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552" w:rsidRDefault="00AF7552">
      <w:pPr>
        <w:jc w:val="center"/>
        <w:rPr>
          <w:rFonts w:ascii="AvantGarde Bk BT" w:hAnsi="AvantGarde Bk BT"/>
          <w:b/>
          <w:sz w:val="32"/>
          <w:szCs w:val="32"/>
        </w:rPr>
      </w:pPr>
      <w:r>
        <w:rPr>
          <w:rFonts w:ascii="AvantGarde Bk BT" w:hAnsi="AvantGarde Bk BT"/>
          <w:b/>
          <w:sz w:val="32"/>
          <w:szCs w:val="32"/>
        </w:rPr>
        <w:t>MEMORIAL DESCRITIVO</w:t>
      </w:r>
      <w:r w:rsidR="00D045FE">
        <w:rPr>
          <w:rFonts w:ascii="AvantGarde Bk BT" w:hAnsi="AvantGarde Bk BT"/>
          <w:b/>
          <w:sz w:val="32"/>
          <w:szCs w:val="32"/>
        </w:rPr>
        <w:t xml:space="preserve"> E </w:t>
      </w:r>
      <w:r>
        <w:rPr>
          <w:rFonts w:ascii="AvantGarde Bk BT" w:hAnsi="AvantGarde Bk BT"/>
          <w:b/>
          <w:sz w:val="32"/>
          <w:szCs w:val="32"/>
        </w:rPr>
        <w:t xml:space="preserve">ESPECIFICAÇÕES TÉCNICAS </w:t>
      </w:r>
    </w:p>
    <w:p w:rsidR="00AF7552" w:rsidRDefault="00AF7552">
      <w:pPr>
        <w:jc w:val="both"/>
        <w:rPr>
          <w:rFonts w:ascii="AvantGarde Bk BT" w:hAnsi="AvantGarde Bk BT" w:cs="Lucida Sans Unicode"/>
          <w:sz w:val="20"/>
          <w:szCs w:val="20"/>
        </w:rPr>
      </w:pPr>
    </w:p>
    <w:p w:rsidR="0009644B" w:rsidRDefault="0009644B">
      <w:pPr>
        <w:jc w:val="right"/>
        <w:rPr>
          <w:rFonts w:ascii="AvantGarde Bk BT" w:hAnsi="AvantGarde Bk BT" w:cs="Lucida Sans Unicode"/>
          <w:highlight w:val="lightGray"/>
        </w:rPr>
      </w:pPr>
    </w:p>
    <w:p w:rsidR="0009644B" w:rsidRDefault="0009644B">
      <w:pPr>
        <w:jc w:val="right"/>
        <w:rPr>
          <w:rFonts w:ascii="AvantGarde Bk BT" w:hAnsi="AvantGarde Bk BT" w:cs="Lucida Sans Unicode"/>
          <w:highlight w:val="lightGray"/>
        </w:rPr>
      </w:pPr>
    </w:p>
    <w:p w:rsidR="0009644B" w:rsidRDefault="0009644B">
      <w:pPr>
        <w:jc w:val="right"/>
        <w:rPr>
          <w:rFonts w:ascii="AvantGarde Bk BT" w:hAnsi="AvantGarde Bk BT" w:cs="Lucida Sans Unicode"/>
          <w:highlight w:val="lightGray"/>
        </w:rPr>
      </w:pPr>
    </w:p>
    <w:p w:rsidR="00AF7552" w:rsidRDefault="00AF7552">
      <w:pPr>
        <w:jc w:val="right"/>
        <w:rPr>
          <w:rFonts w:ascii="AvantGarde Bk BT" w:hAnsi="AvantGarde Bk BT" w:cs="Lucida Sans Unicode"/>
          <w:sz w:val="18"/>
          <w:szCs w:val="18"/>
        </w:rPr>
      </w:pPr>
    </w:p>
    <w:p w:rsidR="00AF7552" w:rsidRDefault="00AF7552">
      <w:pPr>
        <w:jc w:val="right"/>
        <w:rPr>
          <w:rFonts w:ascii="AvantGarde Bk BT" w:hAnsi="AvantGarde Bk BT" w:cs="Lucida Sans Unicode"/>
          <w:sz w:val="18"/>
          <w:szCs w:val="18"/>
        </w:rPr>
      </w:pPr>
    </w:p>
    <w:p w:rsidR="00CD0E69" w:rsidRDefault="00CD0E69">
      <w:pPr>
        <w:jc w:val="right"/>
        <w:rPr>
          <w:rFonts w:ascii="AvantGarde Bk BT" w:hAnsi="AvantGarde Bk BT" w:cs="Lucida Sans Unicode"/>
          <w:sz w:val="18"/>
          <w:szCs w:val="18"/>
        </w:rPr>
      </w:pPr>
    </w:p>
    <w:p w:rsidR="00CD0E69" w:rsidRDefault="00CD0E69">
      <w:pPr>
        <w:jc w:val="right"/>
        <w:rPr>
          <w:rFonts w:ascii="AvantGarde Bk BT" w:hAnsi="AvantGarde Bk BT" w:cs="Lucida Sans Unicode"/>
          <w:sz w:val="18"/>
          <w:szCs w:val="18"/>
        </w:rPr>
      </w:pPr>
    </w:p>
    <w:p w:rsidR="00CD0E69" w:rsidRDefault="00CD0E69">
      <w:pPr>
        <w:jc w:val="right"/>
        <w:rPr>
          <w:rFonts w:ascii="AvantGarde Bk BT" w:hAnsi="AvantGarde Bk BT" w:cs="Lucida Sans Unicode"/>
          <w:sz w:val="18"/>
          <w:szCs w:val="18"/>
        </w:rPr>
      </w:pPr>
    </w:p>
    <w:p w:rsidR="00CD0E69" w:rsidRDefault="00CD0E69">
      <w:pPr>
        <w:jc w:val="right"/>
        <w:rPr>
          <w:rFonts w:ascii="AvantGarde Bk BT" w:hAnsi="AvantGarde Bk BT" w:cs="Lucida Sans Unicode"/>
          <w:sz w:val="18"/>
          <w:szCs w:val="18"/>
        </w:rPr>
      </w:pPr>
    </w:p>
    <w:p w:rsidR="0009644B" w:rsidRDefault="0009644B">
      <w:pPr>
        <w:jc w:val="right"/>
        <w:rPr>
          <w:rFonts w:ascii="AvantGarde Bk BT" w:hAnsi="AvantGarde Bk BT" w:cs="Lucida Sans Unicode"/>
          <w:highlight w:val="lightGray"/>
        </w:rPr>
      </w:pPr>
    </w:p>
    <w:p w:rsidR="00CD0E69" w:rsidRDefault="00CD0E69">
      <w:pPr>
        <w:jc w:val="right"/>
        <w:rPr>
          <w:rFonts w:ascii="AvantGarde Bk BT" w:hAnsi="AvantGarde Bk BT" w:cs="Lucida Sans Unicode"/>
          <w:highlight w:val="lightGray"/>
        </w:rPr>
      </w:pPr>
    </w:p>
    <w:p w:rsidR="00CD0E69" w:rsidRDefault="00CD0E69">
      <w:pPr>
        <w:jc w:val="right"/>
        <w:rPr>
          <w:rFonts w:ascii="AvantGarde Bk BT" w:hAnsi="AvantGarde Bk BT" w:cs="Lucida Sans Unicode"/>
          <w:highlight w:val="lightGray"/>
        </w:rPr>
      </w:pPr>
    </w:p>
    <w:p w:rsidR="0009644B" w:rsidRDefault="0009644B">
      <w:pPr>
        <w:jc w:val="right"/>
        <w:rPr>
          <w:rFonts w:ascii="AvantGarde Bk BT" w:hAnsi="AvantGarde Bk BT" w:cs="Lucida Sans Unicode"/>
          <w:highlight w:val="lightGray"/>
        </w:rPr>
      </w:pPr>
    </w:p>
    <w:p w:rsidR="00CD0E69" w:rsidRDefault="00CD0E69">
      <w:pPr>
        <w:jc w:val="right"/>
        <w:rPr>
          <w:rFonts w:ascii="AvantGarde Bk BT" w:hAnsi="AvantGarde Bk BT" w:cs="Lucida Sans Unicode"/>
          <w:highlight w:val="lightGray"/>
        </w:rPr>
      </w:pPr>
    </w:p>
    <w:p w:rsidR="0009644B" w:rsidRDefault="0009644B" w:rsidP="00083FB8">
      <w:pPr>
        <w:jc w:val="center"/>
        <w:rPr>
          <w:rFonts w:ascii="AvantGarde Bk BT" w:hAnsi="AvantGarde Bk BT" w:cs="Lucida Sans Unicode"/>
          <w:highlight w:val="lightGray"/>
        </w:rPr>
      </w:pPr>
    </w:p>
    <w:p w:rsidR="00AF7552" w:rsidRPr="0009644B" w:rsidRDefault="00A3460D" w:rsidP="00083FB8">
      <w:pPr>
        <w:jc w:val="center"/>
        <w:rPr>
          <w:rFonts w:ascii="AvantGarde Bk BT" w:hAnsi="AvantGarde Bk BT" w:cs="Lucida Sans Unicode"/>
          <w:b/>
          <w:sz w:val="40"/>
          <w:szCs w:val="40"/>
        </w:rPr>
      </w:pPr>
      <w:proofErr w:type="gramStart"/>
      <w:r>
        <w:rPr>
          <w:rFonts w:ascii="AvantGarde Bk BT" w:hAnsi="AvantGarde Bk BT" w:cs="Lucida Sans Unicode"/>
          <w:b/>
          <w:sz w:val="40"/>
          <w:szCs w:val="40"/>
        </w:rPr>
        <w:t>Reforma,</w:t>
      </w:r>
      <w:proofErr w:type="gramEnd"/>
      <w:r>
        <w:rPr>
          <w:rFonts w:ascii="AvantGarde Bk BT" w:hAnsi="AvantGarde Bk BT" w:cs="Lucida Sans Unicode"/>
          <w:b/>
          <w:sz w:val="40"/>
          <w:szCs w:val="40"/>
        </w:rPr>
        <w:t xml:space="preserve"> restauração e revisão de calhas e dutos de descida de águas pluviais, e manutenção de cobertura metálica.</w:t>
      </w:r>
    </w:p>
    <w:p w:rsidR="00AF7552" w:rsidRPr="0009644B" w:rsidRDefault="00083FB8" w:rsidP="00083FB8">
      <w:pPr>
        <w:jc w:val="center"/>
        <w:rPr>
          <w:rFonts w:ascii="AvantGarde Bk BT" w:hAnsi="AvantGarde Bk BT" w:cs="Lucida Sans Unicode"/>
          <w:sz w:val="44"/>
          <w:szCs w:val="44"/>
        </w:rPr>
      </w:pPr>
      <w:r>
        <w:rPr>
          <w:rFonts w:ascii="AvantGarde Bk BT" w:hAnsi="AvantGarde Bk BT" w:cs="Lucida Sans Unicode"/>
          <w:sz w:val="44"/>
          <w:szCs w:val="44"/>
        </w:rPr>
        <w:t xml:space="preserve">CDI </w:t>
      </w:r>
      <w:r w:rsidR="004E620D">
        <w:rPr>
          <w:rFonts w:ascii="AvantGarde Bk BT" w:hAnsi="AvantGarde Bk BT" w:cs="Lucida Sans Unicode"/>
          <w:sz w:val="44"/>
          <w:szCs w:val="44"/>
        </w:rPr>
        <w:t>FÁTIMA REGINA</w:t>
      </w:r>
    </w:p>
    <w:p w:rsidR="00AF7552" w:rsidRDefault="00D045FE" w:rsidP="00083FB8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/>
          <w:sz w:val="22"/>
          <w:szCs w:val="22"/>
        </w:rPr>
        <w:t xml:space="preserve">BAIRRO </w:t>
      </w:r>
      <w:r w:rsidR="00083FB8">
        <w:rPr>
          <w:rFonts w:ascii="AvantGarde Bk BT" w:hAnsi="AvantGarde Bk BT"/>
          <w:sz w:val="22"/>
          <w:szCs w:val="22"/>
        </w:rPr>
        <w:t>–</w:t>
      </w:r>
      <w:r w:rsidR="00807A5F">
        <w:rPr>
          <w:rFonts w:ascii="AvantGarde Bk BT" w:hAnsi="AvantGarde Bk BT"/>
          <w:sz w:val="22"/>
          <w:szCs w:val="22"/>
        </w:rPr>
        <w:t xml:space="preserve"> </w:t>
      </w:r>
      <w:r w:rsidR="004E620D">
        <w:rPr>
          <w:rFonts w:ascii="AvantGarde Bk BT" w:hAnsi="AvantGarde Bk BT"/>
          <w:sz w:val="22"/>
          <w:szCs w:val="22"/>
        </w:rPr>
        <w:t>GASPARINHO</w:t>
      </w:r>
    </w:p>
    <w:p w:rsidR="0009644B" w:rsidRDefault="0009644B" w:rsidP="00083FB8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A3460D" w:rsidRDefault="00A3460D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 w:rsidP="00F70844">
      <w:pPr>
        <w:pStyle w:val="Cabealho"/>
        <w:tabs>
          <w:tab w:val="left" w:pos="9306"/>
        </w:tabs>
        <w:ind w:right="-54"/>
        <w:rPr>
          <w:rFonts w:ascii="AvantGarde Bk BT" w:hAnsi="AvantGarde Bk BT"/>
          <w:sz w:val="22"/>
          <w:szCs w:val="22"/>
        </w:rPr>
      </w:pPr>
    </w:p>
    <w:p w:rsidR="00083FB8" w:rsidRPr="0009644B" w:rsidRDefault="004E620D" w:rsidP="00083FB8">
      <w:pPr>
        <w:jc w:val="center"/>
        <w:rPr>
          <w:rFonts w:ascii="AvantGarde Bk BT" w:hAnsi="AvantGarde Bk BT" w:cs="Lucida Sans Unicode"/>
          <w:b/>
        </w:rPr>
      </w:pPr>
      <w:r>
        <w:rPr>
          <w:rFonts w:ascii="AvantGarde Bk BT" w:hAnsi="AvantGarde Bk BT" w:cs="Lucida Sans Unicode"/>
          <w:b/>
        </w:rPr>
        <w:t xml:space="preserve">EDMUNDO DE JESUS ARAÚJO JÚNIOR </w:t>
      </w:r>
    </w:p>
    <w:p w:rsidR="0009644B" w:rsidRDefault="00083FB8" w:rsidP="00083FB8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  <w:r>
        <w:rPr>
          <w:rFonts w:ascii="AvantGarde Bk BT" w:hAnsi="AvantGarde Bk BT" w:cs="Lucida Sans Unicode"/>
          <w:sz w:val="18"/>
          <w:szCs w:val="18"/>
        </w:rPr>
        <w:t xml:space="preserve">ENGENHEIRO CIVIL / CREA-SC </w:t>
      </w:r>
      <w:r w:rsidR="004E620D">
        <w:rPr>
          <w:rFonts w:ascii="AvantGarde Bk BT" w:hAnsi="AvantGarde Bk BT" w:cs="Lucida Sans Unicode"/>
          <w:sz w:val="18"/>
          <w:szCs w:val="18"/>
        </w:rPr>
        <w:t>053875-8</w:t>
      </w: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rFonts w:ascii="AvantGarde Bk BT" w:hAnsi="AvantGarde Bk BT"/>
          <w:sz w:val="22"/>
          <w:szCs w:val="22"/>
        </w:rPr>
      </w:pPr>
    </w:p>
    <w:p w:rsidR="0009644B" w:rsidRDefault="0009644B" w:rsidP="00A3460D">
      <w:pPr>
        <w:pStyle w:val="Cabealho"/>
        <w:tabs>
          <w:tab w:val="left" w:pos="9306"/>
        </w:tabs>
        <w:ind w:right="-54"/>
        <w:rPr>
          <w:rFonts w:ascii="AvantGarde Bk BT" w:hAnsi="AvantGarde Bk BT"/>
          <w:sz w:val="22"/>
          <w:szCs w:val="22"/>
        </w:rPr>
      </w:pPr>
    </w:p>
    <w:p w:rsidR="0009644B" w:rsidRDefault="0009644B">
      <w:pPr>
        <w:pStyle w:val="Cabealho"/>
        <w:tabs>
          <w:tab w:val="left" w:pos="9306"/>
        </w:tabs>
        <w:ind w:right="-54"/>
        <w:jc w:val="center"/>
        <w:rPr>
          <w:sz w:val="22"/>
          <w:szCs w:val="22"/>
        </w:rPr>
      </w:pPr>
    </w:p>
    <w:p w:rsidR="00083FB8" w:rsidRDefault="00083FB8">
      <w:pPr>
        <w:pStyle w:val="Cabealho"/>
        <w:tabs>
          <w:tab w:val="left" w:pos="9306"/>
        </w:tabs>
        <w:ind w:right="-54"/>
        <w:jc w:val="center"/>
        <w:rPr>
          <w:sz w:val="22"/>
          <w:szCs w:val="22"/>
        </w:rPr>
      </w:pPr>
    </w:p>
    <w:p w:rsidR="00CD0E69" w:rsidRDefault="00CD0E69">
      <w:pPr>
        <w:pStyle w:val="Cabealho"/>
        <w:tabs>
          <w:tab w:val="left" w:pos="9306"/>
        </w:tabs>
        <w:ind w:right="-54"/>
        <w:jc w:val="center"/>
        <w:rPr>
          <w:sz w:val="22"/>
          <w:szCs w:val="22"/>
        </w:rPr>
      </w:pPr>
    </w:p>
    <w:p w:rsidR="00CD0E69" w:rsidRDefault="00CD0E69">
      <w:pPr>
        <w:pStyle w:val="Cabealho"/>
        <w:tabs>
          <w:tab w:val="left" w:pos="9306"/>
        </w:tabs>
        <w:ind w:right="-54"/>
        <w:jc w:val="center"/>
        <w:rPr>
          <w:sz w:val="22"/>
          <w:szCs w:val="22"/>
        </w:rPr>
      </w:pPr>
    </w:p>
    <w:p w:rsidR="00AF7552" w:rsidRDefault="00D045FE" w:rsidP="00D045FE">
      <w:pPr>
        <w:jc w:val="center"/>
        <w:rPr>
          <w:rFonts w:ascii="AvantGarde Bk BT" w:hAnsi="AvantGarde Bk BT" w:cs="Lucida Sans Unicode"/>
          <w:sz w:val="20"/>
          <w:szCs w:val="20"/>
        </w:rPr>
      </w:pPr>
      <w:r>
        <w:rPr>
          <w:rFonts w:ascii="AvantGarde Bk BT" w:hAnsi="AvantGarde Bk BT" w:cs="Lucida Sans Unicode"/>
          <w:sz w:val="20"/>
          <w:szCs w:val="20"/>
        </w:rPr>
        <w:t xml:space="preserve">                        </w:t>
      </w:r>
    </w:p>
    <w:p w:rsidR="00AF7552" w:rsidRDefault="00AF7552">
      <w:pPr>
        <w:jc w:val="center"/>
        <w:rPr>
          <w:rFonts w:ascii="AvantGarde Bk BT" w:hAnsi="AvantGarde Bk BT" w:cs="Lucida Sans Unicode"/>
          <w:sz w:val="20"/>
          <w:szCs w:val="20"/>
        </w:rPr>
      </w:pPr>
    </w:p>
    <w:p w:rsidR="00AF7552" w:rsidRDefault="00AF7552">
      <w:pPr>
        <w:jc w:val="center"/>
        <w:rPr>
          <w:rFonts w:ascii="AvantGarde Bk BT" w:hAnsi="AvantGarde Bk BT" w:cs="Lucida Sans Unicode"/>
          <w:sz w:val="20"/>
          <w:szCs w:val="20"/>
        </w:rPr>
      </w:pPr>
    </w:p>
    <w:p w:rsidR="00C279CD" w:rsidRPr="00A3460D" w:rsidRDefault="004E620D" w:rsidP="00A3460D">
      <w:pPr>
        <w:jc w:val="center"/>
        <w:rPr>
          <w:rFonts w:ascii="AvantGarde Bk BT" w:hAnsi="AvantGarde Bk BT" w:cs="Lucida Sans Unicode"/>
          <w:sz w:val="22"/>
          <w:szCs w:val="22"/>
        </w:rPr>
      </w:pPr>
      <w:r>
        <w:rPr>
          <w:rFonts w:ascii="AvantGarde Bk BT" w:hAnsi="AvantGarde Bk BT" w:cs="Lucida Sans Unicode"/>
          <w:sz w:val="22"/>
          <w:szCs w:val="22"/>
        </w:rPr>
        <w:t>ABRIL 2018</w:t>
      </w:r>
      <w:r w:rsidR="00AF7552">
        <w:rPr>
          <w:rFonts w:ascii="AvantGarde Bk BT" w:hAnsi="AvantGarde Bk BT" w:cs="Lucida Sans Unicode"/>
          <w:sz w:val="20"/>
          <w:szCs w:val="20"/>
        </w:rPr>
        <w:br w:type="page"/>
      </w:r>
      <w:bookmarkStart w:id="0" w:name="_Toc175012864"/>
      <w:bookmarkStart w:id="1" w:name="_Toc176578479"/>
      <w:bookmarkStart w:id="2" w:name="_Toc176580227"/>
      <w:bookmarkStart w:id="3" w:name="_Toc176583585"/>
    </w:p>
    <w:p w:rsidR="00AF7552" w:rsidRDefault="00AF7552" w:rsidP="00BA0028">
      <w:pPr>
        <w:pStyle w:val="A"/>
        <w:numPr>
          <w:ilvl w:val="0"/>
          <w:numId w:val="0"/>
        </w:numPr>
        <w:jc w:val="center"/>
        <w:rPr>
          <w:rFonts w:ascii="Arial Unicode MS" w:eastAsia="Arial Unicode MS" w:hAnsi="Arial Unicode MS" w:cs="Arial Unicode MS"/>
          <w:sz w:val="32"/>
          <w:szCs w:val="32"/>
          <w:u w:val="single"/>
        </w:rPr>
      </w:pPr>
      <w:bookmarkStart w:id="4" w:name="_Toc243470923"/>
      <w:bookmarkStart w:id="5" w:name="_Toc276482734"/>
      <w:bookmarkStart w:id="6" w:name="_Toc222115305"/>
      <w:r w:rsidRPr="00F70844">
        <w:rPr>
          <w:rFonts w:ascii="Arial Unicode MS" w:eastAsia="Arial Unicode MS" w:hAnsi="Arial Unicode MS" w:cs="Arial Unicode MS"/>
          <w:sz w:val="32"/>
          <w:szCs w:val="32"/>
          <w:u w:val="single"/>
        </w:rPr>
        <w:lastRenderedPageBreak/>
        <w:t>MEMORIAL DESCRITIVO</w:t>
      </w:r>
      <w:bookmarkEnd w:id="4"/>
      <w:bookmarkEnd w:id="5"/>
      <w:bookmarkEnd w:id="6"/>
    </w:p>
    <w:p w:rsidR="00BA0028" w:rsidRPr="00F70844" w:rsidRDefault="00BA0028" w:rsidP="00BA0028">
      <w:pPr>
        <w:pStyle w:val="Estilo7"/>
        <w:numPr>
          <w:ilvl w:val="1"/>
          <w:numId w:val="9"/>
        </w:numPr>
        <w:rPr>
          <w:rFonts w:ascii="Arial Unicode MS" w:eastAsia="Arial Unicode MS" w:hAnsi="Arial Unicode MS" w:cs="Arial Unicode MS"/>
          <w:color w:val="auto"/>
          <w:sz w:val="20"/>
          <w:szCs w:val="20"/>
        </w:rPr>
      </w:pPr>
      <w:bookmarkStart w:id="7" w:name="_Toc257359332"/>
      <w:bookmarkStart w:id="8" w:name="_Toc276482735"/>
      <w:r w:rsidRPr="00F70844">
        <w:rPr>
          <w:rFonts w:ascii="Arial Unicode MS" w:eastAsia="Arial Unicode MS" w:hAnsi="Arial Unicode MS" w:cs="Arial Unicode MS"/>
          <w:color w:val="auto"/>
          <w:sz w:val="20"/>
          <w:szCs w:val="20"/>
        </w:rPr>
        <w:t>APRESENTAÇÃO</w:t>
      </w:r>
      <w:bookmarkEnd w:id="7"/>
      <w:bookmarkEnd w:id="8"/>
    </w:p>
    <w:p w:rsidR="00BA0028" w:rsidRPr="00BA0028" w:rsidRDefault="00BA0028" w:rsidP="00BA0028">
      <w:pPr>
        <w:pStyle w:val="Recuonormal"/>
        <w:rPr>
          <w:rFonts w:eastAsia="Arial Unicode MS"/>
        </w:rPr>
      </w:pPr>
    </w:p>
    <w:p w:rsidR="00BA0028" w:rsidRDefault="00BA0028" w:rsidP="00BA0028">
      <w:pPr>
        <w:ind w:firstLine="72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O</w:t>
      </w:r>
      <w:r>
        <w:rPr>
          <w:rFonts w:ascii="Arial Unicode MS" w:eastAsia="Arial Unicode MS" w:hAnsi="Arial Unicode MS" w:cs="Arial Unicode MS"/>
          <w:sz w:val="18"/>
          <w:szCs w:val="18"/>
        </w:rPr>
        <w:t xml:space="preserve"> presente documento faz referência sobre os serviços de reforma do CDI </w:t>
      </w:r>
      <w:r w:rsidR="009B0EFF">
        <w:rPr>
          <w:rFonts w:ascii="Arial Unicode MS" w:eastAsia="Arial Unicode MS" w:hAnsi="Arial Unicode MS" w:cs="Arial Unicode MS"/>
          <w:sz w:val="18"/>
          <w:szCs w:val="18"/>
        </w:rPr>
        <w:t>FÁTIMA REGINA</w:t>
      </w:r>
      <w:r>
        <w:rPr>
          <w:rFonts w:ascii="Arial Unicode MS" w:eastAsia="Arial Unicode MS" w:hAnsi="Arial Unicode MS" w:cs="Arial Unicode MS"/>
          <w:sz w:val="18"/>
          <w:szCs w:val="18"/>
        </w:rPr>
        <w:t xml:space="preserve">, nas quais estão inclusos </w:t>
      </w:r>
      <w:r w:rsidR="009B0EFF">
        <w:rPr>
          <w:rFonts w:ascii="Arial Unicode MS" w:eastAsia="Arial Unicode MS" w:hAnsi="Arial Unicode MS" w:cs="Arial Unicode MS"/>
          <w:sz w:val="18"/>
          <w:szCs w:val="18"/>
        </w:rPr>
        <w:t>ações executivas nos ambientes externos</w:t>
      </w:r>
      <w:r>
        <w:rPr>
          <w:rFonts w:ascii="Arial Unicode MS" w:eastAsia="Arial Unicode MS" w:hAnsi="Arial Unicode MS" w:cs="Arial Unicode MS"/>
          <w:sz w:val="18"/>
          <w:szCs w:val="18"/>
        </w:rPr>
        <w:t xml:space="preserve"> para </w:t>
      </w:r>
      <w:r w:rsidR="009B0EFF">
        <w:rPr>
          <w:rFonts w:ascii="Arial Unicode MS" w:eastAsia="Arial Unicode MS" w:hAnsi="Arial Unicode MS" w:cs="Arial Unicode MS"/>
          <w:sz w:val="18"/>
          <w:szCs w:val="18"/>
        </w:rPr>
        <w:t>a reforma da cobertura e calha no CDI</w:t>
      </w:r>
      <w:r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</w:p>
    <w:p w:rsidR="00BA0028" w:rsidRDefault="00BA0028" w:rsidP="00BA0028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 xml:space="preserve">Desse objeto temos as seguintes definições: </w:t>
      </w:r>
    </w:p>
    <w:p w:rsidR="00BA0028" w:rsidRPr="00D25B47" w:rsidRDefault="00BA0028" w:rsidP="00BA0028">
      <w:pPr>
        <w:ind w:firstLine="72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D25B47">
        <w:rPr>
          <w:rFonts w:ascii="Arial Unicode MS" w:eastAsia="Arial Unicode MS" w:hAnsi="Arial Unicode MS" w:cs="Arial Unicode MS"/>
          <w:sz w:val="18"/>
          <w:szCs w:val="18"/>
        </w:rPr>
        <w:t xml:space="preserve">- </w:t>
      </w:r>
      <w:r>
        <w:rPr>
          <w:rFonts w:ascii="Arial Unicode MS" w:eastAsia="Arial Unicode MS" w:hAnsi="Arial Unicode MS" w:cs="Arial Unicode MS"/>
          <w:sz w:val="18"/>
          <w:szCs w:val="18"/>
        </w:rPr>
        <w:t>REFORMA</w:t>
      </w:r>
      <w:r w:rsidRPr="00D25B47">
        <w:rPr>
          <w:rFonts w:ascii="Arial Unicode MS" w:eastAsia="Arial Unicode MS" w:hAnsi="Arial Unicode MS" w:cs="Arial Unicode MS"/>
          <w:sz w:val="18"/>
          <w:szCs w:val="18"/>
        </w:rPr>
        <w:t xml:space="preserve"> (Intervenção direta):</w:t>
      </w:r>
      <w:r w:rsidR="009B0EFF">
        <w:rPr>
          <w:rFonts w:ascii="Arial Unicode MS" w:eastAsia="Arial Unicode MS" w:hAnsi="Arial Unicode MS" w:cs="Arial Unicode MS"/>
          <w:sz w:val="18"/>
          <w:szCs w:val="18"/>
        </w:rPr>
        <w:t xml:space="preserve"> INSTALAÇÃO DE NOVAS CALHAS E RUFOS EM ALUMÍNIO; DESMONTE</w:t>
      </w:r>
      <w:r w:rsidR="003752BC">
        <w:rPr>
          <w:rFonts w:ascii="Arial Unicode MS" w:eastAsia="Arial Unicode MS" w:hAnsi="Arial Unicode MS" w:cs="Arial Unicode MS"/>
          <w:sz w:val="18"/>
          <w:szCs w:val="18"/>
        </w:rPr>
        <w:t xml:space="preserve"> DE CALHAS E REMOÇÃO DE RUFOS METÁLICOS COM DESTINAÇÃO ADEQUADA DOS MESMOS; DESMONTE DE TELHAS CERÂMICAS </w:t>
      </w:r>
      <w:proofErr w:type="gramStart"/>
      <w:r w:rsidR="003752BC">
        <w:rPr>
          <w:rFonts w:ascii="Arial Unicode MS" w:eastAsia="Arial Unicode MS" w:hAnsi="Arial Unicode MS" w:cs="Arial Unicode MS"/>
          <w:sz w:val="18"/>
          <w:szCs w:val="18"/>
        </w:rPr>
        <w:t>TIPO FRANCESA</w:t>
      </w:r>
      <w:proofErr w:type="gramEnd"/>
      <w:r w:rsidR="003752BC">
        <w:rPr>
          <w:rFonts w:ascii="Arial Unicode MS" w:eastAsia="Arial Unicode MS" w:hAnsi="Arial Unicode MS" w:cs="Arial Unicode MS"/>
          <w:sz w:val="18"/>
          <w:szCs w:val="18"/>
        </w:rPr>
        <w:t xml:space="preserve"> PARA ADEQUAÇÃO COM A NOVA CALHA E RECOLOCAÇÃO DA MESMA CONSIDERANDO SEU </w:t>
      </w:r>
      <w:r w:rsidR="00C76A50">
        <w:rPr>
          <w:rFonts w:ascii="Arial Unicode MS" w:eastAsia="Arial Unicode MS" w:hAnsi="Arial Unicode MS" w:cs="Arial Unicode MS"/>
          <w:sz w:val="18"/>
          <w:szCs w:val="18"/>
        </w:rPr>
        <w:t xml:space="preserve">REAPROVEITAMENTO; </w:t>
      </w:r>
      <w:r w:rsidR="003752BC">
        <w:rPr>
          <w:rFonts w:ascii="Arial Unicode MS" w:eastAsia="Arial Unicode MS" w:hAnsi="Arial Unicode MS" w:cs="Arial Unicode MS"/>
          <w:sz w:val="18"/>
          <w:szCs w:val="18"/>
        </w:rPr>
        <w:t>LIMPEZA E MANUTENÇÃO DE CALHAS NA PARTE FRONTAL DO CDI, INCLUINDO MATERIAIS DE SUBSTITUIÇÃO CASO SEJA NECESSÁRIO COMO : SUPORTES QUEBRADOS, CALHAS FURADAS OU AMASSADAS, FUROS E ENTRE OUTROS FATORES QUE ESTEJAM ATRAPALHANDO SEU FUNCIONAMENTO CORRETO</w:t>
      </w:r>
      <w:r w:rsidR="00C76A50">
        <w:rPr>
          <w:rFonts w:ascii="Arial Unicode MS" w:eastAsia="Arial Unicode MS" w:hAnsi="Arial Unicode MS" w:cs="Arial Unicode MS"/>
          <w:sz w:val="18"/>
          <w:szCs w:val="18"/>
        </w:rPr>
        <w:t>; LIMPEZA E MANUTENÇÃO DOS DUTOS DE DESCIDA DE ÁGUAS PLUVIAIS NO PERÍMETRO TO</w:t>
      </w:r>
      <w:r w:rsidR="00942CC7">
        <w:rPr>
          <w:rFonts w:ascii="Arial Unicode MS" w:eastAsia="Arial Unicode MS" w:hAnsi="Arial Unicode MS" w:cs="Arial Unicode MS"/>
          <w:sz w:val="18"/>
          <w:szCs w:val="18"/>
        </w:rPr>
        <w:t>TAL DO CDI; REPARO DE COBERTURA</w:t>
      </w:r>
      <w:r w:rsidR="00C76A50">
        <w:rPr>
          <w:rFonts w:ascii="Arial Unicode MS" w:eastAsia="Arial Unicode MS" w:hAnsi="Arial Unicode MS" w:cs="Arial Unicode MS"/>
          <w:sz w:val="18"/>
          <w:szCs w:val="18"/>
        </w:rPr>
        <w:t xml:space="preserve"> DE ALUMÍNIO NA PARTE FRONTAL DO CDI</w:t>
      </w:r>
      <w:r w:rsidR="00942CC7">
        <w:rPr>
          <w:rFonts w:ascii="Arial Unicode MS" w:eastAsia="Arial Unicode MS" w:hAnsi="Arial Unicode MS" w:cs="Arial Unicode MS"/>
          <w:sz w:val="18"/>
          <w:szCs w:val="18"/>
        </w:rPr>
        <w:t>,  INCLUINDO MATERIAIS DE SUBSTITUIÇÃO CASO SEJA NECESSÁRIO COMO : TELHAS FURADAS OU AMASSADAS, E ENTRE OUTROS FATORES QUE ESTEJAM ATRAPALHANDO SEU FUNCIONAMENTO CORRETO</w:t>
      </w:r>
      <w:r w:rsidR="003752BC">
        <w:rPr>
          <w:rFonts w:ascii="Arial Unicode MS" w:eastAsia="Arial Unicode MS" w:hAnsi="Arial Unicode MS" w:cs="Arial Unicode MS"/>
          <w:sz w:val="18"/>
          <w:szCs w:val="18"/>
        </w:rPr>
        <w:t xml:space="preserve">; </w:t>
      </w:r>
      <w:r w:rsidR="00942CC7">
        <w:rPr>
          <w:rFonts w:ascii="Arial Unicode MS" w:eastAsia="Arial Unicode MS" w:hAnsi="Arial Unicode MS" w:cs="Arial Unicode MS"/>
          <w:sz w:val="18"/>
          <w:szCs w:val="18"/>
        </w:rPr>
        <w:t>ANDAIME METÁLICO</w:t>
      </w:r>
      <w:r w:rsidR="00A42D65">
        <w:rPr>
          <w:rFonts w:ascii="Arial Unicode MS" w:eastAsia="Arial Unicode MS" w:hAnsi="Arial Unicode MS" w:cs="Arial Unicode MS"/>
          <w:sz w:val="18"/>
          <w:szCs w:val="18"/>
        </w:rPr>
        <w:t xml:space="preserve"> PARA AUXÍLIO NA REFORMA.</w:t>
      </w:r>
      <w:r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</w:p>
    <w:p w:rsidR="00BA0028" w:rsidRDefault="00BA0028" w:rsidP="00BA0028">
      <w:pPr>
        <w:ind w:firstLine="72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D25B47">
        <w:rPr>
          <w:rFonts w:ascii="Arial Unicode MS" w:eastAsia="Arial Unicode MS" w:hAnsi="Arial Unicode MS" w:cs="Arial Unicode MS"/>
          <w:sz w:val="18"/>
          <w:szCs w:val="18"/>
        </w:rPr>
        <w:t>O PROJETO</w:t>
      </w:r>
      <w:r>
        <w:rPr>
          <w:rFonts w:ascii="Arial Unicode MS" w:eastAsia="Arial Unicode MS" w:hAnsi="Arial Unicode MS" w:cs="Arial Unicode MS"/>
          <w:sz w:val="18"/>
          <w:szCs w:val="18"/>
        </w:rPr>
        <w:t xml:space="preserve"> DE REFORMA</w:t>
      </w:r>
      <w:r w:rsidRPr="00D25B47">
        <w:rPr>
          <w:rFonts w:ascii="Arial Unicode MS" w:eastAsia="Arial Unicode MS" w:hAnsi="Arial Unicode MS" w:cs="Arial Unicode MS"/>
          <w:sz w:val="18"/>
          <w:szCs w:val="18"/>
        </w:rPr>
        <w:t>, em conjunto com o MEMORIAL DESCRITIVO, PLAN</w:t>
      </w:r>
      <w:r>
        <w:rPr>
          <w:rFonts w:ascii="Arial Unicode MS" w:eastAsia="Arial Unicode MS" w:hAnsi="Arial Unicode MS" w:cs="Arial Unicode MS"/>
          <w:sz w:val="18"/>
          <w:szCs w:val="18"/>
        </w:rPr>
        <w:t xml:space="preserve">ILHAS DE CUSTOS (ORÇAMENTO), </w:t>
      </w:r>
      <w:r w:rsidRPr="00D25B47">
        <w:rPr>
          <w:rFonts w:ascii="Arial Unicode MS" w:eastAsia="Arial Unicode MS" w:hAnsi="Arial Unicode MS" w:cs="Arial Unicode MS"/>
          <w:sz w:val="18"/>
          <w:szCs w:val="18"/>
        </w:rPr>
        <w:t>ES</w:t>
      </w:r>
      <w:r>
        <w:rPr>
          <w:rFonts w:ascii="Arial Unicode MS" w:eastAsia="Arial Unicode MS" w:hAnsi="Arial Unicode MS" w:cs="Arial Unicode MS"/>
          <w:sz w:val="18"/>
          <w:szCs w:val="18"/>
        </w:rPr>
        <w:t>PECIFICAÇÕES TÉCNICA</w:t>
      </w:r>
      <w:r w:rsidR="00245B5C">
        <w:rPr>
          <w:rFonts w:ascii="Arial Unicode MS" w:eastAsia="Arial Unicode MS" w:hAnsi="Arial Unicode MS" w:cs="Arial Unicode MS"/>
          <w:sz w:val="18"/>
          <w:szCs w:val="18"/>
        </w:rPr>
        <w:t>S, PRANCHA</w:t>
      </w:r>
      <w:r>
        <w:rPr>
          <w:rFonts w:ascii="Arial Unicode MS" w:eastAsia="Arial Unicode MS" w:hAnsi="Arial Unicode MS" w:cs="Arial Unicode MS"/>
          <w:sz w:val="18"/>
          <w:szCs w:val="18"/>
        </w:rPr>
        <w:t>,</w:t>
      </w:r>
      <w:r w:rsidRPr="00D25B47">
        <w:rPr>
          <w:rFonts w:ascii="Arial Unicode MS" w:eastAsia="Arial Unicode MS" w:hAnsi="Arial Unicode MS" w:cs="Arial Unicode MS"/>
          <w:sz w:val="18"/>
          <w:szCs w:val="18"/>
        </w:rPr>
        <w:t xml:space="preserve"> forma</w:t>
      </w:r>
      <w:r>
        <w:rPr>
          <w:rFonts w:ascii="Arial Unicode MS" w:eastAsia="Arial Unicode MS" w:hAnsi="Arial Unicode MS" w:cs="Arial Unicode MS"/>
          <w:sz w:val="18"/>
          <w:szCs w:val="18"/>
        </w:rPr>
        <w:t>m</w:t>
      </w:r>
      <w:r w:rsidRPr="00D25B47">
        <w:rPr>
          <w:rFonts w:ascii="Arial Unicode MS" w:eastAsia="Arial Unicode MS" w:hAnsi="Arial Unicode MS" w:cs="Arial Unicode MS"/>
          <w:sz w:val="18"/>
          <w:szCs w:val="18"/>
        </w:rPr>
        <w:t xml:space="preserve"> toda documentação técnica necessária para a execução desta obra.</w:t>
      </w:r>
    </w:p>
    <w:p w:rsidR="00BA0028" w:rsidRDefault="00BA0028" w:rsidP="00BA0028">
      <w:pPr>
        <w:ind w:firstLine="720"/>
        <w:jc w:val="both"/>
        <w:rPr>
          <w:rFonts w:ascii="Arial Unicode MS" w:eastAsia="Arial Unicode MS" w:hAnsi="Arial Unicode MS" w:cs="Arial Unicode MS"/>
          <w:noProof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 xml:space="preserve">Obra de reforma do CDI </w:t>
      </w:r>
      <w:r w:rsidR="009B0EFF">
        <w:rPr>
          <w:rFonts w:ascii="Arial Unicode MS" w:eastAsia="Arial Unicode MS" w:hAnsi="Arial Unicode MS" w:cs="Arial Unicode MS"/>
          <w:sz w:val="18"/>
          <w:szCs w:val="18"/>
        </w:rPr>
        <w:t>Fátima Regina</w:t>
      </w:r>
      <w:r>
        <w:rPr>
          <w:rFonts w:ascii="Arial Unicode MS" w:eastAsia="Arial Unicode MS" w:hAnsi="Arial Unicode MS" w:cs="Arial Unicode MS"/>
          <w:sz w:val="18"/>
          <w:szCs w:val="18"/>
        </w:rPr>
        <w:t xml:space="preserve">, Bairro </w:t>
      </w:r>
      <w:proofErr w:type="spellStart"/>
      <w:r w:rsidR="009B0EFF">
        <w:rPr>
          <w:rFonts w:ascii="Arial Unicode MS" w:eastAsia="Arial Unicode MS" w:hAnsi="Arial Unicode MS" w:cs="Arial Unicode MS"/>
          <w:sz w:val="18"/>
          <w:szCs w:val="18"/>
        </w:rPr>
        <w:t>Gasparinho</w:t>
      </w:r>
      <w:proofErr w:type="spellEnd"/>
      <w:r>
        <w:rPr>
          <w:rFonts w:ascii="Arial Unicode MS" w:eastAsia="Arial Unicode MS" w:hAnsi="Arial Unicode MS" w:cs="Arial Unicode MS"/>
          <w:sz w:val="18"/>
          <w:szCs w:val="18"/>
        </w:rPr>
        <w:t>, no Município de Gaspar-SC</w:t>
      </w:r>
      <w:r w:rsidRPr="0027087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Arial Unicode MS" w:eastAsia="Arial Unicode MS" w:hAnsi="Arial Unicode MS" w:cs="Arial Unicode MS"/>
          <w:noProof/>
          <w:sz w:val="18"/>
          <w:szCs w:val="18"/>
        </w:rPr>
        <w:t xml:space="preserve">                    </w:t>
      </w:r>
    </w:p>
    <w:p w:rsidR="00942CC7" w:rsidRDefault="00942CC7" w:rsidP="00A42D65">
      <w:pPr>
        <w:ind w:firstLine="720"/>
        <w:jc w:val="center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noProof/>
          <w:sz w:val="18"/>
          <w:szCs w:val="18"/>
        </w:rPr>
        <w:lastRenderedPageBreak/>
        <w:drawing>
          <wp:inline distT="0" distB="0" distL="0" distR="0">
            <wp:extent cx="4823170" cy="4407930"/>
            <wp:effectExtent l="19050" t="0" r="0" b="0"/>
            <wp:docPr id="2" name="Imagem 1" descr="cdi fatima regi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i fatima regina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9774" cy="4413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2CC7" w:rsidRPr="00675F58" w:rsidRDefault="00942CC7" w:rsidP="00942CC7">
      <w:pPr>
        <w:jc w:val="center"/>
        <w:rPr>
          <w:rFonts w:ascii="Arial Unicode MS" w:eastAsia="Arial Unicode MS" w:hAnsi="Arial Unicode MS" w:cs="Arial Unicode MS"/>
          <w:sz w:val="18"/>
          <w:szCs w:val="18"/>
        </w:rPr>
      </w:pPr>
      <w:r w:rsidRPr="00675F58">
        <w:rPr>
          <w:rFonts w:ascii="Arial Unicode MS" w:eastAsia="Arial Unicode MS" w:hAnsi="Arial Unicode MS" w:cs="Arial Unicode MS"/>
          <w:sz w:val="18"/>
          <w:szCs w:val="18"/>
        </w:rPr>
        <w:t xml:space="preserve">Fonte: Google </w:t>
      </w:r>
      <w:proofErr w:type="spellStart"/>
      <w:r w:rsidRPr="00675F58">
        <w:rPr>
          <w:rFonts w:ascii="Arial Unicode MS" w:eastAsia="Arial Unicode MS" w:hAnsi="Arial Unicode MS" w:cs="Arial Unicode MS"/>
          <w:sz w:val="18"/>
          <w:szCs w:val="18"/>
        </w:rPr>
        <w:t>Maps</w:t>
      </w:r>
      <w:proofErr w:type="spellEnd"/>
      <w:r w:rsidRPr="00675F58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BA0028" w:rsidRPr="00675F58" w:rsidRDefault="00BA0028" w:rsidP="00942CC7">
      <w:pPr>
        <w:ind w:firstLine="720"/>
        <w:jc w:val="both"/>
        <w:rPr>
          <w:rFonts w:ascii="Arial Unicode MS" w:eastAsia="Arial Unicode MS" w:hAnsi="Arial Unicode MS" w:cs="Arial Unicode MS"/>
          <w:sz w:val="18"/>
          <w:szCs w:val="18"/>
        </w:rPr>
      </w:pPr>
    </w:p>
    <w:p w:rsidR="00BA0028" w:rsidRPr="005830BD" w:rsidRDefault="00BA0028" w:rsidP="00BA0028">
      <w:pPr>
        <w:pStyle w:val="Estilo7"/>
        <w:rPr>
          <w:rFonts w:ascii="Arial Unicode MS" w:eastAsia="Arial Unicode MS" w:hAnsi="Arial Unicode MS" w:cs="Arial Unicode MS"/>
          <w:color w:val="auto"/>
          <w:sz w:val="14"/>
          <w:szCs w:val="14"/>
        </w:rPr>
      </w:pPr>
    </w:p>
    <w:p w:rsidR="00BA0028" w:rsidRPr="00F70844" w:rsidRDefault="00BA0028" w:rsidP="00BA0028">
      <w:pPr>
        <w:pStyle w:val="Estilo7"/>
        <w:numPr>
          <w:ilvl w:val="1"/>
          <w:numId w:val="9"/>
        </w:numPr>
        <w:rPr>
          <w:rFonts w:ascii="Arial Unicode MS" w:eastAsia="Arial Unicode MS" w:hAnsi="Arial Unicode MS" w:cs="Arial Unicode MS"/>
          <w:color w:val="auto"/>
          <w:sz w:val="20"/>
          <w:szCs w:val="20"/>
        </w:rPr>
      </w:pPr>
      <w:bookmarkStart w:id="9" w:name="_Toc276482736"/>
      <w:r w:rsidRPr="00F70844">
        <w:rPr>
          <w:rFonts w:ascii="Arial Unicode MS" w:eastAsia="Arial Unicode MS" w:hAnsi="Arial Unicode MS" w:cs="Arial Unicode MS"/>
          <w:color w:val="auto"/>
          <w:sz w:val="20"/>
          <w:szCs w:val="20"/>
        </w:rPr>
        <w:t>JUSTIFICATIVA</w:t>
      </w:r>
      <w:bookmarkEnd w:id="9"/>
    </w:p>
    <w:p w:rsidR="00BA0028" w:rsidRPr="00F70844" w:rsidRDefault="00BA0028" w:rsidP="00BA0028">
      <w:pPr>
        <w:tabs>
          <w:tab w:val="left" w:pos="993"/>
        </w:tabs>
        <w:spacing w:before="120" w:after="12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ab/>
        <w:t>O projet</w:t>
      </w:r>
      <w:r w:rsidR="00A42D65">
        <w:rPr>
          <w:rFonts w:ascii="Arial Unicode MS" w:eastAsia="Arial Unicode MS" w:hAnsi="Arial Unicode MS" w:cs="Arial Unicode MS"/>
          <w:sz w:val="18"/>
          <w:szCs w:val="18"/>
        </w:rPr>
        <w:t>o pretende executar a reforma da cobertura</w:t>
      </w:r>
      <w:r>
        <w:rPr>
          <w:rFonts w:ascii="Arial Unicode MS" w:eastAsia="Arial Unicode MS" w:hAnsi="Arial Unicode MS" w:cs="Arial Unicode MS"/>
          <w:sz w:val="18"/>
          <w:szCs w:val="18"/>
        </w:rPr>
        <w:t>,</w:t>
      </w:r>
      <w:r w:rsidR="00A42D65">
        <w:rPr>
          <w:rFonts w:ascii="Arial Unicode MS" w:eastAsia="Arial Unicode MS" w:hAnsi="Arial Unicode MS" w:cs="Arial Unicode MS"/>
          <w:sz w:val="18"/>
          <w:szCs w:val="18"/>
        </w:rPr>
        <w:t xml:space="preserve"> pois, as calhas e rufos instalados </w:t>
      </w:r>
      <w:r w:rsidR="00F646A0">
        <w:rPr>
          <w:rFonts w:ascii="Arial Unicode MS" w:eastAsia="Arial Unicode MS" w:hAnsi="Arial Unicode MS" w:cs="Arial Unicode MS"/>
          <w:sz w:val="18"/>
          <w:szCs w:val="18"/>
        </w:rPr>
        <w:t xml:space="preserve">nos fundos do educandário </w:t>
      </w:r>
      <w:r w:rsidR="00A42D65">
        <w:rPr>
          <w:rFonts w:ascii="Arial Unicode MS" w:eastAsia="Arial Unicode MS" w:hAnsi="Arial Unicode MS" w:cs="Arial Unicode MS"/>
          <w:sz w:val="18"/>
          <w:szCs w:val="18"/>
        </w:rPr>
        <w:t>estão apresentando insuficiência na sua principal função de conduzir as águas</w:t>
      </w:r>
      <w:r w:rsidR="00F646A0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A42D65">
        <w:rPr>
          <w:rFonts w:ascii="Arial Unicode MS" w:eastAsia="Arial Unicode MS" w:hAnsi="Arial Unicode MS" w:cs="Arial Unicode MS"/>
          <w:sz w:val="18"/>
          <w:szCs w:val="18"/>
        </w:rPr>
        <w:t>provenientes das chuvas para os dutos de descida apropriadamente, fazendo com que assim transborde para dentro do educandário</w:t>
      </w:r>
      <w:r w:rsidR="00F646A0">
        <w:rPr>
          <w:rFonts w:ascii="Arial Unicode MS" w:eastAsia="Arial Unicode MS" w:hAnsi="Arial Unicode MS" w:cs="Arial Unicode MS"/>
          <w:sz w:val="18"/>
          <w:szCs w:val="18"/>
        </w:rPr>
        <w:t>, além de furos na calha, o que está causando desconforto para seus usuários</w:t>
      </w:r>
      <w:r>
        <w:rPr>
          <w:rFonts w:ascii="Arial Unicode MS" w:eastAsia="Arial Unicode MS" w:hAnsi="Arial Unicode MS" w:cs="Arial Unicode MS"/>
          <w:sz w:val="18"/>
          <w:szCs w:val="18"/>
        </w:rPr>
        <w:t>.</w:t>
      </w:r>
      <w:r w:rsidR="00F646A0">
        <w:rPr>
          <w:rFonts w:ascii="Arial Unicode MS" w:eastAsia="Arial Unicode MS" w:hAnsi="Arial Unicode MS" w:cs="Arial Unicode MS"/>
          <w:sz w:val="18"/>
          <w:szCs w:val="18"/>
        </w:rPr>
        <w:t xml:space="preserve"> Na parte frontal do educandário necessita-se de uma intervenção de reforma</w:t>
      </w:r>
      <w:r w:rsidR="0022168B">
        <w:rPr>
          <w:rFonts w:ascii="Arial Unicode MS" w:eastAsia="Arial Unicode MS" w:hAnsi="Arial Unicode MS" w:cs="Arial Unicode MS"/>
          <w:sz w:val="18"/>
          <w:szCs w:val="18"/>
        </w:rPr>
        <w:t xml:space="preserve"> e manutenção</w:t>
      </w:r>
      <w:r w:rsidR="00F646A0">
        <w:rPr>
          <w:rFonts w:ascii="Arial Unicode MS" w:eastAsia="Arial Unicode MS" w:hAnsi="Arial Unicode MS" w:cs="Arial Unicode MS"/>
          <w:sz w:val="18"/>
          <w:szCs w:val="18"/>
        </w:rPr>
        <w:t xml:space="preserve"> devido ao fato de que as calhas, dutos de descida e </w:t>
      </w:r>
      <w:r w:rsidR="000F5CBF">
        <w:rPr>
          <w:rFonts w:ascii="Arial Unicode MS" w:eastAsia="Arial Unicode MS" w:hAnsi="Arial Unicode MS" w:cs="Arial Unicode MS"/>
          <w:sz w:val="18"/>
          <w:szCs w:val="18"/>
        </w:rPr>
        <w:t>as telhas metálicas</w:t>
      </w:r>
      <w:r w:rsidR="00F646A0">
        <w:rPr>
          <w:rFonts w:ascii="Arial Unicode MS" w:eastAsia="Arial Unicode MS" w:hAnsi="Arial Unicode MS" w:cs="Arial Unicode MS"/>
          <w:sz w:val="18"/>
          <w:szCs w:val="18"/>
        </w:rPr>
        <w:t xml:space="preserve"> estão apresentando defeitos, como: furos, amassados, suportes quebrados, dutos de descida entupidos proveniente das intempéries, fatores estes que tem afetado o funcionamento correto deste conjunto de materiais. </w:t>
      </w:r>
      <w:r>
        <w:rPr>
          <w:rFonts w:ascii="Arial Unicode MS" w:eastAsia="Arial Unicode MS" w:hAnsi="Arial Unicode MS" w:cs="Arial Unicode MS"/>
          <w:sz w:val="18"/>
          <w:szCs w:val="18"/>
        </w:rPr>
        <w:t xml:space="preserve"> As intervenções sugeridas são como: </w:t>
      </w:r>
      <w:r w:rsidR="00F646A0">
        <w:rPr>
          <w:rFonts w:ascii="Arial Unicode MS" w:eastAsia="Arial Unicode MS" w:hAnsi="Arial Unicode MS" w:cs="Arial Unicode MS"/>
          <w:sz w:val="18"/>
          <w:szCs w:val="18"/>
        </w:rPr>
        <w:t xml:space="preserve">instalação de uma nova calha e rufos com maior </w:t>
      </w:r>
      <w:r w:rsidR="000F5CBF">
        <w:rPr>
          <w:rFonts w:ascii="Arial Unicode MS" w:eastAsia="Arial Unicode MS" w:hAnsi="Arial Unicode MS" w:cs="Arial Unicode MS"/>
          <w:sz w:val="18"/>
          <w:szCs w:val="18"/>
        </w:rPr>
        <w:t>desenvolvimento</w:t>
      </w:r>
      <w:r w:rsidR="00F646A0">
        <w:rPr>
          <w:rFonts w:ascii="Arial Unicode MS" w:eastAsia="Arial Unicode MS" w:hAnsi="Arial Unicode MS" w:cs="Arial Unicode MS"/>
          <w:sz w:val="18"/>
          <w:szCs w:val="18"/>
        </w:rPr>
        <w:t xml:space="preserve"> na </w:t>
      </w:r>
      <w:r w:rsidR="000F5CBF">
        <w:rPr>
          <w:rFonts w:ascii="Arial Unicode MS" w:eastAsia="Arial Unicode MS" w:hAnsi="Arial Unicode MS" w:cs="Arial Unicode MS"/>
          <w:sz w:val="18"/>
          <w:szCs w:val="18"/>
        </w:rPr>
        <w:t>parte dos fundos do educandário, para que assim se possa atender a demanda necessária para que não haja transbordamento decorrente de chuvas; revisão juntamente com a manutenção das calhas e telhas metálicas na parte frontal do educandário e substituição dos materiais danificados</w:t>
      </w:r>
      <w:r w:rsidR="0022168B">
        <w:rPr>
          <w:rFonts w:ascii="Arial Unicode MS" w:eastAsia="Arial Unicode MS" w:hAnsi="Arial Unicode MS" w:cs="Arial Unicode MS"/>
          <w:sz w:val="18"/>
          <w:szCs w:val="18"/>
        </w:rPr>
        <w:t xml:space="preserve"> para que assim se possa atender a demanda adequada da cobertura.</w:t>
      </w:r>
    </w:p>
    <w:p w:rsidR="00BA0028" w:rsidRPr="00F70844" w:rsidRDefault="00BA0028" w:rsidP="00BA0028">
      <w:pPr>
        <w:pStyle w:val="Estilo7"/>
        <w:numPr>
          <w:ilvl w:val="1"/>
          <w:numId w:val="9"/>
        </w:numPr>
        <w:rPr>
          <w:rFonts w:ascii="Arial Unicode MS" w:eastAsia="Arial Unicode MS" w:hAnsi="Arial Unicode MS" w:cs="Arial Unicode MS"/>
          <w:color w:val="auto"/>
          <w:sz w:val="20"/>
          <w:szCs w:val="20"/>
        </w:rPr>
      </w:pPr>
      <w:bookmarkStart w:id="10" w:name="_Toc276482737"/>
      <w:r w:rsidRPr="00F70844">
        <w:rPr>
          <w:rFonts w:ascii="Arial Unicode MS" w:eastAsia="Arial Unicode MS" w:hAnsi="Arial Unicode MS" w:cs="Arial Unicode MS"/>
          <w:color w:val="auto"/>
          <w:sz w:val="20"/>
          <w:szCs w:val="20"/>
        </w:rPr>
        <w:t>O PROJETO</w:t>
      </w:r>
      <w:bookmarkEnd w:id="10"/>
      <w:r w:rsidRPr="00F70844">
        <w:rPr>
          <w:rFonts w:ascii="Arial Unicode MS" w:eastAsia="Arial Unicode MS" w:hAnsi="Arial Unicode MS" w:cs="Arial Unicode MS"/>
          <w:color w:val="auto"/>
          <w:sz w:val="20"/>
          <w:szCs w:val="20"/>
        </w:rPr>
        <w:t xml:space="preserve"> </w:t>
      </w:r>
    </w:p>
    <w:p w:rsidR="00BA0028" w:rsidRPr="00F70844" w:rsidRDefault="00BA0028" w:rsidP="00BA0028">
      <w:pPr>
        <w:pStyle w:val="Recuodecorpodetexto2"/>
        <w:spacing w:after="0" w:line="240" w:lineRule="auto"/>
        <w:ind w:left="0" w:firstLine="72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Referente à </w:t>
      </w:r>
      <w:r w:rsidR="001D7EB8">
        <w:rPr>
          <w:rFonts w:ascii="Arial Unicode MS" w:eastAsia="Arial Unicode MS" w:hAnsi="Arial Unicode MS" w:cs="Arial Unicode MS"/>
          <w:sz w:val="18"/>
          <w:szCs w:val="18"/>
        </w:rPr>
        <w:t xml:space="preserve">cobertura se trata de telha cerâmica tipo francesa na parte dos fundos que sofrerá alterações </w:t>
      </w:r>
      <w:r w:rsidR="00841F0A">
        <w:rPr>
          <w:rFonts w:ascii="Arial Unicode MS" w:eastAsia="Arial Unicode MS" w:hAnsi="Arial Unicode MS" w:cs="Arial Unicode MS"/>
          <w:sz w:val="18"/>
          <w:szCs w:val="18"/>
        </w:rPr>
        <w:t xml:space="preserve">e readequações é </w:t>
      </w:r>
      <w:r w:rsidR="001D7EB8">
        <w:rPr>
          <w:rFonts w:ascii="Arial Unicode MS" w:eastAsia="Arial Unicode MS" w:hAnsi="Arial Unicode MS" w:cs="Arial Unicode MS"/>
          <w:sz w:val="18"/>
          <w:szCs w:val="18"/>
        </w:rPr>
        <w:t xml:space="preserve">de </w:t>
      </w:r>
      <w:r w:rsidR="001D7EB8">
        <w:rPr>
          <w:rFonts w:ascii="Arial Unicode MS" w:eastAsia="Arial Unicode MS" w:hAnsi="Arial Unicode MS" w:cs="Arial Unicode MS"/>
          <w:b/>
          <w:sz w:val="18"/>
          <w:szCs w:val="18"/>
        </w:rPr>
        <w:t xml:space="preserve">79,75 </w:t>
      </w:r>
      <w:proofErr w:type="spellStart"/>
      <w:r w:rsidR="001042FA">
        <w:rPr>
          <w:rFonts w:ascii="Arial Unicode MS" w:eastAsia="Arial Unicode MS" w:hAnsi="Arial Unicode MS" w:cs="Arial Unicode MS"/>
          <w:b/>
          <w:sz w:val="18"/>
          <w:szCs w:val="18"/>
        </w:rPr>
        <w:t>m²</w:t>
      </w:r>
      <w:proofErr w:type="spellEnd"/>
      <w:r w:rsidR="001042FA">
        <w:rPr>
          <w:rFonts w:ascii="Arial Unicode MS" w:eastAsia="Arial Unicode MS" w:hAnsi="Arial Unicode MS" w:cs="Arial Unicode MS"/>
          <w:sz w:val="18"/>
          <w:szCs w:val="18"/>
        </w:rPr>
        <w:t>,</w:t>
      </w:r>
      <w:r w:rsidR="001D7EB8">
        <w:rPr>
          <w:rFonts w:ascii="Arial Unicode MS" w:eastAsia="Arial Unicode MS" w:hAnsi="Arial Unicode MS" w:cs="Arial Unicode MS"/>
          <w:sz w:val="18"/>
          <w:szCs w:val="18"/>
        </w:rPr>
        <w:t xml:space="preserve"> e cobertura </w:t>
      </w:r>
      <w:r w:rsidR="001042FA">
        <w:rPr>
          <w:rFonts w:ascii="Arial Unicode MS" w:eastAsia="Arial Unicode MS" w:hAnsi="Arial Unicode MS" w:cs="Arial Unicode MS"/>
          <w:sz w:val="18"/>
          <w:szCs w:val="18"/>
        </w:rPr>
        <w:t xml:space="preserve">metálica na parte frontal para a revisão e manutenção e troca caso haja necessidade com uma área de </w:t>
      </w:r>
      <w:r w:rsidR="001042FA">
        <w:rPr>
          <w:rFonts w:ascii="Arial Unicode MS" w:eastAsia="Arial Unicode MS" w:hAnsi="Arial Unicode MS" w:cs="Arial Unicode MS"/>
          <w:b/>
          <w:sz w:val="18"/>
          <w:szCs w:val="18"/>
        </w:rPr>
        <w:t xml:space="preserve">84,87 </w:t>
      </w:r>
      <w:proofErr w:type="spellStart"/>
      <w:r w:rsidR="001042FA">
        <w:rPr>
          <w:rFonts w:ascii="Arial Unicode MS" w:eastAsia="Arial Unicode MS" w:hAnsi="Arial Unicode MS" w:cs="Arial Unicode MS"/>
          <w:b/>
          <w:sz w:val="18"/>
          <w:szCs w:val="18"/>
        </w:rPr>
        <w:t>m²</w:t>
      </w:r>
      <w:proofErr w:type="spellEnd"/>
      <w:r w:rsidR="001042FA">
        <w:rPr>
          <w:rFonts w:ascii="Arial Unicode MS" w:eastAsia="Arial Unicode MS" w:hAnsi="Arial Unicode MS" w:cs="Arial Unicode MS"/>
          <w:b/>
          <w:sz w:val="18"/>
          <w:szCs w:val="18"/>
        </w:rPr>
        <w:t xml:space="preserve">, </w:t>
      </w:r>
      <w:r w:rsidR="001042FA">
        <w:rPr>
          <w:rFonts w:ascii="Arial Unicode MS" w:eastAsia="Arial Unicode MS" w:hAnsi="Arial Unicode MS" w:cs="Arial Unicode MS"/>
          <w:sz w:val="18"/>
          <w:szCs w:val="18"/>
        </w:rPr>
        <w:t>ressaltando que será</w:t>
      </w:r>
      <w:r w:rsidR="001042FA">
        <w:rPr>
          <w:rFonts w:ascii="Arial Unicode MS" w:eastAsia="Arial Unicode MS" w:hAnsi="Arial Unicode MS" w:cs="Arial Unicode MS"/>
          <w:b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com as devidas compleme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>nt</w:t>
      </w:r>
      <w:r>
        <w:rPr>
          <w:rFonts w:ascii="Arial Unicode MS" w:eastAsia="Arial Unicode MS" w:hAnsi="Arial Unicode MS" w:cs="Arial Unicode MS"/>
          <w:sz w:val="18"/>
          <w:szCs w:val="18"/>
        </w:rPr>
        <w:t>a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ções e acabamento de 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lastRenderedPageBreak/>
        <w:t>acordo com as normas técnicas vigentes (construção civil/ engenharia</w:t>
      </w:r>
      <w:r w:rsidRPr="00012333">
        <w:rPr>
          <w:rFonts w:ascii="Arial Unicode MS" w:eastAsia="Arial Unicode MS" w:hAnsi="Arial Unicode MS" w:cs="Arial Unicode MS"/>
          <w:sz w:val="18"/>
          <w:szCs w:val="18"/>
        </w:rPr>
        <w:t xml:space="preserve">). </w:t>
      </w:r>
      <w:r w:rsidR="00841F0A">
        <w:rPr>
          <w:rFonts w:ascii="Arial Unicode MS" w:eastAsia="Arial Unicode MS" w:hAnsi="Arial Unicode MS" w:cs="Arial Unicode MS"/>
          <w:sz w:val="18"/>
          <w:szCs w:val="18"/>
        </w:rPr>
        <w:t xml:space="preserve"> A área total que sofrerá intervenção nesta reforma é </w:t>
      </w:r>
      <w:r w:rsidRPr="00012333">
        <w:rPr>
          <w:rFonts w:ascii="Arial Unicode MS" w:eastAsia="Arial Unicode MS" w:hAnsi="Arial Unicode MS" w:cs="Arial Unicode MS"/>
          <w:sz w:val="18"/>
          <w:szCs w:val="18"/>
        </w:rPr>
        <w:t xml:space="preserve">de </w:t>
      </w:r>
      <w:r w:rsidR="001042FA">
        <w:rPr>
          <w:rFonts w:ascii="Arial Unicode MS" w:eastAsia="Arial Unicode MS" w:hAnsi="Arial Unicode MS" w:cs="Arial Unicode MS"/>
          <w:b/>
          <w:sz w:val="18"/>
          <w:szCs w:val="18"/>
        </w:rPr>
        <w:t>164,62</w:t>
      </w:r>
      <w:r>
        <w:rPr>
          <w:rFonts w:ascii="Arial Unicode MS" w:eastAsia="Arial Unicode MS" w:hAnsi="Arial Unicode MS" w:cs="Arial Unicode MS"/>
          <w:b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18"/>
          <w:szCs w:val="18"/>
        </w:rPr>
        <w:t>m²</w:t>
      </w:r>
      <w:proofErr w:type="spellEnd"/>
      <w:r>
        <w:rPr>
          <w:rFonts w:ascii="Arial Unicode MS" w:eastAsia="Arial Unicode MS" w:hAnsi="Arial Unicode MS" w:cs="Arial Unicode MS"/>
          <w:b/>
          <w:sz w:val="18"/>
          <w:szCs w:val="18"/>
        </w:rPr>
        <w:t>.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</w:p>
    <w:p w:rsidR="00BA0028" w:rsidRPr="005830BD" w:rsidRDefault="00BA0028" w:rsidP="00BA0028">
      <w:pPr>
        <w:tabs>
          <w:tab w:val="left" w:pos="993"/>
        </w:tabs>
        <w:ind w:firstLine="720"/>
        <w:jc w:val="both"/>
        <w:rPr>
          <w:rFonts w:ascii="Arial Unicode MS" w:eastAsia="Arial Unicode MS" w:hAnsi="Arial Unicode MS" w:cs="Arial Unicode MS"/>
          <w:sz w:val="14"/>
          <w:szCs w:val="14"/>
        </w:rPr>
      </w:pPr>
    </w:p>
    <w:p w:rsidR="00AF7552" w:rsidRPr="005830BD" w:rsidRDefault="00AF7552">
      <w:pPr>
        <w:tabs>
          <w:tab w:val="left" w:pos="993"/>
        </w:tabs>
        <w:ind w:firstLine="720"/>
        <w:jc w:val="both"/>
        <w:rPr>
          <w:rFonts w:ascii="Arial Unicode MS" w:eastAsia="Arial Unicode MS" w:hAnsi="Arial Unicode MS" w:cs="Arial Unicode MS"/>
          <w:sz w:val="14"/>
          <w:szCs w:val="14"/>
        </w:rPr>
      </w:pPr>
    </w:p>
    <w:p w:rsidR="00AF7552" w:rsidRPr="00F70844" w:rsidRDefault="00AF7552">
      <w:pPr>
        <w:pStyle w:val="Estilo7"/>
        <w:numPr>
          <w:ilvl w:val="1"/>
          <w:numId w:val="9"/>
        </w:numPr>
        <w:rPr>
          <w:rFonts w:ascii="Arial Unicode MS" w:eastAsia="Arial Unicode MS" w:hAnsi="Arial Unicode MS" w:cs="Arial Unicode MS"/>
          <w:color w:val="auto"/>
          <w:sz w:val="20"/>
          <w:szCs w:val="20"/>
        </w:rPr>
      </w:pPr>
      <w:bookmarkStart w:id="11" w:name="_Toc253487207"/>
      <w:bookmarkStart w:id="12" w:name="_Toc255375623"/>
      <w:bookmarkStart w:id="13" w:name="_Toc257359337"/>
      <w:bookmarkStart w:id="14" w:name="_Toc276482738"/>
      <w:r w:rsidRPr="00F70844">
        <w:rPr>
          <w:rFonts w:ascii="Arial Unicode MS" w:eastAsia="Arial Unicode MS" w:hAnsi="Arial Unicode MS" w:cs="Arial Unicode MS"/>
          <w:color w:val="auto"/>
          <w:sz w:val="20"/>
          <w:szCs w:val="20"/>
        </w:rPr>
        <w:t>DISCREPÂNCIAS E INTERPRETAÇÕES</w:t>
      </w:r>
      <w:bookmarkEnd w:id="11"/>
      <w:bookmarkEnd w:id="12"/>
      <w:bookmarkEnd w:id="13"/>
      <w:bookmarkEnd w:id="14"/>
    </w:p>
    <w:p w:rsidR="00AF7552" w:rsidRPr="00F70844" w:rsidRDefault="00AF7552" w:rsidP="00941230">
      <w:pPr>
        <w:numPr>
          <w:ilvl w:val="3"/>
          <w:numId w:val="13"/>
        </w:numPr>
        <w:tabs>
          <w:tab w:val="left" w:pos="480"/>
        </w:tabs>
        <w:ind w:left="0" w:firstLine="18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Para efeito de interpretação de divergências entre as especificações técnicas e os desenhos gerais e detalhes das representações gráficas prevalecerão os detalhes seguidos das especificações técnicas sobre os desenhos gerais;</w:t>
      </w:r>
    </w:p>
    <w:p w:rsidR="00AF7552" w:rsidRPr="00F70844" w:rsidRDefault="00AF7552" w:rsidP="00941230">
      <w:pPr>
        <w:numPr>
          <w:ilvl w:val="3"/>
          <w:numId w:val="14"/>
        </w:numPr>
        <w:tabs>
          <w:tab w:val="left" w:pos="480"/>
        </w:tabs>
        <w:ind w:left="0" w:firstLine="18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Em caso de divergência entre desenhos de diferentes escalas prevaleceram os de maior escala; assim, prevalecerão os detalhes sobre as plantas gerais;</w:t>
      </w:r>
    </w:p>
    <w:p w:rsidR="00AF7552" w:rsidRPr="00F70844" w:rsidRDefault="00AF7552" w:rsidP="00941230">
      <w:pPr>
        <w:numPr>
          <w:ilvl w:val="3"/>
          <w:numId w:val="14"/>
        </w:numPr>
        <w:tabs>
          <w:tab w:val="left" w:pos="480"/>
        </w:tabs>
        <w:ind w:left="0" w:firstLine="18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Em caso de divergência entre as cotas dos desenhos e as dimensões medidas em escala prevalecerão as </w:t>
      </w:r>
      <w:r w:rsidR="00CA099F">
        <w:rPr>
          <w:rFonts w:ascii="Arial Unicode MS" w:eastAsia="Arial Unicode MS" w:hAnsi="Arial Unicode MS" w:cs="Arial Unicode MS"/>
          <w:sz w:val="18"/>
          <w:szCs w:val="18"/>
        </w:rPr>
        <w:t>cotas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>;</w:t>
      </w:r>
    </w:p>
    <w:p w:rsidR="00AF7552" w:rsidRPr="00F70844" w:rsidRDefault="00AF7552" w:rsidP="00941230">
      <w:pPr>
        <w:numPr>
          <w:ilvl w:val="3"/>
          <w:numId w:val="14"/>
        </w:numPr>
        <w:tabs>
          <w:tab w:val="left" w:pos="480"/>
        </w:tabs>
        <w:ind w:left="0" w:firstLine="18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Todos os detalhes de obra e serviços constantes no memorial e não nas representações gráficas e todos os detalhes constantes nas representações gráficas e não no memorial serão considerados integrantes deste projeto;</w:t>
      </w:r>
    </w:p>
    <w:p w:rsidR="00AF7552" w:rsidRPr="00F70844" w:rsidRDefault="00AF7552" w:rsidP="00941230">
      <w:pPr>
        <w:numPr>
          <w:ilvl w:val="3"/>
          <w:numId w:val="14"/>
        </w:numPr>
        <w:tabs>
          <w:tab w:val="left" w:pos="480"/>
        </w:tabs>
        <w:ind w:left="0" w:firstLine="18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As medidas registradas nas plantas ou descritas no memorial deverão ser comprovadas no local, prevalecendo </w:t>
      </w:r>
      <w:r w:rsidR="00245B5C" w:rsidRPr="00F70844">
        <w:rPr>
          <w:rFonts w:ascii="Arial Unicode MS" w:eastAsia="Arial Unicode MS" w:hAnsi="Arial Unicode MS" w:cs="Arial Unicode MS"/>
          <w:sz w:val="18"/>
          <w:szCs w:val="18"/>
        </w:rPr>
        <w:t>às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últimas;</w:t>
      </w:r>
    </w:p>
    <w:p w:rsidR="00AF7552" w:rsidRPr="00F70844" w:rsidRDefault="00AF7552" w:rsidP="00941230">
      <w:pPr>
        <w:numPr>
          <w:ilvl w:val="3"/>
          <w:numId w:val="14"/>
        </w:numPr>
        <w:tabs>
          <w:tab w:val="left" w:pos="480"/>
        </w:tabs>
        <w:ind w:left="0" w:firstLine="18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Nenhuma alteração nos desenhos fornecidos bem como no memorial descritivo poderá ser feita sem autorização oficial da Fiscalização da obra;</w:t>
      </w:r>
    </w:p>
    <w:p w:rsidR="00AF7552" w:rsidRDefault="00AF7552" w:rsidP="00941230">
      <w:pPr>
        <w:numPr>
          <w:ilvl w:val="3"/>
          <w:numId w:val="14"/>
        </w:numPr>
        <w:tabs>
          <w:tab w:val="left" w:pos="480"/>
        </w:tabs>
        <w:ind w:left="0" w:firstLine="18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A fiscalização poderá impugnar qualquer trabalho feito em desacordo com os desenhos e </w:t>
      </w:r>
      <w:r w:rsidR="0054084A" w:rsidRPr="00F70844">
        <w:rPr>
          <w:rFonts w:ascii="Arial Unicode MS" w:eastAsia="Arial Unicode MS" w:hAnsi="Arial Unicode MS" w:cs="Arial Unicode MS"/>
          <w:sz w:val="18"/>
          <w:szCs w:val="18"/>
        </w:rPr>
        <w:t>memoriais fornecidos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F30D28" w:rsidRPr="00F30D28" w:rsidRDefault="00F30D28" w:rsidP="00941230">
      <w:pPr>
        <w:numPr>
          <w:ilvl w:val="3"/>
          <w:numId w:val="14"/>
        </w:numPr>
        <w:tabs>
          <w:tab w:val="left" w:pos="480"/>
        </w:tabs>
        <w:ind w:left="0" w:firstLine="180"/>
        <w:jc w:val="both"/>
        <w:rPr>
          <w:rFonts w:ascii="Arial Unicode MS" w:eastAsia="Arial Unicode MS" w:hAnsi="Arial Unicode MS" w:cs="Arial Unicode MS"/>
          <w:b/>
          <w:color w:val="FF0000"/>
          <w:sz w:val="18"/>
          <w:szCs w:val="18"/>
        </w:rPr>
      </w:pPr>
      <w:r w:rsidRPr="00F30D28">
        <w:rPr>
          <w:rFonts w:ascii="Arial Unicode MS" w:eastAsia="Arial Unicode MS" w:hAnsi="Arial Unicode MS" w:cs="Arial Unicode MS"/>
          <w:b/>
          <w:color w:val="FF0000"/>
          <w:sz w:val="18"/>
          <w:szCs w:val="18"/>
        </w:rPr>
        <w:t>Todo e qualquer início de serviço deve ser comunicado ao engenheiro fiscal com uma antecedência de 24 horas.</w:t>
      </w:r>
    </w:p>
    <w:p w:rsidR="00AF7552" w:rsidRPr="005830BD" w:rsidRDefault="00AF7552">
      <w:pPr>
        <w:tabs>
          <w:tab w:val="left" w:pos="993"/>
        </w:tabs>
        <w:ind w:firstLine="720"/>
        <w:jc w:val="both"/>
        <w:rPr>
          <w:rFonts w:ascii="Arial Unicode MS" w:eastAsia="Arial Unicode MS" w:hAnsi="Arial Unicode MS" w:cs="Arial Unicode MS"/>
          <w:sz w:val="14"/>
          <w:szCs w:val="14"/>
        </w:rPr>
      </w:pPr>
    </w:p>
    <w:p w:rsidR="00AF7552" w:rsidRDefault="00AF7552">
      <w:pPr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:rsidR="0011043B" w:rsidRDefault="00F24B20">
      <w:pPr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 w:rsidRPr="00F24B20">
        <w:rPr>
          <w:rFonts w:ascii="Arial Unicode MS" w:eastAsia="Arial Unicode MS" w:hAnsi="Arial Unicode MS" w:cs="Arial Unicode MS"/>
          <w:sz w:val="18"/>
          <w:szCs w:val="18"/>
        </w:rPr>
        <w:pict>
          <v:rect id="_x0000_i1026" style="width:0;height:1.5pt" o:hralign="center" o:hrstd="t" o:hr="t" fillcolor="gray" stroked="f">
            <v:imagedata r:id="rId9" o:title=""/>
          </v:rect>
        </w:pict>
      </w:r>
    </w:p>
    <w:p w:rsidR="0011043B" w:rsidRDefault="0011043B" w:rsidP="005830BD">
      <w:pPr>
        <w:pStyle w:val="Recuodecorpodetexto2"/>
        <w:spacing w:before="60" w:line="240" w:lineRule="auto"/>
        <w:ind w:left="0"/>
        <w:rPr>
          <w:rFonts w:ascii="Arial Unicode MS" w:eastAsia="Arial Unicode MS" w:hAnsi="Arial Unicode MS" w:cs="Arial Unicode MS"/>
          <w:sz w:val="18"/>
          <w:szCs w:val="18"/>
        </w:rPr>
      </w:pPr>
      <w:r w:rsidRPr="0011043B">
        <w:rPr>
          <w:rFonts w:ascii="Arial Unicode MS" w:eastAsia="Arial Unicode MS" w:hAnsi="Arial Unicode MS" w:cs="Arial Unicode MS"/>
          <w:b/>
          <w:i/>
          <w:sz w:val="20"/>
          <w:szCs w:val="20"/>
        </w:rPr>
        <w:t>NOTA:</w:t>
      </w:r>
      <w:r w:rsidRPr="0011043B">
        <w:rPr>
          <w:rFonts w:ascii="Arial Unicode MS" w:eastAsia="Arial Unicode MS" w:hAnsi="Arial Unicode MS" w:cs="Arial Unicode MS"/>
          <w:i/>
          <w:sz w:val="20"/>
          <w:szCs w:val="20"/>
        </w:rPr>
        <w:t xml:space="preserve"> NA SEQUÊNCIA DESTE MEMORIAL SERÁ DESCRITO AS DEVIDAS ESPECIFICAÇÕES TÉCNICAS A SEREM OBEDECIDAS EM SUA EXECUÇÃO POR PARTE DA EMPRESA CONTRATADA, SENDO FIXADOS PARÂMETROS MÍNIMOS A SEREM ATENDIDOS TANTO PARA MATERIAIS, SERVIÇOS E EQUIPAMENTOS UTILIZADOS.</w:t>
      </w:r>
      <w:r w:rsidRPr="0011043B">
        <w:rPr>
          <w:rFonts w:ascii="Arial Unicode MS" w:eastAsia="Arial Unicode MS" w:hAnsi="Arial Unicode MS" w:cs="Arial Unicode MS"/>
          <w:i/>
          <w:sz w:val="18"/>
          <w:szCs w:val="18"/>
        </w:rPr>
        <w:t xml:space="preserve"> </w:t>
      </w:r>
      <w:r w:rsidR="00F24B20" w:rsidRPr="00F24B20">
        <w:rPr>
          <w:rFonts w:ascii="Arial Unicode MS" w:eastAsia="Arial Unicode MS" w:hAnsi="Arial Unicode MS" w:cs="Arial Unicode MS"/>
          <w:sz w:val="18"/>
          <w:szCs w:val="18"/>
        </w:rPr>
        <w:pict>
          <v:rect id="_x0000_i1027" style="width:0;height:1.5pt" o:hralign="center" o:hrstd="t" o:hr="t" fillcolor="gray" stroked="f">
            <v:imagedata r:id="rId9" o:title=""/>
          </v:rect>
        </w:pict>
      </w:r>
    </w:p>
    <w:p w:rsidR="0011043B" w:rsidRPr="005830BD" w:rsidRDefault="00AF7552" w:rsidP="0011043B">
      <w:pPr>
        <w:pStyle w:val="A"/>
        <w:tabs>
          <w:tab w:val="clear" w:pos="727"/>
          <w:tab w:val="num" w:pos="360"/>
        </w:tabs>
        <w:ind w:left="720" w:hanging="727"/>
        <w:rPr>
          <w:rFonts w:eastAsia="Arial Unicode MS"/>
          <w:sz w:val="20"/>
          <w:szCs w:val="20"/>
        </w:rPr>
      </w:pPr>
      <w:bookmarkStart w:id="15" w:name="_Toc276482740"/>
      <w:bookmarkStart w:id="16" w:name="_Toc246317218"/>
      <w:bookmarkStart w:id="17" w:name="_Toc246317306"/>
      <w:bookmarkStart w:id="18" w:name="_Toc247345754"/>
      <w:bookmarkStart w:id="19" w:name="_Toc243470933"/>
      <w:r w:rsidRPr="005830BD">
        <w:rPr>
          <w:rFonts w:ascii="Arial Unicode MS" w:eastAsia="Arial Unicode MS" w:hAnsi="Arial Unicode MS" w:cs="Arial Unicode MS"/>
          <w:sz w:val="32"/>
          <w:szCs w:val="32"/>
          <w:u w:val="single"/>
        </w:rPr>
        <w:t>ESPECIFICAÇÕES TÉCNICAS</w:t>
      </w:r>
      <w:bookmarkEnd w:id="15"/>
      <w:r w:rsidRPr="005830BD">
        <w:rPr>
          <w:rFonts w:ascii="Arial Unicode MS" w:eastAsia="Arial Unicode MS" w:hAnsi="Arial Unicode MS" w:cs="Arial Unicode MS"/>
          <w:sz w:val="32"/>
          <w:szCs w:val="32"/>
        </w:rPr>
        <w:t xml:space="preserve"> </w:t>
      </w:r>
      <w:bookmarkStart w:id="20" w:name="_Toc257359341"/>
      <w:bookmarkStart w:id="21" w:name="_Toc276482741"/>
      <w:bookmarkEnd w:id="16"/>
      <w:bookmarkEnd w:id="17"/>
      <w:bookmarkEnd w:id="18"/>
    </w:p>
    <w:p w:rsidR="0011043B" w:rsidRDefault="004E620D" w:rsidP="00AB6F1E">
      <w:pPr>
        <w:pStyle w:val="M1"/>
        <w:numPr>
          <w:ilvl w:val="1"/>
          <w:numId w:val="10"/>
        </w:numPr>
      </w:pPr>
      <w:r>
        <w:t>CALHAS E RUFOS NOVOS PARA READEQUAÇÃO NOS FUNDOS DO CDI</w:t>
      </w:r>
    </w:p>
    <w:p w:rsidR="001042FA" w:rsidRDefault="001042FA" w:rsidP="001042FA">
      <w:pPr>
        <w:pStyle w:val="Corpodetexto"/>
      </w:pPr>
    </w:p>
    <w:p w:rsidR="001042FA" w:rsidRPr="000736D6" w:rsidRDefault="001042FA" w:rsidP="001042FA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>N</w:t>
      </w:r>
      <w:r w:rsidRPr="000736D6">
        <w:rPr>
          <w:rFonts w:ascii="Arial Unicode MS" w:eastAsia="Arial Unicode MS" w:hAnsi="Arial Unicode MS" w:cs="Arial Unicode MS"/>
          <w:sz w:val="18"/>
          <w:szCs w:val="18"/>
        </w:rPr>
        <w:t>B</w:t>
      </w:r>
      <w:r>
        <w:rPr>
          <w:rFonts w:ascii="Arial Unicode MS" w:eastAsia="Arial Unicode MS" w:hAnsi="Arial Unicode MS" w:cs="Arial Unicode MS"/>
          <w:sz w:val="18"/>
          <w:szCs w:val="18"/>
        </w:rPr>
        <w:t>R</w:t>
      </w:r>
      <w:r w:rsidRPr="000736D6">
        <w:rPr>
          <w:rFonts w:ascii="Arial Unicode MS" w:eastAsia="Arial Unicode MS" w:hAnsi="Arial Unicode MS" w:cs="Arial Unicode MS"/>
          <w:sz w:val="18"/>
          <w:szCs w:val="18"/>
        </w:rPr>
        <w:t xml:space="preserve"> 7196 </w:t>
      </w:r>
      <w:r>
        <w:rPr>
          <w:rFonts w:ascii="Arial Unicode MS" w:eastAsia="Arial Unicode MS" w:hAnsi="Arial Unicode MS" w:cs="Arial Unicode MS"/>
          <w:sz w:val="18"/>
          <w:szCs w:val="18"/>
        </w:rPr>
        <w:t xml:space="preserve">- </w:t>
      </w:r>
      <w:r w:rsidRPr="000736D6">
        <w:rPr>
          <w:rFonts w:ascii="Arial Unicode MS" w:eastAsia="Arial Unicode MS" w:hAnsi="Arial Unicode MS" w:cs="Arial Unicode MS"/>
          <w:sz w:val="18"/>
          <w:szCs w:val="18"/>
        </w:rPr>
        <w:t>O procedimento p/ o projeto e Execução de Coberturas e Fechamentos Laterais</w:t>
      </w:r>
    </w:p>
    <w:p w:rsidR="001042FA" w:rsidRPr="000736D6" w:rsidRDefault="001042FA" w:rsidP="001042FA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0736D6">
        <w:rPr>
          <w:rFonts w:ascii="Arial Unicode MS" w:eastAsia="Arial Unicode MS" w:hAnsi="Arial Unicode MS" w:cs="Arial Unicode MS"/>
          <w:sz w:val="18"/>
          <w:szCs w:val="18"/>
        </w:rPr>
        <w:t xml:space="preserve">NBR-5720 - Coberturas. </w:t>
      </w:r>
    </w:p>
    <w:p w:rsidR="001042FA" w:rsidRPr="000736D6" w:rsidRDefault="001042FA" w:rsidP="001042FA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0736D6">
        <w:rPr>
          <w:rFonts w:ascii="Arial Unicode MS" w:eastAsia="Arial Unicode MS" w:hAnsi="Arial Unicode MS" w:cs="Arial Unicode MS"/>
          <w:sz w:val="18"/>
          <w:szCs w:val="18"/>
        </w:rPr>
        <w:t>NR 18 – Condições e meio ambiente de trabalho na indústria da construção – 18.10 – Estruturas metálicas</w:t>
      </w:r>
    </w:p>
    <w:p w:rsidR="001042FA" w:rsidRPr="000736D6" w:rsidRDefault="001042FA" w:rsidP="001042FA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0736D6">
        <w:rPr>
          <w:rFonts w:ascii="Arial Unicode MS" w:eastAsia="Arial Unicode MS" w:hAnsi="Arial Unicode MS" w:cs="Arial Unicode MS"/>
          <w:sz w:val="18"/>
          <w:szCs w:val="18"/>
        </w:rPr>
        <w:t>NBR 14513 01- Telhas de aço revestido de seção ondulada - Requisitos</w:t>
      </w:r>
    </w:p>
    <w:p w:rsidR="001042FA" w:rsidRPr="000736D6" w:rsidRDefault="001042FA" w:rsidP="001042FA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0736D6">
        <w:rPr>
          <w:rFonts w:ascii="Arial Unicode MS" w:eastAsia="Arial Unicode MS" w:hAnsi="Arial Unicode MS" w:cs="Arial Unicode MS"/>
          <w:sz w:val="18"/>
          <w:szCs w:val="18"/>
        </w:rPr>
        <w:t>NBR 14514 01- Telhas de aço revestido de seção trapezoidal – Requisitos</w:t>
      </w:r>
    </w:p>
    <w:p w:rsidR="00820802" w:rsidRDefault="001042FA" w:rsidP="00354B4C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0736D6">
        <w:rPr>
          <w:rFonts w:ascii="Arial Unicode MS" w:eastAsia="Arial Unicode MS" w:hAnsi="Arial Unicode MS" w:cs="Arial Unicode MS"/>
          <w:sz w:val="18"/>
          <w:szCs w:val="18"/>
        </w:rPr>
        <w:t>NBR 9971 01- Elementos de fixação dos componentes das estruturas metálicas</w:t>
      </w:r>
    </w:p>
    <w:p w:rsidR="00245B5C" w:rsidRDefault="00245B5C" w:rsidP="00354B4C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>NBR 10844 – Instalações prediais de águas pluviais</w:t>
      </w:r>
    </w:p>
    <w:p w:rsidR="004F37E1" w:rsidRDefault="004F37E1" w:rsidP="004F37E1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</w:p>
    <w:p w:rsidR="004F37E1" w:rsidRDefault="004F37E1" w:rsidP="004F37E1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</w:p>
    <w:p w:rsidR="00C4609A" w:rsidRDefault="004E620D" w:rsidP="00C4609A">
      <w:pPr>
        <w:pStyle w:val="M1"/>
      </w:pPr>
      <w:r>
        <w:t>CALHA</w:t>
      </w:r>
    </w:p>
    <w:p w:rsidR="00C4609A" w:rsidRPr="00F70844" w:rsidRDefault="00C4609A" w:rsidP="00C4609A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DESCRIÇÃO: </w:t>
      </w:r>
      <w:r w:rsidR="00354B4C">
        <w:rPr>
          <w:rFonts w:ascii="Arial Unicode MS" w:eastAsia="Arial Unicode MS" w:hAnsi="Arial Unicode MS" w:cs="Arial Unicode MS"/>
          <w:sz w:val="18"/>
          <w:szCs w:val="18"/>
        </w:rPr>
        <w:t>Calha de alumínio, espessura: 0,7 mm e desenvolvimento de 90 cm, instalada.</w:t>
      </w:r>
    </w:p>
    <w:p w:rsidR="003742C1" w:rsidRDefault="00C4609A" w:rsidP="004E620D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EXECUÇÃO: </w:t>
      </w:r>
      <w:r w:rsidR="00354B4C">
        <w:rPr>
          <w:rFonts w:ascii="Arial Unicode MS" w:eastAsia="Arial Unicode MS" w:hAnsi="Arial Unicode MS" w:cs="Arial Unicode MS"/>
          <w:sz w:val="18"/>
          <w:szCs w:val="18"/>
        </w:rPr>
        <w:t xml:space="preserve">A empresa contratada deverá executar </w:t>
      </w:r>
      <w:r w:rsidR="003C2522">
        <w:rPr>
          <w:rFonts w:ascii="Arial Unicode MS" w:eastAsia="Arial Unicode MS" w:hAnsi="Arial Unicode MS" w:cs="Arial Unicode MS"/>
          <w:sz w:val="18"/>
          <w:szCs w:val="18"/>
        </w:rPr>
        <w:t>a</w:t>
      </w:r>
      <w:r w:rsidR="00A53E1C">
        <w:rPr>
          <w:rFonts w:ascii="Arial Unicode MS" w:eastAsia="Arial Unicode MS" w:hAnsi="Arial Unicode MS" w:cs="Arial Unicode MS"/>
          <w:sz w:val="18"/>
          <w:szCs w:val="18"/>
        </w:rPr>
        <w:t xml:space="preserve"> instalação da nova </w:t>
      </w:r>
      <w:r w:rsidR="003C2522">
        <w:rPr>
          <w:rFonts w:ascii="Arial Unicode MS" w:eastAsia="Arial Unicode MS" w:hAnsi="Arial Unicode MS" w:cs="Arial Unicode MS"/>
          <w:sz w:val="18"/>
          <w:szCs w:val="18"/>
        </w:rPr>
        <w:t>calha com as medidas apresentadas em detalhamento no projeto,</w:t>
      </w:r>
      <w:r w:rsidR="00A53E1C">
        <w:rPr>
          <w:rFonts w:ascii="Arial Unicode MS" w:eastAsia="Arial Unicode MS" w:hAnsi="Arial Unicode MS" w:cs="Arial Unicode MS"/>
          <w:sz w:val="18"/>
          <w:szCs w:val="18"/>
        </w:rPr>
        <w:t xml:space="preserve"> juntamente com as pingadeiras que constituem parte da calha e estas pingadeiras deverão ser feitas na largura dos dutos existentes nos fundos do CDI. Realizar o assentamento dessa calha na estrutura de madeira conforme projeto e fixar perfeitamente a calha juntamente com o rufo, e realizando uma vedação para que não haja infiltração entre a calha e os rufos. Realizar o serviço com todos os materiais necessários para que seja executado este serviço com segurança e qualidade, e realizado por profissionais qualificados para este tipo de serviço seguindo todas as normas técnicas e vigentes específicas disponíveis em mercado.</w:t>
      </w:r>
    </w:p>
    <w:p w:rsidR="00C4609A" w:rsidRPr="00F70844" w:rsidRDefault="004E620D" w:rsidP="00C4609A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 xml:space="preserve">      </w:t>
      </w:r>
      <w:r w:rsidR="00C4609A" w:rsidRPr="00F70844">
        <w:rPr>
          <w:rFonts w:ascii="Arial Unicode MS" w:eastAsia="Arial Unicode MS" w:hAnsi="Arial Unicode MS" w:cs="Arial Unicode MS"/>
          <w:sz w:val="18"/>
          <w:szCs w:val="18"/>
        </w:rPr>
        <w:t>APLICAÇÃO:</w:t>
      </w:r>
      <w:r w:rsidR="00A53E1C">
        <w:rPr>
          <w:rFonts w:ascii="Arial Unicode MS" w:eastAsia="Arial Unicode MS" w:hAnsi="Arial Unicode MS" w:cs="Arial Unicode MS"/>
          <w:sz w:val="18"/>
          <w:szCs w:val="18"/>
        </w:rPr>
        <w:t xml:space="preserve"> Cobertura na parte dos fundos do CDI.</w:t>
      </w:r>
      <w:r w:rsidR="00C4609A"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</w:p>
    <w:p w:rsidR="00C4609A" w:rsidRDefault="00C4609A" w:rsidP="004F37E1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</w:t>
      </w:r>
      <w:r w:rsidR="00717809">
        <w:rPr>
          <w:rFonts w:ascii="Arial Unicode MS" w:eastAsia="Arial Unicode MS" w:hAnsi="Arial Unicode MS" w:cs="Arial Unicode MS"/>
          <w:sz w:val="18"/>
          <w:szCs w:val="18"/>
        </w:rPr>
        <w:t>UNIDADE</w:t>
      </w:r>
      <w:r w:rsidR="00717809"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DE MEDIÇÃO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: </w:t>
      </w:r>
      <w:r w:rsidR="00A53E1C">
        <w:rPr>
          <w:rFonts w:ascii="Arial Unicode MS" w:eastAsia="Arial Unicode MS" w:hAnsi="Arial Unicode MS" w:cs="Arial Unicode MS"/>
          <w:sz w:val="18"/>
          <w:szCs w:val="18"/>
        </w:rPr>
        <w:t>m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A21B56" w:rsidRDefault="00A21B56" w:rsidP="004F37E1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</w:p>
    <w:p w:rsidR="005937C4" w:rsidRDefault="004E620D" w:rsidP="005937C4">
      <w:pPr>
        <w:pStyle w:val="M1"/>
      </w:pPr>
      <w:r>
        <w:t>RUFO</w:t>
      </w:r>
      <w:r w:rsidR="002B77A0">
        <w:t>S</w:t>
      </w:r>
    </w:p>
    <w:p w:rsidR="004E620D" w:rsidRDefault="005937C4" w:rsidP="005937C4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DESCRIÇÃO: </w:t>
      </w:r>
      <w:r w:rsidR="00A53E1C">
        <w:rPr>
          <w:rFonts w:ascii="Arial Unicode MS" w:eastAsia="Arial Unicode MS" w:hAnsi="Arial Unicode MS" w:cs="Arial Unicode MS"/>
          <w:sz w:val="18"/>
          <w:szCs w:val="18"/>
        </w:rPr>
        <w:t>Rufo em alumínio, espessura: 0,7 mm e desenvolvimento de 60 cm</w:t>
      </w:r>
      <w:r w:rsidR="002B77A0">
        <w:rPr>
          <w:rFonts w:ascii="Arial Unicode MS" w:eastAsia="Arial Unicode MS" w:hAnsi="Arial Unicode MS" w:cs="Arial Unicode MS"/>
          <w:sz w:val="18"/>
          <w:szCs w:val="18"/>
        </w:rPr>
        <w:t xml:space="preserve"> com dobras, incluso instalação.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</w:t>
      </w:r>
    </w:p>
    <w:p w:rsidR="005937C4" w:rsidRDefault="00A53E1C" w:rsidP="005937C4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 xml:space="preserve">      </w:t>
      </w:r>
      <w:r w:rsidR="005937C4"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EXECUÇÃO: </w:t>
      </w:r>
      <w:r w:rsidR="002B77A0">
        <w:rPr>
          <w:rFonts w:ascii="Arial Unicode MS" w:eastAsia="Arial Unicode MS" w:hAnsi="Arial Unicode MS" w:cs="Arial Unicode MS"/>
          <w:sz w:val="18"/>
          <w:szCs w:val="18"/>
        </w:rPr>
        <w:t>A empresa contratada deverá executar a instalação dos rufos com as medidas apresentadas em detalhamento no projeto, e aplicado material para vedação entre as telhas e os rufos e entre os rufos e as calhas, para assim evitar infiltrações e goteiras.</w:t>
      </w:r>
      <w:r w:rsidR="002B77A0" w:rsidRPr="002B77A0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2B77A0">
        <w:rPr>
          <w:rFonts w:ascii="Arial Unicode MS" w:eastAsia="Arial Unicode MS" w:hAnsi="Arial Unicode MS" w:cs="Arial Unicode MS"/>
          <w:sz w:val="18"/>
          <w:szCs w:val="18"/>
        </w:rPr>
        <w:t>Realizar o serviço com todos os materiais necessários para que seja executado este serviço com segurança e qualidade, e realizado por profissionais qualificados para este tipo de serviço seguindo todas as normas técnicas e vigentes específicas disponíveis em mercado.</w:t>
      </w:r>
    </w:p>
    <w:p w:rsidR="005937C4" w:rsidRPr="00F70844" w:rsidRDefault="005937C4" w:rsidP="005937C4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APLICAÇÃO: </w:t>
      </w:r>
      <w:r w:rsidR="002B77A0">
        <w:rPr>
          <w:rFonts w:ascii="Arial Unicode MS" w:eastAsia="Arial Unicode MS" w:hAnsi="Arial Unicode MS" w:cs="Arial Unicode MS"/>
          <w:sz w:val="18"/>
          <w:szCs w:val="18"/>
        </w:rPr>
        <w:t>Na cobertura na parte dos fundos do CDI.</w:t>
      </w:r>
    </w:p>
    <w:p w:rsidR="004F37E1" w:rsidRPr="002B77A0" w:rsidRDefault="005937C4" w:rsidP="002B77A0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</w:t>
      </w:r>
      <w:r w:rsidR="00717809">
        <w:rPr>
          <w:rFonts w:ascii="Arial Unicode MS" w:eastAsia="Arial Unicode MS" w:hAnsi="Arial Unicode MS" w:cs="Arial Unicode MS"/>
          <w:sz w:val="18"/>
          <w:szCs w:val="18"/>
        </w:rPr>
        <w:t>UNIDADE</w:t>
      </w:r>
      <w:r w:rsidR="00717809"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DE MEDIÇÃO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: </w:t>
      </w:r>
      <w:r w:rsidR="00A53E1C">
        <w:rPr>
          <w:rFonts w:ascii="Arial Unicode MS" w:eastAsia="Arial Unicode MS" w:hAnsi="Arial Unicode MS" w:cs="Arial Unicode MS"/>
          <w:sz w:val="18"/>
          <w:szCs w:val="18"/>
        </w:rPr>
        <w:t>m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820802" w:rsidRDefault="004E620D" w:rsidP="00742492">
      <w:pPr>
        <w:pStyle w:val="M1"/>
        <w:numPr>
          <w:ilvl w:val="1"/>
          <w:numId w:val="10"/>
        </w:numPr>
      </w:pPr>
      <w:r>
        <w:t>DESMONTE, REMOÇÃO E RECOLOCAÇÃO DAS CALHAS, RUFOS E TELHAS NOS FUNDOS DO CDI</w:t>
      </w:r>
    </w:p>
    <w:p w:rsidR="003742C1" w:rsidRPr="003742C1" w:rsidRDefault="003742C1" w:rsidP="003742C1">
      <w:pPr>
        <w:pStyle w:val="Corpodetexto"/>
      </w:pPr>
    </w:p>
    <w:p w:rsidR="00D70D6A" w:rsidRDefault="004E620D" w:rsidP="00814C9D">
      <w:pPr>
        <w:pStyle w:val="M1"/>
      </w:pPr>
      <w:r>
        <w:t>DESMONTE DE CALHAS E PINGADEIRAS</w:t>
      </w:r>
    </w:p>
    <w:p w:rsidR="004E620D" w:rsidRDefault="0011043B" w:rsidP="0011043B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DESCRIÇÃO: </w:t>
      </w:r>
      <w:r w:rsidR="00354B4C">
        <w:rPr>
          <w:rFonts w:ascii="Arial Unicode MS" w:eastAsia="Arial Unicode MS" w:hAnsi="Arial Unicode MS" w:cs="Arial Unicode MS"/>
          <w:sz w:val="18"/>
          <w:szCs w:val="18"/>
        </w:rPr>
        <w:t>Desmonte de calhas e pingadeiras, nos fundos do CDI com destinação dos entulhos metálicos em local adequado.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</w:t>
      </w:r>
    </w:p>
    <w:p w:rsidR="004E620D" w:rsidRDefault="004E620D" w:rsidP="0011043B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 xml:space="preserve">      </w:t>
      </w:r>
      <w:r w:rsidR="0011043B" w:rsidRPr="00F70844">
        <w:rPr>
          <w:rFonts w:ascii="Arial Unicode MS" w:eastAsia="Arial Unicode MS" w:hAnsi="Arial Unicode MS" w:cs="Arial Unicode MS"/>
          <w:sz w:val="18"/>
          <w:szCs w:val="18"/>
        </w:rPr>
        <w:t>EXECUÇÃO:</w:t>
      </w:r>
      <w:r w:rsidR="00354B4C">
        <w:rPr>
          <w:rFonts w:ascii="Arial Unicode MS" w:eastAsia="Arial Unicode MS" w:hAnsi="Arial Unicode MS" w:cs="Arial Unicode MS"/>
          <w:sz w:val="18"/>
          <w:szCs w:val="18"/>
        </w:rPr>
        <w:t xml:space="preserve"> A empresa contratada deverá executar a remoção</w:t>
      </w:r>
      <w:r w:rsidR="009C5A0D">
        <w:rPr>
          <w:rFonts w:ascii="Arial Unicode MS" w:eastAsia="Arial Unicode MS" w:hAnsi="Arial Unicode MS" w:cs="Arial Unicode MS"/>
          <w:sz w:val="18"/>
          <w:szCs w:val="18"/>
        </w:rPr>
        <w:t xml:space="preserve"> das calhas juntamente com as pingadeiras na parte dos fundos do CDI para que se possa colocar a nova calha com maior desenvolvimento no lugar. Ressaltando que seja feita a destinação deste material em um local correto. Realizar o serviço com todos os materiais necessários para que seja executado este serviço com segurança e qualidade, e realizado por profissionais qualificados para este tipo de serviço seguindo todas as normas técnicas e vigentes específicas disponíveis em mercado.</w:t>
      </w:r>
    </w:p>
    <w:p w:rsidR="0011043B" w:rsidRPr="00F70844" w:rsidRDefault="0011043B" w:rsidP="0011043B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APLICAÇÃO: </w:t>
      </w:r>
      <w:r w:rsidR="009B7F26">
        <w:rPr>
          <w:rFonts w:ascii="Arial Unicode MS" w:eastAsia="Arial Unicode MS" w:hAnsi="Arial Unicode MS" w:cs="Arial Unicode MS"/>
          <w:sz w:val="18"/>
          <w:szCs w:val="18"/>
        </w:rPr>
        <w:t>Calha e pingadeiras na parte dos fundos do CDI.</w:t>
      </w:r>
    </w:p>
    <w:p w:rsidR="0011043B" w:rsidRPr="00F70844" w:rsidRDefault="0011043B" w:rsidP="0011043B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</w:t>
      </w:r>
      <w:r w:rsidR="00717809">
        <w:rPr>
          <w:rFonts w:ascii="Arial Unicode MS" w:eastAsia="Arial Unicode MS" w:hAnsi="Arial Unicode MS" w:cs="Arial Unicode MS"/>
          <w:sz w:val="18"/>
          <w:szCs w:val="18"/>
        </w:rPr>
        <w:t>UNIDADE</w:t>
      </w:r>
      <w:r w:rsidR="00717809"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DE MEDIÇÃO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: </w:t>
      </w:r>
      <w:r w:rsidR="003742C1">
        <w:rPr>
          <w:rFonts w:ascii="Arial Unicode MS" w:eastAsia="Arial Unicode MS" w:hAnsi="Arial Unicode MS" w:cs="Arial Unicode MS"/>
          <w:sz w:val="18"/>
          <w:szCs w:val="18"/>
        </w:rPr>
        <w:t>m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11043B" w:rsidRDefault="0011043B" w:rsidP="0011043B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</w:p>
    <w:p w:rsidR="00D70D6A" w:rsidRDefault="00D70D6A" w:rsidP="0011043B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</w:p>
    <w:p w:rsidR="00D70D6A" w:rsidRDefault="004E620D" w:rsidP="00814C9D">
      <w:pPr>
        <w:pStyle w:val="M1"/>
      </w:pPr>
      <w:r>
        <w:lastRenderedPageBreak/>
        <w:t>REMOÇÃO DE RUFO</w:t>
      </w:r>
    </w:p>
    <w:p w:rsidR="008A4DF9" w:rsidRPr="00F70844" w:rsidRDefault="00A21B56" w:rsidP="009B7F26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 xml:space="preserve">      </w:t>
      </w:r>
      <w:r w:rsidR="008A4DF9"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DESCRIÇÃO: </w:t>
      </w:r>
      <w:r w:rsidR="009B7F26">
        <w:rPr>
          <w:rFonts w:ascii="Arial Unicode MS" w:eastAsia="Arial Unicode MS" w:hAnsi="Arial Unicode MS" w:cs="Arial Unicode MS"/>
          <w:sz w:val="18"/>
          <w:szCs w:val="18"/>
        </w:rPr>
        <w:t>Desmonte de rufos, nos fundos do CDI com destinação dos entulhos metálicos em local adequado.</w:t>
      </w:r>
      <w:r w:rsidR="009B7F26"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</w:t>
      </w:r>
    </w:p>
    <w:p w:rsidR="008A4DF9" w:rsidRDefault="008A4DF9" w:rsidP="008A4DF9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EXECUÇÃO:</w:t>
      </w:r>
      <w:r w:rsidR="009B7F26">
        <w:rPr>
          <w:rFonts w:ascii="Arial Unicode MS" w:eastAsia="Arial Unicode MS" w:hAnsi="Arial Unicode MS" w:cs="Arial Unicode MS"/>
          <w:sz w:val="18"/>
          <w:szCs w:val="18"/>
        </w:rPr>
        <w:t xml:space="preserve"> A empresa contratada deverá executar a remoção dos rufos na parte dos fundos do CDI para que se possam colocar os novos com maior desenvolvimento no lugar. Ressaltando que seja feita a destinação deste material em um local correto. Realizar o serviço com todos os materiais necessários para que seja executado este serviço com segurança e qualidade, e realizado por profissionais qualificados para este tipo de serviço seguindo todas as normas técnicas e vigentes específicas disponíveis em mercado.</w:t>
      </w:r>
    </w:p>
    <w:p w:rsidR="008A4DF9" w:rsidRPr="00F70844" w:rsidRDefault="008A4DF9" w:rsidP="008A4DF9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APLICAÇÃO:</w:t>
      </w:r>
      <w:r w:rsidR="009B7F26">
        <w:rPr>
          <w:rFonts w:ascii="Arial Unicode MS" w:eastAsia="Arial Unicode MS" w:hAnsi="Arial Unicode MS" w:cs="Arial Unicode MS"/>
          <w:sz w:val="18"/>
          <w:szCs w:val="18"/>
        </w:rPr>
        <w:t xml:space="preserve"> Rufos na parte dos fundos do CDI</w:t>
      </w:r>
      <w:proofErr w:type="gramStart"/>
      <w:r w:rsidR="009B7F26">
        <w:rPr>
          <w:rFonts w:ascii="Arial Unicode MS" w:eastAsia="Arial Unicode MS" w:hAnsi="Arial Unicode MS" w:cs="Arial Unicode MS"/>
          <w:sz w:val="18"/>
          <w:szCs w:val="18"/>
        </w:rPr>
        <w:t>.</w:t>
      </w:r>
      <w:r>
        <w:rPr>
          <w:rFonts w:ascii="Arial Unicode MS" w:eastAsia="Arial Unicode MS" w:hAnsi="Arial Unicode MS" w:cs="Arial Unicode MS"/>
          <w:sz w:val="18"/>
          <w:szCs w:val="18"/>
        </w:rPr>
        <w:t>.</w:t>
      </w:r>
      <w:proofErr w:type="gramEnd"/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</w:p>
    <w:p w:rsidR="008A4DF9" w:rsidRDefault="008A4DF9" w:rsidP="008A4DF9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</w:t>
      </w:r>
      <w:r w:rsidR="00717809">
        <w:rPr>
          <w:rFonts w:ascii="Arial Unicode MS" w:eastAsia="Arial Unicode MS" w:hAnsi="Arial Unicode MS" w:cs="Arial Unicode MS"/>
          <w:sz w:val="18"/>
          <w:szCs w:val="18"/>
        </w:rPr>
        <w:t>UNIDADE</w:t>
      </w:r>
      <w:r w:rsidR="00717809"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DE MEDIÇÃO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: </w:t>
      </w:r>
      <w:proofErr w:type="spellStart"/>
      <w:r w:rsidRPr="00F70844">
        <w:rPr>
          <w:rFonts w:ascii="Arial Unicode MS" w:eastAsia="Arial Unicode MS" w:hAnsi="Arial Unicode MS" w:cs="Arial Unicode MS"/>
          <w:sz w:val="18"/>
          <w:szCs w:val="18"/>
        </w:rPr>
        <w:t>m</w:t>
      </w:r>
      <w:r w:rsidR="00563AF2">
        <w:rPr>
          <w:rFonts w:ascii="Arial Unicode MS" w:eastAsia="Arial Unicode MS" w:hAnsi="Arial Unicode MS" w:cs="Arial Unicode MS"/>
          <w:sz w:val="18"/>
          <w:szCs w:val="18"/>
        </w:rPr>
        <w:t>²</w:t>
      </w:r>
      <w:proofErr w:type="spellEnd"/>
      <w:r w:rsidRPr="00F70844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742492" w:rsidRDefault="00742492" w:rsidP="008A4DF9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</w:p>
    <w:p w:rsidR="00D70D6A" w:rsidRDefault="004E620D" w:rsidP="00814C9D">
      <w:pPr>
        <w:pStyle w:val="M1"/>
      </w:pPr>
      <w:r>
        <w:t>DESMONTE DE TELHAS</w:t>
      </w:r>
    </w:p>
    <w:p w:rsidR="008A4DF9" w:rsidRPr="00F70844" w:rsidRDefault="008A4DF9" w:rsidP="00D70D6A">
      <w:pPr>
        <w:ind w:firstLine="28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DESCRIÇÃO:</w:t>
      </w:r>
      <w:r w:rsidR="009B7F26">
        <w:rPr>
          <w:rFonts w:ascii="Arial Unicode MS" w:eastAsia="Arial Unicode MS" w:hAnsi="Arial Unicode MS" w:cs="Arial Unicode MS"/>
          <w:sz w:val="18"/>
          <w:szCs w:val="18"/>
        </w:rPr>
        <w:t xml:space="preserve"> Desmonte de telhas cerâmicas</w:t>
      </w:r>
      <w:r w:rsidR="00AA6516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gramStart"/>
      <w:r w:rsidR="00AA6516">
        <w:rPr>
          <w:rFonts w:ascii="Arial Unicode MS" w:eastAsia="Arial Unicode MS" w:hAnsi="Arial Unicode MS" w:cs="Arial Unicode MS"/>
          <w:sz w:val="18"/>
          <w:szCs w:val="18"/>
        </w:rPr>
        <w:t>tipo francesa</w:t>
      </w:r>
      <w:proofErr w:type="gramEnd"/>
      <w:r w:rsidR="009B7F26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spellStart"/>
      <w:r w:rsidR="009B7F26">
        <w:rPr>
          <w:rFonts w:ascii="Arial Unicode MS" w:eastAsia="Arial Unicode MS" w:hAnsi="Arial Unicode MS" w:cs="Arial Unicode MS"/>
          <w:sz w:val="18"/>
          <w:szCs w:val="18"/>
        </w:rPr>
        <w:t>uma-a-uma</w:t>
      </w:r>
      <w:proofErr w:type="spellEnd"/>
      <w:r w:rsidR="009B7F26">
        <w:rPr>
          <w:rFonts w:ascii="Arial Unicode MS" w:eastAsia="Arial Unicode MS" w:hAnsi="Arial Unicode MS" w:cs="Arial Unicode MS"/>
          <w:sz w:val="18"/>
          <w:szCs w:val="18"/>
        </w:rPr>
        <w:t>, obra de restauro, para readequação das telhas com a nova calha, incluso materiais necessários para vedação e instalação completa</w:t>
      </w:r>
      <w:r w:rsidR="00FF7DB6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8A4DF9" w:rsidRPr="003742C1" w:rsidRDefault="008A4DF9" w:rsidP="008A4DF9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EXECUÇÃO:</w:t>
      </w:r>
      <w:r w:rsidR="009B7F26">
        <w:rPr>
          <w:rFonts w:ascii="Arial Unicode MS" w:eastAsia="Arial Unicode MS" w:hAnsi="Arial Unicode MS" w:cs="Arial Unicode MS"/>
          <w:sz w:val="18"/>
          <w:szCs w:val="18"/>
        </w:rPr>
        <w:t xml:space="preserve"> A empresa contratada deverá executar a remoção das telhas uma a uma com cuidado para que não haja quebra do material, para a</w:t>
      </w:r>
      <w:r w:rsidR="00AA6516">
        <w:rPr>
          <w:rFonts w:ascii="Arial Unicode MS" w:eastAsia="Arial Unicode MS" w:hAnsi="Arial Unicode MS" w:cs="Arial Unicode MS"/>
          <w:sz w:val="18"/>
          <w:szCs w:val="18"/>
        </w:rPr>
        <w:t>ssim poder adequar a nova calha com a cobertura existente</w:t>
      </w:r>
      <w:r w:rsidR="003742C1" w:rsidRPr="003742C1">
        <w:rPr>
          <w:rFonts w:ascii="Arial Unicode MS" w:eastAsia="Arial Unicode MS" w:hAnsi="Arial Unicode MS" w:cs="Arial Unicode MS"/>
          <w:sz w:val="18"/>
          <w:szCs w:val="18"/>
        </w:rPr>
        <w:t>.</w:t>
      </w:r>
      <w:r w:rsidR="00AA6516">
        <w:rPr>
          <w:rFonts w:ascii="Arial Unicode MS" w:eastAsia="Arial Unicode MS" w:hAnsi="Arial Unicode MS" w:cs="Arial Unicode MS"/>
          <w:sz w:val="18"/>
          <w:szCs w:val="18"/>
        </w:rPr>
        <w:t xml:space="preserve"> Realizar o serviço com todos os materiais necessários para que seja executado este serviço com segurança e qualidade, e realizado por profissionais qualificados para este tipo de serviço seguindo todas as normas técnicas e vigentes específicas disponíveis em mercado.</w:t>
      </w:r>
    </w:p>
    <w:p w:rsidR="008A4DF9" w:rsidRPr="00F70844" w:rsidRDefault="008A4DF9" w:rsidP="008A4DF9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APLICAÇÃO:</w:t>
      </w:r>
      <w:r w:rsidR="00AA6516">
        <w:rPr>
          <w:rFonts w:ascii="Arial Unicode MS" w:eastAsia="Arial Unicode MS" w:hAnsi="Arial Unicode MS" w:cs="Arial Unicode MS"/>
          <w:sz w:val="18"/>
          <w:szCs w:val="18"/>
        </w:rPr>
        <w:t xml:space="preserve"> Telhas cerâmicas na parte dos fundos do CDI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</w:p>
    <w:p w:rsidR="008A4DF9" w:rsidRDefault="008A4DF9" w:rsidP="008A4DF9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</w:t>
      </w:r>
      <w:r w:rsidR="00717809"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717809">
        <w:rPr>
          <w:rFonts w:ascii="Arial Unicode MS" w:eastAsia="Arial Unicode MS" w:hAnsi="Arial Unicode MS" w:cs="Arial Unicode MS"/>
          <w:sz w:val="18"/>
          <w:szCs w:val="18"/>
        </w:rPr>
        <w:t>UNIDADE</w:t>
      </w:r>
      <w:r w:rsidR="00717809"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DE MEDIÇÃO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: </w:t>
      </w:r>
      <w:proofErr w:type="spellStart"/>
      <w:r w:rsidRPr="00F70844">
        <w:rPr>
          <w:rFonts w:ascii="Arial Unicode MS" w:eastAsia="Arial Unicode MS" w:hAnsi="Arial Unicode MS" w:cs="Arial Unicode MS"/>
          <w:sz w:val="18"/>
          <w:szCs w:val="18"/>
        </w:rPr>
        <w:t>m</w:t>
      </w:r>
      <w:r w:rsidR="00563AF2">
        <w:rPr>
          <w:rFonts w:ascii="Arial Unicode MS" w:eastAsia="Arial Unicode MS" w:hAnsi="Arial Unicode MS" w:cs="Arial Unicode MS"/>
          <w:sz w:val="18"/>
          <w:szCs w:val="18"/>
        </w:rPr>
        <w:t>²</w:t>
      </w:r>
      <w:proofErr w:type="spellEnd"/>
      <w:r w:rsidR="00563AF2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4E620D" w:rsidRDefault="004E620D" w:rsidP="004E620D">
      <w:pPr>
        <w:pStyle w:val="M1"/>
      </w:pPr>
      <w:r>
        <w:t>RECOLOCAÇÃO DE TELHA</w:t>
      </w:r>
    </w:p>
    <w:p w:rsidR="004E620D" w:rsidRPr="00F70844" w:rsidRDefault="004E620D" w:rsidP="004E620D">
      <w:pPr>
        <w:ind w:firstLine="28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DESCRIÇÃO:</w:t>
      </w:r>
      <w:r w:rsidR="00AA6516">
        <w:rPr>
          <w:rFonts w:ascii="Arial Unicode MS" w:eastAsia="Arial Unicode MS" w:hAnsi="Arial Unicode MS" w:cs="Arial Unicode MS"/>
          <w:sz w:val="18"/>
          <w:szCs w:val="18"/>
        </w:rPr>
        <w:t xml:space="preserve"> Recolocação de telha cerâmica tipo francesa, considerando reaproveitamento do material, inclusive com readequação dos sarrafos e afins para a adequada instalação da nova calha, incluso aplicação de vedantes contra infiltrações e goteiras</w:t>
      </w:r>
      <w:r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4E620D" w:rsidRDefault="004E620D" w:rsidP="004E620D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EXECUÇÃO:</w:t>
      </w:r>
      <w:r w:rsidR="00AA6516">
        <w:rPr>
          <w:rFonts w:ascii="Arial Unicode MS" w:eastAsia="Arial Unicode MS" w:hAnsi="Arial Unicode MS" w:cs="Arial Unicode MS"/>
          <w:sz w:val="18"/>
          <w:szCs w:val="18"/>
        </w:rPr>
        <w:t xml:space="preserve"> A empresa contratada deverá executar a recolocação das telhas que foram removidas para colocação da nova calha</w:t>
      </w:r>
      <w:r w:rsidRPr="003742C1">
        <w:rPr>
          <w:rFonts w:ascii="Arial Unicode MS" w:eastAsia="Arial Unicode MS" w:hAnsi="Arial Unicode MS" w:cs="Arial Unicode MS"/>
          <w:sz w:val="18"/>
          <w:szCs w:val="18"/>
        </w:rPr>
        <w:t>.</w:t>
      </w:r>
      <w:r w:rsidR="00AA6516">
        <w:rPr>
          <w:rFonts w:ascii="Arial Unicode MS" w:eastAsia="Arial Unicode MS" w:hAnsi="Arial Unicode MS" w:cs="Arial Unicode MS"/>
          <w:sz w:val="18"/>
          <w:szCs w:val="18"/>
        </w:rPr>
        <w:t xml:space="preserve"> A coloca</w:t>
      </w:r>
      <w:r w:rsidR="00A21B56">
        <w:rPr>
          <w:rFonts w:ascii="Arial Unicode MS" w:eastAsia="Arial Unicode MS" w:hAnsi="Arial Unicode MS" w:cs="Arial Unicode MS"/>
          <w:sz w:val="18"/>
          <w:szCs w:val="18"/>
        </w:rPr>
        <w:t>ção das telhas será feita com</w:t>
      </w:r>
      <w:r w:rsidR="00AA6516">
        <w:rPr>
          <w:rFonts w:ascii="Arial Unicode MS" w:eastAsia="Arial Unicode MS" w:hAnsi="Arial Unicode MS" w:cs="Arial Unicode MS"/>
          <w:sz w:val="18"/>
          <w:szCs w:val="18"/>
        </w:rPr>
        <w:t xml:space="preserve"> que possa se adequar as dobras da calha juntamente com os rufos, sendo assim, terá de ser feita um reparo na estrutura de madeira em que se </w:t>
      </w:r>
      <w:proofErr w:type="spellStart"/>
      <w:r w:rsidR="00AA6516">
        <w:rPr>
          <w:rFonts w:ascii="Arial Unicode MS" w:eastAsia="Arial Unicode MS" w:hAnsi="Arial Unicode MS" w:cs="Arial Unicode MS"/>
          <w:sz w:val="18"/>
          <w:szCs w:val="18"/>
        </w:rPr>
        <w:t>apoiam</w:t>
      </w:r>
      <w:proofErr w:type="spellEnd"/>
      <w:r w:rsidR="00AA6516">
        <w:rPr>
          <w:rFonts w:ascii="Arial Unicode MS" w:eastAsia="Arial Unicode MS" w:hAnsi="Arial Unicode MS" w:cs="Arial Unicode MS"/>
          <w:sz w:val="18"/>
          <w:szCs w:val="18"/>
        </w:rPr>
        <w:t xml:space="preserve"> as telhas como: sarrafos, caibros, terças e entre outros elementos que interferirem na instalação da calha e dos rufos.</w:t>
      </w:r>
      <w:r w:rsidR="000B5E82">
        <w:rPr>
          <w:rFonts w:ascii="Arial Unicode MS" w:eastAsia="Arial Unicode MS" w:hAnsi="Arial Unicode MS" w:cs="Arial Unicode MS"/>
          <w:sz w:val="18"/>
          <w:szCs w:val="18"/>
        </w:rPr>
        <w:t xml:space="preserve"> Realizar o travamento correto das telhas para que não haja infiltrações. Seguir o detalhamento que está presente em projeto, realizando assim uma vedação entre as extremidades dos rufos e as telhas para que não haja infiltrações provindas do telhado ou de transbordo da calha entre estes dois elementos. Realizar o serviço com todos os materiais necessários para que seja executado este serviço com segurança e qualidade, e realizado por profissionais qualificados para este tipo de serviço seguindo todas as normas técnicas e vigentes específicas disponíveis em mercado.</w:t>
      </w:r>
    </w:p>
    <w:p w:rsidR="000B5E82" w:rsidRPr="003742C1" w:rsidRDefault="000B5E82" w:rsidP="00FB1B6D">
      <w:pPr>
        <w:ind w:firstLine="36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OBSERVAÇÃO: </w:t>
      </w:r>
      <w:r>
        <w:rPr>
          <w:rFonts w:ascii="Arial Unicode MS" w:eastAsia="Arial Unicode MS" w:hAnsi="Arial Unicode MS" w:cs="Arial Unicode MS"/>
          <w:sz w:val="18"/>
          <w:szCs w:val="18"/>
        </w:rPr>
        <w:t>Caso seja necessário poderá ser feito o transpasse da ponta do rufo por debaixo das telhas, mas ressaltando a vedação total que é necessária.</w:t>
      </w:r>
    </w:p>
    <w:p w:rsidR="004E620D" w:rsidRPr="00F70844" w:rsidRDefault="004E620D" w:rsidP="004E620D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APLICAÇÃO:</w:t>
      </w:r>
      <w:r w:rsidR="00AA6516">
        <w:rPr>
          <w:rFonts w:ascii="Arial Unicode MS" w:eastAsia="Arial Unicode MS" w:hAnsi="Arial Unicode MS" w:cs="Arial Unicode MS"/>
          <w:sz w:val="18"/>
          <w:szCs w:val="18"/>
        </w:rPr>
        <w:t xml:space="preserve"> Na cobertura na parte dos fundos do CDI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</w:p>
    <w:p w:rsidR="004E620D" w:rsidRDefault="004E620D" w:rsidP="004E620D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</w:t>
      </w:r>
      <w:r>
        <w:rPr>
          <w:rFonts w:ascii="Arial Unicode MS" w:eastAsia="Arial Unicode MS" w:hAnsi="Arial Unicode MS" w:cs="Arial Unicode MS"/>
          <w:sz w:val="18"/>
          <w:szCs w:val="18"/>
        </w:rPr>
        <w:t>UNIDADE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DE MEDIÇÃO: </w:t>
      </w:r>
      <w:proofErr w:type="spellStart"/>
      <w:r w:rsidRPr="00F70844">
        <w:rPr>
          <w:rFonts w:ascii="Arial Unicode MS" w:eastAsia="Arial Unicode MS" w:hAnsi="Arial Unicode MS" w:cs="Arial Unicode MS"/>
          <w:sz w:val="18"/>
          <w:szCs w:val="18"/>
        </w:rPr>
        <w:t>m</w:t>
      </w:r>
      <w:r w:rsidR="00563AF2">
        <w:rPr>
          <w:rFonts w:ascii="Arial Unicode MS" w:eastAsia="Arial Unicode MS" w:hAnsi="Arial Unicode MS" w:cs="Arial Unicode MS"/>
          <w:sz w:val="18"/>
          <w:szCs w:val="18"/>
        </w:rPr>
        <w:t>²</w:t>
      </w:r>
      <w:proofErr w:type="spellEnd"/>
      <w:r w:rsidRPr="00F70844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D70D6A" w:rsidRPr="00563AF2" w:rsidRDefault="004E620D" w:rsidP="00563AF2">
      <w:pPr>
        <w:pStyle w:val="M1"/>
        <w:numPr>
          <w:ilvl w:val="1"/>
          <w:numId w:val="10"/>
        </w:numPr>
      </w:pPr>
      <w:r>
        <w:lastRenderedPageBreak/>
        <w:t>REVISÃO/MANUTENÇÃO DAS CALHAS E DUTOS DE DESCIDA NA PARTE FRONTAL DO CDI</w:t>
      </w:r>
    </w:p>
    <w:p w:rsidR="00D70D6A" w:rsidRDefault="004E620D" w:rsidP="00814C9D">
      <w:pPr>
        <w:pStyle w:val="M1"/>
      </w:pPr>
      <w:r>
        <w:t>LIMPEZA E MANUTENÇÃO DE CALHA</w:t>
      </w:r>
    </w:p>
    <w:p w:rsidR="00161312" w:rsidRPr="00F70844" w:rsidRDefault="00161312" w:rsidP="00E851A3">
      <w:pPr>
        <w:ind w:firstLine="28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DESCRIÇÃO:</w:t>
      </w:r>
      <w:r w:rsidR="00563AF2">
        <w:rPr>
          <w:rFonts w:ascii="Arial Unicode MS" w:eastAsia="Arial Unicode MS" w:hAnsi="Arial Unicode MS" w:cs="Arial Unicode MS"/>
          <w:sz w:val="18"/>
          <w:szCs w:val="18"/>
        </w:rPr>
        <w:t xml:space="preserve"> Limpeza e manutenção de calha, para a parte frontal do CDI, incluso </w:t>
      </w:r>
      <w:proofErr w:type="gramStart"/>
      <w:r w:rsidR="00563AF2">
        <w:rPr>
          <w:rFonts w:ascii="Arial Unicode MS" w:eastAsia="Arial Unicode MS" w:hAnsi="Arial Unicode MS" w:cs="Arial Unicode MS"/>
          <w:sz w:val="18"/>
          <w:szCs w:val="18"/>
        </w:rPr>
        <w:t>troca</w:t>
      </w:r>
      <w:proofErr w:type="gramEnd"/>
      <w:r w:rsidR="00563AF2">
        <w:rPr>
          <w:rFonts w:ascii="Arial Unicode MS" w:eastAsia="Arial Unicode MS" w:hAnsi="Arial Unicode MS" w:cs="Arial Unicode MS"/>
          <w:sz w:val="18"/>
          <w:szCs w:val="18"/>
        </w:rPr>
        <w:t xml:space="preserve"> de materiais caso haja necessidade como: suportes quebrados ou soltos, calhas furadas ou amassadas, furos e afins</w:t>
      </w:r>
      <w:r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6B432A" w:rsidRDefault="00E851A3" w:rsidP="00ED4574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161312"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EXECUÇÃO:</w:t>
      </w:r>
      <w:r w:rsidR="00563AF2">
        <w:rPr>
          <w:rFonts w:ascii="Arial Unicode MS" w:eastAsia="Arial Unicode MS" w:hAnsi="Arial Unicode MS" w:cs="Arial Unicode MS"/>
          <w:sz w:val="18"/>
          <w:szCs w:val="18"/>
        </w:rPr>
        <w:t xml:space="preserve"> A empresa contratada deverá executar a limpeza das</w:t>
      </w:r>
      <w:r w:rsidR="001C0DE8">
        <w:rPr>
          <w:rFonts w:ascii="Arial Unicode MS" w:eastAsia="Arial Unicode MS" w:hAnsi="Arial Unicode MS" w:cs="Arial Unicode MS"/>
          <w:sz w:val="18"/>
          <w:szCs w:val="18"/>
        </w:rPr>
        <w:t xml:space="preserve"> calhas na parte frontal do CDI, juntamente com a troca de materiais danificados como: suportes quebrados ou soltos realizando assim a fixação das calhas, calhas amassadas ou furadas, pingadeiras com defeitos, enfim tudo que esteja atrapalhando no desenvolvimen</w:t>
      </w:r>
      <w:r w:rsidR="00ED4574">
        <w:rPr>
          <w:rFonts w:ascii="Arial Unicode MS" w:eastAsia="Arial Unicode MS" w:hAnsi="Arial Unicode MS" w:cs="Arial Unicode MS"/>
          <w:sz w:val="18"/>
          <w:szCs w:val="18"/>
        </w:rPr>
        <w:t>to do conjunto de drenagem de águas pluviais</w:t>
      </w:r>
      <w:r w:rsidR="00717809">
        <w:rPr>
          <w:rFonts w:ascii="Arial Unicode MS" w:eastAsia="Arial Unicode MS" w:hAnsi="Arial Unicode MS" w:cs="Arial Unicode MS"/>
          <w:sz w:val="18"/>
          <w:szCs w:val="18"/>
        </w:rPr>
        <w:t>.</w:t>
      </w:r>
      <w:r w:rsidR="00ED4574">
        <w:rPr>
          <w:rFonts w:ascii="Arial Unicode MS" w:eastAsia="Arial Unicode MS" w:hAnsi="Arial Unicode MS" w:cs="Arial Unicode MS"/>
          <w:sz w:val="18"/>
          <w:szCs w:val="18"/>
        </w:rPr>
        <w:t xml:space="preserve"> Realizar o serviço com todos os materiais necessários para que seja executado este serviço com segurança e qualidade, e realizado por profissionais qualificados para este tipo de serviço seguindo todas as normas técnicas e vigentes específicas disponíveis em mercado.</w:t>
      </w:r>
    </w:p>
    <w:p w:rsidR="00161312" w:rsidRPr="00F70844" w:rsidRDefault="00161312" w:rsidP="00161312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APLICAÇÃO:</w:t>
      </w:r>
      <w:r w:rsidR="00ED4574">
        <w:rPr>
          <w:rFonts w:ascii="Arial Unicode MS" w:eastAsia="Arial Unicode MS" w:hAnsi="Arial Unicode MS" w:cs="Arial Unicode MS"/>
          <w:sz w:val="18"/>
          <w:szCs w:val="18"/>
        </w:rPr>
        <w:t xml:space="preserve"> Calhas na parte frontal do CDI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</w:p>
    <w:p w:rsidR="00161312" w:rsidRDefault="00161312" w:rsidP="00161312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</w:t>
      </w:r>
      <w:r w:rsidR="00717809">
        <w:rPr>
          <w:rFonts w:ascii="Arial Unicode MS" w:eastAsia="Arial Unicode MS" w:hAnsi="Arial Unicode MS" w:cs="Arial Unicode MS"/>
          <w:sz w:val="18"/>
          <w:szCs w:val="18"/>
        </w:rPr>
        <w:t>UNIDADE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DE MEDIÇÃO: </w:t>
      </w:r>
      <w:r w:rsidR="00ED4574">
        <w:rPr>
          <w:rFonts w:ascii="Arial Unicode MS" w:eastAsia="Arial Unicode MS" w:hAnsi="Arial Unicode MS" w:cs="Arial Unicode MS"/>
          <w:sz w:val="18"/>
          <w:szCs w:val="18"/>
        </w:rPr>
        <w:t>m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4E620D" w:rsidRDefault="004E620D" w:rsidP="004E620D">
      <w:pPr>
        <w:pStyle w:val="M1"/>
      </w:pPr>
      <w:r>
        <w:t>LIMPEZA E MANUTENÇÃO DE DUTOS</w:t>
      </w:r>
    </w:p>
    <w:p w:rsidR="00ED4574" w:rsidRDefault="004E620D" w:rsidP="00ED4574">
      <w:pPr>
        <w:ind w:firstLine="28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DESCRIÇÃO:</w:t>
      </w:r>
      <w:r w:rsidR="00841F0A">
        <w:rPr>
          <w:rFonts w:ascii="Arial Unicode MS" w:eastAsia="Arial Unicode MS" w:hAnsi="Arial Unicode MS" w:cs="Arial Unicode MS"/>
          <w:sz w:val="18"/>
          <w:szCs w:val="18"/>
        </w:rPr>
        <w:t xml:space="preserve"> Limpeza e manutenção dos</w:t>
      </w:r>
      <w:r w:rsidR="00ED4574">
        <w:rPr>
          <w:rFonts w:ascii="Arial Unicode MS" w:eastAsia="Arial Unicode MS" w:hAnsi="Arial Unicode MS" w:cs="Arial Unicode MS"/>
          <w:sz w:val="18"/>
          <w:szCs w:val="18"/>
        </w:rPr>
        <w:t xml:space="preserve"> duto</w:t>
      </w:r>
      <w:r w:rsidR="00841F0A">
        <w:rPr>
          <w:rFonts w:ascii="Arial Unicode MS" w:eastAsia="Arial Unicode MS" w:hAnsi="Arial Unicode MS" w:cs="Arial Unicode MS"/>
          <w:sz w:val="18"/>
          <w:szCs w:val="18"/>
        </w:rPr>
        <w:t>s</w:t>
      </w:r>
      <w:r w:rsidR="00ED4574">
        <w:rPr>
          <w:rFonts w:ascii="Arial Unicode MS" w:eastAsia="Arial Unicode MS" w:hAnsi="Arial Unicode MS" w:cs="Arial Unicode MS"/>
          <w:sz w:val="18"/>
          <w:szCs w:val="18"/>
        </w:rPr>
        <w:t xml:space="preserve"> descida de águas pluviais</w:t>
      </w:r>
      <w:r w:rsidR="00841F0A">
        <w:rPr>
          <w:rFonts w:ascii="Arial Unicode MS" w:eastAsia="Arial Unicode MS" w:hAnsi="Arial Unicode MS" w:cs="Arial Unicode MS"/>
          <w:sz w:val="18"/>
          <w:szCs w:val="18"/>
        </w:rPr>
        <w:t>, incluso troca de materiais quando necessário, no perímetro total do CDI.</w:t>
      </w:r>
    </w:p>
    <w:p w:rsidR="004E620D" w:rsidRDefault="00ED4574" w:rsidP="001E7B85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 xml:space="preserve">  </w:t>
      </w:r>
      <w:r w:rsidR="004E620D" w:rsidRPr="00F70844">
        <w:rPr>
          <w:rFonts w:ascii="Arial Unicode MS" w:eastAsia="Arial Unicode MS" w:hAnsi="Arial Unicode MS" w:cs="Arial Unicode MS"/>
          <w:sz w:val="18"/>
          <w:szCs w:val="18"/>
        </w:rPr>
        <w:t>EXECUÇÃO:</w:t>
      </w:r>
      <w:r>
        <w:rPr>
          <w:rFonts w:ascii="Arial Unicode MS" w:eastAsia="Arial Unicode MS" w:hAnsi="Arial Unicode MS" w:cs="Arial Unicode MS"/>
          <w:sz w:val="18"/>
          <w:szCs w:val="18"/>
        </w:rPr>
        <w:t xml:space="preserve"> A empresa contratada deverá executar a limpeza e manutenção dos dutos de descida de águas pluviais</w:t>
      </w:r>
      <w:r w:rsidR="00841F0A">
        <w:rPr>
          <w:rFonts w:ascii="Arial Unicode MS" w:eastAsia="Arial Unicode MS" w:hAnsi="Arial Unicode MS" w:cs="Arial Unicode MS"/>
          <w:sz w:val="18"/>
          <w:szCs w:val="18"/>
        </w:rPr>
        <w:t xml:space="preserve"> no educandário, visando o bom funcionamento e desentupimento dos tubos existentes de 100 mm</w:t>
      </w:r>
      <w:r w:rsidR="00FB1B6D">
        <w:rPr>
          <w:rFonts w:ascii="Arial Unicode MS" w:eastAsia="Arial Unicode MS" w:hAnsi="Arial Unicode MS" w:cs="Arial Unicode MS"/>
          <w:sz w:val="18"/>
          <w:szCs w:val="18"/>
        </w:rPr>
        <w:t>. Deverá ser feito troca de material caso apresente defeitos como: furos nos tubos, suportes, conexões e afins</w:t>
      </w:r>
      <w:r>
        <w:rPr>
          <w:rFonts w:ascii="Arial Unicode MS" w:eastAsia="Arial Unicode MS" w:hAnsi="Arial Unicode MS" w:cs="Arial Unicode MS"/>
          <w:sz w:val="18"/>
          <w:szCs w:val="18"/>
        </w:rPr>
        <w:t>.</w:t>
      </w:r>
      <w:r w:rsidR="001E7B85" w:rsidRPr="001E7B85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1E7B85">
        <w:rPr>
          <w:rFonts w:ascii="Arial Unicode MS" w:eastAsia="Arial Unicode MS" w:hAnsi="Arial Unicode MS" w:cs="Arial Unicode MS"/>
          <w:sz w:val="18"/>
          <w:szCs w:val="18"/>
        </w:rPr>
        <w:t>Realizar o serviço com todos os materiais necessários para que seja executado este serviço com segurança e qualidade, e realizado por profissionais qualificados para este tipo de serviço seguindo todas as normas técnicas e vigentes específicas disponíveis em mercado.</w:t>
      </w:r>
    </w:p>
    <w:p w:rsidR="00FB1B6D" w:rsidRDefault="00FB1B6D" w:rsidP="00FB1B6D">
      <w:pPr>
        <w:ind w:firstLine="36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OBSERVAÇÃO: </w:t>
      </w:r>
      <w:r>
        <w:rPr>
          <w:rFonts w:ascii="Arial Unicode MS" w:eastAsia="Arial Unicode MS" w:hAnsi="Arial Unicode MS" w:cs="Arial Unicode MS"/>
          <w:sz w:val="18"/>
          <w:szCs w:val="18"/>
        </w:rPr>
        <w:t>Os dutos na parte dos fundos do CDI deverão ser anexados nas novas pingadeiras da nova calha, certificando-se de que não haverá frestas para que as águas vazem. Na parte frontal serão limpos os tubos e colocados nas pingadeiras já existentes.</w:t>
      </w:r>
    </w:p>
    <w:p w:rsidR="004E620D" w:rsidRPr="00F70844" w:rsidRDefault="004E620D" w:rsidP="004E620D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APLICAÇÃO:</w:t>
      </w:r>
      <w:r w:rsidR="001E7B85">
        <w:rPr>
          <w:rFonts w:ascii="Arial Unicode MS" w:eastAsia="Arial Unicode MS" w:hAnsi="Arial Unicode MS" w:cs="Arial Unicode MS"/>
          <w:sz w:val="18"/>
          <w:szCs w:val="18"/>
        </w:rPr>
        <w:t xml:space="preserve"> Dutos de descida de águas pluviais no perímetro total do CDI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</w:p>
    <w:p w:rsidR="004E620D" w:rsidRDefault="004E620D" w:rsidP="004E620D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</w:t>
      </w:r>
      <w:r>
        <w:rPr>
          <w:rFonts w:ascii="Arial Unicode MS" w:eastAsia="Arial Unicode MS" w:hAnsi="Arial Unicode MS" w:cs="Arial Unicode MS"/>
          <w:sz w:val="18"/>
          <w:szCs w:val="18"/>
        </w:rPr>
        <w:t>UNIDADE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DE MEDIÇÃO: </w:t>
      </w:r>
      <w:r w:rsidR="001E7B85">
        <w:rPr>
          <w:rFonts w:ascii="Arial Unicode MS" w:eastAsia="Arial Unicode MS" w:hAnsi="Arial Unicode MS" w:cs="Arial Unicode MS"/>
          <w:sz w:val="18"/>
          <w:szCs w:val="18"/>
        </w:rPr>
        <w:t>m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4E620D" w:rsidRDefault="004E620D" w:rsidP="004E620D">
      <w:pPr>
        <w:pStyle w:val="M1"/>
      </w:pPr>
      <w:r>
        <w:t>REPAROS EM COBERTURA DE ALUMÍNIO</w:t>
      </w:r>
    </w:p>
    <w:p w:rsidR="004E620D" w:rsidRPr="00F70844" w:rsidRDefault="004E620D" w:rsidP="004E620D">
      <w:pPr>
        <w:ind w:firstLine="28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DESCRIÇÃO:</w:t>
      </w:r>
      <w:r w:rsidR="001E7B85">
        <w:rPr>
          <w:rFonts w:ascii="Arial Unicode MS" w:eastAsia="Arial Unicode MS" w:hAnsi="Arial Unicode MS" w:cs="Arial Unicode MS"/>
          <w:sz w:val="18"/>
          <w:szCs w:val="18"/>
        </w:rPr>
        <w:t xml:space="preserve"> Reparos em cobertura de telha de alumínio, considerando no </w:t>
      </w:r>
      <w:proofErr w:type="gramStart"/>
      <w:r w:rsidR="001E7B85">
        <w:rPr>
          <w:rFonts w:ascii="Arial Unicode MS" w:eastAsia="Arial Unicode MS" w:hAnsi="Arial Unicode MS" w:cs="Arial Unicode MS"/>
          <w:sz w:val="18"/>
          <w:szCs w:val="18"/>
        </w:rPr>
        <w:t>quantitativo área</w:t>
      </w:r>
      <w:proofErr w:type="gramEnd"/>
      <w:r w:rsidR="001E7B85">
        <w:rPr>
          <w:rFonts w:ascii="Arial Unicode MS" w:eastAsia="Arial Unicode MS" w:hAnsi="Arial Unicode MS" w:cs="Arial Unicode MS"/>
          <w:sz w:val="18"/>
          <w:szCs w:val="18"/>
        </w:rPr>
        <w:t xml:space="preserve"> total da cobertura (reparo em 30 % da área efetiva)</w:t>
      </w:r>
      <w:r>
        <w:rPr>
          <w:rFonts w:ascii="Arial Unicode MS" w:eastAsia="Arial Unicode MS" w:hAnsi="Arial Unicode MS" w:cs="Arial Unicode MS"/>
          <w:sz w:val="18"/>
          <w:szCs w:val="18"/>
        </w:rPr>
        <w:t>.</w:t>
      </w:r>
      <w:r w:rsidR="001E7B85">
        <w:rPr>
          <w:rFonts w:ascii="Arial Unicode MS" w:eastAsia="Arial Unicode MS" w:hAnsi="Arial Unicode MS" w:cs="Arial Unicode MS"/>
          <w:sz w:val="18"/>
          <w:szCs w:val="18"/>
        </w:rPr>
        <w:t xml:space="preserve"> Telhado existente na parte frontal do CDI, inclusive substituição de materiais metálicos (telhas).</w:t>
      </w:r>
    </w:p>
    <w:p w:rsidR="004E620D" w:rsidRDefault="004E620D" w:rsidP="001E7B85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EXECUÇÃO: </w:t>
      </w:r>
      <w:r w:rsidR="001E7B85">
        <w:rPr>
          <w:rFonts w:ascii="Arial Unicode MS" w:eastAsia="Arial Unicode MS" w:hAnsi="Arial Unicode MS" w:cs="Arial Unicode MS"/>
          <w:sz w:val="18"/>
          <w:szCs w:val="18"/>
        </w:rPr>
        <w:t xml:space="preserve">A empresa contratada deverá executar a manutenção e reparo do telhado </w:t>
      </w:r>
      <w:r w:rsidR="00A21B56">
        <w:rPr>
          <w:rFonts w:ascii="Arial Unicode MS" w:eastAsia="Arial Unicode MS" w:hAnsi="Arial Unicode MS" w:cs="Arial Unicode MS"/>
          <w:sz w:val="18"/>
          <w:szCs w:val="18"/>
        </w:rPr>
        <w:t>de alumínio</w:t>
      </w:r>
      <w:r w:rsidR="001E7B85">
        <w:rPr>
          <w:rFonts w:ascii="Arial Unicode MS" w:eastAsia="Arial Unicode MS" w:hAnsi="Arial Unicode MS" w:cs="Arial Unicode MS"/>
          <w:sz w:val="18"/>
          <w:szCs w:val="18"/>
        </w:rPr>
        <w:t xml:space="preserve"> na parte frontal do CDI, considerando troca de materiais caso haja necessidade para seu bom funcionamento e conforto no ambiente</w:t>
      </w:r>
      <w:r w:rsidR="003C2522">
        <w:rPr>
          <w:rFonts w:ascii="Arial Unicode MS" w:eastAsia="Arial Unicode MS" w:hAnsi="Arial Unicode MS" w:cs="Arial Unicode MS"/>
          <w:sz w:val="18"/>
          <w:szCs w:val="18"/>
        </w:rPr>
        <w:t xml:space="preserve"> como: telhas furadas, amassadas fora de padrão, etc.</w:t>
      </w:r>
      <w:r>
        <w:rPr>
          <w:rFonts w:ascii="Arial Unicode MS" w:eastAsia="Arial Unicode MS" w:hAnsi="Arial Unicode MS" w:cs="Arial Unicode MS"/>
          <w:sz w:val="18"/>
          <w:szCs w:val="18"/>
        </w:rPr>
        <w:t>.</w:t>
      </w:r>
      <w:r w:rsidR="001E7B85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="003C2522">
        <w:rPr>
          <w:rFonts w:ascii="Arial Unicode MS" w:eastAsia="Arial Unicode MS" w:hAnsi="Arial Unicode MS" w:cs="Arial Unicode MS"/>
          <w:sz w:val="18"/>
          <w:szCs w:val="18"/>
        </w:rPr>
        <w:t xml:space="preserve">Seguir legenda do projeto para identificação de área de reparo e manutenção. </w:t>
      </w:r>
      <w:r w:rsidR="001E7B85">
        <w:rPr>
          <w:rFonts w:ascii="Arial Unicode MS" w:eastAsia="Arial Unicode MS" w:hAnsi="Arial Unicode MS" w:cs="Arial Unicode MS"/>
          <w:sz w:val="18"/>
          <w:szCs w:val="18"/>
        </w:rPr>
        <w:t>Realizar o serviço com todos os materiais necessários para que seja executado este serviço com segurança e qualidade, e realizado por profissionais qualificados para este tipo de serviço seguindo todas as normas técnicas e vigentes específicas disponíveis em mercado.</w:t>
      </w:r>
    </w:p>
    <w:p w:rsidR="004E620D" w:rsidRPr="00F70844" w:rsidRDefault="004E620D" w:rsidP="004E620D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APLICAÇÃO:</w:t>
      </w:r>
      <w:r w:rsidR="003C2522">
        <w:rPr>
          <w:rFonts w:ascii="Arial Unicode MS" w:eastAsia="Arial Unicode MS" w:hAnsi="Arial Unicode MS" w:cs="Arial Unicode MS"/>
          <w:sz w:val="18"/>
          <w:szCs w:val="18"/>
        </w:rPr>
        <w:t xml:space="preserve"> Cobertura </w:t>
      </w:r>
      <w:r w:rsidR="00A21B56">
        <w:rPr>
          <w:rFonts w:ascii="Arial Unicode MS" w:eastAsia="Arial Unicode MS" w:hAnsi="Arial Unicode MS" w:cs="Arial Unicode MS"/>
          <w:sz w:val="18"/>
          <w:szCs w:val="18"/>
        </w:rPr>
        <w:t>de telha de alumínio</w:t>
      </w:r>
      <w:r w:rsidR="003C2522">
        <w:rPr>
          <w:rFonts w:ascii="Arial Unicode MS" w:eastAsia="Arial Unicode MS" w:hAnsi="Arial Unicode MS" w:cs="Arial Unicode MS"/>
          <w:sz w:val="18"/>
          <w:szCs w:val="18"/>
        </w:rPr>
        <w:t xml:space="preserve"> na parte frontal do CDI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</w:p>
    <w:p w:rsidR="00D70D6A" w:rsidRDefault="004E620D" w:rsidP="009E6ED3">
      <w:pPr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     </w:t>
      </w:r>
      <w:r>
        <w:rPr>
          <w:rFonts w:ascii="Arial Unicode MS" w:eastAsia="Arial Unicode MS" w:hAnsi="Arial Unicode MS" w:cs="Arial Unicode MS"/>
          <w:sz w:val="18"/>
          <w:szCs w:val="18"/>
        </w:rPr>
        <w:t>UNIDADE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DE MEDIÇÃO: </w:t>
      </w:r>
      <w:proofErr w:type="spellStart"/>
      <w:r w:rsidR="001E7B85">
        <w:rPr>
          <w:rFonts w:ascii="Arial Unicode MS" w:eastAsia="Arial Unicode MS" w:hAnsi="Arial Unicode MS" w:cs="Arial Unicode MS"/>
          <w:sz w:val="18"/>
          <w:szCs w:val="18"/>
        </w:rPr>
        <w:t>m²</w:t>
      </w:r>
      <w:proofErr w:type="spellEnd"/>
      <w:r w:rsidRPr="00F70844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2347DF" w:rsidRDefault="004E620D" w:rsidP="002347DF">
      <w:pPr>
        <w:pStyle w:val="M1"/>
        <w:numPr>
          <w:ilvl w:val="1"/>
          <w:numId w:val="10"/>
        </w:numPr>
      </w:pPr>
      <w:r>
        <w:lastRenderedPageBreak/>
        <w:t>ANDAIME PARA CONSTRUÇÃO</w:t>
      </w:r>
      <w:bookmarkStart w:id="22" w:name="_Toc257359356"/>
      <w:bookmarkStart w:id="23" w:name="_Toc276482746"/>
      <w:bookmarkStart w:id="24" w:name="_Toc254343736"/>
      <w:bookmarkStart w:id="25" w:name="_Toc257359360"/>
      <w:bookmarkStart w:id="26" w:name="_Toc258239608"/>
      <w:bookmarkStart w:id="27" w:name="_Toc276482750"/>
      <w:bookmarkStart w:id="28" w:name="_Toc254343738"/>
      <w:bookmarkStart w:id="29" w:name="_Toc257359362"/>
      <w:bookmarkStart w:id="30" w:name="_Toc258239610"/>
      <w:bookmarkStart w:id="31" w:name="_Toc276482752"/>
      <w:bookmarkEnd w:id="20"/>
      <w:bookmarkEnd w:id="21"/>
    </w:p>
    <w:p w:rsidR="002347DF" w:rsidRPr="00F70844" w:rsidRDefault="0096552C" w:rsidP="002347DF">
      <w:pPr>
        <w:pStyle w:val="M1"/>
      </w:pPr>
      <w:r>
        <w:t>ANDAIME</w:t>
      </w:r>
    </w:p>
    <w:p w:rsidR="002347DF" w:rsidRDefault="002347DF" w:rsidP="002347DF">
      <w:pPr>
        <w:ind w:firstLine="36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>DESCRIÇÃO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>:</w:t>
      </w:r>
      <w:r w:rsidR="00563AF2">
        <w:rPr>
          <w:rFonts w:ascii="Arial Unicode MS" w:eastAsia="Arial Unicode MS" w:hAnsi="Arial Unicode MS" w:cs="Arial Unicode MS"/>
          <w:sz w:val="18"/>
          <w:szCs w:val="18"/>
        </w:rPr>
        <w:t xml:space="preserve"> Andaime metálico com módulo de 1,50</w:t>
      </w:r>
      <w:proofErr w:type="gramStart"/>
      <w:r w:rsidR="003C2522">
        <w:rPr>
          <w:rFonts w:ascii="Arial Unicode MS" w:eastAsia="Arial Unicode MS" w:hAnsi="Arial Unicode MS" w:cs="Arial Unicode MS"/>
          <w:sz w:val="18"/>
          <w:szCs w:val="18"/>
        </w:rPr>
        <w:t>x1,</w:t>
      </w:r>
      <w:proofErr w:type="gramEnd"/>
      <w:r w:rsidR="00563AF2">
        <w:rPr>
          <w:rFonts w:ascii="Arial Unicode MS" w:eastAsia="Arial Unicode MS" w:hAnsi="Arial Unicode MS" w:cs="Arial Unicode MS"/>
          <w:sz w:val="18"/>
          <w:szCs w:val="18"/>
        </w:rPr>
        <w:t>00 m, altura até 8 m, para execução dos trabalhos</w:t>
      </w:r>
      <w:r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2347DF" w:rsidRPr="00F70844" w:rsidRDefault="002347DF" w:rsidP="002347DF">
      <w:pPr>
        <w:ind w:firstLine="36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APLICAÇÃO:</w:t>
      </w:r>
      <w:r w:rsidR="003C2522">
        <w:rPr>
          <w:rFonts w:ascii="Arial Unicode MS" w:eastAsia="Arial Unicode MS" w:hAnsi="Arial Unicode MS" w:cs="Arial Unicode MS"/>
          <w:sz w:val="18"/>
          <w:szCs w:val="18"/>
        </w:rPr>
        <w:t xml:space="preserve"> Na abrangência total da obra que necessite para trabalho em altura</w:t>
      </w:r>
      <w:r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D239A2" w:rsidRPr="00563AF2" w:rsidRDefault="002347DF" w:rsidP="00563AF2">
      <w:pPr>
        <w:ind w:firstLine="36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CRITÉRIO DE MEDIÇÃO:</w:t>
      </w:r>
      <w:bookmarkStart w:id="32" w:name="_Toc257359386"/>
      <w:bookmarkStart w:id="33" w:name="_Toc276482785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="003C2522">
        <w:rPr>
          <w:rFonts w:ascii="Arial Unicode MS" w:eastAsia="Arial Unicode MS" w:hAnsi="Arial Unicode MS" w:cs="Arial Unicode MS"/>
          <w:sz w:val="18"/>
          <w:szCs w:val="18"/>
        </w:rPr>
        <w:t xml:space="preserve"> Locação por mês.</w:t>
      </w:r>
    </w:p>
    <w:p w:rsidR="00AF7552" w:rsidRPr="00F70844" w:rsidRDefault="005217C0" w:rsidP="001D7223">
      <w:pPr>
        <w:pStyle w:val="M1"/>
        <w:numPr>
          <w:ilvl w:val="1"/>
          <w:numId w:val="10"/>
        </w:numPr>
      </w:pPr>
      <w:bookmarkStart w:id="34" w:name="_Toc276482906"/>
      <w:bookmarkStart w:id="35" w:name="_Toc247345868"/>
      <w:bookmarkEnd w:id="32"/>
      <w:bookmarkEnd w:id="33"/>
      <w:r w:rsidRPr="00F70844">
        <w:t>LIMPEZA DA OBRA</w:t>
      </w:r>
      <w:bookmarkEnd w:id="34"/>
    </w:p>
    <w:p w:rsidR="005217C0" w:rsidRPr="00F70844" w:rsidRDefault="005217C0" w:rsidP="00814C9D">
      <w:pPr>
        <w:pStyle w:val="M1"/>
      </w:pPr>
      <w:bookmarkStart w:id="36" w:name="_Toc276482907"/>
      <w:bookmarkStart w:id="37" w:name="_Toc257359354"/>
      <w:r w:rsidRPr="00F70844">
        <w:t>LIMPEZA PERMANENTE DA OBRA</w:t>
      </w:r>
      <w:bookmarkEnd w:id="36"/>
    </w:p>
    <w:p w:rsidR="001B254C" w:rsidRPr="00F70844" w:rsidRDefault="003C2522" w:rsidP="001B254C">
      <w:pPr>
        <w:ind w:firstLine="36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>DESCRIÇÃO</w:t>
      </w:r>
      <w:r w:rsidR="001B254C"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: </w:t>
      </w:r>
      <w:r>
        <w:rPr>
          <w:rFonts w:ascii="Arial Unicode MS" w:eastAsia="Arial Unicode MS" w:hAnsi="Arial Unicode MS" w:cs="Arial Unicode MS"/>
          <w:sz w:val="18"/>
          <w:szCs w:val="18"/>
        </w:rPr>
        <w:t>Limpeza final da obra, deixando o local adequado para uso imediato após a obra</w:t>
      </w:r>
      <w:r w:rsidR="001B254C" w:rsidRPr="00F70844">
        <w:rPr>
          <w:rFonts w:ascii="Arial Unicode MS" w:eastAsia="Arial Unicode MS" w:hAnsi="Arial Unicode MS" w:cs="Arial Unicode MS"/>
          <w:sz w:val="18"/>
          <w:szCs w:val="18"/>
        </w:rPr>
        <w:t>.</w:t>
      </w:r>
    </w:p>
    <w:bookmarkEnd w:id="35"/>
    <w:bookmarkEnd w:id="37"/>
    <w:p w:rsidR="00AF7552" w:rsidRPr="00F70844" w:rsidRDefault="003C2522">
      <w:pPr>
        <w:ind w:firstLine="36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>EXECUÇÃO: D</w:t>
      </w:r>
      <w:r w:rsidR="00AF7552"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everá ser feita uma limpeza fina geral final, de modo que a obra fique em condições de imediata utilização. </w:t>
      </w:r>
    </w:p>
    <w:p w:rsidR="00AF7552" w:rsidRPr="00F70844" w:rsidRDefault="00AF7552">
      <w:pPr>
        <w:ind w:firstLine="36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APLICAÇÃO: 100 % da área de intervenção.</w:t>
      </w:r>
    </w:p>
    <w:p w:rsidR="00AF7552" w:rsidRDefault="003C2522">
      <w:pPr>
        <w:ind w:firstLine="36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 xml:space="preserve">CRITÉRIO DE MEDIÇÃO: </w:t>
      </w:r>
      <w:proofErr w:type="spellStart"/>
      <w:r w:rsidR="00AF7552" w:rsidRPr="00F70844">
        <w:rPr>
          <w:rFonts w:ascii="Arial Unicode MS" w:eastAsia="Arial Unicode MS" w:hAnsi="Arial Unicode MS" w:cs="Arial Unicode MS"/>
          <w:sz w:val="18"/>
          <w:szCs w:val="18"/>
        </w:rPr>
        <w:t>m²</w:t>
      </w:r>
      <w:proofErr w:type="spellEnd"/>
      <w:r w:rsidR="00AF7552" w:rsidRPr="00F70844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5830BD" w:rsidRPr="00F70844" w:rsidRDefault="005830BD">
      <w:pPr>
        <w:ind w:firstLine="360"/>
        <w:jc w:val="both"/>
        <w:rPr>
          <w:rFonts w:ascii="Arial Unicode MS" w:eastAsia="Arial Unicode MS" w:hAnsi="Arial Unicode MS" w:cs="Arial Unicode MS"/>
          <w:sz w:val="18"/>
          <w:szCs w:val="18"/>
        </w:rPr>
      </w:pPr>
    </w:p>
    <w:p w:rsidR="00AF7552" w:rsidRPr="00F70844" w:rsidRDefault="00AF7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bookmarkStart w:id="38" w:name="_Toc243785325"/>
      <w:bookmarkStart w:id="39" w:name="_Toc246317614"/>
      <w:r w:rsidRPr="00F70844">
        <w:rPr>
          <w:rFonts w:ascii="Arial Unicode MS" w:eastAsia="Arial Unicode MS" w:hAnsi="Arial Unicode MS" w:cs="Arial Unicode MS"/>
          <w:sz w:val="18"/>
          <w:szCs w:val="18"/>
        </w:rPr>
        <w:t>ORIENTAÇÕES PARA LIMPEZA DA OBRA</w:t>
      </w:r>
      <w:bookmarkEnd w:id="38"/>
      <w:bookmarkEnd w:id="39"/>
      <w:r w:rsidRPr="00F70844">
        <w:rPr>
          <w:rFonts w:ascii="Arial Unicode MS" w:eastAsia="Arial Unicode MS" w:hAnsi="Arial Unicode MS" w:cs="Arial Unicode MS"/>
          <w:sz w:val="18"/>
          <w:szCs w:val="18"/>
        </w:rPr>
        <w:t>:</w:t>
      </w:r>
    </w:p>
    <w:p w:rsidR="00AF7552" w:rsidRPr="00F70844" w:rsidRDefault="00AF7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A obra deverá ser mantida limpa e livre de entulhos, devendo ser removidos do local, diariamente, todos os detritos, embalagens e demais elementos não necessários aos serviços.</w:t>
      </w:r>
    </w:p>
    <w:p w:rsidR="00AF7552" w:rsidRPr="00F70844" w:rsidRDefault="00AF7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Para fins de recebimento dos serviços s</w:t>
      </w:r>
      <w:r w:rsidR="001E7B85">
        <w:rPr>
          <w:rFonts w:ascii="Arial Unicode MS" w:eastAsia="Arial Unicode MS" w:hAnsi="Arial Unicode MS" w:cs="Arial Unicode MS"/>
          <w:sz w:val="18"/>
          <w:szCs w:val="18"/>
        </w:rPr>
        <w:t>erão verificadas as condições das calhas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>,</w:t>
      </w:r>
      <w:r w:rsidR="001E7B85">
        <w:rPr>
          <w:rFonts w:ascii="Arial Unicode MS" w:eastAsia="Arial Unicode MS" w:hAnsi="Arial Unicode MS" w:cs="Arial Unicode MS"/>
          <w:sz w:val="18"/>
          <w:szCs w:val="18"/>
        </w:rPr>
        <w:t xml:space="preserve"> rufos, telhas</w:t>
      </w:r>
      <w:r w:rsidR="003C2522">
        <w:rPr>
          <w:rFonts w:ascii="Arial Unicode MS" w:eastAsia="Arial Unicode MS" w:hAnsi="Arial Unicode MS" w:cs="Arial Unicode MS"/>
          <w:sz w:val="18"/>
          <w:szCs w:val="18"/>
        </w:rPr>
        <w:t xml:space="preserve"> cerâmicas e metálicas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>,</w:t>
      </w:r>
      <w:r w:rsidR="003C2522">
        <w:rPr>
          <w:rFonts w:ascii="Arial Unicode MS" w:eastAsia="Arial Unicode MS" w:hAnsi="Arial Unicode MS" w:cs="Arial Unicode MS"/>
          <w:sz w:val="18"/>
          <w:szCs w:val="18"/>
        </w:rPr>
        <w:t xml:space="preserve"> vedações, dutos de descida de águas pluviais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, etc., ficando o CONSTRUTOR obrigado a efetuar os arremates eventualmente solicitados pela PMG. Será removido todo o entulho do terreno, sendo cuidadosamente limpos todos os acessos. </w:t>
      </w:r>
    </w:p>
    <w:p w:rsidR="00AF7552" w:rsidRPr="00F70844" w:rsidRDefault="00AF75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A obra será entregue em perfeito estado de limpeza e conservação; deverão apresentar funcionamento per</w:t>
      </w:r>
      <w:r w:rsidR="001E7B85">
        <w:rPr>
          <w:rFonts w:ascii="Arial Unicode MS" w:eastAsia="Arial Unicode MS" w:hAnsi="Arial Unicode MS" w:cs="Arial Unicode MS"/>
          <w:sz w:val="18"/>
          <w:szCs w:val="18"/>
        </w:rPr>
        <w:t>feito todas as suas instalações</w:t>
      </w:r>
      <w:r w:rsidRPr="00F70844">
        <w:rPr>
          <w:rFonts w:ascii="Arial Unicode MS" w:eastAsia="Arial Unicode MS" w:hAnsi="Arial Unicode MS" w:cs="Arial Unicode MS"/>
          <w:sz w:val="18"/>
          <w:szCs w:val="18"/>
        </w:rPr>
        <w:t>.</w:t>
      </w:r>
    </w:p>
    <w:p w:rsidR="001D7223" w:rsidRPr="001E7B85" w:rsidRDefault="00AF7552" w:rsidP="001E7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Todo o entulho deverá ser removido do terreno pela Empreiteira; entretanto, para efeito de orçamento, tal serviço deve considerar-se incluído na taxa de Benefícios e Despesas Indiretas (</w:t>
      </w:r>
      <w:proofErr w:type="spellStart"/>
      <w:r w:rsidRPr="00F70844">
        <w:rPr>
          <w:rFonts w:ascii="Arial Unicode MS" w:eastAsia="Arial Unicode MS" w:hAnsi="Arial Unicode MS" w:cs="Arial Unicode MS"/>
          <w:sz w:val="18"/>
          <w:szCs w:val="18"/>
        </w:rPr>
        <w:t>B.D.I.</w:t>
      </w:r>
      <w:proofErr w:type="spellEnd"/>
      <w:r w:rsidRPr="00F70844">
        <w:rPr>
          <w:rFonts w:ascii="Arial Unicode MS" w:eastAsia="Arial Unicode MS" w:hAnsi="Arial Unicode MS" w:cs="Arial Unicode MS"/>
          <w:sz w:val="18"/>
          <w:szCs w:val="18"/>
        </w:rPr>
        <w:t>).</w:t>
      </w:r>
      <w:bookmarkStart w:id="40" w:name="_Toc257359483"/>
      <w:bookmarkStart w:id="41" w:name="_Toc276482908"/>
    </w:p>
    <w:p w:rsidR="001D7223" w:rsidRDefault="001D7223" w:rsidP="0096552C">
      <w:pPr>
        <w:pStyle w:val="A"/>
        <w:numPr>
          <w:ilvl w:val="0"/>
          <w:numId w:val="0"/>
        </w:numPr>
        <w:ind w:left="727"/>
        <w:rPr>
          <w:rFonts w:ascii="Arial Unicode MS" w:eastAsia="Arial Unicode MS" w:hAnsi="Arial Unicode MS" w:cs="Arial Unicode MS"/>
          <w:sz w:val="32"/>
          <w:szCs w:val="32"/>
          <w:u w:val="single"/>
        </w:rPr>
      </w:pPr>
      <w:bookmarkStart w:id="42" w:name="_Toc252344141"/>
      <w:bookmarkStart w:id="43" w:name="_Toc252345107"/>
      <w:bookmarkStart w:id="44" w:name="_Toc252347180"/>
      <w:bookmarkStart w:id="45" w:name="_Toc252348268"/>
      <w:bookmarkStart w:id="46" w:name="_Toc255375637"/>
      <w:bookmarkStart w:id="47" w:name="_Toc257359484"/>
      <w:bookmarkStart w:id="48" w:name="_Toc276482909"/>
      <w:bookmarkEnd w:id="40"/>
      <w:bookmarkEnd w:id="41"/>
      <w:bookmarkEnd w:id="19"/>
    </w:p>
    <w:p w:rsidR="00AF7552" w:rsidRPr="00F70844" w:rsidRDefault="00AF7552">
      <w:pPr>
        <w:pStyle w:val="A"/>
        <w:tabs>
          <w:tab w:val="clear" w:pos="727"/>
          <w:tab w:val="num" w:pos="360"/>
        </w:tabs>
        <w:ind w:hanging="727"/>
        <w:rPr>
          <w:rFonts w:ascii="Arial Unicode MS" w:eastAsia="Arial Unicode MS" w:hAnsi="Arial Unicode MS" w:cs="Arial Unicode MS"/>
          <w:sz w:val="32"/>
          <w:szCs w:val="32"/>
          <w:u w:val="single"/>
        </w:rPr>
      </w:pPr>
      <w:r w:rsidRPr="00F70844">
        <w:rPr>
          <w:rFonts w:ascii="Arial Unicode MS" w:eastAsia="Arial Unicode MS" w:hAnsi="Arial Unicode MS" w:cs="Arial Unicode MS"/>
          <w:sz w:val="32"/>
          <w:szCs w:val="32"/>
          <w:u w:val="single"/>
        </w:rPr>
        <w:t>CADERNO DE ENCARGOS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AF7552" w:rsidRPr="00F70844" w:rsidRDefault="00AF7552" w:rsidP="00814C9D">
      <w:pPr>
        <w:pStyle w:val="M1"/>
      </w:pPr>
      <w:bookmarkStart w:id="49" w:name="_Toc252344142"/>
      <w:bookmarkStart w:id="50" w:name="_Toc252345108"/>
      <w:bookmarkStart w:id="51" w:name="_Toc255375638"/>
      <w:bookmarkStart w:id="52" w:name="_Toc257359485"/>
      <w:bookmarkStart w:id="53" w:name="_Toc276482910"/>
      <w:r w:rsidRPr="00F70844">
        <w:t>DISPOSIÇÕES GERAIS</w:t>
      </w:r>
      <w:bookmarkEnd w:id="49"/>
      <w:bookmarkEnd w:id="50"/>
      <w:bookmarkEnd w:id="51"/>
      <w:bookmarkEnd w:id="52"/>
      <w:bookmarkEnd w:id="53"/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A comunicação oficial entre a Contratada e a Prefeitura Municipal de Gaspar é o Diário de Obras que deverá ser preenchido diariamente.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No início dos trabalhos a CONTRATADA deve fazer contato com os fornecedores de todos os materiais especificados, pois não serão aceitos pedidos de substituição de materiais ou de prorrogação de prazos devido à dificuldade de encontrar um produto na praça.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Não se poderá alegar, em hipótese alguma, como justificativa ou defesa, pela CONTRATADA, desconhecimento, incompreensão, dúvidas ou esquecimento das cláusulas e condições, do contrato, do edital, dos projetos, das especificações técnicas, dos memoriais, bem como de tudo o que estiver contido nas normas, especificações e métodos da ABNT, e outras normas pertinentes.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lastRenderedPageBreak/>
        <w:t>A omissão de qualquer procedimento técnico, ou normas neste ou nos demais memoriais, nos projetos, ou em outros documentos contratuais, não exime a CONTRATADA da obrigatoriedade da utilização das melhores técnicas preconizadas para os trabalhos, respeitando os objetivos básicos de funcionalidade e adequação dos resultados, bem como todas as normas da ABNT vigentes, e demais pertinentes.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Todos os serviços serão executados em completa obediência aos princípios de boa técnica, devendo ainda satisfazer rigorosamente às Normas Brasileiras. Para a execução dos serviços será exigida obediência ao projeto, obtendo ótimo acabamento nos serviços. 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Qualquer duvida na especificação, caso algum material tenha saído de linha durante a obra, ou ainda caso faça opção pelo uso de algum material equivalente, consultar a Fiscalização de Obras que, se necessário, buscará junto aos departamentos e divisões na Rede Física o apoio para essa definição e para maiores esclarecimentos a fim de que a obra mantenha o mesmo padrão de qualidade, em todos os níveis da edificação.</w:t>
      </w:r>
    </w:p>
    <w:p w:rsidR="00AF7552" w:rsidRPr="00F70844" w:rsidRDefault="00AF7552" w:rsidP="00814C9D">
      <w:pPr>
        <w:pStyle w:val="M1"/>
      </w:pPr>
      <w:bookmarkStart w:id="54" w:name="_Toc252344147"/>
      <w:bookmarkStart w:id="55" w:name="_Toc252345113"/>
      <w:bookmarkStart w:id="56" w:name="_Toc255375639"/>
      <w:bookmarkStart w:id="57" w:name="_Toc257359486"/>
      <w:bookmarkStart w:id="58" w:name="_Toc276482911"/>
      <w:r w:rsidRPr="00F70844">
        <w:t>ADMINISTRAÇÃO GERAL DA OBRA</w:t>
      </w:r>
      <w:bookmarkEnd w:id="54"/>
      <w:bookmarkEnd w:id="55"/>
      <w:bookmarkEnd w:id="56"/>
      <w:bookmarkEnd w:id="57"/>
      <w:bookmarkEnd w:id="58"/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A CONTRATADA deverá comunicar com antecedência o nome do engenheiro responsável com suas prerrogativas profissionais. 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proofErr w:type="gramStart"/>
      <w:r w:rsidRPr="00F70844">
        <w:rPr>
          <w:rFonts w:ascii="Arial Unicode MS" w:eastAsia="Arial Unicode MS" w:hAnsi="Arial Unicode MS" w:cs="Arial Unicode MS"/>
          <w:sz w:val="18"/>
          <w:szCs w:val="18"/>
        </w:rPr>
        <w:t>Deverá apresentar</w:t>
      </w:r>
      <w:proofErr w:type="gramEnd"/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com antecedência obrigatoriamente antes do início das obras todas as </w:t>
      </w:r>
      <w:proofErr w:type="spellStart"/>
      <w:r w:rsidRPr="00F70844">
        <w:rPr>
          <w:rFonts w:ascii="Arial Unicode MS" w:eastAsia="Arial Unicode MS" w:hAnsi="Arial Unicode MS" w:cs="Arial Unicode MS"/>
          <w:sz w:val="18"/>
          <w:szCs w:val="18"/>
        </w:rPr>
        <w:t>ARTs</w:t>
      </w:r>
      <w:proofErr w:type="spellEnd"/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(Anotações de Responsabilidade Técnica) pertinentes à responsabilidade da Contratada.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A CONTRATANTE fica no direito de exigir a substituição do profissional indicado, no decorrer da obra, caso o mesmo demonstre insuficiente perícia nos trabalhos ou indisposição em executar as ordens da Fiscalização.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A CONTRATADA deverá montar um escritório na obra, com dependências para uso da fiscalização, dotado de pessoal e material necessário ao perfeito andamento dos serviços de construção.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Manter na obra um jogo completo, aprovado e atualizado dos projetos, memorial descritivo, especificações técnicas, orçamentos, cronogramas, Alvarás, Certidões, Licenças e </w:t>
      </w:r>
      <w:proofErr w:type="spellStart"/>
      <w:r w:rsidRPr="00F70844">
        <w:rPr>
          <w:rFonts w:ascii="Arial Unicode MS" w:eastAsia="Arial Unicode MS" w:hAnsi="Arial Unicode MS" w:cs="Arial Unicode MS"/>
          <w:sz w:val="18"/>
          <w:szCs w:val="18"/>
        </w:rPr>
        <w:t>ARTs</w:t>
      </w:r>
      <w:proofErr w:type="spellEnd"/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e demais elementos que interessam ao serviço, evitando-se interrupções por embargo.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Fica a cargo do contratado, um bloco diário em 03 (três vias), sendo a 1ª e a 2ª vias destacáveis, ficando a 3ª via no bloco. A primeira via após devidamente anotada e assinada, deverá ser entregue a fiscalização da PMG.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A vigilância será ininterrupta, por conta da CONTRATADA, até o recebimento definitivo da obra.</w:t>
      </w:r>
    </w:p>
    <w:p w:rsidR="00AF7552" w:rsidRPr="00F70844" w:rsidRDefault="00AF7552" w:rsidP="00814C9D">
      <w:pPr>
        <w:pStyle w:val="M1"/>
      </w:pPr>
      <w:bookmarkStart w:id="59" w:name="_Toc252344146"/>
      <w:bookmarkStart w:id="60" w:name="_Toc252345112"/>
      <w:bookmarkStart w:id="61" w:name="_Toc257359487"/>
      <w:bookmarkStart w:id="62" w:name="_Toc276482912"/>
      <w:bookmarkStart w:id="63" w:name="_Toc252344144"/>
      <w:bookmarkStart w:id="64" w:name="_Toc252345110"/>
      <w:r w:rsidRPr="00F70844">
        <w:t>FISCALIZAÇÃO</w:t>
      </w:r>
      <w:bookmarkEnd w:id="59"/>
      <w:bookmarkEnd w:id="60"/>
      <w:bookmarkEnd w:id="61"/>
      <w:bookmarkEnd w:id="62"/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A Fiscalização será exercida por engenheiro designado pela Prefeitura municipal de Gaspar.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Cabe ao Engenheiro Fiscal, verificar o andamento das obras e elaborar relatórios e outros elementos informativos.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O responsável pela fiscalização respeitará rigorosamente o Projeto e suas Especificações Técnicas, devendo consultar a Prefeitura Municipal de Gaspar para qualquer modificação.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Na existência de serviços não descritos, a CONTRATADA somente poderá executá-los após aprovação da FISCALIZAÇÃO. </w:t>
      </w:r>
    </w:p>
    <w:p w:rsidR="00AF7552" w:rsidRPr="00F70844" w:rsidRDefault="00AF7552" w:rsidP="00814C9D">
      <w:pPr>
        <w:pStyle w:val="M1"/>
      </w:pPr>
      <w:bookmarkStart w:id="65" w:name="_Toc252344143"/>
      <w:bookmarkStart w:id="66" w:name="_Toc252345109"/>
      <w:bookmarkStart w:id="67" w:name="_Toc255375641"/>
      <w:r w:rsidRPr="00F70844">
        <w:t xml:space="preserve"> </w:t>
      </w:r>
      <w:bookmarkStart w:id="68" w:name="_Toc257359488"/>
      <w:bookmarkStart w:id="69" w:name="_Toc276482913"/>
      <w:r w:rsidRPr="00F70844">
        <w:t>PLACAS</w:t>
      </w:r>
      <w:bookmarkEnd w:id="65"/>
      <w:bookmarkEnd w:id="66"/>
      <w:bookmarkEnd w:id="67"/>
      <w:bookmarkEnd w:id="68"/>
      <w:bookmarkEnd w:id="69"/>
    </w:p>
    <w:p w:rsidR="00AF7552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Todas as placas serão mantidas na obra, em local determinado pela fiscalização.</w:t>
      </w:r>
    </w:p>
    <w:p w:rsidR="009D37E0" w:rsidRPr="00F70844" w:rsidRDefault="009D37E0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A CONTRATADA é responsável pela afixação das placas de obra, exigidas pela legislação do CREA e demais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proofErr w:type="gramStart"/>
      <w:r w:rsidRPr="00F70844">
        <w:rPr>
          <w:rFonts w:ascii="Arial Unicode MS" w:eastAsia="Arial Unicode MS" w:hAnsi="Arial Unicode MS" w:cs="Arial Unicode MS"/>
          <w:sz w:val="18"/>
          <w:szCs w:val="18"/>
        </w:rPr>
        <w:t>órgãos</w:t>
      </w:r>
      <w:proofErr w:type="gramEnd"/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. 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As placas indicativas da empreendedora (PMG) e do órgão repassador dos recursos serão segundo desenhos fornecidos pela FME.</w:t>
      </w:r>
    </w:p>
    <w:p w:rsidR="00AF7552" w:rsidRPr="00F70844" w:rsidRDefault="00AF7552" w:rsidP="00814C9D">
      <w:pPr>
        <w:pStyle w:val="M1"/>
      </w:pPr>
      <w:bookmarkStart w:id="70" w:name="_Toc255375642"/>
      <w:bookmarkStart w:id="71" w:name="_Toc257359489"/>
      <w:bookmarkStart w:id="72" w:name="_Toc276482914"/>
      <w:r w:rsidRPr="00F70844">
        <w:lastRenderedPageBreak/>
        <w:t>LIMPEZA PERMANENTE</w:t>
      </w:r>
      <w:bookmarkEnd w:id="70"/>
      <w:bookmarkEnd w:id="71"/>
      <w:bookmarkEnd w:id="72"/>
      <w:r w:rsidRPr="00F70844">
        <w:t xml:space="preserve"> 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A obra deverá ser mantida limpa, devendo ser removidos do local, diariamente, todos os detritos, embalagens e demais elementos não necessários aos serviços. 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Todo o entulho e caliça resultantes das obras deverão ser depositados em contêineres ou caçambas metálicas, devidamente de acordo a legislação municipal, e depois de carregado deverá ser transportado para local que atenda às exigências da municipalidade.</w:t>
      </w:r>
    </w:p>
    <w:p w:rsidR="00AF7552" w:rsidRPr="00F70844" w:rsidRDefault="00AF7552" w:rsidP="00814C9D">
      <w:pPr>
        <w:pStyle w:val="M1"/>
      </w:pPr>
      <w:bookmarkStart w:id="73" w:name="_Toc255375643"/>
      <w:bookmarkStart w:id="74" w:name="_Toc257359490"/>
      <w:bookmarkStart w:id="75" w:name="_Toc276482915"/>
      <w:bookmarkStart w:id="76" w:name="_Toc252344145"/>
      <w:bookmarkStart w:id="77" w:name="_Toc252345111"/>
      <w:bookmarkEnd w:id="63"/>
      <w:bookmarkEnd w:id="64"/>
      <w:r w:rsidRPr="00F70844">
        <w:t>QUALIDADE DOS MATERIAIS</w:t>
      </w:r>
      <w:bookmarkEnd w:id="73"/>
      <w:bookmarkEnd w:id="74"/>
      <w:bookmarkEnd w:id="75"/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Todos os materiais a serem empregados na obra deverão ser comprovadamente de boa qualidade e satisfazer rigorosamente as especificações a seguir.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Todo o material empregado na obra deverá receber aprovação da fiscalização antes de começar a ser utilizado. No caso da contratada querer substituir materiais e/ou serviços que constam nestas especificações, deverá apresentar memorial descritivo, memorial justificativo, orçamento completo, catálogos e receber aprovação da fiscalização da Prefeitura Municipal de Gaspar.</w:t>
      </w:r>
    </w:p>
    <w:p w:rsidR="00AF7552" w:rsidRPr="00F70844" w:rsidRDefault="00AF7552" w:rsidP="00814C9D">
      <w:pPr>
        <w:pStyle w:val="M1"/>
      </w:pPr>
      <w:bookmarkStart w:id="78" w:name="_Toc255375644"/>
      <w:bookmarkStart w:id="79" w:name="_Toc257359491"/>
      <w:bookmarkStart w:id="80" w:name="_Toc276482916"/>
      <w:r w:rsidRPr="00F70844">
        <w:t>EQUIPAMENTOS, FERRAMENTAL, MAQUINARIA E APARELHAMENTO</w:t>
      </w:r>
      <w:bookmarkEnd w:id="78"/>
      <w:bookmarkEnd w:id="79"/>
      <w:bookmarkEnd w:id="80"/>
      <w:r w:rsidRPr="00F70844">
        <w:t xml:space="preserve"> 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É de inteira responsabilidade da CONTRATADA, o fornecimento de todos os materiais, equipamentos e mão de obra qualificada, necessários ao cumprimento integral da obra, baseando-se nos projetos básicos fornecidos, bem como nos respectivos memoriais descritivos e demais documentos anexos, responsabilizando-se pelo atendimento a todos os dispositivos legais vigentes, bem como pelo cumprimento de normas técnicas da ABNT e demais pertinentes, normas de segurança, pagamento de encargos, taxas, emolumentos, etc., e por todos os danos causados às obras e ou serviços da Prefeitura Municipal de Gaspar, bem como a terceiros, reparando, consertando, substituindo, ressarcindo, etc., os seus respectivos proprietários.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Competirá à CONTRATADA fornecer todo o ferramental, maquinaria e aparelhamento adequado a mais perfeita execução dos serviços contratados. 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As ferramentas e equipamentos de uso no canteiro de obras serão dimensionados, especificados e fornecidos pelo CONSTRUTOR, de acordo com o seu plano de construção, observadas as especificações estabelecidas, em cada caso, neste caderno. 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Haverá particular atenção para o comprimento das exigências de proteger as partes móveis dos equipamentos e de evitar que as ferramentas manuais sejam abandonadas sobre passagens, escadas, andaimes e superfícies de trabalho, bem como para o respeito ao dispositivo que proíbe a ligação de mais de uma ferramenta elétrica na mesma tomada de corrente.</w:t>
      </w:r>
    </w:p>
    <w:p w:rsidR="00AF7552" w:rsidRPr="00F70844" w:rsidRDefault="00AF7552" w:rsidP="00814C9D">
      <w:pPr>
        <w:pStyle w:val="M1"/>
      </w:pPr>
      <w:bookmarkStart w:id="81" w:name="_Toc255375645"/>
      <w:bookmarkStart w:id="82" w:name="_Toc257359492"/>
      <w:bookmarkStart w:id="83" w:name="_Toc276482917"/>
      <w:bookmarkEnd w:id="76"/>
      <w:bookmarkEnd w:id="77"/>
      <w:r w:rsidRPr="00F70844">
        <w:t>SEGURANÇA NA OBRA</w:t>
      </w:r>
      <w:bookmarkEnd w:id="81"/>
      <w:bookmarkEnd w:id="82"/>
      <w:bookmarkEnd w:id="83"/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Com relação à segurança do trabalho, serão obedecidas todas as recomendações contidas na Norma Regulamentadora NR-18, aprovada pela Portaria 3214, de 08.06.78, do Ministério do Trabalho, publicada no </w:t>
      </w:r>
      <w:proofErr w:type="gramStart"/>
      <w:r w:rsidRPr="00F70844">
        <w:rPr>
          <w:rFonts w:ascii="Arial Unicode MS" w:eastAsia="Arial Unicode MS" w:hAnsi="Arial Unicode MS" w:cs="Arial Unicode MS"/>
          <w:sz w:val="18"/>
          <w:szCs w:val="18"/>
        </w:rPr>
        <w:t>D.O.</w:t>
      </w:r>
      <w:proofErr w:type="gramEnd"/>
      <w:r w:rsidRPr="00F70844">
        <w:rPr>
          <w:rFonts w:ascii="Arial Unicode MS" w:eastAsia="Arial Unicode MS" w:hAnsi="Arial Unicode MS" w:cs="Arial Unicode MS"/>
          <w:sz w:val="18"/>
          <w:szCs w:val="18"/>
        </w:rPr>
        <w:t>U de 06.07.78 (Suplemento).</w:t>
      </w:r>
    </w:p>
    <w:p w:rsidR="00AF7552" w:rsidRPr="00F70844" w:rsidRDefault="00AF7552">
      <w:pPr>
        <w:pStyle w:val="MEMO04"/>
        <w:numPr>
          <w:ilvl w:val="0"/>
          <w:numId w:val="0"/>
        </w:numPr>
        <w:ind w:left="360"/>
        <w:rPr>
          <w:rFonts w:ascii="Arial Unicode MS" w:eastAsia="Arial Unicode MS" w:hAnsi="Arial Unicode MS" w:cs="Arial Unicode MS"/>
          <w:color w:val="auto"/>
          <w:sz w:val="24"/>
          <w:szCs w:val="24"/>
        </w:rPr>
      </w:pPr>
      <w:bookmarkStart w:id="84" w:name="_Toc258238398"/>
      <w:bookmarkStart w:id="85" w:name="_Toc258239729"/>
      <w:bookmarkStart w:id="86" w:name="_Toc276482918"/>
      <w:r w:rsidRPr="00F70844">
        <w:rPr>
          <w:rFonts w:ascii="Arial Unicode MS" w:eastAsia="Arial Unicode MS" w:hAnsi="Arial Unicode MS" w:cs="Arial Unicode MS"/>
          <w:color w:val="auto"/>
          <w:sz w:val="24"/>
          <w:szCs w:val="24"/>
        </w:rPr>
        <w:t>EQUIPAMENTO DE PROTEÇÃO INDIVIDUAL</w:t>
      </w:r>
      <w:bookmarkEnd w:id="84"/>
      <w:bookmarkEnd w:id="85"/>
      <w:bookmarkEnd w:id="86"/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Serão de uso obrigatório os equipamentos de proteção individual, obedecido ao disposto nas Normas Regulamentadoras NR-6 - Equipamento de Proteção Individual - EPI e NR-1 - Disposições Gerais.</w:t>
      </w:r>
    </w:p>
    <w:p w:rsidR="00AF7552" w:rsidRPr="00F70844" w:rsidRDefault="00AF7552">
      <w:pPr>
        <w:pStyle w:val="MEMO04"/>
        <w:numPr>
          <w:ilvl w:val="0"/>
          <w:numId w:val="0"/>
        </w:numPr>
        <w:ind w:left="360"/>
        <w:rPr>
          <w:rFonts w:ascii="Arial Unicode MS" w:eastAsia="Arial Unicode MS" w:hAnsi="Arial Unicode MS" w:cs="Arial Unicode MS"/>
          <w:color w:val="auto"/>
          <w:sz w:val="24"/>
          <w:szCs w:val="24"/>
        </w:rPr>
      </w:pPr>
      <w:bookmarkStart w:id="87" w:name="_Toc258238399"/>
      <w:bookmarkStart w:id="88" w:name="_Toc258239730"/>
      <w:bookmarkStart w:id="89" w:name="_Toc276482919"/>
      <w:r w:rsidRPr="00F70844">
        <w:rPr>
          <w:rFonts w:ascii="Arial Unicode MS" w:eastAsia="Arial Unicode MS" w:hAnsi="Arial Unicode MS" w:cs="Arial Unicode MS"/>
          <w:color w:val="auto"/>
          <w:sz w:val="24"/>
          <w:szCs w:val="24"/>
        </w:rPr>
        <w:lastRenderedPageBreak/>
        <w:t>PROTEÇÃO E COMBATE A INCÊNDIO</w:t>
      </w:r>
      <w:bookmarkEnd w:id="87"/>
      <w:bookmarkEnd w:id="88"/>
      <w:bookmarkEnd w:id="89"/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Eficiente e ininterrupta vigilância será exercida pelo CONSTRUTOR para prevenir riscos de incêndio no canteiro de obras, mantendo - se ainda um extintor de incêndios na obra. Poderá a FISCALIZAÇÃO, sempre que julgar necessário, ordenar providências para modificar hábitos de trabalhadores e depósitos de materiais que ofereçam nacos de incêndio às obras.</w:t>
      </w:r>
    </w:p>
    <w:p w:rsidR="00AF7552" w:rsidRPr="00F70844" w:rsidRDefault="00AF7552" w:rsidP="00814C9D">
      <w:pPr>
        <w:pStyle w:val="M1"/>
      </w:pPr>
      <w:bookmarkStart w:id="90" w:name="_Toc252344149"/>
      <w:bookmarkStart w:id="91" w:name="_Toc252345115"/>
      <w:bookmarkStart w:id="92" w:name="_Toc255375647"/>
      <w:bookmarkStart w:id="93" w:name="_Toc257359493"/>
      <w:bookmarkStart w:id="94" w:name="_Toc276482920"/>
      <w:r w:rsidRPr="00F70844">
        <w:t>ENTREGA E RECEBIMENTO DA OBRA</w:t>
      </w:r>
      <w:bookmarkEnd w:id="90"/>
      <w:bookmarkEnd w:id="91"/>
      <w:bookmarkEnd w:id="92"/>
      <w:bookmarkEnd w:id="93"/>
      <w:bookmarkEnd w:id="94"/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bookmarkStart w:id="95" w:name="_Toc252344150"/>
      <w:bookmarkStart w:id="96" w:name="_Toc252345116"/>
      <w:r w:rsidRPr="00F70844">
        <w:rPr>
          <w:rFonts w:ascii="Arial Unicode MS" w:eastAsia="Arial Unicode MS" w:hAnsi="Arial Unicode MS" w:cs="Arial Unicode MS"/>
          <w:sz w:val="18"/>
          <w:szCs w:val="18"/>
        </w:rPr>
        <w:t>A obra será entregue totalmente acabada, limpa (inclusive equipamentos) e livre de qualquer entulho no terreno</w:t>
      </w:r>
      <w:bookmarkStart w:id="97" w:name="_Toc252344152"/>
      <w:bookmarkStart w:id="98" w:name="_Toc252345118"/>
      <w:bookmarkEnd w:id="95"/>
      <w:bookmarkEnd w:id="96"/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, sendo cuidadosamente limpos todos os acessos, como também a adequada reconstituição da área do canteiro a sua situação original onde for o caso e/ou solicitado pelo engenheiro fiscal da obra. </w:t>
      </w:r>
    </w:p>
    <w:p w:rsidR="00AF7552" w:rsidRPr="00F70844" w:rsidRDefault="00AF7552">
      <w:pPr>
        <w:pStyle w:val="MEMO04"/>
        <w:numPr>
          <w:ilvl w:val="0"/>
          <w:numId w:val="0"/>
        </w:numPr>
        <w:ind w:left="360"/>
        <w:rPr>
          <w:rFonts w:ascii="Arial Unicode MS" w:eastAsia="Arial Unicode MS" w:hAnsi="Arial Unicode MS" w:cs="Arial Unicode MS"/>
          <w:color w:val="auto"/>
          <w:sz w:val="24"/>
          <w:szCs w:val="24"/>
        </w:rPr>
      </w:pPr>
      <w:bookmarkStart w:id="99" w:name="_Toc258238401"/>
      <w:bookmarkStart w:id="100" w:name="_Toc258239732"/>
      <w:bookmarkStart w:id="101" w:name="_Toc276482921"/>
      <w:r w:rsidRPr="00F70844">
        <w:rPr>
          <w:rFonts w:ascii="Arial Unicode MS" w:eastAsia="Arial Unicode MS" w:hAnsi="Arial Unicode MS" w:cs="Arial Unicode MS"/>
          <w:color w:val="auto"/>
          <w:sz w:val="24"/>
          <w:szCs w:val="24"/>
        </w:rPr>
        <w:t>RECEBIMENTO PROVISÓRIO:</w:t>
      </w:r>
      <w:bookmarkEnd w:id="99"/>
      <w:bookmarkEnd w:id="100"/>
      <w:bookmarkEnd w:id="101"/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Na verificação final, serão obedecidas a NBR-5675 e NB-597/77 (Recebimento de serviços e obras de engenharia e arquitetura).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Quando as obras e serviços contratados ficarem inteiramente concluídas de perfeito acordo com o contrato, a Contratada deverá encaminhar um ofício à chefia de fiscalização solicitando a entrega da obra. Após a vistoria será lavrado um Termo de Recebimento Provisório.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Para fins de recebimento dos serviços serão verificadas as condições dos brinquedos e mobiliário, fazendo-se o teste de uso, verificação da pintura, condições das ferragens, e etc., ficando o CONSTRUTOR obrigado a efetuar os arremates eventualmente solicitados pela Prefeitura Municipal de Gaspar.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O Empreiteiro deverá ainda fornecer o Termo de Garantia dos principais componentes da construção, das instalações e dos equipamentos, devidamente visados pela fiscalização.</w:t>
      </w:r>
    </w:p>
    <w:p w:rsidR="00AF7552" w:rsidRPr="00F70844" w:rsidRDefault="00AF7552">
      <w:pPr>
        <w:pStyle w:val="MEMO04"/>
        <w:numPr>
          <w:ilvl w:val="0"/>
          <w:numId w:val="0"/>
        </w:numPr>
        <w:ind w:left="360"/>
        <w:rPr>
          <w:rFonts w:ascii="Arial Unicode MS" w:eastAsia="Arial Unicode MS" w:hAnsi="Arial Unicode MS" w:cs="Arial Unicode MS"/>
          <w:color w:val="auto"/>
          <w:sz w:val="24"/>
          <w:szCs w:val="24"/>
        </w:rPr>
      </w:pPr>
      <w:bookmarkStart w:id="102" w:name="_Toc258238402"/>
      <w:bookmarkStart w:id="103" w:name="_Toc258239733"/>
      <w:bookmarkStart w:id="104" w:name="_Toc276482922"/>
      <w:bookmarkEnd w:id="97"/>
      <w:bookmarkEnd w:id="98"/>
      <w:r w:rsidRPr="00F70844">
        <w:rPr>
          <w:rFonts w:ascii="Arial Unicode MS" w:eastAsia="Arial Unicode MS" w:hAnsi="Arial Unicode MS" w:cs="Arial Unicode MS"/>
          <w:color w:val="auto"/>
          <w:sz w:val="24"/>
          <w:szCs w:val="24"/>
        </w:rPr>
        <w:t>RECEBIMENTO DEFINITIVO:</w:t>
      </w:r>
      <w:bookmarkEnd w:id="102"/>
      <w:bookmarkEnd w:id="103"/>
      <w:bookmarkEnd w:id="104"/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O Termo de Recebimento Definitivo das obras e serviços contratados será lavrado 30 (trinta) dias após o Recebimento Provisório, referido no item </w:t>
      </w:r>
      <w:proofErr w:type="gramStart"/>
      <w:r w:rsidRPr="00F70844">
        <w:rPr>
          <w:rFonts w:ascii="Arial Unicode MS" w:eastAsia="Arial Unicode MS" w:hAnsi="Arial Unicode MS" w:cs="Arial Unicode MS"/>
          <w:sz w:val="18"/>
          <w:szCs w:val="18"/>
        </w:rPr>
        <w:t>1</w:t>
      </w:r>
      <w:proofErr w:type="gramEnd"/>
      <w:r w:rsidRPr="00F70844">
        <w:rPr>
          <w:rFonts w:ascii="Arial Unicode MS" w:eastAsia="Arial Unicode MS" w:hAnsi="Arial Unicode MS" w:cs="Arial Unicode MS"/>
          <w:sz w:val="18"/>
          <w:szCs w:val="18"/>
        </w:rPr>
        <w:t>, e se tiverem sido satisfeito a seguinte condição.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Atendidas todas as reclamações da Fiscalização, referente a defeitos ou imperfeições que venham a ser verificadas em quaisquer elementos das obras e serviços executados.</w:t>
      </w:r>
    </w:p>
    <w:p w:rsidR="00AF7552" w:rsidRPr="00F70844" w:rsidRDefault="00AF7552">
      <w:pPr>
        <w:ind w:firstLine="624"/>
        <w:jc w:val="both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Este Termo de Recebimento Definitivo conterá formal declaração de que o prazo mencionado no artigo 1245 do Código Civil</w:t>
      </w:r>
      <w:proofErr w:type="gramStart"/>
      <w:r w:rsidR="00416A72">
        <w:rPr>
          <w:rFonts w:ascii="Arial Unicode MS" w:eastAsia="Arial Unicode MS" w:hAnsi="Arial Unicode MS" w:cs="Arial Unicode MS"/>
          <w:sz w:val="18"/>
          <w:szCs w:val="18"/>
        </w:rPr>
        <w:t>,</w:t>
      </w:r>
      <w:r w:rsidR="002F5B50"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será</w:t>
      </w:r>
      <w:proofErr w:type="gramEnd"/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 contado, em qualquer hipótese, a partir da data desse mesmo termo.</w:t>
      </w:r>
    </w:p>
    <w:bookmarkEnd w:id="0"/>
    <w:bookmarkEnd w:id="1"/>
    <w:bookmarkEnd w:id="2"/>
    <w:bookmarkEnd w:id="3"/>
    <w:p w:rsidR="008B171A" w:rsidRPr="00F70844" w:rsidRDefault="008B171A">
      <w:pPr>
        <w:autoSpaceDE w:val="0"/>
        <w:autoSpaceDN w:val="0"/>
        <w:adjustRightInd w:val="0"/>
        <w:jc w:val="right"/>
        <w:rPr>
          <w:rFonts w:ascii="Arial Unicode MS" w:eastAsia="Arial Unicode MS" w:hAnsi="Arial Unicode MS" w:cs="Arial Unicode MS"/>
          <w:sz w:val="18"/>
          <w:szCs w:val="18"/>
        </w:rPr>
      </w:pPr>
    </w:p>
    <w:p w:rsidR="00AF7552" w:rsidRPr="00F70844" w:rsidRDefault="00AF7552">
      <w:pPr>
        <w:autoSpaceDE w:val="0"/>
        <w:autoSpaceDN w:val="0"/>
        <w:adjustRightInd w:val="0"/>
        <w:jc w:val="right"/>
        <w:rPr>
          <w:rFonts w:ascii="Arial Unicode MS" w:eastAsia="Arial Unicode MS" w:hAnsi="Arial Unicode MS" w:cs="Arial Unicode MS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GASPAR, </w:t>
      </w:r>
      <w:r w:rsidR="002B77A0">
        <w:rPr>
          <w:rFonts w:ascii="Arial Unicode MS" w:eastAsia="Arial Unicode MS" w:hAnsi="Arial Unicode MS" w:cs="Arial Unicode MS"/>
          <w:sz w:val="18"/>
          <w:szCs w:val="18"/>
        </w:rPr>
        <w:t>ABRIL DE 2018</w:t>
      </w:r>
    </w:p>
    <w:p w:rsidR="00AF7552" w:rsidRPr="00F70844" w:rsidRDefault="00AF7552">
      <w:pPr>
        <w:autoSpaceDE w:val="0"/>
        <w:autoSpaceDN w:val="0"/>
        <w:adjustRightInd w:val="0"/>
        <w:jc w:val="right"/>
        <w:rPr>
          <w:rFonts w:ascii="Arial Unicode MS" w:eastAsia="Arial Unicode MS" w:hAnsi="Arial Unicode MS" w:cs="Arial Unicode MS"/>
          <w:sz w:val="18"/>
          <w:szCs w:val="18"/>
        </w:rPr>
      </w:pPr>
    </w:p>
    <w:p w:rsidR="00AF7552" w:rsidRDefault="00AF7552">
      <w:pPr>
        <w:autoSpaceDE w:val="0"/>
        <w:autoSpaceDN w:val="0"/>
        <w:adjustRightInd w:val="0"/>
        <w:jc w:val="right"/>
        <w:rPr>
          <w:rFonts w:ascii="Arial Unicode MS" w:eastAsia="Arial Unicode MS" w:hAnsi="Arial Unicode MS" w:cs="Arial Unicode MS"/>
          <w:sz w:val="18"/>
          <w:szCs w:val="18"/>
        </w:rPr>
      </w:pPr>
    </w:p>
    <w:p w:rsidR="009D37E0" w:rsidRPr="00F70844" w:rsidRDefault="009D37E0">
      <w:pPr>
        <w:autoSpaceDE w:val="0"/>
        <w:autoSpaceDN w:val="0"/>
        <w:adjustRightInd w:val="0"/>
        <w:jc w:val="right"/>
        <w:rPr>
          <w:rFonts w:ascii="Arial Unicode MS" w:eastAsia="Arial Unicode MS" w:hAnsi="Arial Unicode MS" w:cs="Arial Unicode MS"/>
          <w:sz w:val="18"/>
          <w:szCs w:val="18"/>
        </w:rPr>
      </w:pPr>
    </w:p>
    <w:p w:rsidR="008B171A" w:rsidRPr="00EE196A" w:rsidRDefault="008B171A">
      <w:pPr>
        <w:autoSpaceDE w:val="0"/>
        <w:autoSpaceDN w:val="0"/>
        <w:adjustRightInd w:val="0"/>
        <w:jc w:val="right"/>
        <w:rPr>
          <w:rFonts w:ascii="Arial Unicode MS" w:eastAsia="Arial Unicode MS" w:hAnsi="Arial Unicode MS" w:cs="Arial Unicode MS"/>
          <w:b/>
          <w:sz w:val="18"/>
          <w:szCs w:val="18"/>
        </w:rPr>
      </w:pPr>
    </w:p>
    <w:p w:rsidR="00AF7552" w:rsidRPr="00EE196A" w:rsidRDefault="002B77A0">
      <w:pPr>
        <w:autoSpaceDE w:val="0"/>
        <w:autoSpaceDN w:val="0"/>
        <w:adjustRightInd w:val="0"/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Edmundo de Jesus Araújo Junior</w:t>
      </w:r>
    </w:p>
    <w:p w:rsidR="00AF7552" w:rsidRDefault="008B171A" w:rsidP="00C36FCC">
      <w:pPr>
        <w:autoSpaceDE w:val="0"/>
        <w:autoSpaceDN w:val="0"/>
        <w:adjustRightInd w:val="0"/>
        <w:jc w:val="center"/>
        <w:rPr>
          <w:rFonts w:ascii="AvantGarde Bk BT" w:hAnsi="AvantGarde Bk BT"/>
          <w:sz w:val="18"/>
          <w:szCs w:val="18"/>
        </w:rPr>
      </w:pPr>
      <w:r w:rsidRPr="00F70844">
        <w:rPr>
          <w:rFonts w:ascii="Arial Unicode MS" w:eastAsia="Arial Unicode MS" w:hAnsi="Arial Unicode MS" w:cs="Arial Unicode MS"/>
          <w:sz w:val="18"/>
          <w:szCs w:val="18"/>
        </w:rPr>
        <w:t>Engenheiro Civil</w:t>
      </w:r>
      <w:r w:rsidR="00C36FCC">
        <w:rPr>
          <w:rFonts w:ascii="Arial Unicode MS" w:eastAsia="Arial Unicode MS" w:hAnsi="Arial Unicode MS" w:cs="Arial Unicode MS"/>
          <w:sz w:val="18"/>
          <w:szCs w:val="18"/>
        </w:rPr>
        <w:t xml:space="preserve"> - </w:t>
      </w:r>
      <w:r w:rsidR="00AF7552" w:rsidRPr="00F70844">
        <w:rPr>
          <w:rFonts w:ascii="Arial Unicode MS" w:eastAsia="Arial Unicode MS" w:hAnsi="Arial Unicode MS" w:cs="Arial Unicode MS"/>
          <w:sz w:val="18"/>
          <w:szCs w:val="18"/>
        </w:rPr>
        <w:t xml:space="preserve">CREA/SC </w:t>
      </w:r>
      <w:r w:rsidR="002B77A0">
        <w:rPr>
          <w:rFonts w:ascii="Arial Unicode MS" w:eastAsia="Arial Unicode MS" w:hAnsi="Arial Unicode MS" w:cs="Arial Unicode MS"/>
          <w:sz w:val="18"/>
          <w:szCs w:val="18"/>
        </w:rPr>
        <w:t>053875-8</w:t>
      </w:r>
      <w:r w:rsidR="009D37E0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</w:p>
    <w:sectPr w:rsidR="00AF7552" w:rsidSect="00325A68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134" w:right="128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B56" w:rsidRDefault="00A21B56">
      <w:r>
        <w:separator/>
      </w:r>
    </w:p>
  </w:endnote>
  <w:endnote w:type="continuationSeparator" w:id="1">
    <w:p w:rsidR="00A21B56" w:rsidRDefault="00A21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B56" w:rsidRDefault="00F24B2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21B56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21B56" w:rsidRDefault="00A21B56">
    <w:pPr>
      <w:pStyle w:val="Rodap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8" w:type="dxa"/>
      <w:tblLayout w:type="fixed"/>
      <w:tblLook w:val="01E0"/>
    </w:tblPr>
    <w:tblGrid>
      <w:gridCol w:w="1260"/>
      <w:gridCol w:w="8398"/>
    </w:tblGrid>
    <w:tr w:rsidR="00A21B56" w:rsidRPr="00A72EC3">
      <w:trPr>
        <w:trHeight w:val="1104"/>
      </w:trPr>
      <w:tc>
        <w:tcPr>
          <w:tcW w:w="1260" w:type="dxa"/>
          <w:vAlign w:val="center"/>
        </w:tcPr>
        <w:p w:rsidR="00A21B56" w:rsidRPr="00A72EC3" w:rsidRDefault="00A21B56" w:rsidP="00A72EC3">
          <w:pPr>
            <w:pStyle w:val="Cabealho"/>
            <w:ind w:right="72"/>
            <w:jc w:val="right"/>
            <w:rPr>
              <w:rFonts w:ascii="AvantGarde Bk BT" w:hAnsi="AvantGarde Bk BT"/>
              <w:color w:val="000080"/>
              <w:sz w:val="16"/>
              <w:szCs w:val="16"/>
            </w:rPr>
          </w:pPr>
        </w:p>
      </w:tc>
      <w:tc>
        <w:tcPr>
          <w:tcW w:w="8398" w:type="dxa"/>
          <w:vAlign w:val="center"/>
        </w:tcPr>
        <w:p w:rsidR="00A21B56" w:rsidRPr="00A72EC3" w:rsidRDefault="00A21B56" w:rsidP="00A72EC3">
          <w:pPr>
            <w:pStyle w:val="Cabealho"/>
            <w:jc w:val="right"/>
            <w:rPr>
              <w:rFonts w:ascii="AvantGarde Bk BT" w:hAnsi="AvantGarde Bk BT"/>
              <w:color w:val="000080"/>
              <w:sz w:val="22"/>
              <w:szCs w:val="22"/>
            </w:rPr>
          </w:pPr>
        </w:p>
      </w:tc>
    </w:tr>
  </w:tbl>
  <w:p w:rsidR="00A21B56" w:rsidRPr="009D0E30" w:rsidRDefault="00A21B56">
    <w:pPr>
      <w:pStyle w:val="Rodap"/>
      <w:ind w:right="360"/>
      <w:rPr>
        <w:rFonts w:ascii="Verdana" w:hAnsi="Verdana"/>
        <w:color w:val="333399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B56" w:rsidRDefault="00A21B56">
      <w:r>
        <w:separator/>
      </w:r>
    </w:p>
  </w:footnote>
  <w:footnote w:type="continuationSeparator" w:id="1">
    <w:p w:rsidR="00A21B56" w:rsidRDefault="00A21B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B56" w:rsidRDefault="00F24B20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21B56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21B56" w:rsidRDefault="00A21B56">
    <w:pPr>
      <w:pStyle w:val="Cabealh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B56" w:rsidRDefault="00A21B56">
    <w:pPr>
      <w:pStyle w:val="Cabealho"/>
      <w:ind w:right="36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7"/>
      </v:shape>
    </w:pict>
  </w:numPicBullet>
  <w:abstractNum w:abstractNumId="0">
    <w:nsid w:val="17DC03B8"/>
    <w:multiLevelType w:val="multilevel"/>
    <w:tmpl w:val="5BB6C956"/>
    <w:lvl w:ilvl="0">
      <w:start w:val="1"/>
      <w:numFmt w:val="upperLetter"/>
      <w:pStyle w:val="A"/>
      <w:lvlText w:val="%1."/>
      <w:lvlJc w:val="left"/>
      <w:pPr>
        <w:tabs>
          <w:tab w:val="num" w:pos="727"/>
        </w:tabs>
        <w:ind w:left="727" w:hanging="360"/>
      </w:pPr>
      <w:rPr>
        <w:rFonts w:hint="default"/>
        <w:color w:val="auto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333399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547"/>
        </w:tabs>
        <w:ind w:left="547" w:hanging="360"/>
      </w:pPr>
      <w:rPr>
        <w:rFonts w:hint="default"/>
        <w:b w:val="0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96E491B"/>
    <w:multiLevelType w:val="multilevel"/>
    <w:tmpl w:val="04160023"/>
    <w:lvl w:ilvl="0">
      <w:start w:val="1"/>
      <w:numFmt w:val="upperRoman"/>
      <w:pStyle w:val="Ttulo1"/>
      <w:lvlText w:val="Artig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ção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265A0BB2"/>
    <w:multiLevelType w:val="hybridMultilevel"/>
    <w:tmpl w:val="22A0A390"/>
    <w:lvl w:ilvl="0" w:tplc="7A1030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BB5A6A"/>
    <w:multiLevelType w:val="hybridMultilevel"/>
    <w:tmpl w:val="D4E4D642"/>
    <w:lvl w:ilvl="0" w:tplc="8724D94A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9DBEFAAA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818CD24">
      <w:start w:val="1"/>
      <w:numFmt w:val="lowerLetter"/>
      <w:pStyle w:val="Estilo14"/>
      <w:lvlText w:val="%3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956CD5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7648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EBE45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7002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B246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0F46C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E22FFD"/>
    <w:multiLevelType w:val="hybridMultilevel"/>
    <w:tmpl w:val="71E6DEE8"/>
    <w:lvl w:ilvl="0" w:tplc="9E687054">
      <w:start w:val="1"/>
      <w:numFmt w:val="bullet"/>
      <w:lvlText w:val=""/>
      <w:lvlJc w:val="left"/>
      <w:pPr>
        <w:tabs>
          <w:tab w:val="num" w:pos="1177"/>
        </w:tabs>
        <w:ind w:left="1177" w:hanging="360"/>
      </w:pPr>
      <w:rPr>
        <w:rFonts w:ascii="Symbol" w:hAnsi="Symbol" w:hint="default"/>
        <w:color w:val="auto"/>
        <w:sz w:val="16"/>
        <w:szCs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35165962"/>
    <w:multiLevelType w:val="hybridMultilevel"/>
    <w:tmpl w:val="FEC42B10"/>
    <w:lvl w:ilvl="0" w:tplc="FA3A101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760EAC"/>
    <w:multiLevelType w:val="hybridMultilevel"/>
    <w:tmpl w:val="286E5D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856070"/>
    <w:multiLevelType w:val="multilevel"/>
    <w:tmpl w:val="0416001D"/>
    <w:styleLink w:val="Estilo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4131439D"/>
    <w:multiLevelType w:val="multilevel"/>
    <w:tmpl w:val="D40456BC"/>
    <w:lvl w:ilvl="0">
      <w:start w:val="1"/>
      <w:numFmt w:val="decimal"/>
      <w:pStyle w:val="CRIS-1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pStyle w:val="CRIS-2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color w:val="auto"/>
        <w:sz w:val="20"/>
        <w:szCs w:val="20"/>
      </w:rPr>
    </w:lvl>
    <w:lvl w:ilvl="2">
      <w:start w:val="1"/>
      <w:numFmt w:val="decimal"/>
      <w:pStyle w:val="CRIS-3"/>
      <w:lvlText w:val="%1.%2.%3.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pStyle w:val="CRIS-4"/>
      <w:lvlText w:val="%1.%2.%3.%4."/>
      <w:lvlJc w:val="left"/>
      <w:pPr>
        <w:tabs>
          <w:tab w:val="num" w:pos="1641"/>
        </w:tabs>
        <w:ind w:left="164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45244B49"/>
    <w:multiLevelType w:val="hybridMultilevel"/>
    <w:tmpl w:val="776AAE06"/>
    <w:lvl w:ilvl="0" w:tplc="33C6BA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3E7342"/>
    <w:multiLevelType w:val="multilevel"/>
    <w:tmpl w:val="93A6B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bCs w:val="0"/>
        <w:color w:val="8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bCs w:val="0"/>
        <w:color w:val="auto"/>
        <w:sz w:val="22"/>
        <w:szCs w:val="22"/>
      </w:rPr>
    </w:lvl>
    <w:lvl w:ilvl="3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64F75C6"/>
    <w:multiLevelType w:val="multilevel"/>
    <w:tmpl w:val="A18E31EC"/>
    <w:styleLink w:val="Estilo3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eorgia" w:hAnsi="Georgia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1992" w:hanging="576"/>
      </w:pPr>
      <w:rPr>
        <w:rFonts w:ascii="Georgia" w:hAnsi="Georgia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A9274EF"/>
    <w:multiLevelType w:val="multilevel"/>
    <w:tmpl w:val="10ACDD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color w:val="8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4CE372BE"/>
    <w:multiLevelType w:val="multilevel"/>
    <w:tmpl w:val="A2B43B72"/>
    <w:lvl w:ilvl="0">
      <w:start w:val="1"/>
      <w:numFmt w:val="decimal"/>
      <w:pStyle w:val="MEMO0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MEMO04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bCs w:val="0"/>
        <w:color w:val="00008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bCs w:val="0"/>
        <w:i w:val="0"/>
        <w:color w:val="3366FF"/>
        <w:sz w:val="20"/>
        <w:szCs w:val="20"/>
      </w:rPr>
    </w:lvl>
    <w:lvl w:ilvl="3">
      <w:start w:val="1"/>
      <w:numFmt w:val="none"/>
      <w:lvlText w:val="%1%2%3"/>
      <w:lvlJc w:val="left"/>
      <w:pPr>
        <w:tabs>
          <w:tab w:val="num" w:pos="1440"/>
        </w:tabs>
        <w:ind w:left="1440" w:hanging="360"/>
      </w:pPr>
      <w:rPr>
        <w:rFonts w:hint="default"/>
        <w:color w:val="8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4FF1291E"/>
    <w:multiLevelType w:val="hybridMultilevel"/>
    <w:tmpl w:val="B9F2FC72"/>
    <w:lvl w:ilvl="0" w:tplc="37983A70">
      <w:start w:val="1"/>
      <w:numFmt w:val="decimal"/>
      <w:pStyle w:val="SUMRIO1"/>
      <w:lvlText w:val="%1."/>
      <w:lvlJc w:val="left"/>
      <w:pPr>
        <w:tabs>
          <w:tab w:val="num" w:pos="907"/>
        </w:tabs>
        <w:ind w:left="907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15">
    <w:nsid w:val="529E3CA2"/>
    <w:multiLevelType w:val="multilevel"/>
    <w:tmpl w:val="CFDA9E2C"/>
    <w:styleLink w:val="Estilo6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533606C1"/>
    <w:multiLevelType w:val="multilevel"/>
    <w:tmpl w:val="CFDA9E2C"/>
    <w:styleLink w:val="Listaatual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578D0EBF"/>
    <w:multiLevelType w:val="multilevel"/>
    <w:tmpl w:val="CC042F8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C190439"/>
    <w:multiLevelType w:val="singleLevel"/>
    <w:tmpl w:val="8528E848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3B1303D"/>
    <w:multiLevelType w:val="multilevel"/>
    <w:tmpl w:val="0416001D"/>
    <w:styleLink w:val="Estilo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78B333F5"/>
    <w:multiLevelType w:val="multilevel"/>
    <w:tmpl w:val="F1784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bCs w:val="0"/>
        <w:color w:val="8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bCs w:val="0"/>
        <w:color w:val="auto"/>
        <w:sz w:val="22"/>
        <w:szCs w:val="22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auto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BD85F26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7D1C7DB3"/>
    <w:multiLevelType w:val="hybridMultilevel"/>
    <w:tmpl w:val="3C562A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1"/>
  </w:num>
  <w:num w:numId="4">
    <w:abstractNumId w:val="7"/>
  </w:num>
  <w:num w:numId="5">
    <w:abstractNumId w:val="19"/>
  </w:num>
  <w:num w:numId="6">
    <w:abstractNumId w:val="16"/>
  </w:num>
  <w:num w:numId="7">
    <w:abstractNumId w:val="15"/>
  </w:num>
  <w:num w:numId="8">
    <w:abstractNumId w:val="18"/>
  </w:num>
  <w:num w:numId="9">
    <w:abstractNumId w:val="17"/>
  </w:num>
  <w:num w:numId="10">
    <w:abstractNumId w:val="0"/>
  </w:num>
  <w:num w:numId="11">
    <w:abstractNumId w:val="3"/>
  </w:num>
  <w:num w:numId="12">
    <w:abstractNumId w:val="14"/>
  </w:num>
  <w:num w:numId="13">
    <w:abstractNumId w:val="10"/>
  </w:num>
  <w:num w:numId="14">
    <w:abstractNumId w:val="20"/>
  </w:num>
  <w:num w:numId="15">
    <w:abstractNumId w:val="13"/>
  </w:num>
  <w:num w:numId="16">
    <w:abstractNumId w:val="12"/>
  </w:num>
  <w:num w:numId="17">
    <w:abstractNumId w:val="4"/>
  </w:num>
  <w:num w:numId="18">
    <w:abstractNumId w:val="8"/>
  </w:num>
  <w:num w:numId="19">
    <w:abstractNumId w:val="2"/>
  </w:num>
  <w:num w:numId="20">
    <w:abstractNumId w:val="22"/>
  </w:num>
  <w:num w:numId="21">
    <w:abstractNumId w:val="6"/>
  </w:num>
  <w:num w:numId="22">
    <w:abstractNumId w:val="5"/>
  </w:num>
  <w:num w:numId="23">
    <w:abstractNumId w:val="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1F08"/>
  <w:defaultTabStop w:val="708"/>
  <w:hyphenationZone w:val="425"/>
  <w:characterSpacingControl w:val="doNotCompress"/>
  <w:hdrShapeDefaults>
    <o:shapedefaults v:ext="edit" spidmax="2049" o:allowoverlap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7442FD"/>
    <w:rsid w:val="00001B1F"/>
    <w:rsid w:val="00001C99"/>
    <w:rsid w:val="0001459A"/>
    <w:rsid w:val="0001463B"/>
    <w:rsid w:val="00014815"/>
    <w:rsid w:val="00016801"/>
    <w:rsid w:val="000177D4"/>
    <w:rsid w:val="00023545"/>
    <w:rsid w:val="000347AA"/>
    <w:rsid w:val="00034A14"/>
    <w:rsid w:val="00053B44"/>
    <w:rsid w:val="00054B3A"/>
    <w:rsid w:val="000574E4"/>
    <w:rsid w:val="00063444"/>
    <w:rsid w:val="00067FB2"/>
    <w:rsid w:val="00070A10"/>
    <w:rsid w:val="00073184"/>
    <w:rsid w:val="000736D6"/>
    <w:rsid w:val="00083FB8"/>
    <w:rsid w:val="0009644B"/>
    <w:rsid w:val="00097990"/>
    <w:rsid w:val="000A013F"/>
    <w:rsid w:val="000A4BC5"/>
    <w:rsid w:val="000B5D52"/>
    <w:rsid w:val="000B5E82"/>
    <w:rsid w:val="000B6165"/>
    <w:rsid w:val="000C1196"/>
    <w:rsid w:val="000C36C8"/>
    <w:rsid w:val="000D0F7A"/>
    <w:rsid w:val="000E1700"/>
    <w:rsid w:val="000F03C3"/>
    <w:rsid w:val="000F5CBF"/>
    <w:rsid w:val="001033E3"/>
    <w:rsid w:val="001042FA"/>
    <w:rsid w:val="001050E4"/>
    <w:rsid w:val="001051E0"/>
    <w:rsid w:val="0010776A"/>
    <w:rsid w:val="0011043B"/>
    <w:rsid w:val="001238E3"/>
    <w:rsid w:val="00124798"/>
    <w:rsid w:val="00136BAD"/>
    <w:rsid w:val="00137A18"/>
    <w:rsid w:val="00142780"/>
    <w:rsid w:val="00143CD7"/>
    <w:rsid w:val="00144D0A"/>
    <w:rsid w:val="00146160"/>
    <w:rsid w:val="001474EB"/>
    <w:rsid w:val="00156FE4"/>
    <w:rsid w:val="00161312"/>
    <w:rsid w:val="001651B5"/>
    <w:rsid w:val="00174E18"/>
    <w:rsid w:val="00180841"/>
    <w:rsid w:val="00181936"/>
    <w:rsid w:val="0018456B"/>
    <w:rsid w:val="00184A6B"/>
    <w:rsid w:val="00184DAE"/>
    <w:rsid w:val="00185576"/>
    <w:rsid w:val="00197495"/>
    <w:rsid w:val="00197A3B"/>
    <w:rsid w:val="001A1F61"/>
    <w:rsid w:val="001A5C6A"/>
    <w:rsid w:val="001B06E9"/>
    <w:rsid w:val="001B0BA1"/>
    <w:rsid w:val="001B254C"/>
    <w:rsid w:val="001B3103"/>
    <w:rsid w:val="001C071A"/>
    <w:rsid w:val="001C0DE8"/>
    <w:rsid w:val="001C55F8"/>
    <w:rsid w:val="001C6E77"/>
    <w:rsid w:val="001D193A"/>
    <w:rsid w:val="001D7223"/>
    <w:rsid w:val="001D7626"/>
    <w:rsid w:val="001D7EB8"/>
    <w:rsid w:val="001E374C"/>
    <w:rsid w:val="001E7185"/>
    <w:rsid w:val="001E7B85"/>
    <w:rsid w:val="001F08D7"/>
    <w:rsid w:val="001F421E"/>
    <w:rsid w:val="001F4349"/>
    <w:rsid w:val="001F6FFC"/>
    <w:rsid w:val="00201D50"/>
    <w:rsid w:val="00211CCD"/>
    <w:rsid w:val="00213416"/>
    <w:rsid w:val="002139CA"/>
    <w:rsid w:val="0022168B"/>
    <w:rsid w:val="002347DF"/>
    <w:rsid w:val="00245B5C"/>
    <w:rsid w:val="002463A0"/>
    <w:rsid w:val="00250250"/>
    <w:rsid w:val="0025183B"/>
    <w:rsid w:val="0025247D"/>
    <w:rsid w:val="00253A9C"/>
    <w:rsid w:val="00263012"/>
    <w:rsid w:val="00263AF9"/>
    <w:rsid w:val="00264D29"/>
    <w:rsid w:val="00277D79"/>
    <w:rsid w:val="002801C8"/>
    <w:rsid w:val="00281A0A"/>
    <w:rsid w:val="00287F86"/>
    <w:rsid w:val="002915D3"/>
    <w:rsid w:val="00292004"/>
    <w:rsid w:val="00296180"/>
    <w:rsid w:val="0029715A"/>
    <w:rsid w:val="00297369"/>
    <w:rsid w:val="002A3B98"/>
    <w:rsid w:val="002A51BF"/>
    <w:rsid w:val="002A6515"/>
    <w:rsid w:val="002B77A0"/>
    <w:rsid w:val="002C01BF"/>
    <w:rsid w:val="002C329E"/>
    <w:rsid w:val="002C532F"/>
    <w:rsid w:val="002D3726"/>
    <w:rsid w:val="002D5008"/>
    <w:rsid w:val="002D6EF4"/>
    <w:rsid w:val="002E37E0"/>
    <w:rsid w:val="002E4CF9"/>
    <w:rsid w:val="002F5B50"/>
    <w:rsid w:val="003018D6"/>
    <w:rsid w:val="00302048"/>
    <w:rsid w:val="0030677F"/>
    <w:rsid w:val="00310248"/>
    <w:rsid w:val="00315E58"/>
    <w:rsid w:val="00317660"/>
    <w:rsid w:val="00321E16"/>
    <w:rsid w:val="003223EC"/>
    <w:rsid w:val="003254F9"/>
    <w:rsid w:val="00325A68"/>
    <w:rsid w:val="00326954"/>
    <w:rsid w:val="00326FB4"/>
    <w:rsid w:val="0033069E"/>
    <w:rsid w:val="003329CC"/>
    <w:rsid w:val="0033379E"/>
    <w:rsid w:val="0033558B"/>
    <w:rsid w:val="003418F6"/>
    <w:rsid w:val="00341D04"/>
    <w:rsid w:val="003467FB"/>
    <w:rsid w:val="00354B4C"/>
    <w:rsid w:val="003574EC"/>
    <w:rsid w:val="00362EA2"/>
    <w:rsid w:val="00364909"/>
    <w:rsid w:val="003657B0"/>
    <w:rsid w:val="0037169F"/>
    <w:rsid w:val="003742C1"/>
    <w:rsid w:val="003752BC"/>
    <w:rsid w:val="00391C22"/>
    <w:rsid w:val="00397AEB"/>
    <w:rsid w:val="003A3955"/>
    <w:rsid w:val="003A7F64"/>
    <w:rsid w:val="003B4F75"/>
    <w:rsid w:val="003B61FF"/>
    <w:rsid w:val="003C1007"/>
    <w:rsid w:val="003C2522"/>
    <w:rsid w:val="003C34B4"/>
    <w:rsid w:val="003D0994"/>
    <w:rsid w:val="003D2781"/>
    <w:rsid w:val="003E11EE"/>
    <w:rsid w:val="003E4815"/>
    <w:rsid w:val="003F1443"/>
    <w:rsid w:val="003F19E6"/>
    <w:rsid w:val="004008ED"/>
    <w:rsid w:val="00404346"/>
    <w:rsid w:val="004046BA"/>
    <w:rsid w:val="00404A9A"/>
    <w:rsid w:val="00411742"/>
    <w:rsid w:val="0041254B"/>
    <w:rsid w:val="004132B9"/>
    <w:rsid w:val="00416A72"/>
    <w:rsid w:val="004205AC"/>
    <w:rsid w:val="004307EC"/>
    <w:rsid w:val="00436FC9"/>
    <w:rsid w:val="00437C4D"/>
    <w:rsid w:val="00437FA5"/>
    <w:rsid w:val="0044337B"/>
    <w:rsid w:val="00443FD1"/>
    <w:rsid w:val="00451DE9"/>
    <w:rsid w:val="00457684"/>
    <w:rsid w:val="0046154A"/>
    <w:rsid w:val="0046240B"/>
    <w:rsid w:val="00471867"/>
    <w:rsid w:val="00475363"/>
    <w:rsid w:val="00485B09"/>
    <w:rsid w:val="004865CD"/>
    <w:rsid w:val="00486A23"/>
    <w:rsid w:val="00490192"/>
    <w:rsid w:val="004A44A7"/>
    <w:rsid w:val="004A508C"/>
    <w:rsid w:val="004A6225"/>
    <w:rsid w:val="004B0607"/>
    <w:rsid w:val="004B1331"/>
    <w:rsid w:val="004B3CEE"/>
    <w:rsid w:val="004B6AA0"/>
    <w:rsid w:val="004C2E5F"/>
    <w:rsid w:val="004C523F"/>
    <w:rsid w:val="004C52DC"/>
    <w:rsid w:val="004D0454"/>
    <w:rsid w:val="004D41F0"/>
    <w:rsid w:val="004E22A0"/>
    <w:rsid w:val="004E3804"/>
    <w:rsid w:val="004E620D"/>
    <w:rsid w:val="004E64D9"/>
    <w:rsid w:val="004E6520"/>
    <w:rsid w:val="004F356B"/>
    <w:rsid w:val="004F37E1"/>
    <w:rsid w:val="004F434D"/>
    <w:rsid w:val="004F4FD3"/>
    <w:rsid w:val="004F5412"/>
    <w:rsid w:val="004F5EC3"/>
    <w:rsid w:val="00500F80"/>
    <w:rsid w:val="00503CE5"/>
    <w:rsid w:val="005121C4"/>
    <w:rsid w:val="00517144"/>
    <w:rsid w:val="005217C0"/>
    <w:rsid w:val="00521824"/>
    <w:rsid w:val="005255CB"/>
    <w:rsid w:val="00535029"/>
    <w:rsid w:val="00535D60"/>
    <w:rsid w:val="00536441"/>
    <w:rsid w:val="0054084A"/>
    <w:rsid w:val="005426A9"/>
    <w:rsid w:val="00551271"/>
    <w:rsid w:val="00554A16"/>
    <w:rsid w:val="00563A60"/>
    <w:rsid w:val="00563AF2"/>
    <w:rsid w:val="00563ED1"/>
    <w:rsid w:val="005642A9"/>
    <w:rsid w:val="00575345"/>
    <w:rsid w:val="00575451"/>
    <w:rsid w:val="005755C9"/>
    <w:rsid w:val="005830BD"/>
    <w:rsid w:val="0058339E"/>
    <w:rsid w:val="005937C4"/>
    <w:rsid w:val="005C0080"/>
    <w:rsid w:val="005D5279"/>
    <w:rsid w:val="005D5897"/>
    <w:rsid w:val="005E1446"/>
    <w:rsid w:val="005E770F"/>
    <w:rsid w:val="005F2171"/>
    <w:rsid w:val="00620799"/>
    <w:rsid w:val="00620F83"/>
    <w:rsid w:val="00625919"/>
    <w:rsid w:val="00632C22"/>
    <w:rsid w:val="006400BD"/>
    <w:rsid w:val="00650542"/>
    <w:rsid w:val="0065253F"/>
    <w:rsid w:val="00677E62"/>
    <w:rsid w:val="00682920"/>
    <w:rsid w:val="006B13D1"/>
    <w:rsid w:val="006B2241"/>
    <w:rsid w:val="006B432A"/>
    <w:rsid w:val="006B4914"/>
    <w:rsid w:val="006C5661"/>
    <w:rsid w:val="006D12FC"/>
    <w:rsid w:val="006D2AA2"/>
    <w:rsid w:val="006D7A74"/>
    <w:rsid w:val="00703382"/>
    <w:rsid w:val="00713BA9"/>
    <w:rsid w:val="00715FA6"/>
    <w:rsid w:val="00717809"/>
    <w:rsid w:val="00724576"/>
    <w:rsid w:val="00731D2C"/>
    <w:rsid w:val="00742492"/>
    <w:rsid w:val="007442FD"/>
    <w:rsid w:val="00744D9D"/>
    <w:rsid w:val="00750C86"/>
    <w:rsid w:val="007518CB"/>
    <w:rsid w:val="00762E35"/>
    <w:rsid w:val="00767F96"/>
    <w:rsid w:val="00792051"/>
    <w:rsid w:val="00794895"/>
    <w:rsid w:val="0079712B"/>
    <w:rsid w:val="007A0DDB"/>
    <w:rsid w:val="007A1E53"/>
    <w:rsid w:val="007A45C7"/>
    <w:rsid w:val="007B3314"/>
    <w:rsid w:val="007B3D3A"/>
    <w:rsid w:val="007B731B"/>
    <w:rsid w:val="007C2957"/>
    <w:rsid w:val="007C5B4E"/>
    <w:rsid w:val="007E3A10"/>
    <w:rsid w:val="007E5B88"/>
    <w:rsid w:val="007F2190"/>
    <w:rsid w:val="007F2FA6"/>
    <w:rsid w:val="008010D8"/>
    <w:rsid w:val="00807A5F"/>
    <w:rsid w:val="00812F0E"/>
    <w:rsid w:val="00814C52"/>
    <w:rsid w:val="00814C9D"/>
    <w:rsid w:val="008162A7"/>
    <w:rsid w:val="00820802"/>
    <w:rsid w:val="008224C5"/>
    <w:rsid w:val="008233B1"/>
    <w:rsid w:val="00827D37"/>
    <w:rsid w:val="0083191F"/>
    <w:rsid w:val="0083581D"/>
    <w:rsid w:val="00837C6F"/>
    <w:rsid w:val="00840D54"/>
    <w:rsid w:val="008410C7"/>
    <w:rsid w:val="00841F0A"/>
    <w:rsid w:val="0084235F"/>
    <w:rsid w:val="00844B56"/>
    <w:rsid w:val="00861EFD"/>
    <w:rsid w:val="00864E62"/>
    <w:rsid w:val="008709D8"/>
    <w:rsid w:val="00872555"/>
    <w:rsid w:val="008759C6"/>
    <w:rsid w:val="008760B5"/>
    <w:rsid w:val="00885EB4"/>
    <w:rsid w:val="00886943"/>
    <w:rsid w:val="008A2864"/>
    <w:rsid w:val="008A4DF9"/>
    <w:rsid w:val="008B171A"/>
    <w:rsid w:val="008B3D2E"/>
    <w:rsid w:val="008B564A"/>
    <w:rsid w:val="008C2CF5"/>
    <w:rsid w:val="008C367E"/>
    <w:rsid w:val="008C4F8B"/>
    <w:rsid w:val="008D1969"/>
    <w:rsid w:val="008D4496"/>
    <w:rsid w:val="008D557F"/>
    <w:rsid w:val="008D6B30"/>
    <w:rsid w:val="008E2587"/>
    <w:rsid w:val="008E33D2"/>
    <w:rsid w:val="008E666E"/>
    <w:rsid w:val="008E67EA"/>
    <w:rsid w:val="008F12F8"/>
    <w:rsid w:val="009019DC"/>
    <w:rsid w:val="0090629C"/>
    <w:rsid w:val="009069D7"/>
    <w:rsid w:val="009130DF"/>
    <w:rsid w:val="00913FFB"/>
    <w:rsid w:val="0091451C"/>
    <w:rsid w:val="00926DAC"/>
    <w:rsid w:val="00927049"/>
    <w:rsid w:val="00936165"/>
    <w:rsid w:val="00941230"/>
    <w:rsid w:val="00942CC7"/>
    <w:rsid w:val="00943FE4"/>
    <w:rsid w:val="009537DF"/>
    <w:rsid w:val="00954148"/>
    <w:rsid w:val="0096552C"/>
    <w:rsid w:val="00966338"/>
    <w:rsid w:val="00967363"/>
    <w:rsid w:val="00972C23"/>
    <w:rsid w:val="00974B8D"/>
    <w:rsid w:val="00981516"/>
    <w:rsid w:val="00990C48"/>
    <w:rsid w:val="0099469F"/>
    <w:rsid w:val="009962B6"/>
    <w:rsid w:val="009A1878"/>
    <w:rsid w:val="009A4100"/>
    <w:rsid w:val="009A4507"/>
    <w:rsid w:val="009A64F7"/>
    <w:rsid w:val="009A70B6"/>
    <w:rsid w:val="009A7B1E"/>
    <w:rsid w:val="009B0EFF"/>
    <w:rsid w:val="009B275F"/>
    <w:rsid w:val="009B2DB8"/>
    <w:rsid w:val="009B7F26"/>
    <w:rsid w:val="009C3153"/>
    <w:rsid w:val="009C38B7"/>
    <w:rsid w:val="009C5A0D"/>
    <w:rsid w:val="009C631C"/>
    <w:rsid w:val="009C7FAF"/>
    <w:rsid w:val="009D1568"/>
    <w:rsid w:val="009D37E0"/>
    <w:rsid w:val="009E19B9"/>
    <w:rsid w:val="009E6186"/>
    <w:rsid w:val="009E6ED3"/>
    <w:rsid w:val="009E77A8"/>
    <w:rsid w:val="009E7FA0"/>
    <w:rsid w:val="009F2083"/>
    <w:rsid w:val="009F611E"/>
    <w:rsid w:val="00A00508"/>
    <w:rsid w:val="00A045EC"/>
    <w:rsid w:val="00A10B69"/>
    <w:rsid w:val="00A144BF"/>
    <w:rsid w:val="00A21B56"/>
    <w:rsid w:val="00A3460D"/>
    <w:rsid w:val="00A37D65"/>
    <w:rsid w:val="00A4009E"/>
    <w:rsid w:val="00A42D65"/>
    <w:rsid w:val="00A53E1C"/>
    <w:rsid w:val="00A5539F"/>
    <w:rsid w:val="00A71760"/>
    <w:rsid w:val="00A72E58"/>
    <w:rsid w:val="00A72EC3"/>
    <w:rsid w:val="00A76BF3"/>
    <w:rsid w:val="00A76D28"/>
    <w:rsid w:val="00AA6516"/>
    <w:rsid w:val="00AB1638"/>
    <w:rsid w:val="00AB2CE7"/>
    <w:rsid w:val="00AB3231"/>
    <w:rsid w:val="00AB4D98"/>
    <w:rsid w:val="00AB6F1E"/>
    <w:rsid w:val="00AE0B61"/>
    <w:rsid w:val="00AE44CC"/>
    <w:rsid w:val="00AE551C"/>
    <w:rsid w:val="00AE5D79"/>
    <w:rsid w:val="00AF4DB2"/>
    <w:rsid w:val="00AF7552"/>
    <w:rsid w:val="00B00C3D"/>
    <w:rsid w:val="00B02381"/>
    <w:rsid w:val="00B07987"/>
    <w:rsid w:val="00B2515B"/>
    <w:rsid w:val="00B279D0"/>
    <w:rsid w:val="00B30A16"/>
    <w:rsid w:val="00B3192F"/>
    <w:rsid w:val="00B456A8"/>
    <w:rsid w:val="00B52EB2"/>
    <w:rsid w:val="00B54C13"/>
    <w:rsid w:val="00B55226"/>
    <w:rsid w:val="00B55D59"/>
    <w:rsid w:val="00B56836"/>
    <w:rsid w:val="00B577B0"/>
    <w:rsid w:val="00B6127D"/>
    <w:rsid w:val="00B62C47"/>
    <w:rsid w:val="00B85D16"/>
    <w:rsid w:val="00B9251C"/>
    <w:rsid w:val="00B952C4"/>
    <w:rsid w:val="00B9650C"/>
    <w:rsid w:val="00BA0028"/>
    <w:rsid w:val="00BA197C"/>
    <w:rsid w:val="00BC0344"/>
    <w:rsid w:val="00BC204A"/>
    <w:rsid w:val="00BD36C6"/>
    <w:rsid w:val="00BD6C15"/>
    <w:rsid w:val="00BD73A2"/>
    <w:rsid w:val="00BE1338"/>
    <w:rsid w:val="00BE46A5"/>
    <w:rsid w:val="00BF5834"/>
    <w:rsid w:val="00C01CA3"/>
    <w:rsid w:val="00C053B6"/>
    <w:rsid w:val="00C0716E"/>
    <w:rsid w:val="00C16877"/>
    <w:rsid w:val="00C279CD"/>
    <w:rsid w:val="00C33069"/>
    <w:rsid w:val="00C3428A"/>
    <w:rsid w:val="00C35BD0"/>
    <w:rsid w:val="00C35F7C"/>
    <w:rsid w:val="00C36FCC"/>
    <w:rsid w:val="00C4609A"/>
    <w:rsid w:val="00C52F9C"/>
    <w:rsid w:val="00C569E5"/>
    <w:rsid w:val="00C6220F"/>
    <w:rsid w:val="00C64500"/>
    <w:rsid w:val="00C65555"/>
    <w:rsid w:val="00C702EE"/>
    <w:rsid w:val="00C7428C"/>
    <w:rsid w:val="00C76A50"/>
    <w:rsid w:val="00C87F92"/>
    <w:rsid w:val="00C94C54"/>
    <w:rsid w:val="00C95244"/>
    <w:rsid w:val="00CA099F"/>
    <w:rsid w:val="00CA3EB2"/>
    <w:rsid w:val="00CA5F81"/>
    <w:rsid w:val="00CA72E8"/>
    <w:rsid w:val="00CC0C84"/>
    <w:rsid w:val="00CD0E69"/>
    <w:rsid w:val="00CE2F57"/>
    <w:rsid w:val="00CE42E9"/>
    <w:rsid w:val="00CF0E7A"/>
    <w:rsid w:val="00CF2A28"/>
    <w:rsid w:val="00CF2BAE"/>
    <w:rsid w:val="00CF7828"/>
    <w:rsid w:val="00D0062E"/>
    <w:rsid w:val="00D00763"/>
    <w:rsid w:val="00D00918"/>
    <w:rsid w:val="00D03045"/>
    <w:rsid w:val="00D045FE"/>
    <w:rsid w:val="00D141E1"/>
    <w:rsid w:val="00D227DE"/>
    <w:rsid w:val="00D239A2"/>
    <w:rsid w:val="00D32190"/>
    <w:rsid w:val="00D37C0B"/>
    <w:rsid w:val="00D4706B"/>
    <w:rsid w:val="00D50A36"/>
    <w:rsid w:val="00D56887"/>
    <w:rsid w:val="00D61FBB"/>
    <w:rsid w:val="00D65BEE"/>
    <w:rsid w:val="00D703D8"/>
    <w:rsid w:val="00D70D6A"/>
    <w:rsid w:val="00D77080"/>
    <w:rsid w:val="00D858DE"/>
    <w:rsid w:val="00DA041D"/>
    <w:rsid w:val="00DA106F"/>
    <w:rsid w:val="00DA5050"/>
    <w:rsid w:val="00DA5FF1"/>
    <w:rsid w:val="00DB3031"/>
    <w:rsid w:val="00DC00BB"/>
    <w:rsid w:val="00DC621B"/>
    <w:rsid w:val="00DD4842"/>
    <w:rsid w:val="00DF18B4"/>
    <w:rsid w:val="00E0386D"/>
    <w:rsid w:val="00E10674"/>
    <w:rsid w:val="00E12055"/>
    <w:rsid w:val="00E13E5A"/>
    <w:rsid w:val="00E14B0B"/>
    <w:rsid w:val="00E154DC"/>
    <w:rsid w:val="00E15A0B"/>
    <w:rsid w:val="00E16987"/>
    <w:rsid w:val="00E25366"/>
    <w:rsid w:val="00E34349"/>
    <w:rsid w:val="00E4039A"/>
    <w:rsid w:val="00E5179F"/>
    <w:rsid w:val="00E54AC9"/>
    <w:rsid w:val="00E54DAE"/>
    <w:rsid w:val="00E56838"/>
    <w:rsid w:val="00E574EE"/>
    <w:rsid w:val="00E64E81"/>
    <w:rsid w:val="00E7134A"/>
    <w:rsid w:val="00E71FE6"/>
    <w:rsid w:val="00E72357"/>
    <w:rsid w:val="00E74C4F"/>
    <w:rsid w:val="00E74CFA"/>
    <w:rsid w:val="00E8334A"/>
    <w:rsid w:val="00E851A3"/>
    <w:rsid w:val="00EA61D2"/>
    <w:rsid w:val="00EA7527"/>
    <w:rsid w:val="00EC5743"/>
    <w:rsid w:val="00EC7662"/>
    <w:rsid w:val="00ED4574"/>
    <w:rsid w:val="00ED7604"/>
    <w:rsid w:val="00EE110A"/>
    <w:rsid w:val="00EE1269"/>
    <w:rsid w:val="00EE196A"/>
    <w:rsid w:val="00EE1E90"/>
    <w:rsid w:val="00EF7132"/>
    <w:rsid w:val="00F0335D"/>
    <w:rsid w:val="00F056A4"/>
    <w:rsid w:val="00F06012"/>
    <w:rsid w:val="00F064AB"/>
    <w:rsid w:val="00F1129D"/>
    <w:rsid w:val="00F1562D"/>
    <w:rsid w:val="00F24B20"/>
    <w:rsid w:val="00F275EF"/>
    <w:rsid w:val="00F30313"/>
    <w:rsid w:val="00F30D28"/>
    <w:rsid w:val="00F464E6"/>
    <w:rsid w:val="00F646A0"/>
    <w:rsid w:val="00F65B2B"/>
    <w:rsid w:val="00F70294"/>
    <w:rsid w:val="00F70844"/>
    <w:rsid w:val="00F754BC"/>
    <w:rsid w:val="00F75C18"/>
    <w:rsid w:val="00F857B9"/>
    <w:rsid w:val="00F91CA9"/>
    <w:rsid w:val="00FA2131"/>
    <w:rsid w:val="00FB1B6D"/>
    <w:rsid w:val="00FB3234"/>
    <w:rsid w:val="00FC1771"/>
    <w:rsid w:val="00FC1A5C"/>
    <w:rsid w:val="00FE01B1"/>
    <w:rsid w:val="00FE4A0E"/>
    <w:rsid w:val="00FF00A9"/>
    <w:rsid w:val="00FF2716"/>
    <w:rsid w:val="00FF4B6E"/>
    <w:rsid w:val="00FF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00BB"/>
    <w:rPr>
      <w:sz w:val="24"/>
      <w:szCs w:val="24"/>
    </w:rPr>
  </w:style>
  <w:style w:type="paragraph" w:styleId="Ttulo1">
    <w:name w:val="heading 1"/>
    <w:basedOn w:val="Normal"/>
    <w:next w:val="Normal"/>
    <w:qFormat/>
    <w:rsid w:val="00341D04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qFormat/>
    <w:rsid w:val="00341D04"/>
    <w:pPr>
      <w:keepNext/>
      <w:spacing w:before="240" w:after="60"/>
      <w:outlineLvl w:val="1"/>
    </w:pPr>
    <w:rPr>
      <w:rFonts w:ascii="AvantGarde Bk BT" w:hAnsi="AvantGarde Bk BT" w:cs="Arial"/>
      <w:b/>
      <w:bCs/>
      <w:iCs/>
      <w:sz w:val="20"/>
      <w:szCs w:val="28"/>
    </w:rPr>
  </w:style>
  <w:style w:type="paragraph" w:styleId="Ttulo3">
    <w:name w:val="heading 3"/>
    <w:basedOn w:val="Normal"/>
    <w:next w:val="Normal"/>
    <w:link w:val="Ttulo3Char"/>
    <w:qFormat/>
    <w:rsid w:val="00341D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">
    <w:name w:val="A"/>
    <w:basedOn w:val="Ttulo1"/>
    <w:next w:val="Recuonormal"/>
    <w:link w:val="AChar"/>
    <w:autoRedefine/>
    <w:rsid w:val="00341D04"/>
    <w:pPr>
      <w:numPr>
        <w:numId w:val="10"/>
      </w:numPr>
      <w:tabs>
        <w:tab w:val="left" w:pos="540"/>
      </w:tabs>
      <w:jc w:val="both"/>
    </w:pPr>
    <w:rPr>
      <w:rFonts w:ascii="AvantGarde Bk BT" w:hAnsi="AvantGarde Bk BT" w:cs="Lucida Sans Unicode"/>
      <w:kern w:val="0"/>
      <w:sz w:val="24"/>
      <w:szCs w:val="24"/>
    </w:rPr>
  </w:style>
  <w:style w:type="paragraph" w:styleId="Sumrio10">
    <w:name w:val="toc 1"/>
    <w:basedOn w:val="Normal"/>
    <w:next w:val="Normal"/>
    <w:autoRedefine/>
    <w:uiPriority w:val="39"/>
    <w:rsid w:val="00517144"/>
    <w:pPr>
      <w:tabs>
        <w:tab w:val="left" w:pos="540"/>
        <w:tab w:val="right" w:leader="underscore" w:pos="9170"/>
      </w:tabs>
      <w:jc w:val="both"/>
    </w:pPr>
    <w:rPr>
      <w:rFonts w:ascii="AvantGarde Bk BT" w:hAnsi="AvantGarde Bk BT"/>
      <w:b/>
      <w:bCs/>
      <w:caps/>
      <w:noProof/>
      <w:color w:val="808080"/>
      <w:sz w:val="18"/>
      <w:szCs w:val="18"/>
    </w:rPr>
  </w:style>
  <w:style w:type="paragraph" w:styleId="Recuonormal">
    <w:name w:val="Normal Indent"/>
    <w:basedOn w:val="Normal"/>
    <w:link w:val="RecuonormalChar"/>
    <w:rsid w:val="00341D04"/>
    <w:pPr>
      <w:ind w:left="708"/>
    </w:pPr>
  </w:style>
  <w:style w:type="paragraph" w:styleId="Sumrio2">
    <w:name w:val="toc 2"/>
    <w:basedOn w:val="Normal"/>
    <w:next w:val="Normal"/>
    <w:autoRedefine/>
    <w:uiPriority w:val="39"/>
    <w:rsid w:val="00341D04"/>
    <w:pPr>
      <w:ind w:left="240"/>
    </w:pPr>
    <w:rPr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341D04"/>
    <w:pPr>
      <w:tabs>
        <w:tab w:val="left" w:pos="1260"/>
        <w:tab w:val="right" w:leader="underscore" w:pos="9000"/>
      </w:tabs>
      <w:ind w:left="480"/>
      <w:jc w:val="both"/>
    </w:pPr>
    <w:rPr>
      <w:i/>
      <w:iCs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rsid w:val="00341D04"/>
    <w:pPr>
      <w:ind w:left="720"/>
    </w:pPr>
    <w:rPr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rsid w:val="00341D04"/>
    <w:pPr>
      <w:ind w:left="960"/>
    </w:pPr>
    <w:rPr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rsid w:val="00341D04"/>
    <w:pPr>
      <w:ind w:left="1200"/>
    </w:pPr>
    <w:rPr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rsid w:val="00341D04"/>
    <w:pPr>
      <w:ind w:left="1440"/>
    </w:pPr>
    <w:rPr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rsid w:val="00341D04"/>
    <w:pPr>
      <w:ind w:left="1680"/>
    </w:pPr>
    <w:rPr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rsid w:val="00341D04"/>
    <w:pPr>
      <w:ind w:left="1920"/>
    </w:pPr>
    <w:rPr>
      <w:sz w:val="18"/>
      <w:szCs w:val="18"/>
    </w:rPr>
  </w:style>
  <w:style w:type="character" w:styleId="Hyperlink">
    <w:name w:val="Hyperlink"/>
    <w:uiPriority w:val="99"/>
    <w:rsid w:val="00341D04"/>
    <w:rPr>
      <w:color w:val="0000FF"/>
      <w:u w:val="single"/>
    </w:rPr>
  </w:style>
  <w:style w:type="paragraph" w:customStyle="1" w:styleId="Estilo1">
    <w:name w:val="Estilo1"/>
    <w:basedOn w:val="Recuonormal"/>
    <w:rsid w:val="00341D04"/>
    <w:rPr>
      <w:rFonts w:ascii="Georgia" w:hAnsi="Georgia"/>
      <w:sz w:val="22"/>
    </w:rPr>
  </w:style>
  <w:style w:type="paragraph" w:customStyle="1" w:styleId="Estilo2">
    <w:name w:val="Estilo2"/>
    <w:basedOn w:val="Recuonormal"/>
    <w:rsid w:val="00341D04"/>
  </w:style>
  <w:style w:type="numbering" w:styleId="111111">
    <w:name w:val="Outline List 2"/>
    <w:basedOn w:val="Semlista"/>
    <w:rsid w:val="00341D04"/>
    <w:pPr>
      <w:numPr>
        <w:numId w:val="2"/>
      </w:numPr>
    </w:pPr>
  </w:style>
  <w:style w:type="numbering" w:customStyle="1" w:styleId="Estilo3">
    <w:name w:val="Estilo3"/>
    <w:basedOn w:val="Semlista"/>
    <w:rsid w:val="00341D04"/>
    <w:pPr>
      <w:numPr>
        <w:numId w:val="1"/>
      </w:numPr>
    </w:pPr>
  </w:style>
  <w:style w:type="numbering" w:customStyle="1" w:styleId="Estilo4">
    <w:name w:val="Estilo4"/>
    <w:rsid w:val="00341D04"/>
    <w:pPr>
      <w:numPr>
        <w:numId w:val="4"/>
      </w:numPr>
    </w:pPr>
  </w:style>
  <w:style w:type="numbering" w:customStyle="1" w:styleId="Estilo5">
    <w:name w:val="Estilo5"/>
    <w:rsid w:val="00341D04"/>
    <w:pPr>
      <w:numPr>
        <w:numId w:val="5"/>
      </w:numPr>
    </w:pPr>
  </w:style>
  <w:style w:type="numbering" w:customStyle="1" w:styleId="Listaatual1">
    <w:name w:val="Lista atual1"/>
    <w:rsid w:val="00341D04"/>
    <w:pPr>
      <w:numPr>
        <w:numId w:val="6"/>
      </w:numPr>
    </w:pPr>
  </w:style>
  <w:style w:type="numbering" w:customStyle="1" w:styleId="Estilo6">
    <w:name w:val="Estilo6"/>
    <w:rsid w:val="00341D04"/>
    <w:pPr>
      <w:numPr>
        <w:numId w:val="7"/>
      </w:numPr>
    </w:pPr>
  </w:style>
  <w:style w:type="paragraph" w:styleId="NormalWeb">
    <w:name w:val="Normal (Web)"/>
    <w:basedOn w:val="Normal"/>
    <w:uiPriority w:val="99"/>
    <w:rsid w:val="00341D04"/>
    <w:pPr>
      <w:spacing w:before="100" w:beforeAutospacing="1" w:after="100" w:afterAutospacing="1"/>
    </w:pPr>
  </w:style>
  <w:style w:type="character" w:customStyle="1" w:styleId="texto">
    <w:name w:val="texto"/>
    <w:basedOn w:val="Fontepargpadro"/>
    <w:rsid w:val="00341D04"/>
  </w:style>
  <w:style w:type="paragraph" w:styleId="Rodap">
    <w:name w:val="footer"/>
    <w:basedOn w:val="Normal"/>
    <w:rsid w:val="00341D04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41D04"/>
  </w:style>
  <w:style w:type="character" w:styleId="Forte">
    <w:name w:val="Strong"/>
    <w:uiPriority w:val="22"/>
    <w:qFormat/>
    <w:rsid w:val="00341D04"/>
    <w:rPr>
      <w:b/>
      <w:bCs/>
    </w:rPr>
  </w:style>
  <w:style w:type="paragraph" w:styleId="MapadoDocumento">
    <w:name w:val="Document Map"/>
    <w:basedOn w:val="Normal"/>
    <w:semiHidden/>
    <w:rsid w:val="00341D04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comgrade">
    <w:name w:val="Table Grid"/>
    <w:basedOn w:val="Tabelanormal"/>
    <w:rsid w:val="00341D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rsid w:val="00341D04"/>
    <w:pPr>
      <w:tabs>
        <w:tab w:val="center" w:pos="4252"/>
        <w:tab w:val="right" w:pos="8504"/>
      </w:tabs>
    </w:pPr>
  </w:style>
  <w:style w:type="character" w:customStyle="1" w:styleId="Ttulo3Char">
    <w:name w:val="Título 3 Char"/>
    <w:link w:val="Ttulo3"/>
    <w:rsid w:val="00341D04"/>
    <w:rPr>
      <w:rFonts w:ascii="Arial" w:hAnsi="Arial" w:cs="Arial"/>
      <w:b/>
      <w:bCs/>
      <w:sz w:val="26"/>
      <w:szCs w:val="26"/>
      <w:lang w:val="pt-BR" w:eastAsia="pt-BR" w:bidi="ar-SA"/>
    </w:rPr>
  </w:style>
  <w:style w:type="paragraph" w:styleId="Recuodecorpodetexto3">
    <w:name w:val="Body Text Indent 3"/>
    <w:basedOn w:val="Normal"/>
    <w:semiHidden/>
    <w:rsid w:val="00341D04"/>
    <w:pPr>
      <w:ind w:firstLine="709"/>
      <w:jc w:val="both"/>
    </w:pPr>
    <w:rPr>
      <w:szCs w:val="20"/>
    </w:rPr>
  </w:style>
  <w:style w:type="paragraph" w:customStyle="1" w:styleId="ttulo10">
    <w:name w:val="título 1"/>
    <w:basedOn w:val="Ttulo1"/>
    <w:rsid w:val="00341D04"/>
    <w:pPr>
      <w:numPr>
        <w:numId w:val="0"/>
      </w:numPr>
      <w:jc w:val="both"/>
    </w:pPr>
    <w:rPr>
      <w:rFonts w:ascii="Verdana" w:hAnsi="Verdana"/>
      <w:sz w:val="24"/>
      <w:szCs w:val="24"/>
    </w:rPr>
  </w:style>
  <w:style w:type="paragraph" w:customStyle="1" w:styleId="SUMRIO1">
    <w:name w:val="SUMÁRIO 1"/>
    <w:basedOn w:val="Ttulodendiceremissivo"/>
    <w:next w:val="Sumrio10"/>
    <w:link w:val="SUMRIO1Char"/>
    <w:autoRedefine/>
    <w:rsid w:val="00341D04"/>
    <w:pPr>
      <w:numPr>
        <w:numId w:val="12"/>
      </w:numPr>
      <w:spacing w:before="60" w:after="120"/>
    </w:pPr>
    <w:rPr>
      <w:rFonts w:ascii="AvantGarde Bk BT" w:hAnsi="AvantGarde Bk BT" w:cs="Times New Roman"/>
      <w:sz w:val="22"/>
      <w:szCs w:val="22"/>
    </w:rPr>
  </w:style>
  <w:style w:type="paragraph" w:styleId="Remissivo1">
    <w:name w:val="index 1"/>
    <w:basedOn w:val="Normal"/>
    <w:next w:val="Normal"/>
    <w:autoRedefine/>
    <w:semiHidden/>
    <w:rsid w:val="00341D04"/>
    <w:pPr>
      <w:ind w:left="240" w:hanging="240"/>
    </w:pPr>
  </w:style>
  <w:style w:type="paragraph" w:styleId="Ttulodendiceremissivo">
    <w:name w:val="index heading"/>
    <w:basedOn w:val="Normal"/>
    <w:next w:val="Remissivo1"/>
    <w:semiHidden/>
    <w:rsid w:val="00341D04"/>
    <w:rPr>
      <w:rFonts w:ascii="Arial" w:hAnsi="Arial" w:cs="Arial"/>
      <w:b/>
      <w:bCs/>
    </w:rPr>
  </w:style>
  <w:style w:type="paragraph" w:styleId="Recuodecorpodetexto2">
    <w:name w:val="Body Text Indent 2"/>
    <w:basedOn w:val="Normal"/>
    <w:rsid w:val="00341D04"/>
    <w:pPr>
      <w:spacing w:after="120" w:line="480" w:lineRule="auto"/>
      <w:ind w:left="283"/>
    </w:pPr>
  </w:style>
  <w:style w:type="paragraph" w:styleId="Ttulo">
    <w:name w:val="Title"/>
    <w:basedOn w:val="Normal"/>
    <w:qFormat/>
    <w:rsid w:val="00341D0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Corpodetexto">
    <w:name w:val="Body Text"/>
    <w:basedOn w:val="Normal"/>
    <w:rsid w:val="00341D04"/>
    <w:pPr>
      <w:spacing w:after="120"/>
    </w:pPr>
  </w:style>
  <w:style w:type="character" w:customStyle="1" w:styleId="RecuonormalChar">
    <w:name w:val="Recuo normal Char"/>
    <w:link w:val="Recuonormal"/>
    <w:rsid w:val="00341D04"/>
    <w:rPr>
      <w:sz w:val="24"/>
      <w:szCs w:val="24"/>
      <w:lang w:val="pt-BR" w:eastAsia="pt-BR" w:bidi="ar-SA"/>
    </w:rPr>
  </w:style>
  <w:style w:type="paragraph" w:customStyle="1" w:styleId="Bullets">
    <w:name w:val="Bullets"/>
    <w:basedOn w:val="Normal"/>
    <w:rsid w:val="00341D04"/>
    <w:pPr>
      <w:widowControl w:val="0"/>
      <w:numPr>
        <w:numId w:val="8"/>
      </w:numPr>
      <w:tabs>
        <w:tab w:val="clear" w:pos="360"/>
        <w:tab w:val="num" w:pos="1778"/>
      </w:tabs>
      <w:spacing w:before="60" w:after="60"/>
      <w:ind w:left="1775" w:hanging="357"/>
      <w:jc w:val="both"/>
    </w:pPr>
    <w:rPr>
      <w:rFonts w:ascii="Arial" w:hAnsi="Arial"/>
      <w:snapToGrid w:val="0"/>
      <w:sz w:val="20"/>
      <w:szCs w:val="20"/>
    </w:rPr>
  </w:style>
  <w:style w:type="character" w:styleId="nfase">
    <w:name w:val="Emphasis"/>
    <w:qFormat/>
    <w:rsid w:val="00341D04"/>
    <w:rPr>
      <w:i/>
      <w:iCs/>
    </w:rPr>
  </w:style>
  <w:style w:type="paragraph" w:styleId="Legenda">
    <w:name w:val="caption"/>
    <w:basedOn w:val="Normal"/>
    <w:next w:val="Normal"/>
    <w:qFormat/>
    <w:rsid w:val="00341D04"/>
    <w:rPr>
      <w:b/>
      <w:bCs/>
      <w:sz w:val="20"/>
      <w:szCs w:val="20"/>
    </w:rPr>
  </w:style>
  <w:style w:type="paragraph" w:customStyle="1" w:styleId="EstiloTtulo2AvantGardeBkBT10ptNoItlicoAntes6pt">
    <w:name w:val="Estilo Título 2 + AvantGarde Bk BT 10 pt Não Itálico Antes:  6 pt..."/>
    <w:basedOn w:val="Ttulo2"/>
    <w:autoRedefine/>
    <w:rsid w:val="00341D04"/>
    <w:pPr>
      <w:spacing w:before="120" w:after="0"/>
    </w:pPr>
    <w:rPr>
      <w:rFonts w:cs="Times New Roman"/>
      <w:i/>
      <w:iCs w:val="0"/>
      <w:szCs w:val="20"/>
    </w:rPr>
  </w:style>
  <w:style w:type="paragraph" w:customStyle="1" w:styleId="EstiloTtulo2AvantGardeBkBT10ptNoItlico">
    <w:name w:val="Estilo Título 2 + AvantGarde Bk BT 10 pt Não Itálico"/>
    <w:basedOn w:val="Ttulo2"/>
    <w:next w:val="Sumrio10"/>
    <w:rsid w:val="00341D04"/>
    <w:rPr>
      <w:i/>
      <w:iCs w:val="0"/>
    </w:rPr>
  </w:style>
  <w:style w:type="paragraph" w:customStyle="1" w:styleId="Estilottulo1AvantGardeBkBT">
    <w:name w:val="Estilo título 1 + AvantGarde Bk BT"/>
    <w:basedOn w:val="ttulo10"/>
    <w:rsid w:val="00341D04"/>
    <w:pPr>
      <w:spacing w:before="0"/>
    </w:pPr>
    <w:rPr>
      <w:rFonts w:ascii="AvantGarde Bk BT" w:hAnsi="AvantGarde Bk BT"/>
    </w:rPr>
  </w:style>
  <w:style w:type="paragraph" w:customStyle="1" w:styleId="style1">
    <w:name w:val="style1"/>
    <w:basedOn w:val="Normal"/>
    <w:rsid w:val="00341D04"/>
    <w:pPr>
      <w:spacing w:before="100" w:beforeAutospacing="1" w:after="100" w:afterAutospacing="1"/>
    </w:pPr>
  </w:style>
  <w:style w:type="paragraph" w:styleId="Recuodecorpodetexto">
    <w:name w:val="Body Text Indent"/>
    <w:basedOn w:val="Normal"/>
    <w:rsid w:val="00341D04"/>
    <w:pPr>
      <w:spacing w:after="120"/>
      <w:ind w:left="283"/>
    </w:pPr>
  </w:style>
  <w:style w:type="paragraph" w:customStyle="1" w:styleId="Estilo7">
    <w:name w:val="Estilo7"/>
    <w:basedOn w:val="Estilottulo1AvantGardeBkBT"/>
    <w:next w:val="Estilo1"/>
    <w:autoRedefine/>
    <w:rsid w:val="00341D04"/>
    <w:rPr>
      <w:color w:val="800000"/>
      <w:sz w:val="18"/>
      <w:szCs w:val="18"/>
    </w:rPr>
  </w:style>
  <w:style w:type="paragraph" w:customStyle="1" w:styleId="Estilo8">
    <w:name w:val="Estilo8"/>
    <w:basedOn w:val="Estilo1"/>
    <w:rsid w:val="00341D04"/>
    <w:rPr>
      <w:rFonts w:ascii="AvantGarde Bk BT" w:hAnsi="AvantGarde Bk BT"/>
      <w:b/>
    </w:rPr>
  </w:style>
  <w:style w:type="paragraph" w:customStyle="1" w:styleId="TTULO20">
    <w:name w:val="TÍTULO 2"/>
    <w:basedOn w:val="Ttulo2"/>
    <w:rsid w:val="00341D04"/>
    <w:pPr>
      <w:tabs>
        <w:tab w:val="num" w:pos="720"/>
      </w:tabs>
      <w:spacing w:before="0"/>
      <w:ind w:left="432" w:hanging="432"/>
    </w:pPr>
    <w:rPr>
      <w:b w:val="0"/>
      <w:sz w:val="22"/>
    </w:rPr>
  </w:style>
  <w:style w:type="paragraph" w:customStyle="1" w:styleId="A1">
    <w:name w:val="A1"/>
    <w:basedOn w:val="Sumrio10"/>
    <w:rsid w:val="00341D04"/>
    <w:rPr>
      <w:bCs w:val="0"/>
      <w:caps w:val="0"/>
      <w:noProof w:val="0"/>
      <w:sz w:val="22"/>
      <w:szCs w:val="22"/>
    </w:rPr>
  </w:style>
  <w:style w:type="paragraph" w:customStyle="1" w:styleId="links1">
    <w:name w:val="links1"/>
    <w:basedOn w:val="Normal"/>
    <w:rsid w:val="00341D04"/>
    <w:pPr>
      <w:spacing w:before="100" w:beforeAutospacing="1" w:after="100" w:afterAutospacing="1"/>
    </w:pPr>
  </w:style>
  <w:style w:type="paragraph" w:customStyle="1" w:styleId="Estilo9">
    <w:name w:val="Estilo9"/>
    <w:basedOn w:val="Estilo7"/>
    <w:rsid w:val="00341D04"/>
    <w:rPr>
      <w:szCs w:val="19"/>
    </w:rPr>
  </w:style>
  <w:style w:type="paragraph" w:customStyle="1" w:styleId="Estilo10">
    <w:name w:val="Estilo10"/>
    <w:basedOn w:val="Estilo7"/>
    <w:rsid w:val="00341D04"/>
    <w:rPr>
      <w:sz w:val="20"/>
    </w:rPr>
  </w:style>
  <w:style w:type="paragraph" w:customStyle="1" w:styleId="Estilo11">
    <w:name w:val="Estilo11"/>
    <w:basedOn w:val="A1"/>
    <w:rsid w:val="00341D04"/>
    <w:rPr>
      <w:sz w:val="18"/>
    </w:rPr>
  </w:style>
  <w:style w:type="paragraph" w:customStyle="1" w:styleId="Estilo12">
    <w:name w:val="Estilo12"/>
    <w:basedOn w:val="A1"/>
    <w:rsid w:val="00341D04"/>
    <w:rPr>
      <w:sz w:val="18"/>
      <w:szCs w:val="18"/>
    </w:rPr>
  </w:style>
  <w:style w:type="paragraph" w:customStyle="1" w:styleId="Estilo13">
    <w:name w:val="Estilo13"/>
    <w:basedOn w:val="Estilo7"/>
    <w:rsid w:val="00341D04"/>
  </w:style>
  <w:style w:type="paragraph" w:customStyle="1" w:styleId="sumrio20">
    <w:name w:val="sumário2"/>
    <w:basedOn w:val="Normal"/>
    <w:rsid w:val="00341D04"/>
    <w:pPr>
      <w:spacing w:line="360" w:lineRule="auto"/>
      <w:jc w:val="both"/>
    </w:pPr>
    <w:rPr>
      <w:rFonts w:ascii="AvantGarde Bk BT" w:hAnsi="AvantGarde Bk BT"/>
      <w:b/>
      <w:sz w:val="22"/>
      <w:szCs w:val="22"/>
    </w:rPr>
  </w:style>
  <w:style w:type="character" w:customStyle="1" w:styleId="AChar">
    <w:name w:val="A Char"/>
    <w:link w:val="A"/>
    <w:rsid w:val="00341D04"/>
    <w:rPr>
      <w:rFonts w:ascii="AvantGarde Bk BT" w:hAnsi="AvantGarde Bk BT" w:cs="Lucida Sans Unicode"/>
      <w:b/>
      <w:bCs/>
      <w:sz w:val="24"/>
      <w:szCs w:val="24"/>
    </w:rPr>
  </w:style>
  <w:style w:type="character" w:customStyle="1" w:styleId="SUMRIO1Char">
    <w:name w:val="SUMÁRIO 1 Char"/>
    <w:link w:val="SUMRIO1"/>
    <w:rsid w:val="00341D04"/>
    <w:rPr>
      <w:rFonts w:ascii="AvantGarde Bk BT" w:hAnsi="AvantGarde Bk BT"/>
      <w:b/>
      <w:bCs/>
      <w:sz w:val="22"/>
      <w:szCs w:val="22"/>
    </w:rPr>
  </w:style>
  <w:style w:type="paragraph" w:customStyle="1" w:styleId="Estilo14">
    <w:name w:val="Estilo14"/>
    <w:basedOn w:val="A"/>
    <w:autoRedefine/>
    <w:rsid w:val="00341D04"/>
    <w:pPr>
      <w:numPr>
        <w:ilvl w:val="2"/>
        <w:numId w:val="11"/>
      </w:numPr>
      <w:tabs>
        <w:tab w:val="clear" w:pos="540"/>
        <w:tab w:val="num" w:pos="547"/>
      </w:tabs>
      <w:spacing w:before="0" w:after="0"/>
      <w:ind w:left="113" w:firstLine="176"/>
    </w:pPr>
    <w:rPr>
      <w:color w:val="FF0000"/>
      <w:sz w:val="20"/>
      <w:szCs w:val="20"/>
    </w:rPr>
  </w:style>
  <w:style w:type="paragraph" w:customStyle="1" w:styleId="MEMO03">
    <w:name w:val="MEMO 03"/>
    <w:basedOn w:val="Estilottulo1AvantGardeBkBT"/>
    <w:next w:val="Corpodetexto"/>
    <w:rsid w:val="00341D04"/>
    <w:pPr>
      <w:numPr>
        <w:numId w:val="15"/>
      </w:numPr>
    </w:pPr>
    <w:rPr>
      <w:rFonts w:cs="AvantGarde Bk BT"/>
      <w:color w:val="333399"/>
      <w:sz w:val="22"/>
      <w:szCs w:val="22"/>
    </w:rPr>
  </w:style>
  <w:style w:type="paragraph" w:customStyle="1" w:styleId="MEMO04">
    <w:name w:val="MEMO 04"/>
    <w:basedOn w:val="MEMO03"/>
    <w:next w:val="Corpodetexto"/>
    <w:rsid w:val="00341D04"/>
    <w:pPr>
      <w:numPr>
        <w:ilvl w:val="1"/>
      </w:numPr>
    </w:pPr>
    <w:rPr>
      <w:b w:val="0"/>
      <w:bCs w:val="0"/>
      <w:color w:val="0000FF"/>
      <w:sz w:val="20"/>
      <w:szCs w:val="20"/>
    </w:rPr>
  </w:style>
  <w:style w:type="paragraph" w:customStyle="1" w:styleId="M1">
    <w:name w:val="M 1"/>
    <w:basedOn w:val="A"/>
    <w:next w:val="Corpodetexto"/>
    <w:autoRedefine/>
    <w:rsid w:val="00814C9D"/>
    <w:pPr>
      <w:numPr>
        <w:numId w:val="0"/>
      </w:numPr>
      <w:tabs>
        <w:tab w:val="clear" w:pos="540"/>
      </w:tabs>
      <w:jc w:val="left"/>
    </w:pPr>
    <w:rPr>
      <w:rFonts w:eastAsia="Arial Unicode MS" w:cs="AvantGarde Bk BT"/>
      <w:b w:val="0"/>
      <w:sz w:val="28"/>
      <w:szCs w:val="28"/>
    </w:rPr>
  </w:style>
  <w:style w:type="paragraph" w:customStyle="1" w:styleId="CRIS-2">
    <w:name w:val="CRIS - 2"/>
    <w:basedOn w:val="Normal"/>
    <w:rsid w:val="0037169F"/>
    <w:pPr>
      <w:numPr>
        <w:ilvl w:val="1"/>
        <w:numId w:val="18"/>
      </w:numPr>
      <w:suppressAutoHyphens/>
    </w:pPr>
    <w:rPr>
      <w:kern w:val="1"/>
      <w:sz w:val="20"/>
      <w:szCs w:val="20"/>
      <w:lang w:eastAsia="ar-SA"/>
    </w:rPr>
  </w:style>
  <w:style w:type="paragraph" w:customStyle="1" w:styleId="CRIS-3">
    <w:name w:val="CRIS - 3"/>
    <w:basedOn w:val="Normal"/>
    <w:link w:val="CRIS-3Char"/>
    <w:rsid w:val="0037169F"/>
    <w:pPr>
      <w:numPr>
        <w:ilvl w:val="2"/>
        <w:numId w:val="18"/>
      </w:numPr>
      <w:suppressAutoHyphens/>
    </w:pPr>
    <w:rPr>
      <w:kern w:val="1"/>
      <w:sz w:val="20"/>
      <w:szCs w:val="20"/>
      <w:lang w:eastAsia="ar-SA"/>
    </w:rPr>
  </w:style>
  <w:style w:type="paragraph" w:customStyle="1" w:styleId="CRIS-4">
    <w:name w:val="CRIS - 4"/>
    <w:basedOn w:val="Normal"/>
    <w:rsid w:val="0037169F"/>
    <w:pPr>
      <w:numPr>
        <w:ilvl w:val="3"/>
        <w:numId w:val="18"/>
      </w:numPr>
      <w:suppressAutoHyphens/>
    </w:pPr>
    <w:rPr>
      <w:kern w:val="1"/>
      <w:sz w:val="20"/>
      <w:szCs w:val="20"/>
      <w:lang w:eastAsia="ar-SA"/>
    </w:rPr>
  </w:style>
  <w:style w:type="paragraph" w:customStyle="1" w:styleId="CRIS-1">
    <w:name w:val="CRIS - 1"/>
    <w:basedOn w:val="Normal"/>
    <w:rsid w:val="0037169F"/>
    <w:pPr>
      <w:numPr>
        <w:numId w:val="18"/>
      </w:numPr>
      <w:suppressAutoHyphens/>
    </w:pPr>
    <w:rPr>
      <w:kern w:val="1"/>
      <w:sz w:val="20"/>
      <w:szCs w:val="20"/>
      <w:lang w:eastAsia="ar-SA"/>
    </w:rPr>
  </w:style>
  <w:style w:type="character" w:customStyle="1" w:styleId="CRIS-3Char">
    <w:name w:val="CRIS - 3 Char"/>
    <w:link w:val="CRIS-3"/>
    <w:rsid w:val="0037169F"/>
    <w:rPr>
      <w:kern w:val="1"/>
      <w:lang w:eastAsia="ar-SA"/>
    </w:rPr>
  </w:style>
  <w:style w:type="paragraph" w:styleId="Textodebalo">
    <w:name w:val="Balloon Text"/>
    <w:basedOn w:val="Normal"/>
    <w:link w:val="TextodebaloChar"/>
    <w:rsid w:val="00325A6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25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8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8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1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4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05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9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35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3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8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1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4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6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9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8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8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4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2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7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3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6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1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0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48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00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071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97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7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50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025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101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060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76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363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570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E32528"/>
                                                    <w:left w:val="single" w:sz="6" w:space="2" w:color="E32528"/>
                                                    <w:bottom w:val="single" w:sz="6" w:space="2" w:color="E32528"/>
                                                    <w:right w:val="single" w:sz="6" w:space="2" w:color="E32528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E8ABC-3740-41E3-BD5E-04718A23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11</Pages>
  <Words>3701</Words>
  <Characters>21339</Characters>
  <Application>Microsoft Office Word</Application>
  <DocSecurity>0</DocSecurity>
  <Lines>177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AMPLIAÇÃO E REFORMA DO</vt:lpstr>
    </vt:vector>
  </TitlesOfParts>
  <Company>.</Company>
  <LinksUpToDate>false</LinksUpToDate>
  <CharactersWithSpaces>24991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AMPLIAÇÃO E REFORMA DO</dc:title>
  <dc:creator>locado05</dc:creator>
  <cp:lastModifiedBy>estagioeduca02</cp:lastModifiedBy>
  <cp:revision>7</cp:revision>
  <cp:lastPrinted>2015-08-13T14:53:00Z</cp:lastPrinted>
  <dcterms:created xsi:type="dcterms:W3CDTF">2018-04-25T18:47:00Z</dcterms:created>
  <dcterms:modified xsi:type="dcterms:W3CDTF">2018-04-27T13:12:00Z</dcterms:modified>
</cp:coreProperties>
</file>