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8D553A" w:rsidRDefault="00F57E63" w:rsidP="004622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i/>
          <w:lang w:val="pt-BR"/>
        </w:rPr>
      </w:pPr>
      <w:r w:rsidRPr="008D553A">
        <w:rPr>
          <w:rFonts w:ascii="Book Antiqua" w:hAnsi="Book Antiqua"/>
          <w:i/>
          <w:lang w:val="pt-BR"/>
        </w:rPr>
        <w:t>Município de Gaspar;</w:t>
      </w:r>
      <w:proofErr w:type="gramStart"/>
      <w:r w:rsidRPr="008D553A">
        <w:rPr>
          <w:rFonts w:ascii="Book Antiqua" w:hAnsi="Book Antiqua"/>
          <w:i/>
          <w:lang w:val="pt-BR"/>
        </w:rPr>
        <w:t xml:space="preserve"> </w:t>
      </w:r>
      <w:r w:rsidR="00B05568" w:rsidRPr="008D553A">
        <w:rPr>
          <w:rFonts w:ascii="Book Antiqua" w:hAnsi="Book Antiqua" w:cs="Book Antiqua"/>
          <w:i/>
        </w:rPr>
        <w:t xml:space="preserve"> </w:t>
      </w:r>
      <w:proofErr w:type="gramEnd"/>
      <w:r w:rsidR="00CC739D" w:rsidRPr="00DB5023">
        <w:rPr>
          <w:rFonts w:ascii="Book Antiqua" w:hAnsi="Book Antiqua" w:cs="Book Antiqua"/>
          <w:i/>
          <w:lang w:val="pt-BR"/>
        </w:rPr>
        <w:t>Secretaria da Fazenda e Gestão Administrativa</w:t>
      </w:r>
      <w:r w:rsidR="00CC739D" w:rsidRPr="00DB5023">
        <w:rPr>
          <w:rFonts w:ascii="Book Antiqua" w:eastAsia="Book Antiqua" w:hAnsi="Book Antiqua"/>
          <w:i/>
          <w:lang w:val="pt-BR"/>
        </w:rPr>
        <w:t xml:space="preserve"> – Superintendência de Trânsito; </w:t>
      </w:r>
      <w:r w:rsidRPr="008D553A">
        <w:rPr>
          <w:rFonts w:ascii="Book Antiqua" w:hAnsi="Book Antiqua"/>
          <w:i/>
          <w:lang w:val="pt-BR"/>
        </w:rPr>
        <w:t>Divulgam:</w:t>
      </w:r>
    </w:p>
    <w:p w:rsidR="00F57E63" w:rsidRPr="007F7BF6"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i/>
          <w:sz w:val="22"/>
          <w:szCs w:val="22"/>
          <w:lang w:val="pt-BR"/>
        </w:rPr>
      </w:pPr>
    </w:p>
    <w:p w:rsidR="00F57E63" w:rsidRPr="00FC1968"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6"/>
          <w:szCs w:val="36"/>
          <w:lang w:val="pt-BR"/>
        </w:rPr>
      </w:pPr>
      <w:r w:rsidRPr="00FC1968">
        <w:rPr>
          <w:rFonts w:ascii="Book Antiqua" w:eastAsia="Book Antiqua" w:hAnsi="Book Antiqua"/>
          <w:sz w:val="36"/>
          <w:szCs w:val="36"/>
          <w:lang w:val="pt-BR"/>
        </w:rPr>
        <w:t>PROCESSO ADMINISTRATIVO</w:t>
      </w:r>
      <w:r>
        <w:rPr>
          <w:rFonts w:ascii="Book Antiqua" w:eastAsia="Book Antiqua" w:hAnsi="Book Antiqua"/>
          <w:sz w:val="36"/>
          <w:szCs w:val="36"/>
          <w:lang w:val="pt-BR"/>
        </w:rPr>
        <w:t xml:space="preserve"> Nº</w:t>
      </w:r>
      <w:r w:rsidRPr="00FC1968">
        <w:rPr>
          <w:rFonts w:ascii="Book Antiqua" w:eastAsia="Book Antiqua" w:hAnsi="Book Antiqua"/>
          <w:sz w:val="36"/>
          <w:szCs w:val="36"/>
          <w:lang w:val="pt-BR"/>
        </w:rPr>
        <w:t xml:space="preserve"> </w:t>
      </w:r>
      <w:r w:rsidR="00001993">
        <w:rPr>
          <w:rFonts w:ascii="Book Antiqua" w:eastAsia="Book Antiqua" w:hAnsi="Book Antiqua"/>
          <w:sz w:val="36"/>
          <w:szCs w:val="36"/>
          <w:lang w:val="pt-BR"/>
        </w:rPr>
        <w:t>2</w:t>
      </w:r>
      <w:r w:rsidR="00A917F7">
        <w:rPr>
          <w:rFonts w:ascii="Book Antiqua" w:eastAsia="Book Antiqua" w:hAnsi="Book Antiqua"/>
          <w:sz w:val="36"/>
          <w:szCs w:val="36"/>
          <w:lang w:val="pt-BR"/>
        </w:rPr>
        <w:t>7</w:t>
      </w:r>
      <w:r w:rsidR="00CC739D">
        <w:rPr>
          <w:rFonts w:ascii="Book Antiqua" w:eastAsia="Book Antiqua" w:hAnsi="Book Antiqua"/>
          <w:sz w:val="36"/>
          <w:szCs w:val="36"/>
          <w:lang w:val="pt-BR"/>
        </w:rPr>
        <w:t>4</w:t>
      </w:r>
      <w:r w:rsidR="000F5A22">
        <w:rPr>
          <w:rFonts w:ascii="Book Antiqua" w:eastAsia="Book Antiqua" w:hAnsi="Book Antiqua"/>
          <w:sz w:val="36"/>
          <w:szCs w:val="36"/>
          <w:lang w:val="pt-BR"/>
        </w:rPr>
        <w:t>/2018</w:t>
      </w:r>
    </w:p>
    <w:p w:rsidR="00F57E63" w:rsidRPr="00460219"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72"/>
          <w:lang w:val="pt-BR"/>
        </w:rPr>
      </w:pPr>
      <w:r w:rsidRPr="00460219">
        <w:rPr>
          <w:rFonts w:ascii="Book Antiqua" w:eastAsia="Book Antiqua" w:hAnsi="Book Antiqua"/>
          <w:b/>
          <w:sz w:val="72"/>
          <w:lang w:val="pt-BR"/>
        </w:rPr>
        <w:t>EDITAL DE LICITAÇÃO</w:t>
      </w:r>
    </w:p>
    <w:p w:rsidR="00F57E63" w:rsidRPr="00FC1968"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r w:rsidRPr="00FC1968">
        <w:rPr>
          <w:rFonts w:ascii="Book Antiqua" w:eastAsia="Book Antiqua" w:hAnsi="Book Antiqua"/>
          <w:sz w:val="36"/>
          <w:lang w:val="pt-BR"/>
        </w:rPr>
        <w:t>PREGÃO PRESENCIAL Nº</w:t>
      </w:r>
      <w:r w:rsidR="005822F5">
        <w:rPr>
          <w:rFonts w:ascii="Book Antiqua" w:eastAsia="Book Antiqua" w:hAnsi="Book Antiqua"/>
          <w:sz w:val="36"/>
          <w:lang w:val="pt-BR"/>
        </w:rPr>
        <w:t xml:space="preserve"> </w:t>
      </w:r>
      <w:r w:rsidR="00001993">
        <w:rPr>
          <w:rFonts w:ascii="Book Antiqua" w:eastAsia="Book Antiqua" w:hAnsi="Book Antiqua"/>
          <w:sz w:val="36"/>
          <w:lang w:val="pt-BR"/>
        </w:rPr>
        <w:t>1</w:t>
      </w:r>
      <w:r w:rsidR="00CC739D">
        <w:rPr>
          <w:rFonts w:ascii="Book Antiqua" w:eastAsia="Book Antiqua" w:hAnsi="Book Antiqua"/>
          <w:sz w:val="36"/>
          <w:lang w:val="pt-BR"/>
        </w:rPr>
        <w:t>41</w:t>
      </w:r>
      <w:r w:rsidRPr="00FC1968">
        <w:rPr>
          <w:rFonts w:ascii="Book Antiqua" w:eastAsia="Book Antiqua" w:hAnsi="Book Antiqua"/>
          <w:sz w:val="36"/>
          <w:lang w:val="pt-BR"/>
        </w:rPr>
        <w:t>/201</w:t>
      </w:r>
      <w:r w:rsidR="000F5A22">
        <w:rPr>
          <w:rFonts w:ascii="Book Antiqua" w:eastAsia="Book Antiqua" w:hAnsi="Book Antiqua"/>
          <w:sz w:val="36"/>
          <w:lang w:val="pt-BR"/>
        </w:rPr>
        <w:t>8</w:t>
      </w:r>
    </w:p>
    <w:p w:rsidR="00F57E63" w:rsidRPr="00AC026F"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lang w:val="pt-BR"/>
        </w:rPr>
      </w:pPr>
    </w:p>
    <w:p w:rsidR="00C715BA" w:rsidRPr="00C715BA" w:rsidRDefault="00F57E63" w:rsidP="00C715BA">
      <w:pPr>
        <w:jc w:val="both"/>
        <w:rPr>
          <w:rFonts w:ascii="Book Antiqua" w:hAnsi="Book Antiqua"/>
          <w:b/>
          <w:sz w:val="28"/>
          <w:szCs w:val="28"/>
          <w:lang w:val="pt-BR"/>
        </w:rPr>
      </w:pPr>
      <w:r w:rsidRPr="00AC026F">
        <w:rPr>
          <w:rFonts w:ascii="Book Antiqua" w:hAnsi="Book Antiqua"/>
          <w:sz w:val="28"/>
          <w:szCs w:val="28"/>
          <w:lang w:val="pt-BR"/>
        </w:rPr>
        <w:t>TÍTULO:</w:t>
      </w:r>
      <w:r w:rsidRPr="00AC026F">
        <w:rPr>
          <w:rFonts w:ascii="Book Antiqua" w:hAnsi="Book Antiqua"/>
          <w:b/>
          <w:sz w:val="28"/>
          <w:szCs w:val="28"/>
          <w:lang w:val="pt-BR"/>
        </w:rPr>
        <w:t xml:space="preserve"> </w:t>
      </w:r>
      <w:r w:rsidR="00C715BA" w:rsidRPr="00C715BA">
        <w:rPr>
          <w:rFonts w:ascii="Book Antiqua" w:hAnsi="Book Antiqua"/>
          <w:b/>
          <w:sz w:val="28"/>
          <w:szCs w:val="28"/>
          <w:lang w:val="pt-BR"/>
        </w:rPr>
        <w:t>REGISTRO DE PREÇOS</w:t>
      </w:r>
      <w:r w:rsidR="008A3990">
        <w:rPr>
          <w:rFonts w:ascii="Book Antiqua" w:hAnsi="Book Antiqua"/>
          <w:b/>
          <w:sz w:val="28"/>
          <w:szCs w:val="28"/>
          <w:lang w:val="pt-BR"/>
        </w:rPr>
        <w:t xml:space="preserve"> </w:t>
      </w:r>
      <w:r w:rsidR="008A3990" w:rsidRPr="008A3990">
        <w:rPr>
          <w:rFonts w:ascii="Book Antiqua" w:hAnsi="Book Antiqua"/>
          <w:b/>
          <w:sz w:val="28"/>
          <w:szCs w:val="28"/>
          <w:lang w:val="pt-BR"/>
        </w:rPr>
        <w:t>VISANDO A CONTRATAÇÃO DE EMPRESA PARA EXECUÇÃO DE SERVIÇOS</w:t>
      </w:r>
      <w:r w:rsidR="00C715BA" w:rsidRPr="00C715BA">
        <w:rPr>
          <w:rFonts w:ascii="Book Antiqua" w:hAnsi="Book Antiqua"/>
          <w:b/>
          <w:sz w:val="28"/>
          <w:szCs w:val="28"/>
          <w:lang w:val="pt-BR"/>
        </w:rPr>
        <w:t xml:space="preserve"> DE SINALIZAÇÃO VIÁRIA HORIZONTAL, INCLUINDO O FORNECIMENTO DE MÃO DE OBRA, EQUIPAMENTOS E MATERIAIS.</w:t>
      </w:r>
    </w:p>
    <w:p w:rsidR="00001993" w:rsidRPr="00996693" w:rsidRDefault="0000199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1262B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6"/>
          <w:szCs w:val="26"/>
          <w:lang w:val="pt-BR" w:eastAsia="pt-BR"/>
        </w:rPr>
      </w:pPr>
      <w:r w:rsidRPr="001262BA">
        <w:rPr>
          <w:rFonts w:ascii="Book Antiqua" w:hAnsi="Book Antiqua" w:cs="Book Antiqua"/>
          <w:b/>
          <w:sz w:val="26"/>
          <w:szCs w:val="26"/>
          <w:lang w:val="pt-BR" w:eastAsia="pt-BR"/>
        </w:rPr>
        <w:t>Tipo de Licitação:</w:t>
      </w:r>
      <w:r w:rsidR="00D17832">
        <w:rPr>
          <w:rFonts w:ascii="Book Antiqua" w:hAnsi="Book Antiqua" w:cs="Book Antiqua"/>
          <w:bCs/>
          <w:sz w:val="26"/>
          <w:szCs w:val="26"/>
          <w:lang w:val="pt-BR" w:eastAsia="pt-BR"/>
        </w:rPr>
        <w:t xml:space="preserve"> Menor P</w:t>
      </w:r>
      <w:r w:rsidRPr="001262BA">
        <w:rPr>
          <w:rFonts w:ascii="Book Antiqua" w:hAnsi="Book Antiqua" w:cs="Book Antiqua"/>
          <w:bCs/>
          <w:sz w:val="26"/>
          <w:szCs w:val="26"/>
          <w:lang w:val="pt-BR" w:eastAsia="pt-BR"/>
        </w:rPr>
        <w:t>reço.</w:t>
      </w:r>
    </w:p>
    <w:p w:rsidR="00F57E63" w:rsidRPr="001262B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6"/>
          <w:szCs w:val="26"/>
          <w:lang w:val="pt-BR" w:eastAsia="pt-BR"/>
        </w:rPr>
      </w:pPr>
      <w:r w:rsidRPr="001262BA">
        <w:rPr>
          <w:rFonts w:ascii="Book Antiqua" w:hAnsi="Book Antiqua" w:cs="Book Antiqua"/>
          <w:b/>
          <w:sz w:val="26"/>
          <w:szCs w:val="26"/>
          <w:lang w:val="pt-BR" w:eastAsia="pt-BR"/>
        </w:rPr>
        <w:t>Forma de Julgamento:</w:t>
      </w:r>
      <w:r w:rsidRPr="001262BA">
        <w:rPr>
          <w:rFonts w:ascii="Book Antiqua" w:hAnsi="Book Antiqua" w:cs="Book Antiqua"/>
          <w:bCs/>
          <w:sz w:val="26"/>
          <w:szCs w:val="26"/>
          <w:lang w:val="pt-BR" w:eastAsia="pt-BR"/>
        </w:rPr>
        <w:t xml:space="preserve"> </w:t>
      </w:r>
      <w:r w:rsidR="00D17832">
        <w:rPr>
          <w:rFonts w:ascii="Book Antiqua" w:hAnsi="Book Antiqua" w:cs="Book Antiqua"/>
          <w:bCs/>
          <w:sz w:val="26"/>
          <w:szCs w:val="26"/>
          <w:lang w:val="pt-BR" w:eastAsia="pt-BR"/>
        </w:rPr>
        <w:t xml:space="preserve">Por </w:t>
      </w:r>
      <w:r w:rsidR="00D17832" w:rsidRPr="00D17832">
        <w:rPr>
          <w:rFonts w:ascii="Book Antiqua" w:hAnsi="Book Antiqua" w:cs="Book Antiqua"/>
          <w:bCs/>
          <w:sz w:val="26"/>
          <w:szCs w:val="26"/>
          <w:lang w:val="pt-BR" w:eastAsia="pt-BR"/>
        </w:rPr>
        <w:t>Lote</w:t>
      </w:r>
      <w:r w:rsidR="00A25CB1" w:rsidRPr="00D17832">
        <w:rPr>
          <w:rFonts w:ascii="Book Antiqua" w:hAnsi="Book Antiqua" w:cs="Book Antiqua"/>
          <w:bCs/>
          <w:sz w:val="26"/>
          <w:szCs w:val="26"/>
          <w:lang w:val="pt-BR" w:eastAsia="pt-BR"/>
        </w:rPr>
        <w:t>.</w:t>
      </w:r>
    </w:p>
    <w:p w:rsidR="00F57E63" w:rsidRPr="001262B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FF0000"/>
          <w:sz w:val="26"/>
          <w:szCs w:val="26"/>
          <w:lang w:val="pt-BR"/>
        </w:rPr>
      </w:pPr>
      <w:r w:rsidRPr="001262BA">
        <w:rPr>
          <w:rFonts w:ascii="Book Antiqua" w:hAnsi="Book Antiqua"/>
          <w:b/>
          <w:sz w:val="26"/>
          <w:szCs w:val="26"/>
          <w:lang w:val="pt-BR"/>
        </w:rPr>
        <w:t>Regime de Execução:</w:t>
      </w:r>
      <w:r w:rsidRPr="001262BA">
        <w:rPr>
          <w:rFonts w:ascii="Book Antiqua" w:hAnsi="Book Antiqua"/>
          <w:sz w:val="26"/>
          <w:szCs w:val="26"/>
          <w:lang w:val="pt-BR"/>
        </w:rPr>
        <w:t xml:space="preserve"> Indireta - Empreitada por preço unitário.</w:t>
      </w:r>
    </w:p>
    <w:p w:rsidR="00F57E63" w:rsidRPr="006715F5"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color w:val="FF0000"/>
          <w:sz w:val="26"/>
          <w:szCs w:val="26"/>
          <w:lang w:val="pt-BR"/>
        </w:rPr>
      </w:pPr>
      <w:r w:rsidRPr="00E72859">
        <w:rPr>
          <w:rFonts w:ascii="Book Antiqua" w:hAnsi="Book Antiqua" w:cs="Book Antiqua"/>
          <w:b/>
          <w:bCs/>
          <w:sz w:val="26"/>
          <w:szCs w:val="26"/>
          <w:lang w:val="pt-BR"/>
        </w:rPr>
        <w:t xml:space="preserve">Valor Estimado da Licitação: </w:t>
      </w:r>
      <w:r w:rsidRPr="006715F5">
        <w:rPr>
          <w:rFonts w:ascii="Book Antiqua" w:eastAsia="Arial" w:hAnsi="Book Antiqua" w:cs="Book Antiqua"/>
          <w:sz w:val="26"/>
          <w:szCs w:val="26"/>
          <w:lang w:val="pt-BR" w:eastAsia="pt-BR"/>
        </w:rPr>
        <w:t xml:space="preserve">R$ </w:t>
      </w:r>
      <w:r w:rsidR="00C67812" w:rsidRPr="006715F5">
        <w:rPr>
          <w:rFonts w:ascii="Book Antiqua" w:eastAsia="Arial" w:hAnsi="Book Antiqua" w:cs="Book Antiqua"/>
          <w:sz w:val="26"/>
          <w:szCs w:val="26"/>
          <w:lang w:val="pt-BR" w:eastAsia="pt-BR"/>
        </w:rPr>
        <w:t>1.</w:t>
      </w:r>
      <w:r w:rsidR="0008409C" w:rsidRPr="006715F5">
        <w:rPr>
          <w:rFonts w:ascii="Book Antiqua" w:eastAsia="Arial" w:hAnsi="Book Antiqua" w:cs="Book Antiqua"/>
          <w:sz w:val="26"/>
          <w:szCs w:val="26"/>
          <w:lang w:val="pt-BR" w:eastAsia="pt-BR"/>
        </w:rPr>
        <w:t>196</w:t>
      </w:r>
      <w:r w:rsidR="00C67812" w:rsidRPr="006715F5">
        <w:rPr>
          <w:rFonts w:ascii="Book Antiqua" w:eastAsia="Arial" w:hAnsi="Book Antiqua" w:cs="Book Antiqua"/>
          <w:sz w:val="26"/>
          <w:szCs w:val="26"/>
          <w:lang w:val="pt-BR" w:eastAsia="pt-BR"/>
        </w:rPr>
        <w:t>.</w:t>
      </w:r>
      <w:r w:rsidR="006715F5" w:rsidRPr="006715F5">
        <w:rPr>
          <w:rFonts w:ascii="Book Antiqua" w:eastAsia="Arial" w:hAnsi="Book Antiqua" w:cs="Book Antiqua"/>
          <w:sz w:val="26"/>
          <w:szCs w:val="26"/>
          <w:lang w:val="pt-BR" w:eastAsia="pt-BR"/>
        </w:rPr>
        <w:t>960</w:t>
      </w:r>
      <w:r w:rsidR="00C67812" w:rsidRPr="006715F5">
        <w:rPr>
          <w:rFonts w:ascii="Book Antiqua" w:eastAsia="Arial" w:hAnsi="Book Antiqua" w:cs="Book Antiqua"/>
          <w:sz w:val="26"/>
          <w:szCs w:val="26"/>
          <w:lang w:val="pt-BR" w:eastAsia="pt-BR"/>
        </w:rPr>
        <w:t xml:space="preserve">,00 </w:t>
      </w:r>
      <w:r w:rsidR="00E72859" w:rsidRPr="006715F5">
        <w:rPr>
          <w:rFonts w:ascii="Book Antiqua" w:eastAsia="Arial" w:hAnsi="Book Antiqua" w:cs="Book Antiqua"/>
          <w:sz w:val="26"/>
          <w:szCs w:val="26"/>
          <w:lang w:val="pt-BR" w:eastAsia="pt-BR"/>
        </w:rPr>
        <w:t>(</w:t>
      </w:r>
      <w:r w:rsidR="00E24CAE" w:rsidRPr="006715F5">
        <w:rPr>
          <w:rFonts w:ascii="Book Antiqua" w:eastAsia="Arial" w:hAnsi="Book Antiqua" w:cs="Book Antiqua"/>
          <w:sz w:val="26"/>
          <w:szCs w:val="26"/>
          <w:lang w:val="pt-BR" w:eastAsia="pt-BR"/>
        </w:rPr>
        <w:t>U</w:t>
      </w:r>
      <w:r w:rsidR="00C67812" w:rsidRPr="006715F5">
        <w:rPr>
          <w:rFonts w:ascii="Book Antiqua" w:eastAsia="Arial" w:hAnsi="Book Antiqua" w:cs="Book Antiqua"/>
          <w:sz w:val="26"/>
          <w:szCs w:val="26"/>
          <w:lang w:val="pt-BR" w:eastAsia="pt-BR"/>
        </w:rPr>
        <w:t xml:space="preserve">m milhão, </w:t>
      </w:r>
      <w:r w:rsidR="0008409C" w:rsidRPr="006715F5">
        <w:rPr>
          <w:rFonts w:ascii="Book Antiqua" w:eastAsia="Arial" w:hAnsi="Book Antiqua" w:cs="Book Antiqua"/>
          <w:sz w:val="26"/>
          <w:szCs w:val="26"/>
          <w:lang w:val="pt-BR" w:eastAsia="pt-BR"/>
        </w:rPr>
        <w:t xml:space="preserve">cento e noventa e </w:t>
      </w:r>
      <w:r w:rsidR="00C67812" w:rsidRPr="006715F5">
        <w:rPr>
          <w:rFonts w:ascii="Book Antiqua" w:eastAsia="Arial" w:hAnsi="Book Antiqua" w:cs="Book Antiqua"/>
          <w:sz w:val="26"/>
          <w:szCs w:val="26"/>
          <w:lang w:val="pt-BR" w:eastAsia="pt-BR"/>
        </w:rPr>
        <w:t>seis mil</w:t>
      </w:r>
      <w:r w:rsidR="006715F5" w:rsidRPr="006715F5">
        <w:rPr>
          <w:rFonts w:ascii="Book Antiqua" w:eastAsia="Arial" w:hAnsi="Book Antiqua" w:cs="Book Antiqua"/>
          <w:sz w:val="26"/>
          <w:szCs w:val="26"/>
          <w:lang w:val="pt-BR" w:eastAsia="pt-BR"/>
        </w:rPr>
        <w:t>, novecentos e sessenta</w:t>
      </w:r>
      <w:r w:rsidR="00C67812" w:rsidRPr="006715F5">
        <w:rPr>
          <w:rFonts w:ascii="Book Antiqua" w:eastAsia="Arial" w:hAnsi="Book Antiqua" w:cs="Book Antiqua"/>
          <w:sz w:val="26"/>
          <w:szCs w:val="26"/>
          <w:lang w:val="pt-BR" w:eastAsia="pt-BR"/>
        </w:rPr>
        <w:t xml:space="preserve"> reais</w:t>
      </w:r>
      <w:r w:rsidR="00773C72" w:rsidRPr="006715F5">
        <w:rPr>
          <w:rFonts w:ascii="Book Antiqua" w:eastAsia="Arial" w:hAnsi="Book Antiqua" w:cs="Book Antiqua"/>
          <w:sz w:val="26"/>
          <w:szCs w:val="26"/>
          <w:lang w:val="pt-BR" w:eastAsia="pt-BR"/>
        </w:rPr>
        <w:t>).</w:t>
      </w:r>
    </w:p>
    <w:p w:rsidR="00F57E63" w:rsidRPr="00B127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6"/>
          <w:szCs w:val="26"/>
          <w:lang w:val="pt-BR"/>
        </w:rPr>
      </w:pPr>
      <w:r w:rsidRPr="00BA35DE">
        <w:rPr>
          <w:rFonts w:ascii="Book Antiqua" w:eastAsia="Book Antiqua" w:hAnsi="Book Antiqua"/>
          <w:b/>
          <w:sz w:val="26"/>
          <w:szCs w:val="26"/>
          <w:lang w:val="pt-BR"/>
        </w:rPr>
        <w:t>Regência:</w:t>
      </w:r>
      <w:r w:rsidRPr="00BA35DE">
        <w:rPr>
          <w:rFonts w:ascii="Book Antiqua" w:eastAsia="Book Antiqua" w:hAnsi="Book Antiqua"/>
          <w:sz w:val="26"/>
          <w:szCs w:val="26"/>
          <w:lang w:val="pt-BR"/>
        </w:rPr>
        <w:t xml:space="preserve"> Lei</w:t>
      </w:r>
      <w:proofErr w:type="gramStart"/>
      <w:r w:rsidRPr="00BA35DE">
        <w:rPr>
          <w:rFonts w:ascii="Book Antiqua" w:eastAsia="Book Antiqua" w:hAnsi="Book Antiqua"/>
          <w:sz w:val="26"/>
          <w:szCs w:val="26"/>
          <w:lang w:val="pt-BR"/>
        </w:rPr>
        <w:t xml:space="preserve">  </w:t>
      </w:r>
      <w:proofErr w:type="gramEnd"/>
      <w:r w:rsidRPr="00BA35DE">
        <w:rPr>
          <w:rFonts w:ascii="Book Antiqua" w:eastAsia="Book Antiqua" w:hAnsi="Book Antiqua"/>
          <w:sz w:val="26"/>
          <w:szCs w:val="26"/>
          <w:lang w:val="pt-BR"/>
        </w:rPr>
        <w:t xml:space="preserve">n° 10.520/2002, Decreto Municipal nº 783/2005, Decreto Municipal nº 1.731/2007, Lei Complementar n° 123/2006, Lei </w:t>
      </w:r>
      <w:r w:rsidR="00F563CF">
        <w:rPr>
          <w:rFonts w:ascii="Book Antiqua" w:eastAsia="Book Antiqua" w:hAnsi="Book Antiqua"/>
          <w:sz w:val="26"/>
          <w:szCs w:val="26"/>
          <w:lang w:val="pt-BR"/>
        </w:rPr>
        <w:t xml:space="preserve">nº </w:t>
      </w:r>
      <w:r w:rsidRPr="00BA35DE">
        <w:rPr>
          <w:rFonts w:ascii="Book Antiqua" w:eastAsia="Book Antiqua" w:hAnsi="Book Antiqua"/>
          <w:sz w:val="26"/>
          <w:szCs w:val="26"/>
          <w:lang w:val="pt-BR"/>
        </w:rPr>
        <w:t>8.666/93 e alterações, Decreto Municipal nº 7.241/2016</w:t>
      </w:r>
      <w:r w:rsidR="00B127EE">
        <w:rPr>
          <w:rFonts w:ascii="Book Antiqua" w:eastAsia="Book Antiqua" w:hAnsi="Book Antiqua"/>
          <w:sz w:val="26"/>
          <w:szCs w:val="26"/>
          <w:lang w:val="pt-BR"/>
        </w:rPr>
        <w:t xml:space="preserve"> </w:t>
      </w:r>
      <w:r w:rsidR="00B127EE" w:rsidRPr="00B127EE">
        <w:rPr>
          <w:rFonts w:ascii="Book Antiqua" w:eastAsia="Book Antiqua" w:hAnsi="Book Antiqua"/>
          <w:sz w:val="26"/>
          <w:szCs w:val="26"/>
          <w:lang w:val="pt-BR"/>
        </w:rPr>
        <w:t xml:space="preserve">e </w:t>
      </w:r>
      <w:r w:rsidR="00B127EE" w:rsidRPr="00B127EE">
        <w:rPr>
          <w:rFonts w:ascii="Book Antiqua" w:hAnsi="Book Antiqua"/>
          <w:sz w:val="26"/>
          <w:szCs w:val="26"/>
        </w:rPr>
        <w:t>Lei n° 10.357/2001</w:t>
      </w:r>
      <w:r w:rsidRPr="00B127EE">
        <w:rPr>
          <w:rFonts w:ascii="Book Antiqua" w:eastAsia="Book Antiqua" w:hAnsi="Book Antiqua"/>
          <w:sz w:val="26"/>
          <w:szCs w:val="26"/>
          <w:lang w:val="pt-BR"/>
        </w:rPr>
        <w:t>.</w:t>
      </w:r>
    </w:p>
    <w:p w:rsidR="00F57E63" w:rsidRPr="00324C7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F57E63" w:rsidRPr="00D778E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sz w:val="26"/>
          <w:szCs w:val="26"/>
          <w:lang w:val="pt-BR" w:eastAsia="pt-BR"/>
        </w:rPr>
      </w:pPr>
      <w:r w:rsidRPr="00D810AC">
        <w:rPr>
          <w:rFonts w:ascii="Book Antiqua" w:hAnsi="Book Antiqua" w:cs="Book Antiqua"/>
          <w:sz w:val="26"/>
          <w:szCs w:val="26"/>
          <w:lang w:val="pt-BR" w:eastAsia="pt-BR"/>
        </w:rPr>
        <w:t xml:space="preserve">Data e horário de </w:t>
      </w:r>
      <w:r w:rsidRPr="00D778EF">
        <w:rPr>
          <w:rFonts w:ascii="Book Antiqua" w:hAnsi="Book Antiqua" w:cs="Book Antiqua"/>
          <w:sz w:val="26"/>
          <w:szCs w:val="26"/>
          <w:lang w:val="pt-BR" w:eastAsia="pt-BR"/>
        </w:rPr>
        <w:t>apresentação dos envelopes:</w:t>
      </w:r>
    </w:p>
    <w:p w:rsidR="00F57E63" w:rsidRPr="004546AD"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b/>
          <w:bCs/>
          <w:sz w:val="26"/>
          <w:szCs w:val="26"/>
          <w:lang w:val="pt-BR" w:eastAsia="pt-BR"/>
        </w:rPr>
      </w:pPr>
      <w:r w:rsidRPr="00D778EF">
        <w:rPr>
          <w:rFonts w:ascii="Book Antiqua" w:hAnsi="Book Antiqua" w:cs="Book Antiqua"/>
          <w:b/>
          <w:bCs/>
          <w:sz w:val="26"/>
          <w:szCs w:val="26"/>
          <w:lang w:val="pt-BR" w:eastAsia="pt-BR"/>
        </w:rPr>
        <w:t xml:space="preserve">Até </w:t>
      </w:r>
      <w:r w:rsidR="000C66D2" w:rsidRPr="000C66D2">
        <w:rPr>
          <w:rFonts w:ascii="Book Antiqua" w:hAnsi="Book Antiqua" w:cs="Book Antiqua"/>
          <w:b/>
          <w:bCs/>
          <w:sz w:val="26"/>
          <w:szCs w:val="26"/>
          <w:lang w:val="pt-BR" w:eastAsia="pt-BR"/>
        </w:rPr>
        <w:t>a</w:t>
      </w:r>
      <w:r w:rsidRPr="000C66D2">
        <w:rPr>
          <w:rFonts w:ascii="Book Antiqua" w:hAnsi="Book Antiqua" w:cs="Book Antiqua"/>
          <w:b/>
          <w:bCs/>
          <w:sz w:val="26"/>
          <w:szCs w:val="26"/>
          <w:lang w:val="pt-BR" w:eastAsia="pt-BR"/>
        </w:rPr>
        <w:t xml:space="preserve">s </w:t>
      </w:r>
      <w:r w:rsidR="000C66D2" w:rsidRPr="000C66D2">
        <w:rPr>
          <w:rFonts w:ascii="Book Antiqua" w:hAnsi="Book Antiqua"/>
          <w:b/>
          <w:sz w:val="26"/>
          <w:szCs w:val="26"/>
        </w:rPr>
        <w:t>0</w:t>
      </w:r>
      <w:r w:rsidR="00FC15CC">
        <w:rPr>
          <w:rFonts w:ascii="Book Antiqua" w:hAnsi="Book Antiqua"/>
          <w:b/>
          <w:sz w:val="26"/>
          <w:szCs w:val="26"/>
        </w:rPr>
        <w:t>9</w:t>
      </w:r>
      <w:r w:rsidR="000C66D2" w:rsidRPr="000C66D2">
        <w:rPr>
          <w:rFonts w:ascii="Book Antiqua" w:hAnsi="Book Antiqua"/>
          <w:b/>
          <w:sz w:val="26"/>
          <w:szCs w:val="26"/>
        </w:rPr>
        <w:t>h</w:t>
      </w:r>
      <w:r w:rsidR="00FC15CC">
        <w:rPr>
          <w:rFonts w:ascii="Book Antiqua" w:hAnsi="Book Antiqua"/>
          <w:b/>
          <w:sz w:val="26"/>
          <w:szCs w:val="26"/>
        </w:rPr>
        <w:t>0</w:t>
      </w:r>
      <w:r w:rsidR="000C66D2" w:rsidRPr="000C66D2">
        <w:rPr>
          <w:rFonts w:ascii="Book Antiqua" w:hAnsi="Book Antiqua"/>
          <w:b/>
          <w:sz w:val="26"/>
          <w:szCs w:val="26"/>
        </w:rPr>
        <w:t>0min</w:t>
      </w:r>
      <w:r w:rsidR="000C66D2" w:rsidRPr="0051126E">
        <w:t xml:space="preserve"> </w:t>
      </w:r>
      <w:r w:rsidRPr="00D778EF">
        <w:rPr>
          <w:rFonts w:ascii="Book Antiqua" w:hAnsi="Book Antiqua" w:cs="Book Antiqua"/>
          <w:b/>
          <w:bCs/>
          <w:sz w:val="26"/>
          <w:szCs w:val="26"/>
          <w:lang w:val="pt-BR" w:eastAsia="pt-BR"/>
        </w:rPr>
        <w:t xml:space="preserve">do dia </w:t>
      </w:r>
      <w:r w:rsidR="004546AD" w:rsidRPr="004546AD">
        <w:rPr>
          <w:rFonts w:ascii="Book Antiqua" w:hAnsi="Book Antiqua" w:cs="Book Antiqua"/>
          <w:b/>
          <w:bCs/>
          <w:sz w:val="26"/>
          <w:szCs w:val="26"/>
          <w:lang w:val="pt-BR" w:eastAsia="pt-BR"/>
        </w:rPr>
        <w:t>29</w:t>
      </w:r>
      <w:r w:rsidRPr="004546AD">
        <w:rPr>
          <w:rFonts w:ascii="Book Antiqua" w:hAnsi="Book Antiqua" w:cs="Book Antiqua"/>
          <w:b/>
          <w:bCs/>
          <w:sz w:val="26"/>
          <w:szCs w:val="26"/>
          <w:lang w:val="pt-BR" w:eastAsia="pt-BR"/>
        </w:rPr>
        <w:t>/</w:t>
      </w:r>
      <w:r w:rsidR="004546AD" w:rsidRPr="004546AD">
        <w:rPr>
          <w:rFonts w:ascii="Book Antiqua" w:hAnsi="Book Antiqua" w:cs="Book Antiqua"/>
          <w:b/>
          <w:bCs/>
          <w:sz w:val="26"/>
          <w:szCs w:val="26"/>
          <w:lang w:val="pt-BR" w:eastAsia="pt-BR"/>
        </w:rPr>
        <w:t>11</w:t>
      </w:r>
      <w:r w:rsidRPr="004546AD">
        <w:rPr>
          <w:rFonts w:ascii="Book Antiqua" w:hAnsi="Book Antiqua" w:cs="Book Antiqua"/>
          <w:b/>
          <w:bCs/>
          <w:sz w:val="26"/>
          <w:szCs w:val="26"/>
          <w:lang w:val="pt-BR" w:eastAsia="pt-BR"/>
        </w:rPr>
        <w:t>/201</w:t>
      </w:r>
      <w:r w:rsidR="000F5A22" w:rsidRPr="004546AD">
        <w:rPr>
          <w:rFonts w:ascii="Book Antiqua" w:hAnsi="Book Antiqua" w:cs="Book Antiqua"/>
          <w:b/>
          <w:bCs/>
          <w:sz w:val="26"/>
          <w:szCs w:val="26"/>
          <w:lang w:val="pt-BR" w:eastAsia="pt-BR"/>
        </w:rPr>
        <w:t>8</w:t>
      </w:r>
      <w:r w:rsidRPr="004546AD">
        <w:rPr>
          <w:rFonts w:ascii="Book Antiqua" w:hAnsi="Book Antiqua" w:cs="Book Antiqua"/>
          <w:b/>
          <w:bCs/>
          <w:sz w:val="26"/>
          <w:szCs w:val="26"/>
          <w:lang w:val="pt-BR" w:eastAsia="pt-BR"/>
        </w:rPr>
        <w:t>.</w:t>
      </w:r>
    </w:p>
    <w:p w:rsidR="00F57E63" w:rsidRPr="00D778EF" w:rsidRDefault="00F57E63" w:rsidP="000F5A22">
      <w:pPr>
        <w:jc w:val="center"/>
        <w:rPr>
          <w:rStyle w:val="nfase"/>
          <w:rFonts w:ascii="Book Antiqua" w:hAnsi="Book Antiqua"/>
          <w:i w:val="0"/>
          <w:sz w:val="26"/>
          <w:szCs w:val="26"/>
          <w:lang w:val="pt-BR"/>
        </w:rPr>
      </w:pPr>
      <w:r w:rsidRPr="00D778EF">
        <w:rPr>
          <w:rStyle w:val="nfase"/>
          <w:rFonts w:ascii="Book Antiqua" w:hAnsi="Book Antiqua"/>
          <w:i w:val="0"/>
          <w:sz w:val="26"/>
          <w:szCs w:val="26"/>
          <w:lang w:val="pt-BR"/>
        </w:rPr>
        <w:t>(Horário de Brasília)</w:t>
      </w:r>
    </w:p>
    <w:p w:rsidR="00F57E63" w:rsidRPr="00D778E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b/>
          <w:bCs/>
          <w:sz w:val="26"/>
          <w:szCs w:val="26"/>
          <w:lang w:val="pt-BR" w:eastAsia="pt-BR"/>
        </w:rPr>
      </w:pPr>
      <w:r w:rsidRPr="00D778EF">
        <w:rPr>
          <w:rFonts w:ascii="Book Antiqua" w:hAnsi="Book Antiqua" w:cs="Book Antiqua"/>
          <w:sz w:val="26"/>
          <w:szCs w:val="26"/>
          <w:lang w:val="pt-BR" w:eastAsia="pt-BR"/>
        </w:rPr>
        <w:t>Data e horário da abertura dos envelopes:</w:t>
      </w:r>
    </w:p>
    <w:p w:rsidR="00F57E63" w:rsidRPr="00D778E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b/>
          <w:bCs/>
          <w:sz w:val="26"/>
          <w:szCs w:val="26"/>
          <w:lang w:val="pt-BR" w:eastAsia="pt-BR"/>
        </w:rPr>
      </w:pPr>
      <w:r w:rsidRPr="00D778EF">
        <w:rPr>
          <w:rFonts w:ascii="Book Antiqua" w:hAnsi="Book Antiqua" w:cs="Book Antiqua"/>
          <w:b/>
          <w:bCs/>
          <w:sz w:val="26"/>
          <w:szCs w:val="26"/>
          <w:lang w:val="pt-BR" w:eastAsia="pt-BR"/>
        </w:rPr>
        <w:t xml:space="preserve">Dia </w:t>
      </w:r>
      <w:r w:rsidR="004546AD" w:rsidRPr="004546AD">
        <w:rPr>
          <w:rFonts w:ascii="Book Antiqua" w:hAnsi="Book Antiqua" w:cs="Book Antiqua"/>
          <w:b/>
          <w:bCs/>
          <w:sz w:val="26"/>
          <w:szCs w:val="26"/>
          <w:lang w:val="pt-BR" w:eastAsia="pt-BR"/>
        </w:rPr>
        <w:t>29</w:t>
      </w:r>
      <w:r w:rsidR="00FE116A" w:rsidRPr="004546AD">
        <w:rPr>
          <w:rFonts w:ascii="Book Antiqua" w:hAnsi="Book Antiqua" w:cs="Book Antiqua"/>
          <w:b/>
          <w:bCs/>
          <w:sz w:val="26"/>
          <w:szCs w:val="26"/>
          <w:lang w:val="pt-BR" w:eastAsia="pt-BR"/>
        </w:rPr>
        <w:t>/</w:t>
      </w:r>
      <w:r w:rsidR="004546AD" w:rsidRPr="004546AD">
        <w:rPr>
          <w:rFonts w:ascii="Book Antiqua" w:hAnsi="Book Antiqua" w:cs="Book Antiqua"/>
          <w:b/>
          <w:bCs/>
          <w:sz w:val="26"/>
          <w:szCs w:val="26"/>
          <w:lang w:val="pt-BR" w:eastAsia="pt-BR"/>
        </w:rPr>
        <w:t>11</w:t>
      </w:r>
      <w:r w:rsidR="00FE116A" w:rsidRPr="004546AD">
        <w:rPr>
          <w:rFonts w:ascii="Book Antiqua" w:hAnsi="Book Antiqua" w:cs="Book Antiqua"/>
          <w:b/>
          <w:bCs/>
          <w:sz w:val="26"/>
          <w:szCs w:val="26"/>
          <w:lang w:val="pt-BR" w:eastAsia="pt-BR"/>
        </w:rPr>
        <w:t>/2018</w:t>
      </w:r>
      <w:r w:rsidRPr="00D778EF">
        <w:rPr>
          <w:rFonts w:ascii="Book Antiqua" w:hAnsi="Book Antiqua" w:cs="Book Antiqua"/>
          <w:b/>
          <w:bCs/>
          <w:sz w:val="26"/>
          <w:szCs w:val="26"/>
          <w:lang w:val="pt-BR" w:eastAsia="pt-BR"/>
        </w:rPr>
        <w:t xml:space="preserve">, a partir das </w:t>
      </w:r>
      <w:r w:rsidRPr="00D778EF">
        <w:rPr>
          <w:rStyle w:val="nfase"/>
          <w:rFonts w:ascii="Book Antiqua" w:hAnsi="Book Antiqua"/>
          <w:b/>
          <w:i w:val="0"/>
          <w:sz w:val="26"/>
          <w:szCs w:val="26"/>
          <w:lang w:val="pt-BR"/>
        </w:rPr>
        <w:t>0</w:t>
      </w:r>
      <w:r w:rsidR="00FC15CC">
        <w:rPr>
          <w:rStyle w:val="nfase"/>
          <w:rFonts w:ascii="Book Antiqua" w:hAnsi="Book Antiqua"/>
          <w:b/>
          <w:i w:val="0"/>
          <w:sz w:val="26"/>
          <w:szCs w:val="26"/>
          <w:lang w:val="pt-BR"/>
        </w:rPr>
        <w:t>9</w:t>
      </w:r>
      <w:r w:rsidRPr="00D778EF">
        <w:rPr>
          <w:rStyle w:val="nfase"/>
          <w:rFonts w:ascii="Book Antiqua" w:hAnsi="Book Antiqua"/>
          <w:b/>
          <w:i w:val="0"/>
          <w:sz w:val="26"/>
          <w:szCs w:val="26"/>
          <w:lang w:val="pt-BR"/>
        </w:rPr>
        <w:t>h30min</w:t>
      </w:r>
      <w:r w:rsidRPr="00D778EF">
        <w:rPr>
          <w:rFonts w:ascii="Book Antiqua" w:hAnsi="Book Antiqua" w:cs="Book Antiqua"/>
          <w:b/>
          <w:bCs/>
          <w:sz w:val="26"/>
          <w:szCs w:val="26"/>
          <w:lang w:val="pt-BR" w:eastAsia="pt-BR"/>
        </w:rPr>
        <w:t>.</w:t>
      </w:r>
    </w:p>
    <w:p w:rsidR="00F57E63" w:rsidRDefault="00F57E63" w:rsidP="00996693">
      <w:pPr>
        <w:jc w:val="center"/>
        <w:rPr>
          <w:rStyle w:val="nfase"/>
          <w:rFonts w:ascii="Book Antiqua" w:hAnsi="Book Antiqua"/>
          <w:i w:val="0"/>
          <w:sz w:val="26"/>
          <w:szCs w:val="26"/>
        </w:rPr>
      </w:pPr>
      <w:r w:rsidRPr="00D778EF">
        <w:rPr>
          <w:rStyle w:val="nfase"/>
          <w:rFonts w:ascii="Book Antiqua" w:hAnsi="Book Antiqua"/>
          <w:i w:val="0"/>
          <w:sz w:val="26"/>
          <w:szCs w:val="26"/>
        </w:rPr>
        <w:t>(Horário de Brasília)</w:t>
      </w:r>
    </w:p>
    <w:p w:rsidR="00996693" w:rsidRPr="00324C7E" w:rsidRDefault="00996693" w:rsidP="00996693">
      <w:pPr>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324C7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810AC" w:rsidRDefault="00F57E63" w:rsidP="000F5A22">
      <w:pPr>
        <w:jc w:val="both"/>
        <w:rPr>
          <w:rStyle w:val="nfase"/>
          <w:rFonts w:ascii="Book Antiqua" w:eastAsia="Book Antiqua" w:hAnsi="Book Antiqua"/>
          <w:b/>
          <w:i w:val="0"/>
          <w:sz w:val="22"/>
          <w:szCs w:val="22"/>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 às 12h e das 13h às 17h.</w:t>
      </w: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EE1E1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04646C">
        <w:rPr>
          <w:rFonts w:ascii="Book Antiqua" w:eastAsia="Book Antiqua" w:hAnsi="Book Antiqua"/>
          <w:b/>
          <w:sz w:val="22"/>
          <w:lang w:val="pt-BR"/>
        </w:rPr>
        <w:t xml:space="preserve">MENOR PREÇO </w:t>
      </w:r>
      <w:r w:rsidR="00D17832">
        <w:rPr>
          <w:rFonts w:ascii="Book Antiqua" w:eastAsia="Book Antiqua" w:hAnsi="Book Antiqua"/>
          <w:b/>
          <w:sz w:val="22"/>
          <w:lang w:val="pt-BR"/>
        </w:rPr>
        <w:t>POR LOTE,</w:t>
      </w:r>
      <w:r w:rsidRPr="00EE1E13">
        <w:rPr>
          <w:rFonts w:ascii="Book Antiqua" w:eastAsia="Book Antiqua" w:hAnsi="Book Antiqua"/>
          <w:sz w:val="22"/>
          <w:lang w:val="pt-BR"/>
        </w:rPr>
        <w:t xml:space="preserve"> dispondo no presente Edital as condições de sua realização.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1</w:t>
      </w:r>
      <w:r w:rsidR="00AE65BA">
        <w:rPr>
          <w:rFonts w:ascii="Book Antiqua" w:hAnsi="Book Antiqua"/>
          <w:b/>
          <w:sz w:val="22"/>
          <w:szCs w:val="22"/>
          <w:lang w:val="pt-BR"/>
        </w:rPr>
        <w:t>.</w:t>
      </w:r>
      <w:r w:rsidRPr="00AC026F">
        <w:rPr>
          <w:rFonts w:ascii="Book Antiqua" w:hAnsi="Book Antiqua"/>
          <w:b/>
          <w:sz w:val="22"/>
          <w:szCs w:val="22"/>
          <w:lang w:val="pt-BR"/>
        </w:rPr>
        <w:t xml:space="preserve"> DO OBJETO</w:t>
      </w:r>
      <w:r w:rsidR="00AE65BA">
        <w:rPr>
          <w:rFonts w:ascii="Book Antiqua" w:hAnsi="Book Antiqua"/>
          <w:b/>
          <w:sz w:val="22"/>
          <w:szCs w:val="22"/>
          <w:lang w:val="pt-BR"/>
        </w:rPr>
        <w:t xml:space="preserve"> </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hAnsi="Book Antiqua"/>
          <w:b/>
          <w:sz w:val="22"/>
          <w:szCs w:val="22"/>
          <w:lang w:val="pt-BR"/>
        </w:rPr>
        <w:t>1</w:t>
      </w:r>
      <w:r w:rsidRPr="005C4C8E">
        <w:rPr>
          <w:rFonts w:ascii="Book Antiqua" w:hAnsi="Book Antiqua"/>
          <w:b/>
          <w:sz w:val="22"/>
          <w:szCs w:val="22"/>
          <w:lang w:val="pt-BR"/>
        </w:rPr>
        <w:t xml:space="preserve">.1 </w:t>
      </w:r>
      <w:r w:rsidRPr="00AC026F">
        <w:rPr>
          <w:rFonts w:ascii="Book Antiqua" w:hAnsi="Book Antiqua"/>
          <w:sz w:val="22"/>
          <w:szCs w:val="22"/>
          <w:lang w:val="pt-BR"/>
        </w:rPr>
        <w:t>A presente Lici</w:t>
      </w:r>
      <w:r>
        <w:rPr>
          <w:rFonts w:ascii="Book Antiqua" w:hAnsi="Book Antiqua"/>
          <w:sz w:val="22"/>
          <w:szCs w:val="22"/>
          <w:lang w:val="pt-BR"/>
        </w:rPr>
        <w:t xml:space="preserve">tação tem por objeto o </w:t>
      </w:r>
      <w:r w:rsidR="006C1C19">
        <w:rPr>
          <w:rFonts w:ascii="Book Antiqua" w:hAnsi="Book Antiqua"/>
          <w:b/>
          <w:sz w:val="22"/>
          <w:szCs w:val="22"/>
          <w:lang w:val="pt-BR"/>
        </w:rPr>
        <w:t>Registro d</w:t>
      </w:r>
      <w:r w:rsidR="006C1C19" w:rsidRPr="006C1C19">
        <w:rPr>
          <w:rFonts w:ascii="Book Antiqua" w:hAnsi="Book Antiqua"/>
          <w:b/>
          <w:sz w:val="22"/>
          <w:szCs w:val="22"/>
          <w:lang w:val="pt-BR"/>
        </w:rPr>
        <w:t xml:space="preserve">e Preços </w:t>
      </w:r>
      <w:r w:rsidR="006C1C19">
        <w:rPr>
          <w:rFonts w:ascii="Book Antiqua" w:hAnsi="Book Antiqua"/>
          <w:b/>
          <w:sz w:val="22"/>
          <w:szCs w:val="22"/>
          <w:lang w:val="pt-BR"/>
        </w:rPr>
        <w:t>v</w:t>
      </w:r>
      <w:r w:rsidR="006C1C19" w:rsidRPr="006C1C19">
        <w:rPr>
          <w:rFonts w:ascii="Book Antiqua" w:hAnsi="Book Antiqua"/>
          <w:b/>
          <w:sz w:val="22"/>
          <w:szCs w:val="22"/>
          <w:lang w:val="pt-BR"/>
        </w:rPr>
        <w:t xml:space="preserve">isando </w:t>
      </w:r>
      <w:proofErr w:type="gramStart"/>
      <w:r w:rsidR="006C1C19">
        <w:rPr>
          <w:rFonts w:ascii="Book Antiqua" w:hAnsi="Book Antiqua"/>
          <w:b/>
          <w:sz w:val="22"/>
          <w:szCs w:val="22"/>
          <w:lang w:val="pt-BR"/>
        </w:rPr>
        <w:t>a</w:t>
      </w:r>
      <w:proofErr w:type="gramEnd"/>
      <w:r w:rsidR="006C1C19">
        <w:rPr>
          <w:rFonts w:ascii="Book Antiqua" w:hAnsi="Book Antiqua"/>
          <w:b/>
          <w:sz w:val="22"/>
          <w:szCs w:val="22"/>
          <w:lang w:val="pt-BR"/>
        </w:rPr>
        <w:t xml:space="preserve"> c</w:t>
      </w:r>
      <w:r w:rsidR="006C1C19" w:rsidRPr="006C1C19">
        <w:rPr>
          <w:rFonts w:ascii="Book Antiqua" w:hAnsi="Book Antiqua"/>
          <w:b/>
          <w:sz w:val="22"/>
          <w:szCs w:val="22"/>
          <w:lang w:val="pt-BR"/>
        </w:rPr>
        <w:t xml:space="preserve">ontratação </w:t>
      </w:r>
      <w:r w:rsidR="006C1C19">
        <w:rPr>
          <w:rFonts w:ascii="Book Antiqua" w:hAnsi="Book Antiqua"/>
          <w:b/>
          <w:sz w:val="22"/>
          <w:szCs w:val="22"/>
          <w:lang w:val="pt-BR"/>
        </w:rPr>
        <w:t>d</w:t>
      </w:r>
      <w:r w:rsidR="006C1C19" w:rsidRPr="006C1C19">
        <w:rPr>
          <w:rFonts w:ascii="Book Antiqua" w:hAnsi="Book Antiqua"/>
          <w:b/>
          <w:sz w:val="22"/>
          <w:szCs w:val="22"/>
          <w:lang w:val="pt-BR"/>
        </w:rPr>
        <w:t xml:space="preserve">e </w:t>
      </w:r>
      <w:r w:rsidR="006C1C19">
        <w:rPr>
          <w:rFonts w:ascii="Book Antiqua" w:hAnsi="Book Antiqua"/>
          <w:b/>
          <w:sz w:val="22"/>
          <w:szCs w:val="22"/>
          <w:lang w:val="pt-BR"/>
        </w:rPr>
        <w:t>e</w:t>
      </w:r>
      <w:r w:rsidR="006C1C19" w:rsidRPr="006C1C19">
        <w:rPr>
          <w:rFonts w:ascii="Book Antiqua" w:hAnsi="Book Antiqua"/>
          <w:b/>
          <w:sz w:val="22"/>
          <w:szCs w:val="22"/>
          <w:lang w:val="pt-BR"/>
        </w:rPr>
        <w:t xml:space="preserve">mpresa </w:t>
      </w:r>
      <w:r w:rsidR="006C1C19">
        <w:rPr>
          <w:rFonts w:ascii="Book Antiqua" w:hAnsi="Book Antiqua"/>
          <w:b/>
          <w:sz w:val="22"/>
          <w:szCs w:val="22"/>
          <w:lang w:val="pt-BR"/>
        </w:rPr>
        <w:t>p</w:t>
      </w:r>
      <w:r w:rsidR="006C1C19" w:rsidRPr="006C1C19">
        <w:rPr>
          <w:rFonts w:ascii="Book Antiqua" w:hAnsi="Book Antiqua"/>
          <w:b/>
          <w:sz w:val="22"/>
          <w:szCs w:val="22"/>
          <w:lang w:val="pt-BR"/>
        </w:rPr>
        <w:t xml:space="preserve">ara </w:t>
      </w:r>
      <w:r w:rsidR="006C1C19">
        <w:rPr>
          <w:rFonts w:ascii="Book Antiqua" w:hAnsi="Book Antiqua"/>
          <w:b/>
          <w:sz w:val="22"/>
          <w:szCs w:val="22"/>
          <w:lang w:val="pt-BR"/>
        </w:rPr>
        <w:t>e</w:t>
      </w:r>
      <w:r w:rsidR="006C1C19" w:rsidRPr="006C1C19">
        <w:rPr>
          <w:rFonts w:ascii="Book Antiqua" w:hAnsi="Book Antiqua"/>
          <w:b/>
          <w:sz w:val="22"/>
          <w:szCs w:val="22"/>
          <w:lang w:val="pt-BR"/>
        </w:rPr>
        <w:t xml:space="preserve">xecução </w:t>
      </w:r>
      <w:r w:rsidR="006C1C19">
        <w:rPr>
          <w:rFonts w:ascii="Book Antiqua" w:hAnsi="Book Antiqua"/>
          <w:b/>
          <w:sz w:val="22"/>
          <w:szCs w:val="22"/>
          <w:lang w:val="pt-BR"/>
        </w:rPr>
        <w:t>d</w:t>
      </w:r>
      <w:r w:rsidR="006C1C19" w:rsidRPr="006C1C19">
        <w:rPr>
          <w:rFonts w:ascii="Book Antiqua" w:hAnsi="Book Antiqua"/>
          <w:b/>
          <w:sz w:val="22"/>
          <w:szCs w:val="22"/>
          <w:lang w:val="pt-BR"/>
        </w:rPr>
        <w:t xml:space="preserve">e </w:t>
      </w:r>
      <w:r w:rsidR="006C1C19">
        <w:rPr>
          <w:rFonts w:ascii="Book Antiqua" w:hAnsi="Book Antiqua"/>
          <w:b/>
          <w:sz w:val="22"/>
          <w:szCs w:val="22"/>
          <w:lang w:val="pt-BR"/>
        </w:rPr>
        <w:t>s</w:t>
      </w:r>
      <w:r w:rsidR="006C1C19" w:rsidRPr="006C1C19">
        <w:rPr>
          <w:rFonts w:ascii="Book Antiqua" w:hAnsi="Book Antiqua"/>
          <w:b/>
          <w:sz w:val="22"/>
          <w:szCs w:val="22"/>
          <w:lang w:val="pt-BR"/>
        </w:rPr>
        <w:t xml:space="preserve">erviços </w:t>
      </w:r>
      <w:r w:rsidR="006C1C19">
        <w:rPr>
          <w:rFonts w:ascii="Book Antiqua" w:hAnsi="Book Antiqua"/>
          <w:b/>
          <w:sz w:val="22"/>
          <w:szCs w:val="22"/>
          <w:lang w:val="pt-BR"/>
        </w:rPr>
        <w:t>d</w:t>
      </w:r>
      <w:r w:rsidR="006C1C19" w:rsidRPr="006C1C19">
        <w:rPr>
          <w:rFonts w:ascii="Book Antiqua" w:hAnsi="Book Antiqua"/>
          <w:b/>
          <w:sz w:val="22"/>
          <w:szCs w:val="22"/>
          <w:lang w:val="pt-BR"/>
        </w:rPr>
        <w:t xml:space="preserve">e </w:t>
      </w:r>
      <w:r w:rsidR="006C1C19">
        <w:rPr>
          <w:rFonts w:ascii="Book Antiqua" w:hAnsi="Book Antiqua"/>
          <w:b/>
          <w:sz w:val="22"/>
          <w:szCs w:val="22"/>
          <w:lang w:val="pt-BR"/>
        </w:rPr>
        <w:t>s</w:t>
      </w:r>
      <w:r w:rsidR="006C1C19" w:rsidRPr="006C1C19">
        <w:rPr>
          <w:rFonts w:ascii="Book Antiqua" w:hAnsi="Book Antiqua"/>
          <w:b/>
          <w:sz w:val="22"/>
          <w:szCs w:val="22"/>
          <w:lang w:val="pt-BR"/>
        </w:rPr>
        <w:t xml:space="preserve">inalização </w:t>
      </w:r>
      <w:r w:rsidR="006C1C19">
        <w:rPr>
          <w:rFonts w:ascii="Book Antiqua" w:hAnsi="Book Antiqua"/>
          <w:b/>
          <w:sz w:val="22"/>
          <w:szCs w:val="22"/>
          <w:lang w:val="pt-BR"/>
        </w:rPr>
        <w:t>v</w:t>
      </w:r>
      <w:r w:rsidR="006C1C19" w:rsidRPr="006C1C19">
        <w:rPr>
          <w:rFonts w:ascii="Book Antiqua" w:hAnsi="Book Antiqua"/>
          <w:b/>
          <w:sz w:val="22"/>
          <w:szCs w:val="22"/>
          <w:lang w:val="pt-BR"/>
        </w:rPr>
        <w:t xml:space="preserve">iária </w:t>
      </w:r>
      <w:r w:rsidR="006C1C19">
        <w:rPr>
          <w:rFonts w:ascii="Book Antiqua" w:hAnsi="Book Antiqua"/>
          <w:b/>
          <w:sz w:val="22"/>
          <w:szCs w:val="22"/>
          <w:lang w:val="pt-BR"/>
        </w:rPr>
        <w:t>h</w:t>
      </w:r>
      <w:r w:rsidR="006C1C19" w:rsidRPr="006C1C19">
        <w:rPr>
          <w:rFonts w:ascii="Book Antiqua" w:hAnsi="Book Antiqua"/>
          <w:b/>
          <w:sz w:val="22"/>
          <w:szCs w:val="22"/>
          <w:lang w:val="pt-BR"/>
        </w:rPr>
        <w:t xml:space="preserve">orizontal, </w:t>
      </w:r>
      <w:r w:rsidR="006C1C19">
        <w:rPr>
          <w:rFonts w:ascii="Book Antiqua" w:hAnsi="Book Antiqua"/>
          <w:b/>
          <w:sz w:val="22"/>
          <w:szCs w:val="22"/>
          <w:lang w:val="pt-BR"/>
        </w:rPr>
        <w:t>i</w:t>
      </w:r>
      <w:r w:rsidR="006C1C19" w:rsidRPr="006C1C19">
        <w:rPr>
          <w:rFonts w:ascii="Book Antiqua" w:hAnsi="Book Antiqua"/>
          <w:b/>
          <w:sz w:val="22"/>
          <w:szCs w:val="22"/>
          <w:lang w:val="pt-BR"/>
        </w:rPr>
        <w:t xml:space="preserve">ncluindo </w:t>
      </w:r>
      <w:r w:rsidR="006C1C19">
        <w:rPr>
          <w:rFonts w:ascii="Book Antiqua" w:hAnsi="Book Antiqua"/>
          <w:b/>
          <w:sz w:val="22"/>
          <w:szCs w:val="22"/>
          <w:lang w:val="pt-BR"/>
        </w:rPr>
        <w:t>o</w:t>
      </w:r>
      <w:r w:rsidR="006C1C19" w:rsidRPr="006C1C19">
        <w:rPr>
          <w:rFonts w:ascii="Book Antiqua" w:hAnsi="Book Antiqua"/>
          <w:b/>
          <w:sz w:val="22"/>
          <w:szCs w:val="22"/>
          <w:lang w:val="pt-BR"/>
        </w:rPr>
        <w:t xml:space="preserve"> </w:t>
      </w:r>
      <w:r w:rsidR="006C1C19">
        <w:rPr>
          <w:rFonts w:ascii="Book Antiqua" w:hAnsi="Book Antiqua"/>
          <w:b/>
          <w:sz w:val="22"/>
          <w:szCs w:val="22"/>
          <w:lang w:val="pt-BR"/>
        </w:rPr>
        <w:t>f</w:t>
      </w:r>
      <w:r w:rsidR="006C1C19" w:rsidRPr="006C1C19">
        <w:rPr>
          <w:rFonts w:ascii="Book Antiqua" w:hAnsi="Book Antiqua"/>
          <w:b/>
          <w:sz w:val="22"/>
          <w:szCs w:val="22"/>
          <w:lang w:val="pt-BR"/>
        </w:rPr>
        <w:t xml:space="preserve">ornecimento </w:t>
      </w:r>
      <w:r w:rsidR="006C1C19">
        <w:rPr>
          <w:rFonts w:ascii="Book Antiqua" w:hAnsi="Book Antiqua"/>
          <w:b/>
          <w:sz w:val="22"/>
          <w:szCs w:val="22"/>
          <w:lang w:val="pt-BR"/>
        </w:rPr>
        <w:t>d</w:t>
      </w:r>
      <w:r w:rsidR="006C1C19" w:rsidRPr="006C1C19">
        <w:rPr>
          <w:rFonts w:ascii="Book Antiqua" w:hAnsi="Book Antiqua"/>
          <w:b/>
          <w:sz w:val="22"/>
          <w:szCs w:val="22"/>
          <w:lang w:val="pt-BR"/>
        </w:rPr>
        <w:t xml:space="preserve">e </w:t>
      </w:r>
      <w:r w:rsidR="006C1C19">
        <w:rPr>
          <w:rFonts w:ascii="Book Antiqua" w:hAnsi="Book Antiqua"/>
          <w:b/>
          <w:sz w:val="22"/>
          <w:szCs w:val="22"/>
          <w:lang w:val="pt-BR"/>
        </w:rPr>
        <w:t>m</w:t>
      </w:r>
      <w:r w:rsidR="006C1C19" w:rsidRPr="006C1C19">
        <w:rPr>
          <w:rFonts w:ascii="Book Antiqua" w:hAnsi="Book Antiqua"/>
          <w:b/>
          <w:sz w:val="22"/>
          <w:szCs w:val="22"/>
          <w:lang w:val="pt-BR"/>
        </w:rPr>
        <w:t xml:space="preserve">ão </w:t>
      </w:r>
      <w:r w:rsidR="006C1C19">
        <w:rPr>
          <w:rFonts w:ascii="Book Antiqua" w:hAnsi="Book Antiqua"/>
          <w:b/>
          <w:sz w:val="22"/>
          <w:szCs w:val="22"/>
          <w:lang w:val="pt-BR"/>
        </w:rPr>
        <w:t>d</w:t>
      </w:r>
      <w:r w:rsidR="006C1C19" w:rsidRPr="006C1C19">
        <w:rPr>
          <w:rFonts w:ascii="Book Antiqua" w:hAnsi="Book Antiqua"/>
          <w:b/>
          <w:sz w:val="22"/>
          <w:szCs w:val="22"/>
          <w:lang w:val="pt-BR"/>
        </w:rPr>
        <w:t xml:space="preserve">e </w:t>
      </w:r>
      <w:r w:rsidR="006C1C19">
        <w:rPr>
          <w:rFonts w:ascii="Book Antiqua" w:hAnsi="Book Antiqua"/>
          <w:b/>
          <w:sz w:val="22"/>
          <w:szCs w:val="22"/>
          <w:lang w:val="pt-BR"/>
        </w:rPr>
        <w:t>o</w:t>
      </w:r>
      <w:r w:rsidR="006C1C19" w:rsidRPr="006C1C19">
        <w:rPr>
          <w:rFonts w:ascii="Book Antiqua" w:hAnsi="Book Antiqua"/>
          <w:b/>
          <w:sz w:val="22"/>
          <w:szCs w:val="22"/>
          <w:lang w:val="pt-BR"/>
        </w:rPr>
        <w:t xml:space="preserve">bra, </w:t>
      </w:r>
      <w:r w:rsidR="006C1C19">
        <w:rPr>
          <w:rFonts w:ascii="Book Antiqua" w:hAnsi="Book Antiqua"/>
          <w:b/>
          <w:sz w:val="22"/>
          <w:szCs w:val="22"/>
          <w:lang w:val="pt-BR"/>
        </w:rPr>
        <w:t>e</w:t>
      </w:r>
      <w:r w:rsidR="006C1C19" w:rsidRPr="006C1C19">
        <w:rPr>
          <w:rFonts w:ascii="Book Antiqua" w:hAnsi="Book Antiqua"/>
          <w:b/>
          <w:sz w:val="22"/>
          <w:szCs w:val="22"/>
          <w:lang w:val="pt-BR"/>
        </w:rPr>
        <w:t xml:space="preserve">quipamentos </w:t>
      </w:r>
      <w:r w:rsidR="006C1C19">
        <w:rPr>
          <w:rFonts w:ascii="Book Antiqua" w:hAnsi="Book Antiqua"/>
          <w:b/>
          <w:sz w:val="22"/>
          <w:szCs w:val="22"/>
          <w:lang w:val="pt-BR"/>
        </w:rPr>
        <w:t>e</w:t>
      </w:r>
      <w:r w:rsidR="006C1C19" w:rsidRPr="006C1C19">
        <w:rPr>
          <w:rFonts w:ascii="Book Antiqua" w:hAnsi="Book Antiqua"/>
          <w:b/>
          <w:sz w:val="22"/>
          <w:szCs w:val="22"/>
          <w:lang w:val="pt-BR"/>
        </w:rPr>
        <w:t xml:space="preserve"> </w:t>
      </w:r>
      <w:r w:rsidR="006C1C19">
        <w:rPr>
          <w:rFonts w:ascii="Book Antiqua" w:hAnsi="Book Antiqua"/>
          <w:b/>
          <w:sz w:val="22"/>
          <w:szCs w:val="22"/>
          <w:lang w:val="pt-BR"/>
        </w:rPr>
        <w:t>m</w:t>
      </w:r>
      <w:r w:rsidR="006C1C19" w:rsidRPr="006C1C19">
        <w:rPr>
          <w:rFonts w:ascii="Book Antiqua" w:hAnsi="Book Antiqua"/>
          <w:b/>
          <w:sz w:val="22"/>
          <w:szCs w:val="22"/>
          <w:lang w:val="pt-BR"/>
        </w:rPr>
        <w:t>ateriais</w:t>
      </w:r>
      <w:r w:rsidR="00E72859">
        <w:rPr>
          <w:rFonts w:ascii="Book Antiqua" w:hAnsi="Book Antiqua"/>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602EA3">
        <w:rPr>
          <w:rFonts w:ascii="Book Antiqua" w:hAnsi="Book Antiqua"/>
          <w:b/>
          <w:sz w:val="22"/>
          <w:szCs w:val="22"/>
          <w:lang w:val="pt-BR"/>
        </w:rPr>
        <w:t>ANEXO I</w:t>
      </w:r>
      <w:r w:rsidR="00602EA3" w:rsidRPr="00602EA3">
        <w:rPr>
          <w:rFonts w:ascii="Book Antiqua" w:hAnsi="Book Antiqua"/>
          <w:b/>
          <w:sz w:val="22"/>
          <w:szCs w:val="22"/>
          <w:lang w:val="pt-BR"/>
        </w:rPr>
        <w:t xml:space="preserve"> – Termo de Referência </w:t>
      </w:r>
      <w:r w:rsidRPr="00602EA3">
        <w:rPr>
          <w:rFonts w:ascii="Book Antiqua" w:hAnsi="Book Antiqua"/>
          <w:sz w:val="22"/>
          <w:szCs w:val="22"/>
          <w:lang w:val="pt-BR"/>
        </w:rPr>
        <w:t xml:space="preserve">e </w:t>
      </w:r>
      <w:r w:rsidRPr="008F5709">
        <w:rPr>
          <w:rFonts w:ascii="Book Antiqua" w:hAnsi="Book Antiqua"/>
          <w:b/>
          <w:sz w:val="22"/>
          <w:szCs w:val="22"/>
          <w:lang w:val="pt-BR"/>
        </w:rPr>
        <w:t>ANEXO II</w:t>
      </w:r>
      <w:r w:rsidR="00602EA3" w:rsidRPr="008F5709">
        <w:rPr>
          <w:rFonts w:ascii="Book Antiqua" w:hAnsi="Book Antiqua"/>
          <w:b/>
          <w:sz w:val="22"/>
          <w:szCs w:val="22"/>
          <w:lang w:val="pt-BR"/>
        </w:rPr>
        <w:t xml:space="preserve">  –</w:t>
      </w:r>
      <w:r w:rsidR="00E72859" w:rsidRPr="008F5709">
        <w:rPr>
          <w:rFonts w:ascii="Book Antiqua" w:hAnsi="Book Antiqua"/>
          <w:b/>
          <w:sz w:val="22"/>
          <w:szCs w:val="22"/>
          <w:lang w:val="pt-BR"/>
        </w:rPr>
        <w:t xml:space="preserve"> </w:t>
      </w:r>
      <w:r w:rsidR="006C1C19">
        <w:rPr>
          <w:rFonts w:ascii="Book Antiqua" w:hAnsi="Book Antiqua"/>
          <w:b/>
          <w:sz w:val="22"/>
          <w:szCs w:val="22"/>
          <w:lang w:val="pt-BR"/>
        </w:rPr>
        <w:t>Proposta de Preços</w:t>
      </w:r>
      <w:r w:rsidRPr="008F5709">
        <w:rPr>
          <w:rFonts w:ascii="Book Antiqua" w:hAnsi="Book Antiqua"/>
          <w:b/>
          <w:sz w:val="22"/>
          <w:szCs w:val="22"/>
          <w:lang w:val="pt-BR"/>
        </w:rPr>
        <w:t>.</w:t>
      </w:r>
    </w:p>
    <w:p w:rsidR="00F57E63" w:rsidRDefault="00F57E63" w:rsidP="000F5A22">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1.2 A existência de preços registrados não obriga a Administração a firmar contratações que deles poderão </w:t>
      </w:r>
      <w:proofErr w:type="gramStart"/>
      <w:r w:rsidRPr="00AC026F">
        <w:rPr>
          <w:rFonts w:ascii="Book Antiqua" w:hAnsi="Book Antiqua"/>
          <w:sz w:val="22"/>
          <w:szCs w:val="22"/>
          <w:lang w:val="pt-BR"/>
        </w:rPr>
        <w:t>advir,</w:t>
      </w:r>
      <w:proofErr w:type="gramEnd"/>
      <w:r w:rsidRPr="00AC026F">
        <w:rPr>
          <w:rFonts w:ascii="Book Antiqua" w:hAnsi="Book Antiqua"/>
          <w:sz w:val="22"/>
          <w:szCs w:val="22"/>
          <w:lang w:val="pt-BR"/>
        </w:rPr>
        <w:t xml:space="preserve"> facultando-se a realização de licitação específica para o objeto pretendido, sendo assegurado ao beneficiário do registro a preferência na contratação em igualdade de condições, nos termos do art. 15, parágrafo 4º da </w:t>
      </w:r>
      <w:r w:rsidR="0089301B">
        <w:rPr>
          <w:rFonts w:ascii="Book Antiqua" w:hAnsi="Book Antiqua"/>
          <w:sz w:val="22"/>
          <w:szCs w:val="22"/>
          <w:lang w:val="pt-BR"/>
        </w:rPr>
        <w:t>L</w:t>
      </w:r>
      <w:r w:rsidRPr="00AC026F">
        <w:rPr>
          <w:rFonts w:ascii="Book Antiqua" w:hAnsi="Book Antiqua"/>
          <w:sz w:val="22"/>
          <w:szCs w:val="22"/>
          <w:lang w:val="pt-BR"/>
        </w:rPr>
        <w:t xml:space="preserve">ei </w:t>
      </w:r>
      <w:r w:rsidR="00A37708">
        <w:rPr>
          <w:rFonts w:ascii="Book Antiqua" w:hAnsi="Book Antiqua"/>
          <w:sz w:val="22"/>
          <w:szCs w:val="22"/>
          <w:lang w:val="pt-BR"/>
        </w:rPr>
        <w:t xml:space="preserve">nº </w:t>
      </w:r>
      <w:r w:rsidRPr="00AC026F">
        <w:rPr>
          <w:rFonts w:ascii="Book Antiqua" w:hAnsi="Book Antiqua"/>
          <w:sz w:val="22"/>
          <w:szCs w:val="22"/>
          <w:lang w:val="pt-BR"/>
        </w:rPr>
        <w:t>8.666/93.</w:t>
      </w:r>
    </w:p>
    <w:p w:rsidR="00D17832" w:rsidRPr="004546AD" w:rsidRDefault="00D17832" w:rsidP="00D17832">
      <w:pPr>
        <w:pStyle w:val="TextosemFormat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Book Antiqua" w:eastAsia="Book Antiqua" w:hAnsi="Book Antiqua"/>
          <w:sz w:val="22"/>
          <w:szCs w:val="22"/>
          <w:lang w:val="pt-BR"/>
        </w:rPr>
      </w:pPr>
      <w:r w:rsidRPr="004546AD">
        <w:rPr>
          <w:rFonts w:ascii="Book Antiqua" w:eastAsia="Book Antiqua" w:hAnsi="Book Antiqua"/>
          <w:sz w:val="22"/>
          <w:szCs w:val="22"/>
          <w:lang w:val="pt-BR"/>
        </w:rPr>
        <w:t xml:space="preserve">1.3 </w:t>
      </w:r>
      <w:r w:rsidR="00126BEF" w:rsidRPr="004546AD">
        <w:rPr>
          <w:rFonts w:ascii="Book Antiqua" w:eastAsia="Book Antiqua" w:hAnsi="Book Antiqua"/>
          <w:sz w:val="22"/>
          <w:lang w:val="pt-BR"/>
        </w:rPr>
        <w:t>A aquisição do objeto descrito tem por justificativa atender as necessidades da Superintendência de Trânsito de Gaspar no que tange a manutenção da sinalização viária municipal.</w:t>
      </w:r>
      <w:r w:rsidR="00126BEF" w:rsidRPr="004546AD">
        <w:rPr>
          <w:rFonts w:ascii="Book Antiqua" w:eastAsia="Book Antiqua" w:hAnsi="Book Antiqua"/>
          <w:sz w:val="22"/>
          <w:szCs w:val="22"/>
          <w:lang w:val="pt-BR"/>
        </w:rPr>
        <w:t xml:space="preserve"> </w:t>
      </w:r>
    </w:p>
    <w:p w:rsidR="00D17832" w:rsidRPr="00910C88" w:rsidRDefault="00D17832" w:rsidP="00D178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2A411B">
        <w:rPr>
          <w:rFonts w:ascii="Book Antiqua" w:eastAsia="Book Antiqua" w:hAnsi="Book Antiqua"/>
          <w:sz w:val="22"/>
          <w:szCs w:val="22"/>
        </w:rPr>
        <w:t>1.4 O Processo licitatório</w:t>
      </w:r>
      <w:r w:rsidR="00126BEF" w:rsidRPr="002A411B">
        <w:rPr>
          <w:rFonts w:ascii="Book Antiqua" w:eastAsia="Book Antiqua" w:hAnsi="Book Antiqua"/>
          <w:sz w:val="22"/>
          <w:szCs w:val="22"/>
        </w:rPr>
        <w:t xml:space="preserve"> para Registro de Preços </w:t>
      </w:r>
      <w:r w:rsidR="00FF18D4" w:rsidRPr="002A411B">
        <w:rPr>
          <w:rFonts w:ascii="Book Antiqua" w:hAnsi="Book Antiqua"/>
          <w:sz w:val="22"/>
          <w:szCs w:val="22"/>
          <w:lang w:val="pt-BR"/>
        </w:rPr>
        <w:t>visando a contratação de empresa para execução de serviços de sinalização viária horizontal, incluindo o fornecimento de mão de obra, equipamentos e materiais</w:t>
      </w:r>
      <w:r w:rsidR="00126BEF" w:rsidRPr="002A411B">
        <w:rPr>
          <w:rFonts w:ascii="Book Antiqua" w:hAnsi="Book Antiqua"/>
          <w:sz w:val="22"/>
          <w:szCs w:val="22"/>
        </w:rPr>
        <w:t xml:space="preserve"> </w:t>
      </w:r>
      <w:r w:rsidR="00126BEF" w:rsidRPr="002A411B">
        <w:rPr>
          <w:rFonts w:ascii="Book Antiqua" w:hAnsi="Book Antiqua" w:cs="Book Antiqua"/>
          <w:bCs/>
          <w:sz w:val="22"/>
          <w:szCs w:val="22"/>
        </w:rPr>
        <w:t>ter</w:t>
      </w:r>
      <w:r w:rsidRPr="002A411B">
        <w:rPr>
          <w:rFonts w:ascii="Book Antiqua" w:hAnsi="Book Antiqua" w:cs="Book Antiqua"/>
          <w:bCs/>
          <w:sz w:val="22"/>
          <w:szCs w:val="22"/>
        </w:rPr>
        <w:t xml:space="preserve">á seu julgamento do tipo </w:t>
      </w:r>
      <w:r w:rsidRPr="002A411B">
        <w:rPr>
          <w:rFonts w:ascii="Book Antiqua" w:hAnsi="Book Antiqua" w:cs="Book Antiqua"/>
          <w:b/>
          <w:bCs/>
          <w:sz w:val="22"/>
          <w:szCs w:val="22"/>
        </w:rPr>
        <w:t xml:space="preserve">MENOR PREÇO </w:t>
      </w:r>
      <w:r w:rsidR="00126BEF" w:rsidRPr="002A411B">
        <w:rPr>
          <w:rFonts w:ascii="Book Antiqua" w:hAnsi="Book Antiqua" w:cs="Book Antiqua"/>
          <w:b/>
          <w:bCs/>
          <w:sz w:val="22"/>
          <w:szCs w:val="22"/>
        </w:rPr>
        <w:t>POR LOTE</w:t>
      </w:r>
      <w:r w:rsidRPr="002A411B">
        <w:rPr>
          <w:rFonts w:ascii="Book Antiqua" w:hAnsi="Book Antiqua" w:cs="Book Antiqua"/>
          <w:bCs/>
          <w:sz w:val="22"/>
          <w:szCs w:val="22"/>
        </w:rPr>
        <w:t xml:space="preserve"> para garantir a padronização dos serviços prestados, oportunizando à Prefeitura Municipal de Gaspar maior confiabilidade, eficiência e agilidade no processo, a</w:t>
      </w:r>
      <w:r w:rsidR="00FF18D4" w:rsidRPr="002A411B">
        <w:rPr>
          <w:rFonts w:ascii="Book Antiqua" w:hAnsi="Book Antiqua" w:cs="Book Antiqua"/>
          <w:bCs/>
          <w:sz w:val="22"/>
          <w:szCs w:val="22"/>
        </w:rPr>
        <w:t xml:space="preserve"> </w:t>
      </w:r>
      <w:r w:rsidRPr="002A411B">
        <w:rPr>
          <w:rFonts w:ascii="Book Antiqua" w:hAnsi="Book Antiqua" w:cs="Book Antiqua"/>
          <w:bCs/>
          <w:sz w:val="22"/>
          <w:szCs w:val="22"/>
        </w:rPr>
        <w:t xml:space="preserve">fim de que se possa adquirir um serviço de qualidade, visando o </w:t>
      </w:r>
      <w:r w:rsidR="00C54491" w:rsidRPr="002A411B">
        <w:rPr>
          <w:rFonts w:ascii="Book Antiqua" w:hAnsi="Book Antiqua" w:cs="Book Antiqua"/>
          <w:bCs/>
          <w:sz w:val="22"/>
          <w:szCs w:val="22"/>
        </w:rPr>
        <w:t xml:space="preserve">melhor </w:t>
      </w:r>
      <w:r w:rsidRPr="002A411B">
        <w:rPr>
          <w:rFonts w:ascii="Book Antiqua" w:hAnsi="Book Antiqua" w:cs="Book Antiqua"/>
          <w:bCs/>
          <w:sz w:val="22"/>
          <w:szCs w:val="22"/>
        </w:rPr>
        <w:t>custo</w:t>
      </w:r>
      <w:r w:rsidR="00C54491" w:rsidRPr="002A411B">
        <w:rPr>
          <w:rFonts w:ascii="Book Antiqua" w:hAnsi="Book Antiqua" w:cs="Book Antiqua"/>
          <w:bCs/>
          <w:sz w:val="22"/>
          <w:szCs w:val="22"/>
        </w:rPr>
        <w:t>-</w:t>
      </w:r>
      <w:r w:rsidRPr="002A411B">
        <w:rPr>
          <w:rFonts w:ascii="Book Antiqua" w:hAnsi="Book Antiqua" w:cs="Book Antiqua"/>
          <w:bCs/>
          <w:sz w:val="22"/>
          <w:szCs w:val="22"/>
        </w:rPr>
        <w:t xml:space="preserve"> benefício para o município, assim como a eficiência das tarefas desenvolvidas pertencentes a este objeto.</w:t>
      </w:r>
    </w:p>
    <w:p w:rsidR="00FF18D4" w:rsidRPr="00AC026F" w:rsidRDefault="00FF18D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B767B2">
              <w:rPr>
                <w:rFonts w:ascii="Book Antiqua" w:eastAsia="Book Antiqua" w:hAnsi="Book Antiqua"/>
                <w:b/>
                <w:lang w:val="pt-BR"/>
              </w:rPr>
              <w:t>2</w:t>
            </w:r>
            <w:r w:rsidR="001A1473">
              <w:rPr>
                <w:rFonts w:ascii="Book Antiqua" w:eastAsia="Book Antiqua" w:hAnsi="Book Antiqua"/>
                <w:b/>
                <w:lang w:val="pt-BR"/>
              </w:rPr>
              <w:t>74</w:t>
            </w:r>
            <w:r w:rsidRPr="00AE65BA">
              <w:rPr>
                <w:rFonts w:ascii="Book Antiqua" w:eastAsia="Book Antiqua" w:hAnsi="Book Antiqua"/>
                <w:b/>
                <w:lang w:val="pt-BR"/>
              </w:rPr>
              <w:t>/201</w:t>
            </w:r>
            <w:r w:rsidR="00B05568" w:rsidRPr="00AE65BA">
              <w:rPr>
                <w:rFonts w:ascii="Book Antiqua" w:eastAsia="Book Antiqua" w:hAnsi="Book Antiqua"/>
                <w:b/>
                <w:lang w:val="pt-BR"/>
              </w:rPr>
              <w:t>8</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B767B2">
              <w:rPr>
                <w:rFonts w:ascii="Book Antiqua" w:eastAsia="Book Antiqua" w:hAnsi="Book Antiqua"/>
                <w:b/>
                <w:lang w:val="pt-BR"/>
              </w:rPr>
              <w:t>1</w:t>
            </w:r>
            <w:r w:rsidR="001A1473">
              <w:rPr>
                <w:rFonts w:ascii="Book Antiqua" w:eastAsia="Book Antiqua" w:hAnsi="Book Antiqua"/>
                <w:b/>
                <w:lang w:val="pt-BR"/>
              </w:rPr>
              <w:t>41</w:t>
            </w:r>
            <w:r w:rsidRPr="00AE65BA">
              <w:rPr>
                <w:rFonts w:ascii="Book Antiqua" w:eastAsia="Book Antiqua" w:hAnsi="Book Antiqua"/>
                <w:b/>
                <w:lang w:val="pt-BR"/>
              </w:rPr>
              <w:t>/201</w:t>
            </w:r>
            <w:r w:rsidR="00B05568" w:rsidRPr="00AE65BA">
              <w:rPr>
                <w:rFonts w:ascii="Book Antiqua" w:eastAsia="Book Antiqua" w:hAnsi="Book Antiqua"/>
                <w:b/>
                <w:lang w:val="pt-BR"/>
              </w:rPr>
              <w:t>8</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TELEFONE/FAX: </w:t>
            </w:r>
            <w:r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B767B2">
              <w:rPr>
                <w:rFonts w:ascii="Book Antiqua" w:eastAsia="Book Antiqua" w:hAnsi="Book Antiqua"/>
                <w:b/>
                <w:lang w:val="pt-BR"/>
              </w:rPr>
              <w:t>2</w:t>
            </w:r>
            <w:r w:rsidR="00587EB0">
              <w:rPr>
                <w:rFonts w:ascii="Book Antiqua" w:eastAsia="Book Antiqua" w:hAnsi="Book Antiqua"/>
                <w:b/>
                <w:lang w:val="pt-BR"/>
              </w:rPr>
              <w:t>7</w:t>
            </w:r>
            <w:r w:rsidR="001A1473">
              <w:rPr>
                <w:rFonts w:ascii="Book Antiqua" w:eastAsia="Book Antiqua" w:hAnsi="Book Antiqua"/>
                <w:b/>
                <w:lang w:val="pt-BR"/>
              </w:rPr>
              <w:t>4</w:t>
            </w:r>
            <w:r w:rsidRPr="00AE65BA">
              <w:rPr>
                <w:rFonts w:ascii="Book Antiqua" w:eastAsia="Book Antiqua" w:hAnsi="Book Antiqua"/>
                <w:b/>
                <w:lang w:val="pt-BR"/>
              </w:rPr>
              <w:t>/201</w:t>
            </w:r>
            <w:r w:rsidR="00B05568" w:rsidRPr="00AE65BA">
              <w:rPr>
                <w:rFonts w:ascii="Book Antiqua" w:eastAsia="Book Antiqua" w:hAnsi="Book Antiqua"/>
                <w:b/>
                <w:lang w:val="pt-BR"/>
              </w:rPr>
              <w:t>8</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B767B2">
              <w:rPr>
                <w:rFonts w:ascii="Book Antiqua" w:eastAsia="Book Antiqua" w:hAnsi="Book Antiqua"/>
                <w:b/>
                <w:lang w:val="pt-BR"/>
              </w:rPr>
              <w:t>1</w:t>
            </w:r>
            <w:r w:rsidR="001A1473">
              <w:rPr>
                <w:rFonts w:ascii="Book Antiqua" w:eastAsia="Book Antiqua" w:hAnsi="Book Antiqua"/>
                <w:b/>
                <w:lang w:val="pt-BR"/>
              </w:rPr>
              <w:t>41</w:t>
            </w:r>
            <w:r w:rsidRPr="00AE65BA">
              <w:rPr>
                <w:rFonts w:ascii="Book Antiqua" w:eastAsia="Book Antiqua" w:hAnsi="Book Antiqua"/>
                <w:b/>
                <w:lang w:val="pt-BR"/>
              </w:rPr>
              <w:t>/201</w:t>
            </w:r>
            <w:r w:rsidR="00B05568" w:rsidRPr="00AE65BA">
              <w:rPr>
                <w:rFonts w:ascii="Book Antiqua" w:eastAsia="Book Antiqua" w:hAnsi="Book Antiqua"/>
                <w:b/>
                <w:lang w:val="pt-BR"/>
              </w:rPr>
              <w:t>8</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sidRPr="00AE65BA">
              <w:rPr>
                <w:rFonts w:ascii="Book Antiqua" w:eastAsia="Book Antiqua" w:hAnsi="Book Antiqua"/>
                <w:b/>
                <w:lang w:val="pt-BR"/>
              </w:rPr>
              <w:t xml:space="preserve">TELEFONE/FAX: </w:t>
            </w:r>
            <w:r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AC026F"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sz w:val="22"/>
          <w:szCs w:val="22"/>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B1066A" w:rsidRPr="00B1066A" w:rsidRDefault="00B1066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B1066A">
        <w:rPr>
          <w:rFonts w:ascii="Book Antiqua" w:eastAsia="Book Antiqua" w:hAnsi="Book Antiqua"/>
          <w:b/>
          <w:sz w:val="22"/>
          <w:szCs w:val="22"/>
          <w:lang w:val="pt-BR"/>
        </w:rPr>
        <w:t>3.2 ESTA LICITAÇÃO SERÁ DE PARTICIPAÇÃO GERAL DOS INTERESSADOS.</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 </w:t>
      </w:r>
      <w:r>
        <w:rPr>
          <w:rFonts w:ascii="Book Antiqua" w:hAnsi="Book Antiqua" w:cs="Book Antiqua"/>
          <w:sz w:val="22"/>
          <w:szCs w:val="22"/>
        </w:rPr>
        <w:t>lotes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Pr>
          <w:rFonts w:ascii="Book Antiqua" w:hAnsi="Book Antiqua" w:cs="Book Antiqua"/>
          <w:sz w:val="22"/>
          <w:szCs w:val="22"/>
          <w:u w:val="single"/>
        </w:rPr>
        <w:t>lotes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serão desclassificadas em todos os lotes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w:t>
      </w:r>
      <w:r w:rsidR="000F229E">
        <w:rPr>
          <w:rFonts w:ascii="Book Antiqua" w:hAnsi="Book Antiqua"/>
          <w:sz w:val="22"/>
        </w:rPr>
        <w:t>em todas as etapas da Licitação</w:t>
      </w:r>
      <w:r w:rsidRPr="00CF4063">
        <w:rPr>
          <w:rFonts w:ascii="Book Antiqua" w:hAnsi="Book Antiqua"/>
          <w:sz w:val="22"/>
        </w:rPr>
        <w:t xml:space="preserve"> a manifestação de somente um representante de cada </w:t>
      </w:r>
      <w:r w:rsidRPr="00CF4063">
        <w:rPr>
          <w:rFonts w:ascii="Book Antiqua" w:hAnsi="Book Antiqua"/>
          <w:sz w:val="22"/>
        </w:rPr>
        <w:lastRenderedPageBreak/>
        <w:t xml:space="preserve">proponente. </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8855D4" w:rsidRPr="00714F4B" w:rsidRDefault="008855D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p>
    <w:p w:rsidR="00F57E63" w:rsidRPr="001540FB" w:rsidRDefault="005F7B38" w:rsidP="000F5A22">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3.5</w:t>
      </w:r>
      <w:r w:rsidR="00F57E63" w:rsidRPr="001540FB">
        <w:rPr>
          <w:rFonts w:ascii="Book Antiqua" w:hAnsi="Book Antiqua"/>
          <w:sz w:val="22"/>
          <w:szCs w:val="22"/>
          <w:lang w:val="pt-BR"/>
        </w:rPr>
        <w:t>.1</w:t>
      </w:r>
      <w:r w:rsidR="00F57E63" w:rsidRPr="001540FB">
        <w:rPr>
          <w:rFonts w:ascii="Book Antiqua" w:hAnsi="Book Antiqua"/>
          <w:b/>
          <w:sz w:val="22"/>
          <w:szCs w:val="22"/>
          <w:lang w:val="pt-BR"/>
        </w:rPr>
        <w:t xml:space="preserve"> </w:t>
      </w:r>
      <w:r w:rsidR="00F57E63" w:rsidRPr="001540FB">
        <w:rPr>
          <w:rFonts w:ascii="Book Antiqua" w:hAnsi="Book Antiqua"/>
          <w:sz w:val="22"/>
          <w:szCs w:val="22"/>
          <w:lang w:val="pt-BR"/>
        </w:rPr>
        <w:t>O</w:t>
      </w:r>
      <w:r w:rsidR="00F57E63" w:rsidRPr="001540FB">
        <w:rPr>
          <w:rFonts w:ascii="Book Antiqua" w:hAnsi="Book Antiqua"/>
          <w:b/>
          <w:sz w:val="22"/>
          <w:szCs w:val="22"/>
          <w:lang w:val="pt-BR"/>
        </w:rPr>
        <w:t xml:space="preserve"> CREDENCIAMENTO </w:t>
      </w:r>
      <w:r w:rsidR="00F57E63" w:rsidRPr="001540FB">
        <w:rPr>
          <w:rFonts w:ascii="Book Antiqua" w:hAnsi="Book Antiqua"/>
          <w:sz w:val="22"/>
          <w:szCs w:val="22"/>
          <w:lang w:val="pt-BR"/>
        </w:rPr>
        <w:t>far-se-á por meio de:</w:t>
      </w:r>
    </w:p>
    <w:p w:rsidR="00F57E63" w:rsidRPr="001540FB" w:rsidRDefault="00F57E63" w:rsidP="008855D4">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jc w:val="both"/>
        <w:rPr>
          <w:rFonts w:ascii="Book Antiqua" w:hAnsi="Book Antiqua"/>
          <w:b/>
          <w:sz w:val="22"/>
          <w:szCs w:val="22"/>
          <w:lang w:val="pt-BR"/>
        </w:rPr>
      </w:pPr>
      <w:r w:rsidRPr="00CC6465">
        <w:rPr>
          <w:rFonts w:ascii="Book Antiqua" w:hAnsi="Book Antiqua"/>
          <w:b/>
          <w:sz w:val="22"/>
          <w:szCs w:val="22"/>
          <w:lang w:val="pt-BR"/>
        </w:rPr>
        <w:t>a)</w:t>
      </w:r>
      <w:r w:rsidRPr="001540FB">
        <w:rPr>
          <w:rFonts w:ascii="Book Antiqua" w:hAnsi="Book Antiqua"/>
          <w:sz w:val="22"/>
          <w:szCs w:val="22"/>
          <w:lang w:val="pt-BR"/>
        </w:rPr>
        <w:t xml:space="preserve"> </w:t>
      </w:r>
      <w:r w:rsidRPr="001540FB">
        <w:rPr>
          <w:rFonts w:ascii="Book Antiqua" w:hAnsi="Book Antiqua"/>
          <w:b/>
          <w:sz w:val="22"/>
          <w:szCs w:val="22"/>
          <w:u w:val="single"/>
          <w:lang w:val="pt-BR"/>
        </w:rPr>
        <w:t>Instrumento público de procuração</w:t>
      </w:r>
      <w:r w:rsidRPr="001540FB">
        <w:rPr>
          <w:rFonts w:ascii="Book Antiqua" w:hAnsi="Book Antiqua"/>
          <w:sz w:val="22"/>
          <w:szCs w:val="22"/>
          <w:lang w:val="pt-BR"/>
        </w:rPr>
        <w:t xml:space="preserve"> </w:t>
      </w:r>
      <w:r w:rsidRPr="001540FB">
        <w:rPr>
          <w:rFonts w:ascii="Book Antiqua" w:hAnsi="Book Antiqua"/>
          <w:b/>
          <w:sz w:val="22"/>
          <w:szCs w:val="22"/>
          <w:lang w:val="pt-BR"/>
        </w:rPr>
        <w:t>original</w:t>
      </w:r>
      <w:r w:rsidRPr="001540FB">
        <w:rPr>
          <w:rFonts w:ascii="Book Antiqua" w:hAnsi="Book Antiqua"/>
          <w:sz w:val="22"/>
          <w:szCs w:val="22"/>
          <w:lang w:val="pt-BR"/>
        </w:rPr>
        <w:t xml:space="preserve"> juntamente com uma cópia que poderá ser autenticada na sessão mais um documento de identificação (com foto) do representante; </w:t>
      </w:r>
      <w:r w:rsidRPr="001540FB">
        <w:rPr>
          <w:rFonts w:ascii="Book Antiqua" w:hAnsi="Book Antiqua"/>
          <w:b/>
          <w:sz w:val="22"/>
          <w:szCs w:val="22"/>
          <w:lang w:val="pt-BR"/>
        </w:rPr>
        <w:t>ou</w:t>
      </w:r>
    </w:p>
    <w:p w:rsidR="00F57E63" w:rsidRPr="001540FB" w:rsidRDefault="00F57E63" w:rsidP="008855D4">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jc w:val="both"/>
        <w:rPr>
          <w:rFonts w:ascii="Book Antiqua" w:hAnsi="Book Antiqua"/>
          <w:sz w:val="22"/>
          <w:szCs w:val="22"/>
          <w:lang w:val="pt-BR"/>
        </w:rPr>
      </w:pPr>
      <w:r w:rsidRPr="00CC6465">
        <w:rPr>
          <w:rFonts w:ascii="Book Antiqua" w:hAnsi="Book Antiqua"/>
          <w:b/>
          <w:sz w:val="22"/>
          <w:szCs w:val="22"/>
          <w:lang w:val="pt-BR"/>
        </w:rPr>
        <w:t>b)</w:t>
      </w:r>
      <w:r w:rsidRPr="001540FB">
        <w:rPr>
          <w:rFonts w:ascii="Book Antiqua" w:hAnsi="Book Antiqua"/>
          <w:sz w:val="22"/>
          <w:szCs w:val="22"/>
          <w:lang w:val="pt-BR"/>
        </w:rPr>
        <w:t xml:space="preserve"> </w:t>
      </w:r>
      <w:r w:rsidRPr="001540FB">
        <w:rPr>
          <w:rFonts w:ascii="Book Antiqua" w:hAnsi="Book Antiqua"/>
          <w:b/>
          <w:sz w:val="22"/>
          <w:szCs w:val="22"/>
          <w:u w:val="single"/>
          <w:lang w:val="pt-BR"/>
        </w:rPr>
        <w:t>Procuração</w:t>
      </w:r>
      <w:r w:rsidRPr="001540FB">
        <w:rPr>
          <w:rFonts w:ascii="Book Antiqua" w:hAnsi="Book Antiqua"/>
          <w:sz w:val="22"/>
          <w:szCs w:val="22"/>
          <w:lang w:val="pt-BR"/>
        </w:rPr>
        <w:t xml:space="preserve"> ou </w:t>
      </w:r>
      <w:r w:rsidRPr="001540FB">
        <w:rPr>
          <w:rFonts w:ascii="Book Antiqua" w:hAnsi="Book Antiqua"/>
          <w:b/>
          <w:sz w:val="22"/>
          <w:szCs w:val="22"/>
          <w:u w:val="single"/>
          <w:lang w:val="pt-BR"/>
        </w:rPr>
        <w:t>Declaração de Credenciamento</w:t>
      </w:r>
      <w:r w:rsidRPr="001540FB">
        <w:rPr>
          <w:rFonts w:ascii="Book Antiqua" w:hAnsi="Book Antiqua"/>
          <w:sz w:val="22"/>
          <w:szCs w:val="22"/>
          <w:lang w:val="pt-BR"/>
        </w:rPr>
        <w:t xml:space="preserve"> (Anexo V), com</w:t>
      </w:r>
      <w:r w:rsidRPr="001540FB">
        <w:rPr>
          <w:rFonts w:ascii="Book Antiqua" w:hAnsi="Book Antiqua"/>
          <w:b/>
          <w:sz w:val="22"/>
          <w:szCs w:val="22"/>
          <w:lang w:val="pt-BR"/>
        </w:rPr>
        <w:t xml:space="preserve"> firma reconhecida</w:t>
      </w:r>
      <w:r w:rsidRPr="001540FB">
        <w:rPr>
          <w:rFonts w:ascii="Book Antiqua" w:hAnsi="Book Antiqua"/>
          <w:sz w:val="22"/>
          <w:szCs w:val="22"/>
          <w:lang w:val="pt-BR"/>
        </w:rPr>
        <w:t xml:space="preserve">, acompanhada do Estatuto ou Contrato Social </w:t>
      </w:r>
      <w:r w:rsidRPr="001540FB">
        <w:rPr>
          <w:rFonts w:ascii="Book Antiqua" w:hAnsi="Book Antiqua"/>
          <w:b/>
          <w:sz w:val="22"/>
          <w:szCs w:val="22"/>
          <w:lang w:val="pt-BR"/>
        </w:rPr>
        <w:t>original</w:t>
      </w:r>
      <w:r w:rsidRPr="001540FB">
        <w:rPr>
          <w:rFonts w:ascii="Book Antiqua" w:hAnsi="Book Antiqua"/>
          <w:sz w:val="22"/>
          <w:szCs w:val="22"/>
          <w:lang w:val="pt-BR"/>
        </w:rPr>
        <w:t xml:space="preserve"> juntamente com uma cópia que poderá ser autenticada na sessão mais um documento de identificação (com foto) do representante;</w:t>
      </w:r>
    </w:p>
    <w:p w:rsidR="00F57E63" w:rsidRPr="001540FB" w:rsidRDefault="00F57E63" w:rsidP="008855D4">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jc w:val="both"/>
        <w:rPr>
          <w:rFonts w:ascii="Book Antiqua" w:hAnsi="Book Antiqua"/>
          <w:sz w:val="22"/>
          <w:szCs w:val="22"/>
          <w:lang w:val="pt-BR"/>
        </w:rPr>
      </w:pPr>
      <w:r w:rsidRPr="00CC6465">
        <w:rPr>
          <w:rFonts w:ascii="Book Antiqua" w:hAnsi="Book Antiqua"/>
          <w:b/>
          <w:sz w:val="22"/>
          <w:szCs w:val="22"/>
          <w:lang w:val="pt-BR"/>
        </w:rPr>
        <w:t>c)</w:t>
      </w:r>
      <w:r w:rsidRPr="001540FB">
        <w:rPr>
          <w:rFonts w:ascii="Book Antiqua" w:hAnsi="Book Antiqua"/>
          <w:sz w:val="22"/>
          <w:szCs w:val="22"/>
          <w:lang w:val="pt-BR"/>
        </w:rPr>
        <w:t xml:space="preserve"> </w:t>
      </w:r>
      <w:r w:rsidRPr="001540FB">
        <w:rPr>
          <w:rFonts w:ascii="Book Antiqua" w:hAnsi="Book Antiqua"/>
          <w:b/>
          <w:sz w:val="22"/>
          <w:szCs w:val="22"/>
          <w:u w:val="single"/>
          <w:lang w:val="pt-BR"/>
        </w:rPr>
        <w:t>Estatuto ou Contrato Social</w:t>
      </w:r>
      <w:r w:rsidRPr="001540FB">
        <w:rPr>
          <w:rFonts w:ascii="Book Antiqua" w:hAnsi="Book Antiqua"/>
          <w:sz w:val="22"/>
          <w:szCs w:val="22"/>
          <w:lang w:val="pt-BR"/>
        </w:rPr>
        <w:t xml:space="preserve"> </w:t>
      </w:r>
      <w:r w:rsidRPr="001540FB">
        <w:rPr>
          <w:rFonts w:ascii="Book Antiqua" w:hAnsi="Book Antiqua"/>
          <w:b/>
          <w:sz w:val="22"/>
          <w:szCs w:val="22"/>
          <w:lang w:val="pt-BR"/>
        </w:rPr>
        <w:t>original,</w:t>
      </w:r>
      <w:r w:rsidRPr="001540FB">
        <w:rPr>
          <w:rFonts w:ascii="Book Antiqua" w:hAnsi="Book Antiqua"/>
          <w:sz w:val="22"/>
          <w:szCs w:val="22"/>
          <w:lang w:val="pt-BR"/>
        </w:rPr>
        <w:t xml:space="preserve"> juntamente com uma cópia que poderá ser autenticada na sessão (ou uma cópia autenticada), em sendo </w:t>
      </w:r>
      <w:r w:rsidRPr="001540FB">
        <w:rPr>
          <w:rFonts w:ascii="Book Antiqua" w:hAnsi="Book Antiqua"/>
          <w:b/>
          <w:sz w:val="22"/>
          <w:szCs w:val="22"/>
          <w:lang w:val="pt-BR"/>
        </w:rPr>
        <w:t>Sócio Administrador</w:t>
      </w:r>
      <w:r w:rsidRPr="001540FB">
        <w:rPr>
          <w:rFonts w:ascii="Book Antiqua" w:hAnsi="Book Antiqua"/>
          <w:sz w:val="22"/>
          <w:szCs w:val="22"/>
          <w:lang w:val="pt-BR"/>
        </w:rPr>
        <w:t xml:space="preserve">, </w:t>
      </w:r>
      <w:r w:rsidRPr="001540FB">
        <w:rPr>
          <w:rFonts w:ascii="Book Antiqua" w:hAnsi="Book Antiqua"/>
          <w:b/>
          <w:sz w:val="22"/>
          <w:szCs w:val="22"/>
          <w:lang w:val="pt-BR"/>
        </w:rPr>
        <w:t>Proprietário</w:t>
      </w:r>
      <w:r w:rsidRPr="001540FB">
        <w:rPr>
          <w:rFonts w:ascii="Book Antiqua" w:hAnsi="Book Antiqua"/>
          <w:sz w:val="22"/>
          <w:szCs w:val="22"/>
          <w:lang w:val="pt-BR"/>
        </w:rPr>
        <w:t xml:space="preserve">, </w:t>
      </w:r>
      <w:r w:rsidRPr="001540FB">
        <w:rPr>
          <w:rFonts w:ascii="Book Antiqua" w:hAnsi="Book Antiqua"/>
          <w:b/>
          <w:sz w:val="22"/>
          <w:szCs w:val="22"/>
          <w:lang w:val="pt-BR"/>
        </w:rPr>
        <w:t>Dirigente</w:t>
      </w:r>
      <w:r w:rsidRPr="001540FB">
        <w:rPr>
          <w:rFonts w:ascii="Book Antiqua" w:hAnsi="Book Antiqua"/>
          <w:sz w:val="22"/>
          <w:szCs w:val="22"/>
          <w:lang w:val="pt-BR"/>
        </w:rPr>
        <w:t xml:space="preserve"> ou </w:t>
      </w:r>
      <w:r w:rsidRPr="004B2BA9">
        <w:rPr>
          <w:rFonts w:ascii="Book Antiqua" w:hAnsi="Book Antiqua"/>
          <w:b/>
          <w:sz w:val="22"/>
          <w:szCs w:val="22"/>
          <w:lang w:val="pt-BR"/>
        </w:rPr>
        <w:t>Asse</w:t>
      </w:r>
      <w:r w:rsidRPr="001540FB">
        <w:rPr>
          <w:rFonts w:ascii="Book Antiqua" w:hAnsi="Book Antiqua"/>
          <w:b/>
          <w:sz w:val="22"/>
          <w:szCs w:val="22"/>
          <w:lang w:val="pt-BR"/>
        </w:rPr>
        <w:t>melhado</w:t>
      </w:r>
      <w:r w:rsidRPr="001540FB">
        <w:rPr>
          <w:rFonts w:ascii="Book Antiqua" w:hAnsi="Book Antiqua"/>
          <w:sz w:val="22"/>
          <w:szCs w:val="22"/>
          <w:lang w:val="pt-BR"/>
        </w:rPr>
        <w:t xml:space="preserve"> da empresa proponente, no qual estejam expressos seus poderes para exercer direitos e assumir obrigações em decorrência de tal investidura, acompanhado de um docume</w:t>
      </w:r>
      <w:r>
        <w:rPr>
          <w:rFonts w:ascii="Book Antiqua" w:hAnsi="Book Antiqua"/>
          <w:sz w:val="22"/>
          <w:szCs w:val="22"/>
          <w:lang w:val="pt-BR"/>
        </w:rPr>
        <w:t>nto de identificação (com foto)</w:t>
      </w:r>
      <w:r w:rsidR="00631202">
        <w:rPr>
          <w:rFonts w:ascii="Book Antiqua" w:hAnsi="Book Antiqua"/>
          <w:sz w:val="22"/>
          <w:szCs w:val="22"/>
          <w:lang w:val="pt-BR"/>
        </w:rPr>
        <w:t>. Q</w:t>
      </w:r>
      <w:r>
        <w:rPr>
          <w:rFonts w:ascii="Book Antiqua" w:hAnsi="Book Antiqua"/>
          <w:sz w:val="22"/>
          <w:szCs w:val="22"/>
          <w:lang w:val="pt-BR"/>
        </w:rPr>
        <w:t xml:space="preserve">uando se tratar de cópia de documento obtido através da Internet, </w:t>
      </w:r>
      <w:r w:rsidR="008E3F82" w:rsidRPr="004B6638">
        <w:rPr>
          <w:rFonts w:ascii="Book Antiqua" w:hAnsi="Book Antiqua"/>
          <w:sz w:val="22"/>
          <w:szCs w:val="22"/>
          <w:lang w:val="pt-BR"/>
        </w:rPr>
        <w:t>este não precisa ser autenticado, desde que possua elementos para a sua verificação, uma vez que PODERÁ ter sua validade confirmada pelo Pregoeiro e equipe de apoio.</w:t>
      </w:r>
    </w:p>
    <w:p w:rsidR="00F57E63" w:rsidRPr="001540F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lang w:val="pt-BR" w:eastAsia="pt-BR"/>
        </w:rPr>
      </w:pPr>
    </w:p>
    <w:p w:rsidR="00F57E63" w:rsidRPr="001540F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r w:rsidRPr="001540FB">
        <w:rPr>
          <w:rFonts w:ascii="Book Antiqua" w:hAnsi="Book Antiqua"/>
          <w:sz w:val="22"/>
          <w:szCs w:val="22"/>
          <w:lang w:val="pt-BR"/>
        </w:rPr>
        <w:t>3.</w:t>
      </w:r>
      <w:r w:rsidR="005F7B38">
        <w:rPr>
          <w:rFonts w:ascii="Book Antiqua" w:hAnsi="Book Antiqua"/>
          <w:sz w:val="22"/>
          <w:szCs w:val="22"/>
          <w:lang w:val="pt-BR"/>
        </w:rPr>
        <w:t>5</w:t>
      </w:r>
      <w:r w:rsidRPr="001540FB">
        <w:rPr>
          <w:rFonts w:ascii="Book Antiqua" w:hAnsi="Book Antiqua"/>
          <w:sz w:val="22"/>
          <w:szCs w:val="22"/>
          <w:lang w:val="pt-BR"/>
        </w:rPr>
        <w:t xml:space="preserve">.2 Os documentos </w:t>
      </w:r>
      <w:r>
        <w:rPr>
          <w:rFonts w:ascii="Book Antiqua" w:hAnsi="Book Antiqua"/>
          <w:sz w:val="22"/>
          <w:szCs w:val="22"/>
          <w:lang w:val="pt-BR"/>
        </w:rPr>
        <w:t>apresentados nos subitens de 3.</w:t>
      </w:r>
      <w:r w:rsidR="005F7B38">
        <w:rPr>
          <w:rFonts w:ascii="Book Antiqua" w:hAnsi="Book Antiqua"/>
          <w:sz w:val="22"/>
          <w:szCs w:val="22"/>
          <w:lang w:val="pt-BR"/>
        </w:rPr>
        <w:t>5</w:t>
      </w:r>
      <w:r w:rsidRPr="001540FB">
        <w:rPr>
          <w:rFonts w:ascii="Book Antiqua" w:hAnsi="Book Antiqua"/>
          <w:sz w:val="22"/>
          <w:szCs w:val="22"/>
          <w:lang w:val="pt-BR"/>
        </w:rPr>
        <w:t>.1, alíneas “a”, “b” e “c” deverão ser originais, ou, se a proponente preferir apresentá-los em fotocópia, a mesma deverá estar autenticada (ou acompanhada pelo original para possível autenticação em sessão).</w:t>
      </w:r>
    </w:p>
    <w:p w:rsidR="00044617"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r w:rsidRPr="001540FB">
        <w:rPr>
          <w:rFonts w:ascii="Book Antiqua" w:hAnsi="Book Antiqua"/>
          <w:sz w:val="22"/>
          <w:szCs w:val="22"/>
          <w:lang w:val="pt-BR"/>
        </w:rPr>
        <w:t>3.</w:t>
      </w:r>
      <w:r w:rsidR="005F7B38">
        <w:rPr>
          <w:rFonts w:ascii="Book Antiqua" w:hAnsi="Book Antiqua"/>
          <w:sz w:val="22"/>
          <w:szCs w:val="22"/>
          <w:lang w:val="pt-BR"/>
        </w:rPr>
        <w:t>5</w:t>
      </w:r>
      <w:r w:rsidRPr="001540FB">
        <w:rPr>
          <w:rFonts w:ascii="Book Antiqua" w:hAnsi="Book Antiqua"/>
          <w:sz w:val="22"/>
          <w:szCs w:val="22"/>
          <w:lang w:val="pt-BR"/>
        </w:rPr>
        <w:t>.3 Não serão autenticadas por esta administração as cópias de documentos autenticados em cartório.</w:t>
      </w:r>
    </w:p>
    <w:p w:rsidR="00392F02" w:rsidRPr="001540FB" w:rsidRDefault="00392F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p>
    <w:p w:rsidR="00044617" w:rsidRPr="009653AD" w:rsidRDefault="00044617" w:rsidP="000446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sz w:val="22"/>
          <w:szCs w:val="22"/>
          <w:u w:val="single"/>
        </w:rPr>
      </w:pPr>
      <w:r w:rsidRPr="009653AD">
        <w:rPr>
          <w:rFonts w:ascii="Book Antiqua" w:hAnsi="Book Antiqua"/>
          <w:b/>
          <w:sz w:val="22"/>
          <w:szCs w:val="22"/>
          <w:u w:val="single"/>
        </w:rPr>
        <w:t>3.5.4 DECLARAÇÃO DE CREDENCIAMENTO - conforme modelo (Anexo V - OBRIGATÓRIO RECONHECER FIRMA).</w:t>
      </w:r>
    </w:p>
    <w:p w:rsidR="00F57E63" w:rsidRPr="0087686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653AD">
        <w:rPr>
          <w:rFonts w:ascii="Book Antiqua" w:hAnsi="Book Antiqua"/>
          <w:sz w:val="22"/>
          <w:szCs w:val="22"/>
        </w:rPr>
        <w:t>3.5.5 Os licitantes que optarem por enviar via CORREIO/TRANSPORTADOR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C5264E" w:rsidRPr="009653AD" w:rsidRDefault="00C5264E" w:rsidP="00CC64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sz w:val="22"/>
          <w:szCs w:val="22"/>
        </w:rPr>
      </w:pPr>
      <w:r w:rsidRPr="00CC6465">
        <w:rPr>
          <w:rFonts w:ascii="Book Antiqua" w:hAnsi="Book Antiqua"/>
          <w:b/>
          <w:sz w:val="22"/>
          <w:szCs w:val="22"/>
        </w:rPr>
        <w:t>a)</w:t>
      </w:r>
      <w:r w:rsidRPr="009653AD">
        <w:rPr>
          <w:rFonts w:ascii="Book Antiqua" w:hAnsi="Book Antiqua"/>
          <w:sz w:val="22"/>
          <w:szCs w:val="22"/>
        </w:rPr>
        <w:t xml:space="preserve"> se a declaração for assinada por procurador: cópia autenticada da procuração pública, acompanhado de uma cópia autenticada do documento de identificação (com foto) do outorgante;</w:t>
      </w:r>
    </w:p>
    <w:p w:rsidR="00C5264E" w:rsidRPr="009653AD" w:rsidRDefault="00C5264E" w:rsidP="00CC64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sz w:val="22"/>
          <w:szCs w:val="22"/>
        </w:rPr>
      </w:pPr>
      <w:r w:rsidRPr="00CC6465">
        <w:rPr>
          <w:rFonts w:ascii="Book Antiqua" w:hAnsi="Book Antiqua"/>
          <w:b/>
          <w:sz w:val="22"/>
          <w:szCs w:val="22"/>
        </w:rPr>
        <w:t>b)</w:t>
      </w:r>
      <w:r w:rsidRPr="009653AD">
        <w:rPr>
          <w:rFonts w:ascii="Book Antiqua" w:hAnsi="Book Antiqua"/>
          <w:sz w:val="22"/>
          <w:szCs w:val="22"/>
        </w:rPr>
        <w:t xml:space="preserve">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C5264E" w:rsidRPr="009653AD" w:rsidRDefault="00C5264E" w:rsidP="00CC64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sz w:val="22"/>
          <w:szCs w:val="22"/>
        </w:rPr>
      </w:pPr>
      <w:r w:rsidRPr="00CC6465">
        <w:rPr>
          <w:rFonts w:ascii="Book Antiqua" w:hAnsi="Book Antiqua"/>
          <w:b/>
          <w:sz w:val="22"/>
          <w:szCs w:val="22"/>
        </w:rPr>
        <w:t>c)</w:t>
      </w:r>
      <w:r w:rsidRPr="009653AD">
        <w:rPr>
          <w:rFonts w:ascii="Book Antiqua" w:hAnsi="Book Antiqua"/>
          <w:sz w:val="22"/>
          <w:szCs w:val="22"/>
        </w:rPr>
        <w:t xml:space="preserve"> se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C5264E"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653AD">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92F02" w:rsidRPr="009653AD" w:rsidRDefault="00392F02"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sz w:val="22"/>
          <w:szCs w:val="22"/>
          <w:u w:val="single"/>
        </w:rPr>
      </w:pPr>
      <w:r w:rsidRPr="009653AD">
        <w:rPr>
          <w:rFonts w:ascii="Book Antiqua" w:hAnsi="Book Antiqua"/>
          <w:b/>
          <w:sz w:val="22"/>
          <w:szCs w:val="22"/>
          <w:u w:val="single"/>
        </w:rPr>
        <w:t>3.6.1 DECLARAÇÃO DE HABILITAÇÃO – conforme modelo (Anexo V).</w:t>
      </w:r>
    </w:p>
    <w:p w:rsidR="00F57E63" w:rsidRPr="001540F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392F02"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653AD">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da condição de ME ou EPP, na mesma deverá constar que a licitante atende aos requisitos necessários para usufruir dos benefícios previstos na LC nº 123/2006, sob a pena de ser desconsiderada a condição de ME ou EPP.</w:t>
      </w:r>
    </w:p>
    <w:p w:rsidR="00424546" w:rsidRPr="009653AD" w:rsidRDefault="00424546"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sz w:val="22"/>
          <w:szCs w:val="22"/>
          <w:u w:val="single"/>
        </w:rPr>
      </w:pPr>
      <w:r w:rsidRPr="009653AD">
        <w:rPr>
          <w:rFonts w:ascii="Book Antiqua" w:hAnsi="Book Antiqua"/>
          <w:b/>
          <w:sz w:val="22"/>
          <w:szCs w:val="22"/>
          <w:u w:val="single"/>
        </w:rPr>
        <w:t>3.7.1 DECLARAÇÃO DE MICROEMPRESA E EMPRESA DE PEQUENO PORTE – conforme modelo (Anexo V).</w:t>
      </w: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p>
    <w:p w:rsidR="00C5264E"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9653AD">
        <w:rPr>
          <w:rFonts w:ascii="Book Antiqua" w:hAnsi="Book Antiqua"/>
          <w:sz w:val="22"/>
          <w:szCs w:val="22"/>
        </w:rPr>
        <w:t>3.8 A proponente deverá apresentar inicialmente</w:t>
      </w:r>
      <w:r w:rsidR="000A37D5">
        <w:rPr>
          <w:rFonts w:ascii="Book Antiqua" w:hAnsi="Book Antiqua"/>
          <w:sz w:val="22"/>
          <w:szCs w:val="22"/>
        </w:rPr>
        <w:t>,</w:t>
      </w:r>
      <w:r w:rsidRPr="009653AD">
        <w:rPr>
          <w:rFonts w:ascii="Book Antiqua" w:hAnsi="Book Antiqua"/>
          <w:sz w:val="22"/>
          <w:szCs w:val="22"/>
        </w:rPr>
        <w:t xml:space="preserve"> e em separado dos envelopes, Declaração de Idoneidade dando ciência de que a empresa licitante não está cumprindo penalidades de Inidoneidade, Suspensão ou Impedimento para licitar com órgão da Administração Pública.</w:t>
      </w:r>
    </w:p>
    <w:p w:rsidR="00392F02" w:rsidRPr="009653AD" w:rsidRDefault="00392F02"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u w:val="single"/>
        </w:rPr>
      </w:pPr>
      <w:r w:rsidRPr="009653AD">
        <w:rPr>
          <w:rFonts w:ascii="Book Antiqua" w:hAnsi="Book Antiqua"/>
          <w:b/>
          <w:sz w:val="22"/>
          <w:szCs w:val="22"/>
          <w:u w:val="single"/>
        </w:rPr>
        <w:t>3.8.1 DECLARAÇÃO DE IDONEIDADE – conforme modelo (Anexo V).</w:t>
      </w: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9653AD">
        <w:rPr>
          <w:rFonts w:ascii="Book Antiqua" w:hAnsi="Book Antiqua"/>
          <w:sz w:val="22"/>
          <w:szCs w:val="22"/>
        </w:rPr>
        <w:t xml:space="preserve">3.9 Somente poderão se manifestar no transcorrer das reuniões os representantes das proponentes desde que devidamente credenciados. </w:t>
      </w:r>
    </w:p>
    <w:p w:rsidR="00C5264E"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9653AD">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5264E"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b/>
        </w:rPr>
      </w:pPr>
    </w:p>
    <w:p w:rsidR="00C5264E" w:rsidRPr="007073DB"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7073DB">
        <w:rPr>
          <w:rFonts w:ascii="Book Antiqua" w:hAnsi="Book Antiqua"/>
          <w:b/>
          <w:sz w:val="22"/>
          <w:szCs w:val="22"/>
        </w:rPr>
        <w:t>3.11 Será vedada a participação de empresas na licitação, quando:</w:t>
      </w:r>
    </w:p>
    <w:p w:rsidR="00C5264E" w:rsidRPr="007073DB" w:rsidRDefault="00C5264E" w:rsidP="00CC64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sz w:val="22"/>
          <w:szCs w:val="22"/>
        </w:rPr>
      </w:pPr>
      <w:r w:rsidRPr="00CC6465">
        <w:rPr>
          <w:rFonts w:ascii="Book Antiqua" w:hAnsi="Book Antiqua"/>
          <w:b/>
          <w:sz w:val="22"/>
          <w:szCs w:val="22"/>
        </w:rPr>
        <w:t>a)</w:t>
      </w:r>
      <w:r w:rsidRPr="007073DB">
        <w:rPr>
          <w:rFonts w:ascii="Book Antiqua" w:hAnsi="Book Antiqua"/>
          <w:sz w:val="22"/>
          <w:szCs w:val="22"/>
        </w:rPr>
        <w:t xml:space="preserve"> Suspensas temporariamente de participar em licitação, impedidas de licitar e contratar com a União, Estados, Distrito Federal ou Municípios e declaradas inidôneas por ato do Poder Público, em quaisquer de seus órgãos, ainda que descentralizados;</w:t>
      </w:r>
    </w:p>
    <w:p w:rsidR="00C5264E" w:rsidRPr="007073DB" w:rsidRDefault="00C5264E" w:rsidP="00CC64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sz w:val="22"/>
          <w:szCs w:val="22"/>
        </w:rPr>
      </w:pPr>
      <w:r w:rsidRPr="00CC6465">
        <w:rPr>
          <w:rFonts w:ascii="Book Antiqua" w:hAnsi="Book Antiqua"/>
          <w:b/>
          <w:sz w:val="22"/>
          <w:szCs w:val="22"/>
        </w:rPr>
        <w:t>b)</w:t>
      </w:r>
      <w:r w:rsidRPr="007073DB">
        <w:rPr>
          <w:rFonts w:ascii="Book Antiqua" w:hAnsi="Book Antiqua"/>
          <w:sz w:val="22"/>
          <w:szCs w:val="22"/>
        </w:rPr>
        <w:t xml:space="preserve"> Enquadradas nas disposições do art. 9º, da Lei Federal nº 8.666/93;</w:t>
      </w:r>
    </w:p>
    <w:p w:rsidR="00C5264E" w:rsidRPr="007073DB" w:rsidRDefault="00C5264E" w:rsidP="00CC64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sz w:val="22"/>
          <w:szCs w:val="22"/>
        </w:rPr>
      </w:pPr>
      <w:r w:rsidRPr="00CC6465">
        <w:rPr>
          <w:rFonts w:ascii="Book Antiqua" w:hAnsi="Book Antiqua"/>
          <w:b/>
          <w:sz w:val="22"/>
          <w:szCs w:val="22"/>
        </w:rPr>
        <w:t>c)</w:t>
      </w:r>
      <w:r w:rsidRPr="007073DB">
        <w:rPr>
          <w:rFonts w:ascii="Book Antiqua" w:hAnsi="Book Antiqua"/>
          <w:sz w:val="22"/>
          <w:szCs w:val="22"/>
        </w:rPr>
        <w:t xml:space="preserve"> Participe, seja a que título for, servidor público municipal de Gaspar.</w:t>
      </w:r>
    </w:p>
    <w:p w:rsidR="00C5264E" w:rsidRPr="007073DB"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C5264E" w:rsidRPr="007073DB"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rPr>
      </w:pPr>
      <w:r w:rsidRPr="007073DB">
        <w:rPr>
          <w:rFonts w:ascii="Book Antiqua" w:eastAsia="Book Antiqua" w:hAnsi="Book Antiqua"/>
          <w:b/>
          <w:sz w:val="22"/>
          <w:szCs w:val="22"/>
        </w:rPr>
        <w:t xml:space="preserve">OBSERVAÇÃO: </w:t>
      </w:r>
    </w:p>
    <w:p w:rsidR="00C5264E" w:rsidRPr="007073DB" w:rsidRDefault="00C5264E" w:rsidP="00CC64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szCs w:val="22"/>
        </w:rPr>
      </w:pPr>
      <w:r w:rsidRPr="007073DB">
        <w:rPr>
          <w:rFonts w:ascii="Book Antiqua" w:eastAsia="Book Antiqua" w:hAnsi="Book Antiqua"/>
          <w:b/>
          <w:sz w:val="22"/>
          <w:szCs w:val="22"/>
        </w:rPr>
        <w:t>A)</w:t>
      </w:r>
      <w:r w:rsidRPr="007073DB">
        <w:rPr>
          <w:rFonts w:ascii="Book Antiqua" w:eastAsia="Book Antiqua" w:hAnsi="Book Antiqua"/>
          <w:sz w:val="22"/>
          <w:szCs w:val="22"/>
        </w:rPr>
        <w:t xml:space="preserve"> Durante o andamento do certame, em qualquer fase do pregão, caso a empresa pretenda “SUBSTITUIR” o seu Representante Legal que tenha sido CREDENCIADO/CADASTRADO na fase do credenciamento, conforme estabelecido no item 3 e seguintes deste Edital, para fornecer lances orais, manifestar intenção motivada em interpor Recurso Administrativo ou negociar com o Pregoeiro, poderá fazê-lo mediante apresentação de Procuração com Firma Reconhecida em cartório ou com comprovação por autenticidade do documento se emitido por internet, conferindo poderes ao credenciado e concedendo poderes expressos para atos do Pregão Presencial, e documentos de identificação do credenciado.  </w:t>
      </w:r>
    </w:p>
    <w:p w:rsidR="00C5264E" w:rsidRPr="007073DB" w:rsidRDefault="00C5264E" w:rsidP="00CC64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b/>
          <w:sz w:val="22"/>
          <w:szCs w:val="22"/>
        </w:rPr>
      </w:pPr>
      <w:r w:rsidRPr="007073DB">
        <w:rPr>
          <w:rFonts w:ascii="Book Antiqua" w:eastAsia="Book Antiqua" w:hAnsi="Book Antiqua"/>
          <w:b/>
          <w:sz w:val="22"/>
          <w:szCs w:val="22"/>
        </w:rPr>
        <w:t>B)</w:t>
      </w:r>
      <w:r w:rsidRPr="007073DB">
        <w:rPr>
          <w:rFonts w:ascii="Book Antiqua" w:eastAsia="Book Antiqua" w:hAnsi="Book Antiqua"/>
          <w:sz w:val="22"/>
          <w:szCs w:val="22"/>
        </w:rPr>
        <w:t xml:space="preserve"> Caso o credenciado for o próprio sócio com poderes para assumir obrigações pela empresa, concedidas pelo próprio CONTRATO/ESTATUTO SOCIAL, não será necessária a entrega da procuração.</w:t>
      </w:r>
    </w:p>
    <w:p w:rsidR="00C5264E" w:rsidRPr="007073DB" w:rsidRDefault="00C5264E" w:rsidP="00CC64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szCs w:val="22"/>
        </w:rPr>
      </w:pPr>
      <w:r w:rsidRPr="007073DB">
        <w:rPr>
          <w:rFonts w:ascii="Book Antiqua" w:eastAsia="Book Antiqua" w:hAnsi="Book Antiqua"/>
          <w:b/>
          <w:sz w:val="22"/>
          <w:szCs w:val="22"/>
        </w:rPr>
        <w:t>C)</w:t>
      </w:r>
      <w:r w:rsidRPr="007073DB">
        <w:rPr>
          <w:rFonts w:ascii="Book Antiqua" w:eastAsia="Book Antiqua" w:hAnsi="Book Antiqua"/>
          <w:sz w:val="22"/>
          <w:szCs w:val="22"/>
        </w:rPr>
        <w:t xml:space="preserve"> 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smartTag w:uri="urn:schemas-microsoft-com:office:smarttags" w:element="metricconverter">
        <w:smartTagPr>
          <w:attr w:name="ProductID" w:val="4.1 A"/>
        </w:smartTagPr>
        <w:r w:rsidRPr="005D7CFB">
          <w:rPr>
            <w:rFonts w:ascii="Book Antiqua" w:eastAsia="Book Antiqua" w:hAnsi="Book Antiqua"/>
            <w:sz w:val="22"/>
            <w:lang w:val="pt-BR"/>
          </w:rPr>
          <w:t>4.1 A</w:t>
        </w:r>
      </w:smartTag>
      <w:r w:rsidRPr="005D7CFB">
        <w:rPr>
          <w:rFonts w:ascii="Book Antiqua" w:eastAsia="Book Antiqua" w:hAnsi="Book Antiqua"/>
          <w:sz w:val="22"/>
          <w:lang w:val="pt-BR"/>
        </w:rPr>
        <w:t xml:space="preserve">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 xml:space="preserve">deverá ser </w:t>
      </w:r>
      <w:r w:rsidRPr="005D7CFB">
        <w:rPr>
          <w:rFonts w:ascii="Book Antiqua" w:eastAsia="Book Antiqua" w:hAnsi="Book Antiqua"/>
          <w:sz w:val="22"/>
          <w:lang w:val="pt-BR"/>
        </w:rPr>
        <w:lastRenderedPageBreak/>
        <w:t>apresentada na forma e requisitos indicados nos subitens a seguir:</w:t>
      </w:r>
    </w:p>
    <w:p w:rsidR="00092C52" w:rsidRDefault="00092C52" w:rsidP="0048034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092C52" w:rsidRDefault="00092C52" w:rsidP="00954278">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092C52" w:rsidRDefault="00092C5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p>
    <w:p w:rsidR="007441E4" w:rsidRPr="00486A2C" w:rsidRDefault="00F57E63" w:rsidP="007441E4">
      <w:pPr>
        <w:widowControl w:val="0"/>
        <w:pBdr>
          <w:top w:val="single" w:sz="4" w:space="1" w:color="auto"/>
          <w:left w:val="single" w:sz="4" w:space="0"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486A2C">
        <w:rPr>
          <w:rFonts w:ascii="Book Antiqua" w:eastAsia="Book Antiqua" w:hAnsi="Book Antiqua"/>
          <w:sz w:val="22"/>
          <w:szCs w:val="22"/>
          <w:lang w:val="pt-BR"/>
        </w:rPr>
        <w:t xml:space="preserve">4.2 A proposta de preços da licitante deverá conter </w:t>
      </w:r>
      <w:r w:rsidRPr="00486A2C">
        <w:rPr>
          <w:rFonts w:ascii="Book Antiqua" w:eastAsia="Book Antiqua" w:hAnsi="Book Antiqua"/>
          <w:b/>
          <w:sz w:val="22"/>
          <w:szCs w:val="22"/>
          <w:lang w:val="pt-BR"/>
        </w:rPr>
        <w:t>OBRIGATORIAMENTE</w:t>
      </w:r>
      <w:r w:rsidRPr="00486A2C">
        <w:rPr>
          <w:rFonts w:ascii="Book Antiqua" w:eastAsia="Book Antiqua" w:hAnsi="Book Antiqua"/>
          <w:sz w:val="22"/>
          <w:szCs w:val="22"/>
          <w:lang w:val="pt-BR"/>
        </w:rPr>
        <w:t>, no ANEXO</w:t>
      </w:r>
      <w:r w:rsidR="00D707E7">
        <w:rPr>
          <w:rFonts w:ascii="Book Antiqua" w:eastAsia="Book Antiqua" w:hAnsi="Book Antiqua"/>
          <w:sz w:val="22"/>
          <w:szCs w:val="22"/>
          <w:lang w:val="pt-BR"/>
        </w:rPr>
        <w:t xml:space="preserve"> II</w:t>
      </w:r>
      <w:r w:rsidRPr="00486A2C">
        <w:rPr>
          <w:rFonts w:ascii="Book Antiqua" w:eastAsia="Book Antiqua" w:hAnsi="Book Antiqua"/>
          <w:sz w:val="22"/>
          <w:szCs w:val="22"/>
          <w:lang w:val="pt-BR"/>
        </w:rPr>
        <w:t xml:space="preserve">, </w:t>
      </w:r>
      <w:r w:rsidR="007441E4" w:rsidRPr="00486A2C">
        <w:rPr>
          <w:rFonts w:ascii="Book Antiqua" w:eastAsia="Book Antiqua" w:hAnsi="Book Antiqua"/>
          <w:sz w:val="22"/>
          <w:szCs w:val="22"/>
          <w:lang w:val="pt-BR"/>
        </w:rPr>
        <w:t xml:space="preserve">o </w:t>
      </w:r>
      <w:r w:rsidR="007441E4" w:rsidRPr="00486A2C">
        <w:rPr>
          <w:rFonts w:ascii="Book Antiqua" w:eastAsia="Book Antiqua" w:hAnsi="Book Antiqua"/>
          <w:b/>
          <w:sz w:val="22"/>
          <w:szCs w:val="22"/>
          <w:u w:val="single"/>
          <w:lang w:val="pt-BR"/>
        </w:rPr>
        <w:t>VALOR</w:t>
      </w:r>
    </w:p>
    <w:p w:rsidR="00F57E63" w:rsidRPr="00AE5FD1" w:rsidRDefault="007441E4" w:rsidP="007441E4">
      <w:pPr>
        <w:widowControl w:val="0"/>
        <w:pBdr>
          <w:top w:val="single" w:sz="4" w:space="1" w:color="auto"/>
          <w:left w:val="single" w:sz="4" w:space="0"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486A2C">
        <w:rPr>
          <w:rFonts w:ascii="Book Antiqua" w:eastAsia="Book Antiqua" w:hAnsi="Book Antiqua"/>
          <w:b/>
          <w:sz w:val="22"/>
          <w:szCs w:val="22"/>
          <w:u w:val="single"/>
          <w:lang w:val="pt-BR"/>
        </w:rPr>
        <w:t>UNITÁRIO</w:t>
      </w:r>
      <w:r w:rsidRPr="00486A2C">
        <w:rPr>
          <w:rFonts w:ascii="Book Antiqua" w:eastAsia="Book Antiqua" w:hAnsi="Book Antiqua"/>
          <w:b/>
          <w:sz w:val="22"/>
          <w:szCs w:val="22"/>
          <w:lang w:val="pt-BR"/>
        </w:rPr>
        <w:t xml:space="preserve">, </w:t>
      </w:r>
      <w:r w:rsidRPr="00486A2C">
        <w:rPr>
          <w:rFonts w:ascii="Book Antiqua" w:eastAsia="Book Antiqua" w:hAnsi="Book Antiqua"/>
          <w:sz w:val="22"/>
          <w:szCs w:val="22"/>
          <w:lang w:val="pt-BR"/>
        </w:rPr>
        <w:t xml:space="preserve">o </w:t>
      </w:r>
      <w:r w:rsidRPr="00486A2C">
        <w:rPr>
          <w:rFonts w:ascii="Book Antiqua" w:eastAsia="Book Antiqua" w:hAnsi="Book Antiqua"/>
          <w:b/>
          <w:sz w:val="22"/>
          <w:szCs w:val="22"/>
          <w:u w:val="single"/>
          <w:lang w:val="pt-BR"/>
        </w:rPr>
        <w:t>VALOR TOTAL</w:t>
      </w:r>
      <w:r w:rsidRPr="00486A2C">
        <w:rPr>
          <w:rFonts w:ascii="Book Antiqua" w:eastAsia="Book Antiqua" w:hAnsi="Book Antiqua"/>
          <w:sz w:val="22"/>
          <w:szCs w:val="22"/>
          <w:lang w:val="pt-BR"/>
        </w:rPr>
        <w:t xml:space="preserve"> do ite</w:t>
      </w:r>
      <w:r w:rsidR="008360D2">
        <w:rPr>
          <w:rFonts w:ascii="Book Antiqua" w:eastAsia="Book Antiqua" w:hAnsi="Book Antiqua"/>
          <w:sz w:val="22"/>
          <w:szCs w:val="22"/>
          <w:lang w:val="pt-BR"/>
        </w:rPr>
        <w:t>m</w:t>
      </w:r>
      <w:r w:rsidRPr="00486A2C">
        <w:rPr>
          <w:rFonts w:ascii="Book Antiqua" w:eastAsia="Book Antiqua" w:hAnsi="Book Antiqua"/>
          <w:sz w:val="22"/>
          <w:szCs w:val="22"/>
          <w:lang w:val="pt-BR"/>
        </w:rPr>
        <w:t xml:space="preserve"> cotado e o </w:t>
      </w:r>
      <w:r w:rsidRPr="00486A2C">
        <w:rPr>
          <w:rFonts w:ascii="Book Antiqua" w:eastAsia="Book Antiqua" w:hAnsi="Book Antiqua"/>
          <w:b/>
          <w:sz w:val="22"/>
          <w:szCs w:val="22"/>
          <w:u w:val="single"/>
          <w:lang w:val="pt-BR"/>
        </w:rPr>
        <w:t>VALOR TOTAL DO LOTE</w:t>
      </w:r>
      <w:r w:rsidR="00F57E63" w:rsidRPr="00486A2C">
        <w:rPr>
          <w:rFonts w:ascii="Book Antiqua" w:eastAsia="Book Antiqua" w:hAnsi="Book Antiqua"/>
          <w:sz w:val="22"/>
          <w:szCs w:val="22"/>
          <w:lang w:val="pt-BR"/>
        </w:rPr>
        <w:t>, não podendo ultrapassar o valor</w:t>
      </w:r>
      <w:r w:rsidR="00092C52" w:rsidRPr="00486A2C">
        <w:rPr>
          <w:rFonts w:ascii="Book Antiqua" w:eastAsia="Book Antiqua" w:hAnsi="Book Antiqua"/>
          <w:sz w:val="22"/>
          <w:szCs w:val="22"/>
          <w:lang w:val="pt-BR"/>
        </w:rPr>
        <w:t xml:space="preserve"> </w:t>
      </w:r>
      <w:r w:rsidR="00F57E63" w:rsidRPr="00486A2C">
        <w:rPr>
          <w:rFonts w:ascii="Book Antiqua" w:eastAsia="Book Antiqua" w:hAnsi="Book Antiqua"/>
          <w:sz w:val="22"/>
          <w:szCs w:val="22"/>
          <w:lang w:val="pt-BR"/>
        </w:rPr>
        <w:t>máximo previsto pela Administração Municipal, sob pena de desclassificação da licitante na forma de julgamento deste Edital.</w:t>
      </w:r>
      <w:r w:rsidR="00F57E63" w:rsidRPr="00AE5FD1">
        <w:rPr>
          <w:rFonts w:ascii="Book Antiqua" w:eastAsia="Book Antiqua" w:hAnsi="Book Antiqua"/>
          <w:sz w:val="22"/>
          <w:szCs w:val="22"/>
          <w:lang w:val="pt-BR"/>
        </w:rPr>
        <w:t xml:space="preserve"> </w:t>
      </w:r>
    </w:p>
    <w:p w:rsidR="005A0C56" w:rsidRDefault="005A0C56"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F364B6">
        <w:rPr>
          <w:rFonts w:ascii="Book Antiqua" w:eastAsia="Book Antiqua" w:hAnsi="Book Antiqua"/>
          <w:sz w:val="22"/>
          <w:szCs w:val="22"/>
        </w:rPr>
        <w:t>4.2.</w:t>
      </w:r>
      <w:r w:rsidR="004B2BA9">
        <w:rPr>
          <w:rFonts w:ascii="Book Antiqua" w:eastAsia="Book Antiqua" w:hAnsi="Book Antiqua"/>
          <w:sz w:val="22"/>
          <w:szCs w:val="22"/>
        </w:rPr>
        <w:t>1</w:t>
      </w:r>
      <w:r w:rsidRPr="00F364B6">
        <w:rPr>
          <w:rFonts w:ascii="Book Antiqua" w:eastAsia="Book Antiqua" w:hAnsi="Book Antiqua"/>
          <w:sz w:val="22"/>
          <w:szCs w:val="22"/>
        </w:rPr>
        <w:t xml:space="preserve"> Os preços deverão ser apresentados em moeda corrente nacional com, no máximo, 2 (duas)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w:t>
      </w:r>
      <w:r w:rsidRPr="00FD5D2A">
        <w:rPr>
          <w:rFonts w:ascii="Book Antiqua" w:hAnsi="Book Antiqua"/>
          <w:b/>
          <w:sz w:val="22"/>
          <w:szCs w:val="22"/>
          <w:u w:val="single"/>
        </w:rPr>
        <w:t>conforme o ANEXO II – PROPOSTA DE PREÇOS</w:t>
      </w:r>
      <w:r w:rsidRPr="00F364B6">
        <w:rPr>
          <w:rFonts w:ascii="Book Antiqua" w:hAnsi="Book Antiqua"/>
          <w:sz w:val="22"/>
          <w:szCs w:val="22"/>
        </w:rPr>
        <w:t>.</w:t>
      </w:r>
    </w:p>
    <w:p w:rsidR="00897344"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xml:space="preserve">, conforme ANEXO </w:t>
      </w:r>
      <w:r w:rsidR="0060132F">
        <w:rPr>
          <w:rFonts w:ascii="Book Antiqua" w:hAnsi="Book Antiqua"/>
          <w:sz w:val="22"/>
          <w:szCs w:val="22"/>
        </w:rPr>
        <w:t>I</w:t>
      </w:r>
      <w:r w:rsidRPr="00A7760B">
        <w:rPr>
          <w:rFonts w:ascii="Book Antiqua" w:hAnsi="Book Antiqua"/>
          <w:sz w:val="22"/>
          <w:szCs w:val="22"/>
        </w:rPr>
        <w:t>I do Edital.</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4B2BA9" w:rsidRDefault="004B2BA9"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5.1.1.2 Em se tratando de </w:t>
      </w:r>
      <w:r w:rsidRPr="009B7BCE">
        <w:rPr>
          <w:rFonts w:ascii="Book Antiqua" w:eastAsia="Book Antiqua" w:hAnsi="Book Antiqua"/>
          <w:sz w:val="22"/>
          <w:u w:val="single"/>
          <w:lang w:val="pt-BR"/>
        </w:rPr>
        <w:t>Microempreendedor Individual</w:t>
      </w:r>
      <w:r w:rsidRPr="009B7BCE">
        <w:rPr>
          <w:rFonts w:ascii="Book Antiqua" w:eastAsia="Book Antiqua" w:hAnsi="Book Antiqua"/>
          <w:sz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5.1.1.3 No caso de </w:t>
      </w:r>
      <w:r w:rsidRPr="009B7BCE">
        <w:rPr>
          <w:rFonts w:ascii="Book Antiqua" w:eastAsia="Book Antiqua" w:hAnsi="Book Antiqua"/>
          <w:sz w:val="22"/>
          <w:u w:val="single"/>
          <w:lang w:val="pt-BR"/>
        </w:rPr>
        <w:t>sociedade empresária ou empresa individual de responsabilidade limitada</w:t>
      </w:r>
      <w:r w:rsidRPr="009B7BCE">
        <w:rPr>
          <w:rFonts w:ascii="Book Antiqua" w:eastAsia="Book Antiqua" w:hAnsi="Book Antiqua"/>
          <w:sz w:val="22"/>
          <w:lang w:val="pt-BR"/>
        </w:rPr>
        <w:t xml:space="preserve"> - EIRELI: ato constitutivo, estatuto ou contrato social em vigor, devidamente registrado na Junta Comercial da </w:t>
      </w:r>
      <w:r w:rsidRPr="009B7BCE">
        <w:rPr>
          <w:rFonts w:ascii="Book Antiqua" w:eastAsia="Book Antiqua" w:hAnsi="Book Antiqua"/>
          <w:sz w:val="22"/>
          <w:lang w:val="pt-BR"/>
        </w:rPr>
        <w:lastRenderedPageBreak/>
        <w:t xml:space="preserve">respectiva sede, acompanhado de documento comprobatório de seus administradores;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5.1.1.5 No caso de </w:t>
      </w:r>
      <w:r w:rsidRPr="009B7BCE">
        <w:rPr>
          <w:rFonts w:ascii="Book Antiqua" w:eastAsia="Book Antiqua" w:hAnsi="Book Antiqua"/>
          <w:sz w:val="22"/>
          <w:u w:val="single"/>
          <w:lang w:val="pt-BR"/>
        </w:rPr>
        <w:t>sociedade simples</w:t>
      </w:r>
      <w:r w:rsidRPr="009B7BCE">
        <w:rPr>
          <w:rFonts w:ascii="Book Antiqua" w:eastAsia="Book Antiqua" w:hAnsi="Book Antiqua"/>
          <w:sz w:val="22"/>
          <w:lang w:val="pt-BR"/>
        </w:rPr>
        <w:t>: inscrição do ato constitutivo no Registro Civil das Pessoas Jurídicas do local de sua sede, acompanhada de prova da indicação dos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xml:space="preserve">: certidão expedida pela Junta Comercial ou pelo Registro Civil das Pessoas Jurídicas, conforme o caso, que comprove a condição de </w:t>
      </w:r>
      <w:r w:rsidR="000B4638">
        <w:rPr>
          <w:rFonts w:ascii="Book Antiqua" w:eastAsia="Book Antiqua" w:hAnsi="Book Antiqua"/>
          <w:sz w:val="22"/>
          <w:szCs w:val="22"/>
          <w:lang w:val="pt-BR"/>
        </w:rPr>
        <w:t>Microempresa ou E</w:t>
      </w:r>
      <w:r w:rsidRPr="002F4ED5">
        <w:rPr>
          <w:rFonts w:ascii="Book Antiqua" w:eastAsia="Book Antiqua" w:hAnsi="Book Antiqua"/>
          <w:sz w:val="22"/>
          <w:szCs w:val="22"/>
          <w:lang w:val="pt-BR"/>
        </w:rPr>
        <w:t xml:space="preserve">mpresa de </w:t>
      </w:r>
      <w:r w:rsidR="000B4638">
        <w:rPr>
          <w:rFonts w:ascii="Book Antiqua" w:eastAsia="Book Antiqua" w:hAnsi="Book Antiqua"/>
          <w:sz w:val="22"/>
          <w:szCs w:val="22"/>
          <w:lang w:val="pt-BR"/>
        </w:rPr>
        <w:t>P</w:t>
      </w:r>
      <w:r w:rsidRPr="002F4ED5">
        <w:rPr>
          <w:rFonts w:ascii="Book Antiqua" w:eastAsia="Book Antiqua" w:hAnsi="Book Antiqua"/>
          <w:sz w:val="22"/>
          <w:szCs w:val="22"/>
          <w:lang w:val="pt-BR"/>
        </w:rPr>
        <w:t xml:space="preserve">equeno </w:t>
      </w:r>
      <w:r w:rsidR="000B4638">
        <w:rPr>
          <w:rFonts w:ascii="Book Antiqua" w:eastAsia="Book Antiqua" w:hAnsi="Book Antiqua"/>
          <w:sz w:val="22"/>
          <w:szCs w:val="22"/>
          <w:lang w:val="pt-BR"/>
        </w:rPr>
        <w:t>P</w:t>
      </w:r>
      <w:r w:rsidRPr="002F4ED5">
        <w:rPr>
          <w:rFonts w:ascii="Book Antiqua" w:eastAsia="Book Antiqua" w:hAnsi="Book Antiqua"/>
          <w:sz w:val="22"/>
          <w:szCs w:val="22"/>
          <w:lang w:val="pt-BR"/>
        </w:rPr>
        <w:t>orte.</w:t>
      </w:r>
    </w:p>
    <w:p w:rsidR="00FC39FA" w:rsidRPr="007F36DD"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FC39FA" w:rsidRPr="00611044" w:rsidRDefault="00FC39FA" w:rsidP="009542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FC39FA" w:rsidRPr="00611044" w:rsidRDefault="00FC39FA" w:rsidP="009542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sidR="00AA64AF">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sidR="00AA64AF">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FC39FA" w:rsidRPr="00611044" w:rsidRDefault="00FC39FA" w:rsidP="009542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FC39FA" w:rsidRDefault="00FC39FA" w:rsidP="009542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w:t>
      </w:r>
      <w:r w:rsidRPr="00611044">
        <w:rPr>
          <w:rFonts w:ascii="Book Antiqua" w:eastAsia="Book Antiqua" w:hAnsi="Book Antiqua"/>
          <w:sz w:val="22"/>
          <w:lang w:val="pt-BR"/>
        </w:rPr>
        <w:lastRenderedPageBreak/>
        <w:t>validade.</w:t>
      </w:r>
    </w:p>
    <w:p w:rsidR="00FC39FA" w:rsidRPr="00AC026F" w:rsidRDefault="00FC39F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1766D8">
        <w:rPr>
          <w:rFonts w:ascii="Book Antiqua" w:hAnsi="Book Antiqua"/>
          <w:b/>
          <w:sz w:val="22"/>
          <w:szCs w:val="22"/>
          <w:lang w:val="pt-BR"/>
        </w:rPr>
        <w:t>5.1.3 Qualificação Técnica:</w:t>
      </w:r>
    </w:p>
    <w:p w:rsidR="00164C53" w:rsidRDefault="00164C53" w:rsidP="00164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DE138D">
        <w:rPr>
          <w:rFonts w:ascii="Book Antiqua" w:hAnsi="Book Antiqua" w:cs="Book Antiqua"/>
          <w:b/>
          <w:sz w:val="22"/>
          <w:szCs w:val="22"/>
          <w:shd w:val="clear" w:color="auto" w:fill="FFFFFF"/>
        </w:rPr>
        <w:t>5.1.3.1</w:t>
      </w:r>
      <w:r w:rsidRPr="00A04CEF">
        <w:rPr>
          <w:rFonts w:ascii="Book Antiqua" w:hAnsi="Book Antiqua" w:cs="Book Antiqua"/>
          <w:sz w:val="22"/>
          <w:szCs w:val="22"/>
          <w:shd w:val="clear" w:color="auto" w:fill="FFFFFF"/>
        </w:rPr>
        <w:t xml:space="preserve"> Comprovação de que a licitante fornece ou forneceu, sem restrição, serviços de natureza semelhante ao objeto do presente Edital, através de apresentação de 1 (um) </w:t>
      </w:r>
      <w:r w:rsidRPr="00A076F9">
        <w:rPr>
          <w:rFonts w:ascii="Book Antiqua" w:hAnsi="Book Antiqua" w:cs="Book Antiqua"/>
          <w:b/>
          <w:sz w:val="22"/>
          <w:szCs w:val="22"/>
          <w:shd w:val="clear" w:color="auto" w:fill="FFFFFF"/>
        </w:rPr>
        <w:t>ATESTADO DE CAPACIDADE TÉCNICA</w:t>
      </w:r>
      <w:r w:rsidRPr="00A04CEF">
        <w:rPr>
          <w:rFonts w:ascii="Book Antiqua" w:hAnsi="Book Antiqua" w:cs="Book Antiqua"/>
          <w:sz w:val="22"/>
          <w:szCs w:val="22"/>
          <w:shd w:val="clear" w:color="auto" w:fill="FFFFFF"/>
        </w:rPr>
        <w:t xml:space="preserve"> compatível com o objeto ou serviç</w:t>
      </w:r>
      <w:r>
        <w:rPr>
          <w:rFonts w:ascii="Book Antiqua" w:hAnsi="Book Antiqua" w:cs="Book Antiqua"/>
          <w:sz w:val="22"/>
          <w:szCs w:val="22"/>
          <w:shd w:val="clear" w:color="auto" w:fill="FFFFFF"/>
        </w:rPr>
        <w:t>o deste edital</w:t>
      </w:r>
      <w:r w:rsidRPr="00A04CEF">
        <w:rPr>
          <w:rFonts w:ascii="Book Antiqua" w:hAnsi="Book Antiqua" w:cs="Book Antiqua"/>
          <w:sz w:val="22"/>
          <w:szCs w:val="22"/>
          <w:shd w:val="clear" w:color="auto" w:fill="FFFFFF"/>
        </w:rPr>
        <w:t>, fornecido por pessoa jurídica de direito público ou privado, devidamente assinado por responsável, com nome legível.</w:t>
      </w:r>
    </w:p>
    <w:p w:rsidR="00F844B9" w:rsidRDefault="00F844B9" w:rsidP="00164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p>
    <w:p w:rsidR="00F844B9" w:rsidRPr="00F076B1" w:rsidRDefault="00F844B9" w:rsidP="00F844B9">
      <w:pPr>
        <w:tabs>
          <w:tab w:val="left" w:pos="9498"/>
        </w:tabs>
        <w:autoSpaceDE w:val="0"/>
        <w:autoSpaceDN w:val="0"/>
        <w:adjustRightInd w:val="0"/>
        <w:ind w:right="1"/>
        <w:jc w:val="both"/>
        <w:rPr>
          <w:rFonts w:ascii="Book Antiqua" w:hAnsi="Book Antiqua"/>
          <w:sz w:val="22"/>
          <w:szCs w:val="22"/>
        </w:rPr>
      </w:pPr>
      <w:r w:rsidRPr="00F076B1">
        <w:rPr>
          <w:rFonts w:ascii="Book Antiqua" w:hAnsi="Book Antiqua"/>
          <w:b/>
          <w:color w:val="000000"/>
          <w:sz w:val="22"/>
          <w:szCs w:val="22"/>
          <w:u w:val="single"/>
          <w:shd w:val="clear" w:color="auto" w:fill="FFFFFF"/>
        </w:rPr>
        <w:t>OBSERVAÇÃO</w:t>
      </w:r>
      <w:r w:rsidRPr="00F076B1">
        <w:rPr>
          <w:rFonts w:ascii="Book Antiqua" w:hAnsi="Book Antiqua"/>
          <w:b/>
          <w:color w:val="000000"/>
          <w:sz w:val="22"/>
          <w:szCs w:val="22"/>
          <w:shd w:val="clear" w:color="auto" w:fill="FFFFFF"/>
        </w:rPr>
        <w:t>:</w:t>
      </w:r>
      <w:r w:rsidRPr="00F076B1">
        <w:rPr>
          <w:rFonts w:ascii="Book Antiqua" w:hAnsi="Book Antiqua"/>
          <w:color w:val="000000"/>
          <w:sz w:val="22"/>
          <w:szCs w:val="22"/>
          <w:shd w:val="clear" w:color="auto" w:fill="FFFFFF"/>
        </w:rPr>
        <w:t xml:space="preserve"> A apresentação do </w:t>
      </w:r>
      <w:r w:rsidRPr="00DE17DD">
        <w:rPr>
          <w:rFonts w:ascii="Book Antiqua" w:hAnsi="Book Antiqua"/>
          <w:b/>
          <w:color w:val="000000"/>
          <w:sz w:val="22"/>
          <w:szCs w:val="22"/>
          <w:shd w:val="clear" w:color="auto" w:fill="FFFFFF"/>
        </w:rPr>
        <w:t>ATESTADO DE CAPACIDADE TÉCNICA</w:t>
      </w:r>
      <w:r>
        <w:rPr>
          <w:rFonts w:ascii="Book Antiqua" w:hAnsi="Book Antiqua"/>
          <w:color w:val="000000"/>
          <w:sz w:val="22"/>
          <w:szCs w:val="22"/>
          <w:shd w:val="clear" w:color="auto" w:fill="FFFFFF"/>
        </w:rPr>
        <w:t xml:space="preserve"> </w:t>
      </w:r>
      <w:r w:rsidRPr="00F076B1">
        <w:rPr>
          <w:rFonts w:ascii="Book Antiqua" w:hAnsi="Book Antiqua"/>
          <w:color w:val="000000"/>
          <w:sz w:val="22"/>
          <w:szCs w:val="22"/>
          <w:shd w:val="clear" w:color="auto" w:fill="FFFFFF"/>
        </w:rPr>
        <w:t>poderá ser feit</w:t>
      </w:r>
      <w:r>
        <w:rPr>
          <w:rFonts w:ascii="Book Antiqua" w:hAnsi="Book Antiqua"/>
          <w:color w:val="000000"/>
          <w:sz w:val="22"/>
          <w:szCs w:val="22"/>
          <w:shd w:val="clear" w:color="auto" w:fill="FFFFFF"/>
        </w:rPr>
        <w:t>a</w:t>
      </w:r>
      <w:r w:rsidRPr="00F076B1">
        <w:rPr>
          <w:rFonts w:ascii="Book Antiqua" w:hAnsi="Book Antiqua"/>
          <w:color w:val="000000"/>
          <w:sz w:val="22"/>
          <w:szCs w:val="22"/>
          <w:shd w:val="clear" w:color="auto" w:fill="FFFFFF"/>
        </w:rPr>
        <w:t xml:space="preserve"> por meio de via original ou fotocópia autenticada em cartório ou autenticada até 01 (um) dia antes do certame, por servidor do Departamento de Compras da Prefeitura Municipal de Gaspar. Caso seja apresentada fotocópia simples, </w:t>
      </w:r>
      <w:r w:rsidRPr="00F076B1">
        <w:rPr>
          <w:rFonts w:ascii="Book Antiqua" w:hAnsi="Book Antiqua"/>
          <w:b/>
          <w:color w:val="000000"/>
          <w:sz w:val="22"/>
          <w:szCs w:val="22"/>
          <w:shd w:val="clear" w:color="auto" w:fill="FFFFFF"/>
        </w:rPr>
        <w:t>DEVERÁ</w:t>
      </w:r>
      <w:r w:rsidRPr="00F076B1">
        <w:rPr>
          <w:rFonts w:ascii="Book Antiqua" w:hAnsi="Book Antiqua"/>
          <w:color w:val="000000"/>
          <w:sz w:val="22"/>
          <w:szCs w:val="22"/>
          <w:shd w:val="clear" w:color="auto" w:fill="FFFFFF"/>
        </w:rPr>
        <w:t xml:space="preserve"> </w:t>
      </w:r>
      <w:r w:rsidRPr="00F076B1">
        <w:rPr>
          <w:rFonts w:ascii="Book Antiqua" w:hAnsi="Book Antiqua"/>
          <w:b/>
          <w:color w:val="000000"/>
          <w:sz w:val="22"/>
          <w:szCs w:val="22"/>
          <w:shd w:val="clear" w:color="auto" w:fill="FFFFFF"/>
        </w:rPr>
        <w:t>SER APRESENTADO O DOCUMENTO ORIGINAL PARA CUMPRIMENTO DA LEI Nº 13.726/2018, SOB PENA DE INABILITAÇÃO.</w:t>
      </w:r>
    </w:p>
    <w:p w:rsidR="00164C53" w:rsidRPr="00A04CEF" w:rsidRDefault="00164C53" w:rsidP="00164C53">
      <w:pPr>
        <w:widowControl w:val="0"/>
        <w:autoSpaceDE w:val="0"/>
        <w:autoSpaceDN w:val="0"/>
        <w:adjustRightInd w:val="0"/>
        <w:jc w:val="both"/>
        <w:rPr>
          <w:rFonts w:ascii="Book Antiqua" w:hAnsi="Book Antiqua" w:cs="Book Antiqua"/>
          <w:sz w:val="22"/>
          <w:szCs w:val="22"/>
          <w:shd w:val="clear" w:color="auto" w:fill="FFFFFF"/>
        </w:rPr>
      </w:pPr>
      <w:r w:rsidRPr="00A04CEF">
        <w:rPr>
          <w:rFonts w:ascii="Book Antiqua" w:hAnsi="Book Antiqua" w:cs="Book Antiqua"/>
          <w:sz w:val="22"/>
          <w:szCs w:val="22"/>
          <w:shd w:val="clear" w:color="auto" w:fill="FFFFFF"/>
        </w:rPr>
        <w:tab/>
      </w:r>
      <w:r w:rsidRPr="00A04CEF">
        <w:rPr>
          <w:rFonts w:ascii="Book Antiqua" w:hAnsi="Book Antiqua" w:cs="Book Antiqua"/>
          <w:sz w:val="22"/>
          <w:szCs w:val="22"/>
          <w:shd w:val="clear" w:color="auto" w:fill="FFFFFF"/>
        </w:rPr>
        <w:tab/>
      </w:r>
      <w:r w:rsidRPr="00A04CEF">
        <w:rPr>
          <w:rFonts w:ascii="Book Antiqua" w:hAnsi="Book Antiqua" w:cs="Book Antiqua"/>
          <w:sz w:val="22"/>
          <w:szCs w:val="22"/>
          <w:shd w:val="clear" w:color="auto" w:fill="FFFFFF"/>
        </w:rPr>
        <w:tab/>
      </w:r>
    </w:p>
    <w:p w:rsidR="00164C53" w:rsidRDefault="00164C53" w:rsidP="00F27FA5">
      <w:pPr>
        <w:tabs>
          <w:tab w:val="left" w:pos="9498"/>
        </w:tabs>
        <w:autoSpaceDE w:val="0"/>
        <w:autoSpaceDN w:val="0"/>
        <w:adjustRightInd w:val="0"/>
        <w:ind w:right="1"/>
        <w:jc w:val="both"/>
        <w:rPr>
          <w:rFonts w:ascii="Book Antiqua" w:hAnsi="Book Antiqua"/>
          <w:b/>
          <w:sz w:val="22"/>
          <w:szCs w:val="22"/>
        </w:rPr>
      </w:pPr>
      <w:r w:rsidRPr="00F844B9">
        <w:rPr>
          <w:rFonts w:ascii="Book Antiqua" w:hAnsi="Book Antiqua"/>
          <w:b/>
          <w:sz w:val="22"/>
          <w:szCs w:val="22"/>
        </w:rPr>
        <w:t>5.1.3.2</w:t>
      </w:r>
      <w:r w:rsidRPr="00F844B9">
        <w:rPr>
          <w:rFonts w:ascii="Book Antiqua" w:hAnsi="Book Antiqua"/>
          <w:sz w:val="22"/>
          <w:szCs w:val="22"/>
        </w:rPr>
        <w:t xml:space="preserve"> </w:t>
      </w:r>
      <w:r w:rsidRPr="00F844B9">
        <w:rPr>
          <w:rFonts w:ascii="Book Antiqua" w:hAnsi="Book Antiqua"/>
          <w:b/>
          <w:sz w:val="22"/>
          <w:szCs w:val="22"/>
        </w:rPr>
        <w:t>COMPROVAÇÃO DE POSSUIR REGISTRO NO CONSELHO REGIONAL DE QUÍMICA (CRQ)</w:t>
      </w:r>
      <w:r w:rsidRPr="00F844B9">
        <w:rPr>
          <w:rFonts w:ascii="Book Antiqua" w:hAnsi="Book Antiqua"/>
          <w:sz w:val="22"/>
          <w:szCs w:val="22"/>
        </w:rPr>
        <w:t>, através do Certificado de Registro de PESSOA JURÍDICA expedida pelo Conselho Regional de Química – CRQ, conforme estabelecem os artigos 27 e 28 da Lei nº 2.800 de 18/06/1956 e a Lei nº 6.839 de 30/10/1980 (do fabricante de tintas e solvente</w:t>
      </w:r>
      <w:r w:rsidR="005C6973" w:rsidRPr="00F844B9">
        <w:rPr>
          <w:rFonts w:ascii="Book Antiqua" w:hAnsi="Book Antiqua"/>
          <w:sz w:val="22"/>
          <w:szCs w:val="22"/>
        </w:rPr>
        <w:t>s a serem</w:t>
      </w:r>
      <w:r w:rsidRPr="00F844B9">
        <w:rPr>
          <w:rFonts w:ascii="Book Antiqua" w:hAnsi="Book Antiqua"/>
          <w:sz w:val="22"/>
          <w:szCs w:val="22"/>
        </w:rPr>
        <w:t xml:space="preserve"> empregado</w:t>
      </w:r>
      <w:r w:rsidR="005C6973" w:rsidRPr="00F844B9">
        <w:rPr>
          <w:rFonts w:ascii="Book Antiqua" w:hAnsi="Book Antiqua"/>
          <w:sz w:val="22"/>
          <w:szCs w:val="22"/>
        </w:rPr>
        <w:t>s</w:t>
      </w:r>
      <w:r w:rsidRPr="00F844B9">
        <w:rPr>
          <w:rFonts w:ascii="Book Antiqua" w:hAnsi="Book Antiqua"/>
          <w:sz w:val="22"/>
          <w:szCs w:val="22"/>
        </w:rPr>
        <w:t xml:space="preserve"> no serviço)</w:t>
      </w:r>
      <w:r w:rsidRPr="00F844B9">
        <w:rPr>
          <w:rFonts w:ascii="Book Antiqua" w:hAnsi="Book Antiqua"/>
          <w:b/>
          <w:sz w:val="22"/>
          <w:szCs w:val="22"/>
        </w:rPr>
        <w:t xml:space="preserve">. </w:t>
      </w:r>
      <w:r w:rsidR="00F844B9" w:rsidRPr="00F844B9">
        <w:rPr>
          <w:rFonts w:ascii="Book Antiqua" w:hAnsi="Book Antiqua"/>
          <w:b/>
          <w:sz w:val="22"/>
          <w:szCs w:val="22"/>
        </w:rPr>
        <w:t xml:space="preserve"> </w:t>
      </w:r>
      <w:r w:rsidR="00F844B9" w:rsidRPr="00F844B9">
        <w:rPr>
          <w:rFonts w:ascii="Book Antiqua" w:hAnsi="Book Antiqua"/>
          <w:color w:val="000000"/>
          <w:sz w:val="22"/>
          <w:szCs w:val="22"/>
          <w:shd w:val="clear" w:color="auto" w:fill="FFFFFF"/>
        </w:rPr>
        <w:t xml:space="preserve">Caso seja apresentada fotocópia simples, </w:t>
      </w:r>
      <w:r w:rsidR="00F844B9" w:rsidRPr="00F844B9">
        <w:rPr>
          <w:rFonts w:ascii="Book Antiqua" w:hAnsi="Book Antiqua"/>
          <w:b/>
          <w:color w:val="000000"/>
          <w:sz w:val="22"/>
          <w:szCs w:val="22"/>
          <w:shd w:val="clear" w:color="auto" w:fill="FFFFFF"/>
        </w:rPr>
        <w:t>DEVERÁ</w:t>
      </w:r>
      <w:r w:rsidR="00F844B9" w:rsidRPr="00F844B9">
        <w:rPr>
          <w:rFonts w:ascii="Book Antiqua" w:hAnsi="Book Antiqua"/>
          <w:color w:val="000000"/>
          <w:sz w:val="22"/>
          <w:szCs w:val="22"/>
          <w:shd w:val="clear" w:color="auto" w:fill="FFFFFF"/>
        </w:rPr>
        <w:t xml:space="preserve"> </w:t>
      </w:r>
      <w:r w:rsidR="00F844B9" w:rsidRPr="00F844B9">
        <w:rPr>
          <w:rFonts w:ascii="Book Antiqua" w:hAnsi="Book Antiqua"/>
          <w:b/>
          <w:color w:val="000000"/>
          <w:sz w:val="22"/>
          <w:szCs w:val="22"/>
          <w:shd w:val="clear" w:color="auto" w:fill="FFFFFF"/>
        </w:rPr>
        <w:t>SER APRESENTADO O DOCUMENTO ORIGINAL PARA CUMPRIMENTO DA LEI Nº 13.726/2018, SOB PENA DE INABILITAÇÃO.</w:t>
      </w:r>
    </w:p>
    <w:p w:rsidR="00164C53" w:rsidRDefault="00164C53" w:rsidP="00164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9"/>
      </w:tblGrid>
      <w:tr w:rsidR="00164C53" w:rsidRPr="00342142" w:rsidTr="00164C53">
        <w:tc>
          <w:tcPr>
            <w:tcW w:w="10239" w:type="dxa"/>
          </w:tcPr>
          <w:p w:rsidR="00164C53" w:rsidRPr="00A75503" w:rsidRDefault="00164C53" w:rsidP="00164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A75503">
              <w:rPr>
                <w:rFonts w:ascii="Book Antiqua" w:hAnsi="Book Antiqua"/>
                <w:b/>
                <w:sz w:val="22"/>
                <w:szCs w:val="22"/>
              </w:rPr>
              <w:t>Resolução 122/1990</w:t>
            </w:r>
            <w:r w:rsidR="00065C94" w:rsidRPr="00A75503">
              <w:rPr>
                <w:rFonts w:ascii="Book Antiqua" w:hAnsi="Book Antiqua"/>
                <w:b/>
                <w:sz w:val="22"/>
                <w:szCs w:val="22"/>
              </w:rPr>
              <w:t xml:space="preserve"> </w:t>
            </w:r>
          </w:p>
          <w:p w:rsidR="00164C53" w:rsidRPr="00A75503" w:rsidRDefault="00164C53" w:rsidP="00164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shd w:val="clear" w:color="auto" w:fill="FFFFFF"/>
              </w:rPr>
            </w:pPr>
            <w:r w:rsidRPr="00A75503">
              <w:rPr>
                <w:rFonts w:ascii="Book Antiqua" w:hAnsi="Book Antiqua" w:cs="Arial"/>
                <w:sz w:val="22"/>
                <w:szCs w:val="22"/>
                <w:shd w:val="clear" w:color="auto" w:fill="FFFFFF"/>
              </w:rPr>
              <w:t>Art. 1º - É obrigatório o registro em Conselho Regional de Química, além daquelas listadas no Art. 2º da RN nº 105 de 17.09.87, das empresas e suas filiais que tenham atividades relacionadas à área da Química listadas a seguir:</w:t>
            </w:r>
          </w:p>
          <w:p w:rsidR="001A55A7" w:rsidRPr="00A75503" w:rsidRDefault="00164C53" w:rsidP="001A55A7">
            <w:pPr>
              <w:widowControl w:val="0"/>
              <w:ind w:right="-75"/>
              <w:rPr>
                <w:rFonts w:ascii="Book Antiqua" w:hAnsi="Book Antiqua" w:cs="Arial"/>
                <w:sz w:val="22"/>
                <w:szCs w:val="22"/>
                <w:shd w:val="clear" w:color="auto" w:fill="FFFFFF"/>
              </w:rPr>
            </w:pPr>
            <w:r w:rsidRPr="00A75503">
              <w:rPr>
                <w:rFonts w:ascii="Book Antiqua" w:hAnsi="Book Antiqua" w:cs="Arial"/>
                <w:sz w:val="22"/>
                <w:szCs w:val="22"/>
                <w:shd w:val="clear" w:color="auto" w:fill="FFFFFF"/>
              </w:rPr>
              <w:t xml:space="preserve">20.6 </w:t>
            </w:r>
            <w:r w:rsidRPr="00A75503">
              <w:rPr>
                <w:rFonts w:ascii="Book Antiqua" w:hAnsi="Book Antiqua" w:cs="Arial"/>
                <w:b/>
                <w:sz w:val="22"/>
                <w:szCs w:val="22"/>
                <w:u w:val="single"/>
                <w:shd w:val="clear" w:color="auto" w:fill="FFFFFF"/>
              </w:rPr>
              <w:t>Fabricação</w:t>
            </w:r>
            <w:r w:rsidRPr="00A75503">
              <w:rPr>
                <w:rFonts w:ascii="Book Antiqua" w:hAnsi="Book Antiqua" w:cs="Arial"/>
                <w:b/>
                <w:sz w:val="22"/>
                <w:szCs w:val="22"/>
                <w:shd w:val="clear" w:color="auto" w:fill="FFFFFF"/>
              </w:rPr>
              <w:t xml:space="preserve"> de Tintas</w:t>
            </w:r>
            <w:r w:rsidRPr="00A75503">
              <w:rPr>
                <w:rFonts w:ascii="Book Antiqua" w:hAnsi="Book Antiqua" w:cs="Arial"/>
                <w:sz w:val="22"/>
                <w:szCs w:val="22"/>
                <w:shd w:val="clear" w:color="auto" w:fill="FFFFFF"/>
              </w:rPr>
              <w:t>, Esmaltes, Lacas, Vernizes, Impermeabilizantes, Solventes Secantes e Massas</w:t>
            </w:r>
            <w:r w:rsidR="001A55A7" w:rsidRPr="00A75503">
              <w:rPr>
                <w:rFonts w:ascii="Book Antiqua" w:hAnsi="Book Antiqua" w:cs="Arial"/>
                <w:sz w:val="22"/>
                <w:szCs w:val="22"/>
                <w:shd w:val="clear" w:color="auto" w:fill="FFFFFF"/>
              </w:rPr>
              <w:t xml:space="preserve"> </w:t>
            </w:r>
            <w:r w:rsidRPr="00A75503">
              <w:rPr>
                <w:rFonts w:ascii="Book Antiqua" w:hAnsi="Book Antiqua" w:cs="Arial"/>
                <w:sz w:val="22"/>
                <w:szCs w:val="22"/>
                <w:shd w:val="clear" w:color="auto" w:fill="FFFFFF"/>
              </w:rPr>
              <w:t>Preparadas</w:t>
            </w:r>
            <w:r w:rsidR="001A55A7" w:rsidRPr="00A75503">
              <w:rPr>
                <w:rFonts w:ascii="Book Antiqua" w:hAnsi="Book Antiqua" w:cs="Arial"/>
                <w:sz w:val="22"/>
                <w:szCs w:val="22"/>
                <w:shd w:val="clear" w:color="auto" w:fill="FFFFFF"/>
              </w:rPr>
              <w:t xml:space="preserve"> </w:t>
            </w:r>
            <w:r w:rsidRPr="00A75503">
              <w:rPr>
                <w:rFonts w:ascii="Book Antiqua" w:hAnsi="Book Antiqua" w:cs="Arial"/>
                <w:sz w:val="22"/>
                <w:szCs w:val="22"/>
                <w:shd w:val="clear" w:color="auto" w:fill="FFFFFF"/>
              </w:rPr>
              <w:t>para</w:t>
            </w:r>
            <w:r w:rsidR="001A55A7" w:rsidRPr="00A75503">
              <w:rPr>
                <w:rFonts w:ascii="Book Antiqua" w:hAnsi="Book Antiqua" w:cs="Arial"/>
                <w:sz w:val="22"/>
                <w:szCs w:val="22"/>
                <w:shd w:val="clear" w:color="auto" w:fill="FFFFFF"/>
              </w:rPr>
              <w:t xml:space="preserve"> </w:t>
            </w:r>
            <w:r w:rsidRPr="00A75503">
              <w:rPr>
                <w:rFonts w:ascii="Book Antiqua" w:hAnsi="Book Antiqua" w:cs="Arial"/>
                <w:sz w:val="22"/>
                <w:szCs w:val="22"/>
                <w:shd w:val="clear" w:color="auto" w:fill="FFFFFF"/>
              </w:rPr>
              <w:t>Pintura e Acabamento.</w:t>
            </w:r>
          </w:p>
          <w:p w:rsidR="00164C53" w:rsidRPr="00A75503" w:rsidRDefault="00065C94" w:rsidP="001A55A7">
            <w:pPr>
              <w:widowControl w:val="0"/>
              <w:ind w:right="-75"/>
              <w:jc w:val="both"/>
              <w:rPr>
                <w:rFonts w:ascii="Book Antiqua" w:hAnsi="Book Antiqua"/>
                <w:sz w:val="22"/>
                <w:szCs w:val="22"/>
              </w:rPr>
            </w:pPr>
            <w:r w:rsidRPr="00A75503">
              <w:rPr>
                <w:rFonts w:ascii="Book Antiqua" w:hAnsi="Book Antiqua" w:cs="Arial"/>
                <w:sz w:val="22"/>
                <w:szCs w:val="22"/>
                <w:shd w:val="clear" w:color="auto" w:fill="FFFFFF"/>
              </w:rPr>
              <w:t>20.6</w:t>
            </w:r>
            <w:r w:rsidR="00164C53" w:rsidRPr="00A75503">
              <w:rPr>
                <w:rFonts w:ascii="Book Antiqua" w:hAnsi="Book Antiqua" w:cs="Arial"/>
                <w:sz w:val="22"/>
                <w:szCs w:val="22"/>
                <w:shd w:val="clear" w:color="auto" w:fill="FFFFFF"/>
              </w:rPr>
              <w:t>1</w:t>
            </w:r>
            <w:r w:rsidR="00164C53" w:rsidRPr="00A75503">
              <w:rPr>
                <w:rFonts w:ascii="Book Antiqua" w:hAnsi="Book Antiqua" w:cs="Arial"/>
                <w:b/>
                <w:sz w:val="22"/>
                <w:szCs w:val="22"/>
                <w:shd w:val="clear" w:color="auto" w:fill="FFFFFF"/>
              </w:rPr>
              <w:t xml:space="preserve"> </w:t>
            </w:r>
            <w:r w:rsidR="00164C53" w:rsidRPr="00A75503">
              <w:rPr>
                <w:rFonts w:ascii="Book Antiqua" w:hAnsi="Book Antiqua" w:cs="Arial"/>
                <w:b/>
                <w:sz w:val="22"/>
                <w:szCs w:val="22"/>
                <w:u w:val="single"/>
                <w:shd w:val="clear" w:color="auto" w:fill="FFFFFF"/>
              </w:rPr>
              <w:t>Fabricação</w:t>
            </w:r>
            <w:r w:rsidR="00164C53" w:rsidRPr="00A75503">
              <w:rPr>
                <w:rFonts w:ascii="Book Antiqua" w:hAnsi="Book Antiqua" w:cs="Arial"/>
                <w:b/>
                <w:sz w:val="22"/>
                <w:szCs w:val="22"/>
                <w:shd w:val="clear" w:color="auto" w:fill="FFFFFF"/>
              </w:rPr>
              <w:t xml:space="preserve"> de tintas</w:t>
            </w:r>
            <w:r w:rsidR="00164C53" w:rsidRPr="00A75503">
              <w:rPr>
                <w:rFonts w:ascii="Book Antiqua" w:hAnsi="Book Antiqua" w:cs="Arial"/>
                <w:sz w:val="22"/>
                <w:szCs w:val="22"/>
                <w:shd w:val="clear" w:color="auto" w:fill="FFFFFF"/>
              </w:rPr>
              <w:t>, esmaltes, lacas, vernizes, solventes, secantes, impermeabilizantes, massas</w:t>
            </w:r>
            <w:r w:rsidR="001A55A7" w:rsidRPr="00A75503">
              <w:rPr>
                <w:rFonts w:ascii="Book Antiqua" w:hAnsi="Book Antiqua" w:cs="Arial"/>
                <w:sz w:val="22"/>
                <w:szCs w:val="22"/>
                <w:shd w:val="clear" w:color="auto" w:fill="FFFFFF"/>
              </w:rPr>
              <w:t xml:space="preserve"> </w:t>
            </w:r>
            <w:r w:rsidR="00164C53" w:rsidRPr="00A75503">
              <w:rPr>
                <w:rFonts w:ascii="Book Antiqua" w:hAnsi="Book Antiqua" w:cs="Arial"/>
                <w:sz w:val="22"/>
                <w:szCs w:val="22"/>
                <w:shd w:val="clear" w:color="auto" w:fill="FFFFFF"/>
              </w:rPr>
              <w:t>preparadas para pintura e acabamento.</w:t>
            </w:r>
          </w:p>
        </w:tc>
      </w:tr>
    </w:tbl>
    <w:p w:rsidR="00164C53" w:rsidRDefault="00164C53" w:rsidP="00164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p>
    <w:p w:rsidR="00F27FA5" w:rsidRDefault="00164C53" w:rsidP="00F27FA5">
      <w:pPr>
        <w:tabs>
          <w:tab w:val="left" w:pos="9498"/>
        </w:tabs>
        <w:autoSpaceDE w:val="0"/>
        <w:autoSpaceDN w:val="0"/>
        <w:adjustRightInd w:val="0"/>
        <w:ind w:right="1"/>
        <w:jc w:val="both"/>
        <w:rPr>
          <w:rFonts w:ascii="Book Antiqua" w:hAnsi="Book Antiqua"/>
          <w:b/>
          <w:sz w:val="22"/>
          <w:szCs w:val="22"/>
        </w:rPr>
      </w:pPr>
      <w:r w:rsidRPr="00476401">
        <w:rPr>
          <w:rFonts w:ascii="Book Antiqua" w:hAnsi="Book Antiqua"/>
          <w:b/>
          <w:sz w:val="22"/>
          <w:szCs w:val="22"/>
        </w:rPr>
        <w:t>5.1.3.3</w:t>
      </w:r>
      <w:r w:rsidRPr="00476401">
        <w:rPr>
          <w:rFonts w:ascii="Book Antiqua" w:hAnsi="Book Antiqua"/>
          <w:sz w:val="22"/>
          <w:szCs w:val="22"/>
        </w:rPr>
        <w:t xml:space="preserve"> </w:t>
      </w:r>
      <w:r w:rsidRPr="00A076F9">
        <w:rPr>
          <w:rFonts w:ascii="Book Antiqua" w:hAnsi="Book Antiqua"/>
          <w:b/>
          <w:sz w:val="22"/>
          <w:szCs w:val="22"/>
        </w:rPr>
        <w:t>INSCRIÇÃO DO RESPONSÁVEL TÉCNICO NO CONSELHO REGIONAL DE QUÍMICA (CRQ)</w:t>
      </w:r>
      <w:r w:rsidRPr="00A04CEF">
        <w:rPr>
          <w:rFonts w:ascii="Book Antiqua" w:hAnsi="Book Antiqua"/>
          <w:sz w:val="22"/>
          <w:szCs w:val="22"/>
        </w:rPr>
        <w:t xml:space="preserve">, conforme solicitado no artigo 27 da Lei nº 2.800, combinado com artigo 1º da Lei nº 6.839/80. Garantindo para </w:t>
      </w:r>
      <w:r>
        <w:rPr>
          <w:rFonts w:ascii="Book Antiqua" w:hAnsi="Book Antiqua"/>
          <w:sz w:val="22"/>
          <w:szCs w:val="22"/>
        </w:rPr>
        <w:t>a</w:t>
      </w:r>
      <w:r w:rsidRPr="00A04CEF">
        <w:rPr>
          <w:rFonts w:ascii="Book Antiqua" w:hAnsi="Book Antiqua"/>
          <w:sz w:val="22"/>
          <w:szCs w:val="22"/>
        </w:rPr>
        <w:t xml:space="preserve"> administração que os produtos estão sendo produzidos sob supervisão de um profissional habilitado</w:t>
      </w:r>
      <w:r>
        <w:rPr>
          <w:rFonts w:ascii="Book Antiqua" w:hAnsi="Book Antiqua"/>
          <w:sz w:val="22"/>
          <w:szCs w:val="22"/>
        </w:rPr>
        <w:t xml:space="preserve"> </w:t>
      </w:r>
      <w:r w:rsidRPr="00574E3F">
        <w:rPr>
          <w:rFonts w:ascii="Book Antiqua" w:hAnsi="Book Antiqua"/>
          <w:sz w:val="22"/>
          <w:szCs w:val="22"/>
        </w:rPr>
        <w:t>(</w:t>
      </w:r>
      <w:r>
        <w:rPr>
          <w:rFonts w:ascii="Book Antiqua" w:hAnsi="Book Antiqua"/>
          <w:sz w:val="22"/>
          <w:szCs w:val="22"/>
        </w:rPr>
        <w:t>do fabricante de tintas e s</w:t>
      </w:r>
      <w:r w:rsidRPr="00574E3F">
        <w:rPr>
          <w:rFonts w:ascii="Book Antiqua" w:hAnsi="Book Antiqua"/>
          <w:sz w:val="22"/>
          <w:szCs w:val="22"/>
        </w:rPr>
        <w:t>olvente</w:t>
      </w:r>
      <w:r w:rsidR="005C6973">
        <w:rPr>
          <w:rFonts w:ascii="Book Antiqua" w:hAnsi="Book Antiqua"/>
          <w:sz w:val="22"/>
          <w:szCs w:val="22"/>
        </w:rPr>
        <w:t>s</w:t>
      </w:r>
      <w:r w:rsidRPr="00574E3F">
        <w:rPr>
          <w:rFonts w:ascii="Book Antiqua" w:hAnsi="Book Antiqua"/>
          <w:sz w:val="22"/>
          <w:szCs w:val="22"/>
        </w:rPr>
        <w:t xml:space="preserve"> a ser</w:t>
      </w:r>
      <w:r w:rsidR="005C6973">
        <w:rPr>
          <w:rFonts w:ascii="Book Antiqua" w:hAnsi="Book Antiqua"/>
          <w:sz w:val="22"/>
          <w:szCs w:val="22"/>
        </w:rPr>
        <w:t>em</w:t>
      </w:r>
      <w:r w:rsidRPr="00574E3F">
        <w:rPr>
          <w:rFonts w:ascii="Book Antiqua" w:hAnsi="Book Antiqua"/>
          <w:sz w:val="22"/>
          <w:szCs w:val="22"/>
        </w:rPr>
        <w:t xml:space="preserve"> empregado</w:t>
      </w:r>
      <w:r w:rsidR="005C6973">
        <w:rPr>
          <w:rFonts w:ascii="Book Antiqua" w:hAnsi="Book Antiqua"/>
          <w:sz w:val="22"/>
          <w:szCs w:val="22"/>
        </w:rPr>
        <w:t>s</w:t>
      </w:r>
      <w:r w:rsidRPr="00574E3F">
        <w:rPr>
          <w:rFonts w:ascii="Book Antiqua" w:hAnsi="Book Antiqua"/>
          <w:sz w:val="22"/>
          <w:szCs w:val="22"/>
        </w:rPr>
        <w:t xml:space="preserve"> no serviço).</w:t>
      </w:r>
      <w:r w:rsidR="00F27FA5">
        <w:rPr>
          <w:rFonts w:ascii="Book Antiqua" w:hAnsi="Book Antiqua"/>
          <w:sz w:val="22"/>
          <w:szCs w:val="22"/>
        </w:rPr>
        <w:t xml:space="preserve"> </w:t>
      </w:r>
      <w:r w:rsidR="00F27FA5" w:rsidRPr="00F844B9">
        <w:rPr>
          <w:rFonts w:ascii="Book Antiqua" w:hAnsi="Book Antiqua"/>
          <w:color w:val="000000"/>
          <w:sz w:val="22"/>
          <w:szCs w:val="22"/>
          <w:shd w:val="clear" w:color="auto" w:fill="FFFFFF"/>
        </w:rPr>
        <w:t xml:space="preserve">Caso seja apresentada fotocópia simples, </w:t>
      </w:r>
      <w:r w:rsidR="00F27FA5" w:rsidRPr="00F844B9">
        <w:rPr>
          <w:rFonts w:ascii="Book Antiqua" w:hAnsi="Book Antiqua"/>
          <w:b/>
          <w:color w:val="000000"/>
          <w:sz w:val="22"/>
          <w:szCs w:val="22"/>
          <w:shd w:val="clear" w:color="auto" w:fill="FFFFFF"/>
        </w:rPr>
        <w:t>DEVERÁ</w:t>
      </w:r>
      <w:r w:rsidR="00F27FA5" w:rsidRPr="00F844B9">
        <w:rPr>
          <w:rFonts w:ascii="Book Antiqua" w:hAnsi="Book Antiqua"/>
          <w:color w:val="000000"/>
          <w:sz w:val="22"/>
          <w:szCs w:val="22"/>
          <w:shd w:val="clear" w:color="auto" w:fill="FFFFFF"/>
        </w:rPr>
        <w:t xml:space="preserve"> </w:t>
      </w:r>
      <w:r w:rsidR="00F27FA5" w:rsidRPr="00F844B9">
        <w:rPr>
          <w:rFonts w:ascii="Book Antiqua" w:hAnsi="Book Antiqua"/>
          <w:b/>
          <w:color w:val="000000"/>
          <w:sz w:val="22"/>
          <w:szCs w:val="22"/>
          <w:shd w:val="clear" w:color="auto" w:fill="FFFFFF"/>
        </w:rPr>
        <w:t>SER APRESENTADO O DOCUMENTO ORIGINAL PARA CUMPRIMENTO DA LEI Nº 13.726/2018, SOB PENA DE INABILITAÇÃO.</w:t>
      </w:r>
    </w:p>
    <w:p w:rsidR="00164C53" w:rsidRDefault="00164C53" w:rsidP="00164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p>
    <w:p w:rsidR="001A55A7" w:rsidRDefault="00164C53" w:rsidP="00164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76401">
        <w:rPr>
          <w:rFonts w:ascii="Book Antiqua" w:hAnsi="Book Antiqua"/>
          <w:b/>
          <w:sz w:val="22"/>
          <w:szCs w:val="22"/>
        </w:rPr>
        <w:t>5.1.3.4</w:t>
      </w:r>
      <w:r w:rsidRPr="00476401">
        <w:rPr>
          <w:rFonts w:ascii="Book Antiqua" w:hAnsi="Book Antiqua"/>
          <w:sz w:val="22"/>
          <w:szCs w:val="22"/>
        </w:rPr>
        <w:t xml:space="preserve"> </w:t>
      </w:r>
      <w:r w:rsidRPr="00A076F9">
        <w:rPr>
          <w:rFonts w:ascii="Book Antiqua" w:hAnsi="Book Antiqua"/>
          <w:b/>
          <w:sz w:val="22"/>
          <w:szCs w:val="22"/>
        </w:rPr>
        <w:t>COMPROVAÇÃO DE VÍNCULO EMPREGATÍCIO COM O RESPONSÁVEL TÉCNICO</w:t>
      </w:r>
      <w:r w:rsidR="0006534D">
        <w:rPr>
          <w:rFonts w:ascii="Book Antiqua" w:hAnsi="Book Antiqua"/>
          <w:b/>
          <w:sz w:val="22"/>
          <w:szCs w:val="22"/>
        </w:rPr>
        <w:t xml:space="preserve"> </w:t>
      </w:r>
      <w:r w:rsidR="0006534D" w:rsidRPr="0006534D">
        <w:rPr>
          <w:rFonts w:ascii="Book Antiqua" w:hAnsi="Book Antiqua" w:cs="Arial"/>
          <w:sz w:val="22"/>
          <w:szCs w:val="22"/>
          <w:shd w:val="clear" w:color="auto" w:fill="FFFFFF"/>
          <w:lang w:val="pt-BR"/>
        </w:rPr>
        <w:t>(do fabricante de tintas e solventes a serem empregados no serviço)</w:t>
      </w:r>
      <w:r w:rsidRPr="00A04CEF">
        <w:rPr>
          <w:rFonts w:ascii="Book Antiqua" w:hAnsi="Book Antiqua"/>
          <w:sz w:val="22"/>
          <w:szCs w:val="22"/>
        </w:rPr>
        <w:t xml:space="preserve">, </w:t>
      </w:r>
      <w:r w:rsidR="001A55A7">
        <w:rPr>
          <w:rFonts w:ascii="Book Antiqua" w:hAnsi="Book Antiqua"/>
          <w:sz w:val="22"/>
          <w:szCs w:val="22"/>
          <w:lang w:val="pt-BR"/>
        </w:rPr>
        <w:t>sendo que a comprovação do vínculo com o profissional se dará da seguinte forma</w:t>
      </w:r>
      <w:r w:rsidR="001A55A7" w:rsidRPr="00D35642">
        <w:rPr>
          <w:rFonts w:ascii="Book Antiqua" w:hAnsi="Book Antiqua"/>
          <w:sz w:val="22"/>
          <w:szCs w:val="22"/>
          <w:lang w:val="pt-BR"/>
        </w:rPr>
        <w:t xml:space="preserve">: </w:t>
      </w:r>
    </w:p>
    <w:p w:rsidR="001A55A7" w:rsidRPr="005A7177" w:rsidRDefault="001A55A7" w:rsidP="001A55A7">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cs="Arial"/>
          <w:b/>
          <w:sz w:val="22"/>
          <w:szCs w:val="22"/>
          <w:shd w:val="clear" w:color="auto" w:fill="FFFFFF"/>
          <w:lang w:val="pt-BR"/>
        </w:rPr>
      </w:pPr>
      <w:r w:rsidRPr="005A7177">
        <w:rPr>
          <w:rFonts w:ascii="Book Antiqua" w:hAnsi="Book Antiqua" w:cs="Arial"/>
          <w:b/>
          <w:sz w:val="22"/>
          <w:szCs w:val="22"/>
          <w:shd w:val="clear" w:color="auto" w:fill="FFFFFF"/>
          <w:lang w:val="pt-BR"/>
        </w:rPr>
        <w:t xml:space="preserve">a) </w:t>
      </w:r>
      <w:r w:rsidRPr="005A7177">
        <w:rPr>
          <w:rFonts w:ascii="Book Antiqua" w:hAnsi="Book Antiqua" w:cs="Arial"/>
          <w:sz w:val="22"/>
          <w:szCs w:val="22"/>
          <w:shd w:val="clear" w:color="auto" w:fill="FFFFFF"/>
          <w:lang w:val="pt-BR"/>
        </w:rPr>
        <w:t>Mediante apresentação de cópia</w:t>
      </w:r>
      <w:r>
        <w:rPr>
          <w:rFonts w:ascii="Book Antiqua" w:hAnsi="Book Antiqua" w:cs="Arial"/>
          <w:sz w:val="22"/>
          <w:szCs w:val="22"/>
          <w:shd w:val="clear" w:color="auto" w:fill="FFFFFF"/>
          <w:lang w:val="pt-BR"/>
        </w:rPr>
        <w:t xml:space="preserve"> autenticada</w:t>
      </w:r>
      <w:r w:rsidRPr="005A7177">
        <w:rPr>
          <w:rFonts w:ascii="Book Antiqua" w:hAnsi="Book Antiqua" w:cs="Arial"/>
          <w:sz w:val="22"/>
          <w:szCs w:val="22"/>
          <w:shd w:val="clear" w:color="auto" w:fill="FFFFFF"/>
          <w:lang w:val="pt-BR"/>
        </w:rPr>
        <w:t xml:space="preserve"> da Carteira Profissional de Trabalho (CTPS);</w:t>
      </w:r>
      <w:r w:rsidRPr="005A7177">
        <w:rPr>
          <w:rFonts w:ascii="Book Antiqua" w:hAnsi="Book Antiqua" w:cs="Arial"/>
          <w:b/>
          <w:sz w:val="22"/>
          <w:szCs w:val="22"/>
          <w:shd w:val="clear" w:color="auto" w:fill="FFFFFF"/>
          <w:lang w:val="pt-BR"/>
        </w:rPr>
        <w:t xml:space="preserve"> </w:t>
      </w:r>
    </w:p>
    <w:p w:rsidR="001A55A7" w:rsidRPr="005A7177" w:rsidRDefault="001A55A7" w:rsidP="001A55A7">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cs="Arial"/>
          <w:sz w:val="22"/>
          <w:szCs w:val="22"/>
          <w:shd w:val="clear" w:color="auto" w:fill="FFFFFF"/>
          <w:lang w:val="pt-BR"/>
        </w:rPr>
      </w:pPr>
      <w:r w:rsidRPr="005A7177">
        <w:rPr>
          <w:rFonts w:ascii="Book Antiqua" w:hAnsi="Book Antiqua" w:cs="Arial"/>
          <w:b/>
          <w:sz w:val="22"/>
          <w:szCs w:val="22"/>
          <w:shd w:val="clear" w:color="auto" w:fill="FFFFFF"/>
          <w:lang w:val="pt-BR"/>
        </w:rPr>
        <w:t>b)</w:t>
      </w:r>
      <w:r w:rsidRPr="005A7177">
        <w:rPr>
          <w:rFonts w:ascii="Book Antiqua" w:hAnsi="Book Antiqua" w:cs="Arial"/>
          <w:sz w:val="22"/>
          <w:szCs w:val="22"/>
          <w:shd w:val="clear" w:color="auto" w:fill="FFFFFF"/>
          <w:lang w:val="pt-BR"/>
        </w:rPr>
        <w:t xml:space="preserve"> Mediante a comprovação do vínculo profissional por meio de contrato de prestação de serviços, celebrado de acordo com a legislação civil comum</w:t>
      </w:r>
      <w:r>
        <w:rPr>
          <w:rFonts w:ascii="Book Antiqua" w:hAnsi="Book Antiqua" w:cs="Arial"/>
          <w:sz w:val="22"/>
          <w:szCs w:val="22"/>
          <w:shd w:val="clear" w:color="auto" w:fill="FFFFFF"/>
          <w:lang w:val="pt-BR"/>
        </w:rPr>
        <w:t xml:space="preserve">, </w:t>
      </w:r>
      <w:r w:rsidRPr="005A7177">
        <w:rPr>
          <w:rFonts w:ascii="Book Antiqua" w:hAnsi="Book Antiqua"/>
          <w:sz w:val="22"/>
          <w:szCs w:val="22"/>
        </w:rPr>
        <w:t>devidamente autenticado em caso de cópia</w:t>
      </w:r>
      <w:r w:rsidRPr="005A7177">
        <w:rPr>
          <w:rFonts w:ascii="Book Antiqua" w:hAnsi="Book Antiqua" w:cs="Arial"/>
          <w:sz w:val="22"/>
          <w:szCs w:val="22"/>
          <w:shd w:val="clear" w:color="auto" w:fill="FFFFFF"/>
          <w:lang w:val="pt-BR"/>
        </w:rPr>
        <w:t>.</w:t>
      </w:r>
    </w:p>
    <w:p w:rsidR="001A55A7" w:rsidRDefault="001A55A7" w:rsidP="001A55A7">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cs="Arial"/>
          <w:sz w:val="22"/>
          <w:szCs w:val="22"/>
          <w:shd w:val="clear" w:color="auto" w:fill="FFFFFF"/>
          <w:lang w:val="pt-BR"/>
        </w:rPr>
      </w:pPr>
      <w:r w:rsidRPr="005A7177">
        <w:rPr>
          <w:rFonts w:ascii="Book Antiqua" w:hAnsi="Book Antiqua" w:cs="Arial"/>
          <w:b/>
          <w:sz w:val="22"/>
          <w:szCs w:val="22"/>
          <w:shd w:val="clear" w:color="auto" w:fill="FFFFFF"/>
          <w:lang w:val="pt-BR"/>
        </w:rPr>
        <w:t>c)</w:t>
      </w:r>
      <w:r w:rsidRPr="005A7177">
        <w:rPr>
          <w:rFonts w:ascii="Book Antiqua" w:hAnsi="Book Antiqua" w:cs="Arial"/>
          <w:sz w:val="22"/>
          <w:szCs w:val="22"/>
          <w:shd w:val="clear" w:color="auto" w:fill="FFFFFF"/>
          <w:lang w:val="pt-BR"/>
        </w:rPr>
        <w:t xml:space="preserve"> </w:t>
      </w:r>
      <w:r w:rsidRPr="001A55A7">
        <w:rPr>
          <w:rFonts w:ascii="Book Antiqua" w:hAnsi="Book Antiqua" w:cs="Arial"/>
          <w:sz w:val="22"/>
          <w:szCs w:val="22"/>
          <w:shd w:val="clear" w:color="auto" w:fill="FFFFFF"/>
          <w:lang w:val="pt-BR"/>
        </w:rPr>
        <w:t>Contrato Social do fabricante</w:t>
      </w:r>
      <w:r w:rsidR="00D81438">
        <w:rPr>
          <w:rFonts w:ascii="Book Antiqua" w:hAnsi="Book Antiqua" w:cs="Arial"/>
          <w:sz w:val="22"/>
          <w:szCs w:val="22"/>
          <w:shd w:val="clear" w:color="auto" w:fill="FFFFFF"/>
          <w:lang w:val="pt-BR"/>
        </w:rPr>
        <w:t xml:space="preserve"> (cópia autenticada)</w:t>
      </w:r>
      <w:r w:rsidRPr="001A55A7">
        <w:rPr>
          <w:rFonts w:ascii="Book Antiqua" w:hAnsi="Book Antiqua" w:cs="Arial"/>
          <w:sz w:val="22"/>
          <w:szCs w:val="22"/>
          <w:shd w:val="clear" w:color="auto" w:fill="FFFFFF"/>
          <w:lang w:val="pt-BR"/>
        </w:rPr>
        <w:t xml:space="preserve"> em que conste o referido profissional como sócio </w:t>
      </w:r>
      <w:r w:rsidRPr="00E138DD">
        <w:rPr>
          <w:rFonts w:ascii="Book Antiqua" w:hAnsi="Book Antiqua" w:cs="Arial"/>
          <w:sz w:val="22"/>
          <w:szCs w:val="22"/>
          <w:shd w:val="clear" w:color="auto" w:fill="FFFFFF"/>
          <w:lang w:val="pt-BR"/>
        </w:rPr>
        <w:t>proprietário</w:t>
      </w:r>
      <w:r w:rsidR="0006534D">
        <w:rPr>
          <w:rFonts w:ascii="Book Antiqua" w:hAnsi="Book Antiqua" w:cs="Arial"/>
          <w:sz w:val="22"/>
          <w:szCs w:val="22"/>
          <w:shd w:val="clear" w:color="auto" w:fill="FFFFFF"/>
          <w:lang w:val="pt-BR"/>
        </w:rPr>
        <w:t>.</w:t>
      </w:r>
    </w:p>
    <w:p w:rsidR="00F27FA5" w:rsidRPr="004510F5" w:rsidRDefault="00F27FA5" w:rsidP="001A55A7">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cs="Arial"/>
          <w:color w:val="FF0000"/>
          <w:sz w:val="22"/>
          <w:szCs w:val="22"/>
          <w:shd w:val="clear" w:color="auto" w:fill="FFFFFF"/>
          <w:lang w:val="pt-BR"/>
        </w:rPr>
      </w:pPr>
    </w:p>
    <w:p w:rsidR="00F27FA5" w:rsidRPr="0097688F" w:rsidRDefault="00F27FA5" w:rsidP="00F27F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000000"/>
          <w:sz w:val="22"/>
          <w:szCs w:val="22"/>
          <w:shd w:val="clear" w:color="auto" w:fill="FFFFFF"/>
        </w:rPr>
      </w:pPr>
      <w:r w:rsidRPr="0097688F">
        <w:rPr>
          <w:rFonts w:ascii="Book Antiqua" w:hAnsi="Book Antiqua"/>
          <w:b/>
          <w:color w:val="000000"/>
          <w:sz w:val="22"/>
          <w:szCs w:val="22"/>
          <w:u w:val="single"/>
          <w:shd w:val="clear" w:color="auto" w:fill="FFFFFF"/>
        </w:rPr>
        <w:t>OBSERVAÇÃO</w:t>
      </w:r>
      <w:r w:rsidRPr="0097688F">
        <w:rPr>
          <w:rFonts w:ascii="Book Antiqua" w:hAnsi="Book Antiqua"/>
          <w:b/>
          <w:color w:val="000000"/>
          <w:sz w:val="22"/>
          <w:szCs w:val="22"/>
          <w:shd w:val="clear" w:color="auto" w:fill="FFFFFF"/>
        </w:rPr>
        <w:t>:</w:t>
      </w:r>
      <w:r w:rsidRPr="0097688F">
        <w:rPr>
          <w:rFonts w:ascii="Book Antiqua" w:hAnsi="Book Antiqua"/>
          <w:color w:val="000000"/>
          <w:sz w:val="22"/>
          <w:szCs w:val="22"/>
          <w:shd w:val="clear" w:color="auto" w:fill="FFFFFF"/>
        </w:rPr>
        <w:t xml:space="preserve"> A apresentação da comprovação de algum dos itens acima </w:t>
      </w:r>
      <w:r>
        <w:rPr>
          <w:rFonts w:ascii="Book Antiqua" w:hAnsi="Book Antiqua"/>
          <w:color w:val="000000"/>
          <w:sz w:val="22"/>
          <w:szCs w:val="22"/>
          <w:shd w:val="clear" w:color="auto" w:fill="FFFFFF"/>
        </w:rPr>
        <w:t>poderá</w:t>
      </w:r>
      <w:r w:rsidRPr="0097688F">
        <w:rPr>
          <w:rFonts w:ascii="Book Antiqua" w:hAnsi="Book Antiqua"/>
          <w:color w:val="000000"/>
          <w:sz w:val="22"/>
          <w:szCs w:val="22"/>
          <w:shd w:val="clear" w:color="auto" w:fill="FFFFFF"/>
        </w:rPr>
        <w:t xml:space="preserve"> ser feito por meio de via original ou fotocópia autenticada em cartório ou autenticada até 01 (um) dia antes do certame, por </w:t>
      </w:r>
      <w:r w:rsidRPr="0097688F">
        <w:rPr>
          <w:rFonts w:ascii="Book Antiqua" w:hAnsi="Book Antiqua"/>
          <w:color w:val="000000"/>
          <w:sz w:val="22"/>
          <w:szCs w:val="22"/>
          <w:shd w:val="clear" w:color="auto" w:fill="FFFFFF"/>
        </w:rPr>
        <w:lastRenderedPageBreak/>
        <w:t xml:space="preserve">servidor do Departamento de Compras da Prefeitura Municipal de Gaspar. Caso seja apresentada fotocópia simples </w:t>
      </w:r>
      <w:r w:rsidRPr="0097688F">
        <w:rPr>
          <w:rFonts w:ascii="Book Antiqua" w:hAnsi="Book Antiqua"/>
          <w:b/>
          <w:color w:val="000000"/>
          <w:sz w:val="22"/>
          <w:szCs w:val="22"/>
          <w:shd w:val="clear" w:color="auto" w:fill="FFFFFF"/>
        </w:rPr>
        <w:t>DEVERÁ</w:t>
      </w:r>
      <w:r w:rsidRPr="0097688F">
        <w:rPr>
          <w:rFonts w:ascii="Book Antiqua" w:hAnsi="Book Antiqua"/>
          <w:color w:val="000000"/>
          <w:sz w:val="22"/>
          <w:szCs w:val="22"/>
          <w:shd w:val="clear" w:color="auto" w:fill="FFFFFF"/>
        </w:rPr>
        <w:t xml:space="preserve"> </w:t>
      </w:r>
      <w:r w:rsidRPr="0097688F">
        <w:rPr>
          <w:rFonts w:ascii="Book Antiqua" w:hAnsi="Book Antiqua"/>
          <w:b/>
          <w:color w:val="000000"/>
          <w:sz w:val="22"/>
          <w:szCs w:val="22"/>
          <w:shd w:val="clear" w:color="auto" w:fill="FFFFFF"/>
        </w:rPr>
        <w:t>SER APRESENTADO O DOCUMENTO ORIGINAL PARA CUMPRIMENTO DA LEI Nº 13.726/2018, SOB PENA DE INABILITAÇÃO.</w:t>
      </w:r>
    </w:p>
    <w:p w:rsidR="00F27FA5" w:rsidRDefault="00F27FA5" w:rsidP="006269C1">
      <w:pPr>
        <w:autoSpaceDE w:val="0"/>
        <w:autoSpaceDN w:val="0"/>
        <w:adjustRightInd w:val="0"/>
        <w:ind w:right="1"/>
        <w:jc w:val="both"/>
        <w:rPr>
          <w:rFonts w:ascii="Book Antiqua" w:eastAsia="Calibri" w:hAnsi="Book Antiqua" w:cs="Arial"/>
          <w:bCs/>
          <w:sz w:val="22"/>
          <w:szCs w:val="22"/>
          <w:lang w:val="pt-BR"/>
        </w:rPr>
      </w:pPr>
    </w:p>
    <w:p w:rsidR="006269C1" w:rsidRDefault="006269C1" w:rsidP="006269C1">
      <w:pPr>
        <w:autoSpaceDE w:val="0"/>
        <w:autoSpaceDN w:val="0"/>
        <w:adjustRightInd w:val="0"/>
        <w:ind w:right="1"/>
        <w:jc w:val="both"/>
        <w:rPr>
          <w:rFonts w:ascii="Book Antiqua" w:hAnsi="Book Antiqua"/>
          <w:sz w:val="22"/>
          <w:szCs w:val="22"/>
          <w:lang w:val="pt-BR"/>
        </w:rPr>
      </w:pPr>
      <w:r w:rsidRPr="006269C1">
        <w:rPr>
          <w:rFonts w:ascii="Book Antiqua" w:eastAsia="Calibri" w:hAnsi="Book Antiqua" w:cs="Arial"/>
          <w:bCs/>
          <w:sz w:val="22"/>
          <w:szCs w:val="22"/>
          <w:lang w:val="pt-BR"/>
        </w:rPr>
        <w:t>5.1.3.4.1</w:t>
      </w:r>
      <w:r w:rsidRPr="00D35642">
        <w:rPr>
          <w:rFonts w:ascii="Book Antiqua" w:hAnsi="Book Antiqua"/>
          <w:sz w:val="22"/>
          <w:szCs w:val="22"/>
          <w:lang w:val="pt-BR"/>
        </w:rPr>
        <w:t xml:space="preserve"> É vedada a participação de um mesmo técnico como responsável por mais de uma empresa.</w:t>
      </w:r>
    </w:p>
    <w:p w:rsidR="001A55A7" w:rsidRPr="00A04CEF" w:rsidRDefault="001A55A7" w:rsidP="00164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p>
    <w:p w:rsidR="00944DEA" w:rsidRDefault="00164C53" w:rsidP="00FE21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6401">
        <w:rPr>
          <w:rFonts w:ascii="Book Antiqua" w:hAnsi="Book Antiqua"/>
          <w:b/>
          <w:sz w:val="22"/>
          <w:szCs w:val="22"/>
        </w:rPr>
        <w:t>5.1.3.5</w:t>
      </w:r>
      <w:r w:rsidRPr="00476401">
        <w:rPr>
          <w:rFonts w:ascii="Book Antiqua" w:hAnsi="Book Antiqua"/>
          <w:sz w:val="22"/>
          <w:szCs w:val="22"/>
        </w:rPr>
        <w:t xml:space="preserve"> </w:t>
      </w:r>
      <w:r w:rsidR="00B80F1B" w:rsidRPr="00B80F1B">
        <w:rPr>
          <w:rFonts w:ascii="Book Antiqua" w:hAnsi="Book Antiqua"/>
          <w:b/>
          <w:sz w:val="22"/>
          <w:szCs w:val="22"/>
        </w:rPr>
        <w:t>CERTIFICADO DE</w:t>
      </w:r>
      <w:r w:rsidR="00B80F1B">
        <w:rPr>
          <w:rFonts w:ascii="Book Antiqua" w:hAnsi="Book Antiqua"/>
          <w:sz w:val="22"/>
          <w:szCs w:val="22"/>
        </w:rPr>
        <w:t xml:space="preserve"> </w:t>
      </w:r>
      <w:r w:rsidRPr="00A076F9">
        <w:rPr>
          <w:rFonts w:ascii="Book Antiqua" w:hAnsi="Book Antiqua"/>
          <w:b/>
          <w:sz w:val="22"/>
          <w:szCs w:val="22"/>
        </w:rPr>
        <w:t xml:space="preserve">LICENÇA </w:t>
      </w:r>
      <w:r w:rsidR="00B80F1B">
        <w:rPr>
          <w:rFonts w:ascii="Book Antiqua" w:hAnsi="Book Antiqua"/>
          <w:b/>
          <w:sz w:val="22"/>
          <w:szCs w:val="22"/>
        </w:rPr>
        <w:t>D</w:t>
      </w:r>
      <w:r w:rsidRPr="00A076F9">
        <w:rPr>
          <w:rFonts w:ascii="Book Antiqua" w:hAnsi="Book Antiqua"/>
          <w:b/>
          <w:sz w:val="22"/>
          <w:szCs w:val="22"/>
        </w:rPr>
        <w:t>E FUNCIONAMENTO</w:t>
      </w:r>
      <w:r w:rsidR="00B80F1B">
        <w:rPr>
          <w:rFonts w:ascii="Book Antiqua" w:hAnsi="Book Antiqua"/>
          <w:b/>
          <w:sz w:val="22"/>
          <w:szCs w:val="22"/>
        </w:rPr>
        <w:t xml:space="preserve"> </w:t>
      </w:r>
      <w:r w:rsidR="00B80F1B" w:rsidRPr="00E54256">
        <w:rPr>
          <w:rFonts w:ascii="Book Antiqua" w:hAnsi="Book Antiqua"/>
          <w:b/>
          <w:sz w:val="22"/>
          <w:szCs w:val="22"/>
        </w:rPr>
        <w:t>OU DE AUTORIZAÇÃO ESPECIAL</w:t>
      </w:r>
      <w:r w:rsidR="00B80F1B">
        <w:rPr>
          <w:rFonts w:ascii="Book Antiqua" w:hAnsi="Book Antiqua"/>
          <w:b/>
          <w:sz w:val="22"/>
          <w:szCs w:val="22"/>
        </w:rPr>
        <w:t>,</w:t>
      </w:r>
      <w:r w:rsidR="00B80F1B" w:rsidRPr="00A076F9">
        <w:rPr>
          <w:rFonts w:ascii="Book Antiqua" w:hAnsi="Book Antiqua"/>
          <w:b/>
          <w:sz w:val="22"/>
          <w:szCs w:val="22"/>
        </w:rPr>
        <w:t xml:space="preserve"> </w:t>
      </w:r>
      <w:r w:rsidRPr="00A076F9">
        <w:rPr>
          <w:rFonts w:ascii="Book Antiqua" w:hAnsi="Book Antiqua"/>
          <w:b/>
          <w:sz w:val="22"/>
          <w:szCs w:val="22"/>
        </w:rPr>
        <w:t>EXPEDIDO PELA DIVISÃO DE CONTROLE DE PRODUTOS QUÍMICOS DA POL</w:t>
      </w:r>
      <w:r w:rsidR="005C6973" w:rsidRPr="00A076F9">
        <w:rPr>
          <w:rFonts w:ascii="Book Antiqua" w:hAnsi="Book Antiqua"/>
          <w:b/>
          <w:sz w:val="22"/>
          <w:szCs w:val="22"/>
        </w:rPr>
        <w:t>Í</w:t>
      </w:r>
      <w:r w:rsidRPr="00A076F9">
        <w:rPr>
          <w:rFonts w:ascii="Book Antiqua" w:hAnsi="Book Antiqua"/>
          <w:b/>
          <w:sz w:val="22"/>
          <w:szCs w:val="22"/>
        </w:rPr>
        <w:t>CIA FEDERAL</w:t>
      </w:r>
      <w:r w:rsidRPr="00DE138D">
        <w:rPr>
          <w:rFonts w:ascii="Book Antiqua" w:hAnsi="Book Antiqua"/>
          <w:sz w:val="22"/>
          <w:szCs w:val="22"/>
        </w:rPr>
        <w:t>, Certificando que a empresa está autorizada a exercer atividades com Produtos Químicos,</w:t>
      </w:r>
      <w:r w:rsidRPr="00A04CEF">
        <w:rPr>
          <w:rFonts w:ascii="Book Antiqua" w:hAnsi="Book Antiqua"/>
          <w:sz w:val="22"/>
          <w:szCs w:val="22"/>
        </w:rPr>
        <w:t xml:space="preserve"> de acordo com os termos previstos na Lei n° 10.357, de 27 de </w:t>
      </w:r>
      <w:r w:rsidR="00B80F1B">
        <w:rPr>
          <w:rFonts w:ascii="Book Antiqua" w:hAnsi="Book Antiqua"/>
          <w:sz w:val="22"/>
          <w:szCs w:val="22"/>
        </w:rPr>
        <w:t>Deze</w:t>
      </w:r>
      <w:r w:rsidRPr="00A04CEF">
        <w:rPr>
          <w:rFonts w:ascii="Book Antiqua" w:hAnsi="Book Antiqua"/>
          <w:sz w:val="22"/>
          <w:szCs w:val="22"/>
        </w:rPr>
        <w:t>mbro de 2001</w:t>
      </w:r>
      <w:r w:rsidR="00A076F9">
        <w:rPr>
          <w:rFonts w:ascii="Book Antiqua" w:hAnsi="Book Antiqua"/>
          <w:sz w:val="22"/>
          <w:szCs w:val="22"/>
        </w:rPr>
        <w:t xml:space="preserve"> (transcrita abaixo)</w:t>
      </w:r>
      <w:r w:rsidRPr="00A04CEF">
        <w:rPr>
          <w:rFonts w:ascii="Book Antiqua" w:hAnsi="Book Antiqua"/>
          <w:sz w:val="22"/>
          <w:szCs w:val="22"/>
        </w:rPr>
        <w:t xml:space="preserve">. Ou protocolo desde que protocolado anterior à data de vencimento do </w:t>
      </w:r>
      <w:r w:rsidRPr="00574E3F">
        <w:rPr>
          <w:rFonts w:ascii="Book Antiqua" w:hAnsi="Book Antiqua"/>
          <w:sz w:val="22"/>
          <w:szCs w:val="22"/>
        </w:rPr>
        <w:t>certificado (</w:t>
      </w:r>
      <w:r>
        <w:rPr>
          <w:rFonts w:ascii="Book Antiqua" w:hAnsi="Book Antiqua"/>
          <w:sz w:val="22"/>
          <w:szCs w:val="22"/>
        </w:rPr>
        <w:t>do fabricante de tintas e s</w:t>
      </w:r>
      <w:r w:rsidRPr="00574E3F">
        <w:rPr>
          <w:rFonts w:ascii="Book Antiqua" w:hAnsi="Book Antiqua"/>
          <w:sz w:val="22"/>
          <w:szCs w:val="22"/>
        </w:rPr>
        <w:t>olvente</w:t>
      </w:r>
      <w:r w:rsidR="005C6973">
        <w:rPr>
          <w:rFonts w:ascii="Book Antiqua" w:hAnsi="Book Antiqua"/>
          <w:sz w:val="22"/>
          <w:szCs w:val="22"/>
        </w:rPr>
        <w:t>s</w:t>
      </w:r>
      <w:r w:rsidRPr="00574E3F">
        <w:rPr>
          <w:rFonts w:ascii="Book Antiqua" w:hAnsi="Book Antiqua"/>
          <w:sz w:val="22"/>
          <w:szCs w:val="22"/>
        </w:rPr>
        <w:t xml:space="preserve"> a ser</w:t>
      </w:r>
      <w:r w:rsidR="005C6973">
        <w:rPr>
          <w:rFonts w:ascii="Book Antiqua" w:hAnsi="Book Antiqua"/>
          <w:sz w:val="22"/>
          <w:szCs w:val="22"/>
        </w:rPr>
        <w:t>em</w:t>
      </w:r>
      <w:r w:rsidRPr="00574E3F">
        <w:rPr>
          <w:rFonts w:ascii="Book Antiqua" w:hAnsi="Book Antiqua"/>
          <w:sz w:val="22"/>
          <w:szCs w:val="22"/>
        </w:rPr>
        <w:t xml:space="preserve"> empregado</w:t>
      </w:r>
      <w:r w:rsidR="005C6973">
        <w:rPr>
          <w:rFonts w:ascii="Book Antiqua" w:hAnsi="Book Antiqua"/>
          <w:sz w:val="22"/>
          <w:szCs w:val="22"/>
        </w:rPr>
        <w:t>s</w:t>
      </w:r>
      <w:r w:rsidRPr="00574E3F">
        <w:rPr>
          <w:rFonts w:ascii="Book Antiqua" w:hAnsi="Book Antiqua"/>
          <w:sz w:val="22"/>
          <w:szCs w:val="22"/>
        </w:rPr>
        <w:t xml:space="preserve"> no serviço).</w:t>
      </w:r>
    </w:p>
    <w:p w:rsidR="00F27FA5" w:rsidRDefault="00F27FA5" w:rsidP="00FE21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27FA5" w:rsidRDefault="00F27FA5" w:rsidP="00F27FA5">
      <w:pPr>
        <w:tabs>
          <w:tab w:val="left" w:pos="9498"/>
        </w:tabs>
        <w:autoSpaceDE w:val="0"/>
        <w:autoSpaceDN w:val="0"/>
        <w:adjustRightInd w:val="0"/>
        <w:ind w:right="1"/>
        <w:jc w:val="both"/>
      </w:pPr>
      <w:r w:rsidRPr="00F076B1">
        <w:rPr>
          <w:rFonts w:ascii="Book Antiqua" w:hAnsi="Book Antiqua"/>
          <w:b/>
          <w:color w:val="000000"/>
          <w:sz w:val="22"/>
          <w:szCs w:val="22"/>
          <w:u w:val="single"/>
          <w:shd w:val="clear" w:color="auto" w:fill="FFFFFF"/>
        </w:rPr>
        <w:t>OBSERVAÇÃO</w:t>
      </w:r>
      <w:r w:rsidRPr="00F076B1">
        <w:rPr>
          <w:rFonts w:ascii="Book Antiqua" w:hAnsi="Book Antiqua"/>
          <w:b/>
          <w:color w:val="000000"/>
          <w:sz w:val="22"/>
          <w:szCs w:val="22"/>
          <w:shd w:val="clear" w:color="auto" w:fill="FFFFFF"/>
        </w:rPr>
        <w:t>:</w:t>
      </w:r>
      <w:r>
        <w:rPr>
          <w:rFonts w:ascii="Book Antiqua" w:hAnsi="Book Antiqua"/>
          <w:color w:val="000000"/>
          <w:sz w:val="22"/>
          <w:szCs w:val="22"/>
          <w:shd w:val="clear" w:color="auto" w:fill="FFFFFF"/>
        </w:rPr>
        <w:t xml:space="preserve"> A apresentação do</w:t>
      </w:r>
      <w:r w:rsidRPr="00F076B1">
        <w:rPr>
          <w:rFonts w:ascii="Book Antiqua" w:hAnsi="Book Antiqua"/>
          <w:color w:val="000000"/>
          <w:sz w:val="22"/>
          <w:szCs w:val="22"/>
          <w:shd w:val="clear" w:color="auto" w:fill="FFFFFF"/>
        </w:rPr>
        <w:t xml:space="preserve"> </w:t>
      </w:r>
      <w:r w:rsidRPr="00B80F1B">
        <w:rPr>
          <w:rFonts w:ascii="Book Antiqua" w:hAnsi="Book Antiqua"/>
          <w:b/>
          <w:sz w:val="22"/>
          <w:szCs w:val="22"/>
        </w:rPr>
        <w:t>CERTIFICADO DE</w:t>
      </w:r>
      <w:r>
        <w:rPr>
          <w:rFonts w:ascii="Book Antiqua" w:hAnsi="Book Antiqua"/>
          <w:sz w:val="22"/>
          <w:szCs w:val="22"/>
        </w:rPr>
        <w:t xml:space="preserve"> </w:t>
      </w:r>
      <w:r w:rsidRPr="00A076F9">
        <w:rPr>
          <w:rFonts w:ascii="Book Antiqua" w:hAnsi="Book Antiqua"/>
          <w:b/>
          <w:sz w:val="22"/>
          <w:szCs w:val="22"/>
        </w:rPr>
        <w:t xml:space="preserve">LICENÇA </w:t>
      </w:r>
      <w:r>
        <w:rPr>
          <w:rFonts w:ascii="Book Antiqua" w:hAnsi="Book Antiqua"/>
          <w:b/>
          <w:sz w:val="22"/>
          <w:szCs w:val="22"/>
        </w:rPr>
        <w:t>D</w:t>
      </w:r>
      <w:r w:rsidRPr="00A076F9">
        <w:rPr>
          <w:rFonts w:ascii="Book Antiqua" w:hAnsi="Book Antiqua"/>
          <w:b/>
          <w:sz w:val="22"/>
          <w:szCs w:val="22"/>
        </w:rPr>
        <w:t>E FUNCIONAMENTO</w:t>
      </w:r>
      <w:r>
        <w:rPr>
          <w:rFonts w:ascii="Book Antiqua" w:hAnsi="Book Antiqua"/>
          <w:b/>
          <w:sz w:val="22"/>
          <w:szCs w:val="22"/>
        </w:rPr>
        <w:t xml:space="preserve"> </w:t>
      </w:r>
      <w:r w:rsidRPr="00E54256">
        <w:rPr>
          <w:rFonts w:ascii="Book Antiqua" w:hAnsi="Book Antiqua"/>
          <w:b/>
          <w:sz w:val="22"/>
          <w:szCs w:val="22"/>
        </w:rPr>
        <w:t>OU DE AUTORIZAÇÃO ESPECIAL</w:t>
      </w:r>
      <w:r w:rsidRPr="00F076B1">
        <w:rPr>
          <w:rFonts w:ascii="Book Antiqua" w:hAnsi="Book Antiqua"/>
          <w:color w:val="000000"/>
          <w:sz w:val="22"/>
          <w:szCs w:val="22"/>
          <w:shd w:val="clear" w:color="auto" w:fill="FFFFFF"/>
        </w:rPr>
        <w:t xml:space="preserve"> poderá ser feit</w:t>
      </w:r>
      <w:r>
        <w:rPr>
          <w:rFonts w:ascii="Book Antiqua" w:hAnsi="Book Antiqua"/>
          <w:color w:val="000000"/>
          <w:sz w:val="22"/>
          <w:szCs w:val="22"/>
          <w:shd w:val="clear" w:color="auto" w:fill="FFFFFF"/>
        </w:rPr>
        <w:t>a</w:t>
      </w:r>
      <w:r w:rsidRPr="00F076B1">
        <w:rPr>
          <w:rFonts w:ascii="Book Antiqua" w:hAnsi="Book Antiqua"/>
          <w:color w:val="000000"/>
          <w:sz w:val="22"/>
          <w:szCs w:val="22"/>
          <w:shd w:val="clear" w:color="auto" w:fill="FFFFFF"/>
        </w:rPr>
        <w:t xml:space="preserve"> por meio de via original ou fotocópia autenticada em cartório ou autenticada até 01 (um) dia antes do certame, por servidor do Departamento de Compras da Prefeitura Municipal de Gaspar. Caso seja apresentada fotocópia simples, </w:t>
      </w:r>
      <w:r w:rsidRPr="00F076B1">
        <w:rPr>
          <w:rFonts w:ascii="Book Antiqua" w:hAnsi="Book Antiqua"/>
          <w:b/>
          <w:color w:val="000000"/>
          <w:sz w:val="22"/>
          <w:szCs w:val="22"/>
          <w:shd w:val="clear" w:color="auto" w:fill="FFFFFF"/>
        </w:rPr>
        <w:t>DEVERÁ</w:t>
      </w:r>
      <w:r w:rsidRPr="00F076B1">
        <w:rPr>
          <w:rFonts w:ascii="Book Antiqua" w:hAnsi="Book Antiqua"/>
          <w:color w:val="000000"/>
          <w:sz w:val="22"/>
          <w:szCs w:val="22"/>
          <w:shd w:val="clear" w:color="auto" w:fill="FFFFFF"/>
        </w:rPr>
        <w:t xml:space="preserve"> </w:t>
      </w:r>
      <w:r w:rsidRPr="00F076B1">
        <w:rPr>
          <w:rFonts w:ascii="Book Antiqua" w:hAnsi="Book Antiqua"/>
          <w:b/>
          <w:color w:val="000000"/>
          <w:sz w:val="22"/>
          <w:szCs w:val="22"/>
          <w:shd w:val="clear" w:color="auto" w:fill="FFFFFF"/>
        </w:rPr>
        <w:t>SER APRESENTADO O DOCUMENTO ORIGINAL PARA CUMPRIMENTO DA LEI Nº 13.726/2018, SOB PENA DE INABILITAÇÃO.</w:t>
      </w:r>
    </w:p>
    <w:p w:rsidR="00944DEA" w:rsidRDefault="00944DEA" w:rsidP="00164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p w:rsidR="00164C53" w:rsidRPr="003A4249" w:rsidRDefault="00176989" w:rsidP="00164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rPr>
      </w:pPr>
      <w:hyperlink r:id="rId8" w:history="1">
        <w:r w:rsidR="00164C53" w:rsidRPr="003A4249">
          <w:rPr>
            <w:rStyle w:val="Forte"/>
            <w:rFonts w:ascii="Book Antiqua" w:hAnsi="Book Antiqua" w:cs="Arial"/>
            <w:b w:val="0"/>
            <w:sz w:val="22"/>
            <w:szCs w:val="22"/>
            <w:u w:val="single"/>
          </w:rPr>
          <w:t>LEI N</w:t>
        </w:r>
        <w:r w:rsidR="00164C53" w:rsidRPr="003A4249">
          <w:rPr>
            <w:rStyle w:val="Forte"/>
            <w:rFonts w:ascii="Book Antiqua" w:hAnsi="Book Antiqua" w:cs="Arial"/>
            <w:b w:val="0"/>
            <w:sz w:val="22"/>
            <w:szCs w:val="22"/>
            <w:u w:val="single"/>
            <w:vertAlign w:val="superscript"/>
          </w:rPr>
          <w:t>o</w:t>
        </w:r>
        <w:r w:rsidR="00164C53" w:rsidRPr="003A4249">
          <w:rPr>
            <w:rStyle w:val="apple-converted-space"/>
            <w:rFonts w:ascii="Book Antiqua" w:hAnsi="Book Antiqua" w:cs="Arial"/>
            <w:b/>
            <w:bCs/>
            <w:sz w:val="22"/>
            <w:szCs w:val="22"/>
            <w:u w:val="single"/>
          </w:rPr>
          <w:t> </w:t>
        </w:r>
        <w:r w:rsidR="00164C53" w:rsidRPr="003A4249">
          <w:rPr>
            <w:rStyle w:val="Forte"/>
            <w:rFonts w:ascii="Book Antiqua" w:hAnsi="Book Antiqua" w:cs="Arial"/>
            <w:b w:val="0"/>
            <w:sz w:val="22"/>
            <w:szCs w:val="22"/>
            <w:u w:val="single"/>
          </w:rPr>
          <w:t>10.357, DE 27 DE DEZEMBRO DE 2001.</w:t>
        </w:r>
      </w:hyperlink>
    </w:p>
    <w:tbl>
      <w:tblPr>
        <w:tblW w:w="5000" w:type="pct"/>
        <w:tblCellSpacing w:w="0" w:type="dxa"/>
        <w:tblCellMar>
          <w:left w:w="0" w:type="dxa"/>
          <w:right w:w="0" w:type="dxa"/>
        </w:tblCellMar>
        <w:tblLook w:val="04A0"/>
      </w:tblPr>
      <w:tblGrid>
        <w:gridCol w:w="5102"/>
        <w:gridCol w:w="5103"/>
      </w:tblGrid>
      <w:tr w:rsidR="00164C53" w:rsidRPr="00E54256" w:rsidTr="00164C53">
        <w:trPr>
          <w:tblCellSpacing w:w="0" w:type="dxa"/>
        </w:trPr>
        <w:tc>
          <w:tcPr>
            <w:tcW w:w="2500" w:type="pct"/>
            <w:vAlign w:val="center"/>
            <w:hideMark/>
          </w:tcPr>
          <w:p w:rsidR="00164C53" w:rsidRPr="00E54256" w:rsidRDefault="00164C53" w:rsidP="00164C53">
            <w:pPr>
              <w:rPr>
                <w:rFonts w:ascii="Book Antiqua" w:hAnsi="Book Antiqua"/>
                <w:sz w:val="22"/>
                <w:szCs w:val="22"/>
              </w:rPr>
            </w:pPr>
          </w:p>
        </w:tc>
        <w:tc>
          <w:tcPr>
            <w:tcW w:w="2500" w:type="pct"/>
            <w:vAlign w:val="center"/>
            <w:hideMark/>
          </w:tcPr>
          <w:p w:rsidR="00164C53" w:rsidRPr="00E54256" w:rsidRDefault="00164C53" w:rsidP="00164C53">
            <w:pPr>
              <w:pStyle w:val="NormalWeb"/>
              <w:rPr>
                <w:rFonts w:ascii="Book Antiqua" w:hAnsi="Book Antiqua"/>
                <w:sz w:val="22"/>
                <w:szCs w:val="22"/>
              </w:rPr>
            </w:pPr>
          </w:p>
        </w:tc>
      </w:tr>
    </w:tbl>
    <w:p w:rsidR="00B80F1B" w:rsidRDefault="00B80F1B" w:rsidP="00B80F1B">
      <w:pPr>
        <w:pStyle w:val="NormalWeb"/>
        <w:spacing w:before="0" w:beforeAutospacing="0" w:after="0" w:afterAutospacing="0"/>
        <w:ind w:firstLine="448"/>
        <w:rPr>
          <w:rFonts w:ascii="Book Antiqua" w:hAnsi="Book Antiqua" w:cs="Arial"/>
          <w:b/>
          <w:bCs/>
          <w:sz w:val="22"/>
          <w:szCs w:val="22"/>
        </w:rPr>
      </w:pPr>
    </w:p>
    <w:p w:rsidR="00B80F1B" w:rsidRDefault="00164C53" w:rsidP="00B80F1B">
      <w:pPr>
        <w:pStyle w:val="NormalWeb"/>
        <w:spacing w:before="0" w:beforeAutospacing="0" w:after="0" w:afterAutospacing="0"/>
        <w:ind w:firstLine="448"/>
        <w:rPr>
          <w:rFonts w:ascii="Book Antiqua" w:hAnsi="Book Antiqua" w:cs="Arial"/>
          <w:b/>
          <w:bCs/>
          <w:sz w:val="22"/>
          <w:szCs w:val="22"/>
        </w:rPr>
      </w:pPr>
      <w:r w:rsidRPr="00E54256">
        <w:rPr>
          <w:rFonts w:ascii="Book Antiqua" w:hAnsi="Book Antiqua" w:cs="Arial"/>
          <w:b/>
          <w:bCs/>
          <w:sz w:val="22"/>
          <w:szCs w:val="22"/>
        </w:rPr>
        <w:t>O PRESIDENTE DA REPÚBLICA</w:t>
      </w:r>
    </w:p>
    <w:p w:rsidR="00164C53" w:rsidRPr="00E54256" w:rsidRDefault="00164C53" w:rsidP="00B80F1B">
      <w:pPr>
        <w:pStyle w:val="NormalWeb"/>
        <w:spacing w:before="0" w:beforeAutospacing="0" w:after="0" w:afterAutospacing="0"/>
        <w:ind w:firstLine="448"/>
        <w:rPr>
          <w:rFonts w:ascii="Book Antiqua" w:hAnsi="Book Antiqua"/>
          <w:sz w:val="22"/>
          <w:szCs w:val="22"/>
        </w:rPr>
      </w:pPr>
      <w:r w:rsidRPr="00E54256">
        <w:rPr>
          <w:rFonts w:ascii="Book Antiqua" w:hAnsi="Book Antiqua" w:cs="Arial"/>
          <w:sz w:val="22"/>
          <w:szCs w:val="22"/>
        </w:rPr>
        <w:t>Faço saber que o Congresso Nacional decreta e eu sanciono a seguinte Lei:</w:t>
      </w:r>
    </w:p>
    <w:p w:rsidR="00164C53" w:rsidRPr="00E54256" w:rsidRDefault="00164C53" w:rsidP="00164C53">
      <w:pPr>
        <w:pStyle w:val="NormalWeb"/>
        <w:ind w:firstLine="450"/>
        <w:jc w:val="both"/>
        <w:rPr>
          <w:rFonts w:ascii="Book Antiqua" w:hAnsi="Book Antiqua"/>
          <w:sz w:val="22"/>
          <w:szCs w:val="22"/>
        </w:rPr>
      </w:pPr>
      <w:bookmarkStart w:id="0" w:name="art1"/>
      <w:bookmarkEnd w:id="0"/>
      <w:r w:rsidRPr="00E54256">
        <w:rPr>
          <w:rFonts w:ascii="Book Antiqua" w:hAnsi="Book Antiqua" w:cs="Arial"/>
          <w:sz w:val="22"/>
          <w:szCs w:val="22"/>
        </w:rPr>
        <w:t>Art. 1</w:t>
      </w:r>
      <w:r w:rsidR="00B80F1B">
        <w:rPr>
          <w:rFonts w:ascii="Book Antiqua" w:hAnsi="Book Antiqua" w:cs="Arial"/>
          <w:sz w:val="22"/>
          <w:szCs w:val="22"/>
        </w:rPr>
        <w:t>º</w:t>
      </w:r>
      <w:proofErr w:type="gramStart"/>
      <w:r w:rsidR="00B80F1B">
        <w:rPr>
          <w:rFonts w:ascii="Book Antiqua" w:hAnsi="Book Antiqua" w:cs="Arial"/>
          <w:sz w:val="22"/>
          <w:szCs w:val="22"/>
        </w:rPr>
        <w:t xml:space="preserve"> </w:t>
      </w:r>
      <w:r w:rsidRPr="00E54256">
        <w:rPr>
          <w:rStyle w:val="apple-converted-space"/>
          <w:rFonts w:ascii="Book Antiqua" w:hAnsi="Book Antiqua" w:cs="Arial"/>
          <w:sz w:val="22"/>
          <w:szCs w:val="22"/>
        </w:rPr>
        <w:t> </w:t>
      </w:r>
      <w:proofErr w:type="gramEnd"/>
      <w:r w:rsidRPr="00E54256">
        <w:rPr>
          <w:rFonts w:ascii="Book Antiqua" w:hAnsi="Book Antiqua" w:cs="Arial"/>
          <w:b/>
          <w:sz w:val="22"/>
          <w:szCs w:val="22"/>
        </w:rPr>
        <w:t>Estão sujeitos a controle e fiscalização</w:t>
      </w:r>
      <w:r w:rsidRPr="00E54256">
        <w:rPr>
          <w:rFonts w:ascii="Book Antiqua" w:hAnsi="Book Antiqua" w:cs="Arial"/>
          <w:sz w:val="22"/>
          <w:szCs w:val="22"/>
        </w:rPr>
        <w:t>, na forma prevista nesta Lei, em sua f</w:t>
      </w:r>
      <w:r w:rsidRPr="00E54256">
        <w:rPr>
          <w:rFonts w:ascii="Book Antiqua" w:hAnsi="Book Antiqua" w:cs="Arial"/>
          <w:b/>
          <w:sz w:val="22"/>
          <w:szCs w:val="22"/>
        </w:rPr>
        <w:t>abricação, produção, armazenamento, transformação, embalagem, compra, venda, comercialização, aquisição, posse, doação, empréstimo, permuta, remessa, transporte, distribuição, importação, exportação, reexportação, cessão, reaproveitamento, reciclagem, transferência e utilização,</w:t>
      </w:r>
      <w:r w:rsidRPr="00E54256">
        <w:rPr>
          <w:rFonts w:ascii="Book Antiqua" w:hAnsi="Book Antiqua" w:cs="Arial"/>
          <w:sz w:val="22"/>
          <w:szCs w:val="22"/>
        </w:rPr>
        <w:t xml:space="preserve"> todos os produtos químicos que possam ser utilizados como insumo na elaboração de substâncias entorpecentes, psicotrópicas ou que determinem dependência física ou psíquica.</w:t>
      </w:r>
    </w:p>
    <w:p w:rsidR="00164C53" w:rsidRPr="00E54256" w:rsidRDefault="00164C53" w:rsidP="00164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E54256">
        <w:rPr>
          <w:rFonts w:ascii="Book Antiqua" w:hAnsi="Book Antiqua"/>
          <w:b/>
          <w:sz w:val="22"/>
          <w:szCs w:val="22"/>
        </w:rPr>
        <w:t>PORTARIA 1</w:t>
      </w:r>
      <w:r w:rsidR="004C268A">
        <w:rPr>
          <w:rFonts w:ascii="Book Antiqua" w:hAnsi="Book Antiqua"/>
          <w:b/>
          <w:sz w:val="22"/>
          <w:szCs w:val="22"/>
        </w:rPr>
        <w:t>.</w:t>
      </w:r>
      <w:r w:rsidRPr="00E54256">
        <w:rPr>
          <w:rFonts w:ascii="Book Antiqua" w:hAnsi="Book Antiqua"/>
          <w:b/>
          <w:sz w:val="22"/>
          <w:szCs w:val="22"/>
        </w:rPr>
        <w:t>274/2003</w:t>
      </w:r>
    </w:p>
    <w:p w:rsidR="00164C53" w:rsidRPr="00E54256" w:rsidRDefault="00164C53" w:rsidP="00164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E54256">
        <w:rPr>
          <w:rFonts w:ascii="Book Antiqua" w:hAnsi="Book Antiqua"/>
          <w:sz w:val="22"/>
          <w:szCs w:val="22"/>
        </w:rPr>
        <w:t>Art. 1</w:t>
      </w:r>
      <w:r w:rsidR="00B80F1B">
        <w:rPr>
          <w:rFonts w:ascii="Book Antiqua" w:hAnsi="Book Antiqua"/>
          <w:sz w:val="22"/>
          <w:szCs w:val="22"/>
        </w:rPr>
        <w:t>º</w:t>
      </w:r>
      <w:r w:rsidRPr="00E54256">
        <w:rPr>
          <w:rFonts w:ascii="Book Antiqua" w:hAnsi="Book Antiqua"/>
          <w:sz w:val="22"/>
          <w:szCs w:val="22"/>
        </w:rPr>
        <w:t xml:space="preserve"> </w:t>
      </w:r>
      <w:r w:rsidRPr="00E54256">
        <w:rPr>
          <w:rFonts w:ascii="Book Antiqua" w:hAnsi="Book Antiqua"/>
          <w:b/>
          <w:sz w:val="22"/>
          <w:szCs w:val="22"/>
        </w:rPr>
        <w:t>Submeter a controle e fiscalização</w:t>
      </w:r>
      <w:r w:rsidRPr="00E54256">
        <w:rPr>
          <w:rFonts w:ascii="Book Antiqua" w:hAnsi="Book Antiqua"/>
          <w:sz w:val="22"/>
          <w:szCs w:val="22"/>
        </w:rPr>
        <w:t xml:space="preserve">, nos termos desta Portaria, os produtos químicos relacionados nas Listas I, II, III, IV e nos seus respectivos Adendos, constantes do </w:t>
      </w:r>
      <w:r w:rsidRPr="00E54256">
        <w:rPr>
          <w:rFonts w:ascii="Book Antiqua" w:hAnsi="Book Antiqua"/>
          <w:b/>
          <w:sz w:val="22"/>
          <w:szCs w:val="22"/>
        </w:rPr>
        <w:t>Anexo I.</w:t>
      </w:r>
    </w:p>
    <w:p w:rsidR="00164C53" w:rsidRPr="00E54256" w:rsidRDefault="00164C53" w:rsidP="00164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E54256">
        <w:rPr>
          <w:rFonts w:ascii="Book Antiqua" w:hAnsi="Book Antiqua"/>
          <w:sz w:val="22"/>
          <w:szCs w:val="22"/>
        </w:rPr>
        <w:t>Art. 2</w:t>
      </w:r>
      <w:r w:rsidR="00B80F1B">
        <w:rPr>
          <w:rFonts w:ascii="Book Antiqua" w:hAnsi="Book Antiqua"/>
          <w:sz w:val="22"/>
          <w:szCs w:val="22"/>
        </w:rPr>
        <w:t>º</w:t>
      </w:r>
      <w:r w:rsidRPr="00E54256">
        <w:rPr>
          <w:rFonts w:ascii="Book Antiqua" w:hAnsi="Book Antiqua"/>
          <w:sz w:val="22"/>
          <w:szCs w:val="22"/>
        </w:rPr>
        <w:t xml:space="preserve"> Para efeito do que determina o art. 4</w:t>
      </w:r>
      <w:r w:rsidR="00B80F1B">
        <w:rPr>
          <w:rFonts w:ascii="Book Antiqua" w:hAnsi="Book Antiqua"/>
          <w:sz w:val="22"/>
          <w:szCs w:val="22"/>
        </w:rPr>
        <w:t>º</w:t>
      </w:r>
      <w:r w:rsidRPr="00E54256">
        <w:rPr>
          <w:rFonts w:ascii="Book Antiqua" w:hAnsi="Book Antiqua"/>
          <w:sz w:val="22"/>
          <w:szCs w:val="22"/>
        </w:rPr>
        <w:t xml:space="preserve"> da Lei n</w:t>
      </w:r>
      <w:r w:rsidR="002D590E">
        <w:rPr>
          <w:rFonts w:ascii="Book Antiqua" w:hAnsi="Book Antiqua"/>
          <w:sz w:val="22"/>
          <w:szCs w:val="22"/>
        </w:rPr>
        <w:t>º</w:t>
      </w:r>
      <w:r w:rsidRPr="00E54256">
        <w:rPr>
          <w:rFonts w:ascii="Book Antiqua" w:hAnsi="Book Antiqua"/>
          <w:sz w:val="22"/>
          <w:szCs w:val="22"/>
        </w:rPr>
        <w:t xml:space="preserve"> 10.357, de 2001, a licença para o exercício de atividade sujeita a controle e fiscalização será emitida pelo Departamento de Polícia Federal − DPF mediante expedição de </w:t>
      </w:r>
      <w:r w:rsidRPr="00E54256">
        <w:rPr>
          <w:rFonts w:ascii="Book Antiqua" w:hAnsi="Book Antiqua"/>
          <w:b/>
          <w:sz w:val="22"/>
          <w:szCs w:val="22"/>
        </w:rPr>
        <w:t>Certificado de Licença de Funcionamento ou de Autorização Especial</w:t>
      </w:r>
      <w:r w:rsidRPr="00E54256">
        <w:rPr>
          <w:rFonts w:ascii="Book Antiqua" w:hAnsi="Book Antiqua"/>
          <w:sz w:val="22"/>
          <w:szCs w:val="22"/>
        </w:rPr>
        <w:t>, sem prejuízo das demais normas estabelecidas nesta Portaria.</w:t>
      </w:r>
    </w:p>
    <w:p w:rsidR="00164C53" w:rsidRPr="00E54256" w:rsidRDefault="00164C53" w:rsidP="00164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E54256">
        <w:rPr>
          <w:rFonts w:ascii="Book Antiqua" w:hAnsi="Book Antiqua"/>
          <w:sz w:val="22"/>
          <w:szCs w:val="22"/>
        </w:rPr>
        <w:t>§ 1</w:t>
      </w:r>
      <w:r w:rsidR="00B80F1B">
        <w:rPr>
          <w:rFonts w:ascii="Book Antiqua" w:hAnsi="Book Antiqua"/>
          <w:sz w:val="22"/>
          <w:szCs w:val="22"/>
        </w:rPr>
        <w:t>º</w:t>
      </w:r>
      <w:r w:rsidRPr="00E54256">
        <w:rPr>
          <w:rFonts w:ascii="Book Antiqua" w:hAnsi="Book Antiqua"/>
          <w:sz w:val="22"/>
          <w:szCs w:val="22"/>
        </w:rPr>
        <w:t xml:space="preserve"> O Certificado de Licença de Funcionamento é o documento que habilita a pessoa jurídica a exercer atividade não eventual com produtos químicos sujeitos a controle e fiscalização, assim como, de forma equiparada e em caráter excepcional, a pessoa física que desenvolva atividade na área de produção rural.</w:t>
      </w:r>
    </w:p>
    <w:p w:rsidR="00164C53" w:rsidRPr="00E54256" w:rsidRDefault="00164C53" w:rsidP="00164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E54256">
        <w:rPr>
          <w:rFonts w:ascii="Book Antiqua" w:hAnsi="Book Antiqua"/>
          <w:b/>
          <w:sz w:val="22"/>
          <w:szCs w:val="22"/>
        </w:rPr>
        <w:t xml:space="preserve"> § 2</w:t>
      </w:r>
      <w:r w:rsidR="00B80F1B">
        <w:rPr>
          <w:rFonts w:ascii="Book Antiqua" w:hAnsi="Book Antiqua"/>
          <w:b/>
          <w:sz w:val="22"/>
          <w:szCs w:val="22"/>
        </w:rPr>
        <w:t>º</w:t>
      </w:r>
      <w:r w:rsidRPr="00E54256">
        <w:rPr>
          <w:rFonts w:ascii="Book Antiqua" w:hAnsi="Book Antiqua"/>
          <w:b/>
          <w:sz w:val="22"/>
          <w:szCs w:val="22"/>
        </w:rPr>
        <w:t xml:space="preserve"> A Autorização Especial é o documento que habilita a pessoa física ou jurídica a exercer, eventualmente, atividade com produtos químicos sujeitos a controle e fiscalização.</w:t>
      </w:r>
    </w:p>
    <w:p w:rsidR="00164C53" w:rsidRPr="00E54256" w:rsidRDefault="00164C53" w:rsidP="00164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p>
    <w:p w:rsidR="00164C53" w:rsidRPr="00E54256" w:rsidRDefault="00164C53" w:rsidP="00164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E54256">
        <w:rPr>
          <w:rFonts w:ascii="Book Antiqua" w:hAnsi="Book Antiqua"/>
          <w:b/>
          <w:sz w:val="22"/>
          <w:szCs w:val="22"/>
        </w:rPr>
        <w:t>ANEXO I – ITEM 29</w:t>
      </w:r>
    </w:p>
    <w:p w:rsidR="00164C53" w:rsidRPr="00E54256" w:rsidRDefault="00164C53" w:rsidP="00164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E54256">
        <w:rPr>
          <w:rFonts w:ascii="Book Antiqua" w:hAnsi="Book Antiqua"/>
          <w:sz w:val="22"/>
          <w:szCs w:val="22"/>
        </w:rPr>
        <w:t xml:space="preserve">29. THINNER e outras preparações à base solventes ou diluentes orgânicos compostos, concebidas para </w:t>
      </w:r>
      <w:r w:rsidRPr="00E54256">
        <w:rPr>
          <w:rFonts w:ascii="Book Antiqua" w:hAnsi="Book Antiqua"/>
          <w:sz w:val="22"/>
          <w:szCs w:val="22"/>
        </w:rPr>
        <w:lastRenderedPageBreak/>
        <w:t>remover tintas ou vernizes</w:t>
      </w:r>
      <w:r w:rsidR="005C6973">
        <w:rPr>
          <w:rFonts w:ascii="Book Antiqua" w:hAnsi="Book Antiqua"/>
          <w:sz w:val="22"/>
          <w:szCs w:val="22"/>
        </w:rPr>
        <w:t>.</w:t>
      </w:r>
    </w:p>
    <w:p w:rsidR="00164C53" w:rsidRDefault="00164C53" w:rsidP="00164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p>
    <w:p w:rsidR="00A076F9" w:rsidRDefault="00A076F9" w:rsidP="00A076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6401">
        <w:rPr>
          <w:rFonts w:ascii="Book Antiqua" w:hAnsi="Book Antiqua"/>
          <w:b/>
          <w:sz w:val="22"/>
          <w:szCs w:val="22"/>
        </w:rPr>
        <w:t xml:space="preserve">5.1.3.6 </w:t>
      </w:r>
      <w:r w:rsidRPr="00A076F9">
        <w:rPr>
          <w:rFonts w:ascii="Book Antiqua" w:hAnsi="Book Antiqua"/>
          <w:b/>
          <w:sz w:val="22"/>
          <w:szCs w:val="22"/>
        </w:rPr>
        <w:t>LICENÇA AMBIENTAL EMITIDA EM NOME DO FABRICANTE</w:t>
      </w:r>
      <w:r>
        <w:rPr>
          <w:rFonts w:ascii="Book Antiqua" w:hAnsi="Book Antiqua"/>
          <w:sz w:val="22"/>
          <w:szCs w:val="22"/>
        </w:rPr>
        <w:t xml:space="preserve"> (caso a licitante apenas comercialize o produto, deverá entregar a Licença Ambiental em nome do Fabricante).</w:t>
      </w:r>
      <w:r w:rsidR="00F27FA5">
        <w:rPr>
          <w:rFonts w:ascii="Book Antiqua" w:hAnsi="Book Antiqua"/>
          <w:sz w:val="22"/>
          <w:szCs w:val="22"/>
        </w:rPr>
        <w:t xml:space="preserve"> </w:t>
      </w:r>
    </w:p>
    <w:p w:rsidR="00F27FA5" w:rsidRDefault="00F27FA5" w:rsidP="00F27FA5">
      <w:pPr>
        <w:tabs>
          <w:tab w:val="left" w:pos="9498"/>
        </w:tabs>
        <w:autoSpaceDE w:val="0"/>
        <w:autoSpaceDN w:val="0"/>
        <w:adjustRightInd w:val="0"/>
        <w:ind w:right="1"/>
        <w:jc w:val="both"/>
        <w:rPr>
          <w:rFonts w:ascii="Book Antiqua" w:hAnsi="Book Antiqua"/>
          <w:b/>
          <w:color w:val="000000"/>
          <w:sz w:val="22"/>
          <w:szCs w:val="22"/>
          <w:u w:val="single"/>
          <w:shd w:val="clear" w:color="auto" w:fill="FFFFFF"/>
        </w:rPr>
      </w:pPr>
    </w:p>
    <w:p w:rsidR="00F27FA5" w:rsidRDefault="00F27FA5" w:rsidP="00F27FA5">
      <w:pPr>
        <w:tabs>
          <w:tab w:val="left" w:pos="9498"/>
        </w:tabs>
        <w:autoSpaceDE w:val="0"/>
        <w:autoSpaceDN w:val="0"/>
        <w:adjustRightInd w:val="0"/>
        <w:ind w:right="1"/>
        <w:jc w:val="both"/>
      </w:pPr>
      <w:r w:rsidRPr="00F076B1">
        <w:rPr>
          <w:rFonts w:ascii="Book Antiqua" w:hAnsi="Book Antiqua"/>
          <w:b/>
          <w:color w:val="000000"/>
          <w:sz w:val="22"/>
          <w:szCs w:val="22"/>
          <w:u w:val="single"/>
          <w:shd w:val="clear" w:color="auto" w:fill="FFFFFF"/>
        </w:rPr>
        <w:t>OBSERVAÇÃO</w:t>
      </w:r>
      <w:r w:rsidRPr="00F076B1">
        <w:rPr>
          <w:rFonts w:ascii="Book Antiqua" w:hAnsi="Book Antiqua"/>
          <w:b/>
          <w:color w:val="000000"/>
          <w:sz w:val="22"/>
          <w:szCs w:val="22"/>
          <w:shd w:val="clear" w:color="auto" w:fill="FFFFFF"/>
        </w:rPr>
        <w:t>:</w:t>
      </w:r>
      <w:r>
        <w:rPr>
          <w:rFonts w:ascii="Book Antiqua" w:hAnsi="Book Antiqua"/>
          <w:color w:val="000000"/>
          <w:sz w:val="22"/>
          <w:szCs w:val="22"/>
          <w:shd w:val="clear" w:color="auto" w:fill="FFFFFF"/>
        </w:rPr>
        <w:t xml:space="preserve"> A apresentação da</w:t>
      </w:r>
      <w:r w:rsidRPr="00F076B1">
        <w:rPr>
          <w:rFonts w:ascii="Book Antiqua" w:hAnsi="Book Antiqua"/>
          <w:color w:val="000000"/>
          <w:sz w:val="22"/>
          <w:szCs w:val="22"/>
          <w:shd w:val="clear" w:color="auto" w:fill="FFFFFF"/>
        </w:rPr>
        <w:t xml:space="preserve"> </w:t>
      </w:r>
      <w:r w:rsidRPr="00A076F9">
        <w:rPr>
          <w:rFonts w:ascii="Book Antiqua" w:hAnsi="Book Antiqua"/>
          <w:b/>
          <w:sz w:val="22"/>
          <w:szCs w:val="22"/>
        </w:rPr>
        <w:t>LICENÇA AMBIENTAL</w:t>
      </w:r>
      <w:r w:rsidRPr="00F076B1">
        <w:rPr>
          <w:rFonts w:ascii="Book Antiqua" w:hAnsi="Book Antiqua"/>
          <w:color w:val="000000"/>
          <w:sz w:val="22"/>
          <w:szCs w:val="22"/>
          <w:shd w:val="clear" w:color="auto" w:fill="FFFFFF"/>
        </w:rPr>
        <w:t xml:space="preserve"> poderá ser feit</w:t>
      </w:r>
      <w:r>
        <w:rPr>
          <w:rFonts w:ascii="Book Antiqua" w:hAnsi="Book Antiqua"/>
          <w:color w:val="000000"/>
          <w:sz w:val="22"/>
          <w:szCs w:val="22"/>
          <w:shd w:val="clear" w:color="auto" w:fill="FFFFFF"/>
        </w:rPr>
        <w:t>a</w:t>
      </w:r>
      <w:r w:rsidRPr="00F076B1">
        <w:rPr>
          <w:rFonts w:ascii="Book Antiqua" w:hAnsi="Book Antiqua"/>
          <w:color w:val="000000"/>
          <w:sz w:val="22"/>
          <w:szCs w:val="22"/>
          <w:shd w:val="clear" w:color="auto" w:fill="FFFFFF"/>
        </w:rPr>
        <w:t xml:space="preserve"> por meio de via original ou fotocópia autenticada em cartório ou autenticada até 01 (um) dia antes do certame, por servidor do Departamento de Compras da Prefeitura Municipal de Gaspar. Caso seja apresentada fotocópia simples, </w:t>
      </w:r>
      <w:r w:rsidRPr="00F076B1">
        <w:rPr>
          <w:rFonts w:ascii="Book Antiqua" w:hAnsi="Book Antiqua"/>
          <w:b/>
          <w:color w:val="000000"/>
          <w:sz w:val="22"/>
          <w:szCs w:val="22"/>
          <w:shd w:val="clear" w:color="auto" w:fill="FFFFFF"/>
        </w:rPr>
        <w:t>DEVERÁ</w:t>
      </w:r>
      <w:r w:rsidRPr="00F076B1">
        <w:rPr>
          <w:rFonts w:ascii="Book Antiqua" w:hAnsi="Book Antiqua"/>
          <w:color w:val="000000"/>
          <w:sz w:val="22"/>
          <w:szCs w:val="22"/>
          <w:shd w:val="clear" w:color="auto" w:fill="FFFFFF"/>
        </w:rPr>
        <w:t xml:space="preserve"> </w:t>
      </w:r>
      <w:r w:rsidRPr="00F076B1">
        <w:rPr>
          <w:rFonts w:ascii="Book Antiqua" w:hAnsi="Book Antiqua"/>
          <w:b/>
          <w:color w:val="000000"/>
          <w:sz w:val="22"/>
          <w:szCs w:val="22"/>
          <w:shd w:val="clear" w:color="auto" w:fill="FFFFFF"/>
        </w:rPr>
        <w:t>SER APRESENTADO O DOCUMENTO ORIGINAL PARA CUMPRIMENTO DA LEI Nº 13.726/2018, SOB PENA DE INABILITAÇÃO.</w:t>
      </w:r>
    </w:p>
    <w:p w:rsidR="00F27FA5" w:rsidRPr="008B1DFC" w:rsidRDefault="00F27FA5" w:rsidP="00A076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p>
    <w:p w:rsidR="00164C53" w:rsidRDefault="00164C53" w:rsidP="00164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476401">
        <w:rPr>
          <w:rFonts w:ascii="Book Antiqua" w:hAnsi="Book Antiqua" w:cs="Book Antiqua"/>
          <w:b/>
          <w:sz w:val="22"/>
          <w:szCs w:val="22"/>
          <w:shd w:val="clear" w:color="auto" w:fill="FFFFFF"/>
        </w:rPr>
        <w:t>5.1.3.</w:t>
      </w:r>
      <w:r w:rsidR="005C6973">
        <w:rPr>
          <w:rFonts w:ascii="Book Antiqua" w:hAnsi="Book Antiqua" w:cs="Book Antiqua"/>
          <w:b/>
          <w:sz w:val="22"/>
          <w:szCs w:val="22"/>
          <w:shd w:val="clear" w:color="auto" w:fill="FFFFFF"/>
        </w:rPr>
        <w:t>7</w:t>
      </w:r>
      <w:r w:rsidRPr="00476401">
        <w:rPr>
          <w:rFonts w:ascii="Book Antiqua" w:hAnsi="Book Antiqua" w:cs="Book Antiqua"/>
          <w:sz w:val="22"/>
          <w:szCs w:val="22"/>
          <w:shd w:val="clear" w:color="auto" w:fill="FFFFFF"/>
        </w:rPr>
        <w:t xml:space="preserve"> </w:t>
      </w:r>
      <w:r w:rsidRPr="00476401">
        <w:rPr>
          <w:rFonts w:ascii="Book Antiqua" w:hAnsi="Book Antiqua" w:cs="Book Antiqua"/>
          <w:b/>
          <w:sz w:val="22"/>
          <w:szCs w:val="22"/>
          <w:shd w:val="clear" w:color="auto" w:fill="FFFFFF"/>
        </w:rPr>
        <w:t>DECLARAÇÃO DE CAPACIDADE OPERATIVA</w:t>
      </w:r>
      <w:r w:rsidRPr="00574E3F">
        <w:rPr>
          <w:rFonts w:ascii="Book Antiqua" w:hAnsi="Book Antiqua" w:cs="Book Antiqua"/>
          <w:sz w:val="22"/>
          <w:szCs w:val="22"/>
          <w:shd w:val="clear" w:color="auto" w:fill="FFFFFF"/>
        </w:rPr>
        <w:t xml:space="preserve"> –</w:t>
      </w:r>
      <w:r w:rsidRPr="00A04CEF">
        <w:rPr>
          <w:rFonts w:ascii="Book Antiqua" w:hAnsi="Book Antiqua" w:cs="Book Antiqua"/>
          <w:b/>
          <w:sz w:val="22"/>
          <w:szCs w:val="22"/>
          <w:shd w:val="clear" w:color="auto" w:fill="FFFFFF"/>
        </w:rPr>
        <w:t xml:space="preserve"> </w:t>
      </w:r>
      <w:r w:rsidRPr="00A04CEF">
        <w:rPr>
          <w:rFonts w:ascii="Book Antiqua" w:hAnsi="Book Antiqua" w:cs="Book Antiqua"/>
          <w:sz w:val="22"/>
          <w:szCs w:val="22"/>
          <w:shd w:val="clear" w:color="auto" w:fill="FFFFFF"/>
        </w:rPr>
        <w:t>Declarando que a empresa</w:t>
      </w:r>
      <w:r w:rsidR="00545D63">
        <w:rPr>
          <w:rFonts w:ascii="Book Antiqua" w:hAnsi="Book Antiqua" w:cs="Book Antiqua"/>
          <w:sz w:val="22"/>
          <w:szCs w:val="22"/>
          <w:shd w:val="clear" w:color="auto" w:fill="FFFFFF"/>
        </w:rPr>
        <w:t>,</w:t>
      </w:r>
      <w:r w:rsidR="005C6973" w:rsidRPr="005624EC">
        <w:rPr>
          <w:rFonts w:ascii="Book Antiqua" w:hAnsi="Book Antiqua"/>
          <w:sz w:val="22"/>
          <w:szCs w:val="22"/>
          <w:lang w:val="pt-BR"/>
        </w:rPr>
        <w:t xml:space="preserve"> </w:t>
      </w:r>
      <w:r w:rsidR="00545D63">
        <w:rPr>
          <w:rFonts w:ascii="Book Antiqua" w:hAnsi="Book Antiqua"/>
          <w:sz w:val="22"/>
          <w:szCs w:val="22"/>
          <w:lang w:val="pt-BR"/>
        </w:rPr>
        <w:t xml:space="preserve">caso vencedora do certame, </w:t>
      </w:r>
      <w:r w:rsidR="00545D63" w:rsidRPr="005624EC">
        <w:rPr>
          <w:rFonts w:ascii="Book Antiqua" w:hAnsi="Book Antiqua"/>
          <w:sz w:val="22"/>
          <w:szCs w:val="22"/>
          <w:lang w:val="pt-BR"/>
        </w:rPr>
        <w:t>disporá, por ocasião da futura contratação</w:t>
      </w:r>
      <w:r w:rsidR="00545D63">
        <w:rPr>
          <w:rFonts w:ascii="Book Antiqua" w:hAnsi="Book Antiqua"/>
          <w:sz w:val="22"/>
          <w:szCs w:val="22"/>
          <w:lang w:val="pt-BR"/>
        </w:rPr>
        <w:t>,</w:t>
      </w:r>
      <w:r w:rsidR="005C6973" w:rsidRPr="005624EC">
        <w:rPr>
          <w:rFonts w:ascii="Book Antiqua" w:hAnsi="Book Antiqua"/>
          <w:sz w:val="22"/>
          <w:szCs w:val="22"/>
          <w:lang w:val="pt-BR"/>
        </w:rPr>
        <w:t xml:space="preserve"> </w:t>
      </w:r>
      <w:r w:rsidRPr="00A04CEF">
        <w:rPr>
          <w:rFonts w:ascii="Book Antiqua" w:hAnsi="Book Antiqua" w:cs="Book Antiqua"/>
          <w:sz w:val="22"/>
          <w:szCs w:val="22"/>
          <w:shd w:val="clear" w:color="auto" w:fill="FFFFFF"/>
        </w:rPr>
        <w:t>de todos os equipamentos e materiais necessários, e mão de obra especializada necessária, para o pleno atendimento do objeto licitado, quando do efetivo fornecimento e prestaçã</w:t>
      </w:r>
      <w:r>
        <w:rPr>
          <w:rFonts w:ascii="Book Antiqua" w:hAnsi="Book Antiqua" w:cs="Book Antiqua"/>
          <w:sz w:val="22"/>
          <w:szCs w:val="22"/>
          <w:shd w:val="clear" w:color="auto" w:fill="FFFFFF"/>
        </w:rPr>
        <w:t>o dos serviços</w:t>
      </w:r>
      <w:r w:rsidRPr="00A04CEF">
        <w:rPr>
          <w:rFonts w:ascii="Book Antiqua" w:hAnsi="Book Antiqua" w:cs="Book Antiqua"/>
          <w:sz w:val="22"/>
          <w:szCs w:val="22"/>
          <w:shd w:val="clear" w:color="auto" w:fill="FFFFFF"/>
        </w:rPr>
        <w:t>.</w:t>
      </w:r>
    </w:p>
    <w:p w:rsidR="00545D63" w:rsidRDefault="00545D63" w:rsidP="00545D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u w:val="single"/>
        </w:rPr>
      </w:pPr>
    </w:p>
    <w:p w:rsidR="00545D63" w:rsidRPr="009653AD" w:rsidRDefault="00545D63" w:rsidP="00545D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u w:val="single"/>
        </w:rPr>
      </w:pPr>
      <w:r>
        <w:rPr>
          <w:rFonts w:ascii="Book Antiqua" w:hAnsi="Book Antiqua"/>
          <w:b/>
          <w:sz w:val="22"/>
          <w:szCs w:val="22"/>
          <w:u w:val="single"/>
        </w:rPr>
        <w:t>5</w:t>
      </w:r>
      <w:r w:rsidRPr="009653AD">
        <w:rPr>
          <w:rFonts w:ascii="Book Antiqua" w:hAnsi="Book Antiqua"/>
          <w:b/>
          <w:sz w:val="22"/>
          <w:szCs w:val="22"/>
          <w:u w:val="single"/>
        </w:rPr>
        <w:t>.</w:t>
      </w:r>
      <w:r>
        <w:rPr>
          <w:rFonts w:ascii="Book Antiqua" w:hAnsi="Book Antiqua"/>
          <w:b/>
          <w:sz w:val="22"/>
          <w:szCs w:val="22"/>
          <w:u w:val="single"/>
        </w:rPr>
        <w:t>1</w:t>
      </w:r>
      <w:r w:rsidRPr="009653AD">
        <w:rPr>
          <w:rFonts w:ascii="Book Antiqua" w:hAnsi="Book Antiqua"/>
          <w:b/>
          <w:sz w:val="22"/>
          <w:szCs w:val="22"/>
          <w:u w:val="single"/>
        </w:rPr>
        <w:t>.</w:t>
      </w:r>
      <w:r>
        <w:rPr>
          <w:rFonts w:ascii="Book Antiqua" w:hAnsi="Book Antiqua"/>
          <w:b/>
          <w:sz w:val="22"/>
          <w:szCs w:val="22"/>
          <w:u w:val="single"/>
        </w:rPr>
        <w:t>3.7.1 -</w:t>
      </w:r>
      <w:r w:rsidRPr="009653AD">
        <w:rPr>
          <w:rFonts w:ascii="Book Antiqua" w:hAnsi="Book Antiqua"/>
          <w:b/>
          <w:sz w:val="22"/>
          <w:szCs w:val="22"/>
          <w:u w:val="single"/>
        </w:rPr>
        <w:t xml:space="preserve"> DECLARAÇÃO DE </w:t>
      </w:r>
      <w:r>
        <w:rPr>
          <w:rFonts w:ascii="Book Antiqua" w:hAnsi="Book Antiqua"/>
          <w:b/>
          <w:sz w:val="22"/>
          <w:szCs w:val="22"/>
          <w:u w:val="single"/>
        </w:rPr>
        <w:t>CAPACIDAD</w:t>
      </w:r>
      <w:r w:rsidRPr="009653AD">
        <w:rPr>
          <w:rFonts w:ascii="Book Antiqua" w:hAnsi="Book Antiqua"/>
          <w:b/>
          <w:sz w:val="22"/>
          <w:szCs w:val="22"/>
          <w:u w:val="single"/>
        </w:rPr>
        <w:t>E</w:t>
      </w:r>
      <w:r>
        <w:rPr>
          <w:rFonts w:ascii="Book Antiqua" w:hAnsi="Book Antiqua"/>
          <w:b/>
          <w:sz w:val="22"/>
          <w:szCs w:val="22"/>
          <w:u w:val="single"/>
        </w:rPr>
        <w:t xml:space="preserve"> OPERATIVA</w:t>
      </w:r>
      <w:r w:rsidRPr="009653AD">
        <w:rPr>
          <w:rFonts w:ascii="Book Antiqua" w:hAnsi="Book Antiqua"/>
          <w:b/>
          <w:sz w:val="22"/>
          <w:szCs w:val="22"/>
          <w:u w:val="single"/>
        </w:rPr>
        <w:t xml:space="preserve"> – conforme modelo (Anexo V).</w:t>
      </w:r>
    </w:p>
    <w:p w:rsidR="00F57E63" w:rsidRDefault="00F57E63" w:rsidP="000F5A22">
      <w:pPr>
        <w:pStyle w:val="A051670"/>
        <w:shd w:val="clear" w:color="auto" w:fill="FFFFFF"/>
        <w:ind w:left="0" w:right="1" w:firstLine="0"/>
        <w:rPr>
          <w:rFonts w:ascii="Book Antiqua" w:hAnsi="Book Antiqua"/>
          <w:b/>
          <w:sz w:val="22"/>
          <w:szCs w:val="22"/>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5.2 Ao Pregoeiro reserva-se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 xml:space="preserve">5.3 A </w:t>
      </w:r>
      <w:r w:rsidR="00E868F8" w:rsidRPr="00E868F8">
        <w:rPr>
          <w:rFonts w:ascii="Book Antiqua" w:eastAsia="Book Antiqua" w:hAnsi="Book Antiqua"/>
          <w:b/>
          <w:sz w:val="22"/>
          <w:szCs w:val="22"/>
          <w:lang w:val="pt-BR"/>
        </w:rPr>
        <w:t>FALTA</w:t>
      </w:r>
      <w:r w:rsidR="00E868F8" w:rsidRPr="009E60EE">
        <w:rPr>
          <w:rFonts w:ascii="Book Antiqua" w:eastAsia="Book Antiqua" w:hAnsi="Book Antiqua"/>
          <w:sz w:val="22"/>
          <w:szCs w:val="22"/>
          <w:lang w:val="pt-BR"/>
        </w:rPr>
        <w:t xml:space="preserve"> </w:t>
      </w:r>
      <w:r w:rsidRPr="009E60EE">
        <w:rPr>
          <w:rFonts w:ascii="Book Antiqua" w:eastAsia="Book Antiqua" w:hAnsi="Book Antiqua"/>
          <w:sz w:val="22"/>
          <w:szCs w:val="22"/>
          <w:lang w:val="pt-BR"/>
        </w:rPr>
        <w:t xml:space="preserve">de quaisquer dos documentos exigidos no Edital, implicará </w:t>
      </w:r>
      <w:r w:rsidR="00E868F8" w:rsidRPr="00E868F8">
        <w:rPr>
          <w:rFonts w:ascii="Book Antiqua" w:eastAsia="Book Antiqua" w:hAnsi="Book Antiqua"/>
          <w:b/>
          <w:sz w:val="22"/>
          <w:szCs w:val="22"/>
          <w:lang w:val="pt-BR"/>
        </w:rPr>
        <w:t>INABILITAÇÃO</w:t>
      </w:r>
      <w:r w:rsidR="00E868F8" w:rsidRPr="009E60EE">
        <w:rPr>
          <w:rFonts w:ascii="Book Antiqua" w:eastAsia="Book Antiqua" w:hAnsi="Book Antiqua"/>
          <w:sz w:val="22"/>
          <w:szCs w:val="22"/>
          <w:lang w:val="pt-BR"/>
        </w:rPr>
        <w:t xml:space="preserve"> </w:t>
      </w:r>
      <w:r w:rsidRPr="009E60EE">
        <w:rPr>
          <w:rFonts w:ascii="Book Antiqua" w:eastAsia="Book Antiqua" w:hAnsi="Book Antiqua"/>
          <w:sz w:val="22"/>
          <w:szCs w:val="22"/>
          <w:lang w:val="pt-BR"/>
        </w:rPr>
        <w:t>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973000" w:rsidRPr="00D35642" w:rsidRDefault="00973000"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F5A22">
        <w:tc>
          <w:tcPr>
            <w:tcW w:w="10236" w:type="dxa"/>
            <w:shd w:val="clear" w:color="auto" w:fill="D9D9D9"/>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F5A22">
        <w:tc>
          <w:tcPr>
            <w:tcW w:w="10236" w:type="dxa"/>
            <w:shd w:val="clear" w:color="auto" w:fill="D9D9D9"/>
          </w:tcPr>
          <w:p w:rsidR="00E868F8" w:rsidRPr="00234AB7" w:rsidRDefault="00E868F8" w:rsidP="00E868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234AB7">
              <w:rPr>
                <w:rFonts w:ascii="Book Antiqua" w:eastAsia="Book Antiqua" w:hAnsi="Book Antiqua"/>
                <w:b/>
                <w:sz w:val="22"/>
                <w:szCs w:val="22"/>
              </w:rPr>
              <w:t>a)</w:t>
            </w:r>
            <w:r w:rsidRPr="00234AB7">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234AB7">
              <w:rPr>
                <w:rFonts w:ascii="Book Antiqua" w:hAnsi="Book Antiqua"/>
                <w:color w:val="000000"/>
                <w:sz w:val="22"/>
                <w:szCs w:val="22"/>
                <w:shd w:val="clear" w:color="auto" w:fill="D9D9D9"/>
              </w:rPr>
              <w:t xml:space="preserve">Caso seja apresentada fotocópia simples </w:t>
            </w:r>
            <w:r w:rsidRPr="00234AB7">
              <w:rPr>
                <w:rFonts w:ascii="Book Antiqua" w:hAnsi="Book Antiqua"/>
                <w:b/>
                <w:color w:val="000000"/>
                <w:sz w:val="22"/>
                <w:szCs w:val="22"/>
                <w:shd w:val="clear" w:color="auto" w:fill="D9D9D9"/>
              </w:rPr>
              <w:t>DEVERÁ</w:t>
            </w:r>
            <w:r w:rsidRPr="00234AB7">
              <w:rPr>
                <w:rFonts w:ascii="Book Antiqua" w:hAnsi="Book Antiqua"/>
                <w:color w:val="000000"/>
                <w:sz w:val="22"/>
                <w:szCs w:val="22"/>
                <w:shd w:val="clear" w:color="auto" w:fill="D9D9D9"/>
              </w:rPr>
              <w:t xml:space="preserve"> </w:t>
            </w:r>
            <w:r w:rsidRPr="00234AB7">
              <w:rPr>
                <w:rFonts w:ascii="Book Antiqua" w:hAnsi="Book Antiqua"/>
                <w:b/>
                <w:color w:val="000000"/>
                <w:sz w:val="22"/>
                <w:szCs w:val="22"/>
                <w:shd w:val="clear" w:color="auto" w:fill="D9D9D9"/>
              </w:rPr>
              <w:t>SER APRESENTADO O DOCUMENTO ORIGINAL PARA CUMPRIMENTO DA LEI Nº 13.726/2018, SOB PENA DE INABILITAÇÃO.</w:t>
            </w:r>
          </w:p>
          <w:p w:rsidR="00E868F8" w:rsidRPr="00234AB7" w:rsidRDefault="00E868F8" w:rsidP="00E868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234AB7">
              <w:rPr>
                <w:rFonts w:ascii="Book Antiqua" w:eastAsia="Book Antiqua" w:hAnsi="Book Antiqua"/>
                <w:b/>
                <w:sz w:val="22"/>
                <w:szCs w:val="22"/>
              </w:rPr>
              <w:t>b)</w:t>
            </w:r>
            <w:r w:rsidRPr="00234AB7">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E868F8" w:rsidRPr="00234AB7" w:rsidRDefault="00E868F8" w:rsidP="00E868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234AB7">
              <w:rPr>
                <w:rFonts w:ascii="Book Antiqua" w:eastAsia="Book Antiqua" w:hAnsi="Book Antiqua"/>
                <w:b/>
                <w:sz w:val="22"/>
                <w:szCs w:val="22"/>
              </w:rPr>
              <w:t>c)</w:t>
            </w:r>
            <w:r w:rsidRPr="00234AB7">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E868F8" w:rsidP="00E868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234AB7">
              <w:rPr>
                <w:rFonts w:ascii="Book Antiqua" w:eastAsia="Book Antiqua" w:hAnsi="Book Antiqua"/>
                <w:b/>
                <w:sz w:val="22"/>
                <w:szCs w:val="22"/>
              </w:rPr>
              <w:t>d)</w:t>
            </w:r>
            <w:r w:rsidRPr="00234AB7">
              <w:rPr>
                <w:rFonts w:ascii="Book Antiqua" w:eastAsia="Book Antiqua" w:hAnsi="Book Antiqua"/>
                <w:sz w:val="22"/>
                <w:szCs w:val="22"/>
              </w:rPr>
              <w:t xml:space="preserve"> Quando se tratar de cópia de documento obtido através da Internet, este não precisa ser autenticado, </w:t>
            </w:r>
            <w:r w:rsidRPr="00234AB7">
              <w:rPr>
                <w:rFonts w:ascii="Book Antiqua" w:hAnsi="Book Antiqua"/>
                <w:sz w:val="22"/>
                <w:szCs w:val="22"/>
              </w:rPr>
              <w:t xml:space="preserve">desde que possua elementos para a sua verificação, </w:t>
            </w:r>
            <w:r w:rsidRPr="00234AB7">
              <w:rPr>
                <w:rFonts w:ascii="Book Antiqua" w:eastAsia="Book Antiqua" w:hAnsi="Book Antiqua"/>
                <w:sz w:val="22"/>
                <w:szCs w:val="22"/>
              </w:rPr>
              <w:t>uma vez que PODERÁ ter sua validade confirmada pelo Pregoeiro e equipe de apoio.</w:t>
            </w:r>
          </w:p>
        </w:tc>
      </w:tr>
    </w:tbl>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Pr="000C66D2">
        <w:rPr>
          <w:rFonts w:ascii="Book Antiqua" w:eastAsia="Book Antiqua" w:hAnsi="Book Antiqua"/>
          <w:b/>
          <w:sz w:val="22"/>
          <w:szCs w:val="22"/>
          <w:u w:val="single"/>
          <w:shd w:val="clear" w:color="auto" w:fill="FFFFFF"/>
          <w:lang w:val="pt-BR"/>
        </w:rPr>
        <w:t>no máximo até as 0</w:t>
      </w:r>
      <w:r w:rsidR="00CA553D">
        <w:rPr>
          <w:rFonts w:ascii="Book Antiqua" w:eastAsia="Book Antiqua" w:hAnsi="Book Antiqua"/>
          <w:b/>
          <w:sz w:val="22"/>
          <w:szCs w:val="22"/>
          <w:u w:val="single"/>
          <w:shd w:val="clear" w:color="auto" w:fill="FFFFFF"/>
          <w:lang w:val="pt-BR"/>
        </w:rPr>
        <w:t>9</w:t>
      </w:r>
      <w:r w:rsidRPr="000C66D2">
        <w:rPr>
          <w:rFonts w:ascii="Book Antiqua" w:eastAsia="Book Antiqua" w:hAnsi="Book Antiqua"/>
          <w:b/>
          <w:sz w:val="22"/>
          <w:szCs w:val="22"/>
          <w:u w:val="single"/>
          <w:shd w:val="clear" w:color="auto" w:fill="FFFFFF"/>
          <w:lang w:val="pt-BR"/>
        </w:rPr>
        <w:t>h</w:t>
      </w:r>
      <w:r w:rsidR="00CA553D">
        <w:rPr>
          <w:rFonts w:ascii="Book Antiqua" w:eastAsia="Book Antiqua" w:hAnsi="Book Antiqua"/>
          <w:b/>
          <w:sz w:val="22"/>
          <w:szCs w:val="22"/>
          <w:u w:val="single"/>
          <w:shd w:val="clear" w:color="auto" w:fill="FFFFFF"/>
          <w:lang w:val="pt-BR"/>
        </w:rPr>
        <w:t>0</w:t>
      </w:r>
      <w:r w:rsidRPr="000C66D2">
        <w:rPr>
          <w:rFonts w:ascii="Book Antiqua" w:eastAsia="Book Antiqua" w:hAnsi="Book Antiqua"/>
          <w:b/>
          <w:sz w:val="22"/>
          <w:szCs w:val="22"/>
          <w:u w:val="single"/>
          <w:shd w:val="clear" w:color="auto" w:fill="FFFFFF"/>
          <w:lang w:val="pt-BR"/>
        </w:rPr>
        <w:t>0min</w:t>
      </w:r>
      <w:r w:rsidRPr="00C63281">
        <w:rPr>
          <w:rFonts w:ascii="Book Antiqua" w:eastAsia="Book Antiqua" w:hAnsi="Book Antiqua"/>
          <w:sz w:val="22"/>
          <w:szCs w:val="22"/>
          <w:shd w:val="clear" w:color="auto" w:fill="FFFFFF"/>
          <w:lang w:val="pt-BR"/>
        </w:rPr>
        <w:t xml:space="preserve"> 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lastRenderedPageBreak/>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Observação: Também serão reconhecidos os recursos enviados para o e-mail informado no item 6.6, desde que recebidos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C63281">
        <w:rPr>
          <w:rFonts w:ascii="Book Antiqua" w:eastAsia="Book Antiqua" w:hAnsi="Book Antiqua"/>
          <w:b/>
          <w:sz w:val="22"/>
          <w:szCs w:val="22"/>
          <w:shd w:val="clear" w:color="auto" w:fill="FFFFFF"/>
          <w:lang w:val="pt-BR"/>
        </w:rPr>
        <w:t xml:space="preserve">SE OBRIGA E DECLARA </w:t>
      </w:r>
      <w:proofErr w:type="gramStart"/>
      <w:r w:rsidRPr="00C63281">
        <w:rPr>
          <w:rFonts w:ascii="Book Antiqua" w:eastAsia="Book Antiqua" w:hAnsi="Book Antiqua"/>
          <w:b/>
          <w:sz w:val="22"/>
          <w:szCs w:val="22"/>
          <w:shd w:val="clear" w:color="auto" w:fill="FFFFFF"/>
          <w:lang w:val="pt-BR"/>
        </w:rPr>
        <w:t>TER ACEITO</w:t>
      </w:r>
      <w:proofErr w:type="gramEnd"/>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 </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6.6 As informações relativas a este Edital poderão ser obtidas em dias úteis, no horário de expediente, através dos telefones: (47) 3331-1846; (47) 3331-1844 ou ainda por e-mail: </w:t>
      </w:r>
      <w:hyperlink r:id="rId9" w:history="1">
        <w:r w:rsidRPr="006A2E93">
          <w:rPr>
            <w:rStyle w:val="Hyperlink"/>
            <w:rFonts w:ascii="Book Antiqua" w:eastAsia="Book Antiqua" w:hAnsi="Book Antiqua"/>
            <w:sz w:val="22"/>
            <w:szCs w:val="22"/>
            <w:shd w:val="clear" w:color="auto" w:fill="FFFFFF"/>
            <w:lang w:val="pt-BR"/>
          </w:rPr>
          <w:t>pregao@gaspar.sc.gov.br</w:t>
        </w:r>
      </w:hyperlink>
      <w:r w:rsidRPr="00C63281">
        <w:rPr>
          <w:rFonts w:ascii="Book Antiqua" w:eastAsia="Book Antiqua" w:hAnsi="Book Antiqua"/>
          <w:sz w:val="22"/>
          <w:szCs w:val="22"/>
          <w:shd w:val="clear" w:color="auto" w:fill="FFFFFF"/>
          <w:lang w:val="pt-BR"/>
        </w:rPr>
        <w:t>.</w:t>
      </w:r>
    </w:p>
    <w:p w:rsidR="00F57E63" w:rsidRPr="00441B1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a </w:t>
      </w:r>
      <w:r w:rsidRPr="00BE1632">
        <w:rPr>
          <w:rFonts w:ascii="Book Antiqua" w:eastAsia="Book Antiqua" w:hAnsi="Book Antiqua"/>
          <w:b/>
          <w:sz w:val="22"/>
          <w:szCs w:val="22"/>
        </w:rPr>
        <w:t>Declaração para Habilitação</w:t>
      </w:r>
      <w:r w:rsidR="00704FC5">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 conforme o Modelo do Anexo V,</w:t>
      </w:r>
      <w:r w:rsidRPr="00BE1632">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w:t>
      </w:r>
      <w:r w:rsidR="000E2C50">
        <w:rPr>
          <w:rFonts w:ascii="Book Antiqua" w:eastAsia="Book Antiqua" w:hAnsi="Book Antiqua"/>
          <w:sz w:val="22"/>
          <w:szCs w:val="22"/>
          <w:shd w:val="clear" w:color="auto" w:fill="FFFFFF"/>
        </w:rPr>
        <w:t xml:space="preserve"> nº</w:t>
      </w:r>
      <w:r w:rsidRPr="00BE1632">
        <w:rPr>
          <w:rFonts w:ascii="Book Antiqua" w:eastAsia="Book Antiqua" w:hAnsi="Book Antiqua"/>
          <w:sz w:val="22"/>
          <w:szCs w:val="22"/>
          <w:shd w:val="clear" w:color="auto" w:fill="FFFFFF"/>
        </w:rPr>
        <w:t xml:space="preserve"> 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7.2.3.1 Somente serão acessados os envelopes de proposta de preços das empresas que apresentarem a Declaração de Habilitação em conformidade com o item 3.6 do Edital, ou modelo 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 </w:t>
      </w:r>
      <w:r w:rsidR="003B0F09">
        <w:rPr>
          <w:rFonts w:ascii="Book Antiqua" w:eastAsia="Arial" w:hAnsi="Book Antiqua" w:cs="Book Antiqua"/>
          <w:sz w:val="22"/>
          <w:szCs w:val="22"/>
          <w:shd w:val="clear" w:color="auto" w:fill="FFFFFF"/>
        </w:rPr>
        <w:t xml:space="preserve">nº </w:t>
      </w:r>
      <w:r w:rsidRPr="00BE1632">
        <w:rPr>
          <w:rFonts w:ascii="Book Antiqua" w:eastAsia="Arial" w:hAnsi="Book Antiqua" w:cs="Book Antiqua"/>
          <w:sz w:val="22"/>
          <w:szCs w:val="22"/>
          <w:shd w:val="clear" w:color="auto" w:fill="FFFFFF"/>
        </w:rPr>
        <w:t xml:space="preserve">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lastRenderedPageBreak/>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Pr>
          <w:rFonts w:ascii="Book Antiqua" w:eastAsia="Book Antiqua" w:hAnsi="Book Antiqua"/>
          <w:b/>
          <w:sz w:val="22"/>
        </w:rPr>
        <w:t>LOTE</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 xml:space="preserve">7.4.2 Do empate legal (art. 44 e 45 da LC </w:t>
      </w:r>
      <w:r w:rsidR="003B0F09">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3B0F09">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5D68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5D68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na forma do inciso I deste item, serão convocadas as remanescentes que porventura se enquadrem na hipótese do parágrafo 2º do art. 44 da LC </w:t>
      </w:r>
      <w:r w:rsidR="003B0F09">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na ordem classificatória, para o exercício do mesmo direito;</w:t>
      </w:r>
    </w:p>
    <w:p w:rsidR="00F57E63" w:rsidRPr="00212072" w:rsidRDefault="00F57E63" w:rsidP="005D68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w:t>
      </w:r>
      <w:r w:rsidR="003B0F09">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será realizado sorteio entr</w:t>
      </w:r>
      <w:r w:rsidR="003B0F09">
        <w:rPr>
          <w:rFonts w:ascii="Book Antiqua" w:hAnsi="Book Antiqua"/>
          <w:sz w:val="22"/>
          <w:szCs w:val="22"/>
          <w:shd w:val="clear" w:color="auto" w:fill="FFFFFF"/>
          <w:lang w:val="pt-BR"/>
        </w:rPr>
        <w:t>e elas para que se identifique a</w:t>
      </w:r>
      <w:r w:rsidRPr="00212072">
        <w:rPr>
          <w:rFonts w:ascii="Book Antiqua" w:hAnsi="Book Antiqua"/>
          <w:sz w:val="22"/>
          <w:szCs w:val="22"/>
          <w:shd w:val="clear" w:color="auto" w:fill="FFFFFF"/>
          <w:lang w:val="pt-BR"/>
        </w:rPr>
        <w:t>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w:t>
      </w:r>
      <w:r w:rsidRPr="00212072">
        <w:rPr>
          <w:rFonts w:ascii="Book Antiqua" w:hAnsi="Book Antiqua"/>
          <w:sz w:val="22"/>
          <w:szCs w:val="22"/>
          <w:shd w:val="clear" w:color="auto" w:fill="FFFFFF"/>
          <w:lang w:val="pt-BR"/>
        </w:rPr>
        <w:lastRenderedPageBreak/>
        <w:t xml:space="preserve">Pregoeiro ao interessado, sob pena de preclusão do direito de inovar em seu preço (art. 45, parágrafo 3º da LC </w:t>
      </w:r>
      <w:r w:rsidR="003B0F09">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243D2">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w:t>
      </w:r>
      <w:r w:rsidR="00320D82">
        <w:rPr>
          <w:rFonts w:ascii="Book Antiqua" w:hAnsi="Book Antiqua"/>
          <w:sz w:val="22"/>
          <w:szCs w:val="22"/>
          <w:lang w:val="pt-BR"/>
        </w:rPr>
        <w:t xml:space="preserve">elo valor </w:t>
      </w:r>
      <w:r w:rsidR="00320D82" w:rsidRPr="00320D82">
        <w:rPr>
          <w:rFonts w:ascii="Book Antiqua" w:hAnsi="Book Antiqua"/>
          <w:b/>
          <w:sz w:val="22"/>
          <w:szCs w:val="22"/>
          <w:lang w:val="pt-BR"/>
        </w:rPr>
        <w:t>POR LOTE</w:t>
      </w:r>
      <w:r w:rsidRPr="00212072">
        <w:rPr>
          <w:rFonts w:ascii="Book Antiqua" w:hAnsi="Book Antiqua"/>
          <w:sz w:val="22"/>
          <w:szCs w:val="22"/>
          <w:lang w:val="pt-BR"/>
        </w:rPr>
        <w:t>,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B75788">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B75788">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B75788">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B75788">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B75788">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B75788">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7A0BF3">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B7578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B75788">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B7578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B75788">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w:t>
      </w:r>
      <w:r w:rsidR="00B75788">
        <w:rPr>
          <w:rFonts w:ascii="Book Antiqua" w:hAnsi="Book Antiqua"/>
          <w:sz w:val="22"/>
          <w:szCs w:val="22"/>
          <w:shd w:val="clear" w:color="auto" w:fill="FFFFFF"/>
          <w:lang w:val="pt-BR"/>
        </w:rPr>
        <w:t>,</w:t>
      </w:r>
      <w:r w:rsidRPr="00212072">
        <w:rPr>
          <w:rFonts w:ascii="Book Antiqua" w:hAnsi="Book Antiqua"/>
          <w:sz w:val="22"/>
          <w:szCs w:val="22"/>
          <w:shd w:val="clear" w:color="auto" w:fill="FFFFFF"/>
          <w:lang w:val="pt-BR"/>
        </w:rPr>
        <w:t xml:space="preserve"> etc</w:t>
      </w:r>
      <w:r w:rsidR="00B75788">
        <w:rPr>
          <w:rFonts w:ascii="Book Antiqua" w:hAnsi="Book Antiqua"/>
          <w:sz w:val="22"/>
          <w:szCs w:val="22"/>
          <w:shd w:val="clear" w:color="auto" w:fill="FFFFFF"/>
          <w:lang w:val="pt-BR"/>
        </w:rPr>
        <w:t>.</w:t>
      </w:r>
      <w:r w:rsidRPr="00212072">
        <w:rPr>
          <w:rFonts w:ascii="Book Antiqua" w:hAnsi="Book Antiqua"/>
          <w:sz w:val="22"/>
          <w:szCs w:val="22"/>
          <w:shd w:val="clear" w:color="auto" w:fill="FFFFFF"/>
          <w:lang w:val="pt-BR"/>
        </w:rPr>
        <w:t xml:space="preserve">) que o preço proposto é coerente com os de mercado e que tem condições </w:t>
      </w:r>
      <w:r w:rsidR="00B75788">
        <w:rPr>
          <w:rFonts w:ascii="Book Antiqua" w:hAnsi="Book Antiqua"/>
          <w:sz w:val="22"/>
          <w:szCs w:val="22"/>
          <w:shd w:val="clear" w:color="auto" w:fill="FFFFFF"/>
          <w:lang w:val="pt-BR"/>
        </w:rPr>
        <w:t xml:space="preserve">de </w:t>
      </w:r>
      <w:r w:rsidRPr="00212072">
        <w:rPr>
          <w:rFonts w:ascii="Book Antiqua" w:hAnsi="Book Antiqua"/>
          <w:sz w:val="22"/>
          <w:szCs w:val="22"/>
          <w:shd w:val="clear" w:color="auto" w:fill="FFFFFF"/>
          <w:lang w:val="pt-BR"/>
        </w:rPr>
        <w:t>cumprir com as obrigações assumidas.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3563B6">
      <w:pPr>
        <w:widowControl w:val="0"/>
        <w:tabs>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3563B6">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3563B6">
      <w:pPr>
        <w:widowControl w:val="0"/>
        <w:tabs>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3563B6">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3563B6">
      <w:pPr>
        <w:widowControl w:val="0"/>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3563B6">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3563B6">
      <w:pPr>
        <w:widowControl w:val="0"/>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3563B6">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Pr="00606659" w:rsidRDefault="008229D6" w:rsidP="003563B6">
      <w:pPr>
        <w:widowControl w:val="0"/>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3563B6">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sidR="00A243D2">
        <w:rPr>
          <w:rFonts w:ascii="Book Antiqua" w:hAnsi="Book Antiqua"/>
          <w:b/>
          <w:sz w:val="22"/>
          <w:szCs w:val="22"/>
          <w:shd w:val="clear" w:color="auto" w:fill="FFFFFF"/>
          <w:lang w:val="pt-BR"/>
        </w:rPr>
        <w:t xml:space="preserve"> nº</w:t>
      </w:r>
      <w:r>
        <w:rPr>
          <w:rFonts w:ascii="Book Antiqua" w:hAnsi="Book Antiqua"/>
          <w:b/>
          <w:sz w:val="22"/>
          <w:szCs w:val="22"/>
          <w:shd w:val="clear" w:color="auto" w:fill="FFFFFF"/>
          <w:lang w:val="pt-BR"/>
        </w:rPr>
        <w:t xml:space="preserve">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lastRenderedPageBreak/>
        <w:t>7.5.2.1 Em face dos artigos 42 e 43 da Lei Complementar</w:t>
      </w:r>
      <w:r w:rsidR="007A0BF3">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3563B6">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3563B6">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3563B6">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3563B6">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3563B6">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3563B6">
      <w:pPr>
        <w:widowControl w:val="0"/>
        <w:tabs>
          <w:tab w:val="left" w:pos="709"/>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w:t>
      </w:r>
      <w:r w:rsidR="00BC1CC9">
        <w:rPr>
          <w:rFonts w:ascii="Book Antiqua" w:hAnsi="Book Antiqua"/>
          <w:sz w:val="22"/>
          <w:szCs w:val="22"/>
          <w:shd w:val="clear" w:color="auto" w:fill="FFFFFF"/>
          <w:lang w:val="pt-BR"/>
        </w:rPr>
        <w:t xml:space="preserve"> </w:t>
      </w:r>
      <w:r w:rsidR="00BC1CC9" w:rsidRPr="00D72910">
        <w:rPr>
          <w:rFonts w:ascii="Book Antiqua" w:hAnsi="Book Antiqua"/>
          <w:sz w:val="22"/>
          <w:szCs w:val="22"/>
          <w:shd w:val="clear" w:color="auto" w:fill="FFFFFF"/>
        </w:rPr>
        <w:t>a critério da administração pública,</w:t>
      </w:r>
      <w:r w:rsidRPr="00212072">
        <w:rPr>
          <w:rFonts w:ascii="Book Antiqua" w:hAnsi="Book Antiqua"/>
          <w:sz w:val="22"/>
          <w:szCs w:val="22"/>
          <w:shd w:val="clear" w:color="auto" w:fill="FFFFFF"/>
          <w:lang w:val="pt-BR"/>
        </w:rPr>
        <w:t xml:space="preserve"> mediante requerimento, para que a interessada providencie a regularização da documentação mediante apresentação das respectivas certidões negativas ou positivas com efeito de certidão negativa.</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pregoeiro poderá negociar diretamente com o proponente para que seja obtido preço melhor (art. 4º, XVII da Lei</w:t>
      </w:r>
      <w:r w:rsidR="007A0BF3">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E2152" w:rsidRDefault="00FE215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7.8.5 A ausência da proponente ou sua saída antes do término da Sessão Pública caracterizar-se-á </w:t>
      </w:r>
      <w:r w:rsidRPr="00317429">
        <w:rPr>
          <w:rFonts w:ascii="Book Antiqua" w:hAnsi="Book Antiqua"/>
          <w:sz w:val="22"/>
          <w:szCs w:val="22"/>
        </w:rPr>
        <w:lastRenderedPageBreak/>
        <w:t>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Departamento de Compras e Licitações situado à Rua São Pedro, nº 128 - Edifício Edson Elias Wieser – 2° Piso (ao lado da sede da Prefeitura), no bairro Centro, na cidade de Gaspar, estado de Santa Catarina, no horário de expediente da Prefeitura das 8h às 12h e das 13h às 17h.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317429">
        <w:rPr>
          <w:rFonts w:ascii="Book Antiqua" w:hAnsi="Book Antiqua"/>
          <w:sz w:val="22"/>
          <w:szCs w:val="22"/>
        </w:rPr>
        <w:t xml:space="preserve">Observação: </w:t>
      </w:r>
      <w:r w:rsidRPr="00317429">
        <w:rPr>
          <w:rFonts w:ascii="Book Antiqua" w:hAnsi="Book Antiqua" w:cs="Arial"/>
          <w:sz w:val="22"/>
          <w:szCs w:val="22"/>
        </w:rPr>
        <w:t>Também serão reconhecidos os recursos e/ou contrarrazões enviados para o e-mail informado no item 6.6, desde que recebidos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7.8.8 O Departamento de Compras e Licitações do Município atende em dias úteis das 8h às 12h e das 13h às 17h.</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A62414" w:rsidRDefault="00A62414" w:rsidP="00A624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A62414" w:rsidRDefault="00A62414" w:rsidP="001119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sz w:val="22"/>
          <w:szCs w:val="22"/>
        </w:rPr>
      </w:pPr>
      <w:r w:rsidRPr="0011192F">
        <w:rPr>
          <w:rFonts w:ascii="Book Antiqua" w:hAnsi="Book Antiqua"/>
          <w:b/>
          <w:sz w:val="22"/>
          <w:szCs w:val="22"/>
        </w:rPr>
        <w:t>a)</w:t>
      </w:r>
      <w:r>
        <w:rPr>
          <w:rFonts w:ascii="Book Antiqua" w:hAnsi="Book Antiqua"/>
          <w:sz w:val="22"/>
          <w:szCs w:val="22"/>
        </w:rPr>
        <w:t xml:space="preserve"> manter as decisões impugnadas via recursos, manifestando-se pelo não provimento dos recursos;</w:t>
      </w:r>
    </w:p>
    <w:p w:rsidR="00A62414" w:rsidRDefault="00A62414" w:rsidP="001119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sz w:val="22"/>
          <w:szCs w:val="22"/>
        </w:rPr>
      </w:pPr>
      <w:r w:rsidRPr="0011192F">
        <w:rPr>
          <w:rFonts w:ascii="Book Antiqua" w:hAnsi="Book Antiqua"/>
          <w:b/>
          <w:sz w:val="22"/>
          <w:szCs w:val="22"/>
        </w:rPr>
        <w:t>b)</w:t>
      </w:r>
      <w:r>
        <w:rPr>
          <w:rFonts w:ascii="Book Antiqua" w:hAnsi="Book Antiqua"/>
          <w:sz w:val="22"/>
          <w:szCs w:val="22"/>
        </w:rPr>
        <w:t xml:space="preserve"> rever as decisões impugnadas via recursos, manifestando-</w:t>
      </w:r>
      <w:r w:rsidR="0011192F">
        <w:rPr>
          <w:rFonts w:ascii="Book Antiqua" w:hAnsi="Book Antiqua"/>
          <w:sz w:val="22"/>
          <w:szCs w:val="22"/>
        </w:rPr>
        <w:t>se pelo provimento dos recursos.</w:t>
      </w:r>
    </w:p>
    <w:p w:rsidR="00A62414" w:rsidRDefault="00A62414" w:rsidP="00A624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A62414" w:rsidRDefault="00A62414" w:rsidP="00A624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A62414" w:rsidRDefault="00A62414" w:rsidP="00A624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A62414" w:rsidRDefault="00A62414" w:rsidP="00A624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A62414" w:rsidRDefault="00A62414" w:rsidP="00A624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10" w:history="1">
        <w:r w:rsidRPr="006A2E93">
          <w:rPr>
            <w:rStyle w:val="Hyperlink"/>
            <w:rFonts w:ascii="Book Antiqua" w:hAnsi="Book Antiqua"/>
            <w:sz w:val="22"/>
            <w:szCs w:val="22"/>
          </w:rPr>
          <w:t>www.gaspar.sc.gov.br</w:t>
        </w:r>
      </w:hyperlink>
      <w:r>
        <w:rPr>
          <w:rFonts w:ascii="Book Antiqua" w:hAnsi="Book Antiqua"/>
          <w:sz w:val="22"/>
          <w:szCs w:val="22"/>
        </w:rPr>
        <w:t>).</w:t>
      </w:r>
    </w:p>
    <w:p w:rsidR="00704FC5" w:rsidRDefault="00704FC5"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7.11.1 De cada sessão lavrar-se-á Ata circunstanciada, na qual serão registradas as ocorrências relevantes e que, ao final, deverá obrigatoriamente ser assinada pelo Pregoeiro, equipe de apoio e a(s) licitante(s) </w:t>
      </w:r>
      <w:r w:rsidRPr="00E6638A">
        <w:rPr>
          <w:rFonts w:ascii="Book Antiqua" w:hAnsi="Book Antiqua"/>
          <w:sz w:val="22"/>
          <w:szCs w:val="22"/>
          <w:lang w:val="pt-BR"/>
        </w:rPr>
        <w:lastRenderedPageBreak/>
        <w:t>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1"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867F5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7A0BF3">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Departamento de Compras</w:t>
      </w:r>
      <w:r>
        <w:rPr>
          <w:rFonts w:ascii="Book Antiqua" w:eastAsia="Book Antiqua" w:hAnsi="Book Antiqua"/>
          <w:sz w:val="22"/>
          <w:szCs w:val="22"/>
          <w:lang w:val="pt-BR"/>
        </w:rPr>
        <w:t xml:space="preserve"> e </w:t>
      </w:r>
      <w:r w:rsidRPr="0085506C">
        <w:rPr>
          <w:rFonts w:ascii="Book Antiqua" w:eastAsia="Book Antiqua" w:hAnsi="Book Antiqua"/>
          <w:sz w:val="22"/>
          <w:szCs w:val="22"/>
          <w:lang w:val="pt-BR"/>
        </w:rPr>
        <w:t>Licitações, localizado no Edifício Edson Elias Wiese</w:t>
      </w:r>
      <w:r>
        <w:rPr>
          <w:rFonts w:ascii="Book Antiqua" w:eastAsia="Book Antiqua" w:hAnsi="Book Antiqua"/>
          <w:sz w:val="22"/>
          <w:szCs w:val="22"/>
          <w:lang w:val="pt-BR"/>
        </w:rPr>
        <w:t>r, 2° Andar</w:t>
      </w:r>
      <w:r w:rsidRPr="0085506C">
        <w:rPr>
          <w:rFonts w:ascii="Book Antiqua" w:eastAsia="Book Antiqua" w:hAnsi="Book Antiqua"/>
          <w:sz w:val="22"/>
          <w:szCs w:val="22"/>
          <w:lang w:val="pt-BR"/>
        </w:rPr>
        <w:t xml:space="preserve">, sito a Rua </w:t>
      </w:r>
      <w:r>
        <w:rPr>
          <w:rFonts w:ascii="Book Antiqua" w:eastAsia="Book Antiqua" w:hAnsi="Book Antiqua"/>
          <w:sz w:val="22"/>
          <w:szCs w:val="22"/>
          <w:lang w:val="pt-BR"/>
        </w:rPr>
        <w:t>São P</w:t>
      </w:r>
      <w:r w:rsidRPr="0085506C">
        <w:rPr>
          <w:rFonts w:ascii="Book Antiqua" w:eastAsia="Book Antiqua" w:hAnsi="Book Antiqua"/>
          <w:sz w:val="22"/>
          <w:szCs w:val="22"/>
          <w:lang w:val="pt-BR"/>
        </w:rPr>
        <w:t>edro, nº 128, Centro, CEP 89.110-082, Municípi</w:t>
      </w:r>
      <w:r>
        <w:rPr>
          <w:rFonts w:ascii="Book Antiqua" w:eastAsia="Book Antiqua" w:hAnsi="Book Antiqua"/>
          <w:sz w:val="22"/>
          <w:szCs w:val="22"/>
          <w:lang w:val="pt-BR"/>
        </w:rPr>
        <w:t xml:space="preserve">o de Gaspar/SC, em dias úteis, </w:t>
      </w:r>
      <w:r w:rsidRPr="0085506C">
        <w:rPr>
          <w:rFonts w:ascii="Book Antiqua" w:eastAsia="Book Antiqua" w:hAnsi="Book Antiqua"/>
          <w:sz w:val="22"/>
          <w:szCs w:val="22"/>
          <w:lang w:val="pt-BR"/>
        </w:rPr>
        <w:t xml:space="preserve">no horário de expediente,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1D02FA">
        <w:rPr>
          <w:rFonts w:ascii="Book Antiqua" w:hAnsi="Book Antiqua"/>
          <w:sz w:val="22"/>
          <w:szCs w:val="22"/>
        </w:rPr>
        <w:t>Observação: Também serão reconhecidos os recursos e contrarrazões de recurso, bem como impugnação do Edital enviados para o e-mail informado no item 6.6, desde que recebidos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sz w:val="22"/>
          <w:szCs w:val="22"/>
          <w:lang w:val="pt-BR"/>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9.2 Havendo recurso, a adjudicação do objeto à licitante vencedora e a homologação do processo </w:t>
      </w:r>
      <w:r w:rsidR="00661052">
        <w:rPr>
          <w:rFonts w:ascii="Book Antiqua" w:eastAsia="Book Antiqua" w:hAnsi="Book Antiqua"/>
          <w:sz w:val="22"/>
        </w:rPr>
        <w:t xml:space="preserve">serão </w:t>
      </w:r>
      <w:r>
        <w:rPr>
          <w:rFonts w:ascii="Book Antiqua" w:eastAsia="Book Antiqua" w:hAnsi="Book Antiqua"/>
          <w:sz w:val="22"/>
        </w:rPr>
        <w:t>efetuada</w:t>
      </w:r>
      <w:r w:rsidR="00661052">
        <w:rPr>
          <w:rFonts w:ascii="Book Antiqua" w:eastAsia="Book Antiqua" w:hAnsi="Book Antiqua"/>
          <w:sz w:val="22"/>
        </w:rPr>
        <w:t>s pela Autoridade competente</w:t>
      </w:r>
      <w:r>
        <w:rPr>
          <w:rFonts w:ascii="Book Antiqua" w:eastAsia="Book Antiqua" w:hAnsi="Book Antiqua"/>
          <w:sz w:val="22"/>
        </w:rPr>
        <w:t xml:space="preserv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9.3 Poderão ser registradas todas as empresas que manifestarem interesse em assinar a Ata com mesmo </w:t>
      </w:r>
      <w:r>
        <w:rPr>
          <w:rFonts w:ascii="Book Antiqua" w:eastAsia="Book Antiqua" w:hAnsi="Book Antiqua"/>
          <w:sz w:val="22"/>
        </w:rPr>
        <w:lastRenderedPageBreak/>
        <w:t>preço e mesmas condições do primeiro colocado, observando-se o seguinte:</w:t>
      </w:r>
    </w:p>
    <w:p w:rsidR="00883F71" w:rsidRDefault="00883F71" w:rsidP="009F31F6">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9663B5">
        <w:rPr>
          <w:rFonts w:ascii="Book Antiqua" w:eastAsia="Book Antiqua" w:hAnsi="Book Antiqua"/>
          <w:b/>
          <w:sz w:val="22"/>
        </w:rPr>
        <w:t>a)</w:t>
      </w:r>
      <w:r>
        <w:rPr>
          <w:rFonts w:ascii="Book Antiqua" w:eastAsia="Book Antiqua" w:hAnsi="Book Antiqua"/>
          <w:sz w:val="22"/>
        </w:rPr>
        <w:t xml:space="preserve"> Os fornecedores ficarão disponíveis durante toda a vigência da Ata de Registro de Preços;</w:t>
      </w:r>
    </w:p>
    <w:p w:rsidR="00883F71" w:rsidRDefault="00883F71" w:rsidP="009663B5">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9663B5">
        <w:rPr>
          <w:rFonts w:ascii="Book Antiqua" w:eastAsia="Book Antiqua" w:hAnsi="Book Antiqua"/>
          <w:b/>
          <w:sz w:val="22"/>
        </w:rPr>
        <w:t>b)</w:t>
      </w:r>
      <w:r w:rsidR="008F7896">
        <w:rPr>
          <w:rFonts w:ascii="Book Antiqua" w:eastAsia="Book Antiqua" w:hAnsi="Book Antiqua"/>
          <w:sz w:val="22"/>
        </w:rPr>
        <w:t xml:space="preserve"> </w:t>
      </w:r>
      <w:r>
        <w:rPr>
          <w:rFonts w:ascii="Book Antiqua" w:eastAsia="Book Antiqua" w:hAnsi="Book Antiqua"/>
          <w:sz w:val="22"/>
        </w:rPr>
        <w:t>Quando das contratações decorrentes do Registro de Preços será respeitada a ordem de classificação das empresas constantes na Ata.</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w:t>
      </w:r>
      <w:r w:rsidRPr="003520E4">
        <w:rPr>
          <w:rFonts w:ascii="Book Antiqua" w:eastAsia="Book Antiqua" w:hAnsi="Book Antiqua"/>
          <w:sz w:val="22"/>
        </w:rPr>
        <w:t xml:space="preserve">o às penalidades </w:t>
      </w:r>
      <w:r w:rsidRPr="00D248A3">
        <w:rPr>
          <w:rFonts w:ascii="Book Antiqua" w:eastAsia="Book Antiqua" w:hAnsi="Book Antiqua"/>
          <w:sz w:val="22"/>
        </w:rPr>
        <w:t xml:space="preserve">previstas </w:t>
      </w:r>
      <w:r w:rsidRPr="00621BD4">
        <w:rPr>
          <w:rFonts w:ascii="Book Antiqua" w:eastAsia="Book Antiqua" w:hAnsi="Book Antiqua"/>
          <w:sz w:val="22"/>
        </w:rPr>
        <w:t>no item 1</w:t>
      </w:r>
      <w:r w:rsidR="00ED2551" w:rsidRPr="00621BD4">
        <w:rPr>
          <w:rFonts w:ascii="Book Antiqua" w:eastAsia="Book Antiqua" w:hAnsi="Book Antiqua"/>
          <w:sz w:val="22"/>
        </w:rPr>
        <w:t>6</w:t>
      </w:r>
      <w:r w:rsidRPr="00621BD4">
        <w:rPr>
          <w:rFonts w:ascii="Book Antiqua" w:eastAsia="Book Antiqua" w:hAnsi="Book Antiqua"/>
          <w:sz w:val="22"/>
        </w:rPr>
        <w:t xml:space="preserve"> deste Edital.</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 xml:space="preserve">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 </w:t>
      </w:r>
      <w:r w:rsidR="007A0BF3">
        <w:rPr>
          <w:rFonts w:ascii="Book Antiqua" w:eastAsia="Book Antiqua" w:hAnsi="Book Antiqua"/>
          <w:sz w:val="22"/>
        </w:rPr>
        <w:t xml:space="preserve">nº </w:t>
      </w:r>
      <w:r>
        <w:rPr>
          <w:rFonts w:ascii="Book Antiqua" w:eastAsia="Book Antiqua" w:hAnsi="Book Antiqua"/>
          <w:sz w:val="22"/>
        </w:rPr>
        <w:t>10.520/2002.</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883F71" w:rsidRDefault="00883F71" w:rsidP="009F31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9F31F6">
        <w:rPr>
          <w:rFonts w:ascii="Book Antiqua" w:eastAsia="Book Antiqua" w:hAnsi="Book Antiqua"/>
          <w:b/>
          <w:sz w:val="22"/>
        </w:rPr>
        <w:t>a)</w:t>
      </w:r>
      <w:r>
        <w:rPr>
          <w:rFonts w:ascii="Book Antiqua" w:eastAsia="Book Antiqua" w:hAnsi="Book Antiqua"/>
          <w:sz w:val="22"/>
        </w:rPr>
        <w:t xml:space="preserve"> As empresas que, na sessão do Pregão, assinaram a Ata de Registro de Preços nas mesmas condições do primeiro colocado;</w:t>
      </w:r>
    </w:p>
    <w:p w:rsidR="00883F71" w:rsidRDefault="00883F71" w:rsidP="009F31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9F31F6">
        <w:rPr>
          <w:rFonts w:ascii="Book Antiqua" w:eastAsia="Book Antiqua" w:hAnsi="Book Antiqua"/>
          <w:b/>
          <w:sz w:val="22"/>
        </w:rPr>
        <w:t>b)</w:t>
      </w:r>
      <w:r>
        <w:rPr>
          <w:rFonts w:ascii="Book Antiqua" w:eastAsia="Book Antiqua" w:hAnsi="Book Antiqua"/>
          <w:sz w:val="22"/>
        </w:rPr>
        <w:t xml:space="preserve">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 justificada e comprovada a vantagem, e, também, que as ofertas sejam em valor inferior ao máximo admitido, poderão ser registrados outros preços.</w:t>
      </w: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01 (um) ano, </w:t>
      </w:r>
      <w:r w:rsidRPr="0049672E">
        <w:rPr>
          <w:rFonts w:ascii="Book Antiqua" w:hAnsi="Book Antiqua"/>
          <w:bCs/>
          <w:sz w:val="22"/>
          <w:szCs w:val="22"/>
        </w:rPr>
        <w:t>a partir da data de homologação da mesma pela Autoridade Competente, nos termos do art.</w:t>
      </w:r>
      <w:r w:rsidR="00E67A57">
        <w:rPr>
          <w:rFonts w:ascii="Book Antiqua" w:hAnsi="Book Antiqua"/>
          <w:bCs/>
          <w:sz w:val="22"/>
          <w:szCs w:val="22"/>
        </w:rPr>
        <w:t xml:space="preserve"> 15, § 3º, inciso III, da Lei n</w:t>
      </w:r>
      <w:r w:rsidRPr="0049672E">
        <w:rPr>
          <w:rFonts w:ascii="Book Antiqua" w:hAnsi="Book Antiqua"/>
          <w:bCs/>
          <w:sz w:val="22"/>
          <w:szCs w:val="22"/>
        </w:rPr>
        <w:t>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w:t>
      </w:r>
      <w:r>
        <w:rPr>
          <w:rFonts w:ascii="Book Antiqua" w:eastAsia="Book Antiqua" w:hAnsi="Book Antiqua"/>
          <w:sz w:val="22"/>
        </w:rPr>
        <w:lastRenderedPageBreak/>
        <w:t>(requerimento,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10.4.4 As alterações de preços oriundos da revisão dos mesmos, no caso de desequilíbrio econômico-financeiro, serão publicadas na imprensa oficial, sem prejuízo do cumprimento da obrigação contida no art. 15, parágrafo 2º da </w:t>
      </w:r>
      <w:r w:rsidR="007A0BF3">
        <w:rPr>
          <w:rFonts w:ascii="Book Antiqua" w:eastAsia="Book Antiqua" w:hAnsi="Book Antiqua"/>
          <w:sz w:val="22"/>
        </w:rPr>
        <w:t>L</w:t>
      </w:r>
      <w:r>
        <w:rPr>
          <w:rFonts w:ascii="Book Antiqua" w:eastAsia="Book Antiqua" w:hAnsi="Book Antiqua"/>
          <w:sz w:val="22"/>
        </w:rPr>
        <w:t>ei</w:t>
      </w:r>
      <w:r w:rsidR="007A0BF3">
        <w:rPr>
          <w:rFonts w:ascii="Book Antiqua" w:eastAsia="Book Antiqua" w:hAnsi="Book Antiqua"/>
          <w:sz w:val="22"/>
        </w:rPr>
        <w:t xml:space="preserve"> nº</w:t>
      </w:r>
      <w:r>
        <w:rPr>
          <w:rFonts w:ascii="Book Antiqua" w:eastAsia="Book Antiqua" w:hAnsi="Book Antiqua"/>
          <w:sz w:val="22"/>
        </w:rPr>
        <w:t xml:space="preserve"> 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observando-</w:t>
      </w:r>
      <w:r w:rsidR="007A0BF3">
        <w:rPr>
          <w:rFonts w:ascii="Book Antiqua" w:eastAsia="Book Antiqua" w:hAnsi="Book Antiqua"/>
          <w:sz w:val="22"/>
        </w:rPr>
        <w:t>se o disposto no art. 62 da L</w:t>
      </w:r>
      <w:r>
        <w:rPr>
          <w:rFonts w:ascii="Book Antiqua" w:eastAsia="Book Antiqua" w:hAnsi="Book Antiqua"/>
          <w:sz w:val="22"/>
        </w:rPr>
        <w:t xml:space="preserve">ei </w:t>
      </w:r>
      <w:r w:rsidR="007A0BF3">
        <w:rPr>
          <w:rFonts w:ascii="Book Antiqua" w:eastAsia="Book Antiqua" w:hAnsi="Book Antiqua"/>
          <w:sz w:val="22"/>
        </w:rPr>
        <w:t xml:space="preserve">nº </w:t>
      </w:r>
      <w:r>
        <w:rPr>
          <w:rFonts w:ascii="Book Antiqua" w:eastAsia="Book Antiqua" w:hAnsi="Book Antiqua"/>
          <w:sz w:val="22"/>
        </w:rPr>
        <w:t xml:space="preserve">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w:t>
      </w:r>
      <w:r w:rsidR="00ED2551">
        <w:rPr>
          <w:rFonts w:ascii="Book Antiqua" w:eastAsia="Book Antiqua" w:hAnsi="Book Antiqua"/>
          <w:sz w:val="22"/>
        </w:rPr>
        <w:t>ento da notificação (via e-mail</w:t>
      </w:r>
      <w:r w:rsidR="00585C66">
        <w:rPr>
          <w:rFonts w:ascii="Book Antiqua" w:eastAsia="Book Antiqua" w:hAnsi="Book Antiqua"/>
          <w:sz w:val="22"/>
        </w:rPr>
        <w:t xml:space="preserve"> </w:t>
      </w:r>
      <w:r w:rsidR="00ED2551" w:rsidRPr="00ED2551">
        <w:rPr>
          <w:rFonts w:ascii="Book Antiqua" w:eastAsia="Book Antiqua" w:hAnsi="Book Antiqua"/>
          <w:sz w:val="22"/>
        </w:rPr>
        <w:t>ou</w:t>
      </w:r>
      <w:r w:rsidRPr="00ED2551">
        <w:rPr>
          <w:rFonts w:ascii="Book Antiqua" w:eastAsia="Book Antiqua" w:hAnsi="Book Antiqua"/>
          <w:sz w:val="22"/>
        </w:rPr>
        <w:t xml:space="preserve">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w:t>
      </w:r>
      <w:r w:rsidR="00585C66">
        <w:rPr>
          <w:rFonts w:ascii="Book Antiqua" w:eastAsia="Book Antiqua" w:hAnsi="Book Antiqua"/>
          <w:sz w:val="22"/>
        </w:rPr>
        <w:t>S</w:t>
      </w:r>
      <w:r>
        <w:rPr>
          <w:rFonts w:ascii="Book Antiqua" w:eastAsia="Book Antiqua" w:hAnsi="Book Antiqua"/>
          <w:sz w:val="22"/>
        </w:rPr>
        <w:t>ecretarias usuárias da Ata de Registro de Preços não emitirão qualquer Ordem de Serviço/Nota de Empenho, sem a prévia existência do respectivo crédito orçamentário.</w:t>
      </w: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E956AA" w:rsidRPr="00987F02" w:rsidRDefault="00E956AA" w:rsidP="00E956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szCs w:val="22"/>
        </w:rPr>
      </w:pPr>
      <w:r w:rsidRPr="00987F02">
        <w:rPr>
          <w:rFonts w:ascii="Book Antiqua" w:eastAsia="Book Antiqua" w:hAnsi="Book Antiqua"/>
          <w:b/>
          <w:sz w:val="22"/>
          <w:szCs w:val="22"/>
        </w:rPr>
        <w:t xml:space="preserve">11. DAS CONDIÇÕES DE ENTREGA E RECEBIMENTO </w:t>
      </w:r>
    </w:p>
    <w:p w:rsidR="00BB7AFD" w:rsidRPr="00D62C73" w:rsidRDefault="00E956AA" w:rsidP="00BB7AF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lang w:val="pt-BR"/>
        </w:rPr>
      </w:pPr>
      <w:r w:rsidRPr="00BB7AFD">
        <w:rPr>
          <w:rFonts w:ascii="Book Antiqua" w:hAnsi="Book Antiqua" w:cs="Book Antiqua"/>
          <w:sz w:val="22"/>
          <w:szCs w:val="22"/>
          <w:shd w:val="clear" w:color="auto" w:fill="FFFFFF"/>
        </w:rPr>
        <w:t xml:space="preserve">11.1 Os serviços deverão ser prestados </w:t>
      </w:r>
      <w:r w:rsidR="00BB7AFD" w:rsidRPr="00BB7AFD">
        <w:rPr>
          <w:rFonts w:ascii="Book Antiqua" w:eastAsia="Book Antiqua" w:hAnsi="Book Antiqua"/>
          <w:sz w:val="22"/>
          <w:szCs w:val="22"/>
          <w:lang w:val="pt-BR"/>
        </w:rPr>
        <w:t>conforme a necessidade da municipalidade, que procederá a solicitação nas quantidades que lhe convier, através de Ordens</w:t>
      </w:r>
      <w:r w:rsidR="00BB7AFD" w:rsidRPr="00D62C73">
        <w:rPr>
          <w:rFonts w:ascii="Book Antiqua" w:eastAsia="Book Antiqua" w:hAnsi="Book Antiqua"/>
          <w:sz w:val="22"/>
          <w:szCs w:val="22"/>
          <w:lang w:val="pt-BR"/>
        </w:rPr>
        <w:t xml:space="preserve"> de </w:t>
      </w:r>
      <w:r w:rsidR="005B3F05">
        <w:rPr>
          <w:rFonts w:ascii="Book Antiqua" w:eastAsia="Book Antiqua" w:hAnsi="Book Antiqua"/>
          <w:sz w:val="22"/>
          <w:szCs w:val="22"/>
          <w:lang w:val="pt-BR"/>
        </w:rPr>
        <w:t>Serviços</w:t>
      </w:r>
      <w:r w:rsidR="00BB7AFD" w:rsidRPr="00D62C73">
        <w:rPr>
          <w:rFonts w:ascii="Book Antiqua" w:eastAsia="Book Antiqua" w:hAnsi="Book Antiqua"/>
          <w:sz w:val="22"/>
          <w:szCs w:val="22"/>
          <w:lang w:val="pt-BR"/>
        </w:rPr>
        <w:t xml:space="preserve">, que serão encaminhadas dentro do prazo de vigência da ATA de Registro de Preços. </w:t>
      </w:r>
    </w:p>
    <w:p w:rsidR="00E956AA" w:rsidRPr="008C23A2" w:rsidRDefault="00E956AA" w:rsidP="00E956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8C23A2">
        <w:rPr>
          <w:rFonts w:ascii="Book Antiqua" w:hAnsi="Book Antiqua" w:cs="Book Antiqua"/>
          <w:sz w:val="22"/>
          <w:szCs w:val="22"/>
        </w:rPr>
        <w:t xml:space="preserve">11.2 </w:t>
      </w:r>
      <w:r w:rsidRPr="008C23A2">
        <w:rPr>
          <w:rFonts w:ascii="Book Antiqua" w:hAnsi="Book Antiqua" w:cs="Book Antiqua"/>
          <w:sz w:val="22"/>
          <w:szCs w:val="22"/>
          <w:u w:val="single"/>
        </w:rPr>
        <w:t xml:space="preserve">Após efetuada a solicitação, os serviços deverão ser prestados no prazo máximo de </w:t>
      </w:r>
      <w:r w:rsidRPr="008C23A2">
        <w:rPr>
          <w:rFonts w:ascii="Book Antiqua" w:hAnsi="Book Antiqua" w:cs="Book Antiqua"/>
          <w:bCs/>
          <w:sz w:val="22"/>
          <w:szCs w:val="22"/>
          <w:u w:val="single"/>
          <w:shd w:val="clear" w:color="auto" w:fill="FFFFFF"/>
        </w:rPr>
        <w:t xml:space="preserve">48 (quarenta e oito) horas após o recebimento </w:t>
      </w:r>
      <w:r w:rsidR="008162F8" w:rsidRPr="008C23A2">
        <w:rPr>
          <w:rFonts w:ascii="Book Antiqua" w:hAnsi="Book Antiqua" w:cs="Book Antiqua"/>
          <w:bCs/>
          <w:sz w:val="22"/>
          <w:szCs w:val="22"/>
          <w:u w:val="single"/>
          <w:shd w:val="clear" w:color="auto" w:fill="FFFFFF"/>
        </w:rPr>
        <w:t>da Ordem de Serviço emitida pel</w:t>
      </w:r>
      <w:r w:rsidR="008C23A2" w:rsidRPr="008C23A2">
        <w:rPr>
          <w:rFonts w:ascii="Book Antiqua" w:hAnsi="Book Antiqua" w:cs="Book Antiqua"/>
          <w:bCs/>
          <w:sz w:val="22"/>
          <w:szCs w:val="22"/>
          <w:u w:val="single"/>
          <w:shd w:val="clear" w:color="auto" w:fill="FFFFFF"/>
        </w:rPr>
        <w:t xml:space="preserve">a Superintendência de </w:t>
      </w:r>
      <w:r w:rsidR="003100F7" w:rsidRPr="008C23A2">
        <w:rPr>
          <w:rFonts w:ascii="Book Antiqua" w:hAnsi="Book Antiqua" w:cs="Book Antiqua"/>
          <w:bCs/>
          <w:sz w:val="22"/>
          <w:szCs w:val="22"/>
          <w:u w:val="single"/>
          <w:shd w:val="clear" w:color="auto" w:fill="FFFFFF"/>
        </w:rPr>
        <w:t>Trânsito</w:t>
      </w:r>
      <w:r w:rsidRPr="008C23A2">
        <w:rPr>
          <w:rFonts w:ascii="Book Antiqua" w:hAnsi="Book Antiqua" w:cs="Book Antiqua"/>
          <w:bCs/>
          <w:sz w:val="22"/>
          <w:szCs w:val="22"/>
          <w:u w:val="single"/>
          <w:shd w:val="clear" w:color="auto" w:fill="FFFFFF"/>
        </w:rPr>
        <w:t xml:space="preserve"> </w:t>
      </w:r>
      <w:r w:rsidRPr="008C23A2">
        <w:rPr>
          <w:rFonts w:ascii="Book Antiqua" w:hAnsi="Book Antiqua" w:cs="Book Antiqua"/>
          <w:sz w:val="22"/>
          <w:szCs w:val="22"/>
          <w:u w:val="single"/>
        </w:rPr>
        <w:t xml:space="preserve">e nas condições estipuladas no presente Edital e seus Anexos, </w:t>
      </w:r>
      <w:r w:rsidR="008162F8" w:rsidRPr="008C23A2">
        <w:rPr>
          <w:rFonts w:ascii="Book Antiqua" w:hAnsi="Book Antiqua" w:cs="Book Antiqua"/>
          <w:sz w:val="22"/>
          <w:szCs w:val="22"/>
          <w:u w:val="single"/>
        </w:rPr>
        <w:t>podendo ser nos períodos diurno e noturno, inclu</w:t>
      </w:r>
      <w:r w:rsidR="00C32275">
        <w:rPr>
          <w:rFonts w:ascii="Book Antiqua" w:hAnsi="Book Antiqua" w:cs="Book Antiqua"/>
          <w:sz w:val="22"/>
          <w:szCs w:val="22"/>
          <w:u w:val="single"/>
        </w:rPr>
        <w:t>i</w:t>
      </w:r>
      <w:r w:rsidR="008162F8" w:rsidRPr="008C23A2">
        <w:rPr>
          <w:rFonts w:ascii="Book Antiqua" w:hAnsi="Book Antiqua" w:cs="Book Antiqua"/>
          <w:sz w:val="22"/>
          <w:szCs w:val="22"/>
          <w:u w:val="single"/>
        </w:rPr>
        <w:t>ndo-se dias normais, sábados, domingos e feriados,</w:t>
      </w:r>
      <w:r w:rsidRPr="008C23A2">
        <w:rPr>
          <w:rFonts w:ascii="Book Antiqua" w:hAnsi="Book Antiqua" w:cs="Book Antiqua"/>
          <w:sz w:val="22"/>
          <w:szCs w:val="22"/>
          <w:u w:val="single"/>
        </w:rPr>
        <w:t xml:space="preserve"> nas vias municipais, conforme roteiro de trabalho previsto na Ordem de</w:t>
      </w:r>
      <w:r w:rsidR="005B3F05" w:rsidRPr="008C23A2">
        <w:rPr>
          <w:rFonts w:ascii="Book Antiqua" w:hAnsi="Book Antiqua" w:cs="Book Antiqua"/>
          <w:sz w:val="22"/>
          <w:szCs w:val="22"/>
          <w:u w:val="single"/>
        </w:rPr>
        <w:t xml:space="preserve"> Serviço</w:t>
      </w:r>
      <w:r w:rsidRPr="008C23A2">
        <w:rPr>
          <w:rFonts w:ascii="Book Antiqua" w:hAnsi="Book Antiqua" w:cs="Book Antiqua"/>
          <w:sz w:val="22"/>
          <w:szCs w:val="22"/>
        </w:rPr>
        <w:t>.</w:t>
      </w:r>
      <w:r w:rsidRPr="008C23A2">
        <w:rPr>
          <w:rFonts w:ascii="Book Antiqua" w:hAnsi="Book Antiqua" w:cs="Book Antiqua"/>
          <w:sz w:val="22"/>
          <w:szCs w:val="22"/>
          <w:shd w:val="clear" w:color="auto" w:fill="FFFFFF"/>
        </w:rPr>
        <w:t xml:space="preserve"> </w:t>
      </w:r>
    </w:p>
    <w:p w:rsidR="008C23A2" w:rsidRDefault="008C23A2" w:rsidP="008C23A2">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eastAsia="Book Antiqua" w:hAnsi="Book Antiqua"/>
          <w:sz w:val="22"/>
        </w:rPr>
      </w:pPr>
      <w:r>
        <w:rPr>
          <w:rFonts w:ascii="Book Antiqua" w:eastAsia="Book Antiqua" w:hAnsi="Book Antiqua"/>
          <w:sz w:val="22"/>
        </w:rPr>
        <w:t>11</w:t>
      </w:r>
      <w:r w:rsidRPr="00E37C68">
        <w:rPr>
          <w:rFonts w:ascii="Book Antiqua" w:eastAsia="Book Antiqua" w:hAnsi="Book Antiqua"/>
          <w:sz w:val="22"/>
        </w:rPr>
        <w:t xml:space="preserve">.3 No ato da entrega dos </w:t>
      </w:r>
      <w:r>
        <w:rPr>
          <w:rFonts w:ascii="Book Antiqua" w:eastAsia="Book Antiqua" w:hAnsi="Book Antiqua"/>
          <w:sz w:val="22"/>
        </w:rPr>
        <w:t>serviços</w:t>
      </w:r>
      <w:r w:rsidRPr="00E37C68">
        <w:rPr>
          <w:rFonts w:ascii="Book Antiqua" w:eastAsia="Book Antiqua" w:hAnsi="Book Antiqua"/>
          <w:sz w:val="22"/>
        </w:rPr>
        <w:t xml:space="preserve"> a proponente dever</w:t>
      </w:r>
      <w:r w:rsidR="00793CD3">
        <w:rPr>
          <w:rFonts w:ascii="Book Antiqua" w:eastAsia="Book Antiqua" w:hAnsi="Book Antiqua"/>
          <w:sz w:val="22"/>
        </w:rPr>
        <w:t xml:space="preserve">á apresentar Nota Fiscal/Fatura, </w:t>
      </w:r>
      <w:r>
        <w:rPr>
          <w:rFonts w:ascii="Book Antiqua" w:eastAsia="Book Antiqua" w:hAnsi="Book Antiqua"/>
          <w:sz w:val="22"/>
        </w:rPr>
        <w:t>juntamente com o</w:t>
      </w:r>
      <w:r w:rsidRPr="00E63C71">
        <w:rPr>
          <w:rFonts w:ascii="Book Antiqua" w:hAnsi="Book Antiqua"/>
          <w:sz w:val="22"/>
          <w:szCs w:val="22"/>
          <w:shd w:val="clear" w:color="auto" w:fill="FFFFFF"/>
          <w:lang w:val="pt-BR"/>
        </w:rPr>
        <w:t xml:space="preserve"> </w:t>
      </w:r>
      <w:r w:rsidRPr="00E63C71">
        <w:rPr>
          <w:rFonts w:ascii="Book Antiqua" w:hAnsi="Book Antiqua"/>
          <w:sz w:val="22"/>
          <w:szCs w:val="22"/>
          <w:u w:val="single"/>
          <w:shd w:val="clear" w:color="auto" w:fill="FFFFFF"/>
          <w:lang w:val="pt-BR"/>
        </w:rPr>
        <w:t xml:space="preserve">relatório discriminado dos serviços </w:t>
      </w:r>
      <w:r w:rsidRPr="00793CD3">
        <w:rPr>
          <w:rFonts w:ascii="Book Antiqua" w:hAnsi="Book Antiqua"/>
          <w:sz w:val="22"/>
          <w:szCs w:val="22"/>
          <w:u w:val="single"/>
          <w:shd w:val="clear" w:color="auto" w:fill="FFFFFF"/>
          <w:lang w:val="pt-BR"/>
        </w:rPr>
        <w:t>executados,</w:t>
      </w:r>
      <w:r w:rsidR="00793CD3" w:rsidRPr="00793CD3">
        <w:rPr>
          <w:rFonts w:ascii="Book Antiqua" w:hAnsi="Book Antiqua"/>
          <w:sz w:val="22"/>
          <w:szCs w:val="22"/>
          <w:u w:val="single"/>
          <w:shd w:val="clear" w:color="auto" w:fill="FFFFFF"/>
          <w:lang w:val="pt-BR"/>
        </w:rPr>
        <w:t xml:space="preserve"> </w:t>
      </w:r>
      <w:r w:rsidR="00793CD3" w:rsidRPr="00793CD3">
        <w:rPr>
          <w:rFonts w:ascii="Book Antiqua" w:hAnsi="Book Antiqua" w:cs="Book Antiqua"/>
          <w:sz w:val="22"/>
          <w:szCs w:val="22"/>
          <w:u w:val="single"/>
        </w:rPr>
        <w:t xml:space="preserve">ART (Anotação de Responsabilidade Técnica) e </w:t>
      </w:r>
      <w:r w:rsidR="008272BD">
        <w:rPr>
          <w:rFonts w:ascii="Book Antiqua" w:hAnsi="Book Antiqua" w:cs="Book Antiqua"/>
          <w:sz w:val="22"/>
          <w:szCs w:val="22"/>
          <w:u w:val="single"/>
        </w:rPr>
        <w:t>C</w:t>
      </w:r>
      <w:r w:rsidR="00793CD3" w:rsidRPr="00793CD3">
        <w:rPr>
          <w:rFonts w:ascii="Book Antiqua" w:hAnsi="Book Antiqua" w:cs="Book Antiqua"/>
          <w:sz w:val="22"/>
          <w:szCs w:val="22"/>
          <w:u w:val="single"/>
        </w:rPr>
        <w:t>roqui</w:t>
      </w:r>
      <w:r w:rsidR="00793CD3">
        <w:rPr>
          <w:rFonts w:ascii="Book Antiqua" w:eastAsia="Book Antiqua" w:hAnsi="Book Antiqua"/>
          <w:sz w:val="22"/>
        </w:rPr>
        <w:t xml:space="preserve"> </w:t>
      </w:r>
      <w:r w:rsidR="00793CD3" w:rsidRPr="00E37C68">
        <w:rPr>
          <w:rFonts w:ascii="Book Antiqua" w:eastAsia="Book Antiqua" w:hAnsi="Book Antiqua"/>
          <w:sz w:val="22"/>
        </w:rPr>
        <w:t>correspondente às quantias solicitadas,</w:t>
      </w:r>
      <w:r w:rsidR="00793CD3">
        <w:rPr>
          <w:rFonts w:ascii="Book Antiqua" w:eastAsia="Book Antiqua" w:hAnsi="Book Antiqua"/>
          <w:sz w:val="22"/>
        </w:rPr>
        <w:t xml:space="preserve"> </w:t>
      </w:r>
      <w:r>
        <w:rPr>
          <w:rFonts w:ascii="Book Antiqua" w:eastAsia="Book Antiqua" w:hAnsi="Book Antiqua"/>
          <w:sz w:val="22"/>
        </w:rPr>
        <w:t>que serão submetidos</w:t>
      </w:r>
      <w:r w:rsidRPr="00E37C68">
        <w:rPr>
          <w:rFonts w:ascii="Book Antiqua" w:eastAsia="Book Antiqua" w:hAnsi="Book Antiqua"/>
          <w:sz w:val="22"/>
        </w:rPr>
        <w:t xml:space="preserve"> à aprovação do órgão responsável pelo recebimento.</w:t>
      </w:r>
    </w:p>
    <w:p w:rsidR="00E956AA" w:rsidRPr="001A33DF" w:rsidRDefault="00E956AA" w:rsidP="00E956A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shd w:val="clear" w:color="auto" w:fill="FFFFFF"/>
        </w:rPr>
      </w:pPr>
      <w:r w:rsidRPr="001A33DF">
        <w:rPr>
          <w:rFonts w:ascii="Book Antiqua" w:hAnsi="Book Antiqua" w:cs="Book Antiqua"/>
          <w:sz w:val="22"/>
          <w:szCs w:val="22"/>
          <w:shd w:val="clear" w:color="auto" w:fill="FFFFFF"/>
        </w:rPr>
        <w:t>11.4 Fica aqui estabelecido que os serviços serão recebidos:</w:t>
      </w:r>
    </w:p>
    <w:p w:rsidR="00E956AA" w:rsidRPr="001A33DF" w:rsidRDefault="00E956AA" w:rsidP="00A069DC">
      <w:pPr>
        <w:widowControl w:val="0"/>
        <w:autoSpaceDE w:val="0"/>
        <w:autoSpaceDN w:val="0"/>
        <w:adjustRightInd w:val="0"/>
        <w:spacing w:line="100" w:lineRule="atLeast"/>
        <w:ind w:left="567" w:hanging="283"/>
        <w:jc w:val="both"/>
        <w:rPr>
          <w:rFonts w:ascii="Book Antiqua" w:hAnsi="Book Antiqua" w:cs="Book Antiqua"/>
          <w:sz w:val="22"/>
          <w:szCs w:val="22"/>
        </w:rPr>
      </w:pPr>
      <w:r w:rsidRPr="00A069DC">
        <w:rPr>
          <w:rFonts w:ascii="Book Antiqua" w:hAnsi="Book Antiqua" w:cs="Book Antiqua"/>
          <w:b/>
          <w:sz w:val="22"/>
          <w:szCs w:val="22"/>
        </w:rPr>
        <w:t>a)</w:t>
      </w:r>
      <w:r w:rsidRPr="001A33DF">
        <w:rPr>
          <w:rFonts w:ascii="Book Antiqua" w:hAnsi="Book Antiqua" w:cs="Book Antiqua"/>
          <w:sz w:val="22"/>
          <w:szCs w:val="22"/>
        </w:rPr>
        <w:t xml:space="preserve"> </w:t>
      </w:r>
      <w:r w:rsidRPr="001A33DF">
        <w:rPr>
          <w:rFonts w:ascii="Book Antiqua" w:hAnsi="Book Antiqua" w:cs="Book Antiqua"/>
          <w:b/>
          <w:sz w:val="22"/>
          <w:szCs w:val="22"/>
        </w:rPr>
        <w:t>Provisoriamente</w:t>
      </w:r>
      <w:r w:rsidRPr="001A33DF">
        <w:rPr>
          <w:rFonts w:ascii="Book Antiqua" w:hAnsi="Book Antiqua" w:cs="Book Antiqua"/>
          <w:sz w:val="22"/>
          <w:szCs w:val="22"/>
        </w:rPr>
        <w:t xml:space="preserve">: A recepção provisória dos serviços será feita por responsável designado pelo </w:t>
      </w:r>
      <w:r w:rsidR="001A33DF" w:rsidRPr="001A33DF">
        <w:rPr>
          <w:rFonts w:ascii="Book Antiqua" w:hAnsi="Book Antiqua" w:cs="Book Antiqua"/>
          <w:sz w:val="22"/>
          <w:szCs w:val="22"/>
        </w:rPr>
        <w:t xml:space="preserve">Superintendente de </w:t>
      </w:r>
      <w:r w:rsidRPr="001A33DF">
        <w:rPr>
          <w:rFonts w:ascii="Book Antiqua" w:hAnsi="Book Antiqua" w:cs="Book Antiqua"/>
          <w:sz w:val="22"/>
          <w:szCs w:val="22"/>
        </w:rPr>
        <w:t>Trânsito, sendo que este deverá verificar se os serviços prestados estão de acordo com a ordem de serviço e o projeto básico, analisando se os serviços foram executados de forma satisfatória, ou seja, se o resultado final é o esperado pela Administração. Após tal análise, será emitido termo de recebimento provisório assinado pelas partes em até dois dias do término dos serviços.</w:t>
      </w:r>
    </w:p>
    <w:p w:rsidR="00E956AA" w:rsidRPr="001A33DF" w:rsidRDefault="00E956AA" w:rsidP="00A069DC">
      <w:pPr>
        <w:widowControl w:val="0"/>
        <w:autoSpaceDE w:val="0"/>
        <w:autoSpaceDN w:val="0"/>
        <w:adjustRightInd w:val="0"/>
        <w:spacing w:line="100" w:lineRule="atLeast"/>
        <w:ind w:left="567" w:hanging="283"/>
        <w:jc w:val="both"/>
        <w:rPr>
          <w:rFonts w:ascii="Book Antiqua" w:hAnsi="Book Antiqua" w:cs="Book Antiqua"/>
          <w:sz w:val="22"/>
          <w:szCs w:val="22"/>
        </w:rPr>
      </w:pPr>
      <w:r w:rsidRPr="00A069DC">
        <w:rPr>
          <w:rFonts w:ascii="Book Antiqua" w:hAnsi="Book Antiqua" w:cs="Book Antiqua"/>
          <w:b/>
          <w:sz w:val="22"/>
          <w:szCs w:val="22"/>
        </w:rPr>
        <w:t>b)</w:t>
      </w:r>
      <w:r w:rsidRPr="001A33DF">
        <w:rPr>
          <w:rFonts w:ascii="Book Antiqua" w:hAnsi="Book Antiqua" w:cs="Book Antiqua"/>
          <w:sz w:val="22"/>
          <w:szCs w:val="22"/>
        </w:rPr>
        <w:t xml:space="preserve"> </w:t>
      </w:r>
      <w:r w:rsidRPr="001A33DF">
        <w:rPr>
          <w:rFonts w:ascii="Book Antiqua" w:hAnsi="Book Antiqua" w:cs="Book Antiqua"/>
          <w:b/>
          <w:sz w:val="22"/>
          <w:szCs w:val="22"/>
        </w:rPr>
        <w:t>Definitivamente</w:t>
      </w:r>
      <w:r w:rsidRPr="001A33DF">
        <w:rPr>
          <w:rFonts w:ascii="Book Antiqua" w:hAnsi="Book Antiqua" w:cs="Book Antiqua"/>
          <w:sz w:val="22"/>
          <w:szCs w:val="22"/>
        </w:rPr>
        <w:t>: A recepção definitiva dos serviços será feita por servidor designado pela D</w:t>
      </w:r>
      <w:r w:rsidR="001A33DF" w:rsidRPr="001A33DF">
        <w:rPr>
          <w:rFonts w:ascii="Book Antiqua" w:hAnsi="Book Antiqua" w:cs="Book Antiqua"/>
          <w:sz w:val="22"/>
          <w:szCs w:val="22"/>
        </w:rPr>
        <w:t>ITRAN</w:t>
      </w:r>
      <w:r w:rsidRPr="001A33DF">
        <w:rPr>
          <w:rFonts w:ascii="Book Antiqua" w:hAnsi="Book Antiqua" w:cs="Book Antiqua"/>
          <w:sz w:val="22"/>
          <w:szCs w:val="22"/>
        </w:rPr>
        <w:t>, que será incumbido da fiscalização direta do contrato após o decurso do prazo de observação ou vistoria da qualidade dos serviços.</w:t>
      </w:r>
    </w:p>
    <w:p w:rsidR="00E956AA" w:rsidRPr="001A33DF" w:rsidRDefault="00E956AA" w:rsidP="00E956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1A33DF">
        <w:rPr>
          <w:rFonts w:ascii="Book Antiqua" w:hAnsi="Book Antiqua" w:cs="Book Antiqua"/>
          <w:sz w:val="22"/>
          <w:szCs w:val="22"/>
        </w:rPr>
        <w:t xml:space="preserve">11.5 Os serviços que forem recusados deverão ser refeitos no </w:t>
      </w:r>
      <w:r w:rsidRPr="001A33DF">
        <w:rPr>
          <w:rFonts w:ascii="Book Antiqua" w:hAnsi="Book Antiqua" w:cs="Book Antiqua"/>
          <w:sz w:val="22"/>
          <w:szCs w:val="22"/>
          <w:shd w:val="clear" w:color="auto" w:fill="FFFFFF"/>
        </w:rPr>
        <w:t>prazo máximo de 48 (quarenta e oito) horas,</w:t>
      </w:r>
      <w:r w:rsidRPr="001A33DF">
        <w:rPr>
          <w:rFonts w:ascii="Book Antiqua" w:hAnsi="Book Antiqua" w:cs="Book Antiqua"/>
          <w:sz w:val="22"/>
          <w:szCs w:val="22"/>
        </w:rPr>
        <w:t xml:space="preserve"> contados da data de notificação apresentada à fornecedora, sem qualquer ônus para o Município. </w:t>
      </w:r>
    </w:p>
    <w:p w:rsidR="00E956AA" w:rsidRPr="001A33DF" w:rsidRDefault="00E956AA" w:rsidP="00E956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1A33DF">
        <w:rPr>
          <w:rFonts w:ascii="Book Antiqua" w:hAnsi="Book Antiqua" w:cs="Book Antiqua"/>
          <w:sz w:val="22"/>
          <w:szCs w:val="22"/>
        </w:rPr>
        <w:t>11.6 Se os serviços não forem refeitos no prazo estipulado, a empresa estará sujeita às sanções previstas neste Edital, na Ata de Registro de Preços, na Minuta do Contrato e na Lei.</w:t>
      </w:r>
    </w:p>
    <w:p w:rsidR="00E956AA" w:rsidRPr="00987F02" w:rsidRDefault="00E956AA" w:rsidP="00E956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1A33DF">
        <w:rPr>
          <w:rFonts w:ascii="Book Antiqua" w:hAnsi="Book Antiqua" w:cs="Book Antiqua"/>
          <w:sz w:val="22"/>
          <w:szCs w:val="22"/>
        </w:rPr>
        <w:t>11.7 O recebimento dos serviços, mesmo que definitivo, não exclui a responsabilidade da empresa pela sua qualidade e características, cabendo-lhe sanar quaisquer irregularidades detectadas.</w:t>
      </w:r>
    </w:p>
    <w:p w:rsidR="00C602C2" w:rsidRDefault="00C602C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objetos/materiais, provenientes de negligência, imperícia e/ou imprudência praticados por seus empregados, obrigando-se </w:t>
      </w:r>
      <w:r w:rsidRPr="00E63C71">
        <w:rPr>
          <w:rFonts w:ascii="Book Antiqua" w:hAnsi="Book Antiqua" w:cs="Book Antiqua"/>
          <w:sz w:val="22"/>
          <w:szCs w:val="22"/>
          <w:lang w:val="pt-BR"/>
        </w:rPr>
        <w:lastRenderedPageBreak/>
        <w:t>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1A33DF" w:rsidRDefault="001A33DF"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13</w:t>
      </w:r>
      <w:r w:rsidR="00D97172">
        <w:rPr>
          <w:rFonts w:ascii="Book Antiqua" w:hAnsi="Book Antiqua"/>
          <w:b/>
          <w:sz w:val="22"/>
          <w:szCs w:val="22"/>
          <w:lang w:val="pt-BR"/>
        </w:rPr>
        <w:t>.</w:t>
      </w:r>
      <w:r w:rsidRPr="00AC026F">
        <w:rPr>
          <w:rFonts w:ascii="Book Antiqua" w:hAnsi="Book Antiqua"/>
          <w:b/>
          <w:sz w:val="22"/>
          <w:szCs w:val="22"/>
          <w:lang w:val="pt-BR"/>
        </w:rPr>
        <w:t xml:space="preserve"> DA FORMA DE PAGAMENTO E DA DOTAÇÃO ORÇAMENTÁRIA</w:t>
      </w:r>
    </w:p>
    <w:p w:rsidR="006356EF" w:rsidRPr="003C5F6B" w:rsidRDefault="006356EF" w:rsidP="006356E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shd w:val="clear" w:color="auto" w:fill="FFFFFF"/>
          <w:lang w:val="pt-BR"/>
        </w:rPr>
      </w:pPr>
      <w:r w:rsidRPr="0002597B">
        <w:rPr>
          <w:rFonts w:ascii="Book Antiqua" w:hAnsi="Book Antiqua"/>
          <w:bCs/>
          <w:sz w:val="22"/>
          <w:szCs w:val="22"/>
        </w:rPr>
        <w:t xml:space="preserve">13.1 O pagamento será efetuado </w:t>
      </w:r>
      <w:r w:rsidRPr="00C97E65">
        <w:rPr>
          <w:rFonts w:ascii="Book Antiqua" w:hAnsi="Book Antiqua"/>
          <w:b/>
          <w:bCs/>
          <w:i/>
          <w:sz w:val="22"/>
          <w:szCs w:val="22"/>
        </w:rPr>
        <w:t>em até 15 (quinze) dias</w:t>
      </w:r>
      <w:r w:rsidRPr="0002597B">
        <w:rPr>
          <w:rFonts w:ascii="Book Antiqua" w:hAnsi="Book Antiqua"/>
          <w:bCs/>
          <w:sz w:val="22"/>
          <w:szCs w:val="22"/>
        </w:rPr>
        <w:t xml:space="preserve">, contados a partir do recebimento </w:t>
      </w:r>
      <w:r>
        <w:rPr>
          <w:rFonts w:ascii="Book Antiqua" w:hAnsi="Book Antiqua"/>
          <w:bCs/>
          <w:sz w:val="22"/>
          <w:szCs w:val="22"/>
        </w:rPr>
        <w:t xml:space="preserve">definitivo </w:t>
      </w:r>
      <w:r w:rsidRPr="00145E03">
        <w:rPr>
          <w:rFonts w:ascii="Book Antiqua" w:eastAsia="Book Antiqua" w:hAnsi="Book Antiqua"/>
          <w:sz w:val="22"/>
          <w:szCs w:val="22"/>
          <w:shd w:val="clear" w:color="auto" w:fill="FFFFFF"/>
        </w:rPr>
        <w:t xml:space="preserve">dos </w:t>
      </w:r>
      <w:r>
        <w:rPr>
          <w:rFonts w:ascii="Book Antiqua" w:eastAsia="Book Antiqua" w:hAnsi="Book Antiqua"/>
          <w:sz w:val="22"/>
          <w:szCs w:val="22"/>
          <w:shd w:val="clear" w:color="auto" w:fill="FFFFFF"/>
        </w:rPr>
        <w:t>serviços</w:t>
      </w:r>
      <w:r w:rsidRPr="0002597B">
        <w:rPr>
          <w:rFonts w:ascii="Book Antiqua" w:hAnsi="Book Antiqua"/>
          <w:bCs/>
          <w:sz w:val="22"/>
          <w:szCs w:val="22"/>
        </w:rPr>
        <w:t xml:space="preserve">, </w:t>
      </w:r>
      <w:r w:rsidRPr="00E63C71">
        <w:rPr>
          <w:rFonts w:ascii="Book Antiqua" w:hAnsi="Book Antiqua" w:cs="Book Antiqua"/>
          <w:sz w:val="22"/>
          <w:szCs w:val="22"/>
          <w:shd w:val="clear" w:color="auto" w:fill="FFFFFF"/>
          <w:lang w:val="pt-BR"/>
        </w:rPr>
        <w:t xml:space="preserve">mediante a apresentação da Nota Fiscal/Fatura </w:t>
      </w:r>
      <w:r w:rsidRPr="00E63C71">
        <w:rPr>
          <w:rFonts w:ascii="Book Antiqua" w:hAnsi="Book Antiqua"/>
          <w:sz w:val="22"/>
          <w:szCs w:val="22"/>
          <w:lang w:val="pt-BR"/>
        </w:rPr>
        <w:t>devidamente datada e assinada por responsável d</w:t>
      </w:r>
      <w:r>
        <w:rPr>
          <w:rFonts w:ascii="Book Antiqua" w:hAnsi="Book Antiqua"/>
          <w:sz w:val="22"/>
          <w:szCs w:val="22"/>
          <w:lang w:val="pt-BR"/>
        </w:rPr>
        <w:t>o setor requerente</w:t>
      </w:r>
      <w:r w:rsidRPr="00E63C71">
        <w:rPr>
          <w:rFonts w:ascii="Book Antiqua" w:hAnsi="Book Antiqua"/>
          <w:sz w:val="22"/>
          <w:szCs w:val="22"/>
          <w:shd w:val="clear" w:color="auto" w:fill="FFFFFF"/>
          <w:lang w:val="pt-BR"/>
        </w:rPr>
        <w:t xml:space="preserve"> e mediante entrega de  </w:t>
      </w:r>
      <w:r w:rsidRPr="00E63C71">
        <w:rPr>
          <w:rFonts w:ascii="Book Antiqua" w:hAnsi="Book Antiqua"/>
          <w:sz w:val="22"/>
          <w:szCs w:val="22"/>
          <w:u w:val="single"/>
          <w:shd w:val="clear" w:color="auto" w:fill="FFFFFF"/>
          <w:lang w:val="pt-BR"/>
        </w:rPr>
        <w:t>relatório discriminado dos serviços executados</w:t>
      </w:r>
      <w:r w:rsidRPr="00E63C71">
        <w:rPr>
          <w:rFonts w:ascii="Book Antiqua" w:hAnsi="Book Antiqua"/>
          <w:sz w:val="22"/>
          <w:szCs w:val="22"/>
          <w:shd w:val="clear" w:color="auto" w:fill="FFFFFF"/>
          <w:lang w:val="pt-BR"/>
        </w:rPr>
        <w:t xml:space="preserve">, </w:t>
      </w:r>
      <w:r w:rsidRPr="00793CD3">
        <w:rPr>
          <w:rFonts w:ascii="Book Antiqua" w:hAnsi="Book Antiqua" w:cs="Book Antiqua"/>
          <w:sz w:val="22"/>
          <w:szCs w:val="22"/>
          <w:u w:val="single"/>
        </w:rPr>
        <w:t xml:space="preserve">ART (Anotação de Responsabilidade Técnica) e </w:t>
      </w:r>
      <w:r>
        <w:rPr>
          <w:rFonts w:ascii="Book Antiqua" w:hAnsi="Book Antiqua" w:cs="Book Antiqua"/>
          <w:sz w:val="22"/>
          <w:szCs w:val="22"/>
          <w:u w:val="single"/>
        </w:rPr>
        <w:t>C</w:t>
      </w:r>
      <w:r w:rsidRPr="00793CD3">
        <w:rPr>
          <w:rFonts w:ascii="Book Antiqua" w:hAnsi="Book Antiqua" w:cs="Book Antiqua"/>
          <w:sz w:val="22"/>
          <w:szCs w:val="22"/>
          <w:u w:val="single"/>
        </w:rPr>
        <w:t>roqui</w:t>
      </w:r>
      <w:r>
        <w:rPr>
          <w:rFonts w:ascii="Book Antiqua" w:eastAsia="Book Antiqua" w:hAnsi="Book Antiqua"/>
          <w:sz w:val="22"/>
        </w:rPr>
        <w:t xml:space="preserve"> </w:t>
      </w:r>
      <w:r w:rsidRPr="00E37C68">
        <w:rPr>
          <w:rFonts w:ascii="Book Antiqua" w:eastAsia="Book Antiqua" w:hAnsi="Book Antiqua"/>
          <w:sz w:val="22"/>
        </w:rPr>
        <w:t>correspondente às quantias solicitadas,</w:t>
      </w:r>
      <w:r>
        <w:rPr>
          <w:rFonts w:ascii="Book Antiqua" w:eastAsia="Book Antiqua" w:hAnsi="Book Antiqua"/>
          <w:sz w:val="22"/>
        </w:rPr>
        <w:t xml:space="preserve"> </w:t>
      </w:r>
      <w:r w:rsidRPr="00E63C71">
        <w:rPr>
          <w:rFonts w:ascii="Book Antiqua" w:hAnsi="Book Antiqua"/>
          <w:sz w:val="22"/>
          <w:szCs w:val="22"/>
          <w:shd w:val="clear" w:color="auto" w:fill="FFFFFF"/>
          <w:lang w:val="pt-BR"/>
        </w:rPr>
        <w:t xml:space="preserve">devidamente aprovado por responsável pelo acompanhamento e fiscalização </w:t>
      </w:r>
      <w:r w:rsidRPr="003C5F6B">
        <w:rPr>
          <w:rFonts w:ascii="Book Antiqua" w:hAnsi="Book Antiqua"/>
          <w:sz w:val="22"/>
          <w:szCs w:val="22"/>
          <w:shd w:val="clear" w:color="auto" w:fill="FFFFFF"/>
          <w:lang w:val="pt-BR"/>
        </w:rPr>
        <w:t>do contrato.</w:t>
      </w:r>
    </w:p>
    <w:p w:rsidR="00F57E63" w:rsidRPr="003C5F6B"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shd w:val="clear" w:color="auto" w:fill="FFFF00"/>
          <w:lang w:val="pt-BR"/>
        </w:rPr>
      </w:pPr>
      <w:r w:rsidRPr="003C5F6B">
        <w:rPr>
          <w:rFonts w:ascii="Book Antiqua" w:hAnsi="Book Antiqua"/>
          <w:sz w:val="22"/>
          <w:szCs w:val="22"/>
          <w:shd w:val="clear" w:color="auto" w:fill="FFFFFF"/>
          <w:lang w:val="pt-BR"/>
        </w:rPr>
        <w:t>13.2 Para fazer jus ao pagamento</w:t>
      </w:r>
      <w:proofErr w:type="gramStart"/>
      <w:r w:rsidRPr="003C5F6B">
        <w:rPr>
          <w:rFonts w:ascii="Book Antiqua" w:hAnsi="Book Antiqua"/>
          <w:sz w:val="22"/>
          <w:szCs w:val="22"/>
          <w:shd w:val="clear" w:color="auto" w:fill="FFFFFF"/>
          <w:lang w:val="pt-BR"/>
        </w:rPr>
        <w:t>, deverá</w:t>
      </w:r>
      <w:proofErr w:type="gramEnd"/>
      <w:r w:rsidRPr="003C5F6B">
        <w:rPr>
          <w:rFonts w:ascii="Book Antiqua" w:hAnsi="Book Antiqua"/>
          <w:sz w:val="22"/>
          <w:szCs w:val="22"/>
          <w:shd w:val="clear" w:color="auto" w:fill="FFFFFF"/>
          <w:lang w:val="pt-BR"/>
        </w:rPr>
        <w:t xml:space="preserve"> ser apresentado, juntamente com o documento de cobrança, os comprovantes de pagamento dos salários, fichas de admissão, termos de rescisão contratual e guias de recolhimento do FGTS e INSS dos empregados referente ao mês </w:t>
      </w:r>
      <w:r w:rsidR="00656D0D">
        <w:rPr>
          <w:rFonts w:ascii="Book Antiqua" w:hAnsi="Book Antiqua"/>
          <w:sz w:val="22"/>
          <w:szCs w:val="22"/>
          <w:shd w:val="clear" w:color="auto" w:fill="FFFFFF"/>
          <w:lang w:val="pt-BR"/>
        </w:rPr>
        <w:t xml:space="preserve">anterior ao </w:t>
      </w:r>
      <w:r w:rsidRPr="003C5F6B">
        <w:rPr>
          <w:rFonts w:ascii="Book Antiqua" w:hAnsi="Book Antiqua"/>
          <w:sz w:val="22"/>
          <w:szCs w:val="22"/>
          <w:shd w:val="clear" w:color="auto" w:fill="FFFFFF"/>
          <w:lang w:val="pt-BR"/>
        </w:rPr>
        <w:t xml:space="preserve">de prestação dos serviços, observada a natureza jurídica da fornecedora. </w:t>
      </w:r>
    </w:p>
    <w:p w:rsidR="00F57E63" w:rsidRPr="003C5F6B" w:rsidRDefault="00F57E63" w:rsidP="000F5A2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3C5F6B">
        <w:rPr>
          <w:rFonts w:ascii="Book Antiqua" w:hAnsi="Book Antiqua"/>
          <w:sz w:val="22"/>
          <w:szCs w:val="22"/>
          <w:shd w:val="clear" w:color="auto" w:fill="FFFFFF"/>
          <w:lang w:val="pt-BR"/>
        </w:rPr>
        <w:t>1</w:t>
      </w:r>
      <w:r w:rsidR="007268B4">
        <w:rPr>
          <w:rFonts w:ascii="Book Antiqua" w:hAnsi="Book Antiqua"/>
          <w:sz w:val="22"/>
          <w:szCs w:val="22"/>
          <w:shd w:val="clear" w:color="auto" w:fill="FFFFFF"/>
          <w:lang w:val="pt-BR"/>
        </w:rPr>
        <w:t>3.3 Para fazer jus ao pagamento</w:t>
      </w:r>
      <w:r w:rsidRPr="003C5F6B">
        <w:rPr>
          <w:rFonts w:ascii="Book Antiqua" w:hAnsi="Book Antiqua"/>
          <w:sz w:val="22"/>
          <w:szCs w:val="22"/>
          <w:shd w:val="clear" w:color="auto" w:fill="FFFFFF"/>
          <w:lang w:val="pt-BR"/>
        </w:rPr>
        <w:t xml:space="preserve"> </w:t>
      </w:r>
      <w:proofErr w:type="gramStart"/>
      <w:r w:rsidRPr="003C5F6B">
        <w:rPr>
          <w:rFonts w:ascii="Book Antiqua" w:hAnsi="Book Antiqua"/>
          <w:sz w:val="22"/>
          <w:szCs w:val="22"/>
          <w:shd w:val="clear" w:color="auto" w:fill="FFFFFF"/>
          <w:lang w:val="pt-BR"/>
        </w:rPr>
        <w:t>a</w:t>
      </w:r>
      <w:proofErr w:type="gramEnd"/>
      <w:r w:rsidRPr="003C5F6B">
        <w:rPr>
          <w:rFonts w:ascii="Book Antiqua" w:hAnsi="Book Antiqua"/>
          <w:sz w:val="22"/>
          <w:szCs w:val="22"/>
          <w:shd w:val="clear" w:color="auto" w:fill="FFFFFF"/>
          <w:lang w:val="pt-BR"/>
        </w:rPr>
        <w:t xml:space="preserve"> empresa deverá comprovar a regularidade perante o INSS e o FGTS. </w:t>
      </w:r>
    </w:p>
    <w:p w:rsidR="00F57E63" w:rsidRPr="00AC026F" w:rsidRDefault="00F57E63" w:rsidP="000F5A2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roofErr w:type="gramStart"/>
      <w:r w:rsidRPr="00AC026F">
        <w:rPr>
          <w:rFonts w:ascii="Book Antiqua" w:hAnsi="Book Antiqua"/>
          <w:sz w:val="22"/>
          <w:szCs w:val="22"/>
          <w:shd w:val="clear" w:color="auto" w:fill="FFFFFF"/>
          <w:lang w:val="pt-BR"/>
        </w:rPr>
        <w:t xml:space="preserve">13.4 </w:t>
      </w:r>
      <w:r w:rsidRPr="00AC026F">
        <w:rPr>
          <w:rFonts w:ascii="Book Antiqua" w:hAnsi="Book Antiqua"/>
          <w:sz w:val="22"/>
          <w:szCs w:val="22"/>
          <w:lang w:val="pt-BR"/>
        </w:rPr>
        <w:t>Nenhum</w:t>
      </w:r>
      <w:proofErr w:type="gramEnd"/>
      <w:r w:rsidRPr="00AC026F">
        <w:rPr>
          <w:rFonts w:ascii="Book Antiqua" w:hAnsi="Book Antiqua"/>
          <w:sz w:val="22"/>
          <w:szCs w:val="22"/>
          <w:lang w:val="pt-BR"/>
        </w:rPr>
        <w:t xml:space="preserve"> pagamento será efetuado à empresa, enquanto houver pendência de liquidação de obrigação financeira, em virtude de penalidade ou inadimplência contratual.</w:t>
      </w:r>
    </w:p>
    <w:p w:rsidR="00F57E63" w:rsidRPr="00AC026F" w:rsidRDefault="00F57E63" w:rsidP="000F5A2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13.5 Não haverá, sob hipótese alguma, pagamento antecipado.</w:t>
      </w:r>
    </w:p>
    <w:p w:rsidR="00F57E63" w:rsidRPr="00AC026F" w:rsidRDefault="00F57E63" w:rsidP="000F5A2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000000"/>
          <w:sz w:val="22"/>
          <w:szCs w:val="22"/>
          <w:lang w:val="pt-BR"/>
        </w:rPr>
      </w:pPr>
      <w:r w:rsidRPr="00AC026F">
        <w:rPr>
          <w:rFonts w:ascii="Book Antiqua" w:hAnsi="Book Antiqua"/>
          <w:sz w:val="22"/>
          <w:szCs w:val="22"/>
          <w:lang w:val="pt-BR"/>
        </w:rPr>
        <w:t xml:space="preserve">13.6 </w:t>
      </w:r>
      <w:r w:rsidRPr="00AC026F">
        <w:rPr>
          <w:rFonts w:ascii="Book Antiqua" w:hAnsi="Book Antiqua"/>
          <w:color w:val="000000"/>
          <w:sz w:val="22"/>
          <w:szCs w:val="22"/>
          <w:lang w:val="pt-BR"/>
        </w:rPr>
        <w:t xml:space="preserve">No caso de eventuais atrasos de pagamento das faturas, por culpa da Administração, o valor será atualizado monetariamente </w:t>
      </w:r>
      <w:r w:rsidRPr="00AC026F">
        <w:rPr>
          <w:rFonts w:ascii="Book Antiqua" w:hAnsi="Book Antiqua"/>
          <w:color w:val="000000"/>
          <w:sz w:val="22"/>
          <w:szCs w:val="22"/>
          <w:u w:val="single"/>
          <w:lang w:val="pt-BR"/>
        </w:rPr>
        <w:t>nos termos do art. 117 da Constituição Estadual de SC</w:t>
      </w:r>
      <w:r>
        <w:rPr>
          <w:rFonts w:ascii="Book Antiqua" w:hAnsi="Book Antiqua"/>
          <w:color w:val="000000"/>
          <w:sz w:val="22"/>
          <w:szCs w:val="22"/>
          <w:u w:val="single"/>
          <w:lang w:val="pt-BR"/>
        </w:rPr>
        <w:t>.</w:t>
      </w:r>
    </w:p>
    <w:p w:rsidR="00EC4804" w:rsidRPr="0078230F" w:rsidRDefault="00F57E63" w:rsidP="006E7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shd w:val="clear" w:color="auto" w:fill="FFFFFF"/>
          <w:lang w:val="pt-BR"/>
        </w:rPr>
        <w:t>13.7 As despesas decorrentes de aquisição dos objetos desta licitação correrão à conta dos recursos especificados no orçamento do Município e nos demais órgãos e entidades usuárias, existentes na</w:t>
      </w:r>
      <w:r>
        <w:rPr>
          <w:rFonts w:ascii="Book Antiqua" w:hAnsi="Book Antiqua"/>
          <w:sz w:val="22"/>
          <w:szCs w:val="22"/>
          <w:shd w:val="clear" w:color="auto" w:fill="FFFFFF"/>
          <w:lang w:val="pt-BR"/>
        </w:rPr>
        <w:t>s</w:t>
      </w:r>
      <w:r w:rsidRPr="00AC026F">
        <w:rPr>
          <w:rFonts w:ascii="Book Antiqua" w:hAnsi="Book Antiqua"/>
          <w:sz w:val="22"/>
          <w:szCs w:val="22"/>
          <w:shd w:val="clear" w:color="auto" w:fill="FFFFFF"/>
          <w:lang w:val="pt-BR"/>
        </w:rPr>
        <w:t xml:space="preserve"> seguinte</w:t>
      </w:r>
      <w:r>
        <w:rPr>
          <w:rFonts w:ascii="Book Antiqua" w:hAnsi="Book Antiqua"/>
          <w:sz w:val="22"/>
          <w:szCs w:val="22"/>
          <w:shd w:val="clear" w:color="auto" w:fill="FFFFFF"/>
          <w:lang w:val="pt-BR"/>
        </w:rPr>
        <w:t>s</w:t>
      </w:r>
      <w:r w:rsidRPr="00AC026F">
        <w:rPr>
          <w:rFonts w:ascii="Book Antiqua" w:hAnsi="Book Antiqua"/>
          <w:sz w:val="22"/>
          <w:szCs w:val="22"/>
          <w:shd w:val="clear" w:color="auto" w:fill="FFFFFF"/>
          <w:lang w:val="pt-BR"/>
        </w:rPr>
        <w:t xml:space="preserve"> dotaç</w:t>
      </w:r>
      <w:r>
        <w:rPr>
          <w:rFonts w:ascii="Book Antiqua" w:hAnsi="Book Antiqua"/>
          <w:sz w:val="22"/>
          <w:szCs w:val="22"/>
          <w:shd w:val="clear" w:color="auto" w:fill="FFFFFF"/>
          <w:lang w:val="pt-BR"/>
        </w:rPr>
        <w:t>ões</w:t>
      </w:r>
      <w:r w:rsidRPr="00AC026F">
        <w:rPr>
          <w:rFonts w:ascii="Book Antiqua" w:hAnsi="Book Antiqua"/>
          <w:sz w:val="22"/>
          <w:szCs w:val="22"/>
          <w:shd w:val="clear" w:color="auto" w:fill="FFFFFF"/>
          <w:lang w:val="pt-BR"/>
        </w:rPr>
        <w:t>:</w:t>
      </w:r>
      <w:r w:rsidRPr="00AC026F">
        <w:rPr>
          <w:rFonts w:ascii="Book Antiqua" w:hAnsi="Book Antiqua"/>
          <w:sz w:val="22"/>
          <w:shd w:val="clear" w:color="auto" w:fill="FFFFFF"/>
          <w:lang w:val="pt-BR"/>
        </w:rPr>
        <w:t xml:space="preserve"> </w:t>
      </w:r>
    </w:p>
    <w:p w:rsidR="00FD36C6" w:rsidRPr="00FD36C6" w:rsidRDefault="00FD36C6" w:rsidP="00DC71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eastAsia="Book Antiqua" w:hAnsi="Book Antiqua"/>
          <w:i/>
          <w:sz w:val="22"/>
          <w:szCs w:val="22"/>
          <w:lang w:val="pt-BR"/>
        </w:rPr>
      </w:pPr>
      <w:r w:rsidRPr="00FD36C6">
        <w:rPr>
          <w:rFonts w:ascii="Book Antiqua" w:hAnsi="Book Antiqua" w:cs="Book Antiqua"/>
          <w:i/>
          <w:sz w:val="22"/>
          <w:szCs w:val="22"/>
          <w:lang w:val="pt-BR"/>
        </w:rPr>
        <w:t>Secretaria da Fazenda e Gestão Administrativa</w:t>
      </w:r>
      <w:r w:rsidRPr="00FD36C6">
        <w:rPr>
          <w:rFonts w:ascii="Book Antiqua" w:eastAsia="Book Antiqua" w:hAnsi="Book Antiqua"/>
          <w:i/>
          <w:sz w:val="22"/>
          <w:szCs w:val="22"/>
          <w:lang w:val="pt-BR"/>
        </w:rPr>
        <w:t xml:space="preserve"> – Superintendência de Trânsito;</w:t>
      </w:r>
    </w:p>
    <w:p w:rsidR="00DC7178" w:rsidRPr="00FD36C6" w:rsidRDefault="00DC7178" w:rsidP="00DC71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rPr>
      </w:pPr>
      <w:r w:rsidRPr="00FD36C6">
        <w:rPr>
          <w:rFonts w:ascii="Book Antiqua" w:hAnsi="Book Antiqua"/>
          <w:i/>
          <w:sz w:val="22"/>
          <w:szCs w:val="22"/>
        </w:rPr>
        <w:t>Exercício 2018.</w:t>
      </w:r>
    </w:p>
    <w:p w:rsidR="00093418" w:rsidRDefault="00093418" w:rsidP="0009341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eastAsia="Calibri" w:hAnsi="Book Antiqua" w:cs="Book Antiqua"/>
          <w:b/>
          <w:sz w:val="22"/>
          <w:szCs w:val="22"/>
          <w:lang w:val="pt-BR"/>
        </w:rPr>
      </w:pPr>
    </w:p>
    <w:p w:rsidR="00093418" w:rsidRPr="00B05B0C" w:rsidRDefault="00093418" w:rsidP="0009341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eastAsia="Calibri" w:hAnsi="Book Antiqua" w:cs="Book Antiqua"/>
          <w:b/>
          <w:sz w:val="22"/>
          <w:szCs w:val="22"/>
          <w:lang w:val="pt-BR"/>
        </w:rPr>
      </w:pPr>
      <w:r w:rsidRPr="00B05B0C">
        <w:rPr>
          <w:rFonts w:ascii="Book Antiqua" w:eastAsia="Calibri" w:hAnsi="Book Antiqua" w:cs="Book Antiqua"/>
          <w:b/>
          <w:sz w:val="22"/>
          <w:szCs w:val="22"/>
          <w:lang w:val="pt-BR"/>
        </w:rPr>
        <w:t>14. OBRIGAÇÕES DA CONTRATADA</w:t>
      </w:r>
    </w:p>
    <w:p w:rsidR="00093418" w:rsidRDefault="00093418" w:rsidP="0009341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Pr>
          <w:rFonts w:ascii="Book Antiqua" w:hAnsi="Book Antiqua"/>
          <w:sz w:val="22"/>
          <w:szCs w:val="22"/>
          <w:lang w:val="pt-BR"/>
        </w:rPr>
        <w:t>14</w:t>
      </w:r>
      <w:r w:rsidRPr="00AC026F">
        <w:rPr>
          <w:rFonts w:ascii="Book Antiqua" w:hAnsi="Book Antiqua"/>
          <w:sz w:val="22"/>
          <w:szCs w:val="22"/>
          <w:lang w:val="pt-BR"/>
        </w:rPr>
        <w:t>.1</w:t>
      </w:r>
      <w:r>
        <w:rPr>
          <w:rFonts w:ascii="Book Antiqua" w:hAnsi="Book Antiqua"/>
          <w:sz w:val="22"/>
          <w:szCs w:val="22"/>
          <w:lang w:val="pt-BR"/>
        </w:rPr>
        <w:t xml:space="preserve"> </w:t>
      </w:r>
      <w:r w:rsidRPr="007665CE">
        <w:rPr>
          <w:rFonts w:ascii="Book Antiqua" w:hAnsi="Book Antiqua"/>
          <w:sz w:val="22"/>
          <w:szCs w:val="22"/>
          <w:lang w:val="pt-BR"/>
        </w:rPr>
        <w:t>Observar todas as orientações, condições e determinações previstas no</w:t>
      </w:r>
      <w:r>
        <w:rPr>
          <w:rFonts w:ascii="Book Antiqua" w:hAnsi="Book Antiqua"/>
          <w:sz w:val="22"/>
          <w:szCs w:val="22"/>
          <w:lang w:val="pt-BR"/>
        </w:rPr>
        <w:t xml:space="preserve"> </w:t>
      </w:r>
      <w:r w:rsidRPr="00773D11">
        <w:rPr>
          <w:rFonts w:ascii="Book Antiqua" w:hAnsi="Book Antiqua"/>
          <w:b/>
          <w:sz w:val="22"/>
          <w:szCs w:val="22"/>
          <w:lang w:val="pt-BR"/>
        </w:rPr>
        <w:t xml:space="preserve">ANEXO I </w:t>
      </w:r>
      <w:r>
        <w:rPr>
          <w:rFonts w:ascii="Book Antiqua" w:hAnsi="Book Antiqua"/>
          <w:b/>
          <w:sz w:val="22"/>
          <w:szCs w:val="22"/>
          <w:lang w:val="pt-BR"/>
        </w:rPr>
        <w:t>–</w:t>
      </w:r>
      <w:r w:rsidRPr="00773D11">
        <w:rPr>
          <w:rFonts w:ascii="Book Antiqua" w:hAnsi="Book Antiqua"/>
          <w:b/>
          <w:sz w:val="22"/>
          <w:szCs w:val="22"/>
          <w:lang w:val="pt-BR"/>
        </w:rPr>
        <w:t xml:space="preserve"> </w:t>
      </w:r>
      <w:r>
        <w:rPr>
          <w:rFonts w:ascii="Book Antiqua" w:hAnsi="Book Antiqua"/>
          <w:b/>
          <w:sz w:val="22"/>
          <w:szCs w:val="22"/>
          <w:lang w:val="pt-BR"/>
        </w:rPr>
        <w:t>Termo de Referência</w:t>
      </w:r>
      <w:r>
        <w:rPr>
          <w:rFonts w:ascii="Book Antiqua" w:hAnsi="Book Antiqua"/>
          <w:b/>
          <w:sz w:val="22"/>
        </w:rPr>
        <w:t>,</w:t>
      </w:r>
      <w:r w:rsidRPr="007665CE">
        <w:rPr>
          <w:rFonts w:ascii="Book Antiqua" w:hAnsi="Book Antiqua"/>
          <w:sz w:val="22"/>
          <w:szCs w:val="22"/>
          <w:lang w:val="pt-BR"/>
        </w:rPr>
        <w:t xml:space="preserve"> de</w:t>
      </w:r>
      <w:r>
        <w:rPr>
          <w:rFonts w:ascii="Book Antiqua" w:hAnsi="Book Antiqua"/>
          <w:sz w:val="22"/>
          <w:szCs w:val="22"/>
          <w:lang w:val="pt-BR"/>
        </w:rPr>
        <w:t xml:space="preserve"> forma a garantir a prestação/execução dos serviços de forma plena e satisfatória.</w:t>
      </w:r>
    </w:p>
    <w:p w:rsidR="00093418" w:rsidRDefault="00B25638" w:rsidP="00093418">
      <w:pPr>
        <w:jc w:val="both"/>
        <w:rPr>
          <w:rFonts w:ascii="Book Antiqua" w:hAnsi="Book Antiqua"/>
          <w:sz w:val="22"/>
          <w:szCs w:val="22"/>
        </w:rPr>
      </w:pPr>
      <w:r>
        <w:rPr>
          <w:rFonts w:ascii="Book Antiqua" w:hAnsi="Book Antiqua"/>
          <w:sz w:val="22"/>
          <w:szCs w:val="22"/>
        </w:rPr>
        <w:t>14</w:t>
      </w:r>
      <w:r w:rsidR="00093418">
        <w:rPr>
          <w:rFonts w:ascii="Book Antiqua" w:hAnsi="Book Antiqua"/>
          <w:sz w:val="22"/>
          <w:szCs w:val="22"/>
        </w:rPr>
        <w:t xml:space="preserve">.2 </w:t>
      </w:r>
      <w:r w:rsidR="00093418" w:rsidRPr="00D15F2E">
        <w:rPr>
          <w:rFonts w:ascii="Book Antiqua" w:hAnsi="Book Antiqua"/>
          <w:sz w:val="22"/>
          <w:szCs w:val="22"/>
        </w:rPr>
        <w:t xml:space="preserve">Prestar os serviços nas datas, horários e locais indicadas na Ordem de </w:t>
      </w:r>
      <w:r w:rsidR="00093418">
        <w:rPr>
          <w:rFonts w:ascii="Book Antiqua" w:hAnsi="Book Antiqua"/>
          <w:sz w:val="22"/>
          <w:szCs w:val="22"/>
        </w:rPr>
        <w:t>Serviço.</w:t>
      </w:r>
    </w:p>
    <w:p w:rsidR="00093418" w:rsidRDefault="00B25638" w:rsidP="00093418">
      <w:pPr>
        <w:jc w:val="both"/>
        <w:rPr>
          <w:rFonts w:ascii="Book Antiqua" w:hAnsi="Book Antiqua"/>
          <w:sz w:val="22"/>
          <w:szCs w:val="22"/>
        </w:rPr>
      </w:pPr>
      <w:r>
        <w:rPr>
          <w:rFonts w:ascii="Book Antiqua" w:hAnsi="Book Antiqua"/>
          <w:sz w:val="22"/>
          <w:szCs w:val="22"/>
        </w:rPr>
        <w:t>14</w:t>
      </w:r>
      <w:r w:rsidR="00093418">
        <w:rPr>
          <w:rFonts w:ascii="Book Antiqua" w:hAnsi="Book Antiqua"/>
          <w:sz w:val="22"/>
          <w:szCs w:val="22"/>
        </w:rPr>
        <w:t xml:space="preserve">.3 </w:t>
      </w:r>
      <w:r w:rsidR="00093418" w:rsidRPr="00D15F2E">
        <w:rPr>
          <w:rFonts w:ascii="Book Antiqua" w:hAnsi="Book Antiqua"/>
          <w:sz w:val="22"/>
          <w:szCs w:val="22"/>
        </w:rPr>
        <w:t>Responsabilizar-se integralmente pelos serviços prestados, nos termos da legislação vigente</w:t>
      </w:r>
      <w:r w:rsidR="00093418">
        <w:rPr>
          <w:rFonts w:ascii="Book Antiqua" w:hAnsi="Book Antiqua"/>
          <w:sz w:val="22"/>
          <w:szCs w:val="22"/>
        </w:rPr>
        <w:t>.</w:t>
      </w:r>
    </w:p>
    <w:p w:rsidR="00093418" w:rsidRDefault="00B25638" w:rsidP="00093418">
      <w:pPr>
        <w:jc w:val="both"/>
        <w:rPr>
          <w:rFonts w:ascii="Book Antiqua" w:hAnsi="Book Antiqua"/>
          <w:sz w:val="22"/>
          <w:szCs w:val="22"/>
        </w:rPr>
      </w:pPr>
      <w:r>
        <w:rPr>
          <w:rFonts w:ascii="Book Antiqua" w:hAnsi="Book Antiqua"/>
          <w:sz w:val="22"/>
          <w:szCs w:val="22"/>
        </w:rPr>
        <w:t>14</w:t>
      </w:r>
      <w:r w:rsidR="00093418">
        <w:rPr>
          <w:rFonts w:ascii="Book Antiqua" w:hAnsi="Book Antiqua"/>
          <w:sz w:val="22"/>
          <w:szCs w:val="22"/>
        </w:rPr>
        <w:t xml:space="preserve">.4 </w:t>
      </w:r>
      <w:r w:rsidR="00093418" w:rsidRPr="00D15F2E">
        <w:rPr>
          <w:rFonts w:ascii="Book Antiqua" w:hAnsi="Book Antiqua"/>
          <w:sz w:val="22"/>
          <w:szCs w:val="22"/>
        </w:rPr>
        <w:t>Disponibilizar profissionais em quantidades necessárias, devidamente uniformizados para garantir a operação</w:t>
      </w:r>
      <w:r w:rsidR="00093418">
        <w:rPr>
          <w:rFonts w:ascii="Book Antiqua" w:hAnsi="Book Antiqua"/>
          <w:sz w:val="22"/>
          <w:szCs w:val="22"/>
        </w:rPr>
        <w:t>.</w:t>
      </w:r>
    </w:p>
    <w:p w:rsidR="00093418" w:rsidRDefault="00395AB2" w:rsidP="00093418">
      <w:pPr>
        <w:jc w:val="both"/>
        <w:rPr>
          <w:rFonts w:ascii="Book Antiqua" w:hAnsi="Book Antiqua"/>
          <w:sz w:val="22"/>
          <w:szCs w:val="22"/>
        </w:rPr>
      </w:pPr>
      <w:r>
        <w:rPr>
          <w:rFonts w:ascii="Book Antiqua" w:hAnsi="Book Antiqua"/>
          <w:sz w:val="22"/>
          <w:szCs w:val="22"/>
        </w:rPr>
        <w:t>14</w:t>
      </w:r>
      <w:r w:rsidR="00093418">
        <w:rPr>
          <w:rFonts w:ascii="Book Antiqua" w:hAnsi="Book Antiqua"/>
          <w:sz w:val="22"/>
          <w:szCs w:val="22"/>
        </w:rPr>
        <w:t xml:space="preserve">.5 </w:t>
      </w:r>
      <w:r w:rsidR="00093418" w:rsidRPr="00D15F2E">
        <w:rPr>
          <w:rFonts w:ascii="Book Antiqua" w:hAnsi="Book Antiqua"/>
          <w:sz w:val="22"/>
          <w:szCs w:val="22"/>
        </w:rPr>
        <w:t xml:space="preserve">Atender de imediato </w:t>
      </w:r>
      <w:r w:rsidR="00093418">
        <w:rPr>
          <w:rFonts w:ascii="Book Antiqua" w:hAnsi="Book Antiqua"/>
          <w:sz w:val="22"/>
          <w:szCs w:val="22"/>
        </w:rPr>
        <w:t>a</w:t>
      </w:r>
      <w:r w:rsidR="00093418" w:rsidRPr="00D15F2E">
        <w:rPr>
          <w:rFonts w:ascii="Book Antiqua" w:hAnsi="Book Antiqua"/>
          <w:sz w:val="22"/>
          <w:szCs w:val="22"/>
        </w:rPr>
        <w:t xml:space="preserve">s solicitações da </w:t>
      </w:r>
      <w:r w:rsidR="00093418" w:rsidRPr="00852604">
        <w:rPr>
          <w:rFonts w:ascii="Book Antiqua" w:hAnsi="Book Antiqua"/>
          <w:b/>
          <w:sz w:val="22"/>
          <w:szCs w:val="22"/>
        </w:rPr>
        <w:t>CONTRATANTE</w:t>
      </w:r>
      <w:r w:rsidR="00093418" w:rsidRPr="00D15F2E">
        <w:rPr>
          <w:rFonts w:ascii="Book Antiqua" w:hAnsi="Book Antiqua"/>
          <w:sz w:val="22"/>
          <w:szCs w:val="22"/>
        </w:rPr>
        <w:t xml:space="preserve"> quanto às substituições de profissionais entendidos como inadequados para a prestação dos serviços</w:t>
      </w:r>
      <w:r w:rsidR="00093418">
        <w:rPr>
          <w:rFonts w:ascii="Book Antiqua" w:hAnsi="Book Antiqua"/>
          <w:sz w:val="22"/>
          <w:szCs w:val="22"/>
        </w:rPr>
        <w:t>.</w:t>
      </w:r>
    </w:p>
    <w:p w:rsidR="00093418" w:rsidRDefault="00395AB2" w:rsidP="00093418">
      <w:pPr>
        <w:jc w:val="both"/>
        <w:rPr>
          <w:rFonts w:ascii="Book Antiqua" w:hAnsi="Book Antiqua"/>
          <w:sz w:val="22"/>
          <w:szCs w:val="22"/>
        </w:rPr>
      </w:pPr>
      <w:r>
        <w:rPr>
          <w:rFonts w:ascii="Book Antiqua" w:hAnsi="Book Antiqua"/>
          <w:sz w:val="22"/>
          <w:szCs w:val="22"/>
        </w:rPr>
        <w:t>14</w:t>
      </w:r>
      <w:r w:rsidR="00093418">
        <w:rPr>
          <w:rFonts w:ascii="Book Antiqua" w:hAnsi="Book Antiqua"/>
          <w:sz w:val="22"/>
          <w:szCs w:val="22"/>
        </w:rPr>
        <w:t xml:space="preserve">.6 </w:t>
      </w:r>
      <w:r w:rsidR="00093418" w:rsidRPr="00D15F2E">
        <w:rPr>
          <w:rFonts w:ascii="Book Antiqua" w:hAnsi="Book Antiqua"/>
          <w:sz w:val="22"/>
          <w:szCs w:val="22"/>
        </w:rPr>
        <w:t xml:space="preserve">Relatar à </w:t>
      </w:r>
      <w:r w:rsidR="00093418" w:rsidRPr="00E05082">
        <w:rPr>
          <w:rFonts w:ascii="Book Antiqua" w:hAnsi="Book Antiqua"/>
          <w:b/>
          <w:sz w:val="22"/>
          <w:szCs w:val="22"/>
        </w:rPr>
        <w:t>CONTRATANTE</w:t>
      </w:r>
      <w:r w:rsidR="00093418" w:rsidRPr="00D15F2E">
        <w:rPr>
          <w:rFonts w:ascii="Book Antiqua" w:hAnsi="Book Antiqua"/>
          <w:sz w:val="22"/>
          <w:szCs w:val="22"/>
        </w:rPr>
        <w:t xml:space="preserve"> toda e qualquer irregularidade observada no decorrer da prestação do serviço</w:t>
      </w:r>
      <w:r w:rsidR="00093418">
        <w:rPr>
          <w:rFonts w:ascii="Book Antiqua" w:hAnsi="Book Antiqua"/>
          <w:sz w:val="22"/>
          <w:szCs w:val="22"/>
        </w:rPr>
        <w:t>.</w:t>
      </w:r>
    </w:p>
    <w:p w:rsidR="00093418" w:rsidRDefault="00395AB2" w:rsidP="00093418">
      <w:pPr>
        <w:jc w:val="both"/>
        <w:rPr>
          <w:rFonts w:ascii="Book Antiqua" w:hAnsi="Book Antiqua"/>
          <w:sz w:val="22"/>
          <w:szCs w:val="22"/>
        </w:rPr>
      </w:pPr>
      <w:r>
        <w:rPr>
          <w:rFonts w:ascii="Book Antiqua" w:hAnsi="Book Antiqua"/>
          <w:sz w:val="22"/>
          <w:szCs w:val="22"/>
        </w:rPr>
        <w:t>14</w:t>
      </w:r>
      <w:r w:rsidR="00093418">
        <w:rPr>
          <w:rFonts w:ascii="Book Antiqua" w:hAnsi="Book Antiqua"/>
          <w:sz w:val="22"/>
          <w:szCs w:val="22"/>
        </w:rPr>
        <w:t xml:space="preserve">.7 </w:t>
      </w:r>
      <w:r w:rsidR="00093418" w:rsidRPr="00D15F2E">
        <w:rPr>
          <w:rFonts w:ascii="Book Antiqua" w:hAnsi="Book Antiqua"/>
          <w:sz w:val="22"/>
          <w:szCs w:val="22"/>
        </w:rPr>
        <w:t xml:space="preserve">Responsabilizar-se pelos danos causados diretamente à </w:t>
      </w:r>
      <w:r w:rsidR="00093418" w:rsidRPr="001C2937">
        <w:rPr>
          <w:rFonts w:ascii="Book Antiqua" w:hAnsi="Book Antiqua"/>
          <w:b/>
          <w:sz w:val="22"/>
          <w:szCs w:val="22"/>
        </w:rPr>
        <w:t>CONTRATANTE</w:t>
      </w:r>
      <w:r w:rsidR="00093418" w:rsidRPr="00D15F2E">
        <w:rPr>
          <w:rFonts w:ascii="Book Antiqua" w:hAnsi="Book Antiqua"/>
          <w:sz w:val="22"/>
          <w:szCs w:val="22"/>
        </w:rPr>
        <w:t xml:space="preserve"> ou a terceiros decorrentes de sua culpa ou dolo na execução do contrato, não excluindo ou reduzindo essa responsabilidade, a fiscalização da </w:t>
      </w:r>
      <w:r w:rsidR="00093418" w:rsidRPr="001C2937">
        <w:rPr>
          <w:rFonts w:ascii="Book Antiqua" w:hAnsi="Book Antiqua"/>
          <w:b/>
          <w:sz w:val="22"/>
          <w:szCs w:val="22"/>
        </w:rPr>
        <w:t>CONTRATANTE</w:t>
      </w:r>
      <w:r w:rsidR="00093418" w:rsidRPr="00D15F2E">
        <w:rPr>
          <w:rFonts w:ascii="Book Antiqua" w:hAnsi="Book Antiqua"/>
          <w:sz w:val="22"/>
          <w:szCs w:val="22"/>
        </w:rPr>
        <w:t xml:space="preserve"> em seu acompanhamento</w:t>
      </w:r>
      <w:r w:rsidR="00093418">
        <w:rPr>
          <w:rFonts w:ascii="Book Antiqua" w:hAnsi="Book Antiqua"/>
          <w:sz w:val="22"/>
          <w:szCs w:val="22"/>
        </w:rPr>
        <w:t>.</w:t>
      </w:r>
    </w:p>
    <w:p w:rsidR="00093418" w:rsidRDefault="00395AB2" w:rsidP="00093418">
      <w:pPr>
        <w:jc w:val="both"/>
        <w:rPr>
          <w:rFonts w:ascii="Book Antiqua" w:hAnsi="Book Antiqua"/>
          <w:sz w:val="22"/>
          <w:szCs w:val="22"/>
        </w:rPr>
      </w:pPr>
      <w:r>
        <w:rPr>
          <w:rFonts w:ascii="Book Antiqua" w:hAnsi="Book Antiqua"/>
          <w:sz w:val="22"/>
          <w:szCs w:val="22"/>
        </w:rPr>
        <w:t>14</w:t>
      </w:r>
      <w:r w:rsidR="00093418">
        <w:rPr>
          <w:rFonts w:ascii="Book Antiqua" w:hAnsi="Book Antiqua"/>
          <w:sz w:val="22"/>
          <w:szCs w:val="22"/>
        </w:rPr>
        <w:t xml:space="preserve">.8 </w:t>
      </w:r>
      <w:r w:rsidR="00093418" w:rsidRPr="00D15F2E">
        <w:rPr>
          <w:rFonts w:ascii="Book Antiqua" w:hAnsi="Book Antiqua"/>
          <w:sz w:val="22"/>
          <w:szCs w:val="22"/>
        </w:rPr>
        <w:t>Manter, durante toda a execução do contrato, em compatibilidade com as obrigações assumidas, todas as condições de habilitação e qualificação exigidas na licitaçã</w:t>
      </w:r>
      <w:r w:rsidR="00093418">
        <w:rPr>
          <w:rFonts w:ascii="Book Antiqua" w:hAnsi="Book Antiqua"/>
          <w:sz w:val="22"/>
          <w:szCs w:val="22"/>
        </w:rPr>
        <w:t>o.</w:t>
      </w:r>
    </w:p>
    <w:p w:rsidR="00093418" w:rsidRPr="00AC026F" w:rsidRDefault="00395AB2" w:rsidP="00093418">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lang w:val="pt-BR"/>
        </w:rPr>
      </w:pPr>
      <w:r>
        <w:rPr>
          <w:rFonts w:ascii="Book Antiqua" w:hAnsi="Book Antiqua"/>
          <w:sz w:val="22"/>
          <w:szCs w:val="22"/>
          <w:lang w:val="pt-BR"/>
        </w:rPr>
        <w:t>14</w:t>
      </w:r>
      <w:r w:rsidR="00093418">
        <w:rPr>
          <w:rFonts w:ascii="Book Antiqua" w:hAnsi="Book Antiqua"/>
          <w:sz w:val="22"/>
          <w:szCs w:val="22"/>
          <w:lang w:val="pt-BR"/>
        </w:rPr>
        <w:t>.9</w:t>
      </w:r>
      <w:r w:rsidR="00093418" w:rsidRPr="00AC026F">
        <w:rPr>
          <w:rFonts w:ascii="Book Antiqua" w:hAnsi="Book Antiqua"/>
          <w:sz w:val="22"/>
          <w:szCs w:val="22"/>
          <w:lang w:val="pt-BR"/>
        </w:rPr>
        <w:t xml:space="preserve"> </w:t>
      </w:r>
      <w:r w:rsidR="00093418">
        <w:rPr>
          <w:rFonts w:ascii="Book Antiqua" w:hAnsi="Book Antiqua"/>
          <w:sz w:val="22"/>
          <w:szCs w:val="22"/>
          <w:lang w:val="pt-BR"/>
        </w:rPr>
        <w:t>P</w:t>
      </w:r>
      <w:r w:rsidR="00093418" w:rsidRPr="00AC026F">
        <w:rPr>
          <w:rFonts w:ascii="Book Antiqua" w:hAnsi="Book Antiqua"/>
          <w:sz w:val="22"/>
          <w:szCs w:val="22"/>
          <w:lang w:val="pt-BR"/>
        </w:rPr>
        <w:t>ermitir a fiscalização e o acompanhamento de pessoa indicada pelo Muni</w:t>
      </w:r>
      <w:r w:rsidR="00093418">
        <w:rPr>
          <w:rFonts w:ascii="Book Antiqua" w:hAnsi="Book Antiqua"/>
          <w:sz w:val="22"/>
          <w:szCs w:val="22"/>
          <w:lang w:val="pt-BR"/>
        </w:rPr>
        <w:t>cípio, na execução dos serviços.</w:t>
      </w:r>
    </w:p>
    <w:p w:rsidR="00093418" w:rsidRPr="00AC026F" w:rsidRDefault="00395AB2" w:rsidP="0009341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14</w:t>
      </w:r>
      <w:r w:rsidR="00093418">
        <w:rPr>
          <w:rFonts w:ascii="Book Antiqua" w:hAnsi="Book Antiqua"/>
          <w:sz w:val="22"/>
          <w:szCs w:val="22"/>
          <w:lang w:val="pt-BR"/>
        </w:rPr>
        <w:t>.10 F</w:t>
      </w:r>
      <w:r w:rsidR="00093418" w:rsidRPr="00AC026F">
        <w:rPr>
          <w:rFonts w:ascii="Book Antiqua" w:hAnsi="Book Antiqua"/>
          <w:sz w:val="22"/>
          <w:szCs w:val="22"/>
          <w:lang w:val="pt-BR"/>
        </w:rPr>
        <w:t>ornecer equipamentos de proteção in</w:t>
      </w:r>
      <w:r w:rsidR="00093418">
        <w:rPr>
          <w:rFonts w:ascii="Book Antiqua" w:hAnsi="Book Antiqua"/>
          <w:sz w:val="22"/>
          <w:szCs w:val="22"/>
          <w:lang w:val="pt-BR"/>
        </w:rPr>
        <w:t>dividual (EPI´s) aos empregados.</w:t>
      </w:r>
    </w:p>
    <w:p w:rsidR="00093418" w:rsidRDefault="00455BF8" w:rsidP="0009341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rPr>
      </w:pPr>
      <w:r>
        <w:rPr>
          <w:rFonts w:ascii="Book Antiqua" w:hAnsi="Book Antiqua"/>
          <w:sz w:val="22"/>
          <w:szCs w:val="22"/>
          <w:lang w:val="pt-BR"/>
        </w:rPr>
        <w:t>14</w:t>
      </w:r>
      <w:r w:rsidR="00093418">
        <w:rPr>
          <w:rFonts w:ascii="Book Antiqua" w:hAnsi="Book Antiqua"/>
          <w:sz w:val="22"/>
          <w:szCs w:val="22"/>
          <w:lang w:val="pt-BR"/>
        </w:rPr>
        <w:t>.11 O</w:t>
      </w:r>
      <w:r w:rsidR="00093418" w:rsidRPr="00AC026F">
        <w:rPr>
          <w:rFonts w:ascii="Book Antiqua" w:hAnsi="Book Antiqua"/>
          <w:sz w:val="22"/>
          <w:szCs w:val="22"/>
          <w:lang w:val="pt-BR"/>
        </w:rPr>
        <w:t>bservar as normas de saúde, s</w:t>
      </w:r>
      <w:r w:rsidR="00093418">
        <w:rPr>
          <w:rFonts w:ascii="Book Antiqua" w:hAnsi="Book Antiqua"/>
          <w:sz w:val="22"/>
          <w:szCs w:val="22"/>
          <w:lang w:val="pt-BR"/>
        </w:rPr>
        <w:t>egurança e medicina do trabalho.</w:t>
      </w:r>
    </w:p>
    <w:p w:rsidR="00093418" w:rsidRDefault="00455BF8" w:rsidP="00093418">
      <w:pPr>
        <w:jc w:val="both"/>
        <w:rPr>
          <w:rFonts w:ascii="Book Antiqua" w:hAnsi="Book Antiqua"/>
          <w:sz w:val="22"/>
          <w:szCs w:val="22"/>
        </w:rPr>
      </w:pPr>
      <w:r>
        <w:rPr>
          <w:rFonts w:ascii="Book Antiqua" w:hAnsi="Book Antiqua"/>
          <w:sz w:val="22"/>
          <w:szCs w:val="22"/>
        </w:rPr>
        <w:lastRenderedPageBreak/>
        <w:t>14</w:t>
      </w:r>
      <w:r w:rsidR="00093418">
        <w:rPr>
          <w:rFonts w:ascii="Book Antiqua" w:hAnsi="Book Antiqua"/>
          <w:sz w:val="22"/>
          <w:szCs w:val="22"/>
        </w:rPr>
        <w:t xml:space="preserve">.12 </w:t>
      </w:r>
      <w:r w:rsidR="00093418" w:rsidRPr="00D15F2E">
        <w:rPr>
          <w:rFonts w:ascii="Book Antiqua" w:hAnsi="Book Antiqua"/>
          <w:sz w:val="22"/>
          <w:szCs w:val="22"/>
        </w:rPr>
        <w:t>Indicar preposto para representá-la durante a execução do contrato</w:t>
      </w:r>
      <w:r w:rsidR="00093418">
        <w:rPr>
          <w:rFonts w:ascii="Book Antiqua" w:hAnsi="Book Antiqua"/>
          <w:sz w:val="22"/>
          <w:szCs w:val="22"/>
        </w:rPr>
        <w:t>.</w:t>
      </w:r>
    </w:p>
    <w:p w:rsidR="00093418" w:rsidRDefault="00093418" w:rsidP="0009341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p>
    <w:p w:rsidR="00093418" w:rsidRPr="00B05B0C" w:rsidRDefault="00093418" w:rsidP="000934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lang w:val="pt-BR"/>
        </w:rPr>
      </w:pPr>
      <w:r w:rsidRPr="00D57E7C">
        <w:rPr>
          <w:rFonts w:ascii="Book Antiqua" w:hAnsi="Book Antiqua" w:cs="Book Antiqua"/>
          <w:b/>
          <w:bCs/>
          <w:sz w:val="22"/>
          <w:szCs w:val="22"/>
          <w:lang w:val="pt-BR"/>
        </w:rPr>
        <w:t>15</w:t>
      </w:r>
      <w:r>
        <w:rPr>
          <w:rFonts w:ascii="Book Antiqua" w:hAnsi="Book Antiqua" w:cs="Book Antiqua"/>
          <w:b/>
          <w:bCs/>
          <w:sz w:val="22"/>
          <w:szCs w:val="22"/>
          <w:lang w:val="pt-BR"/>
        </w:rPr>
        <w:t>.</w:t>
      </w:r>
      <w:r w:rsidRPr="00D57E7C">
        <w:rPr>
          <w:rFonts w:ascii="Book Antiqua" w:hAnsi="Book Antiqua" w:cs="Book Antiqua"/>
          <w:b/>
          <w:bCs/>
          <w:sz w:val="22"/>
          <w:szCs w:val="22"/>
          <w:lang w:val="pt-BR"/>
        </w:rPr>
        <w:t xml:space="preserve"> OBRIGAÇÕES DA CONTRATANTE</w:t>
      </w:r>
    </w:p>
    <w:p w:rsidR="00093418" w:rsidRPr="00D57E7C" w:rsidRDefault="00093418" w:rsidP="000934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lang w:val="pt-BR"/>
        </w:rPr>
      </w:pPr>
      <w:r>
        <w:rPr>
          <w:rFonts w:ascii="Book Antiqua" w:hAnsi="Book Antiqua" w:cs="Book Antiqua"/>
          <w:bCs/>
          <w:sz w:val="22"/>
          <w:szCs w:val="22"/>
          <w:lang w:val="pt-BR"/>
        </w:rPr>
        <w:t xml:space="preserve">15.1 </w:t>
      </w:r>
      <w:r w:rsidRPr="00D57E7C">
        <w:rPr>
          <w:rFonts w:ascii="Book Antiqua" w:hAnsi="Book Antiqua" w:cs="Book Antiqua"/>
          <w:bCs/>
          <w:sz w:val="22"/>
          <w:szCs w:val="22"/>
          <w:lang w:val="pt-BR"/>
        </w:rPr>
        <w:t>São obrigações da Contratante:</w:t>
      </w:r>
    </w:p>
    <w:p w:rsidR="00455BF8" w:rsidRPr="008E7611" w:rsidRDefault="00455BF8" w:rsidP="00455B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I - Acompanhar e fiscalizar os serviços, atestar nas notas fiscais a efetiva prestação do serviço contratado e o seu aceite;</w:t>
      </w:r>
    </w:p>
    <w:p w:rsidR="00455BF8" w:rsidRPr="008E7611" w:rsidRDefault="00455BF8" w:rsidP="00455B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 xml:space="preserve">II - Efetuar os pagamentos à </w:t>
      </w:r>
      <w:r w:rsidRPr="008E7611">
        <w:rPr>
          <w:rFonts w:ascii="Book Antiqua" w:hAnsi="Book Antiqua" w:cs="Book Antiqua"/>
          <w:b/>
          <w:bCs/>
          <w:sz w:val="22"/>
          <w:szCs w:val="22"/>
        </w:rPr>
        <w:t>CONTRATADA</w:t>
      </w:r>
      <w:r w:rsidRPr="008E7611">
        <w:rPr>
          <w:rFonts w:ascii="Book Antiqua" w:hAnsi="Book Antiqua" w:cs="Book Antiqua"/>
          <w:bCs/>
          <w:sz w:val="22"/>
          <w:szCs w:val="22"/>
        </w:rPr>
        <w:t xml:space="preserve"> nos termos do contrato, do Edital e seus Anexos;</w:t>
      </w:r>
    </w:p>
    <w:p w:rsidR="00455BF8" w:rsidRPr="008E7611" w:rsidRDefault="00455BF8" w:rsidP="00455B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 xml:space="preserve">III - Aplicar à </w:t>
      </w:r>
      <w:r w:rsidRPr="008E7611">
        <w:rPr>
          <w:rFonts w:ascii="Book Antiqua" w:hAnsi="Book Antiqua" w:cs="Book Antiqua"/>
          <w:b/>
          <w:bCs/>
          <w:sz w:val="22"/>
          <w:szCs w:val="22"/>
        </w:rPr>
        <w:t>CONTRATADA</w:t>
      </w:r>
      <w:r w:rsidRPr="008E7611">
        <w:rPr>
          <w:rFonts w:ascii="Book Antiqua" w:hAnsi="Book Antiqua" w:cs="Book Antiqua"/>
          <w:bCs/>
          <w:sz w:val="22"/>
          <w:szCs w:val="22"/>
        </w:rPr>
        <w:t xml:space="preserve"> as sanções regulamentares e contratuais;</w:t>
      </w:r>
    </w:p>
    <w:p w:rsidR="00455BF8" w:rsidRPr="008E7611" w:rsidRDefault="00455BF8" w:rsidP="00455B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 xml:space="preserve">IV - Prestar as informações e os esclarecimentos que venham a ser solicitados pela </w:t>
      </w:r>
      <w:r w:rsidRPr="008E7611">
        <w:rPr>
          <w:rFonts w:ascii="Book Antiqua" w:hAnsi="Book Antiqua" w:cs="Book Antiqua"/>
          <w:b/>
          <w:bCs/>
          <w:sz w:val="22"/>
          <w:szCs w:val="22"/>
        </w:rPr>
        <w:t>CONTRATADA</w:t>
      </w:r>
      <w:r w:rsidRPr="008E7611">
        <w:rPr>
          <w:rFonts w:ascii="Book Antiqua" w:hAnsi="Book Antiqua" w:cs="Book Antiqua"/>
          <w:bCs/>
          <w:sz w:val="22"/>
          <w:szCs w:val="22"/>
        </w:rPr>
        <w:t>;</w:t>
      </w:r>
    </w:p>
    <w:p w:rsidR="00455BF8" w:rsidRPr="008E7611" w:rsidRDefault="00455BF8" w:rsidP="00455B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 xml:space="preserve">V – Rejeitar, no todo ou em parte os serviços fornecidos se estiverem em desacordo com as especificações do Edital e seus Anexos, assim como da proposta de preços da </w:t>
      </w:r>
      <w:r w:rsidRPr="008E7611">
        <w:rPr>
          <w:rFonts w:ascii="Book Antiqua" w:hAnsi="Book Antiqua" w:cs="Book Antiqua"/>
          <w:b/>
          <w:bCs/>
          <w:sz w:val="22"/>
          <w:szCs w:val="22"/>
        </w:rPr>
        <w:t>CONTRATADA</w:t>
      </w:r>
      <w:r w:rsidRPr="008E7611">
        <w:rPr>
          <w:rFonts w:ascii="Book Antiqua" w:hAnsi="Book Antiqua" w:cs="Book Antiqua"/>
          <w:bCs/>
          <w:sz w:val="22"/>
          <w:szCs w:val="22"/>
        </w:rPr>
        <w:t>;</w:t>
      </w:r>
    </w:p>
    <w:p w:rsidR="00455BF8" w:rsidRPr="008E7611" w:rsidRDefault="00455BF8" w:rsidP="00455B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 xml:space="preserve">VI – Emitir </w:t>
      </w:r>
      <w:r>
        <w:rPr>
          <w:rFonts w:ascii="Book Antiqua" w:hAnsi="Book Antiqua" w:cs="Book Antiqua"/>
          <w:bCs/>
          <w:sz w:val="22"/>
          <w:szCs w:val="22"/>
          <w:lang w:val="pt-BR"/>
        </w:rPr>
        <w:t>autorização de empenho</w:t>
      </w:r>
      <w:r w:rsidRPr="00D57E7C">
        <w:rPr>
          <w:rFonts w:ascii="Book Antiqua" w:hAnsi="Book Antiqua" w:cs="Book Antiqua"/>
          <w:bCs/>
          <w:sz w:val="22"/>
          <w:szCs w:val="22"/>
          <w:lang w:val="pt-BR"/>
        </w:rPr>
        <w:t xml:space="preserve"> </w:t>
      </w:r>
      <w:r w:rsidRPr="008E7611">
        <w:rPr>
          <w:rFonts w:ascii="Book Antiqua" w:hAnsi="Book Antiqua" w:cs="Book Antiqua"/>
          <w:bCs/>
          <w:sz w:val="22"/>
          <w:szCs w:val="22"/>
        </w:rPr>
        <w:t xml:space="preserve">para o fornecimento dos serviços pela </w:t>
      </w:r>
      <w:r w:rsidRPr="008E7611">
        <w:rPr>
          <w:rFonts w:ascii="Book Antiqua" w:hAnsi="Book Antiqua" w:cs="Book Antiqua"/>
          <w:b/>
          <w:bCs/>
          <w:sz w:val="22"/>
          <w:szCs w:val="22"/>
        </w:rPr>
        <w:t>CONTRATADA</w:t>
      </w:r>
      <w:r w:rsidRPr="008E7611">
        <w:rPr>
          <w:rFonts w:ascii="Book Antiqua" w:hAnsi="Book Antiqua" w:cs="Book Antiqua"/>
          <w:bCs/>
          <w:sz w:val="22"/>
          <w:szCs w:val="22"/>
        </w:rPr>
        <w:t>;</w:t>
      </w:r>
    </w:p>
    <w:p w:rsidR="00455BF8" w:rsidRPr="008E7611" w:rsidRDefault="00455BF8" w:rsidP="00455B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VII – Exigir o cumprimento dos recolhimentos tributários, trabalhistas e previdenciários através dos documentos pertinentes;</w:t>
      </w:r>
    </w:p>
    <w:p w:rsidR="00455BF8" w:rsidRPr="008E7611" w:rsidRDefault="00455BF8" w:rsidP="00455B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 xml:space="preserve">VIII – Franquear o acesso à </w:t>
      </w:r>
      <w:r w:rsidRPr="008E7611">
        <w:rPr>
          <w:rFonts w:ascii="Book Antiqua" w:hAnsi="Book Antiqua" w:cs="Book Antiqua"/>
          <w:b/>
          <w:bCs/>
          <w:sz w:val="22"/>
          <w:szCs w:val="22"/>
        </w:rPr>
        <w:t>CONTRATADA</w:t>
      </w:r>
      <w:r w:rsidRPr="008E7611">
        <w:rPr>
          <w:rFonts w:ascii="Book Antiqua" w:hAnsi="Book Antiqua" w:cs="Book Antiqua"/>
          <w:bCs/>
          <w:sz w:val="22"/>
          <w:szCs w:val="22"/>
        </w:rPr>
        <w:t xml:space="preserve"> aos locais necessários a prestação dos serviços;</w:t>
      </w:r>
    </w:p>
    <w:p w:rsidR="00455BF8" w:rsidRPr="008E7611" w:rsidRDefault="00455BF8" w:rsidP="00455B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 xml:space="preserve">IX – Comunicar à </w:t>
      </w:r>
      <w:r w:rsidRPr="008E7611">
        <w:rPr>
          <w:rFonts w:ascii="Book Antiqua" w:hAnsi="Book Antiqua" w:cs="Book Antiqua"/>
          <w:b/>
          <w:bCs/>
          <w:sz w:val="22"/>
          <w:szCs w:val="22"/>
        </w:rPr>
        <w:t>CONTRATADA</w:t>
      </w:r>
      <w:r w:rsidRPr="008E7611">
        <w:rPr>
          <w:rFonts w:ascii="Book Antiqua" w:hAnsi="Book Antiqua" w:cs="Book Antiqua"/>
          <w:bCs/>
          <w:sz w:val="22"/>
          <w:szCs w:val="22"/>
        </w:rPr>
        <w:t xml:space="preserve"> todas as irregularidades observadas</w:t>
      </w:r>
      <w:r>
        <w:rPr>
          <w:rFonts w:ascii="Book Antiqua" w:hAnsi="Book Antiqua" w:cs="Book Antiqua"/>
          <w:bCs/>
          <w:sz w:val="22"/>
          <w:szCs w:val="22"/>
        </w:rPr>
        <w:t xml:space="preserve"> durante a execução do contrato;</w:t>
      </w:r>
    </w:p>
    <w:p w:rsidR="00455BF8" w:rsidRPr="008E7611" w:rsidRDefault="00455BF8" w:rsidP="00455B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X - Rescindir o Contrato, nos termos dos artigos 77 a 79 da Lei n</w:t>
      </w:r>
      <w:r>
        <w:rPr>
          <w:rFonts w:ascii="Book Antiqua" w:hAnsi="Book Antiqua" w:cs="Book Antiqua"/>
          <w:bCs/>
          <w:sz w:val="22"/>
          <w:szCs w:val="22"/>
        </w:rPr>
        <w:t>º</w:t>
      </w:r>
      <w:r w:rsidRPr="008E7611">
        <w:rPr>
          <w:rFonts w:ascii="Book Antiqua" w:hAnsi="Book Antiqua" w:cs="Book Antiqua"/>
          <w:bCs/>
          <w:sz w:val="22"/>
          <w:szCs w:val="22"/>
        </w:rPr>
        <w:t xml:space="preserve"> 8.666/93.</w:t>
      </w:r>
    </w:p>
    <w:p w:rsidR="00455BF8" w:rsidRDefault="00455BF8"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sidRPr="00AC026F">
        <w:rPr>
          <w:rFonts w:ascii="Book Antiqua" w:hAnsi="Book Antiqua"/>
          <w:b/>
          <w:sz w:val="22"/>
          <w:szCs w:val="22"/>
          <w:lang w:val="pt-BR"/>
        </w:rPr>
        <w:t>1</w:t>
      </w:r>
      <w:r w:rsidR="00455BF8">
        <w:rPr>
          <w:rFonts w:ascii="Book Antiqua" w:hAnsi="Book Antiqua"/>
          <w:b/>
          <w:sz w:val="22"/>
          <w:szCs w:val="22"/>
          <w:lang w:val="pt-BR"/>
        </w:rPr>
        <w:t>6</w:t>
      </w:r>
      <w:r w:rsidR="00D97172">
        <w:rPr>
          <w:rFonts w:ascii="Book Antiqua" w:hAnsi="Book Antiqua"/>
          <w:b/>
          <w:sz w:val="22"/>
          <w:szCs w:val="22"/>
          <w:lang w:val="pt-BR"/>
        </w:rPr>
        <w:t>.</w:t>
      </w:r>
      <w:r w:rsidRPr="00AC026F">
        <w:rPr>
          <w:rFonts w:ascii="Book Antiqua" w:hAnsi="Book Antiqua"/>
          <w:b/>
          <w:sz w:val="22"/>
          <w:szCs w:val="22"/>
          <w:lang w:val="pt-BR"/>
        </w:rPr>
        <w:t xml:space="preserve"> DAS SANÇÕES ADMINISTRATIVAS</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1</w:t>
      </w:r>
      <w:r w:rsidR="00621BD4">
        <w:rPr>
          <w:rFonts w:ascii="Book Antiqua" w:hAnsi="Book Antiqua" w:cs="Book Antiqua"/>
          <w:sz w:val="22"/>
          <w:szCs w:val="22"/>
        </w:rPr>
        <w:t>6</w:t>
      </w:r>
      <w:r w:rsidRPr="009A22CC">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4A3B60" w:rsidRPr="009A22CC" w:rsidRDefault="004A3B60" w:rsidP="007823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a)</w:t>
      </w:r>
      <w:r w:rsidRPr="009A22CC">
        <w:rPr>
          <w:rFonts w:ascii="Book Antiqua" w:hAnsi="Book Antiqua" w:cs="Book Antiqua"/>
          <w:sz w:val="22"/>
          <w:szCs w:val="22"/>
        </w:rPr>
        <w:t xml:space="preserve"> advertência e anotação restritiva no Cadastro de Fornecedores;</w:t>
      </w:r>
    </w:p>
    <w:p w:rsidR="004A3B60" w:rsidRPr="009A22CC" w:rsidRDefault="004A3B60" w:rsidP="007823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b)</w:t>
      </w:r>
      <w:r w:rsidRPr="009A22CC">
        <w:rPr>
          <w:rFonts w:ascii="Book Antiqua" w:hAnsi="Book Antiqua" w:cs="Book Antiqua"/>
          <w:sz w:val="22"/>
          <w:szCs w:val="22"/>
        </w:rPr>
        <w:t xml:space="preserve"> multa de até 20% (vinte por cento) sobre o valor da proposta apresentada pela proponente da ATA ou item da ATA de Registro de Preços, conforme o caso;</w:t>
      </w:r>
    </w:p>
    <w:p w:rsidR="004A3B60" w:rsidRPr="009A22CC" w:rsidRDefault="004A3B60" w:rsidP="007823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c)</w:t>
      </w:r>
      <w:r w:rsidRPr="009A22CC">
        <w:rPr>
          <w:rFonts w:ascii="Book Antiqua" w:hAnsi="Book Antiqua" w:cs="Book Antiqua"/>
          <w:sz w:val="22"/>
          <w:szCs w:val="22"/>
        </w:rPr>
        <w:t xml:space="preserve"> impedimento de licitar e contratar com a União, Estados, DF e Municípios pelo prazo de até 5 (cinco) anos consecutivos.</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9A22CC">
        <w:rPr>
          <w:rFonts w:ascii="Book Antiqua" w:hAnsi="Book Antiqua" w:cs="Book Antiqua"/>
          <w:sz w:val="22"/>
          <w:szCs w:val="22"/>
        </w:rPr>
        <w:t>1</w:t>
      </w:r>
      <w:r w:rsidR="00585C66">
        <w:rPr>
          <w:rFonts w:ascii="Book Antiqua" w:hAnsi="Book Antiqua" w:cs="Book Antiqua"/>
          <w:sz w:val="22"/>
          <w:szCs w:val="22"/>
        </w:rPr>
        <w:t>6</w:t>
      </w:r>
      <w:r w:rsidRPr="009A22CC">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Pr="009A22CC">
        <w:rPr>
          <w:rFonts w:ascii="Book Antiqua" w:hAnsi="Book Antiqua" w:cs="Book Antiqua"/>
          <w:bCs/>
          <w:sz w:val="22"/>
          <w:szCs w:val="22"/>
        </w:rPr>
        <w:t>referente à Microempresa ou Empresa de Pequeno Porte, no prazo previsto no § 1º d</w:t>
      </w:r>
      <w:r w:rsidR="00E67A57">
        <w:rPr>
          <w:rFonts w:ascii="Book Antiqua" w:hAnsi="Book Antiqua" w:cs="Book Antiqua"/>
          <w:bCs/>
          <w:sz w:val="22"/>
          <w:szCs w:val="22"/>
        </w:rPr>
        <w:t>o art. 43 da Lei Complementar n</w:t>
      </w:r>
      <w:r w:rsidRPr="009A22CC">
        <w:rPr>
          <w:rFonts w:ascii="Book Antiqua" w:hAnsi="Book Antiqua" w:cs="Book Antiqua"/>
          <w:bCs/>
          <w:sz w:val="22"/>
          <w:szCs w:val="22"/>
        </w:rPr>
        <w:t>º 123/2006.</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1</w:t>
      </w:r>
      <w:r w:rsidR="00585C66">
        <w:rPr>
          <w:rFonts w:ascii="Book Antiqua" w:hAnsi="Book Antiqua" w:cs="Book Antiqua"/>
          <w:sz w:val="22"/>
          <w:szCs w:val="22"/>
        </w:rPr>
        <w:t>6</w:t>
      </w:r>
      <w:r w:rsidRPr="009A22CC">
        <w:rPr>
          <w:rFonts w:ascii="Book Antiqua" w:hAnsi="Book Antiqua" w:cs="Book Antiqua"/>
          <w:sz w:val="22"/>
          <w:szCs w:val="22"/>
        </w:rPr>
        <w:t xml:space="preserve">.3 Caberá aplicação da penalidade de advertência nos casos de infrações leves que não gerem prejuízo </w:t>
      </w:r>
      <w:r>
        <w:rPr>
          <w:rFonts w:ascii="Book Antiqua" w:hAnsi="Book Antiqua" w:cs="Book Antiqua"/>
          <w:sz w:val="22"/>
          <w:szCs w:val="22"/>
        </w:rPr>
        <w:t>à</w:t>
      </w:r>
      <w:r w:rsidRPr="009A22CC">
        <w:rPr>
          <w:rFonts w:ascii="Book Antiqua" w:hAnsi="Book Antiqua" w:cs="Book Antiqua"/>
          <w:sz w:val="22"/>
          <w:szCs w:val="22"/>
        </w:rPr>
        <w:t xml:space="preserve"> Administração.</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1</w:t>
      </w:r>
      <w:r w:rsidR="00585C66">
        <w:rPr>
          <w:rFonts w:ascii="Book Antiqua" w:hAnsi="Book Antiqua" w:cs="Book Antiqua"/>
          <w:sz w:val="22"/>
          <w:szCs w:val="22"/>
        </w:rPr>
        <w:t>6</w:t>
      </w:r>
      <w:r w:rsidRPr="009A22CC">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4A3B60" w:rsidRPr="009A22CC" w:rsidRDefault="004A3B60" w:rsidP="007823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a)</w:t>
      </w:r>
      <w:r w:rsidRPr="009A22CC">
        <w:rPr>
          <w:rFonts w:ascii="Book Antiqua" w:hAnsi="Book Antiqua" w:cs="Book Antiqua"/>
          <w:sz w:val="22"/>
          <w:szCs w:val="22"/>
        </w:rPr>
        <w:t xml:space="preserve"> Quem, convocado dentro do prazo de validade da sua proposta, não firmar a ATA de Registro de Preços; Multa de 10%, calculada sobre o valor total da proposta;</w:t>
      </w:r>
    </w:p>
    <w:p w:rsidR="004A3B60" w:rsidRPr="009A22CC" w:rsidRDefault="004A3B60" w:rsidP="007823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b)</w:t>
      </w:r>
      <w:r w:rsidRPr="009A22CC">
        <w:rPr>
          <w:rFonts w:ascii="Book Antiqua" w:hAnsi="Book Antiqua" w:cs="Book Antiqua"/>
          <w:sz w:val="22"/>
          <w:szCs w:val="22"/>
        </w:rPr>
        <w:t xml:space="preserve"> Quem, convocado dentro do prazo de vigência da ATA de Registro de Preços, não firmar o contrato; Multa de 10%, calculada sobre o valor total do contrato no caso de recusa em assinar o contrato;</w:t>
      </w:r>
    </w:p>
    <w:p w:rsidR="004A3B60" w:rsidRPr="009A22CC" w:rsidRDefault="004A3B60" w:rsidP="007823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c)</w:t>
      </w:r>
      <w:r w:rsidRPr="009A22CC">
        <w:rPr>
          <w:rFonts w:ascii="Book Antiqua" w:hAnsi="Book Antiqua" w:cs="Book Antiqua"/>
          <w:sz w:val="22"/>
          <w:szCs w:val="22"/>
        </w:rPr>
        <w:t xml:space="preserve"> deixar de entregar documentação exigida para o certame; Multa de 10%, calculada sobre o valor total da proposta;</w:t>
      </w:r>
    </w:p>
    <w:p w:rsidR="004A3B60" w:rsidRPr="009A22CC" w:rsidRDefault="004A3B60" w:rsidP="007823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d)</w:t>
      </w:r>
      <w:r w:rsidRPr="009A22CC">
        <w:rPr>
          <w:rFonts w:ascii="Book Antiqua" w:hAnsi="Book Antiqua" w:cs="Book Antiqua"/>
          <w:sz w:val="22"/>
          <w:szCs w:val="22"/>
        </w:rPr>
        <w:t xml:space="preserve"> apresentar documentação falsa exigida para o certame; Multa de 20%, calculada sobre o valor total da proposta;</w:t>
      </w:r>
    </w:p>
    <w:p w:rsidR="004A3B60" w:rsidRPr="009A22CC" w:rsidRDefault="004A3B60" w:rsidP="007823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e)</w:t>
      </w:r>
      <w:r w:rsidRPr="009A22CC">
        <w:rPr>
          <w:rFonts w:ascii="Book Antiqua" w:hAnsi="Book Antiqua" w:cs="Book Antiqua"/>
          <w:sz w:val="22"/>
          <w:szCs w:val="22"/>
        </w:rPr>
        <w:t xml:space="preserve"> ensejar o retardamento da execução de seu objeto; Multa de 10%, calculada sobre o valor total da ATA de Registro de Preços;</w:t>
      </w:r>
    </w:p>
    <w:p w:rsidR="004A3B60" w:rsidRPr="009A22CC" w:rsidRDefault="004A3B60" w:rsidP="007823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f)</w:t>
      </w:r>
      <w:r w:rsidRPr="009A22CC">
        <w:rPr>
          <w:rFonts w:ascii="Book Antiqua" w:hAnsi="Book Antiqua" w:cs="Book Antiqua"/>
          <w:sz w:val="22"/>
          <w:szCs w:val="22"/>
        </w:rPr>
        <w:t xml:space="preserve"> não mantiver a proposta de preços; Multa de 10%, calculada sobre o valor total da proposta;</w:t>
      </w:r>
    </w:p>
    <w:p w:rsidR="004A3B60" w:rsidRPr="009A22CC" w:rsidRDefault="004A3B60" w:rsidP="007823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g)</w:t>
      </w:r>
      <w:r w:rsidRPr="009A22CC">
        <w:rPr>
          <w:rFonts w:ascii="Book Antiqua" w:hAnsi="Book Antiqua" w:cs="Book Antiqua"/>
          <w:sz w:val="22"/>
          <w:szCs w:val="22"/>
        </w:rPr>
        <w:t xml:space="preserve"> falhar ou fraudar na execução do contrato; Multa de 20%, calculada sobre o valor total da ATA de </w:t>
      </w:r>
      <w:r w:rsidRPr="009A22CC">
        <w:rPr>
          <w:rFonts w:ascii="Book Antiqua" w:hAnsi="Book Antiqua" w:cs="Book Antiqua"/>
          <w:sz w:val="22"/>
          <w:szCs w:val="22"/>
        </w:rPr>
        <w:lastRenderedPageBreak/>
        <w:t>Registro de Preços;</w:t>
      </w:r>
    </w:p>
    <w:p w:rsidR="004A3B60" w:rsidRPr="009A22CC" w:rsidRDefault="004A3B60" w:rsidP="007823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h)</w:t>
      </w:r>
      <w:r w:rsidRPr="009A22CC">
        <w:rPr>
          <w:rFonts w:ascii="Book Antiqua" w:hAnsi="Book Antiqua" w:cs="Book Antiqua"/>
          <w:sz w:val="22"/>
          <w:szCs w:val="22"/>
        </w:rPr>
        <w:t xml:space="preserve"> comportar-se de modo inidôneo; Multa de 20%, calculada sobre o valor total da ATA de Registro de Preços;</w:t>
      </w:r>
    </w:p>
    <w:p w:rsidR="004A3B60" w:rsidRPr="009A22CC" w:rsidRDefault="004A3B60" w:rsidP="007823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i)</w:t>
      </w:r>
      <w:r>
        <w:rPr>
          <w:rFonts w:ascii="Book Antiqua" w:hAnsi="Book Antiqua" w:cs="Book Antiqua"/>
          <w:sz w:val="22"/>
          <w:szCs w:val="22"/>
        </w:rPr>
        <w:t xml:space="preserve"> cometer fraude fiscal; </w:t>
      </w:r>
      <w:r w:rsidRPr="009A22CC">
        <w:rPr>
          <w:rFonts w:ascii="Book Antiqua" w:hAnsi="Book Antiqua" w:cs="Book Antiqua"/>
          <w:sz w:val="22"/>
          <w:szCs w:val="22"/>
        </w:rPr>
        <w:t>Multa de 20%, calculada sobre o valor total da ATA de Registro de Preços;</w:t>
      </w:r>
    </w:p>
    <w:p w:rsidR="004A3B60" w:rsidRPr="009A22CC" w:rsidRDefault="004A3B60" w:rsidP="007823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j)</w:t>
      </w:r>
      <w:r w:rsidRPr="009A22CC">
        <w:rPr>
          <w:rFonts w:ascii="Book Antiqua" w:hAnsi="Book Antiqua" w:cs="Book Antiqua"/>
          <w:sz w:val="22"/>
          <w:szCs w:val="22"/>
        </w:rPr>
        <w:t xml:space="preserve"> Em caso de atraso ou não cumprimento dos prazos por culpa da </w:t>
      </w:r>
      <w:r w:rsidRPr="009A22CC">
        <w:rPr>
          <w:rFonts w:ascii="Book Antiqua" w:hAnsi="Book Antiqua" w:cs="Book Antiqua"/>
          <w:b/>
          <w:sz w:val="22"/>
          <w:szCs w:val="22"/>
        </w:rPr>
        <w:t>CONTRATADA</w:t>
      </w:r>
      <w:r w:rsidRPr="009A22CC">
        <w:rPr>
          <w:rFonts w:ascii="Book Antiqua" w:hAnsi="Book Antiqua" w:cs="Book Antiqua"/>
          <w:sz w:val="22"/>
          <w:szCs w:val="22"/>
        </w:rPr>
        <w:t>, será aplicada a penalidade de Multa de 0,5% por dia de atraso, até o limite de 10 dias, calculada sobre o valor total do pedido;</w:t>
      </w:r>
    </w:p>
    <w:p w:rsidR="004A3B60" w:rsidRPr="009A22CC" w:rsidRDefault="004A3B60" w:rsidP="007823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k)</w:t>
      </w:r>
      <w:r w:rsidRPr="009A22CC">
        <w:rPr>
          <w:rFonts w:ascii="Book Antiqua" w:hAnsi="Book Antiqua" w:cs="Book Antiqua"/>
          <w:sz w:val="22"/>
          <w:szCs w:val="22"/>
        </w:rPr>
        <w:t xml:space="preserve"> Em caso de não providenciar a entrega ou providenciar com mais de 10 dias de atraso; Multa de 10% sobre o valor total do lote ou dos itens da ATA de Registro de Preços relacionados no pedido.</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1</w:t>
      </w:r>
      <w:r w:rsidR="00585C66">
        <w:rPr>
          <w:rFonts w:ascii="Book Antiqua" w:hAnsi="Book Antiqua" w:cs="Book Antiqua"/>
          <w:sz w:val="22"/>
          <w:szCs w:val="22"/>
        </w:rPr>
        <w:t>6</w:t>
      </w:r>
      <w:r w:rsidRPr="009A22CC">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4A3B60" w:rsidRPr="009A22CC" w:rsidRDefault="004A3B60" w:rsidP="007823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a)</w:t>
      </w:r>
      <w:r w:rsidRPr="009A22CC">
        <w:rPr>
          <w:rFonts w:ascii="Book Antiqua" w:hAnsi="Book Antiqua" w:cs="Book Antiqua"/>
          <w:sz w:val="22"/>
          <w:szCs w:val="22"/>
        </w:rPr>
        <w:t xml:space="preserve"> Quem, convocado dentro do prazo de validade da sua proposta, não firmar a ATA de Registro de Preços; 1</w:t>
      </w:r>
      <w:r>
        <w:rPr>
          <w:rFonts w:ascii="Book Antiqua" w:hAnsi="Book Antiqua" w:cs="Book Antiqua"/>
          <w:sz w:val="22"/>
          <w:szCs w:val="22"/>
        </w:rPr>
        <w:t xml:space="preserve"> (um)</w:t>
      </w:r>
      <w:r w:rsidRPr="009A22CC">
        <w:rPr>
          <w:rFonts w:ascii="Book Antiqua" w:hAnsi="Book Antiqua" w:cs="Book Antiqua"/>
          <w:sz w:val="22"/>
          <w:szCs w:val="22"/>
        </w:rPr>
        <w:t xml:space="preserve"> ano mais multa;</w:t>
      </w:r>
    </w:p>
    <w:p w:rsidR="004A3B60" w:rsidRPr="009A22CC" w:rsidRDefault="004A3B60" w:rsidP="007823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b)</w:t>
      </w:r>
      <w:r w:rsidRPr="009A22CC">
        <w:rPr>
          <w:rFonts w:ascii="Book Antiqua" w:hAnsi="Book Antiqua" w:cs="Book Antiqua"/>
          <w:sz w:val="22"/>
          <w:szCs w:val="22"/>
        </w:rPr>
        <w:t xml:space="preserve"> Quem, convocado dentro do prazo de vigência da ATA de Registro de Preços, não firmar o contrato; 1 </w:t>
      </w:r>
      <w:r>
        <w:rPr>
          <w:rFonts w:ascii="Book Antiqua" w:hAnsi="Book Antiqua" w:cs="Book Antiqua"/>
          <w:sz w:val="22"/>
          <w:szCs w:val="22"/>
        </w:rPr>
        <w:t>(um)</w:t>
      </w:r>
      <w:r w:rsidRPr="009A22CC">
        <w:rPr>
          <w:rFonts w:ascii="Book Antiqua" w:hAnsi="Book Antiqua" w:cs="Book Antiqua"/>
          <w:sz w:val="22"/>
          <w:szCs w:val="22"/>
        </w:rPr>
        <w:t xml:space="preserve"> ano mais multa;</w:t>
      </w:r>
    </w:p>
    <w:p w:rsidR="004A3B60" w:rsidRPr="009A22CC" w:rsidRDefault="004A3B60" w:rsidP="007823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c)</w:t>
      </w:r>
      <w:r w:rsidRPr="009A22CC">
        <w:rPr>
          <w:rFonts w:ascii="Book Antiqua" w:hAnsi="Book Antiqua" w:cs="Book Antiqua"/>
          <w:sz w:val="22"/>
          <w:szCs w:val="22"/>
        </w:rPr>
        <w:t xml:space="preserve"> deixar de entregar documentação exigida para o certame; 1</w:t>
      </w:r>
      <w:r>
        <w:rPr>
          <w:rFonts w:ascii="Book Antiqua" w:hAnsi="Book Antiqua" w:cs="Book Antiqua"/>
          <w:sz w:val="22"/>
          <w:szCs w:val="22"/>
        </w:rPr>
        <w:t xml:space="preserve"> (um)</w:t>
      </w:r>
      <w:r w:rsidRPr="009A22CC">
        <w:rPr>
          <w:rFonts w:ascii="Book Antiqua" w:hAnsi="Book Antiqua" w:cs="Book Antiqua"/>
          <w:sz w:val="22"/>
          <w:szCs w:val="22"/>
        </w:rPr>
        <w:t xml:space="preserve"> ano mais multa;</w:t>
      </w:r>
    </w:p>
    <w:p w:rsidR="004A3B60" w:rsidRPr="009A22CC" w:rsidRDefault="004A3B60" w:rsidP="007823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d)</w:t>
      </w:r>
      <w:r w:rsidRPr="009A22CC">
        <w:rPr>
          <w:rFonts w:ascii="Book Antiqua" w:hAnsi="Book Antiqua" w:cs="Book Antiqua"/>
          <w:sz w:val="22"/>
          <w:szCs w:val="22"/>
        </w:rPr>
        <w:t xml:space="preserve"> apresentar documentação falsa exigida para o certame; 5 (cinco) anos mais multa;</w:t>
      </w:r>
    </w:p>
    <w:p w:rsidR="004A3B60" w:rsidRPr="009A22CC" w:rsidRDefault="004A3B60" w:rsidP="007823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e)</w:t>
      </w:r>
      <w:r w:rsidRPr="009A22CC">
        <w:rPr>
          <w:rFonts w:ascii="Book Antiqua" w:hAnsi="Book Antiqua" w:cs="Book Antiqua"/>
          <w:sz w:val="22"/>
          <w:szCs w:val="22"/>
        </w:rPr>
        <w:t xml:space="preserve"> ensejar o retardamento da execução de seu objeto; 1 </w:t>
      </w:r>
      <w:r>
        <w:rPr>
          <w:rFonts w:ascii="Book Antiqua" w:hAnsi="Book Antiqua" w:cs="Book Antiqua"/>
          <w:sz w:val="22"/>
          <w:szCs w:val="22"/>
        </w:rPr>
        <w:t>(um)</w:t>
      </w:r>
      <w:r w:rsidRPr="009A22CC">
        <w:rPr>
          <w:rFonts w:ascii="Book Antiqua" w:hAnsi="Book Antiqua" w:cs="Book Antiqua"/>
          <w:sz w:val="22"/>
          <w:szCs w:val="22"/>
        </w:rPr>
        <w:t xml:space="preserve"> ano mais multa;</w:t>
      </w:r>
    </w:p>
    <w:p w:rsidR="004A3B60" w:rsidRPr="009A22CC" w:rsidRDefault="004A3B60" w:rsidP="007823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f)</w:t>
      </w:r>
      <w:r w:rsidRPr="009A22CC">
        <w:rPr>
          <w:rFonts w:ascii="Book Antiqua" w:hAnsi="Book Antiqua" w:cs="Book Antiqua"/>
          <w:sz w:val="22"/>
          <w:szCs w:val="22"/>
        </w:rPr>
        <w:t xml:space="preserve"> não mantiver a proposta de preços; 1 </w:t>
      </w:r>
      <w:r>
        <w:rPr>
          <w:rFonts w:ascii="Book Antiqua" w:hAnsi="Book Antiqua" w:cs="Book Antiqua"/>
          <w:sz w:val="22"/>
          <w:szCs w:val="22"/>
        </w:rPr>
        <w:t>(um)</w:t>
      </w:r>
      <w:r w:rsidRPr="009A22CC">
        <w:rPr>
          <w:rFonts w:ascii="Book Antiqua" w:hAnsi="Book Antiqua" w:cs="Book Antiqua"/>
          <w:sz w:val="22"/>
          <w:szCs w:val="22"/>
        </w:rPr>
        <w:t xml:space="preserve"> ano mais multa;</w:t>
      </w:r>
    </w:p>
    <w:p w:rsidR="004A3B60" w:rsidRPr="009A22CC" w:rsidRDefault="004A3B60" w:rsidP="007823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g)</w:t>
      </w:r>
      <w:r w:rsidRPr="009A22CC">
        <w:rPr>
          <w:rFonts w:ascii="Book Antiqua" w:hAnsi="Book Antiqua" w:cs="Book Antiqua"/>
          <w:sz w:val="22"/>
          <w:szCs w:val="22"/>
        </w:rPr>
        <w:t xml:space="preserve"> falhar ou fraudar na execução do contrato; 4 </w:t>
      </w:r>
      <w:r>
        <w:rPr>
          <w:rFonts w:ascii="Book Antiqua" w:hAnsi="Book Antiqua" w:cs="Book Antiqua"/>
          <w:sz w:val="22"/>
          <w:szCs w:val="22"/>
        </w:rPr>
        <w:t xml:space="preserve">(quatro) </w:t>
      </w:r>
      <w:r w:rsidRPr="009A22CC">
        <w:rPr>
          <w:rFonts w:ascii="Book Antiqua" w:hAnsi="Book Antiqua" w:cs="Book Antiqua"/>
          <w:sz w:val="22"/>
          <w:szCs w:val="22"/>
        </w:rPr>
        <w:t>anos mais multa;</w:t>
      </w:r>
    </w:p>
    <w:p w:rsidR="004A3B60" w:rsidRPr="009A22CC" w:rsidRDefault="004A3B60" w:rsidP="007823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h)</w:t>
      </w:r>
      <w:r w:rsidRPr="009A22CC">
        <w:rPr>
          <w:rFonts w:ascii="Book Antiqua" w:hAnsi="Book Antiqua" w:cs="Book Antiqua"/>
          <w:sz w:val="22"/>
          <w:szCs w:val="22"/>
        </w:rPr>
        <w:t xml:space="preserve"> comportar-se de modo inidôneo; 5 (cinco) anos mais multa;</w:t>
      </w:r>
    </w:p>
    <w:p w:rsidR="004A3B60" w:rsidRPr="009A22CC" w:rsidRDefault="004A3B60" w:rsidP="007823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i)</w:t>
      </w:r>
      <w:r w:rsidRPr="009A22CC">
        <w:rPr>
          <w:rFonts w:ascii="Book Antiqua" w:hAnsi="Book Antiqua" w:cs="Book Antiqua"/>
          <w:sz w:val="22"/>
          <w:szCs w:val="22"/>
        </w:rPr>
        <w:t xml:space="preserve"> cometer fraude fi</w:t>
      </w:r>
      <w:r w:rsidR="001240F6">
        <w:rPr>
          <w:rFonts w:ascii="Book Antiqua" w:hAnsi="Book Antiqua" w:cs="Book Antiqua"/>
          <w:sz w:val="22"/>
          <w:szCs w:val="22"/>
        </w:rPr>
        <w:t>scal; 5 (cinco) anos mais multa</w:t>
      </w:r>
      <w:r w:rsidR="007119C2">
        <w:rPr>
          <w:rFonts w:ascii="Book Antiqua" w:hAnsi="Book Antiqua" w:cs="Book Antiqua"/>
          <w:sz w:val="22"/>
          <w:szCs w:val="22"/>
        </w:rPr>
        <w:t>;</w:t>
      </w:r>
    </w:p>
    <w:p w:rsidR="004A3B60" w:rsidRPr="009A22CC" w:rsidRDefault="004A3B60" w:rsidP="007823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j)</w:t>
      </w:r>
      <w:r w:rsidRPr="009A22CC">
        <w:rPr>
          <w:rFonts w:ascii="Book Antiqua" w:hAnsi="Book Antiqua" w:cs="Book Antiqua"/>
          <w:sz w:val="22"/>
          <w:szCs w:val="22"/>
        </w:rPr>
        <w:t xml:space="preserve"> Em caso de não providenciar a entrega ou providenciar com mais de 10 dias d</w:t>
      </w:r>
      <w:r w:rsidR="007119C2">
        <w:rPr>
          <w:rFonts w:ascii="Book Antiqua" w:hAnsi="Book Antiqua" w:cs="Book Antiqua"/>
          <w:sz w:val="22"/>
          <w:szCs w:val="22"/>
        </w:rPr>
        <w:t>e atraso; 1 (um) ano mais multa.</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1</w:t>
      </w:r>
      <w:r w:rsidR="00585C66">
        <w:rPr>
          <w:rFonts w:ascii="Book Antiqua" w:hAnsi="Book Antiqua" w:cs="Book Antiqua"/>
          <w:sz w:val="22"/>
          <w:szCs w:val="22"/>
        </w:rPr>
        <w:t>6</w:t>
      </w:r>
      <w:r w:rsidRPr="009A22CC">
        <w:rPr>
          <w:rFonts w:ascii="Book Antiqua" w:hAnsi="Book Antiqua" w:cs="Book Antiqua"/>
          <w:sz w:val="22"/>
          <w:szCs w:val="22"/>
        </w:rPr>
        <w:t>.6 Em todo caso a licitante terá direito ao contraditório e ampla defesa.</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1</w:t>
      </w:r>
      <w:r w:rsidR="00585C66">
        <w:rPr>
          <w:rFonts w:ascii="Book Antiqua" w:hAnsi="Book Antiqua" w:cs="Book Antiqua"/>
          <w:sz w:val="22"/>
          <w:szCs w:val="22"/>
        </w:rPr>
        <w:t>6</w:t>
      </w:r>
      <w:r w:rsidRPr="009A22CC">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w:t>
      </w:r>
      <w:r w:rsidR="00585C66">
        <w:rPr>
          <w:rFonts w:ascii="Book Antiqua" w:hAnsi="Book Antiqua" w:cs="Book Antiqua"/>
          <w:sz w:val="22"/>
          <w:szCs w:val="22"/>
        </w:rPr>
        <w:t>6</w:t>
      </w:r>
      <w:r w:rsidRPr="009A22CC">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7A0BF3">
        <w:rPr>
          <w:rFonts w:ascii="Book Antiqua" w:hAnsi="Book Antiqua" w:cs="Book Antiqua"/>
          <w:sz w:val="22"/>
          <w:szCs w:val="22"/>
        </w:rPr>
        <w:t xml:space="preserve">nº </w:t>
      </w:r>
      <w:r w:rsidRPr="009A22CC">
        <w:rPr>
          <w:rFonts w:ascii="Book Antiqua" w:hAnsi="Book Antiqua" w:cs="Book Antiqua"/>
          <w:sz w:val="22"/>
          <w:szCs w:val="22"/>
        </w:rPr>
        <w:t>8.666/1993.</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1</w:t>
      </w:r>
      <w:r w:rsidR="00585C66">
        <w:rPr>
          <w:rFonts w:ascii="Book Antiqua" w:hAnsi="Book Antiqua" w:cs="Book Antiqua"/>
          <w:sz w:val="22"/>
          <w:szCs w:val="22"/>
        </w:rPr>
        <w:t>6</w:t>
      </w:r>
      <w:r w:rsidRPr="009A22CC">
        <w:rPr>
          <w:rFonts w:ascii="Book Antiqua" w:hAnsi="Book Antiqua" w:cs="Book Antiqua"/>
          <w:sz w:val="22"/>
          <w:szCs w:val="22"/>
        </w:rPr>
        <w:t xml:space="preserve">.8 As multas sempre que possível serão descontadas diretamente da garantia prestada, dos valores devidos à </w:t>
      </w:r>
      <w:r w:rsidRPr="009A22CC">
        <w:rPr>
          <w:rFonts w:ascii="Book Antiqua" w:hAnsi="Book Antiqua" w:cs="Book Antiqua"/>
          <w:b/>
          <w:sz w:val="22"/>
          <w:szCs w:val="22"/>
        </w:rPr>
        <w:t>CONTRATADA</w:t>
      </w:r>
      <w:r w:rsidRPr="009A22CC">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1</w:t>
      </w:r>
      <w:r w:rsidR="00585C66">
        <w:rPr>
          <w:rFonts w:ascii="Book Antiqua" w:hAnsi="Book Antiqua" w:cs="Book Antiqua"/>
          <w:sz w:val="22"/>
          <w:szCs w:val="22"/>
        </w:rPr>
        <w:t>6</w:t>
      </w:r>
      <w:r w:rsidRPr="009A22CC">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w:t>
      </w:r>
      <w:r w:rsidR="00585C66">
        <w:rPr>
          <w:rFonts w:ascii="Book Antiqua" w:hAnsi="Book Antiqua" w:cs="Book Antiqua"/>
          <w:sz w:val="22"/>
          <w:szCs w:val="22"/>
        </w:rPr>
        <w:t>6</w:t>
      </w:r>
      <w:r w:rsidRPr="009A22CC">
        <w:rPr>
          <w:rFonts w:ascii="Book Antiqua" w:hAnsi="Book Antiqua" w:cs="Book Antiqua"/>
          <w:sz w:val="22"/>
          <w:szCs w:val="22"/>
        </w:rPr>
        <w:t xml:space="preserve">.10 </w:t>
      </w:r>
      <w:r w:rsidRPr="009A22CC">
        <w:rPr>
          <w:rFonts w:ascii="Book Antiqua" w:hAnsi="Book Antiqua" w:cs="Book Antiqua"/>
          <w:bCs/>
          <w:sz w:val="22"/>
          <w:szCs w:val="22"/>
        </w:rPr>
        <w:t>As penalidades de Advertência, Multa e Impedimento de Licitar, poderão ser aplicadas por qualquer Secretário Municipal re</w:t>
      </w:r>
      <w:r>
        <w:rPr>
          <w:rFonts w:ascii="Book Antiqua" w:hAnsi="Book Antiqua" w:cs="Book Antiqua"/>
          <w:bCs/>
          <w:sz w:val="22"/>
          <w:szCs w:val="22"/>
        </w:rPr>
        <w:t>quisitante dos serviços</w:t>
      </w:r>
      <w:r w:rsidRPr="009A22CC">
        <w:rPr>
          <w:rFonts w:ascii="Book Antiqua" w:hAnsi="Book Antiqua" w:cs="Book Antiqua"/>
          <w:bCs/>
          <w:sz w:val="22"/>
          <w:szCs w:val="22"/>
        </w:rPr>
        <w:t>.</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9A22CC">
        <w:rPr>
          <w:rFonts w:ascii="Book Antiqua" w:hAnsi="Book Antiqua" w:cs="Book Antiqua"/>
          <w:sz w:val="22"/>
          <w:szCs w:val="22"/>
        </w:rPr>
        <w:t>1</w:t>
      </w:r>
      <w:r w:rsidR="00585C66">
        <w:rPr>
          <w:rFonts w:ascii="Book Antiqua" w:hAnsi="Book Antiqua" w:cs="Book Antiqua"/>
          <w:sz w:val="22"/>
          <w:szCs w:val="22"/>
        </w:rPr>
        <w:t>6</w:t>
      </w:r>
      <w:r w:rsidRPr="009A22CC">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D01566" w:rsidRDefault="00D01566"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585C66">
        <w:rPr>
          <w:rFonts w:ascii="Book Antiqua" w:hAnsi="Book Antiqua"/>
          <w:b/>
          <w:sz w:val="22"/>
          <w:szCs w:val="22"/>
          <w:lang w:val="pt-BR"/>
        </w:rPr>
        <w:t>7</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585C66">
        <w:rPr>
          <w:rFonts w:ascii="Book Antiqua" w:hAnsi="Book Antiqua"/>
          <w:sz w:val="22"/>
          <w:szCs w:val="22"/>
        </w:rPr>
        <w:t>7</w:t>
      </w:r>
      <w:r w:rsidRPr="009A22CC">
        <w:rPr>
          <w:rFonts w:ascii="Book Antiqua" w:hAnsi="Book Antiqua"/>
          <w:sz w:val="22"/>
          <w:szCs w:val="22"/>
        </w:rPr>
        <w:t xml:space="preserve">.1 O Município poderá cancelar o Registro de Preços da(s) contratada(s) nos casos a seguir especificados: </w:t>
      </w:r>
    </w:p>
    <w:p w:rsidR="00182707" w:rsidRPr="009A22CC" w:rsidRDefault="00182707" w:rsidP="0078230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78230F">
        <w:rPr>
          <w:rFonts w:ascii="Book Antiqua" w:hAnsi="Book Antiqua"/>
          <w:b/>
          <w:sz w:val="22"/>
          <w:szCs w:val="22"/>
        </w:rPr>
        <w:t>a)</w:t>
      </w:r>
      <w:r w:rsidRPr="009A22CC">
        <w:rPr>
          <w:rFonts w:ascii="Book Antiqua" w:hAnsi="Book Antiqua"/>
          <w:sz w:val="22"/>
          <w:szCs w:val="22"/>
        </w:rPr>
        <w:t xml:space="preserve"> quando descumprir as exigências do Edital ou da respectiva Ata;</w:t>
      </w:r>
    </w:p>
    <w:p w:rsidR="00182707" w:rsidRPr="009A22CC" w:rsidRDefault="00182707" w:rsidP="0078230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78230F">
        <w:rPr>
          <w:rFonts w:ascii="Book Antiqua" w:hAnsi="Book Antiqua"/>
          <w:b/>
          <w:sz w:val="22"/>
          <w:szCs w:val="22"/>
        </w:rPr>
        <w:t>b)</w:t>
      </w:r>
      <w:r w:rsidRPr="009A22CC">
        <w:rPr>
          <w:rFonts w:ascii="Book Antiqua" w:hAnsi="Book Antiqua"/>
          <w:sz w:val="22"/>
          <w:szCs w:val="22"/>
        </w:rPr>
        <w:t xml:space="preserve"> quando a empresa der causa a rescisão administrativa de contrato decorrente de registro de preços;</w:t>
      </w:r>
    </w:p>
    <w:p w:rsidR="00182707" w:rsidRPr="009A22CC" w:rsidRDefault="00182707" w:rsidP="0078230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78230F">
        <w:rPr>
          <w:rFonts w:ascii="Book Antiqua" w:hAnsi="Book Antiqua"/>
          <w:b/>
          <w:sz w:val="22"/>
          <w:szCs w:val="22"/>
        </w:rPr>
        <w:t>c)</w:t>
      </w:r>
      <w:r w:rsidRPr="009A22CC">
        <w:rPr>
          <w:rFonts w:ascii="Book Antiqua" w:hAnsi="Book Antiqua"/>
          <w:sz w:val="22"/>
          <w:szCs w:val="22"/>
        </w:rPr>
        <w:t xml:space="preserve"> quando não aceitar abaixar o preço registrado, na hipótese de este se tornar superior àqueles praticados no mercado;</w:t>
      </w:r>
    </w:p>
    <w:p w:rsidR="00182707" w:rsidRPr="009A22CC" w:rsidRDefault="00182707" w:rsidP="0078230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78230F">
        <w:rPr>
          <w:rFonts w:ascii="Book Antiqua" w:hAnsi="Book Antiqua"/>
          <w:b/>
          <w:sz w:val="22"/>
          <w:szCs w:val="22"/>
        </w:rPr>
        <w:lastRenderedPageBreak/>
        <w:t>d)</w:t>
      </w:r>
      <w:r w:rsidRPr="009A22CC">
        <w:rPr>
          <w:rFonts w:ascii="Book Antiqua" w:hAnsi="Book Antiqua"/>
          <w:sz w:val="22"/>
          <w:szCs w:val="22"/>
        </w:rPr>
        <w:t xml:space="preserve"> quando não comparecer ou deixar de fornecer, no prazo estabelecido, os materiais</w:t>
      </w:r>
      <w:r w:rsidR="00585C66">
        <w:rPr>
          <w:rFonts w:ascii="Book Antiqua" w:hAnsi="Book Antiqua"/>
          <w:sz w:val="22"/>
          <w:szCs w:val="22"/>
        </w:rPr>
        <w:t>/serviços</w:t>
      </w:r>
      <w:r w:rsidRPr="009A22CC">
        <w:rPr>
          <w:rFonts w:ascii="Book Antiqua" w:hAnsi="Book Antiqua"/>
          <w:sz w:val="22"/>
          <w:szCs w:val="22"/>
        </w:rPr>
        <w:t xml:space="preserve"> decorrentes da Ata de Registro de Preços e a Administração não aceitar a sua justificativa;</w:t>
      </w:r>
    </w:p>
    <w:p w:rsidR="00182707" w:rsidRPr="009A22CC" w:rsidRDefault="00182707" w:rsidP="0078230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78230F">
        <w:rPr>
          <w:rFonts w:ascii="Book Antiqua" w:hAnsi="Book Antiqua"/>
          <w:b/>
          <w:sz w:val="22"/>
          <w:szCs w:val="22"/>
        </w:rPr>
        <w:t>e)</w:t>
      </w:r>
      <w:r w:rsidRPr="009A22CC">
        <w:rPr>
          <w:rFonts w:ascii="Book Antiqua" w:hAnsi="Book Antiqua"/>
          <w:sz w:val="22"/>
          <w:szCs w:val="22"/>
        </w:rPr>
        <w:t xml:space="preserve"> em qualquer das hipóteses de inexecução total ou parcial dos serviços de fornecimento;</w:t>
      </w:r>
    </w:p>
    <w:p w:rsidR="00182707" w:rsidRPr="009A22CC" w:rsidRDefault="00182707" w:rsidP="0078230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78230F">
        <w:rPr>
          <w:rFonts w:ascii="Book Antiqua" w:hAnsi="Book Antiqua"/>
          <w:b/>
          <w:sz w:val="22"/>
          <w:szCs w:val="22"/>
        </w:rPr>
        <w:t>f)</w:t>
      </w:r>
      <w:r w:rsidRPr="009A22CC">
        <w:rPr>
          <w:rFonts w:ascii="Book Antiqua" w:hAnsi="Book Antiqua"/>
          <w:sz w:val="22"/>
          <w:szCs w:val="22"/>
        </w:rPr>
        <w:t xml:space="preserve"> perder qualquer condição de habilitação e qualificação técnica exigida no processo licitatório;</w:t>
      </w:r>
    </w:p>
    <w:p w:rsidR="00182707" w:rsidRPr="009A22CC" w:rsidRDefault="00182707" w:rsidP="0078230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78230F">
        <w:rPr>
          <w:rFonts w:ascii="Book Antiqua" w:hAnsi="Book Antiqua"/>
          <w:b/>
          <w:sz w:val="22"/>
          <w:szCs w:val="22"/>
        </w:rPr>
        <w:t>g)</w:t>
      </w:r>
      <w:r w:rsidRPr="009A22CC">
        <w:rPr>
          <w:rFonts w:ascii="Book Antiqua" w:hAnsi="Book Antiqua"/>
          <w:sz w:val="22"/>
          <w:szCs w:val="22"/>
        </w:rPr>
        <w:t xml:space="preserve"> por razões de interesse público devidamente demonstradas e justificadas pela Administração.</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585C66">
        <w:rPr>
          <w:rFonts w:ascii="Book Antiqua" w:hAnsi="Book Antiqua"/>
          <w:sz w:val="22"/>
          <w:szCs w:val="22"/>
        </w:rPr>
        <w:t>7</w:t>
      </w:r>
      <w:r w:rsidRPr="009A22CC">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Pr="0050585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585C66">
        <w:rPr>
          <w:rFonts w:ascii="Book Antiqua" w:eastAsia="Book Antiqua" w:hAnsi="Book Antiqua"/>
          <w:b/>
          <w:sz w:val="22"/>
          <w:lang w:val="pt-BR"/>
        </w:rPr>
        <w:t>8</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F475F4">
        <w:rPr>
          <w:rFonts w:ascii="Book Antiqua" w:eastAsia="Book Antiqua" w:hAnsi="Book Antiqua"/>
          <w:sz w:val="22"/>
          <w:szCs w:val="22"/>
        </w:rPr>
        <w:t>8</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F475F4">
        <w:rPr>
          <w:rFonts w:ascii="Book Antiqua" w:eastAsia="Book Antiqua" w:hAnsi="Book Antiqua"/>
          <w:sz w:val="22"/>
          <w:szCs w:val="22"/>
        </w:rPr>
        <w:t>8</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F475F4">
        <w:rPr>
          <w:rFonts w:ascii="Book Antiqua" w:eastAsia="Book Antiqua" w:hAnsi="Book Antiqua"/>
          <w:sz w:val="22"/>
          <w:szCs w:val="22"/>
        </w:rPr>
        <w:t>8</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F475F4">
        <w:rPr>
          <w:rFonts w:ascii="Book Antiqua" w:eastAsia="Book Antiqua" w:hAnsi="Book Antiqua"/>
          <w:sz w:val="22"/>
          <w:szCs w:val="22"/>
        </w:rPr>
        <w:t>8</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F475F4">
        <w:rPr>
          <w:rFonts w:ascii="Book Antiqua" w:eastAsia="Book Antiqua" w:hAnsi="Book Antiqua"/>
          <w:sz w:val="22"/>
          <w:szCs w:val="22"/>
        </w:rPr>
        <w:t>8</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F475F4">
        <w:rPr>
          <w:rFonts w:ascii="Book Antiqua" w:eastAsia="Book Antiqua" w:hAnsi="Book Antiqua"/>
          <w:sz w:val="22"/>
          <w:szCs w:val="22"/>
        </w:rPr>
        <w:t>8</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F475F4">
        <w:rPr>
          <w:rFonts w:ascii="Book Antiqua" w:eastAsia="Book Antiqua" w:hAnsi="Book Antiqua"/>
          <w:sz w:val="22"/>
          <w:szCs w:val="22"/>
        </w:rPr>
        <w:t>8</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F475F4">
        <w:rPr>
          <w:rFonts w:ascii="Book Antiqua" w:eastAsia="Book Antiqua" w:hAnsi="Book Antiqua"/>
          <w:sz w:val="22"/>
          <w:szCs w:val="22"/>
        </w:rPr>
        <w:t>8</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C54B6B">
        <w:rPr>
          <w:rFonts w:ascii="Book Antiqua" w:eastAsia="Book Antiqua" w:hAnsi="Book Antiqua"/>
          <w:sz w:val="22"/>
          <w:szCs w:val="22"/>
        </w:rPr>
        <w:t>8</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C54B6B">
        <w:rPr>
          <w:rFonts w:ascii="Book Antiqua" w:eastAsia="Book Antiqua" w:hAnsi="Book Antiqua"/>
          <w:sz w:val="22"/>
          <w:szCs w:val="22"/>
        </w:rPr>
        <w:t>8</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12585A">
        <w:rPr>
          <w:rFonts w:ascii="Book Antiqua" w:eastAsia="Book Antiqua" w:hAnsi="Book Antiqua"/>
          <w:sz w:val="22"/>
          <w:szCs w:val="22"/>
        </w:rPr>
        <w:t>8</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12585A">
        <w:rPr>
          <w:rFonts w:ascii="Book Antiqua" w:eastAsia="Book Antiqua" w:hAnsi="Book Antiqua"/>
          <w:sz w:val="22"/>
          <w:szCs w:val="22"/>
        </w:rPr>
        <w:t>8</w:t>
      </w:r>
      <w:r w:rsidRPr="003034C3">
        <w:rPr>
          <w:rFonts w:ascii="Book Antiqua" w:eastAsia="Book Antiqua" w:hAnsi="Book Antiqua"/>
          <w:sz w:val="22"/>
          <w:szCs w:val="22"/>
        </w:rPr>
        <w:t xml:space="preserve">.12 Qualquer pedido de esclarecimento em relação a eventuais dúvidas na interpretação do presente Edital e Anexos, deverá ser dirigido ao Pregoeiro através do e-mail: </w:t>
      </w:r>
      <w:r w:rsidRPr="003034C3">
        <w:rPr>
          <w:rFonts w:ascii="Book Antiqua" w:eastAsia="Book Antiqua" w:hAnsi="Book Antiqua"/>
          <w:b/>
          <w:sz w:val="22"/>
          <w:szCs w:val="22"/>
        </w:rPr>
        <w:t>pregao@gaspar.sc.gov.br</w:t>
      </w:r>
      <w:r w:rsidRPr="003034C3">
        <w:rPr>
          <w:rFonts w:ascii="Book Antiqua" w:eastAsia="Book Antiqua" w:hAnsi="Book Antiqua"/>
          <w:sz w:val="22"/>
          <w:szCs w:val="22"/>
        </w:rPr>
        <w:t xml:space="preserve"> ou por escrito e protocolado j</w:t>
      </w:r>
      <w:r>
        <w:rPr>
          <w:rFonts w:ascii="Book Antiqua" w:eastAsia="Book Antiqua" w:hAnsi="Book Antiqua"/>
          <w:sz w:val="22"/>
          <w:szCs w:val="22"/>
        </w:rPr>
        <w:t xml:space="preserve">unto ao Departamento de Compras e </w:t>
      </w:r>
      <w:r w:rsidRPr="003034C3">
        <w:rPr>
          <w:rFonts w:ascii="Book Antiqua" w:eastAsia="Book Antiqua" w:hAnsi="Book Antiqua"/>
          <w:sz w:val="22"/>
          <w:szCs w:val="22"/>
        </w:rPr>
        <w:t>Licitações, situado no Edifício Edson Elias Wieser – 2° Andar na Rua São Pedro nº 128 – Centro, CEP 89.110-082 na cidade de Gaspar/SC, em dias úteis, no horário de expediente.</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12585A">
        <w:rPr>
          <w:rFonts w:ascii="Book Antiqua" w:eastAsia="Book Antiqua" w:hAnsi="Book Antiqua"/>
          <w:sz w:val="22"/>
          <w:szCs w:val="22"/>
        </w:rPr>
        <w:t>8</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923F51" w:rsidRPr="003034C3" w:rsidRDefault="00923F51"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eastAsia="Book Antiqua" w:hAnsi="Book Antiqua"/>
          <w:sz w:val="22"/>
          <w:szCs w:val="22"/>
        </w:rPr>
        <w:t xml:space="preserve">18.14 No julgamento das propostas e da habilitação, o Pregoeiro poderá sanar erros ou falhas que não alterem a substância das propostas, dos documentos e sua validade jurídica, mediante despacho </w:t>
      </w:r>
      <w:r>
        <w:rPr>
          <w:rFonts w:ascii="Book Antiqua" w:eastAsia="Book Antiqua" w:hAnsi="Book Antiqua"/>
          <w:sz w:val="22"/>
          <w:szCs w:val="22"/>
        </w:rPr>
        <w:lastRenderedPageBreak/>
        <w:t>fundamentado, registrado em ata e acessível a todos, atribuindo-lhes validade e eficácia para fins de habilitação e classificação.</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12585A">
        <w:rPr>
          <w:rFonts w:ascii="Book Antiqua" w:eastAsia="Book Antiqua" w:hAnsi="Book Antiqua"/>
          <w:sz w:val="22"/>
          <w:szCs w:val="22"/>
        </w:rPr>
        <w:t>8</w:t>
      </w:r>
      <w:r w:rsidR="00923F51">
        <w:rPr>
          <w:rFonts w:ascii="Book Antiqua" w:eastAsia="Book Antiqua" w:hAnsi="Book Antiqua"/>
          <w:sz w:val="22"/>
          <w:szCs w:val="22"/>
        </w:rPr>
        <w:t>.15</w:t>
      </w:r>
      <w:r w:rsidRPr="003034C3">
        <w:rPr>
          <w:rFonts w:ascii="Book Antiqua" w:eastAsia="Book Antiqua" w:hAnsi="Book Antiqua"/>
          <w:sz w:val="22"/>
          <w:szCs w:val="22"/>
        </w:rPr>
        <w:t xml:space="preserve"> O foro designado para julgamento de quaisquer questões judiciais resultantes deste Edital será o local da realização do certame, considerado aquele a que está vinculado o Pregoeiro, ou seja, o foro da Comarca de Gaspar/SC.</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12585A">
        <w:rPr>
          <w:rFonts w:ascii="Book Antiqua" w:eastAsia="Book Antiqua" w:hAnsi="Book Antiqua"/>
          <w:sz w:val="22"/>
          <w:szCs w:val="22"/>
        </w:rPr>
        <w:t>8</w:t>
      </w:r>
      <w:r w:rsidR="00923F51">
        <w:rPr>
          <w:rFonts w:ascii="Book Antiqua" w:eastAsia="Book Antiqua" w:hAnsi="Book Antiqua"/>
          <w:sz w:val="22"/>
          <w:szCs w:val="22"/>
        </w:rPr>
        <w:t>.16</w:t>
      </w:r>
      <w:r w:rsidRPr="003034C3">
        <w:rPr>
          <w:rFonts w:ascii="Book Antiqua" w:eastAsia="Book Antiqua" w:hAnsi="Book Antiqua"/>
          <w:sz w:val="22"/>
          <w:szCs w:val="22"/>
        </w:rPr>
        <w:t xml:space="preserve"> Recomenda-se às licitantes que estejam no local marcado com antecedência de 15 (quinze) minutos do horário previsto para a entrega dos envelopes nº 01 e 02 e da documentação de Credenciamento.</w:t>
      </w:r>
    </w:p>
    <w:p w:rsidR="00F57E63" w:rsidRPr="000D592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F57E63" w:rsidRPr="000D5926" w:rsidRDefault="00F57E63" w:rsidP="006E7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12585A">
        <w:rPr>
          <w:rFonts w:ascii="Book Antiqua" w:hAnsi="Book Antiqua"/>
          <w:sz w:val="22"/>
          <w:szCs w:val="22"/>
          <w:lang w:val="pt-BR"/>
        </w:rPr>
        <w:t>8</w:t>
      </w:r>
      <w:r w:rsidRPr="000D5926">
        <w:rPr>
          <w:rFonts w:ascii="Book Antiqua" w:hAnsi="Book Antiqua"/>
          <w:sz w:val="22"/>
          <w:szCs w:val="22"/>
          <w:lang w:val="pt-BR"/>
        </w:rPr>
        <w:t>.1</w:t>
      </w:r>
      <w:r w:rsidR="00923F51">
        <w:rPr>
          <w:rFonts w:ascii="Book Antiqua" w:hAnsi="Book Antiqua"/>
          <w:sz w:val="22"/>
          <w:szCs w:val="22"/>
          <w:lang w:val="pt-BR"/>
        </w:rPr>
        <w:t>7</w:t>
      </w:r>
      <w:r w:rsidRPr="000D5926">
        <w:rPr>
          <w:rFonts w:ascii="Book Antiqua" w:hAnsi="Book Antiqua"/>
          <w:sz w:val="22"/>
          <w:szCs w:val="22"/>
          <w:lang w:val="pt-BR"/>
        </w:rPr>
        <w:t xml:space="preserve"> São partes integrantes deste Edital:</w:t>
      </w:r>
    </w:p>
    <w:p w:rsidR="00F57E63" w:rsidRPr="00CD4A1D" w:rsidRDefault="00F57E63" w:rsidP="00C07BD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hanging="283"/>
        <w:jc w:val="both"/>
        <w:rPr>
          <w:rFonts w:ascii="Book Antiqua" w:eastAsia="Book Antiqua" w:hAnsi="Book Antiqua"/>
          <w:sz w:val="22"/>
          <w:lang w:val="pt-BR"/>
        </w:rPr>
      </w:pPr>
      <w:r w:rsidRPr="00C07BD6">
        <w:rPr>
          <w:rFonts w:ascii="Book Antiqua" w:eastAsia="Book Antiqua" w:hAnsi="Book Antiqua"/>
          <w:b/>
          <w:sz w:val="22"/>
          <w:lang w:val="pt-BR"/>
        </w:rPr>
        <w:t>a)</w:t>
      </w:r>
      <w:r w:rsidRPr="00CD4A1D">
        <w:rPr>
          <w:rFonts w:ascii="Book Antiqua" w:eastAsia="Book Antiqua" w:hAnsi="Book Antiqua"/>
          <w:sz w:val="22"/>
          <w:lang w:val="pt-BR"/>
        </w:rPr>
        <w:t xml:space="preserve"> Anexo I </w:t>
      </w:r>
      <w:r w:rsidR="00103EE9" w:rsidRPr="00CD4A1D">
        <w:rPr>
          <w:rFonts w:ascii="Book Antiqua" w:eastAsia="Book Antiqua" w:hAnsi="Book Antiqua"/>
          <w:sz w:val="22"/>
          <w:lang w:val="pt-BR"/>
        </w:rPr>
        <w:t>–</w:t>
      </w:r>
      <w:r w:rsidRPr="00CD4A1D">
        <w:rPr>
          <w:rFonts w:ascii="Book Antiqua" w:eastAsia="Book Antiqua" w:hAnsi="Book Antiqua"/>
          <w:sz w:val="22"/>
          <w:lang w:val="pt-BR"/>
        </w:rPr>
        <w:t xml:space="preserve"> </w:t>
      </w:r>
      <w:r w:rsidR="00103EE9" w:rsidRPr="00CD4A1D">
        <w:rPr>
          <w:rFonts w:ascii="Book Antiqua" w:eastAsia="Book Antiqua" w:hAnsi="Book Antiqua"/>
          <w:sz w:val="22"/>
          <w:lang w:val="pt-BR"/>
        </w:rPr>
        <w:t>Termo de Referência</w:t>
      </w:r>
      <w:r w:rsidRPr="00CD4A1D">
        <w:rPr>
          <w:rFonts w:ascii="Book Antiqua" w:eastAsia="Book Antiqua" w:hAnsi="Book Antiqua"/>
          <w:sz w:val="22"/>
          <w:lang w:val="pt-BR"/>
        </w:rPr>
        <w:t>;</w:t>
      </w:r>
    </w:p>
    <w:p w:rsidR="00DE4B4E" w:rsidRPr="00CD4A1D" w:rsidRDefault="00DE4B4E" w:rsidP="00C07B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hanging="283"/>
        <w:jc w:val="both"/>
        <w:rPr>
          <w:rFonts w:ascii="Book Antiqua" w:eastAsia="Book Antiqua" w:hAnsi="Book Antiqua"/>
          <w:sz w:val="22"/>
          <w:lang w:val="pt-BR"/>
        </w:rPr>
      </w:pPr>
      <w:r w:rsidRPr="00C07BD6">
        <w:rPr>
          <w:rFonts w:ascii="Book Antiqua" w:eastAsia="Book Antiqua" w:hAnsi="Book Antiqua"/>
          <w:b/>
          <w:sz w:val="22"/>
          <w:lang w:val="pt-BR"/>
        </w:rPr>
        <w:t>b)</w:t>
      </w:r>
      <w:r w:rsidRPr="00CD4A1D">
        <w:rPr>
          <w:rFonts w:ascii="Book Antiqua" w:eastAsia="Book Antiqua" w:hAnsi="Book Antiqua"/>
          <w:sz w:val="22"/>
          <w:lang w:val="pt-BR"/>
        </w:rPr>
        <w:t xml:space="preserve"> Anexo II - </w:t>
      </w:r>
      <w:r w:rsidR="004A7400" w:rsidRPr="00CD4A1D">
        <w:rPr>
          <w:rFonts w:ascii="Book Antiqua" w:eastAsia="Book Antiqua" w:hAnsi="Book Antiqua"/>
          <w:sz w:val="22"/>
          <w:lang w:val="pt-BR"/>
        </w:rPr>
        <w:t>Proposta de Preços</w:t>
      </w:r>
      <w:r w:rsidR="004A7400" w:rsidRPr="00CD4A1D">
        <w:rPr>
          <w:rFonts w:ascii="Book Antiqua" w:eastAsia="Book Antiqua" w:hAnsi="Book Antiqua"/>
          <w:sz w:val="22"/>
          <w:shd w:val="clear" w:color="auto" w:fill="FFFFFF"/>
          <w:lang w:val="pt-BR"/>
        </w:rPr>
        <w:t>;</w:t>
      </w:r>
    </w:p>
    <w:p w:rsidR="00F57E63" w:rsidRPr="00CD4A1D" w:rsidRDefault="00DE4B4E" w:rsidP="00C07BD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hanging="283"/>
        <w:jc w:val="both"/>
        <w:rPr>
          <w:rFonts w:ascii="Book Antiqua" w:eastAsia="Book Antiqua" w:hAnsi="Book Antiqua"/>
          <w:sz w:val="22"/>
          <w:lang w:val="pt-BR"/>
        </w:rPr>
      </w:pPr>
      <w:r w:rsidRPr="00C07BD6">
        <w:rPr>
          <w:rFonts w:ascii="Book Antiqua" w:eastAsia="Book Antiqua" w:hAnsi="Book Antiqua"/>
          <w:b/>
          <w:sz w:val="22"/>
          <w:lang w:val="pt-BR"/>
        </w:rPr>
        <w:t>c</w:t>
      </w:r>
      <w:r w:rsidR="00F57E63" w:rsidRPr="00C07BD6">
        <w:rPr>
          <w:rFonts w:ascii="Book Antiqua" w:eastAsia="Book Antiqua" w:hAnsi="Book Antiqua"/>
          <w:b/>
          <w:sz w:val="22"/>
          <w:lang w:val="pt-BR"/>
        </w:rPr>
        <w:t>)</w:t>
      </w:r>
      <w:r w:rsidR="00F57E63" w:rsidRPr="00CD4A1D">
        <w:rPr>
          <w:rFonts w:ascii="Book Antiqua" w:eastAsia="Book Antiqua" w:hAnsi="Book Antiqua"/>
          <w:sz w:val="22"/>
          <w:lang w:val="pt-BR"/>
        </w:rPr>
        <w:t xml:space="preserve"> Anexo II</w:t>
      </w:r>
      <w:r w:rsidRPr="00CD4A1D">
        <w:rPr>
          <w:rFonts w:ascii="Book Antiqua" w:eastAsia="Book Antiqua" w:hAnsi="Book Antiqua"/>
          <w:sz w:val="22"/>
          <w:lang w:val="pt-BR"/>
        </w:rPr>
        <w:t>I</w:t>
      </w:r>
      <w:r w:rsidR="00F57E63" w:rsidRPr="00CD4A1D">
        <w:rPr>
          <w:rFonts w:ascii="Book Antiqua" w:eastAsia="Book Antiqua" w:hAnsi="Book Antiqua"/>
          <w:sz w:val="22"/>
          <w:lang w:val="pt-BR"/>
        </w:rPr>
        <w:t xml:space="preserve"> - </w:t>
      </w:r>
      <w:r w:rsidR="004A7400" w:rsidRPr="00CD4A1D">
        <w:rPr>
          <w:rFonts w:ascii="Book Antiqua" w:eastAsia="Book Antiqua" w:hAnsi="Book Antiqua"/>
          <w:sz w:val="22"/>
          <w:lang w:val="pt-BR"/>
        </w:rPr>
        <w:t>Minuta da Ata de Registro de Preços;</w:t>
      </w:r>
    </w:p>
    <w:p w:rsidR="00F57E63" w:rsidRPr="00CD4A1D" w:rsidRDefault="00DE4B4E" w:rsidP="00C07BD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hanging="283"/>
        <w:jc w:val="both"/>
        <w:rPr>
          <w:rFonts w:ascii="Book Antiqua" w:eastAsia="Book Antiqua" w:hAnsi="Book Antiqua"/>
          <w:sz w:val="22"/>
          <w:lang w:val="pt-BR"/>
        </w:rPr>
      </w:pPr>
      <w:r w:rsidRPr="00C07BD6">
        <w:rPr>
          <w:rFonts w:ascii="Book Antiqua" w:eastAsia="Book Antiqua" w:hAnsi="Book Antiqua"/>
          <w:b/>
          <w:sz w:val="22"/>
          <w:lang w:val="pt-BR"/>
        </w:rPr>
        <w:t>d</w:t>
      </w:r>
      <w:r w:rsidR="00F57E63" w:rsidRPr="00C07BD6">
        <w:rPr>
          <w:rFonts w:ascii="Book Antiqua" w:eastAsia="Book Antiqua" w:hAnsi="Book Antiqua"/>
          <w:b/>
          <w:sz w:val="22"/>
          <w:lang w:val="pt-BR"/>
        </w:rPr>
        <w:t>)</w:t>
      </w:r>
      <w:r w:rsidR="00F57E63" w:rsidRPr="00CD4A1D">
        <w:rPr>
          <w:rFonts w:ascii="Book Antiqua" w:eastAsia="Book Antiqua" w:hAnsi="Book Antiqua"/>
          <w:sz w:val="22"/>
          <w:lang w:val="pt-BR"/>
        </w:rPr>
        <w:t xml:space="preserve"> Anexo I</w:t>
      </w:r>
      <w:r w:rsidRPr="00CD4A1D">
        <w:rPr>
          <w:rFonts w:ascii="Book Antiqua" w:eastAsia="Book Antiqua" w:hAnsi="Book Antiqua"/>
          <w:sz w:val="22"/>
          <w:lang w:val="pt-BR"/>
        </w:rPr>
        <w:t>V</w:t>
      </w:r>
      <w:r w:rsidR="00F57E63" w:rsidRPr="00CD4A1D">
        <w:rPr>
          <w:rFonts w:ascii="Book Antiqua" w:eastAsia="Book Antiqua" w:hAnsi="Book Antiqua"/>
          <w:sz w:val="22"/>
          <w:lang w:val="pt-BR"/>
        </w:rPr>
        <w:t xml:space="preserve"> - </w:t>
      </w:r>
      <w:r w:rsidR="004A7400" w:rsidRPr="00CD4A1D">
        <w:rPr>
          <w:rFonts w:ascii="Book Antiqua" w:eastAsia="Book Antiqua" w:hAnsi="Book Antiqua"/>
          <w:sz w:val="22"/>
          <w:lang w:val="pt-BR"/>
        </w:rPr>
        <w:t>Minuta do Contrato;</w:t>
      </w:r>
    </w:p>
    <w:p w:rsidR="00F57E63" w:rsidRPr="00CD4A1D" w:rsidRDefault="00DE4B4E" w:rsidP="00C07BD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hanging="283"/>
        <w:jc w:val="both"/>
        <w:rPr>
          <w:rFonts w:ascii="Book Antiqua" w:eastAsia="Book Antiqua" w:hAnsi="Book Antiqua"/>
          <w:sz w:val="22"/>
          <w:lang w:val="pt-BR"/>
        </w:rPr>
      </w:pPr>
      <w:r w:rsidRPr="00C07BD6">
        <w:rPr>
          <w:rFonts w:ascii="Book Antiqua" w:eastAsia="Book Antiqua" w:hAnsi="Book Antiqua"/>
          <w:b/>
          <w:sz w:val="22"/>
          <w:lang w:val="pt-BR"/>
        </w:rPr>
        <w:t>e</w:t>
      </w:r>
      <w:r w:rsidR="00F57E63" w:rsidRPr="00C07BD6">
        <w:rPr>
          <w:rFonts w:ascii="Book Antiqua" w:eastAsia="Book Antiqua" w:hAnsi="Book Antiqua"/>
          <w:b/>
          <w:sz w:val="22"/>
          <w:lang w:val="pt-BR"/>
        </w:rPr>
        <w:t>)</w:t>
      </w:r>
      <w:r w:rsidR="00F57E63" w:rsidRPr="00CD4A1D">
        <w:rPr>
          <w:rFonts w:ascii="Book Antiqua" w:eastAsia="Book Antiqua" w:hAnsi="Book Antiqua"/>
          <w:sz w:val="22"/>
          <w:lang w:val="pt-BR"/>
        </w:rPr>
        <w:t xml:space="preserve"> Anexo V - </w:t>
      </w:r>
      <w:r w:rsidR="004A7400" w:rsidRPr="00CD4A1D">
        <w:rPr>
          <w:rFonts w:ascii="Book Antiqua" w:eastAsia="Book Antiqua" w:hAnsi="Book Antiqua"/>
          <w:sz w:val="22"/>
          <w:lang w:val="pt-BR"/>
        </w:rPr>
        <w:t>Modelos/Declarações.</w:t>
      </w:r>
    </w:p>
    <w:p w:rsidR="00F70187" w:rsidRPr="00CD4A1D" w:rsidRDefault="00F70187"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w:t>
      </w:r>
    </w:p>
    <w:p w:rsidR="00AA6B42" w:rsidRDefault="00F57E63" w:rsidP="006E7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sz w:val="22"/>
          <w:szCs w:val="22"/>
          <w:lang w:val="pt-BR"/>
        </w:rPr>
      </w:pPr>
      <w:r w:rsidRPr="00CC3406">
        <w:rPr>
          <w:rFonts w:ascii="Book Antiqua" w:hAnsi="Book Antiqua"/>
          <w:sz w:val="22"/>
          <w:szCs w:val="22"/>
          <w:lang w:val="pt-BR"/>
        </w:rPr>
        <w:t xml:space="preserve">Gaspar, </w:t>
      </w:r>
      <w:r w:rsidR="0012585A">
        <w:rPr>
          <w:rFonts w:ascii="Book Antiqua" w:hAnsi="Book Antiqua"/>
          <w:sz w:val="22"/>
          <w:szCs w:val="22"/>
          <w:lang w:val="pt-BR"/>
        </w:rPr>
        <w:t>10</w:t>
      </w:r>
      <w:r w:rsidR="004A7400" w:rsidRPr="00E72859">
        <w:rPr>
          <w:rFonts w:ascii="Book Antiqua" w:hAnsi="Book Antiqua"/>
          <w:b/>
          <w:color w:val="FF0000"/>
          <w:sz w:val="22"/>
          <w:szCs w:val="22"/>
          <w:lang w:val="pt-BR"/>
        </w:rPr>
        <w:t xml:space="preserve"> </w:t>
      </w:r>
      <w:r w:rsidRPr="00CC3406">
        <w:rPr>
          <w:rFonts w:ascii="Book Antiqua" w:hAnsi="Book Antiqua"/>
          <w:sz w:val="22"/>
          <w:szCs w:val="22"/>
          <w:lang w:val="pt-BR"/>
        </w:rPr>
        <w:t>de</w:t>
      </w:r>
      <w:r>
        <w:rPr>
          <w:rFonts w:ascii="Book Antiqua" w:hAnsi="Book Antiqua"/>
          <w:sz w:val="22"/>
          <w:szCs w:val="22"/>
          <w:lang w:val="pt-BR"/>
        </w:rPr>
        <w:t xml:space="preserve"> </w:t>
      </w:r>
      <w:r w:rsidR="004A7400">
        <w:rPr>
          <w:rFonts w:ascii="Book Antiqua" w:hAnsi="Book Antiqua"/>
          <w:sz w:val="22"/>
          <w:szCs w:val="22"/>
          <w:lang w:val="pt-BR"/>
        </w:rPr>
        <w:t>outu</w:t>
      </w:r>
      <w:r w:rsidR="00AA6B42">
        <w:rPr>
          <w:rFonts w:ascii="Book Antiqua" w:hAnsi="Book Antiqua"/>
          <w:sz w:val="22"/>
          <w:szCs w:val="22"/>
          <w:lang w:val="pt-BR"/>
        </w:rPr>
        <w:t>bro</w:t>
      </w:r>
      <w:r>
        <w:rPr>
          <w:rFonts w:ascii="Book Antiqua" w:hAnsi="Book Antiqua"/>
          <w:sz w:val="22"/>
          <w:szCs w:val="22"/>
          <w:lang w:val="pt-BR"/>
        </w:rPr>
        <w:t xml:space="preserve"> d</w:t>
      </w:r>
      <w:r w:rsidRPr="00CC3406">
        <w:rPr>
          <w:rFonts w:ascii="Book Antiqua" w:hAnsi="Book Antiqua"/>
          <w:sz w:val="22"/>
          <w:szCs w:val="22"/>
          <w:lang w:val="pt-BR"/>
        </w:rPr>
        <w:t>e 201</w:t>
      </w:r>
      <w:r w:rsidR="00103EE9">
        <w:rPr>
          <w:rFonts w:ascii="Book Antiqua" w:hAnsi="Book Antiqua"/>
          <w:sz w:val="22"/>
          <w:szCs w:val="22"/>
          <w:lang w:val="pt-BR"/>
        </w:rPr>
        <w:t>8</w:t>
      </w:r>
      <w:r w:rsidRPr="00CC3406">
        <w:rPr>
          <w:rFonts w:ascii="Book Antiqua" w:hAnsi="Book Antiqua"/>
          <w:sz w:val="22"/>
          <w:szCs w:val="22"/>
          <w:lang w:val="pt-BR"/>
        </w:rPr>
        <w:t>.</w:t>
      </w:r>
    </w:p>
    <w:p w:rsidR="006E774E" w:rsidRDefault="006E774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lang w:val="pt-BR"/>
        </w:rPr>
      </w:pPr>
    </w:p>
    <w:p w:rsidR="00906720" w:rsidRDefault="00906720"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lang w:val="pt-BR"/>
        </w:rPr>
      </w:pPr>
    </w:p>
    <w:p w:rsidR="00906720" w:rsidRDefault="00906720"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lang w:val="pt-BR"/>
        </w:rPr>
      </w:pPr>
    </w:p>
    <w:p w:rsidR="00906720" w:rsidRDefault="00906720"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lang w:val="pt-BR"/>
        </w:rPr>
      </w:pPr>
    </w:p>
    <w:p w:rsidR="00906720" w:rsidRDefault="00906720"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lang w:val="pt-BR"/>
        </w:rPr>
      </w:pPr>
    </w:p>
    <w:p w:rsidR="00DD4C14" w:rsidRPr="00A6737C" w:rsidRDefault="00DD4C14" w:rsidP="00DD4C14">
      <w:pPr>
        <w:widowControl w:val="0"/>
        <w:autoSpaceDE w:val="0"/>
        <w:autoSpaceDN w:val="0"/>
        <w:adjustRightInd w:val="0"/>
        <w:ind w:left="284"/>
        <w:jc w:val="center"/>
        <w:rPr>
          <w:rFonts w:ascii="Book Antiqua" w:hAnsi="Book Antiqua" w:cs="Book Antiqua"/>
          <w:b/>
          <w:bCs/>
          <w:sz w:val="22"/>
          <w:szCs w:val="22"/>
        </w:rPr>
      </w:pPr>
      <w:r w:rsidRPr="00A6737C">
        <w:rPr>
          <w:rFonts w:ascii="Book Antiqua" w:hAnsi="Book Antiqua" w:cs="Book Antiqua"/>
          <w:b/>
          <w:bCs/>
          <w:sz w:val="22"/>
          <w:szCs w:val="22"/>
        </w:rPr>
        <w:t>FELIPE JULIANO BRAZ</w:t>
      </w:r>
    </w:p>
    <w:p w:rsidR="00AA6B42" w:rsidRDefault="00DD4C14" w:rsidP="00DD4C14">
      <w:pPr>
        <w:pStyle w:val="Normal0"/>
        <w:widowControl w:val="0"/>
        <w:jc w:val="center"/>
        <w:rPr>
          <w:rFonts w:ascii="Book Antiqua" w:eastAsia="Book Antiqua" w:hAnsi="Book Antiqua"/>
          <w:sz w:val="22"/>
          <w:szCs w:val="22"/>
          <w:lang w:val="pt-BR"/>
        </w:rPr>
      </w:pPr>
      <w:r w:rsidRPr="00A6737C">
        <w:rPr>
          <w:rFonts w:ascii="Book Antiqua" w:hAnsi="Book Antiqua" w:cs="Book Antiqua"/>
          <w:bCs/>
          <w:sz w:val="22"/>
          <w:szCs w:val="22"/>
        </w:rPr>
        <w:t xml:space="preserve">Secretário </w:t>
      </w:r>
      <w:r w:rsidRPr="00A6737C">
        <w:rPr>
          <w:rFonts w:ascii="Book Antiqua" w:hAnsi="Book Antiqua" w:cs="Book Antiqua"/>
          <w:sz w:val="22"/>
          <w:szCs w:val="22"/>
          <w:lang w:val="pt-BR" w:eastAsia="pt-BR"/>
        </w:rPr>
        <w:t>Municipal</w:t>
      </w:r>
      <w:r w:rsidRPr="00A6737C">
        <w:rPr>
          <w:rFonts w:ascii="Book Antiqua" w:hAnsi="Book Antiqua" w:cs="Book Antiqua"/>
          <w:bCs/>
          <w:sz w:val="22"/>
          <w:szCs w:val="22"/>
        </w:rPr>
        <w:t xml:space="preserve"> da Fazenda e Gestão Administrativa</w:t>
      </w:r>
    </w:p>
    <w:p w:rsidR="00F57E63" w:rsidRPr="00762AA9" w:rsidRDefault="00F57E63" w:rsidP="000F5A22">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762AA9">
        <w:rPr>
          <w:rFonts w:ascii="Book Antiqua" w:eastAsia="Book Antiqua" w:hAnsi="Book Antiqua"/>
          <w:b/>
          <w:sz w:val="48"/>
          <w:szCs w:val="48"/>
          <w:lang w:val="pt-BR"/>
        </w:rPr>
        <w:lastRenderedPageBreak/>
        <w:t>ANEXO I</w:t>
      </w:r>
    </w:p>
    <w:p w:rsidR="00F57E63" w:rsidRPr="00EF6F19" w:rsidRDefault="00F57E63" w:rsidP="000F5A22">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E72859">
        <w:rPr>
          <w:rFonts w:ascii="Book Antiqua" w:eastAsia="Book Antiqua" w:hAnsi="Book Antiqua"/>
          <w:color w:val="000000"/>
          <w:sz w:val="36"/>
          <w:szCs w:val="36"/>
        </w:rPr>
        <w:t>2</w:t>
      </w:r>
      <w:r w:rsidR="007826B1">
        <w:rPr>
          <w:rFonts w:ascii="Book Antiqua" w:eastAsia="Book Antiqua" w:hAnsi="Book Antiqua"/>
          <w:color w:val="000000"/>
          <w:sz w:val="36"/>
          <w:szCs w:val="36"/>
        </w:rPr>
        <w:t>7</w:t>
      </w:r>
      <w:r w:rsidR="001A1473">
        <w:rPr>
          <w:rFonts w:ascii="Book Antiqua" w:eastAsia="Book Antiqua" w:hAnsi="Book Antiqua"/>
          <w:color w:val="000000"/>
          <w:sz w:val="36"/>
          <w:szCs w:val="36"/>
        </w:rPr>
        <w:t>4</w:t>
      </w:r>
      <w:r w:rsidRPr="00EF6F19">
        <w:rPr>
          <w:rFonts w:ascii="Book Antiqua" w:eastAsia="Book Antiqua" w:hAnsi="Book Antiqua"/>
          <w:color w:val="000000"/>
          <w:sz w:val="36"/>
          <w:szCs w:val="36"/>
        </w:rPr>
        <w:t>/</w:t>
      </w:r>
      <w:r>
        <w:rPr>
          <w:rFonts w:ascii="Book Antiqua" w:eastAsia="Book Antiqua" w:hAnsi="Book Antiqua"/>
          <w:color w:val="000000"/>
          <w:sz w:val="36"/>
          <w:szCs w:val="36"/>
        </w:rPr>
        <w:t>201</w:t>
      </w:r>
      <w:r w:rsidR="000707E0">
        <w:rPr>
          <w:rFonts w:ascii="Book Antiqua" w:eastAsia="Book Antiqua" w:hAnsi="Book Antiqua"/>
          <w:color w:val="000000"/>
          <w:sz w:val="36"/>
          <w:szCs w:val="36"/>
        </w:rPr>
        <w:t>8</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E72859">
        <w:rPr>
          <w:rFonts w:ascii="Book Antiqua" w:eastAsia="Book Antiqua" w:hAnsi="Book Antiqua"/>
          <w:color w:val="000000"/>
          <w:sz w:val="36"/>
          <w:szCs w:val="36"/>
          <w:lang w:val="pt-BR"/>
        </w:rPr>
        <w:t>1</w:t>
      </w:r>
      <w:r w:rsidR="001A1473">
        <w:rPr>
          <w:rFonts w:ascii="Book Antiqua" w:eastAsia="Book Antiqua" w:hAnsi="Book Antiqua"/>
          <w:color w:val="000000"/>
          <w:sz w:val="36"/>
          <w:szCs w:val="36"/>
          <w:lang w:val="pt-BR"/>
        </w:rPr>
        <w:t>41</w:t>
      </w:r>
      <w:r w:rsidRPr="00161D90">
        <w:rPr>
          <w:rFonts w:ascii="Book Antiqua" w:eastAsia="Book Antiqua" w:hAnsi="Book Antiqua"/>
          <w:color w:val="000000"/>
          <w:sz w:val="36"/>
          <w:szCs w:val="36"/>
          <w:lang w:val="pt-BR"/>
        </w:rPr>
        <w:t>/201</w:t>
      </w:r>
      <w:r w:rsidR="000707E0">
        <w:rPr>
          <w:rFonts w:ascii="Book Antiqua" w:eastAsia="Book Antiqua" w:hAnsi="Book Antiqua"/>
          <w:color w:val="000000"/>
          <w:sz w:val="36"/>
          <w:szCs w:val="36"/>
          <w:lang w:val="pt-BR"/>
        </w:rPr>
        <w:t>8</w:t>
      </w:r>
    </w:p>
    <w:p w:rsidR="00F57E63" w:rsidRDefault="00F57E63" w:rsidP="00554B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554B02" w:rsidRDefault="00554B02" w:rsidP="00554B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554B02">
        <w:rPr>
          <w:rFonts w:ascii="Book Antiqua" w:eastAsia="Calibri" w:hAnsi="Book Antiqua" w:cs="BookAntiqua,Italic"/>
          <w:b/>
          <w:iCs/>
          <w:sz w:val="36"/>
          <w:szCs w:val="36"/>
          <w:lang w:val="pt-BR" w:eastAsia="pt-BR"/>
        </w:rPr>
        <w:t>TERMO DE REFERÊNCIA</w:t>
      </w:r>
    </w:p>
    <w:p w:rsidR="001B57DA" w:rsidRPr="001B57DA" w:rsidRDefault="001B57DA" w:rsidP="00554B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22"/>
          <w:szCs w:val="22"/>
          <w:lang w:val="pt-BR" w:eastAsia="pt-BR"/>
        </w:rPr>
      </w:pPr>
    </w:p>
    <w:p w:rsidR="001B57DA" w:rsidRDefault="001B57DA" w:rsidP="001B57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DO OBJETO</w:t>
      </w:r>
      <w:r>
        <w:rPr>
          <w:rFonts w:ascii="Book Antiqua" w:hAnsi="Book Antiqua"/>
          <w:b/>
          <w:sz w:val="22"/>
          <w:szCs w:val="22"/>
          <w:lang w:val="pt-BR"/>
        </w:rPr>
        <w:t xml:space="preserve"> </w:t>
      </w:r>
    </w:p>
    <w:p w:rsidR="001B57DA" w:rsidRDefault="001B57DA" w:rsidP="001B57DA">
      <w:pPr>
        <w:jc w:val="both"/>
        <w:rPr>
          <w:rFonts w:ascii="Book Antiqua" w:hAnsi="Book Antiqua"/>
          <w:sz w:val="22"/>
          <w:szCs w:val="22"/>
        </w:rPr>
      </w:pPr>
      <w:proofErr w:type="gramStart"/>
      <w:r w:rsidRPr="009D333A">
        <w:rPr>
          <w:rFonts w:ascii="Book Antiqua" w:hAnsi="Book Antiqua"/>
          <w:sz w:val="22"/>
          <w:szCs w:val="22"/>
          <w:lang w:val="pt-BR"/>
        </w:rPr>
        <w:t>1.1</w:t>
      </w:r>
      <w:r w:rsidRPr="005C4C8E">
        <w:rPr>
          <w:rFonts w:ascii="Book Antiqua" w:hAnsi="Book Antiqua"/>
          <w:b/>
          <w:sz w:val="22"/>
          <w:szCs w:val="22"/>
          <w:lang w:val="pt-BR"/>
        </w:rPr>
        <w:t xml:space="preserve"> </w:t>
      </w:r>
      <w:r w:rsidRPr="00AB1A15">
        <w:rPr>
          <w:rFonts w:ascii="Book Antiqua" w:hAnsi="Book Antiqua"/>
          <w:b/>
          <w:sz w:val="22"/>
          <w:szCs w:val="22"/>
          <w:lang w:val="pt-BR"/>
        </w:rPr>
        <w:t>Registro</w:t>
      </w:r>
      <w:proofErr w:type="gramEnd"/>
      <w:r w:rsidRPr="00AB1A15">
        <w:rPr>
          <w:rFonts w:ascii="Book Antiqua" w:hAnsi="Book Antiqua"/>
          <w:b/>
          <w:sz w:val="22"/>
          <w:szCs w:val="22"/>
          <w:lang w:val="pt-BR"/>
        </w:rPr>
        <w:t xml:space="preserve"> de Preços visando a contratação de empresa para execução de serviços de sinalização viária horizontal, incluindo o fornecimento de mão de obra, equipamentos e materiais</w:t>
      </w:r>
      <w:r>
        <w:rPr>
          <w:rFonts w:ascii="Book Antiqua" w:hAnsi="Book Antiqua"/>
          <w:sz w:val="22"/>
          <w:szCs w:val="22"/>
          <w:lang w:val="pt-BR"/>
        </w:rPr>
        <w:t xml:space="preserve">, </w:t>
      </w:r>
      <w:r w:rsidRPr="00222BF9">
        <w:rPr>
          <w:rFonts w:ascii="Book Antiqua" w:hAnsi="Book Antiqua"/>
          <w:sz w:val="22"/>
          <w:szCs w:val="22"/>
        </w:rPr>
        <w:t>conforme as</w:t>
      </w:r>
      <w:r>
        <w:rPr>
          <w:rFonts w:ascii="Book Antiqua" w:hAnsi="Book Antiqua"/>
          <w:sz w:val="22"/>
          <w:szCs w:val="22"/>
        </w:rPr>
        <w:t xml:space="preserve"> quantidades</w:t>
      </w:r>
      <w:r>
        <w:rPr>
          <w:rFonts w:ascii="Book Antiqua" w:hAnsi="Book Antiqua"/>
          <w:sz w:val="22"/>
          <w:szCs w:val="22"/>
          <w:lang w:val="pt-BR"/>
        </w:rPr>
        <w:t xml:space="preserve"> e</w:t>
      </w:r>
      <w:r w:rsidRPr="00222BF9">
        <w:rPr>
          <w:rFonts w:ascii="Book Antiqua" w:hAnsi="Book Antiqua"/>
          <w:sz w:val="22"/>
          <w:szCs w:val="22"/>
        </w:rPr>
        <w:t xml:space="preserve"> características técnicas descritas na Tabela 1</w:t>
      </w:r>
      <w:r>
        <w:rPr>
          <w:rFonts w:ascii="Book Antiqua" w:hAnsi="Book Antiqua"/>
          <w:sz w:val="22"/>
          <w:szCs w:val="22"/>
        </w:rPr>
        <w:t xml:space="preserve"> (Item 7 deste Termo de Referência)</w:t>
      </w:r>
      <w:r w:rsidRPr="00222BF9">
        <w:rPr>
          <w:rFonts w:ascii="Book Antiqua" w:hAnsi="Book Antiqua"/>
          <w:sz w:val="22"/>
          <w:szCs w:val="22"/>
        </w:rPr>
        <w:t>.</w:t>
      </w:r>
    </w:p>
    <w:p w:rsidR="001B57DA" w:rsidRPr="001C001C" w:rsidRDefault="001B57DA" w:rsidP="001B57DA">
      <w:pPr>
        <w:jc w:val="both"/>
        <w:rPr>
          <w:rFonts w:ascii="Book Antiqua" w:hAnsi="Book Antiqua"/>
          <w:sz w:val="22"/>
          <w:szCs w:val="22"/>
        </w:rPr>
      </w:pPr>
    </w:p>
    <w:p w:rsidR="001B57DA" w:rsidRPr="00325071" w:rsidRDefault="001B57DA" w:rsidP="001B57DA">
      <w:pPr>
        <w:ind w:right="426"/>
        <w:jc w:val="both"/>
        <w:rPr>
          <w:rFonts w:ascii="Book Antiqua" w:hAnsi="Book Antiqua"/>
          <w:sz w:val="22"/>
          <w:szCs w:val="22"/>
          <w:lang w:val="pt-BR"/>
        </w:rPr>
      </w:pPr>
      <w:r>
        <w:rPr>
          <w:rFonts w:ascii="Book Antiqua" w:hAnsi="Book Antiqua"/>
          <w:b/>
          <w:sz w:val="22"/>
          <w:szCs w:val="22"/>
          <w:lang w:val="pt-BR"/>
        </w:rPr>
        <w:t>1.</w:t>
      </w:r>
      <w:r w:rsidRPr="00325071">
        <w:rPr>
          <w:rFonts w:ascii="Book Antiqua" w:hAnsi="Book Antiqua"/>
          <w:b/>
          <w:sz w:val="22"/>
          <w:szCs w:val="22"/>
          <w:lang w:val="pt-BR"/>
        </w:rPr>
        <w:t>2 JUSTIFICATIVA E OBJETIVO DA CONTRATAÇÃO</w:t>
      </w:r>
    </w:p>
    <w:p w:rsidR="001B57DA" w:rsidRPr="004546AD" w:rsidRDefault="001B57DA" w:rsidP="001B57DA">
      <w:pPr>
        <w:pStyle w:val="TextosemFormat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4546AD">
        <w:rPr>
          <w:rFonts w:ascii="Book Antiqua" w:eastAsia="Book Antiqua" w:hAnsi="Book Antiqua"/>
          <w:sz w:val="22"/>
          <w:lang w:val="pt-BR"/>
        </w:rPr>
        <w:t xml:space="preserve">1.2.1 A aquisição do objeto descrito tem por justificativa atender as necessidades da Superintendência de Trânsito de Gaspar no que tange a manutenção da sinalização viária municipal. </w:t>
      </w:r>
    </w:p>
    <w:p w:rsidR="001B57DA" w:rsidRDefault="001B57DA" w:rsidP="001B57DA">
      <w:pPr>
        <w:pStyle w:val="TextosemFormatao2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426"/>
        <w:jc w:val="both"/>
        <w:rPr>
          <w:rFonts w:ascii="Book Antiqua" w:hAnsi="Book Antiqua"/>
          <w:b/>
          <w:sz w:val="22"/>
          <w:szCs w:val="22"/>
        </w:rPr>
      </w:pPr>
    </w:p>
    <w:p w:rsidR="001B57DA" w:rsidRPr="00FA3640" w:rsidRDefault="001B57DA" w:rsidP="001B57DA">
      <w:pPr>
        <w:pStyle w:val="TextosemFormatao2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426"/>
        <w:jc w:val="both"/>
        <w:rPr>
          <w:rFonts w:ascii="Book Antiqua" w:hAnsi="Book Antiqua"/>
          <w:sz w:val="22"/>
          <w:szCs w:val="22"/>
        </w:rPr>
      </w:pPr>
      <w:r>
        <w:rPr>
          <w:rFonts w:ascii="Book Antiqua" w:hAnsi="Book Antiqua"/>
          <w:b/>
          <w:sz w:val="22"/>
          <w:szCs w:val="22"/>
        </w:rPr>
        <w:t>1.3</w:t>
      </w:r>
      <w:r w:rsidRPr="00FA3640">
        <w:rPr>
          <w:rFonts w:ascii="Book Antiqua" w:hAnsi="Book Antiqua"/>
          <w:b/>
          <w:sz w:val="22"/>
          <w:szCs w:val="22"/>
        </w:rPr>
        <w:t xml:space="preserve"> CLASSIFICAÇÃO DOS BENS COMUNS</w:t>
      </w:r>
    </w:p>
    <w:p w:rsidR="001B57DA" w:rsidRDefault="001B57DA" w:rsidP="008A2569">
      <w:pPr>
        <w:ind w:right="-1"/>
        <w:jc w:val="both"/>
        <w:rPr>
          <w:rFonts w:ascii="Book Antiqua" w:hAnsi="Book Antiqua"/>
          <w:sz w:val="22"/>
          <w:szCs w:val="22"/>
          <w:lang w:val="pt-BR"/>
        </w:rPr>
      </w:pPr>
      <w:r>
        <w:rPr>
          <w:rFonts w:ascii="Book Antiqua" w:hAnsi="Book Antiqua"/>
          <w:sz w:val="22"/>
          <w:szCs w:val="22"/>
          <w:lang w:val="pt-BR"/>
        </w:rPr>
        <w:t>1</w:t>
      </w:r>
      <w:r w:rsidRPr="0040198A">
        <w:rPr>
          <w:rFonts w:ascii="Book Antiqua" w:hAnsi="Book Antiqua"/>
          <w:sz w:val="22"/>
          <w:szCs w:val="22"/>
          <w:lang w:val="pt-BR"/>
        </w:rPr>
        <w:t>.</w:t>
      </w:r>
      <w:r>
        <w:rPr>
          <w:rFonts w:ascii="Book Antiqua" w:hAnsi="Book Antiqua"/>
          <w:sz w:val="22"/>
          <w:szCs w:val="22"/>
          <w:lang w:val="pt-BR"/>
        </w:rPr>
        <w:t>3.</w:t>
      </w:r>
      <w:r w:rsidRPr="0040198A">
        <w:rPr>
          <w:rFonts w:ascii="Book Antiqua" w:hAnsi="Book Antiqua"/>
          <w:sz w:val="22"/>
          <w:szCs w:val="22"/>
          <w:lang w:val="pt-BR"/>
        </w:rPr>
        <w:t>1 O</w:t>
      </w:r>
      <w:r>
        <w:rPr>
          <w:rFonts w:ascii="Book Antiqua" w:hAnsi="Book Antiqua"/>
          <w:sz w:val="22"/>
          <w:szCs w:val="22"/>
          <w:lang w:val="pt-BR"/>
        </w:rPr>
        <w:t>s materiais</w:t>
      </w:r>
      <w:r w:rsidRPr="0040198A">
        <w:rPr>
          <w:rFonts w:ascii="Book Antiqua" w:hAnsi="Book Antiqua"/>
          <w:sz w:val="22"/>
          <w:szCs w:val="22"/>
          <w:lang w:val="pt-BR"/>
        </w:rPr>
        <w:t xml:space="preserve"> relacionados neste termo consideram-se bens e serviços comuns, conforme disposto no parágrafo único do art. 1º da Lei </w:t>
      </w:r>
      <w:r>
        <w:rPr>
          <w:rFonts w:ascii="Book Antiqua" w:hAnsi="Book Antiqua"/>
          <w:sz w:val="22"/>
          <w:szCs w:val="22"/>
          <w:lang w:val="pt-BR"/>
        </w:rPr>
        <w:t xml:space="preserve">nº </w:t>
      </w:r>
      <w:r w:rsidRPr="0040198A">
        <w:rPr>
          <w:rFonts w:ascii="Book Antiqua" w:hAnsi="Book Antiqua"/>
          <w:sz w:val="22"/>
          <w:szCs w:val="22"/>
          <w:lang w:val="pt-BR"/>
        </w:rPr>
        <w:t>10.520, uma vez que são produtos cujos padrões de desempenho e</w:t>
      </w:r>
      <w:r w:rsidR="008A2569">
        <w:rPr>
          <w:rFonts w:ascii="Book Antiqua" w:hAnsi="Book Antiqua"/>
          <w:sz w:val="22"/>
          <w:szCs w:val="22"/>
          <w:lang w:val="pt-BR"/>
        </w:rPr>
        <w:t xml:space="preserve"> </w:t>
      </w:r>
      <w:r w:rsidRPr="0040198A">
        <w:rPr>
          <w:rFonts w:ascii="Book Antiqua" w:hAnsi="Book Antiqua"/>
          <w:sz w:val="22"/>
          <w:szCs w:val="22"/>
          <w:lang w:val="pt-BR"/>
        </w:rPr>
        <w:t>qualidade podem ser objetivamente definidos, por meio de especificações usuais no mercado.</w:t>
      </w:r>
    </w:p>
    <w:p w:rsidR="001B57DA" w:rsidRDefault="001B57DA" w:rsidP="001B57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Calibri" w:hAnsi="Book Antiqua" w:cs="BookAntiqua,Italic"/>
          <w:iCs/>
          <w:sz w:val="22"/>
          <w:szCs w:val="22"/>
          <w:lang w:val="pt-BR" w:eastAsia="pt-BR"/>
        </w:rPr>
      </w:pPr>
    </w:p>
    <w:p w:rsidR="001B57DA" w:rsidRPr="00222BF9" w:rsidRDefault="001B57DA" w:rsidP="001B57DA">
      <w:pPr>
        <w:jc w:val="both"/>
        <w:rPr>
          <w:rFonts w:ascii="Book Antiqua" w:hAnsi="Book Antiqua"/>
          <w:b/>
          <w:sz w:val="22"/>
          <w:szCs w:val="22"/>
        </w:rPr>
      </w:pPr>
      <w:r w:rsidRPr="00222BF9">
        <w:rPr>
          <w:rFonts w:ascii="Book Antiqua" w:hAnsi="Book Antiqua"/>
          <w:b/>
          <w:sz w:val="22"/>
          <w:szCs w:val="22"/>
        </w:rPr>
        <w:t>2. DA LOCALIZAÇÃO E DOS HORÁRIOS DE EXECUÇÃO DOS SERVIÇOS</w:t>
      </w:r>
    </w:p>
    <w:p w:rsidR="001B57DA" w:rsidRPr="00222BF9" w:rsidRDefault="001B57DA" w:rsidP="001B57DA">
      <w:pPr>
        <w:jc w:val="both"/>
        <w:rPr>
          <w:rFonts w:ascii="Book Antiqua" w:hAnsi="Book Antiqua"/>
          <w:sz w:val="22"/>
          <w:szCs w:val="22"/>
        </w:rPr>
      </w:pPr>
      <w:r w:rsidRPr="00222BF9">
        <w:rPr>
          <w:rFonts w:ascii="Book Antiqua" w:hAnsi="Book Antiqua"/>
          <w:sz w:val="22"/>
          <w:szCs w:val="22"/>
        </w:rPr>
        <w:t>2.1 Os serviços e obras serão realizados no município de Gaspar, de acordo com as Ordens de Serviço emitidas pela Superintendência de Trânsito.</w:t>
      </w:r>
    </w:p>
    <w:p w:rsidR="001B57DA" w:rsidRPr="00222BF9" w:rsidRDefault="001B57DA" w:rsidP="001B57DA">
      <w:pPr>
        <w:jc w:val="both"/>
        <w:rPr>
          <w:rFonts w:ascii="Book Antiqua" w:hAnsi="Book Antiqua"/>
          <w:sz w:val="22"/>
          <w:szCs w:val="22"/>
        </w:rPr>
      </w:pPr>
      <w:r w:rsidRPr="00222BF9">
        <w:rPr>
          <w:rFonts w:ascii="Book Antiqua" w:hAnsi="Book Antiqua"/>
          <w:sz w:val="22"/>
          <w:szCs w:val="22"/>
        </w:rPr>
        <w:t>2.2 Os horários de execução dos serviços serão definidos pela Superintendência de Trânsito, na Ordem de Serviço, podendo ser nos períodos diurno e noturno incluindo-se dias normais, sábados, domingos e feriados.</w:t>
      </w:r>
    </w:p>
    <w:p w:rsidR="001B57DA" w:rsidRPr="00222BF9" w:rsidRDefault="001B57DA" w:rsidP="001B57DA">
      <w:pPr>
        <w:jc w:val="both"/>
        <w:rPr>
          <w:rFonts w:ascii="Book Antiqua" w:hAnsi="Book Antiqua"/>
          <w:sz w:val="22"/>
          <w:szCs w:val="22"/>
        </w:rPr>
      </w:pPr>
    </w:p>
    <w:p w:rsidR="001B57DA" w:rsidRPr="00454015" w:rsidRDefault="001B57DA" w:rsidP="001B57DA">
      <w:pPr>
        <w:jc w:val="both"/>
        <w:rPr>
          <w:rFonts w:ascii="Book Antiqua" w:hAnsi="Book Antiqua"/>
          <w:b/>
          <w:sz w:val="22"/>
          <w:szCs w:val="22"/>
        </w:rPr>
      </w:pPr>
      <w:r w:rsidRPr="00454015">
        <w:rPr>
          <w:rFonts w:ascii="Book Antiqua" w:hAnsi="Book Antiqua"/>
          <w:b/>
          <w:sz w:val="22"/>
          <w:szCs w:val="22"/>
        </w:rPr>
        <w:t>3. ESPECIFICAÇÕES ABNT</w:t>
      </w:r>
    </w:p>
    <w:p w:rsidR="001B57DA" w:rsidRPr="00454015" w:rsidRDefault="001B57DA" w:rsidP="001B57DA">
      <w:pPr>
        <w:numPr>
          <w:ilvl w:val="0"/>
          <w:numId w:val="30"/>
        </w:numPr>
        <w:jc w:val="both"/>
        <w:rPr>
          <w:rFonts w:ascii="Book Antiqua" w:hAnsi="Book Antiqua"/>
          <w:sz w:val="22"/>
          <w:szCs w:val="22"/>
        </w:rPr>
      </w:pPr>
      <w:r w:rsidRPr="00454015">
        <w:rPr>
          <w:rFonts w:ascii="Book Antiqua" w:hAnsi="Book Antiqua"/>
          <w:sz w:val="22"/>
          <w:szCs w:val="22"/>
        </w:rPr>
        <w:t xml:space="preserve">NBR – 5580 – Tubos de aço-carbono para usos comuns na condução de fluidos – Requisitos e ensaios. </w:t>
      </w:r>
    </w:p>
    <w:p w:rsidR="001B57DA" w:rsidRPr="00454015" w:rsidRDefault="001B57DA" w:rsidP="001B57DA">
      <w:pPr>
        <w:numPr>
          <w:ilvl w:val="0"/>
          <w:numId w:val="30"/>
        </w:numPr>
        <w:jc w:val="both"/>
        <w:rPr>
          <w:rFonts w:ascii="Book Antiqua" w:hAnsi="Book Antiqua"/>
          <w:sz w:val="22"/>
          <w:szCs w:val="22"/>
        </w:rPr>
      </w:pPr>
      <w:r w:rsidRPr="00454015">
        <w:rPr>
          <w:rFonts w:ascii="Book Antiqua" w:hAnsi="Book Antiqua"/>
          <w:sz w:val="22"/>
          <w:szCs w:val="22"/>
        </w:rPr>
        <w:t>NBR – 6323 – Produtos de aço ou Ferro Fundido revestido de zinco por imersão a quente.</w:t>
      </w:r>
    </w:p>
    <w:p w:rsidR="001B57DA" w:rsidRPr="00454015" w:rsidRDefault="001B57DA" w:rsidP="001B57DA">
      <w:pPr>
        <w:numPr>
          <w:ilvl w:val="0"/>
          <w:numId w:val="30"/>
        </w:numPr>
        <w:jc w:val="both"/>
        <w:rPr>
          <w:rFonts w:ascii="Book Antiqua" w:hAnsi="Book Antiqua"/>
          <w:sz w:val="22"/>
          <w:szCs w:val="22"/>
        </w:rPr>
      </w:pPr>
      <w:r w:rsidRPr="00454015">
        <w:rPr>
          <w:rFonts w:ascii="Book Antiqua" w:hAnsi="Book Antiqua"/>
          <w:sz w:val="22"/>
          <w:szCs w:val="22"/>
        </w:rPr>
        <w:t>NBR – 16.184</w:t>
      </w:r>
      <w:r w:rsidR="00D11417">
        <w:rPr>
          <w:rFonts w:ascii="Book Antiqua" w:hAnsi="Book Antiqua"/>
          <w:sz w:val="22"/>
          <w:szCs w:val="22"/>
        </w:rPr>
        <w:t xml:space="preserve"> </w:t>
      </w:r>
      <w:r w:rsidRPr="00454015">
        <w:rPr>
          <w:rFonts w:ascii="Book Antiqua" w:hAnsi="Book Antiqua"/>
          <w:sz w:val="22"/>
          <w:szCs w:val="22"/>
        </w:rPr>
        <w:t xml:space="preserve">– Sinalização horizontal viária – Microesferas de vidro – Requisitos </w:t>
      </w:r>
    </w:p>
    <w:p w:rsidR="001B57DA" w:rsidRPr="00454015" w:rsidRDefault="001B57DA" w:rsidP="001B57DA">
      <w:pPr>
        <w:numPr>
          <w:ilvl w:val="0"/>
          <w:numId w:val="30"/>
        </w:numPr>
        <w:jc w:val="both"/>
        <w:rPr>
          <w:rFonts w:ascii="Book Antiqua" w:hAnsi="Book Antiqua"/>
          <w:sz w:val="22"/>
          <w:szCs w:val="22"/>
        </w:rPr>
      </w:pPr>
      <w:r w:rsidRPr="00454015">
        <w:rPr>
          <w:rFonts w:ascii="Book Antiqua" w:hAnsi="Book Antiqua"/>
          <w:sz w:val="22"/>
          <w:szCs w:val="22"/>
        </w:rPr>
        <w:t xml:space="preserve">NBR – 6970 – Defensas metálicas zincadas por imersão a quente. </w:t>
      </w:r>
    </w:p>
    <w:p w:rsidR="001B57DA" w:rsidRPr="00454015" w:rsidRDefault="001B57DA" w:rsidP="001B57DA">
      <w:pPr>
        <w:numPr>
          <w:ilvl w:val="0"/>
          <w:numId w:val="30"/>
        </w:numPr>
        <w:jc w:val="both"/>
        <w:rPr>
          <w:rFonts w:ascii="Book Antiqua" w:hAnsi="Book Antiqua"/>
          <w:sz w:val="22"/>
          <w:szCs w:val="22"/>
        </w:rPr>
      </w:pPr>
      <w:r w:rsidRPr="00454015">
        <w:rPr>
          <w:rFonts w:ascii="Book Antiqua" w:hAnsi="Book Antiqua"/>
          <w:sz w:val="22"/>
          <w:szCs w:val="22"/>
        </w:rPr>
        <w:t xml:space="preserve">NBR – 6971 – Defensas metálicas – projeto e implantação. </w:t>
      </w:r>
    </w:p>
    <w:p w:rsidR="001B57DA" w:rsidRPr="00454015" w:rsidRDefault="001B57DA" w:rsidP="001B57DA">
      <w:pPr>
        <w:numPr>
          <w:ilvl w:val="0"/>
          <w:numId w:val="30"/>
        </w:numPr>
        <w:jc w:val="both"/>
        <w:rPr>
          <w:rFonts w:ascii="Book Antiqua" w:hAnsi="Book Antiqua"/>
          <w:sz w:val="22"/>
          <w:szCs w:val="22"/>
        </w:rPr>
      </w:pPr>
      <w:r w:rsidRPr="00454015">
        <w:rPr>
          <w:rFonts w:ascii="Book Antiqua" w:hAnsi="Book Antiqua"/>
          <w:sz w:val="22"/>
          <w:szCs w:val="22"/>
        </w:rPr>
        <w:t xml:space="preserve">NBR – 7823 – Chapas de alumínio e suas ligas – Propriedades mecânicas. </w:t>
      </w:r>
    </w:p>
    <w:p w:rsidR="001B57DA" w:rsidRPr="00454015" w:rsidRDefault="001B57DA" w:rsidP="001B57DA">
      <w:pPr>
        <w:numPr>
          <w:ilvl w:val="0"/>
          <w:numId w:val="30"/>
        </w:numPr>
        <w:jc w:val="both"/>
        <w:rPr>
          <w:rFonts w:ascii="Book Antiqua" w:hAnsi="Book Antiqua"/>
          <w:sz w:val="22"/>
          <w:szCs w:val="22"/>
        </w:rPr>
      </w:pPr>
      <w:r w:rsidRPr="00454015">
        <w:rPr>
          <w:rFonts w:ascii="Book Antiqua" w:hAnsi="Book Antiqua"/>
          <w:sz w:val="22"/>
          <w:szCs w:val="22"/>
        </w:rPr>
        <w:t xml:space="preserve">NBR – 11862 – Tinta para sinalização horizontal à base de resina acrílica. </w:t>
      </w:r>
    </w:p>
    <w:p w:rsidR="001B57DA" w:rsidRPr="00454015" w:rsidRDefault="001B57DA" w:rsidP="001B57DA">
      <w:pPr>
        <w:numPr>
          <w:ilvl w:val="0"/>
          <w:numId w:val="30"/>
        </w:numPr>
        <w:jc w:val="both"/>
        <w:rPr>
          <w:rFonts w:ascii="Book Antiqua" w:hAnsi="Book Antiqua"/>
          <w:sz w:val="22"/>
          <w:szCs w:val="22"/>
        </w:rPr>
      </w:pPr>
      <w:r w:rsidRPr="00454015">
        <w:rPr>
          <w:rFonts w:ascii="Book Antiqua" w:hAnsi="Book Antiqua"/>
          <w:sz w:val="22"/>
          <w:szCs w:val="22"/>
        </w:rPr>
        <w:t xml:space="preserve">NBR – 11904 – Placas de aço zincado para sinalização viária. </w:t>
      </w:r>
    </w:p>
    <w:p w:rsidR="001B57DA" w:rsidRPr="00454015" w:rsidRDefault="001B57DA" w:rsidP="001B57DA">
      <w:pPr>
        <w:numPr>
          <w:ilvl w:val="0"/>
          <w:numId w:val="30"/>
        </w:numPr>
        <w:jc w:val="both"/>
        <w:rPr>
          <w:rFonts w:ascii="Book Antiqua" w:hAnsi="Book Antiqua"/>
          <w:sz w:val="22"/>
          <w:szCs w:val="22"/>
        </w:rPr>
      </w:pPr>
      <w:r w:rsidRPr="00454015">
        <w:rPr>
          <w:rFonts w:ascii="Book Antiqua" w:hAnsi="Book Antiqua"/>
          <w:sz w:val="22"/>
          <w:szCs w:val="22"/>
        </w:rPr>
        <w:t>NBR – 13132 – Termoplástico para sinalização horizontal aplicado pelo processo de extrusão.</w:t>
      </w:r>
    </w:p>
    <w:p w:rsidR="001B57DA" w:rsidRPr="00454015" w:rsidRDefault="001B57DA" w:rsidP="001B57DA">
      <w:pPr>
        <w:numPr>
          <w:ilvl w:val="0"/>
          <w:numId w:val="30"/>
        </w:numPr>
        <w:jc w:val="both"/>
        <w:rPr>
          <w:rFonts w:ascii="Book Antiqua" w:hAnsi="Book Antiqua"/>
          <w:sz w:val="22"/>
          <w:szCs w:val="22"/>
        </w:rPr>
      </w:pPr>
      <w:r w:rsidRPr="00454015">
        <w:rPr>
          <w:rFonts w:ascii="Book Antiqua" w:hAnsi="Book Antiqua"/>
          <w:sz w:val="22"/>
          <w:szCs w:val="22"/>
        </w:rPr>
        <w:t xml:space="preserve">NBR – 13159 – Termoplástico para sinalização horizontal aplicado pelo processo de aspersão. </w:t>
      </w:r>
    </w:p>
    <w:p w:rsidR="001B57DA" w:rsidRPr="00454015" w:rsidRDefault="001B57DA" w:rsidP="001B57DA">
      <w:pPr>
        <w:numPr>
          <w:ilvl w:val="0"/>
          <w:numId w:val="30"/>
        </w:numPr>
        <w:jc w:val="both"/>
        <w:rPr>
          <w:rFonts w:ascii="Book Antiqua" w:hAnsi="Book Antiqua"/>
          <w:sz w:val="22"/>
          <w:szCs w:val="22"/>
        </w:rPr>
      </w:pPr>
      <w:r w:rsidRPr="00454015">
        <w:rPr>
          <w:rFonts w:ascii="Book Antiqua" w:hAnsi="Book Antiqua"/>
          <w:sz w:val="22"/>
          <w:szCs w:val="22"/>
        </w:rPr>
        <w:t xml:space="preserve">NBR – 14644 – Sinalização vertical viária – Películas – Requisitos. </w:t>
      </w:r>
    </w:p>
    <w:p w:rsidR="001B57DA" w:rsidRPr="00454015" w:rsidRDefault="001B57DA" w:rsidP="001B57DA">
      <w:pPr>
        <w:numPr>
          <w:ilvl w:val="0"/>
          <w:numId w:val="30"/>
        </w:numPr>
        <w:jc w:val="both"/>
        <w:rPr>
          <w:rFonts w:ascii="Book Antiqua" w:hAnsi="Book Antiqua"/>
          <w:sz w:val="22"/>
          <w:szCs w:val="22"/>
        </w:rPr>
      </w:pPr>
      <w:r w:rsidRPr="00454015">
        <w:rPr>
          <w:rFonts w:ascii="Book Antiqua" w:hAnsi="Book Antiqua"/>
          <w:sz w:val="22"/>
          <w:szCs w:val="22"/>
        </w:rPr>
        <w:t xml:space="preserve">NBR – 14723 – Sinalização horizontal viária – Avaliação da retrorrefletividade. </w:t>
      </w:r>
    </w:p>
    <w:p w:rsidR="001B57DA" w:rsidRPr="00454015" w:rsidRDefault="001B57DA" w:rsidP="001B57DA">
      <w:pPr>
        <w:numPr>
          <w:ilvl w:val="0"/>
          <w:numId w:val="30"/>
        </w:numPr>
        <w:jc w:val="both"/>
        <w:rPr>
          <w:rFonts w:ascii="Book Antiqua" w:hAnsi="Book Antiqua"/>
          <w:sz w:val="22"/>
          <w:szCs w:val="22"/>
        </w:rPr>
      </w:pPr>
      <w:r w:rsidRPr="00454015">
        <w:rPr>
          <w:rFonts w:ascii="Book Antiqua" w:hAnsi="Book Antiqua"/>
          <w:sz w:val="22"/>
          <w:szCs w:val="22"/>
        </w:rPr>
        <w:t xml:space="preserve">NBR – 14891 – Sinalização viária – Placas. </w:t>
      </w:r>
    </w:p>
    <w:p w:rsidR="001B57DA" w:rsidRPr="00454015" w:rsidRDefault="001B57DA" w:rsidP="001B57DA">
      <w:pPr>
        <w:numPr>
          <w:ilvl w:val="0"/>
          <w:numId w:val="30"/>
        </w:numPr>
        <w:jc w:val="both"/>
        <w:rPr>
          <w:rFonts w:ascii="Book Antiqua" w:hAnsi="Book Antiqua"/>
          <w:b/>
          <w:sz w:val="22"/>
          <w:szCs w:val="22"/>
        </w:rPr>
      </w:pPr>
      <w:r w:rsidRPr="00454015">
        <w:rPr>
          <w:rFonts w:ascii="Book Antiqua" w:hAnsi="Book Antiqua"/>
          <w:sz w:val="22"/>
          <w:szCs w:val="22"/>
        </w:rPr>
        <w:t>NBR – 15402 – Sinalização horizontal viária – Termoplásticos – Procedimentos para execução da demarcação e avaliação. NBR – 15405 – Sinalização horizontal viária – Tintas – Procedimentos para execução da demarcação e avaliação.</w:t>
      </w:r>
    </w:p>
    <w:p w:rsidR="001B57DA" w:rsidRPr="00222BF9" w:rsidRDefault="001B57DA" w:rsidP="001B57DA">
      <w:pPr>
        <w:jc w:val="both"/>
        <w:rPr>
          <w:rFonts w:ascii="Book Antiqua" w:hAnsi="Book Antiqua"/>
          <w:sz w:val="22"/>
          <w:szCs w:val="22"/>
        </w:rPr>
      </w:pPr>
    </w:p>
    <w:p w:rsidR="001B57DA" w:rsidRPr="00222BF9" w:rsidRDefault="001B57DA" w:rsidP="001B57DA">
      <w:pPr>
        <w:jc w:val="both"/>
        <w:rPr>
          <w:rFonts w:ascii="Book Antiqua" w:hAnsi="Book Antiqua"/>
          <w:b/>
          <w:sz w:val="22"/>
          <w:szCs w:val="22"/>
        </w:rPr>
      </w:pPr>
      <w:r w:rsidRPr="00222BF9">
        <w:rPr>
          <w:rFonts w:ascii="Book Antiqua" w:hAnsi="Book Antiqua"/>
          <w:b/>
          <w:sz w:val="22"/>
          <w:szCs w:val="22"/>
        </w:rPr>
        <w:t>4. DOCUMENTOS COMPLEMENTARES</w:t>
      </w:r>
    </w:p>
    <w:p w:rsidR="001B57DA" w:rsidRPr="00222BF9" w:rsidRDefault="001B57DA" w:rsidP="001B57DA">
      <w:pPr>
        <w:jc w:val="both"/>
        <w:rPr>
          <w:rFonts w:ascii="Book Antiqua" w:hAnsi="Book Antiqua"/>
          <w:sz w:val="22"/>
          <w:szCs w:val="22"/>
        </w:rPr>
      </w:pPr>
      <w:r w:rsidRPr="00222BF9">
        <w:rPr>
          <w:rFonts w:ascii="Book Antiqua" w:hAnsi="Book Antiqua"/>
          <w:sz w:val="22"/>
          <w:szCs w:val="22"/>
        </w:rPr>
        <w:t>Código de Tr</w:t>
      </w:r>
      <w:r>
        <w:rPr>
          <w:rFonts w:ascii="Book Antiqua" w:hAnsi="Book Antiqua"/>
          <w:sz w:val="22"/>
          <w:szCs w:val="22"/>
        </w:rPr>
        <w:t>ânsito Brasileiro e seus anexos.</w:t>
      </w:r>
    </w:p>
    <w:p w:rsidR="001B57DA" w:rsidRPr="00222BF9" w:rsidRDefault="001B57DA" w:rsidP="001B57DA">
      <w:pPr>
        <w:jc w:val="both"/>
        <w:rPr>
          <w:rFonts w:ascii="Book Antiqua" w:hAnsi="Book Antiqua"/>
          <w:sz w:val="22"/>
          <w:szCs w:val="22"/>
        </w:rPr>
      </w:pPr>
      <w:r w:rsidRPr="00222BF9">
        <w:rPr>
          <w:rFonts w:ascii="Book Antiqua" w:hAnsi="Book Antiqua"/>
          <w:sz w:val="22"/>
          <w:szCs w:val="22"/>
        </w:rPr>
        <w:t>Norma Regulamentadora nº 06 e da Lei Federal</w:t>
      </w:r>
      <w:r>
        <w:rPr>
          <w:rFonts w:ascii="Book Antiqua" w:hAnsi="Book Antiqua"/>
          <w:sz w:val="22"/>
          <w:szCs w:val="22"/>
        </w:rPr>
        <w:t xml:space="preserve"> nº</w:t>
      </w:r>
      <w:r w:rsidRPr="00222BF9">
        <w:rPr>
          <w:rFonts w:ascii="Book Antiqua" w:hAnsi="Book Antiqua"/>
          <w:sz w:val="22"/>
          <w:szCs w:val="22"/>
        </w:rPr>
        <w:t xml:space="preserve"> 6.514 de 1977, aprovada pela portaria nº 3.214 de 2006 do Ministério do Trabalho e Emprego – NR6.</w:t>
      </w:r>
    </w:p>
    <w:p w:rsidR="001B57DA" w:rsidRDefault="001B57DA" w:rsidP="001B57DA">
      <w:pPr>
        <w:jc w:val="both"/>
        <w:rPr>
          <w:rFonts w:ascii="Book Antiqua" w:hAnsi="Book Antiqua"/>
          <w:sz w:val="22"/>
          <w:szCs w:val="22"/>
        </w:rPr>
      </w:pPr>
      <w:r w:rsidRPr="00222BF9">
        <w:rPr>
          <w:rFonts w:ascii="Book Antiqua" w:hAnsi="Book Antiqua"/>
          <w:sz w:val="22"/>
          <w:szCs w:val="22"/>
        </w:rPr>
        <w:t xml:space="preserve">Lei Complementar </w:t>
      </w:r>
      <w:r>
        <w:rPr>
          <w:rFonts w:ascii="Book Antiqua" w:hAnsi="Book Antiqua"/>
          <w:sz w:val="22"/>
          <w:szCs w:val="22"/>
        </w:rPr>
        <w:t xml:space="preserve">nº </w:t>
      </w:r>
      <w:r w:rsidRPr="00222BF9">
        <w:rPr>
          <w:rFonts w:ascii="Book Antiqua" w:hAnsi="Book Antiqua"/>
          <w:sz w:val="22"/>
          <w:szCs w:val="22"/>
        </w:rPr>
        <w:t>65 de 2015 do Município de Gaspar.</w:t>
      </w:r>
    </w:p>
    <w:p w:rsidR="001B57DA" w:rsidRPr="00222BF9" w:rsidRDefault="001B57DA" w:rsidP="001B57DA">
      <w:pPr>
        <w:jc w:val="both"/>
        <w:rPr>
          <w:rFonts w:ascii="Book Antiqua" w:hAnsi="Book Antiqua"/>
          <w:sz w:val="22"/>
          <w:szCs w:val="22"/>
        </w:rPr>
      </w:pPr>
    </w:p>
    <w:p w:rsidR="001B57DA" w:rsidRPr="00222BF9" w:rsidRDefault="001B57DA" w:rsidP="001B57DA">
      <w:pPr>
        <w:jc w:val="both"/>
        <w:rPr>
          <w:rFonts w:ascii="Book Antiqua" w:hAnsi="Book Antiqua"/>
          <w:b/>
          <w:sz w:val="22"/>
          <w:szCs w:val="22"/>
        </w:rPr>
      </w:pPr>
      <w:r w:rsidRPr="00222BF9">
        <w:rPr>
          <w:rFonts w:ascii="Book Antiqua" w:hAnsi="Book Antiqua"/>
          <w:b/>
          <w:sz w:val="22"/>
          <w:szCs w:val="22"/>
        </w:rPr>
        <w:t>5. Fiscalização, Controle de Qualidade e Sinalização de Obras</w:t>
      </w:r>
    </w:p>
    <w:p w:rsidR="001B57DA" w:rsidRPr="00222BF9" w:rsidRDefault="001B57DA" w:rsidP="001B57DA">
      <w:pPr>
        <w:jc w:val="both"/>
        <w:rPr>
          <w:rFonts w:ascii="Book Antiqua" w:hAnsi="Book Antiqua"/>
          <w:b/>
          <w:sz w:val="22"/>
          <w:szCs w:val="22"/>
        </w:rPr>
      </w:pPr>
      <w:r w:rsidRPr="00222BF9">
        <w:rPr>
          <w:rFonts w:ascii="Book Antiqua" w:hAnsi="Book Antiqua"/>
          <w:b/>
          <w:sz w:val="22"/>
          <w:szCs w:val="22"/>
        </w:rPr>
        <w:t>5.1 Controle de Qualidade da Aplicação</w:t>
      </w:r>
    </w:p>
    <w:p w:rsidR="001B57DA" w:rsidRPr="00454015" w:rsidRDefault="001B57DA" w:rsidP="001B57DA">
      <w:pPr>
        <w:jc w:val="both"/>
        <w:rPr>
          <w:rFonts w:ascii="Book Antiqua" w:hAnsi="Book Antiqua"/>
          <w:sz w:val="22"/>
          <w:szCs w:val="22"/>
        </w:rPr>
      </w:pPr>
      <w:r w:rsidRPr="00454015">
        <w:rPr>
          <w:rFonts w:ascii="Book Antiqua" w:hAnsi="Book Antiqua"/>
          <w:sz w:val="22"/>
          <w:szCs w:val="22"/>
        </w:rPr>
        <w:t xml:space="preserve">5.1.1 Todas as etapas dos serviços serão fiscalizadas pela Superintendência de Trânsito, através de seu corpo técnico. Além dos equipamentos e vestimentas exigidos por lei e normas de segurança (Norma Regulamentadora nº 06 e da Lei Federal nº 6.514, de 22 de dezembro de 1977, aprovada pela Portaria nº 3.214, de 08 de julho de 2006, do Ministério do Trabalho – NR 6), os funcionários deverão apresentar-se uniformizados e portarem crachá de identificação preso ao uniforme e em local visível. </w:t>
      </w:r>
    </w:p>
    <w:p w:rsidR="001B57DA" w:rsidRPr="00454015" w:rsidRDefault="001B57DA" w:rsidP="001B57DA">
      <w:pPr>
        <w:jc w:val="both"/>
        <w:rPr>
          <w:rFonts w:ascii="Book Antiqua" w:hAnsi="Book Antiqua"/>
          <w:sz w:val="22"/>
          <w:szCs w:val="22"/>
        </w:rPr>
      </w:pPr>
      <w:r w:rsidRPr="00454015">
        <w:rPr>
          <w:rFonts w:ascii="Book Antiqua" w:hAnsi="Book Antiqua"/>
          <w:sz w:val="22"/>
          <w:szCs w:val="22"/>
        </w:rPr>
        <w:t xml:space="preserve">5.1.2 A contratada deverá manter no local de serviço equipamentos necessários para que possam ser realizados ensaios de controle de execução dos serviços, tais como: medidor de espessura de película seca, portar termômetro e higrômetro portáteis para efetuar o controle de temperatura ambiente e de umidade relativa do ar, bem como equipamentos de proteção individual e dispositivo para a sinalização de segurança. </w:t>
      </w:r>
    </w:p>
    <w:p w:rsidR="001B57DA" w:rsidRPr="00454015" w:rsidRDefault="001B57DA" w:rsidP="001B57DA">
      <w:pPr>
        <w:jc w:val="both"/>
        <w:rPr>
          <w:rFonts w:ascii="Book Antiqua" w:hAnsi="Book Antiqua"/>
          <w:sz w:val="22"/>
          <w:szCs w:val="22"/>
        </w:rPr>
      </w:pPr>
      <w:r w:rsidRPr="00454015">
        <w:rPr>
          <w:rFonts w:ascii="Book Antiqua" w:hAnsi="Book Antiqua"/>
          <w:sz w:val="22"/>
          <w:szCs w:val="22"/>
        </w:rPr>
        <w:t>5.1.3 Para a aceitação do serviço executado a contratada disponibilizará um retrorefletômetro para sinalização horizontal, que deverá manter aferido. Descrição do retrorefletômetro: ângulo de incidência de 86,5° e ângulo de divergência (observação) de 1,5° - modelo Mirolux 12 ou similar. Também é necessária a aferição de todos os equipamentos de controle.</w:t>
      </w:r>
    </w:p>
    <w:p w:rsidR="001B57DA" w:rsidRPr="00454015" w:rsidRDefault="001B57DA" w:rsidP="001B57DA">
      <w:pPr>
        <w:jc w:val="both"/>
        <w:rPr>
          <w:rFonts w:ascii="Book Antiqua" w:hAnsi="Book Antiqua"/>
          <w:sz w:val="22"/>
          <w:szCs w:val="22"/>
        </w:rPr>
      </w:pPr>
    </w:p>
    <w:p w:rsidR="001B57DA" w:rsidRPr="00454015" w:rsidRDefault="001B57DA" w:rsidP="001B57DA">
      <w:pPr>
        <w:jc w:val="both"/>
        <w:rPr>
          <w:rFonts w:ascii="Book Antiqua" w:hAnsi="Book Antiqua"/>
          <w:b/>
          <w:sz w:val="22"/>
          <w:szCs w:val="22"/>
        </w:rPr>
      </w:pPr>
      <w:r w:rsidRPr="00454015">
        <w:rPr>
          <w:rFonts w:ascii="Book Antiqua" w:hAnsi="Book Antiqua"/>
          <w:b/>
          <w:sz w:val="22"/>
          <w:szCs w:val="22"/>
        </w:rPr>
        <w:t>5.2 Controles de Campo:</w:t>
      </w:r>
    </w:p>
    <w:p w:rsidR="001B57DA" w:rsidRPr="00454015" w:rsidRDefault="001B57DA" w:rsidP="001B57DA">
      <w:pPr>
        <w:jc w:val="both"/>
        <w:rPr>
          <w:rFonts w:ascii="Book Antiqua" w:hAnsi="Book Antiqua"/>
          <w:sz w:val="22"/>
          <w:szCs w:val="22"/>
        </w:rPr>
      </w:pPr>
      <w:r w:rsidRPr="00454015">
        <w:rPr>
          <w:rFonts w:ascii="Book Antiqua" w:hAnsi="Book Antiqua"/>
          <w:sz w:val="22"/>
          <w:szCs w:val="22"/>
        </w:rPr>
        <w:t>5.2.1 ESPESSURA: A determinação da espessura da película das demarcações viárias deverá ser tomada no ato de execução dos serviços de acordo com os procedimentos das normas NBR 15402 e NBR 15405, para termoplástico e demarcação com tinta a base de resina acrílica, respectivamente.</w:t>
      </w:r>
    </w:p>
    <w:p w:rsidR="001B57DA" w:rsidRPr="00454015" w:rsidRDefault="001B57DA" w:rsidP="001B57DA">
      <w:pPr>
        <w:jc w:val="both"/>
        <w:rPr>
          <w:rFonts w:ascii="Book Antiqua" w:hAnsi="Book Antiqua"/>
          <w:sz w:val="22"/>
          <w:szCs w:val="22"/>
        </w:rPr>
      </w:pPr>
      <w:r w:rsidRPr="00454015">
        <w:rPr>
          <w:rFonts w:ascii="Book Antiqua" w:hAnsi="Book Antiqua"/>
          <w:sz w:val="22"/>
          <w:szCs w:val="22"/>
        </w:rPr>
        <w:t>5.2.2 RETRORREFLETORIZAÇÃO: Os parâmetros de retrorrefletorização inicial da sinalização vertical, horizontal, das tachas e dos tachões estão definidos nas respectivas especificações e deverão respeitar os parâmetros definidos nas normas da ABNT. Para o caso da demarcação viária a retrorrefletância utilizará como referência parâmetros da NBR – 14723, sem no entanto adotar a mesma como regra rígida visto que a mesma em seu escopo estabelece que não se aplica às vias urbanas.</w:t>
      </w:r>
    </w:p>
    <w:p w:rsidR="001B57DA" w:rsidRPr="00454015" w:rsidRDefault="001B57DA" w:rsidP="001B57DA">
      <w:pPr>
        <w:jc w:val="both"/>
        <w:rPr>
          <w:rFonts w:ascii="Book Antiqua" w:hAnsi="Book Antiqua"/>
          <w:sz w:val="22"/>
          <w:szCs w:val="22"/>
        </w:rPr>
      </w:pPr>
    </w:p>
    <w:p w:rsidR="001B57DA" w:rsidRPr="00454015" w:rsidRDefault="001B57DA" w:rsidP="001B57DA">
      <w:pPr>
        <w:jc w:val="both"/>
        <w:rPr>
          <w:rFonts w:ascii="Book Antiqua" w:hAnsi="Book Antiqua"/>
          <w:b/>
          <w:sz w:val="22"/>
          <w:szCs w:val="22"/>
        </w:rPr>
      </w:pPr>
      <w:r w:rsidRPr="00454015">
        <w:rPr>
          <w:rFonts w:ascii="Book Antiqua" w:hAnsi="Book Antiqua"/>
          <w:b/>
          <w:sz w:val="22"/>
          <w:szCs w:val="22"/>
        </w:rPr>
        <w:t>5.3 Aceitação ou Rejeição dos Serviços:</w:t>
      </w:r>
    </w:p>
    <w:p w:rsidR="001B57DA" w:rsidRPr="00454015" w:rsidRDefault="001B57DA" w:rsidP="001B57DA">
      <w:pPr>
        <w:jc w:val="both"/>
        <w:rPr>
          <w:rFonts w:ascii="Book Antiqua" w:hAnsi="Book Antiqua"/>
          <w:sz w:val="22"/>
          <w:szCs w:val="22"/>
        </w:rPr>
      </w:pPr>
      <w:r w:rsidRPr="00454015">
        <w:rPr>
          <w:rFonts w:ascii="Book Antiqua" w:hAnsi="Book Antiqua"/>
          <w:sz w:val="22"/>
          <w:szCs w:val="22"/>
        </w:rPr>
        <w:t xml:space="preserve">Os serviços poderão ser rejeitados e sujeitos a serem refeitos sem qualquer ônus para o Município de Gaspar, nos seguintes casos: </w:t>
      </w:r>
    </w:p>
    <w:p w:rsidR="001B57DA" w:rsidRPr="00454015" w:rsidRDefault="001B57DA" w:rsidP="001B57DA">
      <w:pPr>
        <w:numPr>
          <w:ilvl w:val="0"/>
          <w:numId w:val="31"/>
        </w:numPr>
        <w:jc w:val="both"/>
        <w:rPr>
          <w:rFonts w:ascii="Book Antiqua" w:hAnsi="Book Antiqua"/>
          <w:sz w:val="22"/>
          <w:szCs w:val="22"/>
        </w:rPr>
      </w:pPr>
      <w:r w:rsidRPr="00454015">
        <w:rPr>
          <w:rFonts w:ascii="Book Antiqua" w:hAnsi="Book Antiqua"/>
          <w:sz w:val="22"/>
          <w:szCs w:val="22"/>
        </w:rPr>
        <w:t xml:space="preserve">remoção de películas refletivas das placas com facilidade, sem ser de forma quebradiça (pedaços bem pequenos); </w:t>
      </w:r>
    </w:p>
    <w:p w:rsidR="001B57DA" w:rsidRPr="00454015" w:rsidRDefault="001B57DA" w:rsidP="001B57DA">
      <w:pPr>
        <w:numPr>
          <w:ilvl w:val="0"/>
          <w:numId w:val="31"/>
        </w:numPr>
        <w:jc w:val="both"/>
        <w:rPr>
          <w:rFonts w:ascii="Book Antiqua" w:hAnsi="Book Antiqua"/>
          <w:sz w:val="22"/>
          <w:szCs w:val="22"/>
        </w:rPr>
      </w:pPr>
      <w:r w:rsidRPr="00454015">
        <w:rPr>
          <w:rFonts w:ascii="Book Antiqua" w:hAnsi="Book Antiqua"/>
          <w:sz w:val="22"/>
          <w:szCs w:val="22"/>
        </w:rPr>
        <w:t xml:space="preserve">placas desaprumadas; </w:t>
      </w:r>
    </w:p>
    <w:p w:rsidR="001B57DA" w:rsidRPr="00454015" w:rsidRDefault="001B57DA" w:rsidP="001B57DA">
      <w:pPr>
        <w:numPr>
          <w:ilvl w:val="0"/>
          <w:numId w:val="31"/>
        </w:numPr>
        <w:jc w:val="both"/>
        <w:rPr>
          <w:rFonts w:ascii="Book Antiqua" w:hAnsi="Book Antiqua"/>
          <w:sz w:val="22"/>
          <w:szCs w:val="22"/>
        </w:rPr>
      </w:pPr>
      <w:r w:rsidRPr="00454015">
        <w:rPr>
          <w:rFonts w:ascii="Book Antiqua" w:hAnsi="Book Antiqua"/>
          <w:sz w:val="22"/>
          <w:szCs w:val="22"/>
        </w:rPr>
        <w:t xml:space="preserve">placas com suporte de aço danificados ou com comprimento insuficiente, a ponto de interferirem na durabilidade da implantação; </w:t>
      </w:r>
    </w:p>
    <w:p w:rsidR="001B57DA" w:rsidRPr="00454015" w:rsidRDefault="001B57DA" w:rsidP="001B57DA">
      <w:pPr>
        <w:numPr>
          <w:ilvl w:val="0"/>
          <w:numId w:val="31"/>
        </w:numPr>
        <w:jc w:val="both"/>
        <w:rPr>
          <w:rFonts w:ascii="Book Antiqua" w:hAnsi="Book Antiqua"/>
          <w:sz w:val="22"/>
          <w:szCs w:val="22"/>
        </w:rPr>
      </w:pPr>
      <w:r w:rsidRPr="00454015">
        <w:rPr>
          <w:rFonts w:ascii="Book Antiqua" w:hAnsi="Book Antiqua"/>
          <w:sz w:val="22"/>
          <w:szCs w:val="22"/>
        </w:rPr>
        <w:t xml:space="preserve">espessura não atender o especificado; </w:t>
      </w:r>
    </w:p>
    <w:p w:rsidR="001B57DA" w:rsidRPr="00454015" w:rsidRDefault="001B57DA" w:rsidP="001B57DA">
      <w:pPr>
        <w:numPr>
          <w:ilvl w:val="0"/>
          <w:numId w:val="31"/>
        </w:numPr>
        <w:jc w:val="both"/>
        <w:rPr>
          <w:rFonts w:ascii="Book Antiqua" w:hAnsi="Book Antiqua"/>
          <w:sz w:val="22"/>
          <w:szCs w:val="22"/>
        </w:rPr>
      </w:pPr>
      <w:r w:rsidRPr="00454015">
        <w:rPr>
          <w:rFonts w:ascii="Book Antiqua" w:hAnsi="Book Antiqua"/>
          <w:sz w:val="22"/>
          <w:szCs w:val="22"/>
        </w:rPr>
        <w:t xml:space="preserve">desvio dos bordos, superior a 0,01 m em 10 m na execução das marcas retas; </w:t>
      </w:r>
    </w:p>
    <w:p w:rsidR="001B57DA" w:rsidRPr="00454015" w:rsidRDefault="001B57DA" w:rsidP="001B57DA">
      <w:pPr>
        <w:numPr>
          <w:ilvl w:val="0"/>
          <w:numId w:val="31"/>
        </w:numPr>
        <w:jc w:val="both"/>
        <w:rPr>
          <w:rFonts w:ascii="Book Antiqua" w:hAnsi="Book Antiqua"/>
          <w:sz w:val="22"/>
          <w:szCs w:val="22"/>
        </w:rPr>
      </w:pPr>
      <w:r w:rsidRPr="00454015">
        <w:rPr>
          <w:rFonts w:ascii="Book Antiqua" w:hAnsi="Book Antiqua"/>
          <w:sz w:val="22"/>
          <w:szCs w:val="22"/>
        </w:rPr>
        <w:t xml:space="preserve">dimensões da marcas diferentes do especificado; </w:t>
      </w:r>
    </w:p>
    <w:p w:rsidR="001B57DA" w:rsidRPr="00454015" w:rsidRDefault="001B57DA" w:rsidP="001B57DA">
      <w:pPr>
        <w:numPr>
          <w:ilvl w:val="0"/>
          <w:numId w:val="31"/>
        </w:numPr>
        <w:jc w:val="both"/>
        <w:rPr>
          <w:rFonts w:ascii="Book Antiqua" w:hAnsi="Book Antiqua"/>
          <w:sz w:val="22"/>
          <w:szCs w:val="22"/>
        </w:rPr>
      </w:pPr>
      <w:r w:rsidRPr="00454015">
        <w:rPr>
          <w:rFonts w:ascii="Book Antiqua" w:hAnsi="Book Antiqua"/>
          <w:sz w:val="22"/>
          <w:szCs w:val="22"/>
        </w:rPr>
        <w:t xml:space="preserve">os equipamentos para aplicação não atender ao especificado; </w:t>
      </w:r>
    </w:p>
    <w:p w:rsidR="001B57DA" w:rsidRPr="00454015" w:rsidRDefault="001B57DA" w:rsidP="001B57DA">
      <w:pPr>
        <w:numPr>
          <w:ilvl w:val="0"/>
          <w:numId w:val="31"/>
        </w:numPr>
        <w:jc w:val="both"/>
        <w:rPr>
          <w:rFonts w:ascii="Book Antiqua" w:hAnsi="Book Antiqua"/>
          <w:sz w:val="22"/>
          <w:szCs w:val="22"/>
        </w:rPr>
      </w:pPr>
      <w:r w:rsidRPr="00454015">
        <w:rPr>
          <w:rFonts w:ascii="Book Antiqua" w:hAnsi="Book Antiqua"/>
          <w:sz w:val="22"/>
          <w:szCs w:val="22"/>
        </w:rPr>
        <w:t xml:space="preserve">a retrorrefletividade para aplicação não atender ao especificado; </w:t>
      </w:r>
    </w:p>
    <w:p w:rsidR="001B57DA" w:rsidRPr="00454015" w:rsidRDefault="001B57DA" w:rsidP="001B57DA">
      <w:pPr>
        <w:numPr>
          <w:ilvl w:val="0"/>
          <w:numId w:val="31"/>
        </w:numPr>
        <w:jc w:val="both"/>
        <w:rPr>
          <w:rFonts w:ascii="Book Antiqua" w:hAnsi="Book Antiqua"/>
          <w:sz w:val="22"/>
          <w:szCs w:val="22"/>
        </w:rPr>
      </w:pPr>
      <w:r w:rsidRPr="00454015">
        <w:rPr>
          <w:rFonts w:ascii="Book Antiqua" w:hAnsi="Book Antiqua"/>
          <w:sz w:val="22"/>
          <w:szCs w:val="22"/>
        </w:rPr>
        <w:t>utilização de material não homologado por institutos credenciados a ABIPT;</w:t>
      </w:r>
    </w:p>
    <w:p w:rsidR="001B57DA" w:rsidRPr="00454015" w:rsidRDefault="001B57DA" w:rsidP="001B57DA">
      <w:pPr>
        <w:numPr>
          <w:ilvl w:val="0"/>
          <w:numId w:val="31"/>
        </w:numPr>
        <w:jc w:val="both"/>
        <w:rPr>
          <w:rFonts w:ascii="Book Antiqua" w:hAnsi="Book Antiqua"/>
          <w:sz w:val="22"/>
          <w:szCs w:val="22"/>
        </w:rPr>
      </w:pPr>
      <w:r w:rsidRPr="00454015">
        <w:rPr>
          <w:rFonts w:ascii="Book Antiqua" w:hAnsi="Book Antiqua"/>
          <w:sz w:val="22"/>
          <w:szCs w:val="22"/>
        </w:rPr>
        <w:lastRenderedPageBreak/>
        <w:t>espaçamento entre as faixas interrompidas fora do exigido em projeto;</w:t>
      </w:r>
    </w:p>
    <w:p w:rsidR="001B57DA" w:rsidRPr="00454015" w:rsidRDefault="001B57DA" w:rsidP="001B57DA">
      <w:pPr>
        <w:numPr>
          <w:ilvl w:val="0"/>
          <w:numId w:val="31"/>
        </w:numPr>
        <w:jc w:val="both"/>
        <w:rPr>
          <w:rFonts w:ascii="Book Antiqua" w:hAnsi="Book Antiqua"/>
          <w:sz w:val="22"/>
          <w:szCs w:val="22"/>
        </w:rPr>
      </w:pPr>
      <w:r w:rsidRPr="00454015">
        <w:rPr>
          <w:rFonts w:ascii="Book Antiqua" w:hAnsi="Book Antiqua"/>
          <w:sz w:val="22"/>
          <w:szCs w:val="22"/>
        </w:rPr>
        <w:t>utilização de material diferente daquele apresentado pela contratada;</w:t>
      </w:r>
    </w:p>
    <w:p w:rsidR="001B57DA" w:rsidRPr="00454015" w:rsidRDefault="001B57DA" w:rsidP="001B57DA">
      <w:pPr>
        <w:jc w:val="both"/>
        <w:rPr>
          <w:rFonts w:ascii="Book Antiqua" w:hAnsi="Book Antiqua"/>
          <w:sz w:val="22"/>
          <w:szCs w:val="22"/>
        </w:rPr>
      </w:pPr>
    </w:p>
    <w:p w:rsidR="001B57DA" w:rsidRPr="00454015" w:rsidRDefault="001B57DA" w:rsidP="001B57DA">
      <w:pPr>
        <w:jc w:val="both"/>
        <w:rPr>
          <w:rFonts w:ascii="Book Antiqua" w:hAnsi="Book Antiqua"/>
          <w:sz w:val="22"/>
          <w:szCs w:val="22"/>
        </w:rPr>
      </w:pPr>
      <w:r w:rsidRPr="00454015">
        <w:rPr>
          <w:rFonts w:ascii="Book Antiqua" w:hAnsi="Book Antiqua"/>
          <w:sz w:val="22"/>
          <w:szCs w:val="22"/>
        </w:rPr>
        <w:t xml:space="preserve">Nos procedimentos de controle de qualidade serão considerados os seguintes parâmetros: </w:t>
      </w:r>
    </w:p>
    <w:p w:rsidR="001B57DA" w:rsidRPr="00454015" w:rsidRDefault="001B57DA" w:rsidP="001B57DA">
      <w:pPr>
        <w:ind w:left="426"/>
        <w:jc w:val="both"/>
        <w:rPr>
          <w:rFonts w:ascii="Book Antiqua" w:hAnsi="Book Antiqua"/>
          <w:sz w:val="22"/>
          <w:szCs w:val="22"/>
        </w:rPr>
      </w:pPr>
      <w:r w:rsidRPr="00DC03C6">
        <w:rPr>
          <w:rFonts w:ascii="Book Antiqua" w:hAnsi="Book Antiqua"/>
          <w:b/>
          <w:sz w:val="22"/>
          <w:szCs w:val="22"/>
        </w:rPr>
        <w:t>a)</w:t>
      </w:r>
      <w:r w:rsidRPr="00454015">
        <w:rPr>
          <w:rFonts w:ascii="Book Antiqua" w:hAnsi="Book Antiqua"/>
          <w:sz w:val="22"/>
          <w:szCs w:val="22"/>
        </w:rPr>
        <w:t xml:space="preserve"> Para todos os materiais é previsto um desgaste máximo no final do período de garantia, cujos parâmetros mínimos aceitáveis encontram-se especificados nos respectivos ítens. </w:t>
      </w:r>
    </w:p>
    <w:p w:rsidR="001B57DA" w:rsidRPr="00454015" w:rsidRDefault="001B57DA" w:rsidP="001B57DA">
      <w:pPr>
        <w:ind w:left="426"/>
        <w:jc w:val="both"/>
        <w:rPr>
          <w:rFonts w:ascii="Book Antiqua" w:hAnsi="Book Antiqua"/>
          <w:sz w:val="22"/>
          <w:szCs w:val="22"/>
        </w:rPr>
      </w:pPr>
      <w:r w:rsidRPr="00DC03C6">
        <w:rPr>
          <w:rFonts w:ascii="Book Antiqua" w:hAnsi="Book Antiqua"/>
          <w:b/>
          <w:sz w:val="22"/>
          <w:szCs w:val="22"/>
        </w:rPr>
        <w:t>b)</w:t>
      </w:r>
      <w:r w:rsidRPr="00454015">
        <w:rPr>
          <w:rFonts w:ascii="Book Antiqua" w:hAnsi="Book Antiqua"/>
          <w:sz w:val="22"/>
          <w:szCs w:val="22"/>
        </w:rPr>
        <w:t xml:space="preserve"> A duração exigida refere-se a todos os serviços que apresentarem desgaste prematuro ou alteração de suas características iniciais pela ação do tempo e intempéries. Também será considerado o volume diário médio VDM.</w:t>
      </w:r>
      <w:r w:rsidR="00B16256">
        <w:rPr>
          <w:rFonts w:ascii="Book Antiqua" w:hAnsi="Book Antiqua"/>
          <w:sz w:val="22"/>
          <w:szCs w:val="22"/>
        </w:rPr>
        <w:t xml:space="preserve"> </w:t>
      </w:r>
      <w:r w:rsidRPr="00454015">
        <w:rPr>
          <w:rFonts w:ascii="Book Antiqua" w:hAnsi="Book Antiqua"/>
          <w:sz w:val="22"/>
          <w:szCs w:val="22"/>
        </w:rPr>
        <w:t xml:space="preserve">de projeto ou sua alteração ao longo do tempo como parâmetro definidor de prazo de garantia. </w:t>
      </w:r>
    </w:p>
    <w:p w:rsidR="001B57DA" w:rsidRPr="00454015" w:rsidRDefault="001B57DA" w:rsidP="001B57DA">
      <w:pPr>
        <w:ind w:left="426"/>
        <w:jc w:val="both"/>
        <w:rPr>
          <w:rFonts w:ascii="Book Antiqua" w:hAnsi="Book Antiqua"/>
          <w:sz w:val="22"/>
          <w:szCs w:val="22"/>
        </w:rPr>
      </w:pPr>
      <w:r w:rsidRPr="00DC03C6">
        <w:rPr>
          <w:rFonts w:ascii="Book Antiqua" w:hAnsi="Book Antiqua"/>
          <w:b/>
          <w:sz w:val="22"/>
          <w:szCs w:val="22"/>
        </w:rPr>
        <w:t>c)</w:t>
      </w:r>
      <w:r w:rsidRPr="00454015">
        <w:rPr>
          <w:rFonts w:ascii="Book Antiqua" w:hAnsi="Book Antiqua"/>
          <w:sz w:val="22"/>
          <w:szCs w:val="22"/>
        </w:rPr>
        <w:t xml:space="preserve"> Tipos de pavimentos – pavimentos betuminosos ou de concreto de cimento Portland.</w:t>
      </w:r>
    </w:p>
    <w:p w:rsidR="001B57DA" w:rsidRPr="00454015" w:rsidRDefault="001B57DA" w:rsidP="001B57DA">
      <w:pPr>
        <w:jc w:val="both"/>
        <w:rPr>
          <w:rFonts w:ascii="Book Antiqua" w:hAnsi="Book Antiqua"/>
          <w:b/>
          <w:sz w:val="22"/>
          <w:szCs w:val="22"/>
        </w:rPr>
      </w:pPr>
    </w:p>
    <w:p w:rsidR="001B57DA" w:rsidRPr="00454015" w:rsidRDefault="001B57DA" w:rsidP="001B57DA">
      <w:pPr>
        <w:jc w:val="both"/>
        <w:rPr>
          <w:rFonts w:ascii="Book Antiqua" w:hAnsi="Book Antiqua"/>
          <w:b/>
          <w:sz w:val="22"/>
          <w:szCs w:val="22"/>
        </w:rPr>
      </w:pPr>
      <w:r w:rsidRPr="00454015">
        <w:rPr>
          <w:rFonts w:ascii="Book Antiqua" w:hAnsi="Book Antiqua"/>
          <w:b/>
          <w:sz w:val="22"/>
          <w:szCs w:val="22"/>
        </w:rPr>
        <w:t>5.4 Recebimento e aplicação dos materiais</w:t>
      </w:r>
    </w:p>
    <w:p w:rsidR="001B57DA" w:rsidRPr="00454015" w:rsidRDefault="001B57DA" w:rsidP="001B57DA">
      <w:pPr>
        <w:jc w:val="both"/>
        <w:rPr>
          <w:rFonts w:ascii="Book Antiqua" w:hAnsi="Book Antiqua"/>
          <w:sz w:val="22"/>
          <w:szCs w:val="22"/>
        </w:rPr>
      </w:pPr>
      <w:r w:rsidRPr="00454015">
        <w:rPr>
          <w:rFonts w:ascii="Book Antiqua" w:hAnsi="Book Antiqua"/>
          <w:sz w:val="22"/>
          <w:szCs w:val="22"/>
        </w:rPr>
        <w:t>Os materiais, quando da sua aplicação, devem ser previamente analisados e, acompanhados de ensaio do respectivo lote de fabricação, emitido por Instituto credenciado a ABIPT – Associação Brasileira de Institutos de Pesquisas Tecnológicas, para a emissão do relatório de aprovação. Será realizada a inspeção visual conforme normas da ABNT.</w:t>
      </w:r>
    </w:p>
    <w:p w:rsidR="001B57DA" w:rsidRPr="00454015" w:rsidRDefault="001B57DA" w:rsidP="001B57DA">
      <w:pPr>
        <w:jc w:val="both"/>
        <w:rPr>
          <w:rFonts w:ascii="Book Antiqua" w:hAnsi="Book Antiqua"/>
          <w:sz w:val="22"/>
          <w:szCs w:val="22"/>
        </w:rPr>
      </w:pPr>
    </w:p>
    <w:p w:rsidR="001B57DA" w:rsidRPr="00454015" w:rsidRDefault="001B57DA" w:rsidP="001B57DA">
      <w:pPr>
        <w:jc w:val="both"/>
        <w:rPr>
          <w:rFonts w:ascii="Book Antiqua" w:hAnsi="Book Antiqua"/>
          <w:b/>
          <w:sz w:val="22"/>
          <w:szCs w:val="22"/>
        </w:rPr>
      </w:pPr>
      <w:r w:rsidRPr="00454015">
        <w:rPr>
          <w:rFonts w:ascii="Book Antiqua" w:hAnsi="Book Antiqua"/>
          <w:b/>
          <w:sz w:val="22"/>
          <w:szCs w:val="22"/>
        </w:rPr>
        <w:t>5.5 Sinalização do Local da Obra/Serviço:</w:t>
      </w:r>
    </w:p>
    <w:p w:rsidR="001B57DA" w:rsidRPr="00454015" w:rsidRDefault="001B57DA" w:rsidP="001B57DA">
      <w:pPr>
        <w:jc w:val="both"/>
        <w:rPr>
          <w:rFonts w:ascii="Book Antiqua" w:hAnsi="Book Antiqua"/>
          <w:sz w:val="22"/>
          <w:szCs w:val="22"/>
        </w:rPr>
      </w:pPr>
      <w:r w:rsidRPr="00454015">
        <w:rPr>
          <w:rFonts w:ascii="Book Antiqua" w:hAnsi="Book Antiqua"/>
          <w:sz w:val="22"/>
          <w:szCs w:val="22"/>
        </w:rPr>
        <w:t xml:space="preserve">5.5.1 Todos os serviços de execução de sinalização somente deverão ser iniciados após a instalação de desvio de tráfego e proteção pessoal, fornecida pela contratada, tais como: </w:t>
      </w:r>
    </w:p>
    <w:p w:rsidR="001B57DA" w:rsidRPr="00454015" w:rsidRDefault="001B57DA" w:rsidP="001B57DA">
      <w:pPr>
        <w:numPr>
          <w:ilvl w:val="0"/>
          <w:numId w:val="32"/>
        </w:numPr>
        <w:jc w:val="both"/>
        <w:rPr>
          <w:rFonts w:ascii="Book Antiqua" w:hAnsi="Book Antiqua"/>
          <w:sz w:val="22"/>
          <w:szCs w:val="22"/>
        </w:rPr>
      </w:pPr>
      <w:r w:rsidRPr="00454015">
        <w:rPr>
          <w:rFonts w:ascii="Book Antiqua" w:hAnsi="Book Antiqua"/>
          <w:sz w:val="22"/>
          <w:szCs w:val="22"/>
        </w:rPr>
        <w:t xml:space="preserve">Barreira, coletes refletivos, capacetes, sinalizadores de luz intermitentes, cones, placas, bem como a presença da fiscalização da Superintendência de Trânsito. </w:t>
      </w:r>
    </w:p>
    <w:p w:rsidR="001B57DA" w:rsidRPr="00454015" w:rsidRDefault="001B57DA" w:rsidP="001B57DA">
      <w:pPr>
        <w:jc w:val="both"/>
        <w:rPr>
          <w:rFonts w:ascii="Book Antiqua" w:hAnsi="Book Antiqua"/>
          <w:sz w:val="22"/>
          <w:szCs w:val="22"/>
        </w:rPr>
      </w:pPr>
      <w:r w:rsidRPr="00454015">
        <w:rPr>
          <w:rFonts w:ascii="Book Antiqua" w:hAnsi="Book Antiqua"/>
          <w:sz w:val="22"/>
          <w:szCs w:val="22"/>
        </w:rPr>
        <w:t>5.5.2</w:t>
      </w:r>
      <w:r>
        <w:rPr>
          <w:rFonts w:ascii="Book Antiqua" w:hAnsi="Book Antiqua"/>
          <w:sz w:val="22"/>
          <w:szCs w:val="22"/>
        </w:rPr>
        <w:t xml:space="preserve"> </w:t>
      </w:r>
      <w:r w:rsidRPr="00454015">
        <w:rPr>
          <w:rFonts w:ascii="Book Antiqua" w:hAnsi="Book Antiqua"/>
          <w:sz w:val="22"/>
          <w:szCs w:val="22"/>
        </w:rPr>
        <w:t xml:space="preserve">Além dos equipamentos e vestimentas exigidos por lei e normas de segurança, os funcionários deverão apresentar-se uniformizados e portar crachá de identificação, preso no uniforme em local visível. </w:t>
      </w:r>
    </w:p>
    <w:p w:rsidR="001B57DA" w:rsidRPr="00454015" w:rsidRDefault="001B57DA" w:rsidP="001B57DA">
      <w:pPr>
        <w:jc w:val="both"/>
        <w:rPr>
          <w:rFonts w:ascii="Book Antiqua" w:hAnsi="Book Antiqua"/>
          <w:sz w:val="22"/>
          <w:szCs w:val="22"/>
        </w:rPr>
      </w:pPr>
      <w:r w:rsidRPr="00454015">
        <w:rPr>
          <w:rFonts w:ascii="Book Antiqua" w:hAnsi="Book Antiqua"/>
          <w:sz w:val="22"/>
          <w:szCs w:val="22"/>
        </w:rPr>
        <w:t>5.5.3 O padrão de sinalização dos serviços de implantação dos projetos deverá atender as normas do Código de Trânsito Brasileiro em seu anexo II.</w:t>
      </w:r>
    </w:p>
    <w:p w:rsidR="001B57DA" w:rsidRPr="00454015" w:rsidRDefault="001B57DA" w:rsidP="001B57DA">
      <w:pPr>
        <w:jc w:val="both"/>
        <w:rPr>
          <w:rFonts w:ascii="Book Antiqua" w:hAnsi="Book Antiqua"/>
          <w:sz w:val="22"/>
          <w:szCs w:val="22"/>
        </w:rPr>
      </w:pPr>
    </w:p>
    <w:p w:rsidR="001B57DA" w:rsidRPr="00454015" w:rsidRDefault="001B57DA" w:rsidP="001B57DA">
      <w:pPr>
        <w:jc w:val="both"/>
        <w:rPr>
          <w:rFonts w:ascii="Book Antiqua" w:hAnsi="Book Antiqua"/>
          <w:b/>
          <w:sz w:val="22"/>
          <w:szCs w:val="22"/>
        </w:rPr>
      </w:pPr>
      <w:r w:rsidRPr="00454015">
        <w:rPr>
          <w:rFonts w:ascii="Book Antiqua" w:hAnsi="Book Antiqua"/>
          <w:b/>
          <w:sz w:val="22"/>
          <w:szCs w:val="22"/>
        </w:rPr>
        <w:t>5.6 Documentação</w:t>
      </w:r>
    </w:p>
    <w:p w:rsidR="001B57DA" w:rsidRPr="00454015" w:rsidRDefault="001B57DA" w:rsidP="001B57DA">
      <w:pPr>
        <w:jc w:val="both"/>
        <w:rPr>
          <w:rFonts w:ascii="Book Antiqua" w:hAnsi="Book Antiqua"/>
          <w:sz w:val="22"/>
          <w:szCs w:val="22"/>
        </w:rPr>
      </w:pPr>
      <w:r w:rsidRPr="00454015">
        <w:rPr>
          <w:rFonts w:ascii="Book Antiqua" w:hAnsi="Book Antiqua"/>
          <w:sz w:val="22"/>
          <w:szCs w:val="22"/>
        </w:rPr>
        <w:t xml:space="preserve">5.6.1 A documentação referente aos serviços executados deve ser guardada, no mínimo, pelo período de garantia prevista no contrato. </w:t>
      </w:r>
    </w:p>
    <w:p w:rsidR="001B57DA" w:rsidRPr="00454015" w:rsidRDefault="001B57DA" w:rsidP="001B57DA">
      <w:pPr>
        <w:jc w:val="both"/>
        <w:rPr>
          <w:rFonts w:ascii="Book Antiqua" w:hAnsi="Book Antiqua"/>
          <w:sz w:val="22"/>
          <w:szCs w:val="22"/>
        </w:rPr>
      </w:pPr>
      <w:r w:rsidRPr="00454015">
        <w:rPr>
          <w:rFonts w:ascii="Book Antiqua" w:hAnsi="Book Antiqua"/>
          <w:sz w:val="22"/>
          <w:szCs w:val="22"/>
        </w:rPr>
        <w:t xml:space="preserve">5.6.2 Esta documentação servirá de subsidio na análise de desempenho durante aquele período. Deve ser composta por projetos, certificados de ensaios dos materiais utilizados e relatórios de acompanhamento da aplicação das medidas de espessura e de refletorização da sinalização, bem como as medições parciais e finais para controle de produção e pagamento em casos de contratação. </w:t>
      </w:r>
    </w:p>
    <w:p w:rsidR="001B57DA" w:rsidRPr="00454015" w:rsidRDefault="001B57DA" w:rsidP="001B57DA">
      <w:pPr>
        <w:jc w:val="both"/>
        <w:rPr>
          <w:rFonts w:ascii="Book Antiqua" w:hAnsi="Book Antiqua"/>
          <w:sz w:val="22"/>
          <w:szCs w:val="22"/>
        </w:rPr>
      </w:pPr>
      <w:r w:rsidRPr="00454015">
        <w:rPr>
          <w:rFonts w:ascii="Book Antiqua" w:hAnsi="Book Antiqua"/>
          <w:sz w:val="22"/>
          <w:szCs w:val="22"/>
        </w:rPr>
        <w:t>5.6.3 Além de conterem informações relativas aos requisitos básicos descritos, devem ser registrados o local, data e hora da aplicação, empresa executante e eventuais problemas encontrados durante a execução.</w:t>
      </w:r>
    </w:p>
    <w:p w:rsidR="001B57DA" w:rsidRPr="00454015" w:rsidRDefault="001B57DA" w:rsidP="001B57DA">
      <w:pPr>
        <w:jc w:val="both"/>
        <w:rPr>
          <w:rFonts w:ascii="Book Antiqua" w:hAnsi="Book Antiqua"/>
          <w:sz w:val="22"/>
          <w:szCs w:val="22"/>
        </w:rPr>
      </w:pPr>
    </w:p>
    <w:p w:rsidR="001B57DA" w:rsidRPr="00454015" w:rsidRDefault="001B57DA" w:rsidP="001B57DA">
      <w:pPr>
        <w:jc w:val="both"/>
        <w:rPr>
          <w:rFonts w:ascii="Book Antiqua" w:hAnsi="Book Antiqua"/>
          <w:b/>
          <w:sz w:val="22"/>
          <w:szCs w:val="22"/>
        </w:rPr>
      </w:pPr>
      <w:r w:rsidRPr="00454015">
        <w:rPr>
          <w:rFonts w:ascii="Book Antiqua" w:hAnsi="Book Antiqua"/>
          <w:b/>
          <w:sz w:val="22"/>
          <w:szCs w:val="22"/>
        </w:rPr>
        <w:t>5.7 Equipes Técnicas e de Serviços:</w:t>
      </w:r>
    </w:p>
    <w:p w:rsidR="001B57DA" w:rsidRPr="00454015" w:rsidRDefault="001B57DA" w:rsidP="001B57DA">
      <w:pPr>
        <w:jc w:val="both"/>
        <w:rPr>
          <w:rFonts w:ascii="Book Antiqua" w:hAnsi="Book Antiqua"/>
          <w:b/>
          <w:sz w:val="22"/>
          <w:szCs w:val="22"/>
        </w:rPr>
      </w:pPr>
      <w:r w:rsidRPr="00454015">
        <w:rPr>
          <w:rFonts w:ascii="Book Antiqua" w:hAnsi="Book Antiqua"/>
          <w:b/>
          <w:sz w:val="22"/>
          <w:szCs w:val="22"/>
        </w:rPr>
        <w:t>5.7.1 Equipe Técnica</w:t>
      </w:r>
    </w:p>
    <w:p w:rsidR="001B57DA" w:rsidRPr="00454015" w:rsidRDefault="001B57DA" w:rsidP="001B57DA">
      <w:pPr>
        <w:jc w:val="both"/>
        <w:rPr>
          <w:rFonts w:ascii="Book Antiqua" w:hAnsi="Book Antiqua"/>
          <w:sz w:val="22"/>
          <w:szCs w:val="22"/>
        </w:rPr>
      </w:pPr>
      <w:r w:rsidRPr="00454015">
        <w:rPr>
          <w:rFonts w:ascii="Book Antiqua" w:hAnsi="Book Antiqua"/>
          <w:sz w:val="22"/>
          <w:szCs w:val="22"/>
        </w:rPr>
        <w:t>Durante a execução, a Empresa deverá manter um Engenheiro Civil responsável pelos serviços relacionado em sua equipe técnica.</w:t>
      </w:r>
    </w:p>
    <w:p w:rsidR="001B57DA" w:rsidRPr="00454015" w:rsidRDefault="001B57DA" w:rsidP="001B57DA">
      <w:pPr>
        <w:jc w:val="both"/>
        <w:rPr>
          <w:rFonts w:ascii="Book Antiqua" w:hAnsi="Book Antiqua"/>
          <w:sz w:val="22"/>
          <w:szCs w:val="22"/>
        </w:rPr>
      </w:pPr>
    </w:p>
    <w:p w:rsidR="001B57DA" w:rsidRPr="00454015" w:rsidRDefault="001B57DA" w:rsidP="001B57DA">
      <w:pPr>
        <w:jc w:val="both"/>
        <w:rPr>
          <w:rFonts w:ascii="Book Antiqua" w:hAnsi="Book Antiqua"/>
          <w:b/>
          <w:sz w:val="22"/>
          <w:szCs w:val="22"/>
        </w:rPr>
      </w:pPr>
      <w:r w:rsidRPr="00454015">
        <w:rPr>
          <w:rFonts w:ascii="Book Antiqua" w:hAnsi="Book Antiqua"/>
          <w:b/>
          <w:sz w:val="22"/>
          <w:szCs w:val="22"/>
        </w:rPr>
        <w:t>5.7.2 Equipes de Implantação e de Manutenção:</w:t>
      </w:r>
    </w:p>
    <w:p w:rsidR="001B57DA" w:rsidRPr="00454015" w:rsidRDefault="001B57DA" w:rsidP="001B57DA">
      <w:pPr>
        <w:numPr>
          <w:ilvl w:val="0"/>
          <w:numId w:val="32"/>
        </w:numPr>
        <w:jc w:val="both"/>
        <w:rPr>
          <w:rFonts w:ascii="Book Antiqua" w:hAnsi="Book Antiqua"/>
          <w:sz w:val="22"/>
          <w:szCs w:val="22"/>
        </w:rPr>
      </w:pPr>
      <w:r w:rsidRPr="00454015">
        <w:rPr>
          <w:rFonts w:ascii="Book Antiqua" w:hAnsi="Book Antiqua"/>
          <w:sz w:val="22"/>
          <w:szCs w:val="22"/>
        </w:rPr>
        <w:t xml:space="preserve">As equipes de Implantação e Manutenção deverão ser estruturadas de forma a preencher todas as funções necessárias para a execução dos serviços previstos, quais sejam: </w:t>
      </w:r>
    </w:p>
    <w:p w:rsidR="001B57DA" w:rsidRPr="00454015" w:rsidRDefault="001B57DA" w:rsidP="001B57DA">
      <w:pPr>
        <w:numPr>
          <w:ilvl w:val="0"/>
          <w:numId w:val="32"/>
        </w:numPr>
        <w:jc w:val="both"/>
        <w:rPr>
          <w:rFonts w:ascii="Book Antiqua" w:hAnsi="Book Antiqua"/>
          <w:sz w:val="22"/>
          <w:szCs w:val="22"/>
        </w:rPr>
      </w:pPr>
      <w:r w:rsidRPr="00454015">
        <w:rPr>
          <w:rFonts w:ascii="Book Antiqua" w:hAnsi="Book Antiqua"/>
          <w:sz w:val="22"/>
          <w:szCs w:val="22"/>
        </w:rPr>
        <w:lastRenderedPageBreak/>
        <w:t>operações diversas e operação de equipamentos;</w:t>
      </w:r>
    </w:p>
    <w:p w:rsidR="001B57DA" w:rsidRPr="00454015" w:rsidRDefault="001B57DA" w:rsidP="001B57DA">
      <w:pPr>
        <w:numPr>
          <w:ilvl w:val="0"/>
          <w:numId w:val="32"/>
        </w:numPr>
        <w:jc w:val="both"/>
        <w:rPr>
          <w:rFonts w:ascii="Book Antiqua" w:hAnsi="Book Antiqua"/>
          <w:sz w:val="22"/>
          <w:szCs w:val="22"/>
        </w:rPr>
      </w:pPr>
      <w:r w:rsidRPr="00454015">
        <w:rPr>
          <w:rFonts w:ascii="Book Antiqua" w:hAnsi="Book Antiqua"/>
          <w:sz w:val="22"/>
          <w:szCs w:val="22"/>
        </w:rPr>
        <w:t xml:space="preserve">equipes auxiliares; </w:t>
      </w:r>
    </w:p>
    <w:p w:rsidR="001B57DA" w:rsidRPr="00454015" w:rsidRDefault="001B57DA" w:rsidP="001B57DA">
      <w:pPr>
        <w:numPr>
          <w:ilvl w:val="0"/>
          <w:numId w:val="32"/>
        </w:numPr>
        <w:jc w:val="both"/>
        <w:rPr>
          <w:rFonts w:ascii="Book Antiqua" w:hAnsi="Book Antiqua"/>
          <w:sz w:val="22"/>
          <w:szCs w:val="22"/>
        </w:rPr>
      </w:pPr>
      <w:r w:rsidRPr="00454015">
        <w:rPr>
          <w:rFonts w:ascii="Book Antiqua" w:hAnsi="Book Antiqua"/>
          <w:sz w:val="22"/>
          <w:szCs w:val="22"/>
        </w:rPr>
        <w:t xml:space="preserve">equipes de apoio; </w:t>
      </w:r>
    </w:p>
    <w:p w:rsidR="001B57DA" w:rsidRPr="00454015" w:rsidRDefault="001B57DA" w:rsidP="001B57DA">
      <w:pPr>
        <w:numPr>
          <w:ilvl w:val="0"/>
          <w:numId w:val="32"/>
        </w:numPr>
        <w:jc w:val="both"/>
        <w:rPr>
          <w:rFonts w:ascii="Book Antiqua" w:hAnsi="Book Antiqua"/>
          <w:sz w:val="22"/>
          <w:szCs w:val="22"/>
        </w:rPr>
      </w:pPr>
      <w:r w:rsidRPr="00454015">
        <w:rPr>
          <w:rFonts w:ascii="Book Antiqua" w:hAnsi="Book Antiqua"/>
          <w:sz w:val="22"/>
          <w:szCs w:val="22"/>
        </w:rPr>
        <w:t xml:space="preserve">equipes de escolta. </w:t>
      </w:r>
    </w:p>
    <w:p w:rsidR="001B57DA" w:rsidRPr="00454015" w:rsidRDefault="001B57DA" w:rsidP="001B57DA">
      <w:pPr>
        <w:jc w:val="both"/>
        <w:rPr>
          <w:rFonts w:ascii="Book Antiqua" w:hAnsi="Book Antiqua"/>
          <w:sz w:val="22"/>
          <w:szCs w:val="22"/>
        </w:rPr>
      </w:pPr>
      <w:r w:rsidRPr="00454015">
        <w:rPr>
          <w:rFonts w:ascii="Book Antiqua" w:hAnsi="Book Antiqua"/>
          <w:sz w:val="22"/>
          <w:szCs w:val="22"/>
        </w:rPr>
        <w:t>Nos preços unitários deverão estar incluídos todos os custos das equipes alocadas.</w:t>
      </w:r>
    </w:p>
    <w:p w:rsidR="001B57DA" w:rsidRPr="00454015" w:rsidRDefault="001B57DA" w:rsidP="001B57DA">
      <w:pPr>
        <w:jc w:val="both"/>
        <w:rPr>
          <w:rFonts w:ascii="Book Antiqua" w:hAnsi="Book Antiqua"/>
          <w:sz w:val="22"/>
          <w:szCs w:val="22"/>
        </w:rPr>
      </w:pPr>
    </w:p>
    <w:p w:rsidR="001B57DA" w:rsidRPr="00454015" w:rsidRDefault="001B57DA" w:rsidP="001B57DA">
      <w:pPr>
        <w:jc w:val="both"/>
        <w:rPr>
          <w:rFonts w:ascii="Book Antiqua" w:hAnsi="Book Antiqua"/>
          <w:b/>
          <w:sz w:val="22"/>
          <w:szCs w:val="22"/>
        </w:rPr>
      </w:pPr>
      <w:r w:rsidRPr="00454015">
        <w:rPr>
          <w:rFonts w:ascii="Book Antiqua" w:hAnsi="Book Antiqua"/>
          <w:b/>
          <w:sz w:val="22"/>
          <w:szCs w:val="22"/>
        </w:rPr>
        <w:t>6. Informações Complementares</w:t>
      </w:r>
    </w:p>
    <w:p w:rsidR="001B57DA" w:rsidRPr="00454015" w:rsidRDefault="001B57DA" w:rsidP="001B57DA">
      <w:pPr>
        <w:jc w:val="both"/>
        <w:rPr>
          <w:rFonts w:ascii="Book Antiqua" w:hAnsi="Book Antiqua"/>
          <w:b/>
          <w:sz w:val="22"/>
          <w:szCs w:val="22"/>
        </w:rPr>
      </w:pPr>
      <w:r w:rsidRPr="00454015">
        <w:rPr>
          <w:rFonts w:ascii="Book Antiqua" w:hAnsi="Book Antiqua"/>
          <w:b/>
          <w:sz w:val="22"/>
          <w:szCs w:val="22"/>
        </w:rPr>
        <w:t>6.1 Quantidades de Serviço e Orçamento</w:t>
      </w:r>
    </w:p>
    <w:p w:rsidR="001B57DA" w:rsidRPr="00454015" w:rsidRDefault="001B57DA" w:rsidP="001B57DA">
      <w:pPr>
        <w:jc w:val="both"/>
        <w:rPr>
          <w:rFonts w:ascii="Book Antiqua" w:hAnsi="Book Antiqua"/>
          <w:sz w:val="22"/>
          <w:szCs w:val="22"/>
        </w:rPr>
      </w:pPr>
      <w:r w:rsidRPr="00454015">
        <w:rPr>
          <w:rFonts w:ascii="Book Antiqua" w:hAnsi="Book Antiqua"/>
          <w:sz w:val="22"/>
          <w:szCs w:val="22"/>
        </w:rPr>
        <w:t>A Superintendência de Trânsito se reserva o direito de exigir modificações (readequações de quantitativos sem reflexo financeiro) que poderão acarretar redução ou acréscimo de quantidades de serviços, sem alteração do valor contratual, não cabendo ao contratado o direito a qualquer reclamação ou indenização.</w:t>
      </w:r>
    </w:p>
    <w:p w:rsidR="001B57DA" w:rsidRPr="00454015" w:rsidRDefault="001B57DA" w:rsidP="001B57DA">
      <w:pPr>
        <w:jc w:val="both"/>
        <w:rPr>
          <w:rFonts w:ascii="Book Antiqua" w:hAnsi="Book Antiqua"/>
          <w:b/>
          <w:sz w:val="22"/>
          <w:szCs w:val="22"/>
        </w:rPr>
      </w:pPr>
    </w:p>
    <w:p w:rsidR="001B57DA" w:rsidRPr="00454015" w:rsidRDefault="001B57DA" w:rsidP="001B57DA">
      <w:pPr>
        <w:jc w:val="both"/>
        <w:rPr>
          <w:rFonts w:ascii="Book Antiqua" w:hAnsi="Book Antiqua"/>
          <w:b/>
          <w:sz w:val="22"/>
          <w:szCs w:val="22"/>
        </w:rPr>
      </w:pPr>
      <w:r w:rsidRPr="00454015">
        <w:rPr>
          <w:rFonts w:ascii="Book Antiqua" w:hAnsi="Book Antiqua"/>
          <w:b/>
          <w:sz w:val="22"/>
          <w:szCs w:val="22"/>
        </w:rPr>
        <w:t>6.2 Da Medição dos Serviços</w:t>
      </w:r>
    </w:p>
    <w:p w:rsidR="001B57DA" w:rsidRPr="00454015" w:rsidRDefault="001B57DA" w:rsidP="001B57DA">
      <w:pPr>
        <w:jc w:val="both"/>
        <w:rPr>
          <w:rFonts w:ascii="Book Antiqua" w:hAnsi="Book Antiqua"/>
          <w:sz w:val="22"/>
          <w:szCs w:val="22"/>
        </w:rPr>
      </w:pPr>
      <w:r w:rsidRPr="00454015">
        <w:rPr>
          <w:rFonts w:ascii="Book Antiqua" w:hAnsi="Book Antiqua"/>
          <w:sz w:val="22"/>
          <w:szCs w:val="22"/>
        </w:rPr>
        <w:t>Para efeito de medição, os serviços serão considerados concluídos depois de executados todos os procedimentos solicitados, de acordo com os projetos apresentados, ART de execução, apresentação de fotos impressas e em meio digital, diário de obra, e demais documentos necessários em atendimento às normas do T.C.E.</w:t>
      </w:r>
    </w:p>
    <w:p w:rsidR="001B57DA" w:rsidRPr="00454015" w:rsidRDefault="001B57DA" w:rsidP="001B57DA">
      <w:pPr>
        <w:jc w:val="both"/>
        <w:rPr>
          <w:rFonts w:ascii="Book Antiqua" w:hAnsi="Book Antiqua"/>
          <w:sz w:val="22"/>
          <w:szCs w:val="22"/>
        </w:rPr>
      </w:pPr>
    </w:p>
    <w:p w:rsidR="001B57DA" w:rsidRPr="00454015" w:rsidRDefault="001B57DA" w:rsidP="001B57DA">
      <w:pPr>
        <w:jc w:val="both"/>
        <w:rPr>
          <w:rFonts w:ascii="Book Antiqua" w:hAnsi="Book Antiqua"/>
          <w:b/>
          <w:sz w:val="22"/>
          <w:szCs w:val="22"/>
        </w:rPr>
      </w:pPr>
      <w:r w:rsidRPr="00454015">
        <w:rPr>
          <w:rFonts w:ascii="Book Antiqua" w:hAnsi="Book Antiqua"/>
          <w:b/>
          <w:sz w:val="22"/>
          <w:szCs w:val="22"/>
        </w:rPr>
        <w:t>6.3 Dos Serviços</w:t>
      </w:r>
    </w:p>
    <w:p w:rsidR="001B57DA" w:rsidRPr="00454015" w:rsidRDefault="001B57DA" w:rsidP="001B57DA">
      <w:pPr>
        <w:numPr>
          <w:ilvl w:val="0"/>
          <w:numId w:val="33"/>
        </w:numPr>
        <w:jc w:val="both"/>
        <w:rPr>
          <w:rFonts w:ascii="Book Antiqua" w:hAnsi="Book Antiqua"/>
          <w:sz w:val="22"/>
          <w:szCs w:val="22"/>
        </w:rPr>
      </w:pPr>
      <w:r w:rsidRPr="00454015">
        <w:rPr>
          <w:rFonts w:ascii="Book Antiqua" w:hAnsi="Book Antiqua"/>
          <w:sz w:val="22"/>
          <w:szCs w:val="22"/>
        </w:rPr>
        <w:t>Fornecimento e implantação de placas de sinalização para: regulamentação; advertência, complementares, educativas e de serviços auxiliares;</w:t>
      </w:r>
    </w:p>
    <w:p w:rsidR="001B57DA" w:rsidRPr="00454015" w:rsidRDefault="001B57DA" w:rsidP="001B57DA">
      <w:pPr>
        <w:numPr>
          <w:ilvl w:val="0"/>
          <w:numId w:val="33"/>
        </w:numPr>
        <w:jc w:val="both"/>
        <w:rPr>
          <w:rFonts w:ascii="Book Antiqua" w:hAnsi="Book Antiqua"/>
          <w:sz w:val="22"/>
          <w:szCs w:val="22"/>
        </w:rPr>
      </w:pPr>
      <w:r w:rsidRPr="00454015">
        <w:rPr>
          <w:rFonts w:ascii="Book Antiqua" w:hAnsi="Book Antiqua"/>
          <w:sz w:val="22"/>
          <w:szCs w:val="22"/>
        </w:rPr>
        <w:t>Fornecimento e implantação de placas indicativas;</w:t>
      </w:r>
    </w:p>
    <w:p w:rsidR="001B57DA" w:rsidRPr="00454015" w:rsidRDefault="001B57DA" w:rsidP="001B57DA">
      <w:pPr>
        <w:numPr>
          <w:ilvl w:val="0"/>
          <w:numId w:val="33"/>
        </w:numPr>
        <w:jc w:val="both"/>
        <w:rPr>
          <w:rFonts w:ascii="Book Antiqua" w:hAnsi="Book Antiqua"/>
          <w:sz w:val="22"/>
          <w:szCs w:val="22"/>
        </w:rPr>
      </w:pPr>
      <w:r w:rsidRPr="00454015">
        <w:rPr>
          <w:rFonts w:ascii="Book Antiqua" w:hAnsi="Book Antiqua"/>
          <w:sz w:val="22"/>
          <w:szCs w:val="22"/>
        </w:rPr>
        <w:t>Fornecimento e implantação de defensas semi-maleáveis simples e ancoragens;</w:t>
      </w:r>
    </w:p>
    <w:p w:rsidR="001B57DA" w:rsidRPr="00454015" w:rsidRDefault="001B57DA" w:rsidP="001B57DA">
      <w:pPr>
        <w:numPr>
          <w:ilvl w:val="0"/>
          <w:numId w:val="33"/>
        </w:numPr>
        <w:jc w:val="both"/>
        <w:rPr>
          <w:rFonts w:ascii="Book Antiqua" w:hAnsi="Book Antiqua"/>
          <w:sz w:val="22"/>
          <w:szCs w:val="22"/>
        </w:rPr>
      </w:pPr>
      <w:r w:rsidRPr="00454015">
        <w:rPr>
          <w:rFonts w:ascii="Book Antiqua" w:hAnsi="Book Antiqua"/>
          <w:sz w:val="22"/>
          <w:szCs w:val="22"/>
        </w:rPr>
        <w:t>Fornecimento e aplicação mecânica de tinta a base de resina acrílica com solvente (espessura 0,6 mm) para sinalização horizontal;</w:t>
      </w:r>
    </w:p>
    <w:p w:rsidR="001B57DA" w:rsidRPr="00454015" w:rsidRDefault="001B57DA" w:rsidP="001B57DA">
      <w:pPr>
        <w:numPr>
          <w:ilvl w:val="0"/>
          <w:numId w:val="33"/>
        </w:numPr>
        <w:jc w:val="both"/>
        <w:rPr>
          <w:rFonts w:ascii="Book Antiqua" w:hAnsi="Book Antiqua"/>
          <w:b/>
          <w:sz w:val="22"/>
          <w:szCs w:val="22"/>
        </w:rPr>
      </w:pPr>
      <w:r w:rsidRPr="00454015">
        <w:rPr>
          <w:rFonts w:ascii="Book Antiqua" w:hAnsi="Book Antiqua"/>
          <w:sz w:val="22"/>
          <w:szCs w:val="22"/>
        </w:rPr>
        <w:t xml:space="preserve">Fornecimento e aplicação de material termoplástico (espessura 1,5 mm) pelo método de aspersão para sinalização horizontal; </w:t>
      </w:r>
    </w:p>
    <w:p w:rsidR="001B57DA" w:rsidRPr="00454015" w:rsidRDefault="001B57DA" w:rsidP="001B57DA">
      <w:pPr>
        <w:numPr>
          <w:ilvl w:val="0"/>
          <w:numId w:val="33"/>
        </w:numPr>
        <w:jc w:val="both"/>
        <w:rPr>
          <w:rFonts w:ascii="Book Antiqua" w:hAnsi="Book Antiqua"/>
          <w:b/>
          <w:sz w:val="22"/>
          <w:szCs w:val="22"/>
        </w:rPr>
      </w:pPr>
      <w:r w:rsidRPr="00454015">
        <w:rPr>
          <w:rFonts w:ascii="Book Antiqua" w:hAnsi="Book Antiqua"/>
          <w:sz w:val="22"/>
          <w:szCs w:val="22"/>
        </w:rPr>
        <w:t>Fornecimento e aplicação de material termoplástico (espessura 3,0 mm) pelo método de extrusão para sinalização horizontal</w:t>
      </w:r>
      <w:r>
        <w:rPr>
          <w:rFonts w:ascii="Book Antiqua" w:hAnsi="Book Antiqua"/>
          <w:sz w:val="22"/>
          <w:szCs w:val="22"/>
        </w:rPr>
        <w:t>.</w:t>
      </w:r>
    </w:p>
    <w:p w:rsidR="001B57DA" w:rsidRPr="00454015" w:rsidRDefault="001B57DA" w:rsidP="001B57DA">
      <w:pPr>
        <w:jc w:val="both"/>
        <w:rPr>
          <w:rFonts w:ascii="Book Antiqua" w:hAnsi="Book Antiqua"/>
          <w:b/>
          <w:sz w:val="22"/>
          <w:szCs w:val="22"/>
        </w:rPr>
      </w:pPr>
    </w:p>
    <w:p w:rsidR="001B57DA" w:rsidRPr="00454015" w:rsidRDefault="001B57DA" w:rsidP="001B57DA">
      <w:pPr>
        <w:jc w:val="both"/>
        <w:rPr>
          <w:rFonts w:ascii="Book Antiqua" w:hAnsi="Book Antiqua"/>
          <w:b/>
          <w:sz w:val="22"/>
          <w:szCs w:val="22"/>
        </w:rPr>
      </w:pPr>
      <w:r w:rsidRPr="00454015">
        <w:rPr>
          <w:rFonts w:ascii="Book Antiqua" w:hAnsi="Book Antiqua"/>
          <w:b/>
          <w:sz w:val="22"/>
          <w:szCs w:val="22"/>
        </w:rPr>
        <w:t>6.4 Da Garantia</w:t>
      </w:r>
    </w:p>
    <w:p w:rsidR="001B57DA" w:rsidRPr="00454015" w:rsidRDefault="001B57DA" w:rsidP="001B57DA">
      <w:pPr>
        <w:jc w:val="both"/>
        <w:rPr>
          <w:rFonts w:ascii="Book Antiqua" w:hAnsi="Book Antiqua"/>
          <w:b/>
          <w:sz w:val="22"/>
          <w:szCs w:val="22"/>
        </w:rPr>
      </w:pPr>
      <w:r w:rsidRPr="00454015">
        <w:rPr>
          <w:rFonts w:ascii="Book Antiqua" w:hAnsi="Book Antiqua"/>
          <w:sz w:val="22"/>
          <w:szCs w:val="22"/>
        </w:rPr>
        <w:t>Independentemente dos ensaios e inspeções realizadas durante os procedimentos de execução dos serviços, no que trata da durabilidade dos materiais e serviços, a contratante se reserva no direito de suprimir ou determinar realização de novos ensaios, a seu exclusivo critério, dentro do período de garantia, às expensas da Contratada.</w:t>
      </w:r>
    </w:p>
    <w:p w:rsidR="001B57DA" w:rsidRPr="00454015" w:rsidRDefault="001B57DA" w:rsidP="001B57DA">
      <w:pPr>
        <w:jc w:val="both"/>
        <w:rPr>
          <w:rFonts w:ascii="Book Antiqua" w:hAnsi="Book Antiqua"/>
          <w:b/>
          <w:sz w:val="22"/>
          <w:szCs w:val="22"/>
        </w:rPr>
      </w:pPr>
    </w:p>
    <w:p w:rsidR="001B57DA" w:rsidRDefault="001B57DA" w:rsidP="001B57DA">
      <w:pPr>
        <w:jc w:val="both"/>
        <w:rPr>
          <w:rFonts w:ascii="Book Antiqua" w:hAnsi="Book Antiqua"/>
          <w:b/>
          <w:sz w:val="22"/>
          <w:szCs w:val="22"/>
        </w:rPr>
      </w:pPr>
      <w:r>
        <w:rPr>
          <w:rFonts w:ascii="Book Antiqua" w:hAnsi="Book Antiqua"/>
          <w:b/>
          <w:sz w:val="22"/>
          <w:szCs w:val="22"/>
        </w:rPr>
        <w:t>7. ESPECIFICAÇÃO E DESCRIÇÃO DOS SERVIÇOS</w:t>
      </w:r>
    </w:p>
    <w:p w:rsidR="001B57DA" w:rsidRDefault="001B57DA" w:rsidP="001B57DA">
      <w:pPr>
        <w:jc w:val="both"/>
        <w:rPr>
          <w:rFonts w:ascii="Book Antiqua" w:hAnsi="Book Antiqua"/>
          <w:b/>
          <w:sz w:val="22"/>
          <w:szCs w:val="22"/>
        </w:rPr>
      </w:pPr>
      <w:r>
        <w:rPr>
          <w:rFonts w:ascii="Book Antiqua" w:hAnsi="Book Antiqua"/>
          <w:b/>
          <w:sz w:val="22"/>
          <w:szCs w:val="22"/>
        </w:rPr>
        <w:t>7.1 SINALIZAÇÃO HORIZONTAL</w:t>
      </w:r>
    </w:p>
    <w:p w:rsidR="001B57DA" w:rsidRPr="00856211" w:rsidRDefault="001B57DA" w:rsidP="001B57DA">
      <w:pPr>
        <w:jc w:val="both"/>
        <w:rPr>
          <w:rFonts w:ascii="Book Antiqua" w:hAnsi="Book Antiqua"/>
          <w:b/>
          <w:sz w:val="22"/>
          <w:szCs w:val="22"/>
        </w:rPr>
      </w:pPr>
    </w:p>
    <w:p w:rsidR="001B57DA" w:rsidRPr="00CA76B1" w:rsidRDefault="001B57DA" w:rsidP="001B57DA">
      <w:pPr>
        <w:jc w:val="both"/>
        <w:rPr>
          <w:rFonts w:ascii="Book Antiqua" w:eastAsia="Calibri" w:hAnsi="Book Antiqua" w:cs="BookAntiqua,Italic"/>
          <w:iCs/>
          <w:sz w:val="22"/>
          <w:szCs w:val="22"/>
          <w:lang w:val="pt-BR" w:eastAsia="pt-BR"/>
        </w:rPr>
      </w:pPr>
      <w:r w:rsidRPr="00CA76B1">
        <w:rPr>
          <w:rFonts w:ascii="Book Antiqua" w:hAnsi="Book Antiqua" w:cs="Arial"/>
          <w:sz w:val="22"/>
          <w:szCs w:val="22"/>
        </w:rPr>
        <w:t xml:space="preserve">             Tabela 1</w:t>
      </w:r>
    </w:p>
    <w:tbl>
      <w:tblPr>
        <w:tblW w:w="10154" w:type="dxa"/>
        <w:tblInd w:w="59" w:type="dxa"/>
        <w:tblCellMar>
          <w:left w:w="70" w:type="dxa"/>
          <w:right w:w="70" w:type="dxa"/>
        </w:tblCellMar>
        <w:tblLook w:val="04A0"/>
      </w:tblPr>
      <w:tblGrid>
        <w:gridCol w:w="820"/>
        <w:gridCol w:w="760"/>
        <w:gridCol w:w="7645"/>
        <w:gridCol w:w="929"/>
      </w:tblGrid>
      <w:tr w:rsidR="001B57DA" w:rsidRPr="006C2FB9" w:rsidTr="00052E21">
        <w:trPr>
          <w:trHeight w:val="300"/>
        </w:trPr>
        <w:tc>
          <w:tcPr>
            <w:tcW w:w="820" w:type="dxa"/>
            <w:tcBorders>
              <w:top w:val="single" w:sz="4" w:space="0" w:color="auto"/>
              <w:left w:val="single" w:sz="4" w:space="0" w:color="auto"/>
              <w:bottom w:val="single" w:sz="4" w:space="0" w:color="auto"/>
              <w:right w:val="single" w:sz="4" w:space="0" w:color="auto"/>
            </w:tcBorders>
            <w:shd w:val="clear" w:color="000000" w:fill="C2D69A"/>
            <w:noWrap/>
            <w:vAlign w:val="center"/>
            <w:hideMark/>
          </w:tcPr>
          <w:p w:rsidR="001B57DA" w:rsidRPr="006C2FB9" w:rsidRDefault="001B57DA" w:rsidP="00052E21">
            <w:pPr>
              <w:jc w:val="center"/>
              <w:rPr>
                <w:b/>
                <w:bCs/>
                <w:color w:val="000000"/>
                <w:lang w:val="pt-BR" w:eastAsia="pt-BR"/>
              </w:rPr>
            </w:pPr>
            <w:r w:rsidRPr="006C2FB9">
              <w:rPr>
                <w:b/>
                <w:bCs/>
                <w:color w:val="000000"/>
                <w:lang w:val="pt-BR" w:eastAsia="pt-BR"/>
              </w:rPr>
              <w:t>LOTE</w:t>
            </w:r>
          </w:p>
        </w:tc>
        <w:tc>
          <w:tcPr>
            <w:tcW w:w="760" w:type="dxa"/>
            <w:tcBorders>
              <w:top w:val="single" w:sz="4" w:space="0" w:color="auto"/>
              <w:left w:val="nil"/>
              <w:bottom w:val="single" w:sz="4" w:space="0" w:color="auto"/>
              <w:right w:val="single" w:sz="4" w:space="0" w:color="auto"/>
            </w:tcBorders>
            <w:shd w:val="clear" w:color="000000" w:fill="C2D69A"/>
            <w:noWrap/>
            <w:vAlign w:val="center"/>
            <w:hideMark/>
          </w:tcPr>
          <w:p w:rsidR="001B57DA" w:rsidRPr="006C2FB9" w:rsidRDefault="001B57DA" w:rsidP="00052E21">
            <w:pPr>
              <w:jc w:val="center"/>
              <w:rPr>
                <w:b/>
                <w:bCs/>
                <w:color w:val="000000"/>
                <w:lang w:val="pt-BR" w:eastAsia="pt-BR"/>
              </w:rPr>
            </w:pPr>
            <w:r w:rsidRPr="006C2FB9">
              <w:rPr>
                <w:b/>
                <w:bCs/>
                <w:color w:val="000000"/>
                <w:lang w:val="pt-BR" w:eastAsia="pt-BR"/>
              </w:rPr>
              <w:t>ITEM</w:t>
            </w:r>
          </w:p>
        </w:tc>
        <w:tc>
          <w:tcPr>
            <w:tcW w:w="7645" w:type="dxa"/>
            <w:tcBorders>
              <w:top w:val="single" w:sz="4" w:space="0" w:color="auto"/>
              <w:left w:val="nil"/>
              <w:bottom w:val="single" w:sz="4" w:space="0" w:color="auto"/>
              <w:right w:val="single" w:sz="4" w:space="0" w:color="auto"/>
            </w:tcBorders>
            <w:shd w:val="clear" w:color="000000" w:fill="C2D69A"/>
            <w:noWrap/>
            <w:vAlign w:val="center"/>
            <w:hideMark/>
          </w:tcPr>
          <w:p w:rsidR="001B57DA" w:rsidRDefault="001B57DA" w:rsidP="00052E21">
            <w:pPr>
              <w:jc w:val="center"/>
              <w:rPr>
                <w:b/>
                <w:bCs/>
                <w:color w:val="000000"/>
                <w:lang w:val="pt-BR" w:eastAsia="pt-BR"/>
              </w:rPr>
            </w:pPr>
            <w:r>
              <w:rPr>
                <w:b/>
                <w:bCs/>
                <w:color w:val="000000"/>
                <w:lang w:val="pt-BR" w:eastAsia="pt-BR"/>
              </w:rPr>
              <w:t>UNIDADE DE MEDIDA</w:t>
            </w:r>
          </w:p>
          <w:p w:rsidR="001B57DA" w:rsidRPr="006C2FB9" w:rsidRDefault="001B57DA" w:rsidP="00052E21">
            <w:pPr>
              <w:jc w:val="center"/>
              <w:rPr>
                <w:b/>
                <w:bCs/>
                <w:color w:val="000000"/>
                <w:lang w:val="pt-BR" w:eastAsia="pt-BR"/>
              </w:rPr>
            </w:pPr>
            <w:r w:rsidRPr="006C2FB9">
              <w:rPr>
                <w:b/>
                <w:bCs/>
                <w:color w:val="000000"/>
                <w:lang w:val="pt-BR" w:eastAsia="pt-BR"/>
              </w:rPr>
              <w:t>DESCRIÇÃO</w:t>
            </w:r>
          </w:p>
        </w:tc>
        <w:tc>
          <w:tcPr>
            <w:tcW w:w="929" w:type="dxa"/>
            <w:tcBorders>
              <w:top w:val="single" w:sz="4" w:space="0" w:color="auto"/>
              <w:left w:val="nil"/>
              <w:bottom w:val="single" w:sz="4" w:space="0" w:color="auto"/>
              <w:right w:val="single" w:sz="4" w:space="0" w:color="auto"/>
            </w:tcBorders>
            <w:shd w:val="clear" w:color="000000" w:fill="C2D69A"/>
            <w:noWrap/>
            <w:vAlign w:val="center"/>
            <w:hideMark/>
          </w:tcPr>
          <w:p w:rsidR="001B57DA" w:rsidRPr="006C2FB9" w:rsidRDefault="001B57DA" w:rsidP="00052E21">
            <w:pPr>
              <w:jc w:val="center"/>
              <w:rPr>
                <w:b/>
                <w:bCs/>
                <w:color w:val="000000"/>
                <w:lang w:val="pt-BR" w:eastAsia="pt-BR"/>
              </w:rPr>
            </w:pPr>
            <w:r w:rsidRPr="006C2FB9">
              <w:rPr>
                <w:b/>
                <w:bCs/>
                <w:color w:val="000000"/>
                <w:lang w:val="pt-BR" w:eastAsia="pt-BR"/>
              </w:rPr>
              <w:t>DITRAN</w:t>
            </w:r>
          </w:p>
        </w:tc>
      </w:tr>
      <w:tr w:rsidR="001B57DA" w:rsidRPr="006C2FB9" w:rsidTr="00052E21">
        <w:trPr>
          <w:trHeight w:val="315"/>
        </w:trPr>
        <w:tc>
          <w:tcPr>
            <w:tcW w:w="10154" w:type="dxa"/>
            <w:gridSpan w:val="4"/>
            <w:tcBorders>
              <w:top w:val="single" w:sz="4" w:space="0" w:color="auto"/>
              <w:left w:val="single" w:sz="4" w:space="0" w:color="auto"/>
              <w:bottom w:val="single" w:sz="4" w:space="0" w:color="auto"/>
              <w:right w:val="single" w:sz="4" w:space="0" w:color="000000"/>
            </w:tcBorders>
            <w:shd w:val="clear" w:color="000000" w:fill="C2D69A"/>
            <w:noWrap/>
            <w:vAlign w:val="center"/>
            <w:hideMark/>
          </w:tcPr>
          <w:p w:rsidR="001B57DA" w:rsidRPr="00B16256" w:rsidRDefault="001B57DA" w:rsidP="00052E21">
            <w:pPr>
              <w:jc w:val="center"/>
              <w:rPr>
                <w:b/>
                <w:bCs/>
                <w:color w:val="000000"/>
                <w:lang w:val="pt-BR" w:eastAsia="pt-BR"/>
              </w:rPr>
            </w:pPr>
            <w:r w:rsidRPr="00B16256">
              <w:rPr>
                <w:b/>
                <w:bCs/>
                <w:color w:val="000000"/>
                <w:lang w:val="pt-BR" w:eastAsia="pt-BR"/>
              </w:rPr>
              <w:t>LOTE 01</w:t>
            </w:r>
          </w:p>
        </w:tc>
      </w:tr>
      <w:tr w:rsidR="001B57DA" w:rsidRPr="006C2FB9" w:rsidTr="00052E21">
        <w:trPr>
          <w:trHeight w:val="734"/>
        </w:trPr>
        <w:tc>
          <w:tcPr>
            <w:tcW w:w="820" w:type="dxa"/>
            <w:vMerge w:val="restart"/>
            <w:tcBorders>
              <w:top w:val="nil"/>
              <w:left w:val="single" w:sz="4" w:space="0" w:color="auto"/>
              <w:bottom w:val="single" w:sz="4" w:space="0" w:color="auto"/>
              <w:right w:val="single" w:sz="4" w:space="0" w:color="auto"/>
            </w:tcBorders>
            <w:shd w:val="clear" w:color="000000" w:fill="C2D69A"/>
            <w:noWrap/>
            <w:vAlign w:val="center"/>
            <w:hideMark/>
          </w:tcPr>
          <w:p w:rsidR="001B57DA" w:rsidRPr="00B16256" w:rsidRDefault="001B57DA" w:rsidP="00052E21">
            <w:pPr>
              <w:jc w:val="center"/>
              <w:rPr>
                <w:b/>
                <w:bCs/>
                <w:color w:val="000000"/>
                <w:lang w:val="pt-BR" w:eastAsia="pt-BR"/>
              </w:rPr>
            </w:pPr>
            <w:proofErr w:type="gramStart"/>
            <w:r w:rsidRPr="00B16256">
              <w:rPr>
                <w:b/>
                <w:bCs/>
                <w:color w:val="000000"/>
                <w:lang w:val="pt-BR" w:eastAsia="pt-BR"/>
              </w:rPr>
              <w:t>1</w:t>
            </w:r>
            <w:proofErr w:type="gramEnd"/>
          </w:p>
        </w:tc>
        <w:tc>
          <w:tcPr>
            <w:tcW w:w="760" w:type="dxa"/>
            <w:tcBorders>
              <w:top w:val="nil"/>
              <w:left w:val="nil"/>
              <w:bottom w:val="single" w:sz="4" w:space="0" w:color="auto"/>
              <w:right w:val="single" w:sz="4" w:space="0" w:color="auto"/>
            </w:tcBorders>
            <w:shd w:val="clear" w:color="000000" w:fill="C2D69A"/>
            <w:noWrap/>
            <w:vAlign w:val="center"/>
            <w:hideMark/>
          </w:tcPr>
          <w:p w:rsidR="001B57DA" w:rsidRPr="00B16256" w:rsidRDefault="001B57DA" w:rsidP="00052E21">
            <w:pPr>
              <w:jc w:val="center"/>
              <w:rPr>
                <w:b/>
                <w:bCs/>
                <w:color w:val="000000"/>
                <w:lang w:val="pt-BR" w:eastAsia="pt-BR"/>
              </w:rPr>
            </w:pPr>
            <w:proofErr w:type="gramStart"/>
            <w:r w:rsidRPr="00B16256">
              <w:rPr>
                <w:b/>
                <w:bCs/>
                <w:color w:val="000000"/>
                <w:lang w:val="pt-BR" w:eastAsia="pt-BR"/>
              </w:rPr>
              <w:t>1</w:t>
            </w:r>
            <w:proofErr w:type="gramEnd"/>
          </w:p>
        </w:tc>
        <w:tc>
          <w:tcPr>
            <w:tcW w:w="7645" w:type="dxa"/>
            <w:tcBorders>
              <w:top w:val="nil"/>
              <w:left w:val="nil"/>
              <w:bottom w:val="single" w:sz="4" w:space="0" w:color="auto"/>
              <w:right w:val="single" w:sz="4" w:space="0" w:color="auto"/>
            </w:tcBorders>
            <w:shd w:val="clear" w:color="000000" w:fill="FFFFFF"/>
            <w:vAlign w:val="bottom"/>
            <w:hideMark/>
          </w:tcPr>
          <w:p w:rsidR="001B57DA" w:rsidRPr="006C2FB9" w:rsidRDefault="001B57DA" w:rsidP="00052E21">
            <w:pPr>
              <w:jc w:val="both"/>
              <w:rPr>
                <w:color w:val="00000A"/>
                <w:sz w:val="18"/>
                <w:szCs w:val="18"/>
                <w:lang w:val="pt-BR" w:eastAsia="pt-BR"/>
              </w:rPr>
            </w:pPr>
            <w:r w:rsidRPr="006C2FB9">
              <w:rPr>
                <w:b/>
                <w:bCs/>
                <w:color w:val="00000A"/>
                <w:sz w:val="18"/>
                <w:szCs w:val="18"/>
                <w:lang w:val="pt-BR" w:eastAsia="pt-BR"/>
              </w:rPr>
              <w:t>M²</w:t>
            </w:r>
            <w:r w:rsidRPr="006C2FB9">
              <w:rPr>
                <w:color w:val="00000A"/>
                <w:sz w:val="18"/>
                <w:szCs w:val="18"/>
                <w:lang w:val="pt-BR" w:eastAsia="pt-BR"/>
              </w:rPr>
              <w:br/>
              <w:t>Execução de pintura a frio DIURNA com mão de obra e materiais como tinta para demarcação, solvente, microesferas de vidro inclusos, para faixas, eixo, bordo, ciclofaixas, nas cores Branca, Amarela ou vermelha, em conformidade com NBR 11862.</w:t>
            </w:r>
          </w:p>
        </w:tc>
        <w:tc>
          <w:tcPr>
            <w:tcW w:w="929" w:type="dxa"/>
            <w:tcBorders>
              <w:top w:val="nil"/>
              <w:left w:val="nil"/>
              <w:bottom w:val="single" w:sz="4" w:space="0" w:color="auto"/>
              <w:right w:val="single" w:sz="4" w:space="0" w:color="auto"/>
            </w:tcBorders>
            <w:shd w:val="clear" w:color="000000" w:fill="C2D69A"/>
            <w:noWrap/>
            <w:vAlign w:val="center"/>
            <w:hideMark/>
          </w:tcPr>
          <w:p w:rsidR="001B57DA" w:rsidRPr="006C2FB9" w:rsidRDefault="001B57DA" w:rsidP="00052E21">
            <w:pPr>
              <w:jc w:val="center"/>
              <w:rPr>
                <w:b/>
                <w:bCs/>
                <w:color w:val="000000"/>
                <w:lang w:val="pt-BR" w:eastAsia="pt-BR"/>
              </w:rPr>
            </w:pPr>
            <w:r w:rsidRPr="006C2FB9">
              <w:rPr>
                <w:b/>
                <w:bCs/>
                <w:color w:val="000000"/>
                <w:lang w:val="pt-BR" w:eastAsia="pt-BR"/>
              </w:rPr>
              <w:t>12.000</w:t>
            </w:r>
          </w:p>
        </w:tc>
      </w:tr>
      <w:tr w:rsidR="001B57DA" w:rsidRPr="006C2FB9" w:rsidTr="00052E21">
        <w:trPr>
          <w:trHeight w:val="745"/>
        </w:trPr>
        <w:tc>
          <w:tcPr>
            <w:tcW w:w="820" w:type="dxa"/>
            <w:vMerge/>
            <w:tcBorders>
              <w:top w:val="nil"/>
              <w:left w:val="single" w:sz="4" w:space="0" w:color="auto"/>
              <w:bottom w:val="single" w:sz="4" w:space="0" w:color="auto"/>
              <w:right w:val="single" w:sz="4" w:space="0" w:color="auto"/>
            </w:tcBorders>
            <w:vAlign w:val="center"/>
            <w:hideMark/>
          </w:tcPr>
          <w:p w:rsidR="001B57DA" w:rsidRPr="006C2FB9" w:rsidRDefault="001B57DA" w:rsidP="00052E21">
            <w:pPr>
              <w:rPr>
                <w:b/>
                <w:bCs/>
                <w:color w:val="000000"/>
                <w:sz w:val="22"/>
                <w:szCs w:val="22"/>
                <w:lang w:val="pt-BR" w:eastAsia="pt-BR"/>
              </w:rPr>
            </w:pPr>
          </w:p>
        </w:tc>
        <w:tc>
          <w:tcPr>
            <w:tcW w:w="760" w:type="dxa"/>
            <w:tcBorders>
              <w:top w:val="nil"/>
              <w:left w:val="nil"/>
              <w:bottom w:val="single" w:sz="4" w:space="0" w:color="auto"/>
              <w:right w:val="single" w:sz="4" w:space="0" w:color="auto"/>
            </w:tcBorders>
            <w:shd w:val="clear" w:color="000000" w:fill="C2D69A"/>
            <w:noWrap/>
            <w:vAlign w:val="center"/>
            <w:hideMark/>
          </w:tcPr>
          <w:p w:rsidR="001B57DA" w:rsidRPr="006C2FB9" w:rsidRDefault="001B57DA" w:rsidP="00052E21">
            <w:pPr>
              <w:jc w:val="center"/>
              <w:rPr>
                <w:b/>
                <w:bCs/>
                <w:color w:val="000000"/>
                <w:lang w:val="pt-BR" w:eastAsia="pt-BR"/>
              </w:rPr>
            </w:pPr>
            <w:proofErr w:type="gramStart"/>
            <w:r w:rsidRPr="006C2FB9">
              <w:rPr>
                <w:b/>
                <w:bCs/>
                <w:color w:val="000000"/>
                <w:lang w:val="pt-BR" w:eastAsia="pt-BR"/>
              </w:rPr>
              <w:t>2</w:t>
            </w:r>
            <w:proofErr w:type="gramEnd"/>
          </w:p>
        </w:tc>
        <w:tc>
          <w:tcPr>
            <w:tcW w:w="7645" w:type="dxa"/>
            <w:tcBorders>
              <w:top w:val="nil"/>
              <w:left w:val="nil"/>
              <w:bottom w:val="single" w:sz="4" w:space="0" w:color="auto"/>
              <w:right w:val="single" w:sz="4" w:space="0" w:color="auto"/>
            </w:tcBorders>
            <w:shd w:val="clear" w:color="000000" w:fill="FFFFFF"/>
            <w:vAlign w:val="bottom"/>
            <w:hideMark/>
          </w:tcPr>
          <w:p w:rsidR="001B57DA" w:rsidRPr="006C2FB9" w:rsidRDefault="001B57DA" w:rsidP="00052E21">
            <w:pPr>
              <w:jc w:val="both"/>
              <w:rPr>
                <w:color w:val="00000A"/>
                <w:sz w:val="18"/>
                <w:szCs w:val="18"/>
                <w:lang w:val="pt-BR" w:eastAsia="pt-BR"/>
              </w:rPr>
            </w:pPr>
            <w:r w:rsidRPr="006C2FB9">
              <w:rPr>
                <w:b/>
                <w:bCs/>
                <w:color w:val="00000A"/>
                <w:sz w:val="18"/>
                <w:szCs w:val="18"/>
                <w:lang w:val="pt-BR" w:eastAsia="pt-BR"/>
              </w:rPr>
              <w:t>M²</w:t>
            </w:r>
            <w:r w:rsidRPr="006C2FB9">
              <w:rPr>
                <w:color w:val="00000A"/>
                <w:sz w:val="18"/>
                <w:szCs w:val="18"/>
                <w:lang w:val="pt-BR" w:eastAsia="pt-BR"/>
              </w:rPr>
              <w:br/>
              <w:t>Execução de pintura a frio DIURNA com mão de obra e materiais como tinta de demarcação viária, solvente, microesferas de vidro inclusos, para Setas, Símbolos, Faixas de Pedestres, nas cores Branca, Amarela, Azul, em conformidade com NBR 11862.</w:t>
            </w:r>
          </w:p>
        </w:tc>
        <w:tc>
          <w:tcPr>
            <w:tcW w:w="929" w:type="dxa"/>
            <w:tcBorders>
              <w:top w:val="nil"/>
              <w:left w:val="nil"/>
              <w:bottom w:val="single" w:sz="4" w:space="0" w:color="auto"/>
              <w:right w:val="single" w:sz="4" w:space="0" w:color="auto"/>
            </w:tcBorders>
            <w:shd w:val="clear" w:color="000000" w:fill="C2D69A"/>
            <w:noWrap/>
            <w:vAlign w:val="center"/>
            <w:hideMark/>
          </w:tcPr>
          <w:p w:rsidR="001B57DA" w:rsidRPr="006C2FB9" w:rsidRDefault="001B57DA" w:rsidP="00052E21">
            <w:pPr>
              <w:jc w:val="center"/>
              <w:rPr>
                <w:b/>
                <w:bCs/>
                <w:color w:val="000000"/>
                <w:lang w:val="pt-BR" w:eastAsia="pt-BR"/>
              </w:rPr>
            </w:pPr>
            <w:r w:rsidRPr="006C2FB9">
              <w:rPr>
                <w:b/>
                <w:bCs/>
                <w:color w:val="000000"/>
                <w:lang w:val="pt-BR" w:eastAsia="pt-BR"/>
              </w:rPr>
              <w:t>5.000</w:t>
            </w:r>
          </w:p>
        </w:tc>
      </w:tr>
      <w:tr w:rsidR="001B57DA" w:rsidRPr="006C2FB9" w:rsidTr="00052E21">
        <w:trPr>
          <w:trHeight w:val="757"/>
        </w:trPr>
        <w:tc>
          <w:tcPr>
            <w:tcW w:w="820" w:type="dxa"/>
            <w:vMerge/>
            <w:tcBorders>
              <w:top w:val="nil"/>
              <w:left w:val="single" w:sz="4" w:space="0" w:color="auto"/>
              <w:bottom w:val="single" w:sz="4" w:space="0" w:color="auto"/>
              <w:right w:val="single" w:sz="4" w:space="0" w:color="auto"/>
            </w:tcBorders>
            <w:vAlign w:val="center"/>
            <w:hideMark/>
          </w:tcPr>
          <w:p w:rsidR="001B57DA" w:rsidRPr="006C2FB9" w:rsidRDefault="001B57DA" w:rsidP="00052E21">
            <w:pPr>
              <w:rPr>
                <w:b/>
                <w:bCs/>
                <w:color w:val="000000"/>
                <w:sz w:val="22"/>
                <w:szCs w:val="22"/>
                <w:lang w:val="pt-BR" w:eastAsia="pt-BR"/>
              </w:rPr>
            </w:pPr>
          </w:p>
        </w:tc>
        <w:tc>
          <w:tcPr>
            <w:tcW w:w="760" w:type="dxa"/>
            <w:tcBorders>
              <w:top w:val="nil"/>
              <w:left w:val="nil"/>
              <w:bottom w:val="single" w:sz="4" w:space="0" w:color="auto"/>
              <w:right w:val="single" w:sz="4" w:space="0" w:color="auto"/>
            </w:tcBorders>
            <w:shd w:val="clear" w:color="000000" w:fill="C2D69A"/>
            <w:noWrap/>
            <w:vAlign w:val="center"/>
            <w:hideMark/>
          </w:tcPr>
          <w:p w:rsidR="001B57DA" w:rsidRPr="006C2FB9" w:rsidRDefault="001B57DA" w:rsidP="00052E21">
            <w:pPr>
              <w:jc w:val="center"/>
              <w:rPr>
                <w:b/>
                <w:bCs/>
                <w:color w:val="000000"/>
                <w:lang w:val="pt-BR" w:eastAsia="pt-BR"/>
              </w:rPr>
            </w:pPr>
            <w:proofErr w:type="gramStart"/>
            <w:r w:rsidRPr="006C2FB9">
              <w:rPr>
                <w:b/>
                <w:bCs/>
                <w:color w:val="000000"/>
                <w:lang w:val="pt-BR" w:eastAsia="pt-BR"/>
              </w:rPr>
              <w:t>3</w:t>
            </w:r>
            <w:proofErr w:type="gramEnd"/>
          </w:p>
        </w:tc>
        <w:tc>
          <w:tcPr>
            <w:tcW w:w="7645" w:type="dxa"/>
            <w:tcBorders>
              <w:top w:val="nil"/>
              <w:left w:val="nil"/>
              <w:bottom w:val="single" w:sz="4" w:space="0" w:color="auto"/>
              <w:right w:val="single" w:sz="4" w:space="0" w:color="auto"/>
            </w:tcBorders>
            <w:shd w:val="clear" w:color="000000" w:fill="FFFFFF"/>
            <w:vAlign w:val="bottom"/>
            <w:hideMark/>
          </w:tcPr>
          <w:p w:rsidR="001B57DA" w:rsidRPr="006C2FB9" w:rsidRDefault="001B57DA" w:rsidP="00052E21">
            <w:pPr>
              <w:jc w:val="both"/>
              <w:rPr>
                <w:color w:val="00000A"/>
                <w:sz w:val="18"/>
                <w:szCs w:val="18"/>
                <w:lang w:val="pt-BR" w:eastAsia="pt-BR"/>
              </w:rPr>
            </w:pPr>
            <w:r w:rsidRPr="006C2FB9">
              <w:rPr>
                <w:b/>
                <w:bCs/>
                <w:color w:val="00000A"/>
                <w:sz w:val="18"/>
                <w:szCs w:val="18"/>
                <w:lang w:val="pt-BR" w:eastAsia="pt-BR"/>
              </w:rPr>
              <w:t>M²</w:t>
            </w:r>
            <w:r w:rsidRPr="006C2FB9">
              <w:rPr>
                <w:color w:val="00000A"/>
                <w:sz w:val="18"/>
                <w:szCs w:val="18"/>
                <w:lang w:val="pt-BR" w:eastAsia="pt-BR"/>
              </w:rPr>
              <w:br/>
              <w:t>Execução de pintura a frio NOTURNA com mão de obra e materiais como tinta para demarcação viária, solvente, microesferas de vidro inclusos, para faixas, eixo, bordo, ciclofaixas, nas cores Branca, Amarela ou vermelha, em conformidade com NBR 11862.</w:t>
            </w:r>
          </w:p>
        </w:tc>
        <w:tc>
          <w:tcPr>
            <w:tcW w:w="929" w:type="dxa"/>
            <w:tcBorders>
              <w:top w:val="nil"/>
              <w:left w:val="nil"/>
              <w:bottom w:val="single" w:sz="4" w:space="0" w:color="auto"/>
              <w:right w:val="single" w:sz="4" w:space="0" w:color="auto"/>
            </w:tcBorders>
            <w:shd w:val="clear" w:color="000000" w:fill="C2D69A"/>
            <w:noWrap/>
            <w:vAlign w:val="center"/>
            <w:hideMark/>
          </w:tcPr>
          <w:p w:rsidR="001B57DA" w:rsidRPr="006C2FB9" w:rsidRDefault="001B57DA" w:rsidP="00052E21">
            <w:pPr>
              <w:jc w:val="center"/>
              <w:rPr>
                <w:b/>
                <w:bCs/>
                <w:color w:val="000000"/>
                <w:lang w:val="pt-BR" w:eastAsia="pt-BR"/>
              </w:rPr>
            </w:pPr>
            <w:r w:rsidRPr="006C2FB9">
              <w:rPr>
                <w:b/>
                <w:bCs/>
                <w:color w:val="000000"/>
                <w:lang w:val="pt-BR" w:eastAsia="pt-BR"/>
              </w:rPr>
              <w:t>12.000</w:t>
            </w:r>
          </w:p>
        </w:tc>
      </w:tr>
      <w:tr w:rsidR="001B57DA" w:rsidRPr="006C2FB9" w:rsidTr="00052E21">
        <w:trPr>
          <w:trHeight w:val="769"/>
        </w:trPr>
        <w:tc>
          <w:tcPr>
            <w:tcW w:w="820" w:type="dxa"/>
            <w:vMerge/>
            <w:tcBorders>
              <w:top w:val="nil"/>
              <w:left w:val="single" w:sz="4" w:space="0" w:color="auto"/>
              <w:bottom w:val="single" w:sz="4" w:space="0" w:color="auto"/>
              <w:right w:val="single" w:sz="4" w:space="0" w:color="auto"/>
            </w:tcBorders>
            <w:vAlign w:val="center"/>
            <w:hideMark/>
          </w:tcPr>
          <w:p w:rsidR="001B57DA" w:rsidRPr="006C2FB9" w:rsidRDefault="001B57DA" w:rsidP="00052E21">
            <w:pPr>
              <w:rPr>
                <w:b/>
                <w:bCs/>
                <w:color w:val="000000"/>
                <w:sz w:val="22"/>
                <w:szCs w:val="22"/>
                <w:lang w:val="pt-BR" w:eastAsia="pt-BR"/>
              </w:rPr>
            </w:pPr>
          </w:p>
        </w:tc>
        <w:tc>
          <w:tcPr>
            <w:tcW w:w="760" w:type="dxa"/>
            <w:tcBorders>
              <w:top w:val="nil"/>
              <w:left w:val="nil"/>
              <w:bottom w:val="single" w:sz="4" w:space="0" w:color="auto"/>
              <w:right w:val="single" w:sz="4" w:space="0" w:color="auto"/>
            </w:tcBorders>
            <w:shd w:val="clear" w:color="000000" w:fill="C2D69A"/>
            <w:noWrap/>
            <w:vAlign w:val="center"/>
            <w:hideMark/>
          </w:tcPr>
          <w:p w:rsidR="001B57DA" w:rsidRPr="006C2FB9" w:rsidRDefault="001B57DA" w:rsidP="00052E21">
            <w:pPr>
              <w:jc w:val="center"/>
              <w:rPr>
                <w:b/>
                <w:bCs/>
                <w:color w:val="000000"/>
                <w:lang w:val="pt-BR" w:eastAsia="pt-BR"/>
              </w:rPr>
            </w:pPr>
            <w:proofErr w:type="gramStart"/>
            <w:r w:rsidRPr="006C2FB9">
              <w:rPr>
                <w:b/>
                <w:bCs/>
                <w:color w:val="000000"/>
                <w:lang w:val="pt-BR" w:eastAsia="pt-BR"/>
              </w:rPr>
              <w:t>4</w:t>
            </w:r>
            <w:proofErr w:type="gramEnd"/>
          </w:p>
        </w:tc>
        <w:tc>
          <w:tcPr>
            <w:tcW w:w="7645" w:type="dxa"/>
            <w:tcBorders>
              <w:top w:val="nil"/>
              <w:left w:val="nil"/>
              <w:bottom w:val="single" w:sz="4" w:space="0" w:color="auto"/>
              <w:right w:val="single" w:sz="4" w:space="0" w:color="auto"/>
            </w:tcBorders>
            <w:shd w:val="clear" w:color="000000" w:fill="FFFFFF"/>
            <w:vAlign w:val="bottom"/>
            <w:hideMark/>
          </w:tcPr>
          <w:p w:rsidR="001B57DA" w:rsidRPr="006C2FB9" w:rsidRDefault="001B57DA" w:rsidP="00052E21">
            <w:pPr>
              <w:jc w:val="both"/>
              <w:rPr>
                <w:color w:val="00000A"/>
                <w:sz w:val="18"/>
                <w:szCs w:val="18"/>
                <w:lang w:val="pt-BR" w:eastAsia="pt-BR"/>
              </w:rPr>
            </w:pPr>
            <w:r w:rsidRPr="006C2FB9">
              <w:rPr>
                <w:b/>
                <w:bCs/>
                <w:color w:val="00000A"/>
                <w:sz w:val="18"/>
                <w:szCs w:val="18"/>
                <w:lang w:val="pt-BR" w:eastAsia="pt-BR"/>
              </w:rPr>
              <w:t>M²</w:t>
            </w:r>
            <w:r w:rsidRPr="006C2FB9">
              <w:rPr>
                <w:color w:val="00000A"/>
                <w:sz w:val="18"/>
                <w:szCs w:val="18"/>
                <w:lang w:val="pt-BR" w:eastAsia="pt-BR"/>
              </w:rPr>
              <w:br/>
              <w:t>Execução de pintura a frio NOTURNA com mão de obra e materiais como tinta para demarcação viária, solvente, microesferas de vidro inclusos, para Setas, Símbolos, Faixas de Pedestre e etc., nas cores Branca, Amarela, Azul em conformidade com NBR 11862.</w:t>
            </w:r>
          </w:p>
        </w:tc>
        <w:tc>
          <w:tcPr>
            <w:tcW w:w="929" w:type="dxa"/>
            <w:tcBorders>
              <w:top w:val="nil"/>
              <w:left w:val="nil"/>
              <w:bottom w:val="single" w:sz="4" w:space="0" w:color="auto"/>
              <w:right w:val="single" w:sz="4" w:space="0" w:color="auto"/>
            </w:tcBorders>
            <w:shd w:val="clear" w:color="000000" w:fill="C2D69A"/>
            <w:noWrap/>
            <w:vAlign w:val="center"/>
            <w:hideMark/>
          </w:tcPr>
          <w:p w:rsidR="001B57DA" w:rsidRPr="006C2FB9" w:rsidRDefault="001B57DA" w:rsidP="00052E21">
            <w:pPr>
              <w:jc w:val="center"/>
              <w:rPr>
                <w:b/>
                <w:bCs/>
                <w:color w:val="000000"/>
                <w:lang w:val="pt-BR" w:eastAsia="pt-BR"/>
              </w:rPr>
            </w:pPr>
            <w:r w:rsidRPr="006C2FB9">
              <w:rPr>
                <w:b/>
                <w:bCs/>
                <w:color w:val="000000"/>
                <w:lang w:val="pt-BR" w:eastAsia="pt-BR"/>
              </w:rPr>
              <w:t>5.000</w:t>
            </w:r>
          </w:p>
        </w:tc>
      </w:tr>
      <w:tr w:rsidR="001B57DA" w:rsidRPr="006C2FB9" w:rsidTr="00052E21">
        <w:trPr>
          <w:trHeight w:val="315"/>
        </w:trPr>
        <w:tc>
          <w:tcPr>
            <w:tcW w:w="10154" w:type="dxa"/>
            <w:gridSpan w:val="4"/>
            <w:tcBorders>
              <w:top w:val="single" w:sz="4" w:space="0" w:color="auto"/>
              <w:left w:val="single" w:sz="4" w:space="0" w:color="auto"/>
              <w:bottom w:val="single" w:sz="4" w:space="0" w:color="auto"/>
              <w:right w:val="single" w:sz="4" w:space="0" w:color="000000"/>
            </w:tcBorders>
            <w:shd w:val="clear" w:color="000000" w:fill="C2D69A"/>
            <w:noWrap/>
            <w:vAlign w:val="center"/>
            <w:hideMark/>
          </w:tcPr>
          <w:p w:rsidR="001B57DA" w:rsidRPr="00B16256" w:rsidRDefault="001B57DA" w:rsidP="00052E21">
            <w:pPr>
              <w:jc w:val="center"/>
              <w:rPr>
                <w:b/>
                <w:bCs/>
                <w:color w:val="000000"/>
                <w:lang w:val="pt-BR" w:eastAsia="pt-BR"/>
              </w:rPr>
            </w:pPr>
            <w:r w:rsidRPr="00B16256">
              <w:rPr>
                <w:b/>
                <w:bCs/>
                <w:color w:val="000000"/>
                <w:lang w:val="pt-BR" w:eastAsia="pt-BR"/>
              </w:rPr>
              <w:t>LOTE 02</w:t>
            </w:r>
          </w:p>
        </w:tc>
      </w:tr>
      <w:tr w:rsidR="001B57DA" w:rsidRPr="006C2FB9" w:rsidTr="00052E21">
        <w:trPr>
          <w:trHeight w:val="1026"/>
        </w:trPr>
        <w:tc>
          <w:tcPr>
            <w:tcW w:w="820" w:type="dxa"/>
            <w:vMerge w:val="restart"/>
            <w:tcBorders>
              <w:top w:val="nil"/>
              <w:left w:val="single" w:sz="4" w:space="0" w:color="auto"/>
              <w:bottom w:val="single" w:sz="4" w:space="0" w:color="auto"/>
              <w:right w:val="single" w:sz="4" w:space="0" w:color="auto"/>
            </w:tcBorders>
            <w:shd w:val="clear" w:color="000000" w:fill="C2D69A"/>
            <w:noWrap/>
            <w:vAlign w:val="center"/>
            <w:hideMark/>
          </w:tcPr>
          <w:p w:rsidR="001B57DA" w:rsidRPr="00C36707" w:rsidRDefault="001B57DA" w:rsidP="00052E21">
            <w:pPr>
              <w:jc w:val="center"/>
              <w:rPr>
                <w:b/>
                <w:bCs/>
                <w:color w:val="000000"/>
                <w:lang w:val="pt-BR" w:eastAsia="pt-BR"/>
              </w:rPr>
            </w:pPr>
            <w:proofErr w:type="gramStart"/>
            <w:r w:rsidRPr="00C36707">
              <w:rPr>
                <w:b/>
                <w:bCs/>
                <w:color w:val="000000"/>
                <w:lang w:val="pt-BR" w:eastAsia="pt-BR"/>
              </w:rPr>
              <w:t>2</w:t>
            </w:r>
            <w:proofErr w:type="gramEnd"/>
          </w:p>
        </w:tc>
        <w:tc>
          <w:tcPr>
            <w:tcW w:w="760" w:type="dxa"/>
            <w:tcBorders>
              <w:top w:val="nil"/>
              <w:left w:val="nil"/>
              <w:bottom w:val="single" w:sz="4" w:space="0" w:color="auto"/>
              <w:right w:val="single" w:sz="4" w:space="0" w:color="auto"/>
            </w:tcBorders>
            <w:shd w:val="clear" w:color="000000" w:fill="C2D69A"/>
            <w:noWrap/>
            <w:vAlign w:val="center"/>
            <w:hideMark/>
          </w:tcPr>
          <w:p w:rsidR="001B57DA" w:rsidRPr="006C2FB9" w:rsidRDefault="001B57DA" w:rsidP="00052E21">
            <w:pPr>
              <w:jc w:val="center"/>
              <w:rPr>
                <w:b/>
                <w:bCs/>
                <w:color w:val="000000"/>
                <w:lang w:val="pt-BR" w:eastAsia="pt-BR"/>
              </w:rPr>
            </w:pPr>
            <w:proofErr w:type="gramStart"/>
            <w:r w:rsidRPr="006C2FB9">
              <w:rPr>
                <w:b/>
                <w:bCs/>
                <w:color w:val="000000"/>
                <w:lang w:val="pt-BR" w:eastAsia="pt-BR"/>
              </w:rPr>
              <w:t>5</w:t>
            </w:r>
            <w:proofErr w:type="gramEnd"/>
          </w:p>
        </w:tc>
        <w:tc>
          <w:tcPr>
            <w:tcW w:w="7645" w:type="dxa"/>
            <w:tcBorders>
              <w:top w:val="nil"/>
              <w:left w:val="nil"/>
              <w:bottom w:val="single" w:sz="4" w:space="0" w:color="auto"/>
              <w:right w:val="single" w:sz="4" w:space="0" w:color="auto"/>
            </w:tcBorders>
            <w:shd w:val="clear" w:color="000000" w:fill="FFFFFF"/>
            <w:vAlign w:val="bottom"/>
            <w:hideMark/>
          </w:tcPr>
          <w:p w:rsidR="001B57DA" w:rsidRPr="006C2FB9" w:rsidRDefault="001B57DA" w:rsidP="00052E21">
            <w:pPr>
              <w:jc w:val="both"/>
              <w:rPr>
                <w:color w:val="00000A"/>
                <w:sz w:val="18"/>
                <w:szCs w:val="18"/>
                <w:lang w:val="pt-BR" w:eastAsia="pt-BR"/>
              </w:rPr>
            </w:pPr>
            <w:r w:rsidRPr="006C2FB9">
              <w:rPr>
                <w:b/>
                <w:bCs/>
                <w:color w:val="00000A"/>
                <w:sz w:val="18"/>
                <w:szCs w:val="18"/>
                <w:lang w:val="pt-BR" w:eastAsia="pt-BR"/>
              </w:rPr>
              <w:t>M²</w:t>
            </w:r>
            <w:r w:rsidRPr="006C2FB9">
              <w:rPr>
                <w:color w:val="00000A"/>
                <w:sz w:val="18"/>
                <w:szCs w:val="18"/>
                <w:lang w:val="pt-BR" w:eastAsia="pt-BR"/>
              </w:rPr>
              <w:br/>
              <w:t xml:space="preserve">Execução de pintura DIURNA com material </w:t>
            </w:r>
            <w:r w:rsidRPr="006C2FB9">
              <w:rPr>
                <w:b/>
                <w:bCs/>
                <w:color w:val="00000A"/>
                <w:sz w:val="18"/>
                <w:szCs w:val="18"/>
                <w:lang w:val="pt-BR" w:eastAsia="pt-BR"/>
              </w:rPr>
              <w:t>Termoplástico aplicado por aspersão (</w:t>
            </w:r>
            <w:r w:rsidRPr="006C2FB9">
              <w:rPr>
                <w:b/>
                <w:bCs/>
                <w:i/>
                <w:iCs/>
                <w:color w:val="00000A"/>
                <w:sz w:val="18"/>
                <w:szCs w:val="18"/>
                <w:lang w:val="pt-BR" w:eastAsia="pt-BR"/>
              </w:rPr>
              <w:t xml:space="preserve">HOT SPRAY) </w:t>
            </w:r>
            <w:r w:rsidRPr="006C2FB9">
              <w:rPr>
                <w:b/>
                <w:bCs/>
                <w:color w:val="00000A"/>
                <w:sz w:val="18"/>
                <w:szCs w:val="18"/>
                <w:lang w:val="pt-BR" w:eastAsia="pt-BR"/>
              </w:rPr>
              <w:t>1,5 mm de espessura,</w:t>
            </w:r>
            <w:r w:rsidRPr="006C2FB9">
              <w:rPr>
                <w:color w:val="00000A"/>
                <w:sz w:val="18"/>
                <w:szCs w:val="18"/>
                <w:lang w:val="pt-BR" w:eastAsia="pt-BR"/>
              </w:rPr>
              <w:t xml:space="preserve"> com mão de obra e materiais como tinta de demarcação viária na cor Branca, solvente, microesferas de vidro inclusos, para eixo, faixas, bordo, ciclofaixas, em conformidade com o padrão NBR 6831 e NBR 13159 da ABNT.</w:t>
            </w:r>
          </w:p>
        </w:tc>
        <w:tc>
          <w:tcPr>
            <w:tcW w:w="929" w:type="dxa"/>
            <w:tcBorders>
              <w:top w:val="nil"/>
              <w:left w:val="nil"/>
              <w:bottom w:val="single" w:sz="4" w:space="0" w:color="auto"/>
              <w:right w:val="single" w:sz="4" w:space="0" w:color="auto"/>
            </w:tcBorders>
            <w:shd w:val="clear" w:color="000000" w:fill="C2D69A"/>
            <w:noWrap/>
            <w:vAlign w:val="center"/>
            <w:hideMark/>
          </w:tcPr>
          <w:p w:rsidR="001B57DA" w:rsidRPr="006C2FB9" w:rsidRDefault="001B57DA" w:rsidP="00052E21">
            <w:pPr>
              <w:jc w:val="center"/>
              <w:rPr>
                <w:b/>
                <w:bCs/>
                <w:color w:val="000000"/>
                <w:lang w:val="pt-BR" w:eastAsia="pt-BR"/>
              </w:rPr>
            </w:pPr>
            <w:r w:rsidRPr="006C2FB9">
              <w:rPr>
                <w:b/>
                <w:bCs/>
                <w:color w:val="000000"/>
                <w:lang w:val="pt-BR" w:eastAsia="pt-BR"/>
              </w:rPr>
              <w:t>2.000</w:t>
            </w:r>
          </w:p>
        </w:tc>
      </w:tr>
      <w:tr w:rsidR="001B57DA" w:rsidRPr="006C2FB9" w:rsidTr="00052E21">
        <w:trPr>
          <w:trHeight w:val="971"/>
        </w:trPr>
        <w:tc>
          <w:tcPr>
            <w:tcW w:w="820" w:type="dxa"/>
            <w:vMerge/>
            <w:tcBorders>
              <w:top w:val="nil"/>
              <w:left w:val="single" w:sz="4" w:space="0" w:color="auto"/>
              <w:bottom w:val="single" w:sz="4" w:space="0" w:color="auto"/>
              <w:right w:val="single" w:sz="4" w:space="0" w:color="auto"/>
            </w:tcBorders>
            <w:vAlign w:val="center"/>
            <w:hideMark/>
          </w:tcPr>
          <w:p w:rsidR="001B57DA" w:rsidRPr="006C2FB9" w:rsidRDefault="001B57DA" w:rsidP="00052E21">
            <w:pPr>
              <w:rPr>
                <w:b/>
                <w:bCs/>
                <w:color w:val="000000"/>
                <w:sz w:val="24"/>
                <w:szCs w:val="24"/>
                <w:lang w:val="pt-BR" w:eastAsia="pt-BR"/>
              </w:rPr>
            </w:pPr>
          </w:p>
        </w:tc>
        <w:tc>
          <w:tcPr>
            <w:tcW w:w="760" w:type="dxa"/>
            <w:tcBorders>
              <w:top w:val="nil"/>
              <w:left w:val="nil"/>
              <w:bottom w:val="single" w:sz="4" w:space="0" w:color="auto"/>
              <w:right w:val="single" w:sz="4" w:space="0" w:color="auto"/>
            </w:tcBorders>
            <w:shd w:val="clear" w:color="000000" w:fill="C2D69A"/>
            <w:noWrap/>
            <w:vAlign w:val="center"/>
            <w:hideMark/>
          </w:tcPr>
          <w:p w:rsidR="001B57DA" w:rsidRPr="006C2FB9" w:rsidRDefault="001B57DA" w:rsidP="00052E21">
            <w:pPr>
              <w:jc w:val="center"/>
              <w:rPr>
                <w:b/>
                <w:bCs/>
                <w:color w:val="000000"/>
                <w:lang w:val="pt-BR" w:eastAsia="pt-BR"/>
              </w:rPr>
            </w:pPr>
            <w:proofErr w:type="gramStart"/>
            <w:r w:rsidRPr="006C2FB9">
              <w:rPr>
                <w:b/>
                <w:bCs/>
                <w:color w:val="000000"/>
                <w:lang w:val="pt-BR" w:eastAsia="pt-BR"/>
              </w:rPr>
              <w:t>6</w:t>
            </w:r>
            <w:proofErr w:type="gramEnd"/>
          </w:p>
        </w:tc>
        <w:tc>
          <w:tcPr>
            <w:tcW w:w="7645" w:type="dxa"/>
            <w:tcBorders>
              <w:top w:val="nil"/>
              <w:left w:val="nil"/>
              <w:bottom w:val="single" w:sz="4" w:space="0" w:color="auto"/>
              <w:right w:val="single" w:sz="4" w:space="0" w:color="auto"/>
            </w:tcBorders>
            <w:shd w:val="clear" w:color="000000" w:fill="FFFFFF"/>
            <w:vAlign w:val="bottom"/>
            <w:hideMark/>
          </w:tcPr>
          <w:p w:rsidR="001B57DA" w:rsidRPr="006C2FB9" w:rsidRDefault="001B57DA" w:rsidP="00052E21">
            <w:pPr>
              <w:jc w:val="both"/>
              <w:rPr>
                <w:color w:val="000000"/>
                <w:sz w:val="18"/>
                <w:szCs w:val="18"/>
                <w:lang w:val="pt-BR" w:eastAsia="pt-BR"/>
              </w:rPr>
            </w:pPr>
            <w:r w:rsidRPr="006C2FB9">
              <w:rPr>
                <w:b/>
                <w:bCs/>
                <w:color w:val="000000"/>
                <w:sz w:val="18"/>
                <w:szCs w:val="18"/>
                <w:lang w:val="pt-BR" w:eastAsia="pt-BR"/>
              </w:rPr>
              <w:t>M²</w:t>
            </w:r>
            <w:r w:rsidRPr="006C2FB9">
              <w:rPr>
                <w:color w:val="000000"/>
                <w:sz w:val="18"/>
                <w:szCs w:val="18"/>
                <w:lang w:val="pt-BR" w:eastAsia="pt-BR"/>
              </w:rPr>
              <w:br/>
              <w:t xml:space="preserve">Execução de pintura NOTURNA com material </w:t>
            </w:r>
            <w:r w:rsidRPr="006C2FB9">
              <w:rPr>
                <w:b/>
                <w:bCs/>
                <w:color w:val="000000"/>
                <w:sz w:val="18"/>
                <w:szCs w:val="18"/>
                <w:lang w:val="pt-BR" w:eastAsia="pt-BR"/>
              </w:rPr>
              <w:t>Termoplástico aplicado por aspersão (</w:t>
            </w:r>
            <w:r w:rsidRPr="006C2FB9">
              <w:rPr>
                <w:b/>
                <w:bCs/>
                <w:i/>
                <w:iCs/>
                <w:color w:val="000000"/>
                <w:sz w:val="18"/>
                <w:szCs w:val="18"/>
                <w:lang w:val="pt-BR" w:eastAsia="pt-BR"/>
              </w:rPr>
              <w:t xml:space="preserve">HOT SPRAY) </w:t>
            </w:r>
            <w:r w:rsidRPr="006C2FB9">
              <w:rPr>
                <w:b/>
                <w:bCs/>
                <w:color w:val="000000"/>
                <w:sz w:val="18"/>
                <w:szCs w:val="18"/>
                <w:lang w:val="pt-BR" w:eastAsia="pt-BR"/>
              </w:rPr>
              <w:t>1,5 mm de espessura</w:t>
            </w:r>
            <w:r w:rsidRPr="006C2FB9">
              <w:rPr>
                <w:color w:val="000000"/>
                <w:sz w:val="18"/>
                <w:szCs w:val="18"/>
                <w:lang w:val="pt-BR" w:eastAsia="pt-BR"/>
              </w:rPr>
              <w:t>, com mão de obra e materiais como tinta de demarcação viária na cor Branca, solvente, microesferas de vidro inclusos, para eixo, faixas, bordo, ciclofaixas, em conformidade com o padrão NBR 6831 e NBR 13159 da ABNT.</w:t>
            </w:r>
          </w:p>
        </w:tc>
        <w:tc>
          <w:tcPr>
            <w:tcW w:w="929" w:type="dxa"/>
            <w:tcBorders>
              <w:top w:val="nil"/>
              <w:left w:val="nil"/>
              <w:bottom w:val="single" w:sz="4" w:space="0" w:color="auto"/>
              <w:right w:val="single" w:sz="4" w:space="0" w:color="auto"/>
            </w:tcBorders>
            <w:shd w:val="clear" w:color="000000" w:fill="C2D69A"/>
            <w:noWrap/>
            <w:vAlign w:val="center"/>
            <w:hideMark/>
          </w:tcPr>
          <w:p w:rsidR="001B57DA" w:rsidRPr="006C2FB9" w:rsidRDefault="001B57DA" w:rsidP="00052E21">
            <w:pPr>
              <w:jc w:val="center"/>
              <w:rPr>
                <w:b/>
                <w:bCs/>
                <w:color w:val="000000"/>
                <w:lang w:val="pt-BR" w:eastAsia="pt-BR"/>
              </w:rPr>
            </w:pPr>
            <w:r w:rsidRPr="006C2FB9">
              <w:rPr>
                <w:b/>
                <w:bCs/>
                <w:color w:val="000000"/>
                <w:lang w:val="pt-BR" w:eastAsia="pt-BR"/>
              </w:rPr>
              <w:t>2.000</w:t>
            </w:r>
          </w:p>
        </w:tc>
      </w:tr>
      <w:tr w:rsidR="001B57DA" w:rsidRPr="006C2FB9" w:rsidTr="00052E21">
        <w:trPr>
          <w:trHeight w:val="915"/>
        </w:trPr>
        <w:tc>
          <w:tcPr>
            <w:tcW w:w="820" w:type="dxa"/>
            <w:vMerge/>
            <w:tcBorders>
              <w:top w:val="nil"/>
              <w:left w:val="single" w:sz="4" w:space="0" w:color="auto"/>
              <w:bottom w:val="single" w:sz="4" w:space="0" w:color="auto"/>
              <w:right w:val="single" w:sz="4" w:space="0" w:color="auto"/>
            </w:tcBorders>
            <w:vAlign w:val="center"/>
            <w:hideMark/>
          </w:tcPr>
          <w:p w:rsidR="001B57DA" w:rsidRPr="006C2FB9" w:rsidRDefault="001B57DA" w:rsidP="00052E21">
            <w:pPr>
              <w:rPr>
                <w:b/>
                <w:bCs/>
                <w:color w:val="000000"/>
                <w:sz w:val="24"/>
                <w:szCs w:val="24"/>
                <w:lang w:val="pt-BR" w:eastAsia="pt-BR"/>
              </w:rPr>
            </w:pPr>
          </w:p>
        </w:tc>
        <w:tc>
          <w:tcPr>
            <w:tcW w:w="760" w:type="dxa"/>
            <w:tcBorders>
              <w:top w:val="nil"/>
              <w:left w:val="nil"/>
              <w:bottom w:val="single" w:sz="4" w:space="0" w:color="auto"/>
              <w:right w:val="single" w:sz="4" w:space="0" w:color="auto"/>
            </w:tcBorders>
            <w:shd w:val="clear" w:color="000000" w:fill="C2D69A"/>
            <w:noWrap/>
            <w:vAlign w:val="center"/>
            <w:hideMark/>
          </w:tcPr>
          <w:p w:rsidR="001B57DA" w:rsidRPr="006C2FB9" w:rsidRDefault="001B57DA" w:rsidP="00052E21">
            <w:pPr>
              <w:jc w:val="center"/>
              <w:rPr>
                <w:b/>
                <w:bCs/>
                <w:color w:val="000000"/>
                <w:lang w:val="pt-BR" w:eastAsia="pt-BR"/>
              </w:rPr>
            </w:pPr>
            <w:proofErr w:type="gramStart"/>
            <w:r w:rsidRPr="006C2FB9">
              <w:rPr>
                <w:b/>
                <w:bCs/>
                <w:color w:val="000000"/>
                <w:lang w:val="pt-BR" w:eastAsia="pt-BR"/>
              </w:rPr>
              <w:t>7</w:t>
            </w:r>
            <w:proofErr w:type="gramEnd"/>
          </w:p>
        </w:tc>
        <w:tc>
          <w:tcPr>
            <w:tcW w:w="7645" w:type="dxa"/>
            <w:tcBorders>
              <w:top w:val="nil"/>
              <w:left w:val="nil"/>
              <w:bottom w:val="single" w:sz="4" w:space="0" w:color="auto"/>
              <w:right w:val="single" w:sz="4" w:space="0" w:color="auto"/>
            </w:tcBorders>
            <w:shd w:val="clear" w:color="000000" w:fill="FFFFFF"/>
            <w:vAlign w:val="bottom"/>
            <w:hideMark/>
          </w:tcPr>
          <w:p w:rsidR="001B57DA" w:rsidRPr="006C2FB9" w:rsidRDefault="001B57DA" w:rsidP="00052E21">
            <w:pPr>
              <w:jc w:val="both"/>
              <w:rPr>
                <w:color w:val="000000"/>
                <w:sz w:val="18"/>
                <w:szCs w:val="18"/>
                <w:lang w:val="pt-BR" w:eastAsia="pt-BR"/>
              </w:rPr>
            </w:pPr>
            <w:r w:rsidRPr="006C2FB9">
              <w:rPr>
                <w:b/>
                <w:bCs/>
                <w:color w:val="000000"/>
                <w:sz w:val="18"/>
                <w:szCs w:val="18"/>
                <w:lang w:val="pt-BR" w:eastAsia="pt-BR"/>
              </w:rPr>
              <w:t>M²</w:t>
            </w:r>
            <w:r w:rsidRPr="006C2FB9">
              <w:rPr>
                <w:color w:val="000000"/>
                <w:sz w:val="18"/>
                <w:szCs w:val="18"/>
                <w:lang w:val="pt-BR" w:eastAsia="pt-BR"/>
              </w:rPr>
              <w:br/>
              <w:t xml:space="preserve">Execução de pintura DIURNA com material </w:t>
            </w:r>
            <w:r w:rsidRPr="006C2FB9">
              <w:rPr>
                <w:b/>
                <w:bCs/>
                <w:color w:val="000000"/>
                <w:sz w:val="18"/>
                <w:szCs w:val="18"/>
                <w:lang w:val="pt-BR" w:eastAsia="pt-BR"/>
              </w:rPr>
              <w:t>Termoplástico aplicado por extrusão 3,0 mm de espessura</w:t>
            </w:r>
            <w:r w:rsidRPr="006C2FB9">
              <w:rPr>
                <w:color w:val="000000"/>
                <w:sz w:val="18"/>
                <w:szCs w:val="18"/>
                <w:lang w:val="pt-BR" w:eastAsia="pt-BR"/>
              </w:rPr>
              <w:t>, com mão de obra e materiais como tinta de demarcação viária na cor Branca, solvente, microesferas de vidro inclusos, para eixo, faixas, bordo, ciclofaixas, em conformidade com o padrão NBR 6831 e NBR 13132 da ABNT.</w:t>
            </w:r>
          </w:p>
        </w:tc>
        <w:tc>
          <w:tcPr>
            <w:tcW w:w="929" w:type="dxa"/>
            <w:tcBorders>
              <w:top w:val="nil"/>
              <w:left w:val="nil"/>
              <w:bottom w:val="single" w:sz="4" w:space="0" w:color="auto"/>
              <w:right w:val="single" w:sz="4" w:space="0" w:color="auto"/>
            </w:tcBorders>
            <w:shd w:val="clear" w:color="000000" w:fill="C2D69A"/>
            <w:noWrap/>
            <w:vAlign w:val="center"/>
            <w:hideMark/>
          </w:tcPr>
          <w:p w:rsidR="001B57DA" w:rsidRPr="006C2FB9" w:rsidRDefault="001B57DA" w:rsidP="00052E21">
            <w:pPr>
              <w:jc w:val="center"/>
              <w:rPr>
                <w:b/>
                <w:bCs/>
                <w:color w:val="000000"/>
                <w:lang w:val="pt-BR" w:eastAsia="pt-BR"/>
              </w:rPr>
            </w:pPr>
            <w:r w:rsidRPr="006C2FB9">
              <w:rPr>
                <w:b/>
                <w:bCs/>
                <w:color w:val="000000"/>
                <w:lang w:val="pt-BR" w:eastAsia="pt-BR"/>
              </w:rPr>
              <w:t>2.000</w:t>
            </w:r>
          </w:p>
        </w:tc>
      </w:tr>
      <w:tr w:rsidR="001B57DA" w:rsidRPr="006C2FB9" w:rsidTr="00052E21">
        <w:trPr>
          <w:trHeight w:val="873"/>
        </w:trPr>
        <w:tc>
          <w:tcPr>
            <w:tcW w:w="820" w:type="dxa"/>
            <w:vMerge/>
            <w:tcBorders>
              <w:top w:val="nil"/>
              <w:left w:val="single" w:sz="4" w:space="0" w:color="auto"/>
              <w:bottom w:val="single" w:sz="4" w:space="0" w:color="auto"/>
              <w:right w:val="single" w:sz="4" w:space="0" w:color="auto"/>
            </w:tcBorders>
            <w:vAlign w:val="center"/>
            <w:hideMark/>
          </w:tcPr>
          <w:p w:rsidR="001B57DA" w:rsidRPr="006C2FB9" w:rsidRDefault="001B57DA" w:rsidP="00052E21">
            <w:pPr>
              <w:rPr>
                <w:b/>
                <w:bCs/>
                <w:color w:val="000000"/>
                <w:sz w:val="24"/>
                <w:szCs w:val="24"/>
                <w:lang w:val="pt-BR" w:eastAsia="pt-BR"/>
              </w:rPr>
            </w:pPr>
          </w:p>
        </w:tc>
        <w:tc>
          <w:tcPr>
            <w:tcW w:w="760" w:type="dxa"/>
            <w:tcBorders>
              <w:top w:val="nil"/>
              <w:left w:val="nil"/>
              <w:bottom w:val="single" w:sz="4" w:space="0" w:color="auto"/>
              <w:right w:val="single" w:sz="4" w:space="0" w:color="auto"/>
            </w:tcBorders>
            <w:shd w:val="clear" w:color="000000" w:fill="C2D69A"/>
            <w:noWrap/>
            <w:vAlign w:val="center"/>
            <w:hideMark/>
          </w:tcPr>
          <w:p w:rsidR="001B57DA" w:rsidRPr="006C2FB9" w:rsidRDefault="001B57DA" w:rsidP="00052E21">
            <w:pPr>
              <w:jc w:val="center"/>
              <w:rPr>
                <w:b/>
                <w:bCs/>
                <w:color w:val="000000"/>
                <w:lang w:val="pt-BR" w:eastAsia="pt-BR"/>
              </w:rPr>
            </w:pPr>
            <w:proofErr w:type="gramStart"/>
            <w:r w:rsidRPr="006C2FB9">
              <w:rPr>
                <w:b/>
                <w:bCs/>
                <w:color w:val="000000"/>
                <w:lang w:val="pt-BR" w:eastAsia="pt-BR"/>
              </w:rPr>
              <w:t>8</w:t>
            </w:r>
            <w:proofErr w:type="gramEnd"/>
          </w:p>
        </w:tc>
        <w:tc>
          <w:tcPr>
            <w:tcW w:w="7645" w:type="dxa"/>
            <w:tcBorders>
              <w:top w:val="nil"/>
              <w:left w:val="nil"/>
              <w:bottom w:val="single" w:sz="4" w:space="0" w:color="auto"/>
              <w:right w:val="single" w:sz="4" w:space="0" w:color="auto"/>
            </w:tcBorders>
            <w:shd w:val="clear" w:color="000000" w:fill="FFFFFF"/>
            <w:vAlign w:val="bottom"/>
            <w:hideMark/>
          </w:tcPr>
          <w:p w:rsidR="001B57DA" w:rsidRPr="006C2FB9" w:rsidRDefault="001B57DA" w:rsidP="00052E21">
            <w:pPr>
              <w:jc w:val="both"/>
              <w:rPr>
                <w:color w:val="00000A"/>
                <w:sz w:val="18"/>
                <w:szCs w:val="18"/>
                <w:lang w:val="pt-BR" w:eastAsia="pt-BR"/>
              </w:rPr>
            </w:pPr>
            <w:r w:rsidRPr="006C2FB9">
              <w:rPr>
                <w:b/>
                <w:bCs/>
                <w:color w:val="00000A"/>
                <w:sz w:val="18"/>
                <w:szCs w:val="18"/>
                <w:lang w:val="pt-BR" w:eastAsia="pt-BR"/>
              </w:rPr>
              <w:t>M²</w:t>
            </w:r>
            <w:r w:rsidRPr="006C2FB9">
              <w:rPr>
                <w:color w:val="00000A"/>
                <w:sz w:val="18"/>
                <w:szCs w:val="18"/>
                <w:lang w:val="pt-BR" w:eastAsia="pt-BR"/>
              </w:rPr>
              <w:br/>
              <w:t xml:space="preserve">Execução de pintura NOTURNA com material </w:t>
            </w:r>
            <w:r w:rsidRPr="006C2FB9">
              <w:rPr>
                <w:b/>
                <w:bCs/>
                <w:color w:val="00000A"/>
                <w:sz w:val="18"/>
                <w:szCs w:val="18"/>
                <w:lang w:val="pt-BR" w:eastAsia="pt-BR"/>
              </w:rPr>
              <w:t>Termoplástico aplicado por extrusão 3,0 mm de espessura,</w:t>
            </w:r>
            <w:r w:rsidRPr="006C2FB9">
              <w:rPr>
                <w:color w:val="00000A"/>
                <w:sz w:val="18"/>
                <w:szCs w:val="18"/>
                <w:lang w:val="pt-BR" w:eastAsia="pt-BR"/>
              </w:rPr>
              <w:t xml:space="preserve"> com mão de obra e materiais como tinta de demarcação viária na cor Branca, solvente, microesferas de vidro inclusos, para eixo, faixas, bordo, ciclofaixas, em conformidade com o padrão NBR 6831 e NBR 13132 da ABNT.</w:t>
            </w:r>
          </w:p>
        </w:tc>
        <w:tc>
          <w:tcPr>
            <w:tcW w:w="929" w:type="dxa"/>
            <w:tcBorders>
              <w:top w:val="nil"/>
              <w:left w:val="nil"/>
              <w:bottom w:val="single" w:sz="4" w:space="0" w:color="auto"/>
              <w:right w:val="single" w:sz="4" w:space="0" w:color="auto"/>
            </w:tcBorders>
            <w:shd w:val="clear" w:color="000000" w:fill="C2D69A"/>
            <w:noWrap/>
            <w:vAlign w:val="center"/>
            <w:hideMark/>
          </w:tcPr>
          <w:p w:rsidR="001B57DA" w:rsidRPr="006C2FB9" w:rsidRDefault="001B57DA" w:rsidP="00052E21">
            <w:pPr>
              <w:jc w:val="center"/>
              <w:rPr>
                <w:b/>
                <w:bCs/>
                <w:color w:val="000000"/>
                <w:lang w:val="pt-BR" w:eastAsia="pt-BR"/>
              </w:rPr>
            </w:pPr>
            <w:r w:rsidRPr="006C2FB9">
              <w:rPr>
                <w:b/>
                <w:bCs/>
                <w:color w:val="000000"/>
                <w:lang w:val="pt-BR" w:eastAsia="pt-BR"/>
              </w:rPr>
              <w:t>2.000</w:t>
            </w:r>
          </w:p>
        </w:tc>
      </w:tr>
    </w:tbl>
    <w:p w:rsidR="001B57DA" w:rsidRDefault="001B57DA" w:rsidP="001B57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Calibri" w:hAnsi="Book Antiqua" w:cs="BookAntiqua,Italic"/>
          <w:iCs/>
          <w:sz w:val="22"/>
          <w:szCs w:val="22"/>
          <w:lang w:val="pt-BR" w:eastAsia="pt-BR"/>
        </w:rPr>
      </w:pPr>
    </w:p>
    <w:p w:rsidR="001B57DA" w:rsidRPr="00856211" w:rsidRDefault="001B57DA" w:rsidP="001B57DA">
      <w:pPr>
        <w:autoSpaceDE w:val="0"/>
        <w:autoSpaceDN w:val="0"/>
        <w:adjustRightInd w:val="0"/>
        <w:rPr>
          <w:rFonts w:ascii="Book Antiqua" w:hAnsi="Book Antiqua"/>
          <w:b/>
          <w:bCs/>
          <w:sz w:val="22"/>
          <w:szCs w:val="22"/>
          <w:lang w:eastAsia="pt-BR"/>
        </w:rPr>
      </w:pPr>
      <w:r>
        <w:rPr>
          <w:rFonts w:ascii="Book Antiqua" w:hAnsi="Book Antiqua"/>
          <w:b/>
          <w:bCs/>
          <w:sz w:val="22"/>
          <w:szCs w:val="22"/>
          <w:lang w:eastAsia="pt-BR"/>
        </w:rPr>
        <w:t>8</w:t>
      </w:r>
      <w:r w:rsidRPr="00DE6981">
        <w:rPr>
          <w:rFonts w:ascii="Book Antiqua" w:hAnsi="Book Antiqua"/>
          <w:b/>
          <w:bCs/>
          <w:sz w:val="22"/>
          <w:szCs w:val="22"/>
          <w:lang w:eastAsia="pt-BR"/>
        </w:rPr>
        <w:t>. TINTA À BASE DE RESINA ACRÍLICA – PADRÃO ABNT-NBR 11862</w:t>
      </w:r>
    </w:p>
    <w:p w:rsidR="001B57DA" w:rsidRPr="00856211" w:rsidRDefault="001B57DA" w:rsidP="001B57DA">
      <w:pPr>
        <w:autoSpaceDE w:val="0"/>
        <w:autoSpaceDN w:val="0"/>
        <w:adjustRightInd w:val="0"/>
        <w:jc w:val="both"/>
        <w:rPr>
          <w:rFonts w:ascii="Book Antiqua" w:hAnsi="Book Antiqua"/>
          <w:b/>
          <w:bCs/>
          <w:sz w:val="22"/>
          <w:szCs w:val="22"/>
          <w:lang w:eastAsia="pt-BR"/>
        </w:rPr>
      </w:pPr>
      <w:r>
        <w:rPr>
          <w:rFonts w:ascii="Book Antiqua" w:hAnsi="Book Antiqua"/>
          <w:b/>
          <w:bCs/>
          <w:sz w:val="22"/>
          <w:szCs w:val="22"/>
          <w:lang w:eastAsia="pt-BR"/>
        </w:rPr>
        <w:t>8</w:t>
      </w:r>
      <w:r w:rsidRPr="00856211">
        <w:rPr>
          <w:rFonts w:ascii="Book Antiqua" w:hAnsi="Book Antiqua"/>
          <w:b/>
          <w:bCs/>
          <w:sz w:val="22"/>
          <w:szCs w:val="22"/>
          <w:lang w:eastAsia="pt-BR"/>
        </w:rPr>
        <w:t>.</w:t>
      </w:r>
      <w:r>
        <w:rPr>
          <w:rFonts w:ascii="Book Antiqua" w:hAnsi="Book Antiqua"/>
          <w:b/>
          <w:bCs/>
          <w:sz w:val="22"/>
          <w:szCs w:val="22"/>
          <w:lang w:eastAsia="pt-BR"/>
        </w:rPr>
        <w:t>1</w:t>
      </w:r>
      <w:r w:rsidRPr="00856211">
        <w:rPr>
          <w:rFonts w:ascii="Book Antiqua" w:hAnsi="Book Antiqua"/>
          <w:b/>
          <w:bCs/>
          <w:sz w:val="22"/>
          <w:szCs w:val="22"/>
          <w:lang w:eastAsia="pt-BR"/>
        </w:rPr>
        <w:t xml:space="preserve"> </w:t>
      </w:r>
      <w:r>
        <w:rPr>
          <w:rFonts w:ascii="Book Antiqua" w:hAnsi="Book Antiqua"/>
          <w:b/>
          <w:bCs/>
          <w:sz w:val="22"/>
          <w:szCs w:val="22"/>
          <w:lang w:eastAsia="pt-BR"/>
        </w:rPr>
        <w:t xml:space="preserve">DO </w:t>
      </w:r>
      <w:r w:rsidRPr="00856211">
        <w:rPr>
          <w:rFonts w:ascii="Book Antiqua" w:hAnsi="Book Antiqua"/>
          <w:b/>
          <w:bCs/>
          <w:sz w:val="22"/>
          <w:szCs w:val="22"/>
          <w:lang w:eastAsia="pt-BR"/>
        </w:rPr>
        <w:t>OBJETIVO</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 xml:space="preserve">8.1.1 </w:t>
      </w:r>
      <w:r w:rsidRPr="00856211">
        <w:rPr>
          <w:rFonts w:ascii="Book Antiqua" w:hAnsi="Book Antiqua"/>
          <w:sz w:val="22"/>
          <w:szCs w:val="22"/>
          <w:lang w:eastAsia="pt-BR"/>
        </w:rPr>
        <w:t>Esta especificação determina as características mínimas exigíveis para fornecimento e aplicação de</w:t>
      </w:r>
      <w:r>
        <w:rPr>
          <w:rFonts w:ascii="Book Antiqua" w:hAnsi="Book Antiqua"/>
          <w:sz w:val="22"/>
          <w:szCs w:val="22"/>
          <w:lang w:eastAsia="pt-BR"/>
        </w:rPr>
        <w:t xml:space="preserve"> </w:t>
      </w:r>
      <w:r w:rsidRPr="00856211">
        <w:rPr>
          <w:rFonts w:ascii="Book Antiqua" w:hAnsi="Book Antiqua"/>
          <w:sz w:val="22"/>
          <w:szCs w:val="22"/>
          <w:lang w:eastAsia="pt-BR"/>
        </w:rPr>
        <w:t>tinta refletiva para demarcação viária à base de resina acrílica, aplicada pelo processo mecânico ou manual.</w:t>
      </w:r>
    </w:p>
    <w:p w:rsidR="001B57DA" w:rsidRPr="00856211" w:rsidRDefault="001B57DA" w:rsidP="001B57DA">
      <w:pPr>
        <w:autoSpaceDE w:val="0"/>
        <w:autoSpaceDN w:val="0"/>
        <w:adjustRightInd w:val="0"/>
        <w:jc w:val="both"/>
        <w:rPr>
          <w:rFonts w:ascii="Book Antiqua" w:hAnsi="Book Antiqua"/>
          <w:sz w:val="22"/>
          <w:szCs w:val="22"/>
          <w:lang w:eastAsia="pt-BR"/>
        </w:rPr>
      </w:pPr>
      <w:r w:rsidRPr="00402F86">
        <w:rPr>
          <w:rFonts w:ascii="Book Antiqua" w:hAnsi="Book Antiqua"/>
          <w:sz w:val="22"/>
          <w:szCs w:val="22"/>
          <w:lang w:eastAsia="pt-BR"/>
        </w:rPr>
        <w:t>8.1.2 Sendo esta definição baseada na norma ABNT NBR 11862.</w:t>
      </w:r>
    </w:p>
    <w:p w:rsidR="001B57DA" w:rsidRPr="00856211" w:rsidRDefault="001B57DA" w:rsidP="001B57DA">
      <w:pPr>
        <w:autoSpaceDE w:val="0"/>
        <w:autoSpaceDN w:val="0"/>
        <w:adjustRightInd w:val="0"/>
        <w:jc w:val="both"/>
        <w:rPr>
          <w:rFonts w:ascii="Book Antiqua" w:hAnsi="Book Antiqua"/>
          <w:b/>
          <w:bCs/>
          <w:sz w:val="22"/>
          <w:szCs w:val="22"/>
          <w:lang w:eastAsia="pt-BR"/>
        </w:rPr>
      </w:pPr>
    </w:p>
    <w:p w:rsidR="001B57DA" w:rsidRPr="00856211" w:rsidRDefault="001B57DA" w:rsidP="001B57DA">
      <w:pPr>
        <w:autoSpaceDE w:val="0"/>
        <w:autoSpaceDN w:val="0"/>
        <w:adjustRightInd w:val="0"/>
        <w:jc w:val="both"/>
        <w:rPr>
          <w:rFonts w:ascii="Book Antiqua" w:hAnsi="Book Antiqua"/>
          <w:b/>
          <w:bCs/>
          <w:sz w:val="22"/>
          <w:szCs w:val="22"/>
          <w:lang w:eastAsia="pt-BR"/>
        </w:rPr>
      </w:pPr>
      <w:r>
        <w:rPr>
          <w:rFonts w:ascii="Book Antiqua" w:hAnsi="Book Antiqua"/>
          <w:b/>
          <w:bCs/>
          <w:sz w:val="22"/>
          <w:szCs w:val="22"/>
          <w:lang w:eastAsia="pt-BR"/>
        </w:rPr>
        <w:t>8</w:t>
      </w:r>
      <w:r w:rsidRPr="00856211">
        <w:rPr>
          <w:rFonts w:ascii="Book Antiqua" w:hAnsi="Book Antiqua"/>
          <w:b/>
          <w:bCs/>
          <w:sz w:val="22"/>
          <w:szCs w:val="22"/>
          <w:lang w:eastAsia="pt-BR"/>
        </w:rPr>
        <w:t>.</w:t>
      </w:r>
      <w:r>
        <w:rPr>
          <w:rFonts w:ascii="Book Antiqua" w:hAnsi="Book Antiqua"/>
          <w:b/>
          <w:bCs/>
          <w:sz w:val="22"/>
          <w:szCs w:val="22"/>
          <w:lang w:eastAsia="pt-BR"/>
        </w:rPr>
        <w:t>2</w:t>
      </w:r>
      <w:r w:rsidRPr="00856211">
        <w:rPr>
          <w:rFonts w:ascii="Book Antiqua" w:hAnsi="Book Antiqua"/>
          <w:b/>
          <w:bCs/>
          <w:sz w:val="22"/>
          <w:szCs w:val="22"/>
          <w:lang w:eastAsia="pt-BR"/>
        </w:rPr>
        <w:t xml:space="preserve"> </w:t>
      </w:r>
      <w:r>
        <w:rPr>
          <w:rFonts w:ascii="Book Antiqua" w:hAnsi="Book Antiqua"/>
          <w:b/>
          <w:bCs/>
          <w:sz w:val="22"/>
          <w:szCs w:val="22"/>
          <w:lang w:eastAsia="pt-BR"/>
        </w:rPr>
        <w:t xml:space="preserve">DAS </w:t>
      </w:r>
      <w:r w:rsidRPr="00856211">
        <w:rPr>
          <w:rFonts w:ascii="Book Antiqua" w:hAnsi="Book Antiqua"/>
          <w:b/>
          <w:bCs/>
          <w:sz w:val="22"/>
          <w:szCs w:val="22"/>
          <w:lang w:eastAsia="pt-BR"/>
        </w:rPr>
        <w:t>REFERÊNCIAS NORMATIVAS</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 xml:space="preserve">8.2.1 </w:t>
      </w:r>
      <w:r w:rsidRPr="00856211">
        <w:rPr>
          <w:rFonts w:ascii="Book Antiqua" w:hAnsi="Book Antiqua"/>
          <w:sz w:val="22"/>
          <w:szCs w:val="22"/>
          <w:lang w:eastAsia="pt-BR"/>
        </w:rPr>
        <w:t>O estudo desta Norma se baseia apenas para procedimento de análise e consulta:</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 xml:space="preserve">8.2.1.1  </w:t>
      </w:r>
      <w:r w:rsidRPr="00856211">
        <w:rPr>
          <w:rFonts w:ascii="Book Antiqua" w:hAnsi="Book Antiqua"/>
          <w:sz w:val="22"/>
          <w:szCs w:val="22"/>
          <w:lang w:eastAsia="pt-BR"/>
        </w:rPr>
        <w:t>NBR 5829 - Tintas, vernizes e derivados - Determinação da massa específica - Método de ensaio</w:t>
      </w:r>
      <w:r>
        <w:rPr>
          <w:rFonts w:ascii="Book Antiqua" w:hAnsi="Book Antiqua"/>
          <w:sz w:val="22"/>
          <w:szCs w:val="22"/>
          <w:lang w:eastAsia="pt-BR"/>
        </w:rPr>
        <w:t>.</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 xml:space="preserve">8.2.1.2 </w:t>
      </w:r>
      <w:r w:rsidRPr="00856211">
        <w:rPr>
          <w:rFonts w:ascii="Book Antiqua" w:hAnsi="Book Antiqua"/>
          <w:sz w:val="22"/>
          <w:szCs w:val="22"/>
          <w:lang w:eastAsia="pt-BR"/>
        </w:rPr>
        <w:t>NBR 5830 – Tintas para sinalização horizontal – Determinação da estabilidade acelerada de resinas e vernizes – Método de ensaio</w:t>
      </w:r>
      <w:r>
        <w:rPr>
          <w:rFonts w:ascii="Book Antiqua" w:hAnsi="Book Antiqua"/>
          <w:sz w:val="22"/>
          <w:szCs w:val="22"/>
          <w:lang w:eastAsia="pt-BR"/>
        </w:rPr>
        <w:t>.</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 xml:space="preserve">8.2.1.3 </w:t>
      </w:r>
      <w:r w:rsidRPr="00856211">
        <w:rPr>
          <w:rFonts w:ascii="Book Antiqua" w:hAnsi="Book Antiqua"/>
          <w:sz w:val="22"/>
          <w:szCs w:val="22"/>
          <w:lang w:eastAsia="pt-BR"/>
        </w:rPr>
        <w:t>NBR 5844 - Tintas para sinalização horizontal - Determinação qualitativa de breu e vernizes – Método de ensaio</w:t>
      </w:r>
      <w:r>
        <w:rPr>
          <w:rFonts w:ascii="Book Antiqua" w:hAnsi="Book Antiqua"/>
          <w:sz w:val="22"/>
          <w:szCs w:val="22"/>
          <w:lang w:eastAsia="pt-BR"/>
        </w:rPr>
        <w:t xml:space="preserve">. </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 xml:space="preserve">8.2.1.4 </w:t>
      </w:r>
      <w:r w:rsidRPr="00856211">
        <w:rPr>
          <w:rFonts w:ascii="Book Antiqua" w:hAnsi="Book Antiqua"/>
          <w:sz w:val="22"/>
          <w:szCs w:val="22"/>
          <w:lang w:eastAsia="pt-BR"/>
        </w:rPr>
        <w:t xml:space="preserve">NBR 7396 - Material para sinalização horizontal </w:t>
      </w:r>
      <w:r>
        <w:rPr>
          <w:rFonts w:ascii="Book Antiqua" w:hAnsi="Book Antiqua"/>
          <w:sz w:val="22"/>
          <w:szCs w:val="22"/>
          <w:lang w:eastAsia="pt-BR"/>
        </w:rPr>
        <w:t>–</w:t>
      </w:r>
      <w:r w:rsidRPr="00856211">
        <w:rPr>
          <w:rFonts w:ascii="Book Antiqua" w:hAnsi="Book Antiqua"/>
          <w:sz w:val="22"/>
          <w:szCs w:val="22"/>
          <w:lang w:eastAsia="pt-BR"/>
        </w:rPr>
        <w:t xml:space="preserve"> Terminologia</w:t>
      </w:r>
      <w:r>
        <w:rPr>
          <w:rFonts w:ascii="Book Antiqua" w:hAnsi="Book Antiqua"/>
          <w:sz w:val="22"/>
          <w:szCs w:val="22"/>
          <w:lang w:eastAsia="pt-BR"/>
        </w:rPr>
        <w:t xml:space="preserve">. </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 xml:space="preserve">8.2.1.5 </w:t>
      </w:r>
      <w:r w:rsidRPr="00856211">
        <w:rPr>
          <w:rFonts w:ascii="Book Antiqua" w:hAnsi="Book Antiqua"/>
          <w:sz w:val="22"/>
          <w:szCs w:val="22"/>
          <w:lang w:eastAsia="pt-BR"/>
        </w:rPr>
        <w:t>NBR 12027 - Tintas para sinalização horizontal - Determinação da consistência pelo viscosímetro Stormer -</w:t>
      </w:r>
      <w:r w:rsidR="00C36707">
        <w:rPr>
          <w:rFonts w:ascii="Book Antiqua" w:hAnsi="Book Antiqua"/>
          <w:sz w:val="22"/>
          <w:szCs w:val="22"/>
          <w:lang w:eastAsia="pt-BR"/>
        </w:rPr>
        <w:t xml:space="preserve"> </w:t>
      </w:r>
      <w:r w:rsidRPr="00856211">
        <w:rPr>
          <w:rFonts w:ascii="Book Antiqua" w:hAnsi="Book Antiqua"/>
          <w:sz w:val="22"/>
          <w:szCs w:val="22"/>
          <w:lang w:eastAsia="pt-BR"/>
        </w:rPr>
        <w:t>método de ensaio</w:t>
      </w:r>
      <w:r>
        <w:rPr>
          <w:rFonts w:ascii="Book Antiqua" w:hAnsi="Book Antiqua"/>
          <w:sz w:val="22"/>
          <w:szCs w:val="22"/>
          <w:lang w:eastAsia="pt-BR"/>
        </w:rPr>
        <w:t xml:space="preserve">. </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 xml:space="preserve">8.2.1.6 </w:t>
      </w:r>
      <w:r w:rsidRPr="00856211">
        <w:rPr>
          <w:rFonts w:ascii="Book Antiqua" w:hAnsi="Book Antiqua"/>
          <w:sz w:val="22"/>
          <w:szCs w:val="22"/>
          <w:lang w:eastAsia="pt-BR"/>
        </w:rPr>
        <w:t>NBR 12028 - Tintas para sinalização horizontal - Determinação de teor de matéria volátil e não-volátil - Método de ensaio</w:t>
      </w:r>
      <w:r>
        <w:rPr>
          <w:rFonts w:ascii="Book Antiqua" w:hAnsi="Book Antiqua"/>
          <w:sz w:val="22"/>
          <w:szCs w:val="22"/>
          <w:lang w:eastAsia="pt-BR"/>
        </w:rPr>
        <w:t xml:space="preserve">. </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 xml:space="preserve">8.2.1.7 </w:t>
      </w:r>
      <w:r w:rsidRPr="00856211">
        <w:rPr>
          <w:rFonts w:ascii="Book Antiqua" w:hAnsi="Book Antiqua"/>
          <w:sz w:val="22"/>
          <w:szCs w:val="22"/>
          <w:lang w:eastAsia="pt-BR"/>
        </w:rPr>
        <w:t>NBR 12029 - Tintas para sinalização horizontal - Determinação de teor de pigmentos - Método de ensaio</w:t>
      </w:r>
      <w:r>
        <w:rPr>
          <w:rFonts w:ascii="Book Antiqua" w:hAnsi="Book Antiqua"/>
          <w:sz w:val="22"/>
          <w:szCs w:val="22"/>
          <w:lang w:eastAsia="pt-BR"/>
        </w:rPr>
        <w:t xml:space="preserve">. </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lastRenderedPageBreak/>
        <w:t xml:space="preserve">8.2.1.8 </w:t>
      </w:r>
      <w:r w:rsidRPr="00856211">
        <w:rPr>
          <w:rFonts w:ascii="Book Antiqua" w:hAnsi="Book Antiqua"/>
          <w:sz w:val="22"/>
          <w:szCs w:val="22"/>
          <w:lang w:eastAsia="pt-BR"/>
        </w:rPr>
        <w:t>NBR 12032 - Porcentagem em massa no veículo em tintas para sinalização horizontal - Determinação do veículo não-volátil – Método de ensaio</w:t>
      </w:r>
      <w:r>
        <w:rPr>
          <w:rFonts w:ascii="Book Antiqua" w:hAnsi="Book Antiqua"/>
          <w:sz w:val="22"/>
          <w:szCs w:val="22"/>
          <w:lang w:eastAsia="pt-BR"/>
        </w:rPr>
        <w:t xml:space="preserve">. </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 xml:space="preserve">8.2.1.9 </w:t>
      </w:r>
      <w:r w:rsidRPr="00856211">
        <w:rPr>
          <w:rFonts w:ascii="Book Antiqua" w:hAnsi="Book Antiqua"/>
          <w:sz w:val="22"/>
          <w:szCs w:val="22"/>
          <w:lang w:eastAsia="pt-BR"/>
        </w:rPr>
        <w:t xml:space="preserve">NBR 12033 - Tintas para sinalização horizontal - Determinação do tempo de secagem </w:t>
      </w:r>
      <w:r w:rsidRPr="00856211">
        <w:rPr>
          <w:rFonts w:ascii="Book Antiqua" w:hAnsi="Book Antiqua"/>
          <w:i/>
          <w:iCs/>
          <w:sz w:val="22"/>
          <w:szCs w:val="22"/>
          <w:lang w:eastAsia="pt-BR"/>
        </w:rPr>
        <w:t xml:space="preserve">No-Pick-Up Time </w:t>
      </w:r>
      <w:r w:rsidRPr="00856211">
        <w:rPr>
          <w:rFonts w:ascii="Book Antiqua" w:hAnsi="Book Antiqua"/>
          <w:sz w:val="22"/>
          <w:szCs w:val="22"/>
          <w:lang w:eastAsia="pt-BR"/>
        </w:rPr>
        <w:t>-</w:t>
      </w:r>
      <w:r w:rsidR="00C36707">
        <w:rPr>
          <w:rFonts w:ascii="Book Antiqua" w:hAnsi="Book Antiqua"/>
          <w:sz w:val="22"/>
          <w:szCs w:val="22"/>
          <w:lang w:eastAsia="pt-BR"/>
        </w:rPr>
        <w:t xml:space="preserve"> </w:t>
      </w:r>
      <w:r w:rsidRPr="00856211">
        <w:rPr>
          <w:rFonts w:ascii="Book Antiqua" w:hAnsi="Book Antiqua"/>
          <w:sz w:val="22"/>
          <w:szCs w:val="22"/>
          <w:lang w:eastAsia="pt-BR"/>
        </w:rPr>
        <w:t>Método de ensaio</w:t>
      </w:r>
      <w:r>
        <w:rPr>
          <w:rFonts w:ascii="Book Antiqua" w:hAnsi="Book Antiqua"/>
          <w:sz w:val="22"/>
          <w:szCs w:val="22"/>
          <w:lang w:eastAsia="pt-BR"/>
        </w:rPr>
        <w:t xml:space="preserve">. </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 xml:space="preserve">8.2.1.10 </w:t>
      </w:r>
      <w:r w:rsidRPr="00856211">
        <w:rPr>
          <w:rFonts w:ascii="Book Antiqua" w:hAnsi="Book Antiqua"/>
          <w:sz w:val="22"/>
          <w:szCs w:val="22"/>
          <w:lang w:eastAsia="pt-BR"/>
        </w:rPr>
        <w:t>NBR 12034 - Tintas para sinalização horizontal - Determinação de resistência à abrasão - Método de ensaio</w:t>
      </w:r>
      <w:r>
        <w:rPr>
          <w:rFonts w:ascii="Book Antiqua" w:hAnsi="Book Antiqua"/>
          <w:sz w:val="22"/>
          <w:szCs w:val="22"/>
          <w:lang w:eastAsia="pt-BR"/>
        </w:rPr>
        <w:t xml:space="preserve">. </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 xml:space="preserve">8.2.1.11 </w:t>
      </w:r>
      <w:r w:rsidRPr="00856211">
        <w:rPr>
          <w:rFonts w:ascii="Book Antiqua" w:hAnsi="Book Antiqua"/>
          <w:sz w:val="22"/>
          <w:szCs w:val="22"/>
          <w:lang w:eastAsia="pt-BR"/>
        </w:rPr>
        <w:t>NBR 12036 - Tintas para sinalização horizontal - Determinação de flexibilidade - Método de ensaio</w:t>
      </w:r>
      <w:r>
        <w:rPr>
          <w:rFonts w:ascii="Book Antiqua" w:hAnsi="Book Antiqua"/>
          <w:sz w:val="22"/>
          <w:szCs w:val="22"/>
          <w:lang w:eastAsia="pt-BR"/>
        </w:rPr>
        <w:t xml:space="preserve">. </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 xml:space="preserve">8.2.1.12 </w:t>
      </w:r>
      <w:r w:rsidRPr="00856211">
        <w:rPr>
          <w:rFonts w:ascii="Book Antiqua" w:hAnsi="Book Antiqua"/>
          <w:sz w:val="22"/>
          <w:szCs w:val="22"/>
          <w:lang w:eastAsia="pt-BR"/>
        </w:rPr>
        <w:t>NBR 12037 - Tintas para sinalização horizontal - Determinação do sangramento - Método de ensaio</w:t>
      </w:r>
      <w:r>
        <w:rPr>
          <w:rFonts w:ascii="Book Antiqua" w:hAnsi="Book Antiqua"/>
          <w:sz w:val="22"/>
          <w:szCs w:val="22"/>
          <w:lang w:eastAsia="pt-BR"/>
        </w:rPr>
        <w:t>.</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 xml:space="preserve">8.2.1.13 </w:t>
      </w:r>
      <w:r w:rsidRPr="00856211">
        <w:rPr>
          <w:rFonts w:ascii="Book Antiqua" w:hAnsi="Book Antiqua"/>
          <w:sz w:val="22"/>
          <w:szCs w:val="22"/>
          <w:lang w:eastAsia="pt-BR"/>
        </w:rPr>
        <w:t>NBR 12038 - Tintas para sinalização horizontal - Determinação da resistência à água - Método de ensaio.</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 xml:space="preserve">8.2.1.14 </w:t>
      </w:r>
      <w:r w:rsidRPr="00856211">
        <w:rPr>
          <w:rFonts w:ascii="Book Antiqua" w:hAnsi="Book Antiqua"/>
          <w:sz w:val="22"/>
          <w:szCs w:val="22"/>
          <w:lang w:eastAsia="pt-BR"/>
        </w:rPr>
        <w:t>NBR 12039 - Tintas para sinalização horizontal - Determinação da resistência ao calor - Método de ensaio</w:t>
      </w:r>
      <w:r>
        <w:rPr>
          <w:rFonts w:ascii="Book Antiqua" w:hAnsi="Book Antiqua"/>
          <w:sz w:val="22"/>
          <w:szCs w:val="22"/>
          <w:lang w:eastAsia="pt-BR"/>
        </w:rPr>
        <w:t>.</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 xml:space="preserve">8.2.1.15 </w:t>
      </w:r>
      <w:r w:rsidRPr="00856211">
        <w:rPr>
          <w:rFonts w:ascii="Book Antiqua" w:hAnsi="Book Antiqua"/>
          <w:sz w:val="22"/>
          <w:szCs w:val="22"/>
          <w:lang w:eastAsia="pt-BR"/>
        </w:rPr>
        <w:t>NBR 12040 - Tintas para sinalização horizontal - Determinação da resistência ao intemperismo - Método de ensaio</w:t>
      </w:r>
      <w:r>
        <w:rPr>
          <w:rFonts w:ascii="Book Antiqua" w:hAnsi="Book Antiqua"/>
          <w:sz w:val="22"/>
          <w:szCs w:val="22"/>
          <w:lang w:eastAsia="pt-BR"/>
        </w:rPr>
        <w:t xml:space="preserve">. </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 xml:space="preserve">8.2.1.16 </w:t>
      </w:r>
      <w:r w:rsidRPr="00856211">
        <w:rPr>
          <w:rFonts w:ascii="Book Antiqua" w:hAnsi="Book Antiqua"/>
          <w:sz w:val="22"/>
          <w:szCs w:val="22"/>
          <w:lang w:eastAsia="pt-BR"/>
        </w:rPr>
        <w:t>NBR 12934 – Tintas para sinalização horizontal – Determinação da cor – Método de Ensaio;</w:t>
      </w:r>
      <w:r>
        <w:rPr>
          <w:rFonts w:ascii="Book Antiqua" w:hAnsi="Book Antiqua"/>
          <w:sz w:val="22"/>
          <w:szCs w:val="22"/>
          <w:lang w:eastAsia="pt-BR"/>
        </w:rPr>
        <w:t xml:space="preserve"> </w:t>
      </w:r>
      <w:r w:rsidRPr="00856211">
        <w:rPr>
          <w:rFonts w:ascii="Book Antiqua" w:hAnsi="Book Antiqua"/>
          <w:sz w:val="22"/>
          <w:szCs w:val="22"/>
          <w:lang w:eastAsia="pt-BR"/>
        </w:rPr>
        <w:t>ASTM D 2621 – “Standard Test Method for infraread identication of vehicle solids” – Identificação do veículo não volátil por infravermelho – Método de Ensaio.</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 xml:space="preserve">8.2.1.17 </w:t>
      </w:r>
      <w:r w:rsidRPr="00856211">
        <w:rPr>
          <w:rFonts w:ascii="Book Antiqua" w:hAnsi="Book Antiqua"/>
          <w:sz w:val="22"/>
          <w:szCs w:val="22"/>
          <w:lang w:eastAsia="pt-BR"/>
        </w:rPr>
        <w:t>NBR 11862 - Tinta para sinalização horizontal à base de resina acrílica</w:t>
      </w:r>
      <w:r>
        <w:rPr>
          <w:rFonts w:ascii="Book Antiqua" w:hAnsi="Book Antiqua"/>
          <w:sz w:val="22"/>
          <w:szCs w:val="22"/>
          <w:lang w:eastAsia="pt-BR"/>
        </w:rPr>
        <w:t xml:space="preserve">. </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 xml:space="preserve">8.2.1.18 </w:t>
      </w:r>
      <w:r w:rsidRPr="00856211">
        <w:rPr>
          <w:rFonts w:ascii="Book Antiqua" w:hAnsi="Book Antiqua"/>
          <w:sz w:val="22"/>
          <w:szCs w:val="22"/>
          <w:lang w:eastAsia="pt-BR"/>
        </w:rPr>
        <w:t>NBR 16184 – Esferas e Microesferas de vidro.</w:t>
      </w:r>
    </w:p>
    <w:p w:rsidR="001B57DA" w:rsidRPr="00856211" w:rsidRDefault="001B57DA" w:rsidP="001B57DA">
      <w:pPr>
        <w:autoSpaceDE w:val="0"/>
        <w:autoSpaceDN w:val="0"/>
        <w:adjustRightInd w:val="0"/>
        <w:jc w:val="both"/>
        <w:rPr>
          <w:rFonts w:ascii="Book Antiqua" w:hAnsi="Book Antiqua"/>
          <w:sz w:val="22"/>
          <w:szCs w:val="22"/>
          <w:lang w:eastAsia="pt-BR"/>
        </w:rPr>
      </w:pPr>
    </w:p>
    <w:p w:rsidR="001B57DA" w:rsidRPr="00856211" w:rsidRDefault="001B57DA" w:rsidP="001B57DA">
      <w:pPr>
        <w:autoSpaceDE w:val="0"/>
        <w:autoSpaceDN w:val="0"/>
        <w:adjustRightInd w:val="0"/>
        <w:jc w:val="both"/>
        <w:rPr>
          <w:rFonts w:ascii="Book Antiqua" w:hAnsi="Book Antiqua"/>
          <w:b/>
          <w:bCs/>
          <w:sz w:val="22"/>
          <w:szCs w:val="22"/>
          <w:lang w:eastAsia="pt-BR"/>
        </w:rPr>
      </w:pPr>
      <w:r>
        <w:rPr>
          <w:rFonts w:ascii="Book Antiqua" w:hAnsi="Book Antiqua"/>
          <w:b/>
          <w:bCs/>
          <w:sz w:val="22"/>
          <w:szCs w:val="22"/>
          <w:lang w:eastAsia="pt-BR"/>
        </w:rPr>
        <w:t>8.3</w:t>
      </w:r>
      <w:r w:rsidRPr="00856211">
        <w:rPr>
          <w:rFonts w:ascii="Book Antiqua" w:hAnsi="Book Antiqua"/>
          <w:b/>
          <w:bCs/>
          <w:sz w:val="22"/>
          <w:szCs w:val="22"/>
          <w:lang w:eastAsia="pt-BR"/>
        </w:rPr>
        <w:t xml:space="preserve"> </w:t>
      </w:r>
      <w:r>
        <w:rPr>
          <w:rFonts w:ascii="Book Antiqua" w:hAnsi="Book Antiqua"/>
          <w:b/>
          <w:bCs/>
          <w:sz w:val="22"/>
          <w:szCs w:val="22"/>
          <w:lang w:eastAsia="pt-BR"/>
        </w:rPr>
        <w:t xml:space="preserve">DAS </w:t>
      </w:r>
      <w:r w:rsidRPr="00856211">
        <w:rPr>
          <w:rFonts w:ascii="Book Antiqua" w:hAnsi="Book Antiqua"/>
          <w:b/>
          <w:bCs/>
          <w:sz w:val="22"/>
          <w:szCs w:val="22"/>
          <w:lang w:eastAsia="pt-BR"/>
        </w:rPr>
        <w:t>DEFINIÇÕES</w:t>
      </w:r>
    </w:p>
    <w:p w:rsidR="001B57DA" w:rsidRPr="00856211" w:rsidRDefault="001B57DA" w:rsidP="001B57DA">
      <w:pPr>
        <w:autoSpaceDE w:val="0"/>
        <w:autoSpaceDN w:val="0"/>
        <w:adjustRightInd w:val="0"/>
        <w:jc w:val="both"/>
        <w:rPr>
          <w:rFonts w:ascii="Book Antiqua" w:hAnsi="Book Antiqua"/>
          <w:sz w:val="22"/>
          <w:szCs w:val="22"/>
          <w:lang w:eastAsia="pt-BR"/>
        </w:rPr>
      </w:pPr>
      <w:r w:rsidRPr="00402F86">
        <w:rPr>
          <w:rFonts w:ascii="Book Antiqua" w:hAnsi="Book Antiqua"/>
          <w:sz w:val="22"/>
          <w:szCs w:val="22"/>
          <w:lang w:eastAsia="pt-BR"/>
        </w:rPr>
        <w:t>8.3.1 Os termos técnicos utilizados estão definidos na NBR 7396.</w:t>
      </w:r>
    </w:p>
    <w:p w:rsidR="001B57DA" w:rsidRPr="00856211" w:rsidRDefault="001B57DA" w:rsidP="001B57DA">
      <w:pPr>
        <w:autoSpaceDE w:val="0"/>
        <w:autoSpaceDN w:val="0"/>
        <w:adjustRightInd w:val="0"/>
        <w:jc w:val="both"/>
        <w:rPr>
          <w:rFonts w:ascii="Book Antiqua" w:hAnsi="Book Antiqua"/>
          <w:b/>
          <w:bCs/>
          <w:sz w:val="22"/>
          <w:szCs w:val="22"/>
          <w:lang w:eastAsia="pt-BR"/>
        </w:rPr>
      </w:pPr>
    </w:p>
    <w:p w:rsidR="001B57DA" w:rsidRPr="00856211" w:rsidRDefault="001B57DA" w:rsidP="001B57DA">
      <w:pPr>
        <w:autoSpaceDE w:val="0"/>
        <w:autoSpaceDN w:val="0"/>
        <w:adjustRightInd w:val="0"/>
        <w:jc w:val="both"/>
        <w:rPr>
          <w:rFonts w:ascii="Book Antiqua" w:hAnsi="Book Antiqua"/>
          <w:b/>
          <w:bCs/>
          <w:sz w:val="22"/>
          <w:szCs w:val="22"/>
          <w:lang w:eastAsia="pt-BR"/>
        </w:rPr>
      </w:pPr>
      <w:r>
        <w:rPr>
          <w:rFonts w:ascii="Book Antiqua" w:hAnsi="Book Antiqua"/>
          <w:b/>
          <w:bCs/>
          <w:sz w:val="22"/>
          <w:szCs w:val="22"/>
          <w:lang w:eastAsia="pt-BR"/>
        </w:rPr>
        <w:t>8.4</w:t>
      </w:r>
      <w:r w:rsidRPr="00856211">
        <w:rPr>
          <w:rFonts w:ascii="Book Antiqua" w:hAnsi="Book Antiqua"/>
          <w:b/>
          <w:bCs/>
          <w:sz w:val="22"/>
          <w:szCs w:val="22"/>
          <w:lang w:eastAsia="pt-BR"/>
        </w:rPr>
        <w:t xml:space="preserve"> </w:t>
      </w:r>
      <w:r>
        <w:rPr>
          <w:rFonts w:ascii="Book Antiqua" w:hAnsi="Book Antiqua"/>
          <w:b/>
          <w:bCs/>
          <w:sz w:val="22"/>
          <w:szCs w:val="22"/>
          <w:lang w:eastAsia="pt-BR"/>
        </w:rPr>
        <w:t xml:space="preserve">DAS </w:t>
      </w:r>
      <w:r w:rsidRPr="00856211">
        <w:rPr>
          <w:rFonts w:ascii="Book Antiqua" w:hAnsi="Book Antiqua"/>
          <w:b/>
          <w:bCs/>
          <w:sz w:val="22"/>
          <w:szCs w:val="22"/>
          <w:lang w:eastAsia="pt-BR"/>
        </w:rPr>
        <w:t>CONDIÇÕES GERAIS</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8.4.1</w:t>
      </w:r>
      <w:r w:rsidRPr="00856211">
        <w:rPr>
          <w:rFonts w:ascii="Book Antiqua" w:hAnsi="Book Antiqua"/>
          <w:sz w:val="22"/>
          <w:szCs w:val="22"/>
          <w:lang w:eastAsia="pt-BR"/>
        </w:rPr>
        <w:t xml:space="preserve"> A tinta deve ser fornecida para uso em superfície betuminosa ou de concreto de cimento Portland.</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8.4.2</w:t>
      </w:r>
      <w:r w:rsidRPr="00856211">
        <w:rPr>
          <w:rFonts w:ascii="Book Antiqua" w:hAnsi="Book Antiqua"/>
          <w:sz w:val="22"/>
          <w:szCs w:val="22"/>
          <w:lang w:eastAsia="pt-BR"/>
        </w:rPr>
        <w:t xml:space="preserve"> A tinta, logo após </w:t>
      </w:r>
      <w:r>
        <w:rPr>
          <w:rFonts w:ascii="Book Antiqua" w:hAnsi="Book Antiqua"/>
          <w:sz w:val="22"/>
          <w:szCs w:val="22"/>
          <w:lang w:eastAsia="pt-BR"/>
        </w:rPr>
        <w:t xml:space="preserve">a </w:t>
      </w:r>
      <w:r w:rsidRPr="00856211">
        <w:rPr>
          <w:rFonts w:ascii="Book Antiqua" w:hAnsi="Book Antiqua"/>
          <w:sz w:val="22"/>
          <w:szCs w:val="22"/>
          <w:lang w:eastAsia="pt-BR"/>
        </w:rPr>
        <w:t>abertura do recipiente, não deve apresentar sedimentos, natas e grumos.</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8.4.3</w:t>
      </w:r>
      <w:r w:rsidRPr="00856211">
        <w:rPr>
          <w:rFonts w:ascii="Book Antiqua" w:hAnsi="Book Antiqua"/>
          <w:sz w:val="22"/>
          <w:szCs w:val="22"/>
          <w:lang w:eastAsia="pt-BR"/>
        </w:rPr>
        <w:t xml:space="preserve"> A tinta deve ser suscetível de rejuvenescimento mediante aplicação de nova camada.</w:t>
      </w:r>
    </w:p>
    <w:p w:rsidR="001B57DA" w:rsidRPr="00856211" w:rsidRDefault="001B57DA" w:rsidP="001B57DA">
      <w:pPr>
        <w:jc w:val="both"/>
        <w:rPr>
          <w:rFonts w:ascii="Book Antiqua" w:hAnsi="Book Antiqua"/>
          <w:sz w:val="22"/>
          <w:szCs w:val="22"/>
        </w:rPr>
      </w:pPr>
      <w:r>
        <w:rPr>
          <w:rFonts w:ascii="Book Antiqua" w:hAnsi="Book Antiqua"/>
          <w:sz w:val="22"/>
          <w:szCs w:val="22"/>
          <w:lang w:eastAsia="pt-BR"/>
        </w:rPr>
        <w:t>8.4.4</w:t>
      </w:r>
      <w:r w:rsidRPr="00856211">
        <w:rPr>
          <w:rFonts w:ascii="Book Antiqua" w:hAnsi="Book Antiqua"/>
          <w:sz w:val="22"/>
          <w:szCs w:val="22"/>
          <w:lang w:eastAsia="pt-BR"/>
        </w:rPr>
        <w:t xml:space="preserve"> A tinta deve estar apta a ser aplicada nas seguintes condições:</w:t>
      </w:r>
    </w:p>
    <w:p w:rsidR="001B57DA" w:rsidRPr="00856211" w:rsidRDefault="001B57DA" w:rsidP="001B57DA">
      <w:pPr>
        <w:autoSpaceDE w:val="0"/>
        <w:autoSpaceDN w:val="0"/>
        <w:adjustRightInd w:val="0"/>
        <w:ind w:left="709" w:hanging="142"/>
        <w:rPr>
          <w:rFonts w:ascii="Book Antiqua" w:hAnsi="Book Antiqua"/>
          <w:sz w:val="22"/>
          <w:szCs w:val="22"/>
          <w:lang w:eastAsia="pt-BR"/>
        </w:rPr>
      </w:pPr>
      <w:r w:rsidRPr="00206BFD">
        <w:rPr>
          <w:rFonts w:ascii="Book Antiqua" w:hAnsi="Book Antiqua"/>
          <w:b/>
          <w:sz w:val="22"/>
          <w:szCs w:val="22"/>
          <w:lang w:eastAsia="pt-BR"/>
        </w:rPr>
        <w:t>a.</w:t>
      </w:r>
      <w:r w:rsidRPr="00856211">
        <w:rPr>
          <w:rFonts w:ascii="Book Antiqua" w:hAnsi="Book Antiqua"/>
          <w:sz w:val="22"/>
          <w:szCs w:val="22"/>
          <w:lang w:eastAsia="pt-BR"/>
        </w:rPr>
        <w:t xml:space="preserve"> temperatura do ar entre 15º e 35º C; temperatura do pavimento não superior a 40ºC;</w:t>
      </w:r>
    </w:p>
    <w:p w:rsidR="001B57DA" w:rsidRPr="00856211" w:rsidRDefault="001B57DA" w:rsidP="001B57DA">
      <w:pPr>
        <w:autoSpaceDE w:val="0"/>
        <w:autoSpaceDN w:val="0"/>
        <w:adjustRightInd w:val="0"/>
        <w:ind w:left="709" w:hanging="142"/>
        <w:rPr>
          <w:rFonts w:ascii="Book Antiqua" w:hAnsi="Book Antiqua"/>
          <w:sz w:val="22"/>
          <w:szCs w:val="22"/>
          <w:lang w:eastAsia="pt-BR"/>
        </w:rPr>
      </w:pPr>
      <w:r w:rsidRPr="00206BFD">
        <w:rPr>
          <w:rFonts w:ascii="Book Antiqua" w:hAnsi="Book Antiqua"/>
          <w:b/>
          <w:sz w:val="22"/>
          <w:szCs w:val="22"/>
          <w:lang w:eastAsia="pt-BR"/>
        </w:rPr>
        <w:t>b.</w:t>
      </w:r>
      <w:r w:rsidRPr="00856211">
        <w:rPr>
          <w:rFonts w:ascii="Book Antiqua" w:hAnsi="Book Antiqua"/>
          <w:sz w:val="22"/>
          <w:szCs w:val="22"/>
          <w:lang w:eastAsia="pt-BR"/>
        </w:rPr>
        <w:t xml:space="preserve"> umidade relativa do ar até 90%.</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 xml:space="preserve">8.4.5 </w:t>
      </w:r>
      <w:r w:rsidRPr="00856211">
        <w:rPr>
          <w:rFonts w:ascii="Book Antiqua" w:hAnsi="Book Antiqua"/>
          <w:sz w:val="22"/>
          <w:szCs w:val="22"/>
          <w:lang w:eastAsia="pt-BR"/>
        </w:rPr>
        <w:t>A tinta deve ter condições para ser aplicada por máquinas apropriadas e ter a consistência especificada, sem ser necessária a adição de outro aditivo qualquer. Pode ser adicionado no máximo  5% (cinco por cento) de solvente em volume sobre a tinta, compatível com a mesma, para acerto de viscosidade.</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8.4.6</w:t>
      </w:r>
      <w:r w:rsidRPr="00856211">
        <w:rPr>
          <w:rFonts w:ascii="Book Antiqua" w:hAnsi="Book Antiqua"/>
          <w:sz w:val="22"/>
          <w:szCs w:val="22"/>
          <w:lang w:eastAsia="pt-BR"/>
        </w:rPr>
        <w:t xml:space="preserve"> A adição de microesferas de vidro deve ser feita na proporção de:</w:t>
      </w:r>
    </w:p>
    <w:p w:rsidR="001B57DA" w:rsidRPr="00856211" w:rsidRDefault="001B57DA" w:rsidP="001B57DA">
      <w:pPr>
        <w:autoSpaceDE w:val="0"/>
        <w:autoSpaceDN w:val="0"/>
        <w:adjustRightInd w:val="0"/>
        <w:ind w:left="567"/>
        <w:jc w:val="both"/>
        <w:rPr>
          <w:rFonts w:ascii="Book Antiqua" w:hAnsi="Book Antiqua"/>
          <w:sz w:val="22"/>
          <w:szCs w:val="22"/>
          <w:lang w:eastAsia="pt-BR"/>
        </w:rPr>
      </w:pPr>
      <w:r w:rsidRPr="00477872">
        <w:rPr>
          <w:rFonts w:ascii="Book Antiqua" w:hAnsi="Book Antiqua"/>
          <w:b/>
          <w:sz w:val="22"/>
          <w:szCs w:val="22"/>
          <w:lang w:eastAsia="pt-BR"/>
        </w:rPr>
        <w:t>a)</w:t>
      </w:r>
      <w:r w:rsidRPr="00856211">
        <w:rPr>
          <w:rFonts w:ascii="Book Antiqua" w:hAnsi="Book Antiqua"/>
          <w:sz w:val="22"/>
          <w:szCs w:val="22"/>
          <w:lang w:eastAsia="pt-BR"/>
        </w:rPr>
        <w:t xml:space="preserve"> tipo </w:t>
      </w:r>
      <w:r w:rsidRPr="00856211">
        <w:rPr>
          <w:rFonts w:ascii="Book Antiqua" w:hAnsi="Book Antiqua"/>
          <w:i/>
          <w:iCs/>
          <w:sz w:val="22"/>
          <w:szCs w:val="22"/>
          <w:lang w:eastAsia="pt-BR"/>
        </w:rPr>
        <w:t>premix</w:t>
      </w:r>
      <w:r w:rsidRPr="00856211">
        <w:rPr>
          <w:rFonts w:ascii="Book Antiqua" w:hAnsi="Book Antiqua"/>
          <w:sz w:val="22"/>
          <w:szCs w:val="22"/>
          <w:lang w:eastAsia="pt-BR"/>
        </w:rPr>
        <w:t>: de 200g a 250g para cada litro de tinta;</w:t>
      </w:r>
    </w:p>
    <w:p w:rsidR="001B57DA" w:rsidRPr="00856211" w:rsidRDefault="001B57DA" w:rsidP="001B57DA">
      <w:pPr>
        <w:autoSpaceDE w:val="0"/>
        <w:autoSpaceDN w:val="0"/>
        <w:adjustRightInd w:val="0"/>
        <w:ind w:left="567"/>
        <w:jc w:val="both"/>
        <w:rPr>
          <w:rFonts w:ascii="Book Antiqua" w:hAnsi="Book Antiqua"/>
          <w:sz w:val="22"/>
          <w:szCs w:val="22"/>
          <w:lang w:eastAsia="pt-BR"/>
        </w:rPr>
      </w:pPr>
      <w:r w:rsidRPr="00477872">
        <w:rPr>
          <w:rFonts w:ascii="Book Antiqua" w:hAnsi="Book Antiqua"/>
          <w:b/>
          <w:sz w:val="22"/>
          <w:szCs w:val="22"/>
          <w:lang w:eastAsia="pt-BR"/>
        </w:rPr>
        <w:t>b)</w:t>
      </w:r>
      <w:r w:rsidRPr="00856211">
        <w:rPr>
          <w:rFonts w:ascii="Book Antiqua" w:hAnsi="Book Antiqua"/>
          <w:sz w:val="22"/>
          <w:szCs w:val="22"/>
          <w:lang w:eastAsia="pt-BR"/>
        </w:rPr>
        <w:t xml:space="preserve"> tipo </w:t>
      </w:r>
      <w:r w:rsidRPr="00856211">
        <w:rPr>
          <w:rFonts w:ascii="Book Antiqua" w:hAnsi="Book Antiqua"/>
          <w:i/>
          <w:iCs/>
          <w:sz w:val="22"/>
          <w:szCs w:val="22"/>
          <w:lang w:eastAsia="pt-BR"/>
        </w:rPr>
        <w:t>drop on</w:t>
      </w:r>
      <w:r w:rsidRPr="00856211">
        <w:rPr>
          <w:rFonts w:ascii="Book Antiqua" w:hAnsi="Book Antiqua"/>
          <w:sz w:val="22"/>
          <w:szCs w:val="22"/>
          <w:lang w:eastAsia="pt-BR"/>
        </w:rPr>
        <w:t>: mínimo de 200 microesferas para cada metro quadrado de tinta aplicada.</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8.4.7</w:t>
      </w:r>
      <w:r w:rsidRPr="00856211">
        <w:rPr>
          <w:rFonts w:ascii="Book Antiqua" w:hAnsi="Book Antiqua"/>
          <w:sz w:val="22"/>
          <w:szCs w:val="22"/>
          <w:lang w:eastAsia="pt-BR"/>
        </w:rPr>
        <w:t xml:space="preserve"> A tinta deve ser aplicada em espessura, quando úmida, de 0,6 mm.</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8.4.8</w:t>
      </w:r>
      <w:r w:rsidRPr="00856211">
        <w:rPr>
          <w:rFonts w:ascii="Book Antiqua" w:hAnsi="Book Antiqua"/>
          <w:sz w:val="22"/>
          <w:szCs w:val="22"/>
          <w:lang w:eastAsia="pt-BR"/>
        </w:rPr>
        <w:t xml:space="preserve"> A tinta, quando aplicada na quantidade especificada, deve recobrir perfeitamente o pavimento e</w:t>
      </w:r>
      <w:r>
        <w:rPr>
          <w:rFonts w:ascii="Book Antiqua" w:hAnsi="Book Antiqua"/>
          <w:sz w:val="22"/>
          <w:szCs w:val="22"/>
          <w:lang w:eastAsia="pt-BR"/>
        </w:rPr>
        <w:t xml:space="preserve">  </w:t>
      </w:r>
      <w:r w:rsidRPr="00856211">
        <w:rPr>
          <w:rFonts w:ascii="Book Antiqua" w:hAnsi="Book Antiqua"/>
          <w:sz w:val="22"/>
          <w:szCs w:val="22"/>
          <w:lang w:eastAsia="pt-BR"/>
        </w:rPr>
        <w:t>permitir a liberação ao tráfego no período máximo de tempo de 30 minutos.</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8.4.9</w:t>
      </w:r>
      <w:r w:rsidRPr="00856211">
        <w:rPr>
          <w:rFonts w:ascii="Book Antiqua" w:hAnsi="Book Antiqua"/>
          <w:sz w:val="22"/>
          <w:szCs w:val="22"/>
          <w:lang w:eastAsia="pt-BR"/>
        </w:rPr>
        <w:t xml:space="preserve"> A tinta deve manter integralmente sua coesão e sua cor após aplicação no pavimento.</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 xml:space="preserve">8.4.10 </w:t>
      </w:r>
      <w:r w:rsidRPr="00856211">
        <w:rPr>
          <w:rFonts w:ascii="Book Antiqua" w:hAnsi="Book Antiqua"/>
          <w:sz w:val="22"/>
          <w:szCs w:val="22"/>
          <w:lang w:eastAsia="pt-BR"/>
        </w:rPr>
        <w:t>A tinta aplicada, após secagem física total, deve apresentar plasticidade e característica de retrorrefletividade com o seu desgaste natural, pois a tinta possui microesferas de vidro incorporadas em sua formulação, e ainda, deve produzir película seca, de aspecto uniforme, sem apresentar fissuras, gretas ou descascamento durante o período de vida útil, que deve ser de 18 (dezoito meses).</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lastRenderedPageBreak/>
        <w:t>8.4.11</w:t>
      </w:r>
      <w:r w:rsidRPr="00856211">
        <w:rPr>
          <w:rFonts w:ascii="Book Antiqua" w:hAnsi="Book Antiqua"/>
          <w:sz w:val="22"/>
          <w:szCs w:val="22"/>
          <w:lang w:eastAsia="pt-BR"/>
        </w:rPr>
        <w:t xml:space="preserve"> A tinta, quando aplicada em superfície betuminosa, não deve apresentar sangramento nem exercer qualquer ação que danifique o pavimento.</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8.4.12</w:t>
      </w:r>
      <w:r w:rsidRPr="00856211">
        <w:rPr>
          <w:rFonts w:ascii="Book Antiqua" w:hAnsi="Book Antiqua"/>
          <w:sz w:val="22"/>
          <w:szCs w:val="22"/>
          <w:lang w:eastAsia="pt-BR"/>
        </w:rPr>
        <w:t xml:space="preserve"> A tinta não deve modificar as suas características (não podendo apresentar espessamento,</w:t>
      </w:r>
      <w:r>
        <w:rPr>
          <w:rFonts w:ascii="Book Antiqua" w:hAnsi="Book Antiqua"/>
          <w:sz w:val="22"/>
          <w:szCs w:val="22"/>
          <w:lang w:eastAsia="pt-BR"/>
        </w:rPr>
        <w:t xml:space="preserve"> </w:t>
      </w:r>
      <w:r w:rsidRPr="00856211">
        <w:rPr>
          <w:rFonts w:ascii="Book Antiqua" w:hAnsi="Book Antiqua"/>
          <w:sz w:val="22"/>
          <w:szCs w:val="22"/>
          <w:lang w:eastAsia="pt-BR"/>
        </w:rPr>
        <w:t>coagulação, empedramento ou sedimento que não possa ser facilmente disperso por agitação manual,</w:t>
      </w:r>
      <w:r>
        <w:rPr>
          <w:rFonts w:ascii="Book Antiqua" w:hAnsi="Book Antiqua"/>
          <w:sz w:val="22"/>
          <w:szCs w:val="22"/>
          <w:lang w:eastAsia="pt-BR"/>
        </w:rPr>
        <w:t xml:space="preserve"> </w:t>
      </w:r>
      <w:r w:rsidRPr="00856211">
        <w:rPr>
          <w:rFonts w:ascii="Book Antiqua" w:hAnsi="Book Antiqua"/>
          <w:sz w:val="22"/>
          <w:szCs w:val="22"/>
          <w:lang w:eastAsia="pt-BR"/>
        </w:rPr>
        <w:t>devendo após agitação, apresentar aspecto homogêneo) ou deteriorar-se, quando estocada, por um período mínimo de seis meses após a data de fabricação do material, quando estocada em local protegido de luz solar direta e à temperatura máxima de 30ºC, livre de umidade e nunca diretamente no solo, mantendo assim sua qualidade.</w:t>
      </w:r>
    </w:p>
    <w:p w:rsidR="001B57DA" w:rsidRPr="00856211" w:rsidRDefault="001B57DA" w:rsidP="001B57DA">
      <w:pPr>
        <w:autoSpaceDE w:val="0"/>
        <w:autoSpaceDN w:val="0"/>
        <w:adjustRightInd w:val="0"/>
        <w:jc w:val="both"/>
        <w:rPr>
          <w:rFonts w:ascii="Book Antiqua" w:hAnsi="Book Antiqua"/>
          <w:sz w:val="22"/>
          <w:szCs w:val="22"/>
          <w:lang w:eastAsia="pt-BR"/>
        </w:rPr>
      </w:pPr>
    </w:p>
    <w:p w:rsidR="001B57DA" w:rsidRPr="00856211" w:rsidRDefault="001B57DA" w:rsidP="001B57DA">
      <w:pPr>
        <w:autoSpaceDE w:val="0"/>
        <w:autoSpaceDN w:val="0"/>
        <w:adjustRightInd w:val="0"/>
        <w:jc w:val="both"/>
        <w:rPr>
          <w:rFonts w:ascii="Book Antiqua" w:hAnsi="Book Antiqua"/>
          <w:b/>
          <w:bCs/>
          <w:sz w:val="22"/>
          <w:szCs w:val="22"/>
          <w:lang w:eastAsia="pt-BR"/>
        </w:rPr>
      </w:pPr>
      <w:r>
        <w:rPr>
          <w:rFonts w:ascii="Book Antiqua" w:hAnsi="Book Antiqua"/>
          <w:b/>
          <w:bCs/>
          <w:sz w:val="22"/>
          <w:szCs w:val="22"/>
          <w:lang w:eastAsia="pt-BR"/>
        </w:rPr>
        <w:t>8.5</w:t>
      </w:r>
      <w:r w:rsidRPr="00856211">
        <w:rPr>
          <w:rFonts w:ascii="Book Antiqua" w:hAnsi="Book Antiqua"/>
          <w:b/>
          <w:bCs/>
          <w:sz w:val="22"/>
          <w:szCs w:val="22"/>
          <w:lang w:eastAsia="pt-BR"/>
        </w:rPr>
        <w:t xml:space="preserve"> </w:t>
      </w:r>
      <w:r>
        <w:rPr>
          <w:rFonts w:ascii="Book Antiqua" w:hAnsi="Book Antiqua"/>
          <w:b/>
          <w:bCs/>
          <w:sz w:val="22"/>
          <w:szCs w:val="22"/>
          <w:lang w:eastAsia="pt-BR"/>
        </w:rPr>
        <w:t xml:space="preserve">DAS </w:t>
      </w:r>
      <w:r w:rsidRPr="00856211">
        <w:rPr>
          <w:rFonts w:ascii="Book Antiqua" w:hAnsi="Book Antiqua"/>
          <w:b/>
          <w:bCs/>
          <w:sz w:val="22"/>
          <w:szCs w:val="22"/>
          <w:lang w:eastAsia="pt-BR"/>
        </w:rPr>
        <w:t>CONDIÇÕES ESPECÍFICAS</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8.5.1 Requisitos q</w:t>
      </w:r>
      <w:r w:rsidRPr="00856211">
        <w:rPr>
          <w:rFonts w:ascii="Book Antiqua" w:hAnsi="Book Antiqua"/>
          <w:sz w:val="22"/>
          <w:szCs w:val="22"/>
          <w:lang w:eastAsia="pt-BR"/>
        </w:rPr>
        <w:t>uantitativos</w:t>
      </w:r>
      <w:r>
        <w:rPr>
          <w:rFonts w:ascii="Book Antiqua" w:hAnsi="Book Antiqua"/>
          <w:sz w:val="22"/>
          <w:szCs w:val="22"/>
          <w:lang w:eastAsia="pt-BR"/>
        </w:rPr>
        <w:t xml:space="preserve"> conforme tabela 2</w:t>
      </w:r>
      <w:r w:rsidRPr="00856211">
        <w:rPr>
          <w:rFonts w:ascii="Book Antiqua" w:hAnsi="Book Antiqua"/>
          <w:sz w:val="22"/>
          <w:szCs w:val="22"/>
          <w:lang w:eastAsia="pt-BR"/>
        </w:rPr>
        <w:t>.</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8.5.2 Requisitos q</w:t>
      </w:r>
      <w:r w:rsidRPr="00856211">
        <w:rPr>
          <w:rFonts w:ascii="Book Antiqua" w:hAnsi="Book Antiqua"/>
          <w:sz w:val="22"/>
          <w:szCs w:val="22"/>
          <w:lang w:eastAsia="pt-BR"/>
        </w:rPr>
        <w:t>ualitativos</w:t>
      </w:r>
      <w:r>
        <w:rPr>
          <w:rFonts w:ascii="Book Antiqua" w:hAnsi="Book Antiqua"/>
          <w:sz w:val="22"/>
          <w:szCs w:val="22"/>
          <w:lang w:eastAsia="pt-BR"/>
        </w:rPr>
        <w:t xml:space="preserve"> conforme Tabela 3</w:t>
      </w:r>
      <w:r w:rsidRPr="00856211">
        <w:rPr>
          <w:rFonts w:ascii="Book Antiqua" w:hAnsi="Book Antiqua"/>
          <w:sz w:val="22"/>
          <w:szCs w:val="22"/>
          <w:lang w:eastAsia="pt-BR"/>
        </w:rPr>
        <w:t>.</w:t>
      </w:r>
    </w:p>
    <w:p w:rsidR="001B57DA" w:rsidRPr="00856211" w:rsidRDefault="001B57DA" w:rsidP="001B57DA">
      <w:pPr>
        <w:jc w:val="both"/>
        <w:rPr>
          <w:rFonts w:ascii="Book Antiqua" w:hAnsi="Book Antiqua"/>
          <w:sz w:val="22"/>
          <w:szCs w:val="22"/>
        </w:rPr>
      </w:pPr>
    </w:p>
    <w:p w:rsidR="001B57DA" w:rsidRPr="00856211" w:rsidRDefault="001B57DA" w:rsidP="001B57DA">
      <w:pPr>
        <w:jc w:val="both"/>
        <w:rPr>
          <w:rFonts w:ascii="Book Antiqua" w:hAnsi="Book Antiqua"/>
          <w:sz w:val="22"/>
          <w:szCs w:val="22"/>
        </w:rPr>
      </w:pPr>
      <w:r>
        <w:rPr>
          <w:rFonts w:ascii="Book Antiqua" w:hAnsi="Book Antiqua" w:cs="Arial"/>
          <w:sz w:val="18"/>
          <w:szCs w:val="18"/>
        </w:rPr>
        <w:t xml:space="preserve">               </w:t>
      </w:r>
      <w:r w:rsidRPr="00856211">
        <w:rPr>
          <w:rFonts w:ascii="Book Antiqua" w:hAnsi="Book Antiqua" w:cs="Arial"/>
          <w:sz w:val="18"/>
          <w:szCs w:val="18"/>
        </w:rPr>
        <w:t xml:space="preserve">Tabela </w:t>
      </w:r>
      <w:r>
        <w:rPr>
          <w:rFonts w:ascii="Book Antiqua" w:hAnsi="Book Antiqua" w:cs="Arial"/>
          <w:sz w:val="18"/>
          <w:szCs w:val="18"/>
        </w:rPr>
        <w:t>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45"/>
        <w:gridCol w:w="1134"/>
        <w:gridCol w:w="1165"/>
      </w:tblGrid>
      <w:tr w:rsidR="001B57DA" w:rsidRPr="00856211" w:rsidTr="00052E21">
        <w:trPr>
          <w:jc w:val="center"/>
        </w:trPr>
        <w:tc>
          <w:tcPr>
            <w:tcW w:w="6345" w:type="dxa"/>
            <w:shd w:val="clear" w:color="auto" w:fill="F2F2F2"/>
          </w:tcPr>
          <w:p w:rsidR="001B57DA" w:rsidRPr="008D7CDA" w:rsidRDefault="001B57DA" w:rsidP="00052E21">
            <w:pPr>
              <w:jc w:val="center"/>
              <w:rPr>
                <w:rFonts w:ascii="Book Antiqua" w:hAnsi="Book Antiqua"/>
                <w:b/>
              </w:rPr>
            </w:pPr>
            <w:r w:rsidRPr="008D7CDA">
              <w:rPr>
                <w:rFonts w:ascii="Book Antiqua" w:hAnsi="Book Antiqua"/>
                <w:b/>
                <w:lang w:eastAsia="pt-BR"/>
              </w:rPr>
              <w:t>Requisitos</w:t>
            </w:r>
          </w:p>
        </w:tc>
        <w:tc>
          <w:tcPr>
            <w:tcW w:w="1134" w:type="dxa"/>
            <w:shd w:val="clear" w:color="auto" w:fill="F2F2F2"/>
          </w:tcPr>
          <w:p w:rsidR="001B57DA" w:rsidRPr="008D7CDA" w:rsidRDefault="001B57DA" w:rsidP="00052E21">
            <w:pPr>
              <w:jc w:val="center"/>
              <w:rPr>
                <w:rFonts w:ascii="Book Antiqua" w:hAnsi="Book Antiqua"/>
                <w:b/>
              </w:rPr>
            </w:pPr>
            <w:r w:rsidRPr="008D7CDA">
              <w:rPr>
                <w:rFonts w:ascii="Book Antiqua" w:hAnsi="Book Antiqua"/>
                <w:b/>
                <w:lang w:eastAsia="pt-BR"/>
              </w:rPr>
              <w:t>Mínimo</w:t>
            </w:r>
          </w:p>
        </w:tc>
        <w:tc>
          <w:tcPr>
            <w:tcW w:w="1165" w:type="dxa"/>
            <w:shd w:val="clear" w:color="auto" w:fill="F2F2F2"/>
          </w:tcPr>
          <w:p w:rsidR="001B57DA" w:rsidRPr="008D7CDA" w:rsidRDefault="001B57DA" w:rsidP="00052E21">
            <w:pPr>
              <w:jc w:val="center"/>
              <w:rPr>
                <w:rFonts w:ascii="Book Antiqua" w:hAnsi="Book Antiqua"/>
                <w:b/>
              </w:rPr>
            </w:pPr>
            <w:r w:rsidRPr="008D7CDA">
              <w:rPr>
                <w:rFonts w:ascii="Book Antiqua" w:hAnsi="Book Antiqua"/>
                <w:b/>
                <w:lang w:eastAsia="pt-BR"/>
              </w:rPr>
              <w:t>Máximo</w:t>
            </w:r>
          </w:p>
        </w:tc>
      </w:tr>
      <w:tr w:rsidR="001B57DA" w:rsidRPr="00856211" w:rsidTr="00052E21">
        <w:trPr>
          <w:jc w:val="center"/>
        </w:trPr>
        <w:tc>
          <w:tcPr>
            <w:tcW w:w="6345" w:type="dxa"/>
          </w:tcPr>
          <w:p w:rsidR="001B57DA" w:rsidRPr="008D7CDA" w:rsidRDefault="001B57DA" w:rsidP="00052E21">
            <w:pPr>
              <w:jc w:val="both"/>
              <w:rPr>
                <w:rFonts w:ascii="Book Antiqua" w:hAnsi="Book Antiqua"/>
              </w:rPr>
            </w:pPr>
            <w:r w:rsidRPr="008D7CDA">
              <w:rPr>
                <w:rFonts w:ascii="Book Antiqua" w:hAnsi="Book Antiqua"/>
                <w:lang w:eastAsia="pt-BR"/>
              </w:rPr>
              <w:t>Consistência (UK)</w:t>
            </w:r>
          </w:p>
        </w:tc>
        <w:tc>
          <w:tcPr>
            <w:tcW w:w="1134" w:type="dxa"/>
          </w:tcPr>
          <w:p w:rsidR="001B57DA" w:rsidRPr="008D7CDA" w:rsidRDefault="001B57DA" w:rsidP="00052E21">
            <w:pPr>
              <w:jc w:val="center"/>
              <w:rPr>
                <w:rFonts w:ascii="Book Antiqua" w:hAnsi="Book Antiqua"/>
              </w:rPr>
            </w:pPr>
            <w:r w:rsidRPr="008D7CDA">
              <w:rPr>
                <w:rFonts w:ascii="Book Antiqua" w:hAnsi="Book Antiqua"/>
                <w:lang w:eastAsia="pt-BR"/>
              </w:rPr>
              <w:t>90,00</w:t>
            </w:r>
          </w:p>
        </w:tc>
        <w:tc>
          <w:tcPr>
            <w:tcW w:w="1165" w:type="dxa"/>
          </w:tcPr>
          <w:p w:rsidR="001B57DA" w:rsidRPr="008D7CDA" w:rsidRDefault="001B57DA" w:rsidP="00052E21">
            <w:pPr>
              <w:jc w:val="center"/>
              <w:rPr>
                <w:rFonts w:ascii="Book Antiqua" w:hAnsi="Book Antiqua"/>
              </w:rPr>
            </w:pPr>
            <w:r w:rsidRPr="008D7CDA">
              <w:rPr>
                <w:rFonts w:ascii="Book Antiqua" w:hAnsi="Book Antiqua"/>
                <w:lang w:eastAsia="pt-BR"/>
              </w:rPr>
              <w:t>110,00</w:t>
            </w:r>
          </w:p>
        </w:tc>
      </w:tr>
      <w:tr w:rsidR="001B57DA" w:rsidRPr="00856211" w:rsidTr="00052E21">
        <w:trPr>
          <w:jc w:val="center"/>
        </w:trPr>
        <w:tc>
          <w:tcPr>
            <w:tcW w:w="6345" w:type="dxa"/>
          </w:tcPr>
          <w:p w:rsidR="001B57DA" w:rsidRPr="008D7CDA" w:rsidRDefault="001B57DA" w:rsidP="00052E21">
            <w:pPr>
              <w:jc w:val="both"/>
              <w:rPr>
                <w:rFonts w:ascii="Book Antiqua" w:hAnsi="Book Antiqua"/>
              </w:rPr>
            </w:pPr>
            <w:r w:rsidRPr="008D7CDA">
              <w:rPr>
                <w:rFonts w:ascii="Book Antiqua" w:hAnsi="Book Antiqua"/>
                <w:lang w:eastAsia="pt-BR"/>
              </w:rPr>
              <w:t>Estabilidade na armazenagem: - alteração de consistência (UK)</w:t>
            </w:r>
          </w:p>
        </w:tc>
        <w:tc>
          <w:tcPr>
            <w:tcW w:w="1134" w:type="dxa"/>
          </w:tcPr>
          <w:p w:rsidR="001B57DA" w:rsidRPr="008D7CDA" w:rsidRDefault="001B57DA" w:rsidP="00052E21">
            <w:pPr>
              <w:jc w:val="center"/>
              <w:rPr>
                <w:rFonts w:ascii="Book Antiqua" w:hAnsi="Book Antiqua"/>
              </w:rPr>
            </w:pPr>
            <w:r w:rsidRPr="008D7CDA">
              <w:rPr>
                <w:rFonts w:ascii="Book Antiqua" w:hAnsi="Book Antiqua"/>
                <w:lang w:eastAsia="pt-BR"/>
              </w:rPr>
              <w:t>-</w:t>
            </w:r>
          </w:p>
        </w:tc>
        <w:tc>
          <w:tcPr>
            <w:tcW w:w="1165" w:type="dxa"/>
          </w:tcPr>
          <w:p w:rsidR="001B57DA" w:rsidRPr="008D7CDA" w:rsidRDefault="001B57DA" w:rsidP="00052E21">
            <w:pPr>
              <w:jc w:val="center"/>
              <w:rPr>
                <w:rFonts w:ascii="Book Antiqua" w:hAnsi="Book Antiqua"/>
              </w:rPr>
            </w:pPr>
            <w:r w:rsidRPr="008D7CDA">
              <w:rPr>
                <w:rFonts w:ascii="Book Antiqua" w:hAnsi="Book Antiqua"/>
                <w:lang w:eastAsia="pt-BR"/>
              </w:rPr>
              <w:t>5,00</w:t>
            </w:r>
          </w:p>
        </w:tc>
      </w:tr>
      <w:tr w:rsidR="001B57DA" w:rsidRPr="00856211" w:rsidTr="00052E21">
        <w:trPr>
          <w:jc w:val="center"/>
        </w:trPr>
        <w:tc>
          <w:tcPr>
            <w:tcW w:w="6345" w:type="dxa"/>
          </w:tcPr>
          <w:p w:rsidR="001B57DA" w:rsidRPr="008D7CDA" w:rsidRDefault="001B57DA" w:rsidP="00052E21">
            <w:pPr>
              <w:jc w:val="both"/>
              <w:rPr>
                <w:rFonts w:ascii="Book Antiqua" w:hAnsi="Book Antiqua"/>
              </w:rPr>
            </w:pPr>
            <w:r w:rsidRPr="008D7CDA">
              <w:rPr>
                <w:rFonts w:ascii="Book Antiqua" w:hAnsi="Book Antiqua"/>
                <w:lang w:eastAsia="pt-BR"/>
              </w:rPr>
              <w:t>Material não-volátil, porcentagem em massa de tinta</w:t>
            </w:r>
          </w:p>
        </w:tc>
        <w:tc>
          <w:tcPr>
            <w:tcW w:w="1134" w:type="dxa"/>
          </w:tcPr>
          <w:p w:rsidR="001B57DA" w:rsidRPr="008D7CDA" w:rsidRDefault="001B57DA" w:rsidP="00052E21">
            <w:pPr>
              <w:jc w:val="center"/>
              <w:rPr>
                <w:rFonts w:ascii="Book Antiqua" w:hAnsi="Book Antiqua"/>
              </w:rPr>
            </w:pPr>
            <w:r w:rsidRPr="008D7CDA">
              <w:rPr>
                <w:rFonts w:ascii="Book Antiqua" w:hAnsi="Book Antiqua"/>
                <w:lang w:eastAsia="pt-BR"/>
              </w:rPr>
              <w:t>62,80</w:t>
            </w:r>
          </w:p>
        </w:tc>
        <w:tc>
          <w:tcPr>
            <w:tcW w:w="1165" w:type="dxa"/>
          </w:tcPr>
          <w:p w:rsidR="001B57DA" w:rsidRPr="008D7CDA" w:rsidRDefault="001B57DA" w:rsidP="00052E21">
            <w:pPr>
              <w:jc w:val="center"/>
              <w:rPr>
                <w:rFonts w:ascii="Book Antiqua" w:hAnsi="Book Antiqua"/>
              </w:rPr>
            </w:pPr>
            <w:r w:rsidRPr="008D7CDA">
              <w:rPr>
                <w:rFonts w:ascii="Book Antiqua" w:hAnsi="Book Antiqua"/>
                <w:lang w:eastAsia="pt-BR"/>
              </w:rPr>
              <w:t>69,00</w:t>
            </w:r>
          </w:p>
        </w:tc>
      </w:tr>
      <w:tr w:rsidR="001B57DA" w:rsidRPr="00856211" w:rsidTr="00052E21">
        <w:trPr>
          <w:jc w:val="center"/>
        </w:trPr>
        <w:tc>
          <w:tcPr>
            <w:tcW w:w="6345" w:type="dxa"/>
          </w:tcPr>
          <w:p w:rsidR="001B57DA" w:rsidRPr="008D7CDA" w:rsidRDefault="001B57DA" w:rsidP="00052E21">
            <w:pPr>
              <w:jc w:val="both"/>
              <w:rPr>
                <w:rFonts w:ascii="Book Antiqua" w:hAnsi="Book Antiqua"/>
              </w:rPr>
            </w:pPr>
            <w:r w:rsidRPr="008D7CDA">
              <w:rPr>
                <w:rFonts w:ascii="Book Antiqua" w:hAnsi="Book Antiqua"/>
                <w:lang w:eastAsia="pt-BR"/>
              </w:rPr>
              <w:t>Pigmento, porcentagem em massa</w:t>
            </w:r>
          </w:p>
        </w:tc>
        <w:tc>
          <w:tcPr>
            <w:tcW w:w="1134" w:type="dxa"/>
          </w:tcPr>
          <w:p w:rsidR="001B57DA" w:rsidRPr="008D7CDA" w:rsidRDefault="001B57DA" w:rsidP="00052E21">
            <w:pPr>
              <w:jc w:val="center"/>
              <w:rPr>
                <w:rFonts w:ascii="Book Antiqua" w:hAnsi="Book Antiqua"/>
              </w:rPr>
            </w:pPr>
            <w:r w:rsidRPr="008D7CDA">
              <w:rPr>
                <w:rFonts w:ascii="Book Antiqua" w:hAnsi="Book Antiqua"/>
                <w:lang w:eastAsia="pt-BR"/>
              </w:rPr>
              <w:t>40,00</w:t>
            </w:r>
          </w:p>
        </w:tc>
        <w:tc>
          <w:tcPr>
            <w:tcW w:w="1165" w:type="dxa"/>
          </w:tcPr>
          <w:p w:rsidR="001B57DA" w:rsidRPr="008D7CDA" w:rsidRDefault="001B57DA" w:rsidP="00052E21">
            <w:pPr>
              <w:jc w:val="center"/>
              <w:rPr>
                <w:rFonts w:ascii="Book Antiqua" w:hAnsi="Book Antiqua"/>
              </w:rPr>
            </w:pPr>
            <w:r w:rsidRPr="008D7CDA">
              <w:rPr>
                <w:rFonts w:ascii="Book Antiqua" w:hAnsi="Book Antiqua"/>
                <w:lang w:eastAsia="pt-BR"/>
              </w:rPr>
              <w:t>50,00</w:t>
            </w:r>
          </w:p>
        </w:tc>
      </w:tr>
      <w:tr w:rsidR="001B57DA" w:rsidRPr="00856211" w:rsidTr="00052E21">
        <w:trPr>
          <w:jc w:val="center"/>
        </w:trPr>
        <w:tc>
          <w:tcPr>
            <w:tcW w:w="6345" w:type="dxa"/>
          </w:tcPr>
          <w:p w:rsidR="001B57DA" w:rsidRPr="008D7CDA" w:rsidRDefault="001B57DA" w:rsidP="00052E21">
            <w:pPr>
              <w:autoSpaceDE w:val="0"/>
              <w:autoSpaceDN w:val="0"/>
              <w:adjustRightInd w:val="0"/>
              <w:rPr>
                <w:rFonts w:ascii="Book Antiqua" w:hAnsi="Book Antiqua"/>
                <w:lang w:eastAsia="pt-BR"/>
              </w:rPr>
            </w:pPr>
            <w:r w:rsidRPr="008D7CDA">
              <w:rPr>
                <w:rFonts w:ascii="Book Antiqua" w:hAnsi="Book Antiqua"/>
                <w:lang w:eastAsia="pt-BR"/>
              </w:rPr>
              <w:t>Para tinta branca: Dióxido de titânio (TiO²), porcentagem em massa</w:t>
            </w:r>
          </w:p>
          <w:p w:rsidR="001B57DA" w:rsidRPr="008D7CDA" w:rsidRDefault="001B57DA" w:rsidP="00052E21">
            <w:pPr>
              <w:jc w:val="both"/>
              <w:rPr>
                <w:rFonts w:ascii="Book Antiqua" w:hAnsi="Book Antiqua"/>
                <w:lang w:eastAsia="pt-BR"/>
              </w:rPr>
            </w:pPr>
            <w:r w:rsidRPr="008D7CDA">
              <w:rPr>
                <w:rFonts w:ascii="Book Antiqua" w:hAnsi="Book Antiqua"/>
                <w:lang w:eastAsia="pt-BR"/>
              </w:rPr>
              <w:t>no pigmento.</w:t>
            </w:r>
          </w:p>
        </w:tc>
        <w:tc>
          <w:tcPr>
            <w:tcW w:w="1134" w:type="dxa"/>
          </w:tcPr>
          <w:p w:rsidR="001B57DA" w:rsidRPr="008D7CDA" w:rsidRDefault="001B57DA" w:rsidP="00052E21">
            <w:pPr>
              <w:jc w:val="center"/>
              <w:rPr>
                <w:rFonts w:ascii="Book Antiqua" w:hAnsi="Book Antiqua"/>
                <w:lang w:eastAsia="pt-BR"/>
              </w:rPr>
            </w:pPr>
            <w:r w:rsidRPr="008D7CDA">
              <w:rPr>
                <w:rFonts w:ascii="Book Antiqua" w:hAnsi="Book Antiqua"/>
                <w:lang w:eastAsia="pt-BR"/>
              </w:rPr>
              <w:t>25,00</w:t>
            </w:r>
          </w:p>
        </w:tc>
        <w:tc>
          <w:tcPr>
            <w:tcW w:w="1165" w:type="dxa"/>
          </w:tcPr>
          <w:p w:rsidR="001B57DA" w:rsidRPr="008D7CDA" w:rsidRDefault="001B57DA" w:rsidP="00052E21">
            <w:pPr>
              <w:jc w:val="center"/>
              <w:rPr>
                <w:rFonts w:ascii="Book Antiqua" w:hAnsi="Book Antiqua"/>
                <w:lang w:eastAsia="pt-BR"/>
              </w:rPr>
            </w:pPr>
            <w:r w:rsidRPr="008D7CDA">
              <w:rPr>
                <w:rFonts w:ascii="Book Antiqua" w:hAnsi="Book Antiqua"/>
                <w:lang w:eastAsia="pt-BR"/>
              </w:rPr>
              <w:t>-</w:t>
            </w:r>
          </w:p>
        </w:tc>
      </w:tr>
      <w:tr w:rsidR="001B57DA" w:rsidRPr="00856211" w:rsidTr="00052E21">
        <w:trPr>
          <w:jc w:val="center"/>
        </w:trPr>
        <w:tc>
          <w:tcPr>
            <w:tcW w:w="6345" w:type="dxa"/>
          </w:tcPr>
          <w:p w:rsidR="001B57DA" w:rsidRPr="008D7CDA" w:rsidRDefault="001B57DA" w:rsidP="00052E21">
            <w:pPr>
              <w:autoSpaceDE w:val="0"/>
              <w:autoSpaceDN w:val="0"/>
              <w:adjustRightInd w:val="0"/>
              <w:rPr>
                <w:rFonts w:ascii="Book Antiqua" w:hAnsi="Book Antiqua" w:cs="TimesNewRomanPSMT"/>
                <w:lang w:eastAsia="pt-BR"/>
              </w:rPr>
            </w:pPr>
            <w:r w:rsidRPr="008D7CDA">
              <w:rPr>
                <w:rFonts w:ascii="Book Antiqua" w:hAnsi="Book Antiqua"/>
                <w:lang w:eastAsia="pt-BR"/>
              </w:rPr>
              <w:t>Para tinta amarela: Cromato de Chumbo (</w:t>
            </w:r>
            <w:r w:rsidRPr="008D7CDA">
              <w:rPr>
                <w:rFonts w:ascii="Book Antiqua" w:hAnsi="Book Antiqua" w:cs="TimesNewRomanPSMT"/>
                <w:lang w:eastAsia="pt-BR"/>
              </w:rPr>
              <w:t>PbCrOч) porcentagem em</w:t>
            </w:r>
          </w:p>
          <w:p w:rsidR="001B57DA" w:rsidRPr="008D7CDA" w:rsidRDefault="001B57DA" w:rsidP="00052E21">
            <w:pPr>
              <w:autoSpaceDE w:val="0"/>
              <w:autoSpaceDN w:val="0"/>
              <w:adjustRightInd w:val="0"/>
              <w:rPr>
                <w:rFonts w:ascii="Book Antiqua" w:hAnsi="Book Antiqua"/>
                <w:lang w:eastAsia="pt-BR"/>
              </w:rPr>
            </w:pPr>
            <w:r w:rsidRPr="008D7CDA">
              <w:rPr>
                <w:rFonts w:ascii="Book Antiqua" w:hAnsi="Book Antiqua"/>
                <w:lang w:eastAsia="pt-BR"/>
              </w:rPr>
              <w:t>massa no pigmento, sendo permitido substituir até 15% do teor</w:t>
            </w:r>
          </w:p>
          <w:p w:rsidR="001B57DA" w:rsidRPr="008D7CDA" w:rsidRDefault="001B57DA" w:rsidP="00052E21">
            <w:pPr>
              <w:jc w:val="both"/>
              <w:rPr>
                <w:rFonts w:ascii="Book Antiqua" w:hAnsi="Book Antiqua"/>
                <w:lang w:eastAsia="pt-BR"/>
              </w:rPr>
            </w:pPr>
            <w:r w:rsidRPr="008D7CDA">
              <w:rPr>
                <w:rFonts w:ascii="Book Antiqua" w:hAnsi="Book Antiqua"/>
                <w:lang w:eastAsia="pt-BR"/>
              </w:rPr>
              <w:t>utilizado, por TiO²</w:t>
            </w:r>
          </w:p>
        </w:tc>
        <w:tc>
          <w:tcPr>
            <w:tcW w:w="1134" w:type="dxa"/>
          </w:tcPr>
          <w:p w:rsidR="001B57DA" w:rsidRPr="008D7CDA" w:rsidRDefault="001B57DA" w:rsidP="00052E21">
            <w:pPr>
              <w:jc w:val="center"/>
              <w:rPr>
                <w:rFonts w:ascii="Book Antiqua" w:hAnsi="Book Antiqua"/>
                <w:lang w:eastAsia="pt-BR"/>
              </w:rPr>
            </w:pPr>
            <w:r w:rsidRPr="008D7CDA">
              <w:rPr>
                <w:rFonts w:ascii="Book Antiqua" w:hAnsi="Book Antiqua"/>
                <w:lang w:eastAsia="pt-BR"/>
              </w:rPr>
              <w:t>22,00</w:t>
            </w:r>
          </w:p>
        </w:tc>
        <w:tc>
          <w:tcPr>
            <w:tcW w:w="1165" w:type="dxa"/>
          </w:tcPr>
          <w:p w:rsidR="001B57DA" w:rsidRPr="008D7CDA" w:rsidRDefault="001B57DA" w:rsidP="00052E21">
            <w:pPr>
              <w:jc w:val="center"/>
              <w:rPr>
                <w:rFonts w:ascii="Book Antiqua" w:hAnsi="Book Antiqua"/>
                <w:lang w:eastAsia="pt-BR"/>
              </w:rPr>
            </w:pPr>
            <w:r w:rsidRPr="008D7CDA">
              <w:rPr>
                <w:rFonts w:ascii="Book Antiqua" w:hAnsi="Book Antiqua"/>
                <w:lang w:eastAsia="pt-BR"/>
              </w:rPr>
              <w:t>-</w:t>
            </w:r>
          </w:p>
        </w:tc>
      </w:tr>
      <w:tr w:rsidR="001B57DA" w:rsidRPr="00856211" w:rsidTr="00052E21">
        <w:trPr>
          <w:jc w:val="center"/>
        </w:trPr>
        <w:tc>
          <w:tcPr>
            <w:tcW w:w="6345" w:type="dxa"/>
          </w:tcPr>
          <w:p w:rsidR="001B57DA" w:rsidRPr="008D7CDA" w:rsidRDefault="001B57DA" w:rsidP="00052E21">
            <w:pPr>
              <w:jc w:val="both"/>
              <w:rPr>
                <w:rFonts w:ascii="Book Antiqua" w:hAnsi="Book Antiqua"/>
                <w:lang w:eastAsia="pt-BR"/>
              </w:rPr>
            </w:pPr>
            <w:r w:rsidRPr="008D7CDA">
              <w:rPr>
                <w:rFonts w:ascii="Book Antiqua" w:hAnsi="Book Antiqua"/>
                <w:lang w:eastAsia="pt-BR"/>
              </w:rPr>
              <w:t>Veículo não volátil, porcentagem em massa no veículo</w:t>
            </w:r>
          </w:p>
        </w:tc>
        <w:tc>
          <w:tcPr>
            <w:tcW w:w="1134" w:type="dxa"/>
          </w:tcPr>
          <w:p w:rsidR="001B57DA" w:rsidRPr="008D7CDA" w:rsidRDefault="001B57DA" w:rsidP="00052E21">
            <w:pPr>
              <w:jc w:val="center"/>
              <w:rPr>
                <w:rFonts w:ascii="Book Antiqua" w:hAnsi="Book Antiqua"/>
                <w:lang w:eastAsia="pt-BR"/>
              </w:rPr>
            </w:pPr>
            <w:r w:rsidRPr="008D7CDA">
              <w:rPr>
                <w:rFonts w:ascii="Book Antiqua" w:hAnsi="Book Antiqua"/>
                <w:lang w:eastAsia="pt-BR"/>
              </w:rPr>
              <w:t>38,00</w:t>
            </w:r>
          </w:p>
        </w:tc>
        <w:tc>
          <w:tcPr>
            <w:tcW w:w="1165" w:type="dxa"/>
          </w:tcPr>
          <w:p w:rsidR="001B57DA" w:rsidRPr="008D7CDA" w:rsidRDefault="001B57DA" w:rsidP="00052E21">
            <w:pPr>
              <w:jc w:val="center"/>
              <w:rPr>
                <w:rFonts w:ascii="Book Antiqua" w:hAnsi="Book Antiqua"/>
                <w:lang w:eastAsia="pt-BR"/>
              </w:rPr>
            </w:pPr>
            <w:r w:rsidRPr="008D7CDA">
              <w:rPr>
                <w:rFonts w:ascii="Book Antiqua" w:hAnsi="Book Antiqua"/>
                <w:lang w:eastAsia="pt-BR"/>
              </w:rPr>
              <w:t>-</w:t>
            </w:r>
          </w:p>
        </w:tc>
      </w:tr>
      <w:tr w:rsidR="001B57DA" w:rsidRPr="00856211" w:rsidTr="00052E21">
        <w:trPr>
          <w:jc w:val="center"/>
        </w:trPr>
        <w:tc>
          <w:tcPr>
            <w:tcW w:w="6345" w:type="dxa"/>
          </w:tcPr>
          <w:p w:rsidR="001B57DA" w:rsidRPr="008D7CDA" w:rsidRDefault="001B57DA" w:rsidP="00052E21">
            <w:pPr>
              <w:jc w:val="both"/>
              <w:rPr>
                <w:rFonts w:ascii="Book Antiqua" w:hAnsi="Book Antiqua"/>
                <w:lang w:eastAsia="pt-BR"/>
              </w:rPr>
            </w:pPr>
            <w:r w:rsidRPr="008D7CDA">
              <w:rPr>
                <w:rFonts w:ascii="Book Antiqua" w:hAnsi="Book Antiqua"/>
                <w:lang w:eastAsia="pt-BR"/>
              </w:rPr>
              <w:t>Veículo total, porcentagem em massa na tinta.</w:t>
            </w:r>
          </w:p>
        </w:tc>
        <w:tc>
          <w:tcPr>
            <w:tcW w:w="1134" w:type="dxa"/>
          </w:tcPr>
          <w:p w:rsidR="001B57DA" w:rsidRPr="008D7CDA" w:rsidRDefault="001B57DA" w:rsidP="00052E21">
            <w:pPr>
              <w:jc w:val="center"/>
              <w:rPr>
                <w:rFonts w:ascii="Book Antiqua" w:hAnsi="Book Antiqua"/>
                <w:lang w:eastAsia="pt-BR"/>
              </w:rPr>
            </w:pPr>
            <w:r w:rsidRPr="008D7CDA">
              <w:rPr>
                <w:rFonts w:ascii="Book Antiqua" w:hAnsi="Book Antiqua"/>
                <w:lang w:eastAsia="pt-BR"/>
              </w:rPr>
              <w:t>50,00</w:t>
            </w:r>
          </w:p>
        </w:tc>
        <w:tc>
          <w:tcPr>
            <w:tcW w:w="1165" w:type="dxa"/>
          </w:tcPr>
          <w:p w:rsidR="001B57DA" w:rsidRPr="008D7CDA" w:rsidRDefault="001B57DA" w:rsidP="00052E21">
            <w:pPr>
              <w:jc w:val="center"/>
              <w:rPr>
                <w:rFonts w:ascii="Book Antiqua" w:hAnsi="Book Antiqua"/>
                <w:lang w:eastAsia="pt-BR"/>
              </w:rPr>
            </w:pPr>
            <w:r w:rsidRPr="008D7CDA">
              <w:rPr>
                <w:rFonts w:ascii="Book Antiqua" w:hAnsi="Book Antiqua"/>
                <w:lang w:eastAsia="pt-BR"/>
              </w:rPr>
              <w:t>60,00</w:t>
            </w:r>
          </w:p>
        </w:tc>
      </w:tr>
      <w:tr w:rsidR="001B57DA" w:rsidRPr="00856211" w:rsidTr="00052E21">
        <w:trPr>
          <w:jc w:val="center"/>
        </w:trPr>
        <w:tc>
          <w:tcPr>
            <w:tcW w:w="6345" w:type="dxa"/>
          </w:tcPr>
          <w:p w:rsidR="001B57DA" w:rsidRPr="008D7CDA" w:rsidRDefault="001B57DA" w:rsidP="00052E21">
            <w:pPr>
              <w:jc w:val="both"/>
              <w:rPr>
                <w:rFonts w:ascii="Book Antiqua" w:hAnsi="Book Antiqua"/>
                <w:lang w:eastAsia="pt-BR"/>
              </w:rPr>
            </w:pPr>
            <w:r w:rsidRPr="008D7CDA">
              <w:rPr>
                <w:rFonts w:ascii="Book Antiqua" w:hAnsi="Book Antiqua"/>
                <w:lang w:eastAsia="pt-BR"/>
              </w:rPr>
              <w:t>Tempo de secagem, em minutos</w:t>
            </w:r>
          </w:p>
        </w:tc>
        <w:tc>
          <w:tcPr>
            <w:tcW w:w="1134" w:type="dxa"/>
          </w:tcPr>
          <w:p w:rsidR="001B57DA" w:rsidRPr="008D7CDA" w:rsidRDefault="001B57DA" w:rsidP="00052E21">
            <w:pPr>
              <w:jc w:val="center"/>
              <w:rPr>
                <w:rFonts w:ascii="Book Antiqua" w:hAnsi="Book Antiqua"/>
                <w:lang w:eastAsia="pt-BR"/>
              </w:rPr>
            </w:pPr>
            <w:r w:rsidRPr="008D7CDA">
              <w:rPr>
                <w:rFonts w:ascii="Book Antiqua" w:hAnsi="Book Antiqua"/>
                <w:lang w:eastAsia="pt-BR"/>
              </w:rPr>
              <w:t>-</w:t>
            </w:r>
          </w:p>
        </w:tc>
        <w:tc>
          <w:tcPr>
            <w:tcW w:w="1165" w:type="dxa"/>
          </w:tcPr>
          <w:p w:rsidR="001B57DA" w:rsidRPr="008D7CDA" w:rsidRDefault="001B57DA" w:rsidP="00052E21">
            <w:pPr>
              <w:jc w:val="center"/>
              <w:rPr>
                <w:rFonts w:ascii="Book Antiqua" w:hAnsi="Book Antiqua"/>
                <w:lang w:eastAsia="pt-BR"/>
              </w:rPr>
            </w:pPr>
            <w:r w:rsidRPr="008D7CDA">
              <w:rPr>
                <w:rFonts w:ascii="Book Antiqua" w:hAnsi="Book Antiqua"/>
                <w:lang w:eastAsia="pt-BR"/>
              </w:rPr>
              <w:t>30,00</w:t>
            </w:r>
          </w:p>
        </w:tc>
      </w:tr>
      <w:tr w:rsidR="001B57DA" w:rsidRPr="00856211" w:rsidTr="00052E21">
        <w:trPr>
          <w:jc w:val="center"/>
        </w:trPr>
        <w:tc>
          <w:tcPr>
            <w:tcW w:w="6345" w:type="dxa"/>
          </w:tcPr>
          <w:p w:rsidR="001B57DA" w:rsidRPr="008D7CDA" w:rsidRDefault="001B57DA" w:rsidP="00052E21">
            <w:pPr>
              <w:jc w:val="both"/>
              <w:rPr>
                <w:rFonts w:ascii="Book Antiqua" w:hAnsi="Book Antiqua"/>
                <w:lang w:eastAsia="pt-BR"/>
              </w:rPr>
            </w:pPr>
            <w:r w:rsidRPr="008D7CDA">
              <w:rPr>
                <w:rFonts w:ascii="Book Antiqua" w:hAnsi="Book Antiqua"/>
                <w:lang w:eastAsia="pt-BR"/>
              </w:rPr>
              <w:t>Resistência à abrasão, litros em óxido de alumínio</w:t>
            </w:r>
          </w:p>
        </w:tc>
        <w:tc>
          <w:tcPr>
            <w:tcW w:w="1134" w:type="dxa"/>
          </w:tcPr>
          <w:p w:rsidR="001B57DA" w:rsidRPr="008D7CDA" w:rsidRDefault="001B57DA" w:rsidP="00052E21">
            <w:pPr>
              <w:jc w:val="center"/>
              <w:rPr>
                <w:rFonts w:ascii="Book Antiqua" w:hAnsi="Book Antiqua"/>
                <w:lang w:eastAsia="pt-BR"/>
              </w:rPr>
            </w:pPr>
            <w:r w:rsidRPr="008D7CDA">
              <w:rPr>
                <w:rFonts w:ascii="Book Antiqua" w:hAnsi="Book Antiqua"/>
                <w:lang w:eastAsia="pt-BR"/>
              </w:rPr>
              <w:t>80,00</w:t>
            </w:r>
          </w:p>
        </w:tc>
        <w:tc>
          <w:tcPr>
            <w:tcW w:w="1165" w:type="dxa"/>
          </w:tcPr>
          <w:p w:rsidR="001B57DA" w:rsidRPr="008D7CDA" w:rsidRDefault="001B57DA" w:rsidP="00052E21">
            <w:pPr>
              <w:jc w:val="center"/>
              <w:rPr>
                <w:rFonts w:ascii="Book Antiqua" w:hAnsi="Book Antiqua"/>
                <w:lang w:eastAsia="pt-BR"/>
              </w:rPr>
            </w:pPr>
            <w:r w:rsidRPr="008D7CDA">
              <w:rPr>
                <w:rFonts w:ascii="Book Antiqua" w:hAnsi="Book Antiqua"/>
                <w:lang w:eastAsia="pt-BR"/>
              </w:rPr>
              <w:t>-</w:t>
            </w:r>
          </w:p>
        </w:tc>
      </w:tr>
      <w:tr w:rsidR="001B57DA" w:rsidRPr="00856211" w:rsidTr="00052E21">
        <w:trPr>
          <w:jc w:val="center"/>
        </w:trPr>
        <w:tc>
          <w:tcPr>
            <w:tcW w:w="6345" w:type="dxa"/>
          </w:tcPr>
          <w:p w:rsidR="001B57DA" w:rsidRPr="008D7CDA" w:rsidRDefault="001B57DA" w:rsidP="00052E21">
            <w:pPr>
              <w:jc w:val="both"/>
              <w:rPr>
                <w:rFonts w:ascii="Book Antiqua" w:hAnsi="Book Antiqua"/>
                <w:lang w:eastAsia="pt-BR"/>
              </w:rPr>
            </w:pPr>
            <w:r w:rsidRPr="008D7CDA">
              <w:rPr>
                <w:rFonts w:ascii="Book Antiqua" w:hAnsi="Book Antiqua"/>
                <w:lang w:eastAsia="pt-BR"/>
              </w:rPr>
              <w:t>Massa específica, g/cm3</w:t>
            </w:r>
          </w:p>
        </w:tc>
        <w:tc>
          <w:tcPr>
            <w:tcW w:w="1134" w:type="dxa"/>
          </w:tcPr>
          <w:p w:rsidR="001B57DA" w:rsidRPr="008D7CDA" w:rsidRDefault="001B57DA" w:rsidP="00052E21">
            <w:pPr>
              <w:jc w:val="center"/>
              <w:rPr>
                <w:rFonts w:ascii="Book Antiqua" w:hAnsi="Book Antiqua"/>
                <w:lang w:eastAsia="pt-BR"/>
              </w:rPr>
            </w:pPr>
            <w:r w:rsidRPr="008D7CDA">
              <w:rPr>
                <w:rFonts w:ascii="Book Antiqua" w:hAnsi="Book Antiqua"/>
                <w:lang w:eastAsia="pt-BR"/>
              </w:rPr>
              <w:t>1,30</w:t>
            </w:r>
          </w:p>
        </w:tc>
        <w:tc>
          <w:tcPr>
            <w:tcW w:w="1165" w:type="dxa"/>
          </w:tcPr>
          <w:p w:rsidR="001B57DA" w:rsidRPr="008D7CDA" w:rsidRDefault="001B57DA" w:rsidP="00052E21">
            <w:pPr>
              <w:jc w:val="center"/>
              <w:rPr>
                <w:rFonts w:ascii="Book Antiqua" w:hAnsi="Book Antiqua"/>
                <w:lang w:eastAsia="pt-BR"/>
              </w:rPr>
            </w:pPr>
            <w:r w:rsidRPr="008D7CDA">
              <w:rPr>
                <w:rFonts w:ascii="Book Antiqua" w:hAnsi="Book Antiqua"/>
                <w:lang w:eastAsia="pt-BR"/>
              </w:rPr>
              <w:t>1,45</w:t>
            </w:r>
          </w:p>
        </w:tc>
      </w:tr>
    </w:tbl>
    <w:p w:rsidR="001B57DA" w:rsidRPr="00856211" w:rsidRDefault="001B57DA" w:rsidP="001B57DA">
      <w:pPr>
        <w:jc w:val="both"/>
        <w:rPr>
          <w:rFonts w:ascii="Book Antiqua" w:hAnsi="Book Antiqua"/>
          <w:sz w:val="22"/>
          <w:szCs w:val="22"/>
        </w:rPr>
      </w:pPr>
    </w:p>
    <w:p w:rsidR="001B57DA" w:rsidRPr="00856211" w:rsidRDefault="001B57DA" w:rsidP="001B57DA">
      <w:pPr>
        <w:jc w:val="both"/>
        <w:rPr>
          <w:rFonts w:ascii="Book Antiqua" w:hAnsi="Book Antiqua"/>
          <w:sz w:val="22"/>
          <w:szCs w:val="22"/>
          <w:lang w:eastAsia="pt-BR"/>
        </w:rPr>
      </w:pPr>
      <w:r>
        <w:rPr>
          <w:rFonts w:ascii="Book Antiqua" w:hAnsi="Book Antiqua" w:cs="Arial"/>
          <w:sz w:val="18"/>
          <w:szCs w:val="18"/>
        </w:rPr>
        <w:t xml:space="preserve">               </w:t>
      </w:r>
      <w:r w:rsidRPr="00856211">
        <w:rPr>
          <w:rFonts w:ascii="Book Antiqua" w:hAnsi="Book Antiqua" w:cs="Arial"/>
          <w:sz w:val="18"/>
          <w:szCs w:val="18"/>
        </w:rPr>
        <w:t xml:space="preserve">Tabela </w:t>
      </w:r>
      <w:r>
        <w:rPr>
          <w:rFonts w:ascii="Book Antiqua" w:hAnsi="Book Antiqua" w:cs="Arial"/>
          <w:sz w:val="18"/>
          <w:szCs w:val="18"/>
        </w:rPr>
        <w:t>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22"/>
        <w:gridCol w:w="4322"/>
      </w:tblGrid>
      <w:tr w:rsidR="001B57DA" w:rsidRPr="00856211" w:rsidTr="00052E21">
        <w:trPr>
          <w:jc w:val="center"/>
        </w:trPr>
        <w:tc>
          <w:tcPr>
            <w:tcW w:w="4322" w:type="dxa"/>
          </w:tcPr>
          <w:p w:rsidR="001B57DA" w:rsidRPr="00F55F09" w:rsidRDefault="001B57DA" w:rsidP="00052E21">
            <w:pPr>
              <w:autoSpaceDE w:val="0"/>
              <w:autoSpaceDN w:val="0"/>
              <w:adjustRightInd w:val="0"/>
              <w:rPr>
                <w:rFonts w:ascii="Book Antiqua" w:hAnsi="Book Antiqua"/>
                <w:lang w:val="en-US" w:eastAsia="pt-BR"/>
              </w:rPr>
            </w:pPr>
            <w:r w:rsidRPr="00F55F09">
              <w:rPr>
                <w:rFonts w:ascii="Book Antiqua" w:hAnsi="Book Antiqua"/>
                <w:lang w:val="en-US" w:eastAsia="pt-BR"/>
              </w:rPr>
              <w:t>Cor Munsell – Munsell book of color (consulta</w:t>
            </w:r>
          </w:p>
          <w:p w:rsidR="001B57DA" w:rsidRPr="008D7CDA" w:rsidRDefault="001B57DA" w:rsidP="00052E21">
            <w:pPr>
              <w:autoSpaceDE w:val="0"/>
              <w:autoSpaceDN w:val="0"/>
              <w:adjustRightInd w:val="0"/>
              <w:rPr>
                <w:rFonts w:ascii="Book Antiqua" w:hAnsi="Book Antiqua"/>
                <w:lang w:eastAsia="pt-BR"/>
              </w:rPr>
            </w:pPr>
            <w:r w:rsidRPr="008D7CDA">
              <w:rPr>
                <w:rFonts w:ascii="Book Antiqua" w:hAnsi="Book Antiqua"/>
                <w:lang w:eastAsia="pt-BR"/>
              </w:rPr>
              <w:t>de escala)</w:t>
            </w:r>
          </w:p>
          <w:p w:rsidR="001B57DA" w:rsidRPr="008D7CDA" w:rsidRDefault="001B57DA" w:rsidP="00052E21">
            <w:pPr>
              <w:autoSpaceDE w:val="0"/>
              <w:autoSpaceDN w:val="0"/>
              <w:adjustRightInd w:val="0"/>
              <w:rPr>
                <w:rFonts w:ascii="Book Antiqua" w:hAnsi="Book Antiqua"/>
                <w:lang w:eastAsia="pt-BR"/>
              </w:rPr>
            </w:pPr>
            <w:r w:rsidRPr="008D7CDA">
              <w:rPr>
                <w:rFonts w:ascii="Book Antiqua" w:hAnsi="Book Antiqua"/>
                <w:lang w:eastAsia="pt-BR"/>
              </w:rPr>
              <w:t>tinta acrílica refletiva na cor Branca</w:t>
            </w:r>
          </w:p>
          <w:p w:rsidR="001B57DA" w:rsidRPr="008D7CDA" w:rsidRDefault="001B57DA" w:rsidP="00052E21">
            <w:pPr>
              <w:jc w:val="both"/>
              <w:rPr>
                <w:rFonts w:ascii="Book Antiqua" w:hAnsi="Book Antiqua"/>
                <w:lang w:eastAsia="pt-BR"/>
              </w:rPr>
            </w:pPr>
            <w:r w:rsidRPr="008D7CDA">
              <w:rPr>
                <w:rFonts w:ascii="Book Antiqua" w:hAnsi="Book Antiqua"/>
                <w:lang w:eastAsia="pt-BR"/>
              </w:rPr>
              <w:t>tinta acrílica refletiva na cor Amarela</w:t>
            </w:r>
          </w:p>
        </w:tc>
        <w:tc>
          <w:tcPr>
            <w:tcW w:w="4322" w:type="dxa"/>
          </w:tcPr>
          <w:p w:rsidR="001B57DA" w:rsidRPr="008D7CDA" w:rsidRDefault="001B57DA" w:rsidP="00052E21">
            <w:pPr>
              <w:autoSpaceDE w:val="0"/>
              <w:autoSpaceDN w:val="0"/>
              <w:adjustRightInd w:val="0"/>
              <w:jc w:val="both"/>
              <w:rPr>
                <w:rFonts w:ascii="Book Antiqua" w:hAnsi="Book Antiqua"/>
                <w:lang w:eastAsia="pt-BR"/>
              </w:rPr>
            </w:pPr>
            <w:r w:rsidRPr="008D7CDA">
              <w:rPr>
                <w:rFonts w:ascii="Book Antiqua" w:hAnsi="Book Antiqua"/>
                <w:lang w:eastAsia="pt-BR"/>
              </w:rPr>
              <w:t>N9,5 com tolerância N 9,0</w:t>
            </w:r>
          </w:p>
          <w:p w:rsidR="001B57DA" w:rsidRPr="008D7CDA" w:rsidRDefault="001B57DA" w:rsidP="00052E21">
            <w:pPr>
              <w:autoSpaceDE w:val="0"/>
              <w:autoSpaceDN w:val="0"/>
              <w:adjustRightInd w:val="0"/>
              <w:jc w:val="both"/>
              <w:rPr>
                <w:rFonts w:ascii="Book Antiqua" w:hAnsi="Book Antiqua"/>
                <w:lang w:eastAsia="pt-BR"/>
              </w:rPr>
            </w:pPr>
            <w:r w:rsidRPr="008D7CDA">
              <w:rPr>
                <w:rFonts w:ascii="Book Antiqua" w:hAnsi="Book Antiqua"/>
                <w:lang w:eastAsia="pt-BR"/>
              </w:rPr>
              <w:t>10YR 7,5/14 com tolerância 10YR6,5/14</w:t>
            </w:r>
          </w:p>
          <w:p w:rsidR="001B57DA" w:rsidRPr="008D7CDA" w:rsidRDefault="001B57DA" w:rsidP="00052E21">
            <w:pPr>
              <w:jc w:val="both"/>
              <w:rPr>
                <w:rFonts w:ascii="Book Antiqua" w:hAnsi="Book Antiqua"/>
                <w:lang w:eastAsia="pt-BR"/>
              </w:rPr>
            </w:pPr>
            <w:r w:rsidRPr="008D7CDA">
              <w:rPr>
                <w:rFonts w:ascii="Book Antiqua" w:hAnsi="Book Antiqua"/>
                <w:lang w:eastAsia="pt-BR"/>
              </w:rPr>
              <w:t>8,5YR7,5/14</w:t>
            </w:r>
          </w:p>
        </w:tc>
      </w:tr>
      <w:tr w:rsidR="001B57DA" w:rsidRPr="00856211" w:rsidTr="00052E21">
        <w:trPr>
          <w:jc w:val="center"/>
        </w:trPr>
        <w:tc>
          <w:tcPr>
            <w:tcW w:w="4322" w:type="dxa"/>
          </w:tcPr>
          <w:p w:rsidR="001B57DA" w:rsidRPr="008D7CDA" w:rsidRDefault="001B57DA" w:rsidP="00052E21">
            <w:pPr>
              <w:jc w:val="both"/>
              <w:rPr>
                <w:rFonts w:ascii="Book Antiqua" w:hAnsi="Book Antiqua"/>
                <w:lang w:eastAsia="pt-BR"/>
              </w:rPr>
            </w:pPr>
            <w:r w:rsidRPr="008D7CDA">
              <w:rPr>
                <w:rFonts w:ascii="Book Antiqua" w:hAnsi="Book Antiqua"/>
                <w:lang w:eastAsia="pt-BR"/>
              </w:rPr>
              <w:t>Flexibilidade</w:t>
            </w:r>
          </w:p>
        </w:tc>
        <w:tc>
          <w:tcPr>
            <w:tcW w:w="4322" w:type="dxa"/>
          </w:tcPr>
          <w:p w:rsidR="001B57DA" w:rsidRPr="008D7CDA" w:rsidRDefault="001B57DA" w:rsidP="00052E21">
            <w:pPr>
              <w:jc w:val="both"/>
              <w:rPr>
                <w:rFonts w:ascii="Book Antiqua" w:hAnsi="Book Antiqua"/>
                <w:lang w:eastAsia="pt-BR"/>
              </w:rPr>
            </w:pPr>
            <w:r w:rsidRPr="008D7CDA">
              <w:rPr>
                <w:rFonts w:ascii="Book Antiqua" w:hAnsi="Book Antiqua"/>
                <w:lang w:eastAsia="pt-BR"/>
              </w:rPr>
              <w:t>Satisfatória</w:t>
            </w:r>
          </w:p>
        </w:tc>
      </w:tr>
      <w:tr w:rsidR="001B57DA" w:rsidRPr="00856211" w:rsidTr="00052E21">
        <w:trPr>
          <w:jc w:val="center"/>
        </w:trPr>
        <w:tc>
          <w:tcPr>
            <w:tcW w:w="4322" w:type="dxa"/>
          </w:tcPr>
          <w:p w:rsidR="001B57DA" w:rsidRPr="008D7CDA" w:rsidRDefault="001B57DA" w:rsidP="00052E21">
            <w:pPr>
              <w:jc w:val="both"/>
              <w:rPr>
                <w:rFonts w:ascii="Book Antiqua" w:hAnsi="Book Antiqua"/>
                <w:lang w:eastAsia="pt-BR"/>
              </w:rPr>
            </w:pPr>
            <w:r w:rsidRPr="008D7CDA">
              <w:rPr>
                <w:rFonts w:ascii="Book Antiqua" w:hAnsi="Book Antiqua"/>
                <w:lang w:eastAsia="pt-BR"/>
              </w:rPr>
              <w:t>Sangramento</w:t>
            </w:r>
          </w:p>
        </w:tc>
        <w:tc>
          <w:tcPr>
            <w:tcW w:w="4322" w:type="dxa"/>
          </w:tcPr>
          <w:p w:rsidR="001B57DA" w:rsidRPr="008D7CDA" w:rsidRDefault="001B57DA" w:rsidP="00052E21">
            <w:pPr>
              <w:jc w:val="both"/>
              <w:rPr>
                <w:rFonts w:ascii="Book Antiqua" w:hAnsi="Book Antiqua"/>
                <w:lang w:eastAsia="pt-BR"/>
              </w:rPr>
            </w:pPr>
            <w:r w:rsidRPr="008D7CDA">
              <w:rPr>
                <w:rFonts w:ascii="Book Antiqua" w:hAnsi="Book Antiqua"/>
                <w:lang w:eastAsia="pt-BR"/>
              </w:rPr>
              <w:t>Ausência</w:t>
            </w:r>
          </w:p>
        </w:tc>
      </w:tr>
      <w:tr w:rsidR="001B57DA" w:rsidRPr="00856211" w:rsidTr="00052E21">
        <w:trPr>
          <w:jc w:val="center"/>
        </w:trPr>
        <w:tc>
          <w:tcPr>
            <w:tcW w:w="4322" w:type="dxa"/>
          </w:tcPr>
          <w:p w:rsidR="001B57DA" w:rsidRPr="008D7CDA" w:rsidRDefault="001B57DA" w:rsidP="00052E21">
            <w:pPr>
              <w:jc w:val="both"/>
              <w:rPr>
                <w:rFonts w:ascii="Book Antiqua" w:hAnsi="Book Antiqua"/>
                <w:lang w:eastAsia="pt-BR"/>
              </w:rPr>
            </w:pPr>
            <w:r w:rsidRPr="008D7CDA">
              <w:rPr>
                <w:rFonts w:ascii="Book Antiqua" w:hAnsi="Book Antiqua"/>
                <w:lang w:eastAsia="pt-BR"/>
              </w:rPr>
              <w:t>Resistência à água</w:t>
            </w:r>
          </w:p>
        </w:tc>
        <w:tc>
          <w:tcPr>
            <w:tcW w:w="4322" w:type="dxa"/>
          </w:tcPr>
          <w:p w:rsidR="001B57DA" w:rsidRPr="008D7CDA" w:rsidRDefault="001B57DA" w:rsidP="00052E21">
            <w:pPr>
              <w:jc w:val="both"/>
              <w:rPr>
                <w:rFonts w:ascii="Book Antiqua" w:hAnsi="Book Antiqua"/>
                <w:lang w:eastAsia="pt-BR"/>
              </w:rPr>
            </w:pPr>
            <w:r w:rsidRPr="008D7CDA">
              <w:rPr>
                <w:rFonts w:ascii="Book Antiqua" w:hAnsi="Book Antiqua"/>
                <w:lang w:eastAsia="pt-BR"/>
              </w:rPr>
              <w:t>Satisfatória</w:t>
            </w:r>
          </w:p>
        </w:tc>
      </w:tr>
      <w:tr w:rsidR="001B57DA" w:rsidRPr="00856211" w:rsidTr="00052E21">
        <w:trPr>
          <w:jc w:val="center"/>
        </w:trPr>
        <w:tc>
          <w:tcPr>
            <w:tcW w:w="4322" w:type="dxa"/>
          </w:tcPr>
          <w:p w:rsidR="001B57DA" w:rsidRPr="008D7CDA" w:rsidRDefault="001B57DA" w:rsidP="00052E21">
            <w:pPr>
              <w:jc w:val="both"/>
              <w:rPr>
                <w:rFonts w:ascii="Book Antiqua" w:hAnsi="Book Antiqua"/>
                <w:lang w:eastAsia="pt-BR"/>
              </w:rPr>
            </w:pPr>
            <w:r w:rsidRPr="008D7CDA">
              <w:rPr>
                <w:rFonts w:ascii="Book Antiqua" w:hAnsi="Book Antiqua"/>
                <w:lang w:eastAsia="pt-BR"/>
              </w:rPr>
              <w:t>Resistência ao calor</w:t>
            </w:r>
          </w:p>
        </w:tc>
        <w:tc>
          <w:tcPr>
            <w:tcW w:w="4322" w:type="dxa"/>
          </w:tcPr>
          <w:p w:rsidR="001B57DA" w:rsidRPr="008D7CDA" w:rsidRDefault="001B57DA" w:rsidP="00052E21">
            <w:pPr>
              <w:jc w:val="both"/>
              <w:rPr>
                <w:rFonts w:ascii="Book Antiqua" w:hAnsi="Book Antiqua"/>
                <w:lang w:eastAsia="pt-BR"/>
              </w:rPr>
            </w:pPr>
            <w:r w:rsidRPr="008D7CDA">
              <w:rPr>
                <w:rFonts w:ascii="Book Antiqua" w:hAnsi="Book Antiqua"/>
                <w:lang w:eastAsia="pt-BR"/>
              </w:rPr>
              <w:t>Satisfatória</w:t>
            </w:r>
          </w:p>
        </w:tc>
      </w:tr>
      <w:tr w:rsidR="001B57DA" w:rsidRPr="00856211" w:rsidTr="00052E21">
        <w:trPr>
          <w:jc w:val="center"/>
        </w:trPr>
        <w:tc>
          <w:tcPr>
            <w:tcW w:w="4322" w:type="dxa"/>
          </w:tcPr>
          <w:p w:rsidR="001B57DA" w:rsidRPr="008D7CDA" w:rsidRDefault="001B57DA" w:rsidP="00052E21">
            <w:pPr>
              <w:jc w:val="both"/>
              <w:rPr>
                <w:rFonts w:ascii="Book Antiqua" w:hAnsi="Book Antiqua"/>
                <w:lang w:eastAsia="pt-BR"/>
              </w:rPr>
            </w:pPr>
            <w:r w:rsidRPr="008D7CDA">
              <w:rPr>
                <w:rFonts w:ascii="Book Antiqua" w:hAnsi="Book Antiqua"/>
                <w:lang w:eastAsia="pt-BR"/>
              </w:rPr>
              <w:t>Estabilidade na diluição</w:t>
            </w:r>
          </w:p>
        </w:tc>
        <w:tc>
          <w:tcPr>
            <w:tcW w:w="4322" w:type="dxa"/>
          </w:tcPr>
          <w:p w:rsidR="001B57DA" w:rsidRPr="008D7CDA" w:rsidRDefault="001B57DA" w:rsidP="00052E21">
            <w:pPr>
              <w:jc w:val="both"/>
              <w:rPr>
                <w:rFonts w:ascii="Book Antiqua" w:hAnsi="Book Antiqua"/>
                <w:lang w:eastAsia="pt-BR"/>
              </w:rPr>
            </w:pPr>
            <w:r w:rsidRPr="008D7CDA">
              <w:rPr>
                <w:rFonts w:ascii="Book Antiqua" w:hAnsi="Book Antiqua"/>
                <w:lang w:eastAsia="pt-BR"/>
              </w:rPr>
              <w:t>Satisfatória</w:t>
            </w:r>
          </w:p>
        </w:tc>
      </w:tr>
      <w:tr w:rsidR="001B57DA" w:rsidRPr="00856211" w:rsidTr="00052E21">
        <w:trPr>
          <w:jc w:val="center"/>
        </w:trPr>
        <w:tc>
          <w:tcPr>
            <w:tcW w:w="4322" w:type="dxa"/>
          </w:tcPr>
          <w:p w:rsidR="001B57DA" w:rsidRPr="008D7CDA" w:rsidRDefault="001B57DA" w:rsidP="00052E21">
            <w:pPr>
              <w:jc w:val="both"/>
              <w:rPr>
                <w:rFonts w:ascii="Book Antiqua" w:hAnsi="Book Antiqua"/>
                <w:lang w:eastAsia="pt-BR"/>
              </w:rPr>
            </w:pPr>
            <w:r w:rsidRPr="008D7CDA">
              <w:rPr>
                <w:rFonts w:ascii="Book Antiqua" w:hAnsi="Book Antiqua"/>
                <w:lang w:eastAsia="pt-BR"/>
              </w:rPr>
              <w:t>Aderência</w:t>
            </w:r>
          </w:p>
        </w:tc>
        <w:tc>
          <w:tcPr>
            <w:tcW w:w="4322" w:type="dxa"/>
          </w:tcPr>
          <w:p w:rsidR="001B57DA" w:rsidRPr="008D7CDA" w:rsidRDefault="001B57DA" w:rsidP="00052E21">
            <w:pPr>
              <w:jc w:val="both"/>
              <w:rPr>
                <w:rFonts w:ascii="Book Antiqua" w:hAnsi="Book Antiqua"/>
                <w:lang w:eastAsia="pt-BR"/>
              </w:rPr>
            </w:pPr>
            <w:r w:rsidRPr="008D7CDA">
              <w:rPr>
                <w:rFonts w:ascii="Book Antiqua" w:hAnsi="Book Antiqua"/>
                <w:lang w:eastAsia="pt-BR"/>
              </w:rPr>
              <w:t>Satisfatória</w:t>
            </w:r>
          </w:p>
        </w:tc>
      </w:tr>
      <w:tr w:rsidR="001B57DA" w:rsidRPr="00856211" w:rsidTr="00052E21">
        <w:trPr>
          <w:jc w:val="center"/>
        </w:trPr>
        <w:tc>
          <w:tcPr>
            <w:tcW w:w="4322" w:type="dxa"/>
          </w:tcPr>
          <w:p w:rsidR="001B57DA" w:rsidRPr="008D7CDA" w:rsidRDefault="001B57DA" w:rsidP="00052E21">
            <w:pPr>
              <w:autoSpaceDE w:val="0"/>
              <w:autoSpaceDN w:val="0"/>
              <w:adjustRightInd w:val="0"/>
              <w:rPr>
                <w:rFonts w:ascii="Book Antiqua" w:hAnsi="Book Antiqua"/>
                <w:lang w:eastAsia="pt-BR"/>
              </w:rPr>
            </w:pPr>
            <w:r w:rsidRPr="008D7CDA">
              <w:rPr>
                <w:rFonts w:ascii="Book Antiqua" w:hAnsi="Book Antiqua"/>
                <w:lang w:eastAsia="pt-BR"/>
              </w:rPr>
              <w:t>Resistência ao intemperismo (1000 h)</w:t>
            </w:r>
          </w:p>
          <w:p w:rsidR="001B57DA" w:rsidRPr="008D7CDA" w:rsidRDefault="001B57DA" w:rsidP="00052E21">
            <w:pPr>
              <w:autoSpaceDE w:val="0"/>
              <w:autoSpaceDN w:val="0"/>
              <w:adjustRightInd w:val="0"/>
              <w:rPr>
                <w:rFonts w:ascii="Book Antiqua" w:hAnsi="Book Antiqua"/>
                <w:lang w:eastAsia="pt-BR"/>
              </w:rPr>
            </w:pPr>
            <w:r w:rsidRPr="008D7CDA">
              <w:rPr>
                <w:rFonts w:ascii="Book Antiqua" w:hAnsi="Book Antiqua"/>
                <w:lang w:eastAsia="pt-BR"/>
              </w:rPr>
              <w:t>- cor</w:t>
            </w:r>
          </w:p>
          <w:p w:rsidR="001B57DA" w:rsidRPr="008D7CDA" w:rsidRDefault="001B57DA" w:rsidP="00052E21">
            <w:pPr>
              <w:jc w:val="both"/>
              <w:rPr>
                <w:rFonts w:ascii="Book Antiqua" w:hAnsi="Book Antiqua"/>
                <w:lang w:eastAsia="pt-BR"/>
              </w:rPr>
            </w:pPr>
            <w:r w:rsidRPr="008D7CDA">
              <w:rPr>
                <w:rFonts w:ascii="Book Antiqua" w:hAnsi="Book Antiqua"/>
                <w:lang w:eastAsia="pt-BR"/>
              </w:rPr>
              <w:t>- integridade</w:t>
            </w:r>
          </w:p>
        </w:tc>
        <w:tc>
          <w:tcPr>
            <w:tcW w:w="4322" w:type="dxa"/>
          </w:tcPr>
          <w:p w:rsidR="001B57DA" w:rsidRPr="008D7CDA" w:rsidRDefault="001B57DA" w:rsidP="00052E21">
            <w:pPr>
              <w:autoSpaceDE w:val="0"/>
              <w:autoSpaceDN w:val="0"/>
              <w:adjustRightInd w:val="0"/>
              <w:rPr>
                <w:rFonts w:ascii="Book Antiqua" w:hAnsi="Book Antiqua"/>
                <w:lang w:eastAsia="pt-BR"/>
              </w:rPr>
            </w:pPr>
            <w:r w:rsidRPr="008D7CDA">
              <w:rPr>
                <w:rFonts w:ascii="Book Antiqua" w:hAnsi="Book Antiqua"/>
                <w:lang w:eastAsia="pt-BR"/>
              </w:rPr>
              <w:t>Leve alteração</w:t>
            </w:r>
          </w:p>
          <w:p w:rsidR="001B57DA" w:rsidRPr="008D7CDA" w:rsidRDefault="001B57DA" w:rsidP="00052E21">
            <w:pPr>
              <w:jc w:val="both"/>
              <w:rPr>
                <w:rFonts w:ascii="Book Antiqua" w:hAnsi="Book Antiqua"/>
                <w:lang w:eastAsia="pt-BR"/>
              </w:rPr>
            </w:pPr>
          </w:p>
          <w:p w:rsidR="001B57DA" w:rsidRPr="008D7CDA" w:rsidRDefault="001B57DA" w:rsidP="00052E21">
            <w:pPr>
              <w:jc w:val="both"/>
              <w:rPr>
                <w:rFonts w:ascii="Book Antiqua" w:hAnsi="Book Antiqua"/>
                <w:lang w:eastAsia="pt-BR"/>
              </w:rPr>
            </w:pPr>
            <w:r w:rsidRPr="008D7CDA">
              <w:rPr>
                <w:rFonts w:ascii="Book Antiqua" w:hAnsi="Book Antiqua"/>
                <w:lang w:eastAsia="pt-BR"/>
              </w:rPr>
              <w:t>Satisfatória</w:t>
            </w:r>
          </w:p>
        </w:tc>
      </w:tr>
      <w:tr w:rsidR="001B57DA" w:rsidRPr="00856211" w:rsidTr="00052E21">
        <w:trPr>
          <w:jc w:val="center"/>
        </w:trPr>
        <w:tc>
          <w:tcPr>
            <w:tcW w:w="4322" w:type="dxa"/>
          </w:tcPr>
          <w:p w:rsidR="001B57DA" w:rsidRPr="008D7CDA" w:rsidRDefault="001B57DA" w:rsidP="00052E21">
            <w:pPr>
              <w:jc w:val="both"/>
              <w:rPr>
                <w:rFonts w:ascii="Book Antiqua" w:hAnsi="Book Antiqua"/>
                <w:lang w:eastAsia="pt-BR"/>
              </w:rPr>
            </w:pPr>
            <w:r w:rsidRPr="008D7CDA">
              <w:rPr>
                <w:rFonts w:ascii="Book Antiqua" w:hAnsi="Book Antiqua"/>
                <w:lang w:eastAsia="pt-BR"/>
              </w:rPr>
              <w:t>Identificação do veículo não volátil</w:t>
            </w:r>
          </w:p>
        </w:tc>
        <w:tc>
          <w:tcPr>
            <w:tcW w:w="4322" w:type="dxa"/>
          </w:tcPr>
          <w:p w:rsidR="001B57DA" w:rsidRPr="008D7CDA" w:rsidRDefault="001B57DA" w:rsidP="00052E21">
            <w:pPr>
              <w:autoSpaceDE w:val="0"/>
              <w:autoSpaceDN w:val="0"/>
              <w:adjustRightInd w:val="0"/>
              <w:rPr>
                <w:rFonts w:ascii="Book Antiqua" w:hAnsi="Book Antiqua"/>
                <w:lang w:eastAsia="pt-BR"/>
              </w:rPr>
            </w:pPr>
            <w:r w:rsidRPr="008D7CDA">
              <w:rPr>
                <w:rFonts w:ascii="Book Antiqua" w:hAnsi="Book Antiqua"/>
                <w:lang w:eastAsia="pt-BR"/>
              </w:rPr>
              <w:t>O espectrograma de absorção de radiações</w:t>
            </w:r>
          </w:p>
          <w:p w:rsidR="001B57DA" w:rsidRPr="008D7CDA" w:rsidRDefault="001B57DA" w:rsidP="00052E21">
            <w:pPr>
              <w:autoSpaceDE w:val="0"/>
              <w:autoSpaceDN w:val="0"/>
              <w:adjustRightInd w:val="0"/>
              <w:rPr>
                <w:rFonts w:ascii="Book Antiqua" w:hAnsi="Book Antiqua"/>
                <w:lang w:eastAsia="pt-BR"/>
              </w:rPr>
            </w:pPr>
            <w:r w:rsidRPr="008D7CDA">
              <w:rPr>
                <w:rFonts w:ascii="Book Antiqua" w:hAnsi="Book Antiqua"/>
                <w:lang w:eastAsia="pt-BR"/>
              </w:rPr>
              <w:t>infravermelhas deve apresentar bandas</w:t>
            </w:r>
          </w:p>
          <w:p w:rsidR="001B57DA" w:rsidRPr="008D7CDA" w:rsidRDefault="001B57DA" w:rsidP="00052E21">
            <w:pPr>
              <w:autoSpaceDE w:val="0"/>
              <w:autoSpaceDN w:val="0"/>
              <w:adjustRightInd w:val="0"/>
              <w:rPr>
                <w:rFonts w:ascii="Book Antiqua" w:hAnsi="Book Antiqua"/>
                <w:lang w:eastAsia="pt-BR"/>
              </w:rPr>
            </w:pPr>
            <w:r w:rsidRPr="008D7CDA">
              <w:rPr>
                <w:rFonts w:ascii="Book Antiqua" w:hAnsi="Book Antiqua"/>
                <w:lang w:eastAsia="pt-BR"/>
              </w:rPr>
              <w:t>características predominantes de resinas</w:t>
            </w:r>
          </w:p>
          <w:p w:rsidR="001B57DA" w:rsidRPr="008D7CDA" w:rsidRDefault="001B57DA" w:rsidP="00052E21">
            <w:pPr>
              <w:jc w:val="both"/>
              <w:rPr>
                <w:rFonts w:ascii="Book Antiqua" w:hAnsi="Book Antiqua"/>
                <w:lang w:eastAsia="pt-BR"/>
              </w:rPr>
            </w:pPr>
            <w:r w:rsidRPr="008D7CDA">
              <w:rPr>
                <w:rFonts w:ascii="Book Antiqua" w:hAnsi="Book Antiqua"/>
                <w:lang w:eastAsia="pt-BR"/>
              </w:rPr>
              <w:t>acrílicas e estireno</w:t>
            </w:r>
          </w:p>
        </w:tc>
      </w:tr>
      <w:tr w:rsidR="001B57DA" w:rsidRPr="00856211" w:rsidTr="00052E21">
        <w:trPr>
          <w:jc w:val="center"/>
        </w:trPr>
        <w:tc>
          <w:tcPr>
            <w:tcW w:w="4322" w:type="dxa"/>
          </w:tcPr>
          <w:p w:rsidR="001B57DA" w:rsidRPr="008D7CDA" w:rsidRDefault="001B57DA" w:rsidP="00052E21">
            <w:pPr>
              <w:jc w:val="both"/>
              <w:rPr>
                <w:rFonts w:ascii="Book Antiqua" w:hAnsi="Book Antiqua"/>
                <w:lang w:eastAsia="pt-BR"/>
              </w:rPr>
            </w:pPr>
            <w:r w:rsidRPr="008D7CDA">
              <w:rPr>
                <w:rFonts w:ascii="Book Antiqua" w:hAnsi="Book Antiqua"/>
                <w:lang w:eastAsia="pt-BR"/>
              </w:rPr>
              <w:t>Formação de nata</w:t>
            </w:r>
          </w:p>
        </w:tc>
        <w:tc>
          <w:tcPr>
            <w:tcW w:w="4322" w:type="dxa"/>
          </w:tcPr>
          <w:p w:rsidR="001B57DA" w:rsidRPr="008D7CDA" w:rsidRDefault="001B57DA" w:rsidP="00052E21">
            <w:pPr>
              <w:jc w:val="both"/>
              <w:rPr>
                <w:rFonts w:ascii="Book Antiqua" w:hAnsi="Book Antiqua"/>
                <w:lang w:eastAsia="pt-BR"/>
              </w:rPr>
            </w:pPr>
            <w:r w:rsidRPr="008D7CDA">
              <w:rPr>
                <w:rFonts w:ascii="Book Antiqua" w:hAnsi="Book Antiqua"/>
                <w:lang w:eastAsia="pt-BR"/>
              </w:rPr>
              <w:t>Ausência</w:t>
            </w:r>
          </w:p>
        </w:tc>
      </w:tr>
      <w:tr w:rsidR="001B57DA" w:rsidRPr="00856211" w:rsidTr="00052E21">
        <w:trPr>
          <w:jc w:val="center"/>
        </w:trPr>
        <w:tc>
          <w:tcPr>
            <w:tcW w:w="4322" w:type="dxa"/>
          </w:tcPr>
          <w:p w:rsidR="001B57DA" w:rsidRPr="008D7CDA" w:rsidRDefault="001B57DA" w:rsidP="00052E21">
            <w:pPr>
              <w:jc w:val="both"/>
              <w:rPr>
                <w:rFonts w:ascii="Book Antiqua" w:hAnsi="Book Antiqua"/>
                <w:lang w:eastAsia="pt-BR"/>
              </w:rPr>
            </w:pPr>
            <w:r w:rsidRPr="008D7CDA">
              <w:rPr>
                <w:rFonts w:ascii="Book Antiqua" w:hAnsi="Book Antiqua"/>
                <w:lang w:eastAsia="pt-BR"/>
              </w:rPr>
              <w:t>Breu e derivados (NBR 5844)</w:t>
            </w:r>
          </w:p>
        </w:tc>
        <w:tc>
          <w:tcPr>
            <w:tcW w:w="4322" w:type="dxa"/>
          </w:tcPr>
          <w:p w:rsidR="001B57DA" w:rsidRPr="008D7CDA" w:rsidRDefault="001B57DA" w:rsidP="00052E21">
            <w:pPr>
              <w:jc w:val="both"/>
              <w:rPr>
                <w:rFonts w:ascii="Book Antiqua" w:hAnsi="Book Antiqua"/>
                <w:lang w:eastAsia="pt-BR"/>
              </w:rPr>
            </w:pPr>
            <w:r w:rsidRPr="008D7CDA">
              <w:rPr>
                <w:rFonts w:ascii="Book Antiqua" w:hAnsi="Book Antiqua"/>
                <w:lang w:eastAsia="pt-BR"/>
              </w:rPr>
              <w:t>Ausência</w:t>
            </w:r>
          </w:p>
        </w:tc>
      </w:tr>
    </w:tbl>
    <w:p w:rsidR="001B57DA" w:rsidRPr="00856211" w:rsidRDefault="001B57DA" w:rsidP="001B57DA">
      <w:pPr>
        <w:jc w:val="both"/>
        <w:rPr>
          <w:rFonts w:ascii="Book Antiqua" w:hAnsi="Book Antiqua"/>
          <w:sz w:val="22"/>
          <w:szCs w:val="22"/>
        </w:rPr>
      </w:pPr>
    </w:p>
    <w:p w:rsidR="001B57DA" w:rsidRDefault="001B57DA" w:rsidP="001B57DA">
      <w:pPr>
        <w:autoSpaceDE w:val="0"/>
        <w:autoSpaceDN w:val="0"/>
        <w:adjustRightInd w:val="0"/>
        <w:rPr>
          <w:rFonts w:ascii="Book Antiqua" w:hAnsi="Book Antiqua"/>
          <w:b/>
          <w:bCs/>
          <w:sz w:val="22"/>
          <w:szCs w:val="22"/>
          <w:lang w:eastAsia="pt-BR"/>
        </w:rPr>
      </w:pPr>
    </w:p>
    <w:p w:rsidR="001B57DA" w:rsidRDefault="001B57DA" w:rsidP="001B57DA">
      <w:pPr>
        <w:autoSpaceDE w:val="0"/>
        <w:autoSpaceDN w:val="0"/>
        <w:adjustRightInd w:val="0"/>
        <w:rPr>
          <w:rFonts w:ascii="Book Antiqua" w:hAnsi="Book Antiqua"/>
          <w:b/>
          <w:bCs/>
          <w:sz w:val="22"/>
          <w:szCs w:val="22"/>
          <w:lang w:eastAsia="pt-BR"/>
        </w:rPr>
      </w:pPr>
    </w:p>
    <w:p w:rsidR="001B57DA" w:rsidRPr="00856211" w:rsidRDefault="001B57DA" w:rsidP="001B57DA">
      <w:pPr>
        <w:autoSpaceDE w:val="0"/>
        <w:autoSpaceDN w:val="0"/>
        <w:adjustRightInd w:val="0"/>
        <w:rPr>
          <w:rFonts w:ascii="Book Antiqua" w:hAnsi="Book Antiqua"/>
          <w:b/>
          <w:bCs/>
          <w:sz w:val="22"/>
          <w:szCs w:val="22"/>
          <w:lang w:eastAsia="pt-BR"/>
        </w:rPr>
      </w:pPr>
      <w:r>
        <w:rPr>
          <w:rFonts w:ascii="Book Antiqua" w:hAnsi="Book Antiqua"/>
          <w:b/>
          <w:bCs/>
          <w:sz w:val="22"/>
          <w:szCs w:val="22"/>
          <w:lang w:eastAsia="pt-BR"/>
        </w:rPr>
        <w:t>8</w:t>
      </w:r>
      <w:r w:rsidRPr="00856211">
        <w:rPr>
          <w:rFonts w:ascii="Book Antiqua" w:hAnsi="Book Antiqua"/>
          <w:b/>
          <w:bCs/>
          <w:sz w:val="22"/>
          <w:szCs w:val="22"/>
          <w:lang w:eastAsia="pt-BR"/>
        </w:rPr>
        <w:t>.</w:t>
      </w:r>
      <w:r>
        <w:rPr>
          <w:rFonts w:ascii="Book Antiqua" w:hAnsi="Book Antiqua"/>
          <w:b/>
          <w:bCs/>
          <w:sz w:val="22"/>
          <w:szCs w:val="22"/>
          <w:lang w:eastAsia="pt-BR"/>
        </w:rPr>
        <w:t>6</w:t>
      </w:r>
      <w:r w:rsidRPr="00856211">
        <w:rPr>
          <w:rFonts w:ascii="Book Antiqua" w:hAnsi="Book Antiqua"/>
          <w:b/>
          <w:bCs/>
          <w:sz w:val="22"/>
          <w:szCs w:val="22"/>
          <w:lang w:eastAsia="pt-BR"/>
        </w:rPr>
        <w:t xml:space="preserve"> EMBALAGEM</w:t>
      </w:r>
    </w:p>
    <w:p w:rsidR="001B57DA" w:rsidRPr="00856211" w:rsidRDefault="001B57DA" w:rsidP="001B57DA">
      <w:pPr>
        <w:autoSpaceDE w:val="0"/>
        <w:autoSpaceDN w:val="0"/>
        <w:adjustRightInd w:val="0"/>
        <w:rPr>
          <w:rFonts w:ascii="Book Antiqua" w:hAnsi="Book Antiqua"/>
          <w:sz w:val="22"/>
          <w:szCs w:val="22"/>
          <w:lang w:eastAsia="pt-BR"/>
        </w:rPr>
      </w:pPr>
      <w:r>
        <w:rPr>
          <w:rFonts w:ascii="Book Antiqua" w:hAnsi="Book Antiqua"/>
          <w:sz w:val="22"/>
          <w:szCs w:val="22"/>
          <w:lang w:eastAsia="pt-BR"/>
        </w:rPr>
        <w:t xml:space="preserve">8.6.1 </w:t>
      </w:r>
      <w:r w:rsidRPr="00856211">
        <w:rPr>
          <w:rFonts w:ascii="Book Antiqua" w:hAnsi="Book Antiqua"/>
          <w:sz w:val="22"/>
          <w:szCs w:val="22"/>
          <w:lang w:eastAsia="pt-BR"/>
        </w:rPr>
        <w:t>Quanto à embalagem, recipiente que transportará e armazenará a tinta:</w:t>
      </w:r>
    </w:p>
    <w:p w:rsidR="001B57DA" w:rsidRPr="00856211" w:rsidRDefault="001B57DA" w:rsidP="001B57DA">
      <w:pPr>
        <w:autoSpaceDE w:val="0"/>
        <w:autoSpaceDN w:val="0"/>
        <w:adjustRightInd w:val="0"/>
        <w:ind w:left="426"/>
        <w:rPr>
          <w:rFonts w:ascii="Book Antiqua" w:hAnsi="Book Antiqua"/>
          <w:sz w:val="22"/>
          <w:szCs w:val="22"/>
          <w:lang w:eastAsia="pt-BR"/>
        </w:rPr>
      </w:pPr>
      <w:r w:rsidRPr="005A38DC">
        <w:rPr>
          <w:rFonts w:ascii="Book Antiqua" w:hAnsi="Book Antiqua"/>
          <w:b/>
          <w:sz w:val="22"/>
          <w:szCs w:val="22"/>
          <w:lang w:eastAsia="pt-BR"/>
        </w:rPr>
        <w:t>a)</w:t>
      </w:r>
      <w:r w:rsidRPr="00856211">
        <w:rPr>
          <w:rFonts w:ascii="Book Antiqua" w:hAnsi="Book Antiqua"/>
          <w:sz w:val="22"/>
          <w:szCs w:val="22"/>
          <w:lang w:eastAsia="pt-BR"/>
        </w:rPr>
        <w:t xml:space="preserve"> Recipientes metálicos, cilíndricos, de 18 litros (dezoito litros), com tampa de diâmetro igual ao da </w:t>
      </w:r>
    </w:p>
    <w:p w:rsidR="001B57DA" w:rsidRPr="00856211" w:rsidRDefault="001B57DA" w:rsidP="001B57DA">
      <w:pPr>
        <w:autoSpaceDE w:val="0"/>
        <w:autoSpaceDN w:val="0"/>
        <w:adjustRightInd w:val="0"/>
        <w:ind w:left="426"/>
        <w:rPr>
          <w:rFonts w:ascii="Book Antiqua" w:hAnsi="Book Antiqua"/>
          <w:sz w:val="22"/>
          <w:szCs w:val="22"/>
          <w:lang w:eastAsia="pt-BR"/>
        </w:rPr>
      </w:pPr>
      <w:r w:rsidRPr="00856211">
        <w:rPr>
          <w:rFonts w:ascii="Book Antiqua" w:hAnsi="Book Antiqua"/>
          <w:sz w:val="22"/>
          <w:szCs w:val="22"/>
          <w:lang w:eastAsia="pt-BR"/>
        </w:rPr>
        <w:t>lata, que deve estar em ótimo estado de conservação;</w:t>
      </w:r>
    </w:p>
    <w:p w:rsidR="001B57DA" w:rsidRPr="00856211" w:rsidRDefault="001B57DA" w:rsidP="001B57DA">
      <w:pPr>
        <w:autoSpaceDE w:val="0"/>
        <w:autoSpaceDN w:val="0"/>
        <w:adjustRightInd w:val="0"/>
        <w:ind w:left="426"/>
        <w:rPr>
          <w:rFonts w:ascii="Book Antiqua" w:hAnsi="Book Antiqua"/>
          <w:sz w:val="22"/>
          <w:szCs w:val="22"/>
          <w:lang w:eastAsia="pt-BR"/>
        </w:rPr>
      </w:pPr>
      <w:r w:rsidRPr="005A38DC">
        <w:rPr>
          <w:rFonts w:ascii="Book Antiqua" w:hAnsi="Book Antiqua"/>
          <w:b/>
          <w:sz w:val="22"/>
          <w:szCs w:val="22"/>
          <w:lang w:eastAsia="pt-BR"/>
        </w:rPr>
        <w:t>b)</w:t>
      </w:r>
      <w:r w:rsidRPr="00856211">
        <w:rPr>
          <w:rFonts w:ascii="Book Antiqua" w:hAnsi="Book Antiqua"/>
          <w:sz w:val="22"/>
          <w:szCs w:val="22"/>
          <w:lang w:eastAsia="pt-BR"/>
        </w:rPr>
        <w:t xml:space="preserve"> Externamente bem visível e legível;</w:t>
      </w:r>
    </w:p>
    <w:p w:rsidR="001B57DA" w:rsidRPr="00856211" w:rsidRDefault="001B57DA" w:rsidP="001B57DA">
      <w:pPr>
        <w:autoSpaceDE w:val="0"/>
        <w:autoSpaceDN w:val="0"/>
        <w:adjustRightInd w:val="0"/>
        <w:ind w:left="426"/>
        <w:rPr>
          <w:rFonts w:ascii="Book Antiqua" w:hAnsi="Book Antiqua"/>
          <w:sz w:val="22"/>
          <w:szCs w:val="22"/>
          <w:lang w:eastAsia="pt-BR"/>
        </w:rPr>
      </w:pPr>
      <w:r w:rsidRPr="005A38DC">
        <w:rPr>
          <w:rFonts w:ascii="Book Antiqua" w:hAnsi="Book Antiqua"/>
          <w:b/>
          <w:sz w:val="22"/>
          <w:szCs w:val="22"/>
          <w:lang w:eastAsia="pt-BR"/>
        </w:rPr>
        <w:t>c)</w:t>
      </w:r>
      <w:r w:rsidRPr="00856211">
        <w:rPr>
          <w:rFonts w:ascii="Book Antiqua" w:hAnsi="Book Antiqua"/>
          <w:sz w:val="22"/>
          <w:szCs w:val="22"/>
          <w:lang w:eastAsia="pt-BR"/>
        </w:rPr>
        <w:t xml:space="preserve"> Nome do produto: Tinta para demarcação viária;</w:t>
      </w:r>
    </w:p>
    <w:p w:rsidR="001B57DA" w:rsidRPr="00856211" w:rsidRDefault="001B57DA" w:rsidP="001B57DA">
      <w:pPr>
        <w:autoSpaceDE w:val="0"/>
        <w:autoSpaceDN w:val="0"/>
        <w:adjustRightInd w:val="0"/>
        <w:ind w:left="426"/>
        <w:rPr>
          <w:rFonts w:ascii="Book Antiqua" w:hAnsi="Book Antiqua"/>
          <w:sz w:val="22"/>
          <w:szCs w:val="22"/>
          <w:lang w:eastAsia="pt-BR"/>
        </w:rPr>
      </w:pPr>
      <w:r w:rsidRPr="005A38DC">
        <w:rPr>
          <w:rFonts w:ascii="Book Antiqua" w:hAnsi="Book Antiqua"/>
          <w:b/>
          <w:sz w:val="22"/>
          <w:szCs w:val="22"/>
          <w:lang w:eastAsia="pt-BR"/>
        </w:rPr>
        <w:t>d)</w:t>
      </w:r>
      <w:r w:rsidRPr="00856211">
        <w:rPr>
          <w:rFonts w:ascii="Book Antiqua" w:hAnsi="Book Antiqua"/>
          <w:sz w:val="22"/>
          <w:szCs w:val="22"/>
          <w:lang w:eastAsia="pt-BR"/>
        </w:rPr>
        <w:t xml:space="preserve"> Cor da tinta: Branca ou Amarela;</w:t>
      </w:r>
    </w:p>
    <w:p w:rsidR="001B57DA" w:rsidRPr="00856211" w:rsidRDefault="001B57DA" w:rsidP="001B57DA">
      <w:pPr>
        <w:autoSpaceDE w:val="0"/>
        <w:autoSpaceDN w:val="0"/>
        <w:adjustRightInd w:val="0"/>
        <w:ind w:left="426"/>
        <w:rPr>
          <w:rFonts w:ascii="Book Antiqua" w:hAnsi="Book Antiqua"/>
          <w:sz w:val="22"/>
          <w:szCs w:val="22"/>
          <w:lang w:eastAsia="pt-BR"/>
        </w:rPr>
      </w:pPr>
      <w:r w:rsidRPr="005A38DC">
        <w:rPr>
          <w:rFonts w:ascii="Book Antiqua" w:hAnsi="Book Antiqua"/>
          <w:b/>
          <w:sz w:val="22"/>
          <w:szCs w:val="22"/>
          <w:lang w:eastAsia="pt-BR"/>
        </w:rPr>
        <w:t>e)</w:t>
      </w:r>
      <w:r w:rsidRPr="00856211">
        <w:rPr>
          <w:rFonts w:ascii="Book Antiqua" w:hAnsi="Book Antiqua"/>
          <w:sz w:val="22"/>
          <w:szCs w:val="22"/>
          <w:lang w:eastAsia="pt-BR"/>
        </w:rPr>
        <w:t xml:space="preserve"> Referência quanto à natureza química da resina;</w:t>
      </w:r>
    </w:p>
    <w:p w:rsidR="001B57DA" w:rsidRPr="00856211" w:rsidRDefault="001B57DA" w:rsidP="001B57DA">
      <w:pPr>
        <w:autoSpaceDE w:val="0"/>
        <w:autoSpaceDN w:val="0"/>
        <w:adjustRightInd w:val="0"/>
        <w:ind w:left="426"/>
        <w:rPr>
          <w:rFonts w:ascii="Book Antiqua" w:hAnsi="Book Antiqua"/>
          <w:sz w:val="22"/>
          <w:szCs w:val="22"/>
          <w:lang w:eastAsia="pt-BR"/>
        </w:rPr>
      </w:pPr>
      <w:r w:rsidRPr="005A38DC">
        <w:rPr>
          <w:rFonts w:ascii="Book Antiqua" w:hAnsi="Book Antiqua"/>
          <w:b/>
          <w:sz w:val="22"/>
          <w:szCs w:val="22"/>
          <w:lang w:eastAsia="pt-BR"/>
        </w:rPr>
        <w:t>f)</w:t>
      </w:r>
      <w:r w:rsidRPr="00856211">
        <w:rPr>
          <w:rFonts w:ascii="Book Antiqua" w:hAnsi="Book Antiqua"/>
          <w:sz w:val="22"/>
          <w:szCs w:val="22"/>
          <w:lang w:eastAsia="pt-BR"/>
        </w:rPr>
        <w:t xml:space="preserve"> Data de fabricação;</w:t>
      </w:r>
    </w:p>
    <w:p w:rsidR="001B57DA" w:rsidRPr="00856211" w:rsidRDefault="001B57DA" w:rsidP="001B57DA">
      <w:pPr>
        <w:autoSpaceDE w:val="0"/>
        <w:autoSpaceDN w:val="0"/>
        <w:adjustRightInd w:val="0"/>
        <w:ind w:left="426"/>
        <w:rPr>
          <w:rFonts w:ascii="Book Antiqua" w:hAnsi="Book Antiqua"/>
          <w:sz w:val="22"/>
          <w:szCs w:val="22"/>
          <w:lang w:eastAsia="pt-BR"/>
        </w:rPr>
      </w:pPr>
      <w:r w:rsidRPr="005A38DC">
        <w:rPr>
          <w:rFonts w:ascii="Book Antiqua" w:hAnsi="Book Antiqua"/>
          <w:b/>
          <w:sz w:val="22"/>
          <w:szCs w:val="22"/>
          <w:lang w:eastAsia="pt-BR"/>
        </w:rPr>
        <w:t>g)</w:t>
      </w:r>
      <w:r w:rsidRPr="00856211">
        <w:rPr>
          <w:rFonts w:ascii="Book Antiqua" w:hAnsi="Book Antiqua"/>
          <w:sz w:val="22"/>
          <w:szCs w:val="22"/>
          <w:lang w:eastAsia="pt-BR"/>
        </w:rPr>
        <w:t xml:space="preserve"> Prazo de validade;</w:t>
      </w:r>
    </w:p>
    <w:p w:rsidR="001B57DA" w:rsidRPr="00856211" w:rsidRDefault="001B57DA" w:rsidP="001B57DA">
      <w:pPr>
        <w:autoSpaceDE w:val="0"/>
        <w:autoSpaceDN w:val="0"/>
        <w:adjustRightInd w:val="0"/>
        <w:ind w:left="426"/>
        <w:rPr>
          <w:rFonts w:ascii="Book Antiqua" w:hAnsi="Book Antiqua"/>
          <w:sz w:val="22"/>
          <w:szCs w:val="22"/>
          <w:lang w:eastAsia="pt-BR"/>
        </w:rPr>
      </w:pPr>
      <w:r w:rsidRPr="005A38DC">
        <w:rPr>
          <w:rFonts w:ascii="Book Antiqua" w:hAnsi="Book Antiqua"/>
          <w:b/>
          <w:sz w:val="22"/>
          <w:szCs w:val="22"/>
          <w:lang w:eastAsia="pt-BR"/>
        </w:rPr>
        <w:t>h)</w:t>
      </w:r>
      <w:r w:rsidRPr="00856211">
        <w:rPr>
          <w:rFonts w:ascii="Book Antiqua" w:hAnsi="Book Antiqua"/>
          <w:sz w:val="22"/>
          <w:szCs w:val="22"/>
          <w:lang w:eastAsia="pt-BR"/>
        </w:rPr>
        <w:t xml:space="preserve"> Nome e endereço do fabricante;</w:t>
      </w:r>
    </w:p>
    <w:p w:rsidR="001B57DA" w:rsidRPr="00856211" w:rsidRDefault="001B57DA" w:rsidP="001B57DA">
      <w:pPr>
        <w:autoSpaceDE w:val="0"/>
        <w:autoSpaceDN w:val="0"/>
        <w:adjustRightInd w:val="0"/>
        <w:ind w:left="426"/>
        <w:rPr>
          <w:rFonts w:ascii="Book Antiqua" w:hAnsi="Book Antiqua"/>
          <w:sz w:val="22"/>
          <w:szCs w:val="22"/>
          <w:lang w:eastAsia="pt-BR"/>
        </w:rPr>
      </w:pPr>
      <w:r w:rsidRPr="005A38DC">
        <w:rPr>
          <w:rFonts w:ascii="Book Antiqua" w:hAnsi="Book Antiqua"/>
          <w:b/>
          <w:sz w:val="22"/>
          <w:szCs w:val="22"/>
          <w:lang w:eastAsia="pt-BR"/>
        </w:rPr>
        <w:t>i)</w:t>
      </w:r>
      <w:r w:rsidRPr="00856211">
        <w:rPr>
          <w:rFonts w:ascii="Book Antiqua" w:hAnsi="Book Antiqua"/>
          <w:sz w:val="22"/>
          <w:szCs w:val="22"/>
          <w:lang w:eastAsia="pt-BR"/>
        </w:rPr>
        <w:t xml:space="preserve"> Quantidade de litros contida no recipiente.</w:t>
      </w:r>
    </w:p>
    <w:p w:rsidR="001B57DA" w:rsidRPr="00856211" w:rsidRDefault="001B57DA" w:rsidP="001B57DA">
      <w:pPr>
        <w:ind w:left="426"/>
        <w:jc w:val="both"/>
        <w:rPr>
          <w:rFonts w:ascii="Book Antiqua" w:hAnsi="Book Antiqua"/>
          <w:sz w:val="22"/>
          <w:szCs w:val="22"/>
        </w:rPr>
      </w:pPr>
      <w:r w:rsidRPr="005A38DC">
        <w:rPr>
          <w:rFonts w:ascii="Book Antiqua" w:hAnsi="Book Antiqua"/>
          <w:b/>
          <w:sz w:val="22"/>
          <w:szCs w:val="22"/>
          <w:lang w:eastAsia="pt-BR"/>
        </w:rPr>
        <w:t>j)</w:t>
      </w:r>
      <w:r w:rsidRPr="00856211">
        <w:rPr>
          <w:rFonts w:ascii="Book Antiqua" w:hAnsi="Book Antiqua"/>
          <w:sz w:val="22"/>
          <w:szCs w:val="22"/>
          <w:lang w:eastAsia="pt-BR"/>
        </w:rPr>
        <w:t xml:space="preserve"> Ficha de especificação técnica com requisitos quantitativos e qualitativos.</w:t>
      </w:r>
    </w:p>
    <w:p w:rsidR="001B57DA" w:rsidRPr="00856211" w:rsidRDefault="001B57DA" w:rsidP="001B57DA">
      <w:pPr>
        <w:jc w:val="both"/>
        <w:rPr>
          <w:rFonts w:ascii="Book Antiqua" w:hAnsi="Book Antiqua"/>
          <w:sz w:val="22"/>
          <w:szCs w:val="22"/>
        </w:rPr>
      </w:pPr>
    </w:p>
    <w:p w:rsidR="001B57DA" w:rsidRPr="00856211" w:rsidRDefault="001B57DA" w:rsidP="001B57DA">
      <w:pPr>
        <w:autoSpaceDE w:val="0"/>
        <w:autoSpaceDN w:val="0"/>
        <w:adjustRightInd w:val="0"/>
        <w:jc w:val="both"/>
        <w:rPr>
          <w:rFonts w:ascii="Book Antiqua" w:hAnsi="Book Antiqua"/>
          <w:b/>
          <w:bCs/>
          <w:i/>
          <w:iCs/>
          <w:sz w:val="22"/>
          <w:szCs w:val="22"/>
          <w:lang w:eastAsia="pt-BR"/>
        </w:rPr>
      </w:pPr>
      <w:r>
        <w:rPr>
          <w:rFonts w:ascii="Book Antiqua" w:hAnsi="Book Antiqua"/>
          <w:b/>
          <w:bCs/>
          <w:sz w:val="22"/>
          <w:szCs w:val="22"/>
          <w:lang w:eastAsia="pt-BR"/>
        </w:rPr>
        <w:t xml:space="preserve">9. </w:t>
      </w:r>
      <w:r w:rsidRPr="00856211">
        <w:rPr>
          <w:rFonts w:ascii="Book Antiqua" w:hAnsi="Book Antiqua"/>
          <w:b/>
          <w:bCs/>
          <w:sz w:val="22"/>
          <w:szCs w:val="22"/>
          <w:lang w:eastAsia="pt-BR"/>
        </w:rPr>
        <w:t>TERMOPLÁSTICO PARA SINALIZAÇÃO HORIZONTAL APLICADO PELO PROCESSO DE ASPERSÃO (</w:t>
      </w:r>
      <w:r w:rsidRPr="00856211">
        <w:rPr>
          <w:rFonts w:ascii="Book Antiqua" w:hAnsi="Book Antiqua"/>
          <w:b/>
          <w:bCs/>
          <w:i/>
          <w:iCs/>
          <w:sz w:val="22"/>
          <w:szCs w:val="22"/>
          <w:lang w:eastAsia="pt-BR"/>
        </w:rPr>
        <w:t>HOT SPRAY)</w:t>
      </w:r>
    </w:p>
    <w:p w:rsidR="001B57DA" w:rsidRPr="00856211" w:rsidRDefault="001B57DA" w:rsidP="001B57DA">
      <w:pPr>
        <w:autoSpaceDE w:val="0"/>
        <w:autoSpaceDN w:val="0"/>
        <w:adjustRightInd w:val="0"/>
        <w:jc w:val="both"/>
        <w:rPr>
          <w:rFonts w:ascii="Book Antiqua" w:hAnsi="Book Antiqua"/>
          <w:b/>
          <w:bCs/>
          <w:sz w:val="22"/>
          <w:szCs w:val="22"/>
          <w:lang w:eastAsia="pt-BR"/>
        </w:rPr>
      </w:pPr>
    </w:p>
    <w:p w:rsidR="001B57DA" w:rsidRPr="00856211" w:rsidRDefault="001B57DA" w:rsidP="001B57DA">
      <w:pPr>
        <w:autoSpaceDE w:val="0"/>
        <w:autoSpaceDN w:val="0"/>
        <w:adjustRightInd w:val="0"/>
        <w:jc w:val="both"/>
        <w:rPr>
          <w:rFonts w:ascii="Book Antiqua" w:hAnsi="Book Antiqua"/>
          <w:b/>
          <w:bCs/>
          <w:sz w:val="22"/>
          <w:szCs w:val="22"/>
          <w:lang w:eastAsia="pt-BR"/>
        </w:rPr>
      </w:pPr>
      <w:r>
        <w:rPr>
          <w:rFonts w:ascii="Book Antiqua" w:hAnsi="Book Antiqua"/>
          <w:b/>
          <w:bCs/>
          <w:sz w:val="22"/>
          <w:szCs w:val="22"/>
          <w:lang w:eastAsia="pt-BR"/>
        </w:rPr>
        <w:t>9.1</w:t>
      </w:r>
      <w:r w:rsidRPr="00856211">
        <w:rPr>
          <w:rFonts w:ascii="Book Antiqua" w:hAnsi="Book Antiqua"/>
          <w:b/>
          <w:bCs/>
          <w:sz w:val="22"/>
          <w:szCs w:val="22"/>
          <w:lang w:eastAsia="pt-BR"/>
        </w:rPr>
        <w:t xml:space="preserve"> </w:t>
      </w:r>
      <w:r>
        <w:rPr>
          <w:rFonts w:ascii="Book Antiqua" w:hAnsi="Book Antiqua"/>
          <w:b/>
          <w:bCs/>
          <w:sz w:val="22"/>
          <w:szCs w:val="22"/>
          <w:lang w:eastAsia="pt-BR"/>
        </w:rPr>
        <w:t xml:space="preserve">DO </w:t>
      </w:r>
      <w:r w:rsidRPr="00856211">
        <w:rPr>
          <w:rFonts w:ascii="Book Antiqua" w:hAnsi="Book Antiqua"/>
          <w:b/>
          <w:bCs/>
          <w:sz w:val="22"/>
          <w:szCs w:val="22"/>
          <w:lang w:eastAsia="pt-BR"/>
        </w:rPr>
        <w:t>OBJETIVO</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 xml:space="preserve">9.1.1 </w:t>
      </w:r>
      <w:r w:rsidRPr="00856211">
        <w:rPr>
          <w:rFonts w:ascii="Book Antiqua" w:hAnsi="Book Antiqua"/>
          <w:sz w:val="22"/>
          <w:szCs w:val="22"/>
          <w:lang w:eastAsia="pt-BR"/>
        </w:rPr>
        <w:t>Esta especificação fixa as condições exigíveis para a execução de Sinalização Horizontal com material termoplástico pelo processo de aspersão (</w:t>
      </w:r>
      <w:r w:rsidRPr="00856211">
        <w:rPr>
          <w:rFonts w:ascii="Book Antiqua" w:hAnsi="Book Antiqua"/>
          <w:i/>
          <w:iCs/>
          <w:sz w:val="22"/>
          <w:szCs w:val="22"/>
          <w:lang w:eastAsia="pt-BR"/>
        </w:rPr>
        <w:t>hot spray</w:t>
      </w:r>
      <w:r w:rsidRPr="00856211">
        <w:rPr>
          <w:rFonts w:ascii="Book Antiqua" w:hAnsi="Book Antiqua"/>
          <w:sz w:val="22"/>
          <w:szCs w:val="22"/>
          <w:lang w:eastAsia="pt-BR"/>
        </w:rPr>
        <w:t>).</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 xml:space="preserve">9.1.2 </w:t>
      </w:r>
      <w:r w:rsidRPr="00856211">
        <w:rPr>
          <w:rFonts w:ascii="Book Antiqua" w:hAnsi="Book Antiqua"/>
          <w:sz w:val="22"/>
          <w:szCs w:val="22"/>
          <w:lang w:eastAsia="pt-BR"/>
        </w:rPr>
        <w:t>O material termoplástico deverá ser aplicado pelo processo de aspersão, através de equipamentos adequados, conforme o tipo de pintura a ser executada.</w:t>
      </w:r>
    </w:p>
    <w:p w:rsidR="001B57DA" w:rsidRPr="00856211" w:rsidRDefault="001B57DA" w:rsidP="001B57DA">
      <w:pPr>
        <w:autoSpaceDE w:val="0"/>
        <w:autoSpaceDN w:val="0"/>
        <w:adjustRightInd w:val="0"/>
        <w:jc w:val="both"/>
        <w:rPr>
          <w:rFonts w:ascii="Book Antiqua" w:hAnsi="Book Antiqua"/>
          <w:b/>
          <w:bCs/>
          <w:sz w:val="22"/>
          <w:szCs w:val="22"/>
          <w:lang w:eastAsia="pt-BR"/>
        </w:rPr>
      </w:pPr>
    </w:p>
    <w:p w:rsidR="001B57DA" w:rsidRPr="00856211" w:rsidRDefault="001B57DA" w:rsidP="001B57DA">
      <w:pPr>
        <w:autoSpaceDE w:val="0"/>
        <w:autoSpaceDN w:val="0"/>
        <w:adjustRightInd w:val="0"/>
        <w:jc w:val="both"/>
        <w:rPr>
          <w:rFonts w:ascii="Book Antiqua" w:hAnsi="Book Antiqua"/>
          <w:b/>
          <w:bCs/>
          <w:sz w:val="22"/>
          <w:szCs w:val="22"/>
          <w:lang w:eastAsia="pt-BR"/>
        </w:rPr>
      </w:pPr>
      <w:r>
        <w:rPr>
          <w:rFonts w:ascii="Book Antiqua" w:hAnsi="Book Antiqua"/>
          <w:b/>
          <w:bCs/>
          <w:sz w:val="22"/>
          <w:szCs w:val="22"/>
          <w:lang w:eastAsia="pt-BR"/>
        </w:rPr>
        <w:t>9.2</w:t>
      </w:r>
      <w:r w:rsidRPr="00856211">
        <w:rPr>
          <w:rFonts w:ascii="Book Antiqua" w:hAnsi="Book Antiqua"/>
          <w:b/>
          <w:bCs/>
          <w:sz w:val="22"/>
          <w:szCs w:val="22"/>
          <w:lang w:eastAsia="pt-BR"/>
        </w:rPr>
        <w:t xml:space="preserve"> </w:t>
      </w:r>
      <w:r>
        <w:rPr>
          <w:rFonts w:ascii="Book Antiqua" w:hAnsi="Book Antiqua"/>
          <w:b/>
          <w:bCs/>
          <w:sz w:val="22"/>
          <w:szCs w:val="22"/>
          <w:lang w:eastAsia="pt-BR"/>
        </w:rPr>
        <w:t xml:space="preserve">DOS </w:t>
      </w:r>
      <w:r w:rsidRPr="00856211">
        <w:rPr>
          <w:rFonts w:ascii="Book Antiqua" w:hAnsi="Book Antiqua"/>
          <w:b/>
          <w:bCs/>
          <w:sz w:val="22"/>
          <w:szCs w:val="22"/>
          <w:lang w:eastAsia="pt-BR"/>
        </w:rPr>
        <w:t>DOCUMENTOS COMPLEMENTARES</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 xml:space="preserve">9.2.1 </w:t>
      </w:r>
      <w:r w:rsidRPr="00856211">
        <w:rPr>
          <w:rFonts w:ascii="Book Antiqua" w:hAnsi="Book Antiqua"/>
          <w:sz w:val="22"/>
          <w:szCs w:val="22"/>
          <w:lang w:eastAsia="pt-BR"/>
        </w:rPr>
        <w:t>Na aplicação desta Norma é necessário consultar:</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 xml:space="preserve">9.2.1.1 </w:t>
      </w:r>
      <w:r w:rsidRPr="00856211">
        <w:rPr>
          <w:rFonts w:ascii="Book Antiqua" w:hAnsi="Book Antiqua"/>
          <w:sz w:val="22"/>
          <w:szCs w:val="22"/>
          <w:lang w:eastAsia="pt-BR"/>
        </w:rPr>
        <w:t>NBR 6831</w:t>
      </w:r>
      <w:r w:rsidR="006A7DDE">
        <w:rPr>
          <w:rFonts w:ascii="Book Antiqua" w:hAnsi="Book Antiqua"/>
          <w:sz w:val="22"/>
          <w:szCs w:val="22"/>
          <w:lang w:eastAsia="pt-BR"/>
        </w:rPr>
        <w:t xml:space="preserve"> </w:t>
      </w:r>
      <w:r w:rsidRPr="00856211">
        <w:rPr>
          <w:rFonts w:ascii="Book Antiqua" w:hAnsi="Book Antiqua"/>
          <w:sz w:val="22"/>
          <w:szCs w:val="22"/>
          <w:lang w:eastAsia="pt-BR"/>
        </w:rPr>
        <w:t>- Microesferas de vidros retrorrefletivas</w:t>
      </w:r>
      <w:r>
        <w:rPr>
          <w:rFonts w:ascii="Book Antiqua" w:hAnsi="Book Antiqua"/>
          <w:sz w:val="22"/>
          <w:szCs w:val="22"/>
          <w:lang w:eastAsia="pt-BR"/>
        </w:rPr>
        <w:t xml:space="preserve"> </w:t>
      </w:r>
      <w:r w:rsidRPr="00856211">
        <w:rPr>
          <w:rFonts w:ascii="Book Antiqua" w:hAnsi="Book Antiqua"/>
          <w:sz w:val="22"/>
          <w:szCs w:val="22"/>
          <w:lang w:eastAsia="pt-BR"/>
        </w:rPr>
        <w:t>- Especificação</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 xml:space="preserve">9.2.1.2 </w:t>
      </w:r>
      <w:r w:rsidRPr="00856211">
        <w:rPr>
          <w:rFonts w:ascii="Book Antiqua" w:hAnsi="Book Antiqua"/>
          <w:sz w:val="22"/>
          <w:szCs w:val="22"/>
          <w:lang w:eastAsia="pt-BR"/>
        </w:rPr>
        <w:t>NBR 7396</w:t>
      </w:r>
      <w:r w:rsidR="006A7DDE">
        <w:rPr>
          <w:rFonts w:ascii="Book Antiqua" w:hAnsi="Book Antiqua"/>
          <w:sz w:val="22"/>
          <w:szCs w:val="22"/>
          <w:lang w:eastAsia="pt-BR"/>
        </w:rPr>
        <w:t xml:space="preserve"> </w:t>
      </w:r>
      <w:r w:rsidRPr="00856211">
        <w:rPr>
          <w:rFonts w:ascii="Book Antiqua" w:hAnsi="Book Antiqua"/>
          <w:sz w:val="22"/>
          <w:szCs w:val="22"/>
          <w:lang w:eastAsia="pt-BR"/>
        </w:rPr>
        <w:t>- Material para sinalização horizontal</w:t>
      </w:r>
      <w:r>
        <w:rPr>
          <w:rFonts w:ascii="Book Antiqua" w:hAnsi="Book Antiqua"/>
          <w:sz w:val="22"/>
          <w:szCs w:val="22"/>
          <w:lang w:eastAsia="pt-BR"/>
        </w:rPr>
        <w:t xml:space="preserve"> </w:t>
      </w:r>
      <w:r w:rsidRPr="00856211">
        <w:rPr>
          <w:rFonts w:ascii="Book Antiqua" w:hAnsi="Book Antiqua"/>
          <w:sz w:val="22"/>
          <w:szCs w:val="22"/>
          <w:lang w:eastAsia="pt-BR"/>
        </w:rPr>
        <w:t>- Terminologia</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 xml:space="preserve">9.2.1.3 </w:t>
      </w:r>
      <w:r w:rsidRPr="00856211">
        <w:rPr>
          <w:rFonts w:ascii="Book Antiqua" w:hAnsi="Book Antiqua"/>
          <w:sz w:val="22"/>
          <w:szCs w:val="22"/>
          <w:lang w:eastAsia="pt-BR"/>
        </w:rPr>
        <w:t>NBR 13076</w:t>
      </w:r>
      <w:r w:rsidR="006A7DDE">
        <w:rPr>
          <w:rFonts w:ascii="Book Antiqua" w:hAnsi="Book Antiqua"/>
          <w:sz w:val="22"/>
          <w:szCs w:val="22"/>
          <w:lang w:eastAsia="pt-BR"/>
        </w:rPr>
        <w:t xml:space="preserve"> </w:t>
      </w:r>
      <w:r w:rsidRPr="00856211">
        <w:rPr>
          <w:rFonts w:ascii="Book Antiqua" w:hAnsi="Book Antiqua"/>
          <w:sz w:val="22"/>
          <w:szCs w:val="22"/>
          <w:lang w:eastAsia="pt-BR"/>
        </w:rPr>
        <w:t>- Termoplástico retrorrefletorizado para sinalização horizontal</w:t>
      </w:r>
      <w:r>
        <w:rPr>
          <w:rFonts w:ascii="Book Antiqua" w:hAnsi="Book Antiqua"/>
          <w:sz w:val="22"/>
          <w:szCs w:val="22"/>
          <w:lang w:eastAsia="pt-BR"/>
        </w:rPr>
        <w:t xml:space="preserve"> </w:t>
      </w:r>
      <w:r w:rsidRPr="00856211">
        <w:rPr>
          <w:rFonts w:ascii="Book Antiqua" w:hAnsi="Book Antiqua"/>
          <w:sz w:val="22"/>
          <w:szCs w:val="22"/>
          <w:lang w:eastAsia="pt-BR"/>
        </w:rPr>
        <w:t>- Determinação do teor de ligante</w:t>
      </w:r>
      <w:r w:rsidR="006F1EAF">
        <w:rPr>
          <w:rFonts w:ascii="Book Antiqua" w:hAnsi="Book Antiqua"/>
          <w:sz w:val="22"/>
          <w:szCs w:val="22"/>
          <w:lang w:eastAsia="pt-BR"/>
        </w:rPr>
        <w:t xml:space="preserve"> </w:t>
      </w:r>
      <w:r w:rsidRPr="00856211">
        <w:rPr>
          <w:rFonts w:ascii="Book Antiqua" w:hAnsi="Book Antiqua"/>
          <w:sz w:val="22"/>
          <w:szCs w:val="22"/>
          <w:lang w:eastAsia="pt-BR"/>
        </w:rPr>
        <w:t>-</w:t>
      </w:r>
      <w:r w:rsidR="006F1EAF">
        <w:rPr>
          <w:rFonts w:ascii="Book Antiqua" w:hAnsi="Book Antiqua"/>
          <w:sz w:val="22"/>
          <w:szCs w:val="22"/>
          <w:lang w:eastAsia="pt-BR"/>
        </w:rPr>
        <w:t xml:space="preserve"> </w:t>
      </w:r>
      <w:r w:rsidRPr="00856211">
        <w:rPr>
          <w:rFonts w:ascii="Book Antiqua" w:hAnsi="Book Antiqua"/>
          <w:sz w:val="22"/>
          <w:szCs w:val="22"/>
          <w:lang w:eastAsia="pt-BR"/>
        </w:rPr>
        <w:t>Método de ensaio</w:t>
      </w:r>
      <w:r>
        <w:rPr>
          <w:rFonts w:ascii="Book Antiqua" w:hAnsi="Book Antiqua"/>
          <w:sz w:val="22"/>
          <w:szCs w:val="22"/>
          <w:lang w:eastAsia="pt-BR"/>
        </w:rPr>
        <w:t xml:space="preserve">. </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 xml:space="preserve">9.2.1.4 </w:t>
      </w:r>
      <w:r w:rsidRPr="00856211">
        <w:rPr>
          <w:rFonts w:ascii="Book Antiqua" w:hAnsi="Book Antiqua"/>
          <w:sz w:val="22"/>
          <w:szCs w:val="22"/>
          <w:lang w:eastAsia="pt-BR"/>
        </w:rPr>
        <w:t>NBR 13077</w:t>
      </w:r>
      <w:r w:rsidR="006A7DDE">
        <w:rPr>
          <w:rFonts w:ascii="Book Antiqua" w:hAnsi="Book Antiqua"/>
          <w:sz w:val="22"/>
          <w:szCs w:val="22"/>
          <w:lang w:eastAsia="pt-BR"/>
        </w:rPr>
        <w:t xml:space="preserve"> </w:t>
      </w:r>
      <w:r w:rsidRPr="00856211">
        <w:rPr>
          <w:rFonts w:ascii="Book Antiqua" w:hAnsi="Book Antiqua"/>
          <w:sz w:val="22"/>
          <w:szCs w:val="22"/>
          <w:lang w:eastAsia="pt-BR"/>
        </w:rPr>
        <w:t>- Termoplástico retrorrefletorizado para sinalização horizontal - Determinação de cromato de chumbo</w:t>
      </w:r>
      <w:r w:rsidR="006A7DDE">
        <w:rPr>
          <w:rFonts w:ascii="Book Antiqua" w:hAnsi="Book Antiqua"/>
          <w:sz w:val="22"/>
          <w:szCs w:val="22"/>
          <w:lang w:eastAsia="pt-BR"/>
        </w:rPr>
        <w:t xml:space="preserve"> </w:t>
      </w:r>
      <w:r w:rsidRPr="00856211">
        <w:rPr>
          <w:rFonts w:ascii="Book Antiqua" w:hAnsi="Book Antiqua"/>
          <w:sz w:val="22"/>
          <w:szCs w:val="22"/>
          <w:lang w:eastAsia="pt-BR"/>
        </w:rPr>
        <w:t>- Método de ensaio.</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 xml:space="preserve">9.2.1.5 </w:t>
      </w:r>
      <w:r w:rsidRPr="00856211">
        <w:rPr>
          <w:rFonts w:ascii="Book Antiqua" w:hAnsi="Book Antiqua"/>
          <w:sz w:val="22"/>
          <w:szCs w:val="22"/>
          <w:lang w:eastAsia="pt-BR"/>
        </w:rPr>
        <w:t>NBR 13078</w:t>
      </w:r>
      <w:r w:rsidR="006A7DDE">
        <w:rPr>
          <w:rFonts w:ascii="Book Antiqua" w:hAnsi="Book Antiqua"/>
          <w:sz w:val="22"/>
          <w:szCs w:val="22"/>
          <w:lang w:eastAsia="pt-BR"/>
        </w:rPr>
        <w:t xml:space="preserve"> </w:t>
      </w:r>
      <w:r w:rsidRPr="00856211">
        <w:rPr>
          <w:rFonts w:ascii="Book Antiqua" w:hAnsi="Book Antiqua"/>
          <w:sz w:val="22"/>
          <w:szCs w:val="22"/>
          <w:lang w:eastAsia="pt-BR"/>
        </w:rPr>
        <w:t>- Termoplástico retrorrefletorizado para sinalização horizontal</w:t>
      </w:r>
      <w:r>
        <w:rPr>
          <w:rFonts w:ascii="Book Antiqua" w:hAnsi="Book Antiqua"/>
          <w:sz w:val="22"/>
          <w:szCs w:val="22"/>
          <w:lang w:eastAsia="pt-BR"/>
        </w:rPr>
        <w:t xml:space="preserve"> </w:t>
      </w:r>
      <w:r w:rsidRPr="00856211">
        <w:rPr>
          <w:rFonts w:ascii="Book Antiqua" w:hAnsi="Book Antiqua"/>
          <w:sz w:val="22"/>
          <w:szCs w:val="22"/>
          <w:lang w:eastAsia="pt-BR"/>
        </w:rPr>
        <w:t>- Determinação de sulfeto de cádmio</w:t>
      </w:r>
      <w:r w:rsidR="006A7DDE">
        <w:rPr>
          <w:rFonts w:ascii="Book Antiqua" w:hAnsi="Book Antiqua"/>
          <w:sz w:val="22"/>
          <w:szCs w:val="22"/>
          <w:lang w:eastAsia="pt-BR"/>
        </w:rPr>
        <w:t xml:space="preserve"> </w:t>
      </w:r>
      <w:r w:rsidRPr="00856211">
        <w:rPr>
          <w:rFonts w:ascii="Book Antiqua" w:hAnsi="Book Antiqua"/>
          <w:sz w:val="22"/>
          <w:szCs w:val="22"/>
          <w:lang w:eastAsia="pt-BR"/>
        </w:rPr>
        <w:t>- Método de ensaio.</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 xml:space="preserve">9.2.1.6 </w:t>
      </w:r>
      <w:r w:rsidRPr="00856211">
        <w:rPr>
          <w:rFonts w:ascii="Book Antiqua" w:hAnsi="Book Antiqua"/>
          <w:sz w:val="22"/>
          <w:szCs w:val="22"/>
          <w:lang w:eastAsia="pt-BR"/>
        </w:rPr>
        <w:t>NBR 13079</w:t>
      </w:r>
      <w:r w:rsidR="006A7DDE">
        <w:rPr>
          <w:rFonts w:ascii="Book Antiqua" w:hAnsi="Book Antiqua"/>
          <w:sz w:val="22"/>
          <w:szCs w:val="22"/>
          <w:lang w:eastAsia="pt-BR"/>
        </w:rPr>
        <w:t xml:space="preserve"> </w:t>
      </w:r>
      <w:r w:rsidRPr="00856211">
        <w:rPr>
          <w:rFonts w:ascii="Book Antiqua" w:hAnsi="Book Antiqua"/>
          <w:sz w:val="22"/>
          <w:szCs w:val="22"/>
          <w:lang w:eastAsia="pt-BR"/>
        </w:rPr>
        <w:t>- Termoplástico retrorrefletorizado para sinalização horizontal</w:t>
      </w:r>
      <w:r>
        <w:rPr>
          <w:rFonts w:ascii="Book Antiqua" w:hAnsi="Book Antiqua"/>
          <w:sz w:val="22"/>
          <w:szCs w:val="22"/>
          <w:lang w:eastAsia="pt-BR"/>
        </w:rPr>
        <w:t xml:space="preserve"> </w:t>
      </w:r>
      <w:r w:rsidRPr="00856211">
        <w:rPr>
          <w:rFonts w:ascii="Book Antiqua" w:hAnsi="Book Antiqua"/>
          <w:sz w:val="22"/>
          <w:szCs w:val="22"/>
          <w:lang w:eastAsia="pt-BR"/>
        </w:rPr>
        <w:t>- Determinação de densidade de massa (massa específica)- Método de ensaio.</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 xml:space="preserve">9.2.1.7 </w:t>
      </w:r>
      <w:r w:rsidRPr="00856211">
        <w:rPr>
          <w:rFonts w:ascii="Book Antiqua" w:hAnsi="Book Antiqua"/>
          <w:sz w:val="22"/>
          <w:szCs w:val="22"/>
          <w:lang w:eastAsia="pt-BR"/>
        </w:rPr>
        <w:t>NBR 13080</w:t>
      </w:r>
      <w:r w:rsidR="006A7DDE">
        <w:rPr>
          <w:rFonts w:ascii="Book Antiqua" w:hAnsi="Book Antiqua"/>
          <w:sz w:val="22"/>
          <w:szCs w:val="22"/>
          <w:lang w:eastAsia="pt-BR"/>
        </w:rPr>
        <w:t xml:space="preserve"> </w:t>
      </w:r>
      <w:r w:rsidRPr="00856211">
        <w:rPr>
          <w:rFonts w:ascii="Book Antiqua" w:hAnsi="Book Antiqua"/>
          <w:sz w:val="22"/>
          <w:szCs w:val="22"/>
          <w:lang w:eastAsia="pt-BR"/>
        </w:rPr>
        <w:t>- Termoplástico retrorrefletorizado para sinalização horizontal</w:t>
      </w:r>
      <w:r>
        <w:rPr>
          <w:rFonts w:ascii="Book Antiqua" w:hAnsi="Book Antiqua"/>
          <w:sz w:val="22"/>
          <w:szCs w:val="22"/>
          <w:lang w:eastAsia="pt-BR"/>
        </w:rPr>
        <w:t xml:space="preserve"> </w:t>
      </w:r>
      <w:r w:rsidRPr="00856211">
        <w:rPr>
          <w:rFonts w:ascii="Book Antiqua" w:hAnsi="Book Antiqua"/>
          <w:sz w:val="22"/>
          <w:szCs w:val="22"/>
          <w:lang w:eastAsia="pt-BR"/>
        </w:rPr>
        <w:t>- Determinação do deslizamento- Método de ensaio.</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 xml:space="preserve">9.2.1.8 </w:t>
      </w:r>
      <w:r w:rsidRPr="00856211">
        <w:rPr>
          <w:rFonts w:ascii="Book Antiqua" w:hAnsi="Book Antiqua"/>
          <w:sz w:val="22"/>
          <w:szCs w:val="22"/>
          <w:lang w:eastAsia="pt-BR"/>
        </w:rPr>
        <w:t>NBR 13081</w:t>
      </w:r>
      <w:r w:rsidR="006A7DDE">
        <w:rPr>
          <w:rFonts w:ascii="Book Antiqua" w:hAnsi="Book Antiqua"/>
          <w:sz w:val="22"/>
          <w:szCs w:val="22"/>
          <w:lang w:eastAsia="pt-BR"/>
        </w:rPr>
        <w:t xml:space="preserve"> </w:t>
      </w:r>
      <w:r w:rsidRPr="00856211">
        <w:rPr>
          <w:rFonts w:ascii="Book Antiqua" w:hAnsi="Book Antiqua"/>
          <w:sz w:val="22"/>
          <w:szCs w:val="22"/>
          <w:lang w:eastAsia="pt-BR"/>
        </w:rPr>
        <w:t>- Termoplástico retrorrefletorizado para sinalização horizontal</w:t>
      </w:r>
      <w:r>
        <w:rPr>
          <w:rFonts w:ascii="Book Antiqua" w:hAnsi="Book Antiqua"/>
          <w:sz w:val="22"/>
          <w:szCs w:val="22"/>
          <w:lang w:eastAsia="pt-BR"/>
        </w:rPr>
        <w:t xml:space="preserve"> </w:t>
      </w:r>
      <w:r w:rsidRPr="00856211">
        <w:rPr>
          <w:rFonts w:ascii="Book Antiqua" w:hAnsi="Book Antiqua"/>
          <w:sz w:val="22"/>
          <w:szCs w:val="22"/>
          <w:lang w:eastAsia="pt-BR"/>
        </w:rPr>
        <w:t>- Determinação da resistência à abrasão</w:t>
      </w:r>
      <w:r w:rsidR="006F1EAF">
        <w:rPr>
          <w:rFonts w:ascii="Book Antiqua" w:hAnsi="Book Antiqua"/>
          <w:sz w:val="22"/>
          <w:szCs w:val="22"/>
          <w:lang w:eastAsia="pt-BR"/>
        </w:rPr>
        <w:t xml:space="preserve"> </w:t>
      </w:r>
      <w:r w:rsidRPr="00856211">
        <w:rPr>
          <w:rFonts w:ascii="Book Antiqua" w:hAnsi="Book Antiqua"/>
          <w:sz w:val="22"/>
          <w:szCs w:val="22"/>
          <w:lang w:eastAsia="pt-BR"/>
        </w:rPr>
        <w:t>- Método de ensaio.</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 xml:space="preserve">9.2.1.9 </w:t>
      </w:r>
      <w:r w:rsidRPr="00856211">
        <w:rPr>
          <w:rFonts w:ascii="Book Antiqua" w:hAnsi="Book Antiqua"/>
          <w:sz w:val="22"/>
          <w:szCs w:val="22"/>
          <w:lang w:eastAsia="pt-BR"/>
        </w:rPr>
        <w:t>NBR 13082</w:t>
      </w:r>
      <w:r w:rsidR="006A7DDE">
        <w:rPr>
          <w:rFonts w:ascii="Book Antiqua" w:hAnsi="Book Antiqua"/>
          <w:sz w:val="22"/>
          <w:szCs w:val="22"/>
          <w:lang w:eastAsia="pt-BR"/>
        </w:rPr>
        <w:t xml:space="preserve"> </w:t>
      </w:r>
      <w:r w:rsidRPr="00856211">
        <w:rPr>
          <w:rFonts w:ascii="Book Antiqua" w:hAnsi="Book Antiqua"/>
          <w:sz w:val="22"/>
          <w:szCs w:val="22"/>
          <w:lang w:eastAsia="pt-BR"/>
        </w:rPr>
        <w:t>- Termoplástico retrorrefletorizado para sinalização horizontal - Determinação de resistência à luz- Método de ensaio.</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 xml:space="preserve">9.2.1.10 </w:t>
      </w:r>
      <w:r w:rsidRPr="00856211">
        <w:rPr>
          <w:rFonts w:ascii="Book Antiqua" w:hAnsi="Book Antiqua"/>
          <w:sz w:val="22"/>
          <w:szCs w:val="22"/>
          <w:lang w:eastAsia="pt-BR"/>
        </w:rPr>
        <w:t>NBR 13090</w:t>
      </w:r>
      <w:r w:rsidR="006A7DDE">
        <w:rPr>
          <w:rFonts w:ascii="Book Antiqua" w:hAnsi="Book Antiqua"/>
          <w:sz w:val="22"/>
          <w:szCs w:val="22"/>
          <w:lang w:eastAsia="pt-BR"/>
        </w:rPr>
        <w:t xml:space="preserve"> </w:t>
      </w:r>
      <w:r w:rsidRPr="00856211">
        <w:rPr>
          <w:rFonts w:ascii="Book Antiqua" w:hAnsi="Book Antiqua"/>
          <w:sz w:val="22"/>
          <w:szCs w:val="22"/>
          <w:lang w:eastAsia="pt-BR"/>
        </w:rPr>
        <w:t>- Termoplástico retrorrefletorizado par sinalização horizontal - Determinação do dióxido de titânio pelo método de redução do alumínio</w:t>
      </w:r>
      <w:r w:rsidR="006F1EAF">
        <w:rPr>
          <w:rFonts w:ascii="Book Antiqua" w:hAnsi="Book Antiqua"/>
          <w:sz w:val="22"/>
          <w:szCs w:val="22"/>
          <w:lang w:eastAsia="pt-BR"/>
        </w:rPr>
        <w:t xml:space="preserve"> </w:t>
      </w:r>
      <w:r w:rsidRPr="00856211">
        <w:rPr>
          <w:rFonts w:ascii="Book Antiqua" w:hAnsi="Book Antiqua"/>
          <w:sz w:val="22"/>
          <w:szCs w:val="22"/>
          <w:lang w:eastAsia="pt-BR"/>
        </w:rPr>
        <w:t>- Método de ensaio.</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 xml:space="preserve">9.2.1.11 </w:t>
      </w:r>
      <w:r w:rsidRPr="00856211">
        <w:rPr>
          <w:rFonts w:ascii="Book Antiqua" w:hAnsi="Book Antiqua"/>
          <w:sz w:val="22"/>
          <w:szCs w:val="22"/>
          <w:lang w:eastAsia="pt-BR"/>
        </w:rPr>
        <w:t>NBR 13091</w:t>
      </w:r>
      <w:r w:rsidR="006A7DDE">
        <w:rPr>
          <w:rFonts w:ascii="Book Antiqua" w:hAnsi="Book Antiqua"/>
          <w:sz w:val="22"/>
          <w:szCs w:val="22"/>
          <w:lang w:eastAsia="pt-BR"/>
        </w:rPr>
        <w:t xml:space="preserve"> </w:t>
      </w:r>
      <w:r w:rsidRPr="00856211">
        <w:rPr>
          <w:rFonts w:ascii="Book Antiqua" w:hAnsi="Book Antiqua"/>
          <w:sz w:val="22"/>
          <w:szCs w:val="22"/>
          <w:lang w:eastAsia="pt-BR"/>
        </w:rPr>
        <w:t>-</w:t>
      </w:r>
      <w:r w:rsidR="006A7DDE">
        <w:rPr>
          <w:rFonts w:ascii="Book Antiqua" w:hAnsi="Book Antiqua"/>
          <w:sz w:val="22"/>
          <w:szCs w:val="22"/>
          <w:lang w:eastAsia="pt-BR"/>
        </w:rPr>
        <w:t xml:space="preserve"> </w:t>
      </w:r>
      <w:r w:rsidRPr="00856211">
        <w:rPr>
          <w:rFonts w:ascii="Book Antiqua" w:hAnsi="Book Antiqua"/>
          <w:sz w:val="22"/>
          <w:szCs w:val="22"/>
          <w:lang w:eastAsia="pt-BR"/>
        </w:rPr>
        <w:t>Termoplástico retrorrefletorizado para sinalização horizontal</w:t>
      </w:r>
      <w:r>
        <w:rPr>
          <w:rFonts w:ascii="Book Antiqua" w:hAnsi="Book Antiqua"/>
          <w:sz w:val="22"/>
          <w:szCs w:val="22"/>
          <w:lang w:eastAsia="pt-BR"/>
        </w:rPr>
        <w:t xml:space="preserve"> </w:t>
      </w:r>
      <w:r w:rsidRPr="00856211">
        <w:rPr>
          <w:rFonts w:ascii="Book Antiqua" w:hAnsi="Book Antiqua"/>
          <w:sz w:val="22"/>
          <w:szCs w:val="22"/>
          <w:lang w:eastAsia="pt-BR"/>
        </w:rPr>
        <w:t>- Determinação de microesferas de vidro - Método de ensaio.</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lastRenderedPageBreak/>
        <w:t xml:space="preserve">9.2.1.12  </w:t>
      </w:r>
      <w:r w:rsidRPr="00856211">
        <w:rPr>
          <w:rFonts w:ascii="Book Antiqua" w:hAnsi="Book Antiqua"/>
          <w:sz w:val="22"/>
          <w:szCs w:val="22"/>
          <w:lang w:eastAsia="pt-BR"/>
        </w:rPr>
        <w:t>NBR 13092</w:t>
      </w:r>
      <w:r w:rsidR="006A7DDE">
        <w:rPr>
          <w:rFonts w:ascii="Book Antiqua" w:hAnsi="Book Antiqua"/>
          <w:sz w:val="22"/>
          <w:szCs w:val="22"/>
          <w:lang w:eastAsia="pt-BR"/>
        </w:rPr>
        <w:t xml:space="preserve"> </w:t>
      </w:r>
      <w:r w:rsidRPr="00856211">
        <w:rPr>
          <w:rFonts w:ascii="Book Antiqua" w:hAnsi="Book Antiqua"/>
          <w:sz w:val="22"/>
          <w:szCs w:val="22"/>
          <w:lang w:eastAsia="pt-BR"/>
        </w:rPr>
        <w:t>- Termoplástico retrorrefletorizado para sinalização horizontal</w:t>
      </w:r>
      <w:r>
        <w:rPr>
          <w:rFonts w:ascii="Book Antiqua" w:hAnsi="Book Antiqua"/>
          <w:sz w:val="22"/>
          <w:szCs w:val="22"/>
          <w:lang w:eastAsia="pt-BR"/>
        </w:rPr>
        <w:t xml:space="preserve"> </w:t>
      </w:r>
      <w:r w:rsidRPr="00856211">
        <w:rPr>
          <w:rFonts w:ascii="Book Antiqua" w:hAnsi="Book Antiqua"/>
          <w:sz w:val="22"/>
          <w:szCs w:val="22"/>
          <w:lang w:eastAsia="pt-BR"/>
        </w:rPr>
        <w:t>- Determinação para sinalização horizontal - Determinação da temperatura de amolecimento (ponto de amolecimento)</w:t>
      </w:r>
      <w:r>
        <w:rPr>
          <w:rFonts w:ascii="Book Antiqua" w:hAnsi="Book Antiqua"/>
          <w:sz w:val="22"/>
          <w:szCs w:val="22"/>
          <w:lang w:eastAsia="pt-BR"/>
        </w:rPr>
        <w:t xml:space="preserve"> </w:t>
      </w:r>
      <w:r w:rsidRPr="00856211">
        <w:rPr>
          <w:rFonts w:ascii="Book Antiqua" w:hAnsi="Book Antiqua"/>
          <w:sz w:val="22"/>
          <w:szCs w:val="22"/>
          <w:lang w:eastAsia="pt-BR"/>
        </w:rPr>
        <w:t>- Método de ensaio.</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 xml:space="preserve">9.2.1.13 </w:t>
      </w:r>
      <w:r w:rsidRPr="00856211">
        <w:rPr>
          <w:rFonts w:ascii="Book Antiqua" w:hAnsi="Book Antiqua"/>
          <w:sz w:val="22"/>
          <w:szCs w:val="22"/>
          <w:lang w:eastAsia="pt-BR"/>
        </w:rPr>
        <w:t>NBR 13093</w:t>
      </w:r>
      <w:r w:rsidR="006A7DDE">
        <w:rPr>
          <w:rFonts w:ascii="Book Antiqua" w:hAnsi="Book Antiqua"/>
          <w:sz w:val="22"/>
          <w:szCs w:val="22"/>
          <w:lang w:eastAsia="pt-BR"/>
        </w:rPr>
        <w:t xml:space="preserve"> </w:t>
      </w:r>
      <w:r w:rsidRPr="00856211">
        <w:rPr>
          <w:rFonts w:ascii="Book Antiqua" w:hAnsi="Book Antiqua"/>
          <w:sz w:val="22"/>
          <w:szCs w:val="22"/>
          <w:lang w:eastAsia="pt-BR"/>
        </w:rPr>
        <w:t>- Termoplástico retrorrefletorizado para sinalização horizontal</w:t>
      </w:r>
      <w:r w:rsidR="006A7DDE">
        <w:rPr>
          <w:rFonts w:ascii="Book Antiqua" w:hAnsi="Book Antiqua"/>
          <w:sz w:val="22"/>
          <w:szCs w:val="22"/>
          <w:lang w:eastAsia="pt-BR"/>
        </w:rPr>
        <w:t xml:space="preserve"> </w:t>
      </w:r>
      <w:r w:rsidRPr="00856211">
        <w:rPr>
          <w:rFonts w:ascii="Book Antiqua" w:hAnsi="Book Antiqua"/>
          <w:sz w:val="22"/>
          <w:szCs w:val="22"/>
          <w:lang w:eastAsia="pt-BR"/>
        </w:rPr>
        <w:t>- Determinação da estabilidade ao calor</w:t>
      </w:r>
      <w:r w:rsidR="006A7DDE">
        <w:rPr>
          <w:rFonts w:ascii="Book Antiqua" w:hAnsi="Book Antiqua"/>
          <w:sz w:val="22"/>
          <w:szCs w:val="22"/>
          <w:lang w:eastAsia="pt-BR"/>
        </w:rPr>
        <w:t xml:space="preserve"> </w:t>
      </w:r>
      <w:r w:rsidRPr="00856211">
        <w:rPr>
          <w:rFonts w:ascii="Book Antiqua" w:hAnsi="Book Antiqua"/>
          <w:sz w:val="22"/>
          <w:szCs w:val="22"/>
          <w:lang w:eastAsia="pt-BR"/>
        </w:rPr>
        <w:t>- Método de ensaio.</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 xml:space="preserve">9.2.1.14  </w:t>
      </w:r>
      <w:r w:rsidRPr="00856211">
        <w:rPr>
          <w:rFonts w:ascii="Book Antiqua" w:hAnsi="Book Antiqua"/>
          <w:sz w:val="22"/>
          <w:szCs w:val="22"/>
          <w:lang w:eastAsia="pt-BR"/>
        </w:rPr>
        <w:t>NBR 13094</w:t>
      </w:r>
      <w:r w:rsidR="006A7DDE">
        <w:rPr>
          <w:rFonts w:ascii="Book Antiqua" w:hAnsi="Book Antiqua"/>
          <w:sz w:val="22"/>
          <w:szCs w:val="22"/>
          <w:lang w:eastAsia="pt-BR"/>
        </w:rPr>
        <w:t xml:space="preserve"> </w:t>
      </w:r>
      <w:r w:rsidRPr="00856211">
        <w:rPr>
          <w:rFonts w:ascii="Book Antiqua" w:hAnsi="Book Antiqua"/>
          <w:sz w:val="22"/>
          <w:szCs w:val="22"/>
          <w:lang w:eastAsia="pt-BR"/>
        </w:rPr>
        <w:t>- Termoplástico retrorrefletorizado para sinalização horizontal</w:t>
      </w:r>
      <w:r w:rsidR="006A7DDE">
        <w:rPr>
          <w:rFonts w:ascii="Book Antiqua" w:hAnsi="Book Antiqua"/>
          <w:sz w:val="22"/>
          <w:szCs w:val="22"/>
          <w:lang w:eastAsia="pt-BR"/>
        </w:rPr>
        <w:t xml:space="preserve"> </w:t>
      </w:r>
      <w:r w:rsidRPr="00856211">
        <w:rPr>
          <w:rFonts w:ascii="Book Antiqua" w:hAnsi="Book Antiqua"/>
          <w:sz w:val="22"/>
          <w:szCs w:val="22"/>
          <w:lang w:eastAsia="pt-BR"/>
        </w:rPr>
        <w:t>- Determinação da cor</w:t>
      </w:r>
      <w:r w:rsidR="006F1EAF">
        <w:rPr>
          <w:rFonts w:ascii="Book Antiqua" w:hAnsi="Book Antiqua"/>
          <w:sz w:val="22"/>
          <w:szCs w:val="22"/>
          <w:lang w:eastAsia="pt-BR"/>
        </w:rPr>
        <w:t xml:space="preserve"> </w:t>
      </w:r>
      <w:r w:rsidRPr="00856211">
        <w:rPr>
          <w:rFonts w:ascii="Book Antiqua" w:hAnsi="Book Antiqua"/>
          <w:sz w:val="22"/>
          <w:szCs w:val="22"/>
          <w:lang w:eastAsia="pt-BR"/>
        </w:rPr>
        <w:t>- Método de ensaio.</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 xml:space="preserve">9.2.1.15 </w:t>
      </w:r>
      <w:r w:rsidRPr="00856211">
        <w:rPr>
          <w:rFonts w:ascii="Book Antiqua" w:hAnsi="Book Antiqua"/>
          <w:sz w:val="22"/>
          <w:szCs w:val="22"/>
          <w:lang w:eastAsia="pt-BR"/>
        </w:rPr>
        <w:t>NBR 13159</w:t>
      </w:r>
      <w:r w:rsidR="006A7DDE">
        <w:rPr>
          <w:rFonts w:ascii="Book Antiqua" w:hAnsi="Book Antiqua"/>
          <w:sz w:val="22"/>
          <w:szCs w:val="22"/>
          <w:lang w:eastAsia="pt-BR"/>
        </w:rPr>
        <w:t xml:space="preserve"> </w:t>
      </w:r>
      <w:r w:rsidRPr="00856211">
        <w:rPr>
          <w:rFonts w:ascii="Book Antiqua" w:hAnsi="Book Antiqua"/>
          <w:sz w:val="22"/>
          <w:szCs w:val="22"/>
          <w:lang w:eastAsia="pt-BR"/>
        </w:rPr>
        <w:t>- Termoplástico para sinalização horizontal aplicado pelo processo de aspersão.</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 xml:space="preserve">9.2.1.16 </w:t>
      </w:r>
      <w:r w:rsidRPr="00856211">
        <w:rPr>
          <w:rFonts w:ascii="Book Antiqua" w:hAnsi="Book Antiqua"/>
          <w:sz w:val="22"/>
          <w:szCs w:val="22"/>
          <w:lang w:eastAsia="pt-BR"/>
        </w:rPr>
        <w:t>NBR 16184 – Esferas e Microesferas de vidro.</w:t>
      </w:r>
    </w:p>
    <w:p w:rsidR="001B57DA" w:rsidRPr="00856211" w:rsidRDefault="001B57DA" w:rsidP="001B57DA">
      <w:pPr>
        <w:autoSpaceDE w:val="0"/>
        <w:autoSpaceDN w:val="0"/>
        <w:adjustRightInd w:val="0"/>
        <w:jc w:val="both"/>
        <w:rPr>
          <w:rFonts w:ascii="Book Antiqua" w:hAnsi="Book Antiqua"/>
          <w:sz w:val="22"/>
          <w:szCs w:val="22"/>
        </w:rPr>
      </w:pPr>
    </w:p>
    <w:p w:rsidR="001B57DA" w:rsidRPr="00856211" w:rsidRDefault="001B57DA" w:rsidP="001B57DA">
      <w:pPr>
        <w:autoSpaceDE w:val="0"/>
        <w:autoSpaceDN w:val="0"/>
        <w:adjustRightInd w:val="0"/>
        <w:jc w:val="both"/>
        <w:rPr>
          <w:rFonts w:ascii="Book Antiqua" w:hAnsi="Book Antiqua"/>
          <w:b/>
          <w:bCs/>
          <w:sz w:val="22"/>
          <w:szCs w:val="22"/>
          <w:lang w:eastAsia="pt-BR"/>
        </w:rPr>
      </w:pPr>
      <w:r>
        <w:rPr>
          <w:rFonts w:ascii="Book Antiqua" w:hAnsi="Book Antiqua"/>
          <w:b/>
          <w:bCs/>
          <w:sz w:val="22"/>
          <w:szCs w:val="22"/>
          <w:lang w:eastAsia="pt-BR"/>
        </w:rPr>
        <w:t>9</w:t>
      </w:r>
      <w:r w:rsidRPr="00856211">
        <w:rPr>
          <w:rFonts w:ascii="Book Antiqua" w:hAnsi="Book Antiqua"/>
          <w:b/>
          <w:bCs/>
          <w:sz w:val="22"/>
          <w:szCs w:val="22"/>
          <w:lang w:eastAsia="pt-BR"/>
        </w:rPr>
        <w:t>.</w:t>
      </w:r>
      <w:r>
        <w:rPr>
          <w:rFonts w:ascii="Book Antiqua" w:hAnsi="Book Antiqua"/>
          <w:b/>
          <w:bCs/>
          <w:sz w:val="22"/>
          <w:szCs w:val="22"/>
          <w:lang w:eastAsia="pt-BR"/>
        </w:rPr>
        <w:t>3</w:t>
      </w:r>
      <w:r w:rsidRPr="00856211">
        <w:rPr>
          <w:rFonts w:ascii="Book Antiqua" w:hAnsi="Book Antiqua"/>
          <w:b/>
          <w:bCs/>
          <w:sz w:val="22"/>
          <w:szCs w:val="22"/>
          <w:lang w:eastAsia="pt-BR"/>
        </w:rPr>
        <w:t xml:space="preserve"> </w:t>
      </w:r>
      <w:r>
        <w:rPr>
          <w:rFonts w:ascii="Book Antiqua" w:hAnsi="Book Antiqua"/>
          <w:b/>
          <w:bCs/>
          <w:sz w:val="22"/>
          <w:szCs w:val="22"/>
          <w:lang w:eastAsia="pt-BR"/>
        </w:rPr>
        <w:t xml:space="preserve">DAS </w:t>
      </w:r>
      <w:r w:rsidRPr="00856211">
        <w:rPr>
          <w:rFonts w:ascii="Book Antiqua" w:hAnsi="Book Antiqua"/>
          <w:b/>
          <w:bCs/>
          <w:sz w:val="22"/>
          <w:szCs w:val="22"/>
          <w:lang w:eastAsia="pt-BR"/>
        </w:rPr>
        <w:t>DEFINIÇÕES</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 xml:space="preserve">9.3.1 </w:t>
      </w:r>
      <w:r w:rsidRPr="00856211">
        <w:rPr>
          <w:rFonts w:ascii="Book Antiqua" w:hAnsi="Book Antiqua"/>
          <w:sz w:val="22"/>
          <w:szCs w:val="22"/>
          <w:lang w:eastAsia="pt-BR"/>
        </w:rPr>
        <w:t>Os termos técnicos utilizados nesta Norma são definidos na NBR 7396.</w:t>
      </w:r>
    </w:p>
    <w:p w:rsidR="001B57DA" w:rsidRPr="00856211" w:rsidRDefault="001B57DA" w:rsidP="001B57DA">
      <w:pPr>
        <w:autoSpaceDE w:val="0"/>
        <w:autoSpaceDN w:val="0"/>
        <w:adjustRightInd w:val="0"/>
        <w:jc w:val="both"/>
        <w:rPr>
          <w:rFonts w:ascii="Book Antiqua" w:hAnsi="Book Antiqua"/>
          <w:sz w:val="22"/>
          <w:szCs w:val="22"/>
          <w:lang w:eastAsia="pt-BR"/>
        </w:rPr>
      </w:pPr>
    </w:p>
    <w:p w:rsidR="001B57DA" w:rsidRDefault="001B57DA" w:rsidP="001B57DA">
      <w:pPr>
        <w:autoSpaceDE w:val="0"/>
        <w:autoSpaceDN w:val="0"/>
        <w:adjustRightInd w:val="0"/>
        <w:jc w:val="both"/>
        <w:rPr>
          <w:rFonts w:ascii="Book Antiqua" w:hAnsi="Book Antiqua"/>
          <w:sz w:val="22"/>
          <w:szCs w:val="22"/>
          <w:lang w:eastAsia="pt-BR"/>
        </w:rPr>
      </w:pPr>
      <w:r>
        <w:rPr>
          <w:rFonts w:ascii="Book Antiqua" w:hAnsi="Book Antiqua"/>
          <w:b/>
          <w:bCs/>
          <w:sz w:val="22"/>
          <w:szCs w:val="22"/>
          <w:lang w:eastAsia="pt-BR"/>
        </w:rPr>
        <w:t>9.4</w:t>
      </w:r>
      <w:r w:rsidRPr="00856211">
        <w:rPr>
          <w:rFonts w:ascii="Book Antiqua" w:hAnsi="Book Antiqua"/>
          <w:b/>
          <w:bCs/>
          <w:sz w:val="22"/>
          <w:szCs w:val="22"/>
          <w:lang w:eastAsia="pt-BR"/>
        </w:rPr>
        <w:t xml:space="preserve"> </w:t>
      </w:r>
      <w:r>
        <w:rPr>
          <w:rFonts w:ascii="Book Antiqua" w:hAnsi="Book Antiqua"/>
          <w:b/>
          <w:bCs/>
          <w:sz w:val="22"/>
          <w:szCs w:val="22"/>
          <w:lang w:eastAsia="pt-BR"/>
        </w:rPr>
        <w:t xml:space="preserve">DOS </w:t>
      </w:r>
      <w:r w:rsidRPr="00856211">
        <w:rPr>
          <w:rFonts w:ascii="Book Antiqua" w:hAnsi="Book Antiqua"/>
          <w:b/>
          <w:bCs/>
          <w:sz w:val="22"/>
          <w:szCs w:val="22"/>
          <w:lang w:eastAsia="pt-BR"/>
        </w:rPr>
        <w:t>REQUISITOS ESPECÍFICOS</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b/>
          <w:sz w:val="22"/>
          <w:szCs w:val="22"/>
          <w:lang w:eastAsia="pt-BR"/>
        </w:rPr>
        <w:t>9</w:t>
      </w:r>
      <w:r w:rsidRPr="007917E4">
        <w:rPr>
          <w:rFonts w:ascii="Book Antiqua" w:hAnsi="Book Antiqua"/>
          <w:b/>
          <w:sz w:val="22"/>
          <w:szCs w:val="22"/>
          <w:lang w:eastAsia="pt-BR"/>
        </w:rPr>
        <w:t>.4.1</w:t>
      </w:r>
      <w:r w:rsidRPr="00856211">
        <w:rPr>
          <w:rFonts w:ascii="Book Antiqua" w:hAnsi="Book Antiqua"/>
          <w:sz w:val="22"/>
          <w:szCs w:val="22"/>
          <w:lang w:eastAsia="pt-BR"/>
        </w:rPr>
        <w:t xml:space="preserve"> </w:t>
      </w:r>
      <w:r w:rsidRPr="007917E4">
        <w:rPr>
          <w:rFonts w:ascii="Book Antiqua" w:hAnsi="Book Antiqua"/>
          <w:b/>
          <w:sz w:val="22"/>
          <w:szCs w:val="22"/>
          <w:lang w:eastAsia="pt-BR"/>
        </w:rPr>
        <w:t>MATERIAIS</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 xml:space="preserve">9.4.1.1 </w:t>
      </w:r>
      <w:r w:rsidRPr="00856211">
        <w:rPr>
          <w:rFonts w:ascii="Book Antiqua" w:hAnsi="Book Antiqua"/>
          <w:sz w:val="22"/>
          <w:szCs w:val="22"/>
          <w:lang w:eastAsia="pt-BR"/>
        </w:rPr>
        <w:t>Os Materiais a serem utilizados na execução da sinalização horizontal, deverão atender as Especificações Técnicas da ABNT.</w:t>
      </w:r>
    </w:p>
    <w:p w:rsidR="001B57DA" w:rsidRPr="00856211" w:rsidRDefault="001B57DA" w:rsidP="001B57DA">
      <w:pPr>
        <w:autoSpaceDE w:val="0"/>
        <w:autoSpaceDN w:val="0"/>
        <w:adjustRightInd w:val="0"/>
        <w:jc w:val="both"/>
        <w:rPr>
          <w:rFonts w:ascii="Book Antiqua" w:hAnsi="Book Antiqua"/>
          <w:sz w:val="22"/>
          <w:szCs w:val="22"/>
          <w:lang w:eastAsia="pt-BR"/>
        </w:rPr>
      </w:pPr>
    </w:p>
    <w:p w:rsidR="001B57DA" w:rsidRPr="007917E4" w:rsidRDefault="001B57DA" w:rsidP="001B57DA">
      <w:pPr>
        <w:autoSpaceDE w:val="0"/>
        <w:autoSpaceDN w:val="0"/>
        <w:adjustRightInd w:val="0"/>
        <w:jc w:val="both"/>
        <w:rPr>
          <w:rFonts w:ascii="Book Antiqua" w:hAnsi="Book Antiqua"/>
          <w:b/>
          <w:sz w:val="22"/>
          <w:szCs w:val="22"/>
          <w:lang w:eastAsia="pt-BR"/>
        </w:rPr>
      </w:pPr>
      <w:r>
        <w:rPr>
          <w:rFonts w:ascii="Book Antiqua" w:hAnsi="Book Antiqua"/>
          <w:b/>
          <w:sz w:val="22"/>
          <w:szCs w:val="22"/>
          <w:lang w:eastAsia="pt-BR"/>
        </w:rPr>
        <w:t>9.</w:t>
      </w:r>
      <w:r w:rsidRPr="007917E4">
        <w:rPr>
          <w:rFonts w:ascii="Book Antiqua" w:hAnsi="Book Antiqua"/>
          <w:b/>
          <w:sz w:val="22"/>
          <w:szCs w:val="22"/>
          <w:lang w:eastAsia="pt-BR"/>
        </w:rPr>
        <w:t>4.2 ESPESSURA</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 xml:space="preserve">9.4.2.1 </w:t>
      </w:r>
      <w:r w:rsidRPr="00856211">
        <w:rPr>
          <w:rFonts w:ascii="Book Antiqua" w:hAnsi="Book Antiqua"/>
          <w:sz w:val="22"/>
          <w:szCs w:val="22"/>
          <w:lang w:eastAsia="pt-BR"/>
        </w:rPr>
        <w:t>A espessura de termoplástico a ser aplicado é de no mínimo 1,5 mm, salvo determinação em contrário em projeto ou ordem de serviço.</w:t>
      </w:r>
    </w:p>
    <w:p w:rsidR="001B57DA" w:rsidRPr="00856211" w:rsidRDefault="001B57DA" w:rsidP="001B57DA">
      <w:pPr>
        <w:autoSpaceDE w:val="0"/>
        <w:autoSpaceDN w:val="0"/>
        <w:adjustRightInd w:val="0"/>
        <w:jc w:val="both"/>
        <w:rPr>
          <w:rFonts w:ascii="Book Antiqua" w:hAnsi="Book Antiqua"/>
          <w:sz w:val="22"/>
          <w:szCs w:val="22"/>
          <w:lang w:eastAsia="pt-BR"/>
        </w:rPr>
      </w:pPr>
    </w:p>
    <w:p w:rsidR="001B57DA" w:rsidRPr="007917E4" w:rsidRDefault="001B57DA" w:rsidP="001B57DA">
      <w:pPr>
        <w:autoSpaceDE w:val="0"/>
        <w:autoSpaceDN w:val="0"/>
        <w:adjustRightInd w:val="0"/>
        <w:jc w:val="both"/>
        <w:rPr>
          <w:rFonts w:ascii="Book Antiqua" w:hAnsi="Book Antiqua"/>
          <w:b/>
          <w:sz w:val="22"/>
          <w:szCs w:val="22"/>
          <w:lang w:eastAsia="pt-BR"/>
        </w:rPr>
      </w:pPr>
      <w:r>
        <w:rPr>
          <w:rFonts w:ascii="Book Antiqua" w:hAnsi="Book Antiqua"/>
          <w:b/>
          <w:sz w:val="22"/>
          <w:szCs w:val="22"/>
          <w:lang w:eastAsia="pt-BR"/>
        </w:rPr>
        <w:t>9.</w:t>
      </w:r>
      <w:r w:rsidRPr="007917E4">
        <w:rPr>
          <w:rFonts w:ascii="Book Antiqua" w:hAnsi="Book Antiqua"/>
          <w:b/>
          <w:sz w:val="22"/>
          <w:szCs w:val="22"/>
          <w:lang w:eastAsia="pt-BR"/>
        </w:rPr>
        <w:t>4.3 RETRORREFLETORIZAÇÃO</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 xml:space="preserve">9.4.3.1 </w:t>
      </w:r>
      <w:r w:rsidRPr="00856211">
        <w:rPr>
          <w:rFonts w:ascii="Book Antiqua" w:hAnsi="Book Antiqua"/>
          <w:sz w:val="22"/>
          <w:szCs w:val="22"/>
          <w:lang w:eastAsia="pt-BR"/>
        </w:rPr>
        <w:t>A retrorrefletorização inicial mínima após 48 horas da sinalização deverá ser de 250 mcd/lux.m² para o branco e 200 mcd/lux.m² para o amarelo.</w:t>
      </w:r>
    </w:p>
    <w:p w:rsidR="001B57DA" w:rsidRPr="00856211" w:rsidRDefault="001B57DA" w:rsidP="001B57DA">
      <w:pPr>
        <w:autoSpaceDE w:val="0"/>
        <w:autoSpaceDN w:val="0"/>
        <w:adjustRightInd w:val="0"/>
        <w:jc w:val="both"/>
        <w:rPr>
          <w:rFonts w:ascii="Book Antiqua" w:hAnsi="Book Antiqua"/>
          <w:sz w:val="22"/>
          <w:szCs w:val="22"/>
          <w:lang w:eastAsia="pt-BR"/>
        </w:rPr>
      </w:pPr>
    </w:p>
    <w:p w:rsidR="001B57DA" w:rsidRPr="007917E4" w:rsidRDefault="001B57DA" w:rsidP="001B57DA">
      <w:pPr>
        <w:autoSpaceDE w:val="0"/>
        <w:autoSpaceDN w:val="0"/>
        <w:adjustRightInd w:val="0"/>
        <w:jc w:val="both"/>
        <w:rPr>
          <w:rFonts w:ascii="Book Antiqua" w:hAnsi="Book Antiqua"/>
          <w:b/>
          <w:sz w:val="22"/>
          <w:szCs w:val="22"/>
          <w:lang w:eastAsia="pt-BR"/>
        </w:rPr>
      </w:pPr>
      <w:r>
        <w:rPr>
          <w:rFonts w:ascii="Book Antiqua" w:hAnsi="Book Antiqua"/>
          <w:b/>
          <w:sz w:val="22"/>
          <w:szCs w:val="22"/>
          <w:lang w:eastAsia="pt-BR"/>
        </w:rPr>
        <w:t>9.</w:t>
      </w:r>
      <w:r w:rsidRPr="007917E4">
        <w:rPr>
          <w:rFonts w:ascii="Book Antiqua" w:hAnsi="Book Antiqua"/>
          <w:b/>
          <w:sz w:val="22"/>
          <w:szCs w:val="22"/>
          <w:lang w:eastAsia="pt-BR"/>
        </w:rPr>
        <w:t>4.4 EQUIPAMENTOS DE LIMPEZA</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 xml:space="preserve">9.4.4.1 </w:t>
      </w:r>
      <w:r w:rsidRPr="00856211">
        <w:rPr>
          <w:rFonts w:ascii="Book Antiqua" w:hAnsi="Book Antiqua"/>
          <w:sz w:val="22"/>
          <w:szCs w:val="22"/>
          <w:lang w:eastAsia="pt-BR"/>
        </w:rPr>
        <w:t>A contratada deverá apresentar a aparelhagem necessária para limpar e secar devidamente a superfície a ser demarcada, como: escovas, vassouras, compressores, ventiladores, etc.</w:t>
      </w:r>
    </w:p>
    <w:p w:rsidR="001B57DA" w:rsidRPr="00856211" w:rsidRDefault="001B57DA" w:rsidP="001B57DA">
      <w:pPr>
        <w:autoSpaceDE w:val="0"/>
        <w:autoSpaceDN w:val="0"/>
        <w:adjustRightInd w:val="0"/>
        <w:jc w:val="both"/>
        <w:rPr>
          <w:rFonts w:ascii="Book Antiqua" w:hAnsi="Book Antiqua"/>
          <w:sz w:val="22"/>
          <w:szCs w:val="22"/>
          <w:lang w:eastAsia="pt-BR"/>
        </w:rPr>
      </w:pPr>
    </w:p>
    <w:p w:rsidR="001B57DA" w:rsidRPr="006A3E0B" w:rsidRDefault="001B57DA" w:rsidP="001B57DA">
      <w:pPr>
        <w:autoSpaceDE w:val="0"/>
        <w:autoSpaceDN w:val="0"/>
        <w:adjustRightInd w:val="0"/>
        <w:jc w:val="both"/>
        <w:rPr>
          <w:rFonts w:ascii="Book Antiqua" w:hAnsi="Book Antiqua"/>
          <w:b/>
          <w:sz w:val="22"/>
          <w:szCs w:val="22"/>
          <w:lang w:eastAsia="pt-BR"/>
        </w:rPr>
      </w:pPr>
      <w:r>
        <w:rPr>
          <w:rFonts w:ascii="Book Antiqua" w:hAnsi="Book Antiqua"/>
          <w:b/>
          <w:sz w:val="22"/>
          <w:szCs w:val="22"/>
          <w:lang w:eastAsia="pt-BR"/>
        </w:rPr>
        <w:t>9.4.5</w:t>
      </w:r>
      <w:r w:rsidRPr="006A3E0B">
        <w:rPr>
          <w:rFonts w:ascii="Book Antiqua" w:hAnsi="Book Antiqua"/>
          <w:b/>
          <w:sz w:val="22"/>
          <w:szCs w:val="22"/>
          <w:lang w:eastAsia="pt-BR"/>
        </w:rPr>
        <w:t xml:space="preserve"> EQUIPAMENTOS DE APLICAÇÃO</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 xml:space="preserve">9.4.5.1 </w:t>
      </w:r>
      <w:r w:rsidRPr="00856211">
        <w:rPr>
          <w:rFonts w:ascii="Book Antiqua" w:hAnsi="Book Antiqua"/>
          <w:sz w:val="22"/>
          <w:szCs w:val="22"/>
          <w:lang w:eastAsia="pt-BR"/>
        </w:rPr>
        <w:t>Devem incluir um aparelho de projeção pneumática, mecânica ou combinada, e tantos apetrechos auxiliares para demarcação manual quantos forem necessários a execução satisfatória do serviço. Os equipamentos mínimos necessários, por equipe, para aplicação de material termoplástico pelo processo de aspersão são:</w:t>
      </w:r>
    </w:p>
    <w:p w:rsidR="001B57DA" w:rsidRPr="00856211" w:rsidRDefault="001B57DA" w:rsidP="001B57DA">
      <w:pPr>
        <w:autoSpaceDE w:val="0"/>
        <w:autoSpaceDN w:val="0"/>
        <w:adjustRightInd w:val="0"/>
        <w:ind w:left="709" w:hanging="283"/>
        <w:jc w:val="both"/>
        <w:rPr>
          <w:rFonts w:ascii="Book Antiqua" w:hAnsi="Book Antiqua"/>
          <w:sz w:val="22"/>
          <w:szCs w:val="22"/>
          <w:lang w:eastAsia="pt-BR"/>
        </w:rPr>
      </w:pPr>
      <w:r w:rsidRPr="00B62108">
        <w:rPr>
          <w:rFonts w:ascii="Book Antiqua" w:hAnsi="Book Antiqua"/>
          <w:b/>
          <w:sz w:val="22"/>
          <w:szCs w:val="22"/>
          <w:lang w:eastAsia="pt-BR"/>
        </w:rPr>
        <w:t>a)</w:t>
      </w:r>
      <w:r w:rsidRPr="00856211">
        <w:rPr>
          <w:rFonts w:ascii="Book Antiqua" w:hAnsi="Book Antiqua"/>
          <w:sz w:val="22"/>
          <w:szCs w:val="22"/>
          <w:lang w:eastAsia="pt-BR"/>
        </w:rPr>
        <w:t xml:space="preserve"> Usina móvel montada sobre caminhão, constituída de dois recipientes para fusão do material (branco e amarelo), providos de queimadores, controle de temperatura e agitadores com velocidade variável.</w:t>
      </w:r>
    </w:p>
    <w:p w:rsidR="001B57DA" w:rsidRPr="00856211" w:rsidRDefault="001B57DA" w:rsidP="001B57DA">
      <w:pPr>
        <w:autoSpaceDE w:val="0"/>
        <w:autoSpaceDN w:val="0"/>
        <w:adjustRightInd w:val="0"/>
        <w:ind w:left="709" w:hanging="283"/>
        <w:jc w:val="both"/>
        <w:rPr>
          <w:rFonts w:ascii="Book Antiqua" w:hAnsi="Book Antiqua"/>
          <w:sz w:val="22"/>
          <w:szCs w:val="22"/>
          <w:lang w:eastAsia="pt-BR"/>
        </w:rPr>
      </w:pPr>
      <w:r w:rsidRPr="00B62108">
        <w:rPr>
          <w:rFonts w:ascii="Book Antiqua" w:hAnsi="Book Antiqua"/>
          <w:b/>
          <w:sz w:val="22"/>
          <w:szCs w:val="22"/>
          <w:lang w:eastAsia="pt-BR"/>
        </w:rPr>
        <w:t>b)</w:t>
      </w:r>
      <w:r w:rsidRPr="00856211">
        <w:rPr>
          <w:rFonts w:ascii="Book Antiqua" w:hAnsi="Book Antiqua"/>
          <w:sz w:val="22"/>
          <w:szCs w:val="22"/>
          <w:lang w:eastAsia="pt-BR"/>
        </w:rPr>
        <w:t xml:space="preserve"> Veículo auto-propulsor contendo recipiente com capacidade variável e aquecimento indireto (câmera para óleo térmico). Para os equipamentos de projeção pneumática o recipiente precisa ser pressurizado para conduzir o material até a pistola, e nos equipamentos de projeção mecânica o material deve ser conduzido através de bomba até a pistola.</w:t>
      </w:r>
    </w:p>
    <w:p w:rsidR="001B57DA" w:rsidRPr="00856211" w:rsidRDefault="001B57DA" w:rsidP="001B57DA">
      <w:pPr>
        <w:autoSpaceDE w:val="0"/>
        <w:autoSpaceDN w:val="0"/>
        <w:adjustRightInd w:val="0"/>
        <w:ind w:left="709" w:hanging="283"/>
        <w:jc w:val="both"/>
        <w:rPr>
          <w:rFonts w:ascii="Book Antiqua" w:hAnsi="Book Antiqua"/>
          <w:sz w:val="22"/>
          <w:szCs w:val="22"/>
          <w:lang w:eastAsia="pt-BR"/>
        </w:rPr>
      </w:pPr>
      <w:r w:rsidRPr="00B62108">
        <w:rPr>
          <w:rFonts w:ascii="Book Antiqua" w:hAnsi="Book Antiqua"/>
          <w:b/>
          <w:sz w:val="22"/>
          <w:szCs w:val="22"/>
          <w:lang w:eastAsia="pt-BR"/>
        </w:rPr>
        <w:t>c)</w:t>
      </w:r>
      <w:r w:rsidRPr="00856211">
        <w:rPr>
          <w:rFonts w:ascii="Book Antiqua" w:hAnsi="Book Antiqua"/>
          <w:sz w:val="22"/>
          <w:szCs w:val="22"/>
          <w:lang w:eastAsia="pt-BR"/>
        </w:rPr>
        <w:t xml:space="preserve"> Termômetros em perfeito estado de funcionamento na câmera de óleo e no recipiente para a fusão do material termoplástico.</w:t>
      </w:r>
    </w:p>
    <w:p w:rsidR="001B57DA" w:rsidRPr="00856211" w:rsidRDefault="001B57DA" w:rsidP="001B57DA">
      <w:pPr>
        <w:autoSpaceDE w:val="0"/>
        <w:autoSpaceDN w:val="0"/>
        <w:adjustRightInd w:val="0"/>
        <w:ind w:left="709" w:hanging="283"/>
        <w:jc w:val="both"/>
        <w:rPr>
          <w:rFonts w:ascii="Book Antiqua" w:hAnsi="Book Antiqua"/>
          <w:sz w:val="22"/>
          <w:szCs w:val="22"/>
          <w:lang w:eastAsia="pt-BR"/>
        </w:rPr>
      </w:pPr>
      <w:r w:rsidRPr="00B62108">
        <w:rPr>
          <w:rFonts w:ascii="Book Antiqua" w:hAnsi="Book Antiqua"/>
          <w:b/>
          <w:sz w:val="22"/>
          <w:szCs w:val="22"/>
          <w:lang w:eastAsia="pt-BR"/>
        </w:rPr>
        <w:t>d)</w:t>
      </w:r>
      <w:r w:rsidRPr="00856211">
        <w:rPr>
          <w:rFonts w:ascii="Book Antiqua" w:hAnsi="Book Antiqua"/>
          <w:sz w:val="22"/>
          <w:szCs w:val="22"/>
          <w:lang w:eastAsia="pt-BR"/>
        </w:rPr>
        <w:t xml:space="preserve"> Conjunto aplicador contendo uma ou duas pistolas próprias para termoplástico e semeador de microesferas de vidro.</w:t>
      </w:r>
    </w:p>
    <w:p w:rsidR="001B57DA" w:rsidRPr="00856211" w:rsidRDefault="001B57DA" w:rsidP="001B57DA">
      <w:pPr>
        <w:autoSpaceDE w:val="0"/>
        <w:autoSpaceDN w:val="0"/>
        <w:adjustRightInd w:val="0"/>
        <w:ind w:left="709" w:hanging="283"/>
        <w:jc w:val="both"/>
        <w:rPr>
          <w:rFonts w:ascii="Book Antiqua" w:hAnsi="Book Antiqua"/>
          <w:sz w:val="22"/>
          <w:szCs w:val="22"/>
          <w:lang w:eastAsia="pt-BR"/>
        </w:rPr>
      </w:pPr>
      <w:r w:rsidRPr="00B62108">
        <w:rPr>
          <w:rFonts w:ascii="Book Antiqua" w:hAnsi="Book Antiqua"/>
          <w:b/>
          <w:sz w:val="22"/>
          <w:szCs w:val="22"/>
          <w:lang w:eastAsia="pt-BR"/>
        </w:rPr>
        <w:t>e)</w:t>
      </w:r>
      <w:r w:rsidRPr="00856211">
        <w:rPr>
          <w:rFonts w:ascii="Book Antiqua" w:hAnsi="Book Antiqua"/>
          <w:sz w:val="22"/>
          <w:szCs w:val="22"/>
          <w:lang w:eastAsia="pt-BR"/>
        </w:rPr>
        <w:t xml:space="preserve"> Aquecimento indireto (com óleo térmico), para todo conjunto aplicador, ou seja: mangueira condutora do material termoplástico e pistola.</w:t>
      </w:r>
    </w:p>
    <w:p w:rsidR="001B57DA" w:rsidRPr="00856211" w:rsidRDefault="001B57DA" w:rsidP="001B57DA">
      <w:pPr>
        <w:autoSpaceDE w:val="0"/>
        <w:autoSpaceDN w:val="0"/>
        <w:adjustRightInd w:val="0"/>
        <w:ind w:left="709" w:hanging="283"/>
        <w:jc w:val="both"/>
        <w:rPr>
          <w:rFonts w:ascii="Book Antiqua" w:hAnsi="Book Antiqua"/>
          <w:sz w:val="22"/>
          <w:szCs w:val="22"/>
          <w:lang w:eastAsia="pt-BR"/>
        </w:rPr>
      </w:pPr>
      <w:r w:rsidRPr="00B62108">
        <w:rPr>
          <w:rFonts w:ascii="Book Antiqua" w:hAnsi="Book Antiqua"/>
          <w:b/>
          <w:sz w:val="22"/>
          <w:szCs w:val="22"/>
          <w:lang w:eastAsia="pt-BR"/>
        </w:rPr>
        <w:lastRenderedPageBreak/>
        <w:t>f)</w:t>
      </w:r>
      <w:r w:rsidRPr="00856211">
        <w:rPr>
          <w:rFonts w:ascii="Book Antiqua" w:hAnsi="Book Antiqua"/>
          <w:sz w:val="22"/>
          <w:szCs w:val="22"/>
          <w:lang w:eastAsia="pt-BR"/>
        </w:rPr>
        <w:t xml:space="preserve"> Compressor com tanque pulmão de ar destinado a:</w:t>
      </w:r>
    </w:p>
    <w:p w:rsidR="001B57DA" w:rsidRPr="00856211" w:rsidRDefault="001B57DA" w:rsidP="00C36707">
      <w:pPr>
        <w:autoSpaceDE w:val="0"/>
        <w:autoSpaceDN w:val="0"/>
        <w:adjustRightInd w:val="0"/>
        <w:ind w:left="709" w:hanging="142"/>
        <w:jc w:val="both"/>
        <w:rPr>
          <w:rFonts w:ascii="Book Antiqua" w:hAnsi="Book Antiqua"/>
          <w:sz w:val="22"/>
          <w:szCs w:val="22"/>
          <w:lang w:eastAsia="pt-BR"/>
        </w:rPr>
      </w:pPr>
      <w:r w:rsidRPr="00856211">
        <w:rPr>
          <w:rFonts w:ascii="Book Antiqua" w:hAnsi="Book Antiqua"/>
          <w:sz w:val="22"/>
          <w:szCs w:val="22"/>
          <w:lang w:eastAsia="pt-BR"/>
        </w:rPr>
        <w:t>- pressurização do recipiente de termoplástico (nos equipamentos de projeção pneumática), tanque de microesferas.</w:t>
      </w:r>
    </w:p>
    <w:p w:rsidR="001B57DA" w:rsidRPr="00856211" w:rsidRDefault="001B57DA" w:rsidP="001B57DA">
      <w:pPr>
        <w:autoSpaceDE w:val="0"/>
        <w:autoSpaceDN w:val="0"/>
        <w:adjustRightInd w:val="0"/>
        <w:ind w:left="851" w:hanging="284"/>
        <w:jc w:val="both"/>
        <w:rPr>
          <w:rFonts w:ascii="Book Antiqua" w:hAnsi="Book Antiqua"/>
          <w:sz w:val="22"/>
          <w:szCs w:val="22"/>
          <w:lang w:eastAsia="pt-BR"/>
        </w:rPr>
      </w:pPr>
      <w:r w:rsidRPr="00856211">
        <w:rPr>
          <w:rFonts w:ascii="Book Antiqua" w:hAnsi="Book Antiqua"/>
          <w:sz w:val="22"/>
          <w:szCs w:val="22"/>
          <w:lang w:eastAsia="pt-BR"/>
        </w:rPr>
        <w:t>- Limpeza do pavimento e para atomização do material.</w:t>
      </w:r>
    </w:p>
    <w:p w:rsidR="001B57DA" w:rsidRPr="00856211" w:rsidRDefault="001B57DA" w:rsidP="001B57DA">
      <w:pPr>
        <w:ind w:left="851" w:hanging="284"/>
        <w:jc w:val="both"/>
        <w:rPr>
          <w:rFonts w:ascii="Book Antiqua" w:hAnsi="Book Antiqua"/>
          <w:sz w:val="22"/>
          <w:szCs w:val="22"/>
        </w:rPr>
      </w:pPr>
      <w:r w:rsidRPr="00856211">
        <w:rPr>
          <w:rFonts w:ascii="Book Antiqua" w:hAnsi="Book Antiqua"/>
          <w:sz w:val="22"/>
          <w:szCs w:val="22"/>
          <w:lang w:eastAsia="pt-BR"/>
        </w:rPr>
        <w:t>- Acionamento das pistolas para termoplásticos e microesferas.</w:t>
      </w:r>
    </w:p>
    <w:p w:rsidR="001B57DA" w:rsidRPr="00856211" w:rsidRDefault="001B57DA" w:rsidP="001B57DA">
      <w:pPr>
        <w:ind w:left="851" w:hanging="284"/>
        <w:jc w:val="both"/>
        <w:rPr>
          <w:rFonts w:ascii="Book Antiqua" w:hAnsi="Book Antiqua"/>
          <w:sz w:val="22"/>
          <w:szCs w:val="22"/>
        </w:rPr>
      </w:pPr>
    </w:p>
    <w:p w:rsidR="001B57DA" w:rsidRDefault="001B57DA" w:rsidP="001B57DA">
      <w:pPr>
        <w:autoSpaceDE w:val="0"/>
        <w:autoSpaceDN w:val="0"/>
        <w:adjustRightInd w:val="0"/>
        <w:jc w:val="both"/>
        <w:rPr>
          <w:rFonts w:ascii="Book Antiqua" w:hAnsi="Book Antiqua"/>
          <w:b/>
          <w:sz w:val="22"/>
          <w:szCs w:val="22"/>
          <w:lang w:eastAsia="pt-BR"/>
        </w:rPr>
      </w:pPr>
      <w:r>
        <w:rPr>
          <w:rFonts w:ascii="Book Antiqua" w:hAnsi="Book Antiqua"/>
          <w:b/>
          <w:sz w:val="22"/>
          <w:szCs w:val="22"/>
          <w:lang w:eastAsia="pt-BR"/>
        </w:rPr>
        <w:t>9.</w:t>
      </w:r>
      <w:r w:rsidRPr="006A3E0B">
        <w:rPr>
          <w:rFonts w:ascii="Book Antiqua" w:hAnsi="Book Antiqua"/>
          <w:b/>
          <w:sz w:val="22"/>
          <w:szCs w:val="22"/>
          <w:lang w:eastAsia="pt-BR"/>
        </w:rPr>
        <w:t>4.6 APLICAÇÕES</w:t>
      </w:r>
    </w:p>
    <w:p w:rsidR="001B57DA" w:rsidRPr="00005F45" w:rsidRDefault="001B57DA" w:rsidP="001B57DA">
      <w:pPr>
        <w:autoSpaceDE w:val="0"/>
        <w:autoSpaceDN w:val="0"/>
        <w:adjustRightInd w:val="0"/>
        <w:jc w:val="both"/>
        <w:rPr>
          <w:rFonts w:ascii="Book Antiqua" w:hAnsi="Book Antiqua"/>
          <w:b/>
          <w:sz w:val="22"/>
          <w:szCs w:val="22"/>
          <w:lang w:eastAsia="pt-BR"/>
        </w:rPr>
      </w:pPr>
      <w:r>
        <w:rPr>
          <w:rFonts w:ascii="Book Antiqua" w:hAnsi="Book Antiqua"/>
          <w:sz w:val="22"/>
          <w:szCs w:val="22"/>
          <w:lang w:eastAsia="pt-BR"/>
        </w:rPr>
        <w:t xml:space="preserve">9.4.6.1 </w:t>
      </w:r>
      <w:r w:rsidRPr="00856211">
        <w:rPr>
          <w:rFonts w:ascii="Book Antiqua" w:hAnsi="Book Antiqua"/>
          <w:sz w:val="22"/>
          <w:szCs w:val="22"/>
          <w:lang w:eastAsia="pt-BR"/>
        </w:rPr>
        <w:t>As marcas devem ser aplicadas nos locais e com as dimensões e espaçamentos indicados pela fiscalização e pelo projeto.</w:t>
      </w:r>
    </w:p>
    <w:p w:rsidR="001B57DA" w:rsidRPr="00856211" w:rsidRDefault="001B57DA" w:rsidP="001B57DA">
      <w:pPr>
        <w:autoSpaceDE w:val="0"/>
        <w:autoSpaceDN w:val="0"/>
        <w:adjustRightInd w:val="0"/>
        <w:jc w:val="both"/>
        <w:rPr>
          <w:rFonts w:ascii="Book Antiqua" w:hAnsi="Book Antiqua"/>
          <w:sz w:val="22"/>
          <w:szCs w:val="22"/>
          <w:lang w:eastAsia="pt-BR"/>
        </w:rPr>
      </w:pPr>
    </w:p>
    <w:p w:rsidR="001B57DA" w:rsidRPr="006A3E0B" w:rsidRDefault="001B57DA" w:rsidP="001B57DA">
      <w:pPr>
        <w:autoSpaceDE w:val="0"/>
        <w:autoSpaceDN w:val="0"/>
        <w:adjustRightInd w:val="0"/>
        <w:jc w:val="both"/>
        <w:rPr>
          <w:rFonts w:ascii="Book Antiqua" w:hAnsi="Book Antiqua"/>
          <w:b/>
          <w:sz w:val="22"/>
          <w:szCs w:val="22"/>
          <w:lang w:eastAsia="pt-BR"/>
        </w:rPr>
      </w:pPr>
      <w:r>
        <w:rPr>
          <w:rFonts w:ascii="Book Antiqua" w:hAnsi="Book Antiqua"/>
          <w:b/>
          <w:sz w:val="22"/>
          <w:szCs w:val="22"/>
          <w:lang w:eastAsia="pt-BR"/>
        </w:rPr>
        <w:t>9.4.7</w:t>
      </w:r>
      <w:r w:rsidRPr="006A3E0B">
        <w:rPr>
          <w:rFonts w:ascii="Book Antiqua" w:hAnsi="Book Antiqua"/>
          <w:b/>
          <w:sz w:val="22"/>
          <w:szCs w:val="22"/>
          <w:lang w:eastAsia="pt-BR"/>
        </w:rPr>
        <w:t xml:space="preserve"> CONDIÇÕES AMBIENTAIS</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 xml:space="preserve">9.4.7.1 </w:t>
      </w:r>
      <w:r w:rsidRPr="00856211">
        <w:rPr>
          <w:rFonts w:ascii="Book Antiqua" w:hAnsi="Book Antiqua"/>
          <w:sz w:val="22"/>
          <w:szCs w:val="22"/>
          <w:lang w:eastAsia="pt-BR"/>
        </w:rPr>
        <w:t>O termoplásticos devem ser aplicados nas seguintes condições:</w:t>
      </w:r>
    </w:p>
    <w:p w:rsidR="001B57DA" w:rsidRPr="00856211" w:rsidRDefault="001B57DA" w:rsidP="001B57DA">
      <w:pPr>
        <w:autoSpaceDE w:val="0"/>
        <w:autoSpaceDN w:val="0"/>
        <w:adjustRightInd w:val="0"/>
        <w:ind w:left="426"/>
        <w:jc w:val="both"/>
        <w:rPr>
          <w:rFonts w:ascii="Book Antiqua" w:hAnsi="Book Antiqua"/>
          <w:sz w:val="22"/>
          <w:szCs w:val="22"/>
          <w:lang w:eastAsia="pt-BR"/>
        </w:rPr>
      </w:pPr>
      <w:r w:rsidRPr="00B62108">
        <w:rPr>
          <w:rFonts w:ascii="Book Antiqua" w:hAnsi="Book Antiqua"/>
          <w:b/>
          <w:sz w:val="22"/>
          <w:szCs w:val="22"/>
          <w:lang w:eastAsia="pt-BR"/>
        </w:rPr>
        <w:t>a)</w:t>
      </w:r>
      <w:r w:rsidRPr="00856211">
        <w:rPr>
          <w:rFonts w:ascii="Book Antiqua" w:hAnsi="Book Antiqua"/>
          <w:sz w:val="22"/>
          <w:szCs w:val="22"/>
          <w:lang w:eastAsia="pt-BR"/>
        </w:rPr>
        <w:t xml:space="preserve"> temperatura entre 10° C e 40° C</w:t>
      </w:r>
    </w:p>
    <w:p w:rsidR="001B57DA" w:rsidRPr="00856211" w:rsidRDefault="001B57DA" w:rsidP="001B57DA">
      <w:pPr>
        <w:autoSpaceDE w:val="0"/>
        <w:autoSpaceDN w:val="0"/>
        <w:adjustRightInd w:val="0"/>
        <w:ind w:left="426"/>
        <w:jc w:val="both"/>
        <w:rPr>
          <w:rFonts w:ascii="Book Antiqua" w:hAnsi="Book Antiqua"/>
          <w:sz w:val="22"/>
          <w:szCs w:val="22"/>
          <w:lang w:eastAsia="pt-BR"/>
        </w:rPr>
      </w:pPr>
      <w:r w:rsidRPr="00B62108">
        <w:rPr>
          <w:rFonts w:ascii="Book Antiqua" w:hAnsi="Book Antiqua"/>
          <w:b/>
          <w:sz w:val="22"/>
          <w:szCs w:val="22"/>
          <w:lang w:eastAsia="pt-BR"/>
        </w:rPr>
        <w:t>b)</w:t>
      </w:r>
      <w:r w:rsidRPr="00856211">
        <w:rPr>
          <w:rFonts w:ascii="Book Antiqua" w:hAnsi="Book Antiqua"/>
          <w:sz w:val="22"/>
          <w:szCs w:val="22"/>
          <w:lang w:eastAsia="pt-BR"/>
        </w:rPr>
        <w:t xml:space="preserve"> umidade relativa do ar até 80%</w:t>
      </w:r>
    </w:p>
    <w:p w:rsidR="001B57DA" w:rsidRPr="00856211" w:rsidRDefault="001B57DA" w:rsidP="001B57DA">
      <w:pPr>
        <w:autoSpaceDE w:val="0"/>
        <w:autoSpaceDN w:val="0"/>
        <w:adjustRightInd w:val="0"/>
        <w:ind w:left="426"/>
        <w:jc w:val="both"/>
        <w:rPr>
          <w:rFonts w:ascii="Book Antiqua" w:hAnsi="Book Antiqua"/>
          <w:sz w:val="22"/>
          <w:szCs w:val="22"/>
          <w:lang w:eastAsia="pt-BR"/>
        </w:rPr>
      </w:pPr>
    </w:p>
    <w:p w:rsidR="001B57DA" w:rsidRPr="006A3E0B" w:rsidRDefault="001B57DA" w:rsidP="001B57DA">
      <w:pPr>
        <w:autoSpaceDE w:val="0"/>
        <w:autoSpaceDN w:val="0"/>
        <w:adjustRightInd w:val="0"/>
        <w:jc w:val="both"/>
        <w:rPr>
          <w:rFonts w:ascii="Book Antiqua" w:hAnsi="Book Antiqua"/>
          <w:b/>
          <w:sz w:val="22"/>
          <w:szCs w:val="22"/>
          <w:lang w:eastAsia="pt-BR"/>
        </w:rPr>
      </w:pPr>
      <w:r>
        <w:rPr>
          <w:rFonts w:ascii="Book Antiqua" w:hAnsi="Book Antiqua"/>
          <w:b/>
          <w:sz w:val="22"/>
          <w:szCs w:val="22"/>
          <w:lang w:eastAsia="pt-BR"/>
        </w:rPr>
        <w:t>9.4.8</w:t>
      </w:r>
      <w:r w:rsidRPr="006A3E0B">
        <w:rPr>
          <w:rFonts w:ascii="Book Antiqua" w:hAnsi="Book Antiqua"/>
          <w:b/>
          <w:sz w:val="22"/>
          <w:szCs w:val="22"/>
          <w:lang w:eastAsia="pt-BR"/>
        </w:rPr>
        <w:t xml:space="preserve"> PREPARAÇÃO DO PAVIMENTO</w:t>
      </w:r>
    </w:p>
    <w:p w:rsidR="001B57DA" w:rsidRPr="00856211" w:rsidRDefault="001B57DA" w:rsidP="001B57DA">
      <w:pPr>
        <w:autoSpaceDE w:val="0"/>
        <w:autoSpaceDN w:val="0"/>
        <w:adjustRightInd w:val="0"/>
        <w:ind w:left="709" w:hanging="283"/>
        <w:jc w:val="both"/>
        <w:rPr>
          <w:rFonts w:ascii="Book Antiqua" w:hAnsi="Book Antiqua"/>
          <w:sz w:val="22"/>
          <w:szCs w:val="22"/>
          <w:lang w:eastAsia="pt-BR"/>
        </w:rPr>
      </w:pPr>
      <w:r w:rsidRPr="001456A5">
        <w:rPr>
          <w:rFonts w:ascii="Book Antiqua" w:hAnsi="Book Antiqua"/>
          <w:b/>
          <w:sz w:val="22"/>
          <w:szCs w:val="22"/>
          <w:lang w:eastAsia="pt-BR"/>
        </w:rPr>
        <w:t>a)</w:t>
      </w:r>
      <w:r>
        <w:rPr>
          <w:rFonts w:ascii="Book Antiqua" w:hAnsi="Book Antiqua"/>
          <w:sz w:val="22"/>
          <w:szCs w:val="22"/>
          <w:lang w:eastAsia="pt-BR"/>
        </w:rPr>
        <w:t xml:space="preserve"> </w:t>
      </w:r>
      <w:r w:rsidRPr="00856211">
        <w:rPr>
          <w:rFonts w:ascii="Book Antiqua" w:hAnsi="Book Antiqua"/>
          <w:sz w:val="22"/>
          <w:szCs w:val="22"/>
          <w:lang w:eastAsia="pt-BR"/>
        </w:rPr>
        <w:t>A superfície a ser pintada deve se apresentar seca, livre de sujeira ou qualquer outro material estranho (óleos, graxas, etc.), que possa prejudicar a aderência do material ao pavimento.</w:t>
      </w:r>
    </w:p>
    <w:p w:rsidR="001B57DA" w:rsidRPr="00856211" w:rsidRDefault="001B57DA" w:rsidP="001B57DA">
      <w:pPr>
        <w:autoSpaceDE w:val="0"/>
        <w:autoSpaceDN w:val="0"/>
        <w:adjustRightInd w:val="0"/>
        <w:ind w:left="709" w:hanging="283"/>
        <w:jc w:val="both"/>
        <w:rPr>
          <w:rFonts w:ascii="Book Antiqua" w:hAnsi="Book Antiqua"/>
          <w:sz w:val="22"/>
          <w:szCs w:val="22"/>
          <w:lang w:eastAsia="pt-BR"/>
        </w:rPr>
      </w:pPr>
      <w:r w:rsidRPr="001456A5">
        <w:rPr>
          <w:rFonts w:ascii="Book Antiqua" w:hAnsi="Book Antiqua"/>
          <w:b/>
          <w:sz w:val="22"/>
          <w:szCs w:val="22"/>
          <w:lang w:eastAsia="pt-BR"/>
        </w:rPr>
        <w:t>b)</w:t>
      </w:r>
      <w:r w:rsidRPr="00856211">
        <w:rPr>
          <w:rFonts w:ascii="Book Antiqua" w:hAnsi="Book Antiqua"/>
          <w:sz w:val="22"/>
          <w:szCs w:val="22"/>
          <w:lang w:eastAsia="pt-BR"/>
        </w:rPr>
        <w:t xml:space="preserve"> Quando a simples varrição ou jato de ar não forem suficientes para remover todo o material estranho, o pavimento deve ser limpo de maneira adequada e compatível com o tipo de material a ser removido.</w:t>
      </w:r>
    </w:p>
    <w:p w:rsidR="001B57DA" w:rsidRPr="00856211" w:rsidRDefault="001B57DA" w:rsidP="001B57DA">
      <w:pPr>
        <w:autoSpaceDE w:val="0"/>
        <w:autoSpaceDN w:val="0"/>
        <w:adjustRightInd w:val="0"/>
        <w:ind w:left="709" w:hanging="283"/>
        <w:jc w:val="both"/>
        <w:rPr>
          <w:rFonts w:ascii="Book Antiqua" w:hAnsi="Book Antiqua"/>
          <w:sz w:val="22"/>
          <w:szCs w:val="22"/>
          <w:lang w:eastAsia="pt-BR"/>
        </w:rPr>
      </w:pPr>
      <w:r w:rsidRPr="001456A5">
        <w:rPr>
          <w:rFonts w:ascii="Book Antiqua" w:hAnsi="Book Antiqua"/>
          <w:b/>
          <w:sz w:val="22"/>
          <w:szCs w:val="22"/>
          <w:lang w:eastAsia="pt-BR"/>
        </w:rPr>
        <w:t>c)</w:t>
      </w:r>
      <w:r w:rsidRPr="00856211">
        <w:rPr>
          <w:rFonts w:ascii="Book Antiqua" w:hAnsi="Book Antiqua"/>
          <w:sz w:val="22"/>
          <w:szCs w:val="22"/>
          <w:lang w:eastAsia="pt-BR"/>
        </w:rPr>
        <w:t xml:space="preserve"> Quando o pavimento for de concreto ou apresentar agregado exposto, antes da pintura deve se fazer uma pintura de ligação, cuja função é atuar como meio ligante entre o pavimento e o termoplástico.</w:t>
      </w:r>
    </w:p>
    <w:p w:rsidR="001B57DA" w:rsidRPr="00856211" w:rsidRDefault="001B57DA" w:rsidP="001B57DA">
      <w:pPr>
        <w:autoSpaceDE w:val="0"/>
        <w:autoSpaceDN w:val="0"/>
        <w:adjustRightInd w:val="0"/>
        <w:ind w:left="709" w:hanging="283"/>
        <w:jc w:val="both"/>
        <w:rPr>
          <w:rFonts w:ascii="Book Antiqua" w:hAnsi="Book Antiqua"/>
          <w:sz w:val="22"/>
          <w:szCs w:val="22"/>
          <w:lang w:eastAsia="pt-BR"/>
        </w:rPr>
      </w:pPr>
    </w:p>
    <w:p w:rsidR="001B57DA" w:rsidRPr="006A3E0B" w:rsidRDefault="001B57DA" w:rsidP="001B57DA">
      <w:pPr>
        <w:autoSpaceDE w:val="0"/>
        <w:autoSpaceDN w:val="0"/>
        <w:adjustRightInd w:val="0"/>
        <w:jc w:val="both"/>
        <w:rPr>
          <w:rFonts w:ascii="Book Antiqua" w:hAnsi="Book Antiqua"/>
          <w:b/>
          <w:sz w:val="22"/>
          <w:szCs w:val="22"/>
          <w:lang w:eastAsia="pt-BR"/>
        </w:rPr>
      </w:pPr>
      <w:r>
        <w:rPr>
          <w:rFonts w:ascii="Book Antiqua" w:hAnsi="Book Antiqua"/>
          <w:b/>
          <w:sz w:val="22"/>
          <w:szCs w:val="22"/>
          <w:lang w:eastAsia="pt-BR"/>
        </w:rPr>
        <w:t>9.4.9</w:t>
      </w:r>
      <w:r w:rsidRPr="006A3E0B">
        <w:rPr>
          <w:rFonts w:ascii="Book Antiqua" w:hAnsi="Book Antiqua"/>
          <w:b/>
          <w:sz w:val="22"/>
          <w:szCs w:val="22"/>
          <w:lang w:eastAsia="pt-BR"/>
        </w:rPr>
        <w:t xml:space="preserve"> PRÉ-MARCAÇÃO</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 xml:space="preserve">9.4.9.1 </w:t>
      </w:r>
      <w:r w:rsidRPr="00856211">
        <w:rPr>
          <w:rFonts w:ascii="Book Antiqua" w:hAnsi="Book Antiqua"/>
          <w:sz w:val="22"/>
          <w:szCs w:val="22"/>
          <w:lang w:eastAsia="pt-BR"/>
        </w:rPr>
        <w:t>Quando a superfície a ser sinalizada não apresentar marcas existentes que possam servir de guias, deve ser feita a pré-marcação antes da aplicação do material na via, rigorosamente de acordo com as cotas e dimensões fornecidas em projeto.</w:t>
      </w:r>
    </w:p>
    <w:p w:rsidR="001B57DA" w:rsidRPr="00856211" w:rsidRDefault="001B57DA" w:rsidP="001B57DA">
      <w:pPr>
        <w:autoSpaceDE w:val="0"/>
        <w:autoSpaceDN w:val="0"/>
        <w:adjustRightInd w:val="0"/>
        <w:jc w:val="both"/>
        <w:rPr>
          <w:rFonts w:ascii="Book Antiqua" w:hAnsi="Book Antiqua"/>
          <w:sz w:val="22"/>
          <w:szCs w:val="22"/>
          <w:lang w:eastAsia="pt-BR"/>
        </w:rPr>
      </w:pPr>
    </w:p>
    <w:p w:rsidR="001B57DA" w:rsidRPr="006A3E0B" w:rsidRDefault="001B57DA" w:rsidP="001B57DA">
      <w:pPr>
        <w:autoSpaceDE w:val="0"/>
        <w:autoSpaceDN w:val="0"/>
        <w:adjustRightInd w:val="0"/>
        <w:jc w:val="both"/>
        <w:rPr>
          <w:rFonts w:ascii="Book Antiqua" w:hAnsi="Book Antiqua"/>
          <w:b/>
          <w:sz w:val="22"/>
          <w:szCs w:val="22"/>
          <w:lang w:eastAsia="pt-BR"/>
        </w:rPr>
      </w:pPr>
      <w:r>
        <w:rPr>
          <w:rFonts w:ascii="Book Antiqua" w:hAnsi="Book Antiqua"/>
          <w:b/>
          <w:sz w:val="22"/>
          <w:szCs w:val="22"/>
          <w:lang w:eastAsia="pt-BR"/>
        </w:rPr>
        <w:t>9.4.10</w:t>
      </w:r>
      <w:r w:rsidRPr="006A3E0B">
        <w:rPr>
          <w:rFonts w:ascii="Book Antiqua" w:hAnsi="Book Antiqua"/>
          <w:b/>
          <w:sz w:val="22"/>
          <w:szCs w:val="22"/>
          <w:lang w:eastAsia="pt-BR"/>
        </w:rPr>
        <w:t xml:space="preserve"> APLICAÇÃO DO MATERIAL</w:t>
      </w:r>
    </w:p>
    <w:p w:rsidR="001B57DA" w:rsidRPr="00856211" w:rsidRDefault="001B57DA" w:rsidP="001B57DA">
      <w:pPr>
        <w:autoSpaceDE w:val="0"/>
        <w:autoSpaceDN w:val="0"/>
        <w:adjustRightInd w:val="0"/>
        <w:ind w:left="709" w:hanging="283"/>
        <w:jc w:val="both"/>
        <w:rPr>
          <w:rFonts w:ascii="Book Antiqua" w:hAnsi="Book Antiqua"/>
          <w:sz w:val="22"/>
          <w:szCs w:val="22"/>
          <w:lang w:eastAsia="pt-BR"/>
        </w:rPr>
      </w:pPr>
      <w:r w:rsidRPr="001456A5">
        <w:rPr>
          <w:rFonts w:ascii="Book Antiqua" w:hAnsi="Book Antiqua"/>
          <w:b/>
          <w:sz w:val="22"/>
          <w:szCs w:val="22"/>
          <w:lang w:eastAsia="pt-BR"/>
        </w:rPr>
        <w:t>a)</w:t>
      </w:r>
      <w:r w:rsidRPr="00856211">
        <w:rPr>
          <w:rFonts w:ascii="Book Antiqua" w:hAnsi="Book Antiqua"/>
          <w:sz w:val="22"/>
          <w:szCs w:val="22"/>
          <w:lang w:eastAsia="pt-BR"/>
        </w:rPr>
        <w:t xml:space="preserve"> Deve ser aplicado material suficiente, de forma a produzir maracás com bordas claras e nítidas e uma película de cor e largura uniformes.</w:t>
      </w:r>
    </w:p>
    <w:p w:rsidR="001B57DA" w:rsidRPr="00856211" w:rsidRDefault="001B57DA" w:rsidP="001B57DA">
      <w:pPr>
        <w:autoSpaceDE w:val="0"/>
        <w:autoSpaceDN w:val="0"/>
        <w:adjustRightInd w:val="0"/>
        <w:ind w:left="709" w:hanging="283"/>
        <w:jc w:val="both"/>
        <w:rPr>
          <w:rFonts w:ascii="Book Antiqua" w:hAnsi="Book Antiqua"/>
          <w:sz w:val="22"/>
          <w:szCs w:val="22"/>
          <w:lang w:eastAsia="pt-BR"/>
        </w:rPr>
      </w:pPr>
      <w:r w:rsidRPr="001456A5">
        <w:rPr>
          <w:rFonts w:ascii="Book Antiqua" w:hAnsi="Book Antiqua"/>
          <w:b/>
          <w:sz w:val="22"/>
          <w:szCs w:val="22"/>
          <w:lang w:eastAsia="pt-BR"/>
        </w:rPr>
        <w:t>b)</w:t>
      </w:r>
      <w:r w:rsidRPr="00856211">
        <w:rPr>
          <w:rFonts w:ascii="Book Antiqua" w:hAnsi="Book Antiqua"/>
          <w:sz w:val="22"/>
          <w:szCs w:val="22"/>
          <w:lang w:eastAsia="pt-BR"/>
        </w:rPr>
        <w:t xml:space="preserve"> O material deve ser aplicado de tal forma a não ser necessária nova aplicação para atingir a espessura especificada.</w:t>
      </w:r>
    </w:p>
    <w:p w:rsidR="001B57DA" w:rsidRPr="00856211" w:rsidRDefault="001B57DA" w:rsidP="001B57DA">
      <w:pPr>
        <w:autoSpaceDE w:val="0"/>
        <w:autoSpaceDN w:val="0"/>
        <w:adjustRightInd w:val="0"/>
        <w:ind w:left="709" w:hanging="283"/>
        <w:jc w:val="both"/>
        <w:rPr>
          <w:rFonts w:ascii="Book Antiqua" w:hAnsi="Book Antiqua"/>
          <w:sz w:val="22"/>
          <w:szCs w:val="22"/>
          <w:lang w:eastAsia="pt-BR"/>
        </w:rPr>
      </w:pPr>
      <w:r w:rsidRPr="001456A5">
        <w:rPr>
          <w:rFonts w:ascii="Book Antiqua" w:hAnsi="Book Antiqua"/>
          <w:b/>
          <w:sz w:val="22"/>
          <w:szCs w:val="22"/>
          <w:lang w:eastAsia="pt-BR"/>
        </w:rPr>
        <w:t>c)</w:t>
      </w:r>
      <w:r w:rsidRPr="00856211">
        <w:rPr>
          <w:rFonts w:ascii="Book Antiqua" w:hAnsi="Book Antiqua"/>
          <w:sz w:val="22"/>
          <w:szCs w:val="22"/>
          <w:lang w:eastAsia="pt-BR"/>
        </w:rPr>
        <w:t xml:space="preserve"> Na aplicação do material termoplástico, a temperatura deverá ser de:</w:t>
      </w:r>
    </w:p>
    <w:p w:rsidR="001B57DA" w:rsidRPr="00856211" w:rsidRDefault="001B57DA" w:rsidP="001B57DA">
      <w:pPr>
        <w:autoSpaceDE w:val="0"/>
        <w:autoSpaceDN w:val="0"/>
        <w:adjustRightInd w:val="0"/>
        <w:ind w:left="1134" w:hanging="425"/>
        <w:jc w:val="both"/>
        <w:rPr>
          <w:rFonts w:ascii="Book Antiqua" w:hAnsi="Book Antiqua"/>
          <w:sz w:val="22"/>
          <w:szCs w:val="22"/>
          <w:lang w:eastAsia="pt-BR"/>
        </w:rPr>
      </w:pPr>
      <w:r w:rsidRPr="00856211">
        <w:rPr>
          <w:rFonts w:ascii="Book Antiqua" w:hAnsi="Book Antiqua"/>
          <w:sz w:val="22"/>
          <w:szCs w:val="22"/>
          <w:lang w:eastAsia="pt-BR"/>
        </w:rPr>
        <w:t>a. Termoplástico branco: 200° C</w:t>
      </w:r>
    </w:p>
    <w:p w:rsidR="001B57DA" w:rsidRPr="00856211" w:rsidRDefault="001B57DA" w:rsidP="001B57DA">
      <w:pPr>
        <w:autoSpaceDE w:val="0"/>
        <w:autoSpaceDN w:val="0"/>
        <w:adjustRightInd w:val="0"/>
        <w:ind w:left="993" w:hanging="284"/>
        <w:jc w:val="both"/>
        <w:rPr>
          <w:rFonts w:ascii="Book Antiqua" w:hAnsi="Book Antiqua"/>
          <w:sz w:val="22"/>
          <w:szCs w:val="22"/>
          <w:lang w:eastAsia="pt-BR"/>
        </w:rPr>
      </w:pPr>
      <w:r w:rsidRPr="00856211">
        <w:rPr>
          <w:rFonts w:ascii="Book Antiqua" w:hAnsi="Book Antiqua"/>
          <w:sz w:val="22"/>
          <w:szCs w:val="22"/>
          <w:lang w:eastAsia="pt-BR"/>
        </w:rPr>
        <w:t>b. Termoplástico amarelo: 180° C</w:t>
      </w:r>
    </w:p>
    <w:p w:rsidR="001B57DA" w:rsidRPr="00856211" w:rsidRDefault="001B57DA" w:rsidP="001B57DA">
      <w:pPr>
        <w:autoSpaceDE w:val="0"/>
        <w:autoSpaceDN w:val="0"/>
        <w:adjustRightInd w:val="0"/>
        <w:ind w:left="709" w:hanging="283"/>
        <w:jc w:val="both"/>
        <w:rPr>
          <w:rFonts w:ascii="Book Antiqua" w:hAnsi="Book Antiqua"/>
          <w:sz w:val="22"/>
          <w:szCs w:val="22"/>
          <w:lang w:eastAsia="pt-BR"/>
        </w:rPr>
      </w:pPr>
      <w:r w:rsidRPr="001456A5">
        <w:rPr>
          <w:rFonts w:ascii="Book Antiqua" w:hAnsi="Book Antiqua"/>
          <w:b/>
          <w:sz w:val="22"/>
          <w:szCs w:val="22"/>
          <w:lang w:eastAsia="pt-BR"/>
        </w:rPr>
        <w:t>d)</w:t>
      </w:r>
      <w:r w:rsidRPr="00856211">
        <w:rPr>
          <w:rFonts w:ascii="Book Antiqua" w:hAnsi="Book Antiqua"/>
          <w:sz w:val="22"/>
          <w:szCs w:val="22"/>
          <w:lang w:eastAsia="pt-BR"/>
        </w:rPr>
        <w:t xml:space="preserve"> Na execução das marcas retas, qualquer desvio das bordas excedendo 0,01m, em 10m, deve ser corrigido.</w:t>
      </w:r>
    </w:p>
    <w:p w:rsidR="001B57DA" w:rsidRPr="00856211" w:rsidRDefault="001B57DA" w:rsidP="001B57DA">
      <w:pPr>
        <w:autoSpaceDE w:val="0"/>
        <w:autoSpaceDN w:val="0"/>
        <w:adjustRightInd w:val="0"/>
        <w:ind w:left="709" w:hanging="283"/>
        <w:jc w:val="both"/>
        <w:rPr>
          <w:rFonts w:ascii="Book Antiqua" w:hAnsi="Book Antiqua"/>
          <w:sz w:val="22"/>
          <w:szCs w:val="22"/>
          <w:lang w:eastAsia="pt-BR"/>
        </w:rPr>
      </w:pPr>
      <w:r w:rsidRPr="001456A5">
        <w:rPr>
          <w:rFonts w:ascii="Book Antiqua" w:hAnsi="Book Antiqua"/>
          <w:b/>
          <w:sz w:val="22"/>
          <w:szCs w:val="22"/>
          <w:lang w:eastAsia="pt-BR"/>
        </w:rPr>
        <w:t>e)</w:t>
      </w:r>
      <w:r w:rsidRPr="00856211">
        <w:rPr>
          <w:rFonts w:ascii="Book Antiqua" w:hAnsi="Book Antiqua"/>
          <w:sz w:val="22"/>
          <w:szCs w:val="22"/>
          <w:lang w:eastAsia="pt-BR"/>
        </w:rPr>
        <w:t xml:space="preserve"> A largura das marcas deve obedecer ao que foi especificado no projeto, admitindo-se uma tolerância de mais ou menos 5%.</w:t>
      </w:r>
    </w:p>
    <w:p w:rsidR="001B57DA" w:rsidRPr="00856211" w:rsidRDefault="001B57DA" w:rsidP="001B57DA">
      <w:pPr>
        <w:autoSpaceDE w:val="0"/>
        <w:autoSpaceDN w:val="0"/>
        <w:adjustRightInd w:val="0"/>
        <w:ind w:left="709" w:hanging="283"/>
        <w:jc w:val="both"/>
        <w:rPr>
          <w:rFonts w:ascii="Book Antiqua" w:hAnsi="Book Antiqua"/>
          <w:sz w:val="22"/>
          <w:szCs w:val="22"/>
          <w:lang w:eastAsia="pt-BR"/>
        </w:rPr>
      </w:pPr>
      <w:r w:rsidRPr="001456A5">
        <w:rPr>
          <w:rFonts w:ascii="Book Antiqua" w:hAnsi="Book Antiqua"/>
          <w:b/>
          <w:sz w:val="22"/>
          <w:szCs w:val="22"/>
          <w:lang w:eastAsia="pt-BR"/>
        </w:rPr>
        <w:t>f)</w:t>
      </w:r>
      <w:r w:rsidRPr="00856211">
        <w:rPr>
          <w:rFonts w:ascii="Book Antiqua" w:hAnsi="Book Antiqua"/>
          <w:sz w:val="22"/>
          <w:szCs w:val="22"/>
          <w:lang w:eastAsia="pt-BR"/>
        </w:rPr>
        <w:t xml:space="preserve"> As sinalizações existentes, a serem repintadas, devem ser recobertas não deixando qualquer marca ou falha que possa prejudicar a nova sinalização.</w:t>
      </w:r>
    </w:p>
    <w:p w:rsidR="001B57DA" w:rsidRPr="00856211" w:rsidRDefault="001B57DA" w:rsidP="001B57DA">
      <w:pPr>
        <w:autoSpaceDE w:val="0"/>
        <w:autoSpaceDN w:val="0"/>
        <w:adjustRightInd w:val="0"/>
        <w:ind w:left="709" w:hanging="283"/>
        <w:jc w:val="both"/>
        <w:rPr>
          <w:rFonts w:ascii="Book Antiqua" w:hAnsi="Book Antiqua"/>
          <w:sz w:val="22"/>
          <w:szCs w:val="22"/>
          <w:lang w:eastAsia="pt-BR"/>
        </w:rPr>
      </w:pPr>
      <w:r w:rsidRPr="001456A5">
        <w:rPr>
          <w:rFonts w:ascii="Book Antiqua" w:hAnsi="Book Antiqua"/>
          <w:b/>
          <w:sz w:val="22"/>
          <w:szCs w:val="22"/>
          <w:lang w:eastAsia="pt-BR"/>
        </w:rPr>
        <w:t>g)</w:t>
      </w:r>
      <w:r w:rsidRPr="00856211">
        <w:rPr>
          <w:rFonts w:ascii="Book Antiqua" w:hAnsi="Book Antiqua"/>
          <w:sz w:val="22"/>
          <w:szCs w:val="22"/>
          <w:lang w:eastAsia="pt-BR"/>
        </w:rPr>
        <w:t xml:space="preserve"> As microesferas de vidro tipo II devem ser aplicadas por aspersão concomitantemente com a aplicação do material à razão de 400 g/m².</w:t>
      </w:r>
    </w:p>
    <w:p w:rsidR="001B57DA" w:rsidRPr="00856211" w:rsidRDefault="001B57DA" w:rsidP="001B57DA">
      <w:pPr>
        <w:autoSpaceDE w:val="0"/>
        <w:autoSpaceDN w:val="0"/>
        <w:adjustRightInd w:val="0"/>
        <w:jc w:val="both"/>
        <w:rPr>
          <w:rFonts w:ascii="Book Antiqua" w:hAnsi="Book Antiqua"/>
          <w:sz w:val="22"/>
          <w:szCs w:val="22"/>
          <w:lang w:eastAsia="pt-BR"/>
        </w:rPr>
      </w:pPr>
    </w:p>
    <w:p w:rsidR="00AC6CFE" w:rsidRDefault="00AC6CFE" w:rsidP="001B57DA">
      <w:pPr>
        <w:autoSpaceDE w:val="0"/>
        <w:autoSpaceDN w:val="0"/>
        <w:adjustRightInd w:val="0"/>
        <w:jc w:val="both"/>
        <w:rPr>
          <w:rFonts w:ascii="Book Antiqua" w:hAnsi="Book Antiqua"/>
          <w:b/>
          <w:sz w:val="22"/>
          <w:szCs w:val="22"/>
          <w:lang w:eastAsia="pt-BR"/>
        </w:rPr>
      </w:pPr>
    </w:p>
    <w:p w:rsidR="001B57DA" w:rsidRPr="006221A2" w:rsidRDefault="001B57DA" w:rsidP="001B57DA">
      <w:pPr>
        <w:autoSpaceDE w:val="0"/>
        <w:autoSpaceDN w:val="0"/>
        <w:adjustRightInd w:val="0"/>
        <w:jc w:val="both"/>
        <w:rPr>
          <w:rFonts w:ascii="Book Antiqua" w:hAnsi="Book Antiqua"/>
          <w:b/>
          <w:sz w:val="22"/>
          <w:szCs w:val="22"/>
          <w:lang w:eastAsia="pt-BR"/>
        </w:rPr>
      </w:pPr>
      <w:r>
        <w:rPr>
          <w:rFonts w:ascii="Book Antiqua" w:hAnsi="Book Antiqua"/>
          <w:b/>
          <w:sz w:val="22"/>
          <w:szCs w:val="22"/>
          <w:lang w:eastAsia="pt-BR"/>
        </w:rPr>
        <w:lastRenderedPageBreak/>
        <w:t>9</w:t>
      </w:r>
      <w:r w:rsidRPr="006221A2">
        <w:rPr>
          <w:rFonts w:ascii="Book Antiqua" w:hAnsi="Book Antiqua"/>
          <w:b/>
          <w:sz w:val="22"/>
          <w:szCs w:val="22"/>
          <w:lang w:eastAsia="pt-BR"/>
        </w:rPr>
        <w:t>.4.11 PROTEÇÃO</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 xml:space="preserve">9.4.11.1 </w:t>
      </w:r>
      <w:r w:rsidRPr="00856211">
        <w:rPr>
          <w:rFonts w:ascii="Book Antiqua" w:hAnsi="Book Antiqua"/>
          <w:sz w:val="22"/>
          <w:szCs w:val="22"/>
          <w:lang w:eastAsia="pt-BR"/>
        </w:rPr>
        <w:t>O termoplástico aplicado deverá ser protegido, até o seu endurecimento, de todo tráfego de veículos bem como de pedestre. O aplicador será diretamente responsável e deve colocar sinais de aviso adequados.</w:t>
      </w:r>
    </w:p>
    <w:p w:rsidR="001B57DA" w:rsidRPr="00856211" w:rsidRDefault="001B57DA" w:rsidP="001B57DA">
      <w:pPr>
        <w:autoSpaceDE w:val="0"/>
        <w:autoSpaceDN w:val="0"/>
        <w:adjustRightInd w:val="0"/>
        <w:jc w:val="both"/>
        <w:rPr>
          <w:rFonts w:ascii="Book Antiqua" w:hAnsi="Book Antiqua"/>
          <w:sz w:val="22"/>
          <w:szCs w:val="22"/>
          <w:lang w:eastAsia="pt-BR"/>
        </w:rPr>
      </w:pPr>
    </w:p>
    <w:p w:rsidR="001B57DA" w:rsidRPr="006221A2" w:rsidRDefault="001B57DA" w:rsidP="001B57DA">
      <w:pPr>
        <w:autoSpaceDE w:val="0"/>
        <w:autoSpaceDN w:val="0"/>
        <w:adjustRightInd w:val="0"/>
        <w:jc w:val="both"/>
        <w:rPr>
          <w:rFonts w:ascii="Book Antiqua" w:hAnsi="Book Antiqua"/>
          <w:b/>
          <w:sz w:val="22"/>
          <w:szCs w:val="22"/>
          <w:lang w:eastAsia="pt-BR"/>
        </w:rPr>
      </w:pPr>
      <w:r>
        <w:rPr>
          <w:rFonts w:ascii="Book Antiqua" w:hAnsi="Book Antiqua"/>
          <w:b/>
          <w:sz w:val="22"/>
          <w:szCs w:val="22"/>
          <w:lang w:eastAsia="pt-BR"/>
        </w:rPr>
        <w:t>9.4.12</w:t>
      </w:r>
      <w:r w:rsidRPr="006221A2">
        <w:rPr>
          <w:rFonts w:ascii="Book Antiqua" w:hAnsi="Book Antiqua"/>
          <w:b/>
          <w:sz w:val="22"/>
          <w:szCs w:val="22"/>
          <w:lang w:eastAsia="pt-BR"/>
        </w:rPr>
        <w:t xml:space="preserve"> CORREÇÃO</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 xml:space="preserve">9.4.12.1 </w:t>
      </w:r>
      <w:r w:rsidRPr="00856211">
        <w:rPr>
          <w:rFonts w:ascii="Book Antiqua" w:hAnsi="Book Antiqua"/>
          <w:sz w:val="22"/>
          <w:szCs w:val="22"/>
          <w:lang w:eastAsia="pt-BR"/>
        </w:rPr>
        <w:t>Caso seja realizada aplicação de material em desacordo com o projeto, a contratada deverá retir</w:t>
      </w:r>
      <w:r>
        <w:rPr>
          <w:rFonts w:ascii="Book Antiqua" w:hAnsi="Book Antiqua"/>
          <w:sz w:val="22"/>
          <w:szCs w:val="22"/>
          <w:lang w:eastAsia="pt-BR"/>
        </w:rPr>
        <w:t>á</w:t>
      </w:r>
      <w:r w:rsidRPr="00856211">
        <w:rPr>
          <w:rFonts w:ascii="Book Antiqua" w:hAnsi="Book Antiqua"/>
          <w:sz w:val="22"/>
          <w:szCs w:val="22"/>
          <w:lang w:eastAsia="pt-BR"/>
        </w:rPr>
        <w:t xml:space="preserve">-lo através de métodos a livre escolha sujeitos à aprovação da fiscalização e sem ônus </w:t>
      </w:r>
      <w:r>
        <w:rPr>
          <w:rFonts w:ascii="Book Antiqua" w:hAnsi="Book Antiqua"/>
          <w:sz w:val="22"/>
          <w:szCs w:val="22"/>
          <w:lang w:eastAsia="pt-BR"/>
        </w:rPr>
        <w:t>à</w:t>
      </w:r>
      <w:r w:rsidRPr="00856211">
        <w:rPr>
          <w:rFonts w:ascii="Book Antiqua" w:hAnsi="Book Antiqua"/>
          <w:sz w:val="22"/>
          <w:szCs w:val="22"/>
          <w:lang w:eastAsia="pt-BR"/>
        </w:rPr>
        <w:t xml:space="preserve"> contratante.</w:t>
      </w:r>
    </w:p>
    <w:p w:rsidR="001B57DA" w:rsidRDefault="001B57DA" w:rsidP="001B57DA">
      <w:pPr>
        <w:autoSpaceDE w:val="0"/>
        <w:autoSpaceDN w:val="0"/>
        <w:adjustRightInd w:val="0"/>
        <w:jc w:val="both"/>
        <w:rPr>
          <w:rFonts w:ascii="Book Antiqua" w:hAnsi="Book Antiqua"/>
          <w:sz w:val="22"/>
          <w:szCs w:val="22"/>
          <w:lang w:eastAsia="pt-BR"/>
        </w:rPr>
      </w:pPr>
    </w:p>
    <w:p w:rsidR="001B57DA" w:rsidRPr="00856211" w:rsidRDefault="001B57DA" w:rsidP="001B57DA">
      <w:pPr>
        <w:autoSpaceDE w:val="0"/>
        <w:autoSpaceDN w:val="0"/>
        <w:adjustRightInd w:val="0"/>
        <w:jc w:val="both"/>
        <w:rPr>
          <w:rFonts w:ascii="Book Antiqua" w:hAnsi="Book Antiqua"/>
          <w:sz w:val="22"/>
          <w:szCs w:val="22"/>
          <w:lang w:eastAsia="pt-BR"/>
        </w:rPr>
      </w:pPr>
      <w:r w:rsidRPr="006221A2">
        <w:rPr>
          <w:rFonts w:ascii="Book Antiqua" w:hAnsi="Book Antiqua"/>
          <w:b/>
          <w:sz w:val="22"/>
          <w:szCs w:val="22"/>
          <w:lang w:eastAsia="pt-BR"/>
        </w:rPr>
        <w:t>NOTA:</w:t>
      </w:r>
      <w:r w:rsidRPr="00856211">
        <w:rPr>
          <w:rFonts w:ascii="Book Antiqua" w:hAnsi="Book Antiqua"/>
          <w:sz w:val="22"/>
          <w:szCs w:val="22"/>
          <w:lang w:eastAsia="pt-BR"/>
        </w:rPr>
        <w:t xml:space="preserve"> Poderá ser utilizado maçarico a gás para a execução do serviço de retirada da sinalização horizontal, desde que todos os cuidados sejam tomados.</w:t>
      </w:r>
    </w:p>
    <w:p w:rsidR="001B57DA" w:rsidRPr="00856211" w:rsidRDefault="001B57DA" w:rsidP="001B57DA">
      <w:pPr>
        <w:autoSpaceDE w:val="0"/>
        <w:autoSpaceDN w:val="0"/>
        <w:adjustRightInd w:val="0"/>
        <w:jc w:val="both"/>
        <w:rPr>
          <w:rFonts w:ascii="Book Antiqua" w:hAnsi="Book Antiqua"/>
          <w:sz w:val="22"/>
          <w:szCs w:val="22"/>
          <w:lang w:eastAsia="pt-BR"/>
        </w:rPr>
      </w:pPr>
    </w:p>
    <w:p w:rsidR="001B57DA" w:rsidRPr="006221A2" w:rsidRDefault="001B57DA" w:rsidP="001B57DA">
      <w:pPr>
        <w:autoSpaceDE w:val="0"/>
        <w:autoSpaceDN w:val="0"/>
        <w:adjustRightInd w:val="0"/>
        <w:jc w:val="both"/>
        <w:rPr>
          <w:rFonts w:ascii="Book Antiqua" w:hAnsi="Book Antiqua"/>
          <w:b/>
          <w:sz w:val="22"/>
          <w:szCs w:val="22"/>
          <w:lang w:eastAsia="pt-BR"/>
        </w:rPr>
      </w:pPr>
      <w:r>
        <w:rPr>
          <w:rFonts w:ascii="Book Antiqua" w:hAnsi="Book Antiqua"/>
          <w:b/>
          <w:sz w:val="22"/>
          <w:szCs w:val="22"/>
          <w:lang w:eastAsia="pt-BR"/>
        </w:rPr>
        <w:t>9.4.13</w:t>
      </w:r>
      <w:r w:rsidRPr="006221A2">
        <w:rPr>
          <w:rFonts w:ascii="Book Antiqua" w:hAnsi="Book Antiqua"/>
          <w:b/>
          <w:sz w:val="22"/>
          <w:szCs w:val="22"/>
          <w:lang w:eastAsia="pt-BR"/>
        </w:rPr>
        <w:t xml:space="preserve"> MEDIÇÃO</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 xml:space="preserve">9.4.13.1 </w:t>
      </w:r>
      <w:r w:rsidRPr="00856211">
        <w:rPr>
          <w:rFonts w:ascii="Book Antiqua" w:hAnsi="Book Antiqua"/>
          <w:sz w:val="22"/>
          <w:szCs w:val="22"/>
          <w:lang w:eastAsia="pt-BR"/>
        </w:rPr>
        <w:t>Nos serviços executados, a apuração das quantidades (medições) será calculada tomando-se por base as áreas efetivamente pintadas.</w:t>
      </w:r>
    </w:p>
    <w:p w:rsidR="001B57DA" w:rsidRPr="00856211" w:rsidRDefault="001B57DA" w:rsidP="001B57DA">
      <w:pPr>
        <w:autoSpaceDE w:val="0"/>
        <w:autoSpaceDN w:val="0"/>
        <w:adjustRightInd w:val="0"/>
        <w:jc w:val="both"/>
        <w:rPr>
          <w:rFonts w:ascii="Book Antiqua" w:hAnsi="Book Antiqua"/>
          <w:sz w:val="22"/>
          <w:szCs w:val="22"/>
          <w:lang w:eastAsia="pt-BR"/>
        </w:rPr>
      </w:pPr>
    </w:p>
    <w:p w:rsidR="001B57DA" w:rsidRPr="006221A2" w:rsidRDefault="001B57DA" w:rsidP="001B57DA">
      <w:pPr>
        <w:autoSpaceDE w:val="0"/>
        <w:autoSpaceDN w:val="0"/>
        <w:adjustRightInd w:val="0"/>
        <w:jc w:val="both"/>
        <w:rPr>
          <w:rFonts w:ascii="Book Antiqua" w:hAnsi="Book Antiqua"/>
          <w:b/>
          <w:sz w:val="22"/>
          <w:szCs w:val="22"/>
          <w:lang w:eastAsia="pt-BR"/>
        </w:rPr>
      </w:pPr>
      <w:r>
        <w:rPr>
          <w:rFonts w:ascii="Book Antiqua" w:hAnsi="Book Antiqua"/>
          <w:b/>
          <w:sz w:val="22"/>
          <w:szCs w:val="22"/>
          <w:lang w:eastAsia="pt-BR"/>
        </w:rPr>
        <w:t>9.4.14</w:t>
      </w:r>
      <w:r w:rsidRPr="006221A2">
        <w:rPr>
          <w:rFonts w:ascii="Book Antiqua" w:hAnsi="Book Antiqua"/>
          <w:b/>
          <w:sz w:val="22"/>
          <w:szCs w:val="22"/>
          <w:lang w:eastAsia="pt-BR"/>
        </w:rPr>
        <w:t xml:space="preserve"> GARANTIA</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 xml:space="preserve">9.4.14.1 </w:t>
      </w:r>
      <w:r w:rsidRPr="00856211">
        <w:rPr>
          <w:rFonts w:ascii="Book Antiqua" w:hAnsi="Book Antiqua"/>
          <w:sz w:val="22"/>
          <w:szCs w:val="22"/>
          <w:lang w:eastAsia="pt-BR"/>
        </w:rPr>
        <w:t>A durabilidade da sinalização aplicada (material e aplicação ou somente aplicação), sobre pavimentos asfálticos, suportando tráfego de até 30.000 (trinta mil) veículos/faixa x dia, independentemente dos ensaios e vistorias deverá ser de:</w:t>
      </w:r>
    </w:p>
    <w:p w:rsidR="001B57DA" w:rsidRPr="00856211" w:rsidRDefault="001B57DA" w:rsidP="001B57DA">
      <w:pPr>
        <w:autoSpaceDE w:val="0"/>
        <w:autoSpaceDN w:val="0"/>
        <w:adjustRightInd w:val="0"/>
        <w:ind w:left="567"/>
        <w:jc w:val="both"/>
        <w:rPr>
          <w:rFonts w:ascii="Book Antiqua" w:hAnsi="Book Antiqua"/>
          <w:sz w:val="22"/>
          <w:szCs w:val="22"/>
          <w:lang w:eastAsia="pt-BR"/>
        </w:rPr>
      </w:pPr>
      <w:r w:rsidRPr="00856211">
        <w:rPr>
          <w:rFonts w:ascii="Book Antiqua" w:hAnsi="Book Antiqua"/>
          <w:sz w:val="22"/>
          <w:szCs w:val="22"/>
          <w:lang w:eastAsia="pt-BR"/>
        </w:rPr>
        <w:t>- 12 (doze) meses para 100% da metragem total aplicada de cada ordem de serviço.</w:t>
      </w:r>
    </w:p>
    <w:p w:rsidR="001B57DA" w:rsidRPr="00856211" w:rsidRDefault="001B57DA" w:rsidP="001B57DA">
      <w:pPr>
        <w:autoSpaceDE w:val="0"/>
        <w:autoSpaceDN w:val="0"/>
        <w:adjustRightInd w:val="0"/>
        <w:ind w:left="567"/>
        <w:jc w:val="both"/>
        <w:rPr>
          <w:rFonts w:ascii="Book Antiqua" w:hAnsi="Book Antiqua"/>
          <w:sz w:val="22"/>
          <w:szCs w:val="22"/>
          <w:lang w:eastAsia="pt-BR"/>
        </w:rPr>
      </w:pPr>
      <w:r w:rsidRPr="00856211">
        <w:rPr>
          <w:rFonts w:ascii="Book Antiqua" w:hAnsi="Book Antiqua"/>
          <w:sz w:val="22"/>
          <w:szCs w:val="22"/>
          <w:lang w:eastAsia="pt-BR"/>
        </w:rPr>
        <w:t>- 24 (vinte e quatro) meses para 80% da metragem total aplicada de cada ordem de serviço.</w:t>
      </w:r>
    </w:p>
    <w:p w:rsidR="001B57DA" w:rsidRPr="00856211" w:rsidRDefault="001B57DA" w:rsidP="001B57DA">
      <w:pPr>
        <w:autoSpaceDE w:val="0"/>
        <w:autoSpaceDN w:val="0"/>
        <w:adjustRightInd w:val="0"/>
        <w:ind w:left="567"/>
        <w:jc w:val="both"/>
        <w:rPr>
          <w:rFonts w:ascii="Book Antiqua" w:hAnsi="Book Antiqua"/>
          <w:sz w:val="22"/>
          <w:szCs w:val="22"/>
          <w:lang w:eastAsia="pt-BR"/>
        </w:rPr>
      </w:pPr>
      <w:r w:rsidRPr="00856211">
        <w:rPr>
          <w:rFonts w:ascii="Book Antiqua" w:hAnsi="Book Antiqua"/>
          <w:sz w:val="22"/>
          <w:szCs w:val="22"/>
          <w:lang w:eastAsia="pt-BR"/>
        </w:rPr>
        <w:t>- 36 (trinta e seis) meses para 60% da metragem total aplicada de cada ordem de serviço.</w:t>
      </w:r>
    </w:p>
    <w:p w:rsidR="001B57DA" w:rsidRPr="00856211" w:rsidRDefault="001B57DA" w:rsidP="001B57DA">
      <w:pPr>
        <w:autoSpaceDE w:val="0"/>
        <w:autoSpaceDN w:val="0"/>
        <w:adjustRightInd w:val="0"/>
        <w:jc w:val="both"/>
        <w:rPr>
          <w:rFonts w:ascii="Book Antiqua" w:hAnsi="Book Antiqua"/>
          <w:b/>
          <w:bCs/>
          <w:sz w:val="22"/>
          <w:szCs w:val="22"/>
          <w:lang w:eastAsia="pt-BR"/>
        </w:rPr>
      </w:pPr>
    </w:p>
    <w:p w:rsidR="001B57DA" w:rsidRPr="006221A2" w:rsidRDefault="001B57DA" w:rsidP="001B57DA">
      <w:pPr>
        <w:autoSpaceDE w:val="0"/>
        <w:autoSpaceDN w:val="0"/>
        <w:adjustRightInd w:val="0"/>
        <w:jc w:val="both"/>
        <w:rPr>
          <w:rFonts w:ascii="Book Antiqua" w:hAnsi="Book Antiqua"/>
          <w:b/>
          <w:bCs/>
          <w:sz w:val="22"/>
          <w:szCs w:val="22"/>
          <w:lang w:eastAsia="pt-BR"/>
        </w:rPr>
      </w:pPr>
      <w:r>
        <w:rPr>
          <w:rFonts w:ascii="Book Antiqua" w:hAnsi="Book Antiqua"/>
          <w:b/>
          <w:bCs/>
          <w:sz w:val="22"/>
          <w:szCs w:val="22"/>
          <w:lang w:eastAsia="pt-BR"/>
        </w:rPr>
        <w:t>9.4.15</w:t>
      </w:r>
      <w:r w:rsidRPr="006221A2">
        <w:rPr>
          <w:rFonts w:ascii="Book Antiqua" w:hAnsi="Book Antiqua"/>
          <w:b/>
          <w:bCs/>
          <w:sz w:val="22"/>
          <w:szCs w:val="22"/>
          <w:lang w:eastAsia="pt-BR"/>
        </w:rPr>
        <w:t xml:space="preserve"> ESPESSURA DA PELÍCULA</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 xml:space="preserve">9.4.15.1 </w:t>
      </w:r>
      <w:r w:rsidRPr="00856211">
        <w:rPr>
          <w:rFonts w:ascii="Book Antiqua" w:hAnsi="Book Antiqua"/>
          <w:sz w:val="22"/>
          <w:szCs w:val="22"/>
          <w:lang w:eastAsia="pt-BR"/>
        </w:rPr>
        <w:t>O controle da espessura da película poderá ser realizado através da coleta de amostras por</w:t>
      </w:r>
      <w:r>
        <w:rPr>
          <w:rFonts w:ascii="Book Antiqua" w:hAnsi="Book Antiqua"/>
          <w:sz w:val="22"/>
          <w:szCs w:val="22"/>
          <w:lang w:eastAsia="pt-BR"/>
        </w:rPr>
        <w:t xml:space="preserve"> </w:t>
      </w:r>
      <w:r w:rsidRPr="00856211">
        <w:rPr>
          <w:rFonts w:ascii="Book Antiqua" w:hAnsi="Book Antiqua"/>
          <w:sz w:val="22"/>
          <w:szCs w:val="22"/>
          <w:lang w:eastAsia="pt-BR"/>
        </w:rPr>
        <w:t>empresa contratada. O material deverá ser colhido durante a aplicação em chapa de folha de flandres</w:t>
      </w:r>
      <w:r>
        <w:rPr>
          <w:rFonts w:ascii="Book Antiqua" w:hAnsi="Book Antiqua"/>
          <w:sz w:val="22"/>
          <w:szCs w:val="22"/>
          <w:lang w:eastAsia="pt-BR"/>
        </w:rPr>
        <w:t xml:space="preserve"> </w:t>
      </w:r>
      <w:r w:rsidRPr="00856211">
        <w:rPr>
          <w:rFonts w:ascii="Book Antiqua" w:hAnsi="Book Antiqua"/>
          <w:sz w:val="22"/>
          <w:szCs w:val="22"/>
          <w:lang w:eastAsia="pt-BR"/>
        </w:rPr>
        <w:t>(500x200x0,25mm), sem adição de microesfera do tipo II. Deverão ser realizadas, no mínimo, 10</w:t>
      </w:r>
      <w:r>
        <w:rPr>
          <w:rFonts w:ascii="Book Antiqua" w:hAnsi="Book Antiqua"/>
          <w:sz w:val="22"/>
          <w:szCs w:val="22"/>
          <w:lang w:eastAsia="pt-BR"/>
        </w:rPr>
        <w:t xml:space="preserve"> </w:t>
      </w:r>
      <w:r w:rsidRPr="00856211">
        <w:rPr>
          <w:rFonts w:ascii="Book Antiqua" w:hAnsi="Book Antiqua"/>
          <w:sz w:val="22"/>
          <w:szCs w:val="22"/>
          <w:lang w:eastAsia="pt-BR"/>
        </w:rPr>
        <w:t>medidas em cada chapa, e o resultado expresso pela média aritmética das medidas.</w:t>
      </w:r>
    </w:p>
    <w:p w:rsidR="001B57DA" w:rsidRPr="00856211" w:rsidRDefault="001B57DA" w:rsidP="001B57DA">
      <w:pPr>
        <w:autoSpaceDE w:val="0"/>
        <w:autoSpaceDN w:val="0"/>
        <w:adjustRightInd w:val="0"/>
        <w:jc w:val="both"/>
        <w:rPr>
          <w:rFonts w:ascii="Book Antiqua" w:hAnsi="Book Antiqua"/>
          <w:b/>
          <w:bCs/>
          <w:sz w:val="22"/>
          <w:szCs w:val="22"/>
          <w:lang w:eastAsia="pt-BR"/>
        </w:rPr>
      </w:pPr>
    </w:p>
    <w:p w:rsidR="001B57DA" w:rsidRPr="00856211" w:rsidRDefault="001B57DA" w:rsidP="001B57DA">
      <w:pPr>
        <w:autoSpaceDE w:val="0"/>
        <w:autoSpaceDN w:val="0"/>
        <w:adjustRightInd w:val="0"/>
        <w:jc w:val="both"/>
        <w:rPr>
          <w:rFonts w:ascii="Book Antiqua" w:hAnsi="Book Antiqua"/>
          <w:b/>
          <w:bCs/>
          <w:sz w:val="22"/>
          <w:szCs w:val="22"/>
          <w:lang w:eastAsia="pt-BR"/>
        </w:rPr>
      </w:pPr>
      <w:r>
        <w:rPr>
          <w:rFonts w:ascii="Book Antiqua" w:hAnsi="Book Antiqua"/>
          <w:b/>
          <w:bCs/>
          <w:sz w:val="22"/>
          <w:szCs w:val="22"/>
          <w:lang w:eastAsia="pt-BR"/>
        </w:rPr>
        <w:t xml:space="preserve">10. </w:t>
      </w:r>
      <w:r w:rsidRPr="00856211">
        <w:rPr>
          <w:rFonts w:ascii="Book Antiqua" w:hAnsi="Book Antiqua"/>
          <w:b/>
          <w:bCs/>
          <w:sz w:val="22"/>
          <w:szCs w:val="22"/>
          <w:lang w:eastAsia="pt-BR"/>
        </w:rPr>
        <w:t>TERMOPLÁSTICO PARA SINALIZAÇÃO HORIZONTAL APLICADO PELO PROCESSO DE EXTRUSÃO – PADRÃO ABNT-NBR13132</w:t>
      </w:r>
    </w:p>
    <w:p w:rsidR="001B57DA" w:rsidRPr="00856211" w:rsidRDefault="001B57DA" w:rsidP="001B57DA">
      <w:pPr>
        <w:autoSpaceDE w:val="0"/>
        <w:autoSpaceDN w:val="0"/>
        <w:adjustRightInd w:val="0"/>
        <w:jc w:val="both"/>
        <w:rPr>
          <w:rFonts w:ascii="Book Antiqua" w:hAnsi="Book Antiqua"/>
          <w:b/>
          <w:bCs/>
          <w:sz w:val="22"/>
          <w:szCs w:val="22"/>
          <w:lang w:eastAsia="pt-BR"/>
        </w:rPr>
      </w:pPr>
      <w:r>
        <w:rPr>
          <w:rFonts w:ascii="Book Antiqua" w:hAnsi="Book Antiqua"/>
          <w:b/>
          <w:bCs/>
          <w:sz w:val="22"/>
          <w:szCs w:val="22"/>
          <w:lang w:eastAsia="pt-BR"/>
        </w:rPr>
        <w:t xml:space="preserve">10.1 </w:t>
      </w:r>
      <w:r w:rsidRPr="00856211">
        <w:rPr>
          <w:rFonts w:ascii="Book Antiqua" w:hAnsi="Book Antiqua"/>
          <w:b/>
          <w:bCs/>
          <w:sz w:val="22"/>
          <w:szCs w:val="22"/>
          <w:lang w:eastAsia="pt-BR"/>
        </w:rPr>
        <w:t>OBJETIVO</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 xml:space="preserve">10.1.1 </w:t>
      </w:r>
      <w:r w:rsidRPr="00856211">
        <w:rPr>
          <w:rFonts w:ascii="Book Antiqua" w:hAnsi="Book Antiqua"/>
          <w:sz w:val="22"/>
          <w:szCs w:val="22"/>
          <w:lang w:eastAsia="pt-BR"/>
        </w:rPr>
        <w:t>Esta Norma fixa as condições exigíveis para implantação de materiais termoplásticos retrorrefletorizados empregados na sinalização horizontal viária, aplicados pelo processo de extrusão.</w:t>
      </w:r>
    </w:p>
    <w:p w:rsidR="001B57DA" w:rsidRPr="00856211" w:rsidRDefault="001B57DA" w:rsidP="001B57DA">
      <w:pPr>
        <w:autoSpaceDE w:val="0"/>
        <w:autoSpaceDN w:val="0"/>
        <w:adjustRightInd w:val="0"/>
        <w:jc w:val="both"/>
        <w:rPr>
          <w:rFonts w:ascii="Book Antiqua" w:hAnsi="Book Antiqua"/>
          <w:b/>
          <w:bCs/>
          <w:sz w:val="22"/>
          <w:szCs w:val="22"/>
          <w:lang w:eastAsia="pt-BR"/>
        </w:rPr>
      </w:pPr>
    </w:p>
    <w:p w:rsidR="001B57DA" w:rsidRPr="00856211" w:rsidRDefault="001B57DA" w:rsidP="001B57DA">
      <w:pPr>
        <w:autoSpaceDE w:val="0"/>
        <w:autoSpaceDN w:val="0"/>
        <w:adjustRightInd w:val="0"/>
        <w:jc w:val="both"/>
        <w:rPr>
          <w:rFonts w:ascii="Book Antiqua" w:hAnsi="Book Antiqua"/>
          <w:b/>
          <w:bCs/>
          <w:sz w:val="22"/>
          <w:szCs w:val="22"/>
          <w:lang w:eastAsia="pt-BR"/>
        </w:rPr>
      </w:pPr>
      <w:r>
        <w:rPr>
          <w:rFonts w:ascii="Book Antiqua" w:hAnsi="Book Antiqua"/>
          <w:b/>
          <w:bCs/>
          <w:sz w:val="22"/>
          <w:szCs w:val="22"/>
          <w:lang w:eastAsia="pt-BR"/>
        </w:rPr>
        <w:t>10.2</w:t>
      </w:r>
      <w:r w:rsidRPr="00856211">
        <w:rPr>
          <w:rFonts w:ascii="Book Antiqua" w:hAnsi="Book Antiqua"/>
          <w:b/>
          <w:bCs/>
          <w:sz w:val="22"/>
          <w:szCs w:val="22"/>
          <w:lang w:eastAsia="pt-BR"/>
        </w:rPr>
        <w:t xml:space="preserve"> Documentos complementares</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 xml:space="preserve">10.2.1 </w:t>
      </w:r>
      <w:r w:rsidRPr="00856211">
        <w:rPr>
          <w:rFonts w:ascii="Book Antiqua" w:hAnsi="Book Antiqua"/>
          <w:sz w:val="22"/>
          <w:szCs w:val="22"/>
          <w:lang w:eastAsia="pt-BR"/>
        </w:rPr>
        <w:t>Na aplicação desta Norma é necessário consultar ainda:</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 xml:space="preserve">10.2.1.1 </w:t>
      </w:r>
      <w:r w:rsidRPr="00856211">
        <w:rPr>
          <w:rFonts w:ascii="Book Antiqua" w:hAnsi="Book Antiqua"/>
          <w:sz w:val="22"/>
          <w:szCs w:val="22"/>
          <w:lang w:eastAsia="pt-BR"/>
        </w:rPr>
        <w:t>NBR 6831</w:t>
      </w:r>
      <w:r>
        <w:rPr>
          <w:rFonts w:ascii="Book Antiqua" w:hAnsi="Book Antiqua"/>
          <w:sz w:val="22"/>
          <w:szCs w:val="22"/>
          <w:lang w:eastAsia="pt-BR"/>
        </w:rPr>
        <w:t xml:space="preserve"> </w:t>
      </w:r>
      <w:r w:rsidRPr="00856211">
        <w:rPr>
          <w:rFonts w:ascii="Book Antiqua" w:hAnsi="Book Antiqua"/>
          <w:sz w:val="22"/>
          <w:szCs w:val="22"/>
          <w:lang w:eastAsia="pt-BR"/>
        </w:rPr>
        <w:t>- Microesferas de vidro retrorrefletivas</w:t>
      </w:r>
      <w:r>
        <w:rPr>
          <w:rFonts w:ascii="Book Antiqua" w:hAnsi="Book Antiqua"/>
          <w:sz w:val="22"/>
          <w:szCs w:val="22"/>
          <w:lang w:eastAsia="pt-BR"/>
        </w:rPr>
        <w:t xml:space="preserve"> </w:t>
      </w:r>
      <w:r w:rsidRPr="00856211">
        <w:rPr>
          <w:rFonts w:ascii="Book Antiqua" w:hAnsi="Book Antiqua"/>
          <w:sz w:val="22"/>
          <w:szCs w:val="22"/>
          <w:lang w:eastAsia="pt-BR"/>
        </w:rPr>
        <w:t>- Especificação.</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 xml:space="preserve">10.2.1.2 </w:t>
      </w:r>
      <w:r w:rsidRPr="00856211">
        <w:rPr>
          <w:rFonts w:ascii="Book Antiqua" w:hAnsi="Book Antiqua"/>
          <w:sz w:val="22"/>
          <w:szCs w:val="22"/>
          <w:lang w:eastAsia="pt-BR"/>
        </w:rPr>
        <w:t>NBR 7396</w:t>
      </w:r>
      <w:r>
        <w:rPr>
          <w:rFonts w:ascii="Book Antiqua" w:hAnsi="Book Antiqua"/>
          <w:sz w:val="22"/>
          <w:szCs w:val="22"/>
          <w:lang w:eastAsia="pt-BR"/>
        </w:rPr>
        <w:t xml:space="preserve"> </w:t>
      </w:r>
      <w:r w:rsidRPr="00856211">
        <w:rPr>
          <w:rFonts w:ascii="Book Antiqua" w:hAnsi="Book Antiqua"/>
          <w:sz w:val="22"/>
          <w:szCs w:val="22"/>
          <w:lang w:eastAsia="pt-BR"/>
        </w:rPr>
        <w:t>- Material para sinalização horizontal</w:t>
      </w:r>
      <w:r>
        <w:rPr>
          <w:rFonts w:ascii="Book Antiqua" w:hAnsi="Book Antiqua"/>
          <w:sz w:val="22"/>
          <w:szCs w:val="22"/>
          <w:lang w:eastAsia="pt-BR"/>
        </w:rPr>
        <w:t xml:space="preserve"> </w:t>
      </w:r>
      <w:r w:rsidRPr="00856211">
        <w:rPr>
          <w:rFonts w:ascii="Book Antiqua" w:hAnsi="Book Antiqua"/>
          <w:sz w:val="22"/>
          <w:szCs w:val="22"/>
          <w:lang w:eastAsia="pt-BR"/>
        </w:rPr>
        <w:t>- Terminologia.</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 xml:space="preserve">10.2.1.3 </w:t>
      </w:r>
      <w:r w:rsidRPr="00856211">
        <w:rPr>
          <w:rFonts w:ascii="Book Antiqua" w:hAnsi="Book Antiqua"/>
          <w:sz w:val="22"/>
          <w:szCs w:val="22"/>
          <w:lang w:eastAsia="pt-BR"/>
        </w:rPr>
        <w:t>NBR 13076</w:t>
      </w:r>
      <w:r>
        <w:rPr>
          <w:rFonts w:ascii="Book Antiqua" w:hAnsi="Book Antiqua"/>
          <w:sz w:val="22"/>
          <w:szCs w:val="22"/>
          <w:lang w:eastAsia="pt-BR"/>
        </w:rPr>
        <w:t xml:space="preserve"> </w:t>
      </w:r>
      <w:r w:rsidRPr="00856211">
        <w:rPr>
          <w:rFonts w:ascii="Book Antiqua" w:hAnsi="Book Antiqua"/>
          <w:sz w:val="22"/>
          <w:szCs w:val="22"/>
          <w:lang w:eastAsia="pt-BR"/>
        </w:rPr>
        <w:t>- Termoplástico retrorrefletorizado para sinalização horizontal</w:t>
      </w:r>
      <w:r>
        <w:rPr>
          <w:rFonts w:ascii="Book Antiqua" w:hAnsi="Book Antiqua"/>
          <w:sz w:val="22"/>
          <w:szCs w:val="22"/>
          <w:lang w:eastAsia="pt-BR"/>
        </w:rPr>
        <w:t xml:space="preserve"> </w:t>
      </w:r>
      <w:r w:rsidRPr="00856211">
        <w:rPr>
          <w:rFonts w:ascii="Book Antiqua" w:hAnsi="Book Antiqua"/>
          <w:sz w:val="22"/>
          <w:szCs w:val="22"/>
          <w:lang w:eastAsia="pt-BR"/>
        </w:rPr>
        <w:t>- Determinação do teor de ligante-Método de ensaio.</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 xml:space="preserve">10.2.1.4 </w:t>
      </w:r>
      <w:r w:rsidRPr="00856211">
        <w:rPr>
          <w:rFonts w:ascii="Book Antiqua" w:hAnsi="Book Antiqua"/>
          <w:sz w:val="22"/>
          <w:szCs w:val="22"/>
          <w:lang w:eastAsia="pt-BR"/>
        </w:rPr>
        <w:t>NBR 13090</w:t>
      </w:r>
      <w:r>
        <w:rPr>
          <w:rFonts w:ascii="Book Antiqua" w:hAnsi="Book Antiqua"/>
          <w:sz w:val="22"/>
          <w:szCs w:val="22"/>
          <w:lang w:eastAsia="pt-BR"/>
        </w:rPr>
        <w:t xml:space="preserve"> </w:t>
      </w:r>
      <w:r w:rsidRPr="00856211">
        <w:rPr>
          <w:rFonts w:ascii="Book Antiqua" w:hAnsi="Book Antiqua"/>
          <w:sz w:val="22"/>
          <w:szCs w:val="22"/>
          <w:lang w:eastAsia="pt-BR"/>
        </w:rPr>
        <w:t>- Termoplástico retrorrefletorizado para sinalização horizontal</w:t>
      </w:r>
      <w:r>
        <w:rPr>
          <w:rFonts w:ascii="Book Antiqua" w:hAnsi="Book Antiqua"/>
          <w:sz w:val="22"/>
          <w:szCs w:val="22"/>
          <w:lang w:eastAsia="pt-BR"/>
        </w:rPr>
        <w:t xml:space="preserve"> </w:t>
      </w:r>
      <w:r w:rsidRPr="00856211">
        <w:rPr>
          <w:rFonts w:ascii="Book Antiqua" w:hAnsi="Book Antiqua"/>
          <w:sz w:val="22"/>
          <w:szCs w:val="22"/>
          <w:lang w:eastAsia="pt-BR"/>
        </w:rPr>
        <w:t>- Determinação do dióxido de titânio pelo método de redução do alumínio- Método de ensaio.</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 xml:space="preserve">10.2.1.5 </w:t>
      </w:r>
      <w:r w:rsidRPr="00856211">
        <w:rPr>
          <w:rFonts w:ascii="Book Antiqua" w:hAnsi="Book Antiqua"/>
          <w:sz w:val="22"/>
          <w:szCs w:val="22"/>
          <w:lang w:eastAsia="pt-BR"/>
        </w:rPr>
        <w:t>NBR 13077</w:t>
      </w:r>
      <w:r>
        <w:rPr>
          <w:rFonts w:ascii="Book Antiqua" w:hAnsi="Book Antiqua"/>
          <w:sz w:val="22"/>
          <w:szCs w:val="22"/>
          <w:lang w:eastAsia="pt-BR"/>
        </w:rPr>
        <w:t xml:space="preserve"> </w:t>
      </w:r>
      <w:r w:rsidRPr="00856211">
        <w:rPr>
          <w:rFonts w:ascii="Book Antiqua" w:hAnsi="Book Antiqua"/>
          <w:sz w:val="22"/>
          <w:szCs w:val="22"/>
          <w:lang w:eastAsia="pt-BR"/>
        </w:rPr>
        <w:t>- Termoplástico retrorrefletorizado para sinalização horizontal</w:t>
      </w:r>
      <w:r>
        <w:rPr>
          <w:rFonts w:ascii="Book Antiqua" w:hAnsi="Book Antiqua"/>
          <w:sz w:val="22"/>
          <w:szCs w:val="22"/>
          <w:lang w:eastAsia="pt-BR"/>
        </w:rPr>
        <w:t xml:space="preserve"> </w:t>
      </w:r>
      <w:r w:rsidRPr="00856211">
        <w:rPr>
          <w:rFonts w:ascii="Book Antiqua" w:hAnsi="Book Antiqua"/>
          <w:sz w:val="22"/>
          <w:szCs w:val="22"/>
          <w:lang w:eastAsia="pt-BR"/>
        </w:rPr>
        <w:t>- Determinação de cromato de chumbo</w:t>
      </w:r>
      <w:r>
        <w:rPr>
          <w:rFonts w:ascii="Book Antiqua" w:hAnsi="Book Antiqua"/>
          <w:sz w:val="22"/>
          <w:szCs w:val="22"/>
          <w:lang w:eastAsia="pt-BR"/>
        </w:rPr>
        <w:t xml:space="preserve"> </w:t>
      </w:r>
      <w:r w:rsidRPr="00856211">
        <w:rPr>
          <w:rFonts w:ascii="Book Antiqua" w:hAnsi="Book Antiqua"/>
          <w:sz w:val="22"/>
          <w:szCs w:val="22"/>
          <w:lang w:eastAsia="pt-BR"/>
        </w:rPr>
        <w:t>- Método de ensaio.</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 xml:space="preserve">10.2.1.6 </w:t>
      </w:r>
      <w:r w:rsidRPr="00856211">
        <w:rPr>
          <w:rFonts w:ascii="Book Antiqua" w:hAnsi="Book Antiqua"/>
          <w:sz w:val="22"/>
          <w:szCs w:val="22"/>
          <w:lang w:eastAsia="pt-BR"/>
        </w:rPr>
        <w:t>NBR 13078</w:t>
      </w:r>
      <w:r>
        <w:rPr>
          <w:rFonts w:ascii="Book Antiqua" w:hAnsi="Book Antiqua"/>
          <w:sz w:val="22"/>
          <w:szCs w:val="22"/>
          <w:lang w:eastAsia="pt-BR"/>
        </w:rPr>
        <w:t xml:space="preserve"> </w:t>
      </w:r>
      <w:r w:rsidRPr="00856211">
        <w:rPr>
          <w:rFonts w:ascii="Book Antiqua" w:hAnsi="Book Antiqua"/>
          <w:sz w:val="22"/>
          <w:szCs w:val="22"/>
          <w:lang w:eastAsia="pt-BR"/>
        </w:rPr>
        <w:t>- Termoplástico retrorrefletorizado para sinalização horizontal</w:t>
      </w:r>
      <w:r>
        <w:rPr>
          <w:rFonts w:ascii="Book Antiqua" w:hAnsi="Book Antiqua"/>
          <w:sz w:val="22"/>
          <w:szCs w:val="22"/>
          <w:lang w:eastAsia="pt-BR"/>
        </w:rPr>
        <w:t xml:space="preserve"> </w:t>
      </w:r>
      <w:r w:rsidRPr="00856211">
        <w:rPr>
          <w:rFonts w:ascii="Book Antiqua" w:hAnsi="Book Antiqua"/>
          <w:sz w:val="22"/>
          <w:szCs w:val="22"/>
          <w:lang w:eastAsia="pt-BR"/>
        </w:rPr>
        <w:t>- Determinação de sulfeto de cádmio</w:t>
      </w:r>
      <w:r>
        <w:rPr>
          <w:rFonts w:ascii="Book Antiqua" w:hAnsi="Book Antiqua"/>
          <w:sz w:val="22"/>
          <w:szCs w:val="22"/>
          <w:lang w:eastAsia="pt-BR"/>
        </w:rPr>
        <w:t xml:space="preserve"> </w:t>
      </w:r>
      <w:r w:rsidRPr="00856211">
        <w:rPr>
          <w:rFonts w:ascii="Book Antiqua" w:hAnsi="Book Antiqua"/>
          <w:sz w:val="22"/>
          <w:szCs w:val="22"/>
          <w:lang w:eastAsia="pt-BR"/>
        </w:rPr>
        <w:t>- Método de ensaio.</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lastRenderedPageBreak/>
        <w:t xml:space="preserve">10.2.1.7 </w:t>
      </w:r>
      <w:r w:rsidRPr="00856211">
        <w:rPr>
          <w:rFonts w:ascii="Book Antiqua" w:hAnsi="Book Antiqua"/>
          <w:sz w:val="22"/>
          <w:szCs w:val="22"/>
          <w:lang w:eastAsia="pt-BR"/>
        </w:rPr>
        <w:t>NBR 13091</w:t>
      </w:r>
      <w:r>
        <w:rPr>
          <w:rFonts w:ascii="Book Antiqua" w:hAnsi="Book Antiqua"/>
          <w:sz w:val="22"/>
          <w:szCs w:val="22"/>
          <w:lang w:eastAsia="pt-BR"/>
        </w:rPr>
        <w:t xml:space="preserve"> </w:t>
      </w:r>
      <w:r w:rsidRPr="00856211">
        <w:rPr>
          <w:rFonts w:ascii="Book Antiqua" w:hAnsi="Book Antiqua"/>
          <w:sz w:val="22"/>
          <w:szCs w:val="22"/>
          <w:lang w:eastAsia="pt-BR"/>
        </w:rPr>
        <w:t>- Termoplástico retrorrefletorizado para sinalização horizontal</w:t>
      </w:r>
      <w:r>
        <w:rPr>
          <w:rFonts w:ascii="Book Antiqua" w:hAnsi="Book Antiqua"/>
          <w:sz w:val="22"/>
          <w:szCs w:val="22"/>
          <w:lang w:eastAsia="pt-BR"/>
        </w:rPr>
        <w:t xml:space="preserve"> </w:t>
      </w:r>
      <w:r w:rsidRPr="00856211">
        <w:rPr>
          <w:rFonts w:ascii="Book Antiqua" w:hAnsi="Book Antiqua"/>
          <w:sz w:val="22"/>
          <w:szCs w:val="22"/>
          <w:lang w:eastAsia="pt-BR"/>
        </w:rPr>
        <w:t>- Determinação de microesferas de vidro</w:t>
      </w:r>
      <w:r>
        <w:rPr>
          <w:rFonts w:ascii="Book Antiqua" w:hAnsi="Book Antiqua"/>
          <w:sz w:val="22"/>
          <w:szCs w:val="22"/>
          <w:lang w:eastAsia="pt-BR"/>
        </w:rPr>
        <w:t xml:space="preserve"> </w:t>
      </w:r>
      <w:r w:rsidRPr="00856211">
        <w:rPr>
          <w:rFonts w:ascii="Book Antiqua" w:hAnsi="Book Antiqua"/>
          <w:sz w:val="22"/>
          <w:szCs w:val="22"/>
          <w:lang w:eastAsia="pt-BR"/>
        </w:rPr>
        <w:t>- Método de ensaio.</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 xml:space="preserve">10.2.1.8 </w:t>
      </w:r>
      <w:r w:rsidRPr="00856211">
        <w:rPr>
          <w:rFonts w:ascii="Book Antiqua" w:hAnsi="Book Antiqua"/>
          <w:sz w:val="22"/>
          <w:szCs w:val="22"/>
          <w:lang w:eastAsia="pt-BR"/>
        </w:rPr>
        <w:t>NBR 13079</w:t>
      </w:r>
      <w:r>
        <w:rPr>
          <w:rFonts w:ascii="Book Antiqua" w:hAnsi="Book Antiqua"/>
          <w:sz w:val="22"/>
          <w:szCs w:val="22"/>
          <w:lang w:eastAsia="pt-BR"/>
        </w:rPr>
        <w:t xml:space="preserve"> </w:t>
      </w:r>
      <w:r w:rsidRPr="00856211">
        <w:rPr>
          <w:rFonts w:ascii="Book Antiqua" w:hAnsi="Book Antiqua"/>
          <w:sz w:val="22"/>
          <w:szCs w:val="22"/>
          <w:lang w:eastAsia="pt-BR"/>
        </w:rPr>
        <w:t>- Termoplástico retrorrefletorizado para sinalização horizontal</w:t>
      </w:r>
      <w:r>
        <w:rPr>
          <w:rFonts w:ascii="Book Antiqua" w:hAnsi="Book Antiqua"/>
          <w:sz w:val="22"/>
          <w:szCs w:val="22"/>
          <w:lang w:eastAsia="pt-BR"/>
        </w:rPr>
        <w:t xml:space="preserve"> </w:t>
      </w:r>
      <w:r w:rsidRPr="00856211">
        <w:rPr>
          <w:rFonts w:ascii="Book Antiqua" w:hAnsi="Book Antiqua"/>
          <w:sz w:val="22"/>
          <w:szCs w:val="22"/>
          <w:lang w:eastAsia="pt-BR"/>
        </w:rPr>
        <w:t>- Determinação da densidade de massa (massa específica)</w:t>
      </w:r>
      <w:r>
        <w:rPr>
          <w:rFonts w:ascii="Book Antiqua" w:hAnsi="Book Antiqua"/>
          <w:sz w:val="22"/>
          <w:szCs w:val="22"/>
          <w:lang w:eastAsia="pt-BR"/>
        </w:rPr>
        <w:t xml:space="preserve"> </w:t>
      </w:r>
      <w:r w:rsidRPr="00856211">
        <w:rPr>
          <w:rFonts w:ascii="Book Antiqua" w:hAnsi="Book Antiqua"/>
          <w:sz w:val="22"/>
          <w:szCs w:val="22"/>
          <w:lang w:eastAsia="pt-BR"/>
        </w:rPr>
        <w:t>- Método de ensaio.</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 xml:space="preserve">10.2.1.9 </w:t>
      </w:r>
      <w:r w:rsidRPr="00856211">
        <w:rPr>
          <w:rFonts w:ascii="Book Antiqua" w:hAnsi="Book Antiqua"/>
          <w:sz w:val="22"/>
          <w:szCs w:val="22"/>
          <w:lang w:eastAsia="pt-BR"/>
        </w:rPr>
        <w:t>NBR 13092</w:t>
      </w:r>
      <w:r>
        <w:rPr>
          <w:rFonts w:ascii="Book Antiqua" w:hAnsi="Book Antiqua"/>
          <w:sz w:val="22"/>
          <w:szCs w:val="22"/>
          <w:lang w:eastAsia="pt-BR"/>
        </w:rPr>
        <w:t xml:space="preserve"> </w:t>
      </w:r>
      <w:r w:rsidRPr="00856211">
        <w:rPr>
          <w:rFonts w:ascii="Book Antiqua" w:hAnsi="Book Antiqua"/>
          <w:sz w:val="22"/>
          <w:szCs w:val="22"/>
          <w:lang w:eastAsia="pt-BR"/>
        </w:rPr>
        <w:t>- Termoplástico retrorrefletorizado para sinalização horizontal</w:t>
      </w:r>
      <w:r>
        <w:rPr>
          <w:rFonts w:ascii="Book Antiqua" w:hAnsi="Book Antiqua"/>
          <w:sz w:val="22"/>
          <w:szCs w:val="22"/>
          <w:lang w:eastAsia="pt-BR"/>
        </w:rPr>
        <w:t xml:space="preserve"> </w:t>
      </w:r>
      <w:r w:rsidRPr="00856211">
        <w:rPr>
          <w:rFonts w:ascii="Book Antiqua" w:hAnsi="Book Antiqua"/>
          <w:sz w:val="22"/>
          <w:szCs w:val="22"/>
          <w:lang w:eastAsia="pt-BR"/>
        </w:rPr>
        <w:t>- Determinação da temperatura de amolecimento (ponto de amolecimento) - Método de ensaio.</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 xml:space="preserve">10.2.1.10 </w:t>
      </w:r>
      <w:r w:rsidRPr="00856211">
        <w:rPr>
          <w:rFonts w:ascii="Book Antiqua" w:hAnsi="Book Antiqua"/>
          <w:sz w:val="22"/>
          <w:szCs w:val="22"/>
          <w:lang w:eastAsia="pt-BR"/>
        </w:rPr>
        <w:t>NBR 13080</w:t>
      </w:r>
      <w:r>
        <w:rPr>
          <w:rFonts w:ascii="Book Antiqua" w:hAnsi="Book Antiqua"/>
          <w:sz w:val="22"/>
          <w:szCs w:val="22"/>
          <w:lang w:eastAsia="pt-BR"/>
        </w:rPr>
        <w:t xml:space="preserve"> </w:t>
      </w:r>
      <w:r w:rsidRPr="00856211">
        <w:rPr>
          <w:rFonts w:ascii="Book Antiqua" w:hAnsi="Book Antiqua"/>
          <w:sz w:val="22"/>
          <w:szCs w:val="22"/>
          <w:lang w:eastAsia="pt-BR"/>
        </w:rPr>
        <w:t>- Termoplástico retrorrefletorizado para sinalização horizontal</w:t>
      </w:r>
      <w:r>
        <w:rPr>
          <w:rFonts w:ascii="Book Antiqua" w:hAnsi="Book Antiqua"/>
          <w:sz w:val="22"/>
          <w:szCs w:val="22"/>
          <w:lang w:eastAsia="pt-BR"/>
        </w:rPr>
        <w:t xml:space="preserve"> </w:t>
      </w:r>
      <w:r w:rsidRPr="00856211">
        <w:rPr>
          <w:rFonts w:ascii="Book Antiqua" w:hAnsi="Book Antiqua"/>
          <w:sz w:val="22"/>
          <w:szCs w:val="22"/>
          <w:lang w:eastAsia="pt-BR"/>
        </w:rPr>
        <w:t>- Determinação do deslizamento-Método de ensaio.</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 xml:space="preserve">10.2.1.11 </w:t>
      </w:r>
      <w:r w:rsidRPr="00856211">
        <w:rPr>
          <w:rFonts w:ascii="Book Antiqua" w:hAnsi="Book Antiqua"/>
          <w:sz w:val="22"/>
          <w:szCs w:val="22"/>
          <w:lang w:eastAsia="pt-BR"/>
        </w:rPr>
        <w:t>NBR 13081</w:t>
      </w:r>
      <w:r>
        <w:rPr>
          <w:rFonts w:ascii="Book Antiqua" w:hAnsi="Book Antiqua"/>
          <w:sz w:val="22"/>
          <w:szCs w:val="22"/>
          <w:lang w:eastAsia="pt-BR"/>
        </w:rPr>
        <w:t xml:space="preserve"> </w:t>
      </w:r>
      <w:r w:rsidRPr="00856211">
        <w:rPr>
          <w:rFonts w:ascii="Book Antiqua" w:hAnsi="Book Antiqua"/>
          <w:sz w:val="22"/>
          <w:szCs w:val="22"/>
          <w:lang w:eastAsia="pt-BR"/>
        </w:rPr>
        <w:t>- Termoplástico retrorrefletorizado para sinalização horizontal</w:t>
      </w:r>
      <w:r>
        <w:rPr>
          <w:rFonts w:ascii="Book Antiqua" w:hAnsi="Book Antiqua"/>
          <w:sz w:val="22"/>
          <w:szCs w:val="22"/>
          <w:lang w:eastAsia="pt-BR"/>
        </w:rPr>
        <w:t xml:space="preserve"> </w:t>
      </w:r>
      <w:r w:rsidRPr="00856211">
        <w:rPr>
          <w:rFonts w:ascii="Book Antiqua" w:hAnsi="Book Antiqua"/>
          <w:sz w:val="22"/>
          <w:szCs w:val="22"/>
          <w:lang w:eastAsia="pt-BR"/>
        </w:rPr>
        <w:t>- Determinação da resistência à abrasão</w:t>
      </w:r>
      <w:r>
        <w:rPr>
          <w:rFonts w:ascii="Book Antiqua" w:hAnsi="Book Antiqua"/>
          <w:sz w:val="22"/>
          <w:szCs w:val="22"/>
          <w:lang w:eastAsia="pt-BR"/>
        </w:rPr>
        <w:t xml:space="preserve"> </w:t>
      </w:r>
      <w:r w:rsidRPr="00856211">
        <w:rPr>
          <w:rFonts w:ascii="Book Antiqua" w:hAnsi="Book Antiqua"/>
          <w:sz w:val="22"/>
          <w:szCs w:val="22"/>
          <w:lang w:eastAsia="pt-BR"/>
        </w:rPr>
        <w:t>-</w:t>
      </w:r>
      <w:r>
        <w:rPr>
          <w:rFonts w:ascii="Book Antiqua" w:hAnsi="Book Antiqua"/>
          <w:sz w:val="22"/>
          <w:szCs w:val="22"/>
          <w:lang w:eastAsia="pt-BR"/>
        </w:rPr>
        <w:t xml:space="preserve"> </w:t>
      </w:r>
      <w:r w:rsidRPr="00856211">
        <w:rPr>
          <w:rFonts w:ascii="Book Antiqua" w:hAnsi="Book Antiqua"/>
          <w:sz w:val="22"/>
          <w:szCs w:val="22"/>
          <w:lang w:eastAsia="pt-BR"/>
        </w:rPr>
        <w:t>Método de ensaio.</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 xml:space="preserve">10.2.1.12 </w:t>
      </w:r>
      <w:r w:rsidRPr="00856211">
        <w:rPr>
          <w:rFonts w:ascii="Book Antiqua" w:hAnsi="Book Antiqua"/>
          <w:sz w:val="22"/>
          <w:szCs w:val="22"/>
          <w:lang w:eastAsia="pt-BR"/>
        </w:rPr>
        <w:t>NBR 13093</w:t>
      </w:r>
      <w:r>
        <w:rPr>
          <w:rFonts w:ascii="Book Antiqua" w:hAnsi="Book Antiqua"/>
          <w:sz w:val="22"/>
          <w:szCs w:val="22"/>
          <w:lang w:eastAsia="pt-BR"/>
        </w:rPr>
        <w:t xml:space="preserve"> </w:t>
      </w:r>
      <w:r w:rsidRPr="00856211">
        <w:rPr>
          <w:rFonts w:ascii="Book Antiqua" w:hAnsi="Book Antiqua"/>
          <w:sz w:val="22"/>
          <w:szCs w:val="22"/>
          <w:lang w:eastAsia="pt-BR"/>
        </w:rPr>
        <w:t>- Termoplástico retrorrefletorizado para sinalização horizontal</w:t>
      </w:r>
      <w:r>
        <w:rPr>
          <w:rFonts w:ascii="Book Antiqua" w:hAnsi="Book Antiqua"/>
          <w:sz w:val="22"/>
          <w:szCs w:val="22"/>
          <w:lang w:eastAsia="pt-BR"/>
        </w:rPr>
        <w:t xml:space="preserve"> </w:t>
      </w:r>
      <w:r w:rsidRPr="00856211">
        <w:rPr>
          <w:rFonts w:ascii="Book Antiqua" w:hAnsi="Book Antiqua"/>
          <w:sz w:val="22"/>
          <w:szCs w:val="22"/>
          <w:lang w:eastAsia="pt-BR"/>
        </w:rPr>
        <w:t>- Determinação da estabilidade ao calor</w:t>
      </w:r>
      <w:r>
        <w:rPr>
          <w:rFonts w:ascii="Book Antiqua" w:hAnsi="Book Antiqua"/>
          <w:sz w:val="22"/>
          <w:szCs w:val="22"/>
          <w:lang w:eastAsia="pt-BR"/>
        </w:rPr>
        <w:t xml:space="preserve"> </w:t>
      </w:r>
      <w:r w:rsidRPr="00856211">
        <w:rPr>
          <w:rFonts w:ascii="Book Antiqua" w:hAnsi="Book Antiqua"/>
          <w:sz w:val="22"/>
          <w:szCs w:val="22"/>
          <w:lang w:eastAsia="pt-BR"/>
        </w:rPr>
        <w:t>- Método de ensaio.</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 xml:space="preserve">10.2.1.13 </w:t>
      </w:r>
      <w:r w:rsidRPr="00856211">
        <w:rPr>
          <w:rFonts w:ascii="Book Antiqua" w:hAnsi="Book Antiqua"/>
          <w:sz w:val="22"/>
          <w:szCs w:val="22"/>
          <w:lang w:eastAsia="pt-BR"/>
        </w:rPr>
        <w:t>NBR 13082</w:t>
      </w:r>
      <w:r>
        <w:rPr>
          <w:rFonts w:ascii="Book Antiqua" w:hAnsi="Book Antiqua"/>
          <w:sz w:val="22"/>
          <w:szCs w:val="22"/>
          <w:lang w:eastAsia="pt-BR"/>
        </w:rPr>
        <w:t xml:space="preserve"> </w:t>
      </w:r>
      <w:r w:rsidRPr="00856211">
        <w:rPr>
          <w:rFonts w:ascii="Book Antiqua" w:hAnsi="Book Antiqua"/>
          <w:sz w:val="22"/>
          <w:szCs w:val="22"/>
          <w:lang w:eastAsia="pt-BR"/>
        </w:rPr>
        <w:t>- Termoplástico retrorrefletorizado para sinalização horizontal</w:t>
      </w:r>
      <w:r>
        <w:rPr>
          <w:rFonts w:ascii="Book Antiqua" w:hAnsi="Book Antiqua"/>
          <w:sz w:val="22"/>
          <w:szCs w:val="22"/>
          <w:lang w:eastAsia="pt-BR"/>
        </w:rPr>
        <w:t xml:space="preserve"> </w:t>
      </w:r>
      <w:r w:rsidRPr="00856211">
        <w:rPr>
          <w:rFonts w:ascii="Book Antiqua" w:hAnsi="Book Antiqua"/>
          <w:sz w:val="22"/>
          <w:szCs w:val="22"/>
          <w:lang w:eastAsia="pt-BR"/>
        </w:rPr>
        <w:t>- Determinação da resistência à luz- Método de ensaio.</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 xml:space="preserve">10.2.1.14 </w:t>
      </w:r>
      <w:r w:rsidRPr="00856211">
        <w:rPr>
          <w:rFonts w:ascii="Book Antiqua" w:hAnsi="Book Antiqua"/>
          <w:sz w:val="22"/>
          <w:szCs w:val="22"/>
          <w:lang w:eastAsia="pt-BR"/>
        </w:rPr>
        <w:t>NBR 13094</w:t>
      </w:r>
      <w:r>
        <w:rPr>
          <w:rFonts w:ascii="Book Antiqua" w:hAnsi="Book Antiqua"/>
          <w:sz w:val="22"/>
          <w:szCs w:val="22"/>
          <w:lang w:eastAsia="pt-BR"/>
        </w:rPr>
        <w:t xml:space="preserve"> </w:t>
      </w:r>
      <w:r w:rsidRPr="00856211">
        <w:rPr>
          <w:rFonts w:ascii="Book Antiqua" w:hAnsi="Book Antiqua"/>
          <w:sz w:val="22"/>
          <w:szCs w:val="22"/>
          <w:lang w:eastAsia="pt-BR"/>
        </w:rPr>
        <w:t>- Termoplástico retrorrefletorizado para sinalização horizontal</w:t>
      </w:r>
      <w:r>
        <w:rPr>
          <w:rFonts w:ascii="Book Antiqua" w:hAnsi="Book Antiqua"/>
          <w:sz w:val="22"/>
          <w:szCs w:val="22"/>
          <w:lang w:eastAsia="pt-BR"/>
        </w:rPr>
        <w:t xml:space="preserve"> </w:t>
      </w:r>
      <w:r w:rsidRPr="00856211">
        <w:rPr>
          <w:rFonts w:ascii="Book Antiqua" w:hAnsi="Book Antiqua"/>
          <w:sz w:val="22"/>
          <w:szCs w:val="22"/>
          <w:lang w:eastAsia="pt-BR"/>
        </w:rPr>
        <w:t>- Determinação da cor- Método de ensaio.</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 xml:space="preserve">10.2.1.15 </w:t>
      </w:r>
      <w:r w:rsidRPr="00856211">
        <w:rPr>
          <w:rFonts w:ascii="Book Antiqua" w:hAnsi="Book Antiqua"/>
          <w:sz w:val="22"/>
          <w:szCs w:val="22"/>
          <w:lang w:eastAsia="pt-BR"/>
        </w:rPr>
        <w:t>NBR 13132</w:t>
      </w:r>
      <w:r>
        <w:rPr>
          <w:rFonts w:ascii="Book Antiqua" w:hAnsi="Book Antiqua"/>
          <w:sz w:val="22"/>
          <w:szCs w:val="22"/>
          <w:lang w:eastAsia="pt-BR"/>
        </w:rPr>
        <w:t xml:space="preserve"> </w:t>
      </w:r>
      <w:r w:rsidRPr="00856211">
        <w:rPr>
          <w:rFonts w:ascii="Book Antiqua" w:hAnsi="Book Antiqua"/>
          <w:sz w:val="22"/>
          <w:szCs w:val="22"/>
          <w:lang w:eastAsia="pt-BR"/>
        </w:rPr>
        <w:t>- Termoplástico para sinalização horizontal aplicado pelo processo de extrusão.</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 xml:space="preserve">10.2.1.16 </w:t>
      </w:r>
      <w:r w:rsidRPr="00856211">
        <w:rPr>
          <w:rFonts w:ascii="Book Antiqua" w:hAnsi="Book Antiqua"/>
          <w:sz w:val="22"/>
          <w:szCs w:val="22"/>
          <w:lang w:eastAsia="pt-BR"/>
        </w:rPr>
        <w:t>NBR 16184 – Esferas e Microesferas de vidro.</w:t>
      </w:r>
    </w:p>
    <w:p w:rsidR="001B57DA" w:rsidRPr="00856211" w:rsidRDefault="001B57DA" w:rsidP="001B57DA">
      <w:pPr>
        <w:autoSpaceDE w:val="0"/>
        <w:autoSpaceDN w:val="0"/>
        <w:adjustRightInd w:val="0"/>
        <w:jc w:val="both"/>
        <w:rPr>
          <w:rFonts w:ascii="Book Antiqua" w:hAnsi="Book Antiqua"/>
          <w:sz w:val="22"/>
          <w:szCs w:val="22"/>
          <w:lang w:eastAsia="pt-BR"/>
        </w:rPr>
      </w:pPr>
    </w:p>
    <w:p w:rsidR="001B57DA" w:rsidRPr="00856211" w:rsidRDefault="001B57DA" w:rsidP="001B57DA">
      <w:pPr>
        <w:autoSpaceDE w:val="0"/>
        <w:autoSpaceDN w:val="0"/>
        <w:adjustRightInd w:val="0"/>
        <w:jc w:val="both"/>
        <w:rPr>
          <w:rFonts w:ascii="Book Antiqua" w:hAnsi="Book Antiqua"/>
          <w:b/>
          <w:bCs/>
          <w:sz w:val="22"/>
          <w:szCs w:val="22"/>
          <w:lang w:eastAsia="pt-BR"/>
        </w:rPr>
      </w:pPr>
      <w:r>
        <w:rPr>
          <w:rFonts w:ascii="Book Antiqua" w:hAnsi="Book Antiqua"/>
          <w:b/>
          <w:bCs/>
          <w:sz w:val="22"/>
          <w:szCs w:val="22"/>
          <w:lang w:eastAsia="pt-BR"/>
        </w:rPr>
        <w:t>10</w:t>
      </w:r>
      <w:r w:rsidRPr="00856211">
        <w:rPr>
          <w:rFonts w:ascii="Book Antiqua" w:hAnsi="Book Antiqua"/>
          <w:b/>
          <w:bCs/>
          <w:sz w:val="22"/>
          <w:szCs w:val="22"/>
          <w:lang w:eastAsia="pt-BR"/>
        </w:rPr>
        <w:t>.</w:t>
      </w:r>
      <w:r>
        <w:rPr>
          <w:rFonts w:ascii="Book Antiqua" w:hAnsi="Book Antiqua"/>
          <w:b/>
          <w:bCs/>
          <w:sz w:val="22"/>
          <w:szCs w:val="22"/>
          <w:lang w:eastAsia="pt-BR"/>
        </w:rPr>
        <w:t>3</w:t>
      </w:r>
      <w:r w:rsidRPr="00856211">
        <w:rPr>
          <w:rFonts w:ascii="Book Antiqua" w:hAnsi="Book Antiqua"/>
          <w:b/>
          <w:bCs/>
          <w:sz w:val="22"/>
          <w:szCs w:val="22"/>
          <w:lang w:eastAsia="pt-BR"/>
        </w:rPr>
        <w:t xml:space="preserve"> DEFINIÇÕES</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 xml:space="preserve">10.3.1 </w:t>
      </w:r>
      <w:r w:rsidRPr="00856211">
        <w:rPr>
          <w:rFonts w:ascii="Book Antiqua" w:hAnsi="Book Antiqua"/>
          <w:sz w:val="22"/>
          <w:szCs w:val="22"/>
          <w:lang w:eastAsia="pt-BR"/>
        </w:rPr>
        <w:t>Os termos técnicos utilizados nesta Norma são definidos na NBR 7396.</w:t>
      </w:r>
    </w:p>
    <w:p w:rsidR="001B57DA" w:rsidRPr="00856211" w:rsidRDefault="001B57DA" w:rsidP="001B57DA">
      <w:pPr>
        <w:autoSpaceDE w:val="0"/>
        <w:autoSpaceDN w:val="0"/>
        <w:adjustRightInd w:val="0"/>
        <w:jc w:val="both"/>
        <w:rPr>
          <w:rFonts w:ascii="Book Antiqua" w:hAnsi="Book Antiqua"/>
          <w:b/>
          <w:bCs/>
          <w:sz w:val="22"/>
          <w:szCs w:val="22"/>
          <w:lang w:eastAsia="pt-BR"/>
        </w:rPr>
      </w:pPr>
    </w:p>
    <w:p w:rsidR="001B57DA" w:rsidRPr="00856211" w:rsidRDefault="001B57DA" w:rsidP="001B57DA">
      <w:pPr>
        <w:autoSpaceDE w:val="0"/>
        <w:autoSpaceDN w:val="0"/>
        <w:adjustRightInd w:val="0"/>
        <w:jc w:val="both"/>
        <w:rPr>
          <w:rFonts w:ascii="Book Antiqua" w:hAnsi="Book Antiqua"/>
          <w:b/>
          <w:bCs/>
          <w:sz w:val="22"/>
          <w:szCs w:val="22"/>
          <w:lang w:eastAsia="pt-BR"/>
        </w:rPr>
      </w:pPr>
      <w:r>
        <w:rPr>
          <w:rFonts w:ascii="Book Antiqua" w:hAnsi="Book Antiqua"/>
          <w:b/>
          <w:bCs/>
          <w:sz w:val="22"/>
          <w:szCs w:val="22"/>
          <w:lang w:eastAsia="pt-BR"/>
        </w:rPr>
        <w:t>10.4</w:t>
      </w:r>
      <w:r w:rsidRPr="00856211">
        <w:rPr>
          <w:rFonts w:ascii="Book Antiqua" w:hAnsi="Book Antiqua"/>
          <w:b/>
          <w:bCs/>
          <w:sz w:val="22"/>
          <w:szCs w:val="22"/>
          <w:lang w:eastAsia="pt-BR"/>
        </w:rPr>
        <w:t xml:space="preserve"> CONDIÇÕES GERAIS</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10.4.1</w:t>
      </w:r>
      <w:r w:rsidRPr="00856211">
        <w:rPr>
          <w:rFonts w:ascii="Book Antiqua" w:hAnsi="Book Antiqua"/>
          <w:sz w:val="22"/>
          <w:szCs w:val="22"/>
          <w:lang w:eastAsia="pt-BR"/>
        </w:rPr>
        <w:t xml:space="preserve"> O termoplástico deve apresentar boas condições de trabalho e suportar temperaturas de até 80° C, sem sofrer deformações.</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10.</w:t>
      </w:r>
      <w:r w:rsidRPr="00856211">
        <w:rPr>
          <w:rFonts w:ascii="Book Antiqua" w:hAnsi="Book Antiqua"/>
          <w:sz w:val="22"/>
          <w:szCs w:val="22"/>
          <w:lang w:eastAsia="pt-BR"/>
        </w:rPr>
        <w:t>4.2 O termoplástico deve ser inerte a intempéries.</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10.</w:t>
      </w:r>
      <w:r w:rsidRPr="00856211">
        <w:rPr>
          <w:rFonts w:ascii="Book Antiqua" w:hAnsi="Book Antiqua"/>
          <w:sz w:val="22"/>
          <w:szCs w:val="22"/>
          <w:lang w:eastAsia="pt-BR"/>
        </w:rPr>
        <w:t>4.3 O termoplástico deve produzir faixas que se agreguem firmemente ao pavimento, não se destacando deste, em conseq</w:t>
      </w:r>
      <w:r>
        <w:rPr>
          <w:rFonts w:ascii="Book Antiqua" w:hAnsi="Book Antiqua"/>
          <w:sz w:val="22"/>
          <w:szCs w:val="22"/>
          <w:lang w:eastAsia="pt-BR"/>
        </w:rPr>
        <w:t>u</w:t>
      </w:r>
      <w:r w:rsidRPr="00856211">
        <w:rPr>
          <w:rFonts w:ascii="Book Antiqua" w:hAnsi="Book Antiqua"/>
          <w:sz w:val="22"/>
          <w:szCs w:val="22"/>
          <w:lang w:eastAsia="pt-BR"/>
        </w:rPr>
        <w:t>ência de esforços provenientes do tráfego.</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10.</w:t>
      </w:r>
      <w:r w:rsidRPr="00856211">
        <w:rPr>
          <w:rFonts w:ascii="Book Antiqua" w:hAnsi="Book Antiqua"/>
          <w:sz w:val="22"/>
          <w:szCs w:val="22"/>
          <w:lang w:eastAsia="pt-BR"/>
        </w:rPr>
        <w:t>4.4 O termoplástico deve ser passível de remoção intencional, não ocasionando danos significativos ao pavimento.</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10.</w:t>
      </w:r>
      <w:r w:rsidRPr="00856211">
        <w:rPr>
          <w:rFonts w:ascii="Book Antiqua" w:hAnsi="Book Antiqua"/>
          <w:sz w:val="22"/>
          <w:szCs w:val="22"/>
          <w:lang w:eastAsia="pt-BR"/>
        </w:rPr>
        <w:t>4.5 O termoplástico não deve possuir capacidade destrutiva ou desagregadora do pavimento.</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10.</w:t>
      </w:r>
      <w:r w:rsidRPr="00856211">
        <w:rPr>
          <w:rFonts w:ascii="Book Antiqua" w:hAnsi="Book Antiqua"/>
          <w:sz w:val="22"/>
          <w:szCs w:val="22"/>
          <w:lang w:eastAsia="pt-BR"/>
        </w:rPr>
        <w:t>4.6 O termoplástico aplicado sobre o pavimento de concreto deve ser procedido de uma pintura de</w:t>
      </w:r>
      <w:r w:rsidR="00AC6CFE">
        <w:rPr>
          <w:rFonts w:ascii="Book Antiqua" w:hAnsi="Book Antiqua"/>
          <w:sz w:val="22"/>
          <w:szCs w:val="22"/>
          <w:lang w:eastAsia="pt-BR"/>
        </w:rPr>
        <w:t xml:space="preserve"> </w:t>
      </w:r>
      <w:r w:rsidRPr="00856211">
        <w:rPr>
          <w:rFonts w:ascii="Book Antiqua" w:hAnsi="Book Antiqua"/>
          <w:sz w:val="22"/>
          <w:szCs w:val="22"/>
          <w:lang w:eastAsia="pt-BR"/>
        </w:rPr>
        <w:t>ligação com material apropriado.</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10.</w:t>
      </w:r>
      <w:r w:rsidRPr="00856211">
        <w:rPr>
          <w:rFonts w:ascii="Book Antiqua" w:hAnsi="Book Antiqua"/>
          <w:sz w:val="22"/>
          <w:szCs w:val="22"/>
          <w:lang w:eastAsia="pt-BR"/>
        </w:rPr>
        <w:t>4.7 O termoplástico depois de aplicado deve permitir a liberação do tráfego, em no máximo 10 (dez)</w:t>
      </w:r>
      <w:r w:rsidR="00AC6CFE">
        <w:rPr>
          <w:rFonts w:ascii="Book Antiqua" w:hAnsi="Book Antiqua"/>
          <w:sz w:val="22"/>
          <w:szCs w:val="22"/>
          <w:lang w:eastAsia="pt-BR"/>
        </w:rPr>
        <w:t xml:space="preserve"> </w:t>
      </w:r>
      <w:r w:rsidRPr="00856211">
        <w:rPr>
          <w:rFonts w:ascii="Book Antiqua" w:hAnsi="Book Antiqua"/>
          <w:sz w:val="22"/>
          <w:szCs w:val="22"/>
          <w:lang w:eastAsia="pt-BR"/>
        </w:rPr>
        <w:t>minutos.</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10.</w:t>
      </w:r>
      <w:r w:rsidRPr="00856211">
        <w:rPr>
          <w:rFonts w:ascii="Book Antiqua" w:hAnsi="Book Antiqua"/>
          <w:sz w:val="22"/>
          <w:szCs w:val="22"/>
          <w:lang w:eastAsia="pt-BR"/>
        </w:rPr>
        <w:t>4.8 O termoplástico deve manter integralmente a sua coesão e cor, após a sua aplicação no pavimento.</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10.</w:t>
      </w:r>
      <w:r w:rsidRPr="00856211">
        <w:rPr>
          <w:rFonts w:ascii="Book Antiqua" w:hAnsi="Book Antiqua"/>
          <w:sz w:val="22"/>
          <w:szCs w:val="22"/>
          <w:lang w:eastAsia="pt-BR"/>
        </w:rPr>
        <w:t>4.9 O termoplástico quando aquecido à temperatura exigida para a sua aplicação não deve desprender fumos ou gases tóxicos que possam causar danos a pessoas ou propriedades.</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10.</w:t>
      </w:r>
      <w:r w:rsidRPr="00856211">
        <w:rPr>
          <w:rFonts w:ascii="Book Antiqua" w:hAnsi="Book Antiqua"/>
          <w:sz w:val="22"/>
          <w:szCs w:val="22"/>
          <w:lang w:eastAsia="pt-BR"/>
        </w:rPr>
        <w:t xml:space="preserve">4.10 Os materiais utilizados na fabricação do termoplástico estão </w:t>
      </w:r>
      <w:r w:rsidRPr="00EA07AA">
        <w:rPr>
          <w:rFonts w:ascii="Book Antiqua" w:hAnsi="Book Antiqua"/>
          <w:sz w:val="22"/>
          <w:szCs w:val="22"/>
          <w:lang w:eastAsia="pt-BR"/>
        </w:rPr>
        <w:t>descritos em 10.4.10.1 a 10.4.10.4.</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10.4.10.1</w:t>
      </w:r>
      <w:r w:rsidRPr="00856211">
        <w:rPr>
          <w:rFonts w:ascii="Book Antiqua" w:hAnsi="Book Antiqua"/>
          <w:sz w:val="22"/>
          <w:szCs w:val="22"/>
          <w:lang w:eastAsia="pt-BR"/>
        </w:rPr>
        <w:t xml:space="preserve"> O material termoplástico se constitui em mistura em proporções convenientes de ligantes; partículas granulares como elementos inertes; pigmentos e seus agentes dispersores; microesferas de vidro e outros componentes que propiciem ao material qualidades que venham a atender a finalidade a que se destina.</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10.4.10.2</w:t>
      </w:r>
      <w:r w:rsidRPr="00856211">
        <w:rPr>
          <w:rFonts w:ascii="Book Antiqua" w:hAnsi="Book Antiqua"/>
          <w:sz w:val="22"/>
          <w:szCs w:val="22"/>
          <w:lang w:eastAsia="pt-BR"/>
        </w:rPr>
        <w:t xml:space="preserve"> O ligante deve ser constituído de resinas naturais e/ou sintéticas e um óleo, como agente</w:t>
      </w:r>
      <w:r>
        <w:rPr>
          <w:rFonts w:ascii="Book Antiqua" w:hAnsi="Book Antiqua"/>
          <w:sz w:val="22"/>
          <w:szCs w:val="22"/>
          <w:lang w:eastAsia="pt-BR"/>
        </w:rPr>
        <w:t xml:space="preserve"> </w:t>
      </w:r>
      <w:r w:rsidRPr="00856211">
        <w:rPr>
          <w:rFonts w:ascii="Book Antiqua" w:hAnsi="Book Antiqua"/>
          <w:sz w:val="22"/>
          <w:szCs w:val="22"/>
          <w:lang w:eastAsia="pt-BR"/>
        </w:rPr>
        <w:t>plastificante.</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10.4.10.3</w:t>
      </w:r>
      <w:r w:rsidRPr="00856211">
        <w:rPr>
          <w:rFonts w:ascii="Book Antiqua" w:hAnsi="Book Antiqua"/>
          <w:sz w:val="22"/>
          <w:szCs w:val="22"/>
          <w:lang w:eastAsia="pt-BR"/>
        </w:rPr>
        <w:t xml:space="preserve"> As partículas granulares devem ser constituídas de talco, dolomita, calcita, quartzo e outros materiais similares e de microesfera de vidro do tipo IA, conforme NBR 6831.</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lastRenderedPageBreak/>
        <w:t>10.4.10.4</w:t>
      </w:r>
      <w:r w:rsidRPr="00856211">
        <w:rPr>
          <w:rFonts w:ascii="Book Antiqua" w:hAnsi="Book Antiqua"/>
          <w:sz w:val="22"/>
          <w:szCs w:val="22"/>
          <w:lang w:eastAsia="pt-BR"/>
        </w:rPr>
        <w:t xml:space="preserve"> No termoplástico de cor branca, o pigmento deve ser o dióxido de titânio rutilo e no de cor amarela deve ser o cromato de chumbo ou sulfeto de cádmio. Os pigmentos empregados devem assegurar uma qualidade e resistência à luz e ao calor, tais que a tonalidade das faixas permaneça inalterada.</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10.</w:t>
      </w:r>
      <w:r w:rsidRPr="00856211">
        <w:rPr>
          <w:rFonts w:ascii="Book Antiqua" w:hAnsi="Book Antiqua"/>
          <w:sz w:val="22"/>
          <w:szCs w:val="22"/>
          <w:lang w:eastAsia="pt-BR"/>
        </w:rPr>
        <w:t>4.11 O termoplástico deve ser acondicionado em sacos multifolhados, de papel ou plástico, bem como em embalagens padronizadas, nas quais deve constar visivelmente o seguinte:</w:t>
      </w:r>
    </w:p>
    <w:p w:rsidR="001B57DA" w:rsidRPr="00856211" w:rsidRDefault="001B57DA" w:rsidP="001B57DA">
      <w:pPr>
        <w:autoSpaceDE w:val="0"/>
        <w:autoSpaceDN w:val="0"/>
        <w:adjustRightInd w:val="0"/>
        <w:ind w:left="709" w:hanging="283"/>
        <w:jc w:val="both"/>
        <w:rPr>
          <w:rFonts w:ascii="Book Antiqua" w:hAnsi="Book Antiqua"/>
          <w:sz w:val="22"/>
          <w:szCs w:val="22"/>
          <w:lang w:eastAsia="pt-BR"/>
        </w:rPr>
      </w:pPr>
      <w:r w:rsidRPr="00E335C8">
        <w:rPr>
          <w:rFonts w:ascii="Book Antiqua" w:hAnsi="Book Antiqua"/>
          <w:b/>
          <w:sz w:val="22"/>
          <w:szCs w:val="22"/>
          <w:lang w:eastAsia="pt-BR"/>
        </w:rPr>
        <w:t>a)</w:t>
      </w:r>
      <w:r w:rsidRPr="00856211">
        <w:rPr>
          <w:rFonts w:ascii="Book Antiqua" w:hAnsi="Book Antiqua"/>
          <w:sz w:val="22"/>
          <w:szCs w:val="22"/>
          <w:lang w:eastAsia="pt-BR"/>
        </w:rPr>
        <w:t xml:space="preserve"> cor do material;</w:t>
      </w:r>
    </w:p>
    <w:p w:rsidR="001B57DA" w:rsidRPr="00856211" w:rsidRDefault="001B57DA" w:rsidP="001B57DA">
      <w:pPr>
        <w:autoSpaceDE w:val="0"/>
        <w:autoSpaceDN w:val="0"/>
        <w:adjustRightInd w:val="0"/>
        <w:ind w:left="709" w:hanging="283"/>
        <w:jc w:val="both"/>
        <w:rPr>
          <w:rFonts w:ascii="Book Antiqua" w:hAnsi="Book Antiqua"/>
          <w:sz w:val="22"/>
          <w:szCs w:val="22"/>
          <w:lang w:eastAsia="pt-BR"/>
        </w:rPr>
      </w:pPr>
      <w:r w:rsidRPr="00E335C8">
        <w:rPr>
          <w:rFonts w:ascii="Book Antiqua" w:hAnsi="Book Antiqua"/>
          <w:b/>
          <w:sz w:val="22"/>
          <w:szCs w:val="22"/>
          <w:lang w:eastAsia="pt-BR"/>
        </w:rPr>
        <w:t>b)</w:t>
      </w:r>
      <w:r w:rsidRPr="00856211">
        <w:rPr>
          <w:rFonts w:ascii="Book Antiqua" w:hAnsi="Book Antiqua"/>
          <w:sz w:val="22"/>
          <w:szCs w:val="22"/>
          <w:lang w:eastAsia="pt-BR"/>
        </w:rPr>
        <w:t xml:space="preserve"> máxima temperatura de aquecimento;</w:t>
      </w:r>
    </w:p>
    <w:p w:rsidR="001B57DA" w:rsidRPr="00856211" w:rsidRDefault="001B57DA" w:rsidP="001B57DA">
      <w:pPr>
        <w:autoSpaceDE w:val="0"/>
        <w:autoSpaceDN w:val="0"/>
        <w:adjustRightInd w:val="0"/>
        <w:ind w:left="709" w:hanging="283"/>
        <w:jc w:val="both"/>
        <w:rPr>
          <w:rFonts w:ascii="Book Antiqua" w:hAnsi="Book Antiqua"/>
          <w:sz w:val="22"/>
          <w:szCs w:val="22"/>
          <w:lang w:eastAsia="pt-BR"/>
        </w:rPr>
      </w:pPr>
      <w:r w:rsidRPr="00E335C8">
        <w:rPr>
          <w:rFonts w:ascii="Book Antiqua" w:hAnsi="Book Antiqua"/>
          <w:b/>
          <w:sz w:val="22"/>
          <w:szCs w:val="22"/>
          <w:lang w:eastAsia="pt-BR"/>
        </w:rPr>
        <w:t>c)</w:t>
      </w:r>
      <w:r w:rsidRPr="00856211">
        <w:rPr>
          <w:rFonts w:ascii="Book Antiqua" w:hAnsi="Book Antiqua"/>
          <w:sz w:val="22"/>
          <w:szCs w:val="22"/>
          <w:lang w:eastAsia="pt-BR"/>
        </w:rPr>
        <w:t xml:space="preserve"> nome do fabricante;</w:t>
      </w:r>
    </w:p>
    <w:p w:rsidR="001B57DA" w:rsidRPr="00856211" w:rsidRDefault="001B57DA" w:rsidP="001B57DA">
      <w:pPr>
        <w:autoSpaceDE w:val="0"/>
        <w:autoSpaceDN w:val="0"/>
        <w:adjustRightInd w:val="0"/>
        <w:ind w:left="709" w:hanging="283"/>
        <w:jc w:val="both"/>
        <w:rPr>
          <w:rFonts w:ascii="Book Antiqua" w:hAnsi="Book Antiqua"/>
          <w:sz w:val="22"/>
          <w:szCs w:val="22"/>
          <w:lang w:eastAsia="pt-BR"/>
        </w:rPr>
      </w:pPr>
      <w:r w:rsidRPr="00E335C8">
        <w:rPr>
          <w:rFonts w:ascii="Book Antiqua" w:hAnsi="Book Antiqua"/>
          <w:b/>
          <w:sz w:val="22"/>
          <w:szCs w:val="22"/>
          <w:lang w:eastAsia="pt-BR"/>
        </w:rPr>
        <w:t>d)</w:t>
      </w:r>
      <w:r w:rsidRPr="00856211">
        <w:rPr>
          <w:rFonts w:ascii="Book Antiqua" w:hAnsi="Book Antiqua"/>
          <w:sz w:val="22"/>
          <w:szCs w:val="22"/>
          <w:lang w:eastAsia="pt-BR"/>
        </w:rPr>
        <w:t xml:space="preserve"> nome do produto;</w:t>
      </w:r>
    </w:p>
    <w:p w:rsidR="001B57DA" w:rsidRPr="00856211" w:rsidRDefault="001B57DA" w:rsidP="001B57DA">
      <w:pPr>
        <w:autoSpaceDE w:val="0"/>
        <w:autoSpaceDN w:val="0"/>
        <w:adjustRightInd w:val="0"/>
        <w:ind w:left="709" w:hanging="283"/>
        <w:jc w:val="both"/>
        <w:rPr>
          <w:rFonts w:ascii="Book Antiqua" w:hAnsi="Book Antiqua"/>
          <w:sz w:val="22"/>
          <w:szCs w:val="22"/>
          <w:lang w:eastAsia="pt-BR"/>
        </w:rPr>
      </w:pPr>
      <w:r w:rsidRPr="00E335C8">
        <w:rPr>
          <w:rFonts w:ascii="Book Antiqua" w:hAnsi="Book Antiqua"/>
          <w:b/>
          <w:sz w:val="22"/>
          <w:szCs w:val="22"/>
          <w:lang w:eastAsia="pt-BR"/>
        </w:rPr>
        <w:t>e)</w:t>
      </w:r>
      <w:r w:rsidRPr="00856211">
        <w:rPr>
          <w:rFonts w:ascii="Book Antiqua" w:hAnsi="Book Antiqua"/>
          <w:sz w:val="22"/>
          <w:szCs w:val="22"/>
          <w:lang w:eastAsia="pt-BR"/>
        </w:rPr>
        <w:t xml:space="preserve"> número do lote de fabricação;</w:t>
      </w:r>
    </w:p>
    <w:p w:rsidR="001B57DA" w:rsidRPr="00856211" w:rsidRDefault="001B57DA" w:rsidP="001B57DA">
      <w:pPr>
        <w:autoSpaceDE w:val="0"/>
        <w:autoSpaceDN w:val="0"/>
        <w:adjustRightInd w:val="0"/>
        <w:ind w:left="709" w:hanging="283"/>
        <w:jc w:val="both"/>
        <w:rPr>
          <w:rFonts w:ascii="Book Antiqua" w:hAnsi="Book Antiqua"/>
          <w:sz w:val="22"/>
          <w:szCs w:val="22"/>
          <w:lang w:eastAsia="pt-BR"/>
        </w:rPr>
      </w:pPr>
      <w:r w:rsidRPr="00E335C8">
        <w:rPr>
          <w:rFonts w:ascii="Book Antiqua" w:hAnsi="Book Antiqua"/>
          <w:b/>
          <w:sz w:val="22"/>
          <w:szCs w:val="22"/>
          <w:lang w:eastAsia="pt-BR"/>
        </w:rPr>
        <w:t>f)</w:t>
      </w:r>
      <w:r w:rsidRPr="00856211">
        <w:rPr>
          <w:rFonts w:ascii="Book Antiqua" w:hAnsi="Book Antiqua"/>
          <w:sz w:val="22"/>
          <w:szCs w:val="22"/>
          <w:lang w:eastAsia="pt-BR"/>
        </w:rPr>
        <w:t xml:space="preserve"> prazo de validade;</w:t>
      </w:r>
    </w:p>
    <w:p w:rsidR="001B57DA" w:rsidRPr="00856211" w:rsidRDefault="001B57DA" w:rsidP="001B57DA">
      <w:pPr>
        <w:autoSpaceDE w:val="0"/>
        <w:autoSpaceDN w:val="0"/>
        <w:adjustRightInd w:val="0"/>
        <w:ind w:left="709" w:hanging="283"/>
        <w:jc w:val="both"/>
        <w:rPr>
          <w:rFonts w:ascii="Book Antiqua" w:hAnsi="Book Antiqua"/>
          <w:sz w:val="22"/>
          <w:szCs w:val="22"/>
          <w:lang w:eastAsia="pt-BR"/>
        </w:rPr>
      </w:pPr>
      <w:r w:rsidRPr="00E335C8">
        <w:rPr>
          <w:rFonts w:ascii="Book Antiqua" w:hAnsi="Book Antiqua"/>
          <w:b/>
          <w:sz w:val="22"/>
          <w:szCs w:val="22"/>
          <w:lang w:eastAsia="pt-BR"/>
        </w:rPr>
        <w:t>g)</w:t>
      </w:r>
      <w:r w:rsidRPr="00856211">
        <w:rPr>
          <w:rFonts w:ascii="Book Antiqua" w:hAnsi="Book Antiqua"/>
          <w:sz w:val="22"/>
          <w:szCs w:val="22"/>
          <w:lang w:eastAsia="pt-BR"/>
        </w:rPr>
        <w:t xml:space="preserve"> quantidade, em kg;</w:t>
      </w:r>
    </w:p>
    <w:p w:rsidR="001B57DA" w:rsidRPr="00856211" w:rsidRDefault="001B57DA" w:rsidP="001B57DA">
      <w:pPr>
        <w:autoSpaceDE w:val="0"/>
        <w:autoSpaceDN w:val="0"/>
        <w:adjustRightInd w:val="0"/>
        <w:ind w:left="709" w:hanging="283"/>
        <w:jc w:val="both"/>
        <w:rPr>
          <w:rFonts w:ascii="Book Antiqua" w:hAnsi="Book Antiqua"/>
          <w:sz w:val="22"/>
          <w:szCs w:val="22"/>
          <w:lang w:eastAsia="pt-BR"/>
        </w:rPr>
      </w:pPr>
      <w:r w:rsidRPr="00E335C8">
        <w:rPr>
          <w:rFonts w:ascii="Book Antiqua" w:hAnsi="Book Antiqua"/>
          <w:b/>
          <w:sz w:val="22"/>
          <w:szCs w:val="22"/>
          <w:lang w:eastAsia="pt-BR"/>
        </w:rPr>
        <w:t>h)</w:t>
      </w:r>
      <w:r w:rsidRPr="00856211">
        <w:rPr>
          <w:rFonts w:ascii="Book Antiqua" w:hAnsi="Book Antiqua"/>
          <w:sz w:val="22"/>
          <w:szCs w:val="22"/>
          <w:lang w:eastAsia="pt-BR"/>
        </w:rPr>
        <w:t xml:space="preserve"> data de fabricação.</w:t>
      </w:r>
    </w:p>
    <w:p w:rsidR="001B57DA" w:rsidRPr="00856211" w:rsidRDefault="001B57DA" w:rsidP="001B57DA">
      <w:pPr>
        <w:autoSpaceDE w:val="0"/>
        <w:autoSpaceDN w:val="0"/>
        <w:adjustRightInd w:val="0"/>
        <w:jc w:val="both"/>
        <w:rPr>
          <w:rFonts w:ascii="Book Antiqua" w:hAnsi="Book Antiqua"/>
          <w:b/>
          <w:bCs/>
          <w:sz w:val="22"/>
          <w:szCs w:val="22"/>
          <w:lang w:eastAsia="pt-BR"/>
        </w:rPr>
      </w:pPr>
    </w:p>
    <w:p w:rsidR="001B57DA" w:rsidRPr="00856211" w:rsidRDefault="001B57DA" w:rsidP="001B57DA">
      <w:pPr>
        <w:autoSpaceDE w:val="0"/>
        <w:autoSpaceDN w:val="0"/>
        <w:adjustRightInd w:val="0"/>
        <w:jc w:val="both"/>
        <w:rPr>
          <w:rFonts w:ascii="Book Antiqua" w:hAnsi="Book Antiqua"/>
          <w:b/>
          <w:bCs/>
          <w:sz w:val="22"/>
          <w:szCs w:val="22"/>
          <w:lang w:eastAsia="pt-BR"/>
        </w:rPr>
      </w:pPr>
      <w:r>
        <w:rPr>
          <w:rFonts w:ascii="Book Antiqua" w:hAnsi="Book Antiqua"/>
          <w:b/>
          <w:bCs/>
          <w:sz w:val="22"/>
          <w:szCs w:val="22"/>
          <w:lang w:eastAsia="pt-BR"/>
        </w:rPr>
        <w:t>10.</w:t>
      </w:r>
      <w:r w:rsidRPr="00856211">
        <w:rPr>
          <w:rFonts w:ascii="Book Antiqua" w:hAnsi="Book Antiqua"/>
          <w:b/>
          <w:bCs/>
          <w:sz w:val="22"/>
          <w:szCs w:val="22"/>
          <w:lang w:eastAsia="pt-BR"/>
        </w:rPr>
        <w:t>5</w:t>
      </w:r>
      <w:r>
        <w:rPr>
          <w:rFonts w:ascii="Book Antiqua" w:hAnsi="Book Antiqua"/>
          <w:sz w:val="22"/>
          <w:szCs w:val="22"/>
          <w:lang w:eastAsia="pt-BR"/>
        </w:rPr>
        <w:t xml:space="preserve"> </w:t>
      </w:r>
      <w:r w:rsidRPr="00856211">
        <w:rPr>
          <w:rFonts w:ascii="Book Antiqua" w:hAnsi="Book Antiqua"/>
          <w:b/>
          <w:bCs/>
          <w:sz w:val="22"/>
          <w:szCs w:val="22"/>
          <w:lang w:eastAsia="pt-BR"/>
        </w:rPr>
        <w:t>CONDIÇÕES ESPECÍFICAS</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10.5.1</w:t>
      </w:r>
      <w:r w:rsidRPr="00856211">
        <w:rPr>
          <w:rFonts w:ascii="Book Antiqua" w:hAnsi="Book Antiqua"/>
          <w:sz w:val="22"/>
          <w:szCs w:val="22"/>
          <w:lang w:eastAsia="pt-BR"/>
        </w:rPr>
        <w:t xml:space="preserve"> Requisitos quantitativos</w:t>
      </w:r>
      <w:r>
        <w:rPr>
          <w:rFonts w:ascii="Book Antiqua" w:hAnsi="Book Antiqua"/>
          <w:sz w:val="22"/>
          <w:szCs w:val="22"/>
          <w:lang w:eastAsia="pt-BR"/>
        </w:rPr>
        <w:t xml:space="preserve">: </w:t>
      </w:r>
    </w:p>
    <w:p w:rsidR="001B57DA" w:rsidRPr="00856211" w:rsidRDefault="001B57DA" w:rsidP="001B57DA">
      <w:pPr>
        <w:autoSpaceDE w:val="0"/>
        <w:autoSpaceDN w:val="0"/>
        <w:adjustRightInd w:val="0"/>
        <w:jc w:val="both"/>
        <w:rPr>
          <w:rFonts w:ascii="Book Antiqua" w:hAnsi="Book Antiqua"/>
          <w:sz w:val="22"/>
          <w:szCs w:val="22"/>
          <w:lang w:eastAsia="pt-B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62"/>
        <w:gridCol w:w="1276"/>
        <w:gridCol w:w="1306"/>
      </w:tblGrid>
      <w:tr w:rsidR="001B57DA" w:rsidRPr="003101DA" w:rsidTr="00052E21">
        <w:trPr>
          <w:jc w:val="center"/>
        </w:trPr>
        <w:tc>
          <w:tcPr>
            <w:tcW w:w="6062" w:type="dxa"/>
            <w:shd w:val="clear" w:color="auto" w:fill="F2F2F2"/>
          </w:tcPr>
          <w:p w:rsidR="001B57DA" w:rsidRPr="003101DA" w:rsidRDefault="001B57DA" w:rsidP="00052E21">
            <w:pPr>
              <w:autoSpaceDE w:val="0"/>
              <w:autoSpaceDN w:val="0"/>
              <w:adjustRightInd w:val="0"/>
              <w:jc w:val="center"/>
              <w:rPr>
                <w:rFonts w:ascii="Book Antiqua" w:hAnsi="Book Antiqua"/>
                <w:b/>
                <w:lang w:eastAsia="pt-BR"/>
              </w:rPr>
            </w:pPr>
            <w:r w:rsidRPr="003101DA">
              <w:rPr>
                <w:rFonts w:ascii="Book Antiqua" w:hAnsi="Book Antiqua"/>
                <w:b/>
                <w:lang w:eastAsia="pt-BR"/>
              </w:rPr>
              <w:t>Requisitos quantitativos</w:t>
            </w:r>
          </w:p>
        </w:tc>
        <w:tc>
          <w:tcPr>
            <w:tcW w:w="1276" w:type="dxa"/>
            <w:shd w:val="clear" w:color="auto" w:fill="F2F2F2"/>
          </w:tcPr>
          <w:p w:rsidR="001B57DA" w:rsidRPr="003101DA" w:rsidRDefault="001B57DA" w:rsidP="00052E21">
            <w:pPr>
              <w:autoSpaceDE w:val="0"/>
              <w:autoSpaceDN w:val="0"/>
              <w:adjustRightInd w:val="0"/>
              <w:jc w:val="center"/>
              <w:rPr>
                <w:rFonts w:ascii="Book Antiqua" w:hAnsi="Book Antiqua"/>
                <w:b/>
                <w:lang w:eastAsia="pt-BR"/>
              </w:rPr>
            </w:pPr>
            <w:r w:rsidRPr="003101DA">
              <w:rPr>
                <w:rFonts w:ascii="Book Antiqua" w:hAnsi="Book Antiqua"/>
                <w:b/>
                <w:lang w:eastAsia="pt-BR"/>
              </w:rPr>
              <w:t>Min.</w:t>
            </w:r>
          </w:p>
        </w:tc>
        <w:tc>
          <w:tcPr>
            <w:tcW w:w="1306" w:type="dxa"/>
            <w:shd w:val="clear" w:color="auto" w:fill="F2F2F2"/>
          </w:tcPr>
          <w:p w:rsidR="001B57DA" w:rsidRPr="003101DA" w:rsidRDefault="001B57DA" w:rsidP="00052E21">
            <w:pPr>
              <w:autoSpaceDE w:val="0"/>
              <w:autoSpaceDN w:val="0"/>
              <w:adjustRightInd w:val="0"/>
              <w:jc w:val="center"/>
              <w:rPr>
                <w:rFonts w:ascii="Book Antiqua" w:hAnsi="Book Antiqua"/>
                <w:b/>
                <w:lang w:eastAsia="pt-BR"/>
              </w:rPr>
            </w:pPr>
            <w:r w:rsidRPr="003101DA">
              <w:rPr>
                <w:rFonts w:ascii="Book Antiqua" w:hAnsi="Book Antiqua"/>
                <w:b/>
                <w:lang w:eastAsia="pt-BR"/>
              </w:rPr>
              <w:t>Máx.</w:t>
            </w:r>
          </w:p>
        </w:tc>
      </w:tr>
      <w:tr w:rsidR="001B57DA" w:rsidRPr="003101DA" w:rsidTr="00052E21">
        <w:trPr>
          <w:jc w:val="center"/>
        </w:trPr>
        <w:tc>
          <w:tcPr>
            <w:tcW w:w="6062" w:type="dxa"/>
          </w:tcPr>
          <w:p w:rsidR="001B57DA" w:rsidRPr="003101DA" w:rsidRDefault="001B57DA" w:rsidP="00052E21">
            <w:pPr>
              <w:autoSpaceDE w:val="0"/>
              <w:autoSpaceDN w:val="0"/>
              <w:adjustRightInd w:val="0"/>
              <w:jc w:val="both"/>
              <w:rPr>
                <w:rFonts w:ascii="Book Antiqua" w:hAnsi="Book Antiqua"/>
                <w:lang w:eastAsia="pt-BR"/>
              </w:rPr>
            </w:pPr>
            <w:r w:rsidRPr="003101DA">
              <w:rPr>
                <w:rFonts w:ascii="Book Antiqua" w:hAnsi="Book Antiqua"/>
                <w:lang w:eastAsia="pt-BR"/>
              </w:rPr>
              <w:t>Ligante, % em massa na mistura</w:t>
            </w:r>
          </w:p>
        </w:tc>
        <w:tc>
          <w:tcPr>
            <w:tcW w:w="1276" w:type="dxa"/>
          </w:tcPr>
          <w:p w:rsidR="001B57DA" w:rsidRPr="003101DA" w:rsidRDefault="001B57DA" w:rsidP="00052E21">
            <w:pPr>
              <w:autoSpaceDE w:val="0"/>
              <w:autoSpaceDN w:val="0"/>
              <w:adjustRightInd w:val="0"/>
              <w:jc w:val="center"/>
              <w:rPr>
                <w:rFonts w:ascii="Book Antiqua" w:hAnsi="Book Antiqua"/>
                <w:lang w:eastAsia="pt-BR"/>
              </w:rPr>
            </w:pPr>
            <w:r w:rsidRPr="003101DA">
              <w:rPr>
                <w:rFonts w:ascii="Book Antiqua" w:hAnsi="Book Antiqua"/>
                <w:lang w:eastAsia="pt-BR"/>
              </w:rPr>
              <w:t>18</w:t>
            </w:r>
          </w:p>
        </w:tc>
        <w:tc>
          <w:tcPr>
            <w:tcW w:w="1306" w:type="dxa"/>
          </w:tcPr>
          <w:p w:rsidR="001B57DA" w:rsidRPr="003101DA" w:rsidRDefault="001B57DA" w:rsidP="00052E21">
            <w:pPr>
              <w:autoSpaceDE w:val="0"/>
              <w:autoSpaceDN w:val="0"/>
              <w:adjustRightInd w:val="0"/>
              <w:jc w:val="center"/>
              <w:rPr>
                <w:rFonts w:ascii="Book Antiqua" w:hAnsi="Book Antiqua"/>
                <w:lang w:eastAsia="pt-BR"/>
              </w:rPr>
            </w:pPr>
            <w:r w:rsidRPr="003101DA">
              <w:rPr>
                <w:rFonts w:ascii="Book Antiqua" w:hAnsi="Book Antiqua"/>
                <w:lang w:eastAsia="pt-BR"/>
              </w:rPr>
              <w:t>24</w:t>
            </w:r>
          </w:p>
        </w:tc>
      </w:tr>
      <w:tr w:rsidR="001B57DA" w:rsidRPr="003101DA" w:rsidTr="00052E21">
        <w:trPr>
          <w:jc w:val="center"/>
        </w:trPr>
        <w:tc>
          <w:tcPr>
            <w:tcW w:w="6062" w:type="dxa"/>
          </w:tcPr>
          <w:p w:rsidR="001B57DA" w:rsidRPr="003101DA" w:rsidRDefault="001B57DA" w:rsidP="00052E21">
            <w:pPr>
              <w:autoSpaceDE w:val="0"/>
              <w:autoSpaceDN w:val="0"/>
              <w:adjustRightInd w:val="0"/>
              <w:jc w:val="both"/>
              <w:rPr>
                <w:rFonts w:ascii="Book Antiqua" w:hAnsi="Book Antiqua"/>
                <w:lang w:eastAsia="pt-BR"/>
              </w:rPr>
            </w:pPr>
            <w:r w:rsidRPr="003101DA">
              <w:rPr>
                <w:rFonts w:ascii="Book Antiqua" w:hAnsi="Book Antiqua"/>
                <w:lang w:eastAsia="pt-BR"/>
              </w:rPr>
              <w:t>Para o termoplástico branco:</w:t>
            </w:r>
          </w:p>
          <w:p w:rsidR="001B57DA" w:rsidRPr="003101DA" w:rsidRDefault="001B57DA" w:rsidP="00052E21">
            <w:pPr>
              <w:autoSpaceDE w:val="0"/>
              <w:autoSpaceDN w:val="0"/>
              <w:adjustRightInd w:val="0"/>
              <w:jc w:val="both"/>
              <w:rPr>
                <w:rFonts w:ascii="Book Antiqua" w:hAnsi="Book Antiqua"/>
                <w:lang w:eastAsia="pt-BR"/>
              </w:rPr>
            </w:pPr>
            <w:r w:rsidRPr="003101DA">
              <w:rPr>
                <w:rFonts w:ascii="Book Antiqua" w:hAnsi="Book Antiqua"/>
                <w:lang w:eastAsia="pt-BR"/>
              </w:rPr>
              <w:t xml:space="preserve"> -TIO2' % em massa na mistura</w:t>
            </w:r>
          </w:p>
        </w:tc>
        <w:tc>
          <w:tcPr>
            <w:tcW w:w="1276" w:type="dxa"/>
          </w:tcPr>
          <w:p w:rsidR="001B57DA" w:rsidRPr="003101DA" w:rsidRDefault="001B57DA" w:rsidP="00052E21">
            <w:pPr>
              <w:autoSpaceDE w:val="0"/>
              <w:autoSpaceDN w:val="0"/>
              <w:adjustRightInd w:val="0"/>
              <w:jc w:val="center"/>
              <w:rPr>
                <w:rFonts w:ascii="Book Antiqua" w:hAnsi="Book Antiqua"/>
                <w:lang w:eastAsia="pt-BR"/>
              </w:rPr>
            </w:pPr>
            <w:r w:rsidRPr="003101DA">
              <w:rPr>
                <w:rFonts w:ascii="Book Antiqua" w:hAnsi="Book Antiqua"/>
                <w:lang w:eastAsia="pt-BR"/>
              </w:rPr>
              <w:t>08</w:t>
            </w:r>
          </w:p>
        </w:tc>
        <w:tc>
          <w:tcPr>
            <w:tcW w:w="1306" w:type="dxa"/>
          </w:tcPr>
          <w:p w:rsidR="001B57DA" w:rsidRPr="003101DA" w:rsidRDefault="001B57DA" w:rsidP="00052E21">
            <w:pPr>
              <w:autoSpaceDE w:val="0"/>
              <w:autoSpaceDN w:val="0"/>
              <w:adjustRightInd w:val="0"/>
              <w:jc w:val="center"/>
              <w:rPr>
                <w:rFonts w:ascii="Book Antiqua" w:hAnsi="Book Antiqua"/>
                <w:lang w:eastAsia="pt-BR"/>
              </w:rPr>
            </w:pPr>
          </w:p>
        </w:tc>
      </w:tr>
      <w:tr w:rsidR="001B57DA" w:rsidRPr="003101DA" w:rsidTr="00052E21">
        <w:trPr>
          <w:jc w:val="center"/>
        </w:trPr>
        <w:tc>
          <w:tcPr>
            <w:tcW w:w="6062" w:type="dxa"/>
          </w:tcPr>
          <w:p w:rsidR="001B57DA" w:rsidRPr="003101DA" w:rsidRDefault="001B57DA" w:rsidP="00052E21">
            <w:pPr>
              <w:autoSpaceDE w:val="0"/>
              <w:autoSpaceDN w:val="0"/>
              <w:adjustRightInd w:val="0"/>
              <w:jc w:val="both"/>
              <w:rPr>
                <w:rFonts w:ascii="Book Antiqua" w:hAnsi="Book Antiqua"/>
                <w:lang w:eastAsia="pt-BR"/>
              </w:rPr>
            </w:pPr>
            <w:r w:rsidRPr="003101DA">
              <w:rPr>
                <w:rFonts w:ascii="Book Antiqua" w:hAnsi="Book Antiqua"/>
                <w:lang w:eastAsia="pt-BR"/>
              </w:rPr>
              <w:t>Para o termoplástico amarelo:</w:t>
            </w:r>
          </w:p>
          <w:p w:rsidR="001B57DA" w:rsidRPr="003101DA" w:rsidRDefault="001B57DA" w:rsidP="00052E21">
            <w:pPr>
              <w:autoSpaceDE w:val="0"/>
              <w:autoSpaceDN w:val="0"/>
              <w:adjustRightInd w:val="0"/>
              <w:jc w:val="both"/>
              <w:rPr>
                <w:rFonts w:ascii="Book Antiqua" w:hAnsi="Book Antiqua"/>
                <w:lang w:eastAsia="pt-BR"/>
              </w:rPr>
            </w:pPr>
            <w:r w:rsidRPr="003101DA">
              <w:rPr>
                <w:rFonts w:ascii="Book Antiqua" w:hAnsi="Book Antiqua"/>
                <w:lang w:eastAsia="pt-BR"/>
              </w:rPr>
              <w:t>-PbCrO 4'% em massa na mistura</w:t>
            </w:r>
          </w:p>
        </w:tc>
        <w:tc>
          <w:tcPr>
            <w:tcW w:w="1276" w:type="dxa"/>
          </w:tcPr>
          <w:p w:rsidR="001B57DA" w:rsidRPr="003101DA" w:rsidRDefault="001B57DA" w:rsidP="00052E21">
            <w:pPr>
              <w:autoSpaceDE w:val="0"/>
              <w:autoSpaceDN w:val="0"/>
              <w:adjustRightInd w:val="0"/>
              <w:jc w:val="center"/>
              <w:rPr>
                <w:rFonts w:ascii="Book Antiqua" w:hAnsi="Book Antiqua"/>
                <w:lang w:eastAsia="pt-BR"/>
              </w:rPr>
            </w:pPr>
            <w:r w:rsidRPr="003101DA">
              <w:rPr>
                <w:rFonts w:ascii="Book Antiqua" w:hAnsi="Book Antiqua"/>
                <w:lang w:eastAsia="pt-BR"/>
              </w:rPr>
              <w:t>02</w:t>
            </w:r>
          </w:p>
          <w:p w:rsidR="001B57DA" w:rsidRPr="003101DA" w:rsidRDefault="001B57DA" w:rsidP="00052E21">
            <w:pPr>
              <w:autoSpaceDE w:val="0"/>
              <w:autoSpaceDN w:val="0"/>
              <w:adjustRightInd w:val="0"/>
              <w:jc w:val="center"/>
              <w:rPr>
                <w:rFonts w:ascii="Book Antiqua" w:hAnsi="Book Antiqua"/>
                <w:lang w:eastAsia="pt-BR"/>
              </w:rPr>
            </w:pPr>
          </w:p>
        </w:tc>
        <w:tc>
          <w:tcPr>
            <w:tcW w:w="1306" w:type="dxa"/>
          </w:tcPr>
          <w:p w:rsidR="001B57DA" w:rsidRPr="003101DA" w:rsidRDefault="001B57DA" w:rsidP="00052E21">
            <w:pPr>
              <w:autoSpaceDE w:val="0"/>
              <w:autoSpaceDN w:val="0"/>
              <w:adjustRightInd w:val="0"/>
              <w:jc w:val="center"/>
              <w:rPr>
                <w:rFonts w:ascii="Book Antiqua" w:hAnsi="Book Antiqua"/>
                <w:lang w:eastAsia="pt-BR"/>
              </w:rPr>
            </w:pPr>
          </w:p>
        </w:tc>
      </w:tr>
      <w:tr w:rsidR="001B57DA" w:rsidRPr="003101DA" w:rsidTr="00052E21">
        <w:trPr>
          <w:jc w:val="center"/>
        </w:trPr>
        <w:tc>
          <w:tcPr>
            <w:tcW w:w="6062" w:type="dxa"/>
          </w:tcPr>
          <w:p w:rsidR="001B57DA" w:rsidRPr="003101DA" w:rsidRDefault="001B57DA" w:rsidP="00052E21">
            <w:pPr>
              <w:autoSpaceDE w:val="0"/>
              <w:autoSpaceDN w:val="0"/>
              <w:adjustRightInd w:val="0"/>
              <w:jc w:val="both"/>
              <w:rPr>
                <w:rFonts w:ascii="Book Antiqua" w:hAnsi="Book Antiqua"/>
                <w:lang w:eastAsia="pt-BR"/>
              </w:rPr>
            </w:pPr>
            <w:r w:rsidRPr="003101DA">
              <w:rPr>
                <w:rFonts w:ascii="Book Antiqua" w:hAnsi="Book Antiqua"/>
                <w:lang w:eastAsia="pt-BR"/>
              </w:rPr>
              <w:t>-CdS, % em massa na mistura</w:t>
            </w:r>
          </w:p>
        </w:tc>
        <w:tc>
          <w:tcPr>
            <w:tcW w:w="1276" w:type="dxa"/>
          </w:tcPr>
          <w:p w:rsidR="001B57DA" w:rsidRPr="003101DA" w:rsidRDefault="001B57DA" w:rsidP="00052E21">
            <w:pPr>
              <w:autoSpaceDE w:val="0"/>
              <w:autoSpaceDN w:val="0"/>
              <w:adjustRightInd w:val="0"/>
              <w:jc w:val="center"/>
              <w:rPr>
                <w:rFonts w:ascii="Book Antiqua" w:hAnsi="Book Antiqua"/>
                <w:lang w:eastAsia="pt-BR"/>
              </w:rPr>
            </w:pPr>
            <w:r w:rsidRPr="003101DA">
              <w:rPr>
                <w:rFonts w:ascii="Book Antiqua" w:hAnsi="Book Antiqua"/>
                <w:lang w:eastAsia="pt-BR"/>
              </w:rPr>
              <w:t>01</w:t>
            </w:r>
          </w:p>
          <w:p w:rsidR="001B57DA" w:rsidRPr="003101DA" w:rsidRDefault="001B57DA" w:rsidP="00052E21">
            <w:pPr>
              <w:autoSpaceDE w:val="0"/>
              <w:autoSpaceDN w:val="0"/>
              <w:adjustRightInd w:val="0"/>
              <w:jc w:val="center"/>
              <w:rPr>
                <w:rFonts w:ascii="Book Antiqua" w:hAnsi="Book Antiqua"/>
                <w:lang w:eastAsia="pt-BR"/>
              </w:rPr>
            </w:pPr>
          </w:p>
        </w:tc>
        <w:tc>
          <w:tcPr>
            <w:tcW w:w="1306" w:type="dxa"/>
          </w:tcPr>
          <w:p w:rsidR="001B57DA" w:rsidRPr="003101DA" w:rsidRDefault="001B57DA" w:rsidP="00052E21">
            <w:pPr>
              <w:autoSpaceDE w:val="0"/>
              <w:autoSpaceDN w:val="0"/>
              <w:adjustRightInd w:val="0"/>
              <w:jc w:val="center"/>
              <w:rPr>
                <w:rFonts w:ascii="Book Antiqua" w:hAnsi="Book Antiqua"/>
                <w:lang w:eastAsia="pt-BR"/>
              </w:rPr>
            </w:pPr>
          </w:p>
        </w:tc>
      </w:tr>
      <w:tr w:rsidR="001B57DA" w:rsidRPr="003101DA" w:rsidTr="00052E21">
        <w:trPr>
          <w:jc w:val="center"/>
        </w:trPr>
        <w:tc>
          <w:tcPr>
            <w:tcW w:w="6062" w:type="dxa"/>
          </w:tcPr>
          <w:p w:rsidR="001B57DA" w:rsidRPr="003101DA" w:rsidRDefault="001B57DA" w:rsidP="00052E21">
            <w:pPr>
              <w:autoSpaceDE w:val="0"/>
              <w:autoSpaceDN w:val="0"/>
              <w:adjustRightInd w:val="0"/>
              <w:jc w:val="both"/>
              <w:rPr>
                <w:rFonts w:ascii="Book Antiqua" w:hAnsi="Book Antiqua"/>
                <w:lang w:eastAsia="pt-BR"/>
              </w:rPr>
            </w:pPr>
            <w:r w:rsidRPr="003101DA">
              <w:rPr>
                <w:rFonts w:ascii="Book Antiqua" w:hAnsi="Book Antiqua"/>
                <w:lang w:eastAsia="pt-BR"/>
              </w:rPr>
              <w:t>Microesferas, % em massa na mistura</w:t>
            </w:r>
          </w:p>
        </w:tc>
        <w:tc>
          <w:tcPr>
            <w:tcW w:w="1276" w:type="dxa"/>
          </w:tcPr>
          <w:p w:rsidR="001B57DA" w:rsidRPr="003101DA" w:rsidRDefault="001B57DA" w:rsidP="00052E21">
            <w:pPr>
              <w:autoSpaceDE w:val="0"/>
              <w:autoSpaceDN w:val="0"/>
              <w:adjustRightInd w:val="0"/>
              <w:jc w:val="center"/>
              <w:rPr>
                <w:rFonts w:ascii="Book Antiqua" w:hAnsi="Book Antiqua"/>
                <w:lang w:eastAsia="pt-BR"/>
              </w:rPr>
            </w:pPr>
            <w:r w:rsidRPr="003101DA">
              <w:rPr>
                <w:rFonts w:ascii="Book Antiqua" w:hAnsi="Book Antiqua"/>
                <w:lang w:eastAsia="pt-BR"/>
              </w:rPr>
              <w:t>20</w:t>
            </w:r>
          </w:p>
        </w:tc>
        <w:tc>
          <w:tcPr>
            <w:tcW w:w="1306" w:type="dxa"/>
          </w:tcPr>
          <w:p w:rsidR="001B57DA" w:rsidRPr="003101DA" w:rsidRDefault="001B57DA" w:rsidP="00052E21">
            <w:pPr>
              <w:autoSpaceDE w:val="0"/>
              <w:autoSpaceDN w:val="0"/>
              <w:adjustRightInd w:val="0"/>
              <w:jc w:val="center"/>
              <w:rPr>
                <w:rFonts w:ascii="Book Antiqua" w:hAnsi="Book Antiqua"/>
                <w:lang w:eastAsia="pt-BR"/>
              </w:rPr>
            </w:pPr>
            <w:r w:rsidRPr="003101DA">
              <w:rPr>
                <w:rFonts w:ascii="Book Antiqua" w:hAnsi="Book Antiqua"/>
                <w:lang w:eastAsia="pt-BR"/>
              </w:rPr>
              <w:t>40</w:t>
            </w:r>
          </w:p>
        </w:tc>
      </w:tr>
      <w:tr w:rsidR="001B57DA" w:rsidRPr="003101DA" w:rsidTr="00052E21">
        <w:trPr>
          <w:jc w:val="center"/>
        </w:trPr>
        <w:tc>
          <w:tcPr>
            <w:tcW w:w="6062" w:type="dxa"/>
          </w:tcPr>
          <w:p w:rsidR="001B57DA" w:rsidRPr="003101DA" w:rsidRDefault="001B57DA" w:rsidP="00052E21">
            <w:pPr>
              <w:autoSpaceDE w:val="0"/>
              <w:autoSpaceDN w:val="0"/>
              <w:adjustRightInd w:val="0"/>
              <w:jc w:val="both"/>
              <w:rPr>
                <w:rFonts w:ascii="Book Antiqua" w:hAnsi="Book Antiqua"/>
                <w:lang w:eastAsia="pt-BR"/>
              </w:rPr>
            </w:pPr>
            <w:r w:rsidRPr="003101DA">
              <w:rPr>
                <w:rFonts w:ascii="Book Antiqua" w:hAnsi="Book Antiqua"/>
                <w:lang w:eastAsia="pt-BR"/>
              </w:rPr>
              <w:t>Ponto de amolecimento, C</w:t>
            </w:r>
          </w:p>
        </w:tc>
        <w:tc>
          <w:tcPr>
            <w:tcW w:w="1276" w:type="dxa"/>
          </w:tcPr>
          <w:p w:rsidR="001B57DA" w:rsidRPr="003101DA" w:rsidRDefault="001B57DA" w:rsidP="00052E21">
            <w:pPr>
              <w:autoSpaceDE w:val="0"/>
              <w:autoSpaceDN w:val="0"/>
              <w:adjustRightInd w:val="0"/>
              <w:jc w:val="center"/>
              <w:rPr>
                <w:rFonts w:ascii="Book Antiqua" w:hAnsi="Book Antiqua"/>
                <w:lang w:eastAsia="pt-BR"/>
              </w:rPr>
            </w:pPr>
            <w:r w:rsidRPr="003101DA">
              <w:rPr>
                <w:rFonts w:ascii="Book Antiqua" w:hAnsi="Book Antiqua"/>
                <w:lang w:eastAsia="pt-BR"/>
              </w:rPr>
              <w:t>90</w:t>
            </w:r>
          </w:p>
        </w:tc>
        <w:tc>
          <w:tcPr>
            <w:tcW w:w="1306" w:type="dxa"/>
          </w:tcPr>
          <w:p w:rsidR="001B57DA" w:rsidRPr="003101DA" w:rsidRDefault="001B57DA" w:rsidP="00052E21">
            <w:pPr>
              <w:autoSpaceDE w:val="0"/>
              <w:autoSpaceDN w:val="0"/>
              <w:adjustRightInd w:val="0"/>
              <w:jc w:val="center"/>
              <w:rPr>
                <w:rFonts w:ascii="Book Antiqua" w:hAnsi="Book Antiqua"/>
                <w:lang w:eastAsia="pt-BR"/>
              </w:rPr>
            </w:pPr>
          </w:p>
        </w:tc>
      </w:tr>
      <w:tr w:rsidR="001B57DA" w:rsidRPr="003101DA" w:rsidTr="00052E21">
        <w:trPr>
          <w:jc w:val="center"/>
        </w:trPr>
        <w:tc>
          <w:tcPr>
            <w:tcW w:w="6062" w:type="dxa"/>
          </w:tcPr>
          <w:p w:rsidR="001B57DA" w:rsidRPr="003101DA" w:rsidRDefault="001B57DA" w:rsidP="00052E21">
            <w:pPr>
              <w:autoSpaceDE w:val="0"/>
              <w:autoSpaceDN w:val="0"/>
              <w:adjustRightInd w:val="0"/>
              <w:jc w:val="both"/>
              <w:rPr>
                <w:rFonts w:ascii="Book Antiqua" w:hAnsi="Book Antiqua"/>
                <w:lang w:eastAsia="pt-BR"/>
              </w:rPr>
            </w:pPr>
            <w:r w:rsidRPr="003101DA">
              <w:rPr>
                <w:rFonts w:ascii="Book Antiqua" w:hAnsi="Book Antiqua"/>
                <w:lang w:eastAsia="pt-BR"/>
              </w:rPr>
              <w:t>Deslizamento</w:t>
            </w:r>
          </w:p>
        </w:tc>
        <w:tc>
          <w:tcPr>
            <w:tcW w:w="1276" w:type="dxa"/>
          </w:tcPr>
          <w:p w:rsidR="001B57DA" w:rsidRPr="003101DA" w:rsidRDefault="001B57DA" w:rsidP="00052E21">
            <w:pPr>
              <w:autoSpaceDE w:val="0"/>
              <w:autoSpaceDN w:val="0"/>
              <w:adjustRightInd w:val="0"/>
              <w:jc w:val="center"/>
              <w:rPr>
                <w:rFonts w:ascii="Book Antiqua" w:hAnsi="Book Antiqua"/>
                <w:lang w:eastAsia="pt-BR"/>
              </w:rPr>
            </w:pPr>
          </w:p>
        </w:tc>
        <w:tc>
          <w:tcPr>
            <w:tcW w:w="1306" w:type="dxa"/>
          </w:tcPr>
          <w:p w:rsidR="001B57DA" w:rsidRPr="003101DA" w:rsidRDefault="001B57DA" w:rsidP="00052E21">
            <w:pPr>
              <w:autoSpaceDE w:val="0"/>
              <w:autoSpaceDN w:val="0"/>
              <w:adjustRightInd w:val="0"/>
              <w:jc w:val="center"/>
              <w:rPr>
                <w:rFonts w:ascii="Book Antiqua" w:hAnsi="Book Antiqua"/>
                <w:lang w:eastAsia="pt-BR"/>
              </w:rPr>
            </w:pPr>
            <w:r w:rsidRPr="003101DA">
              <w:rPr>
                <w:rFonts w:ascii="Book Antiqua" w:hAnsi="Book Antiqua"/>
                <w:lang w:eastAsia="pt-BR"/>
              </w:rPr>
              <w:t>05</w:t>
            </w:r>
          </w:p>
        </w:tc>
      </w:tr>
      <w:tr w:rsidR="001B57DA" w:rsidRPr="003101DA" w:rsidTr="00052E21">
        <w:trPr>
          <w:jc w:val="center"/>
        </w:trPr>
        <w:tc>
          <w:tcPr>
            <w:tcW w:w="6062" w:type="dxa"/>
          </w:tcPr>
          <w:p w:rsidR="001B57DA" w:rsidRPr="003101DA" w:rsidRDefault="001B57DA" w:rsidP="00052E21">
            <w:pPr>
              <w:autoSpaceDE w:val="0"/>
              <w:autoSpaceDN w:val="0"/>
              <w:adjustRightInd w:val="0"/>
              <w:jc w:val="both"/>
              <w:rPr>
                <w:rFonts w:ascii="Book Antiqua" w:hAnsi="Book Antiqua"/>
                <w:lang w:eastAsia="pt-BR"/>
              </w:rPr>
            </w:pPr>
            <w:r w:rsidRPr="003101DA">
              <w:rPr>
                <w:rFonts w:ascii="Book Antiqua" w:hAnsi="Book Antiqua"/>
                <w:lang w:eastAsia="pt-BR"/>
              </w:rPr>
              <w:t>Resistência à abrasão, g</w:t>
            </w:r>
          </w:p>
        </w:tc>
        <w:tc>
          <w:tcPr>
            <w:tcW w:w="1276" w:type="dxa"/>
          </w:tcPr>
          <w:p w:rsidR="001B57DA" w:rsidRPr="003101DA" w:rsidRDefault="001B57DA" w:rsidP="00052E21">
            <w:pPr>
              <w:autoSpaceDE w:val="0"/>
              <w:autoSpaceDN w:val="0"/>
              <w:adjustRightInd w:val="0"/>
              <w:jc w:val="center"/>
              <w:rPr>
                <w:rFonts w:ascii="Book Antiqua" w:hAnsi="Book Antiqua"/>
                <w:lang w:eastAsia="pt-BR"/>
              </w:rPr>
            </w:pPr>
          </w:p>
        </w:tc>
        <w:tc>
          <w:tcPr>
            <w:tcW w:w="1306" w:type="dxa"/>
          </w:tcPr>
          <w:p w:rsidR="001B57DA" w:rsidRPr="003101DA" w:rsidRDefault="001B57DA" w:rsidP="00052E21">
            <w:pPr>
              <w:autoSpaceDE w:val="0"/>
              <w:autoSpaceDN w:val="0"/>
              <w:adjustRightInd w:val="0"/>
              <w:jc w:val="center"/>
              <w:rPr>
                <w:rFonts w:ascii="Book Antiqua" w:hAnsi="Book Antiqua"/>
                <w:lang w:eastAsia="pt-BR"/>
              </w:rPr>
            </w:pPr>
            <w:r w:rsidRPr="003101DA">
              <w:rPr>
                <w:rFonts w:ascii="Book Antiqua" w:hAnsi="Book Antiqua"/>
                <w:lang w:eastAsia="pt-BR"/>
              </w:rPr>
              <w:t>0,4</w:t>
            </w:r>
          </w:p>
        </w:tc>
      </w:tr>
      <w:tr w:rsidR="001B57DA" w:rsidRPr="003101DA" w:rsidTr="00052E21">
        <w:trPr>
          <w:jc w:val="center"/>
        </w:trPr>
        <w:tc>
          <w:tcPr>
            <w:tcW w:w="6062" w:type="dxa"/>
          </w:tcPr>
          <w:p w:rsidR="001B57DA" w:rsidRPr="003101DA" w:rsidRDefault="001B57DA" w:rsidP="00052E21">
            <w:pPr>
              <w:autoSpaceDE w:val="0"/>
              <w:autoSpaceDN w:val="0"/>
              <w:adjustRightInd w:val="0"/>
              <w:jc w:val="both"/>
              <w:rPr>
                <w:rFonts w:ascii="Book Antiqua" w:hAnsi="Book Antiqua"/>
                <w:lang w:eastAsia="pt-BR"/>
              </w:rPr>
            </w:pPr>
            <w:r w:rsidRPr="003101DA">
              <w:rPr>
                <w:rFonts w:ascii="Book Antiqua" w:hAnsi="Book Antiqua"/>
                <w:lang w:eastAsia="pt-BR"/>
              </w:rPr>
              <w:t>Densidade da massa específica, g/cm3</w:t>
            </w:r>
          </w:p>
        </w:tc>
        <w:tc>
          <w:tcPr>
            <w:tcW w:w="1276" w:type="dxa"/>
          </w:tcPr>
          <w:p w:rsidR="001B57DA" w:rsidRPr="003101DA" w:rsidRDefault="001B57DA" w:rsidP="00052E21">
            <w:pPr>
              <w:autoSpaceDE w:val="0"/>
              <w:autoSpaceDN w:val="0"/>
              <w:adjustRightInd w:val="0"/>
              <w:jc w:val="center"/>
              <w:rPr>
                <w:rFonts w:ascii="Book Antiqua" w:hAnsi="Book Antiqua"/>
                <w:lang w:eastAsia="pt-BR"/>
              </w:rPr>
            </w:pPr>
            <w:r w:rsidRPr="003101DA">
              <w:rPr>
                <w:rFonts w:ascii="Book Antiqua" w:hAnsi="Book Antiqua"/>
                <w:lang w:eastAsia="pt-BR"/>
              </w:rPr>
              <w:t>1,85</w:t>
            </w:r>
          </w:p>
        </w:tc>
        <w:tc>
          <w:tcPr>
            <w:tcW w:w="1306" w:type="dxa"/>
          </w:tcPr>
          <w:p w:rsidR="001B57DA" w:rsidRPr="003101DA" w:rsidRDefault="001B57DA" w:rsidP="00052E21">
            <w:pPr>
              <w:autoSpaceDE w:val="0"/>
              <w:autoSpaceDN w:val="0"/>
              <w:adjustRightInd w:val="0"/>
              <w:jc w:val="center"/>
              <w:rPr>
                <w:rFonts w:ascii="Book Antiqua" w:hAnsi="Book Antiqua"/>
                <w:lang w:eastAsia="pt-BR"/>
              </w:rPr>
            </w:pPr>
            <w:r w:rsidRPr="003101DA">
              <w:rPr>
                <w:rFonts w:ascii="Book Antiqua" w:hAnsi="Book Antiqua"/>
                <w:lang w:eastAsia="pt-BR"/>
              </w:rPr>
              <w:t>2,25</w:t>
            </w:r>
          </w:p>
        </w:tc>
      </w:tr>
    </w:tbl>
    <w:p w:rsidR="001B57DA" w:rsidRPr="00856211" w:rsidRDefault="001B57DA" w:rsidP="001B57DA">
      <w:pPr>
        <w:autoSpaceDE w:val="0"/>
        <w:autoSpaceDN w:val="0"/>
        <w:adjustRightInd w:val="0"/>
        <w:jc w:val="both"/>
        <w:rPr>
          <w:rFonts w:ascii="Book Antiqua" w:hAnsi="Book Antiqua"/>
          <w:sz w:val="22"/>
          <w:szCs w:val="22"/>
          <w:lang w:eastAsia="pt-BR"/>
        </w:rPr>
      </w:pP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10.</w:t>
      </w:r>
      <w:r w:rsidRPr="00856211">
        <w:rPr>
          <w:rFonts w:ascii="Book Antiqua" w:hAnsi="Book Antiqua"/>
          <w:sz w:val="22"/>
          <w:szCs w:val="22"/>
          <w:lang w:eastAsia="pt-BR"/>
        </w:rPr>
        <w:t>5.2 Requisitos qualitativos</w:t>
      </w:r>
    </w:p>
    <w:p w:rsidR="001B57DA" w:rsidRPr="00856211" w:rsidRDefault="001B57DA" w:rsidP="001B57DA">
      <w:pPr>
        <w:autoSpaceDE w:val="0"/>
        <w:autoSpaceDN w:val="0"/>
        <w:adjustRightInd w:val="0"/>
        <w:jc w:val="both"/>
        <w:rPr>
          <w:rFonts w:ascii="Book Antiqua" w:hAnsi="Book Antiqua"/>
          <w:b/>
          <w:bCs/>
          <w:sz w:val="22"/>
          <w:szCs w:val="22"/>
          <w:lang w:eastAsia="pt-B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22"/>
        <w:gridCol w:w="4322"/>
      </w:tblGrid>
      <w:tr w:rsidR="001B57DA" w:rsidRPr="003101DA" w:rsidTr="00052E21">
        <w:trPr>
          <w:jc w:val="center"/>
        </w:trPr>
        <w:tc>
          <w:tcPr>
            <w:tcW w:w="4322" w:type="dxa"/>
          </w:tcPr>
          <w:p w:rsidR="001B57DA" w:rsidRPr="003101DA" w:rsidRDefault="001B57DA" w:rsidP="00052E21">
            <w:pPr>
              <w:autoSpaceDE w:val="0"/>
              <w:autoSpaceDN w:val="0"/>
              <w:adjustRightInd w:val="0"/>
              <w:jc w:val="both"/>
              <w:rPr>
                <w:rFonts w:ascii="Book Antiqua" w:hAnsi="Book Antiqua"/>
                <w:lang w:eastAsia="pt-BR"/>
              </w:rPr>
            </w:pPr>
            <w:r w:rsidRPr="003101DA">
              <w:rPr>
                <w:rFonts w:ascii="Book Antiqua" w:hAnsi="Book Antiqua"/>
                <w:lang w:eastAsia="pt-BR"/>
              </w:rPr>
              <w:t>Cor Munsell</w:t>
            </w:r>
          </w:p>
          <w:p w:rsidR="001B57DA" w:rsidRPr="003101DA" w:rsidRDefault="001B57DA" w:rsidP="00052E21">
            <w:pPr>
              <w:autoSpaceDE w:val="0"/>
              <w:autoSpaceDN w:val="0"/>
              <w:adjustRightInd w:val="0"/>
              <w:jc w:val="both"/>
              <w:rPr>
                <w:rFonts w:ascii="Book Antiqua" w:hAnsi="Book Antiqua"/>
                <w:lang w:eastAsia="pt-BR"/>
              </w:rPr>
            </w:pPr>
            <w:r w:rsidRPr="003101DA">
              <w:rPr>
                <w:rFonts w:ascii="Book Antiqua" w:hAnsi="Book Antiqua"/>
                <w:lang w:eastAsia="pt-BR"/>
              </w:rPr>
              <w:t>- Termoplástico branco</w:t>
            </w:r>
          </w:p>
          <w:p w:rsidR="001B57DA" w:rsidRPr="003101DA" w:rsidRDefault="001B57DA" w:rsidP="00052E21">
            <w:pPr>
              <w:autoSpaceDE w:val="0"/>
              <w:autoSpaceDN w:val="0"/>
              <w:adjustRightInd w:val="0"/>
              <w:jc w:val="both"/>
              <w:rPr>
                <w:rFonts w:ascii="Book Antiqua" w:hAnsi="Book Antiqua"/>
                <w:lang w:eastAsia="pt-BR"/>
              </w:rPr>
            </w:pPr>
          </w:p>
        </w:tc>
        <w:tc>
          <w:tcPr>
            <w:tcW w:w="4322" w:type="dxa"/>
          </w:tcPr>
          <w:p w:rsidR="001B57DA" w:rsidRPr="003101DA" w:rsidRDefault="001B57DA" w:rsidP="00052E21">
            <w:pPr>
              <w:autoSpaceDE w:val="0"/>
              <w:autoSpaceDN w:val="0"/>
              <w:adjustRightInd w:val="0"/>
              <w:jc w:val="both"/>
              <w:rPr>
                <w:rFonts w:ascii="Book Antiqua" w:hAnsi="Book Antiqua"/>
                <w:lang w:eastAsia="pt-BR"/>
              </w:rPr>
            </w:pPr>
            <w:r w:rsidRPr="003101DA">
              <w:rPr>
                <w:rFonts w:ascii="Book Antiqua" w:hAnsi="Book Antiqua"/>
                <w:lang w:eastAsia="pt-BR"/>
              </w:rPr>
              <w:t>N 9,5 tolerância N 9,0</w:t>
            </w:r>
          </w:p>
          <w:p w:rsidR="001B57DA" w:rsidRPr="003101DA" w:rsidRDefault="001B57DA" w:rsidP="00052E21">
            <w:pPr>
              <w:autoSpaceDE w:val="0"/>
              <w:autoSpaceDN w:val="0"/>
              <w:adjustRightInd w:val="0"/>
              <w:jc w:val="both"/>
              <w:rPr>
                <w:rFonts w:ascii="Book Antiqua" w:hAnsi="Book Antiqua"/>
                <w:lang w:eastAsia="pt-BR"/>
              </w:rPr>
            </w:pPr>
          </w:p>
        </w:tc>
      </w:tr>
      <w:tr w:rsidR="001B57DA" w:rsidRPr="003101DA" w:rsidTr="00052E21">
        <w:trPr>
          <w:jc w:val="center"/>
        </w:trPr>
        <w:tc>
          <w:tcPr>
            <w:tcW w:w="4322" w:type="dxa"/>
          </w:tcPr>
          <w:p w:rsidR="001B57DA" w:rsidRPr="003101DA" w:rsidRDefault="001B57DA" w:rsidP="00052E21">
            <w:pPr>
              <w:autoSpaceDE w:val="0"/>
              <w:autoSpaceDN w:val="0"/>
              <w:adjustRightInd w:val="0"/>
              <w:jc w:val="both"/>
              <w:rPr>
                <w:rFonts w:ascii="Book Antiqua" w:hAnsi="Book Antiqua"/>
                <w:lang w:eastAsia="pt-BR"/>
              </w:rPr>
            </w:pPr>
            <w:r w:rsidRPr="003101DA">
              <w:rPr>
                <w:rFonts w:ascii="Book Antiqua" w:hAnsi="Book Antiqua"/>
                <w:lang w:eastAsia="pt-BR"/>
              </w:rPr>
              <w:t>Cor Munsell</w:t>
            </w:r>
          </w:p>
          <w:p w:rsidR="001B57DA" w:rsidRPr="003101DA" w:rsidRDefault="001B57DA" w:rsidP="00052E21">
            <w:pPr>
              <w:autoSpaceDE w:val="0"/>
              <w:autoSpaceDN w:val="0"/>
              <w:adjustRightInd w:val="0"/>
              <w:jc w:val="both"/>
              <w:rPr>
                <w:rFonts w:ascii="Book Antiqua" w:hAnsi="Book Antiqua"/>
                <w:lang w:eastAsia="pt-BR"/>
              </w:rPr>
            </w:pPr>
            <w:r w:rsidRPr="003101DA">
              <w:rPr>
                <w:rFonts w:ascii="Book Antiqua" w:hAnsi="Book Antiqua"/>
                <w:lang w:eastAsia="pt-BR"/>
              </w:rPr>
              <w:t>- Termoplástico amarelo</w:t>
            </w:r>
          </w:p>
          <w:p w:rsidR="001B57DA" w:rsidRPr="003101DA" w:rsidRDefault="001B57DA" w:rsidP="00052E21">
            <w:pPr>
              <w:autoSpaceDE w:val="0"/>
              <w:autoSpaceDN w:val="0"/>
              <w:adjustRightInd w:val="0"/>
              <w:jc w:val="both"/>
              <w:rPr>
                <w:rFonts w:ascii="Book Antiqua" w:hAnsi="Book Antiqua"/>
                <w:lang w:eastAsia="pt-BR"/>
              </w:rPr>
            </w:pPr>
          </w:p>
        </w:tc>
        <w:tc>
          <w:tcPr>
            <w:tcW w:w="4322" w:type="dxa"/>
          </w:tcPr>
          <w:p w:rsidR="001B57DA" w:rsidRPr="003101DA" w:rsidRDefault="001B57DA" w:rsidP="00052E21">
            <w:pPr>
              <w:autoSpaceDE w:val="0"/>
              <w:autoSpaceDN w:val="0"/>
              <w:adjustRightInd w:val="0"/>
              <w:jc w:val="both"/>
              <w:rPr>
                <w:rFonts w:ascii="Book Antiqua" w:hAnsi="Book Antiqua"/>
                <w:lang w:eastAsia="pt-BR"/>
              </w:rPr>
            </w:pPr>
            <w:r w:rsidRPr="003101DA">
              <w:rPr>
                <w:rFonts w:ascii="Book Antiqua" w:hAnsi="Book Antiqua"/>
                <w:lang w:eastAsia="pt-BR"/>
              </w:rPr>
              <w:t>10 YR-7,5/14 com tolerância 10YR-6,5/14 e</w:t>
            </w:r>
          </w:p>
          <w:p w:rsidR="001B57DA" w:rsidRPr="003101DA" w:rsidRDefault="001B57DA" w:rsidP="00052E21">
            <w:pPr>
              <w:autoSpaceDE w:val="0"/>
              <w:autoSpaceDN w:val="0"/>
              <w:adjustRightInd w:val="0"/>
              <w:jc w:val="both"/>
              <w:rPr>
                <w:rFonts w:ascii="Book Antiqua" w:hAnsi="Book Antiqua"/>
                <w:lang w:eastAsia="pt-BR"/>
              </w:rPr>
            </w:pPr>
            <w:r w:rsidRPr="003101DA">
              <w:rPr>
                <w:rFonts w:ascii="Book Antiqua" w:hAnsi="Book Antiqua"/>
                <w:lang w:eastAsia="pt-BR"/>
              </w:rPr>
              <w:t>8,5 YR 7,5/14</w:t>
            </w:r>
          </w:p>
          <w:p w:rsidR="001B57DA" w:rsidRPr="003101DA" w:rsidRDefault="001B57DA" w:rsidP="00052E21">
            <w:pPr>
              <w:autoSpaceDE w:val="0"/>
              <w:autoSpaceDN w:val="0"/>
              <w:adjustRightInd w:val="0"/>
              <w:jc w:val="both"/>
              <w:rPr>
                <w:rFonts w:ascii="Book Antiqua" w:hAnsi="Book Antiqua"/>
                <w:lang w:eastAsia="pt-BR"/>
              </w:rPr>
            </w:pPr>
          </w:p>
        </w:tc>
      </w:tr>
      <w:tr w:rsidR="001B57DA" w:rsidRPr="003101DA" w:rsidTr="00052E21">
        <w:trPr>
          <w:jc w:val="center"/>
        </w:trPr>
        <w:tc>
          <w:tcPr>
            <w:tcW w:w="4322" w:type="dxa"/>
          </w:tcPr>
          <w:p w:rsidR="001B57DA" w:rsidRPr="003101DA" w:rsidRDefault="001B57DA" w:rsidP="00052E21">
            <w:pPr>
              <w:autoSpaceDE w:val="0"/>
              <w:autoSpaceDN w:val="0"/>
              <w:adjustRightInd w:val="0"/>
              <w:jc w:val="both"/>
              <w:rPr>
                <w:rFonts w:ascii="Book Antiqua" w:hAnsi="Book Antiqua"/>
                <w:lang w:eastAsia="pt-BR"/>
              </w:rPr>
            </w:pPr>
            <w:r w:rsidRPr="003101DA">
              <w:rPr>
                <w:rFonts w:ascii="Book Antiqua" w:hAnsi="Book Antiqua"/>
                <w:lang w:eastAsia="pt-BR"/>
              </w:rPr>
              <w:t>Estabilidade ao calor</w:t>
            </w:r>
          </w:p>
        </w:tc>
        <w:tc>
          <w:tcPr>
            <w:tcW w:w="4322" w:type="dxa"/>
          </w:tcPr>
          <w:p w:rsidR="001B57DA" w:rsidRPr="003101DA" w:rsidRDefault="001B57DA" w:rsidP="00052E21">
            <w:pPr>
              <w:autoSpaceDE w:val="0"/>
              <w:autoSpaceDN w:val="0"/>
              <w:adjustRightInd w:val="0"/>
              <w:jc w:val="both"/>
              <w:rPr>
                <w:rFonts w:ascii="Book Antiqua" w:hAnsi="Book Antiqua"/>
                <w:lang w:eastAsia="pt-BR"/>
              </w:rPr>
            </w:pPr>
            <w:r w:rsidRPr="003101DA">
              <w:rPr>
                <w:rFonts w:ascii="Book Antiqua" w:hAnsi="Book Antiqua"/>
                <w:lang w:eastAsia="pt-BR"/>
              </w:rPr>
              <w:t>satisfatória</w:t>
            </w:r>
          </w:p>
          <w:p w:rsidR="001B57DA" w:rsidRPr="003101DA" w:rsidRDefault="001B57DA" w:rsidP="00052E21">
            <w:pPr>
              <w:autoSpaceDE w:val="0"/>
              <w:autoSpaceDN w:val="0"/>
              <w:adjustRightInd w:val="0"/>
              <w:jc w:val="both"/>
              <w:rPr>
                <w:rFonts w:ascii="Book Antiqua" w:hAnsi="Book Antiqua"/>
                <w:lang w:eastAsia="pt-BR"/>
              </w:rPr>
            </w:pPr>
          </w:p>
        </w:tc>
      </w:tr>
      <w:tr w:rsidR="001B57DA" w:rsidRPr="003101DA" w:rsidTr="00052E21">
        <w:trPr>
          <w:jc w:val="center"/>
        </w:trPr>
        <w:tc>
          <w:tcPr>
            <w:tcW w:w="4322" w:type="dxa"/>
          </w:tcPr>
          <w:p w:rsidR="001B57DA" w:rsidRPr="003101DA" w:rsidRDefault="001B57DA" w:rsidP="00052E21">
            <w:pPr>
              <w:autoSpaceDE w:val="0"/>
              <w:autoSpaceDN w:val="0"/>
              <w:adjustRightInd w:val="0"/>
              <w:jc w:val="both"/>
              <w:rPr>
                <w:rFonts w:ascii="Book Antiqua" w:hAnsi="Book Antiqua"/>
                <w:lang w:eastAsia="pt-BR"/>
              </w:rPr>
            </w:pPr>
            <w:r w:rsidRPr="003101DA">
              <w:rPr>
                <w:rFonts w:ascii="Book Antiqua" w:hAnsi="Book Antiqua"/>
                <w:lang w:eastAsia="pt-BR"/>
              </w:rPr>
              <w:t>Resistência à luz</w:t>
            </w:r>
          </w:p>
        </w:tc>
        <w:tc>
          <w:tcPr>
            <w:tcW w:w="4322" w:type="dxa"/>
          </w:tcPr>
          <w:p w:rsidR="001B57DA" w:rsidRPr="003101DA" w:rsidRDefault="001B57DA" w:rsidP="00052E21">
            <w:pPr>
              <w:autoSpaceDE w:val="0"/>
              <w:autoSpaceDN w:val="0"/>
              <w:adjustRightInd w:val="0"/>
              <w:jc w:val="both"/>
              <w:rPr>
                <w:rFonts w:ascii="Book Antiqua" w:hAnsi="Book Antiqua"/>
                <w:lang w:eastAsia="pt-BR"/>
              </w:rPr>
            </w:pPr>
            <w:r w:rsidRPr="003101DA">
              <w:rPr>
                <w:rFonts w:ascii="Book Antiqua" w:hAnsi="Book Antiqua"/>
                <w:lang w:eastAsia="pt-BR"/>
              </w:rPr>
              <w:t>satisfatória</w:t>
            </w:r>
          </w:p>
          <w:p w:rsidR="001B57DA" w:rsidRPr="003101DA" w:rsidRDefault="001B57DA" w:rsidP="00052E21">
            <w:pPr>
              <w:autoSpaceDE w:val="0"/>
              <w:autoSpaceDN w:val="0"/>
              <w:adjustRightInd w:val="0"/>
              <w:jc w:val="both"/>
              <w:rPr>
                <w:rFonts w:ascii="Book Antiqua" w:hAnsi="Book Antiqua"/>
                <w:lang w:eastAsia="pt-BR"/>
              </w:rPr>
            </w:pPr>
          </w:p>
        </w:tc>
      </w:tr>
    </w:tbl>
    <w:p w:rsidR="001B57DA" w:rsidRPr="00856211" w:rsidRDefault="001B57DA" w:rsidP="001B57DA">
      <w:pPr>
        <w:autoSpaceDE w:val="0"/>
        <w:autoSpaceDN w:val="0"/>
        <w:adjustRightInd w:val="0"/>
        <w:jc w:val="both"/>
        <w:rPr>
          <w:rFonts w:ascii="Book Antiqua" w:hAnsi="Book Antiqua"/>
          <w:b/>
          <w:bCs/>
          <w:sz w:val="22"/>
          <w:szCs w:val="22"/>
          <w:lang w:eastAsia="pt-BR"/>
        </w:rPr>
      </w:pPr>
    </w:p>
    <w:p w:rsidR="001B57DA" w:rsidRPr="00856211" w:rsidRDefault="001B57DA" w:rsidP="001B57DA">
      <w:pPr>
        <w:autoSpaceDE w:val="0"/>
        <w:autoSpaceDN w:val="0"/>
        <w:adjustRightInd w:val="0"/>
        <w:jc w:val="both"/>
        <w:rPr>
          <w:rFonts w:ascii="Book Antiqua" w:hAnsi="Book Antiqua"/>
          <w:b/>
          <w:bCs/>
          <w:sz w:val="22"/>
          <w:szCs w:val="22"/>
          <w:lang w:eastAsia="pt-BR"/>
        </w:rPr>
      </w:pPr>
      <w:r>
        <w:rPr>
          <w:rFonts w:ascii="Book Antiqua" w:hAnsi="Book Antiqua"/>
          <w:b/>
          <w:bCs/>
          <w:sz w:val="22"/>
          <w:szCs w:val="22"/>
          <w:lang w:eastAsia="pt-BR"/>
        </w:rPr>
        <w:t>10.</w:t>
      </w:r>
      <w:r w:rsidRPr="00856211">
        <w:rPr>
          <w:rFonts w:ascii="Book Antiqua" w:hAnsi="Book Antiqua"/>
          <w:b/>
          <w:bCs/>
          <w:sz w:val="22"/>
          <w:szCs w:val="22"/>
          <w:lang w:eastAsia="pt-BR"/>
        </w:rPr>
        <w:t>6 INSPEÇÃO</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10.</w:t>
      </w:r>
      <w:r w:rsidRPr="00856211">
        <w:rPr>
          <w:rFonts w:ascii="Book Antiqua" w:hAnsi="Book Antiqua"/>
          <w:sz w:val="22"/>
          <w:szCs w:val="22"/>
          <w:lang w:eastAsia="pt-BR"/>
        </w:rPr>
        <w:t>6.1 Teor de ligante</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 xml:space="preserve">10.6.1.1 </w:t>
      </w:r>
      <w:r w:rsidRPr="00856211">
        <w:rPr>
          <w:rFonts w:ascii="Book Antiqua" w:hAnsi="Book Antiqua"/>
          <w:sz w:val="22"/>
          <w:szCs w:val="22"/>
          <w:lang w:eastAsia="pt-BR"/>
        </w:rPr>
        <w:t>Determinar o teor de ligante, porcentagem em massa na mistura conforme NBR 13076.</w:t>
      </w:r>
    </w:p>
    <w:p w:rsidR="001B57DA" w:rsidRPr="00856211" w:rsidRDefault="001B57DA" w:rsidP="001B57DA">
      <w:pPr>
        <w:autoSpaceDE w:val="0"/>
        <w:autoSpaceDN w:val="0"/>
        <w:adjustRightInd w:val="0"/>
        <w:jc w:val="both"/>
        <w:rPr>
          <w:rFonts w:ascii="Book Antiqua" w:hAnsi="Book Antiqua"/>
          <w:sz w:val="22"/>
          <w:szCs w:val="22"/>
          <w:lang w:eastAsia="pt-BR"/>
        </w:rPr>
      </w:pPr>
    </w:p>
    <w:p w:rsidR="00D93FAD" w:rsidRDefault="00D93FAD" w:rsidP="001B57DA">
      <w:pPr>
        <w:autoSpaceDE w:val="0"/>
        <w:autoSpaceDN w:val="0"/>
        <w:adjustRightInd w:val="0"/>
        <w:jc w:val="both"/>
        <w:rPr>
          <w:rFonts w:ascii="Book Antiqua" w:hAnsi="Book Antiqua"/>
          <w:b/>
          <w:sz w:val="22"/>
          <w:szCs w:val="22"/>
          <w:lang w:eastAsia="pt-BR"/>
        </w:rPr>
      </w:pPr>
    </w:p>
    <w:p w:rsidR="001B57DA" w:rsidRPr="003101DA" w:rsidRDefault="001B57DA" w:rsidP="001B57DA">
      <w:pPr>
        <w:autoSpaceDE w:val="0"/>
        <w:autoSpaceDN w:val="0"/>
        <w:adjustRightInd w:val="0"/>
        <w:jc w:val="both"/>
        <w:rPr>
          <w:rFonts w:ascii="Book Antiqua" w:hAnsi="Book Antiqua"/>
          <w:b/>
          <w:sz w:val="22"/>
          <w:szCs w:val="22"/>
          <w:lang w:eastAsia="pt-BR"/>
        </w:rPr>
      </w:pPr>
      <w:r>
        <w:rPr>
          <w:rFonts w:ascii="Book Antiqua" w:hAnsi="Book Antiqua"/>
          <w:b/>
          <w:sz w:val="22"/>
          <w:szCs w:val="22"/>
          <w:lang w:eastAsia="pt-BR"/>
        </w:rPr>
        <w:lastRenderedPageBreak/>
        <w:t>10.6.2</w:t>
      </w:r>
      <w:r w:rsidRPr="003101DA">
        <w:rPr>
          <w:rFonts w:ascii="Book Antiqua" w:hAnsi="Book Antiqua"/>
          <w:b/>
          <w:sz w:val="22"/>
          <w:szCs w:val="22"/>
          <w:lang w:eastAsia="pt-BR"/>
        </w:rPr>
        <w:t xml:space="preserve"> DIÓXIDO DE TITÂNIO</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 xml:space="preserve">10.6.2.1 </w:t>
      </w:r>
      <w:r w:rsidRPr="00856211">
        <w:rPr>
          <w:rFonts w:ascii="Book Antiqua" w:hAnsi="Book Antiqua"/>
          <w:sz w:val="22"/>
          <w:szCs w:val="22"/>
          <w:lang w:eastAsia="pt-BR"/>
        </w:rPr>
        <w:t>Determinar o dióxido de titânio conforme NBR 13090</w:t>
      </w:r>
      <w:r>
        <w:rPr>
          <w:rFonts w:ascii="Book Antiqua" w:hAnsi="Book Antiqua"/>
          <w:sz w:val="22"/>
          <w:szCs w:val="22"/>
          <w:lang w:eastAsia="pt-BR"/>
        </w:rPr>
        <w:t>.</w:t>
      </w:r>
    </w:p>
    <w:p w:rsidR="001B57DA" w:rsidRPr="00856211" w:rsidRDefault="001B57DA" w:rsidP="001B57DA">
      <w:pPr>
        <w:autoSpaceDE w:val="0"/>
        <w:autoSpaceDN w:val="0"/>
        <w:adjustRightInd w:val="0"/>
        <w:jc w:val="both"/>
        <w:rPr>
          <w:rFonts w:ascii="Book Antiqua" w:hAnsi="Book Antiqua"/>
          <w:sz w:val="22"/>
          <w:szCs w:val="22"/>
          <w:lang w:eastAsia="pt-BR"/>
        </w:rPr>
      </w:pPr>
    </w:p>
    <w:p w:rsidR="001B57DA" w:rsidRPr="003101DA" w:rsidRDefault="001B57DA" w:rsidP="001B57DA">
      <w:pPr>
        <w:autoSpaceDE w:val="0"/>
        <w:autoSpaceDN w:val="0"/>
        <w:adjustRightInd w:val="0"/>
        <w:jc w:val="both"/>
        <w:rPr>
          <w:rFonts w:ascii="Book Antiqua" w:hAnsi="Book Antiqua"/>
          <w:b/>
          <w:sz w:val="22"/>
          <w:szCs w:val="22"/>
          <w:lang w:eastAsia="pt-BR"/>
        </w:rPr>
      </w:pPr>
      <w:r>
        <w:rPr>
          <w:rFonts w:ascii="Book Antiqua" w:hAnsi="Book Antiqua"/>
          <w:b/>
          <w:sz w:val="22"/>
          <w:szCs w:val="22"/>
          <w:lang w:eastAsia="pt-BR"/>
        </w:rPr>
        <w:t>10.6.3</w:t>
      </w:r>
      <w:r w:rsidRPr="003101DA">
        <w:rPr>
          <w:rFonts w:ascii="Book Antiqua" w:hAnsi="Book Antiqua"/>
          <w:b/>
          <w:sz w:val="22"/>
          <w:szCs w:val="22"/>
          <w:lang w:eastAsia="pt-BR"/>
        </w:rPr>
        <w:t xml:space="preserve"> CROMATO DE CHUMBO</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 xml:space="preserve">10.6.3.1 </w:t>
      </w:r>
      <w:r w:rsidRPr="00856211">
        <w:rPr>
          <w:rFonts w:ascii="Book Antiqua" w:hAnsi="Book Antiqua"/>
          <w:sz w:val="22"/>
          <w:szCs w:val="22"/>
          <w:lang w:eastAsia="pt-BR"/>
        </w:rPr>
        <w:t>Determinar o cromato de chumbo conforme NBR 13077.</w:t>
      </w:r>
    </w:p>
    <w:p w:rsidR="001B57DA" w:rsidRPr="00856211" w:rsidRDefault="001B57DA" w:rsidP="001B57DA">
      <w:pPr>
        <w:autoSpaceDE w:val="0"/>
        <w:autoSpaceDN w:val="0"/>
        <w:adjustRightInd w:val="0"/>
        <w:jc w:val="both"/>
        <w:rPr>
          <w:rFonts w:ascii="Book Antiqua" w:hAnsi="Book Antiqua"/>
          <w:sz w:val="22"/>
          <w:szCs w:val="22"/>
          <w:lang w:eastAsia="pt-BR"/>
        </w:rPr>
      </w:pPr>
    </w:p>
    <w:p w:rsidR="001B57DA" w:rsidRPr="003101DA" w:rsidRDefault="001B57DA" w:rsidP="001B57DA">
      <w:pPr>
        <w:autoSpaceDE w:val="0"/>
        <w:autoSpaceDN w:val="0"/>
        <w:adjustRightInd w:val="0"/>
        <w:jc w:val="both"/>
        <w:rPr>
          <w:rFonts w:ascii="Book Antiqua" w:hAnsi="Book Antiqua"/>
          <w:b/>
          <w:sz w:val="22"/>
          <w:szCs w:val="22"/>
          <w:lang w:eastAsia="pt-BR"/>
        </w:rPr>
      </w:pPr>
      <w:r>
        <w:rPr>
          <w:rFonts w:ascii="Book Antiqua" w:hAnsi="Book Antiqua"/>
          <w:b/>
          <w:sz w:val="22"/>
          <w:szCs w:val="22"/>
          <w:lang w:eastAsia="pt-BR"/>
        </w:rPr>
        <w:t>10.6.4</w:t>
      </w:r>
      <w:r w:rsidRPr="003101DA">
        <w:rPr>
          <w:rFonts w:ascii="Book Antiqua" w:hAnsi="Book Antiqua"/>
          <w:b/>
          <w:sz w:val="22"/>
          <w:szCs w:val="22"/>
          <w:lang w:eastAsia="pt-BR"/>
        </w:rPr>
        <w:t xml:space="preserve"> SULFETO DE CÁDMIO</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 xml:space="preserve">10.6.4.1 </w:t>
      </w:r>
      <w:r w:rsidRPr="00856211">
        <w:rPr>
          <w:rFonts w:ascii="Book Antiqua" w:hAnsi="Book Antiqua"/>
          <w:sz w:val="22"/>
          <w:szCs w:val="22"/>
          <w:lang w:eastAsia="pt-BR"/>
        </w:rPr>
        <w:t>Determinar o sulfeto de cádmio conforme NBR 13078.</w:t>
      </w:r>
    </w:p>
    <w:p w:rsidR="001B57DA" w:rsidRPr="00856211" w:rsidRDefault="001B57DA" w:rsidP="001B57DA">
      <w:pPr>
        <w:autoSpaceDE w:val="0"/>
        <w:autoSpaceDN w:val="0"/>
        <w:adjustRightInd w:val="0"/>
        <w:jc w:val="both"/>
        <w:rPr>
          <w:rFonts w:ascii="Book Antiqua" w:hAnsi="Book Antiqua"/>
          <w:sz w:val="22"/>
          <w:szCs w:val="22"/>
          <w:lang w:eastAsia="pt-BR"/>
        </w:rPr>
      </w:pPr>
    </w:p>
    <w:p w:rsidR="001B57DA" w:rsidRPr="003101DA" w:rsidRDefault="001B57DA" w:rsidP="001B57DA">
      <w:pPr>
        <w:autoSpaceDE w:val="0"/>
        <w:autoSpaceDN w:val="0"/>
        <w:adjustRightInd w:val="0"/>
        <w:jc w:val="both"/>
        <w:rPr>
          <w:rFonts w:ascii="Book Antiqua" w:hAnsi="Book Antiqua"/>
          <w:b/>
          <w:sz w:val="22"/>
          <w:szCs w:val="22"/>
          <w:lang w:eastAsia="pt-BR"/>
        </w:rPr>
      </w:pPr>
      <w:r>
        <w:rPr>
          <w:rFonts w:ascii="Book Antiqua" w:hAnsi="Book Antiqua"/>
          <w:b/>
          <w:sz w:val="22"/>
          <w:szCs w:val="22"/>
          <w:lang w:eastAsia="pt-BR"/>
        </w:rPr>
        <w:t>10.6.5</w:t>
      </w:r>
      <w:r w:rsidRPr="003101DA">
        <w:rPr>
          <w:rFonts w:ascii="Book Antiqua" w:hAnsi="Book Antiqua"/>
          <w:b/>
          <w:sz w:val="22"/>
          <w:szCs w:val="22"/>
          <w:lang w:eastAsia="pt-BR"/>
        </w:rPr>
        <w:t xml:space="preserve"> TEOR DE MICROESFERA</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 xml:space="preserve">10.6.5.1 </w:t>
      </w:r>
      <w:r w:rsidRPr="00856211">
        <w:rPr>
          <w:rFonts w:ascii="Book Antiqua" w:hAnsi="Book Antiqua"/>
          <w:sz w:val="22"/>
          <w:szCs w:val="22"/>
          <w:lang w:eastAsia="pt-BR"/>
        </w:rPr>
        <w:t>Determinar o teor de microesferas conforme NBR 13091.</w:t>
      </w:r>
    </w:p>
    <w:p w:rsidR="001B57DA" w:rsidRPr="00856211" w:rsidRDefault="001B57DA" w:rsidP="001B57DA">
      <w:pPr>
        <w:autoSpaceDE w:val="0"/>
        <w:autoSpaceDN w:val="0"/>
        <w:adjustRightInd w:val="0"/>
        <w:jc w:val="both"/>
        <w:rPr>
          <w:rFonts w:ascii="Book Antiqua" w:hAnsi="Book Antiqua"/>
          <w:sz w:val="22"/>
          <w:szCs w:val="22"/>
          <w:lang w:eastAsia="pt-BR"/>
        </w:rPr>
      </w:pPr>
    </w:p>
    <w:p w:rsidR="001B57DA" w:rsidRPr="003101DA" w:rsidRDefault="001B57DA" w:rsidP="001B57DA">
      <w:pPr>
        <w:autoSpaceDE w:val="0"/>
        <w:autoSpaceDN w:val="0"/>
        <w:adjustRightInd w:val="0"/>
        <w:jc w:val="both"/>
        <w:rPr>
          <w:rFonts w:ascii="Book Antiqua" w:hAnsi="Book Antiqua"/>
          <w:b/>
          <w:sz w:val="22"/>
          <w:szCs w:val="22"/>
          <w:lang w:eastAsia="pt-BR"/>
        </w:rPr>
      </w:pPr>
      <w:r>
        <w:rPr>
          <w:rFonts w:ascii="Book Antiqua" w:hAnsi="Book Antiqua"/>
          <w:b/>
          <w:sz w:val="22"/>
          <w:szCs w:val="22"/>
          <w:lang w:eastAsia="pt-BR"/>
        </w:rPr>
        <w:t>10.6.6</w:t>
      </w:r>
      <w:r w:rsidRPr="003101DA">
        <w:rPr>
          <w:rFonts w:ascii="Book Antiqua" w:hAnsi="Book Antiqua"/>
          <w:b/>
          <w:sz w:val="22"/>
          <w:szCs w:val="22"/>
          <w:lang w:eastAsia="pt-BR"/>
        </w:rPr>
        <w:t xml:space="preserve"> DENSIDADE DE MASSA (MASSA ESPECÍFICA)</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 xml:space="preserve">10.6.6.1 </w:t>
      </w:r>
      <w:r w:rsidRPr="00856211">
        <w:rPr>
          <w:rFonts w:ascii="Book Antiqua" w:hAnsi="Book Antiqua"/>
          <w:sz w:val="22"/>
          <w:szCs w:val="22"/>
          <w:lang w:eastAsia="pt-BR"/>
        </w:rPr>
        <w:t>Determinar a densidade de massa conforme NBR 13079.</w:t>
      </w:r>
    </w:p>
    <w:p w:rsidR="001B57DA" w:rsidRPr="00856211" w:rsidRDefault="001B57DA" w:rsidP="001B57DA">
      <w:pPr>
        <w:autoSpaceDE w:val="0"/>
        <w:autoSpaceDN w:val="0"/>
        <w:adjustRightInd w:val="0"/>
        <w:jc w:val="both"/>
        <w:rPr>
          <w:rFonts w:ascii="Book Antiqua" w:hAnsi="Book Antiqua"/>
          <w:sz w:val="22"/>
          <w:szCs w:val="22"/>
          <w:lang w:eastAsia="pt-BR"/>
        </w:rPr>
      </w:pPr>
    </w:p>
    <w:p w:rsidR="001B57DA" w:rsidRPr="003101DA" w:rsidRDefault="001B57DA" w:rsidP="001B57DA">
      <w:pPr>
        <w:autoSpaceDE w:val="0"/>
        <w:autoSpaceDN w:val="0"/>
        <w:adjustRightInd w:val="0"/>
        <w:jc w:val="both"/>
        <w:rPr>
          <w:rFonts w:ascii="Book Antiqua" w:hAnsi="Book Antiqua"/>
          <w:b/>
          <w:sz w:val="22"/>
          <w:szCs w:val="22"/>
          <w:lang w:eastAsia="pt-BR"/>
        </w:rPr>
      </w:pPr>
      <w:r>
        <w:rPr>
          <w:rFonts w:ascii="Book Antiqua" w:hAnsi="Book Antiqua"/>
          <w:b/>
          <w:sz w:val="22"/>
          <w:szCs w:val="22"/>
          <w:lang w:eastAsia="pt-BR"/>
        </w:rPr>
        <w:t>10.6.7</w:t>
      </w:r>
      <w:r w:rsidRPr="003101DA">
        <w:rPr>
          <w:rFonts w:ascii="Book Antiqua" w:hAnsi="Book Antiqua"/>
          <w:b/>
          <w:sz w:val="22"/>
          <w:szCs w:val="22"/>
          <w:lang w:eastAsia="pt-BR"/>
        </w:rPr>
        <w:t xml:space="preserve"> TEMPERATURA DE AMOLECIMENTO (PONTO DE AMOLECIMENTO)</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 xml:space="preserve">10.6.7.1 </w:t>
      </w:r>
      <w:r w:rsidRPr="00856211">
        <w:rPr>
          <w:rFonts w:ascii="Book Antiqua" w:hAnsi="Book Antiqua"/>
          <w:sz w:val="22"/>
          <w:szCs w:val="22"/>
          <w:lang w:eastAsia="pt-BR"/>
        </w:rPr>
        <w:t>Determinar a temperatura de amolecimento conforme NBR 13092.</w:t>
      </w:r>
    </w:p>
    <w:p w:rsidR="001B57DA" w:rsidRPr="00856211" w:rsidRDefault="001B57DA" w:rsidP="001B57DA">
      <w:pPr>
        <w:autoSpaceDE w:val="0"/>
        <w:autoSpaceDN w:val="0"/>
        <w:adjustRightInd w:val="0"/>
        <w:jc w:val="both"/>
        <w:rPr>
          <w:rFonts w:ascii="Book Antiqua" w:hAnsi="Book Antiqua"/>
          <w:sz w:val="22"/>
          <w:szCs w:val="22"/>
          <w:lang w:eastAsia="pt-BR"/>
        </w:rPr>
      </w:pPr>
    </w:p>
    <w:p w:rsidR="001B57DA" w:rsidRPr="00FB23BF" w:rsidRDefault="001B57DA" w:rsidP="001B57DA">
      <w:pPr>
        <w:autoSpaceDE w:val="0"/>
        <w:autoSpaceDN w:val="0"/>
        <w:adjustRightInd w:val="0"/>
        <w:jc w:val="both"/>
        <w:rPr>
          <w:rFonts w:ascii="Book Antiqua" w:hAnsi="Book Antiqua"/>
          <w:b/>
          <w:sz w:val="22"/>
          <w:szCs w:val="22"/>
          <w:lang w:eastAsia="pt-BR"/>
        </w:rPr>
      </w:pPr>
      <w:r>
        <w:rPr>
          <w:rFonts w:ascii="Book Antiqua" w:hAnsi="Book Antiqua"/>
          <w:b/>
          <w:sz w:val="22"/>
          <w:szCs w:val="22"/>
          <w:lang w:eastAsia="pt-BR"/>
        </w:rPr>
        <w:t>10.6.8</w:t>
      </w:r>
      <w:r w:rsidRPr="00FB23BF">
        <w:rPr>
          <w:rFonts w:ascii="Book Antiqua" w:hAnsi="Book Antiqua"/>
          <w:b/>
          <w:sz w:val="22"/>
          <w:szCs w:val="22"/>
          <w:lang w:eastAsia="pt-BR"/>
        </w:rPr>
        <w:t xml:space="preserve"> DESLIZAMENTO</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 xml:space="preserve">10.6.8.1 </w:t>
      </w:r>
      <w:r w:rsidRPr="00856211">
        <w:rPr>
          <w:rFonts w:ascii="Book Antiqua" w:hAnsi="Book Antiqua"/>
          <w:sz w:val="22"/>
          <w:szCs w:val="22"/>
          <w:lang w:eastAsia="pt-BR"/>
        </w:rPr>
        <w:t>Determinar o deslizamento conforme NBR 13079.</w:t>
      </w:r>
    </w:p>
    <w:p w:rsidR="001B57DA" w:rsidRPr="00856211" w:rsidRDefault="001B57DA" w:rsidP="001B57DA">
      <w:pPr>
        <w:autoSpaceDE w:val="0"/>
        <w:autoSpaceDN w:val="0"/>
        <w:adjustRightInd w:val="0"/>
        <w:jc w:val="both"/>
        <w:rPr>
          <w:rFonts w:ascii="Book Antiqua" w:hAnsi="Book Antiqua"/>
          <w:sz w:val="22"/>
          <w:szCs w:val="22"/>
          <w:lang w:eastAsia="pt-BR"/>
        </w:rPr>
      </w:pPr>
    </w:p>
    <w:p w:rsidR="001B57DA" w:rsidRPr="00FB23BF" w:rsidRDefault="001B57DA" w:rsidP="001B57DA">
      <w:pPr>
        <w:autoSpaceDE w:val="0"/>
        <w:autoSpaceDN w:val="0"/>
        <w:adjustRightInd w:val="0"/>
        <w:jc w:val="both"/>
        <w:rPr>
          <w:rFonts w:ascii="Book Antiqua" w:hAnsi="Book Antiqua"/>
          <w:b/>
          <w:sz w:val="22"/>
          <w:szCs w:val="22"/>
          <w:lang w:eastAsia="pt-BR"/>
        </w:rPr>
      </w:pPr>
      <w:r>
        <w:rPr>
          <w:rFonts w:ascii="Book Antiqua" w:hAnsi="Book Antiqua"/>
          <w:b/>
          <w:sz w:val="22"/>
          <w:szCs w:val="22"/>
          <w:lang w:eastAsia="pt-BR"/>
        </w:rPr>
        <w:t>10.6.9</w:t>
      </w:r>
      <w:r w:rsidRPr="00FB23BF">
        <w:rPr>
          <w:rFonts w:ascii="Book Antiqua" w:hAnsi="Book Antiqua"/>
          <w:b/>
          <w:sz w:val="22"/>
          <w:szCs w:val="22"/>
          <w:lang w:eastAsia="pt-BR"/>
        </w:rPr>
        <w:t xml:space="preserve"> RESISTÊNCIA À ABRASÃO</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 xml:space="preserve">10.6.9.1 </w:t>
      </w:r>
      <w:r w:rsidRPr="00856211">
        <w:rPr>
          <w:rFonts w:ascii="Book Antiqua" w:hAnsi="Book Antiqua"/>
          <w:sz w:val="22"/>
          <w:szCs w:val="22"/>
          <w:lang w:eastAsia="pt-BR"/>
        </w:rPr>
        <w:t>Determinar a resistência à abrasão conforme NBR 13081.</w:t>
      </w:r>
    </w:p>
    <w:p w:rsidR="001B57DA" w:rsidRPr="00856211" w:rsidRDefault="001B57DA" w:rsidP="001B57DA">
      <w:pPr>
        <w:autoSpaceDE w:val="0"/>
        <w:autoSpaceDN w:val="0"/>
        <w:adjustRightInd w:val="0"/>
        <w:jc w:val="both"/>
        <w:rPr>
          <w:rFonts w:ascii="Book Antiqua" w:hAnsi="Book Antiqua"/>
          <w:sz w:val="22"/>
          <w:szCs w:val="22"/>
          <w:lang w:eastAsia="pt-BR"/>
        </w:rPr>
      </w:pPr>
    </w:p>
    <w:p w:rsidR="001B57DA" w:rsidRPr="00FB23BF" w:rsidRDefault="001B57DA" w:rsidP="001B57DA">
      <w:pPr>
        <w:autoSpaceDE w:val="0"/>
        <w:autoSpaceDN w:val="0"/>
        <w:adjustRightInd w:val="0"/>
        <w:jc w:val="both"/>
        <w:rPr>
          <w:rFonts w:ascii="Book Antiqua" w:hAnsi="Book Antiqua"/>
          <w:b/>
          <w:sz w:val="22"/>
          <w:szCs w:val="22"/>
          <w:lang w:eastAsia="pt-BR"/>
        </w:rPr>
      </w:pPr>
      <w:r>
        <w:rPr>
          <w:rFonts w:ascii="Book Antiqua" w:hAnsi="Book Antiqua"/>
          <w:b/>
          <w:sz w:val="22"/>
          <w:szCs w:val="22"/>
          <w:lang w:eastAsia="pt-BR"/>
        </w:rPr>
        <w:t>10.6.10</w:t>
      </w:r>
      <w:r w:rsidRPr="00FB23BF">
        <w:rPr>
          <w:rFonts w:ascii="Book Antiqua" w:hAnsi="Book Antiqua"/>
          <w:b/>
          <w:sz w:val="22"/>
          <w:szCs w:val="22"/>
          <w:lang w:eastAsia="pt-BR"/>
        </w:rPr>
        <w:t xml:space="preserve"> ESTABILIDADE AO CALOR</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 xml:space="preserve">10.6.10.1 </w:t>
      </w:r>
      <w:r w:rsidRPr="00856211">
        <w:rPr>
          <w:rFonts w:ascii="Book Antiqua" w:hAnsi="Book Antiqua"/>
          <w:sz w:val="22"/>
          <w:szCs w:val="22"/>
          <w:lang w:eastAsia="pt-BR"/>
        </w:rPr>
        <w:t>Determinar a estabilidade ao calor conforme NBR 13093.</w:t>
      </w:r>
    </w:p>
    <w:p w:rsidR="001B57DA" w:rsidRPr="00856211" w:rsidRDefault="001B57DA" w:rsidP="001B57DA">
      <w:pPr>
        <w:autoSpaceDE w:val="0"/>
        <w:autoSpaceDN w:val="0"/>
        <w:adjustRightInd w:val="0"/>
        <w:jc w:val="both"/>
        <w:rPr>
          <w:rFonts w:ascii="Book Antiqua" w:hAnsi="Book Antiqua"/>
          <w:sz w:val="22"/>
          <w:szCs w:val="22"/>
          <w:lang w:eastAsia="pt-BR"/>
        </w:rPr>
      </w:pPr>
    </w:p>
    <w:p w:rsidR="001B57DA" w:rsidRPr="00FB23BF" w:rsidRDefault="001B57DA" w:rsidP="001B57DA">
      <w:pPr>
        <w:autoSpaceDE w:val="0"/>
        <w:autoSpaceDN w:val="0"/>
        <w:adjustRightInd w:val="0"/>
        <w:jc w:val="both"/>
        <w:rPr>
          <w:rFonts w:ascii="Book Antiqua" w:hAnsi="Book Antiqua"/>
          <w:b/>
          <w:sz w:val="22"/>
          <w:szCs w:val="22"/>
          <w:lang w:eastAsia="pt-BR"/>
        </w:rPr>
      </w:pPr>
      <w:r>
        <w:rPr>
          <w:rFonts w:ascii="Book Antiqua" w:hAnsi="Book Antiqua"/>
          <w:b/>
          <w:sz w:val="22"/>
          <w:szCs w:val="22"/>
          <w:lang w:eastAsia="pt-BR"/>
        </w:rPr>
        <w:t>10.6.11</w:t>
      </w:r>
      <w:r w:rsidRPr="00FB23BF">
        <w:rPr>
          <w:rFonts w:ascii="Book Antiqua" w:hAnsi="Book Antiqua"/>
          <w:b/>
          <w:sz w:val="22"/>
          <w:szCs w:val="22"/>
          <w:lang w:eastAsia="pt-BR"/>
        </w:rPr>
        <w:t xml:space="preserve"> RESISTÊNCIA À LUZ</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 xml:space="preserve">10.6.11.1 </w:t>
      </w:r>
      <w:r w:rsidRPr="00856211">
        <w:rPr>
          <w:rFonts w:ascii="Book Antiqua" w:hAnsi="Book Antiqua"/>
          <w:sz w:val="22"/>
          <w:szCs w:val="22"/>
          <w:lang w:eastAsia="pt-BR"/>
        </w:rPr>
        <w:t>Determinar a resistência à luz conforme NBR 13082.</w:t>
      </w:r>
    </w:p>
    <w:p w:rsidR="001B57DA" w:rsidRPr="00856211" w:rsidRDefault="001B57DA" w:rsidP="001B57DA">
      <w:pPr>
        <w:autoSpaceDE w:val="0"/>
        <w:autoSpaceDN w:val="0"/>
        <w:adjustRightInd w:val="0"/>
        <w:jc w:val="both"/>
        <w:rPr>
          <w:rFonts w:ascii="Book Antiqua" w:hAnsi="Book Antiqua"/>
          <w:sz w:val="22"/>
          <w:szCs w:val="22"/>
          <w:lang w:eastAsia="pt-BR"/>
        </w:rPr>
      </w:pPr>
    </w:p>
    <w:p w:rsidR="001B57DA" w:rsidRPr="00FB23BF" w:rsidRDefault="001B57DA" w:rsidP="001B57DA">
      <w:pPr>
        <w:autoSpaceDE w:val="0"/>
        <w:autoSpaceDN w:val="0"/>
        <w:adjustRightInd w:val="0"/>
        <w:jc w:val="both"/>
        <w:rPr>
          <w:rFonts w:ascii="Book Antiqua" w:hAnsi="Book Antiqua"/>
          <w:b/>
          <w:sz w:val="22"/>
          <w:szCs w:val="22"/>
          <w:lang w:eastAsia="pt-BR"/>
        </w:rPr>
      </w:pPr>
      <w:r>
        <w:rPr>
          <w:rFonts w:ascii="Book Antiqua" w:hAnsi="Book Antiqua"/>
          <w:b/>
          <w:sz w:val="22"/>
          <w:szCs w:val="22"/>
          <w:lang w:eastAsia="pt-BR"/>
        </w:rPr>
        <w:t>10.6.12</w:t>
      </w:r>
      <w:r w:rsidRPr="00FB23BF">
        <w:rPr>
          <w:rFonts w:ascii="Book Antiqua" w:hAnsi="Book Antiqua"/>
          <w:b/>
          <w:sz w:val="22"/>
          <w:szCs w:val="22"/>
          <w:lang w:eastAsia="pt-BR"/>
        </w:rPr>
        <w:t xml:space="preserve"> COR</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 xml:space="preserve">10.6.12.1 </w:t>
      </w:r>
      <w:r w:rsidRPr="00856211">
        <w:rPr>
          <w:rFonts w:ascii="Book Antiqua" w:hAnsi="Book Antiqua"/>
          <w:sz w:val="22"/>
          <w:szCs w:val="22"/>
          <w:lang w:eastAsia="pt-BR"/>
        </w:rPr>
        <w:t>Determinar a cor conforme NBR 13094.</w:t>
      </w:r>
    </w:p>
    <w:p w:rsidR="001B57DA" w:rsidRPr="00856211" w:rsidRDefault="001B57DA" w:rsidP="001B57DA">
      <w:pPr>
        <w:autoSpaceDE w:val="0"/>
        <w:autoSpaceDN w:val="0"/>
        <w:adjustRightInd w:val="0"/>
        <w:jc w:val="both"/>
        <w:rPr>
          <w:rFonts w:ascii="Book Antiqua" w:hAnsi="Book Antiqua"/>
          <w:b/>
          <w:bCs/>
          <w:sz w:val="22"/>
          <w:szCs w:val="22"/>
          <w:lang w:eastAsia="pt-BR"/>
        </w:rPr>
      </w:pPr>
    </w:p>
    <w:p w:rsidR="001B57DA" w:rsidRPr="00856211" w:rsidRDefault="001B57DA" w:rsidP="001B57DA">
      <w:pPr>
        <w:autoSpaceDE w:val="0"/>
        <w:autoSpaceDN w:val="0"/>
        <w:adjustRightInd w:val="0"/>
        <w:jc w:val="both"/>
        <w:rPr>
          <w:rFonts w:ascii="Book Antiqua" w:hAnsi="Book Antiqua"/>
          <w:b/>
          <w:bCs/>
          <w:sz w:val="22"/>
          <w:szCs w:val="22"/>
          <w:lang w:eastAsia="pt-BR"/>
        </w:rPr>
      </w:pPr>
      <w:r>
        <w:rPr>
          <w:rFonts w:ascii="Book Antiqua" w:hAnsi="Book Antiqua"/>
          <w:b/>
          <w:bCs/>
          <w:sz w:val="22"/>
          <w:szCs w:val="22"/>
          <w:lang w:eastAsia="pt-BR"/>
        </w:rPr>
        <w:t>10.</w:t>
      </w:r>
      <w:r w:rsidRPr="00856211">
        <w:rPr>
          <w:rFonts w:ascii="Book Antiqua" w:hAnsi="Book Antiqua"/>
          <w:b/>
          <w:bCs/>
          <w:sz w:val="22"/>
          <w:szCs w:val="22"/>
          <w:lang w:eastAsia="pt-BR"/>
        </w:rPr>
        <w:t>7 Aceitação e rejeição</w:t>
      </w:r>
    </w:p>
    <w:p w:rsidR="001B57DA" w:rsidRPr="00D91DA6"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10.7.1</w:t>
      </w:r>
      <w:r w:rsidRPr="00856211">
        <w:rPr>
          <w:rFonts w:ascii="Book Antiqua" w:hAnsi="Book Antiqua"/>
          <w:sz w:val="22"/>
          <w:szCs w:val="22"/>
          <w:lang w:eastAsia="pt-BR"/>
        </w:rPr>
        <w:t xml:space="preserve"> As partidas que satisfizerem às condições </w:t>
      </w:r>
      <w:r w:rsidRPr="00D91DA6">
        <w:rPr>
          <w:rFonts w:ascii="Book Antiqua" w:hAnsi="Book Antiqua"/>
          <w:sz w:val="22"/>
          <w:szCs w:val="22"/>
          <w:lang w:eastAsia="pt-BR"/>
        </w:rPr>
        <w:t xml:space="preserve">de </w:t>
      </w:r>
      <w:r w:rsidR="00D93FAD" w:rsidRPr="00D91DA6">
        <w:rPr>
          <w:rFonts w:ascii="Book Antiqua" w:hAnsi="Book Antiqua"/>
          <w:sz w:val="22"/>
          <w:szCs w:val="22"/>
          <w:lang w:eastAsia="pt-BR"/>
        </w:rPr>
        <w:t>10.</w:t>
      </w:r>
      <w:r w:rsidRPr="00D91DA6">
        <w:rPr>
          <w:rFonts w:ascii="Book Antiqua" w:hAnsi="Book Antiqua"/>
          <w:sz w:val="22"/>
          <w:szCs w:val="22"/>
          <w:lang w:eastAsia="pt-BR"/>
        </w:rPr>
        <w:t>4.11 devem ser aceitas.</w:t>
      </w:r>
    </w:p>
    <w:p w:rsidR="001B57DA" w:rsidRPr="00856211" w:rsidRDefault="001B57DA" w:rsidP="001B57DA">
      <w:pPr>
        <w:autoSpaceDE w:val="0"/>
        <w:autoSpaceDN w:val="0"/>
        <w:adjustRightInd w:val="0"/>
        <w:jc w:val="both"/>
        <w:rPr>
          <w:rFonts w:ascii="Book Antiqua" w:hAnsi="Book Antiqua"/>
          <w:sz w:val="22"/>
          <w:szCs w:val="22"/>
          <w:lang w:eastAsia="pt-BR"/>
        </w:rPr>
      </w:pPr>
      <w:r w:rsidRPr="00D91DA6">
        <w:rPr>
          <w:rFonts w:ascii="Book Antiqua" w:hAnsi="Book Antiqua"/>
          <w:sz w:val="22"/>
          <w:szCs w:val="22"/>
          <w:lang w:eastAsia="pt-BR"/>
        </w:rPr>
        <w:t>10.7.2 A exclusivo critério do órgão comprador pode ser dispensado</w:t>
      </w:r>
      <w:r w:rsidRPr="00856211">
        <w:rPr>
          <w:rFonts w:ascii="Book Antiqua" w:hAnsi="Book Antiqua"/>
          <w:sz w:val="22"/>
          <w:szCs w:val="22"/>
          <w:lang w:eastAsia="pt-BR"/>
        </w:rPr>
        <w:t xml:space="preserve"> um ou mais ensaios para o recebimento do material.</w:t>
      </w:r>
    </w:p>
    <w:p w:rsidR="001B57DA" w:rsidRPr="00856211" w:rsidRDefault="001B57DA" w:rsidP="001B57DA">
      <w:pPr>
        <w:autoSpaceDE w:val="0"/>
        <w:autoSpaceDN w:val="0"/>
        <w:adjustRightInd w:val="0"/>
        <w:jc w:val="both"/>
        <w:rPr>
          <w:rFonts w:ascii="Book Antiqua" w:hAnsi="Book Antiqua"/>
          <w:b/>
          <w:bCs/>
          <w:sz w:val="22"/>
          <w:szCs w:val="22"/>
          <w:lang w:eastAsia="pt-BR"/>
        </w:rPr>
      </w:pPr>
    </w:p>
    <w:p w:rsidR="001B57DA" w:rsidRPr="00856211" w:rsidRDefault="001B57DA" w:rsidP="001B57DA">
      <w:pPr>
        <w:autoSpaceDE w:val="0"/>
        <w:autoSpaceDN w:val="0"/>
        <w:adjustRightInd w:val="0"/>
        <w:jc w:val="both"/>
        <w:rPr>
          <w:rFonts w:ascii="Book Antiqua" w:hAnsi="Book Antiqua"/>
          <w:b/>
          <w:bCs/>
          <w:sz w:val="22"/>
          <w:szCs w:val="22"/>
          <w:lang w:eastAsia="pt-BR"/>
        </w:rPr>
      </w:pPr>
      <w:r>
        <w:rPr>
          <w:rFonts w:ascii="Book Antiqua" w:hAnsi="Book Antiqua"/>
          <w:b/>
          <w:bCs/>
          <w:sz w:val="22"/>
          <w:szCs w:val="22"/>
          <w:lang w:eastAsia="pt-BR"/>
        </w:rPr>
        <w:t>10.</w:t>
      </w:r>
      <w:r w:rsidRPr="00856211">
        <w:rPr>
          <w:rFonts w:ascii="Book Antiqua" w:hAnsi="Book Antiqua"/>
          <w:b/>
          <w:bCs/>
          <w:sz w:val="22"/>
          <w:szCs w:val="22"/>
          <w:lang w:eastAsia="pt-BR"/>
        </w:rPr>
        <w:t>8 ANÁLISE DO TERMOPLÁSTICO</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 xml:space="preserve">10.8.1 </w:t>
      </w:r>
      <w:r w:rsidRPr="00856211">
        <w:rPr>
          <w:rFonts w:ascii="Book Antiqua" w:hAnsi="Book Antiqua"/>
          <w:sz w:val="22"/>
          <w:szCs w:val="22"/>
          <w:lang w:eastAsia="pt-BR"/>
        </w:rPr>
        <w:t>Para fim de controle de qualidade.</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10.8.2</w:t>
      </w:r>
      <w:r w:rsidRPr="00856211">
        <w:rPr>
          <w:rFonts w:ascii="Book Antiqua" w:hAnsi="Book Antiqua"/>
          <w:sz w:val="22"/>
          <w:szCs w:val="22"/>
          <w:lang w:eastAsia="pt-BR"/>
        </w:rPr>
        <w:t xml:space="preserve"> O fornecedor deverá realizar as suas expensas, em laboratório bem conceituado, de idoneidade</w:t>
      </w:r>
      <w:r>
        <w:rPr>
          <w:rFonts w:ascii="Book Antiqua" w:hAnsi="Book Antiqua"/>
          <w:sz w:val="22"/>
          <w:szCs w:val="22"/>
          <w:lang w:eastAsia="pt-BR"/>
        </w:rPr>
        <w:t xml:space="preserve"> </w:t>
      </w:r>
      <w:r w:rsidRPr="00856211">
        <w:rPr>
          <w:rFonts w:ascii="Book Antiqua" w:hAnsi="Book Antiqua"/>
          <w:sz w:val="22"/>
          <w:szCs w:val="22"/>
          <w:lang w:eastAsia="pt-BR"/>
        </w:rPr>
        <w:t>reconhecida, os ensaios para obtenção dos resultados para que o produto satisfaça as exigências contidas nesta especificação, quando solicitado pela fiscalização.</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10.8.3</w:t>
      </w:r>
      <w:r w:rsidRPr="00856211">
        <w:rPr>
          <w:rFonts w:ascii="Book Antiqua" w:hAnsi="Book Antiqua"/>
          <w:sz w:val="22"/>
          <w:szCs w:val="22"/>
          <w:lang w:eastAsia="pt-BR"/>
        </w:rPr>
        <w:t xml:space="preserve"> As amostras devem ser retiradas pelo instituto, em campo, no instante da aplicação, com 03 (três)</w:t>
      </w:r>
      <w:r>
        <w:rPr>
          <w:rFonts w:ascii="Book Antiqua" w:hAnsi="Book Antiqua"/>
          <w:sz w:val="22"/>
          <w:szCs w:val="22"/>
          <w:lang w:eastAsia="pt-BR"/>
        </w:rPr>
        <w:t xml:space="preserve"> </w:t>
      </w:r>
      <w:r w:rsidRPr="00856211">
        <w:rPr>
          <w:rFonts w:ascii="Book Antiqua" w:hAnsi="Book Antiqua"/>
          <w:sz w:val="22"/>
          <w:szCs w:val="22"/>
          <w:lang w:eastAsia="pt-BR"/>
        </w:rPr>
        <w:t>amostras para cada lote a ser aplicado.</w:t>
      </w:r>
    </w:p>
    <w:p w:rsidR="00950E1C" w:rsidRDefault="00950E1C" w:rsidP="001B57DA">
      <w:pPr>
        <w:autoSpaceDE w:val="0"/>
        <w:autoSpaceDN w:val="0"/>
        <w:adjustRightInd w:val="0"/>
        <w:jc w:val="both"/>
        <w:rPr>
          <w:rFonts w:ascii="Book Antiqua" w:hAnsi="Book Antiqua"/>
          <w:b/>
          <w:bCs/>
          <w:sz w:val="22"/>
          <w:szCs w:val="22"/>
          <w:lang w:eastAsia="pt-BR"/>
        </w:rPr>
      </w:pPr>
    </w:p>
    <w:p w:rsidR="00950E1C" w:rsidRDefault="00950E1C" w:rsidP="001B57DA">
      <w:pPr>
        <w:autoSpaceDE w:val="0"/>
        <w:autoSpaceDN w:val="0"/>
        <w:adjustRightInd w:val="0"/>
        <w:jc w:val="both"/>
        <w:rPr>
          <w:rFonts w:ascii="Book Antiqua" w:hAnsi="Book Antiqua"/>
          <w:b/>
          <w:bCs/>
          <w:sz w:val="22"/>
          <w:szCs w:val="22"/>
          <w:lang w:eastAsia="pt-BR"/>
        </w:rPr>
      </w:pPr>
    </w:p>
    <w:p w:rsidR="00950E1C" w:rsidRDefault="00950E1C" w:rsidP="001B57DA">
      <w:pPr>
        <w:autoSpaceDE w:val="0"/>
        <w:autoSpaceDN w:val="0"/>
        <w:adjustRightInd w:val="0"/>
        <w:jc w:val="both"/>
        <w:rPr>
          <w:rFonts w:ascii="Book Antiqua" w:hAnsi="Book Antiqua"/>
          <w:b/>
          <w:bCs/>
          <w:sz w:val="22"/>
          <w:szCs w:val="22"/>
          <w:lang w:eastAsia="pt-BR"/>
        </w:rPr>
      </w:pPr>
    </w:p>
    <w:p w:rsidR="00950E1C" w:rsidRDefault="00950E1C" w:rsidP="001B57DA">
      <w:pPr>
        <w:autoSpaceDE w:val="0"/>
        <w:autoSpaceDN w:val="0"/>
        <w:adjustRightInd w:val="0"/>
        <w:jc w:val="both"/>
        <w:rPr>
          <w:rFonts w:ascii="Book Antiqua" w:hAnsi="Book Antiqua"/>
          <w:b/>
          <w:bCs/>
          <w:sz w:val="22"/>
          <w:szCs w:val="22"/>
          <w:lang w:eastAsia="pt-BR"/>
        </w:rPr>
      </w:pPr>
    </w:p>
    <w:p w:rsidR="001B57DA" w:rsidRPr="00856211" w:rsidRDefault="001B57DA" w:rsidP="001B57DA">
      <w:pPr>
        <w:autoSpaceDE w:val="0"/>
        <w:autoSpaceDN w:val="0"/>
        <w:adjustRightInd w:val="0"/>
        <w:jc w:val="both"/>
        <w:rPr>
          <w:rFonts w:ascii="Book Antiqua" w:hAnsi="Book Antiqua"/>
          <w:b/>
          <w:bCs/>
          <w:sz w:val="22"/>
          <w:szCs w:val="22"/>
          <w:lang w:eastAsia="pt-BR"/>
        </w:rPr>
      </w:pPr>
      <w:r>
        <w:rPr>
          <w:rFonts w:ascii="Book Antiqua" w:hAnsi="Book Antiqua"/>
          <w:b/>
          <w:bCs/>
          <w:sz w:val="22"/>
          <w:szCs w:val="22"/>
          <w:lang w:eastAsia="pt-BR"/>
        </w:rPr>
        <w:lastRenderedPageBreak/>
        <w:t>10.</w:t>
      </w:r>
      <w:r w:rsidRPr="00856211">
        <w:rPr>
          <w:rFonts w:ascii="Book Antiqua" w:hAnsi="Book Antiqua"/>
          <w:b/>
          <w:bCs/>
          <w:sz w:val="22"/>
          <w:szCs w:val="22"/>
          <w:lang w:eastAsia="pt-BR"/>
        </w:rPr>
        <w:t>9 OBSERVAÇÕES</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 xml:space="preserve">10.9.1 </w:t>
      </w:r>
      <w:r w:rsidRPr="00856211">
        <w:rPr>
          <w:rFonts w:ascii="Book Antiqua" w:hAnsi="Book Antiqua"/>
          <w:sz w:val="22"/>
          <w:szCs w:val="22"/>
          <w:lang w:eastAsia="pt-BR"/>
        </w:rPr>
        <w:t>A aplicação do material termoplástico e das microesferas, será feita por meios mecânicos adequados, precedida de uma rigorosa inspeção das superfícies a serem sinalizadas.</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 xml:space="preserve">10.9.2 </w:t>
      </w:r>
      <w:r w:rsidRPr="00856211">
        <w:rPr>
          <w:rFonts w:ascii="Book Antiqua" w:hAnsi="Book Antiqua"/>
          <w:sz w:val="22"/>
          <w:szCs w:val="22"/>
          <w:lang w:eastAsia="pt-BR"/>
        </w:rPr>
        <w:t>A temperatura de aplicação não deverá ser inferior a 180ºC e não poderá exceder o limite de 220ºC para não alterar as propriedades físicas e químicas do material, inclusive a cor na sua totalidade exigida.</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 xml:space="preserve">10.9.3 </w:t>
      </w:r>
      <w:r w:rsidRPr="00856211">
        <w:rPr>
          <w:rFonts w:ascii="Book Antiqua" w:hAnsi="Book Antiqua"/>
          <w:sz w:val="22"/>
          <w:szCs w:val="22"/>
          <w:lang w:eastAsia="pt-BR"/>
        </w:rPr>
        <w:t xml:space="preserve">A quantidade total para as microesferas espalhadas (tipo </w:t>
      </w:r>
      <w:r w:rsidRPr="00856211">
        <w:rPr>
          <w:rFonts w:ascii="Book Antiqua" w:hAnsi="Book Antiqua"/>
          <w:i/>
          <w:iCs/>
          <w:sz w:val="22"/>
          <w:szCs w:val="22"/>
          <w:lang w:eastAsia="pt-BR"/>
        </w:rPr>
        <w:t>drop on</w:t>
      </w:r>
      <w:r w:rsidRPr="00856211">
        <w:rPr>
          <w:rFonts w:ascii="Book Antiqua" w:hAnsi="Book Antiqua"/>
          <w:sz w:val="22"/>
          <w:szCs w:val="22"/>
          <w:lang w:eastAsia="pt-BR"/>
        </w:rPr>
        <w:t>) não deverá ser inferior a 500gr./m² da faixa extrudada.</w:t>
      </w:r>
    </w:p>
    <w:p w:rsidR="001B57DA" w:rsidRPr="00856211" w:rsidRDefault="001B57DA" w:rsidP="001B57DA">
      <w:pPr>
        <w:autoSpaceDE w:val="0"/>
        <w:autoSpaceDN w:val="0"/>
        <w:adjustRightInd w:val="0"/>
        <w:jc w:val="both"/>
        <w:rPr>
          <w:rFonts w:ascii="Book Antiqua" w:hAnsi="Book Antiqua"/>
          <w:sz w:val="22"/>
          <w:szCs w:val="22"/>
          <w:lang w:eastAsia="pt-BR"/>
        </w:rPr>
      </w:pPr>
      <w:r>
        <w:rPr>
          <w:rFonts w:ascii="Book Antiqua" w:hAnsi="Book Antiqua"/>
          <w:sz w:val="22"/>
          <w:szCs w:val="22"/>
          <w:lang w:eastAsia="pt-BR"/>
        </w:rPr>
        <w:t xml:space="preserve">10.9.4 </w:t>
      </w:r>
      <w:r w:rsidRPr="00856211">
        <w:rPr>
          <w:rFonts w:ascii="Book Antiqua" w:hAnsi="Book Antiqua"/>
          <w:sz w:val="22"/>
          <w:szCs w:val="22"/>
          <w:lang w:eastAsia="pt-BR"/>
        </w:rPr>
        <w:t>O termoplástico deve ser aplicado na espessura de 3,00 mm</w:t>
      </w:r>
      <w:r>
        <w:rPr>
          <w:rFonts w:ascii="Book Antiqua" w:hAnsi="Book Antiqua"/>
          <w:sz w:val="22"/>
          <w:szCs w:val="22"/>
          <w:lang w:eastAsia="pt-BR"/>
        </w:rPr>
        <w:t>.</w:t>
      </w:r>
      <w:r w:rsidRPr="00856211">
        <w:rPr>
          <w:rFonts w:ascii="Book Antiqua" w:hAnsi="Book Antiqua"/>
          <w:sz w:val="22"/>
          <w:szCs w:val="22"/>
          <w:lang w:eastAsia="pt-BR"/>
        </w:rPr>
        <w:t xml:space="preserve"> e deverá fornecer uma vida útil na pista de rolamento de 3 (três) anos de duração, sendo este valor relativo ao estudo das características do tráfego e base na qual o material é aplicado.</w:t>
      </w:r>
    </w:p>
    <w:p w:rsidR="001B57DA" w:rsidRDefault="001B57DA" w:rsidP="001B57DA">
      <w:pPr>
        <w:jc w:val="both"/>
        <w:rPr>
          <w:rFonts w:ascii="Book Antiqua" w:hAnsi="Book Antiqua"/>
          <w:sz w:val="22"/>
          <w:szCs w:val="22"/>
        </w:rPr>
      </w:pPr>
    </w:p>
    <w:p w:rsidR="001B57DA" w:rsidRPr="00FB23BF" w:rsidRDefault="001B57DA" w:rsidP="001B57DA">
      <w:pPr>
        <w:jc w:val="both"/>
        <w:rPr>
          <w:rFonts w:ascii="Book Antiqua" w:hAnsi="Book Antiqua"/>
          <w:b/>
          <w:sz w:val="22"/>
          <w:szCs w:val="22"/>
        </w:rPr>
      </w:pPr>
      <w:r>
        <w:rPr>
          <w:rFonts w:ascii="Book Antiqua" w:hAnsi="Book Antiqua"/>
          <w:b/>
          <w:sz w:val="22"/>
          <w:szCs w:val="22"/>
        </w:rPr>
        <w:t xml:space="preserve">11. </w:t>
      </w:r>
      <w:r w:rsidRPr="00FB23BF">
        <w:rPr>
          <w:rFonts w:ascii="Book Antiqua" w:hAnsi="Book Antiqua"/>
          <w:b/>
          <w:sz w:val="22"/>
          <w:szCs w:val="22"/>
        </w:rPr>
        <w:t xml:space="preserve">DO PRAZO </w:t>
      </w:r>
    </w:p>
    <w:p w:rsidR="001B57DA" w:rsidRPr="00856211" w:rsidRDefault="001B57DA" w:rsidP="001B57DA">
      <w:pPr>
        <w:jc w:val="both"/>
        <w:rPr>
          <w:rFonts w:ascii="Book Antiqua" w:hAnsi="Book Antiqua"/>
          <w:sz w:val="22"/>
          <w:szCs w:val="22"/>
        </w:rPr>
      </w:pPr>
      <w:r>
        <w:rPr>
          <w:rFonts w:ascii="Book Antiqua" w:hAnsi="Book Antiqua"/>
          <w:sz w:val="22"/>
          <w:szCs w:val="22"/>
        </w:rPr>
        <w:t xml:space="preserve">11.1 </w:t>
      </w:r>
      <w:r w:rsidRPr="00856211">
        <w:rPr>
          <w:rFonts w:ascii="Book Antiqua" w:hAnsi="Book Antiqua"/>
          <w:sz w:val="22"/>
          <w:szCs w:val="22"/>
        </w:rPr>
        <w:t xml:space="preserve">Os serviços deverão ser iniciados em até 48 horas após o recebimento da Ordem de Serviço emitida pelo Diretor-Geral de Trânsito, sendo que os trabalhos deverão ser executados cumprindo rigorosamente os prazos e roteiros de trabalhos previstos na ordem de serviços. </w:t>
      </w:r>
    </w:p>
    <w:p w:rsidR="001B57DA" w:rsidRDefault="001B57DA" w:rsidP="001B57DA">
      <w:pPr>
        <w:jc w:val="both"/>
        <w:rPr>
          <w:rFonts w:ascii="Book Antiqua" w:hAnsi="Book Antiqua"/>
          <w:b/>
          <w:sz w:val="22"/>
          <w:szCs w:val="22"/>
        </w:rPr>
      </w:pPr>
    </w:p>
    <w:p w:rsidR="001B57DA" w:rsidRPr="00FB23BF" w:rsidRDefault="001B57DA" w:rsidP="001B57DA">
      <w:pPr>
        <w:jc w:val="both"/>
        <w:rPr>
          <w:rFonts w:ascii="Book Antiqua" w:hAnsi="Book Antiqua"/>
          <w:b/>
          <w:sz w:val="22"/>
          <w:szCs w:val="22"/>
        </w:rPr>
      </w:pPr>
      <w:r>
        <w:rPr>
          <w:rFonts w:ascii="Book Antiqua" w:hAnsi="Book Antiqua"/>
          <w:b/>
          <w:sz w:val="22"/>
          <w:szCs w:val="22"/>
        </w:rPr>
        <w:t xml:space="preserve">12. </w:t>
      </w:r>
      <w:r w:rsidRPr="00FB23BF">
        <w:rPr>
          <w:rFonts w:ascii="Book Antiqua" w:hAnsi="Book Antiqua"/>
          <w:b/>
          <w:sz w:val="22"/>
          <w:szCs w:val="22"/>
        </w:rPr>
        <w:t>CONDIÇÕES DA CONTRATAÇÃO</w:t>
      </w:r>
    </w:p>
    <w:p w:rsidR="001B57DA" w:rsidRPr="00856211" w:rsidRDefault="001B57DA" w:rsidP="001B57DA">
      <w:pPr>
        <w:jc w:val="both"/>
        <w:rPr>
          <w:rFonts w:ascii="Book Antiqua" w:hAnsi="Book Antiqua"/>
          <w:sz w:val="22"/>
          <w:szCs w:val="22"/>
        </w:rPr>
      </w:pPr>
      <w:r>
        <w:rPr>
          <w:rFonts w:ascii="Book Antiqua" w:hAnsi="Book Antiqua"/>
          <w:sz w:val="22"/>
          <w:szCs w:val="22"/>
        </w:rPr>
        <w:t xml:space="preserve">12.1 </w:t>
      </w:r>
      <w:r w:rsidRPr="00856211">
        <w:rPr>
          <w:rFonts w:ascii="Book Antiqua" w:hAnsi="Book Antiqua"/>
          <w:sz w:val="22"/>
          <w:szCs w:val="22"/>
        </w:rPr>
        <w:t>Para a realização dos serviços a empresa contratada disponibilizará de equipamentos</w:t>
      </w:r>
      <w:r>
        <w:rPr>
          <w:rFonts w:ascii="Book Antiqua" w:hAnsi="Book Antiqua"/>
          <w:sz w:val="22"/>
          <w:szCs w:val="22"/>
        </w:rPr>
        <w:t>,</w:t>
      </w:r>
      <w:r w:rsidRPr="00856211">
        <w:rPr>
          <w:rFonts w:ascii="Book Antiqua" w:hAnsi="Book Antiqua"/>
          <w:sz w:val="22"/>
          <w:szCs w:val="22"/>
        </w:rPr>
        <w:t xml:space="preserve"> mão de obra e materiais, para a fixação de sinalização horizontal.</w:t>
      </w:r>
    </w:p>
    <w:p w:rsidR="001B57DA" w:rsidRPr="00856211" w:rsidRDefault="001B57DA" w:rsidP="001B57DA">
      <w:pPr>
        <w:jc w:val="both"/>
        <w:rPr>
          <w:rFonts w:ascii="Book Antiqua" w:hAnsi="Book Antiqua"/>
          <w:sz w:val="22"/>
          <w:szCs w:val="22"/>
        </w:rPr>
      </w:pPr>
      <w:r>
        <w:rPr>
          <w:rFonts w:ascii="Book Antiqua" w:hAnsi="Book Antiqua"/>
          <w:sz w:val="22"/>
          <w:szCs w:val="22"/>
        </w:rPr>
        <w:t xml:space="preserve">12.2 </w:t>
      </w:r>
      <w:r w:rsidRPr="00856211">
        <w:rPr>
          <w:rFonts w:ascii="Book Antiqua" w:hAnsi="Book Antiqua"/>
          <w:sz w:val="22"/>
          <w:szCs w:val="22"/>
        </w:rPr>
        <w:t>Todos os profissionais deverão dispor de equipamentos e ferramen</w:t>
      </w:r>
      <w:r>
        <w:rPr>
          <w:rFonts w:ascii="Book Antiqua" w:hAnsi="Book Antiqua"/>
          <w:sz w:val="22"/>
          <w:szCs w:val="22"/>
        </w:rPr>
        <w:t xml:space="preserve">tas necessários para a execução </w:t>
      </w:r>
      <w:r w:rsidRPr="00856211">
        <w:rPr>
          <w:rFonts w:ascii="Book Antiqua" w:hAnsi="Book Antiqua"/>
          <w:sz w:val="22"/>
          <w:szCs w:val="22"/>
        </w:rPr>
        <w:t>dos serviços, bem como, de equipamentos de proteção individual e uniforme.</w:t>
      </w:r>
    </w:p>
    <w:p w:rsidR="001B57DA" w:rsidRPr="00856211" w:rsidRDefault="001B57DA" w:rsidP="001B57DA">
      <w:pPr>
        <w:jc w:val="both"/>
        <w:rPr>
          <w:rFonts w:ascii="Book Antiqua" w:hAnsi="Book Antiqua" w:cs="Arial"/>
          <w:sz w:val="22"/>
          <w:szCs w:val="22"/>
        </w:rPr>
      </w:pPr>
      <w:r>
        <w:rPr>
          <w:rFonts w:ascii="Book Antiqua" w:hAnsi="Book Antiqua"/>
          <w:sz w:val="22"/>
          <w:szCs w:val="22"/>
        </w:rPr>
        <w:t xml:space="preserve">12.3 </w:t>
      </w:r>
      <w:r w:rsidRPr="00856211">
        <w:rPr>
          <w:rFonts w:ascii="Book Antiqua" w:hAnsi="Book Antiqua"/>
          <w:sz w:val="22"/>
          <w:szCs w:val="22"/>
        </w:rPr>
        <w:t>Fica a contratada responsável por qualquer dano causado a terceiros na execução dos trabalhos.</w:t>
      </w:r>
    </w:p>
    <w:p w:rsidR="001B57DA" w:rsidRDefault="001B57DA" w:rsidP="001B57DA">
      <w:pPr>
        <w:ind w:firstLine="1134"/>
        <w:jc w:val="both"/>
        <w:rPr>
          <w:rFonts w:ascii="Book Antiqua" w:hAnsi="Book Antiqua" w:cs="Arial"/>
          <w:sz w:val="22"/>
          <w:szCs w:val="22"/>
        </w:rPr>
      </w:pPr>
    </w:p>
    <w:p w:rsidR="001B57DA" w:rsidRDefault="001B57DA" w:rsidP="001B57DA">
      <w:pPr>
        <w:ind w:firstLine="1134"/>
        <w:jc w:val="right"/>
        <w:rPr>
          <w:rFonts w:ascii="Book Antiqua" w:hAnsi="Book Antiqua" w:cs="Arial"/>
          <w:sz w:val="22"/>
          <w:szCs w:val="22"/>
        </w:rPr>
      </w:pPr>
    </w:p>
    <w:p w:rsidR="001B57DA" w:rsidRDefault="001B57DA" w:rsidP="001B57DA">
      <w:pPr>
        <w:ind w:firstLine="1134"/>
        <w:jc w:val="right"/>
        <w:rPr>
          <w:rFonts w:ascii="Book Antiqua" w:hAnsi="Book Antiqua" w:cs="Arial"/>
          <w:sz w:val="22"/>
          <w:szCs w:val="22"/>
        </w:rPr>
      </w:pPr>
      <w:r w:rsidRPr="0038671E">
        <w:rPr>
          <w:rFonts w:ascii="Book Antiqua" w:hAnsi="Book Antiqua" w:cs="Arial"/>
          <w:sz w:val="22"/>
          <w:szCs w:val="22"/>
        </w:rPr>
        <w:t xml:space="preserve">Gaspar(SC), </w:t>
      </w:r>
      <w:r>
        <w:rPr>
          <w:rFonts w:ascii="Book Antiqua" w:hAnsi="Book Antiqua" w:cs="Arial"/>
          <w:sz w:val="22"/>
          <w:szCs w:val="22"/>
        </w:rPr>
        <w:t>16</w:t>
      </w:r>
      <w:r w:rsidRPr="0038671E">
        <w:rPr>
          <w:rFonts w:ascii="Book Antiqua" w:hAnsi="Book Antiqua" w:cs="Arial"/>
          <w:sz w:val="22"/>
          <w:szCs w:val="22"/>
        </w:rPr>
        <w:t xml:space="preserve"> de </w:t>
      </w:r>
      <w:r>
        <w:rPr>
          <w:rFonts w:ascii="Book Antiqua" w:hAnsi="Book Antiqua" w:cs="Arial"/>
          <w:sz w:val="22"/>
          <w:szCs w:val="22"/>
        </w:rPr>
        <w:t>agosto</w:t>
      </w:r>
      <w:r w:rsidRPr="0038671E">
        <w:rPr>
          <w:rFonts w:ascii="Book Antiqua" w:hAnsi="Book Antiqua" w:cs="Arial"/>
          <w:sz w:val="22"/>
          <w:szCs w:val="22"/>
        </w:rPr>
        <w:t xml:space="preserve"> de 201</w:t>
      </w:r>
      <w:r>
        <w:rPr>
          <w:rFonts w:ascii="Book Antiqua" w:hAnsi="Book Antiqua" w:cs="Arial"/>
          <w:sz w:val="22"/>
          <w:szCs w:val="22"/>
        </w:rPr>
        <w:t>8</w:t>
      </w:r>
      <w:r w:rsidRPr="0038671E">
        <w:rPr>
          <w:rFonts w:ascii="Book Antiqua" w:hAnsi="Book Antiqua" w:cs="Arial"/>
          <w:sz w:val="22"/>
          <w:szCs w:val="22"/>
        </w:rPr>
        <w:t>.</w:t>
      </w:r>
    </w:p>
    <w:p w:rsidR="001B57DA" w:rsidRDefault="001B57DA" w:rsidP="001B57DA">
      <w:pPr>
        <w:jc w:val="both"/>
        <w:rPr>
          <w:rFonts w:ascii="Arial" w:hAnsi="Arial" w:cs="Arial"/>
          <w:sz w:val="22"/>
          <w:szCs w:val="22"/>
        </w:rPr>
      </w:pPr>
    </w:p>
    <w:p w:rsidR="001B57DA" w:rsidRDefault="001B57DA" w:rsidP="001B57DA">
      <w:pPr>
        <w:jc w:val="both"/>
        <w:rPr>
          <w:rFonts w:ascii="Arial" w:hAnsi="Arial" w:cs="Arial"/>
          <w:sz w:val="22"/>
          <w:szCs w:val="22"/>
        </w:rPr>
      </w:pPr>
    </w:p>
    <w:p w:rsidR="001B57DA" w:rsidRPr="0077751A" w:rsidRDefault="001B57DA" w:rsidP="001B57DA">
      <w:pPr>
        <w:jc w:val="both"/>
        <w:rPr>
          <w:rFonts w:ascii="Book Antiqua" w:hAnsi="Book Antiqua" w:cs="Arial"/>
          <w:sz w:val="22"/>
          <w:szCs w:val="22"/>
        </w:rPr>
      </w:pPr>
    </w:p>
    <w:p w:rsidR="001B57DA" w:rsidRPr="0077751A" w:rsidRDefault="001B57DA" w:rsidP="001B57DA">
      <w:pPr>
        <w:jc w:val="both"/>
        <w:rPr>
          <w:rFonts w:ascii="Book Antiqua" w:hAnsi="Book Antiqua" w:cs="Arial"/>
          <w:sz w:val="22"/>
          <w:szCs w:val="22"/>
        </w:rPr>
      </w:pPr>
    </w:p>
    <w:p w:rsidR="001B57DA" w:rsidRPr="0077751A" w:rsidRDefault="001B57DA" w:rsidP="001B57DA">
      <w:pPr>
        <w:jc w:val="both"/>
        <w:rPr>
          <w:rFonts w:ascii="Book Antiqua" w:hAnsi="Book Antiqua" w:cs="Arial"/>
          <w:sz w:val="22"/>
          <w:szCs w:val="22"/>
        </w:rPr>
      </w:pPr>
    </w:p>
    <w:p w:rsidR="001B57DA" w:rsidRPr="0077751A" w:rsidRDefault="001B57DA" w:rsidP="001B57DA">
      <w:pPr>
        <w:jc w:val="center"/>
        <w:rPr>
          <w:rFonts w:ascii="Book Antiqua" w:hAnsi="Book Antiqua" w:cs="Arial"/>
          <w:b/>
          <w:sz w:val="22"/>
          <w:szCs w:val="22"/>
        </w:rPr>
      </w:pPr>
      <w:r w:rsidRPr="0077751A">
        <w:rPr>
          <w:rFonts w:ascii="Book Antiqua" w:hAnsi="Book Antiqua" w:cs="Arial"/>
          <w:sz w:val="22"/>
          <w:szCs w:val="22"/>
        </w:rPr>
        <w:t>____________________________________</w:t>
      </w:r>
    </w:p>
    <w:p w:rsidR="001B57DA" w:rsidRPr="0077751A" w:rsidRDefault="001B57DA" w:rsidP="001B57DA">
      <w:pPr>
        <w:jc w:val="center"/>
        <w:rPr>
          <w:rFonts w:ascii="Book Antiqua" w:hAnsi="Book Antiqua" w:cs="Arial"/>
          <w:sz w:val="22"/>
          <w:szCs w:val="22"/>
        </w:rPr>
      </w:pPr>
      <w:r w:rsidRPr="0077751A">
        <w:rPr>
          <w:rFonts w:ascii="Book Antiqua" w:hAnsi="Book Antiqua" w:cs="Arial"/>
          <w:sz w:val="22"/>
          <w:szCs w:val="22"/>
        </w:rPr>
        <w:t>Luciano Amaro Brandt</w:t>
      </w:r>
    </w:p>
    <w:p w:rsidR="001B57DA" w:rsidRPr="0077751A" w:rsidRDefault="001B57DA" w:rsidP="001B57DA">
      <w:pPr>
        <w:jc w:val="center"/>
        <w:rPr>
          <w:rFonts w:ascii="Book Antiqua" w:hAnsi="Book Antiqua"/>
        </w:rPr>
      </w:pPr>
      <w:r w:rsidRPr="0077751A">
        <w:rPr>
          <w:rFonts w:ascii="Book Antiqua" w:hAnsi="Book Antiqua" w:cs="Arial"/>
          <w:sz w:val="22"/>
          <w:szCs w:val="22"/>
        </w:rPr>
        <w:t>Superintendente de Trânsito</w:t>
      </w:r>
    </w:p>
    <w:p w:rsidR="001B57DA" w:rsidRPr="0077751A" w:rsidRDefault="001B57DA" w:rsidP="001B57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Calibri" w:hAnsi="Book Antiqua" w:cs="BookAntiqua,Italic"/>
          <w:iCs/>
          <w:sz w:val="22"/>
          <w:szCs w:val="22"/>
          <w:lang w:val="pt-BR" w:eastAsia="pt-BR"/>
        </w:rPr>
      </w:pPr>
    </w:p>
    <w:p w:rsidR="001B57DA" w:rsidRPr="0077751A" w:rsidRDefault="001B57DA" w:rsidP="001B57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Calibri" w:hAnsi="Book Antiqua" w:cs="BookAntiqua,Italic"/>
          <w:b/>
          <w:iCs/>
          <w:sz w:val="36"/>
          <w:szCs w:val="36"/>
          <w:lang w:val="pt-BR" w:eastAsia="pt-BR"/>
        </w:rPr>
      </w:pPr>
    </w:p>
    <w:p w:rsidR="00F57E63" w:rsidRPr="00762AA9" w:rsidRDefault="00F57E63" w:rsidP="000F5A22">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r w:rsidRPr="00762AA9">
        <w:rPr>
          <w:rFonts w:ascii="Book Antiqua" w:eastAsia="Book Antiqua" w:hAnsi="Book Antiqua"/>
          <w:b/>
          <w:sz w:val="48"/>
          <w:szCs w:val="48"/>
          <w:lang w:val="pt-BR"/>
        </w:rPr>
        <w:lastRenderedPageBreak/>
        <w:t>ANEXO II</w:t>
      </w:r>
    </w:p>
    <w:p w:rsidR="00F57E63" w:rsidRPr="00EF6F19" w:rsidRDefault="00F57E63" w:rsidP="000F5A22">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E72859">
        <w:rPr>
          <w:rFonts w:ascii="Book Antiqua" w:eastAsia="Book Antiqua" w:hAnsi="Book Antiqua"/>
          <w:color w:val="000000"/>
          <w:sz w:val="36"/>
          <w:szCs w:val="36"/>
        </w:rPr>
        <w:t>2</w:t>
      </w:r>
      <w:r w:rsidR="007826B1">
        <w:rPr>
          <w:rFonts w:ascii="Book Antiqua" w:eastAsia="Book Antiqua" w:hAnsi="Book Antiqua"/>
          <w:color w:val="000000"/>
          <w:sz w:val="36"/>
          <w:szCs w:val="36"/>
        </w:rPr>
        <w:t>7</w:t>
      </w:r>
      <w:r w:rsidR="001A1473">
        <w:rPr>
          <w:rFonts w:ascii="Book Antiqua" w:eastAsia="Book Antiqua" w:hAnsi="Book Antiqua"/>
          <w:color w:val="000000"/>
          <w:sz w:val="36"/>
          <w:szCs w:val="36"/>
        </w:rPr>
        <w:t>4</w:t>
      </w:r>
      <w:r w:rsidRPr="00EF6F19">
        <w:rPr>
          <w:rFonts w:ascii="Book Antiqua" w:eastAsia="Book Antiqua" w:hAnsi="Book Antiqua"/>
          <w:color w:val="000000"/>
          <w:sz w:val="36"/>
          <w:szCs w:val="36"/>
        </w:rPr>
        <w:t>/</w:t>
      </w:r>
      <w:r w:rsidR="000707E0">
        <w:rPr>
          <w:rFonts w:ascii="Book Antiqua" w:eastAsia="Book Antiqua" w:hAnsi="Book Antiqua"/>
          <w:color w:val="000000"/>
          <w:sz w:val="36"/>
          <w:szCs w:val="36"/>
        </w:rPr>
        <w:t>2018</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r w:rsidRPr="00161D90">
        <w:rPr>
          <w:rFonts w:ascii="Book Antiqua" w:eastAsia="Book Antiqua" w:hAnsi="Book Antiqua"/>
          <w:color w:val="000000"/>
          <w:sz w:val="36"/>
          <w:szCs w:val="36"/>
          <w:lang w:val="pt-BR"/>
        </w:rPr>
        <w:t xml:space="preserve">PREGÃO PRESENCIAL Nº </w:t>
      </w:r>
      <w:r w:rsidR="005C1886">
        <w:rPr>
          <w:rFonts w:ascii="Book Antiqua" w:eastAsia="Book Antiqua" w:hAnsi="Book Antiqua"/>
          <w:color w:val="000000"/>
          <w:sz w:val="36"/>
          <w:szCs w:val="36"/>
          <w:lang w:val="pt-BR"/>
        </w:rPr>
        <w:t>1</w:t>
      </w:r>
      <w:r w:rsidR="001A1473">
        <w:rPr>
          <w:rFonts w:ascii="Book Antiqua" w:eastAsia="Book Antiqua" w:hAnsi="Book Antiqua"/>
          <w:color w:val="000000"/>
          <w:sz w:val="36"/>
          <w:szCs w:val="36"/>
          <w:lang w:val="pt-BR"/>
        </w:rPr>
        <w:t>41</w:t>
      </w:r>
      <w:r w:rsidRPr="00161D90">
        <w:rPr>
          <w:rFonts w:ascii="Book Antiqua" w:eastAsia="Book Antiqua" w:hAnsi="Book Antiqua"/>
          <w:color w:val="000000"/>
          <w:sz w:val="36"/>
          <w:szCs w:val="36"/>
          <w:lang w:val="pt-BR"/>
        </w:rPr>
        <w:t>/201</w:t>
      </w:r>
      <w:r w:rsidR="000707E0">
        <w:rPr>
          <w:rFonts w:ascii="Book Antiqua" w:eastAsia="Book Antiqua" w:hAnsi="Book Antiqua"/>
          <w:color w:val="000000"/>
          <w:sz w:val="36"/>
          <w:szCs w:val="36"/>
          <w:lang w:val="pt-BR"/>
        </w:rPr>
        <w:t>8</w:t>
      </w:r>
    </w:p>
    <w:p w:rsidR="00F57E63" w:rsidRPr="00B2608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22"/>
          <w:szCs w:val="22"/>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0632A5">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C12189" w:rsidRDefault="00C12189"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tbl>
      <w:tblPr>
        <w:tblW w:w="9721" w:type="dxa"/>
        <w:tblInd w:w="59" w:type="dxa"/>
        <w:tblCellMar>
          <w:left w:w="70" w:type="dxa"/>
          <w:right w:w="70" w:type="dxa"/>
        </w:tblCellMar>
        <w:tblLook w:val="04A0"/>
      </w:tblPr>
      <w:tblGrid>
        <w:gridCol w:w="641"/>
        <w:gridCol w:w="621"/>
        <w:gridCol w:w="2976"/>
        <w:gridCol w:w="1041"/>
        <w:gridCol w:w="1061"/>
        <w:gridCol w:w="1240"/>
        <w:gridCol w:w="1061"/>
        <w:gridCol w:w="1080"/>
      </w:tblGrid>
      <w:tr w:rsidR="006A4EB0" w:rsidRPr="006A4EB0" w:rsidTr="006A4EB0">
        <w:trPr>
          <w:trHeight w:val="565"/>
        </w:trPr>
        <w:tc>
          <w:tcPr>
            <w:tcW w:w="641" w:type="dxa"/>
            <w:tcBorders>
              <w:top w:val="single" w:sz="4" w:space="0" w:color="auto"/>
              <w:left w:val="single" w:sz="4" w:space="0" w:color="auto"/>
              <w:bottom w:val="single" w:sz="4" w:space="0" w:color="auto"/>
              <w:right w:val="single" w:sz="4" w:space="0" w:color="auto"/>
            </w:tcBorders>
            <w:shd w:val="clear" w:color="000000" w:fill="C2D69A"/>
            <w:noWrap/>
            <w:vAlign w:val="center"/>
            <w:hideMark/>
          </w:tcPr>
          <w:p w:rsidR="006A4EB0" w:rsidRPr="006A4EB0" w:rsidRDefault="006A4EB0" w:rsidP="006A4EB0">
            <w:pPr>
              <w:jc w:val="center"/>
              <w:rPr>
                <w:b/>
                <w:bCs/>
                <w:color w:val="000000"/>
                <w:sz w:val="18"/>
                <w:szCs w:val="18"/>
                <w:lang w:val="pt-BR" w:eastAsia="pt-BR"/>
              </w:rPr>
            </w:pPr>
            <w:r w:rsidRPr="006A4EB0">
              <w:rPr>
                <w:b/>
                <w:bCs/>
                <w:color w:val="000000"/>
                <w:sz w:val="18"/>
                <w:szCs w:val="18"/>
                <w:lang w:val="pt-BR" w:eastAsia="pt-BR"/>
              </w:rPr>
              <w:t>LOTE</w:t>
            </w:r>
          </w:p>
        </w:tc>
        <w:tc>
          <w:tcPr>
            <w:tcW w:w="621" w:type="dxa"/>
            <w:tcBorders>
              <w:top w:val="single" w:sz="4" w:space="0" w:color="auto"/>
              <w:left w:val="nil"/>
              <w:bottom w:val="single" w:sz="4" w:space="0" w:color="auto"/>
              <w:right w:val="single" w:sz="4" w:space="0" w:color="auto"/>
            </w:tcBorders>
            <w:shd w:val="clear" w:color="000000" w:fill="C2D69A"/>
            <w:noWrap/>
            <w:vAlign w:val="center"/>
            <w:hideMark/>
          </w:tcPr>
          <w:p w:rsidR="006A4EB0" w:rsidRPr="006A4EB0" w:rsidRDefault="006A4EB0" w:rsidP="006A4EB0">
            <w:pPr>
              <w:jc w:val="center"/>
              <w:rPr>
                <w:b/>
                <w:bCs/>
                <w:color w:val="000000"/>
                <w:sz w:val="18"/>
                <w:szCs w:val="18"/>
                <w:lang w:val="pt-BR" w:eastAsia="pt-BR"/>
              </w:rPr>
            </w:pPr>
            <w:r w:rsidRPr="006A4EB0">
              <w:rPr>
                <w:b/>
                <w:bCs/>
                <w:color w:val="000000"/>
                <w:sz w:val="18"/>
                <w:szCs w:val="18"/>
                <w:lang w:val="pt-BR" w:eastAsia="pt-BR"/>
              </w:rPr>
              <w:t>ITEM</w:t>
            </w:r>
          </w:p>
        </w:tc>
        <w:tc>
          <w:tcPr>
            <w:tcW w:w="2976" w:type="dxa"/>
            <w:tcBorders>
              <w:top w:val="single" w:sz="4" w:space="0" w:color="auto"/>
              <w:left w:val="nil"/>
              <w:bottom w:val="single" w:sz="4" w:space="0" w:color="auto"/>
              <w:right w:val="single" w:sz="4" w:space="0" w:color="auto"/>
            </w:tcBorders>
            <w:shd w:val="clear" w:color="000000" w:fill="C2D69A"/>
            <w:vAlign w:val="center"/>
            <w:hideMark/>
          </w:tcPr>
          <w:p w:rsidR="006A4EB0" w:rsidRPr="006A4EB0" w:rsidRDefault="006A4EB0" w:rsidP="006A4EB0">
            <w:pPr>
              <w:jc w:val="center"/>
              <w:rPr>
                <w:b/>
                <w:bCs/>
                <w:color w:val="000000"/>
                <w:sz w:val="18"/>
                <w:szCs w:val="18"/>
                <w:lang w:val="pt-BR" w:eastAsia="pt-BR"/>
              </w:rPr>
            </w:pPr>
            <w:r w:rsidRPr="006A4EB0">
              <w:rPr>
                <w:b/>
                <w:bCs/>
                <w:color w:val="000000"/>
                <w:sz w:val="18"/>
                <w:szCs w:val="18"/>
                <w:lang w:val="pt-BR" w:eastAsia="pt-BR"/>
              </w:rPr>
              <w:t>UNIDADE MEDIDA                                                                     DESCRITIVO</w:t>
            </w:r>
          </w:p>
        </w:tc>
        <w:tc>
          <w:tcPr>
            <w:tcW w:w="1041" w:type="dxa"/>
            <w:tcBorders>
              <w:top w:val="single" w:sz="4" w:space="0" w:color="auto"/>
              <w:left w:val="nil"/>
              <w:bottom w:val="single" w:sz="4" w:space="0" w:color="auto"/>
              <w:right w:val="single" w:sz="4" w:space="0" w:color="auto"/>
            </w:tcBorders>
            <w:shd w:val="clear" w:color="000000" w:fill="C2D69A"/>
            <w:vAlign w:val="center"/>
            <w:hideMark/>
          </w:tcPr>
          <w:p w:rsidR="006A4EB0" w:rsidRPr="006A4EB0" w:rsidRDefault="006A4EB0" w:rsidP="006A4EB0">
            <w:pPr>
              <w:jc w:val="center"/>
              <w:rPr>
                <w:b/>
                <w:bCs/>
                <w:color w:val="000000"/>
                <w:sz w:val="18"/>
                <w:szCs w:val="18"/>
                <w:lang w:val="pt-BR" w:eastAsia="pt-BR"/>
              </w:rPr>
            </w:pPr>
            <w:r w:rsidRPr="006A4EB0">
              <w:rPr>
                <w:b/>
                <w:bCs/>
                <w:color w:val="000000"/>
                <w:sz w:val="18"/>
                <w:szCs w:val="18"/>
                <w:lang w:val="pt-BR" w:eastAsia="pt-BR"/>
              </w:rPr>
              <w:t>QUANT. LICITADA</w:t>
            </w:r>
          </w:p>
        </w:tc>
        <w:tc>
          <w:tcPr>
            <w:tcW w:w="1061" w:type="dxa"/>
            <w:tcBorders>
              <w:top w:val="single" w:sz="4" w:space="0" w:color="auto"/>
              <w:left w:val="nil"/>
              <w:bottom w:val="single" w:sz="4" w:space="0" w:color="auto"/>
              <w:right w:val="single" w:sz="4" w:space="0" w:color="auto"/>
            </w:tcBorders>
            <w:shd w:val="clear" w:color="000000" w:fill="C2D69A"/>
            <w:vAlign w:val="center"/>
            <w:hideMark/>
          </w:tcPr>
          <w:p w:rsidR="006A4EB0" w:rsidRPr="006A4EB0" w:rsidRDefault="006A4EB0" w:rsidP="006A4EB0">
            <w:pPr>
              <w:jc w:val="center"/>
              <w:rPr>
                <w:b/>
                <w:bCs/>
                <w:color w:val="000000"/>
                <w:sz w:val="18"/>
                <w:szCs w:val="18"/>
                <w:lang w:val="pt-BR" w:eastAsia="pt-BR"/>
              </w:rPr>
            </w:pPr>
            <w:r w:rsidRPr="006A4EB0">
              <w:rPr>
                <w:b/>
                <w:bCs/>
                <w:color w:val="000000"/>
                <w:sz w:val="18"/>
                <w:szCs w:val="18"/>
                <w:lang w:val="pt-BR" w:eastAsia="pt-BR"/>
              </w:rPr>
              <w:t>VLR UNITÁRIO MÁXIMO</w:t>
            </w:r>
          </w:p>
        </w:tc>
        <w:tc>
          <w:tcPr>
            <w:tcW w:w="1240" w:type="dxa"/>
            <w:tcBorders>
              <w:top w:val="single" w:sz="4" w:space="0" w:color="auto"/>
              <w:left w:val="nil"/>
              <w:bottom w:val="single" w:sz="4" w:space="0" w:color="auto"/>
              <w:right w:val="single" w:sz="4" w:space="0" w:color="auto"/>
            </w:tcBorders>
            <w:shd w:val="clear" w:color="000000" w:fill="C2D69A"/>
            <w:vAlign w:val="center"/>
            <w:hideMark/>
          </w:tcPr>
          <w:p w:rsidR="006A4EB0" w:rsidRPr="006A4EB0" w:rsidRDefault="006A4EB0" w:rsidP="006A4EB0">
            <w:pPr>
              <w:jc w:val="center"/>
              <w:rPr>
                <w:b/>
                <w:bCs/>
                <w:color w:val="000000"/>
                <w:sz w:val="18"/>
                <w:szCs w:val="18"/>
                <w:lang w:val="pt-BR" w:eastAsia="pt-BR"/>
              </w:rPr>
            </w:pPr>
            <w:r w:rsidRPr="006A4EB0">
              <w:rPr>
                <w:b/>
                <w:bCs/>
                <w:color w:val="000000"/>
                <w:sz w:val="18"/>
                <w:szCs w:val="18"/>
                <w:lang w:val="pt-BR" w:eastAsia="pt-BR"/>
              </w:rPr>
              <w:t>VLR TOTAL MÁXIMO</w:t>
            </w:r>
          </w:p>
        </w:tc>
        <w:tc>
          <w:tcPr>
            <w:tcW w:w="1061" w:type="dxa"/>
            <w:tcBorders>
              <w:top w:val="single" w:sz="4" w:space="0" w:color="auto"/>
              <w:left w:val="nil"/>
              <w:bottom w:val="single" w:sz="4" w:space="0" w:color="auto"/>
              <w:right w:val="single" w:sz="4" w:space="0" w:color="auto"/>
            </w:tcBorders>
            <w:shd w:val="clear" w:color="000000" w:fill="C2D69A"/>
            <w:vAlign w:val="center"/>
            <w:hideMark/>
          </w:tcPr>
          <w:p w:rsidR="006A4EB0" w:rsidRPr="006A4EB0" w:rsidRDefault="006A4EB0" w:rsidP="006A4EB0">
            <w:pPr>
              <w:jc w:val="center"/>
              <w:rPr>
                <w:b/>
                <w:bCs/>
                <w:color w:val="000000"/>
                <w:sz w:val="18"/>
                <w:szCs w:val="18"/>
                <w:lang w:val="pt-BR" w:eastAsia="pt-BR"/>
              </w:rPr>
            </w:pPr>
            <w:r w:rsidRPr="006A4EB0">
              <w:rPr>
                <w:b/>
                <w:bCs/>
                <w:color w:val="000000"/>
                <w:sz w:val="18"/>
                <w:szCs w:val="18"/>
                <w:lang w:val="pt-BR" w:eastAsia="pt-BR"/>
              </w:rPr>
              <w:t>VLR UNITÁRIO COTADO</w:t>
            </w:r>
          </w:p>
        </w:tc>
        <w:tc>
          <w:tcPr>
            <w:tcW w:w="1080" w:type="dxa"/>
            <w:tcBorders>
              <w:top w:val="single" w:sz="4" w:space="0" w:color="auto"/>
              <w:left w:val="nil"/>
              <w:bottom w:val="single" w:sz="4" w:space="0" w:color="auto"/>
              <w:right w:val="single" w:sz="4" w:space="0" w:color="auto"/>
            </w:tcBorders>
            <w:shd w:val="clear" w:color="000000" w:fill="C2D69A"/>
            <w:vAlign w:val="center"/>
            <w:hideMark/>
          </w:tcPr>
          <w:p w:rsidR="006A4EB0" w:rsidRPr="006A4EB0" w:rsidRDefault="006A4EB0" w:rsidP="006A4EB0">
            <w:pPr>
              <w:jc w:val="center"/>
              <w:rPr>
                <w:b/>
                <w:bCs/>
                <w:color w:val="000000"/>
                <w:sz w:val="18"/>
                <w:szCs w:val="18"/>
                <w:lang w:val="pt-BR" w:eastAsia="pt-BR"/>
              </w:rPr>
            </w:pPr>
            <w:r w:rsidRPr="006A4EB0">
              <w:rPr>
                <w:b/>
                <w:bCs/>
                <w:color w:val="000000"/>
                <w:sz w:val="18"/>
                <w:szCs w:val="18"/>
                <w:lang w:val="pt-BR" w:eastAsia="pt-BR"/>
              </w:rPr>
              <w:t>VALOR TOTAL COTADO</w:t>
            </w:r>
          </w:p>
        </w:tc>
      </w:tr>
      <w:tr w:rsidR="006A4EB0" w:rsidRPr="006A4EB0" w:rsidTr="006A4EB0">
        <w:trPr>
          <w:trHeight w:val="278"/>
        </w:trPr>
        <w:tc>
          <w:tcPr>
            <w:tcW w:w="9721" w:type="dxa"/>
            <w:gridSpan w:val="8"/>
            <w:tcBorders>
              <w:top w:val="single" w:sz="4" w:space="0" w:color="auto"/>
              <w:left w:val="single" w:sz="4" w:space="0" w:color="auto"/>
              <w:bottom w:val="single" w:sz="4" w:space="0" w:color="auto"/>
              <w:right w:val="single" w:sz="4" w:space="0" w:color="000000"/>
            </w:tcBorders>
            <w:shd w:val="clear" w:color="000000" w:fill="C2D69A"/>
            <w:vAlign w:val="center"/>
            <w:hideMark/>
          </w:tcPr>
          <w:p w:rsidR="006A4EB0" w:rsidRPr="006A4EB0" w:rsidRDefault="006A4EB0" w:rsidP="006A4EB0">
            <w:pPr>
              <w:jc w:val="center"/>
              <w:rPr>
                <w:b/>
                <w:bCs/>
                <w:color w:val="000000"/>
                <w:sz w:val="22"/>
                <w:szCs w:val="22"/>
                <w:lang w:val="pt-BR" w:eastAsia="pt-BR"/>
              </w:rPr>
            </w:pPr>
            <w:r w:rsidRPr="006A4EB0">
              <w:rPr>
                <w:b/>
                <w:bCs/>
                <w:color w:val="000000"/>
                <w:sz w:val="22"/>
                <w:szCs w:val="22"/>
                <w:lang w:val="pt-BR" w:eastAsia="pt-BR"/>
              </w:rPr>
              <w:t>LOTE 01</w:t>
            </w:r>
          </w:p>
        </w:tc>
      </w:tr>
      <w:tr w:rsidR="006A4EB0" w:rsidRPr="006A4EB0" w:rsidTr="006A4EB0">
        <w:trPr>
          <w:trHeight w:val="1685"/>
        </w:trPr>
        <w:tc>
          <w:tcPr>
            <w:tcW w:w="641" w:type="dxa"/>
            <w:vMerge w:val="restart"/>
            <w:tcBorders>
              <w:top w:val="nil"/>
              <w:left w:val="single" w:sz="4" w:space="0" w:color="auto"/>
              <w:bottom w:val="single" w:sz="4" w:space="0" w:color="000000"/>
              <w:right w:val="single" w:sz="4" w:space="0" w:color="auto"/>
            </w:tcBorders>
            <w:shd w:val="clear" w:color="000000" w:fill="C2D69A"/>
            <w:noWrap/>
            <w:vAlign w:val="center"/>
            <w:hideMark/>
          </w:tcPr>
          <w:p w:rsidR="006A4EB0" w:rsidRPr="006A4EB0" w:rsidRDefault="006A4EB0" w:rsidP="006A4EB0">
            <w:pPr>
              <w:jc w:val="center"/>
              <w:rPr>
                <w:b/>
                <w:bCs/>
                <w:color w:val="000000"/>
                <w:sz w:val="18"/>
                <w:szCs w:val="18"/>
                <w:lang w:val="pt-BR" w:eastAsia="pt-BR"/>
              </w:rPr>
            </w:pPr>
            <w:proofErr w:type="gramStart"/>
            <w:r w:rsidRPr="006A4EB0">
              <w:rPr>
                <w:b/>
                <w:bCs/>
                <w:color w:val="000000"/>
                <w:sz w:val="18"/>
                <w:szCs w:val="18"/>
                <w:lang w:val="pt-BR" w:eastAsia="pt-BR"/>
              </w:rPr>
              <w:t>1</w:t>
            </w:r>
            <w:proofErr w:type="gramEnd"/>
          </w:p>
        </w:tc>
        <w:tc>
          <w:tcPr>
            <w:tcW w:w="621" w:type="dxa"/>
            <w:tcBorders>
              <w:top w:val="nil"/>
              <w:left w:val="nil"/>
              <w:bottom w:val="single" w:sz="4" w:space="0" w:color="auto"/>
              <w:right w:val="single" w:sz="4" w:space="0" w:color="auto"/>
            </w:tcBorders>
            <w:shd w:val="clear" w:color="000000" w:fill="C2D69A"/>
            <w:noWrap/>
            <w:vAlign w:val="center"/>
            <w:hideMark/>
          </w:tcPr>
          <w:p w:rsidR="006A4EB0" w:rsidRPr="006A4EB0" w:rsidRDefault="006A4EB0" w:rsidP="006A4EB0">
            <w:pPr>
              <w:jc w:val="center"/>
              <w:rPr>
                <w:b/>
                <w:bCs/>
                <w:color w:val="000000"/>
                <w:sz w:val="18"/>
                <w:szCs w:val="18"/>
                <w:lang w:val="pt-BR" w:eastAsia="pt-BR"/>
              </w:rPr>
            </w:pPr>
            <w:proofErr w:type="gramStart"/>
            <w:r w:rsidRPr="006A4EB0">
              <w:rPr>
                <w:b/>
                <w:bCs/>
                <w:color w:val="000000"/>
                <w:sz w:val="18"/>
                <w:szCs w:val="18"/>
                <w:lang w:val="pt-BR" w:eastAsia="pt-BR"/>
              </w:rPr>
              <w:t>1</w:t>
            </w:r>
            <w:proofErr w:type="gramEnd"/>
          </w:p>
        </w:tc>
        <w:tc>
          <w:tcPr>
            <w:tcW w:w="2976" w:type="dxa"/>
            <w:tcBorders>
              <w:top w:val="nil"/>
              <w:left w:val="nil"/>
              <w:bottom w:val="single" w:sz="4" w:space="0" w:color="auto"/>
              <w:right w:val="single" w:sz="4" w:space="0" w:color="auto"/>
            </w:tcBorders>
            <w:shd w:val="clear" w:color="000000" w:fill="FFFFFF"/>
            <w:vAlign w:val="bottom"/>
            <w:hideMark/>
          </w:tcPr>
          <w:p w:rsidR="006A4EB0" w:rsidRPr="006A4EB0" w:rsidRDefault="006A4EB0" w:rsidP="006A4EB0">
            <w:pPr>
              <w:jc w:val="both"/>
              <w:rPr>
                <w:color w:val="00000A"/>
                <w:sz w:val="18"/>
                <w:szCs w:val="18"/>
                <w:lang w:val="pt-BR" w:eastAsia="pt-BR"/>
              </w:rPr>
            </w:pPr>
            <w:r w:rsidRPr="006A4EB0">
              <w:rPr>
                <w:b/>
                <w:bCs/>
                <w:color w:val="00000A"/>
                <w:sz w:val="18"/>
                <w:szCs w:val="18"/>
                <w:lang w:val="pt-BR" w:eastAsia="pt-BR"/>
              </w:rPr>
              <w:t>M²</w:t>
            </w:r>
            <w:r w:rsidRPr="006A4EB0">
              <w:rPr>
                <w:color w:val="00000A"/>
                <w:sz w:val="18"/>
                <w:szCs w:val="18"/>
                <w:lang w:val="pt-BR" w:eastAsia="pt-BR"/>
              </w:rPr>
              <w:br/>
              <w:t>Execução de pintura a frio DIURNA com mão de obra e materiais como tinta para demarcação, solvente, microesferas de vidro inclusos, para faixas, eixo, bordo, ciclofaixas, nas cores Branca, Amarela ou vermelha, em conformidade com NBR 11862.</w:t>
            </w:r>
          </w:p>
        </w:tc>
        <w:tc>
          <w:tcPr>
            <w:tcW w:w="1041" w:type="dxa"/>
            <w:tcBorders>
              <w:top w:val="nil"/>
              <w:left w:val="nil"/>
              <w:bottom w:val="single" w:sz="4" w:space="0" w:color="auto"/>
              <w:right w:val="single" w:sz="4" w:space="0" w:color="auto"/>
            </w:tcBorders>
            <w:shd w:val="clear" w:color="000000" w:fill="C2D69A"/>
            <w:noWrap/>
            <w:vAlign w:val="center"/>
            <w:hideMark/>
          </w:tcPr>
          <w:p w:rsidR="006A4EB0" w:rsidRPr="006A4EB0" w:rsidRDefault="006A4EB0" w:rsidP="006A4EB0">
            <w:pPr>
              <w:jc w:val="center"/>
              <w:rPr>
                <w:b/>
                <w:bCs/>
                <w:color w:val="000000"/>
                <w:sz w:val="18"/>
                <w:szCs w:val="18"/>
                <w:lang w:val="pt-BR" w:eastAsia="pt-BR"/>
              </w:rPr>
            </w:pPr>
            <w:r w:rsidRPr="006A4EB0">
              <w:rPr>
                <w:b/>
                <w:bCs/>
                <w:color w:val="000000"/>
                <w:sz w:val="18"/>
                <w:szCs w:val="18"/>
                <w:lang w:val="pt-BR" w:eastAsia="pt-BR"/>
              </w:rPr>
              <w:t>12.000</w:t>
            </w:r>
          </w:p>
        </w:tc>
        <w:tc>
          <w:tcPr>
            <w:tcW w:w="1061" w:type="dxa"/>
            <w:tcBorders>
              <w:top w:val="nil"/>
              <w:left w:val="nil"/>
              <w:bottom w:val="single" w:sz="4" w:space="0" w:color="auto"/>
              <w:right w:val="single" w:sz="4" w:space="0" w:color="auto"/>
            </w:tcBorders>
            <w:shd w:val="clear" w:color="auto" w:fill="auto"/>
            <w:noWrap/>
            <w:vAlign w:val="center"/>
            <w:hideMark/>
          </w:tcPr>
          <w:p w:rsidR="006A4EB0" w:rsidRPr="006A4EB0" w:rsidRDefault="006A4EB0" w:rsidP="006A4EB0">
            <w:pPr>
              <w:rPr>
                <w:rFonts w:ascii="Calibri" w:hAnsi="Calibri" w:cs="Calibri"/>
                <w:color w:val="000000"/>
                <w:sz w:val="18"/>
                <w:szCs w:val="18"/>
                <w:lang w:val="pt-BR" w:eastAsia="pt-BR"/>
              </w:rPr>
            </w:pPr>
            <w:r w:rsidRPr="006A4EB0">
              <w:rPr>
                <w:rFonts w:ascii="Calibri" w:hAnsi="Calibri" w:cs="Calibri"/>
                <w:color w:val="000000"/>
                <w:sz w:val="18"/>
                <w:szCs w:val="18"/>
                <w:lang w:val="pt-BR" w:eastAsia="pt-BR"/>
              </w:rPr>
              <w:t xml:space="preserve"> R$</w:t>
            </w:r>
            <w:proofErr w:type="gramStart"/>
            <w:r w:rsidRPr="006A4EB0">
              <w:rPr>
                <w:rFonts w:ascii="Calibri" w:hAnsi="Calibri" w:cs="Calibri"/>
                <w:color w:val="000000"/>
                <w:sz w:val="18"/>
                <w:szCs w:val="18"/>
                <w:lang w:val="pt-BR" w:eastAsia="pt-BR"/>
              </w:rPr>
              <w:t xml:space="preserve">    </w:t>
            </w:r>
            <w:proofErr w:type="gramEnd"/>
            <w:r w:rsidRPr="006A4EB0">
              <w:rPr>
                <w:rFonts w:ascii="Calibri" w:hAnsi="Calibri" w:cs="Calibri"/>
                <w:color w:val="000000"/>
                <w:sz w:val="18"/>
                <w:szCs w:val="18"/>
                <w:lang w:val="pt-BR" w:eastAsia="pt-BR"/>
              </w:rPr>
              <w:t xml:space="preserve">20,14 </w:t>
            </w:r>
          </w:p>
        </w:tc>
        <w:tc>
          <w:tcPr>
            <w:tcW w:w="1240" w:type="dxa"/>
            <w:tcBorders>
              <w:top w:val="nil"/>
              <w:left w:val="nil"/>
              <w:bottom w:val="single" w:sz="4" w:space="0" w:color="auto"/>
              <w:right w:val="single" w:sz="4" w:space="0" w:color="auto"/>
            </w:tcBorders>
            <w:shd w:val="clear" w:color="auto" w:fill="auto"/>
            <w:noWrap/>
            <w:vAlign w:val="center"/>
            <w:hideMark/>
          </w:tcPr>
          <w:p w:rsidR="006A4EB0" w:rsidRPr="006A4EB0" w:rsidRDefault="006A4EB0" w:rsidP="006A4EB0">
            <w:pPr>
              <w:rPr>
                <w:rFonts w:ascii="Calibri" w:hAnsi="Calibri" w:cs="Calibri"/>
                <w:color w:val="000000"/>
                <w:sz w:val="18"/>
                <w:szCs w:val="18"/>
                <w:lang w:val="pt-BR" w:eastAsia="pt-BR"/>
              </w:rPr>
            </w:pPr>
            <w:r w:rsidRPr="006A4EB0">
              <w:rPr>
                <w:rFonts w:ascii="Calibri" w:hAnsi="Calibri" w:cs="Calibri"/>
                <w:color w:val="000000"/>
                <w:sz w:val="18"/>
                <w:szCs w:val="18"/>
                <w:lang w:val="pt-BR" w:eastAsia="pt-BR"/>
              </w:rPr>
              <w:t xml:space="preserve"> R$ 241.680,00 </w:t>
            </w:r>
          </w:p>
        </w:tc>
        <w:tc>
          <w:tcPr>
            <w:tcW w:w="1061" w:type="dxa"/>
            <w:tcBorders>
              <w:top w:val="nil"/>
              <w:left w:val="nil"/>
              <w:bottom w:val="single" w:sz="4" w:space="0" w:color="auto"/>
              <w:right w:val="single" w:sz="4" w:space="0" w:color="auto"/>
            </w:tcBorders>
            <w:shd w:val="clear" w:color="auto" w:fill="auto"/>
            <w:noWrap/>
            <w:vAlign w:val="center"/>
            <w:hideMark/>
          </w:tcPr>
          <w:p w:rsidR="006A4EB0" w:rsidRPr="006A4EB0" w:rsidRDefault="006A4EB0" w:rsidP="006A4EB0">
            <w:pPr>
              <w:rPr>
                <w:rFonts w:ascii="Calibri" w:hAnsi="Calibri" w:cs="Calibri"/>
                <w:color w:val="000000"/>
                <w:sz w:val="18"/>
                <w:szCs w:val="18"/>
                <w:lang w:val="pt-BR" w:eastAsia="pt-BR"/>
              </w:rPr>
            </w:pPr>
            <w:r w:rsidRPr="006A4EB0">
              <w:rPr>
                <w:rFonts w:ascii="Calibri" w:hAnsi="Calibri" w:cs="Calibri"/>
                <w:color w:val="000000"/>
                <w:sz w:val="18"/>
                <w:szCs w:val="18"/>
                <w:lang w:val="pt-BR" w:eastAsia="pt-BR"/>
              </w:rPr>
              <w:t>R$ _______</w:t>
            </w:r>
          </w:p>
        </w:tc>
        <w:tc>
          <w:tcPr>
            <w:tcW w:w="1080" w:type="dxa"/>
            <w:tcBorders>
              <w:top w:val="nil"/>
              <w:left w:val="nil"/>
              <w:bottom w:val="single" w:sz="4" w:space="0" w:color="auto"/>
              <w:right w:val="single" w:sz="4" w:space="0" w:color="auto"/>
            </w:tcBorders>
            <w:shd w:val="clear" w:color="auto" w:fill="auto"/>
            <w:noWrap/>
            <w:vAlign w:val="center"/>
            <w:hideMark/>
          </w:tcPr>
          <w:p w:rsidR="006A4EB0" w:rsidRPr="006A4EB0" w:rsidRDefault="006A4EB0" w:rsidP="006A4EB0">
            <w:pPr>
              <w:rPr>
                <w:rFonts w:ascii="Calibri" w:hAnsi="Calibri" w:cs="Calibri"/>
                <w:color w:val="000000"/>
                <w:sz w:val="18"/>
                <w:szCs w:val="18"/>
                <w:lang w:val="pt-BR" w:eastAsia="pt-BR"/>
              </w:rPr>
            </w:pPr>
            <w:r w:rsidRPr="006A4EB0">
              <w:rPr>
                <w:rFonts w:ascii="Calibri" w:hAnsi="Calibri" w:cs="Calibri"/>
                <w:color w:val="000000"/>
                <w:sz w:val="18"/>
                <w:szCs w:val="18"/>
                <w:lang w:val="pt-BR" w:eastAsia="pt-BR"/>
              </w:rPr>
              <w:t>R$ _______</w:t>
            </w:r>
          </w:p>
        </w:tc>
      </w:tr>
      <w:tr w:rsidR="006A4EB0" w:rsidRPr="006A4EB0" w:rsidTr="006A4EB0">
        <w:trPr>
          <w:trHeight w:val="1680"/>
        </w:trPr>
        <w:tc>
          <w:tcPr>
            <w:tcW w:w="641" w:type="dxa"/>
            <w:vMerge/>
            <w:tcBorders>
              <w:top w:val="nil"/>
              <w:left w:val="single" w:sz="4" w:space="0" w:color="auto"/>
              <w:bottom w:val="single" w:sz="4" w:space="0" w:color="000000"/>
              <w:right w:val="single" w:sz="4" w:space="0" w:color="auto"/>
            </w:tcBorders>
            <w:vAlign w:val="center"/>
            <w:hideMark/>
          </w:tcPr>
          <w:p w:rsidR="006A4EB0" w:rsidRPr="006A4EB0" w:rsidRDefault="006A4EB0" w:rsidP="006A4EB0">
            <w:pPr>
              <w:rPr>
                <w:b/>
                <w:bCs/>
                <w:color w:val="000000"/>
                <w:sz w:val="18"/>
                <w:szCs w:val="18"/>
                <w:lang w:val="pt-BR" w:eastAsia="pt-BR"/>
              </w:rPr>
            </w:pPr>
          </w:p>
        </w:tc>
        <w:tc>
          <w:tcPr>
            <w:tcW w:w="621" w:type="dxa"/>
            <w:tcBorders>
              <w:top w:val="nil"/>
              <w:left w:val="nil"/>
              <w:bottom w:val="single" w:sz="4" w:space="0" w:color="auto"/>
              <w:right w:val="single" w:sz="4" w:space="0" w:color="auto"/>
            </w:tcBorders>
            <w:shd w:val="clear" w:color="000000" w:fill="C2D69A"/>
            <w:noWrap/>
            <w:vAlign w:val="center"/>
            <w:hideMark/>
          </w:tcPr>
          <w:p w:rsidR="006A4EB0" w:rsidRPr="006A4EB0" w:rsidRDefault="006A4EB0" w:rsidP="006A4EB0">
            <w:pPr>
              <w:jc w:val="center"/>
              <w:rPr>
                <w:b/>
                <w:bCs/>
                <w:color w:val="000000"/>
                <w:sz w:val="18"/>
                <w:szCs w:val="18"/>
                <w:lang w:val="pt-BR" w:eastAsia="pt-BR"/>
              </w:rPr>
            </w:pPr>
            <w:proofErr w:type="gramStart"/>
            <w:r w:rsidRPr="006A4EB0">
              <w:rPr>
                <w:b/>
                <w:bCs/>
                <w:color w:val="000000"/>
                <w:sz w:val="18"/>
                <w:szCs w:val="18"/>
                <w:lang w:val="pt-BR" w:eastAsia="pt-BR"/>
              </w:rPr>
              <w:t>2</w:t>
            </w:r>
            <w:proofErr w:type="gramEnd"/>
          </w:p>
        </w:tc>
        <w:tc>
          <w:tcPr>
            <w:tcW w:w="2976" w:type="dxa"/>
            <w:tcBorders>
              <w:top w:val="nil"/>
              <w:left w:val="nil"/>
              <w:bottom w:val="single" w:sz="4" w:space="0" w:color="auto"/>
              <w:right w:val="single" w:sz="4" w:space="0" w:color="auto"/>
            </w:tcBorders>
            <w:shd w:val="clear" w:color="000000" w:fill="FFFFFF"/>
            <w:vAlign w:val="bottom"/>
            <w:hideMark/>
          </w:tcPr>
          <w:p w:rsidR="006A4EB0" w:rsidRPr="006A4EB0" w:rsidRDefault="006A4EB0" w:rsidP="006A4EB0">
            <w:pPr>
              <w:jc w:val="both"/>
              <w:rPr>
                <w:color w:val="00000A"/>
                <w:sz w:val="18"/>
                <w:szCs w:val="18"/>
                <w:lang w:val="pt-BR" w:eastAsia="pt-BR"/>
              </w:rPr>
            </w:pPr>
            <w:r w:rsidRPr="006A4EB0">
              <w:rPr>
                <w:b/>
                <w:bCs/>
                <w:color w:val="00000A"/>
                <w:sz w:val="18"/>
                <w:szCs w:val="18"/>
                <w:lang w:val="pt-BR" w:eastAsia="pt-BR"/>
              </w:rPr>
              <w:t>M²</w:t>
            </w:r>
            <w:r w:rsidRPr="006A4EB0">
              <w:rPr>
                <w:color w:val="00000A"/>
                <w:sz w:val="18"/>
                <w:szCs w:val="18"/>
                <w:lang w:val="pt-BR" w:eastAsia="pt-BR"/>
              </w:rPr>
              <w:br/>
              <w:t>Execução de pintura a frio DIURNA com mão de obra e materiais como tinta de demarcação viária, solvente, microesferas de vidro inclusos, para Setas, Símbolos, Faixas de Pedestres, nas cores Branca, Amarela, Azul, em conformidade com NBR 11862.</w:t>
            </w:r>
          </w:p>
        </w:tc>
        <w:tc>
          <w:tcPr>
            <w:tcW w:w="1041" w:type="dxa"/>
            <w:tcBorders>
              <w:top w:val="nil"/>
              <w:left w:val="nil"/>
              <w:bottom w:val="single" w:sz="4" w:space="0" w:color="auto"/>
              <w:right w:val="single" w:sz="4" w:space="0" w:color="auto"/>
            </w:tcBorders>
            <w:shd w:val="clear" w:color="000000" w:fill="C2D69A"/>
            <w:noWrap/>
            <w:vAlign w:val="center"/>
            <w:hideMark/>
          </w:tcPr>
          <w:p w:rsidR="006A4EB0" w:rsidRPr="006A4EB0" w:rsidRDefault="006A4EB0" w:rsidP="006A4EB0">
            <w:pPr>
              <w:jc w:val="center"/>
              <w:rPr>
                <w:b/>
                <w:bCs/>
                <w:color w:val="000000"/>
                <w:sz w:val="18"/>
                <w:szCs w:val="18"/>
                <w:lang w:val="pt-BR" w:eastAsia="pt-BR"/>
              </w:rPr>
            </w:pPr>
            <w:r w:rsidRPr="006A4EB0">
              <w:rPr>
                <w:b/>
                <w:bCs/>
                <w:color w:val="000000"/>
                <w:sz w:val="18"/>
                <w:szCs w:val="18"/>
                <w:lang w:val="pt-BR" w:eastAsia="pt-BR"/>
              </w:rPr>
              <w:t>5.000</w:t>
            </w:r>
          </w:p>
        </w:tc>
        <w:tc>
          <w:tcPr>
            <w:tcW w:w="1061" w:type="dxa"/>
            <w:tcBorders>
              <w:top w:val="nil"/>
              <w:left w:val="nil"/>
              <w:bottom w:val="single" w:sz="4" w:space="0" w:color="auto"/>
              <w:right w:val="single" w:sz="4" w:space="0" w:color="auto"/>
            </w:tcBorders>
            <w:shd w:val="clear" w:color="auto" w:fill="auto"/>
            <w:noWrap/>
            <w:vAlign w:val="center"/>
            <w:hideMark/>
          </w:tcPr>
          <w:p w:rsidR="006A4EB0" w:rsidRPr="006A4EB0" w:rsidRDefault="006A4EB0" w:rsidP="006A4EB0">
            <w:pPr>
              <w:rPr>
                <w:rFonts w:ascii="Calibri" w:hAnsi="Calibri" w:cs="Calibri"/>
                <w:color w:val="000000"/>
                <w:sz w:val="18"/>
                <w:szCs w:val="18"/>
                <w:lang w:val="pt-BR" w:eastAsia="pt-BR"/>
              </w:rPr>
            </w:pPr>
            <w:r w:rsidRPr="006A4EB0">
              <w:rPr>
                <w:rFonts w:ascii="Calibri" w:hAnsi="Calibri" w:cs="Calibri"/>
                <w:color w:val="000000"/>
                <w:sz w:val="18"/>
                <w:szCs w:val="18"/>
                <w:lang w:val="pt-BR" w:eastAsia="pt-BR"/>
              </w:rPr>
              <w:t xml:space="preserve"> R$</w:t>
            </w:r>
            <w:proofErr w:type="gramStart"/>
            <w:r w:rsidRPr="006A4EB0">
              <w:rPr>
                <w:rFonts w:ascii="Calibri" w:hAnsi="Calibri" w:cs="Calibri"/>
                <w:color w:val="000000"/>
                <w:sz w:val="18"/>
                <w:szCs w:val="18"/>
                <w:lang w:val="pt-BR" w:eastAsia="pt-BR"/>
              </w:rPr>
              <w:t xml:space="preserve">    </w:t>
            </w:r>
            <w:proofErr w:type="gramEnd"/>
            <w:r w:rsidRPr="006A4EB0">
              <w:rPr>
                <w:rFonts w:ascii="Calibri" w:hAnsi="Calibri" w:cs="Calibri"/>
                <w:color w:val="000000"/>
                <w:sz w:val="18"/>
                <w:szCs w:val="18"/>
                <w:lang w:val="pt-BR" w:eastAsia="pt-BR"/>
              </w:rPr>
              <w:t xml:space="preserve">23,43 </w:t>
            </w:r>
          </w:p>
        </w:tc>
        <w:tc>
          <w:tcPr>
            <w:tcW w:w="1240" w:type="dxa"/>
            <w:tcBorders>
              <w:top w:val="nil"/>
              <w:left w:val="nil"/>
              <w:bottom w:val="single" w:sz="4" w:space="0" w:color="auto"/>
              <w:right w:val="single" w:sz="4" w:space="0" w:color="auto"/>
            </w:tcBorders>
            <w:shd w:val="clear" w:color="auto" w:fill="auto"/>
            <w:noWrap/>
            <w:vAlign w:val="center"/>
            <w:hideMark/>
          </w:tcPr>
          <w:p w:rsidR="006A4EB0" w:rsidRPr="006A4EB0" w:rsidRDefault="006A4EB0" w:rsidP="006A4EB0">
            <w:pPr>
              <w:rPr>
                <w:rFonts w:ascii="Calibri" w:hAnsi="Calibri" w:cs="Calibri"/>
                <w:color w:val="000000"/>
                <w:sz w:val="18"/>
                <w:szCs w:val="18"/>
                <w:lang w:val="pt-BR" w:eastAsia="pt-BR"/>
              </w:rPr>
            </w:pPr>
            <w:r w:rsidRPr="006A4EB0">
              <w:rPr>
                <w:rFonts w:ascii="Calibri" w:hAnsi="Calibri" w:cs="Calibri"/>
                <w:color w:val="000000"/>
                <w:sz w:val="18"/>
                <w:szCs w:val="18"/>
                <w:lang w:val="pt-BR" w:eastAsia="pt-BR"/>
              </w:rPr>
              <w:t xml:space="preserve"> R$ 117.150,00 </w:t>
            </w:r>
          </w:p>
        </w:tc>
        <w:tc>
          <w:tcPr>
            <w:tcW w:w="1061" w:type="dxa"/>
            <w:tcBorders>
              <w:top w:val="nil"/>
              <w:left w:val="nil"/>
              <w:bottom w:val="single" w:sz="4" w:space="0" w:color="auto"/>
              <w:right w:val="single" w:sz="4" w:space="0" w:color="auto"/>
            </w:tcBorders>
            <w:shd w:val="clear" w:color="auto" w:fill="auto"/>
            <w:noWrap/>
            <w:vAlign w:val="center"/>
            <w:hideMark/>
          </w:tcPr>
          <w:p w:rsidR="006A4EB0" w:rsidRPr="006A4EB0" w:rsidRDefault="006A4EB0" w:rsidP="006A4EB0">
            <w:pPr>
              <w:rPr>
                <w:rFonts w:ascii="Calibri" w:hAnsi="Calibri" w:cs="Calibri"/>
                <w:color w:val="000000"/>
                <w:sz w:val="18"/>
                <w:szCs w:val="18"/>
                <w:lang w:val="pt-BR" w:eastAsia="pt-BR"/>
              </w:rPr>
            </w:pPr>
            <w:r w:rsidRPr="006A4EB0">
              <w:rPr>
                <w:rFonts w:ascii="Calibri" w:hAnsi="Calibri" w:cs="Calibri"/>
                <w:color w:val="000000"/>
                <w:sz w:val="18"/>
                <w:szCs w:val="18"/>
                <w:lang w:val="pt-BR" w:eastAsia="pt-BR"/>
              </w:rPr>
              <w:t>R$ _______</w:t>
            </w:r>
          </w:p>
        </w:tc>
        <w:tc>
          <w:tcPr>
            <w:tcW w:w="1080" w:type="dxa"/>
            <w:tcBorders>
              <w:top w:val="nil"/>
              <w:left w:val="nil"/>
              <w:bottom w:val="single" w:sz="4" w:space="0" w:color="auto"/>
              <w:right w:val="single" w:sz="4" w:space="0" w:color="auto"/>
            </w:tcBorders>
            <w:shd w:val="clear" w:color="auto" w:fill="auto"/>
            <w:noWrap/>
            <w:vAlign w:val="center"/>
            <w:hideMark/>
          </w:tcPr>
          <w:p w:rsidR="006A4EB0" w:rsidRPr="006A4EB0" w:rsidRDefault="006A4EB0" w:rsidP="006A4EB0">
            <w:pPr>
              <w:rPr>
                <w:rFonts w:ascii="Calibri" w:hAnsi="Calibri" w:cs="Calibri"/>
                <w:color w:val="000000"/>
                <w:sz w:val="18"/>
                <w:szCs w:val="18"/>
                <w:lang w:val="pt-BR" w:eastAsia="pt-BR"/>
              </w:rPr>
            </w:pPr>
            <w:r w:rsidRPr="006A4EB0">
              <w:rPr>
                <w:rFonts w:ascii="Calibri" w:hAnsi="Calibri" w:cs="Calibri"/>
                <w:color w:val="000000"/>
                <w:sz w:val="18"/>
                <w:szCs w:val="18"/>
                <w:lang w:val="pt-BR" w:eastAsia="pt-BR"/>
              </w:rPr>
              <w:t>R$ _______</w:t>
            </w:r>
          </w:p>
        </w:tc>
      </w:tr>
      <w:tr w:rsidR="006A4EB0" w:rsidRPr="006A4EB0" w:rsidTr="006A4EB0">
        <w:trPr>
          <w:trHeight w:val="1422"/>
        </w:trPr>
        <w:tc>
          <w:tcPr>
            <w:tcW w:w="641" w:type="dxa"/>
            <w:vMerge/>
            <w:tcBorders>
              <w:top w:val="nil"/>
              <w:left w:val="single" w:sz="4" w:space="0" w:color="auto"/>
              <w:bottom w:val="single" w:sz="4" w:space="0" w:color="000000"/>
              <w:right w:val="single" w:sz="4" w:space="0" w:color="auto"/>
            </w:tcBorders>
            <w:vAlign w:val="center"/>
            <w:hideMark/>
          </w:tcPr>
          <w:p w:rsidR="006A4EB0" w:rsidRPr="006A4EB0" w:rsidRDefault="006A4EB0" w:rsidP="006A4EB0">
            <w:pPr>
              <w:rPr>
                <w:b/>
                <w:bCs/>
                <w:color w:val="000000"/>
                <w:sz w:val="18"/>
                <w:szCs w:val="18"/>
                <w:lang w:val="pt-BR" w:eastAsia="pt-BR"/>
              </w:rPr>
            </w:pPr>
          </w:p>
        </w:tc>
        <w:tc>
          <w:tcPr>
            <w:tcW w:w="621" w:type="dxa"/>
            <w:tcBorders>
              <w:top w:val="nil"/>
              <w:left w:val="nil"/>
              <w:bottom w:val="single" w:sz="4" w:space="0" w:color="auto"/>
              <w:right w:val="single" w:sz="4" w:space="0" w:color="auto"/>
            </w:tcBorders>
            <w:shd w:val="clear" w:color="000000" w:fill="C2D69A"/>
            <w:noWrap/>
            <w:vAlign w:val="center"/>
            <w:hideMark/>
          </w:tcPr>
          <w:p w:rsidR="006A4EB0" w:rsidRPr="006A4EB0" w:rsidRDefault="006A4EB0" w:rsidP="006A4EB0">
            <w:pPr>
              <w:jc w:val="center"/>
              <w:rPr>
                <w:b/>
                <w:bCs/>
                <w:color w:val="000000"/>
                <w:sz w:val="18"/>
                <w:szCs w:val="18"/>
                <w:lang w:val="pt-BR" w:eastAsia="pt-BR"/>
              </w:rPr>
            </w:pPr>
            <w:proofErr w:type="gramStart"/>
            <w:r w:rsidRPr="006A4EB0">
              <w:rPr>
                <w:b/>
                <w:bCs/>
                <w:color w:val="000000"/>
                <w:sz w:val="18"/>
                <w:szCs w:val="18"/>
                <w:lang w:val="pt-BR" w:eastAsia="pt-BR"/>
              </w:rPr>
              <w:t>3</w:t>
            </w:r>
            <w:proofErr w:type="gramEnd"/>
          </w:p>
        </w:tc>
        <w:tc>
          <w:tcPr>
            <w:tcW w:w="2976" w:type="dxa"/>
            <w:tcBorders>
              <w:top w:val="nil"/>
              <w:left w:val="nil"/>
              <w:bottom w:val="single" w:sz="4" w:space="0" w:color="auto"/>
              <w:right w:val="single" w:sz="4" w:space="0" w:color="auto"/>
            </w:tcBorders>
            <w:shd w:val="clear" w:color="000000" w:fill="FFFFFF"/>
            <w:vAlign w:val="bottom"/>
            <w:hideMark/>
          </w:tcPr>
          <w:p w:rsidR="006A4EB0" w:rsidRPr="006A4EB0" w:rsidRDefault="006A4EB0" w:rsidP="006A4EB0">
            <w:pPr>
              <w:jc w:val="both"/>
              <w:rPr>
                <w:color w:val="00000A"/>
                <w:sz w:val="18"/>
                <w:szCs w:val="18"/>
                <w:lang w:val="pt-BR" w:eastAsia="pt-BR"/>
              </w:rPr>
            </w:pPr>
            <w:r w:rsidRPr="006A4EB0">
              <w:rPr>
                <w:b/>
                <w:bCs/>
                <w:color w:val="00000A"/>
                <w:sz w:val="18"/>
                <w:szCs w:val="18"/>
                <w:lang w:val="pt-BR" w:eastAsia="pt-BR"/>
              </w:rPr>
              <w:t>M²</w:t>
            </w:r>
            <w:r w:rsidRPr="006A4EB0">
              <w:rPr>
                <w:color w:val="00000A"/>
                <w:sz w:val="18"/>
                <w:szCs w:val="18"/>
                <w:lang w:val="pt-BR" w:eastAsia="pt-BR"/>
              </w:rPr>
              <w:br/>
              <w:t>Execução de pintura a frio NOTURNA com mão de obra e materiais como tinta para demarcação viária, solvente, microesferas de vidro inclusos, para faixas, eixo, bordo, ciclofaixas, nas cores Branca, Amarela ou vermelha, em conformidade com NBR 11862.</w:t>
            </w:r>
          </w:p>
        </w:tc>
        <w:tc>
          <w:tcPr>
            <w:tcW w:w="1041" w:type="dxa"/>
            <w:tcBorders>
              <w:top w:val="nil"/>
              <w:left w:val="nil"/>
              <w:bottom w:val="single" w:sz="4" w:space="0" w:color="auto"/>
              <w:right w:val="single" w:sz="4" w:space="0" w:color="auto"/>
            </w:tcBorders>
            <w:shd w:val="clear" w:color="000000" w:fill="C2D69A"/>
            <w:noWrap/>
            <w:vAlign w:val="center"/>
            <w:hideMark/>
          </w:tcPr>
          <w:p w:rsidR="006A4EB0" w:rsidRPr="006A4EB0" w:rsidRDefault="006A4EB0" w:rsidP="006A4EB0">
            <w:pPr>
              <w:jc w:val="center"/>
              <w:rPr>
                <w:b/>
                <w:bCs/>
                <w:color w:val="000000"/>
                <w:sz w:val="18"/>
                <w:szCs w:val="18"/>
                <w:lang w:val="pt-BR" w:eastAsia="pt-BR"/>
              </w:rPr>
            </w:pPr>
            <w:r w:rsidRPr="006A4EB0">
              <w:rPr>
                <w:b/>
                <w:bCs/>
                <w:color w:val="000000"/>
                <w:sz w:val="18"/>
                <w:szCs w:val="18"/>
                <w:lang w:val="pt-BR" w:eastAsia="pt-BR"/>
              </w:rPr>
              <w:t>12.000</w:t>
            </w:r>
          </w:p>
        </w:tc>
        <w:tc>
          <w:tcPr>
            <w:tcW w:w="1061" w:type="dxa"/>
            <w:tcBorders>
              <w:top w:val="nil"/>
              <w:left w:val="nil"/>
              <w:bottom w:val="single" w:sz="4" w:space="0" w:color="auto"/>
              <w:right w:val="single" w:sz="4" w:space="0" w:color="auto"/>
            </w:tcBorders>
            <w:shd w:val="clear" w:color="auto" w:fill="auto"/>
            <w:noWrap/>
            <w:vAlign w:val="center"/>
            <w:hideMark/>
          </w:tcPr>
          <w:p w:rsidR="006A4EB0" w:rsidRPr="006A4EB0" w:rsidRDefault="006A4EB0" w:rsidP="006A4EB0">
            <w:pPr>
              <w:rPr>
                <w:rFonts w:ascii="Calibri" w:hAnsi="Calibri" w:cs="Calibri"/>
                <w:color w:val="000000"/>
                <w:sz w:val="18"/>
                <w:szCs w:val="18"/>
                <w:lang w:val="pt-BR" w:eastAsia="pt-BR"/>
              </w:rPr>
            </w:pPr>
            <w:r w:rsidRPr="006A4EB0">
              <w:rPr>
                <w:rFonts w:ascii="Calibri" w:hAnsi="Calibri" w:cs="Calibri"/>
                <w:color w:val="000000"/>
                <w:sz w:val="18"/>
                <w:szCs w:val="18"/>
                <w:lang w:val="pt-BR" w:eastAsia="pt-BR"/>
              </w:rPr>
              <w:t xml:space="preserve"> R$</w:t>
            </w:r>
            <w:proofErr w:type="gramStart"/>
            <w:r w:rsidRPr="006A4EB0">
              <w:rPr>
                <w:rFonts w:ascii="Calibri" w:hAnsi="Calibri" w:cs="Calibri"/>
                <w:color w:val="000000"/>
                <w:sz w:val="18"/>
                <w:szCs w:val="18"/>
                <w:lang w:val="pt-BR" w:eastAsia="pt-BR"/>
              </w:rPr>
              <w:t xml:space="preserve">    </w:t>
            </w:r>
            <w:proofErr w:type="gramEnd"/>
            <w:r w:rsidRPr="006A4EB0">
              <w:rPr>
                <w:rFonts w:ascii="Calibri" w:hAnsi="Calibri" w:cs="Calibri"/>
                <w:color w:val="000000"/>
                <w:sz w:val="18"/>
                <w:szCs w:val="18"/>
                <w:lang w:val="pt-BR" w:eastAsia="pt-BR"/>
              </w:rPr>
              <w:t xml:space="preserve">22,93 </w:t>
            </w:r>
          </w:p>
        </w:tc>
        <w:tc>
          <w:tcPr>
            <w:tcW w:w="1240" w:type="dxa"/>
            <w:tcBorders>
              <w:top w:val="nil"/>
              <w:left w:val="nil"/>
              <w:bottom w:val="single" w:sz="4" w:space="0" w:color="auto"/>
              <w:right w:val="single" w:sz="4" w:space="0" w:color="auto"/>
            </w:tcBorders>
            <w:shd w:val="clear" w:color="auto" w:fill="auto"/>
            <w:noWrap/>
            <w:vAlign w:val="center"/>
            <w:hideMark/>
          </w:tcPr>
          <w:p w:rsidR="006A4EB0" w:rsidRPr="006A4EB0" w:rsidRDefault="006A4EB0" w:rsidP="006A4EB0">
            <w:pPr>
              <w:rPr>
                <w:rFonts w:ascii="Calibri" w:hAnsi="Calibri" w:cs="Calibri"/>
                <w:color w:val="000000"/>
                <w:sz w:val="18"/>
                <w:szCs w:val="18"/>
                <w:lang w:val="pt-BR" w:eastAsia="pt-BR"/>
              </w:rPr>
            </w:pPr>
            <w:r w:rsidRPr="006A4EB0">
              <w:rPr>
                <w:rFonts w:ascii="Calibri" w:hAnsi="Calibri" w:cs="Calibri"/>
                <w:color w:val="000000"/>
                <w:sz w:val="18"/>
                <w:szCs w:val="18"/>
                <w:lang w:val="pt-BR" w:eastAsia="pt-BR"/>
              </w:rPr>
              <w:t xml:space="preserve"> R$ 275.160,00 </w:t>
            </w:r>
          </w:p>
        </w:tc>
        <w:tc>
          <w:tcPr>
            <w:tcW w:w="1061" w:type="dxa"/>
            <w:tcBorders>
              <w:top w:val="nil"/>
              <w:left w:val="nil"/>
              <w:bottom w:val="single" w:sz="4" w:space="0" w:color="auto"/>
              <w:right w:val="single" w:sz="4" w:space="0" w:color="auto"/>
            </w:tcBorders>
            <w:shd w:val="clear" w:color="auto" w:fill="auto"/>
            <w:noWrap/>
            <w:vAlign w:val="center"/>
            <w:hideMark/>
          </w:tcPr>
          <w:p w:rsidR="006A4EB0" w:rsidRPr="006A4EB0" w:rsidRDefault="006A4EB0" w:rsidP="006A4EB0">
            <w:pPr>
              <w:rPr>
                <w:rFonts w:ascii="Calibri" w:hAnsi="Calibri" w:cs="Calibri"/>
                <w:color w:val="000000"/>
                <w:sz w:val="18"/>
                <w:szCs w:val="18"/>
                <w:lang w:val="pt-BR" w:eastAsia="pt-BR"/>
              </w:rPr>
            </w:pPr>
            <w:r w:rsidRPr="006A4EB0">
              <w:rPr>
                <w:rFonts w:ascii="Calibri" w:hAnsi="Calibri" w:cs="Calibri"/>
                <w:color w:val="000000"/>
                <w:sz w:val="18"/>
                <w:szCs w:val="18"/>
                <w:lang w:val="pt-BR" w:eastAsia="pt-BR"/>
              </w:rPr>
              <w:t>R$ _______</w:t>
            </w:r>
          </w:p>
        </w:tc>
        <w:tc>
          <w:tcPr>
            <w:tcW w:w="1080" w:type="dxa"/>
            <w:tcBorders>
              <w:top w:val="nil"/>
              <w:left w:val="nil"/>
              <w:bottom w:val="single" w:sz="4" w:space="0" w:color="auto"/>
              <w:right w:val="single" w:sz="4" w:space="0" w:color="auto"/>
            </w:tcBorders>
            <w:shd w:val="clear" w:color="auto" w:fill="auto"/>
            <w:noWrap/>
            <w:vAlign w:val="center"/>
            <w:hideMark/>
          </w:tcPr>
          <w:p w:rsidR="006A4EB0" w:rsidRPr="006A4EB0" w:rsidRDefault="006A4EB0" w:rsidP="006A4EB0">
            <w:pPr>
              <w:rPr>
                <w:rFonts w:ascii="Calibri" w:hAnsi="Calibri" w:cs="Calibri"/>
                <w:color w:val="000000"/>
                <w:sz w:val="18"/>
                <w:szCs w:val="18"/>
                <w:lang w:val="pt-BR" w:eastAsia="pt-BR"/>
              </w:rPr>
            </w:pPr>
            <w:r w:rsidRPr="006A4EB0">
              <w:rPr>
                <w:rFonts w:ascii="Calibri" w:hAnsi="Calibri" w:cs="Calibri"/>
                <w:color w:val="000000"/>
                <w:sz w:val="18"/>
                <w:szCs w:val="18"/>
                <w:lang w:val="pt-BR" w:eastAsia="pt-BR"/>
              </w:rPr>
              <w:t>R$ _______</w:t>
            </w:r>
          </w:p>
        </w:tc>
      </w:tr>
      <w:tr w:rsidR="006A4EB0" w:rsidRPr="006A4EB0" w:rsidTr="006A4EB0">
        <w:trPr>
          <w:trHeight w:val="1602"/>
        </w:trPr>
        <w:tc>
          <w:tcPr>
            <w:tcW w:w="641" w:type="dxa"/>
            <w:vMerge/>
            <w:tcBorders>
              <w:top w:val="nil"/>
              <w:left w:val="single" w:sz="4" w:space="0" w:color="auto"/>
              <w:bottom w:val="single" w:sz="4" w:space="0" w:color="000000"/>
              <w:right w:val="single" w:sz="4" w:space="0" w:color="auto"/>
            </w:tcBorders>
            <w:vAlign w:val="center"/>
            <w:hideMark/>
          </w:tcPr>
          <w:p w:rsidR="006A4EB0" w:rsidRPr="006A4EB0" w:rsidRDefault="006A4EB0" w:rsidP="006A4EB0">
            <w:pPr>
              <w:rPr>
                <w:b/>
                <w:bCs/>
                <w:color w:val="000000"/>
                <w:sz w:val="18"/>
                <w:szCs w:val="18"/>
                <w:lang w:val="pt-BR" w:eastAsia="pt-BR"/>
              </w:rPr>
            </w:pPr>
          </w:p>
        </w:tc>
        <w:tc>
          <w:tcPr>
            <w:tcW w:w="621" w:type="dxa"/>
            <w:tcBorders>
              <w:top w:val="nil"/>
              <w:left w:val="nil"/>
              <w:bottom w:val="single" w:sz="4" w:space="0" w:color="auto"/>
              <w:right w:val="single" w:sz="4" w:space="0" w:color="auto"/>
            </w:tcBorders>
            <w:shd w:val="clear" w:color="000000" w:fill="C2D69A"/>
            <w:noWrap/>
            <w:vAlign w:val="center"/>
            <w:hideMark/>
          </w:tcPr>
          <w:p w:rsidR="006A4EB0" w:rsidRPr="006A4EB0" w:rsidRDefault="006A4EB0" w:rsidP="006A4EB0">
            <w:pPr>
              <w:jc w:val="center"/>
              <w:rPr>
                <w:b/>
                <w:bCs/>
                <w:color w:val="000000"/>
                <w:sz w:val="18"/>
                <w:szCs w:val="18"/>
                <w:lang w:val="pt-BR" w:eastAsia="pt-BR"/>
              </w:rPr>
            </w:pPr>
            <w:proofErr w:type="gramStart"/>
            <w:r w:rsidRPr="006A4EB0">
              <w:rPr>
                <w:b/>
                <w:bCs/>
                <w:color w:val="000000"/>
                <w:sz w:val="18"/>
                <w:szCs w:val="18"/>
                <w:lang w:val="pt-BR" w:eastAsia="pt-BR"/>
              </w:rPr>
              <w:t>4</w:t>
            </w:r>
            <w:proofErr w:type="gramEnd"/>
          </w:p>
        </w:tc>
        <w:tc>
          <w:tcPr>
            <w:tcW w:w="2976" w:type="dxa"/>
            <w:tcBorders>
              <w:top w:val="nil"/>
              <w:left w:val="nil"/>
              <w:bottom w:val="single" w:sz="4" w:space="0" w:color="auto"/>
              <w:right w:val="single" w:sz="4" w:space="0" w:color="auto"/>
            </w:tcBorders>
            <w:shd w:val="clear" w:color="000000" w:fill="FFFFFF"/>
            <w:vAlign w:val="bottom"/>
            <w:hideMark/>
          </w:tcPr>
          <w:p w:rsidR="006A4EB0" w:rsidRPr="006A4EB0" w:rsidRDefault="006A4EB0" w:rsidP="006A4EB0">
            <w:pPr>
              <w:jc w:val="both"/>
              <w:rPr>
                <w:color w:val="00000A"/>
                <w:sz w:val="18"/>
                <w:szCs w:val="18"/>
                <w:lang w:val="pt-BR" w:eastAsia="pt-BR"/>
              </w:rPr>
            </w:pPr>
            <w:r w:rsidRPr="006A4EB0">
              <w:rPr>
                <w:b/>
                <w:bCs/>
                <w:color w:val="00000A"/>
                <w:sz w:val="18"/>
                <w:szCs w:val="18"/>
                <w:lang w:val="pt-BR" w:eastAsia="pt-BR"/>
              </w:rPr>
              <w:t>M²</w:t>
            </w:r>
            <w:r w:rsidRPr="006A4EB0">
              <w:rPr>
                <w:color w:val="00000A"/>
                <w:sz w:val="18"/>
                <w:szCs w:val="18"/>
                <w:lang w:val="pt-BR" w:eastAsia="pt-BR"/>
              </w:rPr>
              <w:br/>
              <w:t>Execução de pintura a frio NOTURNA com mão de obra e materiais como tinta para demarcação viária, solvente, microesferas de vidro inclusos, para Setas, Símbolos, Faixas de Pedestre e etc., nas cores Branca, Amarela, Azul em conformidade com NBR 11862.</w:t>
            </w:r>
          </w:p>
        </w:tc>
        <w:tc>
          <w:tcPr>
            <w:tcW w:w="1041" w:type="dxa"/>
            <w:tcBorders>
              <w:top w:val="nil"/>
              <w:left w:val="nil"/>
              <w:bottom w:val="single" w:sz="4" w:space="0" w:color="auto"/>
              <w:right w:val="single" w:sz="4" w:space="0" w:color="auto"/>
            </w:tcBorders>
            <w:shd w:val="clear" w:color="000000" w:fill="C2D69A"/>
            <w:noWrap/>
            <w:vAlign w:val="center"/>
            <w:hideMark/>
          </w:tcPr>
          <w:p w:rsidR="006A4EB0" w:rsidRPr="006A4EB0" w:rsidRDefault="006A4EB0" w:rsidP="006A4EB0">
            <w:pPr>
              <w:jc w:val="center"/>
              <w:rPr>
                <w:b/>
                <w:bCs/>
                <w:color w:val="000000"/>
                <w:sz w:val="18"/>
                <w:szCs w:val="18"/>
                <w:lang w:val="pt-BR" w:eastAsia="pt-BR"/>
              </w:rPr>
            </w:pPr>
            <w:r w:rsidRPr="006A4EB0">
              <w:rPr>
                <w:b/>
                <w:bCs/>
                <w:color w:val="000000"/>
                <w:sz w:val="18"/>
                <w:szCs w:val="18"/>
                <w:lang w:val="pt-BR" w:eastAsia="pt-BR"/>
              </w:rPr>
              <w:t>5.000</w:t>
            </w:r>
          </w:p>
        </w:tc>
        <w:tc>
          <w:tcPr>
            <w:tcW w:w="1061" w:type="dxa"/>
            <w:tcBorders>
              <w:top w:val="nil"/>
              <w:left w:val="nil"/>
              <w:bottom w:val="single" w:sz="4" w:space="0" w:color="auto"/>
              <w:right w:val="single" w:sz="4" w:space="0" w:color="auto"/>
            </w:tcBorders>
            <w:shd w:val="clear" w:color="auto" w:fill="auto"/>
            <w:noWrap/>
            <w:vAlign w:val="center"/>
            <w:hideMark/>
          </w:tcPr>
          <w:p w:rsidR="006A4EB0" w:rsidRPr="006A4EB0" w:rsidRDefault="006A4EB0" w:rsidP="006A4EB0">
            <w:pPr>
              <w:rPr>
                <w:rFonts w:ascii="Calibri" w:hAnsi="Calibri" w:cs="Calibri"/>
                <w:color w:val="000000"/>
                <w:sz w:val="18"/>
                <w:szCs w:val="18"/>
                <w:lang w:val="pt-BR" w:eastAsia="pt-BR"/>
              </w:rPr>
            </w:pPr>
            <w:r w:rsidRPr="006A4EB0">
              <w:rPr>
                <w:rFonts w:ascii="Calibri" w:hAnsi="Calibri" w:cs="Calibri"/>
                <w:color w:val="000000"/>
                <w:sz w:val="18"/>
                <w:szCs w:val="18"/>
                <w:lang w:val="pt-BR" w:eastAsia="pt-BR"/>
              </w:rPr>
              <w:t xml:space="preserve"> R$</w:t>
            </w:r>
            <w:proofErr w:type="gramStart"/>
            <w:r w:rsidRPr="006A4EB0">
              <w:rPr>
                <w:rFonts w:ascii="Calibri" w:hAnsi="Calibri" w:cs="Calibri"/>
                <w:color w:val="000000"/>
                <w:sz w:val="18"/>
                <w:szCs w:val="18"/>
                <w:lang w:val="pt-BR" w:eastAsia="pt-BR"/>
              </w:rPr>
              <w:t xml:space="preserve">    </w:t>
            </w:r>
            <w:proofErr w:type="gramEnd"/>
            <w:r w:rsidRPr="006A4EB0">
              <w:rPr>
                <w:rFonts w:ascii="Calibri" w:hAnsi="Calibri" w:cs="Calibri"/>
                <w:color w:val="000000"/>
                <w:sz w:val="18"/>
                <w:szCs w:val="18"/>
                <w:lang w:val="pt-BR" w:eastAsia="pt-BR"/>
              </w:rPr>
              <w:t xml:space="preserve">24,71 </w:t>
            </w:r>
          </w:p>
        </w:tc>
        <w:tc>
          <w:tcPr>
            <w:tcW w:w="1240" w:type="dxa"/>
            <w:tcBorders>
              <w:top w:val="nil"/>
              <w:left w:val="nil"/>
              <w:bottom w:val="single" w:sz="4" w:space="0" w:color="auto"/>
              <w:right w:val="single" w:sz="4" w:space="0" w:color="auto"/>
            </w:tcBorders>
            <w:shd w:val="clear" w:color="auto" w:fill="auto"/>
            <w:noWrap/>
            <w:vAlign w:val="center"/>
            <w:hideMark/>
          </w:tcPr>
          <w:p w:rsidR="006A4EB0" w:rsidRPr="006A4EB0" w:rsidRDefault="006A4EB0" w:rsidP="006A4EB0">
            <w:pPr>
              <w:rPr>
                <w:rFonts w:ascii="Calibri" w:hAnsi="Calibri" w:cs="Calibri"/>
                <w:color w:val="000000"/>
                <w:sz w:val="18"/>
                <w:szCs w:val="18"/>
                <w:lang w:val="pt-BR" w:eastAsia="pt-BR"/>
              </w:rPr>
            </w:pPr>
            <w:r w:rsidRPr="006A4EB0">
              <w:rPr>
                <w:rFonts w:ascii="Calibri" w:hAnsi="Calibri" w:cs="Calibri"/>
                <w:color w:val="000000"/>
                <w:sz w:val="18"/>
                <w:szCs w:val="18"/>
                <w:lang w:val="pt-BR" w:eastAsia="pt-BR"/>
              </w:rPr>
              <w:t xml:space="preserve"> R$ 123.550,00 </w:t>
            </w:r>
          </w:p>
        </w:tc>
        <w:tc>
          <w:tcPr>
            <w:tcW w:w="1061" w:type="dxa"/>
            <w:tcBorders>
              <w:top w:val="nil"/>
              <w:left w:val="nil"/>
              <w:bottom w:val="single" w:sz="4" w:space="0" w:color="auto"/>
              <w:right w:val="single" w:sz="4" w:space="0" w:color="auto"/>
            </w:tcBorders>
            <w:shd w:val="clear" w:color="auto" w:fill="auto"/>
            <w:noWrap/>
            <w:vAlign w:val="center"/>
            <w:hideMark/>
          </w:tcPr>
          <w:p w:rsidR="006A4EB0" w:rsidRPr="006A4EB0" w:rsidRDefault="006A4EB0" w:rsidP="006A4EB0">
            <w:pPr>
              <w:rPr>
                <w:rFonts w:ascii="Calibri" w:hAnsi="Calibri" w:cs="Calibri"/>
                <w:color w:val="000000"/>
                <w:sz w:val="18"/>
                <w:szCs w:val="18"/>
                <w:lang w:val="pt-BR" w:eastAsia="pt-BR"/>
              </w:rPr>
            </w:pPr>
            <w:r w:rsidRPr="006A4EB0">
              <w:rPr>
                <w:rFonts w:ascii="Calibri" w:hAnsi="Calibri" w:cs="Calibri"/>
                <w:color w:val="000000"/>
                <w:sz w:val="18"/>
                <w:szCs w:val="18"/>
                <w:lang w:val="pt-BR" w:eastAsia="pt-BR"/>
              </w:rPr>
              <w:t>R$ _______</w:t>
            </w:r>
          </w:p>
        </w:tc>
        <w:tc>
          <w:tcPr>
            <w:tcW w:w="1080" w:type="dxa"/>
            <w:tcBorders>
              <w:top w:val="nil"/>
              <w:left w:val="nil"/>
              <w:bottom w:val="single" w:sz="4" w:space="0" w:color="auto"/>
              <w:right w:val="single" w:sz="4" w:space="0" w:color="auto"/>
            </w:tcBorders>
            <w:shd w:val="clear" w:color="auto" w:fill="auto"/>
            <w:noWrap/>
            <w:vAlign w:val="center"/>
            <w:hideMark/>
          </w:tcPr>
          <w:p w:rsidR="006A4EB0" w:rsidRPr="006A4EB0" w:rsidRDefault="006A4EB0" w:rsidP="006A4EB0">
            <w:pPr>
              <w:rPr>
                <w:rFonts w:ascii="Calibri" w:hAnsi="Calibri" w:cs="Calibri"/>
                <w:color w:val="000000"/>
                <w:sz w:val="18"/>
                <w:szCs w:val="18"/>
                <w:lang w:val="pt-BR" w:eastAsia="pt-BR"/>
              </w:rPr>
            </w:pPr>
            <w:r w:rsidRPr="006A4EB0">
              <w:rPr>
                <w:rFonts w:ascii="Calibri" w:hAnsi="Calibri" w:cs="Calibri"/>
                <w:color w:val="000000"/>
                <w:sz w:val="18"/>
                <w:szCs w:val="18"/>
                <w:lang w:val="pt-BR" w:eastAsia="pt-BR"/>
              </w:rPr>
              <w:t>R$ _______</w:t>
            </w:r>
          </w:p>
        </w:tc>
      </w:tr>
      <w:tr w:rsidR="006A4EB0" w:rsidRPr="006A4EB0" w:rsidTr="006A4EB0">
        <w:trPr>
          <w:trHeight w:val="350"/>
        </w:trPr>
        <w:tc>
          <w:tcPr>
            <w:tcW w:w="6340" w:type="dxa"/>
            <w:gridSpan w:val="5"/>
            <w:tcBorders>
              <w:top w:val="single" w:sz="4" w:space="0" w:color="auto"/>
              <w:left w:val="single" w:sz="4" w:space="0" w:color="auto"/>
              <w:bottom w:val="single" w:sz="4" w:space="0" w:color="auto"/>
              <w:right w:val="single" w:sz="4" w:space="0" w:color="auto"/>
            </w:tcBorders>
            <w:shd w:val="clear" w:color="000000" w:fill="C2D69A"/>
            <w:noWrap/>
            <w:vAlign w:val="center"/>
            <w:hideMark/>
          </w:tcPr>
          <w:p w:rsidR="006A4EB0" w:rsidRPr="006A4EB0" w:rsidRDefault="006A4EB0" w:rsidP="006A4EB0">
            <w:pPr>
              <w:jc w:val="right"/>
              <w:rPr>
                <w:b/>
                <w:bCs/>
                <w:color w:val="000000"/>
                <w:sz w:val="18"/>
                <w:szCs w:val="18"/>
                <w:lang w:val="pt-BR" w:eastAsia="pt-BR"/>
              </w:rPr>
            </w:pPr>
            <w:r w:rsidRPr="006A4EB0">
              <w:rPr>
                <w:b/>
                <w:bCs/>
                <w:color w:val="000000"/>
                <w:sz w:val="18"/>
                <w:szCs w:val="18"/>
                <w:lang w:val="pt-BR" w:eastAsia="pt-BR"/>
              </w:rPr>
              <w:t>VALOR TOTAL LOTE 01</w:t>
            </w:r>
          </w:p>
        </w:tc>
        <w:tc>
          <w:tcPr>
            <w:tcW w:w="1240" w:type="dxa"/>
            <w:tcBorders>
              <w:top w:val="nil"/>
              <w:left w:val="nil"/>
              <w:bottom w:val="single" w:sz="4" w:space="0" w:color="auto"/>
              <w:right w:val="single" w:sz="4" w:space="0" w:color="auto"/>
            </w:tcBorders>
            <w:shd w:val="clear" w:color="000000" w:fill="C2D69A"/>
            <w:vAlign w:val="center"/>
            <w:hideMark/>
          </w:tcPr>
          <w:p w:rsidR="006A4EB0" w:rsidRPr="006A4EB0" w:rsidRDefault="006A4EB0" w:rsidP="006A4EB0">
            <w:pPr>
              <w:ind w:left="-20" w:right="-156"/>
              <w:rPr>
                <w:b/>
                <w:bCs/>
                <w:color w:val="000000"/>
                <w:sz w:val="18"/>
                <w:szCs w:val="18"/>
                <w:lang w:val="pt-BR" w:eastAsia="pt-BR"/>
              </w:rPr>
            </w:pPr>
            <w:r w:rsidRPr="006A4EB0">
              <w:rPr>
                <w:b/>
                <w:bCs/>
                <w:color w:val="000000"/>
                <w:sz w:val="18"/>
                <w:szCs w:val="18"/>
                <w:lang w:val="pt-BR" w:eastAsia="pt-BR"/>
              </w:rPr>
              <w:t xml:space="preserve"> R$ 757.540,00 </w:t>
            </w:r>
          </w:p>
        </w:tc>
        <w:tc>
          <w:tcPr>
            <w:tcW w:w="2141" w:type="dxa"/>
            <w:gridSpan w:val="2"/>
            <w:tcBorders>
              <w:top w:val="single" w:sz="4" w:space="0" w:color="auto"/>
              <w:left w:val="nil"/>
              <w:bottom w:val="single" w:sz="4" w:space="0" w:color="auto"/>
              <w:right w:val="single" w:sz="4" w:space="0" w:color="000000"/>
            </w:tcBorders>
            <w:shd w:val="clear" w:color="auto" w:fill="auto"/>
            <w:vAlign w:val="center"/>
            <w:hideMark/>
          </w:tcPr>
          <w:p w:rsidR="006A4EB0" w:rsidRPr="006A4EB0" w:rsidRDefault="006A4EB0" w:rsidP="006A4EB0">
            <w:pPr>
              <w:jc w:val="center"/>
              <w:rPr>
                <w:b/>
                <w:bCs/>
                <w:color w:val="000000"/>
                <w:sz w:val="18"/>
                <w:szCs w:val="18"/>
                <w:lang w:val="pt-BR" w:eastAsia="pt-BR"/>
              </w:rPr>
            </w:pPr>
            <w:r w:rsidRPr="006A4EB0">
              <w:rPr>
                <w:b/>
                <w:bCs/>
                <w:color w:val="000000"/>
                <w:sz w:val="18"/>
                <w:szCs w:val="18"/>
                <w:lang w:val="pt-BR" w:eastAsia="pt-BR"/>
              </w:rPr>
              <w:t>R$ ______________</w:t>
            </w:r>
          </w:p>
        </w:tc>
      </w:tr>
      <w:tr w:rsidR="006A4EB0" w:rsidRPr="006A4EB0" w:rsidTr="006A4EB0">
        <w:trPr>
          <w:trHeight w:val="300"/>
        </w:trPr>
        <w:tc>
          <w:tcPr>
            <w:tcW w:w="9721" w:type="dxa"/>
            <w:gridSpan w:val="8"/>
            <w:tcBorders>
              <w:top w:val="single" w:sz="4" w:space="0" w:color="auto"/>
              <w:left w:val="single" w:sz="4" w:space="0" w:color="auto"/>
              <w:bottom w:val="single" w:sz="4" w:space="0" w:color="auto"/>
              <w:right w:val="single" w:sz="4" w:space="0" w:color="000000"/>
            </w:tcBorders>
            <w:shd w:val="clear" w:color="000000" w:fill="C2D69A"/>
            <w:noWrap/>
            <w:vAlign w:val="center"/>
            <w:hideMark/>
          </w:tcPr>
          <w:p w:rsidR="006A4EB0" w:rsidRPr="006A4EB0" w:rsidRDefault="006A4EB0" w:rsidP="006A4EB0">
            <w:pPr>
              <w:jc w:val="center"/>
              <w:rPr>
                <w:b/>
                <w:bCs/>
                <w:color w:val="000000"/>
                <w:sz w:val="22"/>
                <w:szCs w:val="22"/>
                <w:lang w:val="pt-BR" w:eastAsia="pt-BR"/>
              </w:rPr>
            </w:pPr>
            <w:r w:rsidRPr="006A4EB0">
              <w:rPr>
                <w:b/>
                <w:bCs/>
                <w:color w:val="000000"/>
                <w:sz w:val="22"/>
                <w:szCs w:val="22"/>
                <w:lang w:val="pt-BR" w:eastAsia="pt-BR"/>
              </w:rPr>
              <w:lastRenderedPageBreak/>
              <w:t>LOTE 02</w:t>
            </w:r>
          </w:p>
        </w:tc>
      </w:tr>
      <w:tr w:rsidR="006A4EB0" w:rsidRPr="006A4EB0" w:rsidTr="006A4EB0">
        <w:trPr>
          <w:trHeight w:val="2227"/>
        </w:trPr>
        <w:tc>
          <w:tcPr>
            <w:tcW w:w="641" w:type="dxa"/>
            <w:vMerge w:val="restart"/>
            <w:tcBorders>
              <w:top w:val="nil"/>
              <w:left w:val="single" w:sz="4" w:space="0" w:color="auto"/>
              <w:bottom w:val="single" w:sz="4" w:space="0" w:color="auto"/>
              <w:right w:val="single" w:sz="4" w:space="0" w:color="auto"/>
            </w:tcBorders>
            <w:shd w:val="clear" w:color="000000" w:fill="C2D69A"/>
            <w:noWrap/>
            <w:vAlign w:val="center"/>
            <w:hideMark/>
          </w:tcPr>
          <w:p w:rsidR="006A4EB0" w:rsidRPr="006A4EB0" w:rsidRDefault="006A4EB0" w:rsidP="006A4EB0">
            <w:pPr>
              <w:jc w:val="center"/>
              <w:rPr>
                <w:b/>
                <w:bCs/>
                <w:color w:val="000000"/>
                <w:sz w:val="18"/>
                <w:szCs w:val="18"/>
                <w:lang w:val="pt-BR" w:eastAsia="pt-BR"/>
              </w:rPr>
            </w:pPr>
            <w:proofErr w:type="gramStart"/>
            <w:r w:rsidRPr="006A4EB0">
              <w:rPr>
                <w:b/>
                <w:bCs/>
                <w:color w:val="000000"/>
                <w:sz w:val="18"/>
                <w:szCs w:val="18"/>
                <w:lang w:val="pt-BR" w:eastAsia="pt-BR"/>
              </w:rPr>
              <w:t>2</w:t>
            </w:r>
            <w:proofErr w:type="gramEnd"/>
          </w:p>
        </w:tc>
        <w:tc>
          <w:tcPr>
            <w:tcW w:w="621" w:type="dxa"/>
            <w:tcBorders>
              <w:top w:val="nil"/>
              <w:left w:val="nil"/>
              <w:bottom w:val="single" w:sz="4" w:space="0" w:color="auto"/>
              <w:right w:val="single" w:sz="4" w:space="0" w:color="auto"/>
            </w:tcBorders>
            <w:shd w:val="clear" w:color="000000" w:fill="C2D69A"/>
            <w:noWrap/>
            <w:vAlign w:val="center"/>
            <w:hideMark/>
          </w:tcPr>
          <w:p w:rsidR="006A4EB0" w:rsidRPr="006A4EB0" w:rsidRDefault="006A4EB0" w:rsidP="006A4EB0">
            <w:pPr>
              <w:jc w:val="center"/>
              <w:rPr>
                <w:b/>
                <w:bCs/>
                <w:color w:val="000000"/>
                <w:sz w:val="18"/>
                <w:szCs w:val="18"/>
                <w:lang w:val="pt-BR" w:eastAsia="pt-BR"/>
              </w:rPr>
            </w:pPr>
            <w:proofErr w:type="gramStart"/>
            <w:r w:rsidRPr="006A4EB0">
              <w:rPr>
                <w:b/>
                <w:bCs/>
                <w:color w:val="000000"/>
                <w:sz w:val="18"/>
                <w:szCs w:val="18"/>
                <w:lang w:val="pt-BR" w:eastAsia="pt-BR"/>
              </w:rPr>
              <w:t>5</w:t>
            </w:r>
            <w:proofErr w:type="gramEnd"/>
          </w:p>
        </w:tc>
        <w:tc>
          <w:tcPr>
            <w:tcW w:w="2976" w:type="dxa"/>
            <w:tcBorders>
              <w:top w:val="nil"/>
              <w:left w:val="nil"/>
              <w:bottom w:val="single" w:sz="4" w:space="0" w:color="auto"/>
              <w:right w:val="single" w:sz="4" w:space="0" w:color="auto"/>
            </w:tcBorders>
            <w:shd w:val="clear" w:color="000000" w:fill="FFFFFF"/>
            <w:vAlign w:val="bottom"/>
            <w:hideMark/>
          </w:tcPr>
          <w:p w:rsidR="006A4EB0" w:rsidRPr="006A4EB0" w:rsidRDefault="006A4EB0" w:rsidP="006A4EB0">
            <w:pPr>
              <w:jc w:val="both"/>
              <w:rPr>
                <w:color w:val="00000A"/>
                <w:sz w:val="18"/>
                <w:szCs w:val="18"/>
                <w:lang w:val="pt-BR" w:eastAsia="pt-BR"/>
              </w:rPr>
            </w:pPr>
            <w:r w:rsidRPr="006A4EB0">
              <w:rPr>
                <w:b/>
                <w:bCs/>
                <w:color w:val="00000A"/>
                <w:sz w:val="18"/>
                <w:szCs w:val="18"/>
                <w:lang w:val="pt-BR" w:eastAsia="pt-BR"/>
              </w:rPr>
              <w:t>M²</w:t>
            </w:r>
            <w:r w:rsidRPr="006A4EB0">
              <w:rPr>
                <w:color w:val="00000A"/>
                <w:sz w:val="18"/>
                <w:szCs w:val="18"/>
                <w:lang w:val="pt-BR" w:eastAsia="pt-BR"/>
              </w:rPr>
              <w:br/>
              <w:t xml:space="preserve">Execução de pintura DIURNA com material </w:t>
            </w:r>
            <w:r w:rsidRPr="006A4EB0">
              <w:rPr>
                <w:b/>
                <w:bCs/>
                <w:color w:val="00000A"/>
                <w:sz w:val="18"/>
                <w:szCs w:val="18"/>
                <w:lang w:val="pt-BR" w:eastAsia="pt-BR"/>
              </w:rPr>
              <w:t>Termoplástico aplicado por aspersão (</w:t>
            </w:r>
            <w:r w:rsidRPr="006A4EB0">
              <w:rPr>
                <w:b/>
                <w:bCs/>
                <w:i/>
                <w:iCs/>
                <w:color w:val="00000A"/>
                <w:sz w:val="18"/>
                <w:szCs w:val="18"/>
                <w:lang w:val="pt-BR" w:eastAsia="pt-BR"/>
              </w:rPr>
              <w:t xml:space="preserve">HOT SPRAY) </w:t>
            </w:r>
            <w:r w:rsidRPr="006A4EB0">
              <w:rPr>
                <w:b/>
                <w:bCs/>
                <w:color w:val="00000A"/>
                <w:sz w:val="18"/>
                <w:szCs w:val="18"/>
                <w:lang w:val="pt-BR" w:eastAsia="pt-BR"/>
              </w:rPr>
              <w:t>1,5 mm de espessura,</w:t>
            </w:r>
            <w:r w:rsidRPr="006A4EB0">
              <w:rPr>
                <w:color w:val="00000A"/>
                <w:sz w:val="18"/>
                <w:szCs w:val="18"/>
                <w:lang w:val="pt-BR" w:eastAsia="pt-BR"/>
              </w:rPr>
              <w:t xml:space="preserve"> com mão de obra e materiais como tinta de demarcação viária na cor Branca, solvente, microesferas de vidro inclusos, para eixo, faixas, bordo, ciclofaixas, em conformidade com o padrão NBR 6831 e NBR 13159 da ABNT.</w:t>
            </w:r>
          </w:p>
        </w:tc>
        <w:tc>
          <w:tcPr>
            <w:tcW w:w="1041" w:type="dxa"/>
            <w:tcBorders>
              <w:top w:val="nil"/>
              <w:left w:val="nil"/>
              <w:bottom w:val="single" w:sz="4" w:space="0" w:color="auto"/>
              <w:right w:val="single" w:sz="4" w:space="0" w:color="auto"/>
            </w:tcBorders>
            <w:shd w:val="clear" w:color="000000" w:fill="C2D69A"/>
            <w:noWrap/>
            <w:vAlign w:val="center"/>
            <w:hideMark/>
          </w:tcPr>
          <w:p w:rsidR="006A4EB0" w:rsidRPr="006A4EB0" w:rsidRDefault="006A4EB0" w:rsidP="006A4EB0">
            <w:pPr>
              <w:jc w:val="center"/>
              <w:rPr>
                <w:b/>
                <w:bCs/>
                <w:color w:val="000000"/>
                <w:sz w:val="18"/>
                <w:szCs w:val="18"/>
                <w:lang w:val="pt-BR" w:eastAsia="pt-BR"/>
              </w:rPr>
            </w:pPr>
            <w:r w:rsidRPr="006A4EB0">
              <w:rPr>
                <w:b/>
                <w:bCs/>
                <w:color w:val="000000"/>
                <w:sz w:val="18"/>
                <w:szCs w:val="18"/>
                <w:lang w:val="pt-BR" w:eastAsia="pt-BR"/>
              </w:rPr>
              <w:t>2.000</w:t>
            </w:r>
          </w:p>
        </w:tc>
        <w:tc>
          <w:tcPr>
            <w:tcW w:w="1061" w:type="dxa"/>
            <w:tcBorders>
              <w:top w:val="nil"/>
              <w:left w:val="nil"/>
              <w:bottom w:val="single" w:sz="4" w:space="0" w:color="auto"/>
              <w:right w:val="single" w:sz="4" w:space="0" w:color="auto"/>
            </w:tcBorders>
            <w:shd w:val="clear" w:color="auto" w:fill="auto"/>
            <w:noWrap/>
            <w:vAlign w:val="center"/>
            <w:hideMark/>
          </w:tcPr>
          <w:p w:rsidR="006A4EB0" w:rsidRPr="006A4EB0" w:rsidRDefault="006A4EB0" w:rsidP="006A4EB0">
            <w:pPr>
              <w:rPr>
                <w:rFonts w:ascii="Calibri" w:hAnsi="Calibri" w:cs="Calibri"/>
                <w:color w:val="000000"/>
                <w:sz w:val="18"/>
                <w:szCs w:val="18"/>
                <w:lang w:val="pt-BR" w:eastAsia="pt-BR"/>
              </w:rPr>
            </w:pPr>
            <w:r w:rsidRPr="006A4EB0">
              <w:rPr>
                <w:rFonts w:ascii="Calibri" w:hAnsi="Calibri" w:cs="Calibri"/>
                <w:color w:val="000000"/>
                <w:sz w:val="18"/>
                <w:szCs w:val="18"/>
                <w:lang w:val="pt-BR" w:eastAsia="pt-BR"/>
              </w:rPr>
              <w:t xml:space="preserve"> R$</w:t>
            </w:r>
            <w:proofErr w:type="gramStart"/>
            <w:r w:rsidRPr="006A4EB0">
              <w:rPr>
                <w:rFonts w:ascii="Calibri" w:hAnsi="Calibri" w:cs="Calibri"/>
                <w:color w:val="000000"/>
                <w:sz w:val="18"/>
                <w:szCs w:val="18"/>
                <w:lang w:val="pt-BR" w:eastAsia="pt-BR"/>
              </w:rPr>
              <w:t xml:space="preserve">    </w:t>
            </w:r>
            <w:proofErr w:type="gramEnd"/>
            <w:r w:rsidRPr="006A4EB0">
              <w:rPr>
                <w:rFonts w:ascii="Calibri" w:hAnsi="Calibri" w:cs="Calibri"/>
                <w:color w:val="000000"/>
                <w:sz w:val="18"/>
                <w:szCs w:val="18"/>
                <w:lang w:val="pt-BR" w:eastAsia="pt-BR"/>
              </w:rPr>
              <w:t xml:space="preserve">35,78 </w:t>
            </w:r>
          </w:p>
        </w:tc>
        <w:tc>
          <w:tcPr>
            <w:tcW w:w="1240" w:type="dxa"/>
            <w:tcBorders>
              <w:top w:val="nil"/>
              <w:left w:val="nil"/>
              <w:bottom w:val="single" w:sz="4" w:space="0" w:color="auto"/>
              <w:right w:val="single" w:sz="4" w:space="0" w:color="auto"/>
            </w:tcBorders>
            <w:shd w:val="clear" w:color="auto" w:fill="auto"/>
            <w:noWrap/>
            <w:vAlign w:val="center"/>
            <w:hideMark/>
          </w:tcPr>
          <w:p w:rsidR="006A4EB0" w:rsidRPr="006A4EB0" w:rsidRDefault="006A4EB0" w:rsidP="006A4EB0">
            <w:pPr>
              <w:rPr>
                <w:rFonts w:ascii="Calibri" w:hAnsi="Calibri" w:cs="Calibri"/>
                <w:color w:val="000000"/>
                <w:sz w:val="18"/>
                <w:szCs w:val="18"/>
                <w:lang w:val="pt-BR" w:eastAsia="pt-BR"/>
              </w:rPr>
            </w:pPr>
            <w:r w:rsidRPr="006A4EB0">
              <w:rPr>
                <w:rFonts w:ascii="Calibri" w:hAnsi="Calibri" w:cs="Calibri"/>
                <w:color w:val="000000"/>
                <w:sz w:val="18"/>
                <w:szCs w:val="18"/>
                <w:lang w:val="pt-BR" w:eastAsia="pt-BR"/>
              </w:rPr>
              <w:t xml:space="preserve"> R$</w:t>
            </w:r>
            <w:proofErr w:type="gramStart"/>
            <w:r w:rsidRPr="006A4EB0">
              <w:rPr>
                <w:rFonts w:ascii="Calibri" w:hAnsi="Calibri" w:cs="Calibri"/>
                <w:color w:val="000000"/>
                <w:sz w:val="18"/>
                <w:szCs w:val="18"/>
                <w:lang w:val="pt-BR" w:eastAsia="pt-BR"/>
              </w:rPr>
              <w:t xml:space="preserve">   </w:t>
            </w:r>
            <w:proofErr w:type="gramEnd"/>
            <w:r w:rsidRPr="006A4EB0">
              <w:rPr>
                <w:rFonts w:ascii="Calibri" w:hAnsi="Calibri" w:cs="Calibri"/>
                <w:color w:val="000000"/>
                <w:sz w:val="18"/>
                <w:szCs w:val="18"/>
                <w:lang w:val="pt-BR" w:eastAsia="pt-BR"/>
              </w:rPr>
              <w:t xml:space="preserve">71.560,00 </w:t>
            </w:r>
          </w:p>
        </w:tc>
        <w:tc>
          <w:tcPr>
            <w:tcW w:w="1061" w:type="dxa"/>
            <w:tcBorders>
              <w:top w:val="nil"/>
              <w:left w:val="nil"/>
              <w:bottom w:val="single" w:sz="4" w:space="0" w:color="auto"/>
              <w:right w:val="single" w:sz="4" w:space="0" w:color="auto"/>
            </w:tcBorders>
            <w:shd w:val="clear" w:color="auto" w:fill="auto"/>
            <w:noWrap/>
            <w:vAlign w:val="center"/>
            <w:hideMark/>
          </w:tcPr>
          <w:p w:rsidR="006A4EB0" w:rsidRPr="006A4EB0" w:rsidRDefault="006A4EB0" w:rsidP="006A4EB0">
            <w:pPr>
              <w:rPr>
                <w:rFonts w:ascii="Calibri" w:hAnsi="Calibri" w:cs="Calibri"/>
                <w:color w:val="000000"/>
                <w:sz w:val="18"/>
                <w:szCs w:val="18"/>
                <w:lang w:val="pt-BR" w:eastAsia="pt-BR"/>
              </w:rPr>
            </w:pPr>
            <w:r w:rsidRPr="006A4EB0">
              <w:rPr>
                <w:rFonts w:ascii="Calibri" w:hAnsi="Calibri" w:cs="Calibri"/>
                <w:color w:val="000000"/>
                <w:sz w:val="18"/>
                <w:szCs w:val="18"/>
                <w:lang w:val="pt-BR" w:eastAsia="pt-BR"/>
              </w:rPr>
              <w:t>R$ _______</w:t>
            </w:r>
          </w:p>
        </w:tc>
        <w:tc>
          <w:tcPr>
            <w:tcW w:w="1080" w:type="dxa"/>
            <w:tcBorders>
              <w:top w:val="nil"/>
              <w:left w:val="nil"/>
              <w:bottom w:val="single" w:sz="4" w:space="0" w:color="auto"/>
              <w:right w:val="single" w:sz="4" w:space="0" w:color="auto"/>
            </w:tcBorders>
            <w:shd w:val="clear" w:color="auto" w:fill="auto"/>
            <w:noWrap/>
            <w:vAlign w:val="center"/>
            <w:hideMark/>
          </w:tcPr>
          <w:p w:rsidR="006A4EB0" w:rsidRPr="006A4EB0" w:rsidRDefault="006A4EB0" w:rsidP="006A4EB0">
            <w:pPr>
              <w:rPr>
                <w:rFonts w:ascii="Calibri" w:hAnsi="Calibri" w:cs="Calibri"/>
                <w:color w:val="000000"/>
                <w:sz w:val="18"/>
                <w:szCs w:val="18"/>
                <w:lang w:val="pt-BR" w:eastAsia="pt-BR"/>
              </w:rPr>
            </w:pPr>
            <w:r w:rsidRPr="006A4EB0">
              <w:rPr>
                <w:rFonts w:ascii="Calibri" w:hAnsi="Calibri" w:cs="Calibri"/>
                <w:color w:val="000000"/>
                <w:sz w:val="18"/>
                <w:szCs w:val="18"/>
                <w:lang w:val="pt-BR" w:eastAsia="pt-BR"/>
              </w:rPr>
              <w:t>R$ _______</w:t>
            </w:r>
          </w:p>
        </w:tc>
      </w:tr>
      <w:tr w:rsidR="006A4EB0" w:rsidRPr="006A4EB0" w:rsidTr="006A4EB0">
        <w:trPr>
          <w:trHeight w:val="2216"/>
        </w:trPr>
        <w:tc>
          <w:tcPr>
            <w:tcW w:w="641" w:type="dxa"/>
            <w:vMerge/>
            <w:tcBorders>
              <w:top w:val="nil"/>
              <w:left w:val="single" w:sz="4" w:space="0" w:color="auto"/>
              <w:bottom w:val="single" w:sz="4" w:space="0" w:color="auto"/>
              <w:right w:val="single" w:sz="4" w:space="0" w:color="auto"/>
            </w:tcBorders>
            <w:vAlign w:val="center"/>
            <w:hideMark/>
          </w:tcPr>
          <w:p w:rsidR="006A4EB0" w:rsidRPr="006A4EB0" w:rsidRDefault="006A4EB0" w:rsidP="006A4EB0">
            <w:pPr>
              <w:rPr>
                <w:b/>
                <w:bCs/>
                <w:color w:val="000000"/>
                <w:sz w:val="18"/>
                <w:szCs w:val="18"/>
                <w:lang w:val="pt-BR" w:eastAsia="pt-BR"/>
              </w:rPr>
            </w:pPr>
          </w:p>
        </w:tc>
        <w:tc>
          <w:tcPr>
            <w:tcW w:w="621" w:type="dxa"/>
            <w:tcBorders>
              <w:top w:val="nil"/>
              <w:left w:val="nil"/>
              <w:bottom w:val="single" w:sz="4" w:space="0" w:color="auto"/>
              <w:right w:val="single" w:sz="4" w:space="0" w:color="auto"/>
            </w:tcBorders>
            <w:shd w:val="clear" w:color="000000" w:fill="C2D69A"/>
            <w:noWrap/>
            <w:vAlign w:val="center"/>
            <w:hideMark/>
          </w:tcPr>
          <w:p w:rsidR="006A4EB0" w:rsidRPr="006A4EB0" w:rsidRDefault="006A4EB0" w:rsidP="006A4EB0">
            <w:pPr>
              <w:jc w:val="center"/>
              <w:rPr>
                <w:b/>
                <w:bCs/>
                <w:color w:val="000000"/>
                <w:sz w:val="18"/>
                <w:szCs w:val="18"/>
                <w:lang w:val="pt-BR" w:eastAsia="pt-BR"/>
              </w:rPr>
            </w:pPr>
            <w:proofErr w:type="gramStart"/>
            <w:r w:rsidRPr="006A4EB0">
              <w:rPr>
                <w:b/>
                <w:bCs/>
                <w:color w:val="000000"/>
                <w:sz w:val="18"/>
                <w:szCs w:val="18"/>
                <w:lang w:val="pt-BR" w:eastAsia="pt-BR"/>
              </w:rPr>
              <w:t>6</w:t>
            </w:r>
            <w:proofErr w:type="gramEnd"/>
          </w:p>
        </w:tc>
        <w:tc>
          <w:tcPr>
            <w:tcW w:w="2976" w:type="dxa"/>
            <w:tcBorders>
              <w:top w:val="nil"/>
              <w:left w:val="nil"/>
              <w:bottom w:val="single" w:sz="4" w:space="0" w:color="auto"/>
              <w:right w:val="single" w:sz="4" w:space="0" w:color="auto"/>
            </w:tcBorders>
            <w:shd w:val="clear" w:color="000000" w:fill="FFFFFF"/>
            <w:vAlign w:val="bottom"/>
            <w:hideMark/>
          </w:tcPr>
          <w:p w:rsidR="006A4EB0" w:rsidRPr="006A4EB0" w:rsidRDefault="006A4EB0" w:rsidP="006A4EB0">
            <w:pPr>
              <w:jc w:val="both"/>
              <w:rPr>
                <w:color w:val="000000"/>
                <w:sz w:val="18"/>
                <w:szCs w:val="18"/>
                <w:lang w:val="pt-BR" w:eastAsia="pt-BR"/>
              </w:rPr>
            </w:pPr>
            <w:r w:rsidRPr="006A4EB0">
              <w:rPr>
                <w:b/>
                <w:bCs/>
                <w:color w:val="000000"/>
                <w:sz w:val="18"/>
                <w:szCs w:val="18"/>
                <w:lang w:val="pt-BR" w:eastAsia="pt-BR"/>
              </w:rPr>
              <w:t>M²</w:t>
            </w:r>
            <w:r w:rsidRPr="006A4EB0">
              <w:rPr>
                <w:color w:val="000000"/>
                <w:sz w:val="18"/>
                <w:szCs w:val="18"/>
                <w:lang w:val="pt-BR" w:eastAsia="pt-BR"/>
              </w:rPr>
              <w:br/>
              <w:t xml:space="preserve">Execução de pintura NOTURNA com material </w:t>
            </w:r>
            <w:r w:rsidRPr="006A4EB0">
              <w:rPr>
                <w:b/>
                <w:bCs/>
                <w:color w:val="000000"/>
                <w:sz w:val="18"/>
                <w:szCs w:val="18"/>
                <w:lang w:val="pt-BR" w:eastAsia="pt-BR"/>
              </w:rPr>
              <w:t>Termoplástico aplicado por aspersão (</w:t>
            </w:r>
            <w:r w:rsidRPr="006A4EB0">
              <w:rPr>
                <w:b/>
                <w:bCs/>
                <w:i/>
                <w:iCs/>
                <w:color w:val="000000"/>
                <w:sz w:val="18"/>
                <w:szCs w:val="18"/>
                <w:lang w:val="pt-BR" w:eastAsia="pt-BR"/>
              </w:rPr>
              <w:t xml:space="preserve">HOT SPRAY) </w:t>
            </w:r>
            <w:r w:rsidRPr="006A4EB0">
              <w:rPr>
                <w:b/>
                <w:bCs/>
                <w:color w:val="000000"/>
                <w:sz w:val="18"/>
                <w:szCs w:val="18"/>
                <w:lang w:val="pt-BR" w:eastAsia="pt-BR"/>
              </w:rPr>
              <w:t>1,5 mm de espessura</w:t>
            </w:r>
            <w:r w:rsidRPr="006A4EB0">
              <w:rPr>
                <w:color w:val="000000"/>
                <w:sz w:val="18"/>
                <w:szCs w:val="18"/>
                <w:lang w:val="pt-BR" w:eastAsia="pt-BR"/>
              </w:rPr>
              <w:t>, com mão de obra e materiais como tinta de demarcação viária na cor Branca, solvente, microesferas de vidro inclusos, para eixo, faixas, bordo, ciclofaixas, em conformidade com o padrão NBR 6831 e NBR 13159 da ABNT.</w:t>
            </w:r>
          </w:p>
        </w:tc>
        <w:tc>
          <w:tcPr>
            <w:tcW w:w="1041" w:type="dxa"/>
            <w:tcBorders>
              <w:top w:val="nil"/>
              <w:left w:val="nil"/>
              <w:bottom w:val="single" w:sz="4" w:space="0" w:color="auto"/>
              <w:right w:val="single" w:sz="4" w:space="0" w:color="auto"/>
            </w:tcBorders>
            <w:shd w:val="clear" w:color="000000" w:fill="C2D69A"/>
            <w:noWrap/>
            <w:vAlign w:val="center"/>
            <w:hideMark/>
          </w:tcPr>
          <w:p w:rsidR="006A4EB0" w:rsidRPr="006A4EB0" w:rsidRDefault="006A4EB0" w:rsidP="006A4EB0">
            <w:pPr>
              <w:jc w:val="center"/>
              <w:rPr>
                <w:b/>
                <w:bCs/>
                <w:color w:val="000000"/>
                <w:sz w:val="18"/>
                <w:szCs w:val="18"/>
                <w:lang w:val="pt-BR" w:eastAsia="pt-BR"/>
              </w:rPr>
            </w:pPr>
            <w:r w:rsidRPr="006A4EB0">
              <w:rPr>
                <w:b/>
                <w:bCs/>
                <w:color w:val="000000"/>
                <w:sz w:val="18"/>
                <w:szCs w:val="18"/>
                <w:lang w:val="pt-BR" w:eastAsia="pt-BR"/>
              </w:rPr>
              <w:t>2.000</w:t>
            </w:r>
          </w:p>
        </w:tc>
        <w:tc>
          <w:tcPr>
            <w:tcW w:w="1061" w:type="dxa"/>
            <w:tcBorders>
              <w:top w:val="nil"/>
              <w:left w:val="nil"/>
              <w:bottom w:val="single" w:sz="4" w:space="0" w:color="auto"/>
              <w:right w:val="single" w:sz="4" w:space="0" w:color="auto"/>
            </w:tcBorders>
            <w:shd w:val="clear" w:color="auto" w:fill="auto"/>
            <w:noWrap/>
            <w:vAlign w:val="center"/>
            <w:hideMark/>
          </w:tcPr>
          <w:p w:rsidR="006A4EB0" w:rsidRPr="006A4EB0" w:rsidRDefault="006A4EB0" w:rsidP="006A4EB0">
            <w:pPr>
              <w:rPr>
                <w:rFonts w:ascii="Calibri" w:hAnsi="Calibri" w:cs="Calibri"/>
                <w:color w:val="000000"/>
                <w:sz w:val="18"/>
                <w:szCs w:val="18"/>
                <w:lang w:val="pt-BR" w:eastAsia="pt-BR"/>
              </w:rPr>
            </w:pPr>
            <w:r w:rsidRPr="006A4EB0">
              <w:rPr>
                <w:rFonts w:ascii="Calibri" w:hAnsi="Calibri" w:cs="Calibri"/>
                <w:color w:val="000000"/>
                <w:sz w:val="18"/>
                <w:szCs w:val="18"/>
                <w:lang w:val="pt-BR" w:eastAsia="pt-BR"/>
              </w:rPr>
              <w:t xml:space="preserve"> R$</w:t>
            </w:r>
            <w:proofErr w:type="gramStart"/>
            <w:r w:rsidRPr="006A4EB0">
              <w:rPr>
                <w:rFonts w:ascii="Calibri" w:hAnsi="Calibri" w:cs="Calibri"/>
                <w:color w:val="000000"/>
                <w:sz w:val="18"/>
                <w:szCs w:val="18"/>
                <w:lang w:val="pt-BR" w:eastAsia="pt-BR"/>
              </w:rPr>
              <w:t xml:space="preserve">    </w:t>
            </w:r>
            <w:proofErr w:type="gramEnd"/>
            <w:r w:rsidRPr="006A4EB0">
              <w:rPr>
                <w:rFonts w:ascii="Calibri" w:hAnsi="Calibri" w:cs="Calibri"/>
                <w:color w:val="000000"/>
                <w:sz w:val="18"/>
                <w:szCs w:val="18"/>
                <w:lang w:val="pt-BR" w:eastAsia="pt-BR"/>
              </w:rPr>
              <w:t xml:space="preserve">36,01 </w:t>
            </w:r>
          </w:p>
        </w:tc>
        <w:tc>
          <w:tcPr>
            <w:tcW w:w="1240" w:type="dxa"/>
            <w:tcBorders>
              <w:top w:val="nil"/>
              <w:left w:val="nil"/>
              <w:bottom w:val="single" w:sz="4" w:space="0" w:color="auto"/>
              <w:right w:val="single" w:sz="4" w:space="0" w:color="auto"/>
            </w:tcBorders>
            <w:shd w:val="clear" w:color="auto" w:fill="auto"/>
            <w:noWrap/>
            <w:vAlign w:val="center"/>
            <w:hideMark/>
          </w:tcPr>
          <w:p w:rsidR="006A4EB0" w:rsidRPr="006A4EB0" w:rsidRDefault="006A4EB0" w:rsidP="006A4EB0">
            <w:pPr>
              <w:rPr>
                <w:rFonts w:ascii="Calibri" w:hAnsi="Calibri" w:cs="Calibri"/>
                <w:color w:val="000000"/>
                <w:sz w:val="18"/>
                <w:szCs w:val="18"/>
                <w:lang w:val="pt-BR" w:eastAsia="pt-BR"/>
              </w:rPr>
            </w:pPr>
            <w:r w:rsidRPr="006A4EB0">
              <w:rPr>
                <w:rFonts w:ascii="Calibri" w:hAnsi="Calibri" w:cs="Calibri"/>
                <w:color w:val="000000"/>
                <w:sz w:val="18"/>
                <w:szCs w:val="18"/>
                <w:lang w:val="pt-BR" w:eastAsia="pt-BR"/>
              </w:rPr>
              <w:t xml:space="preserve"> R$</w:t>
            </w:r>
            <w:proofErr w:type="gramStart"/>
            <w:r w:rsidRPr="006A4EB0">
              <w:rPr>
                <w:rFonts w:ascii="Calibri" w:hAnsi="Calibri" w:cs="Calibri"/>
                <w:color w:val="000000"/>
                <w:sz w:val="18"/>
                <w:szCs w:val="18"/>
                <w:lang w:val="pt-BR" w:eastAsia="pt-BR"/>
              </w:rPr>
              <w:t xml:space="preserve">   </w:t>
            </w:r>
            <w:proofErr w:type="gramEnd"/>
            <w:r w:rsidRPr="006A4EB0">
              <w:rPr>
                <w:rFonts w:ascii="Calibri" w:hAnsi="Calibri" w:cs="Calibri"/>
                <w:color w:val="000000"/>
                <w:sz w:val="18"/>
                <w:szCs w:val="18"/>
                <w:lang w:val="pt-BR" w:eastAsia="pt-BR"/>
              </w:rPr>
              <w:t xml:space="preserve">72.020,00 </w:t>
            </w:r>
          </w:p>
        </w:tc>
        <w:tc>
          <w:tcPr>
            <w:tcW w:w="1061" w:type="dxa"/>
            <w:tcBorders>
              <w:top w:val="nil"/>
              <w:left w:val="nil"/>
              <w:bottom w:val="single" w:sz="4" w:space="0" w:color="auto"/>
              <w:right w:val="single" w:sz="4" w:space="0" w:color="auto"/>
            </w:tcBorders>
            <w:shd w:val="clear" w:color="auto" w:fill="auto"/>
            <w:noWrap/>
            <w:vAlign w:val="center"/>
            <w:hideMark/>
          </w:tcPr>
          <w:p w:rsidR="006A4EB0" w:rsidRPr="006A4EB0" w:rsidRDefault="006A4EB0" w:rsidP="006A4EB0">
            <w:pPr>
              <w:rPr>
                <w:rFonts w:ascii="Calibri" w:hAnsi="Calibri" w:cs="Calibri"/>
                <w:color w:val="000000"/>
                <w:sz w:val="18"/>
                <w:szCs w:val="18"/>
                <w:lang w:val="pt-BR" w:eastAsia="pt-BR"/>
              </w:rPr>
            </w:pPr>
            <w:r w:rsidRPr="006A4EB0">
              <w:rPr>
                <w:rFonts w:ascii="Calibri" w:hAnsi="Calibri" w:cs="Calibri"/>
                <w:color w:val="000000"/>
                <w:sz w:val="18"/>
                <w:szCs w:val="18"/>
                <w:lang w:val="pt-BR" w:eastAsia="pt-BR"/>
              </w:rPr>
              <w:t>R$ _______</w:t>
            </w:r>
          </w:p>
        </w:tc>
        <w:tc>
          <w:tcPr>
            <w:tcW w:w="1080" w:type="dxa"/>
            <w:tcBorders>
              <w:top w:val="nil"/>
              <w:left w:val="nil"/>
              <w:bottom w:val="single" w:sz="4" w:space="0" w:color="auto"/>
              <w:right w:val="single" w:sz="4" w:space="0" w:color="auto"/>
            </w:tcBorders>
            <w:shd w:val="clear" w:color="auto" w:fill="auto"/>
            <w:noWrap/>
            <w:vAlign w:val="center"/>
            <w:hideMark/>
          </w:tcPr>
          <w:p w:rsidR="006A4EB0" w:rsidRPr="006A4EB0" w:rsidRDefault="006A4EB0" w:rsidP="006A4EB0">
            <w:pPr>
              <w:rPr>
                <w:rFonts w:ascii="Calibri" w:hAnsi="Calibri" w:cs="Calibri"/>
                <w:color w:val="000000"/>
                <w:sz w:val="18"/>
                <w:szCs w:val="18"/>
                <w:lang w:val="pt-BR" w:eastAsia="pt-BR"/>
              </w:rPr>
            </w:pPr>
            <w:r w:rsidRPr="006A4EB0">
              <w:rPr>
                <w:rFonts w:ascii="Calibri" w:hAnsi="Calibri" w:cs="Calibri"/>
                <w:color w:val="000000"/>
                <w:sz w:val="18"/>
                <w:szCs w:val="18"/>
                <w:lang w:val="pt-BR" w:eastAsia="pt-BR"/>
              </w:rPr>
              <w:t>R$ _______</w:t>
            </w:r>
          </w:p>
        </w:tc>
      </w:tr>
      <w:tr w:rsidR="006A4EB0" w:rsidRPr="006A4EB0" w:rsidTr="006A4EB0">
        <w:trPr>
          <w:trHeight w:val="2192"/>
        </w:trPr>
        <w:tc>
          <w:tcPr>
            <w:tcW w:w="641" w:type="dxa"/>
            <w:vMerge/>
            <w:tcBorders>
              <w:top w:val="nil"/>
              <w:left w:val="single" w:sz="4" w:space="0" w:color="auto"/>
              <w:bottom w:val="single" w:sz="4" w:space="0" w:color="auto"/>
              <w:right w:val="single" w:sz="4" w:space="0" w:color="auto"/>
            </w:tcBorders>
            <w:vAlign w:val="center"/>
            <w:hideMark/>
          </w:tcPr>
          <w:p w:rsidR="006A4EB0" w:rsidRPr="006A4EB0" w:rsidRDefault="006A4EB0" w:rsidP="006A4EB0">
            <w:pPr>
              <w:rPr>
                <w:b/>
                <w:bCs/>
                <w:color w:val="000000"/>
                <w:sz w:val="18"/>
                <w:szCs w:val="18"/>
                <w:lang w:val="pt-BR" w:eastAsia="pt-BR"/>
              </w:rPr>
            </w:pPr>
          </w:p>
        </w:tc>
        <w:tc>
          <w:tcPr>
            <w:tcW w:w="621" w:type="dxa"/>
            <w:tcBorders>
              <w:top w:val="nil"/>
              <w:left w:val="nil"/>
              <w:bottom w:val="single" w:sz="4" w:space="0" w:color="auto"/>
              <w:right w:val="single" w:sz="4" w:space="0" w:color="auto"/>
            </w:tcBorders>
            <w:shd w:val="clear" w:color="000000" w:fill="C2D69A"/>
            <w:noWrap/>
            <w:vAlign w:val="center"/>
            <w:hideMark/>
          </w:tcPr>
          <w:p w:rsidR="006A4EB0" w:rsidRPr="006A4EB0" w:rsidRDefault="006A4EB0" w:rsidP="006A4EB0">
            <w:pPr>
              <w:jc w:val="center"/>
              <w:rPr>
                <w:b/>
                <w:bCs/>
                <w:color w:val="000000"/>
                <w:sz w:val="18"/>
                <w:szCs w:val="18"/>
                <w:lang w:val="pt-BR" w:eastAsia="pt-BR"/>
              </w:rPr>
            </w:pPr>
            <w:proofErr w:type="gramStart"/>
            <w:r w:rsidRPr="006A4EB0">
              <w:rPr>
                <w:b/>
                <w:bCs/>
                <w:color w:val="000000"/>
                <w:sz w:val="18"/>
                <w:szCs w:val="18"/>
                <w:lang w:val="pt-BR" w:eastAsia="pt-BR"/>
              </w:rPr>
              <w:t>7</w:t>
            </w:r>
            <w:proofErr w:type="gramEnd"/>
          </w:p>
        </w:tc>
        <w:tc>
          <w:tcPr>
            <w:tcW w:w="2976" w:type="dxa"/>
            <w:tcBorders>
              <w:top w:val="nil"/>
              <w:left w:val="nil"/>
              <w:bottom w:val="single" w:sz="4" w:space="0" w:color="auto"/>
              <w:right w:val="single" w:sz="4" w:space="0" w:color="auto"/>
            </w:tcBorders>
            <w:shd w:val="clear" w:color="000000" w:fill="FFFFFF"/>
            <w:vAlign w:val="bottom"/>
            <w:hideMark/>
          </w:tcPr>
          <w:p w:rsidR="006A4EB0" w:rsidRDefault="006A4EB0" w:rsidP="006A4EB0">
            <w:pPr>
              <w:jc w:val="both"/>
              <w:rPr>
                <w:color w:val="000000"/>
                <w:sz w:val="18"/>
                <w:szCs w:val="18"/>
                <w:lang w:val="pt-BR" w:eastAsia="pt-BR"/>
              </w:rPr>
            </w:pPr>
            <w:r w:rsidRPr="006A4EB0">
              <w:rPr>
                <w:b/>
                <w:bCs/>
                <w:color w:val="000000"/>
                <w:sz w:val="18"/>
                <w:szCs w:val="18"/>
                <w:lang w:val="pt-BR" w:eastAsia="pt-BR"/>
              </w:rPr>
              <w:t>M²</w:t>
            </w:r>
            <w:r w:rsidRPr="006A4EB0">
              <w:rPr>
                <w:color w:val="000000"/>
                <w:sz w:val="18"/>
                <w:szCs w:val="18"/>
                <w:lang w:val="pt-BR" w:eastAsia="pt-BR"/>
              </w:rPr>
              <w:br w:type="page"/>
            </w:r>
          </w:p>
          <w:p w:rsidR="006A4EB0" w:rsidRPr="006A4EB0" w:rsidRDefault="006A4EB0" w:rsidP="006A4EB0">
            <w:pPr>
              <w:jc w:val="both"/>
              <w:rPr>
                <w:color w:val="000000"/>
                <w:sz w:val="18"/>
                <w:szCs w:val="18"/>
                <w:lang w:val="pt-BR" w:eastAsia="pt-BR"/>
              </w:rPr>
            </w:pPr>
            <w:r w:rsidRPr="006A4EB0">
              <w:rPr>
                <w:color w:val="000000"/>
                <w:sz w:val="18"/>
                <w:szCs w:val="18"/>
                <w:lang w:val="pt-BR" w:eastAsia="pt-BR"/>
              </w:rPr>
              <w:t xml:space="preserve">Execução de pintura DIURNA com material </w:t>
            </w:r>
            <w:r w:rsidRPr="006A4EB0">
              <w:rPr>
                <w:b/>
                <w:bCs/>
                <w:color w:val="000000"/>
                <w:sz w:val="18"/>
                <w:szCs w:val="18"/>
                <w:lang w:val="pt-BR" w:eastAsia="pt-BR"/>
              </w:rPr>
              <w:t>Termoplástico aplicado por extrusão 3,0 mm de espessura</w:t>
            </w:r>
            <w:r w:rsidRPr="006A4EB0">
              <w:rPr>
                <w:color w:val="000000"/>
                <w:sz w:val="18"/>
                <w:szCs w:val="18"/>
                <w:lang w:val="pt-BR" w:eastAsia="pt-BR"/>
              </w:rPr>
              <w:t>, com mão de obra e materiais como tinta de demarcação viária na cor Branca, solvente, microesferas de vidro inclusos, para eixo, faixas, bordo, ciclofaixas, em conformidade com o padrão NBR 6831 e NBR 13132 da ABNT.</w:t>
            </w:r>
          </w:p>
        </w:tc>
        <w:tc>
          <w:tcPr>
            <w:tcW w:w="1041" w:type="dxa"/>
            <w:tcBorders>
              <w:top w:val="nil"/>
              <w:left w:val="nil"/>
              <w:bottom w:val="single" w:sz="4" w:space="0" w:color="auto"/>
              <w:right w:val="single" w:sz="4" w:space="0" w:color="auto"/>
            </w:tcBorders>
            <w:shd w:val="clear" w:color="000000" w:fill="C2D69A"/>
            <w:noWrap/>
            <w:vAlign w:val="center"/>
            <w:hideMark/>
          </w:tcPr>
          <w:p w:rsidR="006A4EB0" w:rsidRPr="006A4EB0" w:rsidRDefault="006A4EB0" w:rsidP="006A4EB0">
            <w:pPr>
              <w:jc w:val="center"/>
              <w:rPr>
                <w:b/>
                <w:bCs/>
                <w:color w:val="000000"/>
                <w:sz w:val="18"/>
                <w:szCs w:val="18"/>
                <w:lang w:val="pt-BR" w:eastAsia="pt-BR"/>
              </w:rPr>
            </w:pPr>
            <w:r w:rsidRPr="006A4EB0">
              <w:rPr>
                <w:b/>
                <w:bCs/>
                <w:color w:val="000000"/>
                <w:sz w:val="18"/>
                <w:szCs w:val="18"/>
                <w:lang w:val="pt-BR" w:eastAsia="pt-BR"/>
              </w:rPr>
              <w:t>2.000</w:t>
            </w:r>
          </w:p>
        </w:tc>
        <w:tc>
          <w:tcPr>
            <w:tcW w:w="1061" w:type="dxa"/>
            <w:tcBorders>
              <w:top w:val="nil"/>
              <w:left w:val="nil"/>
              <w:bottom w:val="single" w:sz="4" w:space="0" w:color="auto"/>
              <w:right w:val="single" w:sz="4" w:space="0" w:color="auto"/>
            </w:tcBorders>
            <w:shd w:val="clear" w:color="auto" w:fill="auto"/>
            <w:noWrap/>
            <w:vAlign w:val="center"/>
            <w:hideMark/>
          </w:tcPr>
          <w:p w:rsidR="006A4EB0" w:rsidRPr="006A4EB0" w:rsidRDefault="006A4EB0" w:rsidP="006A4EB0">
            <w:pPr>
              <w:rPr>
                <w:rFonts w:ascii="Calibri" w:hAnsi="Calibri" w:cs="Calibri"/>
                <w:color w:val="000000"/>
                <w:sz w:val="18"/>
                <w:szCs w:val="18"/>
                <w:lang w:val="pt-BR" w:eastAsia="pt-BR"/>
              </w:rPr>
            </w:pPr>
            <w:r w:rsidRPr="006A4EB0">
              <w:rPr>
                <w:rFonts w:ascii="Calibri" w:hAnsi="Calibri" w:cs="Calibri"/>
                <w:color w:val="000000"/>
                <w:sz w:val="18"/>
                <w:szCs w:val="18"/>
                <w:lang w:val="pt-BR" w:eastAsia="pt-BR"/>
              </w:rPr>
              <w:t xml:space="preserve"> R$</w:t>
            </w:r>
            <w:proofErr w:type="gramStart"/>
            <w:r w:rsidRPr="006A4EB0">
              <w:rPr>
                <w:rFonts w:ascii="Calibri" w:hAnsi="Calibri" w:cs="Calibri"/>
                <w:color w:val="000000"/>
                <w:sz w:val="18"/>
                <w:szCs w:val="18"/>
                <w:lang w:val="pt-BR" w:eastAsia="pt-BR"/>
              </w:rPr>
              <w:t xml:space="preserve">    </w:t>
            </w:r>
            <w:proofErr w:type="gramEnd"/>
            <w:r w:rsidRPr="006A4EB0">
              <w:rPr>
                <w:rFonts w:ascii="Calibri" w:hAnsi="Calibri" w:cs="Calibri"/>
                <w:color w:val="000000"/>
                <w:sz w:val="18"/>
                <w:szCs w:val="18"/>
                <w:lang w:val="pt-BR" w:eastAsia="pt-BR"/>
              </w:rPr>
              <w:t xml:space="preserve">73,24 </w:t>
            </w:r>
          </w:p>
        </w:tc>
        <w:tc>
          <w:tcPr>
            <w:tcW w:w="1240" w:type="dxa"/>
            <w:tcBorders>
              <w:top w:val="nil"/>
              <w:left w:val="nil"/>
              <w:bottom w:val="single" w:sz="4" w:space="0" w:color="auto"/>
              <w:right w:val="single" w:sz="4" w:space="0" w:color="auto"/>
            </w:tcBorders>
            <w:shd w:val="clear" w:color="auto" w:fill="auto"/>
            <w:noWrap/>
            <w:vAlign w:val="center"/>
            <w:hideMark/>
          </w:tcPr>
          <w:p w:rsidR="006A4EB0" w:rsidRPr="006A4EB0" w:rsidRDefault="006A4EB0" w:rsidP="006A4EB0">
            <w:pPr>
              <w:rPr>
                <w:rFonts w:ascii="Calibri" w:hAnsi="Calibri" w:cs="Calibri"/>
                <w:color w:val="000000"/>
                <w:sz w:val="18"/>
                <w:szCs w:val="18"/>
                <w:lang w:val="pt-BR" w:eastAsia="pt-BR"/>
              </w:rPr>
            </w:pPr>
            <w:r w:rsidRPr="006A4EB0">
              <w:rPr>
                <w:rFonts w:ascii="Calibri" w:hAnsi="Calibri" w:cs="Calibri"/>
                <w:color w:val="000000"/>
                <w:sz w:val="18"/>
                <w:szCs w:val="18"/>
                <w:lang w:val="pt-BR" w:eastAsia="pt-BR"/>
              </w:rPr>
              <w:t xml:space="preserve"> R$ 146.480,00 </w:t>
            </w:r>
          </w:p>
        </w:tc>
        <w:tc>
          <w:tcPr>
            <w:tcW w:w="1061" w:type="dxa"/>
            <w:tcBorders>
              <w:top w:val="nil"/>
              <w:left w:val="nil"/>
              <w:bottom w:val="single" w:sz="4" w:space="0" w:color="auto"/>
              <w:right w:val="single" w:sz="4" w:space="0" w:color="auto"/>
            </w:tcBorders>
            <w:shd w:val="clear" w:color="auto" w:fill="auto"/>
            <w:noWrap/>
            <w:vAlign w:val="center"/>
            <w:hideMark/>
          </w:tcPr>
          <w:p w:rsidR="006A4EB0" w:rsidRPr="006A4EB0" w:rsidRDefault="006A4EB0" w:rsidP="006A4EB0">
            <w:pPr>
              <w:rPr>
                <w:rFonts w:ascii="Calibri" w:hAnsi="Calibri" w:cs="Calibri"/>
                <w:color w:val="000000"/>
                <w:sz w:val="18"/>
                <w:szCs w:val="18"/>
                <w:lang w:val="pt-BR" w:eastAsia="pt-BR"/>
              </w:rPr>
            </w:pPr>
            <w:r w:rsidRPr="006A4EB0">
              <w:rPr>
                <w:rFonts w:ascii="Calibri" w:hAnsi="Calibri" w:cs="Calibri"/>
                <w:color w:val="000000"/>
                <w:sz w:val="18"/>
                <w:szCs w:val="18"/>
                <w:lang w:val="pt-BR" w:eastAsia="pt-BR"/>
              </w:rPr>
              <w:t>R$ _______</w:t>
            </w:r>
          </w:p>
        </w:tc>
        <w:tc>
          <w:tcPr>
            <w:tcW w:w="1080" w:type="dxa"/>
            <w:tcBorders>
              <w:top w:val="nil"/>
              <w:left w:val="nil"/>
              <w:bottom w:val="single" w:sz="4" w:space="0" w:color="auto"/>
              <w:right w:val="single" w:sz="4" w:space="0" w:color="auto"/>
            </w:tcBorders>
            <w:shd w:val="clear" w:color="auto" w:fill="auto"/>
            <w:noWrap/>
            <w:vAlign w:val="center"/>
            <w:hideMark/>
          </w:tcPr>
          <w:p w:rsidR="006A4EB0" w:rsidRPr="006A4EB0" w:rsidRDefault="006A4EB0" w:rsidP="006A4EB0">
            <w:pPr>
              <w:rPr>
                <w:rFonts w:ascii="Calibri" w:hAnsi="Calibri" w:cs="Calibri"/>
                <w:color w:val="000000"/>
                <w:sz w:val="18"/>
                <w:szCs w:val="18"/>
                <w:lang w:val="pt-BR" w:eastAsia="pt-BR"/>
              </w:rPr>
            </w:pPr>
            <w:r w:rsidRPr="006A4EB0">
              <w:rPr>
                <w:rFonts w:ascii="Calibri" w:hAnsi="Calibri" w:cs="Calibri"/>
                <w:color w:val="000000"/>
                <w:sz w:val="18"/>
                <w:szCs w:val="18"/>
                <w:lang w:val="pt-BR" w:eastAsia="pt-BR"/>
              </w:rPr>
              <w:t>R$ _______</w:t>
            </w:r>
          </w:p>
        </w:tc>
      </w:tr>
      <w:tr w:rsidR="006A4EB0" w:rsidRPr="006A4EB0" w:rsidTr="006A4EB0">
        <w:trPr>
          <w:trHeight w:val="2168"/>
        </w:trPr>
        <w:tc>
          <w:tcPr>
            <w:tcW w:w="641" w:type="dxa"/>
            <w:vMerge/>
            <w:tcBorders>
              <w:top w:val="nil"/>
              <w:left w:val="single" w:sz="4" w:space="0" w:color="auto"/>
              <w:bottom w:val="single" w:sz="4" w:space="0" w:color="auto"/>
              <w:right w:val="single" w:sz="4" w:space="0" w:color="auto"/>
            </w:tcBorders>
            <w:vAlign w:val="center"/>
            <w:hideMark/>
          </w:tcPr>
          <w:p w:rsidR="006A4EB0" w:rsidRPr="006A4EB0" w:rsidRDefault="006A4EB0" w:rsidP="006A4EB0">
            <w:pPr>
              <w:rPr>
                <w:b/>
                <w:bCs/>
                <w:color w:val="000000"/>
                <w:sz w:val="18"/>
                <w:szCs w:val="18"/>
                <w:lang w:val="pt-BR" w:eastAsia="pt-BR"/>
              </w:rPr>
            </w:pPr>
          </w:p>
        </w:tc>
        <w:tc>
          <w:tcPr>
            <w:tcW w:w="621" w:type="dxa"/>
            <w:tcBorders>
              <w:top w:val="nil"/>
              <w:left w:val="nil"/>
              <w:bottom w:val="single" w:sz="4" w:space="0" w:color="auto"/>
              <w:right w:val="single" w:sz="4" w:space="0" w:color="auto"/>
            </w:tcBorders>
            <w:shd w:val="clear" w:color="000000" w:fill="C2D69A"/>
            <w:noWrap/>
            <w:vAlign w:val="center"/>
            <w:hideMark/>
          </w:tcPr>
          <w:p w:rsidR="006A4EB0" w:rsidRPr="006A4EB0" w:rsidRDefault="006A4EB0" w:rsidP="006A4EB0">
            <w:pPr>
              <w:jc w:val="center"/>
              <w:rPr>
                <w:b/>
                <w:bCs/>
                <w:color w:val="000000"/>
                <w:sz w:val="18"/>
                <w:szCs w:val="18"/>
                <w:lang w:val="pt-BR" w:eastAsia="pt-BR"/>
              </w:rPr>
            </w:pPr>
            <w:proofErr w:type="gramStart"/>
            <w:r w:rsidRPr="006A4EB0">
              <w:rPr>
                <w:b/>
                <w:bCs/>
                <w:color w:val="000000"/>
                <w:sz w:val="18"/>
                <w:szCs w:val="18"/>
                <w:lang w:val="pt-BR" w:eastAsia="pt-BR"/>
              </w:rPr>
              <w:t>8</w:t>
            </w:r>
            <w:proofErr w:type="gramEnd"/>
          </w:p>
        </w:tc>
        <w:tc>
          <w:tcPr>
            <w:tcW w:w="2976" w:type="dxa"/>
            <w:tcBorders>
              <w:top w:val="nil"/>
              <w:left w:val="nil"/>
              <w:bottom w:val="single" w:sz="4" w:space="0" w:color="auto"/>
              <w:right w:val="single" w:sz="4" w:space="0" w:color="auto"/>
            </w:tcBorders>
            <w:shd w:val="clear" w:color="000000" w:fill="FFFFFF"/>
            <w:vAlign w:val="bottom"/>
            <w:hideMark/>
          </w:tcPr>
          <w:p w:rsidR="006A4EB0" w:rsidRPr="006A4EB0" w:rsidRDefault="006A4EB0" w:rsidP="006A4EB0">
            <w:pPr>
              <w:jc w:val="both"/>
              <w:rPr>
                <w:color w:val="00000A"/>
                <w:sz w:val="18"/>
                <w:szCs w:val="18"/>
                <w:lang w:val="pt-BR" w:eastAsia="pt-BR"/>
              </w:rPr>
            </w:pPr>
            <w:r w:rsidRPr="006A4EB0">
              <w:rPr>
                <w:b/>
                <w:bCs/>
                <w:color w:val="00000A"/>
                <w:sz w:val="18"/>
                <w:szCs w:val="18"/>
                <w:lang w:val="pt-BR" w:eastAsia="pt-BR"/>
              </w:rPr>
              <w:t>M²</w:t>
            </w:r>
            <w:r w:rsidRPr="006A4EB0">
              <w:rPr>
                <w:color w:val="00000A"/>
                <w:sz w:val="18"/>
                <w:szCs w:val="18"/>
                <w:lang w:val="pt-BR" w:eastAsia="pt-BR"/>
              </w:rPr>
              <w:br/>
              <w:t xml:space="preserve">Execução de pintura NOTURNA com material </w:t>
            </w:r>
            <w:r w:rsidRPr="006A4EB0">
              <w:rPr>
                <w:b/>
                <w:bCs/>
                <w:color w:val="00000A"/>
                <w:sz w:val="18"/>
                <w:szCs w:val="18"/>
                <w:lang w:val="pt-BR" w:eastAsia="pt-BR"/>
              </w:rPr>
              <w:t>Termoplástico aplicado por extrusão 3,0 mm de espessura,</w:t>
            </w:r>
            <w:r w:rsidRPr="006A4EB0">
              <w:rPr>
                <w:color w:val="00000A"/>
                <w:sz w:val="18"/>
                <w:szCs w:val="18"/>
                <w:lang w:val="pt-BR" w:eastAsia="pt-BR"/>
              </w:rPr>
              <w:t xml:space="preserve"> com mão de obra e materiais como tinta de demarcação viária na cor Branca, solvente, microesferas de vidro inclusos, para eixo, faixas, bordo, ciclofaixas, em conformidade com o padrão NBR 6831 e NBR 13132 da ABNT.</w:t>
            </w:r>
          </w:p>
        </w:tc>
        <w:tc>
          <w:tcPr>
            <w:tcW w:w="1041" w:type="dxa"/>
            <w:tcBorders>
              <w:top w:val="nil"/>
              <w:left w:val="nil"/>
              <w:bottom w:val="single" w:sz="4" w:space="0" w:color="auto"/>
              <w:right w:val="single" w:sz="4" w:space="0" w:color="auto"/>
            </w:tcBorders>
            <w:shd w:val="clear" w:color="000000" w:fill="C2D69A"/>
            <w:noWrap/>
            <w:vAlign w:val="center"/>
            <w:hideMark/>
          </w:tcPr>
          <w:p w:rsidR="006A4EB0" w:rsidRPr="006A4EB0" w:rsidRDefault="006A4EB0" w:rsidP="006A4EB0">
            <w:pPr>
              <w:jc w:val="center"/>
              <w:rPr>
                <w:b/>
                <w:bCs/>
                <w:color w:val="000000"/>
                <w:sz w:val="18"/>
                <w:szCs w:val="18"/>
                <w:lang w:val="pt-BR" w:eastAsia="pt-BR"/>
              </w:rPr>
            </w:pPr>
            <w:r w:rsidRPr="006A4EB0">
              <w:rPr>
                <w:b/>
                <w:bCs/>
                <w:color w:val="000000"/>
                <w:sz w:val="18"/>
                <w:szCs w:val="18"/>
                <w:lang w:val="pt-BR" w:eastAsia="pt-BR"/>
              </w:rPr>
              <w:t>2.000</w:t>
            </w:r>
          </w:p>
        </w:tc>
        <w:tc>
          <w:tcPr>
            <w:tcW w:w="1061" w:type="dxa"/>
            <w:tcBorders>
              <w:top w:val="nil"/>
              <w:left w:val="nil"/>
              <w:bottom w:val="single" w:sz="4" w:space="0" w:color="auto"/>
              <w:right w:val="single" w:sz="4" w:space="0" w:color="auto"/>
            </w:tcBorders>
            <w:shd w:val="clear" w:color="auto" w:fill="auto"/>
            <w:noWrap/>
            <w:vAlign w:val="center"/>
            <w:hideMark/>
          </w:tcPr>
          <w:p w:rsidR="006A4EB0" w:rsidRPr="006A4EB0" w:rsidRDefault="006A4EB0" w:rsidP="006A4EB0">
            <w:pPr>
              <w:rPr>
                <w:rFonts w:ascii="Calibri" w:hAnsi="Calibri" w:cs="Calibri"/>
                <w:color w:val="000000"/>
                <w:sz w:val="18"/>
                <w:szCs w:val="18"/>
                <w:lang w:val="pt-BR" w:eastAsia="pt-BR"/>
              </w:rPr>
            </w:pPr>
            <w:r w:rsidRPr="006A4EB0">
              <w:rPr>
                <w:rFonts w:ascii="Calibri" w:hAnsi="Calibri" w:cs="Calibri"/>
                <w:color w:val="000000"/>
                <w:sz w:val="18"/>
                <w:szCs w:val="18"/>
                <w:lang w:val="pt-BR" w:eastAsia="pt-BR"/>
              </w:rPr>
              <w:t xml:space="preserve"> R$</w:t>
            </w:r>
            <w:proofErr w:type="gramStart"/>
            <w:r w:rsidRPr="006A4EB0">
              <w:rPr>
                <w:rFonts w:ascii="Calibri" w:hAnsi="Calibri" w:cs="Calibri"/>
                <w:color w:val="000000"/>
                <w:sz w:val="18"/>
                <w:szCs w:val="18"/>
                <w:lang w:val="pt-BR" w:eastAsia="pt-BR"/>
              </w:rPr>
              <w:t xml:space="preserve">    </w:t>
            </w:r>
            <w:proofErr w:type="gramEnd"/>
            <w:r w:rsidRPr="006A4EB0">
              <w:rPr>
                <w:rFonts w:ascii="Calibri" w:hAnsi="Calibri" w:cs="Calibri"/>
                <w:color w:val="000000"/>
                <w:sz w:val="18"/>
                <w:szCs w:val="18"/>
                <w:lang w:val="pt-BR" w:eastAsia="pt-BR"/>
              </w:rPr>
              <w:t xml:space="preserve">74,68 </w:t>
            </w:r>
          </w:p>
        </w:tc>
        <w:tc>
          <w:tcPr>
            <w:tcW w:w="1240" w:type="dxa"/>
            <w:tcBorders>
              <w:top w:val="nil"/>
              <w:left w:val="nil"/>
              <w:bottom w:val="single" w:sz="4" w:space="0" w:color="auto"/>
              <w:right w:val="single" w:sz="4" w:space="0" w:color="auto"/>
            </w:tcBorders>
            <w:shd w:val="clear" w:color="auto" w:fill="auto"/>
            <w:noWrap/>
            <w:vAlign w:val="center"/>
            <w:hideMark/>
          </w:tcPr>
          <w:p w:rsidR="006A4EB0" w:rsidRPr="006A4EB0" w:rsidRDefault="006A4EB0" w:rsidP="006A4EB0">
            <w:pPr>
              <w:rPr>
                <w:rFonts w:ascii="Calibri" w:hAnsi="Calibri" w:cs="Calibri"/>
                <w:color w:val="000000"/>
                <w:sz w:val="18"/>
                <w:szCs w:val="18"/>
                <w:lang w:val="pt-BR" w:eastAsia="pt-BR"/>
              </w:rPr>
            </w:pPr>
            <w:r w:rsidRPr="006A4EB0">
              <w:rPr>
                <w:rFonts w:ascii="Calibri" w:hAnsi="Calibri" w:cs="Calibri"/>
                <w:color w:val="000000"/>
                <w:sz w:val="18"/>
                <w:szCs w:val="18"/>
                <w:lang w:val="pt-BR" w:eastAsia="pt-BR"/>
              </w:rPr>
              <w:t xml:space="preserve"> R$ 149.360,00 </w:t>
            </w:r>
          </w:p>
        </w:tc>
        <w:tc>
          <w:tcPr>
            <w:tcW w:w="1061" w:type="dxa"/>
            <w:tcBorders>
              <w:top w:val="nil"/>
              <w:left w:val="nil"/>
              <w:bottom w:val="single" w:sz="4" w:space="0" w:color="auto"/>
              <w:right w:val="single" w:sz="4" w:space="0" w:color="auto"/>
            </w:tcBorders>
            <w:shd w:val="clear" w:color="auto" w:fill="auto"/>
            <w:noWrap/>
            <w:vAlign w:val="center"/>
            <w:hideMark/>
          </w:tcPr>
          <w:p w:rsidR="006A4EB0" w:rsidRPr="006A4EB0" w:rsidRDefault="006A4EB0" w:rsidP="006A4EB0">
            <w:pPr>
              <w:rPr>
                <w:rFonts w:ascii="Calibri" w:hAnsi="Calibri" w:cs="Calibri"/>
                <w:color w:val="000000"/>
                <w:sz w:val="18"/>
                <w:szCs w:val="18"/>
                <w:lang w:val="pt-BR" w:eastAsia="pt-BR"/>
              </w:rPr>
            </w:pPr>
            <w:r w:rsidRPr="006A4EB0">
              <w:rPr>
                <w:rFonts w:ascii="Calibri" w:hAnsi="Calibri" w:cs="Calibri"/>
                <w:color w:val="000000"/>
                <w:sz w:val="18"/>
                <w:szCs w:val="18"/>
                <w:lang w:val="pt-BR" w:eastAsia="pt-BR"/>
              </w:rPr>
              <w:t>R$ _______</w:t>
            </w:r>
          </w:p>
        </w:tc>
        <w:tc>
          <w:tcPr>
            <w:tcW w:w="1080" w:type="dxa"/>
            <w:tcBorders>
              <w:top w:val="nil"/>
              <w:left w:val="nil"/>
              <w:bottom w:val="single" w:sz="4" w:space="0" w:color="auto"/>
              <w:right w:val="single" w:sz="4" w:space="0" w:color="auto"/>
            </w:tcBorders>
            <w:shd w:val="clear" w:color="auto" w:fill="auto"/>
            <w:noWrap/>
            <w:vAlign w:val="center"/>
            <w:hideMark/>
          </w:tcPr>
          <w:p w:rsidR="006A4EB0" w:rsidRPr="006A4EB0" w:rsidRDefault="006A4EB0" w:rsidP="006A4EB0">
            <w:pPr>
              <w:rPr>
                <w:rFonts w:ascii="Calibri" w:hAnsi="Calibri" w:cs="Calibri"/>
                <w:color w:val="000000"/>
                <w:sz w:val="18"/>
                <w:szCs w:val="18"/>
                <w:lang w:val="pt-BR" w:eastAsia="pt-BR"/>
              </w:rPr>
            </w:pPr>
            <w:r w:rsidRPr="006A4EB0">
              <w:rPr>
                <w:rFonts w:ascii="Calibri" w:hAnsi="Calibri" w:cs="Calibri"/>
                <w:color w:val="000000"/>
                <w:sz w:val="18"/>
                <w:szCs w:val="18"/>
                <w:lang w:val="pt-BR" w:eastAsia="pt-BR"/>
              </w:rPr>
              <w:t>R$ _______</w:t>
            </w:r>
          </w:p>
        </w:tc>
      </w:tr>
      <w:tr w:rsidR="006A4EB0" w:rsidRPr="006A4EB0" w:rsidTr="003204C4">
        <w:trPr>
          <w:trHeight w:val="316"/>
        </w:trPr>
        <w:tc>
          <w:tcPr>
            <w:tcW w:w="6340" w:type="dxa"/>
            <w:gridSpan w:val="5"/>
            <w:tcBorders>
              <w:top w:val="single" w:sz="4" w:space="0" w:color="auto"/>
              <w:left w:val="single" w:sz="4" w:space="0" w:color="auto"/>
              <w:bottom w:val="single" w:sz="4" w:space="0" w:color="auto"/>
              <w:right w:val="single" w:sz="4" w:space="0" w:color="000000"/>
            </w:tcBorders>
            <w:shd w:val="clear" w:color="000000" w:fill="C2D69A"/>
            <w:vAlign w:val="center"/>
            <w:hideMark/>
          </w:tcPr>
          <w:p w:rsidR="006A4EB0" w:rsidRPr="006A4EB0" w:rsidRDefault="006A4EB0" w:rsidP="006A4EB0">
            <w:pPr>
              <w:jc w:val="right"/>
              <w:rPr>
                <w:b/>
                <w:bCs/>
                <w:color w:val="000000"/>
                <w:sz w:val="18"/>
                <w:szCs w:val="18"/>
                <w:lang w:val="pt-BR" w:eastAsia="pt-BR"/>
              </w:rPr>
            </w:pPr>
            <w:r w:rsidRPr="006A4EB0">
              <w:rPr>
                <w:b/>
                <w:bCs/>
                <w:color w:val="000000"/>
                <w:sz w:val="18"/>
                <w:szCs w:val="18"/>
                <w:lang w:val="pt-BR" w:eastAsia="pt-BR"/>
              </w:rPr>
              <w:t>VALOR TOTAL LOTE 02</w:t>
            </w:r>
          </w:p>
        </w:tc>
        <w:tc>
          <w:tcPr>
            <w:tcW w:w="1240" w:type="dxa"/>
            <w:tcBorders>
              <w:top w:val="nil"/>
              <w:left w:val="nil"/>
              <w:bottom w:val="single" w:sz="4" w:space="0" w:color="auto"/>
              <w:right w:val="single" w:sz="4" w:space="0" w:color="auto"/>
            </w:tcBorders>
            <w:shd w:val="clear" w:color="000000" w:fill="C2D69A"/>
            <w:vAlign w:val="center"/>
            <w:hideMark/>
          </w:tcPr>
          <w:p w:rsidR="006A4EB0" w:rsidRPr="006A4EB0" w:rsidRDefault="006A4EB0" w:rsidP="006A4EB0">
            <w:pPr>
              <w:ind w:left="-20" w:right="-156"/>
              <w:rPr>
                <w:b/>
                <w:bCs/>
                <w:color w:val="000000"/>
                <w:sz w:val="18"/>
                <w:szCs w:val="18"/>
                <w:lang w:val="pt-BR" w:eastAsia="pt-BR"/>
              </w:rPr>
            </w:pPr>
            <w:r w:rsidRPr="006A4EB0">
              <w:rPr>
                <w:b/>
                <w:bCs/>
                <w:color w:val="000000"/>
                <w:sz w:val="18"/>
                <w:szCs w:val="18"/>
                <w:lang w:val="pt-BR" w:eastAsia="pt-BR"/>
              </w:rPr>
              <w:t xml:space="preserve"> R$ 439.420,00 </w:t>
            </w:r>
          </w:p>
        </w:tc>
        <w:tc>
          <w:tcPr>
            <w:tcW w:w="2141" w:type="dxa"/>
            <w:gridSpan w:val="2"/>
            <w:tcBorders>
              <w:top w:val="single" w:sz="4" w:space="0" w:color="auto"/>
              <w:left w:val="nil"/>
              <w:bottom w:val="single" w:sz="4" w:space="0" w:color="auto"/>
              <w:right w:val="single" w:sz="4" w:space="0" w:color="000000"/>
            </w:tcBorders>
            <w:shd w:val="clear" w:color="auto" w:fill="auto"/>
            <w:vAlign w:val="center"/>
            <w:hideMark/>
          </w:tcPr>
          <w:p w:rsidR="006A4EB0" w:rsidRPr="006A4EB0" w:rsidRDefault="006A4EB0" w:rsidP="006A4EB0">
            <w:pPr>
              <w:jc w:val="center"/>
              <w:rPr>
                <w:b/>
                <w:bCs/>
                <w:color w:val="000000"/>
                <w:sz w:val="18"/>
                <w:szCs w:val="18"/>
                <w:lang w:val="pt-BR" w:eastAsia="pt-BR"/>
              </w:rPr>
            </w:pPr>
            <w:r w:rsidRPr="006A4EB0">
              <w:rPr>
                <w:b/>
                <w:bCs/>
                <w:color w:val="000000"/>
                <w:sz w:val="18"/>
                <w:szCs w:val="18"/>
                <w:lang w:val="pt-BR" w:eastAsia="pt-BR"/>
              </w:rPr>
              <w:t>R$ ______________</w:t>
            </w:r>
          </w:p>
        </w:tc>
      </w:tr>
    </w:tbl>
    <w:p w:rsidR="006A4EB0" w:rsidRDefault="006A4EB0"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F57E63" w:rsidRPr="00AC026F"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sidRPr="00AC026F">
        <w:rPr>
          <w:rFonts w:ascii="Book Antiqua" w:hAnsi="Book Antiqua"/>
          <w:sz w:val="22"/>
          <w:lang w:val="pt-BR"/>
        </w:rPr>
        <w:t xml:space="preserve">________________________________________________ </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r w:rsidRPr="00AC026F">
        <w:rPr>
          <w:rFonts w:ascii="Book Antiqua" w:hAnsi="Book Antiqua"/>
          <w:lang w:val="pt-BR"/>
        </w:rPr>
        <w:t>Assinatura do Responsável Legal</w:t>
      </w:r>
    </w:p>
    <w:p w:rsidR="00F57E63" w:rsidRPr="00AC026F"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u w:val="single"/>
          <w:lang w:val="pt-BR"/>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131"/>
        <w:gridCol w:w="4545"/>
        <w:gridCol w:w="1125"/>
        <w:gridCol w:w="3405"/>
      </w:tblGrid>
      <w:tr w:rsidR="00F57E63" w:rsidRPr="00AC026F" w:rsidTr="000F5A22">
        <w:tc>
          <w:tcPr>
            <w:tcW w:w="10206" w:type="dxa"/>
            <w:gridSpan w:val="4"/>
            <w:tcBorders>
              <w:top w:val="nil"/>
              <w:right w:val="nil"/>
            </w:tcBorders>
          </w:tcPr>
          <w:p w:rsidR="00F57E63" w:rsidRPr="00AC026F"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r w:rsidRPr="005E752F">
              <w:rPr>
                <w:rFonts w:ascii="Book Antiqua" w:hAnsi="Book Antiqua"/>
                <w:b/>
                <w:lang w:val="pt-BR"/>
              </w:rPr>
              <w:t>Dados para Depósito Ban</w:t>
            </w:r>
            <w:r w:rsidRPr="00AC026F">
              <w:rPr>
                <w:rFonts w:ascii="Book Antiqua" w:hAnsi="Book Antiqua"/>
                <w:b/>
              </w:rPr>
              <w:t>cário:</w:t>
            </w:r>
          </w:p>
        </w:tc>
      </w:tr>
      <w:tr w:rsidR="00F57E63" w:rsidRPr="00AC026F" w:rsidTr="000F5A22">
        <w:tc>
          <w:tcPr>
            <w:tcW w:w="10206" w:type="dxa"/>
            <w:gridSpan w:val="4"/>
            <w:tcBorders>
              <w:top w:val="single" w:sz="4" w:space="0" w:color="auto"/>
              <w:left w:val="single" w:sz="4" w:space="0" w:color="auto"/>
              <w:bottom w:val="single" w:sz="4" w:space="0" w:color="auto"/>
              <w:right w:val="single" w:sz="4" w:space="0" w:color="auto"/>
            </w:tcBorders>
          </w:tcPr>
          <w:p w:rsidR="00F57E63" w:rsidRPr="00AC026F"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r w:rsidRPr="00AC026F">
              <w:rPr>
                <w:rFonts w:ascii="Book Antiqua" w:hAnsi="Book Antiqua"/>
              </w:rPr>
              <w:t>Banco:</w:t>
            </w:r>
          </w:p>
        </w:tc>
      </w:tr>
      <w:tr w:rsidR="00F57E63" w:rsidRPr="00AC026F" w:rsidTr="000F5A22">
        <w:tblPrEx>
          <w:tblBorders>
            <w:top w:val="single" w:sz="4" w:space="0" w:color="auto"/>
            <w:left w:val="single" w:sz="4" w:space="0" w:color="auto"/>
            <w:insideH w:val="single" w:sz="4" w:space="0" w:color="auto"/>
            <w:insideV w:val="single" w:sz="4" w:space="0" w:color="auto"/>
          </w:tblBorders>
        </w:tblPrEx>
        <w:tc>
          <w:tcPr>
            <w:tcW w:w="1131" w:type="dxa"/>
            <w:tcBorders>
              <w:top w:val="single" w:sz="4" w:space="0" w:color="auto"/>
              <w:left w:val="single" w:sz="4" w:space="0" w:color="auto"/>
              <w:bottom w:val="single" w:sz="4" w:space="0" w:color="auto"/>
              <w:right w:val="single" w:sz="4" w:space="0" w:color="auto"/>
            </w:tcBorders>
          </w:tcPr>
          <w:p w:rsidR="00F57E63" w:rsidRPr="00AC026F"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r w:rsidRPr="00AC026F">
              <w:rPr>
                <w:rFonts w:ascii="Book Antiqua" w:hAnsi="Book Antiqua"/>
              </w:rPr>
              <w:t>Agência:</w:t>
            </w:r>
          </w:p>
        </w:tc>
        <w:tc>
          <w:tcPr>
            <w:tcW w:w="4545" w:type="dxa"/>
            <w:tcBorders>
              <w:top w:val="single" w:sz="4" w:space="0" w:color="auto"/>
              <w:left w:val="single" w:sz="4" w:space="0" w:color="auto"/>
              <w:bottom w:val="single" w:sz="4" w:space="0" w:color="auto"/>
              <w:right w:val="single" w:sz="4" w:space="0" w:color="auto"/>
            </w:tcBorders>
          </w:tcPr>
          <w:p w:rsidR="00F57E63" w:rsidRPr="00AC026F"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F57E63" w:rsidRPr="00AC026F"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r w:rsidRPr="00AC026F">
              <w:rPr>
                <w:rFonts w:ascii="Book Antiqua" w:hAnsi="Book Antiqua"/>
              </w:rPr>
              <w:t>Dígito:</w:t>
            </w:r>
          </w:p>
        </w:tc>
        <w:tc>
          <w:tcPr>
            <w:tcW w:w="3405" w:type="dxa"/>
            <w:tcBorders>
              <w:top w:val="single" w:sz="4" w:space="0" w:color="auto"/>
              <w:left w:val="single" w:sz="4" w:space="0" w:color="auto"/>
              <w:bottom w:val="single" w:sz="4" w:space="0" w:color="auto"/>
              <w:right w:val="single" w:sz="4" w:space="0" w:color="auto"/>
            </w:tcBorders>
          </w:tcPr>
          <w:p w:rsidR="00F57E63" w:rsidRPr="00AC026F"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tc>
      </w:tr>
      <w:tr w:rsidR="00F57E63" w:rsidRPr="00AC026F" w:rsidTr="000F5A22">
        <w:tblPrEx>
          <w:tblBorders>
            <w:top w:val="single" w:sz="4" w:space="0" w:color="auto"/>
            <w:left w:val="single" w:sz="4" w:space="0" w:color="auto"/>
            <w:insideH w:val="single" w:sz="4" w:space="0" w:color="auto"/>
            <w:insideV w:val="single" w:sz="4" w:space="0" w:color="auto"/>
          </w:tblBorders>
        </w:tblPrEx>
        <w:tc>
          <w:tcPr>
            <w:tcW w:w="1131" w:type="dxa"/>
            <w:tcBorders>
              <w:top w:val="single" w:sz="4" w:space="0" w:color="auto"/>
              <w:left w:val="single" w:sz="4" w:space="0" w:color="auto"/>
              <w:bottom w:val="single" w:sz="4" w:space="0" w:color="auto"/>
              <w:right w:val="single" w:sz="4" w:space="0" w:color="auto"/>
            </w:tcBorders>
          </w:tcPr>
          <w:p w:rsidR="00F57E63" w:rsidRPr="00AC026F"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r w:rsidRPr="00AC026F">
              <w:rPr>
                <w:rFonts w:ascii="Book Antiqua" w:hAnsi="Book Antiqua"/>
              </w:rPr>
              <w:t>Conta:</w:t>
            </w:r>
          </w:p>
        </w:tc>
        <w:tc>
          <w:tcPr>
            <w:tcW w:w="4545" w:type="dxa"/>
            <w:tcBorders>
              <w:top w:val="single" w:sz="4" w:space="0" w:color="auto"/>
              <w:left w:val="single" w:sz="4" w:space="0" w:color="auto"/>
              <w:bottom w:val="single" w:sz="4" w:space="0" w:color="auto"/>
              <w:right w:val="single" w:sz="4" w:space="0" w:color="auto"/>
            </w:tcBorders>
          </w:tcPr>
          <w:p w:rsidR="00F57E63" w:rsidRPr="00AC026F"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F57E63" w:rsidRPr="00AC026F"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r w:rsidRPr="00AC026F">
              <w:rPr>
                <w:rFonts w:ascii="Book Antiqua" w:hAnsi="Book Antiqua"/>
              </w:rPr>
              <w:t>Dígito:</w:t>
            </w:r>
          </w:p>
        </w:tc>
        <w:tc>
          <w:tcPr>
            <w:tcW w:w="3405" w:type="dxa"/>
            <w:tcBorders>
              <w:top w:val="single" w:sz="4" w:space="0" w:color="auto"/>
              <w:left w:val="single" w:sz="4" w:space="0" w:color="auto"/>
              <w:bottom w:val="single" w:sz="4" w:space="0" w:color="auto"/>
              <w:right w:val="single" w:sz="4" w:space="0" w:color="auto"/>
            </w:tcBorders>
          </w:tcPr>
          <w:p w:rsidR="00F57E63" w:rsidRPr="00AC026F"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tc>
      </w:tr>
      <w:tr w:rsidR="00F57E63" w:rsidRPr="00AC026F" w:rsidTr="000F5A22">
        <w:tc>
          <w:tcPr>
            <w:tcW w:w="10206" w:type="dxa"/>
            <w:gridSpan w:val="4"/>
            <w:tcBorders>
              <w:top w:val="nil"/>
              <w:right w:val="nil"/>
            </w:tcBorders>
          </w:tcPr>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lang w:val="pt-BR"/>
              </w:rPr>
            </w:pPr>
          </w:p>
          <w:p w:rsidR="00F57E63" w:rsidRPr="00AC026F"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r w:rsidRPr="00AC026F">
              <w:rPr>
                <w:rFonts w:ascii="Book Antiqua" w:hAnsi="Book Antiqua"/>
                <w:b/>
                <w:lang w:val="pt-BR"/>
              </w:rPr>
              <w:t>Dados do Responsável pela Assinatura do Contrato:</w:t>
            </w:r>
          </w:p>
        </w:tc>
      </w:tr>
      <w:tr w:rsidR="00F57E63" w:rsidRPr="00AC026F" w:rsidTr="000F5A22">
        <w:tc>
          <w:tcPr>
            <w:tcW w:w="10206" w:type="dxa"/>
            <w:gridSpan w:val="4"/>
            <w:tcBorders>
              <w:top w:val="single" w:sz="4" w:space="0" w:color="auto"/>
              <w:left w:val="single" w:sz="4" w:space="0" w:color="auto"/>
              <w:bottom w:val="single" w:sz="4" w:space="0" w:color="auto"/>
              <w:right w:val="single" w:sz="4" w:space="0" w:color="auto"/>
            </w:tcBorders>
          </w:tcPr>
          <w:p w:rsidR="00F57E63" w:rsidRPr="00AC026F"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smartTag w:uri="urn:schemas-microsoft-com:office:smarttags" w:element="City">
              <w:smartTag w:uri="urn:schemas-microsoft-com:office:smarttags" w:element="place">
                <w:r w:rsidRPr="00AC026F">
                  <w:rPr>
                    <w:rFonts w:ascii="Book Antiqua" w:hAnsi="Book Antiqua"/>
                  </w:rPr>
                  <w:t>Nome</w:t>
                </w:r>
              </w:smartTag>
            </w:smartTag>
            <w:r w:rsidRPr="00AC026F">
              <w:rPr>
                <w:rFonts w:ascii="Book Antiqua" w:hAnsi="Book Antiqua"/>
              </w:rPr>
              <w:t>:</w:t>
            </w:r>
          </w:p>
        </w:tc>
      </w:tr>
      <w:tr w:rsidR="00F57E63" w:rsidRPr="00AC026F" w:rsidTr="000F5A22">
        <w:tc>
          <w:tcPr>
            <w:tcW w:w="10206" w:type="dxa"/>
            <w:gridSpan w:val="4"/>
            <w:tcBorders>
              <w:top w:val="single" w:sz="4" w:space="0" w:color="auto"/>
              <w:left w:val="single" w:sz="4" w:space="0" w:color="auto"/>
              <w:bottom w:val="single" w:sz="4" w:space="0" w:color="auto"/>
              <w:right w:val="single" w:sz="4" w:space="0" w:color="auto"/>
            </w:tcBorders>
          </w:tcPr>
          <w:p w:rsidR="00F57E63" w:rsidRPr="00AC026F"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r w:rsidRPr="00AC026F">
              <w:rPr>
                <w:rFonts w:ascii="Book Antiqua" w:hAnsi="Book Antiqua"/>
              </w:rPr>
              <w:t>CPF e RG:</w:t>
            </w:r>
          </w:p>
        </w:tc>
      </w:tr>
    </w:tbl>
    <w:p w:rsidR="001A1473" w:rsidRPr="006A4EB0" w:rsidRDefault="001A147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lang w:val="pt-BR"/>
        </w:rPr>
      </w:pPr>
    </w:p>
    <w:p w:rsidR="001A1473" w:rsidRPr="002D2DD3" w:rsidRDefault="001A1473" w:rsidP="001A1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2D2DD3">
        <w:rPr>
          <w:rFonts w:ascii="Book Antiqua" w:eastAsia="Book Antiqua" w:hAnsi="Book Antiqua"/>
          <w:b/>
          <w:sz w:val="48"/>
          <w:szCs w:val="48"/>
          <w:lang w:val="pt-BR"/>
        </w:rPr>
        <w:lastRenderedPageBreak/>
        <w:t>ANEXO III</w:t>
      </w:r>
    </w:p>
    <w:p w:rsidR="001A1473" w:rsidRPr="00EF6F19" w:rsidRDefault="001A1473" w:rsidP="001A1473">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274</w:t>
      </w:r>
      <w:r w:rsidRPr="00EF6F19">
        <w:rPr>
          <w:rFonts w:ascii="Book Antiqua" w:eastAsia="Book Antiqua" w:hAnsi="Book Antiqua"/>
          <w:color w:val="000000"/>
          <w:sz w:val="36"/>
          <w:szCs w:val="36"/>
        </w:rPr>
        <w:t>/</w:t>
      </w:r>
      <w:r>
        <w:rPr>
          <w:rFonts w:ascii="Book Antiqua" w:eastAsia="Book Antiqua" w:hAnsi="Book Antiqua"/>
          <w:color w:val="000000"/>
          <w:sz w:val="36"/>
          <w:szCs w:val="36"/>
        </w:rPr>
        <w:t>2018</w:t>
      </w:r>
    </w:p>
    <w:p w:rsidR="001A1473" w:rsidRPr="00161D90" w:rsidRDefault="001A1473" w:rsidP="001A14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Pr>
          <w:rFonts w:ascii="Book Antiqua" w:eastAsia="Book Antiqua" w:hAnsi="Book Antiqua"/>
          <w:color w:val="000000"/>
          <w:sz w:val="36"/>
          <w:szCs w:val="36"/>
          <w:lang w:val="pt-BR"/>
        </w:rPr>
        <w:t>141</w:t>
      </w:r>
      <w:r w:rsidRPr="00161D90">
        <w:rPr>
          <w:rFonts w:ascii="Book Antiqua" w:eastAsia="Book Antiqua" w:hAnsi="Book Antiqua"/>
          <w:color w:val="000000"/>
          <w:sz w:val="36"/>
          <w:szCs w:val="36"/>
          <w:lang w:val="pt-BR"/>
        </w:rPr>
        <w:t>/201</w:t>
      </w:r>
      <w:r>
        <w:rPr>
          <w:rFonts w:ascii="Book Antiqua" w:eastAsia="Book Antiqua" w:hAnsi="Book Antiqua"/>
          <w:color w:val="000000"/>
          <w:sz w:val="36"/>
          <w:szCs w:val="36"/>
          <w:lang w:val="pt-BR"/>
        </w:rPr>
        <w:t>8</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1A1473" w:rsidRPr="00871DCB" w:rsidRDefault="001A147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F57E63" w:rsidRPr="002D2DD3" w:rsidRDefault="00F57E63" w:rsidP="000F5A22">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_____/201</w:t>
      </w:r>
      <w:r w:rsidR="000707E0">
        <w:rPr>
          <w:rFonts w:ascii="Book Antiqua" w:hAnsi="Book Antiqua"/>
          <w:b/>
          <w:sz w:val="36"/>
          <w:szCs w:val="36"/>
          <w:shd w:val="clear" w:color="auto" w:fill="FFFFFF"/>
          <w:lang w:val="pt-BR"/>
        </w:rPr>
        <w:t>8</w:t>
      </w:r>
    </w:p>
    <w:p w:rsidR="00F57E63" w:rsidRPr="00FD2027" w:rsidRDefault="00F57E63" w:rsidP="000F5A22">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F57E63" w:rsidRDefault="00F57E63" w:rsidP="000F5A2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Aos ________ dias do m</w:t>
      </w:r>
      <w:r w:rsidR="00C156C9">
        <w:rPr>
          <w:rFonts w:ascii="Book Antiqua" w:hAnsi="Book Antiqua"/>
          <w:sz w:val="22"/>
          <w:szCs w:val="22"/>
          <w:lang w:val="pt-BR"/>
        </w:rPr>
        <w:t>ês de ___________ do ano de 2018</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no Edifício Edson Elias Wieser, nº 128 - 2° Piso, Centro</w:t>
      </w:r>
      <w:r w:rsidRPr="00B07240">
        <w:rPr>
          <w:rFonts w:ascii="Book Antiqua" w:hAnsi="Book Antiqua"/>
          <w:sz w:val="22"/>
          <w:szCs w:val="22"/>
          <w:lang w:val="pt-BR"/>
        </w:rPr>
        <w:t xml:space="preserve">, o Município de Gaspar, em face da classificação das propostas apresentadas no </w:t>
      </w:r>
      <w:r w:rsidRPr="00B07240">
        <w:rPr>
          <w:rFonts w:ascii="Book Antiqua" w:hAnsi="Book Antiqua"/>
          <w:b/>
          <w:sz w:val="22"/>
          <w:szCs w:val="22"/>
          <w:lang w:val="pt-BR"/>
        </w:rPr>
        <w:t xml:space="preserve">Pregão Presencial nº </w:t>
      </w:r>
      <w:r w:rsidR="00E72859">
        <w:rPr>
          <w:rFonts w:ascii="Book Antiqua" w:hAnsi="Book Antiqua"/>
          <w:b/>
          <w:sz w:val="22"/>
          <w:szCs w:val="22"/>
          <w:lang w:val="pt-BR"/>
        </w:rPr>
        <w:t>1</w:t>
      </w:r>
      <w:r w:rsidR="001A1473">
        <w:rPr>
          <w:rFonts w:ascii="Book Antiqua" w:hAnsi="Book Antiqua"/>
          <w:b/>
          <w:sz w:val="22"/>
          <w:szCs w:val="22"/>
          <w:lang w:val="pt-BR"/>
        </w:rPr>
        <w:t>41</w:t>
      </w:r>
      <w:r w:rsidRPr="00B07240">
        <w:rPr>
          <w:rFonts w:ascii="Book Antiqua" w:hAnsi="Book Antiqua"/>
          <w:b/>
          <w:sz w:val="22"/>
          <w:szCs w:val="22"/>
          <w:lang w:val="pt-BR"/>
        </w:rPr>
        <w:t>/201</w:t>
      </w:r>
      <w:r w:rsidR="00C156C9">
        <w:rPr>
          <w:rFonts w:ascii="Book Antiqua" w:hAnsi="Book Antiqua"/>
          <w:b/>
          <w:sz w:val="22"/>
          <w:szCs w:val="22"/>
          <w:lang w:val="pt-BR"/>
        </w:rPr>
        <w:t>8</w:t>
      </w:r>
      <w:r w:rsidRPr="00B07240">
        <w:rPr>
          <w:rFonts w:ascii="Book Antiqua" w:hAnsi="Book Antiqua"/>
          <w:b/>
          <w:sz w:val="22"/>
          <w:szCs w:val="22"/>
          <w:lang w:val="pt-BR"/>
        </w:rPr>
        <w:t xml:space="preserve">, </w:t>
      </w:r>
      <w:r w:rsidRPr="00B07240">
        <w:rPr>
          <w:rFonts w:ascii="Book Antiqua" w:hAnsi="Book Antiqua"/>
          <w:sz w:val="22"/>
          <w:szCs w:val="22"/>
          <w:lang w:val="pt-BR"/>
        </w:rPr>
        <w:t>na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F57E63" w:rsidRPr="00AC026F" w:rsidRDefault="00F57E63" w:rsidP="000F5A2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sidR="00D93A96">
        <w:rPr>
          <w:rFonts w:ascii="Book Antiqua" w:hAnsi="Book Antiqua"/>
          <w:b/>
          <w:sz w:val="22"/>
          <w:szCs w:val="22"/>
          <w:lang w:val="pt-BR"/>
        </w:rPr>
        <w:t>.</w:t>
      </w:r>
      <w:r w:rsidRPr="00AC026F">
        <w:rPr>
          <w:rFonts w:ascii="Book Antiqua" w:hAnsi="Book Antiqua"/>
          <w:b/>
          <w:sz w:val="22"/>
          <w:szCs w:val="22"/>
          <w:lang w:val="pt-BR"/>
        </w:rPr>
        <w:t xml:space="preserve"> DO OBJETO</w:t>
      </w:r>
    </w:p>
    <w:p w:rsidR="00F57E63" w:rsidRPr="005B626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87FFE">
        <w:rPr>
          <w:rFonts w:ascii="Book Antiqua" w:hAnsi="Book Antiqua"/>
          <w:sz w:val="22"/>
          <w:szCs w:val="22"/>
          <w:lang w:val="pt-BR"/>
        </w:rPr>
        <w:t xml:space="preserve">1.1 A presente Ata tem por objeto o </w:t>
      </w:r>
      <w:r w:rsidR="006C1C19">
        <w:rPr>
          <w:rFonts w:ascii="Book Antiqua" w:hAnsi="Book Antiqua"/>
          <w:b/>
          <w:sz w:val="22"/>
          <w:szCs w:val="22"/>
          <w:lang w:val="pt-BR"/>
        </w:rPr>
        <w:t>Registro d</w:t>
      </w:r>
      <w:r w:rsidR="006C1C19" w:rsidRPr="006C1C19">
        <w:rPr>
          <w:rFonts w:ascii="Book Antiqua" w:hAnsi="Book Antiqua"/>
          <w:b/>
          <w:sz w:val="22"/>
          <w:szCs w:val="22"/>
          <w:lang w:val="pt-BR"/>
        </w:rPr>
        <w:t xml:space="preserve">e Preços </w:t>
      </w:r>
      <w:r w:rsidR="006C1C19">
        <w:rPr>
          <w:rFonts w:ascii="Book Antiqua" w:hAnsi="Book Antiqua"/>
          <w:b/>
          <w:sz w:val="22"/>
          <w:szCs w:val="22"/>
          <w:lang w:val="pt-BR"/>
        </w:rPr>
        <w:t>v</w:t>
      </w:r>
      <w:r w:rsidR="006C1C19" w:rsidRPr="006C1C19">
        <w:rPr>
          <w:rFonts w:ascii="Book Antiqua" w:hAnsi="Book Antiqua"/>
          <w:b/>
          <w:sz w:val="22"/>
          <w:szCs w:val="22"/>
          <w:lang w:val="pt-BR"/>
        </w:rPr>
        <w:t xml:space="preserve">isando </w:t>
      </w:r>
      <w:proofErr w:type="gramStart"/>
      <w:r w:rsidR="006C1C19">
        <w:rPr>
          <w:rFonts w:ascii="Book Antiqua" w:hAnsi="Book Antiqua"/>
          <w:b/>
          <w:sz w:val="22"/>
          <w:szCs w:val="22"/>
          <w:lang w:val="pt-BR"/>
        </w:rPr>
        <w:t>a</w:t>
      </w:r>
      <w:proofErr w:type="gramEnd"/>
      <w:r w:rsidR="006C1C19">
        <w:rPr>
          <w:rFonts w:ascii="Book Antiqua" w:hAnsi="Book Antiqua"/>
          <w:b/>
          <w:sz w:val="22"/>
          <w:szCs w:val="22"/>
          <w:lang w:val="pt-BR"/>
        </w:rPr>
        <w:t xml:space="preserve"> c</w:t>
      </w:r>
      <w:r w:rsidR="006C1C19" w:rsidRPr="006C1C19">
        <w:rPr>
          <w:rFonts w:ascii="Book Antiqua" w:hAnsi="Book Antiqua"/>
          <w:b/>
          <w:sz w:val="22"/>
          <w:szCs w:val="22"/>
          <w:lang w:val="pt-BR"/>
        </w:rPr>
        <w:t xml:space="preserve">ontratação </w:t>
      </w:r>
      <w:r w:rsidR="006C1C19">
        <w:rPr>
          <w:rFonts w:ascii="Book Antiqua" w:hAnsi="Book Antiqua"/>
          <w:b/>
          <w:sz w:val="22"/>
          <w:szCs w:val="22"/>
          <w:lang w:val="pt-BR"/>
        </w:rPr>
        <w:t>d</w:t>
      </w:r>
      <w:r w:rsidR="006C1C19" w:rsidRPr="006C1C19">
        <w:rPr>
          <w:rFonts w:ascii="Book Antiqua" w:hAnsi="Book Antiqua"/>
          <w:b/>
          <w:sz w:val="22"/>
          <w:szCs w:val="22"/>
          <w:lang w:val="pt-BR"/>
        </w:rPr>
        <w:t xml:space="preserve">e </w:t>
      </w:r>
      <w:r w:rsidR="006C1C19">
        <w:rPr>
          <w:rFonts w:ascii="Book Antiqua" w:hAnsi="Book Antiqua"/>
          <w:b/>
          <w:sz w:val="22"/>
          <w:szCs w:val="22"/>
          <w:lang w:val="pt-BR"/>
        </w:rPr>
        <w:t>e</w:t>
      </w:r>
      <w:r w:rsidR="006C1C19" w:rsidRPr="006C1C19">
        <w:rPr>
          <w:rFonts w:ascii="Book Antiqua" w:hAnsi="Book Antiqua"/>
          <w:b/>
          <w:sz w:val="22"/>
          <w:szCs w:val="22"/>
          <w:lang w:val="pt-BR"/>
        </w:rPr>
        <w:t xml:space="preserve">mpresa </w:t>
      </w:r>
      <w:r w:rsidR="006C1C19">
        <w:rPr>
          <w:rFonts w:ascii="Book Antiqua" w:hAnsi="Book Antiqua"/>
          <w:b/>
          <w:sz w:val="22"/>
          <w:szCs w:val="22"/>
          <w:lang w:val="pt-BR"/>
        </w:rPr>
        <w:t>p</w:t>
      </w:r>
      <w:r w:rsidR="006C1C19" w:rsidRPr="006C1C19">
        <w:rPr>
          <w:rFonts w:ascii="Book Antiqua" w:hAnsi="Book Antiqua"/>
          <w:b/>
          <w:sz w:val="22"/>
          <w:szCs w:val="22"/>
          <w:lang w:val="pt-BR"/>
        </w:rPr>
        <w:t xml:space="preserve">ara </w:t>
      </w:r>
      <w:r w:rsidR="006C1C19">
        <w:rPr>
          <w:rFonts w:ascii="Book Antiqua" w:hAnsi="Book Antiqua"/>
          <w:b/>
          <w:sz w:val="22"/>
          <w:szCs w:val="22"/>
          <w:lang w:val="pt-BR"/>
        </w:rPr>
        <w:t>e</w:t>
      </w:r>
      <w:r w:rsidR="006C1C19" w:rsidRPr="006C1C19">
        <w:rPr>
          <w:rFonts w:ascii="Book Antiqua" w:hAnsi="Book Antiqua"/>
          <w:b/>
          <w:sz w:val="22"/>
          <w:szCs w:val="22"/>
          <w:lang w:val="pt-BR"/>
        </w:rPr>
        <w:t xml:space="preserve">xecução </w:t>
      </w:r>
      <w:r w:rsidR="006C1C19">
        <w:rPr>
          <w:rFonts w:ascii="Book Antiqua" w:hAnsi="Book Antiqua"/>
          <w:b/>
          <w:sz w:val="22"/>
          <w:szCs w:val="22"/>
          <w:lang w:val="pt-BR"/>
        </w:rPr>
        <w:t>d</w:t>
      </w:r>
      <w:r w:rsidR="006C1C19" w:rsidRPr="006C1C19">
        <w:rPr>
          <w:rFonts w:ascii="Book Antiqua" w:hAnsi="Book Antiqua"/>
          <w:b/>
          <w:sz w:val="22"/>
          <w:szCs w:val="22"/>
          <w:lang w:val="pt-BR"/>
        </w:rPr>
        <w:t xml:space="preserve">e </w:t>
      </w:r>
      <w:r w:rsidR="006C1C19">
        <w:rPr>
          <w:rFonts w:ascii="Book Antiqua" w:hAnsi="Book Antiqua"/>
          <w:b/>
          <w:sz w:val="22"/>
          <w:szCs w:val="22"/>
          <w:lang w:val="pt-BR"/>
        </w:rPr>
        <w:t>s</w:t>
      </w:r>
      <w:r w:rsidR="006C1C19" w:rsidRPr="006C1C19">
        <w:rPr>
          <w:rFonts w:ascii="Book Antiqua" w:hAnsi="Book Antiqua"/>
          <w:b/>
          <w:sz w:val="22"/>
          <w:szCs w:val="22"/>
          <w:lang w:val="pt-BR"/>
        </w:rPr>
        <w:t xml:space="preserve">erviços </w:t>
      </w:r>
      <w:r w:rsidR="006C1C19">
        <w:rPr>
          <w:rFonts w:ascii="Book Antiqua" w:hAnsi="Book Antiqua"/>
          <w:b/>
          <w:sz w:val="22"/>
          <w:szCs w:val="22"/>
          <w:lang w:val="pt-BR"/>
        </w:rPr>
        <w:t>d</w:t>
      </w:r>
      <w:r w:rsidR="006C1C19" w:rsidRPr="006C1C19">
        <w:rPr>
          <w:rFonts w:ascii="Book Antiqua" w:hAnsi="Book Antiqua"/>
          <w:b/>
          <w:sz w:val="22"/>
          <w:szCs w:val="22"/>
          <w:lang w:val="pt-BR"/>
        </w:rPr>
        <w:t xml:space="preserve">e </w:t>
      </w:r>
      <w:r w:rsidR="006C1C19">
        <w:rPr>
          <w:rFonts w:ascii="Book Antiqua" w:hAnsi="Book Antiqua"/>
          <w:b/>
          <w:sz w:val="22"/>
          <w:szCs w:val="22"/>
          <w:lang w:val="pt-BR"/>
        </w:rPr>
        <w:t>s</w:t>
      </w:r>
      <w:r w:rsidR="006C1C19" w:rsidRPr="006C1C19">
        <w:rPr>
          <w:rFonts w:ascii="Book Antiqua" w:hAnsi="Book Antiqua"/>
          <w:b/>
          <w:sz w:val="22"/>
          <w:szCs w:val="22"/>
          <w:lang w:val="pt-BR"/>
        </w:rPr>
        <w:t xml:space="preserve">inalização </w:t>
      </w:r>
      <w:r w:rsidR="006C1C19">
        <w:rPr>
          <w:rFonts w:ascii="Book Antiqua" w:hAnsi="Book Antiqua"/>
          <w:b/>
          <w:sz w:val="22"/>
          <w:szCs w:val="22"/>
          <w:lang w:val="pt-BR"/>
        </w:rPr>
        <w:t>v</w:t>
      </w:r>
      <w:r w:rsidR="006C1C19" w:rsidRPr="006C1C19">
        <w:rPr>
          <w:rFonts w:ascii="Book Antiqua" w:hAnsi="Book Antiqua"/>
          <w:b/>
          <w:sz w:val="22"/>
          <w:szCs w:val="22"/>
          <w:lang w:val="pt-BR"/>
        </w:rPr>
        <w:t xml:space="preserve">iária </w:t>
      </w:r>
      <w:r w:rsidR="006C1C19">
        <w:rPr>
          <w:rFonts w:ascii="Book Antiqua" w:hAnsi="Book Antiqua"/>
          <w:b/>
          <w:sz w:val="22"/>
          <w:szCs w:val="22"/>
          <w:lang w:val="pt-BR"/>
        </w:rPr>
        <w:t>h</w:t>
      </w:r>
      <w:r w:rsidR="006C1C19" w:rsidRPr="006C1C19">
        <w:rPr>
          <w:rFonts w:ascii="Book Antiqua" w:hAnsi="Book Antiqua"/>
          <w:b/>
          <w:sz w:val="22"/>
          <w:szCs w:val="22"/>
          <w:lang w:val="pt-BR"/>
        </w:rPr>
        <w:t xml:space="preserve">orizontal, </w:t>
      </w:r>
      <w:r w:rsidR="006C1C19">
        <w:rPr>
          <w:rFonts w:ascii="Book Antiqua" w:hAnsi="Book Antiqua"/>
          <w:b/>
          <w:sz w:val="22"/>
          <w:szCs w:val="22"/>
          <w:lang w:val="pt-BR"/>
        </w:rPr>
        <w:t>i</w:t>
      </w:r>
      <w:r w:rsidR="006C1C19" w:rsidRPr="006C1C19">
        <w:rPr>
          <w:rFonts w:ascii="Book Antiqua" w:hAnsi="Book Antiqua"/>
          <w:b/>
          <w:sz w:val="22"/>
          <w:szCs w:val="22"/>
          <w:lang w:val="pt-BR"/>
        </w:rPr>
        <w:t xml:space="preserve">ncluindo </w:t>
      </w:r>
      <w:r w:rsidR="006C1C19">
        <w:rPr>
          <w:rFonts w:ascii="Book Antiqua" w:hAnsi="Book Antiqua"/>
          <w:b/>
          <w:sz w:val="22"/>
          <w:szCs w:val="22"/>
          <w:lang w:val="pt-BR"/>
        </w:rPr>
        <w:t>o</w:t>
      </w:r>
      <w:r w:rsidR="006C1C19" w:rsidRPr="006C1C19">
        <w:rPr>
          <w:rFonts w:ascii="Book Antiqua" w:hAnsi="Book Antiqua"/>
          <w:b/>
          <w:sz w:val="22"/>
          <w:szCs w:val="22"/>
          <w:lang w:val="pt-BR"/>
        </w:rPr>
        <w:t xml:space="preserve"> </w:t>
      </w:r>
      <w:r w:rsidR="006C1C19">
        <w:rPr>
          <w:rFonts w:ascii="Book Antiqua" w:hAnsi="Book Antiqua"/>
          <w:b/>
          <w:sz w:val="22"/>
          <w:szCs w:val="22"/>
          <w:lang w:val="pt-BR"/>
        </w:rPr>
        <w:t>f</w:t>
      </w:r>
      <w:r w:rsidR="006C1C19" w:rsidRPr="006C1C19">
        <w:rPr>
          <w:rFonts w:ascii="Book Antiqua" w:hAnsi="Book Antiqua"/>
          <w:b/>
          <w:sz w:val="22"/>
          <w:szCs w:val="22"/>
          <w:lang w:val="pt-BR"/>
        </w:rPr>
        <w:t xml:space="preserve">ornecimento </w:t>
      </w:r>
      <w:r w:rsidR="006C1C19">
        <w:rPr>
          <w:rFonts w:ascii="Book Antiqua" w:hAnsi="Book Antiqua"/>
          <w:b/>
          <w:sz w:val="22"/>
          <w:szCs w:val="22"/>
          <w:lang w:val="pt-BR"/>
        </w:rPr>
        <w:t>d</w:t>
      </w:r>
      <w:r w:rsidR="006C1C19" w:rsidRPr="006C1C19">
        <w:rPr>
          <w:rFonts w:ascii="Book Antiqua" w:hAnsi="Book Antiqua"/>
          <w:b/>
          <w:sz w:val="22"/>
          <w:szCs w:val="22"/>
          <w:lang w:val="pt-BR"/>
        </w:rPr>
        <w:t xml:space="preserve">e </w:t>
      </w:r>
      <w:r w:rsidR="006C1C19">
        <w:rPr>
          <w:rFonts w:ascii="Book Antiqua" w:hAnsi="Book Antiqua"/>
          <w:b/>
          <w:sz w:val="22"/>
          <w:szCs w:val="22"/>
          <w:lang w:val="pt-BR"/>
        </w:rPr>
        <w:t>m</w:t>
      </w:r>
      <w:r w:rsidR="006C1C19" w:rsidRPr="006C1C19">
        <w:rPr>
          <w:rFonts w:ascii="Book Antiqua" w:hAnsi="Book Antiqua"/>
          <w:b/>
          <w:sz w:val="22"/>
          <w:szCs w:val="22"/>
          <w:lang w:val="pt-BR"/>
        </w:rPr>
        <w:t xml:space="preserve">ão </w:t>
      </w:r>
      <w:r w:rsidR="006C1C19">
        <w:rPr>
          <w:rFonts w:ascii="Book Antiqua" w:hAnsi="Book Antiqua"/>
          <w:b/>
          <w:sz w:val="22"/>
          <w:szCs w:val="22"/>
          <w:lang w:val="pt-BR"/>
        </w:rPr>
        <w:t>d</w:t>
      </w:r>
      <w:r w:rsidR="006C1C19" w:rsidRPr="006C1C19">
        <w:rPr>
          <w:rFonts w:ascii="Book Antiqua" w:hAnsi="Book Antiqua"/>
          <w:b/>
          <w:sz w:val="22"/>
          <w:szCs w:val="22"/>
          <w:lang w:val="pt-BR"/>
        </w:rPr>
        <w:t xml:space="preserve">e </w:t>
      </w:r>
      <w:r w:rsidR="006C1C19">
        <w:rPr>
          <w:rFonts w:ascii="Book Antiqua" w:hAnsi="Book Antiqua"/>
          <w:b/>
          <w:sz w:val="22"/>
          <w:szCs w:val="22"/>
          <w:lang w:val="pt-BR"/>
        </w:rPr>
        <w:t>o</w:t>
      </w:r>
      <w:r w:rsidR="006C1C19" w:rsidRPr="006C1C19">
        <w:rPr>
          <w:rFonts w:ascii="Book Antiqua" w:hAnsi="Book Antiqua"/>
          <w:b/>
          <w:sz w:val="22"/>
          <w:szCs w:val="22"/>
          <w:lang w:val="pt-BR"/>
        </w:rPr>
        <w:t xml:space="preserve">bra, </w:t>
      </w:r>
      <w:r w:rsidR="006C1C19">
        <w:rPr>
          <w:rFonts w:ascii="Book Antiqua" w:hAnsi="Book Antiqua"/>
          <w:b/>
          <w:sz w:val="22"/>
          <w:szCs w:val="22"/>
          <w:lang w:val="pt-BR"/>
        </w:rPr>
        <w:t>e</w:t>
      </w:r>
      <w:r w:rsidR="006C1C19" w:rsidRPr="006C1C19">
        <w:rPr>
          <w:rFonts w:ascii="Book Antiqua" w:hAnsi="Book Antiqua"/>
          <w:b/>
          <w:sz w:val="22"/>
          <w:szCs w:val="22"/>
          <w:lang w:val="pt-BR"/>
        </w:rPr>
        <w:t xml:space="preserve">quipamentos </w:t>
      </w:r>
      <w:r w:rsidR="006C1C19">
        <w:rPr>
          <w:rFonts w:ascii="Book Antiqua" w:hAnsi="Book Antiqua"/>
          <w:b/>
          <w:sz w:val="22"/>
          <w:szCs w:val="22"/>
          <w:lang w:val="pt-BR"/>
        </w:rPr>
        <w:t>e</w:t>
      </w:r>
      <w:r w:rsidR="006C1C19" w:rsidRPr="006C1C19">
        <w:rPr>
          <w:rFonts w:ascii="Book Antiqua" w:hAnsi="Book Antiqua"/>
          <w:b/>
          <w:sz w:val="22"/>
          <w:szCs w:val="22"/>
          <w:lang w:val="pt-BR"/>
        </w:rPr>
        <w:t xml:space="preserve"> </w:t>
      </w:r>
      <w:r w:rsidR="006C1C19">
        <w:rPr>
          <w:rFonts w:ascii="Book Antiqua" w:hAnsi="Book Antiqua"/>
          <w:b/>
          <w:sz w:val="22"/>
          <w:szCs w:val="22"/>
          <w:lang w:val="pt-BR"/>
        </w:rPr>
        <w:t>m</w:t>
      </w:r>
      <w:r w:rsidR="006C1C19" w:rsidRPr="006C1C19">
        <w:rPr>
          <w:rFonts w:ascii="Book Antiqua" w:hAnsi="Book Antiqua"/>
          <w:b/>
          <w:sz w:val="22"/>
          <w:szCs w:val="22"/>
          <w:lang w:val="pt-BR"/>
        </w:rPr>
        <w:t>ateriais</w:t>
      </w:r>
      <w:r w:rsidR="006C1C19">
        <w:rPr>
          <w:rFonts w:ascii="Book Antiqua" w:hAnsi="Book Antiqua"/>
          <w:b/>
          <w:sz w:val="22"/>
          <w:szCs w:val="22"/>
          <w:lang w:val="pt-BR"/>
        </w:rPr>
        <w:t>,</w:t>
      </w:r>
      <w:r w:rsidRPr="00487FFE">
        <w:rPr>
          <w:rFonts w:ascii="Book Antiqua" w:hAnsi="Book Antiqua"/>
          <w:sz w:val="22"/>
          <w:szCs w:val="22"/>
          <w:lang w:val="pt-BR"/>
        </w:rPr>
        <w:t xml:space="preserve"> conforme especificações constantes no </w:t>
      </w:r>
      <w:r w:rsidRPr="00487FFE">
        <w:rPr>
          <w:rFonts w:ascii="Book Antiqua" w:hAnsi="Book Antiqua"/>
          <w:b/>
          <w:sz w:val="22"/>
          <w:szCs w:val="22"/>
          <w:lang w:val="pt-BR"/>
        </w:rPr>
        <w:t xml:space="preserve">ANEXO I </w:t>
      </w:r>
      <w:r w:rsidR="00C156C9" w:rsidRPr="00487FFE">
        <w:rPr>
          <w:rFonts w:ascii="Book Antiqua" w:hAnsi="Book Antiqua"/>
          <w:b/>
          <w:sz w:val="22"/>
          <w:szCs w:val="22"/>
          <w:lang w:val="pt-BR"/>
        </w:rPr>
        <w:t>–</w:t>
      </w:r>
      <w:r w:rsidRPr="00487FFE">
        <w:rPr>
          <w:rFonts w:ascii="Book Antiqua" w:hAnsi="Book Antiqua"/>
          <w:b/>
          <w:sz w:val="22"/>
          <w:szCs w:val="22"/>
          <w:lang w:val="pt-BR"/>
        </w:rPr>
        <w:t xml:space="preserve"> </w:t>
      </w:r>
      <w:r w:rsidR="00C156C9" w:rsidRPr="00487FFE">
        <w:rPr>
          <w:rFonts w:ascii="Book Antiqua" w:hAnsi="Book Antiqua"/>
          <w:b/>
          <w:sz w:val="22"/>
          <w:szCs w:val="22"/>
          <w:lang w:val="pt-BR"/>
        </w:rPr>
        <w:t>Termo de Referência</w:t>
      </w:r>
      <w:r w:rsidRPr="00487FFE">
        <w:rPr>
          <w:rFonts w:ascii="Book Antiqua" w:hAnsi="Book Antiqua"/>
          <w:sz w:val="22"/>
          <w:szCs w:val="22"/>
          <w:lang w:val="pt-BR"/>
        </w:rPr>
        <w:t xml:space="preserve"> e </w:t>
      </w:r>
      <w:r w:rsidR="00602EA3" w:rsidRPr="00487FFE">
        <w:rPr>
          <w:rFonts w:ascii="Book Antiqua" w:hAnsi="Book Antiqua"/>
          <w:b/>
          <w:sz w:val="22"/>
          <w:szCs w:val="22"/>
          <w:lang w:val="pt-BR"/>
        </w:rPr>
        <w:t>ANEXO II –</w:t>
      </w:r>
      <w:r w:rsidR="00E72859" w:rsidRPr="00487FFE">
        <w:rPr>
          <w:rFonts w:ascii="Book Antiqua" w:hAnsi="Book Antiqua"/>
          <w:b/>
          <w:sz w:val="22"/>
          <w:szCs w:val="22"/>
          <w:lang w:val="pt-BR"/>
        </w:rPr>
        <w:t xml:space="preserve"> </w:t>
      </w:r>
      <w:r w:rsidR="006C1C19">
        <w:rPr>
          <w:rFonts w:ascii="Book Antiqua" w:hAnsi="Book Antiqua"/>
          <w:b/>
          <w:sz w:val="22"/>
          <w:szCs w:val="22"/>
          <w:lang w:val="pt-BR"/>
        </w:rPr>
        <w:t>Proposta de Preços</w:t>
      </w:r>
      <w:r w:rsidRPr="00487FFE">
        <w:rPr>
          <w:rFonts w:ascii="Book Antiqua" w:hAnsi="Book Antiqua"/>
          <w:b/>
          <w:sz w:val="22"/>
          <w:szCs w:val="22"/>
          <w:lang w:val="pt-BR"/>
        </w:rPr>
        <w:t>,</w:t>
      </w:r>
      <w:r w:rsidRPr="00487FFE">
        <w:rPr>
          <w:rFonts w:ascii="Book Antiqua" w:hAnsi="Book Antiqua"/>
          <w:sz w:val="22"/>
          <w:szCs w:val="22"/>
          <w:lang w:val="pt-BR"/>
        </w:rPr>
        <w:t xml:space="preserve"> do Edital Pregão Presencial nº </w:t>
      </w:r>
      <w:r w:rsidR="00E72859" w:rsidRPr="00487FFE">
        <w:rPr>
          <w:rFonts w:ascii="Book Antiqua" w:hAnsi="Book Antiqua"/>
          <w:sz w:val="22"/>
          <w:szCs w:val="22"/>
          <w:lang w:val="pt-BR"/>
        </w:rPr>
        <w:t>1</w:t>
      </w:r>
      <w:r w:rsidR="00ED607B">
        <w:rPr>
          <w:rFonts w:ascii="Book Antiqua" w:hAnsi="Book Antiqua"/>
          <w:sz w:val="22"/>
          <w:szCs w:val="22"/>
          <w:lang w:val="pt-BR"/>
        </w:rPr>
        <w:t>41</w:t>
      </w:r>
      <w:r w:rsidRPr="00487FFE">
        <w:rPr>
          <w:rFonts w:ascii="Book Antiqua" w:hAnsi="Book Antiqua"/>
          <w:sz w:val="22"/>
          <w:szCs w:val="22"/>
          <w:lang w:val="pt-BR"/>
        </w:rPr>
        <w:t>/201</w:t>
      </w:r>
      <w:r w:rsidR="00C156C9" w:rsidRPr="00487FFE">
        <w:rPr>
          <w:rFonts w:ascii="Book Antiqua" w:hAnsi="Book Antiqua"/>
          <w:sz w:val="22"/>
          <w:szCs w:val="22"/>
          <w:lang w:val="pt-BR"/>
        </w:rPr>
        <w:t>8</w:t>
      </w:r>
      <w:r w:rsidRPr="00487FFE">
        <w:rPr>
          <w:rFonts w:ascii="Book Antiqua" w:hAnsi="Book Antiqua"/>
          <w:sz w:val="22"/>
          <w:szCs w:val="22"/>
          <w:lang w:val="pt-BR"/>
        </w:rPr>
        <w:t>.</w:t>
      </w:r>
    </w:p>
    <w:p w:rsidR="00870141" w:rsidRPr="00693D0C" w:rsidRDefault="00870141" w:rsidP="008701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materiais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F57E63" w:rsidRPr="00AC026F"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específicas para a prestação dos serviços,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w:t>
      </w:r>
      <w:r w:rsidR="00F563CF">
        <w:rPr>
          <w:rFonts w:ascii="Book Antiqua" w:hAnsi="Book Antiqua"/>
          <w:sz w:val="22"/>
          <w:szCs w:val="22"/>
          <w:lang w:val="pt-BR"/>
        </w:rPr>
        <w:t>os do art. 15, parágrafo 4º da L</w:t>
      </w:r>
      <w:r w:rsidRPr="00AC026F">
        <w:rPr>
          <w:rFonts w:ascii="Book Antiqua" w:hAnsi="Book Antiqua"/>
          <w:sz w:val="22"/>
          <w:szCs w:val="22"/>
          <w:lang w:val="pt-BR"/>
        </w:rPr>
        <w:t xml:space="preserve">ei </w:t>
      </w:r>
      <w:r w:rsidR="00F563CF">
        <w:rPr>
          <w:rFonts w:ascii="Book Antiqua" w:hAnsi="Book Antiqua"/>
          <w:sz w:val="22"/>
          <w:szCs w:val="22"/>
          <w:lang w:val="pt-BR"/>
        </w:rPr>
        <w:t xml:space="preserve">nº </w:t>
      </w:r>
      <w:r w:rsidRPr="00AC026F">
        <w:rPr>
          <w:rFonts w:ascii="Book Antiqua" w:hAnsi="Book Antiqua"/>
          <w:sz w:val="22"/>
          <w:szCs w:val="22"/>
          <w:lang w:val="pt-BR"/>
        </w:rPr>
        <w:t>8.666/93.</w:t>
      </w:r>
    </w:p>
    <w:p w:rsidR="00F57E63" w:rsidRPr="00AC026F"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F57E63" w:rsidRPr="00AC026F"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1.4.1 Os preços registrados que sofrerem recomposição não ultrapassarão os preços praticados no mercado, mantendo-se a diferença percentual apurada entre o valor originalmente constante da proposta e aquele vigente no mercado à época do registro.</w:t>
      </w: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F57E63" w:rsidRPr="00AC026F"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1.5 Caso o preço registrado se torne superior à média dos preços de mercado, o Município solicitará ao fornecedor, mediante correspondência, redução do preço registrado, de forma a adequá-lo na forma do item 1.4.1.</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F57E63" w:rsidRPr="00AC026F" w:rsidRDefault="00F57E63" w:rsidP="00AE5D79">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AE5D79">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5C1886">
        <w:rPr>
          <w:rFonts w:ascii="Book Antiqua" w:hAnsi="Book Antiqua"/>
          <w:sz w:val="22"/>
          <w:szCs w:val="22"/>
          <w:lang w:val="pt-BR"/>
        </w:rPr>
        <w:t>1</w:t>
      </w:r>
      <w:r w:rsidR="00ED607B">
        <w:rPr>
          <w:rFonts w:ascii="Book Antiqua" w:hAnsi="Book Antiqua"/>
          <w:sz w:val="22"/>
          <w:szCs w:val="22"/>
          <w:lang w:val="pt-BR"/>
        </w:rPr>
        <w:t>41</w:t>
      </w:r>
      <w:r>
        <w:rPr>
          <w:rFonts w:ascii="Book Antiqua" w:hAnsi="Book Antiqua"/>
          <w:sz w:val="22"/>
          <w:szCs w:val="22"/>
          <w:lang w:val="pt-BR"/>
        </w:rPr>
        <w:t>/201</w:t>
      </w:r>
      <w:r w:rsidR="000707E0">
        <w:rPr>
          <w:rFonts w:ascii="Book Antiqua" w:hAnsi="Book Antiqua"/>
          <w:sz w:val="22"/>
          <w:szCs w:val="22"/>
          <w:lang w:val="pt-BR"/>
        </w:rPr>
        <w:t>8</w:t>
      </w:r>
      <w:r w:rsidRPr="00AC026F">
        <w:rPr>
          <w:rFonts w:ascii="Book Antiqua" w:hAnsi="Book Antiqua"/>
          <w:sz w:val="22"/>
          <w:szCs w:val="22"/>
          <w:lang w:val="pt-BR"/>
        </w:rPr>
        <w:t xml:space="preserve"> e seus anexos;</w:t>
      </w:r>
    </w:p>
    <w:p w:rsidR="00F57E63" w:rsidRPr="00AC026F" w:rsidRDefault="00F57E63" w:rsidP="00AE5D79">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AE5D79">
        <w:rPr>
          <w:rFonts w:ascii="Book Antiqua" w:hAnsi="Book Antiqua"/>
          <w:b/>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870141" w:rsidRDefault="00870141"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ED607B" w:rsidRDefault="00ED607B"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lastRenderedPageBreak/>
        <w:t>3. VIGÊNCIA</w:t>
      </w:r>
    </w:p>
    <w:p w:rsidR="00F57E63" w:rsidRPr="004D3387" w:rsidRDefault="00F57E63" w:rsidP="000F5A2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smartTag w:uri="urn:schemas-microsoft-com:office:smarttags" w:element="metricconverter">
        <w:smartTagPr>
          <w:attr w:name="ProductID" w:val="3.1 A"/>
        </w:smartTagPr>
        <w:r w:rsidRPr="004D3387">
          <w:rPr>
            <w:rFonts w:ascii="Book Antiqua" w:hAnsi="Book Antiqua"/>
            <w:sz w:val="22"/>
            <w:szCs w:val="22"/>
            <w:lang w:val="pt-BR"/>
          </w:rPr>
          <w:t>3.1 A</w:t>
        </w:r>
      </w:smartTag>
      <w:r w:rsidRPr="004D3387">
        <w:rPr>
          <w:rFonts w:ascii="Book Antiqua" w:hAnsi="Book Antiqua"/>
          <w:sz w:val="22"/>
          <w:szCs w:val="22"/>
          <w:lang w:val="pt-BR"/>
        </w:rPr>
        <w:t xml:space="preserve"> presente Ata vigorará pelo período de </w:t>
      </w:r>
      <w:proofErr w:type="gramStart"/>
      <w:r w:rsidRPr="004D3387">
        <w:rPr>
          <w:rFonts w:ascii="Book Antiqua" w:hAnsi="Book Antiqua"/>
          <w:sz w:val="22"/>
          <w:szCs w:val="22"/>
          <w:lang w:val="pt-BR"/>
        </w:rPr>
        <w:t>12 (doze) meses, a partir da data da homologação</w:t>
      </w:r>
      <w:r w:rsidR="00760602">
        <w:rPr>
          <w:rFonts w:ascii="Book Antiqua" w:hAnsi="Book Antiqua"/>
          <w:sz w:val="22"/>
          <w:szCs w:val="22"/>
          <w:lang w:val="pt-BR"/>
        </w:rPr>
        <w:t xml:space="preserve"> da mesma</w:t>
      </w:r>
      <w:r w:rsidRPr="004D3387">
        <w:rPr>
          <w:rFonts w:ascii="Book Antiqua" w:hAnsi="Book Antiqua"/>
          <w:sz w:val="22"/>
          <w:szCs w:val="22"/>
          <w:lang w:val="pt-BR"/>
        </w:rPr>
        <w:t xml:space="preserve"> pela Autoridade Competente, nos termos do art. 1</w:t>
      </w:r>
      <w:r w:rsidR="00F563CF">
        <w:rPr>
          <w:rFonts w:ascii="Book Antiqua" w:hAnsi="Book Antiqua"/>
          <w:sz w:val="22"/>
          <w:szCs w:val="22"/>
          <w:lang w:val="pt-BR"/>
        </w:rPr>
        <w:t>5, parágrafo 3º, inciso III da L</w:t>
      </w:r>
      <w:r w:rsidRPr="004D3387">
        <w:rPr>
          <w:rFonts w:ascii="Book Antiqua" w:hAnsi="Book Antiqua"/>
          <w:sz w:val="22"/>
          <w:szCs w:val="22"/>
          <w:lang w:val="pt-BR"/>
        </w:rPr>
        <w:t>ei</w:t>
      </w:r>
      <w:r w:rsidR="00BA6512">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F57E63" w:rsidRPr="004D3387" w:rsidRDefault="00F57E63" w:rsidP="000F5A2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160C7B" w:rsidRPr="00987F02" w:rsidRDefault="00160C7B" w:rsidP="00160C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szCs w:val="22"/>
        </w:rPr>
      </w:pPr>
      <w:r>
        <w:rPr>
          <w:rFonts w:ascii="Book Antiqua" w:eastAsia="Book Antiqua" w:hAnsi="Book Antiqua"/>
          <w:b/>
          <w:sz w:val="22"/>
          <w:szCs w:val="22"/>
        </w:rPr>
        <w:t>4</w:t>
      </w:r>
      <w:r w:rsidRPr="00987F02">
        <w:rPr>
          <w:rFonts w:ascii="Book Antiqua" w:eastAsia="Book Antiqua" w:hAnsi="Book Antiqua"/>
          <w:b/>
          <w:sz w:val="22"/>
          <w:szCs w:val="22"/>
        </w:rPr>
        <w:t xml:space="preserve">. DAS CONDIÇÕES DE ENTREGA E RECEBIMENTO </w:t>
      </w:r>
    </w:p>
    <w:p w:rsidR="00160C7B" w:rsidRPr="00D62C73" w:rsidRDefault="00160C7B" w:rsidP="00160C7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lang w:val="pt-BR"/>
        </w:rPr>
      </w:pPr>
      <w:r>
        <w:rPr>
          <w:rFonts w:ascii="Book Antiqua" w:hAnsi="Book Antiqua" w:cs="Book Antiqua"/>
          <w:sz w:val="22"/>
          <w:szCs w:val="22"/>
          <w:shd w:val="clear" w:color="auto" w:fill="FFFFFF"/>
        </w:rPr>
        <w:t>4</w:t>
      </w:r>
      <w:r w:rsidRPr="00BB7AFD">
        <w:rPr>
          <w:rFonts w:ascii="Book Antiqua" w:hAnsi="Book Antiqua" w:cs="Book Antiqua"/>
          <w:sz w:val="22"/>
          <w:szCs w:val="22"/>
          <w:shd w:val="clear" w:color="auto" w:fill="FFFFFF"/>
        </w:rPr>
        <w:t xml:space="preserve">.1 Os serviços deverão ser prestados </w:t>
      </w:r>
      <w:r w:rsidRPr="00BB7AFD">
        <w:rPr>
          <w:rFonts w:ascii="Book Antiqua" w:eastAsia="Book Antiqua" w:hAnsi="Book Antiqua"/>
          <w:sz w:val="22"/>
          <w:szCs w:val="22"/>
          <w:lang w:val="pt-BR"/>
        </w:rPr>
        <w:t>conforme a necessidade da municipalidade, que procederá a solicitação nas quantidades que lhe convier, através de Ordens</w:t>
      </w:r>
      <w:r w:rsidRPr="00D62C73">
        <w:rPr>
          <w:rFonts w:ascii="Book Antiqua" w:eastAsia="Book Antiqua" w:hAnsi="Book Antiqua"/>
          <w:sz w:val="22"/>
          <w:szCs w:val="22"/>
          <w:lang w:val="pt-BR"/>
        </w:rPr>
        <w:t xml:space="preserve"> de </w:t>
      </w:r>
      <w:r>
        <w:rPr>
          <w:rFonts w:ascii="Book Antiqua" w:eastAsia="Book Antiqua" w:hAnsi="Book Antiqua"/>
          <w:sz w:val="22"/>
          <w:szCs w:val="22"/>
          <w:lang w:val="pt-BR"/>
        </w:rPr>
        <w:t>Serviços</w:t>
      </w:r>
      <w:r w:rsidRPr="00D62C73">
        <w:rPr>
          <w:rFonts w:ascii="Book Antiqua" w:eastAsia="Book Antiqua" w:hAnsi="Book Antiqua"/>
          <w:sz w:val="22"/>
          <w:szCs w:val="22"/>
          <w:lang w:val="pt-BR"/>
        </w:rPr>
        <w:t xml:space="preserve">, que serão encaminhadas dentro do prazo de vigência da ATA de Registro de Preços. </w:t>
      </w:r>
    </w:p>
    <w:p w:rsidR="00160C7B" w:rsidRPr="008C23A2" w:rsidRDefault="00160C7B" w:rsidP="00160C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rPr>
        <w:t>4</w:t>
      </w:r>
      <w:r w:rsidRPr="008C23A2">
        <w:rPr>
          <w:rFonts w:ascii="Book Antiqua" w:hAnsi="Book Antiqua" w:cs="Book Antiqua"/>
          <w:sz w:val="22"/>
          <w:szCs w:val="22"/>
        </w:rPr>
        <w:t xml:space="preserve">.2 </w:t>
      </w:r>
      <w:r w:rsidRPr="008C23A2">
        <w:rPr>
          <w:rFonts w:ascii="Book Antiqua" w:hAnsi="Book Antiqua" w:cs="Book Antiqua"/>
          <w:sz w:val="22"/>
          <w:szCs w:val="22"/>
          <w:u w:val="single"/>
        </w:rPr>
        <w:t xml:space="preserve">Após efetuada a solicitação, os serviços deverão ser prestados no prazo máximo de </w:t>
      </w:r>
      <w:r w:rsidRPr="008C23A2">
        <w:rPr>
          <w:rFonts w:ascii="Book Antiqua" w:hAnsi="Book Antiqua" w:cs="Book Antiqua"/>
          <w:bCs/>
          <w:sz w:val="22"/>
          <w:szCs w:val="22"/>
          <w:u w:val="single"/>
          <w:shd w:val="clear" w:color="auto" w:fill="FFFFFF"/>
        </w:rPr>
        <w:t xml:space="preserve">48 (quarenta e oito) horas após o recebimento da Ordem de Serviço emitida pela Superintendência de Trânsito </w:t>
      </w:r>
      <w:r w:rsidRPr="008C23A2">
        <w:rPr>
          <w:rFonts w:ascii="Book Antiqua" w:hAnsi="Book Antiqua" w:cs="Book Antiqua"/>
          <w:sz w:val="22"/>
          <w:szCs w:val="22"/>
          <w:u w:val="single"/>
        </w:rPr>
        <w:t>e nas condições estipuladas no Edital e seus Anexos, podendo ser nos p</w:t>
      </w:r>
      <w:r>
        <w:rPr>
          <w:rFonts w:ascii="Book Antiqua" w:hAnsi="Book Antiqua" w:cs="Book Antiqua"/>
          <w:sz w:val="22"/>
          <w:szCs w:val="22"/>
          <w:u w:val="single"/>
        </w:rPr>
        <w:t>eríodos diurno e noturno, incluin</w:t>
      </w:r>
      <w:r w:rsidRPr="008C23A2">
        <w:rPr>
          <w:rFonts w:ascii="Book Antiqua" w:hAnsi="Book Antiqua" w:cs="Book Antiqua"/>
          <w:sz w:val="22"/>
          <w:szCs w:val="22"/>
          <w:u w:val="single"/>
        </w:rPr>
        <w:t>do-se dias normais, sábados, domingos e feriados, nas vias municipais, conforme roteiro de trabalho previsto na Ordem de Serviço</w:t>
      </w:r>
      <w:r w:rsidRPr="008C23A2">
        <w:rPr>
          <w:rFonts w:ascii="Book Antiqua" w:hAnsi="Book Antiqua" w:cs="Book Antiqua"/>
          <w:sz w:val="22"/>
          <w:szCs w:val="22"/>
        </w:rPr>
        <w:t>.</w:t>
      </w:r>
      <w:r w:rsidRPr="008C23A2">
        <w:rPr>
          <w:rFonts w:ascii="Book Antiqua" w:hAnsi="Book Antiqua" w:cs="Book Antiqua"/>
          <w:sz w:val="22"/>
          <w:szCs w:val="22"/>
          <w:shd w:val="clear" w:color="auto" w:fill="FFFFFF"/>
        </w:rPr>
        <w:t xml:space="preserve"> </w:t>
      </w:r>
    </w:p>
    <w:p w:rsidR="00160C7B" w:rsidRDefault="007B2EA5" w:rsidP="00160C7B">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eastAsia="Book Antiqua" w:hAnsi="Book Antiqua"/>
          <w:sz w:val="22"/>
        </w:rPr>
      </w:pPr>
      <w:r>
        <w:rPr>
          <w:rFonts w:ascii="Book Antiqua" w:eastAsia="Book Antiqua" w:hAnsi="Book Antiqua"/>
          <w:sz w:val="22"/>
        </w:rPr>
        <w:t>4</w:t>
      </w:r>
      <w:r w:rsidR="00160C7B" w:rsidRPr="00E37C68">
        <w:rPr>
          <w:rFonts w:ascii="Book Antiqua" w:eastAsia="Book Antiqua" w:hAnsi="Book Antiqua"/>
          <w:sz w:val="22"/>
        </w:rPr>
        <w:t xml:space="preserve">.3 No ato da entrega dos </w:t>
      </w:r>
      <w:r w:rsidR="00160C7B">
        <w:rPr>
          <w:rFonts w:ascii="Book Antiqua" w:eastAsia="Book Antiqua" w:hAnsi="Book Antiqua"/>
          <w:sz w:val="22"/>
        </w:rPr>
        <w:t>serviços</w:t>
      </w:r>
      <w:r w:rsidR="00160C7B" w:rsidRPr="00E37C68">
        <w:rPr>
          <w:rFonts w:ascii="Book Antiqua" w:eastAsia="Book Antiqua" w:hAnsi="Book Antiqua"/>
          <w:sz w:val="22"/>
        </w:rPr>
        <w:t xml:space="preserve"> a proponente dever</w:t>
      </w:r>
      <w:r w:rsidR="00160C7B">
        <w:rPr>
          <w:rFonts w:ascii="Book Antiqua" w:eastAsia="Book Antiqua" w:hAnsi="Book Antiqua"/>
          <w:sz w:val="22"/>
        </w:rPr>
        <w:t>á apresentar Nota Fiscal/Fatura, juntamente com o</w:t>
      </w:r>
      <w:r w:rsidR="00160C7B" w:rsidRPr="00E63C71">
        <w:rPr>
          <w:rFonts w:ascii="Book Antiqua" w:hAnsi="Book Antiqua"/>
          <w:sz w:val="22"/>
          <w:szCs w:val="22"/>
          <w:shd w:val="clear" w:color="auto" w:fill="FFFFFF"/>
          <w:lang w:val="pt-BR"/>
        </w:rPr>
        <w:t xml:space="preserve"> </w:t>
      </w:r>
      <w:r w:rsidR="00160C7B" w:rsidRPr="00E63C71">
        <w:rPr>
          <w:rFonts w:ascii="Book Antiqua" w:hAnsi="Book Antiqua"/>
          <w:sz w:val="22"/>
          <w:szCs w:val="22"/>
          <w:u w:val="single"/>
          <w:shd w:val="clear" w:color="auto" w:fill="FFFFFF"/>
          <w:lang w:val="pt-BR"/>
        </w:rPr>
        <w:t xml:space="preserve">relatório discriminado dos serviços </w:t>
      </w:r>
      <w:r w:rsidR="00160C7B" w:rsidRPr="00793CD3">
        <w:rPr>
          <w:rFonts w:ascii="Book Antiqua" w:hAnsi="Book Antiqua"/>
          <w:sz w:val="22"/>
          <w:szCs w:val="22"/>
          <w:u w:val="single"/>
          <w:shd w:val="clear" w:color="auto" w:fill="FFFFFF"/>
          <w:lang w:val="pt-BR"/>
        </w:rPr>
        <w:t xml:space="preserve">executados, </w:t>
      </w:r>
      <w:r w:rsidR="00160C7B" w:rsidRPr="00793CD3">
        <w:rPr>
          <w:rFonts w:ascii="Book Antiqua" w:hAnsi="Book Antiqua" w:cs="Book Antiqua"/>
          <w:sz w:val="22"/>
          <w:szCs w:val="22"/>
          <w:u w:val="single"/>
        </w:rPr>
        <w:t xml:space="preserve">ART (Anotação de Responsabilidade Técnica) e </w:t>
      </w:r>
      <w:r w:rsidR="00160C7B">
        <w:rPr>
          <w:rFonts w:ascii="Book Antiqua" w:hAnsi="Book Antiqua" w:cs="Book Antiqua"/>
          <w:sz w:val="22"/>
          <w:szCs w:val="22"/>
          <w:u w:val="single"/>
        </w:rPr>
        <w:t>C</w:t>
      </w:r>
      <w:r w:rsidR="00160C7B" w:rsidRPr="00793CD3">
        <w:rPr>
          <w:rFonts w:ascii="Book Antiqua" w:hAnsi="Book Antiqua" w:cs="Book Antiqua"/>
          <w:sz w:val="22"/>
          <w:szCs w:val="22"/>
          <w:u w:val="single"/>
        </w:rPr>
        <w:t>roqui</w:t>
      </w:r>
      <w:r w:rsidR="00160C7B">
        <w:rPr>
          <w:rFonts w:ascii="Book Antiqua" w:eastAsia="Book Antiqua" w:hAnsi="Book Antiqua"/>
          <w:sz w:val="22"/>
        </w:rPr>
        <w:t xml:space="preserve"> </w:t>
      </w:r>
      <w:r w:rsidR="00160C7B" w:rsidRPr="00E37C68">
        <w:rPr>
          <w:rFonts w:ascii="Book Antiqua" w:eastAsia="Book Antiqua" w:hAnsi="Book Antiqua"/>
          <w:sz w:val="22"/>
        </w:rPr>
        <w:t>correspondente às quantias solicitadas,</w:t>
      </w:r>
      <w:r w:rsidR="00160C7B">
        <w:rPr>
          <w:rFonts w:ascii="Book Antiqua" w:eastAsia="Book Antiqua" w:hAnsi="Book Antiqua"/>
          <w:sz w:val="22"/>
        </w:rPr>
        <w:t xml:space="preserve"> que serão submetidos</w:t>
      </w:r>
      <w:r w:rsidR="00160C7B" w:rsidRPr="00E37C68">
        <w:rPr>
          <w:rFonts w:ascii="Book Antiqua" w:eastAsia="Book Antiqua" w:hAnsi="Book Antiqua"/>
          <w:sz w:val="22"/>
        </w:rPr>
        <w:t xml:space="preserve"> à aprovação do órgão responsável pelo recebimento.</w:t>
      </w:r>
    </w:p>
    <w:p w:rsidR="00160C7B" w:rsidRPr="001A33DF" w:rsidRDefault="007B2EA5" w:rsidP="00160C7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4</w:t>
      </w:r>
      <w:r w:rsidR="00160C7B" w:rsidRPr="001A33DF">
        <w:rPr>
          <w:rFonts w:ascii="Book Antiqua" w:hAnsi="Book Antiqua" w:cs="Book Antiqua"/>
          <w:sz w:val="22"/>
          <w:szCs w:val="22"/>
          <w:shd w:val="clear" w:color="auto" w:fill="FFFFFF"/>
        </w:rPr>
        <w:t>.4 Fica aqui estabelecido que os serviços serão recebidos:</w:t>
      </w:r>
    </w:p>
    <w:p w:rsidR="00160C7B" w:rsidRPr="001A33DF" w:rsidRDefault="00160C7B" w:rsidP="00160C7B">
      <w:pPr>
        <w:widowControl w:val="0"/>
        <w:autoSpaceDE w:val="0"/>
        <w:autoSpaceDN w:val="0"/>
        <w:adjustRightInd w:val="0"/>
        <w:spacing w:line="100" w:lineRule="atLeast"/>
        <w:ind w:left="567" w:hanging="283"/>
        <w:jc w:val="both"/>
        <w:rPr>
          <w:rFonts w:ascii="Book Antiqua" w:hAnsi="Book Antiqua" w:cs="Book Antiqua"/>
          <w:sz w:val="22"/>
          <w:szCs w:val="22"/>
        </w:rPr>
      </w:pPr>
      <w:r w:rsidRPr="00A069DC">
        <w:rPr>
          <w:rFonts w:ascii="Book Antiqua" w:hAnsi="Book Antiqua" w:cs="Book Antiqua"/>
          <w:b/>
          <w:sz w:val="22"/>
          <w:szCs w:val="22"/>
        </w:rPr>
        <w:t>a)</w:t>
      </w:r>
      <w:r w:rsidRPr="001A33DF">
        <w:rPr>
          <w:rFonts w:ascii="Book Antiqua" w:hAnsi="Book Antiqua" w:cs="Book Antiqua"/>
          <w:sz w:val="22"/>
          <w:szCs w:val="22"/>
        </w:rPr>
        <w:t xml:space="preserve"> </w:t>
      </w:r>
      <w:r w:rsidRPr="001A33DF">
        <w:rPr>
          <w:rFonts w:ascii="Book Antiqua" w:hAnsi="Book Antiqua" w:cs="Book Antiqua"/>
          <w:b/>
          <w:sz w:val="22"/>
          <w:szCs w:val="22"/>
        </w:rPr>
        <w:t>Provisoriamente</w:t>
      </w:r>
      <w:r w:rsidRPr="001A33DF">
        <w:rPr>
          <w:rFonts w:ascii="Book Antiqua" w:hAnsi="Book Antiqua" w:cs="Book Antiqua"/>
          <w:sz w:val="22"/>
          <w:szCs w:val="22"/>
        </w:rPr>
        <w:t>: A recepção provisória dos serviços será feita por responsável designado pelo Superintendente de Trânsito, sendo que este deverá verificar se os serviços prestados estão de acordo com a ordem de serviço e o projeto básico, analisando se os serviços foram executados de forma satisfatória, ou seja, se o resultado final é o esperado pela Administração. Após tal análise, será emitido termo de recebimento provisório assinado pelas partes em até dois dias do término dos serviços.</w:t>
      </w:r>
    </w:p>
    <w:p w:rsidR="00160C7B" w:rsidRPr="001A33DF" w:rsidRDefault="00160C7B" w:rsidP="00160C7B">
      <w:pPr>
        <w:widowControl w:val="0"/>
        <w:autoSpaceDE w:val="0"/>
        <w:autoSpaceDN w:val="0"/>
        <w:adjustRightInd w:val="0"/>
        <w:spacing w:line="100" w:lineRule="atLeast"/>
        <w:ind w:left="567" w:hanging="283"/>
        <w:jc w:val="both"/>
        <w:rPr>
          <w:rFonts w:ascii="Book Antiqua" w:hAnsi="Book Antiqua" w:cs="Book Antiqua"/>
          <w:sz w:val="22"/>
          <w:szCs w:val="22"/>
        </w:rPr>
      </w:pPr>
      <w:r w:rsidRPr="00A069DC">
        <w:rPr>
          <w:rFonts w:ascii="Book Antiqua" w:hAnsi="Book Antiqua" w:cs="Book Antiqua"/>
          <w:b/>
          <w:sz w:val="22"/>
          <w:szCs w:val="22"/>
        </w:rPr>
        <w:t>b)</w:t>
      </w:r>
      <w:r w:rsidRPr="001A33DF">
        <w:rPr>
          <w:rFonts w:ascii="Book Antiqua" w:hAnsi="Book Antiqua" w:cs="Book Antiqua"/>
          <w:sz w:val="22"/>
          <w:szCs w:val="22"/>
        </w:rPr>
        <w:t xml:space="preserve"> </w:t>
      </w:r>
      <w:r w:rsidRPr="001A33DF">
        <w:rPr>
          <w:rFonts w:ascii="Book Antiqua" w:hAnsi="Book Antiqua" w:cs="Book Antiqua"/>
          <w:b/>
          <w:sz w:val="22"/>
          <w:szCs w:val="22"/>
        </w:rPr>
        <w:t>Definitivamente</w:t>
      </w:r>
      <w:r w:rsidRPr="001A33DF">
        <w:rPr>
          <w:rFonts w:ascii="Book Antiqua" w:hAnsi="Book Antiqua" w:cs="Book Antiqua"/>
          <w:sz w:val="22"/>
          <w:szCs w:val="22"/>
        </w:rPr>
        <w:t>: A recepção definitiva dos serviços será feita por servidor designado pela DITRAN, que será incumbido da fiscalização direta do contrato após o decurso do prazo de observação ou vistoria da qualidade dos serviços.</w:t>
      </w:r>
    </w:p>
    <w:p w:rsidR="00160C7B" w:rsidRPr="001A33DF" w:rsidRDefault="007B2EA5" w:rsidP="00160C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4</w:t>
      </w:r>
      <w:r w:rsidR="00160C7B" w:rsidRPr="001A33DF">
        <w:rPr>
          <w:rFonts w:ascii="Book Antiqua" w:hAnsi="Book Antiqua" w:cs="Book Antiqua"/>
          <w:sz w:val="22"/>
          <w:szCs w:val="22"/>
        </w:rPr>
        <w:t xml:space="preserve">.5 Os serviços que forem recusados deverão ser refeitos no </w:t>
      </w:r>
      <w:r w:rsidR="00160C7B" w:rsidRPr="001A33DF">
        <w:rPr>
          <w:rFonts w:ascii="Book Antiqua" w:hAnsi="Book Antiqua" w:cs="Book Antiqua"/>
          <w:sz w:val="22"/>
          <w:szCs w:val="22"/>
          <w:shd w:val="clear" w:color="auto" w:fill="FFFFFF"/>
        </w:rPr>
        <w:t>prazo máximo de 48 (quarenta e oito) horas,</w:t>
      </w:r>
      <w:r w:rsidR="00160C7B" w:rsidRPr="001A33DF">
        <w:rPr>
          <w:rFonts w:ascii="Book Antiqua" w:hAnsi="Book Antiqua" w:cs="Book Antiqua"/>
          <w:sz w:val="22"/>
          <w:szCs w:val="22"/>
        </w:rPr>
        <w:t xml:space="preserve"> contados da data de notificação apresentada à fornecedora, sem qualquer ônus para o Município. </w:t>
      </w:r>
    </w:p>
    <w:p w:rsidR="00160C7B" w:rsidRPr="001A33DF" w:rsidRDefault="007B2EA5" w:rsidP="00160C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4</w:t>
      </w:r>
      <w:r w:rsidR="00160C7B" w:rsidRPr="001A33DF">
        <w:rPr>
          <w:rFonts w:ascii="Book Antiqua" w:hAnsi="Book Antiqua" w:cs="Book Antiqua"/>
          <w:sz w:val="22"/>
          <w:szCs w:val="22"/>
        </w:rPr>
        <w:t>.6 Se os serviços não forem refeitos no prazo estipulado, a empresa estará sujeita às sanções previstas neste Edital, na Ata de Registro de Preços, na Minuta do Contrato e na Lei.</w:t>
      </w:r>
    </w:p>
    <w:p w:rsidR="00160C7B" w:rsidRPr="00987F02" w:rsidRDefault="007B2EA5" w:rsidP="00160C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4</w:t>
      </w:r>
      <w:r w:rsidR="00160C7B" w:rsidRPr="001A33DF">
        <w:rPr>
          <w:rFonts w:ascii="Book Antiqua" w:hAnsi="Book Antiqua" w:cs="Book Antiqua"/>
          <w:sz w:val="22"/>
          <w:szCs w:val="22"/>
        </w:rPr>
        <w:t>.7 O recebimento dos serviços, mesmo que definitivo, não exclui a responsabilidade da empresa pela sua qualidade e características, cabendo-lhe sanar quaisquer irregularidades detectadas.</w:t>
      </w:r>
    </w:p>
    <w:p w:rsidR="00F03178" w:rsidRDefault="00F03178"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 xml:space="preserve">5. DA FORMA DE PAGAMENTO E </w:t>
      </w:r>
      <w:r>
        <w:rPr>
          <w:rFonts w:ascii="Book Antiqua" w:hAnsi="Book Antiqua"/>
          <w:b/>
          <w:sz w:val="22"/>
          <w:szCs w:val="22"/>
          <w:lang w:val="pt-BR"/>
        </w:rPr>
        <w:t xml:space="preserve">DA </w:t>
      </w:r>
      <w:r w:rsidRPr="00AC026F">
        <w:rPr>
          <w:rFonts w:ascii="Book Antiqua" w:hAnsi="Book Antiqua"/>
          <w:b/>
          <w:sz w:val="22"/>
          <w:szCs w:val="22"/>
          <w:lang w:val="pt-BR"/>
        </w:rPr>
        <w:t>DOTAÇÃO ORÇAMENTÁRIA</w:t>
      </w:r>
    </w:p>
    <w:p w:rsidR="008E79C1" w:rsidRPr="003C5F6B" w:rsidRDefault="008E79C1" w:rsidP="008E79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shd w:val="clear" w:color="auto" w:fill="FFFFFF"/>
          <w:lang w:val="pt-BR"/>
        </w:rPr>
      </w:pPr>
      <w:r>
        <w:rPr>
          <w:rFonts w:ascii="Book Antiqua" w:hAnsi="Book Antiqua"/>
          <w:bCs/>
          <w:sz w:val="22"/>
          <w:szCs w:val="22"/>
        </w:rPr>
        <w:t>5</w:t>
      </w:r>
      <w:r w:rsidRPr="0002597B">
        <w:rPr>
          <w:rFonts w:ascii="Book Antiqua" w:hAnsi="Book Antiqua"/>
          <w:bCs/>
          <w:sz w:val="22"/>
          <w:szCs w:val="22"/>
        </w:rPr>
        <w:t xml:space="preserve">.1 O pagamento será efetuado </w:t>
      </w:r>
      <w:r w:rsidRPr="00C97E65">
        <w:rPr>
          <w:rFonts w:ascii="Book Antiqua" w:hAnsi="Book Antiqua"/>
          <w:b/>
          <w:bCs/>
          <w:i/>
          <w:sz w:val="22"/>
          <w:szCs w:val="22"/>
        </w:rPr>
        <w:t>em até 15 (quinze) dias</w:t>
      </w:r>
      <w:r w:rsidRPr="0002597B">
        <w:rPr>
          <w:rFonts w:ascii="Book Antiqua" w:hAnsi="Book Antiqua"/>
          <w:bCs/>
          <w:sz w:val="22"/>
          <w:szCs w:val="22"/>
        </w:rPr>
        <w:t xml:space="preserve">, contados a partir do recebimento </w:t>
      </w:r>
      <w:r>
        <w:rPr>
          <w:rFonts w:ascii="Book Antiqua" w:hAnsi="Book Antiqua"/>
          <w:bCs/>
          <w:sz w:val="22"/>
          <w:szCs w:val="22"/>
        </w:rPr>
        <w:t xml:space="preserve">definitivo </w:t>
      </w:r>
      <w:r w:rsidRPr="00145E03">
        <w:rPr>
          <w:rFonts w:ascii="Book Antiqua" w:eastAsia="Book Antiqua" w:hAnsi="Book Antiqua"/>
          <w:sz w:val="22"/>
          <w:szCs w:val="22"/>
          <w:shd w:val="clear" w:color="auto" w:fill="FFFFFF"/>
        </w:rPr>
        <w:t xml:space="preserve">dos </w:t>
      </w:r>
      <w:r>
        <w:rPr>
          <w:rFonts w:ascii="Book Antiqua" w:eastAsia="Book Antiqua" w:hAnsi="Book Antiqua"/>
          <w:sz w:val="22"/>
          <w:szCs w:val="22"/>
          <w:shd w:val="clear" w:color="auto" w:fill="FFFFFF"/>
        </w:rPr>
        <w:t>serviços</w:t>
      </w:r>
      <w:r w:rsidRPr="0002597B">
        <w:rPr>
          <w:rFonts w:ascii="Book Antiqua" w:hAnsi="Book Antiqua"/>
          <w:bCs/>
          <w:sz w:val="22"/>
          <w:szCs w:val="22"/>
        </w:rPr>
        <w:t xml:space="preserve">, </w:t>
      </w:r>
      <w:r w:rsidRPr="00E63C71">
        <w:rPr>
          <w:rFonts w:ascii="Book Antiqua" w:hAnsi="Book Antiqua" w:cs="Book Antiqua"/>
          <w:sz w:val="22"/>
          <w:szCs w:val="22"/>
          <w:shd w:val="clear" w:color="auto" w:fill="FFFFFF"/>
          <w:lang w:val="pt-BR"/>
        </w:rPr>
        <w:t xml:space="preserve">mediante a apresentação da Nota Fiscal/Fatura </w:t>
      </w:r>
      <w:r w:rsidRPr="00E63C71">
        <w:rPr>
          <w:rFonts w:ascii="Book Antiqua" w:hAnsi="Book Antiqua"/>
          <w:sz w:val="22"/>
          <w:szCs w:val="22"/>
          <w:lang w:val="pt-BR"/>
        </w:rPr>
        <w:t>devidamente datada e assinada por responsável d</w:t>
      </w:r>
      <w:r>
        <w:rPr>
          <w:rFonts w:ascii="Book Antiqua" w:hAnsi="Book Antiqua"/>
          <w:sz w:val="22"/>
          <w:szCs w:val="22"/>
          <w:lang w:val="pt-BR"/>
        </w:rPr>
        <w:t>o setor requerente</w:t>
      </w:r>
      <w:r w:rsidRPr="00E63C71">
        <w:rPr>
          <w:rFonts w:ascii="Book Antiqua" w:hAnsi="Book Antiqua"/>
          <w:sz w:val="22"/>
          <w:szCs w:val="22"/>
          <w:shd w:val="clear" w:color="auto" w:fill="FFFFFF"/>
          <w:lang w:val="pt-BR"/>
        </w:rPr>
        <w:t xml:space="preserve"> e mediante entrega de  </w:t>
      </w:r>
      <w:r w:rsidRPr="00E63C71">
        <w:rPr>
          <w:rFonts w:ascii="Book Antiqua" w:hAnsi="Book Antiqua"/>
          <w:sz w:val="22"/>
          <w:szCs w:val="22"/>
          <w:u w:val="single"/>
          <w:shd w:val="clear" w:color="auto" w:fill="FFFFFF"/>
          <w:lang w:val="pt-BR"/>
        </w:rPr>
        <w:t>relatório discriminado dos serviços executados</w:t>
      </w:r>
      <w:r w:rsidRPr="00E63C71">
        <w:rPr>
          <w:rFonts w:ascii="Book Antiqua" w:hAnsi="Book Antiqua"/>
          <w:sz w:val="22"/>
          <w:szCs w:val="22"/>
          <w:shd w:val="clear" w:color="auto" w:fill="FFFFFF"/>
          <w:lang w:val="pt-BR"/>
        </w:rPr>
        <w:t xml:space="preserve">, </w:t>
      </w:r>
      <w:r w:rsidRPr="00793CD3">
        <w:rPr>
          <w:rFonts w:ascii="Book Antiqua" w:hAnsi="Book Antiqua" w:cs="Book Antiqua"/>
          <w:sz w:val="22"/>
          <w:szCs w:val="22"/>
          <w:u w:val="single"/>
        </w:rPr>
        <w:t xml:space="preserve">ART (Anotação de Responsabilidade Técnica) e </w:t>
      </w:r>
      <w:r>
        <w:rPr>
          <w:rFonts w:ascii="Book Antiqua" w:hAnsi="Book Antiqua" w:cs="Book Antiqua"/>
          <w:sz w:val="22"/>
          <w:szCs w:val="22"/>
          <w:u w:val="single"/>
        </w:rPr>
        <w:t>C</w:t>
      </w:r>
      <w:r w:rsidRPr="00793CD3">
        <w:rPr>
          <w:rFonts w:ascii="Book Antiqua" w:hAnsi="Book Antiqua" w:cs="Book Antiqua"/>
          <w:sz w:val="22"/>
          <w:szCs w:val="22"/>
          <w:u w:val="single"/>
        </w:rPr>
        <w:t>roqui</w:t>
      </w:r>
      <w:r>
        <w:rPr>
          <w:rFonts w:ascii="Book Antiqua" w:eastAsia="Book Antiqua" w:hAnsi="Book Antiqua"/>
          <w:sz w:val="22"/>
        </w:rPr>
        <w:t xml:space="preserve"> </w:t>
      </w:r>
      <w:r w:rsidRPr="00E37C68">
        <w:rPr>
          <w:rFonts w:ascii="Book Antiqua" w:eastAsia="Book Antiqua" w:hAnsi="Book Antiqua"/>
          <w:sz w:val="22"/>
        </w:rPr>
        <w:t>correspondente às quantias solicitadas,</w:t>
      </w:r>
      <w:r>
        <w:rPr>
          <w:rFonts w:ascii="Book Antiqua" w:eastAsia="Book Antiqua" w:hAnsi="Book Antiqua"/>
          <w:sz w:val="22"/>
        </w:rPr>
        <w:t xml:space="preserve"> </w:t>
      </w:r>
      <w:r w:rsidRPr="00E63C71">
        <w:rPr>
          <w:rFonts w:ascii="Book Antiqua" w:hAnsi="Book Antiqua"/>
          <w:sz w:val="22"/>
          <w:szCs w:val="22"/>
          <w:shd w:val="clear" w:color="auto" w:fill="FFFFFF"/>
          <w:lang w:val="pt-BR"/>
        </w:rPr>
        <w:t xml:space="preserve">devidamente aprovado por responsável pelo acompanhamento e fiscalização </w:t>
      </w:r>
      <w:r w:rsidRPr="003C5F6B">
        <w:rPr>
          <w:rFonts w:ascii="Book Antiqua" w:hAnsi="Book Antiqua"/>
          <w:sz w:val="22"/>
          <w:szCs w:val="22"/>
          <w:shd w:val="clear" w:color="auto" w:fill="FFFFFF"/>
          <w:lang w:val="pt-BR"/>
        </w:rPr>
        <w:t>do contrato.</w:t>
      </w:r>
    </w:p>
    <w:p w:rsidR="008E79C1" w:rsidRPr="003C5F6B" w:rsidRDefault="008E79C1" w:rsidP="008E79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shd w:val="clear" w:color="auto" w:fill="FFFF00"/>
          <w:lang w:val="pt-BR"/>
        </w:rPr>
      </w:pPr>
      <w:r>
        <w:rPr>
          <w:rFonts w:ascii="Book Antiqua" w:hAnsi="Book Antiqua"/>
          <w:sz w:val="22"/>
          <w:szCs w:val="22"/>
          <w:shd w:val="clear" w:color="auto" w:fill="FFFFFF"/>
          <w:lang w:val="pt-BR"/>
        </w:rPr>
        <w:t>5</w:t>
      </w:r>
      <w:r w:rsidRPr="003C5F6B">
        <w:rPr>
          <w:rFonts w:ascii="Book Antiqua" w:hAnsi="Book Antiqua"/>
          <w:sz w:val="22"/>
          <w:szCs w:val="22"/>
          <w:shd w:val="clear" w:color="auto" w:fill="FFFFFF"/>
          <w:lang w:val="pt-BR"/>
        </w:rPr>
        <w:t>.2 Para fazer jus ao pagamento</w:t>
      </w:r>
      <w:proofErr w:type="gramStart"/>
      <w:r w:rsidRPr="003C5F6B">
        <w:rPr>
          <w:rFonts w:ascii="Book Antiqua" w:hAnsi="Book Antiqua"/>
          <w:sz w:val="22"/>
          <w:szCs w:val="22"/>
          <w:shd w:val="clear" w:color="auto" w:fill="FFFFFF"/>
          <w:lang w:val="pt-BR"/>
        </w:rPr>
        <w:t>, deverá</w:t>
      </w:r>
      <w:proofErr w:type="gramEnd"/>
      <w:r w:rsidRPr="003C5F6B">
        <w:rPr>
          <w:rFonts w:ascii="Book Antiqua" w:hAnsi="Book Antiqua"/>
          <w:sz w:val="22"/>
          <w:szCs w:val="22"/>
          <w:shd w:val="clear" w:color="auto" w:fill="FFFFFF"/>
          <w:lang w:val="pt-BR"/>
        </w:rPr>
        <w:t xml:space="preserve"> ser apresentado, juntamente com o documento de cobrança, os comprovantes de pagamento dos salários, fichas de admissão, termos de rescisão contratual e guias de recolhimento do FGTS e INSS dos empregados referente ao mês </w:t>
      </w:r>
      <w:r>
        <w:rPr>
          <w:rFonts w:ascii="Book Antiqua" w:hAnsi="Book Antiqua"/>
          <w:sz w:val="22"/>
          <w:szCs w:val="22"/>
          <w:shd w:val="clear" w:color="auto" w:fill="FFFFFF"/>
          <w:lang w:val="pt-BR"/>
        </w:rPr>
        <w:t xml:space="preserve">anterior ao </w:t>
      </w:r>
      <w:r w:rsidRPr="003C5F6B">
        <w:rPr>
          <w:rFonts w:ascii="Book Antiqua" w:hAnsi="Book Antiqua"/>
          <w:sz w:val="22"/>
          <w:szCs w:val="22"/>
          <w:shd w:val="clear" w:color="auto" w:fill="FFFFFF"/>
          <w:lang w:val="pt-BR"/>
        </w:rPr>
        <w:t xml:space="preserve">de prestação dos serviços, observada a natureza jurídica da fornecedora. </w:t>
      </w:r>
    </w:p>
    <w:p w:rsidR="008E79C1" w:rsidRPr="003C5F6B" w:rsidRDefault="008E79C1" w:rsidP="008E79C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Pr>
          <w:rFonts w:ascii="Book Antiqua" w:hAnsi="Book Antiqua"/>
          <w:sz w:val="22"/>
          <w:szCs w:val="22"/>
          <w:shd w:val="clear" w:color="auto" w:fill="FFFFFF"/>
          <w:lang w:val="pt-BR"/>
        </w:rPr>
        <w:t>5.3 Para fazer jus ao pagamento</w:t>
      </w:r>
      <w:r w:rsidRPr="003C5F6B">
        <w:rPr>
          <w:rFonts w:ascii="Book Antiqua" w:hAnsi="Book Antiqua"/>
          <w:sz w:val="22"/>
          <w:szCs w:val="22"/>
          <w:shd w:val="clear" w:color="auto" w:fill="FFFFFF"/>
          <w:lang w:val="pt-BR"/>
        </w:rPr>
        <w:t xml:space="preserve"> </w:t>
      </w:r>
      <w:proofErr w:type="gramStart"/>
      <w:r w:rsidRPr="003C5F6B">
        <w:rPr>
          <w:rFonts w:ascii="Book Antiqua" w:hAnsi="Book Antiqua"/>
          <w:sz w:val="22"/>
          <w:szCs w:val="22"/>
          <w:shd w:val="clear" w:color="auto" w:fill="FFFFFF"/>
          <w:lang w:val="pt-BR"/>
        </w:rPr>
        <w:t>a</w:t>
      </w:r>
      <w:proofErr w:type="gramEnd"/>
      <w:r w:rsidRPr="003C5F6B">
        <w:rPr>
          <w:rFonts w:ascii="Book Antiqua" w:hAnsi="Book Antiqua"/>
          <w:sz w:val="22"/>
          <w:szCs w:val="22"/>
          <w:shd w:val="clear" w:color="auto" w:fill="FFFFFF"/>
          <w:lang w:val="pt-BR"/>
        </w:rPr>
        <w:t xml:space="preserve"> empresa deverá comprovar a regularidade perante o INSS e o FGTS. </w:t>
      </w:r>
    </w:p>
    <w:p w:rsidR="008E79C1" w:rsidRPr="00AC026F" w:rsidRDefault="008E79C1" w:rsidP="008E79C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roofErr w:type="gramStart"/>
      <w:r>
        <w:rPr>
          <w:rFonts w:ascii="Book Antiqua" w:hAnsi="Book Antiqua"/>
          <w:sz w:val="22"/>
          <w:szCs w:val="22"/>
          <w:shd w:val="clear" w:color="auto" w:fill="FFFFFF"/>
          <w:lang w:val="pt-BR"/>
        </w:rPr>
        <w:t>5</w:t>
      </w:r>
      <w:r w:rsidRPr="00AC026F">
        <w:rPr>
          <w:rFonts w:ascii="Book Antiqua" w:hAnsi="Book Antiqua"/>
          <w:sz w:val="22"/>
          <w:szCs w:val="22"/>
          <w:shd w:val="clear" w:color="auto" w:fill="FFFFFF"/>
          <w:lang w:val="pt-BR"/>
        </w:rPr>
        <w:t xml:space="preserve">.4 </w:t>
      </w:r>
      <w:r w:rsidRPr="00AC026F">
        <w:rPr>
          <w:rFonts w:ascii="Book Antiqua" w:hAnsi="Book Antiqua"/>
          <w:sz w:val="22"/>
          <w:szCs w:val="22"/>
          <w:lang w:val="pt-BR"/>
        </w:rPr>
        <w:t>Nenhum</w:t>
      </w:r>
      <w:proofErr w:type="gramEnd"/>
      <w:r w:rsidRPr="00AC026F">
        <w:rPr>
          <w:rFonts w:ascii="Book Antiqua" w:hAnsi="Book Antiqua"/>
          <w:sz w:val="22"/>
          <w:szCs w:val="22"/>
          <w:lang w:val="pt-BR"/>
        </w:rPr>
        <w:t xml:space="preserve"> pagamento será efetuado à empresa, enquanto houver pendência de liquidação de obrigação financeira, em virtude de penalidade ou inadimplência contratual.</w:t>
      </w:r>
    </w:p>
    <w:p w:rsidR="008E79C1" w:rsidRPr="00AC026F" w:rsidRDefault="008E79C1" w:rsidP="008E79C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5</w:t>
      </w:r>
      <w:r w:rsidRPr="00AC026F">
        <w:rPr>
          <w:rFonts w:ascii="Book Antiqua" w:hAnsi="Book Antiqua"/>
          <w:sz w:val="22"/>
          <w:szCs w:val="22"/>
          <w:lang w:val="pt-BR"/>
        </w:rPr>
        <w:t>.5 Não haverá, sob hipótese alguma, pagamento antecipado.</w:t>
      </w:r>
    </w:p>
    <w:p w:rsidR="008E79C1" w:rsidRPr="00AC026F" w:rsidRDefault="008E79C1" w:rsidP="008E79C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000000"/>
          <w:sz w:val="22"/>
          <w:szCs w:val="22"/>
          <w:lang w:val="pt-BR"/>
        </w:rPr>
      </w:pPr>
      <w:r>
        <w:rPr>
          <w:rFonts w:ascii="Book Antiqua" w:hAnsi="Book Antiqua"/>
          <w:sz w:val="22"/>
          <w:szCs w:val="22"/>
          <w:lang w:val="pt-BR"/>
        </w:rPr>
        <w:lastRenderedPageBreak/>
        <w:t>5</w:t>
      </w:r>
      <w:r w:rsidRPr="00AC026F">
        <w:rPr>
          <w:rFonts w:ascii="Book Antiqua" w:hAnsi="Book Antiqua"/>
          <w:sz w:val="22"/>
          <w:szCs w:val="22"/>
          <w:lang w:val="pt-BR"/>
        </w:rPr>
        <w:t xml:space="preserve">.6 </w:t>
      </w:r>
      <w:r w:rsidRPr="00AC026F">
        <w:rPr>
          <w:rFonts w:ascii="Book Antiqua" w:hAnsi="Book Antiqua"/>
          <w:color w:val="000000"/>
          <w:sz w:val="22"/>
          <w:szCs w:val="22"/>
          <w:lang w:val="pt-BR"/>
        </w:rPr>
        <w:t xml:space="preserve">No caso de eventuais atrasos de pagamento das faturas, por culpa da Administração, o valor será atualizado monetariamente </w:t>
      </w:r>
      <w:r w:rsidRPr="00AC026F">
        <w:rPr>
          <w:rFonts w:ascii="Book Antiqua" w:hAnsi="Book Antiqua"/>
          <w:color w:val="000000"/>
          <w:sz w:val="22"/>
          <w:szCs w:val="22"/>
          <w:u w:val="single"/>
          <w:lang w:val="pt-BR"/>
        </w:rPr>
        <w:t>nos termos do art. 117 da Constituição Estadual de SC</w:t>
      </w:r>
      <w:r>
        <w:rPr>
          <w:rFonts w:ascii="Book Antiqua" w:hAnsi="Book Antiqua"/>
          <w:color w:val="000000"/>
          <w:sz w:val="22"/>
          <w:szCs w:val="22"/>
          <w:u w:val="single"/>
          <w:lang w:val="pt-BR"/>
        </w:rPr>
        <w:t>.</w:t>
      </w:r>
    </w:p>
    <w:p w:rsidR="008E79C1" w:rsidRPr="0078230F" w:rsidRDefault="008E79C1" w:rsidP="008E79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shd w:val="clear" w:color="auto" w:fill="FFFFFF"/>
          <w:lang w:val="pt-BR"/>
        </w:rPr>
        <w:t>5</w:t>
      </w:r>
      <w:r w:rsidRPr="00AC026F">
        <w:rPr>
          <w:rFonts w:ascii="Book Antiqua" w:hAnsi="Book Antiqua"/>
          <w:sz w:val="22"/>
          <w:szCs w:val="22"/>
          <w:shd w:val="clear" w:color="auto" w:fill="FFFFFF"/>
          <w:lang w:val="pt-BR"/>
        </w:rPr>
        <w:t>.7 As despesas decorrentes de aquisição dos objetos desta licitação correrão à conta dos recursos especificados no orçamento do Município e nos demais órgãos e entidades usuárias, existentes na</w:t>
      </w:r>
      <w:r>
        <w:rPr>
          <w:rFonts w:ascii="Book Antiqua" w:hAnsi="Book Antiqua"/>
          <w:sz w:val="22"/>
          <w:szCs w:val="22"/>
          <w:shd w:val="clear" w:color="auto" w:fill="FFFFFF"/>
          <w:lang w:val="pt-BR"/>
        </w:rPr>
        <w:t>s</w:t>
      </w:r>
      <w:r w:rsidRPr="00AC026F">
        <w:rPr>
          <w:rFonts w:ascii="Book Antiqua" w:hAnsi="Book Antiqua"/>
          <w:sz w:val="22"/>
          <w:szCs w:val="22"/>
          <w:shd w:val="clear" w:color="auto" w:fill="FFFFFF"/>
          <w:lang w:val="pt-BR"/>
        </w:rPr>
        <w:t xml:space="preserve"> seguinte</w:t>
      </w:r>
      <w:r>
        <w:rPr>
          <w:rFonts w:ascii="Book Antiqua" w:hAnsi="Book Antiqua"/>
          <w:sz w:val="22"/>
          <w:szCs w:val="22"/>
          <w:shd w:val="clear" w:color="auto" w:fill="FFFFFF"/>
          <w:lang w:val="pt-BR"/>
        </w:rPr>
        <w:t>s</w:t>
      </w:r>
      <w:r w:rsidRPr="00AC026F">
        <w:rPr>
          <w:rFonts w:ascii="Book Antiqua" w:hAnsi="Book Antiqua"/>
          <w:sz w:val="22"/>
          <w:szCs w:val="22"/>
          <w:shd w:val="clear" w:color="auto" w:fill="FFFFFF"/>
          <w:lang w:val="pt-BR"/>
        </w:rPr>
        <w:t xml:space="preserve"> dotaç</w:t>
      </w:r>
      <w:r>
        <w:rPr>
          <w:rFonts w:ascii="Book Antiqua" w:hAnsi="Book Antiqua"/>
          <w:sz w:val="22"/>
          <w:szCs w:val="22"/>
          <w:shd w:val="clear" w:color="auto" w:fill="FFFFFF"/>
          <w:lang w:val="pt-BR"/>
        </w:rPr>
        <w:t>ões</w:t>
      </w:r>
      <w:r w:rsidRPr="00AC026F">
        <w:rPr>
          <w:rFonts w:ascii="Book Antiqua" w:hAnsi="Book Antiqua"/>
          <w:sz w:val="22"/>
          <w:szCs w:val="22"/>
          <w:shd w:val="clear" w:color="auto" w:fill="FFFFFF"/>
          <w:lang w:val="pt-BR"/>
        </w:rPr>
        <w:t>:</w:t>
      </w:r>
      <w:r w:rsidRPr="00AC026F">
        <w:rPr>
          <w:rFonts w:ascii="Book Antiqua" w:hAnsi="Book Antiqua"/>
          <w:sz w:val="22"/>
          <w:shd w:val="clear" w:color="auto" w:fill="FFFFFF"/>
          <w:lang w:val="pt-BR"/>
        </w:rPr>
        <w:t xml:space="preserve"> </w:t>
      </w:r>
    </w:p>
    <w:p w:rsidR="008E79C1" w:rsidRPr="00FD36C6" w:rsidRDefault="008E79C1" w:rsidP="008E79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eastAsia="Book Antiqua" w:hAnsi="Book Antiqua"/>
          <w:i/>
          <w:sz w:val="22"/>
          <w:szCs w:val="22"/>
          <w:lang w:val="pt-BR"/>
        </w:rPr>
      </w:pPr>
      <w:r w:rsidRPr="00FD36C6">
        <w:rPr>
          <w:rFonts w:ascii="Book Antiqua" w:hAnsi="Book Antiqua" w:cs="Book Antiqua"/>
          <w:i/>
          <w:sz w:val="22"/>
          <w:szCs w:val="22"/>
          <w:lang w:val="pt-BR"/>
        </w:rPr>
        <w:t>Secretaria da Fazenda e Gestão Administrativa</w:t>
      </w:r>
      <w:r w:rsidRPr="00FD36C6">
        <w:rPr>
          <w:rFonts w:ascii="Book Antiqua" w:eastAsia="Book Antiqua" w:hAnsi="Book Antiqua"/>
          <w:i/>
          <w:sz w:val="22"/>
          <w:szCs w:val="22"/>
          <w:lang w:val="pt-BR"/>
        </w:rPr>
        <w:t xml:space="preserve"> – Superintendência de Trânsito;</w:t>
      </w:r>
    </w:p>
    <w:p w:rsidR="008E79C1" w:rsidRPr="00FD36C6" w:rsidRDefault="008E79C1" w:rsidP="008E79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rPr>
      </w:pPr>
      <w:r w:rsidRPr="00FD36C6">
        <w:rPr>
          <w:rFonts w:ascii="Book Antiqua" w:hAnsi="Book Antiqua"/>
          <w:i/>
          <w:sz w:val="22"/>
          <w:szCs w:val="22"/>
        </w:rPr>
        <w:t>Exercício 2018.</w:t>
      </w:r>
    </w:p>
    <w:p w:rsidR="006A699F" w:rsidRPr="006C5A03" w:rsidRDefault="006A699F" w:rsidP="006A699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rPr>
      </w:pP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6</w:t>
      </w:r>
      <w:r w:rsidR="006A699F">
        <w:rPr>
          <w:rFonts w:ascii="Book Antiqua" w:hAnsi="Book Antiqua"/>
          <w:b/>
          <w:sz w:val="22"/>
          <w:szCs w:val="22"/>
          <w:lang w:val="pt-BR"/>
        </w:rPr>
        <w:t>.</w:t>
      </w:r>
      <w:r w:rsidRPr="00AC026F">
        <w:rPr>
          <w:rFonts w:ascii="Book Antiqua" w:hAnsi="Book Antiqua"/>
          <w:b/>
          <w:sz w:val="22"/>
          <w:szCs w:val="22"/>
          <w:lang w:val="pt-BR"/>
        </w:rPr>
        <w:t xml:space="preserve"> RESPONSABILIDADES</w:t>
      </w:r>
    </w:p>
    <w:p w:rsidR="00D67059" w:rsidRPr="00B40017" w:rsidRDefault="00D67059" w:rsidP="00D6705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6</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67059" w:rsidRPr="00B40017" w:rsidRDefault="00D67059" w:rsidP="00D6705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6</w:t>
      </w:r>
      <w:r w:rsidRPr="00B40017">
        <w:rPr>
          <w:rFonts w:ascii="Book Antiqua" w:hAnsi="Book Antiqua" w:cs="Book Antiqua"/>
          <w:sz w:val="22"/>
          <w:szCs w:val="22"/>
        </w:rPr>
        <w:t>.2 A empresa fornecedora é responsável pelos encargos trabalhistas, previdenciários, fiscais e comerciais resultantes da execução desta ata, nos termos do artigo 71 da Lei</w:t>
      </w:r>
      <w:r w:rsidR="00F563CF">
        <w:rPr>
          <w:rFonts w:ascii="Book Antiqua" w:hAnsi="Book Antiqua" w:cs="Book Antiqua"/>
          <w:sz w:val="22"/>
          <w:szCs w:val="22"/>
        </w:rPr>
        <w:t xml:space="preserve"> nº</w:t>
      </w:r>
      <w:r w:rsidRPr="00B40017">
        <w:rPr>
          <w:rFonts w:ascii="Book Antiqua" w:hAnsi="Book Antiqua" w:cs="Book Antiqua"/>
          <w:sz w:val="22"/>
          <w:szCs w:val="22"/>
        </w:rPr>
        <w:t xml:space="preserve"> 8.666/93.</w:t>
      </w:r>
    </w:p>
    <w:p w:rsidR="00D67059" w:rsidRPr="00B40017" w:rsidRDefault="00D67059" w:rsidP="00D6705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6</w:t>
      </w:r>
      <w:r w:rsidRPr="00B40017">
        <w:rPr>
          <w:rFonts w:ascii="Book Antiqua" w:hAnsi="Book Antiqua" w:cs="Book Antiqua"/>
          <w:sz w:val="22"/>
          <w:szCs w:val="22"/>
        </w:rPr>
        <w:t>.3 As contribuições sociais e os danos contra terceiros são de responsabilidade da fornecedora.</w:t>
      </w:r>
    </w:p>
    <w:p w:rsidR="00D67059" w:rsidRPr="00B40017" w:rsidRDefault="00D67059" w:rsidP="00D6705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6</w:t>
      </w:r>
      <w:r w:rsidRPr="00B40017">
        <w:rPr>
          <w:rFonts w:ascii="Book Antiqua" w:hAnsi="Book Antiqua" w:cs="Book Antiqua"/>
          <w:sz w:val="22"/>
          <w:szCs w:val="22"/>
        </w:rPr>
        <w:t xml:space="preserve">.4 A empresa fornecedora é responsável também pela qualidade dos </w:t>
      </w:r>
      <w:r>
        <w:rPr>
          <w:rFonts w:ascii="Book Antiqua" w:hAnsi="Book Antiqua" w:cs="Book Antiqua"/>
          <w:sz w:val="22"/>
          <w:szCs w:val="22"/>
        </w:rPr>
        <w:t>serviços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67059" w:rsidRPr="00B40017" w:rsidRDefault="00D67059" w:rsidP="00D6705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6</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F57E63" w:rsidRPr="00AC026F" w:rsidRDefault="00F57E63" w:rsidP="000F5A22">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lang w:val="pt-BR"/>
        </w:rPr>
      </w:pPr>
    </w:p>
    <w:p w:rsidR="00F57E63" w:rsidRPr="00AC026F" w:rsidRDefault="00F57E63" w:rsidP="000F5A2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7</w:t>
      </w:r>
      <w:r w:rsidR="00D67059">
        <w:rPr>
          <w:rFonts w:ascii="Book Antiqua" w:hAnsi="Book Antiqua"/>
          <w:b/>
          <w:sz w:val="22"/>
          <w:szCs w:val="22"/>
          <w:lang w:val="pt-BR"/>
        </w:rPr>
        <w:t>.</w:t>
      </w:r>
      <w:r w:rsidRPr="00AC026F">
        <w:rPr>
          <w:rFonts w:ascii="Book Antiqua" w:hAnsi="Book Antiqua"/>
          <w:b/>
          <w:sz w:val="22"/>
          <w:szCs w:val="22"/>
          <w:lang w:val="pt-BR"/>
        </w:rPr>
        <w:t xml:space="preserve"> OBRIGAÇÕES DA</w:t>
      </w:r>
      <w:r w:rsidR="00AB7B32">
        <w:rPr>
          <w:rFonts w:ascii="Book Antiqua" w:hAnsi="Book Antiqua"/>
          <w:b/>
          <w:sz w:val="22"/>
          <w:szCs w:val="22"/>
          <w:lang w:val="pt-BR"/>
        </w:rPr>
        <w:t xml:space="preserve"> CONTRATADA</w:t>
      </w:r>
    </w:p>
    <w:p w:rsidR="00794D6B" w:rsidRDefault="00794D6B" w:rsidP="00794D6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Pr>
          <w:rFonts w:ascii="Book Antiqua" w:hAnsi="Book Antiqua"/>
          <w:sz w:val="22"/>
          <w:szCs w:val="22"/>
          <w:lang w:val="pt-BR"/>
        </w:rPr>
        <w:t>7</w:t>
      </w:r>
      <w:r w:rsidRPr="00AC026F">
        <w:rPr>
          <w:rFonts w:ascii="Book Antiqua" w:hAnsi="Book Antiqua"/>
          <w:sz w:val="22"/>
          <w:szCs w:val="22"/>
          <w:lang w:val="pt-BR"/>
        </w:rPr>
        <w:t>.1</w:t>
      </w:r>
      <w:r>
        <w:rPr>
          <w:rFonts w:ascii="Book Antiqua" w:hAnsi="Book Antiqua"/>
          <w:sz w:val="22"/>
          <w:szCs w:val="22"/>
          <w:lang w:val="pt-BR"/>
        </w:rPr>
        <w:t xml:space="preserve"> </w:t>
      </w:r>
      <w:r w:rsidRPr="007665CE">
        <w:rPr>
          <w:rFonts w:ascii="Book Antiqua" w:hAnsi="Book Antiqua"/>
          <w:sz w:val="22"/>
          <w:szCs w:val="22"/>
          <w:lang w:val="pt-BR"/>
        </w:rPr>
        <w:t>Observar todas as orientações, condições e determinações previstas no</w:t>
      </w:r>
      <w:r>
        <w:rPr>
          <w:rFonts w:ascii="Book Antiqua" w:hAnsi="Book Antiqua"/>
          <w:sz w:val="22"/>
          <w:szCs w:val="22"/>
          <w:lang w:val="pt-BR"/>
        </w:rPr>
        <w:t xml:space="preserve"> </w:t>
      </w:r>
      <w:r w:rsidRPr="00773D11">
        <w:rPr>
          <w:rFonts w:ascii="Book Antiqua" w:hAnsi="Book Antiqua"/>
          <w:b/>
          <w:sz w:val="22"/>
          <w:szCs w:val="22"/>
          <w:lang w:val="pt-BR"/>
        </w:rPr>
        <w:t xml:space="preserve">ANEXO I </w:t>
      </w:r>
      <w:r>
        <w:rPr>
          <w:rFonts w:ascii="Book Antiqua" w:hAnsi="Book Antiqua"/>
          <w:b/>
          <w:sz w:val="22"/>
          <w:szCs w:val="22"/>
          <w:lang w:val="pt-BR"/>
        </w:rPr>
        <w:t>–</w:t>
      </w:r>
      <w:r w:rsidRPr="00773D11">
        <w:rPr>
          <w:rFonts w:ascii="Book Antiqua" w:hAnsi="Book Antiqua"/>
          <w:b/>
          <w:sz w:val="22"/>
          <w:szCs w:val="22"/>
          <w:lang w:val="pt-BR"/>
        </w:rPr>
        <w:t xml:space="preserve"> </w:t>
      </w:r>
      <w:r>
        <w:rPr>
          <w:rFonts w:ascii="Book Antiqua" w:hAnsi="Book Antiqua"/>
          <w:b/>
          <w:sz w:val="22"/>
          <w:szCs w:val="22"/>
          <w:lang w:val="pt-BR"/>
        </w:rPr>
        <w:t>Termo de Referência</w:t>
      </w:r>
      <w:r>
        <w:rPr>
          <w:rFonts w:ascii="Book Antiqua" w:hAnsi="Book Antiqua"/>
          <w:b/>
          <w:sz w:val="22"/>
        </w:rPr>
        <w:t>,</w:t>
      </w:r>
      <w:r w:rsidRPr="007665CE">
        <w:rPr>
          <w:rFonts w:ascii="Book Antiqua" w:hAnsi="Book Antiqua"/>
          <w:sz w:val="22"/>
          <w:szCs w:val="22"/>
          <w:lang w:val="pt-BR"/>
        </w:rPr>
        <w:t xml:space="preserve"> de</w:t>
      </w:r>
      <w:r>
        <w:rPr>
          <w:rFonts w:ascii="Book Antiqua" w:hAnsi="Book Antiqua"/>
          <w:sz w:val="22"/>
          <w:szCs w:val="22"/>
          <w:lang w:val="pt-BR"/>
        </w:rPr>
        <w:t xml:space="preserve"> forma a garantir a prestação/execução dos serviços de forma plena e satisfatória.</w:t>
      </w:r>
    </w:p>
    <w:p w:rsidR="00794D6B" w:rsidRDefault="00794D6B" w:rsidP="00794D6B">
      <w:pPr>
        <w:jc w:val="both"/>
        <w:rPr>
          <w:rFonts w:ascii="Book Antiqua" w:hAnsi="Book Antiqua"/>
          <w:sz w:val="22"/>
          <w:szCs w:val="22"/>
        </w:rPr>
      </w:pPr>
      <w:r>
        <w:rPr>
          <w:rFonts w:ascii="Book Antiqua" w:hAnsi="Book Antiqua"/>
          <w:sz w:val="22"/>
          <w:szCs w:val="22"/>
        </w:rPr>
        <w:t xml:space="preserve">7.2 </w:t>
      </w:r>
      <w:r w:rsidRPr="00D15F2E">
        <w:rPr>
          <w:rFonts w:ascii="Book Antiqua" w:hAnsi="Book Antiqua"/>
          <w:sz w:val="22"/>
          <w:szCs w:val="22"/>
        </w:rPr>
        <w:t xml:space="preserve">Prestar os serviços nas datas, horários e locais indicadas na Ordem de </w:t>
      </w:r>
      <w:r>
        <w:rPr>
          <w:rFonts w:ascii="Book Antiqua" w:hAnsi="Book Antiqua"/>
          <w:sz w:val="22"/>
          <w:szCs w:val="22"/>
        </w:rPr>
        <w:t>Serviço.</w:t>
      </w:r>
    </w:p>
    <w:p w:rsidR="00794D6B" w:rsidRDefault="00794D6B" w:rsidP="00794D6B">
      <w:pPr>
        <w:jc w:val="both"/>
        <w:rPr>
          <w:rFonts w:ascii="Book Antiqua" w:hAnsi="Book Antiqua"/>
          <w:sz w:val="22"/>
          <w:szCs w:val="22"/>
        </w:rPr>
      </w:pPr>
      <w:r>
        <w:rPr>
          <w:rFonts w:ascii="Book Antiqua" w:hAnsi="Book Antiqua"/>
          <w:sz w:val="22"/>
          <w:szCs w:val="22"/>
        </w:rPr>
        <w:t xml:space="preserve">7.3 </w:t>
      </w:r>
      <w:r w:rsidRPr="00D15F2E">
        <w:rPr>
          <w:rFonts w:ascii="Book Antiqua" w:hAnsi="Book Antiqua"/>
          <w:sz w:val="22"/>
          <w:szCs w:val="22"/>
        </w:rPr>
        <w:t>Responsabilizar-se integralmente pelos serviços prestados, nos termos da legislação vigente</w:t>
      </w:r>
      <w:r>
        <w:rPr>
          <w:rFonts w:ascii="Book Antiqua" w:hAnsi="Book Antiqua"/>
          <w:sz w:val="22"/>
          <w:szCs w:val="22"/>
        </w:rPr>
        <w:t>.</w:t>
      </w:r>
    </w:p>
    <w:p w:rsidR="00794D6B" w:rsidRDefault="00794D6B" w:rsidP="00794D6B">
      <w:pPr>
        <w:jc w:val="both"/>
        <w:rPr>
          <w:rFonts w:ascii="Book Antiqua" w:hAnsi="Book Antiqua"/>
          <w:sz w:val="22"/>
          <w:szCs w:val="22"/>
        </w:rPr>
      </w:pPr>
      <w:r>
        <w:rPr>
          <w:rFonts w:ascii="Book Antiqua" w:hAnsi="Book Antiqua"/>
          <w:sz w:val="22"/>
          <w:szCs w:val="22"/>
        </w:rPr>
        <w:t xml:space="preserve">7.4 </w:t>
      </w:r>
      <w:r w:rsidRPr="00D15F2E">
        <w:rPr>
          <w:rFonts w:ascii="Book Antiqua" w:hAnsi="Book Antiqua"/>
          <w:sz w:val="22"/>
          <w:szCs w:val="22"/>
        </w:rPr>
        <w:t>Disponibilizar profissionais em quantidades necessárias, devidamente uniformizados para garantir a operação</w:t>
      </w:r>
      <w:r>
        <w:rPr>
          <w:rFonts w:ascii="Book Antiqua" w:hAnsi="Book Antiqua"/>
          <w:sz w:val="22"/>
          <w:szCs w:val="22"/>
        </w:rPr>
        <w:t>.</w:t>
      </w:r>
    </w:p>
    <w:p w:rsidR="00794D6B" w:rsidRDefault="00794D6B" w:rsidP="00794D6B">
      <w:pPr>
        <w:jc w:val="both"/>
        <w:rPr>
          <w:rFonts w:ascii="Book Antiqua" w:hAnsi="Book Antiqua"/>
          <w:sz w:val="22"/>
          <w:szCs w:val="22"/>
        </w:rPr>
      </w:pPr>
      <w:r>
        <w:rPr>
          <w:rFonts w:ascii="Book Antiqua" w:hAnsi="Book Antiqua"/>
          <w:sz w:val="22"/>
          <w:szCs w:val="22"/>
        </w:rPr>
        <w:t xml:space="preserve">7.5 </w:t>
      </w:r>
      <w:r w:rsidRPr="00D15F2E">
        <w:rPr>
          <w:rFonts w:ascii="Book Antiqua" w:hAnsi="Book Antiqua"/>
          <w:sz w:val="22"/>
          <w:szCs w:val="22"/>
        </w:rPr>
        <w:t xml:space="preserve">Atender de imediato </w:t>
      </w:r>
      <w:r>
        <w:rPr>
          <w:rFonts w:ascii="Book Antiqua" w:hAnsi="Book Antiqua"/>
          <w:sz w:val="22"/>
          <w:szCs w:val="22"/>
        </w:rPr>
        <w:t>a</w:t>
      </w:r>
      <w:r w:rsidRPr="00D15F2E">
        <w:rPr>
          <w:rFonts w:ascii="Book Antiqua" w:hAnsi="Book Antiqua"/>
          <w:sz w:val="22"/>
          <w:szCs w:val="22"/>
        </w:rPr>
        <w:t xml:space="preserve">s solicitações da </w:t>
      </w:r>
      <w:r w:rsidRPr="00852604">
        <w:rPr>
          <w:rFonts w:ascii="Book Antiqua" w:hAnsi="Book Antiqua"/>
          <w:b/>
          <w:sz w:val="22"/>
          <w:szCs w:val="22"/>
        </w:rPr>
        <w:t>CONTRATANTE</w:t>
      </w:r>
      <w:r w:rsidRPr="00D15F2E">
        <w:rPr>
          <w:rFonts w:ascii="Book Antiqua" w:hAnsi="Book Antiqua"/>
          <w:sz w:val="22"/>
          <w:szCs w:val="22"/>
        </w:rPr>
        <w:t xml:space="preserve"> quanto às substituições de profissionais entendidos como inadequados para a prestação dos serviços</w:t>
      </w:r>
      <w:r>
        <w:rPr>
          <w:rFonts w:ascii="Book Antiqua" w:hAnsi="Book Antiqua"/>
          <w:sz w:val="22"/>
          <w:szCs w:val="22"/>
        </w:rPr>
        <w:t>.</w:t>
      </w:r>
    </w:p>
    <w:p w:rsidR="00794D6B" w:rsidRDefault="00794D6B" w:rsidP="00794D6B">
      <w:pPr>
        <w:jc w:val="both"/>
        <w:rPr>
          <w:rFonts w:ascii="Book Antiqua" w:hAnsi="Book Antiqua"/>
          <w:sz w:val="22"/>
          <w:szCs w:val="22"/>
        </w:rPr>
      </w:pPr>
      <w:r>
        <w:rPr>
          <w:rFonts w:ascii="Book Antiqua" w:hAnsi="Book Antiqua"/>
          <w:sz w:val="22"/>
          <w:szCs w:val="22"/>
        </w:rPr>
        <w:t xml:space="preserve">7.6 </w:t>
      </w:r>
      <w:r w:rsidRPr="00D15F2E">
        <w:rPr>
          <w:rFonts w:ascii="Book Antiqua" w:hAnsi="Book Antiqua"/>
          <w:sz w:val="22"/>
          <w:szCs w:val="22"/>
        </w:rPr>
        <w:t xml:space="preserve">Relatar à </w:t>
      </w:r>
      <w:r w:rsidRPr="00E05082">
        <w:rPr>
          <w:rFonts w:ascii="Book Antiqua" w:hAnsi="Book Antiqua"/>
          <w:b/>
          <w:sz w:val="22"/>
          <w:szCs w:val="22"/>
        </w:rPr>
        <w:t>CONTRATANTE</w:t>
      </w:r>
      <w:r w:rsidRPr="00D15F2E">
        <w:rPr>
          <w:rFonts w:ascii="Book Antiqua" w:hAnsi="Book Antiqua"/>
          <w:sz w:val="22"/>
          <w:szCs w:val="22"/>
        </w:rPr>
        <w:t xml:space="preserve"> toda e qualquer irregularidade observada no decorrer da prestação do serviço</w:t>
      </w:r>
      <w:r>
        <w:rPr>
          <w:rFonts w:ascii="Book Antiqua" w:hAnsi="Book Antiqua"/>
          <w:sz w:val="22"/>
          <w:szCs w:val="22"/>
        </w:rPr>
        <w:t>.</w:t>
      </w:r>
    </w:p>
    <w:p w:rsidR="00794D6B" w:rsidRDefault="00794D6B" w:rsidP="00794D6B">
      <w:pPr>
        <w:jc w:val="both"/>
        <w:rPr>
          <w:rFonts w:ascii="Book Antiqua" w:hAnsi="Book Antiqua"/>
          <w:sz w:val="22"/>
          <w:szCs w:val="22"/>
        </w:rPr>
      </w:pPr>
      <w:r>
        <w:rPr>
          <w:rFonts w:ascii="Book Antiqua" w:hAnsi="Book Antiqua"/>
          <w:sz w:val="22"/>
          <w:szCs w:val="22"/>
        </w:rPr>
        <w:t xml:space="preserve">7.7 </w:t>
      </w:r>
      <w:r w:rsidRPr="00D15F2E">
        <w:rPr>
          <w:rFonts w:ascii="Book Antiqua" w:hAnsi="Book Antiqua"/>
          <w:sz w:val="22"/>
          <w:szCs w:val="22"/>
        </w:rPr>
        <w:t xml:space="preserve">Responsabilizar-se pelos danos causados diretamente à </w:t>
      </w:r>
      <w:r w:rsidRPr="001C2937">
        <w:rPr>
          <w:rFonts w:ascii="Book Antiqua" w:hAnsi="Book Antiqua"/>
          <w:b/>
          <w:sz w:val="22"/>
          <w:szCs w:val="22"/>
        </w:rPr>
        <w:t>CONTRATANTE</w:t>
      </w:r>
      <w:r w:rsidRPr="00D15F2E">
        <w:rPr>
          <w:rFonts w:ascii="Book Antiqua" w:hAnsi="Book Antiqua"/>
          <w:sz w:val="22"/>
          <w:szCs w:val="22"/>
        </w:rPr>
        <w:t xml:space="preserve"> ou a terceiros decorrentes de sua culpa ou dolo na execução do contrato, não excluindo ou reduzindo essa responsabilidade, a fiscalização da </w:t>
      </w:r>
      <w:r w:rsidRPr="001C2937">
        <w:rPr>
          <w:rFonts w:ascii="Book Antiqua" w:hAnsi="Book Antiqua"/>
          <w:b/>
          <w:sz w:val="22"/>
          <w:szCs w:val="22"/>
        </w:rPr>
        <w:t>CONTRATANTE</w:t>
      </w:r>
      <w:r w:rsidRPr="00D15F2E">
        <w:rPr>
          <w:rFonts w:ascii="Book Antiqua" w:hAnsi="Book Antiqua"/>
          <w:sz w:val="22"/>
          <w:szCs w:val="22"/>
        </w:rPr>
        <w:t xml:space="preserve"> em seu acompanhamento</w:t>
      </w:r>
      <w:r>
        <w:rPr>
          <w:rFonts w:ascii="Book Antiqua" w:hAnsi="Book Antiqua"/>
          <w:sz w:val="22"/>
          <w:szCs w:val="22"/>
        </w:rPr>
        <w:t>.</w:t>
      </w:r>
    </w:p>
    <w:p w:rsidR="00794D6B" w:rsidRDefault="00794D6B" w:rsidP="00794D6B">
      <w:pPr>
        <w:jc w:val="both"/>
        <w:rPr>
          <w:rFonts w:ascii="Book Antiqua" w:hAnsi="Book Antiqua"/>
          <w:sz w:val="22"/>
          <w:szCs w:val="22"/>
        </w:rPr>
      </w:pPr>
      <w:r>
        <w:rPr>
          <w:rFonts w:ascii="Book Antiqua" w:hAnsi="Book Antiqua"/>
          <w:sz w:val="22"/>
          <w:szCs w:val="22"/>
        </w:rPr>
        <w:t xml:space="preserve">7.8 </w:t>
      </w:r>
      <w:r w:rsidRPr="00D15F2E">
        <w:rPr>
          <w:rFonts w:ascii="Book Antiqua" w:hAnsi="Book Antiqua"/>
          <w:sz w:val="22"/>
          <w:szCs w:val="22"/>
        </w:rPr>
        <w:t>Manter, durante toda a execução do contrato, em compatibilidade com as obrigações assumidas, todas as condições de habilitação e qualificação exigidas na licitaçã</w:t>
      </w:r>
      <w:r>
        <w:rPr>
          <w:rFonts w:ascii="Book Antiqua" w:hAnsi="Book Antiqua"/>
          <w:sz w:val="22"/>
          <w:szCs w:val="22"/>
        </w:rPr>
        <w:t>o.</w:t>
      </w:r>
    </w:p>
    <w:p w:rsidR="00794D6B" w:rsidRPr="00AC026F" w:rsidRDefault="00794D6B" w:rsidP="00794D6B">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lang w:val="pt-BR"/>
        </w:rPr>
      </w:pPr>
      <w:r>
        <w:rPr>
          <w:rFonts w:ascii="Book Antiqua" w:hAnsi="Book Antiqua"/>
          <w:sz w:val="22"/>
          <w:szCs w:val="22"/>
          <w:lang w:val="pt-BR"/>
        </w:rPr>
        <w:t>7.9</w:t>
      </w:r>
      <w:r w:rsidRPr="00AC026F">
        <w:rPr>
          <w:rFonts w:ascii="Book Antiqua" w:hAnsi="Book Antiqua"/>
          <w:sz w:val="22"/>
          <w:szCs w:val="22"/>
          <w:lang w:val="pt-BR"/>
        </w:rPr>
        <w:t xml:space="preserve"> </w:t>
      </w:r>
      <w:r>
        <w:rPr>
          <w:rFonts w:ascii="Book Antiqua" w:hAnsi="Book Antiqua"/>
          <w:sz w:val="22"/>
          <w:szCs w:val="22"/>
          <w:lang w:val="pt-BR"/>
        </w:rPr>
        <w:t>P</w:t>
      </w:r>
      <w:r w:rsidRPr="00AC026F">
        <w:rPr>
          <w:rFonts w:ascii="Book Antiqua" w:hAnsi="Book Antiqua"/>
          <w:sz w:val="22"/>
          <w:szCs w:val="22"/>
          <w:lang w:val="pt-BR"/>
        </w:rPr>
        <w:t>ermitir a fiscalização e o acompanhamento de pessoa indicada pelo Muni</w:t>
      </w:r>
      <w:r>
        <w:rPr>
          <w:rFonts w:ascii="Book Antiqua" w:hAnsi="Book Antiqua"/>
          <w:sz w:val="22"/>
          <w:szCs w:val="22"/>
          <w:lang w:val="pt-BR"/>
        </w:rPr>
        <w:t>cípio, na execução dos serviços.</w:t>
      </w:r>
    </w:p>
    <w:p w:rsidR="00794D6B" w:rsidRPr="00AC026F" w:rsidRDefault="00794D6B" w:rsidP="00794D6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7.10 F</w:t>
      </w:r>
      <w:r w:rsidRPr="00AC026F">
        <w:rPr>
          <w:rFonts w:ascii="Book Antiqua" w:hAnsi="Book Antiqua"/>
          <w:sz w:val="22"/>
          <w:szCs w:val="22"/>
          <w:lang w:val="pt-BR"/>
        </w:rPr>
        <w:t>ornecer equipamentos de proteção in</w:t>
      </w:r>
      <w:r>
        <w:rPr>
          <w:rFonts w:ascii="Book Antiqua" w:hAnsi="Book Antiqua"/>
          <w:sz w:val="22"/>
          <w:szCs w:val="22"/>
          <w:lang w:val="pt-BR"/>
        </w:rPr>
        <w:t>dividual (EPI´s) aos empregados.</w:t>
      </w:r>
    </w:p>
    <w:p w:rsidR="00794D6B" w:rsidRDefault="00794D6B" w:rsidP="00794D6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rPr>
      </w:pPr>
      <w:r>
        <w:rPr>
          <w:rFonts w:ascii="Book Antiqua" w:hAnsi="Book Antiqua"/>
          <w:sz w:val="22"/>
          <w:szCs w:val="22"/>
          <w:lang w:val="pt-BR"/>
        </w:rPr>
        <w:t>7.11 O</w:t>
      </w:r>
      <w:r w:rsidRPr="00AC026F">
        <w:rPr>
          <w:rFonts w:ascii="Book Antiqua" w:hAnsi="Book Antiqua"/>
          <w:sz w:val="22"/>
          <w:szCs w:val="22"/>
          <w:lang w:val="pt-BR"/>
        </w:rPr>
        <w:t>bservar as normas de saúde, s</w:t>
      </w:r>
      <w:r>
        <w:rPr>
          <w:rFonts w:ascii="Book Antiqua" w:hAnsi="Book Antiqua"/>
          <w:sz w:val="22"/>
          <w:szCs w:val="22"/>
          <w:lang w:val="pt-BR"/>
        </w:rPr>
        <w:t>egurança e medicina do trabalho.</w:t>
      </w:r>
    </w:p>
    <w:p w:rsidR="00794D6B" w:rsidRDefault="00794D6B" w:rsidP="00794D6B">
      <w:pPr>
        <w:jc w:val="both"/>
        <w:rPr>
          <w:rFonts w:ascii="Book Antiqua" w:hAnsi="Book Antiqua"/>
          <w:sz w:val="22"/>
          <w:szCs w:val="22"/>
        </w:rPr>
      </w:pPr>
      <w:r>
        <w:rPr>
          <w:rFonts w:ascii="Book Antiqua" w:hAnsi="Book Antiqua"/>
          <w:sz w:val="22"/>
          <w:szCs w:val="22"/>
        </w:rPr>
        <w:t xml:space="preserve">7.12 </w:t>
      </w:r>
      <w:r w:rsidRPr="00D15F2E">
        <w:rPr>
          <w:rFonts w:ascii="Book Antiqua" w:hAnsi="Book Antiqua"/>
          <w:sz w:val="22"/>
          <w:szCs w:val="22"/>
        </w:rPr>
        <w:t>Indicar preposto para representá-la durante a execução do contrato</w:t>
      </w:r>
      <w:r>
        <w:rPr>
          <w:rFonts w:ascii="Book Antiqua" w:hAnsi="Book Antiqua"/>
          <w:sz w:val="22"/>
          <w:szCs w:val="22"/>
        </w:rPr>
        <w:t>.</w:t>
      </w:r>
    </w:p>
    <w:p w:rsidR="00794D6B" w:rsidRDefault="00794D6B" w:rsidP="00794D6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p>
    <w:p w:rsidR="00794D6B" w:rsidRPr="00B05B0C" w:rsidRDefault="00D132A8" w:rsidP="00794D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lang w:val="pt-BR"/>
        </w:rPr>
      </w:pPr>
      <w:r>
        <w:rPr>
          <w:rFonts w:ascii="Book Antiqua" w:hAnsi="Book Antiqua" w:cs="Book Antiqua"/>
          <w:b/>
          <w:bCs/>
          <w:sz w:val="22"/>
          <w:szCs w:val="22"/>
          <w:lang w:val="pt-BR"/>
        </w:rPr>
        <w:t>8</w:t>
      </w:r>
      <w:r w:rsidR="00794D6B">
        <w:rPr>
          <w:rFonts w:ascii="Book Antiqua" w:hAnsi="Book Antiqua" w:cs="Book Antiqua"/>
          <w:b/>
          <w:bCs/>
          <w:sz w:val="22"/>
          <w:szCs w:val="22"/>
          <w:lang w:val="pt-BR"/>
        </w:rPr>
        <w:t>.</w:t>
      </w:r>
      <w:r w:rsidR="00794D6B" w:rsidRPr="00D57E7C">
        <w:rPr>
          <w:rFonts w:ascii="Book Antiqua" w:hAnsi="Book Antiqua" w:cs="Book Antiqua"/>
          <w:b/>
          <w:bCs/>
          <w:sz w:val="22"/>
          <w:szCs w:val="22"/>
          <w:lang w:val="pt-BR"/>
        </w:rPr>
        <w:t xml:space="preserve"> OBRIGAÇÕES DA CONTRATANTE</w:t>
      </w:r>
    </w:p>
    <w:p w:rsidR="00794D6B" w:rsidRPr="00D57E7C" w:rsidRDefault="00D132A8" w:rsidP="00794D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lang w:val="pt-BR"/>
        </w:rPr>
      </w:pPr>
      <w:r>
        <w:rPr>
          <w:rFonts w:ascii="Book Antiqua" w:hAnsi="Book Antiqua" w:cs="Book Antiqua"/>
          <w:bCs/>
          <w:sz w:val="22"/>
          <w:szCs w:val="22"/>
          <w:lang w:val="pt-BR"/>
        </w:rPr>
        <w:t>8</w:t>
      </w:r>
      <w:r w:rsidR="00794D6B">
        <w:rPr>
          <w:rFonts w:ascii="Book Antiqua" w:hAnsi="Book Antiqua" w:cs="Book Antiqua"/>
          <w:bCs/>
          <w:sz w:val="22"/>
          <w:szCs w:val="22"/>
          <w:lang w:val="pt-BR"/>
        </w:rPr>
        <w:t xml:space="preserve">.1 </w:t>
      </w:r>
      <w:r w:rsidR="00794D6B" w:rsidRPr="00D57E7C">
        <w:rPr>
          <w:rFonts w:ascii="Book Antiqua" w:hAnsi="Book Antiqua" w:cs="Book Antiqua"/>
          <w:bCs/>
          <w:sz w:val="22"/>
          <w:szCs w:val="22"/>
          <w:lang w:val="pt-BR"/>
        </w:rPr>
        <w:t>São obrigações da Contratante:</w:t>
      </w:r>
    </w:p>
    <w:p w:rsidR="00794D6B" w:rsidRPr="008E7611" w:rsidRDefault="00794D6B" w:rsidP="00794D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I - Acompanhar e fiscalizar os serviços, atestar nas notas fiscais a efetiva prestação do serviço contratado e o seu aceite;</w:t>
      </w:r>
    </w:p>
    <w:p w:rsidR="00794D6B" w:rsidRPr="008E7611" w:rsidRDefault="00794D6B" w:rsidP="00794D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lastRenderedPageBreak/>
        <w:t xml:space="preserve">II - Efetuar os pagamentos à </w:t>
      </w:r>
      <w:r w:rsidRPr="008E7611">
        <w:rPr>
          <w:rFonts w:ascii="Book Antiqua" w:hAnsi="Book Antiqua" w:cs="Book Antiqua"/>
          <w:b/>
          <w:bCs/>
          <w:sz w:val="22"/>
          <w:szCs w:val="22"/>
        </w:rPr>
        <w:t>CONTRATADA</w:t>
      </w:r>
      <w:r w:rsidRPr="008E7611">
        <w:rPr>
          <w:rFonts w:ascii="Book Antiqua" w:hAnsi="Book Antiqua" w:cs="Book Antiqua"/>
          <w:bCs/>
          <w:sz w:val="22"/>
          <w:szCs w:val="22"/>
        </w:rPr>
        <w:t xml:space="preserve"> nos termos do contrato, do Edital e seus Anexos;</w:t>
      </w:r>
    </w:p>
    <w:p w:rsidR="00794D6B" w:rsidRPr="008E7611" w:rsidRDefault="00794D6B" w:rsidP="00794D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 xml:space="preserve">III - Aplicar à </w:t>
      </w:r>
      <w:r w:rsidRPr="008E7611">
        <w:rPr>
          <w:rFonts w:ascii="Book Antiqua" w:hAnsi="Book Antiqua" w:cs="Book Antiqua"/>
          <w:b/>
          <w:bCs/>
          <w:sz w:val="22"/>
          <w:szCs w:val="22"/>
        </w:rPr>
        <w:t>CONTRATADA</w:t>
      </w:r>
      <w:r w:rsidRPr="008E7611">
        <w:rPr>
          <w:rFonts w:ascii="Book Antiqua" w:hAnsi="Book Antiqua" w:cs="Book Antiqua"/>
          <w:bCs/>
          <w:sz w:val="22"/>
          <w:szCs w:val="22"/>
        </w:rPr>
        <w:t xml:space="preserve"> as sanções regulamentares e contratuais;</w:t>
      </w:r>
    </w:p>
    <w:p w:rsidR="00794D6B" w:rsidRPr="008E7611" w:rsidRDefault="00794D6B" w:rsidP="00794D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 xml:space="preserve">IV - Prestar as informações e os esclarecimentos que venham a ser solicitados pela </w:t>
      </w:r>
      <w:r w:rsidRPr="008E7611">
        <w:rPr>
          <w:rFonts w:ascii="Book Antiqua" w:hAnsi="Book Antiqua" w:cs="Book Antiqua"/>
          <w:b/>
          <w:bCs/>
          <w:sz w:val="22"/>
          <w:szCs w:val="22"/>
        </w:rPr>
        <w:t>CONTRATADA</w:t>
      </w:r>
      <w:r w:rsidRPr="008E7611">
        <w:rPr>
          <w:rFonts w:ascii="Book Antiqua" w:hAnsi="Book Antiqua" w:cs="Book Antiqua"/>
          <w:bCs/>
          <w:sz w:val="22"/>
          <w:szCs w:val="22"/>
        </w:rPr>
        <w:t>;</w:t>
      </w:r>
    </w:p>
    <w:p w:rsidR="00794D6B" w:rsidRPr="008E7611" w:rsidRDefault="00794D6B" w:rsidP="00794D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 xml:space="preserve">V – Rejeitar, no todo ou em parte os serviços fornecidos se estiverem em desacordo com as especificações do Edital e seus Anexos, assim como da proposta de preços da </w:t>
      </w:r>
      <w:r w:rsidRPr="008E7611">
        <w:rPr>
          <w:rFonts w:ascii="Book Antiqua" w:hAnsi="Book Antiqua" w:cs="Book Antiqua"/>
          <w:b/>
          <w:bCs/>
          <w:sz w:val="22"/>
          <w:szCs w:val="22"/>
        </w:rPr>
        <w:t>CONTRATADA</w:t>
      </w:r>
      <w:r w:rsidRPr="008E7611">
        <w:rPr>
          <w:rFonts w:ascii="Book Antiqua" w:hAnsi="Book Antiqua" w:cs="Book Antiqua"/>
          <w:bCs/>
          <w:sz w:val="22"/>
          <w:szCs w:val="22"/>
        </w:rPr>
        <w:t>;</w:t>
      </w:r>
    </w:p>
    <w:p w:rsidR="00794D6B" w:rsidRPr="008E7611" w:rsidRDefault="00794D6B" w:rsidP="00794D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 xml:space="preserve">VI – Emitir </w:t>
      </w:r>
      <w:r>
        <w:rPr>
          <w:rFonts w:ascii="Book Antiqua" w:hAnsi="Book Antiqua" w:cs="Book Antiqua"/>
          <w:bCs/>
          <w:sz w:val="22"/>
          <w:szCs w:val="22"/>
          <w:lang w:val="pt-BR"/>
        </w:rPr>
        <w:t>autorização de empenho</w:t>
      </w:r>
      <w:r w:rsidRPr="00D57E7C">
        <w:rPr>
          <w:rFonts w:ascii="Book Antiqua" w:hAnsi="Book Antiqua" w:cs="Book Antiqua"/>
          <w:bCs/>
          <w:sz w:val="22"/>
          <w:szCs w:val="22"/>
          <w:lang w:val="pt-BR"/>
        </w:rPr>
        <w:t xml:space="preserve"> </w:t>
      </w:r>
      <w:r w:rsidRPr="008E7611">
        <w:rPr>
          <w:rFonts w:ascii="Book Antiqua" w:hAnsi="Book Antiqua" w:cs="Book Antiqua"/>
          <w:bCs/>
          <w:sz w:val="22"/>
          <w:szCs w:val="22"/>
        </w:rPr>
        <w:t xml:space="preserve">para o fornecimento dos serviços pela </w:t>
      </w:r>
      <w:r w:rsidRPr="008E7611">
        <w:rPr>
          <w:rFonts w:ascii="Book Antiqua" w:hAnsi="Book Antiqua" w:cs="Book Antiqua"/>
          <w:b/>
          <w:bCs/>
          <w:sz w:val="22"/>
          <w:szCs w:val="22"/>
        </w:rPr>
        <w:t>CONTRATADA</w:t>
      </w:r>
      <w:r w:rsidRPr="008E7611">
        <w:rPr>
          <w:rFonts w:ascii="Book Antiqua" w:hAnsi="Book Antiqua" w:cs="Book Antiqua"/>
          <w:bCs/>
          <w:sz w:val="22"/>
          <w:szCs w:val="22"/>
        </w:rPr>
        <w:t>;</w:t>
      </w:r>
    </w:p>
    <w:p w:rsidR="00794D6B" w:rsidRPr="008E7611" w:rsidRDefault="00794D6B" w:rsidP="00794D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VII – Exigir o cumprimento dos recolhimentos tributários, trabalhistas e previdenciários através dos documentos pertinentes;</w:t>
      </w:r>
    </w:p>
    <w:p w:rsidR="00794D6B" w:rsidRPr="008E7611" w:rsidRDefault="00794D6B" w:rsidP="00794D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 xml:space="preserve">VIII – Franquear o acesso à </w:t>
      </w:r>
      <w:r w:rsidRPr="008E7611">
        <w:rPr>
          <w:rFonts w:ascii="Book Antiqua" w:hAnsi="Book Antiqua" w:cs="Book Antiqua"/>
          <w:b/>
          <w:bCs/>
          <w:sz w:val="22"/>
          <w:szCs w:val="22"/>
        </w:rPr>
        <w:t>CONTRATADA</w:t>
      </w:r>
      <w:r w:rsidRPr="008E7611">
        <w:rPr>
          <w:rFonts w:ascii="Book Antiqua" w:hAnsi="Book Antiqua" w:cs="Book Antiqua"/>
          <w:bCs/>
          <w:sz w:val="22"/>
          <w:szCs w:val="22"/>
        </w:rPr>
        <w:t xml:space="preserve"> aos locais necessários a prestação dos serviços;</w:t>
      </w:r>
    </w:p>
    <w:p w:rsidR="00794D6B" w:rsidRPr="008E7611" w:rsidRDefault="00794D6B" w:rsidP="00794D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 xml:space="preserve">IX – Comunicar à </w:t>
      </w:r>
      <w:r w:rsidRPr="008E7611">
        <w:rPr>
          <w:rFonts w:ascii="Book Antiqua" w:hAnsi="Book Antiqua" w:cs="Book Antiqua"/>
          <w:b/>
          <w:bCs/>
          <w:sz w:val="22"/>
          <w:szCs w:val="22"/>
        </w:rPr>
        <w:t>CONTRATADA</w:t>
      </w:r>
      <w:r w:rsidRPr="008E7611">
        <w:rPr>
          <w:rFonts w:ascii="Book Antiqua" w:hAnsi="Book Antiqua" w:cs="Book Antiqua"/>
          <w:bCs/>
          <w:sz w:val="22"/>
          <w:szCs w:val="22"/>
        </w:rPr>
        <w:t xml:space="preserve"> todas as irregularidades observadas</w:t>
      </w:r>
      <w:r>
        <w:rPr>
          <w:rFonts w:ascii="Book Antiqua" w:hAnsi="Book Antiqua" w:cs="Book Antiqua"/>
          <w:bCs/>
          <w:sz w:val="22"/>
          <w:szCs w:val="22"/>
        </w:rPr>
        <w:t xml:space="preserve"> durante a execução do contrato;</w:t>
      </w:r>
    </w:p>
    <w:p w:rsidR="00794D6B" w:rsidRPr="008E7611" w:rsidRDefault="00794D6B" w:rsidP="00794D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X - Rescindir o Contrato, nos termos dos artigos 77 a 79 da Lei n</w:t>
      </w:r>
      <w:r>
        <w:rPr>
          <w:rFonts w:ascii="Book Antiqua" w:hAnsi="Book Antiqua" w:cs="Book Antiqua"/>
          <w:bCs/>
          <w:sz w:val="22"/>
          <w:szCs w:val="22"/>
        </w:rPr>
        <w:t>º</w:t>
      </w:r>
      <w:r w:rsidRPr="008E7611">
        <w:rPr>
          <w:rFonts w:ascii="Book Antiqua" w:hAnsi="Book Antiqua" w:cs="Book Antiqua"/>
          <w:bCs/>
          <w:sz w:val="22"/>
          <w:szCs w:val="22"/>
        </w:rPr>
        <w:t xml:space="preserve"> 8.666/93.</w:t>
      </w:r>
    </w:p>
    <w:p w:rsidR="00794D6B" w:rsidRDefault="00794D6B" w:rsidP="00794D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p>
    <w:p w:rsidR="00F57E63" w:rsidRPr="00AC026F" w:rsidRDefault="00AB7B32"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9</w:t>
      </w:r>
      <w:r w:rsidR="00F57E63" w:rsidRPr="00AC026F">
        <w:rPr>
          <w:rFonts w:ascii="Book Antiqua" w:hAnsi="Book Antiqua"/>
          <w:b/>
          <w:sz w:val="22"/>
          <w:szCs w:val="22"/>
          <w:lang w:val="pt-BR"/>
        </w:rPr>
        <w:t>. DO CANCELAMENTO DO REGISTRO DA FORNECEDORA</w:t>
      </w:r>
    </w:p>
    <w:p w:rsidR="00F268EF" w:rsidRPr="009A22CC" w:rsidRDefault="00F268EF" w:rsidP="00F268E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9</w:t>
      </w:r>
      <w:r w:rsidRPr="009A22CC">
        <w:rPr>
          <w:rFonts w:ascii="Book Antiqua" w:hAnsi="Book Antiqua"/>
          <w:sz w:val="22"/>
          <w:szCs w:val="22"/>
        </w:rPr>
        <w:t xml:space="preserve">.1 O Município poderá cancelar o Registro de Preços da(s) contratada(s) nos casos a seguir especificados: </w:t>
      </w:r>
    </w:p>
    <w:p w:rsidR="00F268EF" w:rsidRPr="009A22CC" w:rsidRDefault="00F268EF" w:rsidP="00AE5D7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E5D79">
        <w:rPr>
          <w:rFonts w:ascii="Book Antiqua" w:hAnsi="Book Antiqua"/>
          <w:b/>
          <w:sz w:val="22"/>
          <w:szCs w:val="22"/>
        </w:rPr>
        <w:t>a)</w:t>
      </w:r>
      <w:r w:rsidRPr="009A22CC">
        <w:rPr>
          <w:rFonts w:ascii="Book Antiqua" w:hAnsi="Book Antiqua"/>
          <w:sz w:val="22"/>
          <w:szCs w:val="22"/>
        </w:rPr>
        <w:t xml:space="preserve"> quando descumprir as exigências do Edital ou da respectiva Ata;</w:t>
      </w:r>
    </w:p>
    <w:p w:rsidR="00F268EF" w:rsidRPr="009A22CC" w:rsidRDefault="00F268EF" w:rsidP="00AE5D7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E5D79">
        <w:rPr>
          <w:rFonts w:ascii="Book Antiqua" w:hAnsi="Book Antiqua"/>
          <w:b/>
          <w:sz w:val="22"/>
          <w:szCs w:val="22"/>
        </w:rPr>
        <w:t>b)</w:t>
      </w:r>
      <w:r w:rsidRPr="009A22CC">
        <w:rPr>
          <w:rFonts w:ascii="Book Antiqua" w:hAnsi="Book Antiqua"/>
          <w:sz w:val="22"/>
          <w:szCs w:val="22"/>
        </w:rPr>
        <w:t xml:space="preserve"> quando a empresa der causa a rescisão administrativa de contrato decorrente de registro de preços;</w:t>
      </w:r>
    </w:p>
    <w:p w:rsidR="00F268EF" w:rsidRPr="009A22CC" w:rsidRDefault="00F268EF" w:rsidP="00AE5D7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E5D79">
        <w:rPr>
          <w:rFonts w:ascii="Book Antiqua" w:hAnsi="Book Antiqua"/>
          <w:b/>
          <w:sz w:val="22"/>
          <w:szCs w:val="22"/>
        </w:rPr>
        <w:t>c)</w:t>
      </w:r>
      <w:r w:rsidRPr="009A22CC">
        <w:rPr>
          <w:rFonts w:ascii="Book Antiqua" w:hAnsi="Book Antiqua"/>
          <w:sz w:val="22"/>
          <w:szCs w:val="22"/>
        </w:rPr>
        <w:t xml:space="preserve"> quando não aceitar abaixar o preço registrado, na hipótese de este se tornar superior àqueles praticados no mercado;</w:t>
      </w:r>
    </w:p>
    <w:p w:rsidR="00F268EF" w:rsidRPr="009A22CC" w:rsidRDefault="00F268EF" w:rsidP="00AE5D7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E5D79">
        <w:rPr>
          <w:rFonts w:ascii="Book Antiqua" w:hAnsi="Book Antiqua"/>
          <w:b/>
          <w:sz w:val="22"/>
          <w:szCs w:val="22"/>
        </w:rPr>
        <w:t>d)</w:t>
      </w:r>
      <w:r w:rsidRPr="009A22CC">
        <w:rPr>
          <w:rFonts w:ascii="Book Antiqua" w:hAnsi="Book Antiqua"/>
          <w:sz w:val="22"/>
          <w:szCs w:val="22"/>
        </w:rPr>
        <w:t xml:space="preserve"> quando não comparecer ou deixar de fornecer, no prazo estabelecido, os</w:t>
      </w:r>
      <w:r w:rsidR="00465633" w:rsidRPr="009A22CC">
        <w:rPr>
          <w:rFonts w:ascii="Book Antiqua" w:hAnsi="Book Antiqua"/>
          <w:sz w:val="22"/>
          <w:szCs w:val="22"/>
        </w:rPr>
        <w:t xml:space="preserve"> materiais</w:t>
      </w:r>
      <w:r w:rsidR="00465633">
        <w:rPr>
          <w:rFonts w:ascii="Book Antiqua" w:hAnsi="Book Antiqua"/>
          <w:sz w:val="22"/>
          <w:szCs w:val="22"/>
        </w:rPr>
        <w:t>/serviços</w:t>
      </w:r>
      <w:r w:rsidRPr="009A22CC">
        <w:rPr>
          <w:rFonts w:ascii="Book Antiqua" w:hAnsi="Book Antiqua"/>
          <w:sz w:val="22"/>
          <w:szCs w:val="22"/>
        </w:rPr>
        <w:t xml:space="preserve"> decorrentes da Ata de Registro de Preços e a Administração não aceitar a sua justificativa;</w:t>
      </w:r>
    </w:p>
    <w:p w:rsidR="00F268EF" w:rsidRPr="009A22CC" w:rsidRDefault="00F268EF" w:rsidP="00AE5D7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E5D79">
        <w:rPr>
          <w:rFonts w:ascii="Book Antiqua" w:hAnsi="Book Antiqua"/>
          <w:b/>
          <w:sz w:val="22"/>
          <w:szCs w:val="22"/>
        </w:rPr>
        <w:t>e)</w:t>
      </w:r>
      <w:r w:rsidRPr="009A22CC">
        <w:rPr>
          <w:rFonts w:ascii="Book Antiqua" w:hAnsi="Book Antiqua"/>
          <w:sz w:val="22"/>
          <w:szCs w:val="22"/>
        </w:rPr>
        <w:t xml:space="preserve"> em qualquer das hipóteses de inexecução total ou parcial dos serviços de fornecimento;</w:t>
      </w:r>
    </w:p>
    <w:p w:rsidR="00F268EF" w:rsidRPr="009A22CC" w:rsidRDefault="00F268EF" w:rsidP="00AE5D7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E5D79">
        <w:rPr>
          <w:rFonts w:ascii="Book Antiqua" w:hAnsi="Book Antiqua"/>
          <w:b/>
          <w:sz w:val="22"/>
          <w:szCs w:val="22"/>
        </w:rPr>
        <w:t>f)</w:t>
      </w:r>
      <w:r w:rsidRPr="009A22CC">
        <w:rPr>
          <w:rFonts w:ascii="Book Antiqua" w:hAnsi="Book Antiqua"/>
          <w:sz w:val="22"/>
          <w:szCs w:val="22"/>
        </w:rPr>
        <w:t xml:space="preserve"> perder qualquer condição de habilitação e qualificação técnica exigida no processo licitatório;</w:t>
      </w:r>
    </w:p>
    <w:p w:rsidR="00F268EF" w:rsidRPr="009A22CC" w:rsidRDefault="00F268EF" w:rsidP="00AE5D7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E5D79">
        <w:rPr>
          <w:rFonts w:ascii="Book Antiqua" w:hAnsi="Book Antiqua"/>
          <w:b/>
          <w:sz w:val="22"/>
          <w:szCs w:val="22"/>
        </w:rPr>
        <w:t>g)</w:t>
      </w:r>
      <w:r w:rsidRPr="009A22CC">
        <w:rPr>
          <w:rFonts w:ascii="Book Antiqua" w:hAnsi="Book Antiqua"/>
          <w:sz w:val="22"/>
          <w:szCs w:val="22"/>
        </w:rPr>
        <w:t xml:space="preserve"> por razões de interesse público devidamente demonstradas e justificadas pela Administração.</w:t>
      </w:r>
    </w:p>
    <w:p w:rsidR="00F268EF" w:rsidRPr="009A22CC" w:rsidRDefault="00F268EF" w:rsidP="00F268E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9</w:t>
      </w:r>
      <w:r w:rsidRPr="009A22CC">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F57E63"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lang w:val="pt-BR"/>
        </w:rPr>
      </w:pPr>
    </w:p>
    <w:p w:rsidR="00F57E63" w:rsidRDefault="00A346A4" w:rsidP="000F5A22">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10</w:t>
      </w:r>
      <w:r w:rsidR="00D67059">
        <w:rPr>
          <w:rFonts w:ascii="Book Antiqua" w:hAnsi="Book Antiqua"/>
          <w:b/>
          <w:sz w:val="22"/>
          <w:szCs w:val="22"/>
          <w:lang w:val="pt-BR"/>
        </w:rPr>
        <w:t>.</w:t>
      </w:r>
      <w:r w:rsidR="00F57E63" w:rsidRPr="00AC026F">
        <w:rPr>
          <w:rFonts w:ascii="Book Antiqua" w:hAnsi="Book Antiqua"/>
          <w:b/>
          <w:sz w:val="22"/>
          <w:szCs w:val="22"/>
          <w:lang w:val="pt-BR"/>
        </w:rPr>
        <w:t xml:space="preserve"> PENALIDADES</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0</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A346A4" w:rsidRPr="00914E8A" w:rsidRDefault="00A346A4" w:rsidP="00AE5D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E5D79">
        <w:rPr>
          <w:rFonts w:ascii="Book Antiqua" w:hAnsi="Book Antiqua" w:cs="Book Antiqua"/>
          <w:b/>
          <w:sz w:val="22"/>
          <w:szCs w:val="22"/>
        </w:rPr>
        <w:t>a)</w:t>
      </w:r>
      <w:r w:rsidRPr="00914E8A">
        <w:rPr>
          <w:rFonts w:ascii="Book Antiqua" w:hAnsi="Book Antiqua" w:cs="Book Antiqua"/>
          <w:sz w:val="22"/>
          <w:szCs w:val="22"/>
        </w:rPr>
        <w:t xml:space="preserve"> advertência e anotação restritiva no Cadastro de Fornecedores;</w:t>
      </w:r>
    </w:p>
    <w:p w:rsidR="00A346A4" w:rsidRPr="00914E8A" w:rsidRDefault="00A346A4" w:rsidP="00AE5D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E5D79">
        <w:rPr>
          <w:rFonts w:ascii="Book Antiqua" w:hAnsi="Book Antiqua" w:cs="Book Antiqua"/>
          <w:b/>
          <w:sz w:val="22"/>
          <w:szCs w:val="22"/>
        </w:rPr>
        <w:t>b)</w:t>
      </w:r>
      <w:r w:rsidRPr="00914E8A">
        <w:rPr>
          <w:rFonts w:ascii="Book Antiqua" w:hAnsi="Book Antiqua" w:cs="Book Antiqua"/>
          <w:sz w:val="22"/>
          <w:szCs w:val="22"/>
        </w:rPr>
        <w:t xml:space="preserve"> multa de até 20% (vinte por cento) sobre o valor da proposta apresentada pela proponente da ATA ou item da ATA de Registro de Preços, conforme o caso;</w:t>
      </w:r>
    </w:p>
    <w:p w:rsidR="00A346A4" w:rsidRPr="00914E8A" w:rsidRDefault="00A346A4" w:rsidP="00AE5D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E5D79">
        <w:rPr>
          <w:rFonts w:ascii="Book Antiqua" w:hAnsi="Book Antiqua" w:cs="Book Antiqua"/>
          <w:b/>
          <w:sz w:val="22"/>
          <w:szCs w:val="22"/>
        </w:rPr>
        <w:t>c)</w:t>
      </w:r>
      <w:r w:rsidRPr="00914E8A">
        <w:rPr>
          <w:rFonts w:ascii="Book Antiqua" w:hAnsi="Book Antiqua" w:cs="Book Antiqua"/>
          <w:sz w:val="22"/>
          <w:szCs w:val="22"/>
        </w:rPr>
        <w:t xml:space="preserve"> impedimento de licitar e contratar com a União, Estados, DF e Municípios pelo prazo de até 5 (cinco) anos consecutivos.</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0</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w:t>
      </w:r>
      <w:r w:rsidR="00E67A57">
        <w:rPr>
          <w:rFonts w:ascii="Book Antiqua" w:hAnsi="Book Antiqua" w:cs="Book Antiqua"/>
          <w:bCs/>
          <w:sz w:val="22"/>
          <w:szCs w:val="22"/>
        </w:rPr>
        <w:t>o art. 43 da Lei Complementar n</w:t>
      </w:r>
      <w:r w:rsidRPr="00914E8A">
        <w:rPr>
          <w:rFonts w:ascii="Book Antiqua" w:hAnsi="Book Antiqua" w:cs="Book Antiqua"/>
          <w:bCs/>
          <w:sz w:val="22"/>
          <w:szCs w:val="22"/>
        </w:rPr>
        <w:t>º 123/2006.</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0</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0</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Licitante ou do valor total ou do item da ATA de Registro de Preços, nas seguintes proporções e casos:</w:t>
      </w:r>
    </w:p>
    <w:p w:rsidR="00A346A4" w:rsidRPr="00914E8A" w:rsidRDefault="00A346A4" w:rsidP="00AE5D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E5D79">
        <w:rPr>
          <w:rFonts w:ascii="Book Antiqua" w:hAnsi="Book Antiqua" w:cs="Book Antiqua"/>
          <w:b/>
          <w:sz w:val="22"/>
          <w:szCs w:val="22"/>
        </w:rPr>
        <w:t>a)</w:t>
      </w:r>
      <w:r w:rsidRPr="00914E8A">
        <w:rPr>
          <w:rFonts w:ascii="Book Antiqua" w:hAnsi="Book Antiqua" w:cs="Book Antiqua"/>
          <w:sz w:val="22"/>
          <w:szCs w:val="22"/>
        </w:rPr>
        <w:t xml:space="preserve"> Quem, convocado dentro do prazo de validade da sua proposta, não firmar a ATA de Registro de Preços; Multa de 10%, calculada sobre o valor total da proposta;</w:t>
      </w:r>
    </w:p>
    <w:p w:rsidR="00A346A4" w:rsidRPr="00914E8A" w:rsidRDefault="00A346A4" w:rsidP="00AE5D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E5D79">
        <w:rPr>
          <w:rFonts w:ascii="Book Antiqua" w:hAnsi="Book Antiqua" w:cs="Book Antiqua"/>
          <w:b/>
          <w:sz w:val="22"/>
          <w:szCs w:val="22"/>
        </w:rPr>
        <w:t>b)</w:t>
      </w:r>
      <w:r w:rsidRPr="00914E8A">
        <w:rPr>
          <w:rFonts w:ascii="Book Antiqua" w:hAnsi="Book Antiqua" w:cs="Book Antiqua"/>
          <w:sz w:val="22"/>
          <w:szCs w:val="22"/>
        </w:rPr>
        <w:t xml:space="preserve"> Quem, convocado dentro do prazo de vigência da ATA de Registro de Preços, não firmar o </w:t>
      </w:r>
      <w:r w:rsidRPr="00914E8A">
        <w:rPr>
          <w:rFonts w:ascii="Book Antiqua" w:hAnsi="Book Antiqua" w:cs="Book Antiqua"/>
          <w:sz w:val="22"/>
          <w:szCs w:val="22"/>
        </w:rPr>
        <w:lastRenderedPageBreak/>
        <w:t>contrato; Multa de 10%, calculada sobre o valor total do contrato no caso de recusa em assinar o contrato;</w:t>
      </w:r>
    </w:p>
    <w:p w:rsidR="00A346A4" w:rsidRPr="00914E8A" w:rsidRDefault="00A346A4" w:rsidP="00AE5D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E5D79">
        <w:rPr>
          <w:rFonts w:ascii="Book Antiqua" w:hAnsi="Book Antiqua" w:cs="Book Antiqua"/>
          <w:b/>
          <w:sz w:val="22"/>
          <w:szCs w:val="22"/>
        </w:rPr>
        <w:t>c)</w:t>
      </w:r>
      <w:r w:rsidRPr="00914E8A">
        <w:rPr>
          <w:rFonts w:ascii="Book Antiqua" w:hAnsi="Book Antiqua" w:cs="Book Antiqua"/>
          <w:sz w:val="22"/>
          <w:szCs w:val="22"/>
        </w:rPr>
        <w:t xml:space="preserve"> deixar de entregar documentação exigida para o certame; Multa de 10%, calculada sobre o valor total da proposta;</w:t>
      </w:r>
    </w:p>
    <w:p w:rsidR="00A346A4" w:rsidRPr="00914E8A" w:rsidRDefault="00A346A4" w:rsidP="00AE5D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E5D79">
        <w:rPr>
          <w:rFonts w:ascii="Book Antiqua" w:hAnsi="Book Antiqua" w:cs="Book Antiqua"/>
          <w:b/>
          <w:sz w:val="22"/>
          <w:szCs w:val="22"/>
        </w:rPr>
        <w:t>d)</w:t>
      </w:r>
      <w:r w:rsidRPr="00914E8A">
        <w:rPr>
          <w:rFonts w:ascii="Book Antiqua" w:hAnsi="Book Antiqua" w:cs="Book Antiqua"/>
          <w:sz w:val="22"/>
          <w:szCs w:val="22"/>
        </w:rPr>
        <w:t xml:space="preserve"> apresentar documentação falsa exigida para o certame; Multa de 20%, calculada sobre o valor total da proposta;</w:t>
      </w:r>
    </w:p>
    <w:p w:rsidR="00A346A4" w:rsidRPr="00914E8A" w:rsidRDefault="00A346A4" w:rsidP="00AE5D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E5D79">
        <w:rPr>
          <w:rFonts w:ascii="Book Antiqua" w:hAnsi="Book Antiqua" w:cs="Book Antiqua"/>
          <w:b/>
          <w:sz w:val="22"/>
          <w:szCs w:val="22"/>
        </w:rPr>
        <w:t>e)</w:t>
      </w:r>
      <w:r w:rsidRPr="00914E8A">
        <w:rPr>
          <w:rFonts w:ascii="Book Antiqua" w:hAnsi="Book Antiqua" w:cs="Book Antiqua"/>
          <w:sz w:val="22"/>
          <w:szCs w:val="22"/>
        </w:rPr>
        <w:t xml:space="preserve"> ensejar o retardamento da execução de seu objeto; Multa de 10%, calculada sobre o valor total da ATA de Registro de Preços;</w:t>
      </w:r>
    </w:p>
    <w:p w:rsidR="00A346A4" w:rsidRPr="00914E8A" w:rsidRDefault="00A346A4" w:rsidP="00AE5D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E5D79">
        <w:rPr>
          <w:rFonts w:ascii="Book Antiqua" w:hAnsi="Book Antiqua" w:cs="Book Antiqua"/>
          <w:b/>
          <w:sz w:val="22"/>
          <w:szCs w:val="22"/>
        </w:rPr>
        <w:t>f)</w:t>
      </w:r>
      <w:r w:rsidRPr="00914E8A">
        <w:rPr>
          <w:rFonts w:ascii="Book Antiqua" w:hAnsi="Book Antiqua" w:cs="Book Antiqua"/>
          <w:sz w:val="22"/>
          <w:szCs w:val="22"/>
        </w:rPr>
        <w:t xml:space="preserve"> não mantiver a proposta de preços; Multa de 10%, calculada sobre o valor total da proposta;</w:t>
      </w:r>
    </w:p>
    <w:p w:rsidR="00A346A4" w:rsidRPr="00914E8A" w:rsidRDefault="00A346A4" w:rsidP="00AE5D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E5D79">
        <w:rPr>
          <w:rFonts w:ascii="Book Antiqua" w:hAnsi="Book Antiqua" w:cs="Book Antiqua"/>
          <w:b/>
          <w:sz w:val="22"/>
          <w:szCs w:val="22"/>
        </w:rPr>
        <w:t>g)</w:t>
      </w:r>
      <w:r w:rsidRPr="00914E8A">
        <w:rPr>
          <w:rFonts w:ascii="Book Antiqua" w:hAnsi="Book Antiqua" w:cs="Book Antiqua"/>
          <w:sz w:val="22"/>
          <w:szCs w:val="22"/>
        </w:rPr>
        <w:t xml:space="preserve"> falhar ou fraudar na execução do contrato; Multa de 20%, calculada sobre o valor total da ATA de Registro de Preços;</w:t>
      </w:r>
    </w:p>
    <w:p w:rsidR="00A346A4" w:rsidRPr="00914E8A" w:rsidRDefault="00A346A4" w:rsidP="00AE5D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E5D79">
        <w:rPr>
          <w:rFonts w:ascii="Book Antiqua" w:hAnsi="Book Antiqua" w:cs="Book Antiqua"/>
          <w:b/>
          <w:sz w:val="22"/>
          <w:szCs w:val="22"/>
        </w:rPr>
        <w:t>h)</w:t>
      </w:r>
      <w:r w:rsidRPr="00914E8A">
        <w:rPr>
          <w:rFonts w:ascii="Book Antiqua" w:hAnsi="Book Antiqua" w:cs="Book Antiqua"/>
          <w:sz w:val="22"/>
          <w:szCs w:val="22"/>
        </w:rPr>
        <w:t xml:space="preserve"> comportar-se de modo inidôneo; Multa de 20%, calculada sobre o valor total da ATA de Registro de Preços;</w:t>
      </w:r>
    </w:p>
    <w:p w:rsidR="00A346A4" w:rsidRPr="00914E8A" w:rsidRDefault="00A346A4" w:rsidP="00AE5D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E5D79">
        <w:rPr>
          <w:rFonts w:ascii="Book Antiqua" w:hAnsi="Book Antiqua" w:cs="Book Antiqua"/>
          <w:b/>
          <w:sz w:val="22"/>
          <w:szCs w:val="22"/>
        </w:rPr>
        <w:t>i)</w:t>
      </w:r>
      <w:r w:rsidRPr="00914E8A">
        <w:rPr>
          <w:rFonts w:ascii="Book Antiqua" w:hAnsi="Book Antiqua" w:cs="Book Antiqua"/>
          <w:sz w:val="22"/>
          <w:szCs w:val="22"/>
        </w:rPr>
        <w:t xml:space="preserve"> cometer fraude fiscal</w:t>
      </w:r>
      <w:r>
        <w:rPr>
          <w:rFonts w:ascii="Book Antiqua" w:hAnsi="Book Antiqua" w:cs="Book Antiqua"/>
          <w:sz w:val="22"/>
          <w:szCs w:val="22"/>
        </w:rPr>
        <w:t>;</w:t>
      </w:r>
      <w:r w:rsidRPr="00914E8A">
        <w:rPr>
          <w:rFonts w:ascii="Book Antiqua" w:hAnsi="Book Antiqua" w:cs="Book Antiqua"/>
          <w:sz w:val="22"/>
          <w:szCs w:val="22"/>
        </w:rPr>
        <w:t xml:space="preserve"> Multa de 20%, calculada sobre o valor total da ATA de Registro de Preços;</w:t>
      </w:r>
    </w:p>
    <w:p w:rsidR="00A346A4" w:rsidRPr="00914E8A" w:rsidRDefault="00A346A4" w:rsidP="00AE5D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E5D79">
        <w:rPr>
          <w:rFonts w:ascii="Book Antiqua" w:hAnsi="Book Antiqua" w:cs="Book Antiqua"/>
          <w:b/>
          <w:sz w:val="22"/>
          <w:szCs w:val="22"/>
        </w:rPr>
        <w:t>j)</w:t>
      </w:r>
      <w:r w:rsidRPr="00914E8A">
        <w:rPr>
          <w:rFonts w:ascii="Book Antiqua" w:hAnsi="Book Antiqua" w:cs="Book Antiqua"/>
          <w:sz w:val="22"/>
          <w:szCs w:val="22"/>
        </w:rPr>
        <w:t xml:space="preserve"> Em caso de atraso ou não cumprimento dos prazos por culpa da </w:t>
      </w:r>
      <w:r w:rsidRPr="00914E8A">
        <w:rPr>
          <w:rFonts w:ascii="Book Antiqua" w:hAnsi="Book Antiqua" w:cs="Book Antiqua"/>
          <w:b/>
          <w:sz w:val="22"/>
          <w:szCs w:val="22"/>
        </w:rPr>
        <w:t>CONTRATADA</w:t>
      </w:r>
      <w:r w:rsidRPr="00914E8A">
        <w:rPr>
          <w:rFonts w:ascii="Book Antiqua" w:hAnsi="Book Antiqua" w:cs="Book Antiqua"/>
          <w:sz w:val="22"/>
          <w:szCs w:val="22"/>
        </w:rPr>
        <w:t>, será aplicada a penalidade de Multa de 0,5% por dia de atraso, até o limite de 10 dias, calculada sobre o valor total do pedido;</w:t>
      </w:r>
    </w:p>
    <w:p w:rsidR="00A346A4" w:rsidRPr="00914E8A" w:rsidRDefault="00A346A4" w:rsidP="00AE5D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E5D79">
        <w:rPr>
          <w:rFonts w:ascii="Book Antiqua" w:hAnsi="Book Antiqua" w:cs="Book Antiqua"/>
          <w:b/>
          <w:sz w:val="22"/>
          <w:szCs w:val="22"/>
        </w:rPr>
        <w:t>k)</w:t>
      </w:r>
      <w:r w:rsidRPr="00914E8A">
        <w:rPr>
          <w:rFonts w:ascii="Book Antiqua" w:hAnsi="Book Antiqua" w:cs="Book Antiqua"/>
          <w:sz w:val="22"/>
          <w:szCs w:val="22"/>
        </w:rPr>
        <w:t xml:space="preserve"> Em caso de não providenciar a entrega ou providenciar com mais de 10 dias de atraso; Multa de 10% sobre o valor total do lote ou dos itens da ATA de Registro de Preços relacionados no pedido.</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1270E9">
        <w:rPr>
          <w:rFonts w:ascii="Book Antiqua" w:hAnsi="Book Antiqua" w:cs="Book Antiqua"/>
          <w:sz w:val="22"/>
          <w:szCs w:val="22"/>
        </w:rPr>
        <w:t>.5</w:t>
      </w:r>
      <w:r w:rsidRPr="00914E8A">
        <w:rPr>
          <w:rFonts w:ascii="Book Antiqua" w:hAnsi="Book Antiqua" w:cs="Book Antiqua"/>
          <w:sz w:val="22"/>
          <w:szCs w:val="22"/>
        </w:rPr>
        <w:t xml:space="preserve"> Sem prejuízo da aplicação de multa caberá aplicação da penalidade de Impedimento de licitar e contratar com a União, Estados, DF e Municípios, nos seguintes prazos e casos:</w:t>
      </w:r>
    </w:p>
    <w:p w:rsidR="00A346A4" w:rsidRPr="00914E8A" w:rsidRDefault="00A346A4" w:rsidP="00AE5D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E5D79">
        <w:rPr>
          <w:rFonts w:ascii="Book Antiqua" w:hAnsi="Book Antiqua" w:cs="Book Antiqua"/>
          <w:b/>
          <w:sz w:val="22"/>
          <w:szCs w:val="22"/>
        </w:rPr>
        <w:t>a)</w:t>
      </w:r>
      <w:r w:rsidRPr="00914E8A">
        <w:rPr>
          <w:rFonts w:ascii="Book Antiqua" w:hAnsi="Book Antiqua" w:cs="Book Antiqua"/>
          <w:sz w:val="22"/>
          <w:szCs w:val="22"/>
        </w:rPr>
        <w:t xml:space="preserve"> Quem, convocado dentro do prazo de validade da sua proposta, não firmar a ATA de Registro de Preços; 1</w:t>
      </w:r>
      <w:r>
        <w:rPr>
          <w:rFonts w:ascii="Book Antiqua" w:hAnsi="Book Antiqua" w:cs="Book Antiqua"/>
          <w:sz w:val="22"/>
          <w:szCs w:val="22"/>
        </w:rPr>
        <w:t xml:space="preserve"> (um)</w:t>
      </w:r>
      <w:r w:rsidRPr="00914E8A">
        <w:rPr>
          <w:rFonts w:ascii="Book Antiqua" w:hAnsi="Book Antiqua" w:cs="Book Antiqua"/>
          <w:sz w:val="22"/>
          <w:szCs w:val="22"/>
        </w:rPr>
        <w:t xml:space="preserve"> ano mais multa;</w:t>
      </w:r>
    </w:p>
    <w:p w:rsidR="00A346A4" w:rsidRPr="00914E8A" w:rsidRDefault="00A346A4" w:rsidP="00AE5D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E5D79">
        <w:rPr>
          <w:rFonts w:ascii="Book Antiqua" w:hAnsi="Book Antiqua" w:cs="Book Antiqua"/>
          <w:b/>
          <w:sz w:val="22"/>
          <w:szCs w:val="22"/>
        </w:rPr>
        <w:t>b)</w:t>
      </w:r>
      <w:r w:rsidRPr="00914E8A">
        <w:rPr>
          <w:rFonts w:ascii="Book Antiqua" w:hAnsi="Book Antiqua" w:cs="Book Antiqua"/>
          <w:sz w:val="22"/>
          <w:szCs w:val="22"/>
        </w:rPr>
        <w:t xml:space="preserve"> Quem, convocado dentro do prazo de vigência da ATA de Registro de Preços, não firmar o contrato; 1</w:t>
      </w:r>
      <w:r>
        <w:rPr>
          <w:rFonts w:ascii="Book Antiqua" w:hAnsi="Book Antiqua" w:cs="Book Antiqua"/>
          <w:sz w:val="22"/>
          <w:szCs w:val="22"/>
        </w:rPr>
        <w:t xml:space="preserve"> (um)</w:t>
      </w:r>
      <w:r w:rsidRPr="00914E8A">
        <w:rPr>
          <w:rFonts w:ascii="Book Antiqua" w:hAnsi="Book Antiqua" w:cs="Book Antiqua"/>
          <w:sz w:val="22"/>
          <w:szCs w:val="22"/>
        </w:rPr>
        <w:t xml:space="preserve"> ano mais multa;</w:t>
      </w:r>
    </w:p>
    <w:p w:rsidR="00A346A4" w:rsidRPr="00914E8A" w:rsidRDefault="00A346A4" w:rsidP="00AE5D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E5D79">
        <w:rPr>
          <w:rFonts w:ascii="Book Antiqua" w:hAnsi="Book Antiqua" w:cs="Book Antiqua"/>
          <w:b/>
          <w:sz w:val="22"/>
          <w:szCs w:val="22"/>
        </w:rPr>
        <w:t>c)</w:t>
      </w:r>
      <w:r w:rsidRPr="00914E8A">
        <w:rPr>
          <w:rFonts w:ascii="Book Antiqua" w:hAnsi="Book Antiqua" w:cs="Book Antiqua"/>
          <w:sz w:val="22"/>
          <w:szCs w:val="22"/>
        </w:rPr>
        <w:t xml:space="preserve"> deixar de entregar documentação exigida para o certame; 1</w:t>
      </w:r>
      <w:r>
        <w:rPr>
          <w:rFonts w:ascii="Book Antiqua" w:hAnsi="Book Antiqua" w:cs="Book Antiqua"/>
          <w:sz w:val="22"/>
          <w:szCs w:val="22"/>
        </w:rPr>
        <w:t xml:space="preserve"> (um)</w:t>
      </w:r>
      <w:r w:rsidRPr="00914E8A">
        <w:rPr>
          <w:rFonts w:ascii="Book Antiqua" w:hAnsi="Book Antiqua" w:cs="Book Antiqua"/>
          <w:sz w:val="22"/>
          <w:szCs w:val="22"/>
        </w:rPr>
        <w:t xml:space="preserve"> ano mais multa;</w:t>
      </w:r>
    </w:p>
    <w:p w:rsidR="00A346A4" w:rsidRPr="00914E8A" w:rsidRDefault="00A346A4" w:rsidP="00AE5D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E5D79">
        <w:rPr>
          <w:rFonts w:ascii="Book Antiqua" w:hAnsi="Book Antiqua" w:cs="Book Antiqua"/>
          <w:b/>
          <w:sz w:val="22"/>
          <w:szCs w:val="22"/>
        </w:rPr>
        <w:t>d)</w:t>
      </w:r>
      <w:r w:rsidRPr="00914E8A">
        <w:rPr>
          <w:rFonts w:ascii="Book Antiqua" w:hAnsi="Book Antiqua" w:cs="Book Antiqua"/>
          <w:sz w:val="22"/>
          <w:szCs w:val="22"/>
        </w:rPr>
        <w:t xml:space="preserve"> apresentar documentação falsa exigida para o certame; 5 (cinco) anos mais multa;</w:t>
      </w:r>
    </w:p>
    <w:p w:rsidR="00A346A4" w:rsidRPr="00914E8A" w:rsidRDefault="00A346A4" w:rsidP="00AE5D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E5D79">
        <w:rPr>
          <w:rFonts w:ascii="Book Antiqua" w:hAnsi="Book Antiqua" w:cs="Book Antiqua"/>
          <w:b/>
          <w:sz w:val="22"/>
          <w:szCs w:val="22"/>
        </w:rPr>
        <w:t>e)</w:t>
      </w:r>
      <w:r w:rsidRPr="00914E8A">
        <w:rPr>
          <w:rFonts w:ascii="Book Antiqua" w:hAnsi="Book Antiqua" w:cs="Book Antiqua"/>
          <w:sz w:val="22"/>
          <w:szCs w:val="22"/>
        </w:rPr>
        <w:t xml:space="preserve"> ensejar o retardamento da execução de seu objeto; 1</w:t>
      </w:r>
      <w:r>
        <w:rPr>
          <w:rFonts w:ascii="Book Antiqua" w:hAnsi="Book Antiqua" w:cs="Book Antiqua"/>
          <w:sz w:val="22"/>
          <w:szCs w:val="22"/>
        </w:rPr>
        <w:t xml:space="preserve"> (um)</w:t>
      </w:r>
      <w:r w:rsidRPr="00914E8A">
        <w:rPr>
          <w:rFonts w:ascii="Book Antiqua" w:hAnsi="Book Antiqua" w:cs="Book Antiqua"/>
          <w:sz w:val="22"/>
          <w:szCs w:val="22"/>
        </w:rPr>
        <w:t xml:space="preserve"> ano mais multa;</w:t>
      </w:r>
    </w:p>
    <w:p w:rsidR="00A346A4" w:rsidRPr="00914E8A" w:rsidRDefault="00A346A4" w:rsidP="00AE5D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E5D79">
        <w:rPr>
          <w:rFonts w:ascii="Book Antiqua" w:hAnsi="Book Antiqua" w:cs="Book Antiqua"/>
          <w:b/>
          <w:sz w:val="22"/>
          <w:szCs w:val="22"/>
        </w:rPr>
        <w:t>f)</w:t>
      </w:r>
      <w:r w:rsidRPr="00914E8A">
        <w:rPr>
          <w:rFonts w:ascii="Book Antiqua" w:hAnsi="Book Antiqua" w:cs="Book Antiqua"/>
          <w:sz w:val="22"/>
          <w:szCs w:val="22"/>
        </w:rPr>
        <w:t xml:space="preserve"> não mantiver a proposta de preços; 1 </w:t>
      </w:r>
      <w:r>
        <w:rPr>
          <w:rFonts w:ascii="Book Antiqua" w:hAnsi="Book Antiqua" w:cs="Book Antiqua"/>
          <w:sz w:val="22"/>
          <w:szCs w:val="22"/>
        </w:rPr>
        <w:t xml:space="preserve">(um) </w:t>
      </w:r>
      <w:r w:rsidRPr="00914E8A">
        <w:rPr>
          <w:rFonts w:ascii="Book Antiqua" w:hAnsi="Book Antiqua" w:cs="Book Antiqua"/>
          <w:sz w:val="22"/>
          <w:szCs w:val="22"/>
        </w:rPr>
        <w:t>ano mais multa;</w:t>
      </w:r>
    </w:p>
    <w:p w:rsidR="00A346A4" w:rsidRPr="00914E8A" w:rsidRDefault="00A346A4" w:rsidP="00AE5D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E5D79">
        <w:rPr>
          <w:rFonts w:ascii="Book Antiqua" w:hAnsi="Book Antiqua" w:cs="Book Antiqua"/>
          <w:b/>
          <w:sz w:val="22"/>
          <w:szCs w:val="22"/>
        </w:rPr>
        <w:t>g)</w:t>
      </w:r>
      <w:r w:rsidRPr="00914E8A">
        <w:rPr>
          <w:rFonts w:ascii="Book Antiqua" w:hAnsi="Book Antiqua" w:cs="Book Antiqua"/>
          <w:sz w:val="22"/>
          <w:szCs w:val="22"/>
        </w:rPr>
        <w:t xml:space="preserve"> falhar ou fraudar na execução do contrato; 4</w:t>
      </w:r>
      <w:r>
        <w:rPr>
          <w:rFonts w:ascii="Book Antiqua" w:hAnsi="Book Antiqua" w:cs="Book Antiqua"/>
          <w:sz w:val="22"/>
          <w:szCs w:val="22"/>
        </w:rPr>
        <w:t xml:space="preserve"> (quatro)</w:t>
      </w:r>
      <w:r w:rsidRPr="00914E8A">
        <w:rPr>
          <w:rFonts w:ascii="Book Antiqua" w:hAnsi="Book Antiqua" w:cs="Book Antiqua"/>
          <w:sz w:val="22"/>
          <w:szCs w:val="22"/>
        </w:rPr>
        <w:t xml:space="preserve"> anos mais multa;</w:t>
      </w:r>
    </w:p>
    <w:p w:rsidR="00A346A4" w:rsidRPr="00914E8A" w:rsidRDefault="00A346A4" w:rsidP="00AE5D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E5D79">
        <w:rPr>
          <w:rFonts w:ascii="Book Antiqua" w:hAnsi="Book Antiqua" w:cs="Book Antiqua"/>
          <w:b/>
          <w:sz w:val="22"/>
          <w:szCs w:val="22"/>
        </w:rPr>
        <w:t>h)</w:t>
      </w:r>
      <w:r w:rsidRPr="00914E8A">
        <w:rPr>
          <w:rFonts w:ascii="Book Antiqua" w:hAnsi="Book Antiqua" w:cs="Book Antiqua"/>
          <w:sz w:val="22"/>
          <w:szCs w:val="22"/>
        </w:rPr>
        <w:t xml:space="preserve"> comportar-se de modo inidôneo; 5 (cinco) anos mais multa;</w:t>
      </w:r>
    </w:p>
    <w:p w:rsidR="00A346A4" w:rsidRPr="00914E8A" w:rsidRDefault="00A346A4" w:rsidP="00AE5D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E5D79">
        <w:rPr>
          <w:rFonts w:ascii="Book Antiqua" w:hAnsi="Book Antiqua" w:cs="Book Antiqua"/>
          <w:b/>
          <w:sz w:val="22"/>
          <w:szCs w:val="22"/>
        </w:rPr>
        <w:t>i)</w:t>
      </w:r>
      <w:r w:rsidRPr="00914E8A">
        <w:rPr>
          <w:rFonts w:ascii="Book Antiqua" w:hAnsi="Book Antiqua" w:cs="Book Antiqua"/>
          <w:sz w:val="22"/>
          <w:szCs w:val="22"/>
        </w:rPr>
        <w:t xml:space="preserve"> cometer fraude fiscal; 5 (cinco) anos mais multa;</w:t>
      </w:r>
    </w:p>
    <w:p w:rsidR="00A346A4" w:rsidRPr="00914E8A" w:rsidRDefault="00A346A4" w:rsidP="00AE5D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E5D79">
        <w:rPr>
          <w:rFonts w:ascii="Book Antiqua" w:hAnsi="Book Antiqua" w:cs="Book Antiqua"/>
          <w:b/>
          <w:sz w:val="22"/>
          <w:szCs w:val="22"/>
        </w:rPr>
        <w:t>j)</w:t>
      </w:r>
      <w:r w:rsidRPr="00914E8A">
        <w:rPr>
          <w:rFonts w:ascii="Book Antiqua" w:hAnsi="Book Antiqua" w:cs="Book Antiqua"/>
          <w:sz w:val="22"/>
          <w:szCs w:val="22"/>
        </w:rPr>
        <w:t xml:space="preserve"> Em caso de não providenciar a entrega ou providenciar com mais de 10 dias de atraso; 1 (um) ano mais multa;</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0</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0</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0</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sidR="00F563CF">
        <w:rPr>
          <w:rFonts w:ascii="Book Antiqua" w:hAnsi="Book Antiqua" w:cs="Book Antiqua"/>
          <w:sz w:val="22"/>
          <w:szCs w:val="22"/>
        </w:rPr>
        <w:t xml:space="preserve">nº </w:t>
      </w:r>
      <w:r w:rsidRPr="00914E8A">
        <w:rPr>
          <w:rFonts w:ascii="Book Antiqua" w:hAnsi="Book Antiqua" w:cs="Book Antiqua"/>
          <w:sz w:val="22"/>
          <w:szCs w:val="22"/>
        </w:rPr>
        <w:t>8.666/1993.</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0</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0</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0</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serviços.</w:t>
      </w:r>
      <w:r w:rsidRPr="00914E8A">
        <w:rPr>
          <w:rFonts w:ascii="Book Antiqua" w:hAnsi="Book Antiqua" w:cs="Book Antiqua"/>
          <w:bCs/>
          <w:sz w:val="22"/>
          <w:szCs w:val="22"/>
        </w:rPr>
        <w:t xml:space="preserve">  </w:t>
      </w:r>
    </w:p>
    <w:p w:rsidR="00A346A4"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lastRenderedPageBreak/>
        <w:t>1</w:t>
      </w:r>
      <w:r>
        <w:rPr>
          <w:rFonts w:ascii="Book Antiqua" w:hAnsi="Book Antiqua" w:cs="Book Antiqua"/>
          <w:sz w:val="22"/>
          <w:szCs w:val="22"/>
        </w:rPr>
        <w:t>0</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F57E63" w:rsidRPr="00881239" w:rsidRDefault="00F57E63" w:rsidP="000F5A22">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p>
    <w:p w:rsidR="00F57E63" w:rsidRPr="00AC026F" w:rsidRDefault="00F57E63" w:rsidP="000F5A22">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sidR="00A346A4">
        <w:rPr>
          <w:rFonts w:ascii="Book Antiqua" w:hAnsi="Book Antiqua"/>
          <w:b/>
          <w:sz w:val="22"/>
          <w:szCs w:val="22"/>
          <w:lang w:val="pt-BR"/>
        </w:rPr>
        <w:t>1</w:t>
      </w:r>
      <w:r w:rsidRPr="00AC026F">
        <w:rPr>
          <w:rFonts w:ascii="Book Antiqua" w:hAnsi="Book Antiqua"/>
          <w:b/>
          <w:sz w:val="22"/>
          <w:szCs w:val="22"/>
          <w:lang w:val="pt-BR"/>
        </w:rPr>
        <w:t>. DISPOSIÇÕES GERAIS</w:t>
      </w:r>
    </w:p>
    <w:p w:rsidR="00F57E63" w:rsidRPr="00AC026F"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A346A4">
        <w:rPr>
          <w:rFonts w:ascii="Book Antiqua" w:hAnsi="Book Antiqua"/>
          <w:sz w:val="22"/>
          <w:szCs w:val="22"/>
          <w:lang w:val="pt-BR"/>
        </w:rPr>
        <w:t>1</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lang w:val="pt-BR"/>
        </w:rPr>
      </w:pPr>
    </w:p>
    <w:p w:rsidR="00A346A4"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Gaspar (SC),___ de_________ de 201</w:t>
      </w:r>
      <w:r>
        <w:rPr>
          <w:rFonts w:ascii="Book Antiqua" w:hAnsi="Book Antiqua"/>
          <w:sz w:val="22"/>
          <w:szCs w:val="22"/>
        </w:rPr>
        <w:t>8</w:t>
      </w:r>
      <w:r w:rsidRPr="00047468">
        <w:rPr>
          <w:rFonts w:ascii="Book Antiqua" w:hAnsi="Book Antiqua"/>
          <w:sz w:val="22"/>
          <w:szCs w:val="22"/>
        </w:rPr>
        <w:t>.</w:t>
      </w:r>
    </w:p>
    <w:p w:rsidR="00707DEC" w:rsidRDefault="00707DEC"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707DEC" w:rsidRPr="00047468" w:rsidRDefault="00707DEC"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A346A4" w:rsidRPr="00047468" w:rsidTr="00A346A4">
        <w:tc>
          <w:tcPr>
            <w:tcW w:w="3474" w:type="dxa"/>
          </w:tcPr>
          <w:p w:rsidR="00A346A4" w:rsidRPr="00047468" w:rsidRDefault="00A346A4" w:rsidP="00E137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A346A4" w:rsidRPr="00047468" w:rsidRDefault="00A346A4" w:rsidP="00E137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4" w:type="dxa"/>
          </w:tcPr>
          <w:p w:rsidR="00A346A4" w:rsidRPr="00047468" w:rsidRDefault="00A346A4" w:rsidP="00E137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A346A4" w:rsidRPr="00047468" w:rsidRDefault="00A346A4" w:rsidP="00E137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5" w:type="dxa"/>
          </w:tcPr>
          <w:p w:rsidR="00A346A4" w:rsidRPr="00047468" w:rsidRDefault="00A346A4" w:rsidP="00E137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A346A4" w:rsidRPr="00047468" w:rsidRDefault="00A346A4" w:rsidP="00E137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707DEC" w:rsidRDefault="00707DEC" w:rsidP="00A346A4">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707DEC" w:rsidRDefault="00707DEC" w:rsidP="00A346A4">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A346A4" w:rsidRPr="00047468" w:rsidRDefault="00A346A4" w:rsidP="00A346A4">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A346A4" w:rsidRPr="00047468" w:rsidRDefault="00A346A4" w:rsidP="00A346A4">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EMPRESAS</w:t>
      </w:r>
    </w:p>
    <w:p w:rsidR="00A346A4" w:rsidRPr="00047468" w:rsidRDefault="00A346A4" w:rsidP="00A346A4">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1A1473" w:rsidRDefault="001A1473" w:rsidP="001A1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p>
    <w:p w:rsidR="001A1473" w:rsidRDefault="001A1473" w:rsidP="001A1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p>
    <w:p w:rsidR="00CE2FE3" w:rsidRDefault="00CE2FE3" w:rsidP="001A1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p>
    <w:p w:rsidR="00CE2FE3" w:rsidRDefault="00CE2FE3" w:rsidP="001A1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p>
    <w:p w:rsidR="00CE2FE3" w:rsidRDefault="00CE2FE3" w:rsidP="001A1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p>
    <w:p w:rsidR="00CE2FE3" w:rsidRDefault="00CE2FE3" w:rsidP="001A1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p>
    <w:p w:rsidR="00CE2FE3" w:rsidRDefault="00CE2FE3" w:rsidP="001A1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p>
    <w:p w:rsidR="00CE2FE3" w:rsidRDefault="00CE2FE3" w:rsidP="001A1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p>
    <w:p w:rsidR="00F839C0" w:rsidRDefault="00F839C0" w:rsidP="001A1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p>
    <w:p w:rsidR="00F839C0" w:rsidRDefault="00F839C0" w:rsidP="001A1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p>
    <w:p w:rsidR="00F839C0" w:rsidRDefault="00F839C0" w:rsidP="001A1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p>
    <w:p w:rsidR="00F839C0" w:rsidRDefault="00F839C0" w:rsidP="001A1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p>
    <w:p w:rsidR="00F839C0" w:rsidRDefault="00F839C0" w:rsidP="001A1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p>
    <w:p w:rsidR="00F839C0" w:rsidRDefault="00F839C0" w:rsidP="001A1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p>
    <w:p w:rsidR="001A1473" w:rsidRPr="002D2DD3" w:rsidRDefault="001A1473" w:rsidP="001A1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2D2DD3">
        <w:rPr>
          <w:rFonts w:ascii="Book Antiqua" w:eastAsia="Book Antiqua" w:hAnsi="Book Antiqua"/>
          <w:b/>
          <w:sz w:val="48"/>
          <w:szCs w:val="48"/>
          <w:lang w:val="pt-BR"/>
        </w:rPr>
        <w:lastRenderedPageBreak/>
        <w:t>ANEXO I</w:t>
      </w:r>
      <w:r>
        <w:rPr>
          <w:rFonts w:ascii="Book Antiqua" w:eastAsia="Book Antiqua" w:hAnsi="Book Antiqua"/>
          <w:b/>
          <w:sz w:val="48"/>
          <w:szCs w:val="48"/>
          <w:lang w:val="pt-BR"/>
        </w:rPr>
        <w:t>V</w:t>
      </w:r>
    </w:p>
    <w:p w:rsidR="00F57E63" w:rsidRPr="00EF6F19" w:rsidRDefault="00F57E63" w:rsidP="000F5A22">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B27B4E">
        <w:rPr>
          <w:rFonts w:ascii="Book Antiqua" w:eastAsia="Book Antiqua" w:hAnsi="Book Antiqua"/>
          <w:color w:val="000000"/>
          <w:sz w:val="36"/>
          <w:szCs w:val="36"/>
        </w:rPr>
        <w:t>2</w:t>
      </w:r>
      <w:r w:rsidR="007826B1">
        <w:rPr>
          <w:rFonts w:ascii="Book Antiqua" w:eastAsia="Book Antiqua" w:hAnsi="Book Antiqua"/>
          <w:color w:val="000000"/>
          <w:sz w:val="36"/>
          <w:szCs w:val="36"/>
        </w:rPr>
        <w:t>7</w:t>
      </w:r>
      <w:r w:rsidR="001A1473">
        <w:rPr>
          <w:rFonts w:ascii="Book Antiqua" w:eastAsia="Book Antiqua" w:hAnsi="Book Antiqua"/>
          <w:color w:val="000000"/>
          <w:sz w:val="36"/>
          <w:szCs w:val="36"/>
        </w:rPr>
        <w:t>4</w:t>
      </w:r>
      <w:r w:rsidRPr="00EF6F19">
        <w:rPr>
          <w:rFonts w:ascii="Book Antiqua" w:eastAsia="Book Antiqua" w:hAnsi="Book Antiqua"/>
          <w:color w:val="000000"/>
          <w:sz w:val="36"/>
          <w:szCs w:val="36"/>
        </w:rPr>
        <w:t>/</w:t>
      </w:r>
      <w:r>
        <w:rPr>
          <w:rFonts w:ascii="Book Antiqua" w:eastAsia="Book Antiqua" w:hAnsi="Book Antiqua"/>
          <w:color w:val="000000"/>
          <w:sz w:val="36"/>
          <w:szCs w:val="36"/>
        </w:rPr>
        <w:t>201</w:t>
      </w:r>
      <w:r w:rsidR="000707E0">
        <w:rPr>
          <w:rFonts w:ascii="Book Antiqua" w:eastAsia="Book Antiqua" w:hAnsi="Book Antiqua"/>
          <w:color w:val="000000"/>
          <w:sz w:val="36"/>
          <w:szCs w:val="36"/>
        </w:rPr>
        <w:t>8</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B27B4E">
        <w:rPr>
          <w:rFonts w:ascii="Book Antiqua" w:eastAsia="Book Antiqua" w:hAnsi="Book Antiqua"/>
          <w:color w:val="000000"/>
          <w:sz w:val="36"/>
          <w:szCs w:val="36"/>
          <w:lang w:val="pt-BR"/>
        </w:rPr>
        <w:t>1</w:t>
      </w:r>
      <w:r w:rsidR="001A1473">
        <w:rPr>
          <w:rFonts w:ascii="Book Antiqua" w:eastAsia="Book Antiqua" w:hAnsi="Book Antiqua"/>
          <w:color w:val="000000"/>
          <w:sz w:val="36"/>
          <w:szCs w:val="36"/>
          <w:lang w:val="pt-BR"/>
        </w:rPr>
        <w:t>41</w:t>
      </w:r>
      <w:r w:rsidRPr="00161D90">
        <w:rPr>
          <w:rFonts w:ascii="Book Antiqua" w:eastAsia="Book Antiqua" w:hAnsi="Book Antiqua"/>
          <w:color w:val="000000"/>
          <w:sz w:val="36"/>
          <w:szCs w:val="36"/>
          <w:lang w:val="pt-BR"/>
        </w:rPr>
        <w:t>/201</w:t>
      </w:r>
      <w:r w:rsidR="00E83F3C">
        <w:rPr>
          <w:rFonts w:ascii="Book Antiqua" w:eastAsia="Book Antiqua" w:hAnsi="Book Antiqua"/>
          <w:color w:val="000000"/>
          <w:sz w:val="36"/>
          <w:szCs w:val="36"/>
          <w:lang w:val="pt-BR"/>
        </w:rPr>
        <w:t>8</w:t>
      </w:r>
    </w:p>
    <w:p w:rsidR="00F57E63" w:rsidRPr="002470D0" w:rsidRDefault="00F57E63" w:rsidP="000F5A22">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F57E63" w:rsidRPr="00AA2663" w:rsidRDefault="00F57E63" w:rsidP="000F5A22">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48"/>
          <w:szCs w:val="48"/>
          <w:lang w:val="pt-BR"/>
        </w:rPr>
      </w:pPr>
      <w:r w:rsidRPr="00AA2663">
        <w:rPr>
          <w:rFonts w:ascii="Book Antiqua" w:eastAsia="Book Antiqua" w:hAnsi="Book Antiqua"/>
          <w:b/>
          <w:sz w:val="48"/>
          <w:szCs w:val="48"/>
          <w:shd w:val="clear" w:color="auto" w:fill="FFFFFF"/>
          <w:lang w:val="pt-BR"/>
        </w:rPr>
        <w:t>Minuta do Contrato</w:t>
      </w:r>
    </w:p>
    <w:p w:rsidR="008F0DB4" w:rsidRDefault="008F0DB4" w:rsidP="000F5A22">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F57E63" w:rsidRDefault="00F57E63" w:rsidP="000F5A22">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r w:rsidRPr="00AC026F">
        <w:rPr>
          <w:rFonts w:ascii="Book Antiqua" w:hAnsi="Book Antiqua"/>
          <w:b/>
          <w:sz w:val="22"/>
          <w:lang w:val="pt-BR"/>
        </w:rPr>
        <w:t>Contrato nº SAF</w:t>
      </w:r>
      <w:r w:rsidRPr="00AC026F">
        <w:rPr>
          <w:rFonts w:ascii="Book Antiqua" w:hAnsi="Book Antiqua"/>
          <w:b/>
          <w:position w:val="5"/>
          <w:sz w:val="22"/>
          <w:lang w:val="pt-BR"/>
        </w:rPr>
        <w:t>-</w:t>
      </w:r>
      <w:r w:rsidRPr="00AC026F">
        <w:rPr>
          <w:rFonts w:ascii="Book Antiqua" w:hAnsi="Book Antiqua"/>
          <w:b/>
          <w:sz w:val="22"/>
          <w:lang w:val="pt-BR"/>
        </w:rPr>
        <w:t>...</w:t>
      </w:r>
      <w:proofErr w:type="gramStart"/>
      <w:r w:rsidRPr="00AC026F">
        <w:rPr>
          <w:rFonts w:ascii="Book Antiqua" w:hAnsi="Book Antiqua"/>
          <w:b/>
          <w:sz w:val="22"/>
          <w:lang w:val="pt-BR"/>
        </w:rPr>
        <w:t>.....</w:t>
      </w:r>
      <w:proofErr w:type="gramEnd"/>
      <w:r w:rsidRPr="00AC026F">
        <w:rPr>
          <w:rFonts w:ascii="Book Antiqua" w:hAnsi="Book Antiqua"/>
          <w:b/>
          <w:sz w:val="22"/>
          <w:lang w:val="pt-BR"/>
        </w:rPr>
        <w:t>/201</w:t>
      </w:r>
      <w:r w:rsidR="00E83F3C">
        <w:rPr>
          <w:rFonts w:ascii="Book Antiqua" w:hAnsi="Book Antiqua"/>
          <w:b/>
          <w:sz w:val="22"/>
          <w:lang w:val="pt-BR"/>
        </w:rPr>
        <w:t>8</w:t>
      </w:r>
    </w:p>
    <w:p w:rsidR="00F57E63" w:rsidRPr="008F0DB4" w:rsidRDefault="00F57E63" w:rsidP="000F5A22">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szCs w:val="22"/>
          <w:lang w:val="pt-BR"/>
        </w:rPr>
      </w:pPr>
    </w:p>
    <w:p w:rsidR="00F57E63" w:rsidRPr="00BE4476" w:rsidRDefault="00F57E63" w:rsidP="00E83F3C">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487FFE">
        <w:rPr>
          <w:rFonts w:ascii="Book Antiqua" w:hAnsi="Book Antiqua"/>
          <w:b/>
          <w:sz w:val="22"/>
          <w:szCs w:val="22"/>
          <w:lang w:val="pt-BR"/>
        </w:rPr>
        <w:t>CONTRATO DE PRESTAÇÃO DE SERVIÇOS DE</w:t>
      </w:r>
      <w:proofErr w:type="gramStart"/>
      <w:r w:rsidR="001F519F" w:rsidRPr="00487FFE">
        <w:rPr>
          <w:rFonts w:ascii="Book Antiqua" w:hAnsi="Book Antiqua"/>
          <w:b/>
          <w:sz w:val="22"/>
          <w:szCs w:val="22"/>
          <w:lang w:val="pt-BR"/>
        </w:rPr>
        <w:t xml:space="preserve">  </w:t>
      </w:r>
      <w:proofErr w:type="gramEnd"/>
      <w:r w:rsidR="00434FD9" w:rsidRPr="00434FD9">
        <w:rPr>
          <w:rFonts w:ascii="Book Antiqua" w:hAnsi="Book Antiqua"/>
          <w:b/>
          <w:sz w:val="22"/>
          <w:szCs w:val="22"/>
          <w:lang w:val="pt-BR"/>
        </w:rPr>
        <w:t>SINALIZAÇÃO VIÁRIA HORIZONTAL, INCLUINDO O FORNECIMENTO DE MÃO DE OBRA, EQUIPAMENTOS E MATERIAIS</w:t>
      </w:r>
      <w:r w:rsidRPr="00487FFE">
        <w:rPr>
          <w:rFonts w:ascii="Book Antiqua" w:hAnsi="Book Antiqua"/>
          <w:b/>
          <w:sz w:val="22"/>
          <w:szCs w:val="22"/>
          <w:lang w:val="pt-BR"/>
        </w:rPr>
        <w:t>, QUE ENTRE SI CELEBRAM O MUNICÍPIO DE GASPAR E A EMPRESA (...).</w:t>
      </w:r>
    </w:p>
    <w:p w:rsidR="00F57E63" w:rsidRPr="00AC026F"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lang w:val="pt-BR"/>
        </w:rPr>
      </w:pPr>
    </w:p>
    <w:p w:rsidR="00F57E63" w:rsidRPr="00AC026F" w:rsidRDefault="00F839C0" w:rsidP="00E83F3C">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BE3ED5">
        <w:rPr>
          <w:rFonts w:ascii="Book Antiqua" w:hAnsi="Book Antiqua" w:cs="Book Antiqua"/>
          <w:b/>
          <w:bCs/>
          <w:sz w:val="22"/>
          <w:szCs w:val="22"/>
        </w:rPr>
        <w:t>O MUNICÍPIO DE GASPAR</w:t>
      </w:r>
      <w:r w:rsidRPr="00BE3ED5">
        <w:rPr>
          <w:rFonts w:ascii="Book Antiqua" w:hAnsi="Book Antiqua" w:cs="Book Antiqua"/>
          <w:sz w:val="22"/>
          <w:szCs w:val="22"/>
        </w:rPr>
        <w:t>, Estado de Santa Catarina, com sede na Rua Coronel Aristiliano Ramos</w:t>
      </w:r>
      <w:r>
        <w:rPr>
          <w:rFonts w:ascii="Book Antiqua" w:hAnsi="Book Antiqua" w:cs="Book Antiqua"/>
          <w:sz w:val="22"/>
          <w:szCs w:val="22"/>
        </w:rPr>
        <w:t xml:space="preserve">,  nº 435 - Praça Getúlio Vargas, </w:t>
      </w:r>
      <w:r w:rsidRPr="00BE3ED5">
        <w:rPr>
          <w:rFonts w:ascii="Book Antiqua" w:hAnsi="Book Antiqua" w:cs="Book Antiqua"/>
          <w:sz w:val="22"/>
          <w:szCs w:val="22"/>
        </w:rPr>
        <w:t xml:space="preserve">Centro, </w:t>
      </w:r>
      <w:r>
        <w:rPr>
          <w:rFonts w:ascii="Book Antiqua" w:hAnsi="Book Antiqua" w:cs="Book Antiqua"/>
          <w:sz w:val="22"/>
          <w:szCs w:val="22"/>
        </w:rPr>
        <w:t xml:space="preserve">CEP 89.110-900, </w:t>
      </w:r>
      <w:r w:rsidRPr="00BE3ED5">
        <w:rPr>
          <w:rFonts w:ascii="Book Antiqua" w:hAnsi="Book Antiqua" w:cs="Book Antiqua"/>
          <w:sz w:val="22"/>
          <w:szCs w:val="22"/>
        </w:rPr>
        <w:t xml:space="preserve">inscrito no CNPJ sob nº 83.102.244/0001-02, neste ato representado pelo Prefeito, senhor </w:t>
      </w:r>
      <w:r>
        <w:rPr>
          <w:rFonts w:ascii="Book Antiqua" w:hAnsi="Book Antiqua" w:cs="Book Antiqua"/>
          <w:b/>
          <w:bCs/>
          <w:sz w:val="22"/>
          <w:szCs w:val="22"/>
        </w:rPr>
        <w:t xml:space="preserve">KLEBER </w:t>
      </w:r>
      <w:r w:rsidRPr="00075A40">
        <w:rPr>
          <w:rFonts w:ascii="Book Antiqua" w:hAnsi="Book Antiqua" w:cs="Book Antiqua"/>
          <w:b/>
          <w:bCs/>
          <w:sz w:val="22"/>
          <w:szCs w:val="22"/>
        </w:rPr>
        <w:t>EDSON WAN-DALL</w:t>
      </w:r>
      <w:r w:rsidRPr="00BE3ED5">
        <w:rPr>
          <w:rFonts w:ascii="Book Antiqua" w:hAnsi="Book Antiqua" w:cs="Book Antiqua"/>
          <w:b/>
          <w:bCs/>
          <w:sz w:val="22"/>
          <w:szCs w:val="22"/>
        </w:rPr>
        <w:t xml:space="preserve">, </w:t>
      </w:r>
      <w:r w:rsidRPr="00BE3ED5">
        <w:rPr>
          <w:rFonts w:ascii="Book Antiqua" w:hAnsi="Book Antiqua" w:cs="Book Antiqua"/>
          <w:sz w:val="22"/>
          <w:szCs w:val="22"/>
        </w:rPr>
        <w:t>que este subscreve,</w:t>
      </w:r>
      <w:r w:rsidR="002D5D8B" w:rsidRPr="00204315">
        <w:rPr>
          <w:rFonts w:ascii="Book Antiqua" w:hAnsi="Book Antiqua" w:cs="Book Antiqua"/>
          <w:b/>
          <w:bCs/>
          <w:sz w:val="22"/>
          <w:szCs w:val="22"/>
          <w:lang w:val="pt-BR" w:eastAsia="pt-BR"/>
        </w:rPr>
        <w:t xml:space="preserve"> </w:t>
      </w:r>
      <w:r w:rsidR="002D5D8B" w:rsidRPr="00204315">
        <w:rPr>
          <w:rFonts w:ascii="Book Antiqua" w:hAnsi="Book Antiqua" w:cs="Book Antiqua"/>
          <w:sz w:val="22"/>
          <w:szCs w:val="22"/>
          <w:lang w:val="pt-BR" w:eastAsia="pt-BR"/>
        </w:rPr>
        <w:t xml:space="preserve">daqui para frente denominado simplesmente </w:t>
      </w:r>
      <w:r w:rsidR="002D5D8B" w:rsidRPr="0053731F">
        <w:rPr>
          <w:rFonts w:ascii="Book Antiqua" w:hAnsi="Book Antiqua" w:cs="Book Antiqua"/>
          <w:b/>
          <w:sz w:val="22"/>
          <w:szCs w:val="22"/>
          <w:lang w:val="pt-BR" w:eastAsia="pt-BR"/>
        </w:rPr>
        <w:t>CONTRATANTE</w:t>
      </w:r>
      <w:r w:rsidR="002D5D8B" w:rsidRPr="00204315">
        <w:rPr>
          <w:rFonts w:ascii="Book Antiqua" w:hAnsi="Book Antiqua" w:cs="Book Antiqua"/>
          <w:sz w:val="22"/>
          <w:szCs w:val="22"/>
          <w:lang w:val="pt-BR" w:eastAsia="pt-BR"/>
        </w:rPr>
        <w:t xml:space="preserve">, e a empresa </w:t>
      </w:r>
      <w:r w:rsidR="00F57E63" w:rsidRPr="00AC026F">
        <w:rPr>
          <w:rFonts w:ascii="Book Antiqua" w:hAnsi="Book Antiqua"/>
          <w:sz w:val="22"/>
          <w:szCs w:val="22"/>
          <w:lang w:val="pt-BR"/>
        </w:rPr>
        <w:t xml:space="preserve">________, com sede na cidade de _________, Estado de _________, na ________, nº ____ - Bairro ____, inscrita no CNPJ sob o nº ______, neste ato representada pelo senhor _______, portador do CPF nº_______, que também subscreve, doravante denominada de </w:t>
      </w:r>
      <w:r w:rsidR="00F57E63" w:rsidRPr="00454FE5">
        <w:rPr>
          <w:rFonts w:ascii="Book Antiqua" w:hAnsi="Book Antiqua"/>
          <w:b/>
          <w:sz w:val="22"/>
          <w:szCs w:val="22"/>
          <w:lang w:val="pt-BR"/>
        </w:rPr>
        <w:t>CONTRATADA</w:t>
      </w:r>
      <w:r w:rsidR="00F57E63" w:rsidRPr="00AC026F">
        <w:rPr>
          <w:rFonts w:ascii="Book Antiqua" w:hAnsi="Book Antiqua"/>
          <w:sz w:val="22"/>
          <w:szCs w:val="22"/>
          <w:lang w:val="pt-BR"/>
        </w:rPr>
        <w:t xml:space="preserve">, </w:t>
      </w:r>
      <w:r w:rsidR="00343E82" w:rsidRPr="00204315">
        <w:rPr>
          <w:rFonts w:ascii="Book Antiqua" w:hAnsi="Book Antiqua" w:cs="Book Antiqua"/>
          <w:sz w:val="22"/>
          <w:szCs w:val="22"/>
          <w:lang w:val="pt-BR" w:eastAsia="pt-BR"/>
        </w:rPr>
        <w:t xml:space="preserve">devidamente autorizado nos autos do </w:t>
      </w:r>
      <w:r w:rsidR="00343E82">
        <w:rPr>
          <w:rFonts w:ascii="Book Antiqua" w:hAnsi="Book Antiqua" w:cs="Book Antiqua"/>
          <w:b/>
          <w:bCs/>
          <w:sz w:val="22"/>
          <w:szCs w:val="22"/>
          <w:lang w:val="pt-BR" w:eastAsia="pt-BR"/>
        </w:rPr>
        <w:t>Processo Administrativo n°</w:t>
      </w:r>
      <w:r w:rsidR="00343E82" w:rsidRPr="00204315">
        <w:rPr>
          <w:rFonts w:ascii="Book Antiqua" w:hAnsi="Book Antiqua" w:cs="Book Antiqua"/>
          <w:b/>
          <w:bCs/>
          <w:sz w:val="22"/>
          <w:szCs w:val="22"/>
          <w:lang w:val="pt-BR" w:eastAsia="pt-BR"/>
        </w:rPr>
        <w:t xml:space="preserve"> </w:t>
      </w:r>
      <w:r w:rsidR="00B27B4E">
        <w:rPr>
          <w:rFonts w:ascii="Book Antiqua" w:hAnsi="Book Antiqua" w:cs="Book Antiqua"/>
          <w:b/>
          <w:bCs/>
          <w:sz w:val="22"/>
          <w:szCs w:val="22"/>
          <w:lang w:val="pt-BR" w:eastAsia="pt-BR"/>
        </w:rPr>
        <w:t>2</w:t>
      </w:r>
      <w:r w:rsidR="007826B1">
        <w:rPr>
          <w:rFonts w:ascii="Book Antiqua" w:hAnsi="Book Antiqua" w:cs="Book Antiqua"/>
          <w:b/>
          <w:bCs/>
          <w:sz w:val="22"/>
          <w:szCs w:val="22"/>
          <w:lang w:val="pt-BR" w:eastAsia="pt-BR"/>
        </w:rPr>
        <w:t>7</w:t>
      </w:r>
      <w:r w:rsidR="00ED607B">
        <w:rPr>
          <w:rFonts w:ascii="Book Antiqua" w:hAnsi="Book Antiqua" w:cs="Book Antiqua"/>
          <w:b/>
          <w:bCs/>
          <w:sz w:val="22"/>
          <w:szCs w:val="22"/>
          <w:lang w:val="pt-BR" w:eastAsia="pt-BR"/>
        </w:rPr>
        <w:t>4</w:t>
      </w:r>
      <w:r w:rsidR="00343E82" w:rsidRPr="00CD7D88">
        <w:rPr>
          <w:rFonts w:ascii="Book Antiqua" w:hAnsi="Book Antiqua" w:cs="Book Antiqua"/>
          <w:b/>
          <w:bCs/>
          <w:sz w:val="22"/>
          <w:szCs w:val="22"/>
          <w:lang w:val="pt-BR" w:eastAsia="pt-BR"/>
        </w:rPr>
        <w:t>/2018</w:t>
      </w:r>
      <w:r w:rsidR="00343E82">
        <w:rPr>
          <w:rFonts w:ascii="Book Antiqua" w:hAnsi="Book Antiqua" w:cs="Book Antiqua"/>
          <w:b/>
          <w:bCs/>
          <w:sz w:val="22"/>
          <w:szCs w:val="22"/>
          <w:lang w:val="pt-BR" w:eastAsia="pt-BR"/>
        </w:rPr>
        <w:t xml:space="preserve"> - </w:t>
      </w:r>
      <w:r w:rsidR="00343E82" w:rsidRPr="00204315">
        <w:rPr>
          <w:rFonts w:ascii="Book Antiqua" w:hAnsi="Book Antiqua" w:cs="Book Antiqua"/>
          <w:b/>
          <w:bCs/>
          <w:sz w:val="22"/>
          <w:szCs w:val="22"/>
          <w:lang w:val="pt-BR" w:eastAsia="pt-BR"/>
        </w:rPr>
        <w:t xml:space="preserve">Pregão Presencial nº </w:t>
      </w:r>
      <w:r w:rsidR="00B27B4E">
        <w:rPr>
          <w:rFonts w:ascii="Book Antiqua" w:hAnsi="Book Antiqua" w:cs="Book Antiqua"/>
          <w:b/>
          <w:bCs/>
          <w:sz w:val="22"/>
          <w:szCs w:val="22"/>
          <w:lang w:val="pt-BR" w:eastAsia="pt-BR"/>
        </w:rPr>
        <w:t>1</w:t>
      </w:r>
      <w:r w:rsidR="00ED607B">
        <w:rPr>
          <w:rFonts w:ascii="Book Antiqua" w:hAnsi="Book Antiqua" w:cs="Book Antiqua"/>
          <w:b/>
          <w:bCs/>
          <w:sz w:val="22"/>
          <w:szCs w:val="22"/>
          <w:lang w:val="pt-BR" w:eastAsia="pt-BR"/>
        </w:rPr>
        <w:t>41</w:t>
      </w:r>
      <w:r w:rsidR="00343E82">
        <w:rPr>
          <w:rFonts w:ascii="Book Antiqua" w:hAnsi="Book Antiqua" w:cs="Book Antiqua"/>
          <w:b/>
          <w:bCs/>
          <w:sz w:val="22"/>
          <w:szCs w:val="22"/>
          <w:lang w:val="pt-BR" w:eastAsia="pt-BR"/>
        </w:rPr>
        <w:t xml:space="preserve">/2018, </w:t>
      </w:r>
      <w:r w:rsidR="00F57E63" w:rsidRPr="00AC026F">
        <w:rPr>
          <w:rFonts w:ascii="Book Antiqua" w:hAnsi="Book Antiqua"/>
          <w:sz w:val="22"/>
          <w:szCs w:val="22"/>
          <w:lang w:val="pt-BR"/>
        </w:rPr>
        <w:t>têm entre si justo e contratado o que segue:</w:t>
      </w: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sidR="00DF06BA">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F57E63" w:rsidRPr="00B310E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487FFE">
        <w:rPr>
          <w:rFonts w:ascii="Book Antiqua" w:hAnsi="Book Antiqua"/>
          <w:sz w:val="22"/>
          <w:szCs w:val="22"/>
          <w:lang w:val="pt-BR"/>
        </w:rPr>
        <w:t>1.1 Constitui objeto deste Contrato</w:t>
      </w:r>
      <w:proofErr w:type="gramStart"/>
      <w:r w:rsidRPr="00487FFE">
        <w:rPr>
          <w:rFonts w:ascii="Book Antiqua" w:hAnsi="Book Antiqua"/>
          <w:sz w:val="22"/>
          <w:szCs w:val="22"/>
          <w:lang w:val="pt-BR"/>
        </w:rPr>
        <w:t xml:space="preserve"> </w:t>
      </w:r>
      <w:r w:rsidR="00B310E1" w:rsidRPr="00487FFE">
        <w:rPr>
          <w:rFonts w:ascii="Book Antiqua" w:hAnsi="Book Antiqua"/>
          <w:b/>
          <w:sz w:val="22"/>
          <w:szCs w:val="22"/>
          <w:lang w:val="pt-BR"/>
        </w:rPr>
        <w:t xml:space="preserve"> </w:t>
      </w:r>
      <w:proofErr w:type="gramEnd"/>
      <w:r w:rsidR="00B310E1" w:rsidRPr="00487FFE">
        <w:rPr>
          <w:rFonts w:ascii="Book Antiqua" w:hAnsi="Book Antiqua"/>
          <w:b/>
          <w:sz w:val="22"/>
          <w:szCs w:val="22"/>
          <w:lang w:val="pt-BR"/>
        </w:rPr>
        <w:t xml:space="preserve">a </w:t>
      </w:r>
      <w:r w:rsidR="00487FFE" w:rsidRPr="00B43F75">
        <w:rPr>
          <w:rFonts w:ascii="Book Antiqua" w:hAnsi="Book Antiqua"/>
          <w:b/>
          <w:sz w:val="22"/>
          <w:szCs w:val="22"/>
          <w:lang w:val="pt-BR"/>
        </w:rPr>
        <w:t xml:space="preserve">Contratação de Empresa para Execução de Serviços de  </w:t>
      </w:r>
      <w:r w:rsidR="006C1C19" w:rsidRPr="006C1C19">
        <w:rPr>
          <w:rFonts w:ascii="Book Antiqua" w:hAnsi="Book Antiqua"/>
          <w:b/>
          <w:sz w:val="22"/>
          <w:szCs w:val="22"/>
          <w:lang w:val="pt-BR"/>
        </w:rPr>
        <w:t xml:space="preserve"> </w:t>
      </w:r>
      <w:r w:rsidR="006C1C19">
        <w:rPr>
          <w:rFonts w:ascii="Book Antiqua" w:hAnsi="Book Antiqua"/>
          <w:b/>
          <w:sz w:val="22"/>
          <w:szCs w:val="22"/>
          <w:lang w:val="pt-BR"/>
        </w:rPr>
        <w:t>S</w:t>
      </w:r>
      <w:r w:rsidR="006C1C19" w:rsidRPr="006C1C19">
        <w:rPr>
          <w:rFonts w:ascii="Book Antiqua" w:hAnsi="Book Antiqua"/>
          <w:b/>
          <w:sz w:val="22"/>
          <w:szCs w:val="22"/>
          <w:lang w:val="pt-BR"/>
        </w:rPr>
        <w:t xml:space="preserve">inalização </w:t>
      </w:r>
      <w:r w:rsidR="006C1C19">
        <w:rPr>
          <w:rFonts w:ascii="Book Antiqua" w:hAnsi="Book Antiqua"/>
          <w:b/>
          <w:sz w:val="22"/>
          <w:szCs w:val="22"/>
          <w:lang w:val="pt-BR"/>
        </w:rPr>
        <w:t>V</w:t>
      </w:r>
      <w:r w:rsidR="006C1C19" w:rsidRPr="006C1C19">
        <w:rPr>
          <w:rFonts w:ascii="Book Antiqua" w:hAnsi="Book Antiqua"/>
          <w:b/>
          <w:sz w:val="22"/>
          <w:szCs w:val="22"/>
          <w:lang w:val="pt-BR"/>
        </w:rPr>
        <w:t xml:space="preserve">iária </w:t>
      </w:r>
      <w:r w:rsidR="006C1C19">
        <w:rPr>
          <w:rFonts w:ascii="Book Antiqua" w:hAnsi="Book Antiqua"/>
          <w:b/>
          <w:sz w:val="22"/>
          <w:szCs w:val="22"/>
          <w:lang w:val="pt-BR"/>
        </w:rPr>
        <w:t>H</w:t>
      </w:r>
      <w:r w:rsidR="006C1C19" w:rsidRPr="006C1C19">
        <w:rPr>
          <w:rFonts w:ascii="Book Antiqua" w:hAnsi="Book Antiqua"/>
          <w:b/>
          <w:sz w:val="22"/>
          <w:szCs w:val="22"/>
          <w:lang w:val="pt-BR"/>
        </w:rPr>
        <w:t xml:space="preserve">orizontal, </w:t>
      </w:r>
      <w:r w:rsidR="006C1C19">
        <w:rPr>
          <w:rFonts w:ascii="Book Antiqua" w:hAnsi="Book Antiqua"/>
          <w:b/>
          <w:sz w:val="22"/>
          <w:szCs w:val="22"/>
          <w:lang w:val="pt-BR"/>
        </w:rPr>
        <w:t>i</w:t>
      </w:r>
      <w:r w:rsidR="006C1C19" w:rsidRPr="006C1C19">
        <w:rPr>
          <w:rFonts w:ascii="Book Antiqua" w:hAnsi="Book Antiqua"/>
          <w:b/>
          <w:sz w:val="22"/>
          <w:szCs w:val="22"/>
          <w:lang w:val="pt-BR"/>
        </w:rPr>
        <w:t xml:space="preserve">ncluindo </w:t>
      </w:r>
      <w:r w:rsidR="006C1C19">
        <w:rPr>
          <w:rFonts w:ascii="Book Antiqua" w:hAnsi="Book Antiqua"/>
          <w:b/>
          <w:sz w:val="22"/>
          <w:szCs w:val="22"/>
          <w:lang w:val="pt-BR"/>
        </w:rPr>
        <w:t>o</w:t>
      </w:r>
      <w:r w:rsidR="006C1C19" w:rsidRPr="006C1C19">
        <w:rPr>
          <w:rFonts w:ascii="Book Antiqua" w:hAnsi="Book Antiqua"/>
          <w:b/>
          <w:sz w:val="22"/>
          <w:szCs w:val="22"/>
          <w:lang w:val="pt-BR"/>
        </w:rPr>
        <w:t xml:space="preserve"> </w:t>
      </w:r>
      <w:r w:rsidR="006C1C19">
        <w:rPr>
          <w:rFonts w:ascii="Book Antiqua" w:hAnsi="Book Antiqua"/>
          <w:b/>
          <w:sz w:val="22"/>
          <w:szCs w:val="22"/>
          <w:lang w:val="pt-BR"/>
        </w:rPr>
        <w:t>f</w:t>
      </w:r>
      <w:r w:rsidR="006C1C19" w:rsidRPr="006C1C19">
        <w:rPr>
          <w:rFonts w:ascii="Book Antiqua" w:hAnsi="Book Antiqua"/>
          <w:b/>
          <w:sz w:val="22"/>
          <w:szCs w:val="22"/>
          <w:lang w:val="pt-BR"/>
        </w:rPr>
        <w:t xml:space="preserve">ornecimento </w:t>
      </w:r>
      <w:r w:rsidR="006C1C19">
        <w:rPr>
          <w:rFonts w:ascii="Book Antiqua" w:hAnsi="Book Antiqua"/>
          <w:b/>
          <w:sz w:val="22"/>
          <w:szCs w:val="22"/>
          <w:lang w:val="pt-BR"/>
        </w:rPr>
        <w:t>d</w:t>
      </w:r>
      <w:r w:rsidR="006C1C19" w:rsidRPr="006C1C19">
        <w:rPr>
          <w:rFonts w:ascii="Book Antiqua" w:hAnsi="Book Antiqua"/>
          <w:b/>
          <w:sz w:val="22"/>
          <w:szCs w:val="22"/>
          <w:lang w:val="pt-BR"/>
        </w:rPr>
        <w:t xml:space="preserve">e </w:t>
      </w:r>
      <w:r w:rsidR="006C1C19">
        <w:rPr>
          <w:rFonts w:ascii="Book Antiqua" w:hAnsi="Book Antiqua"/>
          <w:b/>
          <w:sz w:val="22"/>
          <w:szCs w:val="22"/>
          <w:lang w:val="pt-BR"/>
        </w:rPr>
        <w:t>m</w:t>
      </w:r>
      <w:r w:rsidR="006C1C19" w:rsidRPr="006C1C19">
        <w:rPr>
          <w:rFonts w:ascii="Book Antiqua" w:hAnsi="Book Antiqua"/>
          <w:b/>
          <w:sz w:val="22"/>
          <w:szCs w:val="22"/>
          <w:lang w:val="pt-BR"/>
        </w:rPr>
        <w:t xml:space="preserve">ão </w:t>
      </w:r>
      <w:r w:rsidR="006C1C19">
        <w:rPr>
          <w:rFonts w:ascii="Book Antiqua" w:hAnsi="Book Antiqua"/>
          <w:b/>
          <w:sz w:val="22"/>
          <w:szCs w:val="22"/>
          <w:lang w:val="pt-BR"/>
        </w:rPr>
        <w:t>d</w:t>
      </w:r>
      <w:r w:rsidR="006C1C19" w:rsidRPr="006C1C19">
        <w:rPr>
          <w:rFonts w:ascii="Book Antiqua" w:hAnsi="Book Antiqua"/>
          <w:b/>
          <w:sz w:val="22"/>
          <w:szCs w:val="22"/>
          <w:lang w:val="pt-BR"/>
        </w:rPr>
        <w:t xml:space="preserve">e </w:t>
      </w:r>
      <w:r w:rsidR="006C1C19">
        <w:rPr>
          <w:rFonts w:ascii="Book Antiqua" w:hAnsi="Book Antiqua"/>
          <w:b/>
          <w:sz w:val="22"/>
          <w:szCs w:val="22"/>
          <w:lang w:val="pt-BR"/>
        </w:rPr>
        <w:t>o</w:t>
      </w:r>
      <w:r w:rsidR="006C1C19" w:rsidRPr="006C1C19">
        <w:rPr>
          <w:rFonts w:ascii="Book Antiqua" w:hAnsi="Book Antiqua"/>
          <w:b/>
          <w:sz w:val="22"/>
          <w:szCs w:val="22"/>
          <w:lang w:val="pt-BR"/>
        </w:rPr>
        <w:t xml:space="preserve">bra, </w:t>
      </w:r>
      <w:r w:rsidR="006C1C19">
        <w:rPr>
          <w:rFonts w:ascii="Book Antiqua" w:hAnsi="Book Antiqua"/>
          <w:b/>
          <w:sz w:val="22"/>
          <w:szCs w:val="22"/>
          <w:lang w:val="pt-BR"/>
        </w:rPr>
        <w:t>e</w:t>
      </w:r>
      <w:r w:rsidR="006C1C19" w:rsidRPr="006C1C19">
        <w:rPr>
          <w:rFonts w:ascii="Book Antiqua" w:hAnsi="Book Antiqua"/>
          <w:b/>
          <w:sz w:val="22"/>
          <w:szCs w:val="22"/>
          <w:lang w:val="pt-BR"/>
        </w:rPr>
        <w:t xml:space="preserve">quipamentos </w:t>
      </w:r>
      <w:r w:rsidR="006C1C19">
        <w:rPr>
          <w:rFonts w:ascii="Book Antiqua" w:hAnsi="Book Antiqua"/>
          <w:b/>
          <w:sz w:val="22"/>
          <w:szCs w:val="22"/>
          <w:lang w:val="pt-BR"/>
        </w:rPr>
        <w:t>e</w:t>
      </w:r>
      <w:r w:rsidR="006C1C19" w:rsidRPr="006C1C19">
        <w:rPr>
          <w:rFonts w:ascii="Book Antiqua" w:hAnsi="Book Antiqua"/>
          <w:b/>
          <w:sz w:val="22"/>
          <w:szCs w:val="22"/>
          <w:lang w:val="pt-BR"/>
        </w:rPr>
        <w:t xml:space="preserve"> </w:t>
      </w:r>
      <w:r w:rsidR="006C1C19">
        <w:rPr>
          <w:rFonts w:ascii="Book Antiqua" w:hAnsi="Book Antiqua"/>
          <w:b/>
          <w:sz w:val="22"/>
          <w:szCs w:val="22"/>
          <w:lang w:val="pt-BR"/>
        </w:rPr>
        <w:t>m</w:t>
      </w:r>
      <w:r w:rsidR="006C1C19" w:rsidRPr="006C1C19">
        <w:rPr>
          <w:rFonts w:ascii="Book Antiqua" w:hAnsi="Book Antiqua"/>
          <w:b/>
          <w:sz w:val="22"/>
          <w:szCs w:val="22"/>
          <w:lang w:val="pt-BR"/>
        </w:rPr>
        <w:t>ateriais</w:t>
      </w:r>
      <w:r w:rsidR="00B310E1" w:rsidRPr="00487FFE">
        <w:rPr>
          <w:rFonts w:ascii="Book Antiqua" w:hAnsi="Book Antiqua"/>
          <w:sz w:val="22"/>
          <w:szCs w:val="22"/>
          <w:lang w:val="pt-BR"/>
        </w:rPr>
        <w:t xml:space="preserve">, conforme as características descritas no </w:t>
      </w:r>
      <w:r w:rsidR="00B310E1" w:rsidRPr="00487FFE">
        <w:rPr>
          <w:rFonts w:ascii="Book Antiqua" w:hAnsi="Book Antiqua"/>
          <w:b/>
          <w:sz w:val="22"/>
          <w:szCs w:val="22"/>
          <w:lang w:val="pt-BR"/>
        </w:rPr>
        <w:t xml:space="preserve">ANEXO I – Termo de Referência </w:t>
      </w:r>
      <w:r w:rsidR="00B310E1" w:rsidRPr="00487FFE">
        <w:rPr>
          <w:rFonts w:ascii="Book Antiqua" w:hAnsi="Book Antiqua"/>
          <w:sz w:val="22"/>
          <w:szCs w:val="22"/>
          <w:lang w:val="pt-BR"/>
        </w:rPr>
        <w:t xml:space="preserve">e </w:t>
      </w:r>
      <w:r w:rsidR="00B310E1" w:rsidRPr="00487FFE">
        <w:rPr>
          <w:rFonts w:ascii="Book Antiqua" w:hAnsi="Book Antiqua"/>
          <w:b/>
          <w:sz w:val="22"/>
          <w:szCs w:val="22"/>
          <w:lang w:val="pt-BR"/>
        </w:rPr>
        <w:t>ANEXO II  –</w:t>
      </w:r>
      <w:r w:rsidR="00B310E1" w:rsidRPr="00487FFE">
        <w:rPr>
          <w:rFonts w:ascii="Book Antiqua" w:hAnsi="Book Antiqua"/>
          <w:b/>
          <w:sz w:val="22"/>
        </w:rPr>
        <w:t xml:space="preserve"> </w:t>
      </w:r>
      <w:r w:rsidR="006C1C19">
        <w:rPr>
          <w:rFonts w:ascii="Book Antiqua" w:hAnsi="Book Antiqua"/>
          <w:b/>
          <w:sz w:val="22"/>
        </w:rPr>
        <w:t>Proposta de Preços</w:t>
      </w:r>
      <w:r w:rsidRPr="00487FFE">
        <w:rPr>
          <w:rFonts w:ascii="Book Antiqua" w:hAnsi="Book Antiqua"/>
          <w:sz w:val="22"/>
          <w:szCs w:val="22"/>
          <w:lang w:val="pt-BR"/>
        </w:rPr>
        <w:t xml:space="preserve">, do Edital </w:t>
      </w:r>
      <w:r w:rsidR="00CF05C7" w:rsidRPr="00487FFE">
        <w:rPr>
          <w:rFonts w:ascii="Book Antiqua" w:hAnsi="Book Antiqua"/>
          <w:sz w:val="22"/>
          <w:szCs w:val="22"/>
          <w:lang w:val="pt-BR"/>
        </w:rPr>
        <w:t xml:space="preserve">de </w:t>
      </w:r>
      <w:r w:rsidRPr="00487FFE">
        <w:rPr>
          <w:rFonts w:ascii="Book Antiqua" w:hAnsi="Book Antiqua"/>
          <w:sz w:val="22"/>
          <w:szCs w:val="22"/>
          <w:lang w:val="pt-BR"/>
        </w:rPr>
        <w:t xml:space="preserve">Pregão Presencial nº </w:t>
      </w:r>
      <w:r w:rsidR="005C1886" w:rsidRPr="00487FFE">
        <w:rPr>
          <w:rFonts w:ascii="Book Antiqua" w:hAnsi="Book Antiqua"/>
          <w:sz w:val="22"/>
          <w:szCs w:val="22"/>
          <w:lang w:val="pt-BR"/>
        </w:rPr>
        <w:t>1</w:t>
      </w:r>
      <w:r w:rsidR="006C1C19">
        <w:rPr>
          <w:rFonts w:ascii="Book Antiqua" w:hAnsi="Book Antiqua"/>
          <w:sz w:val="22"/>
          <w:szCs w:val="22"/>
          <w:lang w:val="pt-BR"/>
        </w:rPr>
        <w:t>41</w:t>
      </w:r>
      <w:r w:rsidRPr="00487FFE">
        <w:rPr>
          <w:rFonts w:ascii="Book Antiqua" w:hAnsi="Book Antiqua"/>
          <w:sz w:val="22"/>
          <w:szCs w:val="22"/>
          <w:lang w:val="pt-BR"/>
        </w:rPr>
        <w:t>/201</w:t>
      </w:r>
      <w:r w:rsidR="00E83F3C" w:rsidRPr="00487FFE">
        <w:rPr>
          <w:rFonts w:ascii="Book Antiqua" w:hAnsi="Book Antiqua"/>
          <w:sz w:val="22"/>
          <w:szCs w:val="22"/>
          <w:lang w:val="pt-BR"/>
        </w:rPr>
        <w:t>8</w:t>
      </w:r>
      <w:r w:rsidRPr="00487FFE">
        <w:rPr>
          <w:rFonts w:ascii="Book Antiqua" w:hAnsi="Book Antiqua"/>
          <w:sz w:val="22"/>
          <w:szCs w:val="22"/>
          <w:lang w:val="pt-BR"/>
        </w:rPr>
        <w:t>, bem como abaixo discriminado:</w:t>
      </w:r>
    </w:p>
    <w:p w:rsidR="00B43F75" w:rsidRPr="00AC026F" w:rsidRDefault="00B43F75"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roofErr w:type="gramStart"/>
      <w:r w:rsidRPr="00AC026F">
        <w:rPr>
          <w:rFonts w:ascii="Book Antiqua" w:hAnsi="Book Antiqua"/>
          <w:sz w:val="22"/>
          <w:szCs w:val="22"/>
          <w:lang w:val="pt-BR"/>
        </w:rPr>
        <w:t>............</w:t>
      </w:r>
      <w:proofErr w:type="gramEnd"/>
      <w:r w:rsidRPr="00AC026F">
        <w:rPr>
          <w:rFonts w:ascii="Book Antiqua" w:hAnsi="Book Antiqua"/>
          <w:sz w:val="22"/>
          <w:szCs w:val="22"/>
          <w:lang w:val="pt-BR"/>
        </w:rPr>
        <w:t>(descritivo dos itens).........</w:t>
      </w: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1.2 O regime de execução do objeto deste Contrato é indireta - EMPREITADA POR PREÇO UNITÁRIO.</w:t>
      </w: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00"/>
          <w:lang w:val="pt-BR"/>
        </w:rPr>
      </w:pPr>
      <w:r w:rsidRPr="00AC026F">
        <w:rPr>
          <w:rFonts w:ascii="Book Antiqua" w:hAnsi="Book Antiqua"/>
          <w:sz w:val="22"/>
          <w:szCs w:val="22"/>
          <w:lang w:val="pt-BR"/>
        </w:rPr>
        <w:t xml:space="preserve">Parágrafo Único: O presente Contrato, assim como a Licitação da qual decorreu, não obriga o Município </w:t>
      </w:r>
      <w:proofErr w:type="gramStart"/>
      <w:r w:rsidRPr="00AC026F">
        <w:rPr>
          <w:rFonts w:ascii="Book Antiqua" w:hAnsi="Book Antiqua"/>
          <w:sz w:val="22"/>
          <w:szCs w:val="22"/>
          <w:lang w:val="pt-BR"/>
        </w:rPr>
        <w:t>a</w:t>
      </w:r>
      <w:proofErr w:type="gramEnd"/>
      <w:r w:rsidRPr="00AC026F">
        <w:rPr>
          <w:rFonts w:ascii="Book Antiqua" w:hAnsi="Book Antiqua"/>
          <w:sz w:val="22"/>
          <w:szCs w:val="22"/>
          <w:lang w:val="pt-BR"/>
        </w:rPr>
        <w:t xml:space="preserve"> aquisição de todos os objetos nas quantidades acima indicadas, sendo solicitados de acordo com as necessidades da Administração. </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sidR="00DF06BA">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da prestação dos serviços, bem como para definir procedimentos e normas decorrentes das obrigações ora contraídas, integram este Contrato, como se nele estivessem transcritos, os seguintes documentos:</w:t>
      </w:r>
    </w:p>
    <w:p w:rsidR="00F57E63" w:rsidRPr="00AC026F" w:rsidRDefault="00F57E63" w:rsidP="00AE5D79">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AE5D79">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5C1886">
        <w:rPr>
          <w:rFonts w:ascii="Book Antiqua" w:hAnsi="Book Antiqua"/>
          <w:sz w:val="22"/>
          <w:szCs w:val="22"/>
          <w:lang w:val="pt-BR"/>
        </w:rPr>
        <w:t>1</w:t>
      </w:r>
      <w:r w:rsidR="00ED607B">
        <w:rPr>
          <w:rFonts w:ascii="Book Antiqua" w:hAnsi="Book Antiqua"/>
          <w:sz w:val="22"/>
          <w:szCs w:val="22"/>
          <w:lang w:val="pt-BR"/>
        </w:rPr>
        <w:t>41</w:t>
      </w:r>
      <w:r>
        <w:rPr>
          <w:rFonts w:ascii="Book Antiqua" w:hAnsi="Book Antiqua"/>
          <w:sz w:val="22"/>
          <w:szCs w:val="22"/>
          <w:lang w:val="pt-BR"/>
        </w:rPr>
        <w:t>/201</w:t>
      </w:r>
      <w:r w:rsidR="00E83F3C">
        <w:rPr>
          <w:rFonts w:ascii="Book Antiqua" w:hAnsi="Book Antiqua"/>
          <w:sz w:val="22"/>
          <w:szCs w:val="22"/>
          <w:lang w:val="pt-BR"/>
        </w:rPr>
        <w:t>8</w:t>
      </w:r>
      <w:r w:rsidRPr="00AC026F">
        <w:rPr>
          <w:rFonts w:ascii="Book Antiqua" w:hAnsi="Book Antiqua"/>
          <w:sz w:val="22"/>
          <w:szCs w:val="22"/>
          <w:lang w:val="pt-BR"/>
        </w:rPr>
        <w:t xml:space="preserve"> e seus ANEXOS;</w:t>
      </w:r>
    </w:p>
    <w:p w:rsidR="00F57E63" w:rsidRPr="00AC026F" w:rsidRDefault="00F57E63" w:rsidP="00AE5D79">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AE5D79">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w:t>
      </w:r>
      <w:r w:rsidRPr="00AC026F">
        <w:rPr>
          <w:rFonts w:ascii="Book Antiqua" w:hAnsi="Book Antiqua"/>
          <w:sz w:val="22"/>
          <w:szCs w:val="22"/>
          <w:lang w:val="pt-BR"/>
        </w:rPr>
        <w:lastRenderedPageBreak/>
        <w:t>Contrato, definir a sua extensão e, desta forma, reger a execução do objeto contratado.</w:t>
      </w:r>
    </w:p>
    <w:p w:rsidR="0080661F" w:rsidRDefault="0080661F" w:rsidP="000F5A2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22"/>
          <w:szCs w:val="22"/>
          <w:shd w:val="clear" w:color="auto" w:fill="FFFFFF"/>
          <w:lang w:val="pt-BR"/>
        </w:rPr>
      </w:pPr>
    </w:p>
    <w:p w:rsidR="00F57E63" w:rsidRDefault="00F57E63" w:rsidP="000F5A2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22"/>
          <w:szCs w:val="22"/>
          <w:shd w:val="clear" w:color="auto" w:fill="FFFFFF"/>
          <w:lang w:val="pt-BR"/>
        </w:rPr>
      </w:pPr>
      <w:r w:rsidRPr="00AC026F">
        <w:rPr>
          <w:rFonts w:ascii="Book Antiqua" w:hAnsi="Book Antiqua"/>
          <w:b/>
          <w:sz w:val="22"/>
          <w:szCs w:val="22"/>
          <w:shd w:val="clear" w:color="auto" w:fill="FFFFFF"/>
          <w:lang w:val="pt-BR"/>
        </w:rPr>
        <w:t>3. DOS PRAZOS DO CONTRATO</w:t>
      </w:r>
    </w:p>
    <w:p w:rsidR="00F57E63" w:rsidRDefault="00F57E63" w:rsidP="0080661F">
      <w:pPr>
        <w:widowControl w:val="0"/>
        <w:tabs>
          <w:tab w:val="left" w:pos="538"/>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shd w:val="clear" w:color="auto" w:fill="FFFFFF"/>
          <w:lang w:val="pt-BR"/>
        </w:rPr>
      </w:pPr>
      <w:r w:rsidRPr="00AC026F">
        <w:rPr>
          <w:rFonts w:ascii="Book Antiqua" w:hAnsi="Book Antiqua"/>
          <w:sz w:val="22"/>
          <w:szCs w:val="22"/>
          <w:shd w:val="clear" w:color="auto" w:fill="FFFFFF"/>
          <w:lang w:val="pt-BR"/>
        </w:rPr>
        <w:t xml:space="preserve">3.1 </w:t>
      </w:r>
      <w:r w:rsidR="00A174C9" w:rsidRPr="00A174C9">
        <w:rPr>
          <w:rFonts w:ascii="Book Antiqua" w:hAnsi="Book Antiqua"/>
          <w:sz w:val="22"/>
          <w:szCs w:val="22"/>
          <w:shd w:val="clear" w:color="auto" w:fill="FFFFFF"/>
          <w:lang w:val="pt-BR"/>
        </w:rPr>
        <w:t xml:space="preserve">O prazo de vigência do Contrato será de 01 (um) ano, iniciando na data de sua assinatura, podendo, por interesse da Administração, ser prorrogado </w:t>
      </w:r>
      <w:r w:rsidR="0080661F" w:rsidRPr="0080661F">
        <w:rPr>
          <w:rFonts w:ascii="Book Antiqua" w:hAnsi="Book Antiqua"/>
          <w:sz w:val="22"/>
          <w:szCs w:val="22"/>
          <w:shd w:val="clear" w:color="auto" w:fill="FFFFFF"/>
          <w:lang w:val="pt-BR"/>
        </w:rPr>
        <w:t>nos termos da legislação</w:t>
      </w:r>
      <w:r w:rsidR="0080661F">
        <w:rPr>
          <w:rFonts w:ascii="Book Antiqua" w:hAnsi="Book Antiqua"/>
          <w:sz w:val="22"/>
          <w:szCs w:val="22"/>
          <w:shd w:val="clear" w:color="auto" w:fill="FFFFFF"/>
          <w:lang w:val="pt-BR"/>
        </w:rPr>
        <w:t>.</w:t>
      </w:r>
    </w:p>
    <w:p w:rsidR="0080661F" w:rsidRPr="00AC026F" w:rsidRDefault="0080661F" w:rsidP="0080661F">
      <w:pPr>
        <w:widowControl w:val="0"/>
        <w:tabs>
          <w:tab w:val="left" w:pos="538"/>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u w:val="single"/>
          <w:lang w:val="pt-BR"/>
        </w:rPr>
      </w:pPr>
    </w:p>
    <w:p w:rsidR="00F57E63" w:rsidRPr="00AC026F"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sidR="00E13785">
        <w:rPr>
          <w:rFonts w:ascii="Book Antiqua" w:hAnsi="Book Antiqua"/>
          <w:b/>
          <w:sz w:val="22"/>
          <w:szCs w:val="22"/>
          <w:lang w:val="pt-BR"/>
        </w:rPr>
        <w:t>.</w:t>
      </w:r>
      <w:r w:rsidRPr="00AC026F">
        <w:rPr>
          <w:rFonts w:ascii="Book Antiqua" w:hAnsi="Book Antiqua"/>
          <w:b/>
          <w:sz w:val="22"/>
          <w:szCs w:val="22"/>
          <w:lang w:val="pt-BR"/>
        </w:rPr>
        <w:t xml:space="preserve"> PREÇO</w:t>
      </w:r>
    </w:p>
    <w:p w:rsidR="00F57E63" w:rsidRPr="00AC026F"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F57E63" w:rsidRPr="00AC026F"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F57E63" w:rsidRPr="00AC026F"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F06BA"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AC026F">
        <w:rPr>
          <w:rFonts w:ascii="Book Antiqua" w:hAnsi="Book Antiqua"/>
          <w:sz w:val="22"/>
          <w:szCs w:val="22"/>
          <w:lang w:val="pt-BR"/>
        </w:rPr>
        <w:t>4.5 Recurso</w:t>
      </w:r>
      <w:proofErr w:type="gramEnd"/>
      <w:r w:rsidRPr="00AC026F">
        <w:rPr>
          <w:rFonts w:ascii="Book Antiqua" w:hAnsi="Book Antiqua"/>
          <w:sz w:val="22"/>
          <w:szCs w:val="22"/>
          <w:lang w:val="pt-BR"/>
        </w:rPr>
        <w:t xml:space="preserve"> para pagamento - </w:t>
      </w:r>
      <w:r w:rsidRPr="00AC026F">
        <w:rPr>
          <w:rFonts w:ascii="Book Antiqua" w:hAnsi="Book Antiqua"/>
          <w:sz w:val="22"/>
          <w:szCs w:val="22"/>
          <w:u w:val="single"/>
          <w:lang w:val="pt-BR"/>
        </w:rPr>
        <w:t>Dotação Orçamentária</w:t>
      </w:r>
      <w:r w:rsidRPr="00AC026F">
        <w:rPr>
          <w:rFonts w:ascii="Book Antiqua" w:hAnsi="Book Antiqua"/>
          <w:sz w:val="22"/>
          <w:szCs w:val="22"/>
          <w:lang w:val="pt-BR"/>
        </w:rPr>
        <w:t>:</w:t>
      </w:r>
      <w:r w:rsidRPr="00AC026F">
        <w:rPr>
          <w:rFonts w:ascii="Book Antiqua" w:hAnsi="Book Antiqua"/>
          <w:sz w:val="22"/>
          <w:lang w:val="pt-BR"/>
        </w:rPr>
        <w:t xml:space="preserve"> </w:t>
      </w:r>
    </w:p>
    <w:p w:rsidR="00A24350" w:rsidRDefault="00A24350"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
    <w:p w:rsidR="00FD36C6" w:rsidRPr="00FD36C6" w:rsidRDefault="00FD36C6" w:rsidP="00FD36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eastAsia="Book Antiqua" w:hAnsi="Book Antiqua"/>
          <w:i/>
          <w:sz w:val="22"/>
          <w:szCs w:val="22"/>
          <w:lang w:val="pt-BR"/>
        </w:rPr>
      </w:pPr>
      <w:r w:rsidRPr="00FD36C6">
        <w:rPr>
          <w:rFonts w:ascii="Book Antiqua" w:hAnsi="Book Antiqua" w:cs="Book Antiqua"/>
          <w:i/>
          <w:sz w:val="22"/>
          <w:szCs w:val="22"/>
          <w:lang w:val="pt-BR"/>
        </w:rPr>
        <w:t>Secretaria da Fazenda e Gestão Administrativa</w:t>
      </w:r>
      <w:r w:rsidRPr="00FD36C6">
        <w:rPr>
          <w:rFonts w:ascii="Book Antiqua" w:eastAsia="Book Antiqua" w:hAnsi="Book Antiqua"/>
          <w:i/>
          <w:sz w:val="22"/>
          <w:szCs w:val="22"/>
          <w:lang w:val="pt-BR"/>
        </w:rPr>
        <w:t xml:space="preserve"> – Superintendência de Trânsito;</w:t>
      </w:r>
    </w:p>
    <w:p w:rsidR="00FD36C6" w:rsidRDefault="00FD36C6" w:rsidP="00FD36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rPr>
      </w:pPr>
      <w:r w:rsidRPr="00FD36C6">
        <w:rPr>
          <w:rFonts w:ascii="Book Antiqua" w:hAnsi="Book Antiqua"/>
          <w:i/>
          <w:sz w:val="22"/>
          <w:szCs w:val="22"/>
        </w:rPr>
        <w:t>Exercício 2018</w:t>
      </w:r>
      <w:r>
        <w:rPr>
          <w:rFonts w:ascii="Book Antiqua" w:hAnsi="Book Antiqua"/>
          <w:i/>
          <w:sz w:val="22"/>
          <w:szCs w:val="22"/>
        </w:rPr>
        <w:t>.</w:t>
      </w: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
    <w:p w:rsidR="00ED11A3" w:rsidRPr="00987F02" w:rsidRDefault="00ED11A3" w:rsidP="00ED11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szCs w:val="22"/>
        </w:rPr>
      </w:pPr>
      <w:r>
        <w:rPr>
          <w:rFonts w:ascii="Book Antiqua" w:eastAsia="Book Antiqua" w:hAnsi="Book Antiqua"/>
          <w:b/>
          <w:sz w:val="22"/>
          <w:szCs w:val="22"/>
        </w:rPr>
        <w:t>5</w:t>
      </w:r>
      <w:r w:rsidRPr="00987F02">
        <w:rPr>
          <w:rFonts w:ascii="Book Antiqua" w:eastAsia="Book Antiqua" w:hAnsi="Book Antiqua"/>
          <w:b/>
          <w:sz w:val="22"/>
          <w:szCs w:val="22"/>
        </w:rPr>
        <w:t xml:space="preserve">. DAS CONDIÇÕES DE ENTREGA E RECEBIMENTO </w:t>
      </w:r>
    </w:p>
    <w:p w:rsidR="00ED11A3" w:rsidRPr="00D62C73" w:rsidRDefault="00ED11A3" w:rsidP="00ED11A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lang w:val="pt-BR"/>
        </w:rPr>
      </w:pPr>
      <w:r>
        <w:rPr>
          <w:rFonts w:ascii="Book Antiqua" w:hAnsi="Book Antiqua" w:cs="Book Antiqua"/>
          <w:sz w:val="22"/>
          <w:szCs w:val="22"/>
          <w:shd w:val="clear" w:color="auto" w:fill="FFFFFF"/>
        </w:rPr>
        <w:t>5</w:t>
      </w:r>
      <w:r w:rsidRPr="00BB7AFD">
        <w:rPr>
          <w:rFonts w:ascii="Book Antiqua" w:hAnsi="Book Antiqua" w:cs="Book Antiqua"/>
          <w:sz w:val="22"/>
          <w:szCs w:val="22"/>
          <w:shd w:val="clear" w:color="auto" w:fill="FFFFFF"/>
        </w:rPr>
        <w:t xml:space="preserve">.1 Os serviços deverão ser prestados </w:t>
      </w:r>
      <w:r w:rsidRPr="00BB7AFD">
        <w:rPr>
          <w:rFonts w:ascii="Book Antiqua" w:eastAsia="Book Antiqua" w:hAnsi="Book Antiqua"/>
          <w:sz w:val="22"/>
          <w:szCs w:val="22"/>
          <w:lang w:val="pt-BR"/>
        </w:rPr>
        <w:t>conforme a necessidade da municipalidade, que procederá a solicitação nas quantidades que lhe convier, através de Ordens</w:t>
      </w:r>
      <w:r w:rsidRPr="00D62C73">
        <w:rPr>
          <w:rFonts w:ascii="Book Antiqua" w:eastAsia="Book Antiqua" w:hAnsi="Book Antiqua"/>
          <w:sz w:val="22"/>
          <w:szCs w:val="22"/>
          <w:lang w:val="pt-BR"/>
        </w:rPr>
        <w:t xml:space="preserve"> de </w:t>
      </w:r>
      <w:r>
        <w:rPr>
          <w:rFonts w:ascii="Book Antiqua" w:eastAsia="Book Antiqua" w:hAnsi="Book Antiqua"/>
          <w:sz w:val="22"/>
          <w:szCs w:val="22"/>
          <w:lang w:val="pt-BR"/>
        </w:rPr>
        <w:t>Serviços</w:t>
      </w:r>
      <w:r w:rsidRPr="00D62C73">
        <w:rPr>
          <w:rFonts w:ascii="Book Antiqua" w:eastAsia="Book Antiqua" w:hAnsi="Book Antiqua"/>
          <w:sz w:val="22"/>
          <w:szCs w:val="22"/>
          <w:lang w:val="pt-BR"/>
        </w:rPr>
        <w:t>, que serão encaminhada</w:t>
      </w:r>
      <w:r>
        <w:rPr>
          <w:rFonts w:ascii="Book Antiqua" w:eastAsia="Book Antiqua" w:hAnsi="Book Antiqua"/>
          <w:sz w:val="22"/>
          <w:szCs w:val="22"/>
          <w:lang w:val="pt-BR"/>
        </w:rPr>
        <w:t>s dentro do prazo de vigência do Contrato</w:t>
      </w:r>
      <w:r w:rsidRPr="00D62C73">
        <w:rPr>
          <w:rFonts w:ascii="Book Antiqua" w:eastAsia="Book Antiqua" w:hAnsi="Book Antiqua"/>
          <w:sz w:val="22"/>
          <w:szCs w:val="22"/>
          <w:lang w:val="pt-BR"/>
        </w:rPr>
        <w:t xml:space="preserve">. </w:t>
      </w:r>
    </w:p>
    <w:p w:rsidR="00ED11A3" w:rsidRPr="008C23A2" w:rsidRDefault="00ED11A3" w:rsidP="00ED11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rPr>
        <w:t>5</w:t>
      </w:r>
      <w:r w:rsidRPr="008C23A2">
        <w:rPr>
          <w:rFonts w:ascii="Book Antiqua" w:hAnsi="Book Antiqua" w:cs="Book Antiqua"/>
          <w:sz w:val="22"/>
          <w:szCs w:val="22"/>
        </w:rPr>
        <w:t xml:space="preserve">.2 </w:t>
      </w:r>
      <w:r w:rsidRPr="008C23A2">
        <w:rPr>
          <w:rFonts w:ascii="Book Antiqua" w:hAnsi="Book Antiqua" w:cs="Book Antiqua"/>
          <w:sz w:val="22"/>
          <w:szCs w:val="22"/>
          <w:u w:val="single"/>
        </w:rPr>
        <w:t xml:space="preserve">Após efetuada a solicitação, os serviços deverão ser prestados no prazo máximo de </w:t>
      </w:r>
      <w:r w:rsidRPr="008C23A2">
        <w:rPr>
          <w:rFonts w:ascii="Book Antiqua" w:hAnsi="Book Antiqua" w:cs="Book Antiqua"/>
          <w:bCs/>
          <w:sz w:val="22"/>
          <w:szCs w:val="22"/>
          <w:u w:val="single"/>
          <w:shd w:val="clear" w:color="auto" w:fill="FFFFFF"/>
        </w:rPr>
        <w:t xml:space="preserve">48 (quarenta e oito) horas após o recebimento da Ordem de Serviço emitida pela Superintendência de Trânsito </w:t>
      </w:r>
      <w:r w:rsidRPr="008C23A2">
        <w:rPr>
          <w:rFonts w:ascii="Book Antiqua" w:hAnsi="Book Antiqua" w:cs="Book Antiqua"/>
          <w:sz w:val="22"/>
          <w:szCs w:val="22"/>
          <w:u w:val="single"/>
        </w:rPr>
        <w:t>e nas condições estipuladas no Edital e seus Anexos, podendo ser nos p</w:t>
      </w:r>
      <w:r>
        <w:rPr>
          <w:rFonts w:ascii="Book Antiqua" w:hAnsi="Book Antiqua" w:cs="Book Antiqua"/>
          <w:sz w:val="22"/>
          <w:szCs w:val="22"/>
          <w:u w:val="single"/>
        </w:rPr>
        <w:t>eríodos diurno e noturno, incluin</w:t>
      </w:r>
      <w:r w:rsidRPr="008C23A2">
        <w:rPr>
          <w:rFonts w:ascii="Book Antiqua" w:hAnsi="Book Antiqua" w:cs="Book Antiqua"/>
          <w:sz w:val="22"/>
          <w:szCs w:val="22"/>
          <w:u w:val="single"/>
        </w:rPr>
        <w:t>do-se dias normais, sábados, domingos e feriados, nas vias municipais, conforme roteiro de trabalho previsto na Ordem de Serviço</w:t>
      </w:r>
      <w:r w:rsidRPr="008C23A2">
        <w:rPr>
          <w:rFonts w:ascii="Book Antiqua" w:hAnsi="Book Antiqua" w:cs="Book Antiqua"/>
          <w:sz w:val="22"/>
          <w:szCs w:val="22"/>
        </w:rPr>
        <w:t>.</w:t>
      </w:r>
      <w:r w:rsidRPr="008C23A2">
        <w:rPr>
          <w:rFonts w:ascii="Book Antiqua" w:hAnsi="Book Antiqua" w:cs="Book Antiqua"/>
          <w:sz w:val="22"/>
          <w:szCs w:val="22"/>
          <w:shd w:val="clear" w:color="auto" w:fill="FFFFFF"/>
        </w:rPr>
        <w:t xml:space="preserve"> </w:t>
      </w:r>
    </w:p>
    <w:p w:rsidR="00ED11A3" w:rsidRDefault="00ED11A3" w:rsidP="00ED11A3">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eastAsia="Book Antiqua" w:hAnsi="Book Antiqua"/>
          <w:sz w:val="22"/>
        </w:rPr>
      </w:pPr>
      <w:r>
        <w:rPr>
          <w:rFonts w:ascii="Book Antiqua" w:eastAsia="Book Antiqua" w:hAnsi="Book Antiqua"/>
          <w:sz w:val="22"/>
        </w:rPr>
        <w:t>5</w:t>
      </w:r>
      <w:r w:rsidRPr="00E37C68">
        <w:rPr>
          <w:rFonts w:ascii="Book Antiqua" w:eastAsia="Book Antiqua" w:hAnsi="Book Antiqua"/>
          <w:sz w:val="22"/>
        </w:rPr>
        <w:t xml:space="preserve">.3 No ato da entrega dos </w:t>
      </w:r>
      <w:r>
        <w:rPr>
          <w:rFonts w:ascii="Book Antiqua" w:eastAsia="Book Antiqua" w:hAnsi="Book Antiqua"/>
          <w:sz w:val="22"/>
        </w:rPr>
        <w:t>serviços</w:t>
      </w:r>
      <w:r w:rsidRPr="00E37C68">
        <w:rPr>
          <w:rFonts w:ascii="Book Antiqua" w:eastAsia="Book Antiqua" w:hAnsi="Book Antiqua"/>
          <w:sz w:val="22"/>
        </w:rPr>
        <w:t xml:space="preserve"> a proponente dever</w:t>
      </w:r>
      <w:r>
        <w:rPr>
          <w:rFonts w:ascii="Book Antiqua" w:eastAsia="Book Antiqua" w:hAnsi="Book Antiqua"/>
          <w:sz w:val="22"/>
        </w:rPr>
        <w:t>á apresentar Nota Fiscal/Fatura, juntamente com o</w:t>
      </w:r>
      <w:r w:rsidRPr="00E63C71">
        <w:rPr>
          <w:rFonts w:ascii="Book Antiqua" w:hAnsi="Book Antiqua"/>
          <w:sz w:val="22"/>
          <w:szCs w:val="22"/>
          <w:shd w:val="clear" w:color="auto" w:fill="FFFFFF"/>
          <w:lang w:val="pt-BR"/>
        </w:rPr>
        <w:t xml:space="preserve"> </w:t>
      </w:r>
      <w:r w:rsidRPr="00E63C71">
        <w:rPr>
          <w:rFonts w:ascii="Book Antiqua" w:hAnsi="Book Antiqua"/>
          <w:sz w:val="22"/>
          <w:szCs w:val="22"/>
          <w:u w:val="single"/>
          <w:shd w:val="clear" w:color="auto" w:fill="FFFFFF"/>
          <w:lang w:val="pt-BR"/>
        </w:rPr>
        <w:t xml:space="preserve">relatório discriminado dos serviços </w:t>
      </w:r>
      <w:r w:rsidRPr="00793CD3">
        <w:rPr>
          <w:rFonts w:ascii="Book Antiqua" w:hAnsi="Book Antiqua"/>
          <w:sz w:val="22"/>
          <w:szCs w:val="22"/>
          <w:u w:val="single"/>
          <w:shd w:val="clear" w:color="auto" w:fill="FFFFFF"/>
          <w:lang w:val="pt-BR"/>
        </w:rPr>
        <w:t xml:space="preserve">executados, </w:t>
      </w:r>
      <w:r w:rsidRPr="00793CD3">
        <w:rPr>
          <w:rFonts w:ascii="Book Antiqua" w:hAnsi="Book Antiqua" w:cs="Book Antiqua"/>
          <w:sz w:val="22"/>
          <w:szCs w:val="22"/>
          <w:u w:val="single"/>
        </w:rPr>
        <w:t xml:space="preserve">ART (Anotação de Responsabilidade Técnica) e </w:t>
      </w:r>
      <w:r>
        <w:rPr>
          <w:rFonts w:ascii="Book Antiqua" w:hAnsi="Book Antiqua" w:cs="Book Antiqua"/>
          <w:sz w:val="22"/>
          <w:szCs w:val="22"/>
          <w:u w:val="single"/>
        </w:rPr>
        <w:t>C</w:t>
      </w:r>
      <w:r w:rsidRPr="00793CD3">
        <w:rPr>
          <w:rFonts w:ascii="Book Antiqua" w:hAnsi="Book Antiqua" w:cs="Book Antiqua"/>
          <w:sz w:val="22"/>
          <w:szCs w:val="22"/>
          <w:u w:val="single"/>
        </w:rPr>
        <w:t>roqui</w:t>
      </w:r>
      <w:r>
        <w:rPr>
          <w:rFonts w:ascii="Book Antiqua" w:eastAsia="Book Antiqua" w:hAnsi="Book Antiqua"/>
          <w:sz w:val="22"/>
        </w:rPr>
        <w:t xml:space="preserve"> </w:t>
      </w:r>
      <w:r w:rsidRPr="00E37C68">
        <w:rPr>
          <w:rFonts w:ascii="Book Antiqua" w:eastAsia="Book Antiqua" w:hAnsi="Book Antiqua"/>
          <w:sz w:val="22"/>
        </w:rPr>
        <w:t>correspondente às quantias solicitadas,</w:t>
      </w:r>
      <w:r>
        <w:rPr>
          <w:rFonts w:ascii="Book Antiqua" w:eastAsia="Book Antiqua" w:hAnsi="Book Antiqua"/>
          <w:sz w:val="22"/>
        </w:rPr>
        <w:t xml:space="preserve"> que serão submetidos</w:t>
      </w:r>
      <w:r w:rsidRPr="00E37C68">
        <w:rPr>
          <w:rFonts w:ascii="Book Antiqua" w:eastAsia="Book Antiqua" w:hAnsi="Book Antiqua"/>
          <w:sz w:val="22"/>
        </w:rPr>
        <w:t xml:space="preserve"> à aprovação do órgão responsável pelo recebimento.</w:t>
      </w:r>
    </w:p>
    <w:p w:rsidR="00ED11A3" w:rsidRPr="001A33DF" w:rsidRDefault="00ED11A3" w:rsidP="00ED11A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5</w:t>
      </w:r>
      <w:r w:rsidRPr="001A33DF">
        <w:rPr>
          <w:rFonts w:ascii="Book Antiqua" w:hAnsi="Book Antiqua" w:cs="Book Antiqua"/>
          <w:sz w:val="22"/>
          <w:szCs w:val="22"/>
          <w:shd w:val="clear" w:color="auto" w:fill="FFFFFF"/>
        </w:rPr>
        <w:t>.4 Fica aqui estabelecido que os serviços serão recebidos:</w:t>
      </w:r>
    </w:p>
    <w:p w:rsidR="00ED11A3" w:rsidRPr="001A33DF" w:rsidRDefault="00ED11A3" w:rsidP="00ED11A3">
      <w:pPr>
        <w:widowControl w:val="0"/>
        <w:autoSpaceDE w:val="0"/>
        <w:autoSpaceDN w:val="0"/>
        <w:adjustRightInd w:val="0"/>
        <w:spacing w:line="100" w:lineRule="atLeast"/>
        <w:ind w:left="567" w:hanging="283"/>
        <w:jc w:val="both"/>
        <w:rPr>
          <w:rFonts w:ascii="Book Antiqua" w:hAnsi="Book Antiqua" w:cs="Book Antiqua"/>
          <w:sz w:val="22"/>
          <w:szCs w:val="22"/>
        </w:rPr>
      </w:pPr>
      <w:r w:rsidRPr="00A069DC">
        <w:rPr>
          <w:rFonts w:ascii="Book Antiqua" w:hAnsi="Book Antiqua" w:cs="Book Antiqua"/>
          <w:b/>
          <w:sz w:val="22"/>
          <w:szCs w:val="22"/>
        </w:rPr>
        <w:t>a)</w:t>
      </w:r>
      <w:r w:rsidRPr="001A33DF">
        <w:rPr>
          <w:rFonts w:ascii="Book Antiqua" w:hAnsi="Book Antiqua" w:cs="Book Antiqua"/>
          <w:sz w:val="22"/>
          <w:szCs w:val="22"/>
        </w:rPr>
        <w:t xml:space="preserve"> </w:t>
      </w:r>
      <w:r w:rsidRPr="001A33DF">
        <w:rPr>
          <w:rFonts w:ascii="Book Antiqua" w:hAnsi="Book Antiqua" w:cs="Book Antiqua"/>
          <w:b/>
          <w:sz w:val="22"/>
          <w:szCs w:val="22"/>
        </w:rPr>
        <w:t>Provisoriamente</w:t>
      </w:r>
      <w:r w:rsidRPr="001A33DF">
        <w:rPr>
          <w:rFonts w:ascii="Book Antiqua" w:hAnsi="Book Antiqua" w:cs="Book Antiqua"/>
          <w:sz w:val="22"/>
          <w:szCs w:val="22"/>
        </w:rPr>
        <w:t>: A recepção provisória dos serviços será feita por responsável designado pelo Superintendente de Trânsito, sendo que este deverá verificar se os serviços prestados estão de acordo com a ordem de serviço e o projeto básico, analisando se os serviços foram executados de forma satisfatória, ou seja, se o resultado final é o esperado pela Administração. Após tal análise, será emitido termo de recebimento provisório assinado pelas partes em até dois dias do término dos serviços.</w:t>
      </w:r>
    </w:p>
    <w:p w:rsidR="00ED11A3" w:rsidRPr="001A33DF" w:rsidRDefault="00ED11A3" w:rsidP="00ED11A3">
      <w:pPr>
        <w:widowControl w:val="0"/>
        <w:autoSpaceDE w:val="0"/>
        <w:autoSpaceDN w:val="0"/>
        <w:adjustRightInd w:val="0"/>
        <w:spacing w:line="100" w:lineRule="atLeast"/>
        <w:ind w:left="567" w:hanging="283"/>
        <w:jc w:val="both"/>
        <w:rPr>
          <w:rFonts w:ascii="Book Antiqua" w:hAnsi="Book Antiqua" w:cs="Book Antiqua"/>
          <w:sz w:val="22"/>
          <w:szCs w:val="22"/>
        </w:rPr>
      </w:pPr>
      <w:r w:rsidRPr="00A069DC">
        <w:rPr>
          <w:rFonts w:ascii="Book Antiqua" w:hAnsi="Book Antiqua" w:cs="Book Antiqua"/>
          <w:b/>
          <w:sz w:val="22"/>
          <w:szCs w:val="22"/>
        </w:rPr>
        <w:t>b)</w:t>
      </w:r>
      <w:r w:rsidRPr="001A33DF">
        <w:rPr>
          <w:rFonts w:ascii="Book Antiqua" w:hAnsi="Book Antiqua" w:cs="Book Antiqua"/>
          <w:sz w:val="22"/>
          <w:szCs w:val="22"/>
        </w:rPr>
        <w:t xml:space="preserve"> </w:t>
      </w:r>
      <w:r w:rsidRPr="001A33DF">
        <w:rPr>
          <w:rFonts w:ascii="Book Antiqua" w:hAnsi="Book Antiqua" w:cs="Book Antiqua"/>
          <w:b/>
          <w:sz w:val="22"/>
          <w:szCs w:val="22"/>
        </w:rPr>
        <w:t>Definitivamente</w:t>
      </w:r>
      <w:r w:rsidRPr="001A33DF">
        <w:rPr>
          <w:rFonts w:ascii="Book Antiqua" w:hAnsi="Book Antiqua" w:cs="Book Antiqua"/>
          <w:sz w:val="22"/>
          <w:szCs w:val="22"/>
        </w:rPr>
        <w:t>: A recepção definitiva dos serviços será feita por servidor designado pela DITRAN, que será incumbido da fiscalização direta do contrato após o decurso do prazo de observação ou vistoria da qualidade dos serviços.</w:t>
      </w:r>
    </w:p>
    <w:p w:rsidR="00ED11A3" w:rsidRPr="001A33DF" w:rsidRDefault="00ED11A3" w:rsidP="00ED11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5</w:t>
      </w:r>
      <w:r w:rsidRPr="001A33DF">
        <w:rPr>
          <w:rFonts w:ascii="Book Antiqua" w:hAnsi="Book Antiqua" w:cs="Book Antiqua"/>
          <w:sz w:val="22"/>
          <w:szCs w:val="22"/>
        </w:rPr>
        <w:t xml:space="preserve">.5 Os serviços que forem recusados deverão ser refeitos no </w:t>
      </w:r>
      <w:r w:rsidRPr="001A33DF">
        <w:rPr>
          <w:rFonts w:ascii="Book Antiqua" w:hAnsi="Book Antiqua" w:cs="Book Antiqua"/>
          <w:sz w:val="22"/>
          <w:szCs w:val="22"/>
          <w:shd w:val="clear" w:color="auto" w:fill="FFFFFF"/>
        </w:rPr>
        <w:t>prazo máximo de 48 (quarenta e oito) horas,</w:t>
      </w:r>
      <w:r w:rsidRPr="001A33DF">
        <w:rPr>
          <w:rFonts w:ascii="Book Antiqua" w:hAnsi="Book Antiqua" w:cs="Book Antiqua"/>
          <w:sz w:val="22"/>
          <w:szCs w:val="22"/>
        </w:rPr>
        <w:t xml:space="preserve"> contados da data de notificação apresentada à fornecedora, sem qualquer ônus para o Município. </w:t>
      </w:r>
    </w:p>
    <w:p w:rsidR="00ED11A3" w:rsidRPr="001A33DF" w:rsidRDefault="00ED11A3" w:rsidP="00ED11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lastRenderedPageBreak/>
        <w:t>5</w:t>
      </w:r>
      <w:r w:rsidRPr="001A33DF">
        <w:rPr>
          <w:rFonts w:ascii="Book Antiqua" w:hAnsi="Book Antiqua" w:cs="Book Antiqua"/>
          <w:sz w:val="22"/>
          <w:szCs w:val="22"/>
        </w:rPr>
        <w:t>.6 Se os serviços não forem refeitos no prazo estipulado, a empresa estará</w:t>
      </w:r>
      <w:r>
        <w:rPr>
          <w:rFonts w:ascii="Book Antiqua" w:hAnsi="Book Antiqua" w:cs="Book Antiqua"/>
          <w:sz w:val="22"/>
          <w:szCs w:val="22"/>
        </w:rPr>
        <w:t xml:space="preserve"> sujeita às sanções previstas no</w:t>
      </w:r>
      <w:r w:rsidRPr="001A33DF">
        <w:rPr>
          <w:rFonts w:ascii="Book Antiqua" w:hAnsi="Book Antiqua" w:cs="Book Antiqua"/>
          <w:sz w:val="22"/>
          <w:szCs w:val="22"/>
        </w:rPr>
        <w:t xml:space="preserve"> Edital, na Minuta do Contrato e na Lei.</w:t>
      </w:r>
    </w:p>
    <w:p w:rsidR="00ED11A3" w:rsidRPr="00987F02" w:rsidRDefault="00ED11A3" w:rsidP="00ED11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5</w:t>
      </w:r>
      <w:r w:rsidRPr="001A33DF">
        <w:rPr>
          <w:rFonts w:ascii="Book Antiqua" w:hAnsi="Book Antiqua" w:cs="Book Antiqua"/>
          <w:sz w:val="22"/>
          <w:szCs w:val="22"/>
        </w:rPr>
        <w:t>.7 O recebimento dos serviços, mesmo que definitivo, não exclui a responsabilidade da empresa pela sua qualidade e características, cabendo-lhe sanar quaisquer irregularidades detectadas.</w:t>
      </w: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6</w:t>
      </w:r>
      <w:r w:rsidR="00F37A41">
        <w:rPr>
          <w:rFonts w:ascii="Book Antiqua" w:hAnsi="Book Antiqua"/>
          <w:b/>
          <w:sz w:val="22"/>
          <w:szCs w:val="22"/>
          <w:lang w:val="pt-BR"/>
        </w:rPr>
        <w:t>.</w:t>
      </w:r>
      <w:r w:rsidRPr="00AC026F">
        <w:rPr>
          <w:rFonts w:ascii="Book Antiqua" w:hAnsi="Book Antiqua"/>
          <w:b/>
          <w:sz w:val="22"/>
          <w:szCs w:val="22"/>
          <w:lang w:val="pt-BR"/>
        </w:rPr>
        <w:t xml:space="preserve"> CONDIÇÕES E FORMA DE PAGAMENTO</w:t>
      </w:r>
    </w:p>
    <w:p w:rsidR="00A62B57" w:rsidRPr="003C5F6B" w:rsidRDefault="00A62B57" w:rsidP="00A62B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shd w:val="clear" w:color="auto" w:fill="FFFFFF"/>
          <w:lang w:val="pt-BR"/>
        </w:rPr>
      </w:pPr>
      <w:r>
        <w:rPr>
          <w:rFonts w:ascii="Book Antiqua" w:hAnsi="Book Antiqua"/>
          <w:bCs/>
          <w:sz w:val="22"/>
          <w:szCs w:val="22"/>
        </w:rPr>
        <w:t>6</w:t>
      </w:r>
      <w:r w:rsidRPr="0002597B">
        <w:rPr>
          <w:rFonts w:ascii="Book Antiqua" w:hAnsi="Book Antiqua"/>
          <w:bCs/>
          <w:sz w:val="22"/>
          <w:szCs w:val="22"/>
        </w:rPr>
        <w:t xml:space="preserve">.1 O pagamento será efetuado </w:t>
      </w:r>
      <w:r w:rsidRPr="00C97E65">
        <w:rPr>
          <w:rFonts w:ascii="Book Antiqua" w:hAnsi="Book Antiqua"/>
          <w:b/>
          <w:bCs/>
          <w:i/>
          <w:sz w:val="22"/>
          <w:szCs w:val="22"/>
        </w:rPr>
        <w:t>em até 15 (quinze) dias</w:t>
      </w:r>
      <w:r w:rsidRPr="0002597B">
        <w:rPr>
          <w:rFonts w:ascii="Book Antiqua" w:hAnsi="Book Antiqua"/>
          <w:bCs/>
          <w:sz w:val="22"/>
          <w:szCs w:val="22"/>
        </w:rPr>
        <w:t xml:space="preserve">, contados a partir do recebimento </w:t>
      </w:r>
      <w:r>
        <w:rPr>
          <w:rFonts w:ascii="Book Antiqua" w:hAnsi="Book Antiqua"/>
          <w:bCs/>
          <w:sz w:val="22"/>
          <w:szCs w:val="22"/>
        </w:rPr>
        <w:t xml:space="preserve">definitivo </w:t>
      </w:r>
      <w:r w:rsidRPr="00145E03">
        <w:rPr>
          <w:rFonts w:ascii="Book Antiqua" w:eastAsia="Book Antiqua" w:hAnsi="Book Antiqua"/>
          <w:sz w:val="22"/>
          <w:szCs w:val="22"/>
          <w:shd w:val="clear" w:color="auto" w:fill="FFFFFF"/>
        </w:rPr>
        <w:t xml:space="preserve">dos </w:t>
      </w:r>
      <w:r>
        <w:rPr>
          <w:rFonts w:ascii="Book Antiqua" w:eastAsia="Book Antiqua" w:hAnsi="Book Antiqua"/>
          <w:sz w:val="22"/>
          <w:szCs w:val="22"/>
          <w:shd w:val="clear" w:color="auto" w:fill="FFFFFF"/>
        </w:rPr>
        <w:t>serviços</w:t>
      </w:r>
      <w:r w:rsidRPr="0002597B">
        <w:rPr>
          <w:rFonts w:ascii="Book Antiqua" w:hAnsi="Book Antiqua"/>
          <w:bCs/>
          <w:sz w:val="22"/>
          <w:szCs w:val="22"/>
        </w:rPr>
        <w:t xml:space="preserve">, </w:t>
      </w:r>
      <w:r w:rsidRPr="00E63C71">
        <w:rPr>
          <w:rFonts w:ascii="Book Antiqua" w:hAnsi="Book Antiqua" w:cs="Book Antiqua"/>
          <w:sz w:val="22"/>
          <w:szCs w:val="22"/>
          <w:shd w:val="clear" w:color="auto" w:fill="FFFFFF"/>
          <w:lang w:val="pt-BR"/>
        </w:rPr>
        <w:t xml:space="preserve">mediante a apresentação da Nota Fiscal/Fatura </w:t>
      </w:r>
      <w:r w:rsidRPr="00E63C71">
        <w:rPr>
          <w:rFonts w:ascii="Book Antiqua" w:hAnsi="Book Antiqua"/>
          <w:sz w:val="22"/>
          <w:szCs w:val="22"/>
          <w:lang w:val="pt-BR"/>
        </w:rPr>
        <w:t>devidamente datada e assinada por responsável d</w:t>
      </w:r>
      <w:r>
        <w:rPr>
          <w:rFonts w:ascii="Book Antiqua" w:hAnsi="Book Antiqua"/>
          <w:sz w:val="22"/>
          <w:szCs w:val="22"/>
          <w:lang w:val="pt-BR"/>
        </w:rPr>
        <w:t>o setor requerente</w:t>
      </w:r>
      <w:r w:rsidRPr="00E63C71">
        <w:rPr>
          <w:rFonts w:ascii="Book Antiqua" w:hAnsi="Book Antiqua"/>
          <w:sz w:val="22"/>
          <w:szCs w:val="22"/>
          <w:shd w:val="clear" w:color="auto" w:fill="FFFFFF"/>
          <w:lang w:val="pt-BR"/>
        </w:rPr>
        <w:t xml:space="preserve"> e mediante entrega de  </w:t>
      </w:r>
      <w:r w:rsidRPr="00E63C71">
        <w:rPr>
          <w:rFonts w:ascii="Book Antiqua" w:hAnsi="Book Antiqua"/>
          <w:sz w:val="22"/>
          <w:szCs w:val="22"/>
          <w:u w:val="single"/>
          <w:shd w:val="clear" w:color="auto" w:fill="FFFFFF"/>
          <w:lang w:val="pt-BR"/>
        </w:rPr>
        <w:t>relatório discriminado dos serviços executados</w:t>
      </w:r>
      <w:r w:rsidRPr="00E63C71">
        <w:rPr>
          <w:rFonts w:ascii="Book Antiqua" w:hAnsi="Book Antiqua"/>
          <w:sz w:val="22"/>
          <w:szCs w:val="22"/>
          <w:shd w:val="clear" w:color="auto" w:fill="FFFFFF"/>
          <w:lang w:val="pt-BR"/>
        </w:rPr>
        <w:t xml:space="preserve">, </w:t>
      </w:r>
      <w:r w:rsidRPr="00793CD3">
        <w:rPr>
          <w:rFonts w:ascii="Book Antiqua" w:hAnsi="Book Antiqua" w:cs="Book Antiqua"/>
          <w:sz w:val="22"/>
          <w:szCs w:val="22"/>
          <w:u w:val="single"/>
        </w:rPr>
        <w:t xml:space="preserve">ART (Anotação de Responsabilidade Técnica) e </w:t>
      </w:r>
      <w:r>
        <w:rPr>
          <w:rFonts w:ascii="Book Antiqua" w:hAnsi="Book Antiqua" w:cs="Book Antiqua"/>
          <w:sz w:val="22"/>
          <w:szCs w:val="22"/>
          <w:u w:val="single"/>
        </w:rPr>
        <w:t>C</w:t>
      </w:r>
      <w:r w:rsidRPr="00793CD3">
        <w:rPr>
          <w:rFonts w:ascii="Book Antiqua" w:hAnsi="Book Antiqua" w:cs="Book Antiqua"/>
          <w:sz w:val="22"/>
          <w:szCs w:val="22"/>
          <w:u w:val="single"/>
        </w:rPr>
        <w:t>roqui</w:t>
      </w:r>
      <w:r>
        <w:rPr>
          <w:rFonts w:ascii="Book Antiqua" w:eastAsia="Book Antiqua" w:hAnsi="Book Antiqua"/>
          <w:sz w:val="22"/>
        </w:rPr>
        <w:t xml:space="preserve"> </w:t>
      </w:r>
      <w:r w:rsidRPr="00E37C68">
        <w:rPr>
          <w:rFonts w:ascii="Book Antiqua" w:eastAsia="Book Antiqua" w:hAnsi="Book Antiqua"/>
          <w:sz w:val="22"/>
        </w:rPr>
        <w:t>correspondente às quantias solicitadas,</w:t>
      </w:r>
      <w:r>
        <w:rPr>
          <w:rFonts w:ascii="Book Antiqua" w:eastAsia="Book Antiqua" w:hAnsi="Book Antiqua"/>
          <w:sz w:val="22"/>
        </w:rPr>
        <w:t xml:space="preserve"> </w:t>
      </w:r>
      <w:r w:rsidRPr="00E63C71">
        <w:rPr>
          <w:rFonts w:ascii="Book Antiqua" w:hAnsi="Book Antiqua"/>
          <w:sz w:val="22"/>
          <w:szCs w:val="22"/>
          <w:shd w:val="clear" w:color="auto" w:fill="FFFFFF"/>
          <w:lang w:val="pt-BR"/>
        </w:rPr>
        <w:t xml:space="preserve">devidamente aprovado por responsável pelo acompanhamento e fiscalização </w:t>
      </w:r>
      <w:r w:rsidRPr="003C5F6B">
        <w:rPr>
          <w:rFonts w:ascii="Book Antiqua" w:hAnsi="Book Antiqua"/>
          <w:sz w:val="22"/>
          <w:szCs w:val="22"/>
          <w:shd w:val="clear" w:color="auto" w:fill="FFFFFF"/>
          <w:lang w:val="pt-BR"/>
        </w:rPr>
        <w:t>do contrato.</w:t>
      </w:r>
    </w:p>
    <w:p w:rsidR="00A62B57" w:rsidRPr="003C5F6B" w:rsidRDefault="00A62B57" w:rsidP="00A62B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shd w:val="clear" w:color="auto" w:fill="FFFF00"/>
          <w:lang w:val="pt-BR"/>
        </w:rPr>
      </w:pPr>
      <w:r>
        <w:rPr>
          <w:rFonts w:ascii="Book Antiqua" w:hAnsi="Book Antiqua"/>
          <w:sz w:val="22"/>
          <w:szCs w:val="22"/>
          <w:shd w:val="clear" w:color="auto" w:fill="FFFFFF"/>
          <w:lang w:val="pt-BR"/>
        </w:rPr>
        <w:t>6</w:t>
      </w:r>
      <w:r w:rsidRPr="003C5F6B">
        <w:rPr>
          <w:rFonts w:ascii="Book Antiqua" w:hAnsi="Book Antiqua"/>
          <w:sz w:val="22"/>
          <w:szCs w:val="22"/>
          <w:shd w:val="clear" w:color="auto" w:fill="FFFFFF"/>
          <w:lang w:val="pt-BR"/>
        </w:rPr>
        <w:t>.2 Para fazer jus ao pagamento</w:t>
      </w:r>
      <w:proofErr w:type="gramStart"/>
      <w:r w:rsidRPr="003C5F6B">
        <w:rPr>
          <w:rFonts w:ascii="Book Antiqua" w:hAnsi="Book Antiqua"/>
          <w:sz w:val="22"/>
          <w:szCs w:val="22"/>
          <w:shd w:val="clear" w:color="auto" w:fill="FFFFFF"/>
          <w:lang w:val="pt-BR"/>
        </w:rPr>
        <w:t>, deverá</w:t>
      </w:r>
      <w:proofErr w:type="gramEnd"/>
      <w:r w:rsidRPr="003C5F6B">
        <w:rPr>
          <w:rFonts w:ascii="Book Antiqua" w:hAnsi="Book Antiqua"/>
          <w:sz w:val="22"/>
          <w:szCs w:val="22"/>
          <w:shd w:val="clear" w:color="auto" w:fill="FFFFFF"/>
          <w:lang w:val="pt-BR"/>
        </w:rPr>
        <w:t xml:space="preserve"> ser apresentado, juntamente com o documento de cobrança, os comprovantes de pagamento dos salários, fichas de admissão, termos de rescisão contratual e guias de recolhimento do FGTS e INSS dos empregados referente ao mês </w:t>
      </w:r>
      <w:r>
        <w:rPr>
          <w:rFonts w:ascii="Book Antiqua" w:hAnsi="Book Antiqua"/>
          <w:sz w:val="22"/>
          <w:szCs w:val="22"/>
          <w:shd w:val="clear" w:color="auto" w:fill="FFFFFF"/>
          <w:lang w:val="pt-BR"/>
        </w:rPr>
        <w:t xml:space="preserve">anterior ao </w:t>
      </w:r>
      <w:r w:rsidRPr="003C5F6B">
        <w:rPr>
          <w:rFonts w:ascii="Book Antiqua" w:hAnsi="Book Antiqua"/>
          <w:sz w:val="22"/>
          <w:szCs w:val="22"/>
          <w:shd w:val="clear" w:color="auto" w:fill="FFFFFF"/>
          <w:lang w:val="pt-BR"/>
        </w:rPr>
        <w:t xml:space="preserve">de prestação dos serviços, observada a natureza jurídica da fornecedora. </w:t>
      </w:r>
    </w:p>
    <w:p w:rsidR="00A62B57" w:rsidRPr="003C5F6B" w:rsidRDefault="00A62B57" w:rsidP="00A62B5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Pr>
          <w:rFonts w:ascii="Book Antiqua" w:hAnsi="Book Antiqua"/>
          <w:sz w:val="22"/>
          <w:szCs w:val="22"/>
          <w:shd w:val="clear" w:color="auto" w:fill="FFFFFF"/>
          <w:lang w:val="pt-BR"/>
        </w:rPr>
        <w:t>6.3 Para fazer jus ao pagamento</w:t>
      </w:r>
      <w:r w:rsidRPr="003C5F6B">
        <w:rPr>
          <w:rFonts w:ascii="Book Antiqua" w:hAnsi="Book Antiqua"/>
          <w:sz w:val="22"/>
          <w:szCs w:val="22"/>
          <w:shd w:val="clear" w:color="auto" w:fill="FFFFFF"/>
          <w:lang w:val="pt-BR"/>
        </w:rPr>
        <w:t xml:space="preserve"> </w:t>
      </w:r>
      <w:proofErr w:type="gramStart"/>
      <w:r w:rsidRPr="003C5F6B">
        <w:rPr>
          <w:rFonts w:ascii="Book Antiqua" w:hAnsi="Book Antiqua"/>
          <w:sz w:val="22"/>
          <w:szCs w:val="22"/>
          <w:shd w:val="clear" w:color="auto" w:fill="FFFFFF"/>
          <w:lang w:val="pt-BR"/>
        </w:rPr>
        <w:t>a</w:t>
      </w:r>
      <w:proofErr w:type="gramEnd"/>
      <w:r w:rsidRPr="003C5F6B">
        <w:rPr>
          <w:rFonts w:ascii="Book Antiqua" w:hAnsi="Book Antiqua"/>
          <w:sz w:val="22"/>
          <w:szCs w:val="22"/>
          <w:shd w:val="clear" w:color="auto" w:fill="FFFFFF"/>
          <w:lang w:val="pt-BR"/>
        </w:rPr>
        <w:t xml:space="preserve"> empresa deverá comprovar a regularidade perante o INSS e o FGTS. </w:t>
      </w:r>
    </w:p>
    <w:p w:rsidR="00A62B57" w:rsidRPr="00AC026F" w:rsidRDefault="00A62B57" w:rsidP="00A62B5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roofErr w:type="gramStart"/>
      <w:r>
        <w:rPr>
          <w:rFonts w:ascii="Book Antiqua" w:hAnsi="Book Antiqua"/>
          <w:sz w:val="22"/>
          <w:szCs w:val="22"/>
          <w:shd w:val="clear" w:color="auto" w:fill="FFFFFF"/>
          <w:lang w:val="pt-BR"/>
        </w:rPr>
        <w:t>6</w:t>
      </w:r>
      <w:r w:rsidRPr="00AC026F">
        <w:rPr>
          <w:rFonts w:ascii="Book Antiqua" w:hAnsi="Book Antiqua"/>
          <w:sz w:val="22"/>
          <w:szCs w:val="22"/>
          <w:shd w:val="clear" w:color="auto" w:fill="FFFFFF"/>
          <w:lang w:val="pt-BR"/>
        </w:rPr>
        <w:t xml:space="preserve">.4 </w:t>
      </w:r>
      <w:r w:rsidRPr="00AC026F">
        <w:rPr>
          <w:rFonts w:ascii="Book Antiqua" w:hAnsi="Book Antiqua"/>
          <w:sz w:val="22"/>
          <w:szCs w:val="22"/>
          <w:lang w:val="pt-BR"/>
        </w:rPr>
        <w:t>Nenhum</w:t>
      </w:r>
      <w:proofErr w:type="gramEnd"/>
      <w:r w:rsidRPr="00AC026F">
        <w:rPr>
          <w:rFonts w:ascii="Book Antiqua" w:hAnsi="Book Antiqua"/>
          <w:sz w:val="22"/>
          <w:szCs w:val="22"/>
          <w:lang w:val="pt-BR"/>
        </w:rPr>
        <w:t xml:space="preserve"> pagamento será efetuado à empresa, enquanto houver pendência de liquidação de obrigação financeira, em virtude de penalidade ou inadimplência contratual.</w:t>
      </w:r>
    </w:p>
    <w:p w:rsidR="00A62B57" w:rsidRPr="00AC026F" w:rsidRDefault="00A62B57" w:rsidP="00A62B5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6</w:t>
      </w:r>
      <w:r w:rsidRPr="00AC026F">
        <w:rPr>
          <w:rFonts w:ascii="Book Antiqua" w:hAnsi="Book Antiqua"/>
          <w:sz w:val="22"/>
          <w:szCs w:val="22"/>
          <w:lang w:val="pt-BR"/>
        </w:rPr>
        <w:t>.5 Não haverá, sob hipótese alguma, pagamento antecipado.</w:t>
      </w:r>
    </w:p>
    <w:p w:rsidR="00A62B57" w:rsidRPr="00AC026F" w:rsidRDefault="00A62B57" w:rsidP="00A62B5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000000"/>
          <w:sz w:val="22"/>
          <w:szCs w:val="22"/>
          <w:lang w:val="pt-BR"/>
        </w:rPr>
      </w:pPr>
      <w:r>
        <w:rPr>
          <w:rFonts w:ascii="Book Antiqua" w:hAnsi="Book Antiqua"/>
          <w:sz w:val="22"/>
          <w:szCs w:val="22"/>
          <w:lang w:val="pt-BR"/>
        </w:rPr>
        <w:t>6</w:t>
      </w:r>
      <w:r w:rsidRPr="00AC026F">
        <w:rPr>
          <w:rFonts w:ascii="Book Antiqua" w:hAnsi="Book Antiqua"/>
          <w:sz w:val="22"/>
          <w:szCs w:val="22"/>
          <w:lang w:val="pt-BR"/>
        </w:rPr>
        <w:t xml:space="preserve">.6 </w:t>
      </w:r>
      <w:r w:rsidRPr="00AC026F">
        <w:rPr>
          <w:rFonts w:ascii="Book Antiqua" w:hAnsi="Book Antiqua"/>
          <w:color w:val="000000"/>
          <w:sz w:val="22"/>
          <w:szCs w:val="22"/>
          <w:lang w:val="pt-BR"/>
        </w:rPr>
        <w:t xml:space="preserve">No caso de eventuais atrasos de pagamento das faturas, por culpa da Administração, o valor será atualizado monetariamente </w:t>
      </w:r>
      <w:r w:rsidRPr="00AC026F">
        <w:rPr>
          <w:rFonts w:ascii="Book Antiqua" w:hAnsi="Book Antiqua"/>
          <w:color w:val="000000"/>
          <w:sz w:val="22"/>
          <w:szCs w:val="22"/>
          <w:u w:val="single"/>
          <w:lang w:val="pt-BR"/>
        </w:rPr>
        <w:t>nos termos do art. 117 da Constituição Estadual de SC</w:t>
      </w:r>
      <w:r>
        <w:rPr>
          <w:rFonts w:ascii="Book Antiqua" w:hAnsi="Book Antiqua"/>
          <w:color w:val="000000"/>
          <w:sz w:val="22"/>
          <w:szCs w:val="22"/>
          <w:u w:val="single"/>
          <w:lang w:val="pt-BR"/>
        </w:rPr>
        <w:t>.</w:t>
      </w:r>
    </w:p>
    <w:p w:rsidR="00ED11A3" w:rsidRPr="00AC026F" w:rsidRDefault="00ED11A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7</w:t>
      </w:r>
      <w:r w:rsidR="00F37A41">
        <w:rPr>
          <w:rFonts w:ascii="Book Antiqua" w:hAnsi="Book Antiqua"/>
          <w:b/>
          <w:sz w:val="22"/>
          <w:szCs w:val="22"/>
          <w:lang w:val="pt-BR"/>
        </w:rPr>
        <w:t xml:space="preserve">. </w:t>
      </w:r>
      <w:r w:rsidRPr="00AC026F">
        <w:rPr>
          <w:rFonts w:ascii="Book Antiqua" w:hAnsi="Book Antiqua"/>
          <w:b/>
          <w:sz w:val="22"/>
          <w:szCs w:val="22"/>
          <w:lang w:val="pt-BR"/>
        </w:rPr>
        <w:t>RESPONSABILIDADES</w:t>
      </w:r>
    </w:p>
    <w:p w:rsidR="00A62B57" w:rsidRPr="006A21EF" w:rsidRDefault="00A62B57" w:rsidP="00A62B5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sidRPr="006A21EF">
        <w:rPr>
          <w:rFonts w:ascii="Book Antiqua" w:hAnsi="Book Antiqua"/>
          <w:bCs/>
          <w:sz w:val="22"/>
          <w:szCs w:val="22"/>
        </w:rPr>
        <w:t xml:space="preserve">7.1 A </w:t>
      </w:r>
      <w:r w:rsidRPr="006A21EF">
        <w:rPr>
          <w:rFonts w:ascii="Book Antiqua" w:hAnsi="Book Antiqua"/>
          <w:b/>
          <w:bCs/>
          <w:sz w:val="22"/>
          <w:szCs w:val="22"/>
        </w:rPr>
        <w:t>CONTRATADA</w:t>
      </w:r>
      <w:r w:rsidRPr="006A21EF">
        <w:rPr>
          <w:rFonts w:ascii="Book Antiqua" w:hAnsi="Book Antiqua"/>
          <w:bCs/>
          <w:sz w:val="22"/>
          <w:szCs w:val="22"/>
        </w:rPr>
        <w:t xml:space="preserve"> responde por todos os danos e prejuízos que, na execução das contratações, venha, direta ou indiretamente, a provocar ou causar para o Município ou a terceiros, independentemente da fiscalização exercida pelo </w:t>
      </w:r>
      <w:r w:rsidRPr="006A21EF">
        <w:rPr>
          <w:rFonts w:ascii="Book Antiqua" w:hAnsi="Book Antiqua"/>
          <w:b/>
          <w:bCs/>
          <w:sz w:val="22"/>
          <w:szCs w:val="22"/>
        </w:rPr>
        <w:t>CONTRATANTE</w:t>
      </w:r>
      <w:r w:rsidRPr="006A21EF">
        <w:rPr>
          <w:rFonts w:ascii="Book Antiqua" w:hAnsi="Book Antiqua"/>
          <w:bCs/>
          <w:sz w:val="22"/>
          <w:szCs w:val="22"/>
        </w:rPr>
        <w:t>.</w:t>
      </w:r>
    </w:p>
    <w:p w:rsidR="00A62B57" w:rsidRPr="006A21EF" w:rsidRDefault="00A62B57" w:rsidP="00A62B5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sidRPr="006A21EF">
        <w:rPr>
          <w:rFonts w:ascii="Book Antiqua" w:hAnsi="Book Antiqua"/>
          <w:bCs/>
          <w:sz w:val="22"/>
          <w:szCs w:val="22"/>
        </w:rPr>
        <w:t xml:space="preserve">7.2 A </w:t>
      </w:r>
      <w:r w:rsidRPr="006A21EF">
        <w:rPr>
          <w:rFonts w:ascii="Book Antiqua" w:hAnsi="Book Antiqua"/>
          <w:b/>
          <w:bCs/>
          <w:sz w:val="22"/>
          <w:szCs w:val="22"/>
        </w:rPr>
        <w:t>CONTRATADA</w:t>
      </w:r>
      <w:r w:rsidRPr="006A21EF">
        <w:rPr>
          <w:rFonts w:ascii="Book Antiqua" w:hAnsi="Book Antiqua"/>
          <w:bCs/>
          <w:sz w:val="22"/>
          <w:szCs w:val="22"/>
        </w:rPr>
        <w:t xml:space="preserve"> é responsável pelos encargos trabalhistas, previdenciários, fiscais e comerciais resultantes da execução deste contrato, nos termos do artigo 71 da Lei</w:t>
      </w:r>
      <w:r>
        <w:rPr>
          <w:rFonts w:ascii="Book Antiqua" w:hAnsi="Book Antiqua"/>
          <w:bCs/>
          <w:sz w:val="22"/>
          <w:szCs w:val="22"/>
        </w:rPr>
        <w:t xml:space="preserve"> nº</w:t>
      </w:r>
      <w:r w:rsidRPr="006A21EF">
        <w:rPr>
          <w:rFonts w:ascii="Book Antiqua" w:hAnsi="Book Antiqua"/>
          <w:bCs/>
          <w:sz w:val="22"/>
          <w:szCs w:val="22"/>
        </w:rPr>
        <w:t xml:space="preserve"> 8.666/93.</w:t>
      </w:r>
    </w:p>
    <w:p w:rsidR="00A62B57" w:rsidRPr="006A21EF" w:rsidRDefault="00A62B57" w:rsidP="00A62B5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sidRPr="006A21EF">
        <w:rPr>
          <w:rFonts w:ascii="Book Antiqua" w:hAnsi="Book Antiqua"/>
          <w:bCs/>
          <w:sz w:val="22"/>
          <w:szCs w:val="22"/>
        </w:rPr>
        <w:t xml:space="preserve">7.3 As contribuições sociais e os danos contra terceiros são de responsabilidade da </w:t>
      </w:r>
      <w:r w:rsidRPr="006A21EF">
        <w:rPr>
          <w:rFonts w:ascii="Book Antiqua" w:hAnsi="Book Antiqua"/>
          <w:b/>
          <w:bCs/>
          <w:sz w:val="22"/>
          <w:szCs w:val="22"/>
        </w:rPr>
        <w:t>CONTRATADA</w:t>
      </w:r>
      <w:r w:rsidRPr="006A21EF">
        <w:rPr>
          <w:rFonts w:ascii="Book Antiqua" w:hAnsi="Book Antiqua"/>
          <w:bCs/>
          <w:sz w:val="22"/>
          <w:szCs w:val="22"/>
        </w:rPr>
        <w:t>.</w:t>
      </w:r>
    </w:p>
    <w:p w:rsidR="00A62B57" w:rsidRPr="006A21EF" w:rsidRDefault="00A62B57" w:rsidP="00A62B5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sidRPr="006A21EF">
        <w:rPr>
          <w:rFonts w:ascii="Book Antiqua" w:hAnsi="Book Antiqua"/>
          <w:bCs/>
          <w:sz w:val="22"/>
          <w:szCs w:val="22"/>
        </w:rPr>
        <w:t xml:space="preserve">7.4 A </w:t>
      </w:r>
      <w:r w:rsidRPr="006A21EF">
        <w:rPr>
          <w:rFonts w:ascii="Book Antiqua" w:hAnsi="Book Antiqua"/>
          <w:b/>
          <w:bCs/>
          <w:sz w:val="22"/>
          <w:szCs w:val="22"/>
        </w:rPr>
        <w:t>CONTRATADA</w:t>
      </w:r>
      <w:r w:rsidRPr="006A21EF">
        <w:rPr>
          <w:rFonts w:ascii="Book Antiqua" w:hAnsi="Book Antiqua"/>
          <w:bCs/>
          <w:sz w:val="22"/>
          <w:szCs w:val="22"/>
        </w:rPr>
        <w:t xml:space="preserve"> é responsável também pela qualidade dos </w:t>
      </w:r>
      <w:r>
        <w:rPr>
          <w:rFonts w:ascii="Book Antiqua" w:hAnsi="Book Antiqua"/>
          <w:bCs/>
          <w:sz w:val="22"/>
          <w:szCs w:val="22"/>
        </w:rPr>
        <w:t>serviços</w:t>
      </w:r>
      <w:r w:rsidRPr="006A21EF">
        <w:rPr>
          <w:rFonts w:ascii="Book Antiqua" w:hAnsi="Book Antiqua"/>
          <w:sz w:val="22"/>
          <w:szCs w:val="22"/>
        </w:rPr>
        <w:t xml:space="preserve"> fornecidos</w:t>
      </w:r>
      <w:r w:rsidRPr="006A21EF">
        <w:rPr>
          <w:rFonts w:ascii="Book Antiqua" w:hAnsi="Book Antiqua"/>
          <w:bCs/>
          <w:sz w:val="22"/>
          <w:szCs w:val="22"/>
        </w:rPr>
        <w:t>, cabendo-lhe verificar o atendimento das especificações, não se admitindo, em nenhuma hipótese, a alegação de que terceiros quaisquer tenham comprometido os mesmos, fora dos padrões exigidos.</w:t>
      </w:r>
    </w:p>
    <w:p w:rsidR="00A62B57" w:rsidRPr="006A21EF" w:rsidRDefault="00A62B57" w:rsidP="00A62B5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sidRPr="006A21EF">
        <w:rPr>
          <w:rFonts w:ascii="Book Antiqua" w:hAnsi="Book Antiqua"/>
          <w:bCs/>
          <w:sz w:val="22"/>
          <w:szCs w:val="22"/>
        </w:rPr>
        <w:t xml:space="preserve">7.5 A </w:t>
      </w:r>
      <w:r w:rsidRPr="006A21EF">
        <w:rPr>
          <w:rFonts w:ascii="Book Antiqua" w:hAnsi="Book Antiqua"/>
          <w:b/>
          <w:bCs/>
          <w:sz w:val="22"/>
          <w:szCs w:val="22"/>
        </w:rPr>
        <w:t>CONTRATADA</w:t>
      </w:r>
      <w:r w:rsidRPr="006A21EF">
        <w:rPr>
          <w:rFonts w:ascii="Book Antiqua" w:hAnsi="Book Antiqua"/>
          <w:bCs/>
          <w:sz w:val="22"/>
          <w:szCs w:val="22"/>
        </w:rPr>
        <w:t xml:space="preserve"> autoriza o Município a descontar o valor correspondente aos referidos danos ou prejuízos diretamente das faturas pertinentes aos pagamentos que lhe forem devidos, independentemente de qualquer procedimento judicial, assegurada a prévia defesa.</w:t>
      </w:r>
    </w:p>
    <w:p w:rsidR="00F57E63" w:rsidRDefault="00F57E63" w:rsidP="000F5A22">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lang w:val="pt-BR"/>
        </w:rPr>
      </w:pPr>
    </w:p>
    <w:p w:rsidR="0052788D" w:rsidRPr="00AC026F" w:rsidRDefault="0052788D" w:rsidP="0052788D">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Pr>
          <w:rFonts w:ascii="Book Antiqua" w:hAnsi="Book Antiqua"/>
          <w:b/>
          <w:sz w:val="22"/>
          <w:szCs w:val="22"/>
          <w:lang w:val="pt-BR"/>
        </w:rPr>
        <w:t>8.</w:t>
      </w:r>
      <w:r w:rsidRPr="00AC026F">
        <w:rPr>
          <w:rFonts w:ascii="Book Antiqua" w:hAnsi="Book Antiqua"/>
          <w:b/>
          <w:sz w:val="22"/>
          <w:szCs w:val="22"/>
          <w:lang w:val="pt-BR"/>
        </w:rPr>
        <w:t xml:space="preserve"> OBRIGAÇÕES DA</w:t>
      </w:r>
      <w:r>
        <w:rPr>
          <w:rFonts w:ascii="Book Antiqua" w:hAnsi="Book Antiqua"/>
          <w:b/>
          <w:sz w:val="22"/>
          <w:szCs w:val="22"/>
          <w:lang w:val="pt-BR"/>
        </w:rPr>
        <w:t xml:space="preserve"> CONTRATADA</w:t>
      </w:r>
    </w:p>
    <w:p w:rsidR="0052788D" w:rsidRDefault="0052788D" w:rsidP="0052788D">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Pr>
          <w:rFonts w:ascii="Book Antiqua" w:hAnsi="Book Antiqua"/>
          <w:sz w:val="22"/>
          <w:szCs w:val="22"/>
          <w:lang w:val="pt-BR"/>
        </w:rPr>
        <w:t>8</w:t>
      </w:r>
      <w:r w:rsidRPr="00AC026F">
        <w:rPr>
          <w:rFonts w:ascii="Book Antiqua" w:hAnsi="Book Antiqua"/>
          <w:sz w:val="22"/>
          <w:szCs w:val="22"/>
          <w:lang w:val="pt-BR"/>
        </w:rPr>
        <w:t>.1</w:t>
      </w:r>
      <w:r>
        <w:rPr>
          <w:rFonts w:ascii="Book Antiqua" w:hAnsi="Book Antiqua"/>
          <w:sz w:val="22"/>
          <w:szCs w:val="22"/>
          <w:lang w:val="pt-BR"/>
        </w:rPr>
        <w:t xml:space="preserve"> </w:t>
      </w:r>
      <w:r w:rsidRPr="007665CE">
        <w:rPr>
          <w:rFonts w:ascii="Book Antiqua" w:hAnsi="Book Antiqua"/>
          <w:sz w:val="22"/>
          <w:szCs w:val="22"/>
          <w:lang w:val="pt-BR"/>
        </w:rPr>
        <w:t>Observar todas as orientações, condições e determinações previstas no</w:t>
      </w:r>
      <w:r>
        <w:rPr>
          <w:rFonts w:ascii="Book Antiqua" w:hAnsi="Book Antiqua"/>
          <w:sz w:val="22"/>
          <w:szCs w:val="22"/>
          <w:lang w:val="pt-BR"/>
        </w:rPr>
        <w:t xml:space="preserve"> </w:t>
      </w:r>
      <w:r w:rsidRPr="00773D11">
        <w:rPr>
          <w:rFonts w:ascii="Book Antiqua" w:hAnsi="Book Antiqua"/>
          <w:b/>
          <w:sz w:val="22"/>
          <w:szCs w:val="22"/>
          <w:lang w:val="pt-BR"/>
        </w:rPr>
        <w:t xml:space="preserve">ANEXO I </w:t>
      </w:r>
      <w:r>
        <w:rPr>
          <w:rFonts w:ascii="Book Antiqua" w:hAnsi="Book Antiqua"/>
          <w:b/>
          <w:sz w:val="22"/>
          <w:szCs w:val="22"/>
          <w:lang w:val="pt-BR"/>
        </w:rPr>
        <w:t>–</w:t>
      </w:r>
      <w:r w:rsidRPr="00773D11">
        <w:rPr>
          <w:rFonts w:ascii="Book Antiqua" w:hAnsi="Book Antiqua"/>
          <w:b/>
          <w:sz w:val="22"/>
          <w:szCs w:val="22"/>
          <w:lang w:val="pt-BR"/>
        </w:rPr>
        <w:t xml:space="preserve"> </w:t>
      </w:r>
      <w:r>
        <w:rPr>
          <w:rFonts w:ascii="Book Antiqua" w:hAnsi="Book Antiqua"/>
          <w:b/>
          <w:sz w:val="22"/>
          <w:szCs w:val="22"/>
          <w:lang w:val="pt-BR"/>
        </w:rPr>
        <w:t>Termo de Referência</w:t>
      </w:r>
      <w:r>
        <w:rPr>
          <w:rFonts w:ascii="Book Antiqua" w:hAnsi="Book Antiqua"/>
          <w:b/>
          <w:sz w:val="22"/>
        </w:rPr>
        <w:t>,</w:t>
      </w:r>
      <w:r w:rsidRPr="007665CE">
        <w:rPr>
          <w:rFonts w:ascii="Book Antiqua" w:hAnsi="Book Antiqua"/>
          <w:sz w:val="22"/>
          <w:szCs w:val="22"/>
          <w:lang w:val="pt-BR"/>
        </w:rPr>
        <w:t xml:space="preserve"> de</w:t>
      </w:r>
      <w:r>
        <w:rPr>
          <w:rFonts w:ascii="Book Antiqua" w:hAnsi="Book Antiqua"/>
          <w:sz w:val="22"/>
          <w:szCs w:val="22"/>
          <w:lang w:val="pt-BR"/>
        </w:rPr>
        <w:t xml:space="preserve"> forma a garantir a prestação/execução dos serviços de forma plena e satisfatória.</w:t>
      </w:r>
    </w:p>
    <w:p w:rsidR="0052788D" w:rsidRDefault="0052788D" w:rsidP="0052788D">
      <w:pPr>
        <w:jc w:val="both"/>
        <w:rPr>
          <w:rFonts w:ascii="Book Antiqua" w:hAnsi="Book Antiqua"/>
          <w:sz w:val="22"/>
          <w:szCs w:val="22"/>
        </w:rPr>
      </w:pPr>
      <w:r>
        <w:rPr>
          <w:rFonts w:ascii="Book Antiqua" w:hAnsi="Book Antiqua"/>
          <w:sz w:val="22"/>
          <w:szCs w:val="22"/>
        </w:rPr>
        <w:t xml:space="preserve">8.2 </w:t>
      </w:r>
      <w:r w:rsidRPr="00D15F2E">
        <w:rPr>
          <w:rFonts w:ascii="Book Antiqua" w:hAnsi="Book Antiqua"/>
          <w:sz w:val="22"/>
          <w:szCs w:val="22"/>
        </w:rPr>
        <w:t xml:space="preserve">Prestar os serviços nas datas, horários e locais indicadas na Ordem de </w:t>
      </w:r>
      <w:r>
        <w:rPr>
          <w:rFonts w:ascii="Book Antiqua" w:hAnsi="Book Antiqua"/>
          <w:sz w:val="22"/>
          <w:szCs w:val="22"/>
        </w:rPr>
        <w:t>Serviço.</w:t>
      </w:r>
    </w:p>
    <w:p w:rsidR="0052788D" w:rsidRDefault="0052788D" w:rsidP="0052788D">
      <w:pPr>
        <w:jc w:val="both"/>
        <w:rPr>
          <w:rFonts w:ascii="Book Antiqua" w:hAnsi="Book Antiqua"/>
          <w:sz w:val="22"/>
          <w:szCs w:val="22"/>
        </w:rPr>
      </w:pPr>
      <w:r>
        <w:rPr>
          <w:rFonts w:ascii="Book Antiqua" w:hAnsi="Book Antiqua"/>
          <w:sz w:val="22"/>
          <w:szCs w:val="22"/>
        </w:rPr>
        <w:t xml:space="preserve">8.3 </w:t>
      </w:r>
      <w:r w:rsidRPr="00D15F2E">
        <w:rPr>
          <w:rFonts w:ascii="Book Antiqua" w:hAnsi="Book Antiqua"/>
          <w:sz w:val="22"/>
          <w:szCs w:val="22"/>
        </w:rPr>
        <w:t>Responsabilizar-se integralmente pelos serviços prestados, nos termos da legislação vigente</w:t>
      </w:r>
      <w:r>
        <w:rPr>
          <w:rFonts w:ascii="Book Antiqua" w:hAnsi="Book Antiqua"/>
          <w:sz w:val="22"/>
          <w:szCs w:val="22"/>
        </w:rPr>
        <w:t>.</w:t>
      </w:r>
    </w:p>
    <w:p w:rsidR="0052788D" w:rsidRDefault="0052788D" w:rsidP="0052788D">
      <w:pPr>
        <w:jc w:val="both"/>
        <w:rPr>
          <w:rFonts w:ascii="Book Antiqua" w:hAnsi="Book Antiqua"/>
          <w:sz w:val="22"/>
          <w:szCs w:val="22"/>
        </w:rPr>
      </w:pPr>
      <w:r>
        <w:rPr>
          <w:rFonts w:ascii="Book Antiqua" w:hAnsi="Book Antiqua"/>
          <w:sz w:val="22"/>
          <w:szCs w:val="22"/>
        </w:rPr>
        <w:t xml:space="preserve">8.4 </w:t>
      </w:r>
      <w:r w:rsidRPr="00D15F2E">
        <w:rPr>
          <w:rFonts w:ascii="Book Antiqua" w:hAnsi="Book Antiqua"/>
          <w:sz w:val="22"/>
          <w:szCs w:val="22"/>
        </w:rPr>
        <w:t>Disponibilizar profissionais em quantidades necessárias, devidamente uniformizados para garantir a operação</w:t>
      </w:r>
      <w:r>
        <w:rPr>
          <w:rFonts w:ascii="Book Antiqua" w:hAnsi="Book Antiqua"/>
          <w:sz w:val="22"/>
          <w:szCs w:val="22"/>
        </w:rPr>
        <w:t>.</w:t>
      </w:r>
    </w:p>
    <w:p w:rsidR="0052788D" w:rsidRDefault="0052788D" w:rsidP="0052788D">
      <w:pPr>
        <w:jc w:val="both"/>
        <w:rPr>
          <w:rFonts w:ascii="Book Antiqua" w:hAnsi="Book Antiqua"/>
          <w:sz w:val="22"/>
          <w:szCs w:val="22"/>
        </w:rPr>
      </w:pPr>
      <w:r>
        <w:rPr>
          <w:rFonts w:ascii="Book Antiqua" w:hAnsi="Book Antiqua"/>
          <w:sz w:val="22"/>
          <w:szCs w:val="22"/>
        </w:rPr>
        <w:t xml:space="preserve">8.5 </w:t>
      </w:r>
      <w:r w:rsidRPr="00D15F2E">
        <w:rPr>
          <w:rFonts w:ascii="Book Antiqua" w:hAnsi="Book Antiqua"/>
          <w:sz w:val="22"/>
          <w:szCs w:val="22"/>
        </w:rPr>
        <w:t xml:space="preserve">Atender de imediato </w:t>
      </w:r>
      <w:r>
        <w:rPr>
          <w:rFonts w:ascii="Book Antiqua" w:hAnsi="Book Antiqua"/>
          <w:sz w:val="22"/>
          <w:szCs w:val="22"/>
        </w:rPr>
        <w:t>a</w:t>
      </w:r>
      <w:r w:rsidRPr="00D15F2E">
        <w:rPr>
          <w:rFonts w:ascii="Book Antiqua" w:hAnsi="Book Antiqua"/>
          <w:sz w:val="22"/>
          <w:szCs w:val="22"/>
        </w:rPr>
        <w:t xml:space="preserve">s solicitações da </w:t>
      </w:r>
      <w:r w:rsidRPr="00852604">
        <w:rPr>
          <w:rFonts w:ascii="Book Antiqua" w:hAnsi="Book Antiqua"/>
          <w:b/>
          <w:sz w:val="22"/>
          <w:szCs w:val="22"/>
        </w:rPr>
        <w:t>CONTRATANTE</w:t>
      </w:r>
      <w:r w:rsidRPr="00D15F2E">
        <w:rPr>
          <w:rFonts w:ascii="Book Antiqua" w:hAnsi="Book Antiqua"/>
          <w:sz w:val="22"/>
          <w:szCs w:val="22"/>
        </w:rPr>
        <w:t xml:space="preserve"> quanto às substituições de profissionais entendidos como inadequados para a prestação dos serviços</w:t>
      </w:r>
      <w:r>
        <w:rPr>
          <w:rFonts w:ascii="Book Antiqua" w:hAnsi="Book Antiqua"/>
          <w:sz w:val="22"/>
          <w:szCs w:val="22"/>
        </w:rPr>
        <w:t>.</w:t>
      </w:r>
    </w:p>
    <w:p w:rsidR="0052788D" w:rsidRDefault="0052788D" w:rsidP="0052788D">
      <w:pPr>
        <w:jc w:val="both"/>
        <w:rPr>
          <w:rFonts w:ascii="Book Antiqua" w:hAnsi="Book Antiqua"/>
          <w:sz w:val="22"/>
          <w:szCs w:val="22"/>
        </w:rPr>
      </w:pPr>
      <w:r>
        <w:rPr>
          <w:rFonts w:ascii="Book Antiqua" w:hAnsi="Book Antiqua"/>
          <w:sz w:val="22"/>
          <w:szCs w:val="22"/>
        </w:rPr>
        <w:t xml:space="preserve">8.6 </w:t>
      </w:r>
      <w:r w:rsidRPr="00D15F2E">
        <w:rPr>
          <w:rFonts w:ascii="Book Antiqua" w:hAnsi="Book Antiqua"/>
          <w:sz w:val="22"/>
          <w:szCs w:val="22"/>
        </w:rPr>
        <w:t xml:space="preserve">Relatar à </w:t>
      </w:r>
      <w:r w:rsidRPr="00E05082">
        <w:rPr>
          <w:rFonts w:ascii="Book Antiqua" w:hAnsi="Book Antiqua"/>
          <w:b/>
          <w:sz w:val="22"/>
          <w:szCs w:val="22"/>
        </w:rPr>
        <w:t>CONTRATANTE</w:t>
      </w:r>
      <w:r w:rsidRPr="00D15F2E">
        <w:rPr>
          <w:rFonts w:ascii="Book Antiqua" w:hAnsi="Book Antiqua"/>
          <w:sz w:val="22"/>
          <w:szCs w:val="22"/>
        </w:rPr>
        <w:t xml:space="preserve"> toda e qualquer irregularidade observada no decorrer da prestação do serviço</w:t>
      </w:r>
      <w:r>
        <w:rPr>
          <w:rFonts w:ascii="Book Antiqua" w:hAnsi="Book Antiqua"/>
          <w:sz w:val="22"/>
          <w:szCs w:val="22"/>
        </w:rPr>
        <w:t>.</w:t>
      </w:r>
    </w:p>
    <w:p w:rsidR="0052788D" w:rsidRDefault="0052788D" w:rsidP="0052788D">
      <w:pPr>
        <w:jc w:val="both"/>
        <w:rPr>
          <w:rFonts w:ascii="Book Antiqua" w:hAnsi="Book Antiqua"/>
          <w:sz w:val="22"/>
          <w:szCs w:val="22"/>
        </w:rPr>
      </w:pPr>
      <w:r>
        <w:rPr>
          <w:rFonts w:ascii="Book Antiqua" w:hAnsi="Book Antiqua"/>
          <w:sz w:val="22"/>
          <w:szCs w:val="22"/>
        </w:rPr>
        <w:lastRenderedPageBreak/>
        <w:t xml:space="preserve">8.7 </w:t>
      </w:r>
      <w:r w:rsidRPr="00D15F2E">
        <w:rPr>
          <w:rFonts w:ascii="Book Antiqua" w:hAnsi="Book Antiqua"/>
          <w:sz w:val="22"/>
          <w:szCs w:val="22"/>
        </w:rPr>
        <w:t xml:space="preserve">Responsabilizar-se pelos danos causados diretamente à </w:t>
      </w:r>
      <w:r w:rsidRPr="001C2937">
        <w:rPr>
          <w:rFonts w:ascii="Book Antiqua" w:hAnsi="Book Antiqua"/>
          <w:b/>
          <w:sz w:val="22"/>
          <w:szCs w:val="22"/>
        </w:rPr>
        <w:t>CONTRATANTE</w:t>
      </w:r>
      <w:r w:rsidRPr="00D15F2E">
        <w:rPr>
          <w:rFonts w:ascii="Book Antiqua" w:hAnsi="Book Antiqua"/>
          <w:sz w:val="22"/>
          <w:szCs w:val="22"/>
        </w:rPr>
        <w:t xml:space="preserve"> ou a terceiros decorrentes de sua culpa ou dolo na execução do contrato, não excluindo ou reduzindo essa responsabilidade, a fiscalização da </w:t>
      </w:r>
      <w:r w:rsidRPr="001C2937">
        <w:rPr>
          <w:rFonts w:ascii="Book Antiqua" w:hAnsi="Book Antiqua"/>
          <w:b/>
          <w:sz w:val="22"/>
          <w:szCs w:val="22"/>
        </w:rPr>
        <w:t>CONTRATANTE</w:t>
      </w:r>
      <w:r w:rsidRPr="00D15F2E">
        <w:rPr>
          <w:rFonts w:ascii="Book Antiqua" w:hAnsi="Book Antiqua"/>
          <w:sz w:val="22"/>
          <w:szCs w:val="22"/>
        </w:rPr>
        <w:t xml:space="preserve"> em seu acompanhamento</w:t>
      </w:r>
      <w:r>
        <w:rPr>
          <w:rFonts w:ascii="Book Antiqua" w:hAnsi="Book Antiqua"/>
          <w:sz w:val="22"/>
          <w:szCs w:val="22"/>
        </w:rPr>
        <w:t>.</w:t>
      </w:r>
    </w:p>
    <w:p w:rsidR="0052788D" w:rsidRDefault="0052788D" w:rsidP="0052788D">
      <w:pPr>
        <w:jc w:val="both"/>
        <w:rPr>
          <w:rFonts w:ascii="Book Antiqua" w:hAnsi="Book Antiqua"/>
          <w:sz w:val="22"/>
          <w:szCs w:val="22"/>
        </w:rPr>
      </w:pPr>
      <w:r>
        <w:rPr>
          <w:rFonts w:ascii="Book Antiqua" w:hAnsi="Book Antiqua"/>
          <w:sz w:val="22"/>
          <w:szCs w:val="22"/>
        </w:rPr>
        <w:t xml:space="preserve">8.8 </w:t>
      </w:r>
      <w:r w:rsidRPr="00D15F2E">
        <w:rPr>
          <w:rFonts w:ascii="Book Antiqua" w:hAnsi="Book Antiqua"/>
          <w:sz w:val="22"/>
          <w:szCs w:val="22"/>
        </w:rPr>
        <w:t>Manter, durante toda a execução do contrato, em compatibilidade com as obrigações assumidas, todas as condições de habilitação e qualificação exigidas na licitaçã</w:t>
      </w:r>
      <w:r>
        <w:rPr>
          <w:rFonts w:ascii="Book Antiqua" w:hAnsi="Book Antiqua"/>
          <w:sz w:val="22"/>
          <w:szCs w:val="22"/>
        </w:rPr>
        <w:t>o.</w:t>
      </w:r>
    </w:p>
    <w:p w:rsidR="0052788D" w:rsidRPr="00AC026F" w:rsidRDefault="0052788D" w:rsidP="0052788D">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lang w:val="pt-BR"/>
        </w:rPr>
      </w:pPr>
      <w:r>
        <w:rPr>
          <w:rFonts w:ascii="Book Antiqua" w:hAnsi="Book Antiqua"/>
          <w:sz w:val="22"/>
          <w:szCs w:val="22"/>
          <w:lang w:val="pt-BR"/>
        </w:rPr>
        <w:t>8.9</w:t>
      </w:r>
      <w:r w:rsidRPr="00AC026F">
        <w:rPr>
          <w:rFonts w:ascii="Book Antiqua" w:hAnsi="Book Antiqua"/>
          <w:sz w:val="22"/>
          <w:szCs w:val="22"/>
          <w:lang w:val="pt-BR"/>
        </w:rPr>
        <w:t xml:space="preserve"> </w:t>
      </w:r>
      <w:r>
        <w:rPr>
          <w:rFonts w:ascii="Book Antiqua" w:hAnsi="Book Antiqua"/>
          <w:sz w:val="22"/>
          <w:szCs w:val="22"/>
          <w:lang w:val="pt-BR"/>
        </w:rPr>
        <w:t>P</w:t>
      </w:r>
      <w:r w:rsidRPr="00AC026F">
        <w:rPr>
          <w:rFonts w:ascii="Book Antiqua" w:hAnsi="Book Antiqua"/>
          <w:sz w:val="22"/>
          <w:szCs w:val="22"/>
          <w:lang w:val="pt-BR"/>
        </w:rPr>
        <w:t>ermitir a fiscalização e o acompanhamento de pessoa indicada pelo Muni</w:t>
      </w:r>
      <w:r>
        <w:rPr>
          <w:rFonts w:ascii="Book Antiqua" w:hAnsi="Book Antiqua"/>
          <w:sz w:val="22"/>
          <w:szCs w:val="22"/>
          <w:lang w:val="pt-BR"/>
        </w:rPr>
        <w:t>cípio, na execução dos serviços.</w:t>
      </w:r>
    </w:p>
    <w:p w:rsidR="0052788D" w:rsidRPr="00AC026F" w:rsidRDefault="0052788D" w:rsidP="0052788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8.10 F</w:t>
      </w:r>
      <w:r w:rsidRPr="00AC026F">
        <w:rPr>
          <w:rFonts w:ascii="Book Antiqua" w:hAnsi="Book Antiqua"/>
          <w:sz w:val="22"/>
          <w:szCs w:val="22"/>
          <w:lang w:val="pt-BR"/>
        </w:rPr>
        <w:t>ornecer equipamentos de proteção in</w:t>
      </w:r>
      <w:r>
        <w:rPr>
          <w:rFonts w:ascii="Book Antiqua" w:hAnsi="Book Antiqua"/>
          <w:sz w:val="22"/>
          <w:szCs w:val="22"/>
          <w:lang w:val="pt-BR"/>
        </w:rPr>
        <w:t>dividual (EPI´s) aos empregados.</w:t>
      </w:r>
    </w:p>
    <w:p w:rsidR="0052788D" w:rsidRDefault="0052788D" w:rsidP="0052788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rPr>
      </w:pPr>
      <w:r>
        <w:rPr>
          <w:rFonts w:ascii="Book Antiqua" w:hAnsi="Book Antiqua"/>
          <w:sz w:val="22"/>
          <w:szCs w:val="22"/>
          <w:lang w:val="pt-BR"/>
        </w:rPr>
        <w:t>8.11 O</w:t>
      </w:r>
      <w:r w:rsidRPr="00AC026F">
        <w:rPr>
          <w:rFonts w:ascii="Book Antiqua" w:hAnsi="Book Antiqua"/>
          <w:sz w:val="22"/>
          <w:szCs w:val="22"/>
          <w:lang w:val="pt-BR"/>
        </w:rPr>
        <w:t>bservar as normas de saúde, s</w:t>
      </w:r>
      <w:r>
        <w:rPr>
          <w:rFonts w:ascii="Book Antiqua" w:hAnsi="Book Antiqua"/>
          <w:sz w:val="22"/>
          <w:szCs w:val="22"/>
          <w:lang w:val="pt-BR"/>
        </w:rPr>
        <w:t>egurança e medicina do trabalho.</w:t>
      </w:r>
    </w:p>
    <w:p w:rsidR="0052788D" w:rsidRDefault="0052788D" w:rsidP="0052788D">
      <w:pPr>
        <w:jc w:val="both"/>
        <w:rPr>
          <w:rFonts w:ascii="Book Antiqua" w:hAnsi="Book Antiqua"/>
          <w:sz w:val="22"/>
          <w:szCs w:val="22"/>
        </w:rPr>
      </w:pPr>
      <w:r>
        <w:rPr>
          <w:rFonts w:ascii="Book Antiqua" w:hAnsi="Book Antiqua"/>
          <w:sz w:val="22"/>
          <w:szCs w:val="22"/>
        </w:rPr>
        <w:t xml:space="preserve">8.12 </w:t>
      </w:r>
      <w:r w:rsidRPr="00D15F2E">
        <w:rPr>
          <w:rFonts w:ascii="Book Antiqua" w:hAnsi="Book Antiqua"/>
          <w:sz w:val="22"/>
          <w:szCs w:val="22"/>
        </w:rPr>
        <w:t>Indicar preposto para representá-la durante a execução do contrato</w:t>
      </w:r>
      <w:r>
        <w:rPr>
          <w:rFonts w:ascii="Book Antiqua" w:hAnsi="Book Antiqua"/>
          <w:sz w:val="22"/>
          <w:szCs w:val="22"/>
        </w:rPr>
        <w:t>.</w:t>
      </w:r>
    </w:p>
    <w:p w:rsidR="0052788D" w:rsidRDefault="0052788D" w:rsidP="0052788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p>
    <w:p w:rsidR="0052788D" w:rsidRPr="00B05B0C" w:rsidRDefault="0052788D" w:rsidP="005278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lang w:val="pt-BR"/>
        </w:rPr>
      </w:pPr>
      <w:r>
        <w:rPr>
          <w:rFonts w:ascii="Book Antiqua" w:hAnsi="Book Antiqua" w:cs="Book Antiqua"/>
          <w:b/>
          <w:bCs/>
          <w:sz w:val="22"/>
          <w:szCs w:val="22"/>
          <w:lang w:val="pt-BR"/>
        </w:rPr>
        <w:t>9.</w:t>
      </w:r>
      <w:r w:rsidRPr="00D57E7C">
        <w:rPr>
          <w:rFonts w:ascii="Book Antiqua" w:hAnsi="Book Antiqua" w:cs="Book Antiqua"/>
          <w:b/>
          <w:bCs/>
          <w:sz w:val="22"/>
          <w:szCs w:val="22"/>
          <w:lang w:val="pt-BR"/>
        </w:rPr>
        <w:t xml:space="preserve"> OBRIGAÇÕES DA CONTRATANTE</w:t>
      </w:r>
    </w:p>
    <w:p w:rsidR="0052788D" w:rsidRPr="00D57E7C" w:rsidRDefault="0052788D" w:rsidP="005278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lang w:val="pt-BR"/>
        </w:rPr>
      </w:pPr>
      <w:r>
        <w:rPr>
          <w:rFonts w:ascii="Book Antiqua" w:hAnsi="Book Antiqua" w:cs="Book Antiqua"/>
          <w:bCs/>
          <w:sz w:val="22"/>
          <w:szCs w:val="22"/>
          <w:lang w:val="pt-BR"/>
        </w:rPr>
        <w:t xml:space="preserve">9.1 </w:t>
      </w:r>
      <w:r w:rsidRPr="00D57E7C">
        <w:rPr>
          <w:rFonts w:ascii="Book Antiqua" w:hAnsi="Book Antiqua" w:cs="Book Antiqua"/>
          <w:bCs/>
          <w:sz w:val="22"/>
          <w:szCs w:val="22"/>
          <w:lang w:val="pt-BR"/>
        </w:rPr>
        <w:t>São obrigações da Contratante:</w:t>
      </w:r>
    </w:p>
    <w:p w:rsidR="0052788D" w:rsidRPr="008E7611" w:rsidRDefault="0052788D" w:rsidP="005278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I - Acompanhar e fiscalizar os serviços, atestar nas notas fiscais a efetiva prestação do serviço contratado e o seu aceite;</w:t>
      </w:r>
    </w:p>
    <w:p w:rsidR="0052788D" w:rsidRPr="008E7611" w:rsidRDefault="0052788D" w:rsidP="005278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 xml:space="preserve">II - Efetuar os pagamentos à </w:t>
      </w:r>
      <w:r w:rsidRPr="008E7611">
        <w:rPr>
          <w:rFonts w:ascii="Book Antiqua" w:hAnsi="Book Antiqua" w:cs="Book Antiqua"/>
          <w:b/>
          <w:bCs/>
          <w:sz w:val="22"/>
          <w:szCs w:val="22"/>
        </w:rPr>
        <w:t>CONTRATADA</w:t>
      </w:r>
      <w:r w:rsidRPr="008E7611">
        <w:rPr>
          <w:rFonts w:ascii="Book Antiqua" w:hAnsi="Book Antiqua" w:cs="Book Antiqua"/>
          <w:bCs/>
          <w:sz w:val="22"/>
          <w:szCs w:val="22"/>
        </w:rPr>
        <w:t xml:space="preserve"> nos termos do contrato, do Edital e seus Anexos;</w:t>
      </w:r>
    </w:p>
    <w:p w:rsidR="0052788D" w:rsidRPr="008E7611" w:rsidRDefault="0052788D" w:rsidP="005278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 xml:space="preserve">III - Aplicar à </w:t>
      </w:r>
      <w:r w:rsidRPr="008E7611">
        <w:rPr>
          <w:rFonts w:ascii="Book Antiqua" w:hAnsi="Book Antiqua" w:cs="Book Antiqua"/>
          <w:b/>
          <w:bCs/>
          <w:sz w:val="22"/>
          <w:szCs w:val="22"/>
        </w:rPr>
        <w:t>CONTRATADA</w:t>
      </w:r>
      <w:r w:rsidRPr="008E7611">
        <w:rPr>
          <w:rFonts w:ascii="Book Antiqua" w:hAnsi="Book Antiqua" w:cs="Book Antiqua"/>
          <w:bCs/>
          <w:sz w:val="22"/>
          <w:szCs w:val="22"/>
        </w:rPr>
        <w:t xml:space="preserve"> as sanções regulamentares e contratuais;</w:t>
      </w:r>
    </w:p>
    <w:p w:rsidR="0052788D" w:rsidRPr="008E7611" w:rsidRDefault="0052788D" w:rsidP="005278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 xml:space="preserve">IV - Prestar as informações e os esclarecimentos que venham a ser solicitados pela </w:t>
      </w:r>
      <w:r w:rsidRPr="008E7611">
        <w:rPr>
          <w:rFonts w:ascii="Book Antiqua" w:hAnsi="Book Antiqua" w:cs="Book Antiqua"/>
          <w:b/>
          <w:bCs/>
          <w:sz w:val="22"/>
          <w:szCs w:val="22"/>
        </w:rPr>
        <w:t>CONTRATADA</w:t>
      </w:r>
      <w:r w:rsidRPr="008E7611">
        <w:rPr>
          <w:rFonts w:ascii="Book Antiqua" w:hAnsi="Book Antiqua" w:cs="Book Antiqua"/>
          <w:bCs/>
          <w:sz w:val="22"/>
          <w:szCs w:val="22"/>
        </w:rPr>
        <w:t>;</w:t>
      </w:r>
    </w:p>
    <w:p w:rsidR="0052788D" w:rsidRPr="008E7611" w:rsidRDefault="0052788D" w:rsidP="005278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 xml:space="preserve">V – Rejeitar, no todo ou em parte os serviços fornecidos se estiverem em desacordo com as especificações do Edital e seus Anexos, assim como da proposta de preços da </w:t>
      </w:r>
      <w:r w:rsidRPr="008E7611">
        <w:rPr>
          <w:rFonts w:ascii="Book Antiqua" w:hAnsi="Book Antiqua" w:cs="Book Antiqua"/>
          <w:b/>
          <w:bCs/>
          <w:sz w:val="22"/>
          <w:szCs w:val="22"/>
        </w:rPr>
        <w:t>CONTRATADA</w:t>
      </w:r>
      <w:r w:rsidRPr="008E7611">
        <w:rPr>
          <w:rFonts w:ascii="Book Antiqua" w:hAnsi="Book Antiqua" w:cs="Book Antiqua"/>
          <w:bCs/>
          <w:sz w:val="22"/>
          <w:szCs w:val="22"/>
        </w:rPr>
        <w:t>;</w:t>
      </w:r>
    </w:p>
    <w:p w:rsidR="0052788D" w:rsidRPr="008E7611" w:rsidRDefault="0052788D" w:rsidP="005278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 xml:space="preserve">VI – Emitir </w:t>
      </w:r>
      <w:r>
        <w:rPr>
          <w:rFonts w:ascii="Book Antiqua" w:hAnsi="Book Antiqua" w:cs="Book Antiqua"/>
          <w:bCs/>
          <w:sz w:val="22"/>
          <w:szCs w:val="22"/>
          <w:lang w:val="pt-BR"/>
        </w:rPr>
        <w:t>autorização de empenho</w:t>
      </w:r>
      <w:r w:rsidRPr="00D57E7C">
        <w:rPr>
          <w:rFonts w:ascii="Book Antiqua" w:hAnsi="Book Antiqua" w:cs="Book Antiqua"/>
          <w:bCs/>
          <w:sz w:val="22"/>
          <w:szCs w:val="22"/>
          <w:lang w:val="pt-BR"/>
        </w:rPr>
        <w:t xml:space="preserve"> </w:t>
      </w:r>
      <w:r w:rsidRPr="008E7611">
        <w:rPr>
          <w:rFonts w:ascii="Book Antiqua" w:hAnsi="Book Antiqua" w:cs="Book Antiqua"/>
          <w:bCs/>
          <w:sz w:val="22"/>
          <w:szCs w:val="22"/>
        </w:rPr>
        <w:t xml:space="preserve">para o fornecimento dos serviços pela </w:t>
      </w:r>
      <w:r w:rsidRPr="008E7611">
        <w:rPr>
          <w:rFonts w:ascii="Book Antiqua" w:hAnsi="Book Antiqua" w:cs="Book Antiqua"/>
          <w:b/>
          <w:bCs/>
          <w:sz w:val="22"/>
          <w:szCs w:val="22"/>
        </w:rPr>
        <w:t>CONTRATADA</w:t>
      </w:r>
      <w:r w:rsidRPr="008E7611">
        <w:rPr>
          <w:rFonts w:ascii="Book Antiqua" w:hAnsi="Book Antiqua" w:cs="Book Antiqua"/>
          <w:bCs/>
          <w:sz w:val="22"/>
          <w:szCs w:val="22"/>
        </w:rPr>
        <w:t>;</w:t>
      </w:r>
    </w:p>
    <w:p w:rsidR="0052788D" w:rsidRPr="008E7611" w:rsidRDefault="0052788D" w:rsidP="005278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VII – Exigir o cumprimento dos recolhimentos tributários, trabalhistas e previdenciários através dos documentos pertinentes;</w:t>
      </w:r>
    </w:p>
    <w:p w:rsidR="0052788D" w:rsidRPr="008E7611" w:rsidRDefault="0052788D" w:rsidP="005278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 xml:space="preserve">VIII – Franquear o acesso à </w:t>
      </w:r>
      <w:r w:rsidRPr="008E7611">
        <w:rPr>
          <w:rFonts w:ascii="Book Antiqua" w:hAnsi="Book Antiqua" w:cs="Book Antiqua"/>
          <w:b/>
          <w:bCs/>
          <w:sz w:val="22"/>
          <w:szCs w:val="22"/>
        </w:rPr>
        <w:t>CONTRATADA</w:t>
      </w:r>
      <w:r w:rsidRPr="008E7611">
        <w:rPr>
          <w:rFonts w:ascii="Book Antiqua" w:hAnsi="Book Antiqua" w:cs="Book Antiqua"/>
          <w:bCs/>
          <w:sz w:val="22"/>
          <w:szCs w:val="22"/>
        </w:rPr>
        <w:t xml:space="preserve"> aos locais necessários a prestação dos serviços;</w:t>
      </w:r>
    </w:p>
    <w:p w:rsidR="0052788D" w:rsidRPr="008E7611" w:rsidRDefault="0052788D" w:rsidP="005278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 xml:space="preserve">IX – Comunicar à </w:t>
      </w:r>
      <w:r w:rsidRPr="008E7611">
        <w:rPr>
          <w:rFonts w:ascii="Book Antiqua" w:hAnsi="Book Antiqua" w:cs="Book Antiqua"/>
          <w:b/>
          <w:bCs/>
          <w:sz w:val="22"/>
          <w:szCs w:val="22"/>
        </w:rPr>
        <w:t>CONTRATADA</w:t>
      </w:r>
      <w:r w:rsidRPr="008E7611">
        <w:rPr>
          <w:rFonts w:ascii="Book Antiqua" w:hAnsi="Book Antiqua" w:cs="Book Antiqua"/>
          <w:bCs/>
          <w:sz w:val="22"/>
          <w:szCs w:val="22"/>
        </w:rPr>
        <w:t xml:space="preserve"> todas as irregularidades observadas</w:t>
      </w:r>
      <w:r>
        <w:rPr>
          <w:rFonts w:ascii="Book Antiqua" w:hAnsi="Book Antiqua" w:cs="Book Antiqua"/>
          <w:bCs/>
          <w:sz w:val="22"/>
          <w:szCs w:val="22"/>
        </w:rPr>
        <w:t xml:space="preserve"> durante a execução do contrato;</w:t>
      </w:r>
    </w:p>
    <w:p w:rsidR="0052788D" w:rsidRPr="008E7611" w:rsidRDefault="0052788D" w:rsidP="005278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X - Rescindir o Contrato, nos termos dos artigos 77 a 79 da Lei n</w:t>
      </w:r>
      <w:r>
        <w:rPr>
          <w:rFonts w:ascii="Book Antiqua" w:hAnsi="Book Antiqua" w:cs="Book Antiqua"/>
          <w:bCs/>
          <w:sz w:val="22"/>
          <w:szCs w:val="22"/>
        </w:rPr>
        <w:t>º</w:t>
      </w:r>
      <w:r w:rsidRPr="008E7611">
        <w:rPr>
          <w:rFonts w:ascii="Book Antiqua" w:hAnsi="Book Antiqua" w:cs="Book Antiqua"/>
          <w:bCs/>
          <w:sz w:val="22"/>
          <w:szCs w:val="22"/>
        </w:rPr>
        <w:t xml:space="preserve"> 8.666/93.</w:t>
      </w:r>
    </w:p>
    <w:p w:rsidR="00B27003" w:rsidRPr="00AC026F" w:rsidRDefault="00B27003" w:rsidP="000F5A22">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F57E63" w:rsidRDefault="00B27003" w:rsidP="000F5A22">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10.</w:t>
      </w:r>
      <w:r w:rsidR="00F57E63" w:rsidRPr="00AC026F">
        <w:rPr>
          <w:rFonts w:ascii="Book Antiqua" w:hAnsi="Book Antiqua"/>
          <w:b/>
          <w:sz w:val="22"/>
          <w:szCs w:val="22"/>
          <w:lang w:val="pt-BR"/>
        </w:rPr>
        <w:t xml:space="preserve"> PENALIDADES</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10</w:t>
      </w:r>
      <w:r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B27003" w:rsidRPr="00F82FF5" w:rsidRDefault="00B27003" w:rsidP="00A243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A24350">
        <w:rPr>
          <w:rFonts w:ascii="Book Antiqua" w:hAnsi="Book Antiqua" w:cs="Book Antiqua"/>
          <w:b/>
          <w:sz w:val="22"/>
          <w:szCs w:val="22"/>
        </w:rPr>
        <w:t>a)</w:t>
      </w:r>
      <w:r w:rsidRPr="00F82FF5">
        <w:rPr>
          <w:rFonts w:ascii="Book Antiqua" w:hAnsi="Book Antiqua" w:cs="Book Antiqua"/>
          <w:sz w:val="22"/>
          <w:szCs w:val="22"/>
        </w:rPr>
        <w:t xml:space="preserve"> advertência e anotação restritiva no Cadastro de Fornecedores;</w:t>
      </w:r>
    </w:p>
    <w:p w:rsidR="00B27003" w:rsidRPr="00F82FF5" w:rsidRDefault="00B27003" w:rsidP="00A243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A24350">
        <w:rPr>
          <w:rFonts w:ascii="Book Antiqua" w:hAnsi="Book Antiqua" w:cs="Book Antiqua"/>
          <w:b/>
          <w:sz w:val="22"/>
          <w:szCs w:val="22"/>
        </w:rPr>
        <w:t>b)</w:t>
      </w:r>
      <w:r w:rsidRPr="00F82FF5">
        <w:rPr>
          <w:rFonts w:ascii="Book Antiqua" w:hAnsi="Book Antiqua" w:cs="Book Antiqua"/>
          <w:sz w:val="22"/>
          <w:szCs w:val="22"/>
        </w:rPr>
        <w:t xml:space="preserve"> multa de até 20% (vinte por cento) sobre o valor da proposta;</w:t>
      </w:r>
    </w:p>
    <w:p w:rsidR="00B27003" w:rsidRPr="00F82FF5" w:rsidRDefault="00B27003" w:rsidP="00A243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A24350">
        <w:rPr>
          <w:rFonts w:ascii="Book Antiqua" w:hAnsi="Book Antiqua" w:cs="Book Antiqua"/>
          <w:b/>
          <w:sz w:val="22"/>
          <w:szCs w:val="22"/>
        </w:rPr>
        <w:t>c)</w:t>
      </w:r>
      <w:r w:rsidRPr="00F82FF5">
        <w:rPr>
          <w:rFonts w:ascii="Book Antiqua" w:hAnsi="Book Antiqua" w:cs="Book Antiqua"/>
          <w:sz w:val="22"/>
          <w:szCs w:val="22"/>
        </w:rPr>
        <w:t xml:space="preserve"> impedimento de licitar e contratar com a União, Estados, DF e Municípios pelo prazo de até 5 (cinco) anos consecutivos.</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sz w:val="22"/>
          <w:szCs w:val="22"/>
        </w:rPr>
        <w:t>10</w:t>
      </w:r>
      <w:r w:rsidRPr="00F82FF5">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Pr="00F82FF5">
        <w:rPr>
          <w:rFonts w:ascii="Book Antiqua" w:hAnsi="Book Antiqua" w:cs="Book Antiqua"/>
          <w:bCs/>
          <w:sz w:val="22"/>
          <w:szCs w:val="22"/>
        </w:rPr>
        <w:t>referente à Microempresa ou Empresa de Pequeno Porte, no prazo previsto no § 1º do art. 43 da Lei Complementar nº 123/2006.</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F82FF5">
        <w:rPr>
          <w:rFonts w:ascii="Book Antiqua" w:hAnsi="Book Antiqua" w:cs="Book Antiqua"/>
          <w:bCs/>
          <w:sz w:val="22"/>
          <w:szCs w:val="22"/>
        </w:rPr>
        <w:t>.3 Caberá aplicação da penalidade de advertência nos casos de infraçõe</w:t>
      </w:r>
      <w:r>
        <w:rPr>
          <w:rFonts w:ascii="Book Antiqua" w:hAnsi="Book Antiqua" w:cs="Book Antiqua"/>
          <w:bCs/>
          <w:sz w:val="22"/>
          <w:szCs w:val="22"/>
        </w:rPr>
        <w:t>s leves que não gerem prejuízo à</w:t>
      </w:r>
      <w:r w:rsidRPr="00F82FF5">
        <w:rPr>
          <w:rFonts w:ascii="Book Antiqua" w:hAnsi="Book Antiqua" w:cs="Book Antiqua"/>
          <w:bCs/>
          <w:sz w:val="22"/>
          <w:szCs w:val="22"/>
        </w:rPr>
        <w:t xml:space="preserve"> Administração.</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bCs/>
          <w:sz w:val="22"/>
          <w:szCs w:val="22"/>
        </w:rPr>
        <w:t>10</w:t>
      </w:r>
      <w:r w:rsidRPr="00F82FF5">
        <w:rPr>
          <w:rFonts w:ascii="Book Antiqua" w:hAnsi="Book Antiqua" w:cs="Book Antiqua"/>
          <w:bCs/>
          <w:sz w:val="22"/>
          <w:szCs w:val="22"/>
        </w:rPr>
        <w:t xml:space="preserve">.4 </w:t>
      </w:r>
      <w:r w:rsidRPr="00F82FF5">
        <w:rPr>
          <w:rFonts w:ascii="Book Antiqua" w:hAnsi="Book Antiqua" w:cs="Book Antiqua"/>
          <w:sz w:val="22"/>
          <w:szCs w:val="22"/>
        </w:rPr>
        <w:t>Caberá aplicação de multa de até 20% calculada sobre o valor total da Proposta de Preços da Licitante, nas seguintes proporções e casos:</w:t>
      </w:r>
    </w:p>
    <w:p w:rsidR="00B27003" w:rsidRPr="00F82FF5" w:rsidRDefault="00B27003" w:rsidP="00A243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A24350">
        <w:rPr>
          <w:rFonts w:ascii="Book Antiqua" w:hAnsi="Book Antiqua" w:cs="Book Antiqua"/>
          <w:b/>
          <w:sz w:val="22"/>
          <w:szCs w:val="22"/>
        </w:rPr>
        <w:t>a)</w:t>
      </w:r>
      <w:r w:rsidRPr="00F82FF5">
        <w:rPr>
          <w:rFonts w:ascii="Book Antiqua" w:hAnsi="Book Antiqua" w:cs="Book Antiqua"/>
          <w:sz w:val="22"/>
          <w:szCs w:val="22"/>
        </w:rPr>
        <w:t xml:space="preserve"> Quem, convocado dentro do prazo de vigência do Contrato, não firmar o contrato; Multa de 10%, calculada sobre o valor total do contrato no caso de recusa em assinar o contrato;</w:t>
      </w:r>
    </w:p>
    <w:p w:rsidR="00B27003" w:rsidRPr="00F82FF5" w:rsidRDefault="00B27003" w:rsidP="00A243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A24350">
        <w:rPr>
          <w:rFonts w:ascii="Book Antiqua" w:hAnsi="Book Antiqua" w:cs="Book Antiqua"/>
          <w:b/>
          <w:sz w:val="22"/>
          <w:szCs w:val="22"/>
        </w:rPr>
        <w:t>b)</w:t>
      </w:r>
      <w:r w:rsidRPr="00F82FF5">
        <w:rPr>
          <w:rFonts w:ascii="Book Antiqua" w:hAnsi="Book Antiqua" w:cs="Book Antiqua"/>
          <w:sz w:val="22"/>
          <w:szCs w:val="22"/>
        </w:rPr>
        <w:t xml:space="preserve"> deixar de entregar documentação exigida para o certame; Multa de 10%, calculada sobre o valor total da proposta;</w:t>
      </w:r>
    </w:p>
    <w:p w:rsidR="00B27003" w:rsidRPr="00F82FF5" w:rsidRDefault="00B27003" w:rsidP="00A243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A24350">
        <w:rPr>
          <w:rFonts w:ascii="Book Antiqua" w:hAnsi="Book Antiqua" w:cs="Book Antiqua"/>
          <w:b/>
          <w:sz w:val="22"/>
          <w:szCs w:val="22"/>
        </w:rPr>
        <w:t>c)</w:t>
      </w:r>
      <w:r w:rsidRPr="00F82FF5">
        <w:rPr>
          <w:rFonts w:ascii="Book Antiqua" w:hAnsi="Book Antiqua" w:cs="Book Antiqua"/>
          <w:sz w:val="22"/>
          <w:szCs w:val="22"/>
        </w:rPr>
        <w:t xml:space="preserve"> apresentar documentação falsa exigida para o certame; Multa de 20%, calculada sobre o valor total </w:t>
      </w:r>
      <w:r w:rsidRPr="00F82FF5">
        <w:rPr>
          <w:rFonts w:ascii="Book Antiqua" w:hAnsi="Book Antiqua" w:cs="Book Antiqua"/>
          <w:sz w:val="22"/>
          <w:szCs w:val="22"/>
        </w:rPr>
        <w:lastRenderedPageBreak/>
        <w:t>da proposta;</w:t>
      </w:r>
    </w:p>
    <w:p w:rsidR="00B27003" w:rsidRPr="00F82FF5" w:rsidRDefault="00B27003" w:rsidP="00A243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A24350">
        <w:rPr>
          <w:rFonts w:ascii="Book Antiqua" w:hAnsi="Book Antiqua" w:cs="Book Antiqua"/>
          <w:b/>
          <w:sz w:val="22"/>
          <w:szCs w:val="22"/>
        </w:rPr>
        <w:t>d)</w:t>
      </w:r>
      <w:r w:rsidRPr="00F82FF5">
        <w:rPr>
          <w:rFonts w:ascii="Book Antiqua" w:hAnsi="Book Antiqua" w:cs="Book Antiqua"/>
          <w:sz w:val="22"/>
          <w:szCs w:val="22"/>
        </w:rPr>
        <w:t xml:space="preserve"> ensejar o retardamento da execução de seu objeto; Multa de 10%, calculada sobre o valor total do contrato;</w:t>
      </w:r>
    </w:p>
    <w:p w:rsidR="00B27003" w:rsidRPr="00F82FF5" w:rsidRDefault="00B27003" w:rsidP="00A243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A24350">
        <w:rPr>
          <w:rFonts w:ascii="Book Antiqua" w:hAnsi="Book Antiqua" w:cs="Book Antiqua"/>
          <w:b/>
          <w:sz w:val="22"/>
          <w:szCs w:val="22"/>
        </w:rPr>
        <w:t>e)</w:t>
      </w:r>
      <w:r w:rsidRPr="00F82FF5">
        <w:rPr>
          <w:rFonts w:ascii="Book Antiqua" w:hAnsi="Book Antiqua" w:cs="Book Antiqua"/>
          <w:sz w:val="22"/>
          <w:szCs w:val="22"/>
        </w:rPr>
        <w:t xml:space="preserve"> não mantiver a proposta de preços; Multa de 10%, calculada sobre o valor total da proposta;</w:t>
      </w:r>
    </w:p>
    <w:p w:rsidR="00B27003" w:rsidRPr="00F82FF5" w:rsidRDefault="00B27003" w:rsidP="00A243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A24350">
        <w:rPr>
          <w:rFonts w:ascii="Book Antiqua" w:hAnsi="Book Antiqua" w:cs="Book Antiqua"/>
          <w:b/>
          <w:sz w:val="22"/>
          <w:szCs w:val="22"/>
        </w:rPr>
        <w:t>f)</w:t>
      </w:r>
      <w:r w:rsidRPr="00F82FF5">
        <w:rPr>
          <w:rFonts w:ascii="Book Antiqua" w:hAnsi="Book Antiqua" w:cs="Book Antiqua"/>
          <w:sz w:val="22"/>
          <w:szCs w:val="22"/>
        </w:rPr>
        <w:t xml:space="preserve"> falhar ou fraudar na execução do contrato; Multa de 20%, calculada sobre o valor total do contrato;</w:t>
      </w:r>
    </w:p>
    <w:p w:rsidR="00B27003" w:rsidRPr="00F82FF5" w:rsidRDefault="00B27003" w:rsidP="00A243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A24350">
        <w:rPr>
          <w:rFonts w:ascii="Book Antiqua" w:hAnsi="Book Antiqua" w:cs="Book Antiqua"/>
          <w:b/>
          <w:sz w:val="22"/>
          <w:szCs w:val="22"/>
        </w:rPr>
        <w:t>g)</w:t>
      </w:r>
      <w:r w:rsidRPr="00F82FF5">
        <w:rPr>
          <w:rFonts w:ascii="Book Antiqua" w:hAnsi="Book Antiqua" w:cs="Book Antiqua"/>
          <w:sz w:val="22"/>
          <w:szCs w:val="22"/>
        </w:rPr>
        <w:t xml:space="preserve"> comportar-se de modo inidôneo; Multa de 20%, calculada sobre o valor total do contrato;</w:t>
      </w:r>
    </w:p>
    <w:p w:rsidR="00B27003" w:rsidRPr="00F82FF5" w:rsidRDefault="00B27003" w:rsidP="00A243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A24350">
        <w:rPr>
          <w:rFonts w:ascii="Book Antiqua" w:hAnsi="Book Antiqua" w:cs="Book Antiqua"/>
          <w:b/>
          <w:sz w:val="22"/>
          <w:szCs w:val="22"/>
        </w:rPr>
        <w:t>h)</w:t>
      </w:r>
      <w:r w:rsidRPr="00F82FF5">
        <w:rPr>
          <w:rFonts w:ascii="Book Antiqua" w:hAnsi="Book Antiqua" w:cs="Book Antiqua"/>
          <w:sz w:val="22"/>
          <w:szCs w:val="22"/>
        </w:rPr>
        <w:t xml:space="preserve"> cometer fraude fiscal; Multa de 20%, calculada sobre o valor total do contrato;</w:t>
      </w:r>
    </w:p>
    <w:p w:rsidR="00B27003" w:rsidRPr="00F82FF5" w:rsidRDefault="00B27003" w:rsidP="00A243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A24350">
        <w:rPr>
          <w:rFonts w:ascii="Book Antiqua" w:hAnsi="Book Antiqua" w:cs="Book Antiqua"/>
          <w:b/>
          <w:sz w:val="22"/>
          <w:szCs w:val="22"/>
        </w:rPr>
        <w:t>i)</w:t>
      </w:r>
      <w:r w:rsidRPr="00F82FF5">
        <w:rPr>
          <w:rFonts w:ascii="Book Antiqua" w:hAnsi="Book Antiqua" w:cs="Book Antiqua"/>
          <w:sz w:val="22"/>
          <w:szCs w:val="22"/>
        </w:rPr>
        <w:t xml:space="preserve"> Em caso de atraso ou não cumprimento dos prazos por culpa da </w:t>
      </w:r>
      <w:r w:rsidRPr="00F82FF5">
        <w:rPr>
          <w:rFonts w:ascii="Book Antiqua" w:hAnsi="Book Antiqua" w:cs="Book Antiqua"/>
          <w:b/>
          <w:sz w:val="22"/>
          <w:szCs w:val="22"/>
        </w:rPr>
        <w:t>CONTRATADA</w:t>
      </w:r>
      <w:r w:rsidRPr="00F82FF5">
        <w:rPr>
          <w:rFonts w:ascii="Book Antiqua" w:hAnsi="Book Antiqua" w:cs="Book Antiqua"/>
          <w:sz w:val="22"/>
          <w:szCs w:val="22"/>
        </w:rPr>
        <w:t>, será aplicada a penalidade de Multa de 0,5% por dia de atraso, até o limite de 10 dias, calculada sobre o valor total do pedido;</w:t>
      </w:r>
    </w:p>
    <w:p w:rsidR="00B27003" w:rsidRPr="00F82FF5" w:rsidRDefault="00B27003" w:rsidP="00A243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A24350">
        <w:rPr>
          <w:rFonts w:ascii="Book Antiqua" w:hAnsi="Book Antiqua" w:cs="Book Antiqua"/>
          <w:b/>
          <w:sz w:val="22"/>
          <w:szCs w:val="22"/>
        </w:rPr>
        <w:t>j)</w:t>
      </w:r>
      <w:r w:rsidRPr="00F82FF5">
        <w:rPr>
          <w:rFonts w:ascii="Book Antiqua" w:hAnsi="Book Antiqua" w:cs="Book Antiqua"/>
          <w:sz w:val="22"/>
          <w:szCs w:val="22"/>
        </w:rPr>
        <w:t xml:space="preserve"> Em caso de não providenciar a entrega ou providenciar com mais de 10 dias de atraso; Multa de 10% sobre o valor total do lote ou dos itens do contrato relacionados no pedido.</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F82FF5">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B27003" w:rsidRPr="00F82FF5" w:rsidRDefault="00B27003" w:rsidP="00A243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A24350">
        <w:rPr>
          <w:rFonts w:ascii="Book Antiqua" w:hAnsi="Book Antiqua" w:cs="Book Antiqua"/>
          <w:b/>
          <w:sz w:val="22"/>
          <w:szCs w:val="22"/>
        </w:rPr>
        <w:t>a)</w:t>
      </w:r>
      <w:r w:rsidRPr="00F82FF5">
        <w:rPr>
          <w:rFonts w:ascii="Book Antiqua" w:hAnsi="Book Antiqua" w:cs="Book Antiqua"/>
          <w:sz w:val="22"/>
          <w:szCs w:val="22"/>
        </w:rPr>
        <w:t xml:space="preserve"> Quem, convocado dentro do prazo de vigência do Contrato, não firmar o contrato; 1</w:t>
      </w:r>
      <w:r>
        <w:rPr>
          <w:rFonts w:ascii="Book Antiqua" w:hAnsi="Book Antiqua" w:cs="Book Antiqua"/>
          <w:sz w:val="22"/>
          <w:szCs w:val="22"/>
        </w:rPr>
        <w:t xml:space="preserve"> (um)</w:t>
      </w:r>
      <w:r w:rsidRPr="00F82FF5">
        <w:rPr>
          <w:rFonts w:ascii="Book Antiqua" w:hAnsi="Book Antiqua" w:cs="Book Antiqua"/>
          <w:sz w:val="22"/>
          <w:szCs w:val="22"/>
        </w:rPr>
        <w:t xml:space="preserve"> ano mais multa;</w:t>
      </w:r>
    </w:p>
    <w:p w:rsidR="00B27003" w:rsidRPr="00F82FF5" w:rsidRDefault="00B27003" w:rsidP="00A243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A24350">
        <w:rPr>
          <w:rFonts w:ascii="Book Antiqua" w:hAnsi="Book Antiqua" w:cs="Book Antiqua"/>
          <w:b/>
          <w:sz w:val="22"/>
          <w:szCs w:val="22"/>
        </w:rPr>
        <w:t>b)</w:t>
      </w:r>
      <w:r w:rsidRPr="00F82FF5">
        <w:rPr>
          <w:rFonts w:ascii="Book Antiqua" w:hAnsi="Book Antiqua" w:cs="Book Antiqua"/>
          <w:sz w:val="22"/>
          <w:szCs w:val="22"/>
        </w:rPr>
        <w:t xml:space="preserve"> deixar de entregar documentação exigida para o certame; 1</w:t>
      </w:r>
      <w:r>
        <w:rPr>
          <w:rFonts w:ascii="Book Antiqua" w:hAnsi="Book Antiqua" w:cs="Book Antiqua"/>
          <w:sz w:val="22"/>
          <w:szCs w:val="22"/>
        </w:rPr>
        <w:t xml:space="preserve"> (um)</w:t>
      </w:r>
      <w:r w:rsidRPr="00F82FF5">
        <w:rPr>
          <w:rFonts w:ascii="Book Antiqua" w:hAnsi="Book Antiqua" w:cs="Book Antiqua"/>
          <w:sz w:val="22"/>
          <w:szCs w:val="22"/>
        </w:rPr>
        <w:t xml:space="preserve"> ano mais multa;</w:t>
      </w:r>
    </w:p>
    <w:p w:rsidR="00B27003" w:rsidRPr="00F82FF5" w:rsidRDefault="00B27003" w:rsidP="00A243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A24350">
        <w:rPr>
          <w:rFonts w:ascii="Book Antiqua" w:hAnsi="Book Antiqua" w:cs="Book Antiqua"/>
          <w:b/>
          <w:sz w:val="22"/>
          <w:szCs w:val="22"/>
        </w:rPr>
        <w:t>c)</w:t>
      </w:r>
      <w:r w:rsidRPr="00F82FF5">
        <w:rPr>
          <w:rFonts w:ascii="Book Antiqua" w:hAnsi="Book Antiqua" w:cs="Book Antiqua"/>
          <w:sz w:val="22"/>
          <w:szCs w:val="22"/>
        </w:rPr>
        <w:t xml:space="preserve"> apresentar documentação falsa exigida para o certame; 5 (cinco) anos mais multa;</w:t>
      </w:r>
    </w:p>
    <w:p w:rsidR="00B27003" w:rsidRPr="00F82FF5" w:rsidRDefault="00B27003" w:rsidP="00A243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A24350">
        <w:rPr>
          <w:rFonts w:ascii="Book Antiqua" w:hAnsi="Book Antiqua" w:cs="Book Antiqua"/>
          <w:b/>
          <w:sz w:val="22"/>
          <w:szCs w:val="22"/>
        </w:rPr>
        <w:t>d)</w:t>
      </w:r>
      <w:r w:rsidRPr="00F82FF5">
        <w:rPr>
          <w:rFonts w:ascii="Book Antiqua" w:hAnsi="Book Antiqua" w:cs="Book Antiqua"/>
          <w:sz w:val="22"/>
          <w:szCs w:val="22"/>
        </w:rPr>
        <w:t xml:space="preserve"> ensejar o retardamento da execução de seu objeto; 1 </w:t>
      </w:r>
      <w:r>
        <w:rPr>
          <w:rFonts w:ascii="Book Antiqua" w:hAnsi="Book Antiqua" w:cs="Book Antiqua"/>
          <w:sz w:val="22"/>
          <w:szCs w:val="22"/>
        </w:rPr>
        <w:t xml:space="preserve">(um) </w:t>
      </w:r>
      <w:r w:rsidRPr="00F82FF5">
        <w:rPr>
          <w:rFonts w:ascii="Book Antiqua" w:hAnsi="Book Antiqua" w:cs="Book Antiqua"/>
          <w:sz w:val="22"/>
          <w:szCs w:val="22"/>
        </w:rPr>
        <w:t>ano mais multa;</w:t>
      </w:r>
    </w:p>
    <w:p w:rsidR="00B27003" w:rsidRPr="00F82FF5" w:rsidRDefault="00B27003" w:rsidP="00A243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A24350">
        <w:rPr>
          <w:rFonts w:ascii="Book Antiqua" w:hAnsi="Book Antiqua" w:cs="Book Antiqua"/>
          <w:b/>
          <w:sz w:val="22"/>
          <w:szCs w:val="22"/>
        </w:rPr>
        <w:t>e)</w:t>
      </w:r>
      <w:r w:rsidRPr="00F82FF5">
        <w:rPr>
          <w:rFonts w:ascii="Book Antiqua" w:hAnsi="Book Antiqua" w:cs="Book Antiqua"/>
          <w:sz w:val="22"/>
          <w:szCs w:val="22"/>
        </w:rPr>
        <w:t xml:space="preserve"> não mantiver a proposta de preços; 1</w:t>
      </w:r>
      <w:r>
        <w:rPr>
          <w:rFonts w:ascii="Book Antiqua" w:hAnsi="Book Antiqua" w:cs="Book Antiqua"/>
          <w:sz w:val="22"/>
          <w:szCs w:val="22"/>
        </w:rPr>
        <w:t xml:space="preserve"> (um)</w:t>
      </w:r>
      <w:r w:rsidRPr="00F82FF5">
        <w:rPr>
          <w:rFonts w:ascii="Book Antiqua" w:hAnsi="Book Antiqua" w:cs="Book Antiqua"/>
          <w:sz w:val="22"/>
          <w:szCs w:val="22"/>
        </w:rPr>
        <w:t xml:space="preserve"> ano mais multa;</w:t>
      </w:r>
    </w:p>
    <w:p w:rsidR="00B27003" w:rsidRPr="00F82FF5" w:rsidRDefault="00B27003" w:rsidP="00A243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A24350">
        <w:rPr>
          <w:rFonts w:ascii="Book Antiqua" w:hAnsi="Book Antiqua" w:cs="Book Antiqua"/>
          <w:b/>
          <w:sz w:val="22"/>
          <w:szCs w:val="22"/>
        </w:rPr>
        <w:t>f)</w:t>
      </w:r>
      <w:r w:rsidRPr="00F82FF5">
        <w:rPr>
          <w:rFonts w:ascii="Book Antiqua" w:hAnsi="Book Antiqua" w:cs="Book Antiqua"/>
          <w:sz w:val="22"/>
          <w:szCs w:val="22"/>
        </w:rPr>
        <w:t xml:space="preserve"> falhar ou fraudar na execução do contrato; 4 </w:t>
      </w:r>
      <w:r>
        <w:rPr>
          <w:rFonts w:ascii="Book Antiqua" w:hAnsi="Book Antiqua" w:cs="Book Antiqua"/>
          <w:sz w:val="22"/>
          <w:szCs w:val="22"/>
        </w:rPr>
        <w:t xml:space="preserve">(quatro) </w:t>
      </w:r>
      <w:r w:rsidRPr="00F82FF5">
        <w:rPr>
          <w:rFonts w:ascii="Book Antiqua" w:hAnsi="Book Antiqua" w:cs="Book Antiqua"/>
          <w:sz w:val="22"/>
          <w:szCs w:val="22"/>
        </w:rPr>
        <w:t>anos mais multa;</w:t>
      </w:r>
    </w:p>
    <w:p w:rsidR="00B27003" w:rsidRPr="00F82FF5" w:rsidRDefault="00B27003" w:rsidP="00A243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A24350">
        <w:rPr>
          <w:rFonts w:ascii="Book Antiqua" w:hAnsi="Book Antiqua" w:cs="Book Antiqua"/>
          <w:b/>
          <w:sz w:val="22"/>
          <w:szCs w:val="22"/>
        </w:rPr>
        <w:t>g)</w:t>
      </w:r>
      <w:r w:rsidRPr="00F82FF5">
        <w:rPr>
          <w:rFonts w:ascii="Book Antiqua" w:hAnsi="Book Antiqua" w:cs="Book Antiqua"/>
          <w:sz w:val="22"/>
          <w:szCs w:val="22"/>
        </w:rPr>
        <w:t xml:space="preserve"> comportar-se de modo inidôneo; 5 (cinco) anos mais multa;</w:t>
      </w:r>
    </w:p>
    <w:p w:rsidR="00B27003" w:rsidRPr="00F82FF5" w:rsidRDefault="00B27003" w:rsidP="00A243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A24350">
        <w:rPr>
          <w:rFonts w:ascii="Book Antiqua" w:hAnsi="Book Antiqua" w:cs="Book Antiqua"/>
          <w:b/>
          <w:sz w:val="22"/>
          <w:szCs w:val="22"/>
        </w:rPr>
        <w:t>h)</w:t>
      </w:r>
      <w:r w:rsidRPr="00F82FF5">
        <w:rPr>
          <w:rFonts w:ascii="Book Antiqua" w:hAnsi="Book Antiqua" w:cs="Book Antiqua"/>
          <w:sz w:val="22"/>
          <w:szCs w:val="22"/>
        </w:rPr>
        <w:t xml:space="preserve"> cometer fraude fiscal; 5 (cinco) anos mais multa;</w:t>
      </w:r>
    </w:p>
    <w:p w:rsidR="00B27003" w:rsidRPr="00F82FF5" w:rsidRDefault="00B27003" w:rsidP="00A243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A24350">
        <w:rPr>
          <w:rFonts w:ascii="Book Antiqua" w:hAnsi="Book Antiqua" w:cs="Book Antiqua"/>
          <w:b/>
          <w:sz w:val="22"/>
          <w:szCs w:val="22"/>
        </w:rPr>
        <w:t>i)</w:t>
      </w:r>
      <w:r w:rsidRPr="00F82FF5">
        <w:rPr>
          <w:rFonts w:ascii="Book Antiqua" w:hAnsi="Book Antiqua" w:cs="Book Antiqua"/>
          <w:sz w:val="22"/>
          <w:szCs w:val="22"/>
        </w:rPr>
        <w:t xml:space="preserve"> Em caso de não providenciar a entrega ou providenciar com mais de 10 dias de atraso; 1 (um) ano mais multa.</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F82FF5">
        <w:rPr>
          <w:rFonts w:ascii="Book Antiqua" w:hAnsi="Book Antiqua" w:cs="Book Antiqua"/>
          <w:bCs/>
          <w:sz w:val="22"/>
          <w:szCs w:val="22"/>
        </w:rPr>
        <w:t>.6 Em todo caso a licitante terá direito ao contraditório e ampla defesa.</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F82FF5">
        <w:rPr>
          <w:rFonts w:ascii="Book Antiqua" w:hAnsi="Book Antiqua" w:cs="Book Antiqua"/>
          <w:bCs/>
          <w:sz w:val="22"/>
          <w:szCs w:val="22"/>
        </w:rPr>
        <w:t>.7 É facultado a licitante apresentar recurso contra aplicação de penalidade no prazo de 5 (cinco) dias úteis a contar da intimação, nos termos do art. 109 da Lei</w:t>
      </w:r>
      <w:r w:rsidR="00315F21">
        <w:rPr>
          <w:rFonts w:ascii="Book Antiqua" w:hAnsi="Book Antiqua" w:cs="Book Antiqua"/>
          <w:bCs/>
          <w:sz w:val="22"/>
          <w:szCs w:val="22"/>
        </w:rPr>
        <w:t xml:space="preserve"> nº</w:t>
      </w:r>
      <w:r w:rsidRPr="00F82FF5">
        <w:rPr>
          <w:rFonts w:ascii="Book Antiqua" w:hAnsi="Book Antiqua" w:cs="Book Antiqua"/>
          <w:bCs/>
          <w:sz w:val="22"/>
          <w:szCs w:val="22"/>
        </w:rPr>
        <w:t xml:space="preserve"> 8.666/1993.</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F82FF5">
        <w:rPr>
          <w:rFonts w:ascii="Book Antiqua" w:hAnsi="Book Antiqua" w:cs="Book Antiqua"/>
          <w:bCs/>
          <w:sz w:val="22"/>
          <w:szCs w:val="22"/>
        </w:rPr>
        <w:t xml:space="preserve">.8 As multas sempre que possível serão descontadas diretamente da garantia prestada, dos valores devidos à </w:t>
      </w:r>
      <w:r w:rsidRPr="00F82FF5">
        <w:rPr>
          <w:rFonts w:ascii="Book Antiqua" w:hAnsi="Book Antiqua" w:cs="Book Antiqua"/>
          <w:b/>
          <w:bCs/>
          <w:sz w:val="22"/>
          <w:szCs w:val="22"/>
        </w:rPr>
        <w:t>CONTRATADA</w:t>
      </w:r>
      <w:r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Pr>
          <w:rFonts w:ascii="Book Antiqua" w:hAnsi="Book Antiqua" w:cs="Book Antiqua"/>
          <w:bCs/>
          <w:sz w:val="22"/>
          <w:szCs w:val="22"/>
        </w:rPr>
        <w:t>serviços</w:t>
      </w:r>
      <w:r w:rsidRPr="00F82FF5">
        <w:rPr>
          <w:rFonts w:ascii="Book Antiqua" w:hAnsi="Book Antiqua" w:cs="Book Antiqua"/>
          <w:bCs/>
          <w:sz w:val="22"/>
          <w:szCs w:val="22"/>
        </w:rPr>
        <w:t xml:space="preserve">.  </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B27003" w:rsidRPr="00AC026F" w:rsidRDefault="00B27003" w:rsidP="000F5A22">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p>
    <w:p w:rsidR="00F57E63" w:rsidRPr="00AC026F"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B27003">
        <w:rPr>
          <w:rFonts w:ascii="Book Antiqua" w:hAnsi="Book Antiqua"/>
          <w:b/>
          <w:sz w:val="22"/>
          <w:szCs w:val="22"/>
          <w:lang w:val="pt-BR"/>
        </w:rPr>
        <w:t>1.</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F57E63"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B27003">
        <w:rPr>
          <w:rFonts w:ascii="Book Antiqua" w:hAnsi="Book Antiqua"/>
          <w:sz w:val="22"/>
          <w:szCs w:val="22"/>
          <w:lang w:val="pt-BR"/>
        </w:rPr>
        <w:t>1</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F57E63" w:rsidRPr="00AC026F" w:rsidRDefault="00B2700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11</w:t>
      </w:r>
      <w:r w:rsidR="00F57E63">
        <w:rPr>
          <w:rFonts w:ascii="Book Antiqua" w:hAnsi="Book Antiqua"/>
          <w:sz w:val="22"/>
          <w:szCs w:val="22"/>
          <w:lang w:val="pt-BR"/>
        </w:rPr>
        <w:t xml:space="preserve">.1.1 </w:t>
      </w:r>
      <w:r w:rsidR="00F57E63" w:rsidRPr="009A12B6">
        <w:rPr>
          <w:rFonts w:ascii="Book Antiqua" w:hAnsi="Book Antiqua"/>
          <w:sz w:val="22"/>
          <w:szCs w:val="22"/>
          <w:lang w:val="pt-BR"/>
        </w:rPr>
        <w:t>No caso de rescisão administrativa prevista no art. 77 da Lei nº 8.666/93, fica assegurado e</w:t>
      </w:r>
      <w:r w:rsidR="00F57E63">
        <w:rPr>
          <w:rFonts w:ascii="Book Antiqua" w:hAnsi="Book Antiqua"/>
          <w:sz w:val="22"/>
          <w:szCs w:val="22"/>
          <w:lang w:val="pt-BR"/>
        </w:rPr>
        <w:t xml:space="preserve"> </w:t>
      </w:r>
      <w:r w:rsidR="00F57E63" w:rsidRPr="009A12B6">
        <w:rPr>
          <w:rFonts w:ascii="Book Antiqua" w:hAnsi="Book Antiqua"/>
          <w:sz w:val="22"/>
          <w:szCs w:val="22"/>
          <w:lang w:val="pt-BR"/>
        </w:rPr>
        <w:t>reconhecido o direito d</w:t>
      </w:r>
      <w:r w:rsidR="00F57E63">
        <w:rPr>
          <w:rFonts w:ascii="Book Antiqua" w:hAnsi="Book Antiqua"/>
          <w:sz w:val="22"/>
          <w:szCs w:val="22"/>
          <w:lang w:val="pt-BR"/>
        </w:rPr>
        <w:t>a</w:t>
      </w:r>
      <w:r w:rsidR="00F57E63" w:rsidRPr="009A12B6">
        <w:rPr>
          <w:rFonts w:ascii="Book Antiqua" w:hAnsi="Book Antiqua"/>
          <w:sz w:val="22"/>
          <w:szCs w:val="22"/>
          <w:lang w:val="pt-BR"/>
        </w:rPr>
        <w:t xml:space="preserve"> </w:t>
      </w:r>
      <w:r w:rsidR="00F57E63" w:rsidRPr="009A12B6">
        <w:rPr>
          <w:rFonts w:ascii="Book Antiqua" w:hAnsi="Book Antiqua"/>
          <w:b/>
          <w:sz w:val="22"/>
          <w:szCs w:val="22"/>
          <w:lang w:val="pt-BR"/>
        </w:rPr>
        <w:t>CONTRATANTE</w:t>
      </w:r>
      <w:r w:rsidR="00F57E63" w:rsidRPr="009A12B6">
        <w:rPr>
          <w:rFonts w:ascii="Book Antiqua" w:hAnsi="Book Antiqua"/>
          <w:sz w:val="22"/>
          <w:szCs w:val="22"/>
          <w:lang w:val="pt-BR"/>
        </w:rPr>
        <w:t xml:space="preserve"> ao ressarcimento de eventuais prejuízos ou ônus adicionais</w:t>
      </w:r>
      <w:r w:rsidR="00315F21">
        <w:rPr>
          <w:rFonts w:ascii="Book Antiqua" w:hAnsi="Book Antiqua"/>
          <w:sz w:val="22"/>
          <w:szCs w:val="22"/>
          <w:lang w:val="pt-BR"/>
        </w:rPr>
        <w:t xml:space="preserve"> </w:t>
      </w:r>
      <w:r w:rsidR="00F57E63" w:rsidRPr="009A12B6">
        <w:rPr>
          <w:rFonts w:ascii="Book Antiqua" w:hAnsi="Book Antiqua"/>
          <w:sz w:val="22"/>
          <w:szCs w:val="22"/>
          <w:lang w:val="pt-BR"/>
        </w:rPr>
        <w:lastRenderedPageBreak/>
        <w:t>decorrentes de novas contratações ou outros gastos imprevistos, além do atraso na entrega dos objetos,</w:t>
      </w:r>
      <w:r w:rsidR="00315F21">
        <w:rPr>
          <w:rFonts w:ascii="Book Antiqua" w:hAnsi="Book Antiqua"/>
          <w:sz w:val="22"/>
          <w:szCs w:val="22"/>
          <w:lang w:val="pt-BR"/>
        </w:rPr>
        <w:t xml:space="preserve"> </w:t>
      </w:r>
      <w:r w:rsidR="00F57E63" w:rsidRPr="009A12B6">
        <w:rPr>
          <w:rFonts w:ascii="Book Antiqua" w:hAnsi="Book Antiqua"/>
          <w:sz w:val="22"/>
          <w:szCs w:val="22"/>
          <w:lang w:val="pt-BR"/>
        </w:rPr>
        <w:t>confor</w:t>
      </w:r>
      <w:r w:rsidR="00E67A57">
        <w:rPr>
          <w:rFonts w:ascii="Book Antiqua" w:hAnsi="Book Antiqua"/>
          <w:sz w:val="22"/>
          <w:szCs w:val="22"/>
          <w:lang w:val="pt-BR"/>
        </w:rPr>
        <w:t>me art. 55, inciso IX, da Lei n</w:t>
      </w:r>
      <w:r w:rsidR="00F57E63" w:rsidRPr="009A12B6">
        <w:rPr>
          <w:rFonts w:ascii="Book Antiqua" w:hAnsi="Book Antiqua"/>
          <w:sz w:val="22"/>
          <w:szCs w:val="22"/>
          <w:lang w:val="pt-BR"/>
        </w:rPr>
        <w:t>º 8.666/93.</w:t>
      </w:r>
    </w:p>
    <w:p w:rsidR="00F57E63" w:rsidRPr="00AC026F"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B27003">
        <w:rPr>
          <w:rFonts w:ascii="Book Antiqua" w:hAnsi="Book Antiqua"/>
          <w:sz w:val="22"/>
          <w:szCs w:val="22"/>
          <w:lang w:val="pt-BR"/>
        </w:rPr>
        <w:t>1</w:t>
      </w:r>
      <w:r w:rsidRPr="00AC026F">
        <w:rPr>
          <w:rFonts w:ascii="Book Antiqua" w:hAnsi="Book Antiqua"/>
          <w:sz w:val="22"/>
          <w:szCs w:val="22"/>
          <w:lang w:val="pt-BR"/>
        </w:rPr>
        <w:t>.2 A rescisão do Contrato poderá se dar sob quaisquer das formas delineadas no art. 79 da Lei nº 8.666/93.</w:t>
      </w:r>
    </w:p>
    <w:p w:rsidR="00F57E63" w:rsidRPr="00AC026F"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F57E63" w:rsidRPr="00AC026F"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B27003">
        <w:rPr>
          <w:rFonts w:ascii="Book Antiqua" w:hAnsi="Book Antiqua"/>
          <w:b/>
          <w:sz w:val="22"/>
          <w:szCs w:val="22"/>
          <w:lang w:val="pt-BR"/>
        </w:rPr>
        <w:t>2.</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F57E63" w:rsidRPr="00AC026F"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67F72">
        <w:rPr>
          <w:rFonts w:ascii="Book Antiqua" w:hAnsi="Book Antiqua"/>
          <w:sz w:val="22"/>
          <w:szCs w:val="22"/>
          <w:lang w:val="pt-BR"/>
        </w:rPr>
        <w:t>2</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assume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sidR="00B27003">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F57E63" w:rsidRPr="00AC026F"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67F72">
        <w:rPr>
          <w:rFonts w:ascii="Book Antiqua" w:hAnsi="Book Antiqua"/>
          <w:sz w:val="22"/>
          <w:szCs w:val="22"/>
          <w:lang w:val="pt-BR"/>
        </w:rPr>
        <w:t>2</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315F21" w:rsidRDefault="00315F21"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p>
    <w:p w:rsidR="00F57E63" w:rsidRPr="00AC026F"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67F72">
        <w:rPr>
          <w:rFonts w:ascii="Book Antiqua" w:hAnsi="Book Antiqua"/>
          <w:b/>
          <w:sz w:val="22"/>
          <w:szCs w:val="22"/>
          <w:lang w:val="pt-BR"/>
        </w:rPr>
        <w:t>3.</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F57E63" w:rsidRPr="00AC026F"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67F72">
        <w:rPr>
          <w:rFonts w:ascii="Book Antiqua" w:hAnsi="Book Antiqua"/>
          <w:sz w:val="22"/>
          <w:szCs w:val="22"/>
          <w:lang w:val="pt-BR"/>
        </w:rPr>
        <w:t>3</w:t>
      </w:r>
      <w:r w:rsidRPr="00AC026F">
        <w:rPr>
          <w:rFonts w:ascii="Book Antiqua" w:hAnsi="Book Antiqua"/>
          <w:sz w:val="22"/>
          <w:szCs w:val="22"/>
          <w:lang w:val="pt-BR"/>
        </w:rPr>
        <w:t>.1 As partes contratantes dão ao presente Contrato o valor global 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____(....), para todos os legais e jurídicos efeitos.</w:t>
      </w:r>
    </w:p>
    <w:p w:rsidR="00F57E63" w:rsidRPr="00AC026F"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F57E63" w:rsidRPr="00AC026F"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67F72">
        <w:rPr>
          <w:rFonts w:ascii="Book Antiqua" w:hAnsi="Book Antiqua"/>
          <w:b/>
          <w:sz w:val="22"/>
          <w:szCs w:val="22"/>
          <w:lang w:val="pt-BR"/>
        </w:rPr>
        <w:t>4.</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F57E63" w:rsidRPr="00AC026F"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67F72">
        <w:rPr>
          <w:rFonts w:ascii="Book Antiqua" w:hAnsi="Book Antiqua"/>
          <w:sz w:val="22"/>
          <w:szCs w:val="22"/>
          <w:lang w:val="pt-BR"/>
        </w:rPr>
        <w:t>4</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A24350" w:rsidRPr="00AC026F" w:rsidRDefault="00A24350"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F57E63" w:rsidRPr="00AC026F"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201</w:t>
      </w:r>
      <w:r w:rsidR="00E83F3C">
        <w:rPr>
          <w:rFonts w:ascii="Book Antiqua" w:hAnsi="Book Antiqua"/>
          <w:sz w:val="22"/>
          <w:szCs w:val="22"/>
          <w:lang w:val="pt-BR"/>
        </w:rPr>
        <w:t>8</w:t>
      </w:r>
      <w:r w:rsidRPr="00AC026F">
        <w:rPr>
          <w:rFonts w:ascii="Book Antiqua" w:hAnsi="Book Antiqua"/>
          <w:sz w:val="22"/>
          <w:szCs w:val="22"/>
          <w:lang w:val="pt-BR"/>
        </w:rPr>
        <w:t>.</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1"/>
        <w:gridCol w:w="5172"/>
      </w:tblGrid>
      <w:tr w:rsidR="00F57E63" w:rsidRPr="009373B7" w:rsidTr="000F5A22">
        <w:trPr>
          <w:trHeight w:val="901"/>
        </w:trPr>
        <w:tc>
          <w:tcPr>
            <w:tcW w:w="5171" w:type="dxa"/>
          </w:tcPr>
          <w:p w:rsidR="00F57E63" w:rsidRPr="009373B7" w:rsidRDefault="00F57E63" w:rsidP="000F5A22">
            <w:pPr>
              <w:widowControl w:val="0"/>
              <w:jc w:val="center"/>
              <w:rPr>
                <w:rFonts w:ascii="Book Antiqua" w:hAnsi="Book Antiqua"/>
                <w:sz w:val="22"/>
                <w:szCs w:val="22"/>
              </w:rPr>
            </w:pPr>
            <w:r w:rsidRPr="009373B7">
              <w:rPr>
                <w:rFonts w:ascii="Book Antiqua" w:hAnsi="Book Antiqua"/>
                <w:sz w:val="22"/>
                <w:szCs w:val="22"/>
              </w:rPr>
              <w:t>___________________________</w:t>
            </w:r>
          </w:p>
          <w:p w:rsidR="00F57E63" w:rsidRPr="009373B7" w:rsidRDefault="00F57E63" w:rsidP="000F5A22">
            <w:pPr>
              <w:widowControl w:val="0"/>
              <w:jc w:val="center"/>
              <w:rPr>
                <w:rFonts w:ascii="Book Antiqua" w:hAnsi="Book Antiqua"/>
                <w:sz w:val="22"/>
                <w:szCs w:val="22"/>
              </w:rPr>
            </w:pPr>
            <w:r w:rsidRPr="009373B7">
              <w:rPr>
                <w:rFonts w:ascii="Book Antiqua" w:hAnsi="Book Antiqua"/>
                <w:sz w:val="22"/>
                <w:szCs w:val="22"/>
              </w:rPr>
              <w:t>CONTRATADA</w:t>
            </w:r>
          </w:p>
        </w:tc>
        <w:tc>
          <w:tcPr>
            <w:tcW w:w="5172" w:type="dxa"/>
          </w:tcPr>
          <w:p w:rsidR="00F57E63" w:rsidRPr="009373B7" w:rsidRDefault="00F57E63" w:rsidP="000F5A22">
            <w:pPr>
              <w:widowControl w:val="0"/>
              <w:jc w:val="center"/>
              <w:rPr>
                <w:rFonts w:ascii="Book Antiqua" w:hAnsi="Book Antiqua"/>
                <w:sz w:val="22"/>
                <w:szCs w:val="22"/>
              </w:rPr>
            </w:pPr>
            <w:r w:rsidRPr="009373B7">
              <w:rPr>
                <w:rFonts w:ascii="Book Antiqua" w:hAnsi="Book Antiqua"/>
                <w:sz w:val="22"/>
                <w:szCs w:val="22"/>
              </w:rPr>
              <w:t>__________________________</w:t>
            </w:r>
          </w:p>
          <w:p w:rsidR="00F57E63" w:rsidRPr="009373B7" w:rsidRDefault="00F57E63" w:rsidP="000F5A22">
            <w:pPr>
              <w:widowControl w:val="0"/>
              <w:jc w:val="center"/>
              <w:rPr>
                <w:rFonts w:ascii="Book Antiqua" w:hAnsi="Book Antiqua"/>
                <w:sz w:val="22"/>
                <w:szCs w:val="22"/>
              </w:rPr>
            </w:pPr>
            <w:r w:rsidRPr="009373B7">
              <w:rPr>
                <w:rFonts w:ascii="Book Antiqua" w:hAnsi="Book Antiqua"/>
                <w:sz w:val="22"/>
                <w:szCs w:val="22"/>
              </w:rPr>
              <w:t>CONTRATANTE</w:t>
            </w:r>
          </w:p>
        </w:tc>
      </w:tr>
    </w:tbl>
    <w:p w:rsidR="00F57E63" w:rsidRPr="009373B7" w:rsidRDefault="00F57E63" w:rsidP="000F5A22">
      <w:pPr>
        <w:widowControl w:val="0"/>
        <w:jc w:val="both"/>
        <w:rPr>
          <w:rFonts w:ascii="Book Antiqua" w:hAnsi="Book Antiqua"/>
          <w:sz w:val="22"/>
          <w:szCs w:val="22"/>
        </w:rPr>
      </w:pPr>
    </w:p>
    <w:p w:rsidR="00F57E63" w:rsidRDefault="00F57E63" w:rsidP="000F5A22">
      <w:pPr>
        <w:widowControl w:val="0"/>
        <w:jc w:val="center"/>
        <w:rPr>
          <w:rFonts w:ascii="Book Antiqua" w:hAnsi="Book Antiqua"/>
          <w:sz w:val="22"/>
          <w:szCs w:val="22"/>
        </w:rPr>
      </w:pPr>
      <w:r w:rsidRPr="009373B7">
        <w:rPr>
          <w:rFonts w:ascii="Book Antiqua" w:hAnsi="Book Antiqua"/>
          <w:sz w:val="22"/>
          <w:szCs w:val="22"/>
        </w:rPr>
        <w:t>Testemunhas:</w:t>
      </w:r>
    </w:p>
    <w:p w:rsidR="004D5475" w:rsidRPr="009373B7" w:rsidRDefault="004D5475" w:rsidP="000F5A22">
      <w:pPr>
        <w:widowControl w:val="0"/>
        <w:jc w:val="center"/>
        <w:rPr>
          <w:rFonts w:ascii="Book Antiqua" w:hAnsi="Book Antiqua"/>
          <w:sz w:val="22"/>
          <w:szCs w:val="22"/>
        </w:rPr>
      </w:pPr>
    </w:p>
    <w:p w:rsidR="00F57E63" w:rsidRPr="009373B7" w:rsidRDefault="00F57E63" w:rsidP="000F5A22">
      <w:pPr>
        <w:widowControl w:val="0"/>
        <w:jc w:val="center"/>
        <w:rPr>
          <w:rFonts w:ascii="Book Antiqua" w:hAnsi="Book Antiqua"/>
          <w:sz w:val="22"/>
          <w:szCs w:val="22"/>
        </w:rPr>
      </w:pPr>
    </w:p>
    <w:tbl>
      <w:tblPr>
        <w:tblW w:w="0" w:type="auto"/>
        <w:tblLook w:val="04A0"/>
      </w:tblPr>
      <w:tblGrid>
        <w:gridCol w:w="5156"/>
        <w:gridCol w:w="5157"/>
      </w:tblGrid>
      <w:tr w:rsidR="00F57E63" w:rsidRPr="009373B7" w:rsidTr="000F5A22">
        <w:trPr>
          <w:trHeight w:val="428"/>
        </w:trPr>
        <w:tc>
          <w:tcPr>
            <w:tcW w:w="5156" w:type="dxa"/>
          </w:tcPr>
          <w:p w:rsidR="00F57E63" w:rsidRPr="009373B7" w:rsidRDefault="00F57E63" w:rsidP="000F5A22">
            <w:pPr>
              <w:widowControl w:val="0"/>
              <w:jc w:val="center"/>
              <w:rPr>
                <w:rFonts w:ascii="Book Antiqua" w:hAnsi="Book Antiqua"/>
                <w:sz w:val="22"/>
                <w:szCs w:val="22"/>
              </w:rPr>
            </w:pPr>
            <w:r w:rsidRPr="009373B7">
              <w:rPr>
                <w:rFonts w:ascii="Book Antiqua" w:hAnsi="Book Antiqua"/>
                <w:sz w:val="22"/>
                <w:szCs w:val="22"/>
              </w:rPr>
              <w:t>1___________________________________</w:t>
            </w:r>
          </w:p>
        </w:tc>
        <w:tc>
          <w:tcPr>
            <w:tcW w:w="5157" w:type="dxa"/>
          </w:tcPr>
          <w:p w:rsidR="00F57E63" w:rsidRPr="009373B7" w:rsidRDefault="00F57E63" w:rsidP="000F5A22">
            <w:pPr>
              <w:widowControl w:val="0"/>
              <w:jc w:val="center"/>
              <w:rPr>
                <w:rFonts w:ascii="Book Antiqua" w:hAnsi="Book Antiqua"/>
                <w:sz w:val="22"/>
                <w:szCs w:val="22"/>
              </w:rPr>
            </w:pPr>
            <w:r w:rsidRPr="009373B7">
              <w:rPr>
                <w:rFonts w:ascii="Book Antiqua" w:hAnsi="Book Antiqua"/>
                <w:sz w:val="22"/>
                <w:szCs w:val="22"/>
              </w:rPr>
              <w:t>2____________________________________</w:t>
            </w:r>
          </w:p>
        </w:tc>
      </w:tr>
    </w:tbl>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C64DBB" w:rsidRDefault="00C64DBB" w:rsidP="000F5A22">
      <w:pPr>
        <w:pStyle w:val="western"/>
        <w:suppressAutoHyphens/>
        <w:spacing w:before="0" w:after="0"/>
        <w:jc w:val="center"/>
        <w:rPr>
          <w:rFonts w:ascii="Book Antiqua" w:eastAsia="Book Antiqua" w:hAnsi="Book Antiqua"/>
          <w:b/>
          <w:color w:val="000000"/>
          <w:sz w:val="48"/>
          <w:szCs w:val="48"/>
        </w:rPr>
      </w:pPr>
    </w:p>
    <w:p w:rsidR="00C64DBB" w:rsidRDefault="00C64DBB" w:rsidP="000F5A22">
      <w:pPr>
        <w:pStyle w:val="western"/>
        <w:suppressAutoHyphens/>
        <w:spacing w:before="0" w:after="0"/>
        <w:jc w:val="center"/>
        <w:rPr>
          <w:rFonts w:ascii="Book Antiqua" w:eastAsia="Book Antiqua" w:hAnsi="Book Antiqua"/>
          <w:b/>
          <w:color w:val="000000"/>
          <w:sz w:val="48"/>
          <w:szCs w:val="48"/>
        </w:rPr>
      </w:pPr>
    </w:p>
    <w:p w:rsidR="00C64DBB" w:rsidRDefault="00C64DBB" w:rsidP="000F5A22">
      <w:pPr>
        <w:pStyle w:val="western"/>
        <w:suppressAutoHyphens/>
        <w:spacing w:before="0" w:after="0"/>
        <w:jc w:val="center"/>
        <w:rPr>
          <w:rFonts w:ascii="Book Antiqua" w:eastAsia="Book Antiqua" w:hAnsi="Book Antiqua"/>
          <w:b/>
          <w:color w:val="000000"/>
          <w:sz w:val="48"/>
          <w:szCs w:val="48"/>
        </w:rPr>
      </w:pP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F57E63" w:rsidRPr="00EF6F19" w:rsidRDefault="00F57E63" w:rsidP="000F5A22">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E12DCA">
        <w:rPr>
          <w:rFonts w:ascii="Book Antiqua" w:eastAsia="Book Antiqua" w:hAnsi="Book Antiqua"/>
          <w:color w:val="000000"/>
          <w:sz w:val="36"/>
          <w:szCs w:val="36"/>
        </w:rPr>
        <w:t>2</w:t>
      </w:r>
      <w:r w:rsidR="007826B1">
        <w:rPr>
          <w:rFonts w:ascii="Book Antiqua" w:eastAsia="Book Antiqua" w:hAnsi="Book Antiqua"/>
          <w:color w:val="000000"/>
          <w:sz w:val="36"/>
          <w:szCs w:val="36"/>
        </w:rPr>
        <w:t>7</w:t>
      </w:r>
      <w:r w:rsidR="001A1473">
        <w:rPr>
          <w:rFonts w:ascii="Book Antiqua" w:eastAsia="Book Antiqua" w:hAnsi="Book Antiqua"/>
          <w:color w:val="000000"/>
          <w:sz w:val="36"/>
          <w:szCs w:val="36"/>
        </w:rPr>
        <w:t>4</w:t>
      </w:r>
      <w:r w:rsidRPr="00EF6F19">
        <w:rPr>
          <w:rFonts w:ascii="Book Antiqua" w:eastAsia="Book Antiqua" w:hAnsi="Book Antiqua"/>
          <w:color w:val="000000"/>
          <w:sz w:val="36"/>
          <w:szCs w:val="36"/>
        </w:rPr>
        <w:t>/</w:t>
      </w:r>
      <w:r>
        <w:rPr>
          <w:rFonts w:ascii="Book Antiqua" w:eastAsia="Book Antiqua" w:hAnsi="Book Antiqua"/>
          <w:color w:val="000000"/>
          <w:sz w:val="36"/>
          <w:szCs w:val="36"/>
        </w:rPr>
        <w:t>201</w:t>
      </w:r>
      <w:r w:rsidR="00E83F3C">
        <w:rPr>
          <w:rFonts w:ascii="Book Antiqua" w:eastAsia="Book Antiqua" w:hAnsi="Book Antiqua"/>
          <w:color w:val="000000"/>
          <w:sz w:val="36"/>
          <w:szCs w:val="36"/>
        </w:rPr>
        <w:t>8</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E12DCA">
        <w:rPr>
          <w:rFonts w:ascii="Book Antiqua" w:eastAsia="Book Antiqua" w:hAnsi="Book Antiqua"/>
          <w:color w:val="000000"/>
          <w:sz w:val="36"/>
          <w:szCs w:val="36"/>
          <w:lang w:val="pt-BR"/>
        </w:rPr>
        <w:t>1</w:t>
      </w:r>
      <w:r w:rsidR="001A1473">
        <w:rPr>
          <w:rFonts w:ascii="Book Antiqua" w:eastAsia="Book Antiqua" w:hAnsi="Book Antiqua"/>
          <w:color w:val="000000"/>
          <w:sz w:val="36"/>
          <w:szCs w:val="36"/>
          <w:lang w:val="pt-BR"/>
        </w:rPr>
        <w:t>41</w:t>
      </w:r>
      <w:r w:rsidRPr="00161D90">
        <w:rPr>
          <w:rFonts w:ascii="Book Antiqua" w:eastAsia="Book Antiqua" w:hAnsi="Book Antiqua"/>
          <w:color w:val="000000"/>
          <w:sz w:val="36"/>
          <w:szCs w:val="36"/>
          <w:lang w:val="pt-BR"/>
        </w:rPr>
        <w:t>/201</w:t>
      </w:r>
      <w:r w:rsidR="00E83F3C">
        <w:rPr>
          <w:rFonts w:ascii="Book Antiqua" w:eastAsia="Book Antiqua" w:hAnsi="Book Antiqua"/>
          <w:color w:val="000000"/>
          <w:sz w:val="36"/>
          <w:szCs w:val="36"/>
          <w:lang w:val="pt-BR"/>
        </w:rPr>
        <w:t>8</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 xml:space="preserve">Modelo </w:t>
      </w:r>
      <w:proofErr w:type="gramStart"/>
      <w:r w:rsidRPr="00A60A9A">
        <w:rPr>
          <w:rFonts w:ascii="Book Antiqua" w:eastAsia="Book Antiqua" w:hAnsi="Book Antiqua"/>
          <w:color w:val="000000"/>
          <w:sz w:val="40"/>
          <w:szCs w:val="40"/>
          <w:shd w:val="clear" w:color="auto" w:fill="FFFFFF"/>
          <w:lang w:val="pt-BR"/>
        </w:rPr>
        <w:t>1</w:t>
      </w:r>
      <w:proofErr w:type="gramEnd"/>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F57E63" w:rsidRPr="00E83F3C"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8"/>
          <w:szCs w:val="28"/>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E12DCA" w:rsidRPr="00E12DCA">
        <w:rPr>
          <w:rFonts w:ascii="Book Antiqua" w:eastAsia="Book Antiqua" w:hAnsi="Book Antiqua"/>
          <w:sz w:val="22"/>
        </w:rPr>
        <w:t>2</w:t>
      </w:r>
      <w:r w:rsidR="007826B1">
        <w:rPr>
          <w:rFonts w:ascii="Book Antiqua" w:eastAsia="Book Antiqua" w:hAnsi="Book Antiqua"/>
          <w:sz w:val="22"/>
        </w:rPr>
        <w:t>7</w:t>
      </w:r>
      <w:r w:rsidR="00ED607B">
        <w:rPr>
          <w:rFonts w:ascii="Book Antiqua" w:eastAsia="Book Antiqua" w:hAnsi="Book Antiqua"/>
          <w:sz w:val="22"/>
        </w:rPr>
        <w:t>4</w:t>
      </w:r>
      <w:r w:rsidRPr="00CF05C7">
        <w:rPr>
          <w:rFonts w:ascii="Book Antiqua" w:eastAsia="Book Antiqua" w:hAnsi="Book Antiqua"/>
          <w:sz w:val="22"/>
        </w:rPr>
        <w:t>/</w:t>
      </w:r>
      <w:r w:rsidRPr="002E3978">
        <w:rPr>
          <w:rFonts w:ascii="Book Antiqua" w:eastAsia="Book Antiqua" w:hAnsi="Book Antiqua"/>
          <w:sz w:val="22"/>
        </w:rPr>
        <w:t>201</w:t>
      </w:r>
      <w:r w:rsidR="00E83F3C">
        <w:rPr>
          <w:rFonts w:ascii="Book Antiqua" w:eastAsia="Book Antiqua" w:hAnsi="Book Antiqua"/>
          <w:sz w:val="22"/>
        </w:rPr>
        <w:t>8</w:t>
      </w:r>
      <w:r>
        <w:rPr>
          <w:rFonts w:ascii="Book Antiqua" w:eastAsia="Book Antiqua" w:hAnsi="Book Antiqua"/>
          <w:color w:val="000000"/>
          <w:sz w:val="22"/>
        </w:rPr>
        <w:t xml:space="preserve"> – PREGÃO PRESENCIAL nº </w:t>
      </w:r>
      <w:r w:rsidR="00E12DCA">
        <w:rPr>
          <w:rFonts w:ascii="Book Antiqua" w:eastAsia="Book Antiqua" w:hAnsi="Book Antiqua"/>
          <w:color w:val="000000"/>
          <w:sz w:val="22"/>
        </w:rPr>
        <w:t>1</w:t>
      </w:r>
      <w:r w:rsidR="00ED607B">
        <w:rPr>
          <w:rFonts w:ascii="Book Antiqua" w:eastAsia="Book Antiqua" w:hAnsi="Book Antiqua"/>
          <w:color w:val="000000"/>
          <w:sz w:val="22"/>
        </w:rPr>
        <w:t>41</w:t>
      </w:r>
      <w:r w:rsidRPr="00EC65EF">
        <w:rPr>
          <w:rFonts w:ascii="Book Antiqua" w:eastAsia="Book Antiqua" w:hAnsi="Book Antiqua"/>
          <w:color w:val="000000"/>
          <w:sz w:val="22"/>
        </w:rPr>
        <w:t>/201</w:t>
      </w:r>
      <w:r w:rsidR="00E83F3C">
        <w:rPr>
          <w:rFonts w:ascii="Book Antiqua" w:eastAsia="Book Antiqua" w:hAnsi="Book Antiqua"/>
          <w:color w:val="000000"/>
          <w:sz w:val="22"/>
        </w:rPr>
        <w:t>8</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F57E63" w:rsidRPr="00EF7539" w:rsidRDefault="00F57E63" w:rsidP="00996A8B">
      <w:pPr>
        <w:pStyle w:val="A191065"/>
        <w:widowControl w:val="0"/>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426" w:right="0" w:hanging="142"/>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F57E63" w:rsidRPr="00EF7539" w:rsidRDefault="00F57E63" w:rsidP="00996A8B">
      <w:pPr>
        <w:pStyle w:val="A191065"/>
        <w:widowControl w:val="0"/>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426" w:right="0" w:hanging="142"/>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F57E63" w:rsidRPr="00EF7539" w:rsidRDefault="00F57E63" w:rsidP="00996A8B">
      <w:pPr>
        <w:pStyle w:val="A191065"/>
        <w:widowControl w:val="0"/>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426" w:right="0" w:hanging="142"/>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F57E63" w:rsidRDefault="00F57E63" w:rsidP="00996A8B">
      <w:pPr>
        <w:pStyle w:val="A191065"/>
        <w:widowControl w:val="0"/>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426" w:right="0" w:hanging="142"/>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F57E63" w:rsidRPr="00EF7539" w:rsidRDefault="00F57E63" w:rsidP="00996A8B">
      <w:pPr>
        <w:pStyle w:val="A191065"/>
        <w:widowControl w:val="0"/>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426" w:right="0" w:hanging="142"/>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F57E63" w:rsidRPr="00EF7539" w:rsidRDefault="00F57E63" w:rsidP="00996A8B">
      <w:pPr>
        <w:pStyle w:val="A191065"/>
        <w:widowControl w:val="0"/>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426" w:right="0" w:hanging="142"/>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F57E63" w:rsidRPr="00EF7539" w:rsidRDefault="00F57E63" w:rsidP="00996A8B">
      <w:pPr>
        <w:pStyle w:val="A191065"/>
        <w:widowControl w:val="0"/>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426" w:right="0" w:hanging="142"/>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201</w:t>
      </w:r>
      <w:r w:rsidR="00E83F3C">
        <w:rPr>
          <w:rFonts w:ascii="Book Antiqua" w:eastAsia="Book Antiqua" w:hAnsi="Book Antiqua"/>
          <w:color w:val="000000"/>
          <w:sz w:val="22"/>
        </w:rPr>
        <w:t>8</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 </w:t>
      </w: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Carimbo e assinatura do credenciante.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lang w:val="pt-BR"/>
        </w:rPr>
        <w:t>(</w:t>
      </w:r>
      <w:r w:rsidRPr="00161D90">
        <w:rPr>
          <w:rFonts w:ascii="Book Antiqua" w:eastAsia="Book Antiqua" w:hAnsi="Book Antiqua"/>
          <w:b/>
          <w:color w:val="000000"/>
          <w:highlight w:val="yellow"/>
          <w:lang w:val="pt-BR"/>
        </w:rPr>
        <w:t>OBRIGATÓRIO O RECONHECIMENTO DE FIRMA POR AUTENTICIDADE OU SEMELHANÇA</w:t>
      </w:r>
      <w:r w:rsidRPr="00161D90">
        <w:rPr>
          <w:rFonts w:ascii="Book Antiqua" w:eastAsia="Book Antiqua" w:hAnsi="Book Antiqua"/>
          <w:color w:val="000000"/>
          <w:lang w:val="pt-BR"/>
        </w:rPr>
        <w:t>)</w:t>
      </w:r>
    </w:p>
    <w:p w:rsidR="001A1473" w:rsidRPr="00AA2663" w:rsidRDefault="00F57E63" w:rsidP="001A1473">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001A1473" w:rsidRPr="00AA2663">
        <w:rPr>
          <w:rFonts w:ascii="Book Antiqua" w:eastAsia="Book Antiqua" w:hAnsi="Book Antiqua"/>
          <w:b/>
          <w:color w:val="000000"/>
          <w:sz w:val="48"/>
          <w:szCs w:val="48"/>
        </w:rPr>
        <w:lastRenderedPageBreak/>
        <w:t>ANEXO V – MODELO/DECLARAÇÕES</w:t>
      </w:r>
    </w:p>
    <w:p w:rsidR="001A1473" w:rsidRPr="00EF6F19" w:rsidRDefault="001A1473" w:rsidP="001A1473">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274</w:t>
      </w:r>
      <w:r w:rsidRPr="00EF6F19">
        <w:rPr>
          <w:rFonts w:ascii="Book Antiqua" w:eastAsia="Book Antiqua" w:hAnsi="Book Antiqua"/>
          <w:color w:val="000000"/>
          <w:sz w:val="36"/>
          <w:szCs w:val="36"/>
        </w:rPr>
        <w:t>/</w:t>
      </w:r>
      <w:r>
        <w:rPr>
          <w:rFonts w:ascii="Book Antiqua" w:eastAsia="Book Antiqua" w:hAnsi="Book Antiqua"/>
          <w:color w:val="000000"/>
          <w:sz w:val="36"/>
          <w:szCs w:val="36"/>
        </w:rPr>
        <w:t>2018</w:t>
      </w:r>
    </w:p>
    <w:p w:rsidR="001A1473" w:rsidRPr="00161D90" w:rsidRDefault="001A1473" w:rsidP="001A14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Pr>
          <w:rFonts w:ascii="Book Antiqua" w:eastAsia="Book Antiqua" w:hAnsi="Book Antiqua"/>
          <w:color w:val="000000"/>
          <w:sz w:val="36"/>
          <w:szCs w:val="36"/>
          <w:lang w:val="pt-BR"/>
        </w:rPr>
        <w:t>141</w:t>
      </w:r>
      <w:r w:rsidRPr="00161D90">
        <w:rPr>
          <w:rFonts w:ascii="Book Antiqua" w:eastAsia="Book Antiqua" w:hAnsi="Book Antiqua"/>
          <w:color w:val="000000"/>
          <w:sz w:val="36"/>
          <w:szCs w:val="36"/>
          <w:lang w:val="pt-BR"/>
        </w:rPr>
        <w:t>/201</w:t>
      </w:r>
      <w:r>
        <w:rPr>
          <w:rFonts w:ascii="Book Antiqua" w:eastAsia="Book Antiqua" w:hAnsi="Book Antiqua"/>
          <w:color w:val="000000"/>
          <w:sz w:val="36"/>
          <w:szCs w:val="36"/>
          <w:lang w:val="pt-BR"/>
        </w:rPr>
        <w:t>8</w:t>
      </w:r>
    </w:p>
    <w:p w:rsidR="00F57E63" w:rsidRPr="00161D90" w:rsidRDefault="00F57E63" w:rsidP="001A1473">
      <w:pPr>
        <w:pStyle w:val="western"/>
        <w:suppressAutoHyphens/>
        <w:spacing w:before="0" w:after="0"/>
        <w:jc w:val="center"/>
        <w:rPr>
          <w:rFonts w:ascii="Book Antiqua" w:hAnsi="Book Antiqua"/>
          <w:color w:val="000000"/>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F57E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E12DCA">
        <w:rPr>
          <w:rFonts w:ascii="Book Antiqua" w:eastAsia="Book Antiqua" w:hAnsi="Book Antiqua"/>
          <w:color w:val="000000"/>
          <w:sz w:val="22"/>
        </w:rPr>
        <w:t>2</w:t>
      </w:r>
      <w:r w:rsidR="007826B1">
        <w:rPr>
          <w:rFonts w:ascii="Book Antiqua" w:eastAsia="Book Antiqua" w:hAnsi="Book Antiqua"/>
          <w:color w:val="000000"/>
          <w:sz w:val="22"/>
        </w:rPr>
        <w:t>7</w:t>
      </w:r>
      <w:r w:rsidR="00ED607B">
        <w:rPr>
          <w:rFonts w:ascii="Book Antiqua" w:eastAsia="Book Antiqua" w:hAnsi="Book Antiqua"/>
          <w:color w:val="000000"/>
          <w:sz w:val="22"/>
        </w:rPr>
        <w:t>4</w:t>
      </w:r>
      <w:r w:rsidRPr="005F42F1">
        <w:rPr>
          <w:rFonts w:ascii="Book Antiqua" w:eastAsia="Book Antiqua" w:hAnsi="Book Antiqua"/>
          <w:color w:val="000000"/>
          <w:sz w:val="22"/>
        </w:rPr>
        <w:t>/201</w:t>
      </w:r>
      <w:r w:rsidR="00E83F3C">
        <w:rPr>
          <w:rFonts w:ascii="Book Antiqua" w:eastAsia="Book Antiqua" w:hAnsi="Book Antiqua"/>
          <w:color w:val="000000"/>
          <w:sz w:val="22"/>
        </w:rPr>
        <w:t>8</w:t>
      </w:r>
      <w:r>
        <w:rPr>
          <w:rFonts w:ascii="Book Antiqua" w:eastAsia="Book Antiqua" w:hAnsi="Book Antiqua"/>
          <w:color w:val="000000"/>
          <w:sz w:val="22"/>
        </w:rPr>
        <w:t xml:space="preserve"> – PREGÃO PRESENCIAL nº </w:t>
      </w:r>
      <w:r w:rsidR="00E12DCA">
        <w:rPr>
          <w:rFonts w:ascii="Book Antiqua" w:eastAsia="Book Antiqua" w:hAnsi="Book Antiqua"/>
          <w:color w:val="000000"/>
          <w:sz w:val="22"/>
        </w:rPr>
        <w:t>1</w:t>
      </w:r>
      <w:r w:rsidR="00ED607B">
        <w:rPr>
          <w:rFonts w:ascii="Book Antiqua" w:eastAsia="Book Antiqua" w:hAnsi="Book Antiqua"/>
          <w:color w:val="000000"/>
          <w:sz w:val="22"/>
        </w:rPr>
        <w:t>41</w:t>
      </w:r>
      <w:r w:rsidRPr="005F42F1">
        <w:rPr>
          <w:rFonts w:ascii="Book Antiqua" w:eastAsia="Book Antiqua" w:hAnsi="Book Antiqua"/>
          <w:color w:val="000000"/>
          <w:sz w:val="22"/>
        </w:rPr>
        <w:t>/201</w:t>
      </w:r>
      <w:r w:rsidR="00E83F3C">
        <w:rPr>
          <w:rFonts w:ascii="Book Antiqua" w:eastAsia="Book Antiqua" w:hAnsi="Book Antiqua"/>
          <w:color w:val="000000"/>
          <w:sz w:val="22"/>
        </w:rPr>
        <w:t>8</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F57E63" w:rsidRPr="00EF7539" w:rsidRDefault="00F57E63" w:rsidP="00996A8B">
      <w:pPr>
        <w:pStyle w:val="A191065"/>
        <w:widowControl w:val="0"/>
        <w:numPr>
          <w:ilvl w:val="0"/>
          <w:numId w:val="12"/>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426" w:right="0" w:hanging="284"/>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F57E63" w:rsidRPr="00EF7539" w:rsidRDefault="00F57E63" w:rsidP="00996A8B">
      <w:pPr>
        <w:pStyle w:val="A191065"/>
        <w:widowControl w:val="0"/>
        <w:numPr>
          <w:ilvl w:val="0"/>
          <w:numId w:val="12"/>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426" w:right="0" w:hanging="284"/>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F57E63" w:rsidRPr="00EF7539" w:rsidRDefault="00F57E63" w:rsidP="00996A8B">
      <w:pPr>
        <w:pStyle w:val="A191065"/>
        <w:widowControl w:val="0"/>
        <w:numPr>
          <w:ilvl w:val="0"/>
          <w:numId w:val="12"/>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426" w:right="0" w:hanging="284"/>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F57E63" w:rsidRPr="00EF7539" w:rsidRDefault="00F57E63" w:rsidP="00996A8B">
      <w:pPr>
        <w:pStyle w:val="A191065"/>
        <w:widowControl w:val="0"/>
        <w:numPr>
          <w:ilvl w:val="0"/>
          <w:numId w:val="12"/>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426" w:right="0" w:hanging="284"/>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1"/>
      </w:r>
      <w:r w:rsidRPr="00EF7539">
        <w:rPr>
          <w:rFonts w:ascii="Book Antiqua" w:eastAsia="Book Antiqua" w:hAnsi="Book Antiqua"/>
          <w:color w:val="000000"/>
          <w:sz w:val="22"/>
        </w:rPr>
        <w:t>;</w:t>
      </w:r>
    </w:p>
    <w:p w:rsidR="00F57E63" w:rsidRPr="00D0217A" w:rsidRDefault="00F57E63" w:rsidP="00996A8B">
      <w:pPr>
        <w:pStyle w:val="A191065"/>
        <w:widowControl w:val="0"/>
        <w:numPr>
          <w:ilvl w:val="0"/>
          <w:numId w:val="12"/>
        </w:numPr>
        <w:shd w:val="clear" w:color="auto" w:fill="FFFFFF"/>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426" w:right="0" w:hanging="284"/>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F57E63" w:rsidRPr="00EF7539" w:rsidRDefault="00F57E63" w:rsidP="00996A8B">
      <w:pPr>
        <w:pStyle w:val="A191065"/>
        <w:widowControl w:val="0"/>
        <w:numPr>
          <w:ilvl w:val="0"/>
          <w:numId w:val="12"/>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426" w:right="0" w:hanging="284"/>
        <w:rPr>
          <w:rFonts w:ascii="Book Antiqua" w:eastAsia="Book Antiqua" w:hAnsi="Book Antiqua"/>
          <w:color w:val="000000"/>
          <w:sz w:val="22"/>
        </w:rPr>
      </w:pPr>
      <w:r w:rsidRPr="00EF7539">
        <w:rPr>
          <w:rFonts w:ascii="Book Antiqua" w:eastAsia="Book Antiqua" w:hAnsi="Book Antiqua"/>
          <w:color w:val="000000"/>
          <w:sz w:val="22"/>
        </w:rPr>
        <w:lastRenderedPageBreak/>
        <w:t>Nossa empresa não mantém no quadro de pessoal, salvo na condição de aprendiz, na forma da legislação específica, menores de 18 (dezoito) anos trabalhando em horário noturno ou em atividade perigosa ou insalubre;</w:t>
      </w:r>
    </w:p>
    <w:p w:rsidR="00F57E63" w:rsidRPr="00EF7539" w:rsidRDefault="00F57E63" w:rsidP="00996A8B">
      <w:pPr>
        <w:pStyle w:val="A191065"/>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426" w:right="0" w:hanging="284"/>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201</w:t>
      </w:r>
      <w:r w:rsidR="00E83F3C">
        <w:rPr>
          <w:rFonts w:ascii="Book Antiqua" w:eastAsia="Book Antiqua" w:hAnsi="Book Antiqua"/>
          <w:color w:val="000000"/>
          <w:sz w:val="22"/>
        </w:rPr>
        <w:t>8</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_______________________________________________ </w:t>
      </w: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Carimbo, assinatura e CPF do representante legal.</w:t>
      </w: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4D002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1A1473" w:rsidRPr="00AA2663" w:rsidRDefault="001A1473" w:rsidP="001A1473">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1A1473" w:rsidRPr="00EF6F19" w:rsidRDefault="001A1473" w:rsidP="001A1473">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274</w:t>
      </w:r>
      <w:r w:rsidRPr="00EF6F19">
        <w:rPr>
          <w:rFonts w:ascii="Book Antiqua" w:eastAsia="Book Antiqua" w:hAnsi="Book Antiqua"/>
          <w:color w:val="000000"/>
          <w:sz w:val="36"/>
          <w:szCs w:val="36"/>
        </w:rPr>
        <w:t>/</w:t>
      </w:r>
      <w:r>
        <w:rPr>
          <w:rFonts w:ascii="Book Antiqua" w:eastAsia="Book Antiqua" w:hAnsi="Book Antiqua"/>
          <w:color w:val="000000"/>
          <w:sz w:val="36"/>
          <w:szCs w:val="36"/>
        </w:rPr>
        <w:t>2018</w:t>
      </w:r>
    </w:p>
    <w:p w:rsidR="001A1473" w:rsidRPr="00161D90" w:rsidRDefault="001A1473" w:rsidP="001A14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Pr>
          <w:rFonts w:ascii="Book Antiqua" w:eastAsia="Book Antiqua" w:hAnsi="Book Antiqua"/>
          <w:color w:val="000000"/>
          <w:sz w:val="36"/>
          <w:szCs w:val="36"/>
          <w:lang w:val="pt-BR"/>
        </w:rPr>
        <w:t>141</w:t>
      </w:r>
      <w:r w:rsidRPr="00161D90">
        <w:rPr>
          <w:rFonts w:ascii="Book Antiqua" w:eastAsia="Book Antiqua" w:hAnsi="Book Antiqua"/>
          <w:color w:val="000000"/>
          <w:sz w:val="36"/>
          <w:szCs w:val="36"/>
          <w:lang w:val="pt-BR"/>
        </w:rPr>
        <w:t>/201</w:t>
      </w:r>
      <w:r>
        <w:rPr>
          <w:rFonts w:ascii="Book Antiqua" w:eastAsia="Book Antiqua" w:hAnsi="Book Antiqua"/>
          <w:color w:val="000000"/>
          <w:sz w:val="36"/>
          <w:szCs w:val="36"/>
          <w:lang w:val="pt-BR"/>
        </w:rPr>
        <w:t>8</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E12DCA">
        <w:rPr>
          <w:rFonts w:ascii="Book Antiqua" w:eastAsia="Book Antiqua" w:hAnsi="Book Antiqua"/>
          <w:color w:val="000000"/>
          <w:sz w:val="22"/>
          <w:szCs w:val="22"/>
          <w:lang w:val="pt-BR"/>
        </w:rPr>
        <w:t>2</w:t>
      </w:r>
      <w:r w:rsidR="007826B1">
        <w:rPr>
          <w:rFonts w:ascii="Book Antiqua" w:eastAsia="Book Antiqua" w:hAnsi="Book Antiqua"/>
          <w:color w:val="000000"/>
          <w:sz w:val="22"/>
          <w:szCs w:val="22"/>
          <w:lang w:val="pt-BR"/>
        </w:rPr>
        <w:t>7</w:t>
      </w:r>
      <w:r w:rsidR="00ED607B">
        <w:rPr>
          <w:rFonts w:ascii="Book Antiqua" w:eastAsia="Book Antiqua" w:hAnsi="Book Antiqua"/>
          <w:color w:val="000000"/>
          <w:sz w:val="22"/>
          <w:szCs w:val="22"/>
          <w:lang w:val="pt-BR"/>
        </w:rPr>
        <w:t>4</w:t>
      </w:r>
      <w:r w:rsidRPr="0000449F">
        <w:rPr>
          <w:rFonts w:ascii="Book Antiqua" w:eastAsia="Book Antiqua" w:hAnsi="Book Antiqua"/>
          <w:color w:val="000000"/>
          <w:sz w:val="22"/>
          <w:szCs w:val="22"/>
          <w:lang w:val="pt-BR"/>
        </w:rPr>
        <w:t>/201</w:t>
      </w:r>
      <w:r w:rsidR="00B37E2E">
        <w:rPr>
          <w:rFonts w:ascii="Book Antiqua" w:eastAsia="Book Antiqua" w:hAnsi="Book Antiqua"/>
          <w:color w:val="000000"/>
          <w:sz w:val="22"/>
          <w:szCs w:val="22"/>
          <w:lang w:val="pt-BR"/>
        </w:rPr>
        <w:t>8</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E12DCA">
        <w:rPr>
          <w:rFonts w:ascii="Book Antiqua" w:eastAsia="Book Antiqua" w:hAnsi="Book Antiqua"/>
          <w:color w:val="000000"/>
          <w:sz w:val="22"/>
          <w:szCs w:val="22"/>
          <w:lang w:val="pt-BR"/>
        </w:rPr>
        <w:t>1</w:t>
      </w:r>
      <w:r w:rsidR="00ED607B">
        <w:rPr>
          <w:rFonts w:ascii="Book Antiqua" w:eastAsia="Book Antiqua" w:hAnsi="Book Antiqua"/>
          <w:color w:val="000000"/>
          <w:sz w:val="22"/>
          <w:szCs w:val="22"/>
          <w:lang w:val="pt-BR"/>
        </w:rPr>
        <w:t>41</w:t>
      </w:r>
      <w:r w:rsidRPr="0000449F">
        <w:rPr>
          <w:rFonts w:ascii="Book Antiqua" w:eastAsia="Book Antiqua" w:hAnsi="Book Antiqua"/>
          <w:color w:val="000000"/>
          <w:sz w:val="22"/>
          <w:szCs w:val="22"/>
          <w:lang w:val="pt-BR"/>
        </w:rPr>
        <w:t>/201</w:t>
      </w:r>
      <w:r w:rsidR="00B37E2E">
        <w:rPr>
          <w:rFonts w:ascii="Book Antiqua" w:eastAsia="Book Antiqua" w:hAnsi="Book Antiqua"/>
          <w:color w:val="000000"/>
          <w:sz w:val="22"/>
          <w:szCs w:val="22"/>
          <w:lang w:val="pt-BR"/>
        </w:rPr>
        <w:t>8</w:t>
      </w:r>
      <w:r w:rsidRPr="0000449F">
        <w:rPr>
          <w:rFonts w:ascii="Book Antiqua" w:eastAsia="Book Antiqua" w:hAnsi="Book Antiqua"/>
          <w:color w:val="000000"/>
          <w:sz w:val="22"/>
          <w:szCs w:val="22"/>
          <w:lang w:val="pt-BR"/>
        </w:rPr>
        <w:t xml:space="preserve">, a empresa ___________________________, inscrita no CNPJ nº___________, com sede na _________________________, CEP:_________, cidade de ___________, estado de 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sidR="00C36AEF">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estamos cientes da responsabilidade administrativa, civil e criminal de tal declaração.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B37E2E">
        <w:rPr>
          <w:rFonts w:ascii="Book Antiqua" w:eastAsia="Book Antiqua" w:hAnsi="Book Antiqua"/>
          <w:color w:val="000000"/>
          <w:sz w:val="22"/>
          <w:szCs w:val="22"/>
          <w:lang w:val="pt-BR"/>
        </w:rPr>
        <w:t>8</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22"/>
          <w:szCs w:val="22"/>
          <w:lang w:val="pt-BR"/>
        </w:rPr>
      </w:pPr>
      <w:r w:rsidRPr="0000449F">
        <w:rPr>
          <w:rFonts w:ascii="Book Antiqua" w:eastAsia="Arial" w:hAnsi="Book Antiqua"/>
          <w:sz w:val="22"/>
          <w:szCs w:val="22"/>
          <w:lang w:val="pt-BR"/>
        </w:rPr>
        <w:t>_____________________________________________</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sz w:val="22"/>
          <w:szCs w:val="22"/>
          <w:lang w:val="pt-BR"/>
        </w:rPr>
      </w:pPr>
      <w:r w:rsidRPr="0000449F">
        <w:rPr>
          <w:rFonts w:ascii="Book Antiqua" w:eastAsia="Arial" w:hAnsi="Book Antiqua"/>
          <w:sz w:val="22"/>
          <w:szCs w:val="22"/>
          <w:lang w:val="pt-BR"/>
        </w:rPr>
        <w:t xml:space="preserve">Assinatura do representante legal </w:t>
      </w:r>
    </w:p>
    <w:p w:rsidR="00F57E63" w:rsidRPr="0000449F" w:rsidRDefault="00F57E63"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F57E63" w:rsidRPr="0000449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F57E63" w:rsidRDefault="00F57E63" w:rsidP="000F5A22">
      <w:pPr>
        <w:pStyle w:val="western"/>
        <w:suppressAutoHyphens/>
        <w:spacing w:before="0" w:after="0"/>
        <w:jc w:val="center"/>
        <w:rPr>
          <w:rFonts w:ascii="Book Antiqua" w:hAnsi="Book Antiqua" w:cs="Arial"/>
          <w:sz w:val="22"/>
          <w:szCs w:val="22"/>
        </w:rPr>
      </w:pPr>
    </w:p>
    <w:p w:rsidR="00F57E63" w:rsidRDefault="00F57E63" w:rsidP="000F5A22">
      <w:pPr>
        <w:pStyle w:val="western"/>
        <w:suppressAutoHyphens/>
        <w:spacing w:before="0" w:after="0"/>
        <w:jc w:val="center"/>
        <w:rPr>
          <w:rFonts w:ascii="Book Antiqua" w:eastAsia="Book Antiqua" w:hAnsi="Book Antiqua"/>
          <w:color w:val="000000"/>
          <w:sz w:val="28"/>
          <w:szCs w:val="28"/>
        </w:rPr>
      </w:pPr>
    </w:p>
    <w:p w:rsidR="00F57E63" w:rsidRPr="00A60A9A" w:rsidRDefault="00F57E63" w:rsidP="000F5A22">
      <w:pPr>
        <w:pStyle w:val="Normal0"/>
        <w:widowControl w:val="0"/>
        <w:rPr>
          <w:rFonts w:ascii="Book Antiqua" w:eastAsia="Book Antiqua" w:hAnsi="Book Antiqua"/>
          <w:color w:val="000000"/>
          <w:sz w:val="28"/>
          <w:szCs w:val="28"/>
          <w:lang w:val="pt-BR"/>
        </w:rPr>
      </w:pPr>
    </w:p>
    <w:p w:rsidR="00F57E63" w:rsidRPr="00A60A9A" w:rsidRDefault="00F57E63" w:rsidP="000F5A22">
      <w:pPr>
        <w:pStyle w:val="Normal0"/>
        <w:widowControl w:val="0"/>
        <w:jc w:val="center"/>
        <w:rPr>
          <w:rFonts w:ascii="Book Antiqua" w:eastAsia="Book Antiqua" w:hAnsi="Book Antiqua"/>
          <w:color w:val="000000"/>
          <w:sz w:val="28"/>
          <w:szCs w:val="28"/>
          <w:lang w:val="pt-BR"/>
        </w:rPr>
      </w:pPr>
    </w:p>
    <w:p w:rsidR="00F57E63" w:rsidRPr="00A60A9A" w:rsidRDefault="00F57E63" w:rsidP="000F5A22">
      <w:pPr>
        <w:rPr>
          <w:lang w:val="pt-BR"/>
        </w:rPr>
      </w:pPr>
    </w:p>
    <w:p w:rsidR="00F57E63" w:rsidRDefault="00F57E63" w:rsidP="000F5A22">
      <w:pPr>
        <w:rPr>
          <w:lang w:val="pt-BR"/>
        </w:rPr>
      </w:pPr>
    </w:p>
    <w:p w:rsidR="00B37E2E" w:rsidRDefault="00B37E2E" w:rsidP="000F5A22">
      <w:pPr>
        <w:rPr>
          <w:lang w:val="pt-BR"/>
        </w:rPr>
      </w:pPr>
    </w:p>
    <w:p w:rsidR="00B37E2E" w:rsidRPr="00A60A9A" w:rsidRDefault="00B37E2E" w:rsidP="000F5A22">
      <w:pPr>
        <w:rPr>
          <w:lang w:val="pt-BR"/>
        </w:rPr>
      </w:pPr>
    </w:p>
    <w:p w:rsidR="00F57E63" w:rsidRPr="00A60A9A" w:rsidRDefault="00F57E63" w:rsidP="000F5A22">
      <w:pPr>
        <w:rPr>
          <w:lang w:val="pt-BR"/>
        </w:rPr>
      </w:pPr>
    </w:p>
    <w:p w:rsidR="001A1473" w:rsidRPr="00AA2663" w:rsidRDefault="001A1473" w:rsidP="001A1473">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1A1473" w:rsidRPr="00EF6F19" w:rsidRDefault="001A1473" w:rsidP="001A1473">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274</w:t>
      </w:r>
      <w:r w:rsidRPr="00EF6F19">
        <w:rPr>
          <w:rFonts w:ascii="Book Antiqua" w:eastAsia="Book Antiqua" w:hAnsi="Book Antiqua"/>
          <w:color w:val="000000"/>
          <w:sz w:val="36"/>
          <w:szCs w:val="36"/>
        </w:rPr>
        <w:t>/</w:t>
      </w:r>
      <w:r>
        <w:rPr>
          <w:rFonts w:ascii="Book Antiqua" w:eastAsia="Book Antiqua" w:hAnsi="Book Antiqua"/>
          <w:color w:val="000000"/>
          <w:sz w:val="36"/>
          <w:szCs w:val="36"/>
        </w:rPr>
        <w:t>2018</w:t>
      </w:r>
    </w:p>
    <w:p w:rsidR="001A1473" w:rsidRPr="00161D90" w:rsidRDefault="001A1473" w:rsidP="001A14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Pr>
          <w:rFonts w:ascii="Book Antiqua" w:eastAsia="Book Antiqua" w:hAnsi="Book Antiqua"/>
          <w:color w:val="000000"/>
          <w:sz w:val="36"/>
          <w:szCs w:val="36"/>
          <w:lang w:val="pt-BR"/>
        </w:rPr>
        <w:t>141</w:t>
      </w:r>
      <w:r w:rsidRPr="00161D90">
        <w:rPr>
          <w:rFonts w:ascii="Book Antiqua" w:eastAsia="Book Antiqua" w:hAnsi="Book Antiqua"/>
          <w:color w:val="000000"/>
          <w:sz w:val="36"/>
          <w:szCs w:val="36"/>
          <w:lang w:val="pt-BR"/>
        </w:rPr>
        <w:t>/201</w:t>
      </w:r>
      <w:r>
        <w:rPr>
          <w:rFonts w:ascii="Book Antiqua" w:eastAsia="Book Antiqua" w:hAnsi="Book Antiqua"/>
          <w:color w:val="000000"/>
          <w:sz w:val="36"/>
          <w:szCs w:val="36"/>
          <w:lang w:val="pt-BR"/>
        </w:rPr>
        <w:t>8</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E12DCA">
        <w:rPr>
          <w:rFonts w:ascii="Book Antiqua" w:eastAsia="Book Antiqua" w:hAnsi="Book Antiqua"/>
          <w:color w:val="000000"/>
          <w:sz w:val="22"/>
          <w:szCs w:val="22"/>
          <w:lang w:val="pt-BR"/>
        </w:rPr>
        <w:t>2</w:t>
      </w:r>
      <w:r w:rsidR="007826B1">
        <w:rPr>
          <w:rFonts w:ascii="Book Antiqua" w:eastAsia="Book Antiqua" w:hAnsi="Book Antiqua"/>
          <w:color w:val="000000"/>
          <w:sz w:val="22"/>
          <w:szCs w:val="22"/>
          <w:lang w:val="pt-BR"/>
        </w:rPr>
        <w:t>7</w:t>
      </w:r>
      <w:r w:rsidR="00ED607B">
        <w:rPr>
          <w:rFonts w:ascii="Book Antiqua" w:eastAsia="Book Antiqua" w:hAnsi="Book Antiqua"/>
          <w:color w:val="000000"/>
          <w:sz w:val="22"/>
          <w:szCs w:val="22"/>
          <w:lang w:val="pt-BR"/>
        </w:rPr>
        <w:t>4</w:t>
      </w:r>
      <w:r w:rsidRPr="0000449F">
        <w:rPr>
          <w:rFonts w:ascii="Book Antiqua" w:eastAsia="Book Antiqua" w:hAnsi="Book Antiqua"/>
          <w:color w:val="000000"/>
          <w:sz w:val="22"/>
          <w:szCs w:val="22"/>
          <w:lang w:val="pt-BR"/>
        </w:rPr>
        <w:t>/201</w:t>
      </w:r>
      <w:r w:rsidR="00B37E2E">
        <w:rPr>
          <w:rFonts w:ascii="Book Antiqua" w:eastAsia="Book Antiqua" w:hAnsi="Book Antiqua"/>
          <w:color w:val="000000"/>
          <w:sz w:val="22"/>
          <w:szCs w:val="22"/>
          <w:lang w:val="pt-BR"/>
        </w:rPr>
        <w:t>8</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E12DCA">
        <w:rPr>
          <w:rFonts w:ascii="Book Antiqua" w:eastAsia="Book Antiqua" w:hAnsi="Book Antiqua"/>
          <w:color w:val="000000"/>
          <w:sz w:val="22"/>
          <w:szCs w:val="22"/>
          <w:lang w:val="pt-BR"/>
        </w:rPr>
        <w:t>1</w:t>
      </w:r>
      <w:r w:rsidR="00ED607B">
        <w:rPr>
          <w:rFonts w:ascii="Book Antiqua" w:eastAsia="Book Antiqua" w:hAnsi="Book Antiqua"/>
          <w:color w:val="000000"/>
          <w:sz w:val="22"/>
          <w:szCs w:val="22"/>
          <w:lang w:val="pt-BR"/>
        </w:rPr>
        <w:t>41</w:t>
      </w:r>
      <w:r w:rsidRPr="0000449F">
        <w:rPr>
          <w:rFonts w:ascii="Book Antiqua" w:eastAsia="Book Antiqua" w:hAnsi="Book Antiqua"/>
          <w:color w:val="000000"/>
          <w:sz w:val="22"/>
          <w:szCs w:val="22"/>
          <w:lang w:val="pt-BR"/>
        </w:rPr>
        <w:t>/201</w:t>
      </w:r>
      <w:r w:rsidR="00B37E2E">
        <w:rPr>
          <w:rFonts w:ascii="Book Antiqua" w:eastAsia="Book Antiqua" w:hAnsi="Book Antiqua"/>
          <w:color w:val="000000"/>
          <w:sz w:val="22"/>
          <w:szCs w:val="22"/>
          <w:lang w:val="pt-BR"/>
        </w:rPr>
        <w:t>8</w:t>
      </w:r>
      <w:r w:rsidRPr="0000449F">
        <w:rPr>
          <w:rFonts w:ascii="Book Antiqua" w:eastAsia="Book Antiqua" w:hAnsi="Book Antiqua"/>
          <w:color w:val="000000"/>
          <w:sz w:val="22"/>
          <w:szCs w:val="22"/>
          <w:lang w:val="pt-BR"/>
        </w:rPr>
        <w:t xml:space="preserve">, a empresa ___________________________, inscrita no CNPJ nº___________,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C36AEF">
        <w:rPr>
          <w:rFonts w:ascii="Book Antiqua" w:eastAsia="Arial" w:hAnsi="Book Antiqua"/>
          <w:sz w:val="22"/>
          <w:szCs w:val="22"/>
          <w:lang w:val="pt-BR"/>
        </w:rPr>
        <w:t xml:space="preserve"> nº</w:t>
      </w:r>
      <w:r>
        <w:rPr>
          <w:rFonts w:ascii="Book Antiqua" w:eastAsia="Arial" w:hAnsi="Book Antiqua"/>
          <w:sz w:val="22"/>
          <w:szCs w:val="22"/>
          <w:lang w:val="pt-BR"/>
        </w:rPr>
        <w:t xml:space="preserve"> 8666/93 em atendimento ao Artigo 97 da referida Lei para Licitar ou Contratar com a Administração Pública.</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B37E2E">
        <w:rPr>
          <w:rFonts w:ascii="Book Antiqua" w:eastAsia="Book Antiqua" w:hAnsi="Book Antiqua"/>
          <w:color w:val="000000"/>
          <w:sz w:val="22"/>
          <w:szCs w:val="22"/>
          <w:lang w:val="pt-BR"/>
        </w:rPr>
        <w:t>8</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22"/>
          <w:szCs w:val="22"/>
          <w:lang w:val="pt-BR"/>
        </w:rPr>
      </w:pPr>
      <w:r w:rsidRPr="0000449F">
        <w:rPr>
          <w:rFonts w:ascii="Book Antiqua" w:eastAsia="Arial" w:hAnsi="Book Antiqua"/>
          <w:sz w:val="22"/>
          <w:szCs w:val="22"/>
          <w:lang w:val="pt-BR"/>
        </w:rPr>
        <w:t>_____________________________________________</w:t>
      </w:r>
    </w:p>
    <w:p w:rsidR="00F57E63" w:rsidRDefault="00F57E63"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r>
        <w:rPr>
          <w:rFonts w:ascii="Book Antiqua" w:eastAsia="Book Antiqua" w:hAnsi="Book Antiqua"/>
          <w:sz w:val="22"/>
          <w:szCs w:val="22"/>
          <w:lang w:val="pt-BR"/>
        </w:rPr>
        <w:t>Assinatura do Representante Legal</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2D590E" w:rsidRDefault="002D590E"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2D590E" w:rsidRDefault="002D590E"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2D590E" w:rsidRDefault="002D590E"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2D590E" w:rsidRDefault="002D590E"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2D590E" w:rsidRDefault="002D590E"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2D590E" w:rsidRDefault="002D590E"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2D590E" w:rsidRPr="00AA2663" w:rsidRDefault="002D590E" w:rsidP="002D590E">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t>ANEXO V – MODELO/DECLARAÇÕES</w:t>
      </w:r>
    </w:p>
    <w:p w:rsidR="002D590E" w:rsidRPr="00EF6F19" w:rsidRDefault="002D590E" w:rsidP="002D590E">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274</w:t>
      </w:r>
      <w:r w:rsidRPr="00EF6F19">
        <w:rPr>
          <w:rFonts w:ascii="Book Antiqua" w:eastAsia="Book Antiqua" w:hAnsi="Book Antiqua"/>
          <w:color w:val="000000"/>
          <w:sz w:val="36"/>
          <w:szCs w:val="36"/>
        </w:rPr>
        <w:t>/</w:t>
      </w:r>
      <w:r>
        <w:rPr>
          <w:rFonts w:ascii="Book Antiqua" w:eastAsia="Book Antiqua" w:hAnsi="Book Antiqua"/>
          <w:color w:val="000000"/>
          <w:sz w:val="36"/>
          <w:szCs w:val="36"/>
        </w:rPr>
        <w:t>2018</w:t>
      </w:r>
    </w:p>
    <w:p w:rsidR="002D590E" w:rsidRPr="00161D90" w:rsidRDefault="002D590E" w:rsidP="002D59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Pr>
          <w:rFonts w:ascii="Book Antiqua" w:eastAsia="Book Antiqua" w:hAnsi="Book Antiqua"/>
          <w:color w:val="000000"/>
          <w:sz w:val="36"/>
          <w:szCs w:val="36"/>
          <w:lang w:val="pt-BR"/>
        </w:rPr>
        <w:t>141</w:t>
      </w:r>
      <w:r w:rsidRPr="00161D90">
        <w:rPr>
          <w:rFonts w:ascii="Book Antiqua" w:eastAsia="Book Antiqua" w:hAnsi="Book Antiqua"/>
          <w:color w:val="000000"/>
          <w:sz w:val="36"/>
          <w:szCs w:val="36"/>
          <w:lang w:val="pt-BR"/>
        </w:rPr>
        <w:t>/201</w:t>
      </w:r>
      <w:r>
        <w:rPr>
          <w:rFonts w:ascii="Book Antiqua" w:eastAsia="Book Antiqua" w:hAnsi="Book Antiqua"/>
          <w:color w:val="000000"/>
          <w:sz w:val="36"/>
          <w:szCs w:val="36"/>
          <w:lang w:val="pt-BR"/>
        </w:rPr>
        <w:t>8</w:t>
      </w:r>
    </w:p>
    <w:p w:rsidR="002D590E" w:rsidRDefault="002D590E" w:rsidP="002D59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b/>
          <w:color w:val="000000"/>
          <w:sz w:val="40"/>
          <w:szCs w:val="40"/>
          <w:shd w:val="clear" w:color="auto" w:fill="FFFFFF"/>
          <w:lang w:val="pt-BR"/>
        </w:rPr>
      </w:pPr>
    </w:p>
    <w:p w:rsidR="002D590E" w:rsidRPr="00963D39" w:rsidRDefault="002D590E" w:rsidP="002D59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b/>
          <w:color w:val="000000"/>
          <w:sz w:val="40"/>
          <w:szCs w:val="40"/>
          <w:shd w:val="clear" w:color="auto" w:fill="FFFFFF"/>
          <w:lang w:val="pt-BR"/>
        </w:rPr>
      </w:pPr>
      <w:r w:rsidRPr="00963D39">
        <w:rPr>
          <w:rFonts w:ascii="Book Antiqua" w:eastAsia="Book Antiqua" w:hAnsi="Book Antiqua"/>
          <w:b/>
          <w:color w:val="000000"/>
          <w:sz w:val="40"/>
          <w:szCs w:val="40"/>
          <w:shd w:val="clear" w:color="auto" w:fill="FFFFFF"/>
          <w:lang w:val="pt-BR"/>
        </w:rPr>
        <w:t xml:space="preserve">Modelo </w:t>
      </w:r>
      <w:proofErr w:type="gramStart"/>
      <w:r w:rsidRPr="00963D39">
        <w:rPr>
          <w:rFonts w:ascii="Book Antiqua" w:eastAsia="Book Antiqua" w:hAnsi="Book Antiqua"/>
          <w:b/>
          <w:color w:val="000000"/>
          <w:sz w:val="40"/>
          <w:szCs w:val="40"/>
          <w:shd w:val="clear" w:color="auto" w:fill="FFFFFF"/>
          <w:lang w:val="pt-BR"/>
        </w:rPr>
        <w:t>5</w:t>
      </w:r>
      <w:proofErr w:type="gramEnd"/>
    </w:p>
    <w:p w:rsidR="002D590E" w:rsidRDefault="002D590E" w:rsidP="002D59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 xml:space="preserve">Declaração de </w:t>
      </w:r>
      <w:r>
        <w:rPr>
          <w:rFonts w:ascii="Book Antiqua" w:eastAsia="Arial" w:hAnsi="Book Antiqua"/>
          <w:sz w:val="36"/>
          <w:szCs w:val="36"/>
          <w:lang w:val="pt-BR"/>
        </w:rPr>
        <w:t>Capacidade Operativa</w:t>
      </w:r>
    </w:p>
    <w:p w:rsidR="002D590E" w:rsidRDefault="002D590E" w:rsidP="002D59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2D590E" w:rsidRDefault="002D590E" w:rsidP="002D59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2D590E" w:rsidRPr="003F6225" w:rsidRDefault="002D590E" w:rsidP="002D59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426" w:lineRule="atLeast"/>
        <w:ind w:firstLine="1133"/>
        <w:jc w:val="both"/>
        <w:rPr>
          <w:rFonts w:ascii="Book Antiqua" w:eastAsia="Arial" w:hAnsi="Book Antiqua"/>
          <w:sz w:val="22"/>
          <w:szCs w:val="22"/>
        </w:rPr>
      </w:pPr>
      <w:r w:rsidRPr="003F6225">
        <w:rPr>
          <w:rFonts w:ascii="Book Antiqua" w:eastAsia="Arial" w:hAnsi="Book Antiqua"/>
          <w:sz w:val="22"/>
          <w:szCs w:val="22"/>
        </w:rPr>
        <w:t xml:space="preserve">DECLARAMOS, para fins de participação neste procedimento licitatório – PREGÃO PRESENCIAL nº </w:t>
      </w:r>
      <w:r>
        <w:rPr>
          <w:rFonts w:ascii="Book Antiqua" w:eastAsia="Arial" w:hAnsi="Book Antiqua"/>
          <w:sz w:val="22"/>
          <w:szCs w:val="22"/>
        </w:rPr>
        <w:t>141/2018</w:t>
      </w:r>
      <w:r w:rsidRPr="003F6225">
        <w:rPr>
          <w:rFonts w:ascii="Book Antiqua" w:eastAsia="Arial" w:hAnsi="Book Antiqua"/>
          <w:sz w:val="22"/>
          <w:szCs w:val="22"/>
        </w:rPr>
        <w:t xml:space="preserve">, </w:t>
      </w:r>
      <w:r>
        <w:rPr>
          <w:rFonts w:ascii="Book Antiqua" w:eastAsia="Arial" w:hAnsi="Book Antiqua"/>
          <w:sz w:val="22"/>
          <w:szCs w:val="22"/>
        </w:rPr>
        <w:t xml:space="preserve">PROCESSO ADMINISTRATIVO Nº 274/2018, </w:t>
      </w:r>
      <w:r w:rsidRPr="003F6225">
        <w:rPr>
          <w:rFonts w:ascii="Book Antiqua" w:eastAsia="Arial" w:hAnsi="Book Antiqua"/>
          <w:sz w:val="22"/>
          <w:szCs w:val="22"/>
        </w:rPr>
        <w:t xml:space="preserve">que a empresa _____________________________________________, inscrita sob o CNPJ nº ____________________________________ atende plenamente aos requisitos técnicos para </w:t>
      </w:r>
      <w:r>
        <w:rPr>
          <w:rFonts w:ascii="Book Antiqua" w:eastAsia="Arial" w:hAnsi="Book Antiqua"/>
          <w:sz w:val="22"/>
          <w:szCs w:val="22"/>
        </w:rPr>
        <w:t xml:space="preserve">a </w:t>
      </w:r>
      <w:r w:rsidR="00DA64B0">
        <w:rPr>
          <w:rFonts w:ascii="Book Antiqua" w:hAnsi="Book Antiqua"/>
          <w:b/>
          <w:sz w:val="22"/>
          <w:szCs w:val="22"/>
          <w:lang w:val="pt-BR"/>
        </w:rPr>
        <w:t>E</w:t>
      </w:r>
      <w:r w:rsidR="00DA64B0" w:rsidRPr="006C1C19">
        <w:rPr>
          <w:rFonts w:ascii="Book Antiqua" w:hAnsi="Book Antiqua"/>
          <w:b/>
          <w:sz w:val="22"/>
          <w:szCs w:val="22"/>
          <w:lang w:val="pt-BR"/>
        </w:rPr>
        <w:t xml:space="preserve">XECUÇÃO </w:t>
      </w:r>
      <w:r w:rsidR="00DA64B0">
        <w:rPr>
          <w:rFonts w:ascii="Book Antiqua" w:hAnsi="Book Antiqua"/>
          <w:b/>
          <w:sz w:val="22"/>
          <w:szCs w:val="22"/>
          <w:lang w:val="pt-BR"/>
        </w:rPr>
        <w:t>D</w:t>
      </w:r>
      <w:r w:rsidR="00DA64B0" w:rsidRPr="006C1C19">
        <w:rPr>
          <w:rFonts w:ascii="Book Antiqua" w:hAnsi="Book Antiqua"/>
          <w:b/>
          <w:sz w:val="22"/>
          <w:szCs w:val="22"/>
          <w:lang w:val="pt-BR"/>
        </w:rPr>
        <w:t xml:space="preserve">E </w:t>
      </w:r>
      <w:r w:rsidR="00DA64B0">
        <w:rPr>
          <w:rFonts w:ascii="Book Antiqua" w:hAnsi="Book Antiqua"/>
          <w:b/>
          <w:sz w:val="22"/>
          <w:szCs w:val="22"/>
          <w:lang w:val="pt-BR"/>
        </w:rPr>
        <w:t>S</w:t>
      </w:r>
      <w:r w:rsidR="00DA64B0" w:rsidRPr="006C1C19">
        <w:rPr>
          <w:rFonts w:ascii="Book Antiqua" w:hAnsi="Book Antiqua"/>
          <w:b/>
          <w:sz w:val="22"/>
          <w:szCs w:val="22"/>
          <w:lang w:val="pt-BR"/>
        </w:rPr>
        <w:t xml:space="preserve">ERVIÇOS </w:t>
      </w:r>
      <w:r w:rsidR="00DA64B0">
        <w:rPr>
          <w:rFonts w:ascii="Book Antiqua" w:hAnsi="Book Antiqua"/>
          <w:b/>
          <w:sz w:val="22"/>
          <w:szCs w:val="22"/>
          <w:lang w:val="pt-BR"/>
        </w:rPr>
        <w:t>D</w:t>
      </w:r>
      <w:r w:rsidR="00DA64B0" w:rsidRPr="006C1C19">
        <w:rPr>
          <w:rFonts w:ascii="Book Antiqua" w:hAnsi="Book Antiqua"/>
          <w:b/>
          <w:sz w:val="22"/>
          <w:szCs w:val="22"/>
          <w:lang w:val="pt-BR"/>
        </w:rPr>
        <w:t xml:space="preserve">E </w:t>
      </w:r>
      <w:r w:rsidR="00DA64B0">
        <w:rPr>
          <w:rFonts w:ascii="Book Antiqua" w:hAnsi="Book Antiqua"/>
          <w:b/>
          <w:sz w:val="22"/>
          <w:szCs w:val="22"/>
          <w:lang w:val="pt-BR"/>
        </w:rPr>
        <w:t>S</w:t>
      </w:r>
      <w:r w:rsidR="00DA64B0" w:rsidRPr="006C1C19">
        <w:rPr>
          <w:rFonts w:ascii="Book Antiqua" w:hAnsi="Book Antiqua"/>
          <w:b/>
          <w:sz w:val="22"/>
          <w:szCs w:val="22"/>
          <w:lang w:val="pt-BR"/>
        </w:rPr>
        <w:t xml:space="preserve">INALIZAÇÃO </w:t>
      </w:r>
      <w:r w:rsidR="00DA64B0">
        <w:rPr>
          <w:rFonts w:ascii="Book Antiqua" w:hAnsi="Book Antiqua"/>
          <w:b/>
          <w:sz w:val="22"/>
          <w:szCs w:val="22"/>
          <w:lang w:val="pt-BR"/>
        </w:rPr>
        <w:t>V</w:t>
      </w:r>
      <w:r w:rsidR="00DA64B0" w:rsidRPr="006C1C19">
        <w:rPr>
          <w:rFonts w:ascii="Book Antiqua" w:hAnsi="Book Antiqua"/>
          <w:b/>
          <w:sz w:val="22"/>
          <w:szCs w:val="22"/>
          <w:lang w:val="pt-BR"/>
        </w:rPr>
        <w:t xml:space="preserve">IÁRIA </w:t>
      </w:r>
      <w:r w:rsidR="00DA64B0">
        <w:rPr>
          <w:rFonts w:ascii="Book Antiqua" w:hAnsi="Book Antiqua"/>
          <w:b/>
          <w:sz w:val="22"/>
          <w:szCs w:val="22"/>
          <w:lang w:val="pt-BR"/>
        </w:rPr>
        <w:t>H</w:t>
      </w:r>
      <w:r w:rsidR="00DA64B0" w:rsidRPr="006C1C19">
        <w:rPr>
          <w:rFonts w:ascii="Book Antiqua" w:hAnsi="Book Antiqua"/>
          <w:b/>
          <w:sz w:val="22"/>
          <w:szCs w:val="22"/>
          <w:lang w:val="pt-BR"/>
        </w:rPr>
        <w:t xml:space="preserve">ORIZONTAL, </w:t>
      </w:r>
      <w:r w:rsidR="00DA64B0">
        <w:rPr>
          <w:rFonts w:ascii="Book Antiqua" w:hAnsi="Book Antiqua"/>
          <w:b/>
          <w:sz w:val="22"/>
          <w:szCs w:val="22"/>
          <w:lang w:val="pt-BR"/>
        </w:rPr>
        <w:t>I</w:t>
      </w:r>
      <w:r w:rsidR="00DA64B0" w:rsidRPr="006C1C19">
        <w:rPr>
          <w:rFonts w:ascii="Book Antiqua" w:hAnsi="Book Antiqua"/>
          <w:b/>
          <w:sz w:val="22"/>
          <w:szCs w:val="22"/>
          <w:lang w:val="pt-BR"/>
        </w:rPr>
        <w:t xml:space="preserve">NCLUINDO </w:t>
      </w:r>
      <w:r w:rsidR="00DA64B0">
        <w:rPr>
          <w:rFonts w:ascii="Book Antiqua" w:hAnsi="Book Antiqua"/>
          <w:b/>
          <w:sz w:val="22"/>
          <w:szCs w:val="22"/>
          <w:lang w:val="pt-BR"/>
        </w:rPr>
        <w:t>O</w:t>
      </w:r>
      <w:r w:rsidR="00DA64B0" w:rsidRPr="006C1C19">
        <w:rPr>
          <w:rFonts w:ascii="Book Antiqua" w:hAnsi="Book Antiqua"/>
          <w:b/>
          <w:sz w:val="22"/>
          <w:szCs w:val="22"/>
          <w:lang w:val="pt-BR"/>
        </w:rPr>
        <w:t xml:space="preserve"> </w:t>
      </w:r>
      <w:r w:rsidR="00DA64B0">
        <w:rPr>
          <w:rFonts w:ascii="Book Antiqua" w:hAnsi="Book Antiqua"/>
          <w:b/>
          <w:sz w:val="22"/>
          <w:szCs w:val="22"/>
          <w:lang w:val="pt-BR"/>
        </w:rPr>
        <w:t>F</w:t>
      </w:r>
      <w:r w:rsidR="00DA64B0" w:rsidRPr="006C1C19">
        <w:rPr>
          <w:rFonts w:ascii="Book Antiqua" w:hAnsi="Book Antiqua"/>
          <w:b/>
          <w:sz w:val="22"/>
          <w:szCs w:val="22"/>
          <w:lang w:val="pt-BR"/>
        </w:rPr>
        <w:t xml:space="preserve">ORNECIMENTO </w:t>
      </w:r>
      <w:r w:rsidR="00DA64B0">
        <w:rPr>
          <w:rFonts w:ascii="Book Antiqua" w:hAnsi="Book Antiqua"/>
          <w:b/>
          <w:sz w:val="22"/>
          <w:szCs w:val="22"/>
          <w:lang w:val="pt-BR"/>
        </w:rPr>
        <w:t>D</w:t>
      </w:r>
      <w:r w:rsidR="00DA64B0" w:rsidRPr="006C1C19">
        <w:rPr>
          <w:rFonts w:ascii="Book Antiqua" w:hAnsi="Book Antiqua"/>
          <w:b/>
          <w:sz w:val="22"/>
          <w:szCs w:val="22"/>
          <w:lang w:val="pt-BR"/>
        </w:rPr>
        <w:t xml:space="preserve">E </w:t>
      </w:r>
      <w:r w:rsidR="00DA64B0">
        <w:rPr>
          <w:rFonts w:ascii="Book Antiqua" w:hAnsi="Book Antiqua"/>
          <w:b/>
          <w:sz w:val="22"/>
          <w:szCs w:val="22"/>
          <w:lang w:val="pt-BR"/>
        </w:rPr>
        <w:t>M</w:t>
      </w:r>
      <w:r w:rsidR="00DA64B0" w:rsidRPr="006C1C19">
        <w:rPr>
          <w:rFonts w:ascii="Book Antiqua" w:hAnsi="Book Antiqua"/>
          <w:b/>
          <w:sz w:val="22"/>
          <w:szCs w:val="22"/>
          <w:lang w:val="pt-BR"/>
        </w:rPr>
        <w:t xml:space="preserve">ÃO </w:t>
      </w:r>
      <w:r w:rsidR="00DA64B0">
        <w:rPr>
          <w:rFonts w:ascii="Book Antiqua" w:hAnsi="Book Antiqua"/>
          <w:b/>
          <w:sz w:val="22"/>
          <w:szCs w:val="22"/>
          <w:lang w:val="pt-BR"/>
        </w:rPr>
        <w:t>D</w:t>
      </w:r>
      <w:r w:rsidR="00DA64B0" w:rsidRPr="006C1C19">
        <w:rPr>
          <w:rFonts w:ascii="Book Antiqua" w:hAnsi="Book Antiqua"/>
          <w:b/>
          <w:sz w:val="22"/>
          <w:szCs w:val="22"/>
          <w:lang w:val="pt-BR"/>
        </w:rPr>
        <w:t xml:space="preserve">E </w:t>
      </w:r>
      <w:r w:rsidR="00DA64B0">
        <w:rPr>
          <w:rFonts w:ascii="Book Antiqua" w:hAnsi="Book Antiqua"/>
          <w:b/>
          <w:sz w:val="22"/>
          <w:szCs w:val="22"/>
          <w:lang w:val="pt-BR"/>
        </w:rPr>
        <w:t>O</w:t>
      </w:r>
      <w:r w:rsidR="00DA64B0" w:rsidRPr="006C1C19">
        <w:rPr>
          <w:rFonts w:ascii="Book Antiqua" w:hAnsi="Book Antiqua"/>
          <w:b/>
          <w:sz w:val="22"/>
          <w:szCs w:val="22"/>
          <w:lang w:val="pt-BR"/>
        </w:rPr>
        <w:t xml:space="preserve">BRA, </w:t>
      </w:r>
      <w:r w:rsidR="00DA64B0">
        <w:rPr>
          <w:rFonts w:ascii="Book Antiqua" w:hAnsi="Book Antiqua"/>
          <w:b/>
          <w:sz w:val="22"/>
          <w:szCs w:val="22"/>
          <w:lang w:val="pt-BR"/>
        </w:rPr>
        <w:t>E</w:t>
      </w:r>
      <w:r w:rsidR="00DA64B0" w:rsidRPr="006C1C19">
        <w:rPr>
          <w:rFonts w:ascii="Book Antiqua" w:hAnsi="Book Antiqua"/>
          <w:b/>
          <w:sz w:val="22"/>
          <w:szCs w:val="22"/>
          <w:lang w:val="pt-BR"/>
        </w:rPr>
        <w:t xml:space="preserve">QUIPAMENTOS </w:t>
      </w:r>
      <w:r w:rsidR="00DA64B0">
        <w:rPr>
          <w:rFonts w:ascii="Book Antiqua" w:hAnsi="Book Antiqua"/>
          <w:b/>
          <w:sz w:val="22"/>
          <w:szCs w:val="22"/>
          <w:lang w:val="pt-BR"/>
        </w:rPr>
        <w:t>E</w:t>
      </w:r>
      <w:r w:rsidR="00DA64B0" w:rsidRPr="006C1C19">
        <w:rPr>
          <w:rFonts w:ascii="Book Antiqua" w:hAnsi="Book Antiqua"/>
          <w:b/>
          <w:sz w:val="22"/>
          <w:szCs w:val="22"/>
          <w:lang w:val="pt-BR"/>
        </w:rPr>
        <w:t xml:space="preserve"> </w:t>
      </w:r>
      <w:r w:rsidR="00DA64B0">
        <w:rPr>
          <w:rFonts w:ascii="Book Antiqua" w:hAnsi="Book Antiqua"/>
          <w:b/>
          <w:sz w:val="22"/>
          <w:szCs w:val="22"/>
          <w:lang w:val="pt-BR"/>
        </w:rPr>
        <w:t>M</w:t>
      </w:r>
      <w:r w:rsidR="00DA64B0" w:rsidRPr="006C1C19">
        <w:rPr>
          <w:rFonts w:ascii="Book Antiqua" w:hAnsi="Book Antiqua"/>
          <w:b/>
          <w:sz w:val="22"/>
          <w:szCs w:val="22"/>
          <w:lang w:val="pt-BR"/>
        </w:rPr>
        <w:t>ATERIAIS</w:t>
      </w:r>
      <w:r w:rsidR="00DA64B0">
        <w:rPr>
          <w:rFonts w:ascii="Book Antiqua" w:hAnsi="Book Antiqua"/>
          <w:sz w:val="22"/>
          <w:szCs w:val="22"/>
          <w:lang w:val="pt-BR"/>
        </w:rPr>
        <w:t>, c</w:t>
      </w:r>
      <w:r w:rsidRPr="003F6225">
        <w:rPr>
          <w:rFonts w:ascii="Book Antiqua" w:eastAsia="Arial" w:hAnsi="Book Antiqua"/>
          <w:sz w:val="22"/>
          <w:szCs w:val="22"/>
        </w:rPr>
        <w:t xml:space="preserve">onforme especificações constantes no Edital do </w:t>
      </w:r>
      <w:r>
        <w:rPr>
          <w:rFonts w:ascii="Book Antiqua" w:eastAsia="Arial" w:hAnsi="Book Antiqua"/>
          <w:sz w:val="22"/>
          <w:szCs w:val="22"/>
        </w:rPr>
        <w:t xml:space="preserve">Pregão Presencial </w:t>
      </w:r>
      <w:r w:rsidRPr="003F6225">
        <w:rPr>
          <w:rFonts w:ascii="Book Antiqua" w:eastAsia="Arial" w:hAnsi="Book Antiqua"/>
          <w:sz w:val="22"/>
          <w:szCs w:val="22"/>
        </w:rPr>
        <w:t xml:space="preserve"> nº </w:t>
      </w:r>
      <w:r>
        <w:rPr>
          <w:rFonts w:ascii="Book Antiqua" w:eastAsia="Arial" w:hAnsi="Book Antiqua"/>
          <w:sz w:val="22"/>
          <w:szCs w:val="22"/>
        </w:rPr>
        <w:t>141/2018 | Processo Administrativo nº 274/2018</w:t>
      </w:r>
      <w:r w:rsidRPr="003F6225">
        <w:rPr>
          <w:rFonts w:ascii="Book Antiqua" w:eastAsia="Arial" w:hAnsi="Book Antiqua"/>
          <w:sz w:val="22"/>
          <w:szCs w:val="22"/>
        </w:rPr>
        <w:t xml:space="preserve"> e seus Anexos</w:t>
      </w:r>
      <w:r w:rsidRPr="003F6225">
        <w:rPr>
          <w:rFonts w:ascii="Book Antiqua" w:eastAsia="Book Antiqua" w:hAnsi="Book Antiqua"/>
          <w:sz w:val="22"/>
          <w:szCs w:val="22"/>
        </w:rPr>
        <w:t>. E que</w:t>
      </w:r>
      <w:r w:rsidR="00086E77">
        <w:rPr>
          <w:rFonts w:ascii="Book Antiqua" w:eastAsia="Book Antiqua" w:hAnsi="Book Antiqua"/>
          <w:sz w:val="22"/>
          <w:szCs w:val="22"/>
        </w:rPr>
        <w:t>,</w:t>
      </w:r>
      <w:r w:rsidRPr="003F6225">
        <w:rPr>
          <w:rFonts w:ascii="Book Antiqua" w:eastAsia="Book Antiqua" w:hAnsi="Book Antiqua"/>
          <w:sz w:val="22"/>
          <w:szCs w:val="22"/>
        </w:rPr>
        <w:t xml:space="preserve"> </w:t>
      </w:r>
      <w:r w:rsidR="00086E77">
        <w:rPr>
          <w:rFonts w:ascii="Book Antiqua" w:eastAsia="Book Antiqua" w:hAnsi="Book Antiqua" w:cs="Arial"/>
          <w:sz w:val="22"/>
          <w:szCs w:val="22"/>
        </w:rPr>
        <w:t>caso vencedora do certame</w:t>
      </w:r>
      <w:r w:rsidR="00086E77" w:rsidRPr="005B0315">
        <w:rPr>
          <w:rFonts w:ascii="Book Antiqua" w:eastAsia="Book Antiqua" w:hAnsi="Book Antiqua" w:cs="Arial"/>
          <w:sz w:val="22"/>
          <w:szCs w:val="22"/>
        </w:rPr>
        <w:t xml:space="preserve">, </w:t>
      </w:r>
      <w:r w:rsidR="00086E77" w:rsidRPr="005624EC">
        <w:rPr>
          <w:rFonts w:ascii="Book Antiqua" w:hAnsi="Book Antiqua"/>
          <w:sz w:val="22"/>
          <w:szCs w:val="22"/>
          <w:lang w:val="pt-BR"/>
        </w:rPr>
        <w:t>disporá, por ocasião da futura contratação</w:t>
      </w:r>
      <w:r w:rsidR="00086E77">
        <w:rPr>
          <w:rFonts w:ascii="Book Antiqua" w:hAnsi="Book Antiqua"/>
          <w:sz w:val="22"/>
          <w:szCs w:val="22"/>
          <w:lang w:val="pt-BR"/>
        </w:rPr>
        <w:t>,</w:t>
      </w:r>
      <w:r w:rsidRPr="003F6225">
        <w:rPr>
          <w:rFonts w:ascii="Book Antiqua" w:eastAsia="Arial" w:hAnsi="Book Antiqua"/>
          <w:sz w:val="22"/>
          <w:szCs w:val="22"/>
        </w:rPr>
        <w:t xml:space="preserve"> de </w:t>
      </w:r>
      <w:r w:rsidRPr="00086E77">
        <w:rPr>
          <w:rFonts w:ascii="Book Antiqua" w:eastAsia="Arial" w:hAnsi="Book Antiqua"/>
          <w:b/>
          <w:sz w:val="22"/>
          <w:szCs w:val="22"/>
        </w:rPr>
        <w:t>CAPACIDADE OPERATIVA</w:t>
      </w:r>
      <w:r w:rsidRPr="003F6225">
        <w:rPr>
          <w:rFonts w:ascii="Book Antiqua" w:eastAsia="Arial" w:hAnsi="Book Antiqua"/>
          <w:sz w:val="22"/>
          <w:szCs w:val="22"/>
        </w:rPr>
        <w:t>, bem como, de TODOS OS EQUIPAMENTOS E PESSOAL, técnico e operacional necessários à execução dos serviços, GARANTINDO ainda que não haverá qualquer tipo de paralisação dos serviços, seja por falta de equipamentos ou de pessoal, conforme especificações constantes no Edital e seus Anexos.</w:t>
      </w:r>
    </w:p>
    <w:p w:rsidR="002D590E" w:rsidRPr="003F6225" w:rsidRDefault="002D590E" w:rsidP="002D59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426" w:lineRule="atLeast"/>
        <w:ind w:firstLine="1133"/>
        <w:jc w:val="both"/>
        <w:rPr>
          <w:rFonts w:ascii="Book Antiqua" w:eastAsia="Arial" w:hAnsi="Book Antiqua"/>
          <w:sz w:val="22"/>
          <w:szCs w:val="22"/>
        </w:rPr>
      </w:pPr>
    </w:p>
    <w:p w:rsidR="002D590E" w:rsidRPr="003F6225" w:rsidRDefault="002D590E" w:rsidP="002D59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jc w:val="right"/>
        <w:rPr>
          <w:rFonts w:ascii="Book Antiqua" w:eastAsia="Arial" w:hAnsi="Book Antiqua"/>
          <w:sz w:val="22"/>
          <w:szCs w:val="22"/>
        </w:rPr>
      </w:pPr>
      <w:r w:rsidRPr="003F6225">
        <w:rPr>
          <w:rFonts w:ascii="Book Antiqua" w:eastAsia="Arial" w:hAnsi="Book Antiqua"/>
          <w:sz w:val="22"/>
          <w:szCs w:val="22"/>
        </w:rPr>
        <w:t>____________________,  ____ de_________ de 201</w:t>
      </w:r>
      <w:r w:rsidR="002A07FD">
        <w:rPr>
          <w:rFonts w:ascii="Book Antiqua" w:eastAsia="Arial" w:hAnsi="Book Antiqua"/>
          <w:sz w:val="22"/>
          <w:szCs w:val="22"/>
        </w:rPr>
        <w:t>8</w:t>
      </w:r>
      <w:r w:rsidRPr="003F6225">
        <w:rPr>
          <w:rFonts w:ascii="Book Antiqua" w:eastAsia="Arial" w:hAnsi="Book Antiqua"/>
          <w:sz w:val="22"/>
          <w:szCs w:val="22"/>
        </w:rPr>
        <w:t>.</w:t>
      </w:r>
    </w:p>
    <w:p w:rsidR="002D590E" w:rsidRPr="003F6225" w:rsidRDefault="002D590E" w:rsidP="002D59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jc w:val="both"/>
        <w:rPr>
          <w:rFonts w:ascii="Book Antiqua" w:eastAsia="Arial" w:hAnsi="Book Antiqua"/>
          <w:sz w:val="22"/>
          <w:szCs w:val="22"/>
        </w:rPr>
      </w:pPr>
    </w:p>
    <w:p w:rsidR="002D590E" w:rsidRPr="003F6225" w:rsidRDefault="002D590E" w:rsidP="002D59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jc w:val="both"/>
        <w:rPr>
          <w:rFonts w:ascii="Book Antiqua" w:eastAsia="Arial" w:hAnsi="Book Antiqua"/>
          <w:sz w:val="22"/>
          <w:szCs w:val="22"/>
        </w:rPr>
      </w:pPr>
    </w:p>
    <w:p w:rsidR="002D590E" w:rsidRPr="003F6225" w:rsidRDefault="002D590E" w:rsidP="002D59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jc w:val="both"/>
        <w:rPr>
          <w:rFonts w:ascii="Book Antiqua" w:eastAsia="Arial" w:hAnsi="Book Antiqua"/>
          <w:sz w:val="22"/>
          <w:szCs w:val="22"/>
        </w:rPr>
      </w:pPr>
    </w:p>
    <w:p w:rsidR="002D590E" w:rsidRPr="003F6225" w:rsidRDefault="002D590E" w:rsidP="002D59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jc w:val="both"/>
        <w:rPr>
          <w:rFonts w:ascii="Book Antiqua" w:eastAsia="Arial" w:hAnsi="Book Antiqua"/>
          <w:sz w:val="22"/>
          <w:szCs w:val="22"/>
        </w:rPr>
      </w:pPr>
    </w:p>
    <w:p w:rsidR="002D590E" w:rsidRPr="003F6225" w:rsidRDefault="002D590E" w:rsidP="002D59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jc w:val="both"/>
        <w:rPr>
          <w:rFonts w:ascii="Book Antiqua" w:eastAsia="Arial" w:hAnsi="Book Antiqua"/>
          <w:sz w:val="22"/>
          <w:szCs w:val="22"/>
        </w:rPr>
      </w:pPr>
    </w:p>
    <w:p w:rsidR="002D590E" w:rsidRPr="003F6225" w:rsidRDefault="002D590E" w:rsidP="002D59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jc w:val="both"/>
        <w:rPr>
          <w:rFonts w:ascii="Book Antiqua" w:eastAsia="Arial" w:hAnsi="Book Antiqua"/>
          <w:sz w:val="22"/>
          <w:szCs w:val="22"/>
        </w:rPr>
      </w:pPr>
    </w:p>
    <w:p w:rsidR="002D590E" w:rsidRPr="003F6225" w:rsidRDefault="002D590E" w:rsidP="002D59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22"/>
          <w:szCs w:val="22"/>
        </w:rPr>
      </w:pPr>
      <w:r w:rsidRPr="003F6225">
        <w:rPr>
          <w:rFonts w:ascii="Book Antiqua" w:eastAsia="Arial" w:hAnsi="Book Antiqua"/>
          <w:sz w:val="22"/>
          <w:szCs w:val="22"/>
        </w:rPr>
        <w:t xml:space="preserve">_______________________________________________ </w:t>
      </w:r>
    </w:p>
    <w:p w:rsidR="002D590E" w:rsidRPr="003F6225" w:rsidRDefault="002D590E" w:rsidP="002D590E">
      <w:pPr>
        <w:widowControl w:val="0"/>
        <w:tabs>
          <w:tab w:val="left" w:pos="3544"/>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spacing w:line="284" w:lineRule="atLeast"/>
        <w:jc w:val="center"/>
        <w:rPr>
          <w:rFonts w:ascii="Book Antiqua" w:eastAsia="Arial" w:hAnsi="Book Antiqua"/>
          <w:sz w:val="22"/>
          <w:szCs w:val="22"/>
        </w:rPr>
      </w:pPr>
      <w:r w:rsidRPr="003F6225">
        <w:rPr>
          <w:rFonts w:ascii="Book Antiqua" w:eastAsia="Arial" w:hAnsi="Book Antiqua"/>
          <w:sz w:val="22"/>
          <w:szCs w:val="22"/>
        </w:rPr>
        <w:t>Carimbo, assinatura e CPF do representante legal.</w:t>
      </w:r>
    </w:p>
    <w:sectPr w:rsidR="002D590E" w:rsidRPr="003F6225" w:rsidSect="00F214FD">
      <w:headerReference w:type="default" r:id="rId12"/>
      <w:footerReference w:type="default" r:id="rId13"/>
      <w:pgSz w:w="11907" w:h="16834"/>
      <w:pgMar w:top="329" w:right="851" w:bottom="851" w:left="851" w:header="425" w:footer="28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152" w:rsidRDefault="00FE2152">
      <w:r>
        <w:separator/>
      </w:r>
    </w:p>
  </w:endnote>
  <w:endnote w:type="continuationSeparator" w:id="0">
    <w:p w:rsidR="00FE2152" w:rsidRDefault="00FE21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152" w:rsidRDefault="00FE2152" w:rsidP="004622F5">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FE2152" w:rsidRPr="006D2CDD" w:rsidRDefault="00FE2152" w:rsidP="004622F5">
    <w:pPr>
      <w:pStyle w:val="Normal0"/>
      <w:rPr>
        <w:rFonts w:ascii="Times New Roman" w:eastAsia="Times New Roman" w:hAnsi="Times New Roman"/>
        <w:sz w:val="18"/>
        <w:lang w:val="pt-BR"/>
      </w:rPr>
    </w:pPr>
    <w:r>
      <w:rPr>
        <w:rFonts w:ascii="Book Antiqua" w:eastAsia="Book Antiqua" w:hAnsi="Book Antiqua"/>
        <w:sz w:val="17"/>
        <w:szCs w:val="17"/>
        <w:lang w:val="pt-BR"/>
      </w:rPr>
      <w:t>Rua São Pedro, 128, 2° Andar</w:t>
    </w:r>
    <w:r w:rsidRPr="005458E8">
      <w:rPr>
        <w:rFonts w:ascii="Book Antiqua" w:eastAsia="Book Antiqua" w:hAnsi="Book Antiqua"/>
        <w:sz w:val="17"/>
        <w:szCs w:val="17"/>
        <w:lang w:val="pt-BR"/>
      </w:rPr>
      <w:t xml:space="preserve"> – Edifício Edson Elias Wieser - Centro | 89.110-082 Gaspar/SC | </w:t>
    </w:r>
    <w:r w:rsidRPr="005458E8">
      <w:rPr>
        <w:rFonts w:ascii="Book Antiqua" w:eastAsia="Book Antiqua" w:hAnsi="Book Antiqua"/>
        <w:color w:val="000000"/>
        <w:sz w:val="17"/>
        <w:szCs w:val="17"/>
        <w:lang w:val="pt-BR"/>
      </w:rPr>
      <w:t xml:space="preserve">(47) 3331-6300 | </w:t>
    </w:r>
    <w:r w:rsidRPr="005458E8">
      <w:rPr>
        <w:rFonts w:ascii="Book Antiqua" w:eastAsia="Book Antiqua" w:hAnsi="Book Antiqua"/>
        <w:sz w:val="17"/>
        <w:szCs w:val="17"/>
        <w:lang w:val="pt-BR"/>
      </w:rPr>
      <w:t>www.gaspar.sc.gov.br</w:t>
    </w:r>
  </w:p>
  <w:p w:rsidR="00FE2152" w:rsidRPr="005676F3" w:rsidRDefault="00FE2152" w:rsidP="004622F5">
    <w:pPr>
      <w:pStyle w:val="Rodap"/>
      <w:jc w:val="right"/>
      <w:rPr>
        <w:sz w:val="10"/>
        <w:szCs w:val="10"/>
      </w:rPr>
    </w:pPr>
  </w:p>
  <w:p w:rsidR="00FE2152" w:rsidRPr="005676F3" w:rsidRDefault="00FE2152" w:rsidP="004622F5">
    <w:pPr>
      <w:pStyle w:val="Rodap"/>
      <w:jc w:val="right"/>
      <w:rPr>
        <w:rFonts w:ascii="Book Antiqua" w:hAnsi="Book Antiqua"/>
        <w:b/>
        <w:sz w:val="17"/>
        <w:szCs w:val="17"/>
      </w:rPr>
    </w:pPr>
    <w:r w:rsidRPr="005676F3">
      <w:rPr>
        <w:rFonts w:ascii="Book Antiqua" w:hAnsi="Book Antiqua"/>
        <w:sz w:val="17"/>
        <w:szCs w:val="17"/>
      </w:rPr>
      <w:t xml:space="preserve">Página </w:t>
    </w:r>
    <w:r w:rsidR="00176989" w:rsidRPr="005676F3">
      <w:rPr>
        <w:rFonts w:ascii="Book Antiqua" w:hAnsi="Book Antiqua"/>
        <w:b/>
        <w:sz w:val="17"/>
        <w:szCs w:val="17"/>
      </w:rPr>
      <w:fldChar w:fldCharType="begin"/>
    </w:r>
    <w:r w:rsidRPr="005676F3">
      <w:rPr>
        <w:rFonts w:ascii="Book Antiqua" w:hAnsi="Book Antiqua"/>
        <w:b/>
        <w:sz w:val="17"/>
        <w:szCs w:val="17"/>
      </w:rPr>
      <w:instrText>PAGE</w:instrText>
    </w:r>
    <w:r w:rsidR="00176989" w:rsidRPr="005676F3">
      <w:rPr>
        <w:rFonts w:ascii="Book Antiqua" w:hAnsi="Book Antiqua"/>
        <w:b/>
        <w:sz w:val="17"/>
        <w:szCs w:val="17"/>
      </w:rPr>
      <w:fldChar w:fldCharType="separate"/>
    </w:r>
    <w:r w:rsidR="004546AD">
      <w:rPr>
        <w:rFonts w:ascii="Book Antiqua" w:hAnsi="Book Antiqua"/>
        <w:b/>
        <w:noProof/>
        <w:sz w:val="17"/>
        <w:szCs w:val="17"/>
      </w:rPr>
      <w:t>1</w:t>
    </w:r>
    <w:r w:rsidR="00176989" w:rsidRPr="005676F3">
      <w:rPr>
        <w:rFonts w:ascii="Book Antiqua" w:hAnsi="Book Antiqua"/>
        <w:b/>
        <w:sz w:val="17"/>
        <w:szCs w:val="17"/>
      </w:rPr>
      <w:fldChar w:fldCharType="end"/>
    </w:r>
    <w:r w:rsidRPr="005676F3">
      <w:rPr>
        <w:rFonts w:ascii="Book Antiqua" w:hAnsi="Book Antiqua"/>
        <w:sz w:val="17"/>
        <w:szCs w:val="17"/>
      </w:rPr>
      <w:t xml:space="preserve"> de </w:t>
    </w:r>
    <w:r w:rsidR="00176989" w:rsidRPr="005676F3">
      <w:rPr>
        <w:rFonts w:ascii="Book Antiqua" w:hAnsi="Book Antiqua"/>
        <w:b/>
        <w:sz w:val="17"/>
        <w:szCs w:val="17"/>
      </w:rPr>
      <w:fldChar w:fldCharType="begin"/>
    </w:r>
    <w:r w:rsidRPr="005676F3">
      <w:rPr>
        <w:rFonts w:ascii="Book Antiqua" w:hAnsi="Book Antiqua"/>
        <w:b/>
        <w:sz w:val="17"/>
        <w:szCs w:val="17"/>
      </w:rPr>
      <w:instrText>NUMPAGES</w:instrText>
    </w:r>
    <w:r w:rsidR="00176989" w:rsidRPr="005676F3">
      <w:rPr>
        <w:rFonts w:ascii="Book Antiqua" w:hAnsi="Book Antiqua"/>
        <w:b/>
        <w:sz w:val="17"/>
        <w:szCs w:val="17"/>
      </w:rPr>
      <w:fldChar w:fldCharType="separate"/>
    </w:r>
    <w:r w:rsidR="004546AD">
      <w:rPr>
        <w:rFonts w:ascii="Book Antiqua" w:hAnsi="Book Antiqua"/>
        <w:b/>
        <w:noProof/>
        <w:sz w:val="17"/>
        <w:szCs w:val="17"/>
      </w:rPr>
      <w:t>57</w:t>
    </w:r>
    <w:r w:rsidR="00176989" w:rsidRPr="005676F3">
      <w:rPr>
        <w:rFonts w:ascii="Book Antiqua" w:hAnsi="Book Antiqua"/>
        <w:b/>
        <w:sz w:val="17"/>
        <w:szCs w:val="17"/>
      </w:rPr>
      <w:fldChar w:fldCharType="end"/>
    </w:r>
  </w:p>
  <w:p w:rsidR="00FE2152" w:rsidRPr="00FE03EB" w:rsidRDefault="00FE2152">
    <w:pPr>
      <w:pStyle w:val="Normal0"/>
      <w:rPr>
        <w:rFonts w:ascii="Times New Roman" w:eastAsia="Times New Roman" w:hAnsi="Times New Roman"/>
        <w:sz w:val="18"/>
        <w:lang w:val="pt-B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152" w:rsidRDefault="00FE2152">
      <w:r>
        <w:separator/>
      </w:r>
    </w:p>
  </w:footnote>
  <w:footnote w:type="continuationSeparator" w:id="0">
    <w:p w:rsidR="00FE2152" w:rsidRDefault="00FE2152">
      <w:r>
        <w:continuationSeparator/>
      </w:r>
    </w:p>
  </w:footnote>
  <w:footnote w:id="1">
    <w:p w:rsidR="00FE2152" w:rsidRPr="000069A0" w:rsidRDefault="00FE2152" w:rsidP="00E12DCA">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FE2152" w:rsidRPr="00687DC8" w:rsidTr="00D0537C">
      <w:trPr>
        <w:trHeight w:val="838"/>
      </w:trPr>
      <w:tc>
        <w:tcPr>
          <w:tcW w:w="2715" w:type="dxa"/>
          <w:tcBorders>
            <w:top w:val="nil"/>
            <w:left w:val="nil"/>
            <w:bottom w:val="nil"/>
            <w:right w:val="nil"/>
          </w:tcBorders>
        </w:tcPr>
        <w:p w:rsidR="00FE2152" w:rsidRDefault="00176989" w:rsidP="00D0537C">
          <w:pPr>
            <w:tabs>
              <w:tab w:val="left" w:pos="2761"/>
            </w:tabs>
            <w:ind w:left="601"/>
          </w:pPr>
          <w:r w:rsidRPr="00176989">
            <w:rPr>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aspar" style="width:60.7pt;height:67.15pt;visibility:visible">
                <v:imagedata r:id="rId1" o:title="gaspar"/>
              </v:shape>
            </w:pict>
          </w:r>
        </w:p>
        <w:p w:rsidR="00FE2152" w:rsidRPr="00687DC8" w:rsidRDefault="00FE2152"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p>
      </w:tc>
      <w:tc>
        <w:tcPr>
          <w:tcW w:w="7593" w:type="dxa"/>
          <w:tcBorders>
            <w:top w:val="nil"/>
            <w:left w:val="nil"/>
            <w:bottom w:val="nil"/>
            <w:right w:val="nil"/>
          </w:tcBorders>
        </w:tcPr>
        <w:p w:rsidR="00FE2152" w:rsidRPr="009F787D" w:rsidRDefault="00FE2152" w:rsidP="005E7ED2">
          <w:pPr>
            <w:ind w:right="704"/>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FE2152" w:rsidRPr="009F787D" w:rsidRDefault="00FE2152" w:rsidP="005E7ED2">
          <w:pPr>
            <w:ind w:right="704"/>
            <w:jc w:val="right"/>
            <w:rPr>
              <w:rFonts w:ascii="Arial" w:hAnsi="Arial" w:cs="Arial"/>
              <w:b/>
              <w:smallCaps/>
              <w:sz w:val="32"/>
              <w:szCs w:val="32"/>
            </w:rPr>
          </w:pPr>
          <w:r w:rsidRPr="009F787D">
            <w:rPr>
              <w:rFonts w:ascii="Arial" w:hAnsi="Arial" w:cs="Arial"/>
              <w:b/>
              <w:smallCaps/>
              <w:sz w:val="32"/>
              <w:szCs w:val="32"/>
            </w:rPr>
            <w:t>Município De Gaspar</w:t>
          </w:r>
        </w:p>
        <w:p w:rsidR="00FE2152" w:rsidRPr="00EC57AC" w:rsidRDefault="00FE2152" w:rsidP="005E7ED2">
          <w:pPr>
            <w:ind w:right="704"/>
            <w:jc w:val="right"/>
            <w:rPr>
              <w:rFonts w:ascii="Arial" w:hAnsi="Arial" w:cs="Arial"/>
              <w:b/>
              <w:smallCaps/>
            </w:rPr>
          </w:pPr>
          <w:r>
            <w:rPr>
              <w:rFonts w:ascii="Arial" w:hAnsi="Arial" w:cs="Arial"/>
              <w:b/>
              <w:smallCaps/>
            </w:rPr>
            <w:t xml:space="preserve">CNPJ </w:t>
          </w:r>
          <w:r w:rsidRPr="009F787D">
            <w:rPr>
              <w:rFonts w:ascii="Arial" w:hAnsi="Arial" w:cs="Arial"/>
              <w:b/>
              <w:smallCaps/>
            </w:rPr>
            <w:t>83.102.244/0001-02</w:t>
          </w:r>
        </w:p>
        <w:p w:rsidR="00FE2152" w:rsidRPr="00687DC8" w:rsidRDefault="00FE2152"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p>
      </w:tc>
    </w:tr>
  </w:tbl>
  <w:p w:rsidR="00FE2152" w:rsidRDefault="00FE2152" w:rsidP="00DD7766">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9A76F21"/>
    <w:multiLevelType w:val="hybridMultilevel"/>
    <w:tmpl w:val="2BE439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945136F"/>
    <w:multiLevelType w:val="hybridMultilevel"/>
    <w:tmpl w:val="54EEBC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1">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2">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4">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7">
    <w:nsid w:val="4A1F4074"/>
    <w:multiLevelType w:val="hybridMultilevel"/>
    <w:tmpl w:val="BB5EAE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19">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6">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8535307"/>
    <w:multiLevelType w:val="hybridMultilevel"/>
    <w:tmpl w:val="E2E045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0">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2">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6"/>
  </w:num>
  <w:num w:numId="2">
    <w:abstractNumId w:val="5"/>
  </w:num>
  <w:num w:numId="3">
    <w:abstractNumId w:val="1"/>
  </w:num>
  <w:num w:numId="4">
    <w:abstractNumId w:val="12"/>
  </w:num>
  <w:num w:numId="5">
    <w:abstractNumId w:val="23"/>
  </w:num>
  <w:num w:numId="6">
    <w:abstractNumId w:val="9"/>
  </w:num>
  <w:num w:numId="7">
    <w:abstractNumId w:val="21"/>
  </w:num>
  <w:num w:numId="8">
    <w:abstractNumId w:val="7"/>
  </w:num>
  <w:num w:numId="9">
    <w:abstractNumId w:val="24"/>
  </w:num>
  <w:num w:numId="10">
    <w:abstractNumId w:val="10"/>
  </w:num>
  <w:num w:numId="11">
    <w:abstractNumId w:val="11"/>
  </w:num>
  <w:num w:numId="12">
    <w:abstractNumId w:val="16"/>
  </w:num>
  <w:num w:numId="13">
    <w:abstractNumId w:val="19"/>
  </w:num>
  <w:num w:numId="14">
    <w:abstractNumId w:val="8"/>
  </w:num>
  <w:num w:numId="15">
    <w:abstractNumId w:val="28"/>
  </w:num>
  <w:num w:numId="16">
    <w:abstractNumId w:val="2"/>
  </w:num>
  <w:num w:numId="17">
    <w:abstractNumId w:val="29"/>
  </w:num>
  <w:num w:numId="18">
    <w:abstractNumId w:val="25"/>
  </w:num>
  <w:num w:numId="19">
    <w:abstractNumId w:val="14"/>
  </w:num>
  <w:num w:numId="20">
    <w:abstractNumId w:val="15"/>
  </w:num>
  <w:num w:numId="21">
    <w:abstractNumId w:val="30"/>
  </w:num>
  <w:num w:numId="22">
    <w:abstractNumId w:val="13"/>
  </w:num>
  <w:num w:numId="23">
    <w:abstractNumId w:val="18"/>
  </w:num>
  <w:num w:numId="24">
    <w:abstractNumId w:val="31"/>
  </w:num>
  <w:num w:numId="25">
    <w:abstractNumId w:val="4"/>
  </w:num>
  <w:num w:numId="26">
    <w:abstractNumId w:val="32"/>
  </w:num>
  <w:num w:numId="27">
    <w:abstractNumId w:val="0"/>
  </w:num>
  <w:num w:numId="28">
    <w:abstractNumId w:val="22"/>
  </w:num>
  <w:num w:numId="29">
    <w:abstractNumId w:val="20"/>
  </w:num>
  <w:num w:numId="30">
    <w:abstractNumId w:val="27"/>
  </w:num>
  <w:num w:numId="31">
    <w:abstractNumId w:val="3"/>
  </w:num>
  <w:num w:numId="32">
    <w:abstractNumId w:val="17"/>
  </w:num>
  <w:num w:numId="3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168962"/>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110D"/>
    <w:rsid w:val="00001993"/>
    <w:rsid w:val="00001A25"/>
    <w:rsid w:val="000026F0"/>
    <w:rsid w:val="0000590D"/>
    <w:rsid w:val="00007817"/>
    <w:rsid w:val="0001296C"/>
    <w:rsid w:val="00012C5C"/>
    <w:rsid w:val="0001422D"/>
    <w:rsid w:val="00021714"/>
    <w:rsid w:val="00023222"/>
    <w:rsid w:val="0002597B"/>
    <w:rsid w:val="00027359"/>
    <w:rsid w:val="000277AA"/>
    <w:rsid w:val="000311B4"/>
    <w:rsid w:val="00032A56"/>
    <w:rsid w:val="00040DDA"/>
    <w:rsid w:val="000431C4"/>
    <w:rsid w:val="00043ABC"/>
    <w:rsid w:val="00044617"/>
    <w:rsid w:val="0004646C"/>
    <w:rsid w:val="0004653C"/>
    <w:rsid w:val="00046676"/>
    <w:rsid w:val="00047468"/>
    <w:rsid w:val="00050ADC"/>
    <w:rsid w:val="00051701"/>
    <w:rsid w:val="00051DED"/>
    <w:rsid w:val="00052967"/>
    <w:rsid w:val="00052E21"/>
    <w:rsid w:val="000530C1"/>
    <w:rsid w:val="00056214"/>
    <w:rsid w:val="00056234"/>
    <w:rsid w:val="00056B44"/>
    <w:rsid w:val="0005729C"/>
    <w:rsid w:val="0005734F"/>
    <w:rsid w:val="0005767E"/>
    <w:rsid w:val="00060143"/>
    <w:rsid w:val="0006023F"/>
    <w:rsid w:val="00060570"/>
    <w:rsid w:val="00061720"/>
    <w:rsid w:val="00062A44"/>
    <w:rsid w:val="0006534D"/>
    <w:rsid w:val="00065C94"/>
    <w:rsid w:val="00066491"/>
    <w:rsid w:val="00066879"/>
    <w:rsid w:val="000707E0"/>
    <w:rsid w:val="00072981"/>
    <w:rsid w:val="00072EE9"/>
    <w:rsid w:val="00073C54"/>
    <w:rsid w:val="00073C7F"/>
    <w:rsid w:val="0007496C"/>
    <w:rsid w:val="00074980"/>
    <w:rsid w:val="000760C0"/>
    <w:rsid w:val="00076ACB"/>
    <w:rsid w:val="00076BC3"/>
    <w:rsid w:val="00077EC1"/>
    <w:rsid w:val="0008269D"/>
    <w:rsid w:val="0008409C"/>
    <w:rsid w:val="0008536C"/>
    <w:rsid w:val="00085975"/>
    <w:rsid w:val="00086E77"/>
    <w:rsid w:val="000910E7"/>
    <w:rsid w:val="00092C52"/>
    <w:rsid w:val="00093418"/>
    <w:rsid w:val="00096003"/>
    <w:rsid w:val="000A0043"/>
    <w:rsid w:val="000A0B4D"/>
    <w:rsid w:val="000A1623"/>
    <w:rsid w:val="000A1B8E"/>
    <w:rsid w:val="000A2DB5"/>
    <w:rsid w:val="000A37D5"/>
    <w:rsid w:val="000A4A89"/>
    <w:rsid w:val="000A6580"/>
    <w:rsid w:val="000A71E7"/>
    <w:rsid w:val="000B058C"/>
    <w:rsid w:val="000B1C45"/>
    <w:rsid w:val="000B4480"/>
    <w:rsid w:val="000B4638"/>
    <w:rsid w:val="000B5415"/>
    <w:rsid w:val="000B5499"/>
    <w:rsid w:val="000B6528"/>
    <w:rsid w:val="000B6F9C"/>
    <w:rsid w:val="000C0289"/>
    <w:rsid w:val="000C0D16"/>
    <w:rsid w:val="000C3F74"/>
    <w:rsid w:val="000C46DD"/>
    <w:rsid w:val="000C4B78"/>
    <w:rsid w:val="000C55DF"/>
    <w:rsid w:val="000C5DFC"/>
    <w:rsid w:val="000C66D2"/>
    <w:rsid w:val="000C6F04"/>
    <w:rsid w:val="000D04D6"/>
    <w:rsid w:val="000D283D"/>
    <w:rsid w:val="000D33A8"/>
    <w:rsid w:val="000D5188"/>
    <w:rsid w:val="000D5218"/>
    <w:rsid w:val="000D6689"/>
    <w:rsid w:val="000E0B80"/>
    <w:rsid w:val="000E163C"/>
    <w:rsid w:val="000E191F"/>
    <w:rsid w:val="000E1DCC"/>
    <w:rsid w:val="000E2809"/>
    <w:rsid w:val="000E2C50"/>
    <w:rsid w:val="000E302B"/>
    <w:rsid w:val="000E4748"/>
    <w:rsid w:val="000E476C"/>
    <w:rsid w:val="000E48DF"/>
    <w:rsid w:val="000E7552"/>
    <w:rsid w:val="000F168A"/>
    <w:rsid w:val="000F229E"/>
    <w:rsid w:val="000F249F"/>
    <w:rsid w:val="000F42A5"/>
    <w:rsid w:val="000F4E38"/>
    <w:rsid w:val="000F4FE5"/>
    <w:rsid w:val="000F52EA"/>
    <w:rsid w:val="000F5A22"/>
    <w:rsid w:val="000F64F6"/>
    <w:rsid w:val="000F712C"/>
    <w:rsid w:val="000F7F91"/>
    <w:rsid w:val="001000DB"/>
    <w:rsid w:val="00100931"/>
    <w:rsid w:val="00100AC0"/>
    <w:rsid w:val="00103EE9"/>
    <w:rsid w:val="001040E2"/>
    <w:rsid w:val="00106745"/>
    <w:rsid w:val="00106F8A"/>
    <w:rsid w:val="00106FA4"/>
    <w:rsid w:val="00110118"/>
    <w:rsid w:val="00110F68"/>
    <w:rsid w:val="001113BD"/>
    <w:rsid w:val="0011184F"/>
    <w:rsid w:val="0011192F"/>
    <w:rsid w:val="0011224E"/>
    <w:rsid w:val="001141F2"/>
    <w:rsid w:val="0011474B"/>
    <w:rsid w:val="00115F77"/>
    <w:rsid w:val="00117D56"/>
    <w:rsid w:val="00117F89"/>
    <w:rsid w:val="0012044F"/>
    <w:rsid w:val="00121A65"/>
    <w:rsid w:val="00122DBB"/>
    <w:rsid w:val="001240F6"/>
    <w:rsid w:val="00125076"/>
    <w:rsid w:val="00125179"/>
    <w:rsid w:val="0012585A"/>
    <w:rsid w:val="001262BA"/>
    <w:rsid w:val="0012675F"/>
    <w:rsid w:val="00126BEF"/>
    <w:rsid w:val="00126E73"/>
    <w:rsid w:val="001270E9"/>
    <w:rsid w:val="00132141"/>
    <w:rsid w:val="00132A76"/>
    <w:rsid w:val="00132E46"/>
    <w:rsid w:val="00133171"/>
    <w:rsid w:val="0013393B"/>
    <w:rsid w:val="001339C1"/>
    <w:rsid w:val="001339CA"/>
    <w:rsid w:val="00135AE4"/>
    <w:rsid w:val="00136C29"/>
    <w:rsid w:val="00137057"/>
    <w:rsid w:val="001377AB"/>
    <w:rsid w:val="001405BA"/>
    <w:rsid w:val="001408CE"/>
    <w:rsid w:val="0014252D"/>
    <w:rsid w:val="001432EB"/>
    <w:rsid w:val="00144519"/>
    <w:rsid w:val="00144C87"/>
    <w:rsid w:val="00144E1B"/>
    <w:rsid w:val="001455E4"/>
    <w:rsid w:val="001501BE"/>
    <w:rsid w:val="00152667"/>
    <w:rsid w:val="001526B6"/>
    <w:rsid w:val="001543F8"/>
    <w:rsid w:val="00154A20"/>
    <w:rsid w:val="00155E6D"/>
    <w:rsid w:val="00156FAD"/>
    <w:rsid w:val="00160410"/>
    <w:rsid w:val="00160C7B"/>
    <w:rsid w:val="001639A5"/>
    <w:rsid w:val="0016428F"/>
    <w:rsid w:val="001649C3"/>
    <w:rsid w:val="00164BC2"/>
    <w:rsid w:val="00164C53"/>
    <w:rsid w:val="00164F42"/>
    <w:rsid w:val="0016539E"/>
    <w:rsid w:val="001658A6"/>
    <w:rsid w:val="001666A0"/>
    <w:rsid w:val="00166F50"/>
    <w:rsid w:val="00167F72"/>
    <w:rsid w:val="00170D9D"/>
    <w:rsid w:val="00171948"/>
    <w:rsid w:val="001721A1"/>
    <w:rsid w:val="00172E3F"/>
    <w:rsid w:val="001732FC"/>
    <w:rsid w:val="00173EAF"/>
    <w:rsid w:val="00176989"/>
    <w:rsid w:val="0018163E"/>
    <w:rsid w:val="00181895"/>
    <w:rsid w:val="00182707"/>
    <w:rsid w:val="0018425C"/>
    <w:rsid w:val="0018446B"/>
    <w:rsid w:val="001844D1"/>
    <w:rsid w:val="00184740"/>
    <w:rsid w:val="00185BB2"/>
    <w:rsid w:val="0018631D"/>
    <w:rsid w:val="00186D69"/>
    <w:rsid w:val="00187248"/>
    <w:rsid w:val="00187CF4"/>
    <w:rsid w:val="001907D4"/>
    <w:rsid w:val="0019270B"/>
    <w:rsid w:val="00192C66"/>
    <w:rsid w:val="00193138"/>
    <w:rsid w:val="001931A8"/>
    <w:rsid w:val="0019523B"/>
    <w:rsid w:val="00195C0C"/>
    <w:rsid w:val="001963E5"/>
    <w:rsid w:val="00196F7C"/>
    <w:rsid w:val="001971E9"/>
    <w:rsid w:val="001A0588"/>
    <w:rsid w:val="001A1473"/>
    <w:rsid w:val="001A1AB2"/>
    <w:rsid w:val="001A284D"/>
    <w:rsid w:val="001A32D7"/>
    <w:rsid w:val="001A33DF"/>
    <w:rsid w:val="001A36C9"/>
    <w:rsid w:val="001A52B0"/>
    <w:rsid w:val="001A55A7"/>
    <w:rsid w:val="001A74FD"/>
    <w:rsid w:val="001A7DC9"/>
    <w:rsid w:val="001B2C08"/>
    <w:rsid w:val="001B45CB"/>
    <w:rsid w:val="001B48E1"/>
    <w:rsid w:val="001B57DA"/>
    <w:rsid w:val="001B6699"/>
    <w:rsid w:val="001B71D7"/>
    <w:rsid w:val="001B74E6"/>
    <w:rsid w:val="001C2AC4"/>
    <w:rsid w:val="001C2C62"/>
    <w:rsid w:val="001C38C9"/>
    <w:rsid w:val="001D014E"/>
    <w:rsid w:val="001D02FA"/>
    <w:rsid w:val="001D0CAD"/>
    <w:rsid w:val="001D192D"/>
    <w:rsid w:val="001D5730"/>
    <w:rsid w:val="001D6143"/>
    <w:rsid w:val="001E048C"/>
    <w:rsid w:val="001E06F1"/>
    <w:rsid w:val="001E1855"/>
    <w:rsid w:val="001E25ED"/>
    <w:rsid w:val="001E43CF"/>
    <w:rsid w:val="001E5706"/>
    <w:rsid w:val="001E5923"/>
    <w:rsid w:val="001E6B27"/>
    <w:rsid w:val="001E74CC"/>
    <w:rsid w:val="001E76AB"/>
    <w:rsid w:val="001F47B6"/>
    <w:rsid w:val="001F519F"/>
    <w:rsid w:val="001F6A9A"/>
    <w:rsid w:val="001F71EB"/>
    <w:rsid w:val="001F748F"/>
    <w:rsid w:val="00202B3A"/>
    <w:rsid w:val="00202F25"/>
    <w:rsid w:val="002035CB"/>
    <w:rsid w:val="00203A27"/>
    <w:rsid w:val="00204AA7"/>
    <w:rsid w:val="002075BF"/>
    <w:rsid w:val="002078E4"/>
    <w:rsid w:val="00207C8E"/>
    <w:rsid w:val="00207E5A"/>
    <w:rsid w:val="002129BF"/>
    <w:rsid w:val="00213262"/>
    <w:rsid w:val="002146CE"/>
    <w:rsid w:val="002153BC"/>
    <w:rsid w:val="00215BD7"/>
    <w:rsid w:val="00215DAD"/>
    <w:rsid w:val="002170CB"/>
    <w:rsid w:val="00217FB5"/>
    <w:rsid w:val="002202CA"/>
    <w:rsid w:val="00220E86"/>
    <w:rsid w:val="0022151D"/>
    <w:rsid w:val="002218B6"/>
    <w:rsid w:val="002231E8"/>
    <w:rsid w:val="002245C4"/>
    <w:rsid w:val="00226BF3"/>
    <w:rsid w:val="00230673"/>
    <w:rsid w:val="002326F0"/>
    <w:rsid w:val="00232E40"/>
    <w:rsid w:val="00233A22"/>
    <w:rsid w:val="00234A71"/>
    <w:rsid w:val="00235814"/>
    <w:rsid w:val="002358F2"/>
    <w:rsid w:val="00235CE6"/>
    <w:rsid w:val="002377DE"/>
    <w:rsid w:val="00237FDC"/>
    <w:rsid w:val="002401A1"/>
    <w:rsid w:val="002402AA"/>
    <w:rsid w:val="00242E1C"/>
    <w:rsid w:val="00245CEF"/>
    <w:rsid w:val="00246912"/>
    <w:rsid w:val="00247B2D"/>
    <w:rsid w:val="00250143"/>
    <w:rsid w:val="0025024E"/>
    <w:rsid w:val="002506A0"/>
    <w:rsid w:val="0025071C"/>
    <w:rsid w:val="00252A48"/>
    <w:rsid w:val="0025341F"/>
    <w:rsid w:val="002538C4"/>
    <w:rsid w:val="00253EB4"/>
    <w:rsid w:val="00254A09"/>
    <w:rsid w:val="00254B8B"/>
    <w:rsid w:val="00254DB5"/>
    <w:rsid w:val="002551C8"/>
    <w:rsid w:val="0025528E"/>
    <w:rsid w:val="00256D64"/>
    <w:rsid w:val="002572D4"/>
    <w:rsid w:val="002577B2"/>
    <w:rsid w:val="00257CCF"/>
    <w:rsid w:val="00257CD4"/>
    <w:rsid w:val="0026075B"/>
    <w:rsid w:val="00260F8A"/>
    <w:rsid w:val="00261480"/>
    <w:rsid w:val="002617C0"/>
    <w:rsid w:val="002628C3"/>
    <w:rsid w:val="00263383"/>
    <w:rsid w:val="00263B11"/>
    <w:rsid w:val="0026445D"/>
    <w:rsid w:val="00266BCA"/>
    <w:rsid w:val="00267D1B"/>
    <w:rsid w:val="002710A9"/>
    <w:rsid w:val="00272DF0"/>
    <w:rsid w:val="00273ADC"/>
    <w:rsid w:val="00273D3C"/>
    <w:rsid w:val="00275915"/>
    <w:rsid w:val="00281AB4"/>
    <w:rsid w:val="00281F8A"/>
    <w:rsid w:val="002824E0"/>
    <w:rsid w:val="00282E33"/>
    <w:rsid w:val="00282EFF"/>
    <w:rsid w:val="00283B24"/>
    <w:rsid w:val="002850DD"/>
    <w:rsid w:val="002875DE"/>
    <w:rsid w:val="002875EE"/>
    <w:rsid w:val="00292925"/>
    <w:rsid w:val="002934FD"/>
    <w:rsid w:val="0029460A"/>
    <w:rsid w:val="002948C7"/>
    <w:rsid w:val="0029529C"/>
    <w:rsid w:val="00296459"/>
    <w:rsid w:val="002A027D"/>
    <w:rsid w:val="002A045A"/>
    <w:rsid w:val="002A07FD"/>
    <w:rsid w:val="002A0E01"/>
    <w:rsid w:val="002A1C78"/>
    <w:rsid w:val="002A2E7B"/>
    <w:rsid w:val="002A3846"/>
    <w:rsid w:val="002A411B"/>
    <w:rsid w:val="002A5837"/>
    <w:rsid w:val="002A627C"/>
    <w:rsid w:val="002A7966"/>
    <w:rsid w:val="002B04D2"/>
    <w:rsid w:val="002B05AB"/>
    <w:rsid w:val="002B185D"/>
    <w:rsid w:val="002B2868"/>
    <w:rsid w:val="002B2AE5"/>
    <w:rsid w:val="002B3550"/>
    <w:rsid w:val="002B5342"/>
    <w:rsid w:val="002C047D"/>
    <w:rsid w:val="002C0933"/>
    <w:rsid w:val="002C1250"/>
    <w:rsid w:val="002C1D6E"/>
    <w:rsid w:val="002C675E"/>
    <w:rsid w:val="002C6D6D"/>
    <w:rsid w:val="002C6DEB"/>
    <w:rsid w:val="002C75DA"/>
    <w:rsid w:val="002C7C7B"/>
    <w:rsid w:val="002C7CD8"/>
    <w:rsid w:val="002C7E2C"/>
    <w:rsid w:val="002D0A88"/>
    <w:rsid w:val="002D0C63"/>
    <w:rsid w:val="002D138F"/>
    <w:rsid w:val="002D19B8"/>
    <w:rsid w:val="002D19F9"/>
    <w:rsid w:val="002D1CE6"/>
    <w:rsid w:val="002D2643"/>
    <w:rsid w:val="002D276C"/>
    <w:rsid w:val="002D590E"/>
    <w:rsid w:val="002D5D8B"/>
    <w:rsid w:val="002E0D35"/>
    <w:rsid w:val="002E1500"/>
    <w:rsid w:val="002E1A1E"/>
    <w:rsid w:val="002E29E7"/>
    <w:rsid w:val="002E3773"/>
    <w:rsid w:val="002E40F0"/>
    <w:rsid w:val="002E4564"/>
    <w:rsid w:val="002E64F4"/>
    <w:rsid w:val="002E6F21"/>
    <w:rsid w:val="002E73A6"/>
    <w:rsid w:val="002F03F2"/>
    <w:rsid w:val="002F114E"/>
    <w:rsid w:val="002F1C98"/>
    <w:rsid w:val="002F1DD0"/>
    <w:rsid w:val="002F2FDC"/>
    <w:rsid w:val="002F4742"/>
    <w:rsid w:val="002F49F9"/>
    <w:rsid w:val="002F4ED5"/>
    <w:rsid w:val="002F67CB"/>
    <w:rsid w:val="002F67EA"/>
    <w:rsid w:val="002F6AAE"/>
    <w:rsid w:val="002F7825"/>
    <w:rsid w:val="00301568"/>
    <w:rsid w:val="00301C34"/>
    <w:rsid w:val="00302238"/>
    <w:rsid w:val="00302CC8"/>
    <w:rsid w:val="003034C3"/>
    <w:rsid w:val="003045A1"/>
    <w:rsid w:val="00304FB1"/>
    <w:rsid w:val="00305636"/>
    <w:rsid w:val="003062C3"/>
    <w:rsid w:val="00307040"/>
    <w:rsid w:val="003071AA"/>
    <w:rsid w:val="00307480"/>
    <w:rsid w:val="003100F7"/>
    <w:rsid w:val="00310CAA"/>
    <w:rsid w:val="003113CA"/>
    <w:rsid w:val="003143CF"/>
    <w:rsid w:val="003144F0"/>
    <w:rsid w:val="00315F21"/>
    <w:rsid w:val="00317429"/>
    <w:rsid w:val="003202A0"/>
    <w:rsid w:val="003204C4"/>
    <w:rsid w:val="00320D2D"/>
    <w:rsid w:val="00320D82"/>
    <w:rsid w:val="00321E71"/>
    <w:rsid w:val="00322A0C"/>
    <w:rsid w:val="00323B97"/>
    <w:rsid w:val="00323EB3"/>
    <w:rsid w:val="00324C7E"/>
    <w:rsid w:val="00324D2F"/>
    <w:rsid w:val="00324D33"/>
    <w:rsid w:val="0032550A"/>
    <w:rsid w:val="0032578B"/>
    <w:rsid w:val="00325BFE"/>
    <w:rsid w:val="003260B6"/>
    <w:rsid w:val="00326E5A"/>
    <w:rsid w:val="00330758"/>
    <w:rsid w:val="0033141C"/>
    <w:rsid w:val="00332EE1"/>
    <w:rsid w:val="00333BA4"/>
    <w:rsid w:val="0033468E"/>
    <w:rsid w:val="003403AB"/>
    <w:rsid w:val="003408B6"/>
    <w:rsid w:val="00343314"/>
    <w:rsid w:val="00343CB5"/>
    <w:rsid w:val="00343D22"/>
    <w:rsid w:val="00343E82"/>
    <w:rsid w:val="00344225"/>
    <w:rsid w:val="003464E3"/>
    <w:rsid w:val="00346A6B"/>
    <w:rsid w:val="00346B31"/>
    <w:rsid w:val="00346FDF"/>
    <w:rsid w:val="003476C5"/>
    <w:rsid w:val="0035201D"/>
    <w:rsid w:val="003520E4"/>
    <w:rsid w:val="003522EE"/>
    <w:rsid w:val="003543F2"/>
    <w:rsid w:val="003548B4"/>
    <w:rsid w:val="00354DBD"/>
    <w:rsid w:val="003552AC"/>
    <w:rsid w:val="00355ED4"/>
    <w:rsid w:val="003561F8"/>
    <w:rsid w:val="003563B6"/>
    <w:rsid w:val="00357739"/>
    <w:rsid w:val="00357CE7"/>
    <w:rsid w:val="00362A38"/>
    <w:rsid w:val="003641F6"/>
    <w:rsid w:val="003642EF"/>
    <w:rsid w:val="00365B55"/>
    <w:rsid w:val="003664F0"/>
    <w:rsid w:val="00366C4E"/>
    <w:rsid w:val="00366EFB"/>
    <w:rsid w:val="00370337"/>
    <w:rsid w:val="003721F0"/>
    <w:rsid w:val="003728EB"/>
    <w:rsid w:val="00372EFF"/>
    <w:rsid w:val="003734E1"/>
    <w:rsid w:val="00376DB1"/>
    <w:rsid w:val="0038170C"/>
    <w:rsid w:val="00381CCD"/>
    <w:rsid w:val="003829CA"/>
    <w:rsid w:val="00382EB4"/>
    <w:rsid w:val="0039062E"/>
    <w:rsid w:val="00390F9E"/>
    <w:rsid w:val="00391086"/>
    <w:rsid w:val="0039273B"/>
    <w:rsid w:val="00392C87"/>
    <w:rsid w:val="00392F02"/>
    <w:rsid w:val="00395AB2"/>
    <w:rsid w:val="00395E80"/>
    <w:rsid w:val="003A1C64"/>
    <w:rsid w:val="003A2757"/>
    <w:rsid w:val="003A2FAC"/>
    <w:rsid w:val="003A378E"/>
    <w:rsid w:val="003A5516"/>
    <w:rsid w:val="003A5D41"/>
    <w:rsid w:val="003A7928"/>
    <w:rsid w:val="003B0E36"/>
    <w:rsid w:val="003B0F09"/>
    <w:rsid w:val="003B28BC"/>
    <w:rsid w:val="003B33B2"/>
    <w:rsid w:val="003B3F53"/>
    <w:rsid w:val="003B4CAC"/>
    <w:rsid w:val="003B50BA"/>
    <w:rsid w:val="003B51C8"/>
    <w:rsid w:val="003B532B"/>
    <w:rsid w:val="003B591D"/>
    <w:rsid w:val="003B78E8"/>
    <w:rsid w:val="003C1252"/>
    <w:rsid w:val="003C12CC"/>
    <w:rsid w:val="003C38BE"/>
    <w:rsid w:val="003C452A"/>
    <w:rsid w:val="003C4B04"/>
    <w:rsid w:val="003C4DE8"/>
    <w:rsid w:val="003C602E"/>
    <w:rsid w:val="003C74F2"/>
    <w:rsid w:val="003C79B7"/>
    <w:rsid w:val="003C7E26"/>
    <w:rsid w:val="003D27DA"/>
    <w:rsid w:val="003D333A"/>
    <w:rsid w:val="003D4324"/>
    <w:rsid w:val="003D4C06"/>
    <w:rsid w:val="003D5D05"/>
    <w:rsid w:val="003D740D"/>
    <w:rsid w:val="003D77E4"/>
    <w:rsid w:val="003E3967"/>
    <w:rsid w:val="003E4384"/>
    <w:rsid w:val="003E4E63"/>
    <w:rsid w:val="003E4FD1"/>
    <w:rsid w:val="003E6A4C"/>
    <w:rsid w:val="003E76FC"/>
    <w:rsid w:val="003F2003"/>
    <w:rsid w:val="003F2DCF"/>
    <w:rsid w:val="003F41B3"/>
    <w:rsid w:val="003F54C8"/>
    <w:rsid w:val="003F7E21"/>
    <w:rsid w:val="003F7F16"/>
    <w:rsid w:val="00400436"/>
    <w:rsid w:val="00400CC4"/>
    <w:rsid w:val="0040323A"/>
    <w:rsid w:val="00404ED8"/>
    <w:rsid w:val="00404EF7"/>
    <w:rsid w:val="00406C5E"/>
    <w:rsid w:val="00407E0F"/>
    <w:rsid w:val="00411C31"/>
    <w:rsid w:val="00414711"/>
    <w:rsid w:val="004164F0"/>
    <w:rsid w:val="0041779D"/>
    <w:rsid w:val="00421703"/>
    <w:rsid w:val="004224FD"/>
    <w:rsid w:val="0042287C"/>
    <w:rsid w:val="0042396D"/>
    <w:rsid w:val="00423A7E"/>
    <w:rsid w:val="0042401E"/>
    <w:rsid w:val="00424546"/>
    <w:rsid w:val="004311B6"/>
    <w:rsid w:val="00433A82"/>
    <w:rsid w:val="00434FD9"/>
    <w:rsid w:val="0044013F"/>
    <w:rsid w:val="0044183C"/>
    <w:rsid w:val="00442C8F"/>
    <w:rsid w:val="0044413E"/>
    <w:rsid w:val="00444909"/>
    <w:rsid w:val="004457EE"/>
    <w:rsid w:val="00445AB7"/>
    <w:rsid w:val="004474C3"/>
    <w:rsid w:val="004476AE"/>
    <w:rsid w:val="00447945"/>
    <w:rsid w:val="00450EF7"/>
    <w:rsid w:val="004510F5"/>
    <w:rsid w:val="004516F3"/>
    <w:rsid w:val="00451793"/>
    <w:rsid w:val="0045326D"/>
    <w:rsid w:val="00454075"/>
    <w:rsid w:val="00454599"/>
    <w:rsid w:val="0045467B"/>
    <w:rsid w:val="004546AD"/>
    <w:rsid w:val="0045548D"/>
    <w:rsid w:val="00455BF8"/>
    <w:rsid w:val="00456A98"/>
    <w:rsid w:val="004571BD"/>
    <w:rsid w:val="00457774"/>
    <w:rsid w:val="004622F5"/>
    <w:rsid w:val="00462F4E"/>
    <w:rsid w:val="00462FCB"/>
    <w:rsid w:val="00463092"/>
    <w:rsid w:val="00463430"/>
    <w:rsid w:val="00465633"/>
    <w:rsid w:val="00465B1A"/>
    <w:rsid w:val="004667CA"/>
    <w:rsid w:val="00470AAA"/>
    <w:rsid w:val="00471948"/>
    <w:rsid w:val="00471D38"/>
    <w:rsid w:val="00473A02"/>
    <w:rsid w:val="00475CE3"/>
    <w:rsid w:val="004766F0"/>
    <w:rsid w:val="0048034B"/>
    <w:rsid w:val="00481BD4"/>
    <w:rsid w:val="00481C60"/>
    <w:rsid w:val="004823EB"/>
    <w:rsid w:val="004824B2"/>
    <w:rsid w:val="00482D09"/>
    <w:rsid w:val="00483225"/>
    <w:rsid w:val="0048332C"/>
    <w:rsid w:val="00484684"/>
    <w:rsid w:val="00485BAC"/>
    <w:rsid w:val="0048603B"/>
    <w:rsid w:val="004866FD"/>
    <w:rsid w:val="0048677D"/>
    <w:rsid w:val="004867EC"/>
    <w:rsid w:val="00486A2C"/>
    <w:rsid w:val="00486EE0"/>
    <w:rsid w:val="004875F2"/>
    <w:rsid w:val="00487FFE"/>
    <w:rsid w:val="004933FF"/>
    <w:rsid w:val="00495D34"/>
    <w:rsid w:val="0049665B"/>
    <w:rsid w:val="0049672E"/>
    <w:rsid w:val="004968F8"/>
    <w:rsid w:val="00497B02"/>
    <w:rsid w:val="004A0D8B"/>
    <w:rsid w:val="004A1432"/>
    <w:rsid w:val="004A2D35"/>
    <w:rsid w:val="004A3B60"/>
    <w:rsid w:val="004A3B93"/>
    <w:rsid w:val="004A3BA5"/>
    <w:rsid w:val="004A3DE2"/>
    <w:rsid w:val="004A4691"/>
    <w:rsid w:val="004A6733"/>
    <w:rsid w:val="004A7400"/>
    <w:rsid w:val="004B0EEA"/>
    <w:rsid w:val="004B1391"/>
    <w:rsid w:val="004B2088"/>
    <w:rsid w:val="004B21E3"/>
    <w:rsid w:val="004B2BA9"/>
    <w:rsid w:val="004B6638"/>
    <w:rsid w:val="004B71A4"/>
    <w:rsid w:val="004B7EE5"/>
    <w:rsid w:val="004C0AA7"/>
    <w:rsid w:val="004C0E88"/>
    <w:rsid w:val="004C0EFB"/>
    <w:rsid w:val="004C1277"/>
    <w:rsid w:val="004C1351"/>
    <w:rsid w:val="004C268A"/>
    <w:rsid w:val="004C2C97"/>
    <w:rsid w:val="004C2D21"/>
    <w:rsid w:val="004C4323"/>
    <w:rsid w:val="004C51F0"/>
    <w:rsid w:val="004C778E"/>
    <w:rsid w:val="004D0370"/>
    <w:rsid w:val="004D14CC"/>
    <w:rsid w:val="004D378C"/>
    <w:rsid w:val="004D5475"/>
    <w:rsid w:val="004E05A9"/>
    <w:rsid w:val="004E1499"/>
    <w:rsid w:val="004E1E09"/>
    <w:rsid w:val="004E2A37"/>
    <w:rsid w:val="004E2CD2"/>
    <w:rsid w:val="004E3C09"/>
    <w:rsid w:val="004E4E34"/>
    <w:rsid w:val="004E5F13"/>
    <w:rsid w:val="004F0D80"/>
    <w:rsid w:val="004F0DD0"/>
    <w:rsid w:val="004F3A0E"/>
    <w:rsid w:val="004F3AE4"/>
    <w:rsid w:val="004F4EA4"/>
    <w:rsid w:val="00503A30"/>
    <w:rsid w:val="00504BC1"/>
    <w:rsid w:val="00505FD3"/>
    <w:rsid w:val="00506187"/>
    <w:rsid w:val="00506C1A"/>
    <w:rsid w:val="00506CD6"/>
    <w:rsid w:val="00507347"/>
    <w:rsid w:val="00507BD7"/>
    <w:rsid w:val="00510381"/>
    <w:rsid w:val="00510E58"/>
    <w:rsid w:val="00513BEE"/>
    <w:rsid w:val="00520614"/>
    <w:rsid w:val="00520EE1"/>
    <w:rsid w:val="00521D51"/>
    <w:rsid w:val="00522573"/>
    <w:rsid w:val="00522EC1"/>
    <w:rsid w:val="00523362"/>
    <w:rsid w:val="00524120"/>
    <w:rsid w:val="0052427F"/>
    <w:rsid w:val="005243AE"/>
    <w:rsid w:val="005245BF"/>
    <w:rsid w:val="0052530C"/>
    <w:rsid w:val="005257A4"/>
    <w:rsid w:val="005258F8"/>
    <w:rsid w:val="00526DEE"/>
    <w:rsid w:val="00526F29"/>
    <w:rsid w:val="0052788D"/>
    <w:rsid w:val="00527EF9"/>
    <w:rsid w:val="005323F9"/>
    <w:rsid w:val="00533781"/>
    <w:rsid w:val="00534B30"/>
    <w:rsid w:val="0053731F"/>
    <w:rsid w:val="005416F4"/>
    <w:rsid w:val="005424B5"/>
    <w:rsid w:val="00542771"/>
    <w:rsid w:val="0054286A"/>
    <w:rsid w:val="005436E0"/>
    <w:rsid w:val="00544BCF"/>
    <w:rsid w:val="0054572E"/>
    <w:rsid w:val="00545D63"/>
    <w:rsid w:val="00546349"/>
    <w:rsid w:val="00546CE1"/>
    <w:rsid w:val="005479B4"/>
    <w:rsid w:val="00547E49"/>
    <w:rsid w:val="0055050F"/>
    <w:rsid w:val="0055184C"/>
    <w:rsid w:val="00552433"/>
    <w:rsid w:val="005537A4"/>
    <w:rsid w:val="00553CDE"/>
    <w:rsid w:val="00554AEA"/>
    <w:rsid w:val="00554B02"/>
    <w:rsid w:val="0055654A"/>
    <w:rsid w:val="00561135"/>
    <w:rsid w:val="005612AC"/>
    <w:rsid w:val="005624EC"/>
    <w:rsid w:val="00562C2E"/>
    <w:rsid w:val="00562C5E"/>
    <w:rsid w:val="00563CB2"/>
    <w:rsid w:val="0056458F"/>
    <w:rsid w:val="00564CBB"/>
    <w:rsid w:val="0056527A"/>
    <w:rsid w:val="00565699"/>
    <w:rsid w:val="00565F14"/>
    <w:rsid w:val="00566015"/>
    <w:rsid w:val="005665A4"/>
    <w:rsid w:val="005704DD"/>
    <w:rsid w:val="00570A1D"/>
    <w:rsid w:val="0057124A"/>
    <w:rsid w:val="00572B38"/>
    <w:rsid w:val="00574029"/>
    <w:rsid w:val="00574918"/>
    <w:rsid w:val="00574AC6"/>
    <w:rsid w:val="00577585"/>
    <w:rsid w:val="00580A51"/>
    <w:rsid w:val="00581652"/>
    <w:rsid w:val="00581755"/>
    <w:rsid w:val="005822F5"/>
    <w:rsid w:val="0058322A"/>
    <w:rsid w:val="005848B5"/>
    <w:rsid w:val="00585C66"/>
    <w:rsid w:val="00586438"/>
    <w:rsid w:val="00587927"/>
    <w:rsid w:val="00587EB0"/>
    <w:rsid w:val="00590856"/>
    <w:rsid w:val="00590E33"/>
    <w:rsid w:val="00591F44"/>
    <w:rsid w:val="00593C68"/>
    <w:rsid w:val="00593E00"/>
    <w:rsid w:val="00595B52"/>
    <w:rsid w:val="00596BD5"/>
    <w:rsid w:val="005A0BC8"/>
    <w:rsid w:val="005A0C56"/>
    <w:rsid w:val="005A3864"/>
    <w:rsid w:val="005A4662"/>
    <w:rsid w:val="005A4F69"/>
    <w:rsid w:val="005A66D6"/>
    <w:rsid w:val="005A70D8"/>
    <w:rsid w:val="005A7177"/>
    <w:rsid w:val="005A7C16"/>
    <w:rsid w:val="005B06D8"/>
    <w:rsid w:val="005B0FE7"/>
    <w:rsid w:val="005B2271"/>
    <w:rsid w:val="005B2CBF"/>
    <w:rsid w:val="005B2D72"/>
    <w:rsid w:val="005B3A31"/>
    <w:rsid w:val="005B3F05"/>
    <w:rsid w:val="005B599E"/>
    <w:rsid w:val="005B7C8E"/>
    <w:rsid w:val="005C15BC"/>
    <w:rsid w:val="005C1886"/>
    <w:rsid w:val="005C3D66"/>
    <w:rsid w:val="005C3E32"/>
    <w:rsid w:val="005C512B"/>
    <w:rsid w:val="005C5D8A"/>
    <w:rsid w:val="005C6973"/>
    <w:rsid w:val="005D3E97"/>
    <w:rsid w:val="005D51D8"/>
    <w:rsid w:val="005D51F3"/>
    <w:rsid w:val="005D541A"/>
    <w:rsid w:val="005D5D9C"/>
    <w:rsid w:val="005D68D4"/>
    <w:rsid w:val="005D6FCA"/>
    <w:rsid w:val="005E0592"/>
    <w:rsid w:val="005E0E62"/>
    <w:rsid w:val="005E2907"/>
    <w:rsid w:val="005E30D0"/>
    <w:rsid w:val="005E3B35"/>
    <w:rsid w:val="005E459F"/>
    <w:rsid w:val="005E68F5"/>
    <w:rsid w:val="005E7ED2"/>
    <w:rsid w:val="005F0003"/>
    <w:rsid w:val="005F10DD"/>
    <w:rsid w:val="005F1F0D"/>
    <w:rsid w:val="005F3F63"/>
    <w:rsid w:val="005F4DB9"/>
    <w:rsid w:val="005F7B38"/>
    <w:rsid w:val="0060092A"/>
    <w:rsid w:val="00601035"/>
    <w:rsid w:val="0060132F"/>
    <w:rsid w:val="00602EA3"/>
    <w:rsid w:val="00604A67"/>
    <w:rsid w:val="00604AB9"/>
    <w:rsid w:val="00605A45"/>
    <w:rsid w:val="00605B50"/>
    <w:rsid w:val="0060772A"/>
    <w:rsid w:val="00611044"/>
    <w:rsid w:val="00611258"/>
    <w:rsid w:val="006122F8"/>
    <w:rsid w:val="00613506"/>
    <w:rsid w:val="00613F97"/>
    <w:rsid w:val="006141FB"/>
    <w:rsid w:val="00616834"/>
    <w:rsid w:val="00620D8D"/>
    <w:rsid w:val="00620F9E"/>
    <w:rsid w:val="00621BD4"/>
    <w:rsid w:val="006229FD"/>
    <w:rsid w:val="00623650"/>
    <w:rsid w:val="0062483A"/>
    <w:rsid w:val="00624EB2"/>
    <w:rsid w:val="006269C1"/>
    <w:rsid w:val="006277F3"/>
    <w:rsid w:val="00631202"/>
    <w:rsid w:val="00633304"/>
    <w:rsid w:val="00633F2C"/>
    <w:rsid w:val="006356EF"/>
    <w:rsid w:val="006408D3"/>
    <w:rsid w:val="00641341"/>
    <w:rsid w:val="00642CDA"/>
    <w:rsid w:val="00644AE0"/>
    <w:rsid w:val="00644B00"/>
    <w:rsid w:val="006511DE"/>
    <w:rsid w:val="00651AAE"/>
    <w:rsid w:val="006526D0"/>
    <w:rsid w:val="0065388B"/>
    <w:rsid w:val="00654CA4"/>
    <w:rsid w:val="006552E1"/>
    <w:rsid w:val="00656245"/>
    <w:rsid w:val="00656D0D"/>
    <w:rsid w:val="00660A4E"/>
    <w:rsid w:val="00660AE1"/>
    <w:rsid w:val="00661052"/>
    <w:rsid w:val="00662279"/>
    <w:rsid w:val="006640DC"/>
    <w:rsid w:val="006643A0"/>
    <w:rsid w:val="00665197"/>
    <w:rsid w:val="006654F2"/>
    <w:rsid w:val="00666E18"/>
    <w:rsid w:val="006672AD"/>
    <w:rsid w:val="00667E88"/>
    <w:rsid w:val="00670C99"/>
    <w:rsid w:val="006715F5"/>
    <w:rsid w:val="00671E64"/>
    <w:rsid w:val="006751E8"/>
    <w:rsid w:val="00676377"/>
    <w:rsid w:val="00681558"/>
    <w:rsid w:val="00681FF0"/>
    <w:rsid w:val="00682016"/>
    <w:rsid w:val="00682469"/>
    <w:rsid w:val="00682FA6"/>
    <w:rsid w:val="006833B4"/>
    <w:rsid w:val="00684CAC"/>
    <w:rsid w:val="006852A3"/>
    <w:rsid w:val="00686074"/>
    <w:rsid w:val="00686F27"/>
    <w:rsid w:val="00687849"/>
    <w:rsid w:val="00691D3F"/>
    <w:rsid w:val="00692699"/>
    <w:rsid w:val="00692F52"/>
    <w:rsid w:val="00693D0C"/>
    <w:rsid w:val="00695039"/>
    <w:rsid w:val="00695ABB"/>
    <w:rsid w:val="00696AAF"/>
    <w:rsid w:val="006A028A"/>
    <w:rsid w:val="006A1E3B"/>
    <w:rsid w:val="006A1FD6"/>
    <w:rsid w:val="006A21EF"/>
    <w:rsid w:val="006A46AC"/>
    <w:rsid w:val="006A4848"/>
    <w:rsid w:val="006A485C"/>
    <w:rsid w:val="006A4EB0"/>
    <w:rsid w:val="006A5E9F"/>
    <w:rsid w:val="006A63B7"/>
    <w:rsid w:val="006A699F"/>
    <w:rsid w:val="006A6C10"/>
    <w:rsid w:val="006A76A9"/>
    <w:rsid w:val="006A780D"/>
    <w:rsid w:val="006A7DDE"/>
    <w:rsid w:val="006B1106"/>
    <w:rsid w:val="006B1B8D"/>
    <w:rsid w:val="006B20EB"/>
    <w:rsid w:val="006B2854"/>
    <w:rsid w:val="006B2A7D"/>
    <w:rsid w:val="006B410F"/>
    <w:rsid w:val="006B5AB4"/>
    <w:rsid w:val="006C1B11"/>
    <w:rsid w:val="006C1C19"/>
    <w:rsid w:val="006C1E2C"/>
    <w:rsid w:val="006C5A03"/>
    <w:rsid w:val="006C6731"/>
    <w:rsid w:val="006D05CA"/>
    <w:rsid w:val="006D07F3"/>
    <w:rsid w:val="006D0E2B"/>
    <w:rsid w:val="006D1926"/>
    <w:rsid w:val="006D2661"/>
    <w:rsid w:val="006D330F"/>
    <w:rsid w:val="006D3717"/>
    <w:rsid w:val="006D541F"/>
    <w:rsid w:val="006D5CD4"/>
    <w:rsid w:val="006D7233"/>
    <w:rsid w:val="006D7279"/>
    <w:rsid w:val="006E08AC"/>
    <w:rsid w:val="006E1B1A"/>
    <w:rsid w:val="006E2142"/>
    <w:rsid w:val="006E2552"/>
    <w:rsid w:val="006E2D33"/>
    <w:rsid w:val="006E3217"/>
    <w:rsid w:val="006E447B"/>
    <w:rsid w:val="006E4E57"/>
    <w:rsid w:val="006E70BF"/>
    <w:rsid w:val="006E774E"/>
    <w:rsid w:val="006E77A0"/>
    <w:rsid w:val="006E7B26"/>
    <w:rsid w:val="006E7BA1"/>
    <w:rsid w:val="006F1EAF"/>
    <w:rsid w:val="006F3B04"/>
    <w:rsid w:val="006F54AD"/>
    <w:rsid w:val="006F56ED"/>
    <w:rsid w:val="006F5CC8"/>
    <w:rsid w:val="006F6569"/>
    <w:rsid w:val="006F66AB"/>
    <w:rsid w:val="006F69FE"/>
    <w:rsid w:val="006F738B"/>
    <w:rsid w:val="00700234"/>
    <w:rsid w:val="007007A6"/>
    <w:rsid w:val="007008D6"/>
    <w:rsid w:val="00701315"/>
    <w:rsid w:val="00701C7C"/>
    <w:rsid w:val="00704604"/>
    <w:rsid w:val="00704FC5"/>
    <w:rsid w:val="007051ED"/>
    <w:rsid w:val="0070618B"/>
    <w:rsid w:val="007062BD"/>
    <w:rsid w:val="00706300"/>
    <w:rsid w:val="007073DB"/>
    <w:rsid w:val="00707DEC"/>
    <w:rsid w:val="007100A9"/>
    <w:rsid w:val="007100AF"/>
    <w:rsid w:val="00710F45"/>
    <w:rsid w:val="007110A8"/>
    <w:rsid w:val="00711656"/>
    <w:rsid w:val="007117F9"/>
    <w:rsid w:val="007119C2"/>
    <w:rsid w:val="00711EFB"/>
    <w:rsid w:val="007126EE"/>
    <w:rsid w:val="00712F02"/>
    <w:rsid w:val="00713206"/>
    <w:rsid w:val="00714F4B"/>
    <w:rsid w:val="00715126"/>
    <w:rsid w:val="00717C5E"/>
    <w:rsid w:val="00720EA2"/>
    <w:rsid w:val="007229DF"/>
    <w:rsid w:val="00722CFE"/>
    <w:rsid w:val="00723AC5"/>
    <w:rsid w:val="00725B49"/>
    <w:rsid w:val="007268B4"/>
    <w:rsid w:val="0072696A"/>
    <w:rsid w:val="007271A5"/>
    <w:rsid w:val="00730B3C"/>
    <w:rsid w:val="00730EEB"/>
    <w:rsid w:val="00731995"/>
    <w:rsid w:val="00733A52"/>
    <w:rsid w:val="00734145"/>
    <w:rsid w:val="00734D09"/>
    <w:rsid w:val="00736034"/>
    <w:rsid w:val="00736165"/>
    <w:rsid w:val="0074074E"/>
    <w:rsid w:val="007408B3"/>
    <w:rsid w:val="00740A68"/>
    <w:rsid w:val="00741DCC"/>
    <w:rsid w:val="00741FCE"/>
    <w:rsid w:val="00742AC2"/>
    <w:rsid w:val="00743422"/>
    <w:rsid w:val="0074348C"/>
    <w:rsid w:val="007441E4"/>
    <w:rsid w:val="00744451"/>
    <w:rsid w:val="00744CD1"/>
    <w:rsid w:val="00745571"/>
    <w:rsid w:val="00747A41"/>
    <w:rsid w:val="00747B8F"/>
    <w:rsid w:val="00747C11"/>
    <w:rsid w:val="00747CA5"/>
    <w:rsid w:val="00747F25"/>
    <w:rsid w:val="0075079E"/>
    <w:rsid w:val="00751217"/>
    <w:rsid w:val="00751528"/>
    <w:rsid w:val="00751537"/>
    <w:rsid w:val="00751FCE"/>
    <w:rsid w:val="007525C7"/>
    <w:rsid w:val="00752ABE"/>
    <w:rsid w:val="00753C50"/>
    <w:rsid w:val="007554FB"/>
    <w:rsid w:val="007566B7"/>
    <w:rsid w:val="00760602"/>
    <w:rsid w:val="007615F1"/>
    <w:rsid w:val="00761F0D"/>
    <w:rsid w:val="0076243C"/>
    <w:rsid w:val="00762C50"/>
    <w:rsid w:val="00765EF3"/>
    <w:rsid w:val="00765FB7"/>
    <w:rsid w:val="0077181B"/>
    <w:rsid w:val="00771A91"/>
    <w:rsid w:val="00771F95"/>
    <w:rsid w:val="0077273B"/>
    <w:rsid w:val="00773C72"/>
    <w:rsid w:val="007740EA"/>
    <w:rsid w:val="00774D4A"/>
    <w:rsid w:val="00774EE3"/>
    <w:rsid w:val="00775027"/>
    <w:rsid w:val="00776CF3"/>
    <w:rsid w:val="00776F62"/>
    <w:rsid w:val="00776F8E"/>
    <w:rsid w:val="0077751A"/>
    <w:rsid w:val="00777D2B"/>
    <w:rsid w:val="007811AD"/>
    <w:rsid w:val="007818AD"/>
    <w:rsid w:val="00781A04"/>
    <w:rsid w:val="00781A10"/>
    <w:rsid w:val="00781A19"/>
    <w:rsid w:val="0078230F"/>
    <w:rsid w:val="007823F4"/>
    <w:rsid w:val="007826B1"/>
    <w:rsid w:val="00783357"/>
    <w:rsid w:val="007849F0"/>
    <w:rsid w:val="00785C78"/>
    <w:rsid w:val="00785D68"/>
    <w:rsid w:val="00793475"/>
    <w:rsid w:val="00793944"/>
    <w:rsid w:val="00793BE7"/>
    <w:rsid w:val="00793CD3"/>
    <w:rsid w:val="007945CE"/>
    <w:rsid w:val="00794B92"/>
    <w:rsid w:val="00794D6B"/>
    <w:rsid w:val="00794E8F"/>
    <w:rsid w:val="007952D1"/>
    <w:rsid w:val="00795470"/>
    <w:rsid w:val="007966A3"/>
    <w:rsid w:val="00796CC8"/>
    <w:rsid w:val="0079702A"/>
    <w:rsid w:val="0079711D"/>
    <w:rsid w:val="00797999"/>
    <w:rsid w:val="007A0BF3"/>
    <w:rsid w:val="007A279F"/>
    <w:rsid w:val="007A31C1"/>
    <w:rsid w:val="007A48D6"/>
    <w:rsid w:val="007A5824"/>
    <w:rsid w:val="007B0242"/>
    <w:rsid w:val="007B1210"/>
    <w:rsid w:val="007B205C"/>
    <w:rsid w:val="007B2EA5"/>
    <w:rsid w:val="007B2FBA"/>
    <w:rsid w:val="007B3D36"/>
    <w:rsid w:val="007B43D1"/>
    <w:rsid w:val="007B44D3"/>
    <w:rsid w:val="007B4688"/>
    <w:rsid w:val="007B4936"/>
    <w:rsid w:val="007B4DE4"/>
    <w:rsid w:val="007B725E"/>
    <w:rsid w:val="007B7921"/>
    <w:rsid w:val="007C038F"/>
    <w:rsid w:val="007C0CEF"/>
    <w:rsid w:val="007C1895"/>
    <w:rsid w:val="007C37E3"/>
    <w:rsid w:val="007C3B98"/>
    <w:rsid w:val="007C3BEB"/>
    <w:rsid w:val="007C63E4"/>
    <w:rsid w:val="007C7DB6"/>
    <w:rsid w:val="007D15DF"/>
    <w:rsid w:val="007D197E"/>
    <w:rsid w:val="007D1D59"/>
    <w:rsid w:val="007D3753"/>
    <w:rsid w:val="007D5296"/>
    <w:rsid w:val="007D564B"/>
    <w:rsid w:val="007D5876"/>
    <w:rsid w:val="007D6E0A"/>
    <w:rsid w:val="007D6E1F"/>
    <w:rsid w:val="007D708F"/>
    <w:rsid w:val="007D70BC"/>
    <w:rsid w:val="007E016D"/>
    <w:rsid w:val="007E05ED"/>
    <w:rsid w:val="007E0D52"/>
    <w:rsid w:val="007E2035"/>
    <w:rsid w:val="007E3EB7"/>
    <w:rsid w:val="007E4183"/>
    <w:rsid w:val="007E473A"/>
    <w:rsid w:val="007E518A"/>
    <w:rsid w:val="007E52EF"/>
    <w:rsid w:val="007E59A9"/>
    <w:rsid w:val="007E6F16"/>
    <w:rsid w:val="007F010B"/>
    <w:rsid w:val="007F161F"/>
    <w:rsid w:val="007F37C8"/>
    <w:rsid w:val="007F420C"/>
    <w:rsid w:val="007F6226"/>
    <w:rsid w:val="007F76C6"/>
    <w:rsid w:val="00800BCE"/>
    <w:rsid w:val="00800EAB"/>
    <w:rsid w:val="008014AF"/>
    <w:rsid w:val="00801C97"/>
    <w:rsid w:val="0080409B"/>
    <w:rsid w:val="008045ED"/>
    <w:rsid w:val="0080661F"/>
    <w:rsid w:val="0080664C"/>
    <w:rsid w:val="00807928"/>
    <w:rsid w:val="00810F8D"/>
    <w:rsid w:val="008115DA"/>
    <w:rsid w:val="00812281"/>
    <w:rsid w:val="008122AD"/>
    <w:rsid w:val="00813A73"/>
    <w:rsid w:val="00814922"/>
    <w:rsid w:val="008162F8"/>
    <w:rsid w:val="0081677C"/>
    <w:rsid w:val="00816ABE"/>
    <w:rsid w:val="008172EF"/>
    <w:rsid w:val="00817CA8"/>
    <w:rsid w:val="00821CED"/>
    <w:rsid w:val="008229D6"/>
    <w:rsid w:val="0082464B"/>
    <w:rsid w:val="00825E6A"/>
    <w:rsid w:val="00826146"/>
    <w:rsid w:val="008264A6"/>
    <w:rsid w:val="008264FD"/>
    <w:rsid w:val="008272BD"/>
    <w:rsid w:val="008279E3"/>
    <w:rsid w:val="00830B1C"/>
    <w:rsid w:val="00833602"/>
    <w:rsid w:val="00833658"/>
    <w:rsid w:val="00834223"/>
    <w:rsid w:val="00834DB8"/>
    <w:rsid w:val="00835F2B"/>
    <w:rsid w:val="008360D2"/>
    <w:rsid w:val="008362F2"/>
    <w:rsid w:val="008409B3"/>
    <w:rsid w:val="00841227"/>
    <w:rsid w:val="008412CA"/>
    <w:rsid w:val="00844243"/>
    <w:rsid w:val="00844947"/>
    <w:rsid w:val="00844B9B"/>
    <w:rsid w:val="00845066"/>
    <w:rsid w:val="00846C40"/>
    <w:rsid w:val="0085049A"/>
    <w:rsid w:val="00851611"/>
    <w:rsid w:val="00852630"/>
    <w:rsid w:val="00854189"/>
    <w:rsid w:val="00855062"/>
    <w:rsid w:val="0085718E"/>
    <w:rsid w:val="00857DB7"/>
    <w:rsid w:val="0086181B"/>
    <w:rsid w:val="00862041"/>
    <w:rsid w:val="00862A2D"/>
    <w:rsid w:val="00864284"/>
    <w:rsid w:val="00865A74"/>
    <w:rsid w:val="0086631C"/>
    <w:rsid w:val="00867B22"/>
    <w:rsid w:val="00870141"/>
    <w:rsid w:val="008715A3"/>
    <w:rsid w:val="00874F57"/>
    <w:rsid w:val="008761DF"/>
    <w:rsid w:val="00876864"/>
    <w:rsid w:val="00876A37"/>
    <w:rsid w:val="008771FC"/>
    <w:rsid w:val="00877DCC"/>
    <w:rsid w:val="00877E2C"/>
    <w:rsid w:val="00880B63"/>
    <w:rsid w:val="00880CA2"/>
    <w:rsid w:val="00881239"/>
    <w:rsid w:val="00881D01"/>
    <w:rsid w:val="008832C9"/>
    <w:rsid w:val="008832EA"/>
    <w:rsid w:val="00883D91"/>
    <w:rsid w:val="00883F71"/>
    <w:rsid w:val="008855D4"/>
    <w:rsid w:val="0088628B"/>
    <w:rsid w:val="00886E7E"/>
    <w:rsid w:val="0088725A"/>
    <w:rsid w:val="00887AAA"/>
    <w:rsid w:val="00892848"/>
    <w:rsid w:val="00892E74"/>
    <w:rsid w:val="0089301B"/>
    <w:rsid w:val="0089305E"/>
    <w:rsid w:val="00893AB2"/>
    <w:rsid w:val="00894568"/>
    <w:rsid w:val="0089506F"/>
    <w:rsid w:val="00895C55"/>
    <w:rsid w:val="00895E89"/>
    <w:rsid w:val="00895F85"/>
    <w:rsid w:val="00897344"/>
    <w:rsid w:val="00897359"/>
    <w:rsid w:val="008A03F8"/>
    <w:rsid w:val="008A065E"/>
    <w:rsid w:val="008A1835"/>
    <w:rsid w:val="008A2009"/>
    <w:rsid w:val="008A2569"/>
    <w:rsid w:val="008A3990"/>
    <w:rsid w:val="008A43F0"/>
    <w:rsid w:val="008A4660"/>
    <w:rsid w:val="008A66B8"/>
    <w:rsid w:val="008A7F1F"/>
    <w:rsid w:val="008B183D"/>
    <w:rsid w:val="008B2C1D"/>
    <w:rsid w:val="008B3565"/>
    <w:rsid w:val="008B3CFA"/>
    <w:rsid w:val="008B3E30"/>
    <w:rsid w:val="008B4547"/>
    <w:rsid w:val="008B60D8"/>
    <w:rsid w:val="008B758B"/>
    <w:rsid w:val="008C134C"/>
    <w:rsid w:val="008C18C4"/>
    <w:rsid w:val="008C23A2"/>
    <w:rsid w:val="008C3472"/>
    <w:rsid w:val="008C3CC6"/>
    <w:rsid w:val="008C4021"/>
    <w:rsid w:val="008C5C7E"/>
    <w:rsid w:val="008C7267"/>
    <w:rsid w:val="008C7ED5"/>
    <w:rsid w:val="008C7F78"/>
    <w:rsid w:val="008D36D9"/>
    <w:rsid w:val="008D46FA"/>
    <w:rsid w:val="008D553A"/>
    <w:rsid w:val="008D60FF"/>
    <w:rsid w:val="008D6958"/>
    <w:rsid w:val="008E136A"/>
    <w:rsid w:val="008E170A"/>
    <w:rsid w:val="008E31AA"/>
    <w:rsid w:val="008E3992"/>
    <w:rsid w:val="008E3F82"/>
    <w:rsid w:val="008E4CEC"/>
    <w:rsid w:val="008E53F2"/>
    <w:rsid w:val="008E79C1"/>
    <w:rsid w:val="008F031E"/>
    <w:rsid w:val="008F0455"/>
    <w:rsid w:val="008F0974"/>
    <w:rsid w:val="008F0DB4"/>
    <w:rsid w:val="008F189F"/>
    <w:rsid w:val="008F24FC"/>
    <w:rsid w:val="008F26B4"/>
    <w:rsid w:val="008F28C6"/>
    <w:rsid w:val="008F55E0"/>
    <w:rsid w:val="008F5709"/>
    <w:rsid w:val="008F5A08"/>
    <w:rsid w:val="008F5B58"/>
    <w:rsid w:val="008F5C22"/>
    <w:rsid w:val="008F67D6"/>
    <w:rsid w:val="008F7896"/>
    <w:rsid w:val="008F7972"/>
    <w:rsid w:val="00900900"/>
    <w:rsid w:val="0090149E"/>
    <w:rsid w:val="0090177B"/>
    <w:rsid w:val="00902B41"/>
    <w:rsid w:val="00904261"/>
    <w:rsid w:val="009042AA"/>
    <w:rsid w:val="009063C0"/>
    <w:rsid w:val="00906720"/>
    <w:rsid w:val="009073B9"/>
    <w:rsid w:val="0090769D"/>
    <w:rsid w:val="00914E8A"/>
    <w:rsid w:val="009150DF"/>
    <w:rsid w:val="00915175"/>
    <w:rsid w:val="00915543"/>
    <w:rsid w:val="00915C28"/>
    <w:rsid w:val="00916675"/>
    <w:rsid w:val="00917269"/>
    <w:rsid w:val="00917D12"/>
    <w:rsid w:val="00920692"/>
    <w:rsid w:val="00920E53"/>
    <w:rsid w:val="00922F28"/>
    <w:rsid w:val="00923F51"/>
    <w:rsid w:val="009241D0"/>
    <w:rsid w:val="009244DC"/>
    <w:rsid w:val="00926B25"/>
    <w:rsid w:val="00926D8B"/>
    <w:rsid w:val="009306E9"/>
    <w:rsid w:val="00930F27"/>
    <w:rsid w:val="009314AC"/>
    <w:rsid w:val="009316C5"/>
    <w:rsid w:val="00932382"/>
    <w:rsid w:val="00932D43"/>
    <w:rsid w:val="0093338F"/>
    <w:rsid w:val="009340B6"/>
    <w:rsid w:val="00935616"/>
    <w:rsid w:val="009358CC"/>
    <w:rsid w:val="00936F6D"/>
    <w:rsid w:val="0093710B"/>
    <w:rsid w:val="009372DA"/>
    <w:rsid w:val="00941F25"/>
    <w:rsid w:val="00942D8F"/>
    <w:rsid w:val="00943CCF"/>
    <w:rsid w:val="009441C2"/>
    <w:rsid w:val="00944DEA"/>
    <w:rsid w:val="00946281"/>
    <w:rsid w:val="00946C5A"/>
    <w:rsid w:val="0094706A"/>
    <w:rsid w:val="0094732F"/>
    <w:rsid w:val="00947CF4"/>
    <w:rsid w:val="00947D25"/>
    <w:rsid w:val="00950D6F"/>
    <w:rsid w:val="00950E1C"/>
    <w:rsid w:val="00951C6F"/>
    <w:rsid w:val="00952F10"/>
    <w:rsid w:val="009538E2"/>
    <w:rsid w:val="00954278"/>
    <w:rsid w:val="00956415"/>
    <w:rsid w:val="00956DBC"/>
    <w:rsid w:val="00956F60"/>
    <w:rsid w:val="00960679"/>
    <w:rsid w:val="00960E54"/>
    <w:rsid w:val="00961F72"/>
    <w:rsid w:val="00962F5E"/>
    <w:rsid w:val="00965229"/>
    <w:rsid w:val="009653AD"/>
    <w:rsid w:val="00966168"/>
    <w:rsid w:val="009663B5"/>
    <w:rsid w:val="00966DB4"/>
    <w:rsid w:val="009671F4"/>
    <w:rsid w:val="0096781C"/>
    <w:rsid w:val="00967EEC"/>
    <w:rsid w:val="00972A54"/>
    <w:rsid w:val="00973000"/>
    <w:rsid w:val="00973281"/>
    <w:rsid w:val="00973992"/>
    <w:rsid w:val="00973E40"/>
    <w:rsid w:val="009764BE"/>
    <w:rsid w:val="009808A2"/>
    <w:rsid w:val="00981104"/>
    <w:rsid w:val="0098191C"/>
    <w:rsid w:val="00981CA3"/>
    <w:rsid w:val="00983010"/>
    <w:rsid w:val="00984012"/>
    <w:rsid w:val="00984ADC"/>
    <w:rsid w:val="00986D09"/>
    <w:rsid w:val="00987A76"/>
    <w:rsid w:val="0099178D"/>
    <w:rsid w:val="00992186"/>
    <w:rsid w:val="00993E62"/>
    <w:rsid w:val="0099442C"/>
    <w:rsid w:val="009950D2"/>
    <w:rsid w:val="00996693"/>
    <w:rsid w:val="00996A8B"/>
    <w:rsid w:val="0099763A"/>
    <w:rsid w:val="009978A1"/>
    <w:rsid w:val="009A0FFD"/>
    <w:rsid w:val="009A14FA"/>
    <w:rsid w:val="009A22CC"/>
    <w:rsid w:val="009A349B"/>
    <w:rsid w:val="009A47DA"/>
    <w:rsid w:val="009A5EC3"/>
    <w:rsid w:val="009A5F2F"/>
    <w:rsid w:val="009A6854"/>
    <w:rsid w:val="009A6922"/>
    <w:rsid w:val="009A746B"/>
    <w:rsid w:val="009A7CAF"/>
    <w:rsid w:val="009B146C"/>
    <w:rsid w:val="009B2A04"/>
    <w:rsid w:val="009B3668"/>
    <w:rsid w:val="009B61D2"/>
    <w:rsid w:val="009B61D3"/>
    <w:rsid w:val="009C01AD"/>
    <w:rsid w:val="009C229C"/>
    <w:rsid w:val="009C24D9"/>
    <w:rsid w:val="009C2B56"/>
    <w:rsid w:val="009C4C77"/>
    <w:rsid w:val="009C5716"/>
    <w:rsid w:val="009C5E3E"/>
    <w:rsid w:val="009C7369"/>
    <w:rsid w:val="009C7633"/>
    <w:rsid w:val="009D1842"/>
    <w:rsid w:val="009D22EF"/>
    <w:rsid w:val="009D2845"/>
    <w:rsid w:val="009D2DD2"/>
    <w:rsid w:val="009D39E9"/>
    <w:rsid w:val="009D4854"/>
    <w:rsid w:val="009D6710"/>
    <w:rsid w:val="009D6C30"/>
    <w:rsid w:val="009D6F1D"/>
    <w:rsid w:val="009E2515"/>
    <w:rsid w:val="009E32C5"/>
    <w:rsid w:val="009E34B0"/>
    <w:rsid w:val="009E532B"/>
    <w:rsid w:val="009E72F1"/>
    <w:rsid w:val="009F033A"/>
    <w:rsid w:val="009F0400"/>
    <w:rsid w:val="009F07D5"/>
    <w:rsid w:val="009F1B55"/>
    <w:rsid w:val="009F1D39"/>
    <w:rsid w:val="009F2735"/>
    <w:rsid w:val="009F2FBB"/>
    <w:rsid w:val="009F31F6"/>
    <w:rsid w:val="009F3685"/>
    <w:rsid w:val="009F5688"/>
    <w:rsid w:val="009F6072"/>
    <w:rsid w:val="00A021A5"/>
    <w:rsid w:val="00A02A0C"/>
    <w:rsid w:val="00A04853"/>
    <w:rsid w:val="00A05338"/>
    <w:rsid w:val="00A056C7"/>
    <w:rsid w:val="00A0638D"/>
    <w:rsid w:val="00A069DC"/>
    <w:rsid w:val="00A076F9"/>
    <w:rsid w:val="00A112C1"/>
    <w:rsid w:val="00A119C6"/>
    <w:rsid w:val="00A15CC6"/>
    <w:rsid w:val="00A16CC1"/>
    <w:rsid w:val="00A174C9"/>
    <w:rsid w:val="00A17749"/>
    <w:rsid w:val="00A21274"/>
    <w:rsid w:val="00A21734"/>
    <w:rsid w:val="00A22BDB"/>
    <w:rsid w:val="00A23879"/>
    <w:rsid w:val="00A2387E"/>
    <w:rsid w:val="00A240A7"/>
    <w:rsid w:val="00A24350"/>
    <w:rsid w:val="00A243D2"/>
    <w:rsid w:val="00A25CB1"/>
    <w:rsid w:val="00A26C45"/>
    <w:rsid w:val="00A30F3D"/>
    <w:rsid w:val="00A310B5"/>
    <w:rsid w:val="00A314FF"/>
    <w:rsid w:val="00A328F8"/>
    <w:rsid w:val="00A346A4"/>
    <w:rsid w:val="00A34B4C"/>
    <w:rsid w:val="00A34CC1"/>
    <w:rsid w:val="00A368FF"/>
    <w:rsid w:val="00A37169"/>
    <w:rsid w:val="00A37708"/>
    <w:rsid w:val="00A41260"/>
    <w:rsid w:val="00A42A4B"/>
    <w:rsid w:val="00A479AE"/>
    <w:rsid w:val="00A505F1"/>
    <w:rsid w:val="00A50D7B"/>
    <w:rsid w:val="00A51B36"/>
    <w:rsid w:val="00A54CB8"/>
    <w:rsid w:val="00A552B5"/>
    <w:rsid w:val="00A5744E"/>
    <w:rsid w:val="00A57622"/>
    <w:rsid w:val="00A57F27"/>
    <w:rsid w:val="00A57F56"/>
    <w:rsid w:val="00A60161"/>
    <w:rsid w:val="00A6016C"/>
    <w:rsid w:val="00A60347"/>
    <w:rsid w:val="00A62414"/>
    <w:rsid w:val="00A6241C"/>
    <w:rsid w:val="00A62B57"/>
    <w:rsid w:val="00A643DD"/>
    <w:rsid w:val="00A64945"/>
    <w:rsid w:val="00A6544E"/>
    <w:rsid w:val="00A663E0"/>
    <w:rsid w:val="00A6724D"/>
    <w:rsid w:val="00A7264F"/>
    <w:rsid w:val="00A7374C"/>
    <w:rsid w:val="00A73A1E"/>
    <w:rsid w:val="00A74FEB"/>
    <w:rsid w:val="00A75503"/>
    <w:rsid w:val="00A756F2"/>
    <w:rsid w:val="00A76676"/>
    <w:rsid w:val="00A77036"/>
    <w:rsid w:val="00A7760B"/>
    <w:rsid w:val="00A82648"/>
    <w:rsid w:val="00A835FB"/>
    <w:rsid w:val="00A8386A"/>
    <w:rsid w:val="00A85CF2"/>
    <w:rsid w:val="00A86C51"/>
    <w:rsid w:val="00A87279"/>
    <w:rsid w:val="00A90424"/>
    <w:rsid w:val="00A917F7"/>
    <w:rsid w:val="00A9203F"/>
    <w:rsid w:val="00A922A1"/>
    <w:rsid w:val="00A9278E"/>
    <w:rsid w:val="00A92B42"/>
    <w:rsid w:val="00A96DEE"/>
    <w:rsid w:val="00A972DB"/>
    <w:rsid w:val="00A97929"/>
    <w:rsid w:val="00AA06BA"/>
    <w:rsid w:val="00AA16CC"/>
    <w:rsid w:val="00AA1C82"/>
    <w:rsid w:val="00AA20E2"/>
    <w:rsid w:val="00AA29FD"/>
    <w:rsid w:val="00AA376C"/>
    <w:rsid w:val="00AA3784"/>
    <w:rsid w:val="00AA54BA"/>
    <w:rsid w:val="00AA64AF"/>
    <w:rsid w:val="00AA6B42"/>
    <w:rsid w:val="00AB0754"/>
    <w:rsid w:val="00AB1CFF"/>
    <w:rsid w:val="00AB248F"/>
    <w:rsid w:val="00AB2B7A"/>
    <w:rsid w:val="00AB3CB9"/>
    <w:rsid w:val="00AB40CA"/>
    <w:rsid w:val="00AB7B32"/>
    <w:rsid w:val="00AC0A11"/>
    <w:rsid w:val="00AC28DC"/>
    <w:rsid w:val="00AC4953"/>
    <w:rsid w:val="00AC5B52"/>
    <w:rsid w:val="00AC63C0"/>
    <w:rsid w:val="00AC6CFE"/>
    <w:rsid w:val="00AC71A5"/>
    <w:rsid w:val="00AD128A"/>
    <w:rsid w:val="00AD29B4"/>
    <w:rsid w:val="00AD6BB0"/>
    <w:rsid w:val="00AD7162"/>
    <w:rsid w:val="00AD7BBE"/>
    <w:rsid w:val="00AE1223"/>
    <w:rsid w:val="00AE1C31"/>
    <w:rsid w:val="00AE34F0"/>
    <w:rsid w:val="00AE3BBC"/>
    <w:rsid w:val="00AE4A7B"/>
    <w:rsid w:val="00AE4EFE"/>
    <w:rsid w:val="00AE4FE5"/>
    <w:rsid w:val="00AE520A"/>
    <w:rsid w:val="00AE5D79"/>
    <w:rsid w:val="00AE5E43"/>
    <w:rsid w:val="00AE6015"/>
    <w:rsid w:val="00AE65BA"/>
    <w:rsid w:val="00AE6A4E"/>
    <w:rsid w:val="00AF3063"/>
    <w:rsid w:val="00AF3525"/>
    <w:rsid w:val="00AF37DE"/>
    <w:rsid w:val="00AF3FB3"/>
    <w:rsid w:val="00AF4465"/>
    <w:rsid w:val="00AF4D30"/>
    <w:rsid w:val="00AF6E1C"/>
    <w:rsid w:val="00AF6F68"/>
    <w:rsid w:val="00B024A5"/>
    <w:rsid w:val="00B03639"/>
    <w:rsid w:val="00B0411F"/>
    <w:rsid w:val="00B042C1"/>
    <w:rsid w:val="00B050F9"/>
    <w:rsid w:val="00B05568"/>
    <w:rsid w:val="00B05D93"/>
    <w:rsid w:val="00B06017"/>
    <w:rsid w:val="00B06622"/>
    <w:rsid w:val="00B06B70"/>
    <w:rsid w:val="00B06DB0"/>
    <w:rsid w:val="00B07240"/>
    <w:rsid w:val="00B105D1"/>
    <w:rsid w:val="00B1066A"/>
    <w:rsid w:val="00B127EE"/>
    <w:rsid w:val="00B134D3"/>
    <w:rsid w:val="00B1379E"/>
    <w:rsid w:val="00B1508E"/>
    <w:rsid w:val="00B15D1A"/>
    <w:rsid w:val="00B16256"/>
    <w:rsid w:val="00B16C18"/>
    <w:rsid w:val="00B17DD6"/>
    <w:rsid w:val="00B20915"/>
    <w:rsid w:val="00B21CAE"/>
    <w:rsid w:val="00B2524D"/>
    <w:rsid w:val="00B25638"/>
    <w:rsid w:val="00B26081"/>
    <w:rsid w:val="00B26C2A"/>
    <w:rsid w:val="00B27003"/>
    <w:rsid w:val="00B27B4E"/>
    <w:rsid w:val="00B310E1"/>
    <w:rsid w:val="00B323AE"/>
    <w:rsid w:val="00B3550C"/>
    <w:rsid w:val="00B3554C"/>
    <w:rsid w:val="00B37E2E"/>
    <w:rsid w:val="00B40017"/>
    <w:rsid w:val="00B401AC"/>
    <w:rsid w:val="00B4187A"/>
    <w:rsid w:val="00B420F0"/>
    <w:rsid w:val="00B42DD5"/>
    <w:rsid w:val="00B43288"/>
    <w:rsid w:val="00B43F75"/>
    <w:rsid w:val="00B4474B"/>
    <w:rsid w:val="00B44AA1"/>
    <w:rsid w:val="00B46BA8"/>
    <w:rsid w:val="00B47AF8"/>
    <w:rsid w:val="00B47C6D"/>
    <w:rsid w:val="00B47DE3"/>
    <w:rsid w:val="00B47FAA"/>
    <w:rsid w:val="00B50C26"/>
    <w:rsid w:val="00B54F48"/>
    <w:rsid w:val="00B570CF"/>
    <w:rsid w:val="00B57E8F"/>
    <w:rsid w:val="00B60BDF"/>
    <w:rsid w:val="00B628BB"/>
    <w:rsid w:val="00B635A2"/>
    <w:rsid w:val="00B642D8"/>
    <w:rsid w:val="00B64BC6"/>
    <w:rsid w:val="00B6680E"/>
    <w:rsid w:val="00B67F67"/>
    <w:rsid w:val="00B7256C"/>
    <w:rsid w:val="00B72575"/>
    <w:rsid w:val="00B72903"/>
    <w:rsid w:val="00B736AC"/>
    <w:rsid w:val="00B75788"/>
    <w:rsid w:val="00B767B2"/>
    <w:rsid w:val="00B76C44"/>
    <w:rsid w:val="00B80F1B"/>
    <w:rsid w:val="00B82257"/>
    <w:rsid w:val="00B82CBC"/>
    <w:rsid w:val="00B8510D"/>
    <w:rsid w:val="00B86587"/>
    <w:rsid w:val="00B87396"/>
    <w:rsid w:val="00B902C2"/>
    <w:rsid w:val="00B902EE"/>
    <w:rsid w:val="00B90B22"/>
    <w:rsid w:val="00B91DF1"/>
    <w:rsid w:val="00B9363C"/>
    <w:rsid w:val="00BA32B4"/>
    <w:rsid w:val="00BA3564"/>
    <w:rsid w:val="00BA35DE"/>
    <w:rsid w:val="00BA363A"/>
    <w:rsid w:val="00BA456D"/>
    <w:rsid w:val="00BA4DFC"/>
    <w:rsid w:val="00BA4F2C"/>
    <w:rsid w:val="00BA5C9E"/>
    <w:rsid w:val="00BA6512"/>
    <w:rsid w:val="00BA6B38"/>
    <w:rsid w:val="00BB1748"/>
    <w:rsid w:val="00BB3C32"/>
    <w:rsid w:val="00BB412A"/>
    <w:rsid w:val="00BB4802"/>
    <w:rsid w:val="00BB4EC1"/>
    <w:rsid w:val="00BB52BB"/>
    <w:rsid w:val="00BB6873"/>
    <w:rsid w:val="00BB7AD8"/>
    <w:rsid w:val="00BB7AFD"/>
    <w:rsid w:val="00BC086F"/>
    <w:rsid w:val="00BC107A"/>
    <w:rsid w:val="00BC1146"/>
    <w:rsid w:val="00BC1C59"/>
    <w:rsid w:val="00BC1CC9"/>
    <w:rsid w:val="00BC41DB"/>
    <w:rsid w:val="00BC4753"/>
    <w:rsid w:val="00BC5940"/>
    <w:rsid w:val="00BD0551"/>
    <w:rsid w:val="00BD0B32"/>
    <w:rsid w:val="00BD0F77"/>
    <w:rsid w:val="00BD20E9"/>
    <w:rsid w:val="00BD239E"/>
    <w:rsid w:val="00BD27F8"/>
    <w:rsid w:val="00BD2BB9"/>
    <w:rsid w:val="00BD3C14"/>
    <w:rsid w:val="00BD50BF"/>
    <w:rsid w:val="00BD7109"/>
    <w:rsid w:val="00BD7816"/>
    <w:rsid w:val="00BE1632"/>
    <w:rsid w:val="00BE27D8"/>
    <w:rsid w:val="00BE2FBA"/>
    <w:rsid w:val="00BE414A"/>
    <w:rsid w:val="00BE425F"/>
    <w:rsid w:val="00BE4476"/>
    <w:rsid w:val="00BE4576"/>
    <w:rsid w:val="00BE45AE"/>
    <w:rsid w:val="00BE4D89"/>
    <w:rsid w:val="00BE52CF"/>
    <w:rsid w:val="00BE617C"/>
    <w:rsid w:val="00BE6191"/>
    <w:rsid w:val="00BF0AE5"/>
    <w:rsid w:val="00BF113B"/>
    <w:rsid w:val="00BF149D"/>
    <w:rsid w:val="00BF2FFE"/>
    <w:rsid w:val="00BF3832"/>
    <w:rsid w:val="00BF3B8F"/>
    <w:rsid w:val="00BF4898"/>
    <w:rsid w:val="00BF5C89"/>
    <w:rsid w:val="00BF5F23"/>
    <w:rsid w:val="00BF6313"/>
    <w:rsid w:val="00C0030A"/>
    <w:rsid w:val="00C00CF2"/>
    <w:rsid w:val="00C0131A"/>
    <w:rsid w:val="00C015AC"/>
    <w:rsid w:val="00C02D7A"/>
    <w:rsid w:val="00C02E99"/>
    <w:rsid w:val="00C038FA"/>
    <w:rsid w:val="00C04FB2"/>
    <w:rsid w:val="00C07466"/>
    <w:rsid w:val="00C07BD6"/>
    <w:rsid w:val="00C12189"/>
    <w:rsid w:val="00C13F41"/>
    <w:rsid w:val="00C14B37"/>
    <w:rsid w:val="00C156C9"/>
    <w:rsid w:val="00C1702B"/>
    <w:rsid w:val="00C20182"/>
    <w:rsid w:val="00C201C7"/>
    <w:rsid w:val="00C2129F"/>
    <w:rsid w:val="00C22D87"/>
    <w:rsid w:val="00C22FDA"/>
    <w:rsid w:val="00C233DB"/>
    <w:rsid w:val="00C25552"/>
    <w:rsid w:val="00C30F31"/>
    <w:rsid w:val="00C31B1A"/>
    <w:rsid w:val="00C31F3F"/>
    <w:rsid w:val="00C32275"/>
    <w:rsid w:val="00C32F68"/>
    <w:rsid w:val="00C342C4"/>
    <w:rsid w:val="00C348EB"/>
    <w:rsid w:val="00C355CF"/>
    <w:rsid w:val="00C36707"/>
    <w:rsid w:val="00C36AEF"/>
    <w:rsid w:val="00C36B6C"/>
    <w:rsid w:val="00C37146"/>
    <w:rsid w:val="00C37441"/>
    <w:rsid w:val="00C37744"/>
    <w:rsid w:val="00C40126"/>
    <w:rsid w:val="00C40C63"/>
    <w:rsid w:val="00C41543"/>
    <w:rsid w:val="00C42F25"/>
    <w:rsid w:val="00C45983"/>
    <w:rsid w:val="00C46A0C"/>
    <w:rsid w:val="00C46D9A"/>
    <w:rsid w:val="00C4755F"/>
    <w:rsid w:val="00C47D32"/>
    <w:rsid w:val="00C50B28"/>
    <w:rsid w:val="00C516F8"/>
    <w:rsid w:val="00C5264E"/>
    <w:rsid w:val="00C54491"/>
    <w:rsid w:val="00C54B6B"/>
    <w:rsid w:val="00C57C75"/>
    <w:rsid w:val="00C602C2"/>
    <w:rsid w:val="00C602DC"/>
    <w:rsid w:val="00C609AB"/>
    <w:rsid w:val="00C63281"/>
    <w:rsid w:val="00C64DAF"/>
    <w:rsid w:val="00C64DBB"/>
    <w:rsid w:val="00C67812"/>
    <w:rsid w:val="00C67898"/>
    <w:rsid w:val="00C67AAA"/>
    <w:rsid w:val="00C70593"/>
    <w:rsid w:val="00C70987"/>
    <w:rsid w:val="00C715BA"/>
    <w:rsid w:val="00C71AE4"/>
    <w:rsid w:val="00C72FF7"/>
    <w:rsid w:val="00C737FF"/>
    <w:rsid w:val="00C74CA4"/>
    <w:rsid w:val="00C75289"/>
    <w:rsid w:val="00C75706"/>
    <w:rsid w:val="00C803DE"/>
    <w:rsid w:val="00C80668"/>
    <w:rsid w:val="00C809C9"/>
    <w:rsid w:val="00C82B55"/>
    <w:rsid w:val="00C82CD5"/>
    <w:rsid w:val="00C83786"/>
    <w:rsid w:val="00C847AA"/>
    <w:rsid w:val="00C848A8"/>
    <w:rsid w:val="00C85365"/>
    <w:rsid w:val="00C858E4"/>
    <w:rsid w:val="00C86745"/>
    <w:rsid w:val="00C86DE9"/>
    <w:rsid w:val="00C87491"/>
    <w:rsid w:val="00C87F82"/>
    <w:rsid w:val="00C909CD"/>
    <w:rsid w:val="00C90C48"/>
    <w:rsid w:val="00C91CE1"/>
    <w:rsid w:val="00C93EE7"/>
    <w:rsid w:val="00C9468E"/>
    <w:rsid w:val="00C948B0"/>
    <w:rsid w:val="00CA0246"/>
    <w:rsid w:val="00CA2590"/>
    <w:rsid w:val="00CA3428"/>
    <w:rsid w:val="00CA50DD"/>
    <w:rsid w:val="00CA5140"/>
    <w:rsid w:val="00CA553D"/>
    <w:rsid w:val="00CA7030"/>
    <w:rsid w:val="00CA75FC"/>
    <w:rsid w:val="00CB2034"/>
    <w:rsid w:val="00CB2985"/>
    <w:rsid w:val="00CB4E3F"/>
    <w:rsid w:val="00CC0338"/>
    <w:rsid w:val="00CC087A"/>
    <w:rsid w:val="00CC2E1C"/>
    <w:rsid w:val="00CC399B"/>
    <w:rsid w:val="00CC5969"/>
    <w:rsid w:val="00CC63E7"/>
    <w:rsid w:val="00CC6465"/>
    <w:rsid w:val="00CC739D"/>
    <w:rsid w:val="00CC7649"/>
    <w:rsid w:val="00CD0D01"/>
    <w:rsid w:val="00CD11AF"/>
    <w:rsid w:val="00CD35AC"/>
    <w:rsid w:val="00CD4A1D"/>
    <w:rsid w:val="00CD5C5A"/>
    <w:rsid w:val="00CD6CA7"/>
    <w:rsid w:val="00CD6D7C"/>
    <w:rsid w:val="00CD7B52"/>
    <w:rsid w:val="00CD7D88"/>
    <w:rsid w:val="00CE08CC"/>
    <w:rsid w:val="00CE1AEB"/>
    <w:rsid w:val="00CE2FE3"/>
    <w:rsid w:val="00CE3523"/>
    <w:rsid w:val="00CE3ABD"/>
    <w:rsid w:val="00CE3DB5"/>
    <w:rsid w:val="00CE6C50"/>
    <w:rsid w:val="00CE6E8B"/>
    <w:rsid w:val="00CE6F2A"/>
    <w:rsid w:val="00CF05C7"/>
    <w:rsid w:val="00CF160D"/>
    <w:rsid w:val="00CF2D00"/>
    <w:rsid w:val="00CF3865"/>
    <w:rsid w:val="00CF38A3"/>
    <w:rsid w:val="00CF4685"/>
    <w:rsid w:val="00CF52F6"/>
    <w:rsid w:val="00CF59A1"/>
    <w:rsid w:val="00CF5A30"/>
    <w:rsid w:val="00CF60B2"/>
    <w:rsid w:val="00CF7B2A"/>
    <w:rsid w:val="00D01566"/>
    <w:rsid w:val="00D01DAA"/>
    <w:rsid w:val="00D02F13"/>
    <w:rsid w:val="00D034BB"/>
    <w:rsid w:val="00D04861"/>
    <w:rsid w:val="00D04DEA"/>
    <w:rsid w:val="00D0537C"/>
    <w:rsid w:val="00D057EE"/>
    <w:rsid w:val="00D061EB"/>
    <w:rsid w:val="00D07877"/>
    <w:rsid w:val="00D10D43"/>
    <w:rsid w:val="00D110FE"/>
    <w:rsid w:val="00D11214"/>
    <w:rsid w:val="00D11417"/>
    <w:rsid w:val="00D119D2"/>
    <w:rsid w:val="00D132A8"/>
    <w:rsid w:val="00D14213"/>
    <w:rsid w:val="00D14591"/>
    <w:rsid w:val="00D1540E"/>
    <w:rsid w:val="00D15A71"/>
    <w:rsid w:val="00D162E1"/>
    <w:rsid w:val="00D16B87"/>
    <w:rsid w:val="00D16FC4"/>
    <w:rsid w:val="00D172DE"/>
    <w:rsid w:val="00D17832"/>
    <w:rsid w:val="00D20085"/>
    <w:rsid w:val="00D2097C"/>
    <w:rsid w:val="00D20BD7"/>
    <w:rsid w:val="00D2173E"/>
    <w:rsid w:val="00D22941"/>
    <w:rsid w:val="00D248A3"/>
    <w:rsid w:val="00D24968"/>
    <w:rsid w:val="00D2612C"/>
    <w:rsid w:val="00D2627E"/>
    <w:rsid w:val="00D30EBA"/>
    <w:rsid w:val="00D318AA"/>
    <w:rsid w:val="00D32680"/>
    <w:rsid w:val="00D343BE"/>
    <w:rsid w:val="00D35BD5"/>
    <w:rsid w:val="00D36672"/>
    <w:rsid w:val="00D37697"/>
    <w:rsid w:val="00D40A71"/>
    <w:rsid w:val="00D4357A"/>
    <w:rsid w:val="00D44EB1"/>
    <w:rsid w:val="00D44EE0"/>
    <w:rsid w:val="00D50027"/>
    <w:rsid w:val="00D51695"/>
    <w:rsid w:val="00D51895"/>
    <w:rsid w:val="00D527E4"/>
    <w:rsid w:val="00D52E1B"/>
    <w:rsid w:val="00D5345C"/>
    <w:rsid w:val="00D53FD6"/>
    <w:rsid w:val="00D54CFA"/>
    <w:rsid w:val="00D568FD"/>
    <w:rsid w:val="00D56DD5"/>
    <w:rsid w:val="00D5773E"/>
    <w:rsid w:val="00D608EC"/>
    <w:rsid w:val="00D6454F"/>
    <w:rsid w:val="00D64864"/>
    <w:rsid w:val="00D65DF2"/>
    <w:rsid w:val="00D664D7"/>
    <w:rsid w:val="00D67059"/>
    <w:rsid w:val="00D670FF"/>
    <w:rsid w:val="00D6775F"/>
    <w:rsid w:val="00D707E7"/>
    <w:rsid w:val="00D72697"/>
    <w:rsid w:val="00D72D8C"/>
    <w:rsid w:val="00D743EB"/>
    <w:rsid w:val="00D75A91"/>
    <w:rsid w:val="00D75F4C"/>
    <w:rsid w:val="00D77CE5"/>
    <w:rsid w:val="00D77DA2"/>
    <w:rsid w:val="00D8020F"/>
    <w:rsid w:val="00D80483"/>
    <w:rsid w:val="00D8081E"/>
    <w:rsid w:val="00D80A90"/>
    <w:rsid w:val="00D8101E"/>
    <w:rsid w:val="00D81438"/>
    <w:rsid w:val="00D81D71"/>
    <w:rsid w:val="00D83E6C"/>
    <w:rsid w:val="00D841E5"/>
    <w:rsid w:val="00D8542B"/>
    <w:rsid w:val="00D901F4"/>
    <w:rsid w:val="00D90AE4"/>
    <w:rsid w:val="00D912FD"/>
    <w:rsid w:val="00D91752"/>
    <w:rsid w:val="00D91DA6"/>
    <w:rsid w:val="00D9299B"/>
    <w:rsid w:val="00D93836"/>
    <w:rsid w:val="00D93905"/>
    <w:rsid w:val="00D93A96"/>
    <w:rsid w:val="00D93F43"/>
    <w:rsid w:val="00D93FAD"/>
    <w:rsid w:val="00D948D4"/>
    <w:rsid w:val="00D94CA7"/>
    <w:rsid w:val="00D953B3"/>
    <w:rsid w:val="00D97172"/>
    <w:rsid w:val="00DA03BC"/>
    <w:rsid w:val="00DA0446"/>
    <w:rsid w:val="00DA04A0"/>
    <w:rsid w:val="00DA07C2"/>
    <w:rsid w:val="00DA1F93"/>
    <w:rsid w:val="00DA2126"/>
    <w:rsid w:val="00DA2578"/>
    <w:rsid w:val="00DA2754"/>
    <w:rsid w:val="00DA2F6A"/>
    <w:rsid w:val="00DA4567"/>
    <w:rsid w:val="00DA5054"/>
    <w:rsid w:val="00DA636C"/>
    <w:rsid w:val="00DA64B0"/>
    <w:rsid w:val="00DA786F"/>
    <w:rsid w:val="00DA7EA1"/>
    <w:rsid w:val="00DB0992"/>
    <w:rsid w:val="00DB0B8C"/>
    <w:rsid w:val="00DB20B0"/>
    <w:rsid w:val="00DB31CE"/>
    <w:rsid w:val="00DB3A7A"/>
    <w:rsid w:val="00DB4210"/>
    <w:rsid w:val="00DC0F6C"/>
    <w:rsid w:val="00DC129E"/>
    <w:rsid w:val="00DC13CC"/>
    <w:rsid w:val="00DC25D1"/>
    <w:rsid w:val="00DC2665"/>
    <w:rsid w:val="00DC3C10"/>
    <w:rsid w:val="00DC4325"/>
    <w:rsid w:val="00DC7178"/>
    <w:rsid w:val="00DC71F6"/>
    <w:rsid w:val="00DC7B18"/>
    <w:rsid w:val="00DD049A"/>
    <w:rsid w:val="00DD1827"/>
    <w:rsid w:val="00DD2BE3"/>
    <w:rsid w:val="00DD2F3F"/>
    <w:rsid w:val="00DD39C5"/>
    <w:rsid w:val="00DD40B5"/>
    <w:rsid w:val="00DD4C14"/>
    <w:rsid w:val="00DD7766"/>
    <w:rsid w:val="00DE0438"/>
    <w:rsid w:val="00DE1062"/>
    <w:rsid w:val="00DE1166"/>
    <w:rsid w:val="00DE35EF"/>
    <w:rsid w:val="00DE4641"/>
    <w:rsid w:val="00DE46DA"/>
    <w:rsid w:val="00DE4B4E"/>
    <w:rsid w:val="00DE54F8"/>
    <w:rsid w:val="00DE56E9"/>
    <w:rsid w:val="00DE5D2E"/>
    <w:rsid w:val="00DE6426"/>
    <w:rsid w:val="00DE6511"/>
    <w:rsid w:val="00DF06BA"/>
    <w:rsid w:val="00DF1457"/>
    <w:rsid w:val="00DF2A3F"/>
    <w:rsid w:val="00DF4710"/>
    <w:rsid w:val="00DF5135"/>
    <w:rsid w:val="00DF5C89"/>
    <w:rsid w:val="00DF6CEB"/>
    <w:rsid w:val="00E00CAD"/>
    <w:rsid w:val="00E02644"/>
    <w:rsid w:val="00E02CE4"/>
    <w:rsid w:val="00E02F68"/>
    <w:rsid w:val="00E034A7"/>
    <w:rsid w:val="00E03669"/>
    <w:rsid w:val="00E04B41"/>
    <w:rsid w:val="00E05242"/>
    <w:rsid w:val="00E06038"/>
    <w:rsid w:val="00E07A1E"/>
    <w:rsid w:val="00E10885"/>
    <w:rsid w:val="00E11221"/>
    <w:rsid w:val="00E12308"/>
    <w:rsid w:val="00E12DCA"/>
    <w:rsid w:val="00E12F2B"/>
    <w:rsid w:val="00E13785"/>
    <w:rsid w:val="00E138DD"/>
    <w:rsid w:val="00E15364"/>
    <w:rsid w:val="00E15FE7"/>
    <w:rsid w:val="00E1723F"/>
    <w:rsid w:val="00E21566"/>
    <w:rsid w:val="00E22550"/>
    <w:rsid w:val="00E2361F"/>
    <w:rsid w:val="00E24CAE"/>
    <w:rsid w:val="00E25DBE"/>
    <w:rsid w:val="00E263A5"/>
    <w:rsid w:val="00E305ED"/>
    <w:rsid w:val="00E326B2"/>
    <w:rsid w:val="00E34322"/>
    <w:rsid w:val="00E34AA4"/>
    <w:rsid w:val="00E363F3"/>
    <w:rsid w:val="00E37C68"/>
    <w:rsid w:val="00E37C7E"/>
    <w:rsid w:val="00E37DA1"/>
    <w:rsid w:val="00E40353"/>
    <w:rsid w:val="00E4130A"/>
    <w:rsid w:val="00E41713"/>
    <w:rsid w:val="00E419EB"/>
    <w:rsid w:val="00E427BC"/>
    <w:rsid w:val="00E429F5"/>
    <w:rsid w:val="00E43236"/>
    <w:rsid w:val="00E437A3"/>
    <w:rsid w:val="00E45835"/>
    <w:rsid w:val="00E50091"/>
    <w:rsid w:val="00E50277"/>
    <w:rsid w:val="00E50BE9"/>
    <w:rsid w:val="00E5198A"/>
    <w:rsid w:val="00E5349D"/>
    <w:rsid w:val="00E534A6"/>
    <w:rsid w:val="00E53633"/>
    <w:rsid w:val="00E54C12"/>
    <w:rsid w:val="00E54C34"/>
    <w:rsid w:val="00E55A45"/>
    <w:rsid w:val="00E56762"/>
    <w:rsid w:val="00E568F6"/>
    <w:rsid w:val="00E611D6"/>
    <w:rsid w:val="00E61F63"/>
    <w:rsid w:val="00E6286E"/>
    <w:rsid w:val="00E63D51"/>
    <w:rsid w:val="00E656B6"/>
    <w:rsid w:val="00E664AE"/>
    <w:rsid w:val="00E66D92"/>
    <w:rsid w:val="00E673FE"/>
    <w:rsid w:val="00E67A57"/>
    <w:rsid w:val="00E7048E"/>
    <w:rsid w:val="00E7137D"/>
    <w:rsid w:val="00E72859"/>
    <w:rsid w:val="00E72A54"/>
    <w:rsid w:val="00E72EA4"/>
    <w:rsid w:val="00E72F94"/>
    <w:rsid w:val="00E73ED7"/>
    <w:rsid w:val="00E741AF"/>
    <w:rsid w:val="00E7441C"/>
    <w:rsid w:val="00E74632"/>
    <w:rsid w:val="00E77489"/>
    <w:rsid w:val="00E80ACA"/>
    <w:rsid w:val="00E82479"/>
    <w:rsid w:val="00E82CA9"/>
    <w:rsid w:val="00E83F3C"/>
    <w:rsid w:val="00E85BDD"/>
    <w:rsid w:val="00E868F8"/>
    <w:rsid w:val="00E86EBE"/>
    <w:rsid w:val="00E90324"/>
    <w:rsid w:val="00E9044B"/>
    <w:rsid w:val="00E9091D"/>
    <w:rsid w:val="00E90B56"/>
    <w:rsid w:val="00E91026"/>
    <w:rsid w:val="00E94360"/>
    <w:rsid w:val="00E943BC"/>
    <w:rsid w:val="00E94A8C"/>
    <w:rsid w:val="00E95528"/>
    <w:rsid w:val="00E956AA"/>
    <w:rsid w:val="00E95803"/>
    <w:rsid w:val="00E95DAD"/>
    <w:rsid w:val="00E960AE"/>
    <w:rsid w:val="00E960B2"/>
    <w:rsid w:val="00E965D4"/>
    <w:rsid w:val="00EA22F9"/>
    <w:rsid w:val="00EA3051"/>
    <w:rsid w:val="00EA5365"/>
    <w:rsid w:val="00EA5C83"/>
    <w:rsid w:val="00EA679C"/>
    <w:rsid w:val="00EA6CB0"/>
    <w:rsid w:val="00EA7554"/>
    <w:rsid w:val="00EA75E8"/>
    <w:rsid w:val="00EA7EDB"/>
    <w:rsid w:val="00EB02BA"/>
    <w:rsid w:val="00EB11B9"/>
    <w:rsid w:val="00EB2B3C"/>
    <w:rsid w:val="00EB2FE2"/>
    <w:rsid w:val="00EB30B6"/>
    <w:rsid w:val="00EB39E2"/>
    <w:rsid w:val="00EB44C0"/>
    <w:rsid w:val="00EB45C8"/>
    <w:rsid w:val="00EB735B"/>
    <w:rsid w:val="00EC0265"/>
    <w:rsid w:val="00EC137B"/>
    <w:rsid w:val="00EC2265"/>
    <w:rsid w:val="00EC4804"/>
    <w:rsid w:val="00EC48A4"/>
    <w:rsid w:val="00EC48DF"/>
    <w:rsid w:val="00EC6979"/>
    <w:rsid w:val="00EC6B5E"/>
    <w:rsid w:val="00EC6D1E"/>
    <w:rsid w:val="00ED0512"/>
    <w:rsid w:val="00ED06BF"/>
    <w:rsid w:val="00ED11A3"/>
    <w:rsid w:val="00ED1C48"/>
    <w:rsid w:val="00ED22A3"/>
    <w:rsid w:val="00ED2551"/>
    <w:rsid w:val="00ED4C80"/>
    <w:rsid w:val="00ED56BD"/>
    <w:rsid w:val="00ED607B"/>
    <w:rsid w:val="00ED71B9"/>
    <w:rsid w:val="00ED7537"/>
    <w:rsid w:val="00ED7B43"/>
    <w:rsid w:val="00EE02E1"/>
    <w:rsid w:val="00EE089D"/>
    <w:rsid w:val="00EE1791"/>
    <w:rsid w:val="00EE229C"/>
    <w:rsid w:val="00EE236E"/>
    <w:rsid w:val="00EE4DBB"/>
    <w:rsid w:val="00EE5046"/>
    <w:rsid w:val="00EE5059"/>
    <w:rsid w:val="00EF69B2"/>
    <w:rsid w:val="00F016EA"/>
    <w:rsid w:val="00F01BDB"/>
    <w:rsid w:val="00F03178"/>
    <w:rsid w:val="00F04A00"/>
    <w:rsid w:val="00F04CB0"/>
    <w:rsid w:val="00F07B0B"/>
    <w:rsid w:val="00F11312"/>
    <w:rsid w:val="00F114D6"/>
    <w:rsid w:val="00F11558"/>
    <w:rsid w:val="00F12798"/>
    <w:rsid w:val="00F12989"/>
    <w:rsid w:val="00F12F7D"/>
    <w:rsid w:val="00F142EF"/>
    <w:rsid w:val="00F172AF"/>
    <w:rsid w:val="00F17975"/>
    <w:rsid w:val="00F17BFC"/>
    <w:rsid w:val="00F20F78"/>
    <w:rsid w:val="00F2110B"/>
    <w:rsid w:val="00F214FD"/>
    <w:rsid w:val="00F2271A"/>
    <w:rsid w:val="00F239F5"/>
    <w:rsid w:val="00F24522"/>
    <w:rsid w:val="00F24EA6"/>
    <w:rsid w:val="00F259AF"/>
    <w:rsid w:val="00F268EF"/>
    <w:rsid w:val="00F26D29"/>
    <w:rsid w:val="00F27694"/>
    <w:rsid w:val="00F27FA5"/>
    <w:rsid w:val="00F30F5B"/>
    <w:rsid w:val="00F335B2"/>
    <w:rsid w:val="00F33BB0"/>
    <w:rsid w:val="00F34195"/>
    <w:rsid w:val="00F346BA"/>
    <w:rsid w:val="00F351DC"/>
    <w:rsid w:val="00F364B6"/>
    <w:rsid w:val="00F37A41"/>
    <w:rsid w:val="00F404A2"/>
    <w:rsid w:val="00F420FF"/>
    <w:rsid w:val="00F4265C"/>
    <w:rsid w:val="00F42A34"/>
    <w:rsid w:val="00F43357"/>
    <w:rsid w:val="00F44507"/>
    <w:rsid w:val="00F4615F"/>
    <w:rsid w:val="00F46973"/>
    <w:rsid w:val="00F46B4C"/>
    <w:rsid w:val="00F46E45"/>
    <w:rsid w:val="00F475F4"/>
    <w:rsid w:val="00F47AA9"/>
    <w:rsid w:val="00F47DC5"/>
    <w:rsid w:val="00F518C6"/>
    <w:rsid w:val="00F5322F"/>
    <w:rsid w:val="00F5340A"/>
    <w:rsid w:val="00F5520B"/>
    <w:rsid w:val="00F555A0"/>
    <w:rsid w:val="00F563CF"/>
    <w:rsid w:val="00F56C79"/>
    <w:rsid w:val="00F56E8E"/>
    <w:rsid w:val="00F5745C"/>
    <w:rsid w:val="00F577DC"/>
    <w:rsid w:val="00F57D49"/>
    <w:rsid w:val="00F57E63"/>
    <w:rsid w:val="00F61E0C"/>
    <w:rsid w:val="00F62848"/>
    <w:rsid w:val="00F64C30"/>
    <w:rsid w:val="00F652D4"/>
    <w:rsid w:val="00F65583"/>
    <w:rsid w:val="00F66441"/>
    <w:rsid w:val="00F6713B"/>
    <w:rsid w:val="00F673B6"/>
    <w:rsid w:val="00F6783B"/>
    <w:rsid w:val="00F70187"/>
    <w:rsid w:val="00F7236F"/>
    <w:rsid w:val="00F72AEB"/>
    <w:rsid w:val="00F735FC"/>
    <w:rsid w:val="00F747FC"/>
    <w:rsid w:val="00F7601C"/>
    <w:rsid w:val="00F76406"/>
    <w:rsid w:val="00F77961"/>
    <w:rsid w:val="00F80C79"/>
    <w:rsid w:val="00F82FD2"/>
    <w:rsid w:val="00F82FF5"/>
    <w:rsid w:val="00F83888"/>
    <w:rsid w:val="00F839C0"/>
    <w:rsid w:val="00F844B9"/>
    <w:rsid w:val="00F84702"/>
    <w:rsid w:val="00F84BC8"/>
    <w:rsid w:val="00F867B9"/>
    <w:rsid w:val="00F871EC"/>
    <w:rsid w:val="00F90E91"/>
    <w:rsid w:val="00F928B2"/>
    <w:rsid w:val="00F92DCF"/>
    <w:rsid w:val="00F93725"/>
    <w:rsid w:val="00F94128"/>
    <w:rsid w:val="00F94AFC"/>
    <w:rsid w:val="00F952EC"/>
    <w:rsid w:val="00F95606"/>
    <w:rsid w:val="00F97089"/>
    <w:rsid w:val="00F971C4"/>
    <w:rsid w:val="00FA207F"/>
    <w:rsid w:val="00FA2399"/>
    <w:rsid w:val="00FA2412"/>
    <w:rsid w:val="00FA31FB"/>
    <w:rsid w:val="00FA39C9"/>
    <w:rsid w:val="00FA4DC4"/>
    <w:rsid w:val="00FA4DD8"/>
    <w:rsid w:val="00FA6288"/>
    <w:rsid w:val="00FA7B92"/>
    <w:rsid w:val="00FB225C"/>
    <w:rsid w:val="00FB3016"/>
    <w:rsid w:val="00FB3282"/>
    <w:rsid w:val="00FB591E"/>
    <w:rsid w:val="00FB62E3"/>
    <w:rsid w:val="00FB79E5"/>
    <w:rsid w:val="00FC0C00"/>
    <w:rsid w:val="00FC15CC"/>
    <w:rsid w:val="00FC1A09"/>
    <w:rsid w:val="00FC39FA"/>
    <w:rsid w:val="00FC3D82"/>
    <w:rsid w:val="00FC47E7"/>
    <w:rsid w:val="00FC4958"/>
    <w:rsid w:val="00FC5B5C"/>
    <w:rsid w:val="00FC78C4"/>
    <w:rsid w:val="00FC78E3"/>
    <w:rsid w:val="00FD2CE0"/>
    <w:rsid w:val="00FD36C6"/>
    <w:rsid w:val="00FD3971"/>
    <w:rsid w:val="00FD4DB2"/>
    <w:rsid w:val="00FD4DF4"/>
    <w:rsid w:val="00FD50D2"/>
    <w:rsid w:val="00FD58CC"/>
    <w:rsid w:val="00FD5D2A"/>
    <w:rsid w:val="00FD6606"/>
    <w:rsid w:val="00FE03EB"/>
    <w:rsid w:val="00FE0CE9"/>
    <w:rsid w:val="00FE116A"/>
    <w:rsid w:val="00FE2152"/>
    <w:rsid w:val="00FE2E23"/>
    <w:rsid w:val="00FE3363"/>
    <w:rsid w:val="00FE35A3"/>
    <w:rsid w:val="00FE35CA"/>
    <w:rsid w:val="00FE447E"/>
    <w:rsid w:val="00FE4682"/>
    <w:rsid w:val="00FE481A"/>
    <w:rsid w:val="00FE503E"/>
    <w:rsid w:val="00FE6BD0"/>
    <w:rsid w:val="00FF0174"/>
    <w:rsid w:val="00FF041F"/>
    <w:rsid w:val="00FF10C4"/>
    <w:rsid w:val="00FF18D4"/>
    <w:rsid w:val="00FF36AB"/>
    <w:rsid w:val="00FF5363"/>
    <w:rsid w:val="00FF6E5C"/>
    <w:rsid w:val="00FF739F"/>
    <w:rsid w:val="00FF7701"/>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168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Ttulo3Char">
    <w:name w:val="Título 3 Char"/>
    <w:basedOn w:val="Fontepargpadro"/>
    <w:link w:val="Ttulo3"/>
    <w:uiPriority w:val="9"/>
    <w:rsid w:val="007C37E3"/>
    <w:rPr>
      <w:b/>
      <w:bCs/>
      <w:sz w:val="27"/>
      <w:szCs w:val="27"/>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character" w:styleId="Forte">
    <w:name w:val="Strong"/>
    <w:basedOn w:val="Fontepargpadro"/>
    <w:uiPriority w:val="22"/>
    <w:qFormat/>
    <w:rsid w:val="00164C53"/>
    <w:rPr>
      <w:b/>
      <w:bCs/>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49048746">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069586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1831340">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6819704">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gislacao.planalto.gov.br/legisla/legislacao.nsf/Viw_Identificacao/lei%2010.357-2001?OpenDocumen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aspar.sc.gov.br" TargetMode="External"/><Relationship Id="rId4" Type="http://schemas.openxmlformats.org/officeDocument/2006/relationships/settings" Target="settings.xml"/><Relationship Id="rId9" Type="http://schemas.openxmlformats.org/officeDocument/2006/relationships/hyperlink" Target="mailto:pregao@gaspar.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071A6A-E81C-43A4-8B72-1F6530D62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3437</TotalTime>
  <Pages>57</Pages>
  <Words>23630</Words>
  <Characters>134593</Characters>
  <Application>Microsoft Office Word</Application>
  <DocSecurity>0</DocSecurity>
  <Lines>1121</Lines>
  <Paragraphs>315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157908</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Auxiliar Compras 06</dc:creator>
  <cp:lastModifiedBy>auxcompras02</cp:lastModifiedBy>
  <cp:revision>573</cp:revision>
  <cp:lastPrinted>2018-09-03T19:08:00Z</cp:lastPrinted>
  <dcterms:created xsi:type="dcterms:W3CDTF">2018-05-25T17:23:00Z</dcterms:created>
  <dcterms:modified xsi:type="dcterms:W3CDTF">2018-11-16T15:58:00Z</dcterms:modified>
</cp:coreProperties>
</file>