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D6B48" w:rsidRDefault="0072431A" w:rsidP="00724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AD6B48">
        <w:rPr>
          <w:rFonts w:ascii="Book Antiqua" w:hAnsi="Book Antiqua"/>
          <w:i/>
          <w:lang w:val="pt-BR"/>
        </w:rPr>
        <w:t xml:space="preserve">O Município de Gaspar, através do </w:t>
      </w:r>
      <w:r w:rsidR="00AD6B48" w:rsidRPr="00AD6B48">
        <w:rPr>
          <w:rFonts w:ascii="Book Antiqua" w:hAnsi="Book Antiqua"/>
          <w:i/>
          <w:lang w:val="pt-BR"/>
        </w:rPr>
        <w:t>Gabinete do Prefeito e Vice-Prefeito – Superintendência do Belchior; Secretaria Municipal da Fazenda e Gestão Administrativa – Polícia Militar – Polícia Civil - Corpo de Bombeiros Militar – Superintendência de Trânsito (DITRAN); Secretaria Municipal de Saúde; Secretaria Municipal de Assistência Social; Secretaria Municipal de Desenvolvimento Econômico, Renda e Turismo; Secretaria Municipal de Agricultura e Aquicultura; Secretaria Municipal de Educação – Educação Infantil – Educação Fundamental; Secretaria Municipal de Obras e Serviços Urbanos; Fundação Municipal de Esportes e Lazer (FMEL); Serviço Autônomo Municipal de Água e Esgoto (SAMAE)</w:t>
      </w:r>
      <w:r w:rsidRPr="00AD6B48">
        <w:rPr>
          <w:rFonts w:ascii="Book Antiqua" w:hAnsi="Book Antiqua"/>
          <w:i/>
          <w:lang w:val="pt-BR"/>
        </w:rPr>
        <w:t xml:space="preserve">; </w:t>
      </w:r>
      <w:r w:rsidR="007159A8" w:rsidRPr="00AD6B48">
        <w:rPr>
          <w:rFonts w:ascii="Book Antiqua" w:hAnsi="Book Antiqua"/>
          <w:i/>
          <w:lang w:val="pt-BR"/>
        </w:rPr>
        <w:t>Divulga</w:t>
      </w:r>
      <w:r w:rsidR="00F57E63" w:rsidRPr="00AD6B48">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D69B7">
        <w:rPr>
          <w:rFonts w:ascii="Book Antiqua" w:eastAsia="Book Antiqua" w:hAnsi="Book Antiqua"/>
          <w:sz w:val="40"/>
          <w:szCs w:val="40"/>
          <w:lang w:val="pt-BR"/>
        </w:rPr>
        <w:t>231/2019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D69B7">
        <w:rPr>
          <w:rFonts w:ascii="Book Antiqua" w:eastAsia="Book Antiqua" w:hAnsi="Book Antiqua"/>
          <w:sz w:val="40"/>
          <w:szCs w:val="40"/>
          <w:lang w:val="pt-BR"/>
        </w:rPr>
        <w:t>130/2019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DB750A"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DA40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DA404B">
        <w:rPr>
          <w:rFonts w:ascii="Book Antiqua" w:hAnsi="Book Antiqua"/>
          <w:b/>
          <w:sz w:val="24"/>
          <w:szCs w:val="24"/>
          <w:lang w:val="pt-BR"/>
        </w:rPr>
        <w:t>TÍTULO:</w:t>
      </w:r>
      <w:r w:rsidRPr="00DA404B">
        <w:rPr>
          <w:rFonts w:ascii="Book Antiqua" w:hAnsi="Book Antiqua"/>
          <w:sz w:val="24"/>
          <w:szCs w:val="24"/>
          <w:lang w:val="pt-BR"/>
        </w:rPr>
        <w:t xml:space="preserve"> </w:t>
      </w:r>
      <w:r w:rsidR="00DA404B" w:rsidRPr="00DA404B">
        <w:rPr>
          <w:rFonts w:ascii="Book Antiqua" w:eastAsia="Book Antiqua" w:hAnsi="Book Antiqua"/>
          <w:sz w:val="24"/>
          <w:szCs w:val="24"/>
          <w:lang w:val="pt-BR"/>
        </w:rPr>
        <w:t>REGISTRO DE PREÇOS PARA FUTURAS AQUISIÇÕES DE MATERIAIS DE HIGIENE E LIMPEZA.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preço.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2B6941" w:rsidRPr="002B6941">
        <w:rPr>
          <w:rFonts w:ascii="Book Antiqua" w:hAnsi="Book Antiqua"/>
          <w:bCs/>
          <w:sz w:val="24"/>
          <w:szCs w:val="24"/>
        </w:rPr>
        <w:t>Parcelada.</w:t>
      </w:r>
    </w:p>
    <w:p w:rsidR="008D5E7D" w:rsidRPr="002B6941" w:rsidRDefault="00F57E63" w:rsidP="008D5E7D">
      <w:pPr>
        <w:jc w:val="both"/>
        <w:rPr>
          <w:rFonts w:ascii="Book Antiqua" w:hAnsi="Book Antiqua" w:cs="Calibri"/>
          <w:b/>
          <w:bCs/>
          <w:color w:val="000000"/>
          <w:sz w:val="24"/>
          <w:szCs w:val="24"/>
          <w:lang w:val="pt-BR" w:eastAsia="pt-BR"/>
        </w:rPr>
      </w:pPr>
      <w:r w:rsidRPr="00081EA7">
        <w:rPr>
          <w:rFonts w:ascii="Book Antiqua" w:hAnsi="Book Antiqua" w:cs="Book Antiqua"/>
          <w:b/>
          <w:bCs/>
          <w:sz w:val="24"/>
          <w:szCs w:val="24"/>
          <w:lang w:val="pt-BR"/>
        </w:rPr>
        <w:t>Valor Estimado da Licitação:</w:t>
      </w:r>
      <w:r w:rsidR="00DB750A" w:rsidRPr="00081EA7">
        <w:rPr>
          <w:rFonts w:ascii="Book Antiqua" w:hAnsi="Book Antiqua" w:cs="Book Antiqua"/>
          <w:b/>
          <w:bCs/>
          <w:sz w:val="24"/>
          <w:szCs w:val="24"/>
          <w:lang w:val="pt-BR"/>
        </w:rPr>
        <w:t xml:space="preserve"> </w:t>
      </w:r>
      <w:r w:rsidR="00DB750A" w:rsidRPr="00081EA7">
        <w:rPr>
          <w:rFonts w:ascii="Book Antiqua" w:hAnsi="Book Antiqua" w:cs="Book Antiqua"/>
          <w:bCs/>
          <w:sz w:val="24"/>
          <w:szCs w:val="24"/>
          <w:lang w:val="pt-BR"/>
        </w:rPr>
        <w:t>R$</w:t>
      </w:r>
      <w:r w:rsidR="002954C6">
        <w:rPr>
          <w:rFonts w:ascii="Book Antiqua" w:hAnsi="Book Antiqua" w:cs="Book Antiqua"/>
          <w:bCs/>
          <w:sz w:val="24"/>
          <w:szCs w:val="24"/>
          <w:lang w:val="pt-BR"/>
        </w:rPr>
        <w:t xml:space="preserve"> </w:t>
      </w:r>
      <w:r w:rsidR="004A0572">
        <w:rPr>
          <w:rFonts w:ascii="Book Antiqua" w:hAnsi="Book Antiqua" w:cs="Book Antiqua"/>
          <w:bCs/>
          <w:sz w:val="24"/>
          <w:szCs w:val="24"/>
          <w:lang w:val="pt-BR"/>
        </w:rPr>
        <w:t>136.775,37.</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2B6941">
        <w:rPr>
          <w:rFonts w:ascii="Book Antiqua" w:eastAsia="Book Antiqua" w:hAnsi="Book Antiqua"/>
          <w:b/>
          <w:sz w:val="24"/>
          <w:szCs w:val="24"/>
          <w:lang w:val="pt-BR"/>
        </w:rPr>
        <w:t>Regência:</w:t>
      </w:r>
      <w:r w:rsidRPr="002B6941">
        <w:rPr>
          <w:rFonts w:ascii="Book Antiqua" w:eastAsia="Book Antiqua" w:hAnsi="Book Antiqua"/>
          <w:sz w:val="24"/>
          <w:szCs w:val="24"/>
          <w:lang w:val="pt-BR"/>
        </w:rPr>
        <w:t xml:space="preserve"> Lei</w:t>
      </w:r>
      <w:r w:rsidR="00634739" w:rsidRPr="002B6941">
        <w:rPr>
          <w:rFonts w:ascii="Book Antiqua" w:eastAsia="Book Antiqua" w:hAnsi="Book Antiqua"/>
          <w:sz w:val="24"/>
          <w:szCs w:val="24"/>
          <w:lang w:val="pt-BR"/>
        </w:rPr>
        <w:t xml:space="preserve"> </w:t>
      </w:r>
      <w:r w:rsidRPr="002B6941">
        <w:rPr>
          <w:rFonts w:ascii="Book Antiqua" w:eastAsia="Book Antiqua" w:hAnsi="Book Antiqua"/>
          <w:sz w:val="24"/>
          <w:szCs w:val="24"/>
          <w:lang w:val="pt-BR"/>
        </w:rPr>
        <w:t xml:space="preserve">n° 10.520/2002, Decreto Municipal nº 783/2005, Decreto Municipal nº </w:t>
      </w:r>
      <w:proofErr w:type="gramStart"/>
      <w:r w:rsidRPr="002B6941">
        <w:rPr>
          <w:rFonts w:ascii="Book Antiqua" w:eastAsia="Book Antiqua" w:hAnsi="Book Antiqua"/>
          <w:sz w:val="24"/>
          <w:szCs w:val="24"/>
          <w:lang w:val="pt-BR"/>
        </w:rPr>
        <w:t>1.731/2007, Lei</w:t>
      </w:r>
      <w:proofErr w:type="gramEnd"/>
      <w:r w:rsidRPr="002B6941">
        <w:rPr>
          <w:rFonts w:ascii="Book Antiqua" w:eastAsia="Book Antiqua" w:hAnsi="Book Antiqua"/>
          <w:sz w:val="24"/>
          <w:szCs w:val="24"/>
          <w:lang w:val="pt-BR"/>
        </w:rPr>
        <w:t xml:space="preserve"> Complementar n° 123/2006, Lei </w:t>
      </w:r>
      <w:r w:rsidR="00634739" w:rsidRPr="002B6941">
        <w:rPr>
          <w:rFonts w:ascii="Book Antiqua" w:eastAsia="Book Antiqua" w:hAnsi="Book Antiqua"/>
          <w:sz w:val="24"/>
          <w:szCs w:val="24"/>
          <w:lang w:val="pt-BR"/>
        </w:rPr>
        <w:t xml:space="preserve">nº </w:t>
      </w:r>
      <w:r w:rsidRPr="002B6941">
        <w:rPr>
          <w:rFonts w:ascii="Book Antiqua" w:eastAsia="Book Antiqua" w:hAnsi="Book Antiqua"/>
          <w:sz w:val="24"/>
          <w:szCs w:val="24"/>
          <w:lang w:val="pt-BR"/>
        </w:rPr>
        <w:t>8.666/93 e alterações, Decreto Municipal nº 7.241/2016.</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ED4CB8">
        <w:rPr>
          <w:rStyle w:val="nfase"/>
          <w:rFonts w:ascii="Book Antiqua" w:hAnsi="Book Antiqua"/>
          <w:b/>
          <w:i w:val="0"/>
          <w:sz w:val="24"/>
          <w:szCs w:val="24"/>
        </w:rPr>
        <w:t>11/10</w:t>
      </w:r>
      <w:r w:rsidRPr="00B93582">
        <w:rPr>
          <w:rStyle w:val="nfase"/>
          <w:rFonts w:ascii="Book Antiqua" w:hAnsi="Book Antiqua"/>
          <w:b/>
          <w:i w:val="0"/>
          <w:sz w:val="24"/>
          <w:szCs w:val="24"/>
        </w:rPr>
        <w:t>/2019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ED4CB8">
        <w:rPr>
          <w:rStyle w:val="nfase"/>
          <w:rFonts w:ascii="Book Antiqua" w:hAnsi="Book Antiqua"/>
          <w:b/>
          <w:i w:val="0"/>
          <w:sz w:val="24"/>
          <w:szCs w:val="24"/>
        </w:rPr>
        <w:t>11/10</w:t>
      </w:r>
      <w:r w:rsidRPr="00B93582">
        <w:rPr>
          <w:rStyle w:val="nfase"/>
          <w:rFonts w:ascii="Book Antiqua" w:hAnsi="Book Antiqua"/>
          <w:b/>
          <w:i w:val="0"/>
          <w:sz w:val="24"/>
          <w:szCs w:val="24"/>
        </w:rPr>
        <w:t>/2019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 xml:space="preserve">1.1 A presente Licitação tem por objeto o </w:t>
      </w:r>
      <w:r w:rsidR="00DA404B" w:rsidRPr="00871F76">
        <w:rPr>
          <w:rFonts w:ascii="Book Antiqua" w:hAnsi="Book Antiqua"/>
          <w:bCs/>
          <w:i/>
          <w:sz w:val="22"/>
          <w:szCs w:val="22"/>
        </w:rPr>
        <w:t>Registro d</w:t>
      </w:r>
      <w:r w:rsidR="00DA404B" w:rsidRPr="00871F76">
        <w:rPr>
          <w:rFonts w:ascii="Book Antiqua" w:eastAsia="Book Antiqua" w:hAnsi="Book Antiqua"/>
          <w:i/>
          <w:sz w:val="22"/>
          <w:szCs w:val="22"/>
          <w:lang w:val="pt-BR"/>
        </w:rPr>
        <w:t>e Preços para futuras aquisições de Materiais de Higiene e Limpeza</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r w:rsidR="00DA404B">
        <w:rPr>
          <w:rFonts w:ascii="Book Antiqua" w:hAnsi="Book Antiqua"/>
          <w:sz w:val="22"/>
          <w:szCs w:val="22"/>
          <w:lang w:val="pt-BR"/>
        </w:rPr>
        <w:t xml:space="preserve"> </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2E14FD" w:rsidRDefault="002E14FD" w:rsidP="002E14FD">
      <w:pPr>
        <w:pStyle w:val="TextosemFormatao3"/>
        <w:jc w:val="both"/>
        <w:rPr>
          <w:rFonts w:ascii="Book Antiqua" w:hAnsi="Book Antiqua"/>
          <w:sz w:val="22"/>
          <w:szCs w:val="22"/>
        </w:rPr>
      </w:pPr>
      <w:r w:rsidRPr="00871F76">
        <w:rPr>
          <w:rFonts w:ascii="Book Antiqua" w:eastAsia="Book Antiqua" w:hAnsi="Book Antiqua"/>
          <w:sz w:val="22"/>
          <w:szCs w:val="22"/>
        </w:rPr>
        <w:t xml:space="preserve">1.3 A aquisição do objeto descrito tem por justificativa </w:t>
      </w:r>
      <w:r w:rsidRPr="00871F76">
        <w:rPr>
          <w:rFonts w:ascii="Book Antiqua" w:hAnsi="Book Antiqua"/>
          <w:sz w:val="22"/>
          <w:szCs w:val="22"/>
        </w:rPr>
        <w:t xml:space="preserve">o fornecimento de materiais de limpeza e higiene, para diversos setores públicos </w:t>
      </w:r>
      <w:r>
        <w:rPr>
          <w:rFonts w:ascii="Book Antiqua" w:hAnsi="Book Antiqua"/>
          <w:sz w:val="22"/>
          <w:szCs w:val="22"/>
        </w:rPr>
        <w:t xml:space="preserve">da </w:t>
      </w:r>
      <w:r w:rsidRPr="00871F76">
        <w:rPr>
          <w:rFonts w:ascii="Book Antiqua" w:hAnsi="Book Antiqua"/>
          <w:sz w:val="22"/>
          <w:szCs w:val="22"/>
        </w:rPr>
        <w:t>Administração Direta, Autárquica e Fundacional do Poder Executivo da Prefeitura Municipal de Gaspar</w:t>
      </w:r>
      <w:r>
        <w:rPr>
          <w:rFonts w:ascii="Book Antiqua" w:hAnsi="Book Antiqua"/>
          <w:sz w:val="22"/>
          <w:szCs w:val="22"/>
        </w:rPr>
        <w:t xml:space="preserve">, </w:t>
      </w:r>
      <w:r w:rsidRPr="00871F76">
        <w:rPr>
          <w:rFonts w:ascii="Book Antiqua" w:hAnsi="Book Antiqua"/>
          <w:sz w:val="22"/>
          <w:szCs w:val="22"/>
        </w:rPr>
        <w:t xml:space="preserve">visando manter a higienização dos órgãos e a promoção de um melhor ambiente de trabalho para atender </w:t>
      </w:r>
      <w:r>
        <w:rPr>
          <w:rFonts w:ascii="Book Antiqua" w:hAnsi="Book Antiqua"/>
          <w:sz w:val="22"/>
          <w:szCs w:val="22"/>
        </w:rPr>
        <w:t>a</w:t>
      </w:r>
      <w:r w:rsidRPr="00871F76">
        <w:rPr>
          <w:rFonts w:ascii="Book Antiqua" w:hAnsi="Book Antiqua"/>
          <w:sz w:val="22"/>
          <w:szCs w:val="22"/>
        </w:rPr>
        <w:t>os usuários</w:t>
      </w:r>
      <w:r>
        <w:rPr>
          <w:rFonts w:ascii="Book Antiqua" w:hAnsi="Book Antiqua"/>
          <w:sz w:val="22"/>
          <w:szCs w:val="22"/>
        </w:rPr>
        <w:t>, população e servidores.</w:t>
      </w:r>
    </w:p>
    <w:p w:rsidR="00ED38FA" w:rsidRPr="006168A3" w:rsidRDefault="002E14FD" w:rsidP="002E14F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correspondem aos itens que restaram prejudicados, bem como desertos, no Pregão Presencial nº 049/2019 </w:t>
      </w:r>
      <w:r w:rsidR="00AF5EBF">
        <w:rPr>
          <w:rFonts w:ascii="Book Antiqua" w:hAnsi="Book Antiqua"/>
          <w:sz w:val="22"/>
          <w:szCs w:val="22"/>
        </w:rPr>
        <w:t xml:space="preserve">e no Pregão Presencial nº 071/2019 </w:t>
      </w:r>
      <w:r>
        <w:rPr>
          <w:rFonts w:ascii="Book Antiqua" w:hAnsi="Book Antiqua"/>
          <w:sz w:val="22"/>
          <w:szCs w:val="22"/>
        </w:rPr>
        <w:t xml:space="preserve">e foram relacionados baseados em quantias estimadas necessárias e suficientes para o período de 12 meses. </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69B7">
              <w:rPr>
                <w:rFonts w:ascii="Book Antiqua" w:eastAsia="Book Antiqua" w:hAnsi="Book Antiqua"/>
                <w:b/>
                <w:lang w:val="pt-BR"/>
              </w:rPr>
              <w:t>231/2019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69B7">
              <w:rPr>
                <w:rFonts w:ascii="Book Antiqua" w:eastAsia="Book Antiqua" w:hAnsi="Book Antiqua"/>
                <w:b/>
                <w:lang w:val="pt-BR"/>
              </w:rPr>
              <w:t>130/2019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69B7">
              <w:rPr>
                <w:rFonts w:ascii="Book Antiqua" w:eastAsia="Book Antiqua" w:hAnsi="Book Antiqua"/>
                <w:b/>
                <w:lang w:val="pt-BR"/>
              </w:rPr>
              <w:t>231/2019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69B7">
              <w:rPr>
                <w:rFonts w:ascii="Book Antiqua" w:eastAsia="Book Antiqua" w:hAnsi="Book Antiqua"/>
                <w:b/>
                <w:lang w:val="pt-BR"/>
              </w:rPr>
              <w:t>130/2019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B47E8">
        <w:rPr>
          <w:rFonts w:ascii="Book Antiqua" w:hAnsi="Book Antiqua"/>
          <w:b/>
          <w:sz w:val="22"/>
          <w:szCs w:val="22"/>
        </w:rPr>
        <w:t>ESTE PROCESSO SERÁ</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520C2F" w:rsidRDefault="003D5687" w:rsidP="00BE0B08">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D2542F" w:rsidRDefault="00445D40" w:rsidP="00481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902164" w:rsidRDefault="00902164" w:rsidP="00902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902164" w:rsidRDefault="00902164" w:rsidP="009021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rPr>
        <w:t xml:space="preserve">5.1.3.1 </w:t>
      </w:r>
      <w:r w:rsidRPr="00C36201">
        <w:rPr>
          <w:rFonts w:ascii="Book Antiqua" w:hAnsi="Book Antiqua"/>
          <w:sz w:val="22"/>
          <w:szCs w:val="22"/>
        </w:rPr>
        <w:t xml:space="preserve">Alvará Sanitário da Licitante em dia, </w:t>
      </w:r>
      <w:r w:rsidRPr="00C36201">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902164" w:rsidRDefault="009021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localizado no Edifício Edson Elias Wieser, 2° Andar, sito a Rua São Pedro, nº 128, Centro, CEP 89.110-082 na cidade de Gaspar/SC, em dias úteis, no horário de expediente, bem como no portal eletrônico disponível no site do </w:t>
      </w:r>
      <w:r w:rsidRPr="00EA4EFB">
        <w:rPr>
          <w:rFonts w:ascii="Book Antiqua" w:eastAsia="Book Antiqua" w:hAnsi="Book Antiqua"/>
          <w:i/>
          <w:sz w:val="22"/>
          <w:szCs w:val="22"/>
          <w:shd w:val="clear" w:color="auto" w:fill="FFFFFF"/>
          <w:lang w:val="pt-BR"/>
        </w:rPr>
        <w:lastRenderedPageBreak/>
        <w:t>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1E47A5" w:rsidRPr="00212072" w:rsidRDefault="001E4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w:t>
      </w:r>
      <w:r w:rsidRPr="00212072">
        <w:rPr>
          <w:rFonts w:ascii="Book Antiqua" w:eastAsia="Book Antiqua" w:hAnsi="Book Antiqua"/>
          <w:sz w:val="22"/>
          <w:lang w:val="pt-BR"/>
        </w:rPr>
        <w:lastRenderedPageBreak/>
        <w:t>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w:t>
      </w:r>
      <w:r w:rsidRPr="00212072">
        <w:rPr>
          <w:rFonts w:ascii="Book Antiqua" w:hAnsi="Book Antiqua"/>
          <w:sz w:val="22"/>
          <w:szCs w:val="22"/>
          <w:shd w:val="clear" w:color="auto" w:fill="FFFFFF"/>
          <w:lang w:val="pt-BR"/>
        </w:rPr>
        <w:lastRenderedPageBreak/>
        <w:t>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891345" w:rsidRPr="00317429" w:rsidRDefault="0089134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b) Na ausência de empresas nas condições da alínea anterior, as que vierem a assinar a Ata de Registro de Preços, quando convocadas, respeitando-se a ordem de classificação.</w:t>
      </w:r>
    </w:p>
    <w:p w:rsidR="00D0578F"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11.2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lastRenderedPageBreak/>
        <w:t>11.2.1 A critério da administração poderão ser solicitadas entregas nos seguintes endereços:</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5559C8"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DC04EC" w:rsidRPr="00DC583E" w:rsidRDefault="00DC04EC"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DC583E"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5559C8" w:rsidRPr="00DC583E" w:rsidRDefault="005559C8" w:rsidP="005559C8">
      <w:pPr>
        <w:jc w:val="both"/>
        <w:rPr>
          <w:rFonts w:ascii="Book Antiqua" w:hAnsi="Book Antiqua" w:cs="Book Antiqua"/>
          <w:color w:val="000000" w:themeColor="text1"/>
          <w:sz w:val="22"/>
          <w:szCs w:val="22"/>
          <w:shd w:val="clear" w:color="auto" w:fill="FFFFFF"/>
        </w:rPr>
      </w:pPr>
    </w:p>
    <w:p w:rsidR="005559C8" w:rsidRPr="00BE772A" w:rsidRDefault="005559C8" w:rsidP="005559C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7923EE" w:rsidRDefault="007923EE"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5559C8" w:rsidRPr="00891345" w:rsidTr="00D244AC">
        <w:tc>
          <w:tcPr>
            <w:tcW w:w="2134"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t>LOCAL</w:t>
            </w:r>
          </w:p>
        </w:tc>
        <w:tc>
          <w:tcPr>
            <w:tcW w:w="1726"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t>ENDEREÇO</w:t>
            </w:r>
          </w:p>
        </w:tc>
        <w:tc>
          <w:tcPr>
            <w:tcW w:w="1140" w:type="pct"/>
            <w:shd w:val="clear" w:color="auto" w:fill="D9D9D9" w:themeFill="background1" w:themeFillShade="D9"/>
            <w:vAlign w:val="center"/>
          </w:tcPr>
          <w:p w:rsidR="005559C8" w:rsidRPr="00891345" w:rsidRDefault="005559C8" w:rsidP="00D244AC">
            <w:pPr>
              <w:tabs>
                <w:tab w:val="center" w:pos="4252"/>
                <w:tab w:val="right" w:pos="8504"/>
              </w:tabs>
              <w:jc w:val="center"/>
              <w:rPr>
                <w:rFonts w:ascii="Book Antiqua" w:eastAsia="Arial" w:hAnsi="Book Antiqua"/>
                <w:b/>
                <w:sz w:val="21"/>
                <w:szCs w:val="21"/>
                <w:lang w:eastAsia="pt-BR"/>
              </w:rPr>
            </w:pPr>
            <w:r w:rsidRPr="00891345">
              <w:rPr>
                <w:rFonts w:ascii="Book Antiqua" w:eastAsia="Arial" w:hAnsi="Book Antiqua"/>
                <w:b/>
                <w:sz w:val="21"/>
                <w:szCs w:val="21"/>
                <w:lang w:eastAsia="pt-BR"/>
              </w:rPr>
              <w:t xml:space="preserve">TELEFONE PRA </w:t>
            </w:r>
            <w:r w:rsidRPr="00891345">
              <w:rPr>
                <w:rFonts w:ascii="Book Antiqua" w:eastAsia="Arial" w:hAnsi="Book Antiqua"/>
                <w:b/>
                <w:sz w:val="21"/>
                <w:szCs w:val="21"/>
                <w:lang w:eastAsia="pt-BR"/>
              </w:rPr>
              <w:lastRenderedPageBreak/>
              <w:t>CONTATO</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SEMED</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hAnsi="Book Antiqua"/>
                <w:bCs/>
                <w:i/>
                <w:color w:val="000000"/>
                <w:sz w:val="21"/>
                <w:szCs w:val="21"/>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3331-1900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Tempos de Infância.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3397-7386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Dorvalina Fachini.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3397-1362</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Deputado Francisco Mastella.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Francisco Spengler, nº 2.662, bairro Poço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3332-2795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Sônia Gioconda B. Buzzi.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Antônio Moser, nº 110, Bairro Bela Vista,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 xml:space="preserve">(47) 3397-2796 </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Lica.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Antônio Zendron, nº 275, Bairro Margem Esquerda,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3332-2438</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Benta.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3332-2430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Tia Maria Elisa.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3397-3305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Thereza Beduschi.</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Johana Brenk Barbieri, nº 70, Bairro Barracão,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3332-8009</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Vovó Leonida.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3332-2985</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Centro de Desenvolvimento Infantil Fatima Regina.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3332-2796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Ivan Carlos Debortoli Duarte.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3397-1633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Natalia Andrade dos Santos.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lastRenderedPageBreak/>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 xml:space="preserve">Rua Geral Poço Grande, nº 5.697, Bairro Lagoa,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3332-1887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 xml:space="preserve">Centro de Desenvolvimento Infantil Irmã Cecília Venturi.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Bonifácio Haendchen, nº 4.390, Bairro Belchior Alto,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3397-8041</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Professora Mercedes Melato Bedushi.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3318-8467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Centro de Desenvolvimento Infantil Caichinhos de Ouro.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Helena Augusta Gaertner, nº S/Nº, Bairro Figueira,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bCs/>
                <w:color w:val="000000" w:themeColor="text1"/>
                <w:sz w:val="21"/>
                <w:szCs w:val="21"/>
              </w:rPr>
              <w:t>(47) 3332-2826</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Angélica de Souza Costa.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3332-2093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Aninha Pamplona Rosa.</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3332-5223</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Escola de Educação Básica Belchior.</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3397-7010</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Ervino Venturi.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i/>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Artur Poffo, nº 425, Bairro Santa Terezinha,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eastAsia="Arial" w:hAnsi="Book Antiqua"/>
                <w:color w:val="000000" w:themeColor="text1"/>
                <w:sz w:val="21"/>
                <w:szCs w:val="21"/>
                <w:lang w:eastAsia="pt-BR"/>
              </w:rPr>
            </w:pPr>
            <w:r w:rsidRPr="00891345">
              <w:rPr>
                <w:rFonts w:ascii="Book Antiqua" w:hAnsi="Book Antiqua" w:cs="Arial"/>
                <w:color w:val="000000" w:themeColor="text1"/>
                <w:sz w:val="21"/>
                <w:szCs w:val="21"/>
                <w:shd w:val="clear" w:color="auto" w:fill="FFFFFF"/>
              </w:rPr>
              <w:t>(47) 3397-0563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 xml:space="preserve">Escola de Educação Básica Mario Pederneiras. </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i/>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Estrada Geral Poço Grande, nº 5.435, Bairro Lagoa,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eastAsia="Arial" w:hAnsi="Book Antiqua"/>
                <w:color w:val="000000" w:themeColor="text1"/>
                <w:sz w:val="21"/>
                <w:szCs w:val="21"/>
                <w:lang w:eastAsia="pt-BR"/>
              </w:rPr>
            </w:pPr>
            <w:r w:rsidRPr="00891345">
              <w:rPr>
                <w:rFonts w:ascii="Book Antiqua" w:hAnsi="Book Antiqua" w:cs="Arial"/>
                <w:color w:val="000000" w:themeColor="text1"/>
                <w:sz w:val="21"/>
                <w:szCs w:val="21"/>
                <w:shd w:val="clear" w:color="auto" w:fill="FFFFFF"/>
              </w:rPr>
              <w:t>(47) 3332-8613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Norma Mônica Sabel.</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Pedro Bonifácio Sabel, nº 405, Bairro Margem Esquerda,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3332-3548</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Zenaide Schmitt Costa.</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Jacob Junkes, nº 186, Bairro Santa Terezinha,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3332-8164</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Vitório Anacleto Cardoso.</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Estrada Geral Poço Grande, nº 87, Bairro Lagoa,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3332-1614</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Dolores L. S. Krauss.</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Guilherme Sabel, nº 350, Bairro Figueira,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3332-4370</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Escola de Educação Básica Luiz Franzoi.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Rua Vitório Fantoni, nº S/Nº, Bairro Bateias,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3332-7253</w:t>
            </w:r>
          </w:p>
        </w:tc>
      </w:tr>
      <w:tr w:rsidR="005559C8" w:rsidRPr="00891345" w:rsidTr="00D244AC">
        <w:tc>
          <w:tcPr>
            <w:tcW w:w="2134"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t xml:space="preserve">Escola de Educação Fundamental Ferandino </w:t>
            </w:r>
            <w:r w:rsidRPr="00891345">
              <w:rPr>
                <w:rFonts w:ascii="Book Antiqua" w:eastAsia="Arial" w:hAnsi="Book Antiqua"/>
                <w:sz w:val="21"/>
                <w:szCs w:val="21"/>
                <w:lang w:eastAsia="pt-BR"/>
              </w:rPr>
              <w:lastRenderedPageBreak/>
              <w:t>Dagnoni.</w:t>
            </w:r>
          </w:p>
          <w:p w:rsidR="005559C8" w:rsidRPr="00891345" w:rsidRDefault="005559C8" w:rsidP="00D244AC">
            <w:pPr>
              <w:tabs>
                <w:tab w:val="center" w:pos="4252"/>
                <w:tab w:val="right" w:pos="8504"/>
              </w:tabs>
              <w:jc w:val="both"/>
              <w:rPr>
                <w:rFonts w:ascii="Book Antiqua" w:eastAsia="Arial" w:hAnsi="Book Antiqua"/>
                <w:sz w:val="21"/>
                <w:szCs w:val="21"/>
                <w:lang w:eastAsia="pt-BR"/>
              </w:rPr>
            </w:pPr>
          </w:p>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tabs>
                <w:tab w:val="center" w:pos="4252"/>
                <w:tab w:val="right" w:pos="8504"/>
              </w:tabs>
              <w:jc w:val="both"/>
              <w:rPr>
                <w:rFonts w:ascii="Book Antiqua" w:eastAsia="Arial" w:hAnsi="Book Antiqua"/>
                <w:sz w:val="21"/>
                <w:szCs w:val="21"/>
                <w:lang w:eastAsia="pt-BR"/>
              </w:rPr>
            </w:pPr>
            <w:r w:rsidRPr="00891345">
              <w:rPr>
                <w:rFonts w:ascii="Book Antiqua" w:eastAsia="Arial" w:hAnsi="Book Antiqua"/>
                <w:sz w:val="21"/>
                <w:szCs w:val="21"/>
                <w:lang w:eastAsia="pt-BR"/>
              </w:rPr>
              <w:lastRenderedPageBreak/>
              <w:t xml:space="preserve">Rua Ida Dagnoni, nº 58, Bairro </w:t>
            </w:r>
            <w:r w:rsidRPr="00891345">
              <w:rPr>
                <w:rFonts w:ascii="Book Antiqua" w:eastAsia="Arial" w:hAnsi="Book Antiqua"/>
                <w:sz w:val="21"/>
                <w:szCs w:val="21"/>
                <w:lang w:eastAsia="pt-BR"/>
              </w:rPr>
              <w:lastRenderedPageBreak/>
              <w:t>Gasparinho, Gaspar/SC.</w:t>
            </w:r>
          </w:p>
        </w:tc>
        <w:tc>
          <w:tcPr>
            <w:tcW w:w="1140" w:type="pct"/>
            <w:shd w:val="clear" w:color="auto" w:fill="FFFFFF" w:themeFill="background1"/>
            <w:vAlign w:val="center"/>
          </w:tcPr>
          <w:p w:rsidR="005559C8" w:rsidRPr="00891345" w:rsidRDefault="005559C8" w:rsidP="00D244AC">
            <w:pPr>
              <w:tabs>
                <w:tab w:val="center" w:pos="4252"/>
                <w:tab w:val="right" w:pos="8504"/>
              </w:tabs>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lastRenderedPageBreak/>
              <w:t>(47) 3332-9077</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lastRenderedPageBreak/>
              <w:t xml:space="preserve">Escola de Educação Fundamental Rudolfo Gunther.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Estrada Geral Gaspar Alto, nº 13.600, Bairro Gaspar Alto,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1345">
              <w:rPr>
                <w:rFonts w:ascii="Book Antiqua" w:hAnsi="Book Antiqua" w:cs="Arial"/>
                <w:color w:val="000000" w:themeColor="text1"/>
                <w:sz w:val="21"/>
                <w:szCs w:val="21"/>
                <w:shd w:val="clear" w:color="auto" w:fill="FFFFFF"/>
              </w:rPr>
              <w:t>(47) 3152-0290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Escola de Educação Fundamental Olímpio Moretto.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3332-9130</w:t>
            </w:r>
          </w:p>
        </w:tc>
      </w:tr>
      <w:tr w:rsidR="005559C8" w:rsidRPr="00891345" w:rsidTr="00D244AC">
        <w:tc>
          <w:tcPr>
            <w:tcW w:w="2134"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 xml:space="preserve">Escola de Educação Fundamental Professora Ana Lira. </w:t>
            </w: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1345">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1345">
              <w:rPr>
                <w:rFonts w:ascii="Book Antiqua" w:hAnsi="Book Antiqua" w:cs="Arial"/>
                <w:color w:val="000000" w:themeColor="text1"/>
                <w:sz w:val="21"/>
                <w:szCs w:val="21"/>
                <w:shd w:val="clear" w:color="auto" w:fill="FFFFFF"/>
              </w:rPr>
              <w:t>(47) 2102-0956</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EJA – Educação de Jovens e Adultos.</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 xml:space="preserve">(47) </w:t>
            </w:r>
            <w:r w:rsidRPr="00891345">
              <w:rPr>
                <w:rFonts w:ascii="Book Antiqua" w:hAnsi="Book Antiqua" w:cs="Arial"/>
                <w:color w:val="000000" w:themeColor="text1"/>
                <w:sz w:val="21"/>
                <w:szCs w:val="21"/>
                <w:shd w:val="clear" w:color="auto" w:fill="FFFFFF"/>
              </w:rPr>
              <w:t>3397-1653</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Biblioteca Pública Municipal Dom Daniel Hostin.</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Coronel Aristiliano Ramos, nº 435, Bairro Centro,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3332-5156</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Diretoria de Cultura.</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Frei Canísio, nº 500, Bairro Coloninha,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3331-1914</w:t>
            </w:r>
          </w:p>
        </w:tc>
      </w:tr>
      <w:tr w:rsidR="005559C8" w:rsidRPr="00891345" w:rsidTr="00D244AC">
        <w:tc>
          <w:tcPr>
            <w:tcW w:w="2134"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Centro de Artes e Esportes Unificados Dra. Zilda Arns Neumann “Praça CEU”.</w:t>
            </w: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p>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eastAsia="Arial" w:hAnsi="Book Antiqua"/>
                <w:i/>
                <w:sz w:val="21"/>
                <w:szCs w:val="21"/>
                <w:lang w:eastAsia="pt-BR"/>
              </w:rPr>
              <w:t>(Secretaria Municipal de Educação).</w:t>
            </w:r>
          </w:p>
        </w:tc>
        <w:tc>
          <w:tcPr>
            <w:tcW w:w="1726" w:type="pct"/>
            <w:shd w:val="clear" w:color="auto" w:fill="FFFFFF" w:themeFill="background1"/>
          </w:tcPr>
          <w:p w:rsidR="005559C8" w:rsidRPr="00891345" w:rsidRDefault="005559C8" w:rsidP="00D244AC">
            <w:pPr>
              <w:widowControl w:val="0"/>
              <w:tabs>
                <w:tab w:val="center" w:pos="4252"/>
                <w:tab w:val="right" w:pos="8504"/>
              </w:tabs>
              <w:autoSpaceDE w:val="0"/>
              <w:autoSpaceDN w:val="0"/>
              <w:adjustRightInd w:val="0"/>
              <w:jc w:val="both"/>
              <w:rPr>
                <w:rFonts w:ascii="Book Antiqua" w:hAnsi="Book Antiqua"/>
                <w:color w:val="000000"/>
                <w:sz w:val="21"/>
                <w:szCs w:val="21"/>
              </w:rPr>
            </w:pPr>
            <w:r w:rsidRPr="00891345">
              <w:rPr>
                <w:rFonts w:ascii="Book Antiqua" w:hAnsi="Book Antiqua"/>
                <w:color w:val="000000"/>
                <w:sz w:val="21"/>
                <w:szCs w:val="21"/>
              </w:rPr>
              <w:t>Rua Argemiro Krauss, nº 113, Bairro Gaspar Mirim – Lotiamento Novo Horizonte, Gaspar/SC.</w:t>
            </w:r>
          </w:p>
        </w:tc>
        <w:tc>
          <w:tcPr>
            <w:tcW w:w="1140" w:type="pct"/>
            <w:shd w:val="clear" w:color="auto" w:fill="FFFFFF" w:themeFill="background1"/>
            <w:vAlign w:val="center"/>
          </w:tcPr>
          <w:p w:rsidR="005559C8" w:rsidRPr="00891345" w:rsidRDefault="005559C8" w:rsidP="00D244AC">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1345">
              <w:rPr>
                <w:rFonts w:ascii="Book Antiqua" w:hAnsi="Book Antiqua"/>
                <w:color w:val="000000" w:themeColor="text1"/>
                <w:sz w:val="21"/>
                <w:szCs w:val="21"/>
              </w:rPr>
              <w:t>(47) 3332-6895</w:t>
            </w:r>
          </w:p>
        </w:tc>
      </w:tr>
      <w:tr w:rsidR="005559C8" w:rsidRPr="00891345" w:rsidTr="00D244AC">
        <w:tc>
          <w:tcPr>
            <w:tcW w:w="5000" w:type="pct"/>
            <w:gridSpan w:val="3"/>
            <w:shd w:val="clear" w:color="auto" w:fill="FFFFFF" w:themeFill="background1"/>
          </w:tcPr>
          <w:p w:rsidR="005559C8" w:rsidRPr="00891345" w:rsidRDefault="005559C8" w:rsidP="00D24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1345">
              <w:rPr>
                <w:rFonts w:ascii="Book Antiqua" w:eastAsia="Book Antiqua" w:hAnsi="Book Antiqua"/>
                <w:b/>
                <w:color w:val="000000" w:themeColor="text1"/>
                <w:sz w:val="21"/>
                <w:szCs w:val="21"/>
                <w:shd w:val="clear" w:color="auto" w:fill="FFFFFF"/>
              </w:rPr>
              <w:t xml:space="preserve">Observação: </w:t>
            </w:r>
            <w:r w:rsidRPr="00891345">
              <w:rPr>
                <w:rFonts w:ascii="Book Antiqua" w:eastAsia="Book Antiqua" w:hAnsi="Book Antiqua"/>
                <w:color w:val="000000" w:themeColor="text1"/>
                <w:sz w:val="21"/>
                <w:szCs w:val="21"/>
                <w:shd w:val="clear" w:color="auto" w:fill="FFFFFF"/>
              </w:rPr>
              <w:t>O número de unidades poderá sofrer alterações, bem como as datas de entrega. Isto será comunicado à empresa no mínimo com um prazo de 05 (cinco) dias de antecedência à data de entrega.</w:t>
            </w:r>
          </w:p>
        </w:tc>
      </w:tr>
    </w:tbl>
    <w:p w:rsidR="005559C8"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559C8" w:rsidRPr="00BE772A" w:rsidRDefault="005559C8" w:rsidP="005559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t>11.3 No ato da entrega dos materiais a proponente deverá apresentar Nota Fiscal/Fatura correspondente às quantias solicitadas, que será submetida à aprovação do órgão responsável pelo recebimento.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11.4 Fica aqui estabelecido que os materiais objeto deste Pregão serão recebidos:</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5559C8" w:rsidRPr="00BE772A" w:rsidRDefault="005559C8" w:rsidP="005559C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rPr>
        <w:t xml:space="preserve">11.5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5559C8" w:rsidRPr="00BE772A"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BE772A">
        <w:rPr>
          <w:rFonts w:ascii="Book Antiqua" w:eastAsia="Book Antiqua" w:hAnsi="Book Antiqua"/>
          <w:color w:val="000000" w:themeColor="text1"/>
          <w:sz w:val="22"/>
          <w:szCs w:val="22"/>
          <w:shd w:val="clear" w:color="auto" w:fill="FFFFFF"/>
        </w:rPr>
        <w:t xml:space="preserve">11.6.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195D34" w:rsidRDefault="005559C8" w:rsidP="00555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772A">
        <w:rPr>
          <w:rFonts w:ascii="Book Antiqua" w:eastAsia="Book Antiqua" w:hAnsi="Book Antiqua"/>
          <w:color w:val="000000" w:themeColor="text1"/>
          <w:sz w:val="22"/>
          <w:szCs w:val="22"/>
        </w:rPr>
        <w:t xml:space="preserve">11.7 </w:t>
      </w:r>
      <w:r w:rsidRPr="00BE772A">
        <w:rPr>
          <w:rFonts w:ascii="Book Antiqua" w:eastAsia="Book Antiqua" w:hAnsi="Book Antiqua"/>
          <w:color w:val="000000" w:themeColor="text1"/>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w:t>
      </w:r>
      <w:r w:rsidRPr="00BE772A">
        <w:rPr>
          <w:rFonts w:ascii="Book Antiqua" w:eastAsia="Book Antiqua" w:hAnsi="Book Antiqua"/>
          <w:color w:val="000000" w:themeColor="text1"/>
          <w:sz w:val="22"/>
          <w:szCs w:val="22"/>
          <w:shd w:val="clear" w:color="auto" w:fill="FFFFFF"/>
        </w:rPr>
        <w:lastRenderedPageBreak/>
        <w:t>prejuízos e danos eventualmente causados à Administração.</w:t>
      </w:r>
    </w:p>
    <w:p w:rsidR="005559C8" w:rsidRDefault="005559C8"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8F0AE7">
        <w:rPr>
          <w:rFonts w:ascii="Book Antiqua" w:hAnsi="Book Antiqua" w:cs="Book Antiqua"/>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5559C8" w:rsidRDefault="005559C8" w:rsidP="00DC04EC">
      <w:pPr>
        <w:spacing w:line="264" w:lineRule="auto"/>
        <w:jc w:val="right"/>
        <w:rPr>
          <w:rFonts w:ascii="Book Antiqua" w:hAnsi="Book Antiqua"/>
          <w:i/>
          <w:szCs w:val="24"/>
          <w:lang w:val="pt-BR"/>
        </w:rPr>
      </w:pPr>
      <w:r>
        <w:rPr>
          <w:rFonts w:ascii="Book Antiqua" w:hAnsi="Book Antiqua"/>
          <w:i/>
          <w:szCs w:val="24"/>
          <w:lang w:val="pt-BR"/>
        </w:rPr>
        <w:t>Superintendência do Belchior</w:t>
      </w:r>
    </w:p>
    <w:p w:rsidR="005559C8" w:rsidRPr="00FB6F44" w:rsidRDefault="005559C8" w:rsidP="00DC04EC">
      <w:pPr>
        <w:spacing w:line="264" w:lineRule="auto"/>
        <w:jc w:val="right"/>
        <w:rPr>
          <w:rFonts w:ascii="Book Antiqua" w:hAnsi="Book Antiqua"/>
          <w:b/>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Pr>
          <w:rFonts w:ascii="Book Antiqua" w:hAnsi="Book Antiqua"/>
          <w:i/>
          <w:szCs w:val="24"/>
          <w:lang w:val="pt-BR"/>
        </w:rPr>
        <w:t>Polícia Militar</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Pr>
          <w:rFonts w:ascii="Book Antiqua" w:hAnsi="Book Antiqua"/>
          <w:i/>
          <w:szCs w:val="24"/>
          <w:lang w:val="pt-BR"/>
        </w:rPr>
        <w:t>Polícia Civil</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lastRenderedPageBreak/>
        <w:t>Secretaria Municipal de Desenvolvime</w:t>
      </w:r>
      <w:r>
        <w:rPr>
          <w:rFonts w:ascii="Book Antiqua" w:hAnsi="Book Antiqua"/>
          <w:i/>
          <w:szCs w:val="24"/>
          <w:lang w:val="pt-BR"/>
        </w:rPr>
        <w:t>nto Econômico, Renda e Turismo</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5559C8" w:rsidRDefault="005559C8" w:rsidP="00DC04EC">
      <w:pPr>
        <w:spacing w:line="264" w:lineRule="auto"/>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5559C8" w:rsidRDefault="005559C8" w:rsidP="00DC04EC">
      <w:pPr>
        <w:spacing w:line="264" w:lineRule="auto"/>
        <w:jc w:val="right"/>
        <w:rPr>
          <w:rFonts w:ascii="Book Antiqua" w:hAnsi="Book Antiqua"/>
          <w:i/>
          <w:szCs w:val="24"/>
          <w:lang w:val="pt-BR"/>
        </w:rPr>
      </w:pPr>
      <w:r w:rsidRPr="00FB6F44">
        <w:rPr>
          <w:rFonts w:ascii="Book Antiqua" w:hAnsi="Book Antiqua"/>
          <w:b/>
          <w:i/>
          <w:szCs w:val="24"/>
          <w:lang w:val="pt-BR"/>
        </w:rPr>
        <w:t>Exercício 2019;</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A37120">
        <w:rPr>
          <w:rFonts w:ascii="Book Antiqua" w:hAnsi="Book Antiqua" w:cs="Book Antiqua"/>
          <w:sz w:val="22"/>
          <w:szCs w:val="22"/>
        </w:rPr>
        <w:lastRenderedPageBreak/>
        <w:t>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 xml:space="preserve">.2 Em qualquer das hipóteses acima, concluído o processo, a Administração fará o devido apostilamento na Ata de Registro de Preços e informará aos demais fornecedores a nova ordem de </w:t>
      </w:r>
      <w:r w:rsidR="00182707" w:rsidRPr="00A37120">
        <w:rPr>
          <w:rFonts w:ascii="Book Antiqua" w:hAnsi="Book Antiqua"/>
          <w:sz w:val="22"/>
          <w:szCs w:val="22"/>
        </w:rPr>
        <w:lastRenderedPageBreak/>
        <w:t>registro.</w:t>
      </w:r>
    </w:p>
    <w:p w:rsidR="00540EC0" w:rsidRPr="00A37120" w:rsidRDefault="00540EC0"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DC04EC" w:rsidRDefault="00DC04E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C04EC" w:rsidRDefault="00DC04E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C04EC" w:rsidRDefault="00DC04E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C04EC" w:rsidRDefault="00DC04E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C04EC" w:rsidRDefault="00DC04E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874069" w:rsidRDefault="0087406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8F" w:rsidRDefault="00D0578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74069">
        <w:rPr>
          <w:rFonts w:ascii="Book Antiqua" w:hAnsi="Book Antiqua"/>
          <w:sz w:val="22"/>
          <w:szCs w:val="22"/>
          <w:lang w:val="pt-BR"/>
        </w:rPr>
        <w:t>25</w:t>
      </w:r>
      <w:r w:rsidRPr="00F8255D">
        <w:rPr>
          <w:rFonts w:ascii="Book Antiqua" w:hAnsi="Book Antiqua"/>
          <w:sz w:val="22"/>
          <w:szCs w:val="22"/>
          <w:lang w:val="pt-BR"/>
        </w:rPr>
        <w:t xml:space="preserve"> de </w:t>
      </w:r>
      <w:r w:rsidR="00874069">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891345" w:rsidRDefault="00891345"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91345" w:rsidRDefault="00891345"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74069" w:rsidRDefault="00874069"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6E1CF8" w:rsidRPr="006E1CF8" w:rsidRDefault="006E1CF8" w:rsidP="006E1CF8">
            <w:pPr>
              <w:jc w:val="center"/>
              <w:rPr>
                <w:rFonts w:ascii="Book Antiqua" w:eastAsia="Book Antiqua" w:hAnsi="Book Antiqua"/>
                <w:b/>
              </w:rPr>
            </w:pPr>
            <w:r>
              <w:rPr>
                <w:rFonts w:ascii="Book Antiqua" w:eastAsia="Book Antiqua" w:hAnsi="Book Antiqua"/>
                <w:b/>
              </w:rPr>
              <w:t>CARLOS ROBERTO PEREIRA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6E1CF8" w:rsidRPr="006E1CF8" w:rsidRDefault="006E1CF8" w:rsidP="006E1CF8">
            <w:pPr>
              <w:jc w:val="center"/>
              <w:rPr>
                <w:rFonts w:ascii="Book Antiqua" w:eastAsia="Book Antiqua" w:hAnsi="Book Antiqua"/>
                <w:b/>
              </w:rPr>
            </w:pPr>
            <w:r w:rsidRPr="006E1CF8">
              <w:rPr>
                <w:rFonts w:ascii="Book Antiqua" w:eastAsia="Book Antiqua" w:hAnsi="Book Antiqua"/>
                <w:b/>
              </w:rPr>
              <w:t>ANDRÉ PASQUAL WALTRIK</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E1CF8" w:rsidRPr="00A6161E" w:rsidTr="006E1CF8">
        <w:tc>
          <w:tcPr>
            <w:tcW w:w="5172" w:type="dxa"/>
          </w:tcPr>
          <w:p w:rsidR="006E1CF8" w:rsidRPr="006E1CF8" w:rsidRDefault="006E1CF8" w:rsidP="006E1CF8">
            <w:pPr>
              <w:widowControl w:val="0"/>
              <w:autoSpaceDE w:val="0"/>
              <w:autoSpaceDN w:val="0"/>
              <w:adjustRightInd w:val="0"/>
              <w:jc w:val="center"/>
              <w:rPr>
                <w:rFonts w:ascii="Book Antiqua" w:hAnsi="Book Antiqua"/>
                <w:b/>
              </w:rPr>
            </w:pPr>
            <w:r w:rsidRPr="006E1CF8">
              <w:rPr>
                <w:rFonts w:ascii="Book Antiqua" w:hAnsi="Book Antiqua" w:cs="Book Antiqua"/>
                <w:b/>
              </w:rPr>
              <w:t>JEAN ALEXANDRE DOS SANTOS</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6E1CF8" w:rsidRPr="006E1CF8" w:rsidRDefault="006E1CF8" w:rsidP="006E1CF8">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6E1CF8" w:rsidRPr="00A6161E" w:rsidTr="006E1CF8">
        <w:tc>
          <w:tcPr>
            <w:tcW w:w="5172" w:type="dxa"/>
          </w:tcPr>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6E1CF8" w:rsidRPr="006E1CF8" w:rsidRDefault="006E1CF8" w:rsidP="006E1CF8">
            <w:pPr>
              <w:jc w:val="center"/>
              <w:rPr>
                <w:rFonts w:ascii="Book Antiqua" w:eastAsia="Book Antiqua" w:hAnsi="Book Antiqua"/>
                <w:b/>
                <w:lang w:val="pt-BR"/>
              </w:rPr>
            </w:pPr>
          </w:p>
          <w:p w:rsidR="006E1CF8" w:rsidRDefault="006E1CF8" w:rsidP="006E1CF8">
            <w:pPr>
              <w:jc w:val="center"/>
              <w:rPr>
                <w:rFonts w:ascii="Book Antiqua" w:eastAsia="Book Antiqua" w:hAnsi="Book Antiqua"/>
                <w:b/>
                <w:lang w:val="pt-BR"/>
              </w:rPr>
            </w:pPr>
          </w:p>
          <w:p w:rsidR="00891345" w:rsidRPr="006E1CF8" w:rsidRDefault="00891345" w:rsidP="006E1CF8">
            <w:pPr>
              <w:jc w:val="center"/>
              <w:rPr>
                <w:rFonts w:ascii="Book Antiqua" w:eastAsia="Book Antiqua" w:hAnsi="Book Antiqua"/>
                <w:b/>
                <w:lang w:val="pt-BR"/>
              </w:rPr>
            </w:pPr>
          </w:p>
          <w:p w:rsidR="006E1CF8" w:rsidRPr="006E1CF8" w:rsidRDefault="006E1CF8" w:rsidP="00D244AC">
            <w:pP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rPr>
            </w:pPr>
            <w:r w:rsidRPr="006E1CF8">
              <w:rPr>
                <w:rFonts w:ascii="Book Antiqua" w:eastAsia="Book Antiqua" w:hAnsi="Book Antiqua"/>
                <w:b/>
              </w:rPr>
              <w:t>ZILMA MÔNICA SANSÃO BENEVENUTTI</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6E1CF8" w:rsidTr="006E1CF8">
        <w:tc>
          <w:tcPr>
            <w:tcW w:w="5172" w:type="dxa"/>
          </w:tcPr>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891345" w:rsidRPr="006E1CF8" w:rsidRDefault="00891345"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6E1CF8" w:rsidRPr="006E1CF8" w:rsidRDefault="006E1CF8"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6E1CF8" w:rsidRPr="006E1CF8" w:rsidRDefault="006E1CF8"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Default="006E1CF8" w:rsidP="006E1CF8">
            <w:pPr>
              <w:jc w:val="center"/>
              <w:rPr>
                <w:rFonts w:ascii="Book Antiqua" w:eastAsia="Book Antiqua" w:hAnsi="Book Antiqua"/>
                <w:b/>
                <w:lang w:val="pt-BR"/>
              </w:rPr>
            </w:pPr>
          </w:p>
          <w:p w:rsidR="00891345" w:rsidRPr="006E1CF8" w:rsidRDefault="00891345" w:rsidP="006E1CF8">
            <w:pPr>
              <w:jc w:val="center"/>
              <w:rPr>
                <w:rFonts w:ascii="Book Antiqua" w:eastAsia="Book Antiqua" w:hAnsi="Book Antiqua"/>
                <w:b/>
                <w:lang w:val="pt-BR"/>
              </w:rPr>
            </w:pPr>
          </w:p>
          <w:p w:rsidR="006E1CF8" w:rsidRPr="006E1CF8" w:rsidRDefault="006E1CF8" w:rsidP="006E1CF8">
            <w:pPr>
              <w:jc w:val="center"/>
              <w:rPr>
                <w:rFonts w:ascii="Book Antiqua" w:eastAsia="Book Antiqua" w:hAnsi="Book Antiqua"/>
                <w:b/>
                <w:lang w:val="pt-BR"/>
              </w:rPr>
            </w:pPr>
          </w:p>
          <w:p w:rsidR="006E1CF8" w:rsidRPr="006E1CF8" w:rsidRDefault="003E5E40"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PRUCÍ</w:t>
            </w:r>
            <w:r w:rsidR="006E1CF8">
              <w:rPr>
                <w:rFonts w:ascii="Book Antiqua" w:hAnsi="Book Antiqua" w:cs="Book Antiqua"/>
                <w:b/>
                <w:bCs/>
              </w:rPr>
              <w:t>N</w:t>
            </w:r>
            <w:r w:rsidR="00874069">
              <w:rPr>
                <w:rFonts w:ascii="Book Antiqua" w:hAnsi="Book Antiqua" w:cs="Book Antiqua"/>
                <w:b/>
                <w:bCs/>
              </w:rPr>
              <w:t>I</w:t>
            </w:r>
            <w:r w:rsidR="006E1CF8">
              <w:rPr>
                <w:rFonts w:ascii="Book Antiqua" w:hAnsi="Book Antiqua" w:cs="Book Antiqua"/>
                <w:b/>
                <w:bCs/>
              </w:rPr>
              <w:t>O PEREIRA</w:t>
            </w:r>
          </w:p>
          <w:p w:rsidR="006E1CF8" w:rsidRPr="006E1CF8" w:rsidRDefault="006E1CF8" w:rsidP="006E1CF8">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35325F" w:rsidRPr="006E1CF8" w:rsidRDefault="0035325F" w:rsidP="006E1C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957163" w:rsidRPr="00871F76">
        <w:rPr>
          <w:rFonts w:ascii="Book Antiqua" w:hAnsi="Book Antiqua"/>
          <w:bCs/>
          <w:i/>
          <w:sz w:val="22"/>
          <w:szCs w:val="22"/>
        </w:rPr>
        <w:t>Registro</w:t>
      </w:r>
      <w:proofErr w:type="gramEnd"/>
      <w:r w:rsidR="00957163" w:rsidRPr="00871F76">
        <w:rPr>
          <w:rFonts w:ascii="Book Antiqua" w:hAnsi="Book Antiqua"/>
          <w:bCs/>
          <w:i/>
          <w:sz w:val="22"/>
          <w:szCs w:val="22"/>
        </w:rPr>
        <w:t xml:space="preserve"> d</w:t>
      </w:r>
      <w:r w:rsidR="00957163" w:rsidRPr="00871F76">
        <w:rPr>
          <w:rFonts w:ascii="Book Antiqua" w:eastAsia="Book Antiqua" w:hAnsi="Book Antiqua"/>
          <w:i/>
          <w:sz w:val="22"/>
          <w:szCs w:val="22"/>
          <w:lang w:val="pt-BR"/>
        </w:rPr>
        <w:t>e Preços para futuras aquisições de Materiais de Higiene e Limpeza</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957163" w:rsidRDefault="005A4A75" w:rsidP="005A4A75">
      <w:pPr>
        <w:jc w:val="both"/>
        <w:rPr>
          <w:rFonts w:ascii="Book Antiqua" w:hAnsi="Book Antiqua"/>
          <w:i/>
          <w:sz w:val="22"/>
          <w:szCs w:val="22"/>
        </w:rPr>
      </w:pPr>
      <w:r w:rsidRPr="00842B29">
        <w:rPr>
          <w:rFonts w:ascii="Book Antiqua" w:hAnsi="Book Antiqua"/>
          <w:i/>
          <w:sz w:val="22"/>
          <w:szCs w:val="22"/>
        </w:rPr>
        <w:t>Tabela 1.</w:t>
      </w:r>
    </w:p>
    <w:tbl>
      <w:tblPr>
        <w:tblW w:w="5412" w:type="pct"/>
        <w:jc w:val="center"/>
        <w:tblCellMar>
          <w:left w:w="70" w:type="dxa"/>
          <w:right w:w="70" w:type="dxa"/>
        </w:tblCellMar>
        <w:tblLook w:val="04A0"/>
      </w:tblPr>
      <w:tblGrid>
        <w:gridCol w:w="494"/>
        <w:gridCol w:w="2285"/>
        <w:gridCol w:w="594"/>
        <w:gridCol w:w="523"/>
        <w:gridCol w:w="515"/>
        <w:gridCol w:w="410"/>
        <w:gridCol w:w="412"/>
        <w:gridCol w:w="497"/>
        <w:gridCol w:w="403"/>
        <w:gridCol w:w="598"/>
        <w:gridCol w:w="558"/>
        <w:gridCol w:w="618"/>
        <w:gridCol w:w="636"/>
        <w:gridCol w:w="545"/>
        <w:gridCol w:w="537"/>
        <w:gridCol w:w="378"/>
        <w:gridCol w:w="645"/>
        <w:gridCol w:w="549"/>
      </w:tblGrid>
      <w:tr w:rsidR="00593DF0" w:rsidRPr="00593DF0" w:rsidTr="00593DF0">
        <w:trPr>
          <w:trHeight w:val="285"/>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Item</w:t>
            </w:r>
          </w:p>
        </w:tc>
        <w:tc>
          <w:tcPr>
            <w:tcW w:w="1020"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Material/Produto</w:t>
            </w:r>
          </w:p>
        </w:tc>
        <w:tc>
          <w:tcPr>
            <w:tcW w:w="265"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Samae</w:t>
            </w:r>
          </w:p>
        </w:tc>
        <w:tc>
          <w:tcPr>
            <w:tcW w:w="234"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Adm</w:t>
            </w:r>
          </w:p>
        </w:tc>
        <w:tc>
          <w:tcPr>
            <w:tcW w:w="230"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PM</w:t>
            </w:r>
          </w:p>
        </w:tc>
        <w:tc>
          <w:tcPr>
            <w:tcW w:w="183" w:type="pct"/>
            <w:tcBorders>
              <w:top w:val="single" w:sz="4" w:space="0" w:color="auto"/>
              <w:left w:val="nil"/>
              <w:bottom w:val="single" w:sz="4" w:space="0" w:color="auto"/>
              <w:right w:val="single" w:sz="4" w:space="0" w:color="auto"/>
            </w:tcBorders>
            <w:shd w:val="clear" w:color="000000" w:fill="D8D8D8"/>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E.I</w:t>
            </w:r>
          </w:p>
        </w:tc>
        <w:tc>
          <w:tcPr>
            <w:tcW w:w="184" w:type="pct"/>
            <w:tcBorders>
              <w:top w:val="single" w:sz="4" w:space="0" w:color="auto"/>
              <w:left w:val="nil"/>
              <w:bottom w:val="single" w:sz="4" w:space="0" w:color="auto"/>
              <w:right w:val="single" w:sz="4" w:space="0" w:color="auto"/>
            </w:tcBorders>
            <w:shd w:val="clear" w:color="000000" w:fill="D8D8D8"/>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E.F</w:t>
            </w:r>
          </w:p>
        </w:tc>
        <w:tc>
          <w:tcPr>
            <w:tcW w:w="222"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SAA</w:t>
            </w:r>
          </w:p>
        </w:tc>
        <w:tc>
          <w:tcPr>
            <w:tcW w:w="180"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S.B</w:t>
            </w:r>
          </w:p>
        </w:tc>
        <w:tc>
          <w:tcPr>
            <w:tcW w:w="267"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Social</w:t>
            </w:r>
          </w:p>
        </w:tc>
        <w:tc>
          <w:tcPr>
            <w:tcW w:w="249"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CBM</w:t>
            </w:r>
          </w:p>
        </w:tc>
        <w:tc>
          <w:tcPr>
            <w:tcW w:w="276"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Obras</w:t>
            </w:r>
          </w:p>
        </w:tc>
        <w:tc>
          <w:tcPr>
            <w:tcW w:w="284"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DERT</w:t>
            </w:r>
          </w:p>
        </w:tc>
        <w:tc>
          <w:tcPr>
            <w:tcW w:w="243"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FMS</w:t>
            </w:r>
          </w:p>
        </w:tc>
        <w:tc>
          <w:tcPr>
            <w:tcW w:w="240" w:type="pct"/>
            <w:tcBorders>
              <w:top w:val="single" w:sz="4" w:space="0" w:color="auto"/>
              <w:left w:val="nil"/>
              <w:bottom w:val="single" w:sz="4" w:space="0" w:color="auto"/>
              <w:right w:val="single" w:sz="4" w:space="0" w:color="auto"/>
            </w:tcBorders>
            <w:shd w:val="clear" w:color="000000" w:fill="D8D8D8"/>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FME</w:t>
            </w:r>
          </w:p>
        </w:tc>
        <w:tc>
          <w:tcPr>
            <w:tcW w:w="169" w:type="pct"/>
            <w:tcBorders>
              <w:top w:val="single" w:sz="4" w:space="0" w:color="auto"/>
              <w:left w:val="nil"/>
              <w:bottom w:val="single" w:sz="4" w:space="0" w:color="auto"/>
              <w:right w:val="single" w:sz="4" w:space="0" w:color="auto"/>
            </w:tcBorders>
            <w:shd w:val="clear" w:color="000000" w:fill="D8D8D8"/>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PC</w:t>
            </w:r>
          </w:p>
        </w:tc>
        <w:tc>
          <w:tcPr>
            <w:tcW w:w="288" w:type="pct"/>
            <w:tcBorders>
              <w:top w:val="single" w:sz="4" w:space="0" w:color="auto"/>
              <w:left w:val="nil"/>
              <w:bottom w:val="single" w:sz="4" w:space="0" w:color="auto"/>
              <w:right w:val="single" w:sz="4" w:space="0" w:color="auto"/>
            </w:tcBorders>
            <w:shd w:val="clear" w:color="000000" w:fill="D8D8D8"/>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Ditran</w:t>
            </w:r>
          </w:p>
        </w:tc>
        <w:tc>
          <w:tcPr>
            <w:tcW w:w="245" w:type="pct"/>
            <w:tcBorders>
              <w:top w:val="single" w:sz="4" w:space="0" w:color="auto"/>
              <w:left w:val="nil"/>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6"/>
                <w:szCs w:val="16"/>
                <w:lang w:val="pt-BR" w:eastAsia="pt-BR"/>
              </w:rPr>
            </w:pPr>
            <w:r w:rsidRPr="00593DF0">
              <w:rPr>
                <w:b/>
                <w:bCs/>
                <w:color w:val="000000"/>
                <w:sz w:val="16"/>
                <w:szCs w:val="16"/>
                <w:lang w:val="pt-BR" w:eastAsia="pt-BR"/>
              </w:rPr>
              <w:t>Total</w:t>
            </w:r>
          </w:p>
        </w:tc>
      </w:tr>
      <w:tr w:rsidR="00593DF0" w:rsidRPr="00593DF0" w:rsidTr="00112B33">
        <w:trPr>
          <w:trHeight w:val="1522"/>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1</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Dispenser Para Papel Rolão</w:t>
            </w:r>
            <w:r w:rsidRPr="00593DF0">
              <w:rPr>
                <w:color w:val="000000"/>
                <w:sz w:val="18"/>
                <w:szCs w:val="18"/>
                <w:lang w:val="pt-BR" w:eastAsia="pt-BR"/>
              </w:rPr>
              <w:br/>
              <w:t>Material aço inoxidável, cor branca; Características adicionais: dimensões do papel higiênico: 10 cm x 300 m, tipo: Rolão, fixado com parafuso e bucha.</w:t>
            </w:r>
          </w:p>
        </w:tc>
        <w:tc>
          <w:tcPr>
            <w:tcW w:w="265"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4</w:t>
            </w:r>
            <w:proofErr w:type="gramEnd"/>
          </w:p>
        </w:tc>
        <w:tc>
          <w:tcPr>
            <w:tcW w:w="23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1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22"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15</w:t>
            </w:r>
          </w:p>
        </w:tc>
        <w:tc>
          <w:tcPr>
            <w:tcW w:w="249" w:type="pct"/>
            <w:tcBorders>
              <w:top w:val="nil"/>
              <w:left w:val="nil"/>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6</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0"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169"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88"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125</w:t>
            </w:r>
          </w:p>
        </w:tc>
      </w:tr>
      <w:tr w:rsidR="00593DF0" w:rsidRPr="00593DF0" w:rsidTr="00593DF0">
        <w:trPr>
          <w:trHeight w:val="2100"/>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2</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Hipoclorito de Sódio 100 ml</w:t>
            </w:r>
            <w:r w:rsidRPr="00593DF0">
              <w:rPr>
                <w:color w:val="000000"/>
                <w:sz w:val="18"/>
                <w:szCs w:val="18"/>
                <w:lang w:val="pt-BR" w:eastAsia="pt-BR"/>
              </w:rPr>
              <w:br/>
              <w:t xml:space="preserve">Higienizador bactericida para água, verduras, frutas, legumes e utencílios. Embalagem de 100 ml. Deverá conter no rótulo a diluição do produto e precauções, data de fabricação e validade. </w:t>
            </w:r>
          </w:p>
        </w:tc>
        <w:tc>
          <w:tcPr>
            <w:tcW w:w="265"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49"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76"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190</w:t>
            </w:r>
          </w:p>
        </w:tc>
      </w:tr>
      <w:tr w:rsidR="00593DF0" w:rsidRPr="00593DF0" w:rsidTr="00593DF0">
        <w:trPr>
          <w:trHeight w:val="1500"/>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3</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Lixeira Branca</w:t>
            </w:r>
            <w:r w:rsidRPr="00593DF0">
              <w:rPr>
                <w:color w:val="000000"/>
                <w:sz w:val="18"/>
                <w:szCs w:val="18"/>
                <w:lang w:val="pt-BR" w:eastAsia="pt-BR"/>
              </w:rPr>
              <w:br/>
              <w:t xml:space="preserve">De plástico com pedal 100 litros. Cesto plástico quadrado com tampa, pedal e rodas. Com aro interno cinza para acomodação do saco de lixo. </w:t>
            </w:r>
          </w:p>
        </w:tc>
        <w:tc>
          <w:tcPr>
            <w:tcW w:w="265"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3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18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1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222"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15</w:t>
            </w:r>
          </w:p>
        </w:tc>
        <w:tc>
          <w:tcPr>
            <w:tcW w:w="249" w:type="pct"/>
            <w:tcBorders>
              <w:top w:val="nil"/>
              <w:left w:val="nil"/>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40"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169"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98</w:t>
            </w:r>
          </w:p>
        </w:tc>
      </w:tr>
      <w:tr w:rsidR="00593DF0" w:rsidRPr="00593DF0" w:rsidTr="00593DF0">
        <w:trPr>
          <w:trHeight w:val="3000"/>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4</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3C64E5">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 xml:space="preserve">Lixeira de 50 Litros com Pedestal </w:t>
            </w:r>
            <w:r w:rsidR="003C64E5">
              <w:rPr>
                <w:color w:val="000000"/>
                <w:sz w:val="18"/>
                <w:szCs w:val="18"/>
                <w:lang w:val="pt-BR" w:eastAsia="pt-BR"/>
              </w:rPr>
              <w:t>para ser chumbado.</w:t>
            </w:r>
            <w:r w:rsidRPr="00593DF0">
              <w:rPr>
                <w:color w:val="000000"/>
                <w:sz w:val="18"/>
                <w:szCs w:val="18"/>
                <w:lang w:val="pt-BR" w:eastAsia="pt-BR"/>
              </w:rPr>
              <w:br/>
              <w:t>Medidas: 350x420x1550mm (comprimento/largura/altura).</w:t>
            </w:r>
            <w:r w:rsidRPr="00593DF0">
              <w:rPr>
                <w:color w:val="000000"/>
                <w:sz w:val="18"/>
                <w:szCs w:val="18"/>
                <w:lang w:val="pt-BR" w:eastAsia="pt-BR"/>
              </w:rPr>
              <w:br/>
              <w:t xml:space="preserve">Material de polietileno de média densidade (rotomoldado) suporte com uma papeleira de 50 litros cada. Tubo de aço carbono, preto com pintura epoxi. Corpo e Tampa aditivado com raios </w:t>
            </w:r>
            <w:proofErr w:type="gramStart"/>
            <w:r w:rsidRPr="00593DF0">
              <w:rPr>
                <w:color w:val="000000"/>
                <w:sz w:val="18"/>
                <w:szCs w:val="18"/>
                <w:lang w:val="pt-BR" w:eastAsia="pt-BR"/>
              </w:rPr>
              <w:t>ultra violeta</w:t>
            </w:r>
            <w:proofErr w:type="gramEnd"/>
            <w:r w:rsidRPr="00593DF0">
              <w:rPr>
                <w:color w:val="000000"/>
                <w:sz w:val="18"/>
                <w:szCs w:val="18"/>
                <w:lang w:val="pt-BR" w:eastAsia="pt-BR"/>
              </w:rPr>
              <w:t>, suporte com uma pepeleira. Cores conforme o pedido da administração.</w:t>
            </w:r>
          </w:p>
        </w:tc>
        <w:tc>
          <w:tcPr>
            <w:tcW w:w="265"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3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3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18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15</w:t>
            </w:r>
          </w:p>
        </w:tc>
        <w:tc>
          <w:tcPr>
            <w:tcW w:w="249" w:type="pct"/>
            <w:tcBorders>
              <w:top w:val="nil"/>
              <w:left w:val="nil"/>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76"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6</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0"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169"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nil"/>
              <w:left w:val="single" w:sz="4" w:space="0" w:color="auto"/>
              <w:bottom w:val="single" w:sz="4" w:space="0" w:color="auto"/>
              <w:right w:val="nil"/>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275</w:t>
            </w:r>
          </w:p>
        </w:tc>
      </w:tr>
      <w:tr w:rsidR="00593DF0" w:rsidRPr="00593DF0" w:rsidTr="00593DF0">
        <w:trPr>
          <w:trHeight w:val="4500"/>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lastRenderedPageBreak/>
              <w:t>5</w:t>
            </w:r>
            <w:proofErr w:type="gramEnd"/>
          </w:p>
        </w:tc>
        <w:tc>
          <w:tcPr>
            <w:tcW w:w="10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3DF0" w:rsidRPr="00593DF0" w:rsidRDefault="00593DF0" w:rsidP="003C64E5">
            <w:pPr>
              <w:jc w:val="both"/>
              <w:rPr>
                <w:color w:val="000000"/>
                <w:sz w:val="18"/>
                <w:szCs w:val="18"/>
                <w:lang w:val="pt-BR" w:eastAsia="pt-BR"/>
              </w:rPr>
            </w:pPr>
            <w:r w:rsidRPr="00593DF0">
              <w:rPr>
                <w:b/>
                <w:bCs/>
                <w:color w:val="000000"/>
                <w:sz w:val="18"/>
                <w:szCs w:val="18"/>
                <w:lang w:val="pt-BR" w:eastAsia="pt-BR"/>
              </w:rPr>
              <w:t>FARDO 1.000 folhas</w:t>
            </w:r>
            <w:r w:rsidRPr="00593DF0">
              <w:rPr>
                <w:color w:val="000000"/>
                <w:sz w:val="18"/>
                <w:szCs w:val="18"/>
                <w:lang w:val="pt-BR" w:eastAsia="pt-BR"/>
              </w:rPr>
              <w:br/>
              <w:t>PAPEL TOALHA BRANCO</w:t>
            </w:r>
            <w:r w:rsidRPr="00593DF0">
              <w:rPr>
                <w:color w:val="000000"/>
                <w:sz w:val="18"/>
                <w:szCs w:val="18"/>
                <w:lang w:val="pt-BR" w:eastAsia="pt-BR"/>
              </w:rPr>
              <w:br/>
              <w:t xml:space="preserve">Em bloco, para toalheiro de papel intercalado, classe </w:t>
            </w:r>
            <w:proofErr w:type="gramStart"/>
            <w:r w:rsidRPr="00593DF0">
              <w:rPr>
                <w:color w:val="000000"/>
                <w:sz w:val="18"/>
                <w:szCs w:val="18"/>
                <w:lang w:val="pt-BR" w:eastAsia="pt-BR"/>
              </w:rPr>
              <w:t>1</w:t>
            </w:r>
            <w:proofErr w:type="gramEnd"/>
            <w:r w:rsidRPr="00593DF0">
              <w:rPr>
                <w:color w:val="000000"/>
                <w:sz w:val="18"/>
                <w:szCs w:val="18"/>
                <w:lang w:val="pt-BR" w:eastAsia="pt-BR"/>
              </w:rPr>
              <w:t xml:space="preserve">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25 g/m² (PESO MÍNIMO </w:t>
            </w:r>
            <w:r w:rsidR="003C64E5">
              <w:rPr>
                <w:color w:val="000000"/>
                <w:sz w:val="18"/>
                <w:szCs w:val="18"/>
                <w:lang w:val="pt-BR" w:eastAsia="pt-BR"/>
              </w:rPr>
              <w:t>960 gramas</w:t>
            </w:r>
            <w:r w:rsidRPr="00593DF0">
              <w:rPr>
                <w:color w:val="000000"/>
                <w:sz w:val="18"/>
                <w:szCs w:val="18"/>
                <w:lang w:val="pt-BR" w:eastAsia="pt-BR"/>
              </w:rPr>
              <w:t>), acondicionado em embalagens com, no mínimo, 4 pacotes (pacote c/, no mínimo, 250 fls.).</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120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40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450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120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100</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700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8.070</w:t>
            </w:r>
          </w:p>
        </w:tc>
      </w:tr>
      <w:tr w:rsidR="00593DF0" w:rsidRPr="00593DF0" w:rsidTr="00593DF0">
        <w:trPr>
          <w:trHeight w:val="2100"/>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6</w:t>
            </w:r>
            <w:proofErr w:type="gramEnd"/>
          </w:p>
        </w:tc>
        <w:tc>
          <w:tcPr>
            <w:tcW w:w="1020" w:type="pct"/>
            <w:tcBorders>
              <w:top w:val="single" w:sz="4" w:space="0" w:color="auto"/>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GALÃO</w:t>
            </w:r>
            <w:r w:rsidR="004E42BE">
              <w:rPr>
                <w:color w:val="000000"/>
                <w:sz w:val="18"/>
                <w:szCs w:val="18"/>
                <w:lang w:val="pt-BR" w:eastAsia="pt-BR"/>
              </w:rPr>
              <w:br/>
              <w:t>S</w:t>
            </w:r>
            <w:r w:rsidRPr="00593DF0">
              <w:rPr>
                <w:color w:val="000000"/>
                <w:sz w:val="18"/>
                <w:szCs w:val="18"/>
                <w:lang w:val="pt-BR" w:eastAsia="pt-BR"/>
              </w:rPr>
              <w:t>hampoo Automotivo Líquido Neutro</w:t>
            </w:r>
            <w:r w:rsidRPr="00593DF0">
              <w:rPr>
                <w:color w:val="000000"/>
                <w:sz w:val="18"/>
                <w:szCs w:val="18"/>
                <w:lang w:val="pt-BR" w:eastAsia="pt-BR"/>
              </w:rPr>
              <w:br/>
              <w:t>Composição: Surfactantes, Ispessante, Aucalinizante, Preservante, Aditivos, Corante, Perfume em Água. Para lavagem de motor e chassi de veículos, tipo desengraxante, galão de 20 litros.</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6</w:t>
            </w:r>
            <w:proofErr w:type="gramEnd"/>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1</w:t>
            </w:r>
            <w:proofErr w:type="gramEnd"/>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9" w:type="pct"/>
            <w:tcBorders>
              <w:top w:val="single" w:sz="4" w:space="0" w:color="auto"/>
              <w:left w:val="nil"/>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60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single" w:sz="4" w:space="0" w:color="auto"/>
              <w:left w:val="nil"/>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0" w:type="pct"/>
            <w:tcBorders>
              <w:top w:val="single" w:sz="4" w:space="0" w:color="auto"/>
              <w:left w:val="single" w:sz="4" w:space="0" w:color="auto"/>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69" w:type="pct"/>
            <w:tcBorders>
              <w:top w:val="single" w:sz="4" w:space="0" w:color="auto"/>
              <w:left w:val="single" w:sz="4" w:space="0" w:color="auto"/>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97</w:t>
            </w:r>
          </w:p>
        </w:tc>
      </w:tr>
      <w:tr w:rsidR="00593DF0" w:rsidRPr="00593DF0" w:rsidTr="00C95DAD">
        <w:trPr>
          <w:trHeight w:val="1216"/>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7</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2B353B">
            <w:pPr>
              <w:jc w:val="both"/>
              <w:rPr>
                <w:b/>
                <w:bCs/>
                <w:color w:val="000000"/>
                <w:sz w:val="18"/>
                <w:szCs w:val="18"/>
                <w:lang w:val="pt-BR" w:eastAsia="pt-BR"/>
              </w:rPr>
            </w:pPr>
            <w:r w:rsidRPr="00593DF0">
              <w:rPr>
                <w:b/>
                <w:bCs/>
                <w:color w:val="000000"/>
                <w:sz w:val="18"/>
                <w:szCs w:val="18"/>
                <w:lang w:val="pt-BR" w:eastAsia="pt-BR"/>
              </w:rPr>
              <w:t>PCT.</w:t>
            </w:r>
            <w:r w:rsidRPr="00593DF0">
              <w:rPr>
                <w:b/>
                <w:bCs/>
                <w:color w:val="000000"/>
                <w:sz w:val="18"/>
                <w:szCs w:val="18"/>
                <w:lang w:val="pt-BR" w:eastAsia="pt-BR"/>
              </w:rPr>
              <w:br/>
            </w:r>
            <w:r w:rsidRPr="00593DF0">
              <w:rPr>
                <w:color w:val="000000"/>
                <w:sz w:val="18"/>
                <w:szCs w:val="18"/>
                <w:lang w:val="pt-BR" w:eastAsia="pt-BR"/>
              </w:rPr>
              <w:t>Palha de aço nº2</w:t>
            </w:r>
            <w:r w:rsidRPr="00593DF0">
              <w:rPr>
                <w:color w:val="000000"/>
                <w:sz w:val="18"/>
                <w:szCs w:val="18"/>
                <w:lang w:val="pt-BR" w:eastAsia="pt-BR"/>
              </w:rPr>
              <w:br/>
              <w:t>Material em aço carbono, para limpe</w:t>
            </w:r>
            <w:r w:rsidR="002B353B">
              <w:rPr>
                <w:color w:val="000000"/>
                <w:sz w:val="18"/>
                <w:szCs w:val="18"/>
                <w:lang w:val="pt-BR" w:eastAsia="pt-BR"/>
              </w:rPr>
              <w:t xml:space="preserve">za em geral. </w:t>
            </w:r>
            <w:proofErr w:type="gramStart"/>
            <w:r w:rsidR="002B353B">
              <w:rPr>
                <w:color w:val="000000"/>
                <w:sz w:val="18"/>
                <w:szCs w:val="18"/>
                <w:lang w:val="pt-BR" w:eastAsia="pt-BR"/>
              </w:rPr>
              <w:t>Embalagem contento</w:t>
            </w:r>
            <w:proofErr w:type="gramEnd"/>
            <w:r w:rsidR="002B353B">
              <w:rPr>
                <w:color w:val="000000"/>
                <w:sz w:val="18"/>
                <w:szCs w:val="18"/>
                <w:lang w:val="pt-BR" w:eastAsia="pt-BR"/>
              </w:rPr>
              <w:t xml:space="preserve"> </w:t>
            </w:r>
            <w:r w:rsidR="003C64E5">
              <w:rPr>
                <w:color w:val="000000"/>
                <w:sz w:val="18"/>
                <w:szCs w:val="18"/>
                <w:lang w:val="pt-BR" w:eastAsia="pt-BR"/>
              </w:rPr>
              <w:t>01</w:t>
            </w:r>
            <w:r w:rsidRPr="00593DF0">
              <w:rPr>
                <w:color w:val="000000"/>
                <w:sz w:val="18"/>
                <w:szCs w:val="18"/>
                <w:lang w:val="pt-BR" w:eastAsia="pt-BR"/>
              </w:rPr>
              <w:t xml:space="preserve"> unidade.</w:t>
            </w:r>
          </w:p>
        </w:tc>
        <w:tc>
          <w:tcPr>
            <w:tcW w:w="265"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540</w:t>
            </w:r>
          </w:p>
        </w:tc>
        <w:tc>
          <w:tcPr>
            <w:tcW w:w="1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540</w:t>
            </w:r>
          </w:p>
        </w:tc>
        <w:tc>
          <w:tcPr>
            <w:tcW w:w="222"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67"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49"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76"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84"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169"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nil"/>
              <w:left w:val="nil"/>
              <w:bottom w:val="single" w:sz="4" w:space="0" w:color="auto"/>
              <w:right w:val="single" w:sz="4" w:space="0" w:color="auto"/>
            </w:tcBorders>
            <w:shd w:val="clear" w:color="auto" w:fill="auto"/>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24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1.295</w:t>
            </w:r>
          </w:p>
        </w:tc>
      </w:tr>
      <w:tr w:rsidR="00593DF0" w:rsidRPr="00593DF0" w:rsidTr="00593DF0">
        <w:trPr>
          <w:trHeight w:val="2887"/>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t>8</w:t>
            </w:r>
            <w:proofErr w:type="gramEnd"/>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BALDE PLÁSTICO 12 LITROS PARA CONCRETO</w:t>
            </w:r>
            <w:r w:rsidRPr="00593DF0">
              <w:rPr>
                <w:color w:val="000000"/>
                <w:sz w:val="18"/>
                <w:szCs w:val="18"/>
                <w:lang w:val="pt-BR" w:eastAsia="pt-BR"/>
              </w:rPr>
              <w:br/>
              <w:t>Descrição:</w:t>
            </w:r>
            <w:r w:rsidRPr="00593DF0">
              <w:rPr>
                <w:color w:val="000000"/>
                <w:sz w:val="18"/>
                <w:szCs w:val="18"/>
                <w:lang w:val="pt-BR" w:eastAsia="pt-BR"/>
              </w:rPr>
              <w:br/>
              <w:t xml:space="preserve">Confeccionado Em Plástico de alta resistência, Proporcionando Maior Leveza, Possui Pegador No Fundo </w:t>
            </w:r>
            <w:proofErr w:type="gramStart"/>
            <w:r w:rsidRPr="00593DF0">
              <w:rPr>
                <w:color w:val="000000"/>
                <w:sz w:val="18"/>
                <w:szCs w:val="18"/>
                <w:lang w:val="pt-BR" w:eastAsia="pt-BR"/>
              </w:rPr>
              <w:t>Do Balde</w:t>
            </w:r>
            <w:proofErr w:type="gramEnd"/>
            <w:r w:rsidRPr="00593DF0">
              <w:rPr>
                <w:color w:val="000000"/>
                <w:sz w:val="18"/>
                <w:szCs w:val="18"/>
                <w:lang w:val="pt-BR" w:eastAsia="pt-BR"/>
              </w:rPr>
              <w:t xml:space="preserve"> E Graduação Na Parte Interna, </w:t>
            </w:r>
            <w:r w:rsidRPr="00593DF0">
              <w:rPr>
                <w:color w:val="000000"/>
                <w:sz w:val="18"/>
                <w:szCs w:val="18"/>
                <w:lang w:val="pt-BR" w:eastAsia="pt-BR"/>
              </w:rPr>
              <w:br/>
              <w:t>Cor Preta</w:t>
            </w:r>
            <w:r w:rsidRPr="00593DF0">
              <w:rPr>
                <w:color w:val="000000"/>
                <w:sz w:val="18"/>
                <w:szCs w:val="18"/>
                <w:lang w:val="pt-BR" w:eastAsia="pt-BR"/>
              </w:rPr>
              <w:br/>
              <w:t>Material: Plástico</w:t>
            </w:r>
            <w:r w:rsidRPr="00593DF0">
              <w:rPr>
                <w:color w:val="000000"/>
                <w:sz w:val="18"/>
                <w:szCs w:val="18"/>
                <w:lang w:val="pt-BR" w:eastAsia="pt-BR"/>
              </w:rPr>
              <w:br/>
              <w:t>Capacidade: 12 Litros.</w:t>
            </w:r>
          </w:p>
        </w:tc>
        <w:tc>
          <w:tcPr>
            <w:tcW w:w="26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3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18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6</w:t>
            </w:r>
            <w:proofErr w:type="gramEnd"/>
          </w:p>
        </w:tc>
        <w:tc>
          <w:tcPr>
            <w:tcW w:w="267"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26</w:t>
            </w:r>
          </w:p>
        </w:tc>
        <w:tc>
          <w:tcPr>
            <w:tcW w:w="24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76"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24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94</w:t>
            </w:r>
          </w:p>
        </w:tc>
      </w:tr>
      <w:tr w:rsidR="00593DF0" w:rsidRPr="00593DF0" w:rsidTr="00593DF0">
        <w:trPr>
          <w:trHeight w:val="3900"/>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proofErr w:type="gramStart"/>
            <w:r w:rsidRPr="00593DF0">
              <w:rPr>
                <w:b/>
                <w:bCs/>
                <w:color w:val="000000"/>
                <w:sz w:val="18"/>
                <w:szCs w:val="18"/>
                <w:lang w:val="pt-BR" w:eastAsia="pt-BR"/>
              </w:rPr>
              <w:lastRenderedPageBreak/>
              <w:t>9</w:t>
            </w:r>
            <w:proofErr w:type="gramEnd"/>
          </w:p>
        </w:tc>
        <w:tc>
          <w:tcPr>
            <w:tcW w:w="10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ISCA MATA BARATA</w:t>
            </w:r>
            <w:r w:rsidR="003C64E5">
              <w:rPr>
                <w:color w:val="000000"/>
                <w:sz w:val="18"/>
                <w:szCs w:val="18"/>
                <w:lang w:val="pt-BR" w:eastAsia="pt-BR"/>
              </w:rPr>
              <w:t xml:space="preserve"> EM MATERIAL PLÁSTICO COM ENTRADA E ADESIVO PARA FIXAÇÃO.</w:t>
            </w:r>
            <w:r w:rsidRPr="00593DF0">
              <w:rPr>
                <w:color w:val="000000"/>
                <w:sz w:val="18"/>
                <w:szCs w:val="18"/>
                <w:lang w:val="pt-BR" w:eastAsia="pt-BR"/>
              </w:rPr>
              <w:t xml:space="preserve"> </w:t>
            </w:r>
            <w:r w:rsidRPr="00593DF0">
              <w:rPr>
                <w:color w:val="000000"/>
                <w:sz w:val="18"/>
                <w:szCs w:val="18"/>
                <w:lang w:val="pt-BR" w:eastAsia="pt-BR"/>
              </w:rPr>
              <w:br/>
              <w:t xml:space="preserve">Possuir ação contínua de </w:t>
            </w:r>
            <w:proofErr w:type="gramStart"/>
            <w:r w:rsidRPr="00593DF0">
              <w:rPr>
                <w:color w:val="000000"/>
                <w:sz w:val="18"/>
                <w:szCs w:val="18"/>
                <w:lang w:val="pt-BR" w:eastAsia="pt-BR"/>
              </w:rPr>
              <w:t>3</w:t>
            </w:r>
            <w:proofErr w:type="gramEnd"/>
            <w:r w:rsidRPr="00593DF0">
              <w:rPr>
                <w:color w:val="000000"/>
                <w:sz w:val="18"/>
                <w:szCs w:val="18"/>
                <w:lang w:val="pt-BR" w:eastAsia="pt-BR"/>
              </w:rPr>
              <w:t xml:space="preserve"> meses e elimina até as baratas que estão nos ninhos! Indicado para infestação de baratas. Para utilizar, coloque os dispositivos onde as baratas costumam aparecer: cozinha, área de serviço, banheiro, armários, debaixo de móveis, porões, garagens, e demais locais.</w:t>
            </w:r>
            <w:r w:rsidRPr="00593DF0">
              <w:rPr>
                <w:color w:val="000000"/>
                <w:sz w:val="18"/>
                <w:szCs w:val="18"/>
                <w:lang w:val="pt-BR" w:eastAsia="pt-BR"/>
              </w:rPr>
              <w:br/>
              <w:t xml:space="preserve">O dispositivo deve ser utilizado diretamente, não sendo necessário abri-lo ou manipulá-lo. </w:t>
            </w:r>
            <w:r w:rsidRPr="00593DF0">
              <w:rPr>
                <w:color w:val="000000"/>
                <w:sz w:val="18"/>
                <w:szCs w:val="18"/>
                <w:lang w:val="pt-BR" w:eastAsia="pt-BR"/>
              </w:rPr>
              <w:br/>
              <w:t>Composição: Clorpirifos 0,5%, ingredientes inertes 99,5%.</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7</w:t>
            </w:r>
            <w:proofErr w:type="gramEnd"/>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7</w:t>
            </w:r>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314</w:t>
            </w:r>
          </w:p>
        </w:tc>
      </w:tr>
      <w:tr w:rsidR="00593DF0" w:rsidRPr="00593DF0" w:rsidTr="003C64E5">
        <w:trPr>
          <w:trHeight w:val="1024"/>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10</w:t>
            </w:r>
          </w:p>
        </w:tc>
        <w:tc>
          <w:tcPr>
            <w:tcW w:w="1020" w:type="pct"/>
            <w:tcBorders>
              <w:top w:val="single" w:sz="4" w:space="0" w:color="auto"/>
              <w:left w:val="nil"/>
              <w:bottom w:val="single" w:sz="4" w:space="0" w:color="auto"/>
              <w:right w:val="single" w:sz="4" w:space="0" w:color="auto"/>
            </w:tcBorders>
            <w:shd w:val="clear" w:color="auto" w:fill="auto"/>
            <w:vAlign w:val="bottom"/>
            <w:hideMark/>
          </w:tcPr>
          <w:p w:rsidR="00593DF0" w:rsidRPr="00593DF0" w:rsidRDefault="00593DF0" w:rsidP="003C64E5">
            <w:pPr>
              <w:jc w:val="both"/>
              <w:rPr>
                <w:color w:val="000000"/>
                <w:sz w:val="18"/>
                <w:szCs w:val="18"/>
                <w:lang w:val="pt-BR" w:eastAsia="pt-BR"/>
              </w:rPr>
            </w:pPr>
            <w:r w:rsidRPr="00593DF0">
              <w:rPr>
                <w:b/>
                <w:bCs/>
                <w:color w:val="000000"/>
                <w:sz w:val="18"/>
                <w:szCs w:val="18"/>
                <w:lang w:val="pt-BR" w:eastAsia="pt-BR"/>
              </w:rPr>
              <w:t>FRASCO</w:t>
            </w:r>
            <w:r w:rsidRPr="00593DF0">
              <w:rPr>
                <w:color w:val="000000"/>
                <w:sz w:val="18"/>
                <w:szCs w:val="18"/>
                <w:lang w:val="pt-BR" w:eastAsia="pt-BR"/>
              </w:rPr>
              <w:br/>
              <w:t xml:space="preserve">ÓLEO </w:t>
            </w:r>
            <w:r w:rsidR="003C64E5">
              <w:rPr>
                <w:color w:val="000000"/>
                <w:sz w:val="18"/>
                <w:szCs w:val="18"/>
                <w:lang w:val="pt-BR" w:eastAsia="pt-BR"/>
              </w:rPr>
              <w:t>PARA MÓVEIS</w:t>
            </w:r>
            <w:r w:rsidRPr="00593DF0">
              <w:rPr>
                <w:color w:val="000000"/>
                <w:sz w:val="18"/>
                <w:szCs w:val="18"/>
                <w:lang w:val="pt-BR" w:eastAsia="pt-BR"/>
              </w:rPr>
              <w:br/>
              <w:t>Com as seguintes características:</w:t>
            </w:r>
            <w:r w:rsidRPr="00593DF0">
              <w:rPr>
                <w:color w:val="000000"/>
                <w:sz w:val="18"/>
                <w:szCs w:val="18"/>
                <w:lang w:val="pt-BR" w:eastAsia="pt-BR"/>
              </w:rPr>
              <w:br/>
              <w:t xml:space="preserve">- Embalagem com </w:t>
            </w:r>
            <w:proofErr w:type="gramStart"/>
            <w:r w:rsidRPr="00593DF0">
              <w:rPr>
                <w:color w:val="000000"/>
                <w:sz w:val="18"/>
                <w:szCs w:val="18"/>
                <w:lang w:val="pt-BR" w:eastAsia="pt-BR"/>
              </w:rPr>
              <w:t>200ml</w:t>
            </w:r>
            <w:proofErr w:type="gramEnd"/>
            <w:r w:rsidRPr="00593DF0">
              <w:rPr>
                <w:color w:val="000000"/>
                <w:sz w:val="18"/>
                <w:szCs w:val="18"/>
                <w:lang w:val="pt-BR" w:eastAsia="pt-BR"/>
              </w:rPr>
              <w:t>.</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184"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12</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42</w:t>
            </w:r>
          </w:p>
        </w:tc>
      </w:tr>
      <w:tr w:rsidR="00593DF0" w:rsidRPr="00593DF0" w:rsidTr="00593DF0">
        <w:trPr>
          <w:trHeight w:val="1800"/>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11</w:t>
            </w:r>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3C64E5">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PANO DE LIMPEZA FELPUDO</w:t>
            </w:r>
            <w:r w:rsidRPr="00593DF0">
              <w:rPr>
                <w:color w:val="000000"/>
                <w:sz w:val="18"/>
                <w:szCs w:val="18"/>
                <w:lang w:val="pt-BR" w:eastAsia="pt-BR"/>
              </w:rPr>
              <w:br/>
              <w:t>Com as seguintes características:</w:t>
            </w:r>
            <w:r w:rsidRPr="00593DF0">
              <w:rPr>
                <w:color w:val="000000"/>
                <w:sz w:val="18"/>
                <w:szCs w:val="18"/>
                <w:lang w:val="pt-BR" w:eastAsia="pt-BR"/>
              </w:rPr>
              <w:br/>
              <w:t xml:space="preserve">- Com no mínimo </w:t>
            </w:r>
            <w:r w:rsidR="003C64E5">
              <w:rPr>
                <w:color w:val="000000"/>
                <w:sz w:val="18"/>
                <w:szCs w:val="18"/>
                <w:lang w:val="pt-BR" w:eastAsia="pt-BR"/>
              </w:rPr>
              <w:t>160</w:t>
            </w:r>
            <w:r w:rsidRPr="00593DF0">
              <w:rPr>
                <w:color w:val="000000"/>
                <w:sz w:val="18"/>
                <w:szCs w:val="18"/>
                <w:lang w:val="pt-BR" w:eastAsia="pt-BR"/>
              </w:rPr>
              <w:t>g;</w:t>
            </w:r>
            <w:r w:rsidRPr="00593DF0">
              <w:rPr>
                <w:color w:val="000000"/>
                <w:sz w:val="18"/>
                <w:szCs w:val="18"/>
                <w:lang w:val="pt-BR" w:eastAsia="pt-BR"/>
              </w:rPr>
              <w:br/>
              <w:t>- Com medidas de (aproximadamente) 1,40cm x 0,75cm.</w:t>
            </w:r>
          </w:p>
        </w:tc>
        <w:tc>
          <w:tcPr>
            <w:tcW w:w="26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50</w:t>
            </w:r>
          </w:p>
        </w:tc>
        <w:tc>
          <w:tcPr>
            <w:tcW w:w="23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1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15</w:t>
            </w:r>
          </w:p>
        </w:tc>
        <w:tc>
          <w:tcPr>
            <w:tcW w:w="222"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18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70</w:t>
            </w:r>
          </w:p>
        </w:tc>
        <w:tc>
          <w:tcPr>
            <w:tcW w:w="24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76"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100</w:t>
            </w:r>
          </w:p>
        </w:tc>
        <w:tc>
          <w:tcPr>
            <w:tcW w:w="24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96</w:t>
            </w:r>
          </w:p>
        </w:tc>
        <w:tc>
          <w:tcPr>
            <w:tcW w:w="16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88"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411</w:t>
            </w:r>
          </w:p>
        </w:tc>
      </w:tr>
      <w:tr w:rsidR="00593DF0" w:rsidRPr="00593DF0" w:rsidTr="00112B33">
        <w:trPr>
          <w:trHeight w:val="3960"/>
          <w:jc w:val="center"/>
        </w:trPr>
        <w:tc>
          <w:tcPr>
            <w:tcW w:w="221" w:type="pct"/>
            <w:tcBorders>
              <w:top w:val="nil"/>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12</w:t>
            </w:r>
          </w:p>
        </w:tc>
        <w:tc>
          <w:tcPr>
            <w:tcW w:w="1020" w:type="pct"/>
            <w:tcBorders>
              <w:top w:val="nil"/>
              <w:left w:val="nil"/>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COADOR DE PANO Grande Reforçado;</w:t>
            </w:r>
            <w:r w:rsidRPr="00593DF0">
              <w:rPr>
                <w:color w:val="000000"/>
                <w:sz w:val="18"/>
                <w:szCs w:val="18"/>
                <w:lang w:val="pt-BR" w:eastAsia="pt-BR"/>
              </w:rPr>
              <w:br/>
              <w:t>Com as seguintes características:</w:t>
            </w:r>
            <w:r w:rsidRPr="00593DF0">
              <w:rPr>
                <w:color w:val="000000"/>
                <w:sz w:val="18"/>
                <w:szCs w:val="18"/>
                <w:lang w:val="pt-BR" w:eastAsia="pt-BR"/>
              </w:rPr>
              <w:br/>
              <w:t xml:space="preserve">Coador de pano diâmetro </w:t>
            </w:r>
            <w:proofErr w:type="gramStart"/>
            <w:r w:rsidRPr="00593DF0">
              <w:rPr>
                <w:color w:val="000000"/>
                <w:sz w:val="18"/>
                <w:szCs w:val="18"/>
                <w:lang w:val="pt-BR" w:eastAsia="pt-BR"/>
              </w:rPr>
              <w:t>140mm</w:t>
            </w:r>
            <w:proofErr w:type="gramEnd"/>
            <w:r w:rsidRPr="00593DF0">
              <w:rPr>
                <w:color w:val="000000"/>
                <w:sz w:val="18"/>
                <w:szCs w:val="18"/>
                <w:lang w:val="pt-BR" w:eastAsia="pt-BR"/>
              </w:rPr>
              <w:t xml:space="preserve"> c/cabo de madeira</w:t>
            </w:r>
            <w:r w:rsidR="003C64E5">
              <w:rPr>
                <w:color w:val="000000"/>
                <w:sz w:val="18"/>
                <w:szCs w:val="18"/>
                <w:lang w:val="pt-BR" w:eastAsia="pt-BR"/>
              </w:rPr>
              <w:t xml:space="preserve"> ou plástico resistente;</w:t>
            </w:r>
            <w:r w:rsidRPr="00593DF0">
              <w:rPr>
                <w:color w:val="000000"/>
                <w:sz w:val="18"/>
                <w:szCs w:val="18"/>
                <w:lang w:val="pt-BR" w:eastAsia="pt-BR"/>
              </w:rPr>
              <w:t xml:space="preserve"> cilíndrico resistente</w:t>
            </w:r>
            <w:r w:rsidR="003C64E5">
              <w:rPr>
                <w:color w:val="000000"/>
                <w:sz w:val="18"/>
                <w:szCs w:val="18"/>
                <w:lang w:val="pt-BR" w:eastAsia="pt-BR"/>
              </w:rPr>
              <w:t>;</w:t>
            </w:r>
            <w:r w:rsidRPr="00593DF0">
              <w:rPr>
                <w:color w:val="000000"/>
                <w:sz w:val="18"/>
                <w:szCs w:val="18"/>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w:t>
            </w:r>
            <w:r w:rsidR="003C64E5">
              <w:rPr>
                <w:color w:val="000000"/>
                <w:sz w:val="18"/>
                <w:szCs w:val="18"/>
                <w:lang w:val="pt-BR" w:eastAsia="pt-BR"/>
              </w:rPr>
              <w:t xml:space="preserve"> </w:t>
            </w:r>
            <w:r w:rsidRPr="00593DF0">
              <w:rPr>
                <w:color w:val="000000"/>
                <w:sz w:val="18"/>
                <w:szCs w:val="18"/>
                <w:lang w:val="pt-BR" w:eastAsia="pt-BR"/>
              </w:rPr>
              <w:t>(para maior aderência ao pegar)</w:t>
            </w:r>
            <w:r w:rsidR="003C64E5">
              <w:rPr>
                <w:color w:val="000000"/>
                <w:sz w:val="18"/>
                <w:szCs w:val="18"/>
                <w:lang w:val="pt-BR" w:eastAsia="pt-BR"/>
              </w:rPr>
              <w:t xml:space="preserve"> ou cabo de plástico resistente.</w:t>
            </w:r>
          </w:p>
        </w:tc>
        <w:tc>
          <w:tcPr>
            <w:tcW w:w="26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60</w:t>
            </w:r>
          </w:p>
        </w:tc>
        <w:tc>
          <w:tcPr>
            <w:tcW w:w="23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6</w:t>
            </w:r>
            <w:proofErr w:type="gramEnd"/>
          </w:p>
        </w:tc>
        <w:tc>
          <w:tcPr>
            <w:tcW w:w="23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3</w:t>
            </w:r>
            <w:proofErr w:type="gramEnd"/>
          </w:p>
        </w:tc>
        <w:tc>
          <w:tcPr>
            <w:tcW w:w="18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1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222"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67"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14</w:t>
            </w:r>
          </w:p>
        </w:tc>
        <w:tc>
          <w:tcPr>
            <w:tcW w:w="24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30</w:t>
            </w:r>
          </w:p>
        </w:tc>
        <w:tc>
          <w:tcPr>
            <w:tcW w:w="276"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5</w:t>
            </w:r>
            <w:proofErr w:type="gramEnd"/>
          </w:p>
        </w:tc>
        <w:tc>
          <w:tcPr>
            <w:tcW w:w="169"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88"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45" w:type="pct"/>
            <w:tcBorders>
              <w:top w:val="nil"/>
              <w:left w:val="nil"/>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140</w:t>
            </w:r>
          </w:p>
        </w:tc>
      </w:tr>
      <w:tr w:rsidR="00593DF0" w:rsidRPr="00593DF0" w:rsidTr="00112B33">
        <w:trPr>
          <w:trHeight w:val="1185"/>
          <w:jc w:val="center"/>
        </w:trPr>
        <w:tc>
          <w:tcPr>
            <w:tcW w:w="22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lastRenderedPageBreak/>
              <w:t>13</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3DF0" w:rsidRPr="00593DF0" w:rsidRDefault="00593DF0" w:rsidP="00593DF0">
            <w:pPr>
              <w:jc w:val="both"/>
              <w:rPr>
                <w:color w:val="000000"/>
                <w:sz w:val="18"/>
                <w:szCs w:val="18"/>
                <w:lang w:val="pt-BR" w:eastAsia="pt-BR"/>
              </w:rPr>
            </w:pPr>
            <w:r w:rsidRPr="00593DF0">
              <w:rPr>
                <w:b/>
                <w:bCs/>
                <w:color w:val="000000"/>
                <w:sz w:val="18"/>
                <w:szCs w:val="18"/>
                <w:lang w:val="pt-BR" w:eastAsia="pt-BR"/>
              </w:rPr>
              <w:t>Frasco</w:t>
            </w:r>
            <w:r w:rsidRPr="00593DF0">
              <w:rPr>
                <w:b/>
                <w:bCs/>
                <w:color w:val="000000"/>
                <w:sz w:val="18"/>
                <w:szCs w:val="18"/>
                <w:lang w:val="pt-BR" w:eastAsia="pt-BR"/>
              </w:rPr>
              <w:br/>
            </w:r>
            <w:r w:rsidRPr="00593DF0">
              <w:rPr>
                <w:color w:val="000000"/>
                <w:sz w:val="18"/>
                <w:szCs w:val="18"/>
                <w:lang w:val="pt-BR" w:eastAsia="pt-BR"/>
              </w:rPr>
              <w:t xml:space="preserve">Líquido polidor de metais, indicado para ser utilizado sobre alumínio, </w:t>
            </w:r>
            <w:proofErr w:type="gramStart"/>
            <w:r w:rsidRPr="00593DF0">
              <w:rPr>
                <w:color w:val="000000"/>
                <w:sz w:val="18"/>
                <w:szCs w:val="18"/>
                <w:lang w:val="pt-BR" w:eastAsia="pt-BR"/>
              </w:rPr>
              <w:t>aço,</w:t>
            </w:r>
            <w:proofErr w:type="gramEnd"/>
            <w:r w:rsidRPr="00593DF0">
              <w:rPr>
                <w:color w:val="000000"/>
                <w:sz w:val="18"/>
                <w:szCs w:val="18"/>
                <w:lang w:val="pt-BR" w:eastAsia="pt-BR"/>
              </w:rPr>
              <w:t xml:space="preserve">cobre bronze e latão. Embalagem com </w:t>
            </w:r>
            <w:proofErr w:type="gramStart"/>
            <w:r w:rsidRPr="00593DF0">
              <w:rPr>
                <w:color w:val="000000"/>
                <w:sz w:val="18"/>
                <w:szCs w:val="18"/>
                <w:lang w:val="pt-BR" w:eastAsia="pt-BR"/>
              </w:rPr>
              <w:t>200ml</w:t>
            </w:r>
            <w:proofErr w:type="gramEnd"/>
            <w:r w:rsidRPr="00593DF0">
              <w:rPr>
                <w:color w:val="000000"/>
                <w:sz w:val="18"/>
                <w:szCs w:val="18"/>
                <w:lang w:val="pt-BR" w:eastAsia="pt-BR"/>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proofErr w:type="gramStart"/>
            <w:r w:rsidRPr="00593DF0">
              <w:rPr>
                <w:color w:val="000000"/>
                <w:sz w:val="18"/>
                <w:szCs w:val="18"/>
                <w:lang w:val="pt-BR" w:eastAsia="pt-BR"/>
              </w:rPr>
              <w:t>2</w:t>
            </w:r>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10</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color w:val="000000"/>
                <w:sz w:val="18"/>
                <w:szCs w:val="18"/>
                <w:lang w:val="pt-BR" w:eastAsia="pt-BR"/>
              </w:rPr>
            </w:pPr>
            <w:r w:rsidRPr="00593DF0">
              <w:rPr>
                <w:color w:val="000000"/>
                <w:sz w:val="18"/>
                <w:szCs w:val="18"/>
                <w:lang w:val="pt-BR" w:eastAsia="pt-BR"/>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DF0" w:rsidRPr="00593DF0" w:rsidRDefault="00593DF0" w:rsidP="00593DF0">
            <w:pPr>
              <w:jc w:val="center"/>
              <w:rPr>
                <w:b/>
                <w:bCs/>
                <w:color w:val="000000"/>
                <w:sz w:val="18"/>
                <w:szCs w:val="18"/>
                <w:lang w:val="pt-BR" w:eastAsia="pt-BR"/>
              </w:rPr>
            </w:pPr>
            <w:r w:rsidRPr="00593DF0">
              <w:rPr>
                <w:b/>
                <w:bCs/>
                <w:color w:val="000000"/>
                <w:sz w:val="18"/>
                <w:szCs w:val="18"/>
                <w:lang w:val="pt-BR" w:eastAsia="pt-BR"/>
              </w:rPr>
              <w:t>72</w:t>
            </w:r>
          </w:p>
        </w:tc>
      </w:tr>
    </w:tbl>
    <w:p w:rsidR="00842B29" w:rsidRDefault="00842B29"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8B2667" w:rsidRDefault="008B2667" w:rsidP="008B2667">
      <w:pPr>
        <w:pStyle w:val="TextosemFormatao3"/>
        <w:jc w:val="both"/>
        <w:rPr>
          <w:rFonts w:ascii="Book Antiqua" w:hAnsi="Book Antiqua"/>
          <w:sz w:val="22"/>
          <w:szCs w:val="22"/>
        </w:rPr>
      </w:pPr>
      <w:r>
        <w:rPr>
          <w:rFonts w:ascii="Book Antiqua" w:eastAsia="Book Antiqua" w:hAnsi="Book Antiqua"/>
          <w:sz w:val="22"/>
          <w:szCs w:val="22"/>
        </w:rPr>
        <w:t xml:space="preserve">2.1 </w:t>
      </w:r>
      <w:r w:rsidRPr="00871F76">
        <w:rPr>
          <w:rFonts w:ascii="Book Antiqua" w:eastAsia="Book Antiqua" w:hAnsi="Book Antiqua"/>
          <w:sz w:val="22"/>
          <w:szCs w:val="22"/>
        </w:rPr>
        <w:t xml:space="preserve">A aquisição do objeto descrito tem por justificativa </w:t>
      </w:r>
      <w:r w:rsidRPr="00871F76">
        <w:rPr>
          <w:rFonts w:ascii="Book Antiqua" w:hAnsi="Book Antiqua"/>
          <w:sz w:val="22"/>
          <w:szCs w:val="22"/>
        </w:rPr>
        <w:t xml:space="preserve">o fornecimento de materiais de limpeza e higiene, para diversos setores públicos </w:t>
      </w:r>
      <w:r>
        <w:rPr>
          <w:rFonts w:ascii="Book Antiqua" w:hAnsi="Book Antiqua"/>
          <w:sz w:val="22"/>
          <w:szCs w:val="22"/>
        </w:rPr>
        <w:t xml:space="preserve">da </w:t>
      </w:r>
      <w:r w:rsidRPr="00871F76">
        <w:rPr>
          <w:rFonts w:ascii="Book Antiqua" w:hAnsi="Book Antiqua"/>
          <w:sz w:val="22"/>
          <w:szCs w:val="22"/>
        </w:rPr>
        <w:t>Administração Direta, Autárquica e Fundacional do Poder Executivo da Prefeitura Municipal de Gaspar</w:t>
      </w:r>
      <w:r>
        <w:rPr>
          <w:rFonts w:ascii="Book Antiqua" w:hAnsi="Book Antiqua"/>
          <w:sz w:val="22"/>
          <w:szCs w:val="22"/>
        </w:rPr>
        <w:t xml:space="preserve">, </w:t>
      </w:r>
      <w:r w:rsidRPr="00871F76">
        <w:rPr>
          <w:rFonts w:ascii="Book Antiqua" w:hAnsi="Book Antiqua"/>
          <w:sz w:val="22"/>
          <w:szCs w:val="22"/>
        </w:rPr>
        <w:t xml:space="preserve">visando manter a higienização dos órgãos e a promoção de um melhor ambiente de trabalho para atender </w:t>
      </w:r>
      <w:r>
        <w:rPr>
          <w:rFonts w:ascii="Book Antiqua" w:hAnsi="Book Antiqua"/>
          <w:sz w:val="22"/>
          <w:szCs w:val="22"/>
        </w:rPr>
        <w:t>a</w:t>
      </w:r>
      <w:r w:rsidRPr="00871F76">
        <w:rPr>
          <w:rFonts w:ascii="Book Antiqua" w:hAnsi="Book Antiqua"/>
          <w:sz w:val="22"/>
          <w:szCs w:val="22"/>
        </w:rPr>
        <w:t>os usuários</w:t>
      </w:r>
      <w:r>
        <w:rPr>
          <w:rFonts w:ascii="Book Antiqua" w:hAnsi="Book Antiqua"/>
          <w:sz w:val="22"/>
          <w:szCs w:val="22"/>
        </w:rPr>
        <w:t>, população e servidores.</w:t>
      </w:r>
    </w:p>
    <w:p w:rsidR="005359CE" w:rsidRPr="006168A3" w:rsidRDefault="008B2667" w:rsidP="008B266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sidR="00593DF0">
        <w:rPr>
          <w:rFonts w:ascii="Book Antiqua" w:hAnsi="Book Antiqua"/>
          <w:sz w:val="22"/>
          <w:szCs w:val="22"/>
          <w:lang w:val="pt-BR"/>
        </w:rPr>
        <w:t xml:space="preserve">Os itens relacionados no </w:t>
      </w:r>
      <w:r w:rsidR="00593DF0" w:rsidRPr="003F2875">
        <w:rPr>
          <w:rFonts w:ascii="Book Antiqua" w:hAnsi="Book Antiqua"/>
          <w:sz w:val="22"/>
          <w:szCs w:val="22"/>
          <w:lang w:val="pt-BR"/>
        </w:rPr>
        <w:t xml:space="preserve">ANEXO I – Termo de Referência e ANEXO II  – </w:t>
      </w:r>
      <w:r w:rsidR="00593DF0" w:rsidRPr="003F2875">
        <w:rPr>
          <w:rFonts w:ascii="Book Antiqua" w:hAnsi="Book Antiqua"/>
          <w:sz w:val="22"/>
          <w:szCs w:val="22"/>
        </w:rPr>
        <w:t>Proposta de Preços</w:t>
      </w:r>
      <w:r w:rsidR="00593DF0">
        <w:rPr>
          <w:rFonts w:ascii="Book Antiqua" w:hAnsi="Book Antiqua"/>
          <w:sz w:val="22"/>
          <w:szCs w:val="22"/>
        </w:rPr>
        <w:t xml:space="preserve"> correspondem aos itens que restaram prejudicados, bem como desertos, no Pregão Presencial nº 049/2019 e no Pregão Presencial nº 071/2019 e foram relacionados baseados em quantias estimadas necessárias e suficientes para o período de 12 meses</w:t>
      </w:r>
      <w:r>
        <w:rPr>
          <w:rFonts w:ascii="Book Antiqua" w:hAnsi="Book Antiqua"/>
          <w:sz w:val="22"/>
          <w:szCs w:val="22"/>
        </w:rPr>
        <w:t>.</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4</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.2.1 A critério da administração poderão ser solicitadas entregas nos seguintes endereços:</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lastRenderedPageBreak/>
        <w:t>SECRETARIA MUNICIPAL DE ASSISTÊNCIA SOCIAL – Avenida das Comunidades, nº 133,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DC583E"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8B2667" w:rsidRPr="00DC583E" w:rsidRDefault="008B2667" w:rsidP="008B2667">
      <w:pPr>
        <w:jc w:val="both"/>
        <w:rPr>
          <w:rFonts w:ascii="Book Antiqua" w:hAnsi="Book Antiqua" w:cs="Book Antiqua"/>
          <w:color w:val="000000" w:themeColor="text1"/>
          <w:sz w:val="22"/>
          <w:szCs w:val="22"/>
          <w:shd w:val="clear" w:color="auto" w:fill="FFFFFF"/>
        </w:rPr>
      </w:pPr>
    </w:p>
    <w:p w:rsidR="008B2667" w:rsidRPr="00BE772A" w:rsidRDefault="008B2667" w:rsidP="008B266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8B2667" w:rsidRPr="00C36275" w:rsidTr="00842B29">
        <w:tc>
          <w:tcPr>
            <w:tcW w:w="2134"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8B2667" w:rsidRPr="00C36275" w:rsidRDefault="008B266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Prefeito Julio Schramm, nº 635, Bairro Sete de Setembro,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Deputado Francisco Mastella.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lastRenderedPageBreak/>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Rua Prefeito Leopoldo Schramm, nº S/Nº, Bairro Gaspar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Centro de Desenvolvimento Infantil Tia Maria Elisa.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Natalia Andrade dos Santos.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Geral Poço Grande, nº 5.697, Bairro Lagoa,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3332-1887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Irmã Cecília Venturi.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Angélica de Souza Costa.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Rodolfo Muller, nº 128 – Loteamento Arábia Saudita, Bairro Margem Esquerda, Gaspar/SC. </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3332-2093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Aninha Pamplona Rosa.</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lastRenderedPageBreak/>
              <w:t>Escola de Educação Básica Norma Mônica Sabel.</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8B2667" w:rsidRPr="00C36275" w:rsidTr="00842B29">
        <w:tc>
          <w:tcPr>
            <w:tcW w:w="2134"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8B2667" w:rsidRPr="00C36275" w:rsidRDefault="008B2667" w:rsidP="00842B29">
            <w:pPr>
              <w:tabs>
                <w:tab w:val="center" w:pos="4252"/>
                <w:tab w:val="right" w:pos="8504"/>
              </w:tabs>
              <w:jc w:val="both"/>
              <w:rPr>
                <w:rFonts w:ascii="Book Antiqua" w:eastAsia="Arial" w:hAnsi="Book Antiqua"/>
                <w:lang w:eastAsia="pt-BR"/>
              </w:rPr>
            </w:pPr>
          </w:p>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Ida Dagnoni, nº 58, Bairro Gasparinho, Gaspar/SC.</w:t>
            </w:r>
          </w:p>
        </w:tc>
        <w:tc>
          <w:tcPr>
            <w:tcW w:w="1140" w:type="pct"/>
            <w:shd w:val="clear" w:color="auto" w:fill="FFFFFF" w:themeFill="background1"/>
            <w:vAlign w:val="center"/>
          </w:tcPr>
          <w:p w:rsidR="008B2667" w:rsidRPr="00C36275" w:rsidRDefault="008B266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Rudolfo Gunther.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8B2667" w:rsidRPr="00C36275" w:rsidTr="00842B29">
        <w:tc>
          <w:tcPr>
            <w:tcW w:w="2134"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8B2667" w:rsidRPr="00C36275"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Biblioteca Pública Municipal Dom Daniel Hostin.</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435, Bairro Centro,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3332-5156</w:t>
            </w:r>
          </w:p>
        </w:tc>
      </w:tr>
      <w:tr w:rsidR="008B2667" w:rsidRPr="00C36275"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Diretoria de Cultura.</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8B2667" w:rsidRPr="008E6318" w:rsidTr="00842B29">
        <w:tc>
          <w:tcPr>
            <w:tcW w:w="2134"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p>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8B2667" w:rsidRPr="00C36275" w:rsidRDefault="008B266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8B2667" w:rsidRPr="00C36275" w:rsidRDefault="008B266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8B2667" w:rsidRPr="008E6318" w:rsidTr="00842B29">
        <w:tc>
          <w:tcPr>
            <w:tcW w:w="5000" w:type="pct"/>
            <w:gridSpan w:val="3"/>
            <w:shd w:val="clear" w:color="auto" w:fill="FFFFFF" w:themeFill="background1"/>
          </w:tcPr>
          <w:p w:rsidR="008B2667" w:rsidRPr="00E26A3B" w:rsidRDefault="008B266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8B2667"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BE772A">
        <w:rPr>
          <w:rFonts w:ascii="Book Antiqua" w:eastAsia="Book Antiqua" w:hAnsi="Book Antiqua"/>
          <w:color w:val="000000" w:themeColor="text1"/>
          <w:sz w:val="22"/>
          <w:szCs w:val="22"/>
          <w:shd w:val="clear" w:color="auto" w:fill="FFFFFF"/>
        </w:rPr>
        <w:lastRenderedPageBreak/>
        <w:t>Gaspar.</w:t>
      </w:r>
    </w:p>
    <w:p w:rsidR="008B2667" w:rsidRPr="00BE772A" w:rsidRDefault="008B2667" w:rsidP="008B26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8B2667" w:rsidRPr="00BE772A" w:rsidRDefault="008B2667" w:rsidP="008B26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8B2667" w:rsidRPr="00BE772A" w:rsidRDefault="008B2667" w:rsidP="008B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5359CE" w:rsidRDefault="008B2667" w:rsidP="008B2667">
      <w:pPr>
        <w:ind w:right="-1"/>
        <w:jc w:val="both"/>
        <w:rPr>
          <w:rFonts w:ascii="Book Antiqua" w:hAnsi="Book Antiqua"/>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B2667" w:rsidRDefault="008B2667" w:rsidP="00E97316">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A5628B" w:rsidRDefault="00A5628B" w:rsidP="00A5628B">
      <w:pPr>
        <w:jc w:val="right"/>
        <w:rPr>
          <w:rFonts w:ascii="Book Antiqua" w:hAnsi="Book Antiqua"/>
          <w:i/>
          <w:szCs w:val="24"/>
          <w:lang w:val="pt-BR"/>
        </w:rPr>
      </w:pPr>
      <w:r>
        <w:rPr>
          <w:rFonts w:ascii="Book Antiqua" w:hAnsi="Book Antiqua"/>
          <w:i/>
          <w:szCs w:val="24"/>
          <w:lang w:val="pt-BR"/>
        </w:rPr>
        <w:t>Superintendência do Belchior</w:t>
      </w:r>
    </w:p>
    <w:p w:rsidR="00A5628B" w:rsidRPr="00FB6F44" w:rsidRDefault="00A5628B" w:rsidP="00A5628B">
      <w:pPr>
        <w:jc w:val="right"/>
        <w:rPr>
          <w:rFonts w:ascii="Book Antiqua" w:hAnsi="Book Antiqua"/>
          <w:b/>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Pr>
          <w:rFonts w:ascii="Book Antiqua" w:hAnsi="Book Antiqua"/>
          <w:i/>
          <w:szCs w:val="24"/>
          <w:lang w:val="pt-BR"/>
        </w:rPr>
        <w:t>Polícia Militar</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Pr>
          <w:rFonts w:ascii="Book Antiqua" w:hAnsi="Book Antiqua"/>
          <w:i/>
          <w:szCs w:val="24"/>
          <w:lang w:val="pt-BR"/>
        </w:rPr>
        <w:t>Polícia Civil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lastRenderedPageBreak/>
        <w:t>Secret</w:t>
      </w:r>
      <w:r>
        <w:rPr>
          <w:rFonts w:ascii="Book Antiqua" w:hAnsi="Book Antiqua"/>
          <w:i/>
          <w:szCs w:val="24"/>
          <w:lang w:val="pt-BR"/>
        </w:rPr>
        <w:t>aria Municipal de Saúde</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A5628B" w:rsidRDefault="00A5628B" w:rsidP="00A5628B">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A5628B" w:rsidRDefault="00A5628B" w:rsidP="00A5628B">
      <w:pPr>
        <w:jc w:val="right"/>
        <w:rPr>
          <w:rFonts w:ascii="Book Antiqua" w:hAnsi="Book Antiqua"/>
          <w:i/>
          <w:szCs w:val="24"/>
          <w:lang w:val="pt-BR"/>
        </w:rPr>
      </w:pPr>
      <w:r w:rsidRPr="00FB6F44">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w:t>
      </w:r>
      <w:r w:rsidRPr="0053095D">
        <w:rPr>
          <w:rFonts w:ascii="Book Antiqua" w:hAnsi="Book Antiqua" w:cs="Book Antiqua"/>
          <w:sz w:val="22"/>
          <w:szCs w:val="22"/>
        </w:rPr>
        <w:lastRenderedPageBreak/>
        <w:t>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10.3 Caberá aplicação da penalidade de advertência nos casos de infrações leves que não gerem prejuízo </w:t>
      </w:r>
      <w:r w:rsidRPr="007249D2">
        <w:rPr>
          <w:rFonts w:ascii="Book Antiqua" w:hAnsi="Book Antiqua" w:cs="Book Antiqua"/>
          <w:sz w:val="22"/>
          <w:szCs w:val="22"/>
        </w:rPr>
        <w:lastRenderedPageBreak/>
        <w:t>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93DF0">
        <w:rPr>
          <w:rFonts w:ascii="Book Antiqua" w:hAnsi="Book Antiqua"/>
          <w:sz w:val="22"/>
          <w:szCs w:val="22"/>
          <w:lang w:val="pt-BR"/>
        </w:rPr>
        <w:t>25</w:t>
      </w:r>
      <w:r w:rsidRPr="00F8255D">
        <w:rPr>
          <w:rFonts w:ascii="Book Antiqua" w:hAnsi="Book Antiqua"/>
          <w:sz w:val="22"/>
          <w:szCs w:val="22"/>
          <w:lang w:val="pt-BR"/>
        </w:rPr>
        <w:t xml:space="preserve"> de </w:t>
      </w:r>
      <w:r w:rsidR="00593DF0">
        <w:rPr>
          <w:rFonts w:ascii="Book Antiqua" w:hAnsi="Book Antiqua"/>
          <w:sz w:val="22"/>
          <w:szCs w:val="22"/>
          <w:lang w:val="pt-BR"/>
        </w:rPr>
        <w:t>setembro</w:t>
      </w:r>
      <w:r w:rsidRPr="00F8255D">
        <w:rPr>
          <w:rFonts w:ascii="Book Antiqua" w:hAnsi="Book Antiqua"/>
          <w:sz w:val="22"/>
          <w:szCs w:val="22"/>
          <w:lang w:val="pt-BR"/>
        </w:rPr>
        <w:t xml:space="preserve"> de 2019.</w:t>
      </w:r>
    </w:p>
    <w:p w:rsidR="00D247C9" w:rsidRDefault="00D247C9"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A5628B" w:rsidRPr="006E1CF8" w:rsidRDefault="00A5628B" w:rsidP="00842B29">
            <w:pPr>
              <w:jc w:val="center"/>
              <w:rPr>
                <w:rFonts w:ascii="Book Antiqua" w:eastAsia="Book Antiqua" w:hAnsi="Book Antiqua"/>
                <w:b/>
              </w:rPr>
            </w:pPr>
            <w:r>
              <w:rPr>
                <w:rFonts w:ascii="Book Antiqua" w:eastAsia="Book Antiqua" w:hAnsi="Book Antiqua"/>
                <w:b/>
              </w:rPr>
              <w:t>CARLOS ROBERTO PEREIRA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A5628B" w:rsidRPr="006E1CF8" w:rsidRDefault="00A5628B" w:rsidP="00842B29">
            <w:pPr>
              <w:jc w:val="center"/>
              <w:rPr>
                <w:rFonts w:ascii="Book Antiqua" w:eastAsia="Book Antiqua" w:hAnsi="Book Antiqua"/>
                <w:b/>
              </w:rPr>
            </w:pPr>
            <w:r w:rsidRPr="006E1CF8">
              <w:rPr>
                <w:rFonts w:ascii="Book Antiqua" w:eastAsia="Book Antiqua" w:hAnsi="Book Antiqua"/>
                <w:b/>
              </w:rPr>
              <w:t>ANDRÉ PASQUAL WALTRIK</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5628B" w:rsidRPr="00A6161E" w:rsidTr="00842B29">
        <w:tc>
          <w:tcPr>
            <w:tcW w:w="5172" w:type="dxa"/>
          </w:tcPr>
          <w:p w:rsidR="00A5628B" w:rsidRPr="006E1CF8" w:rsidRDefault="00A5628B" w:rsidP="00842B29">
            <w:pPr>
              <w:widowControl w:val="0"/>
              <w:autoSpaceDE w:val="0"/>
              <w:autoSpaceDN w:val="0"/>
              <w:adjustRightInd w:val="0"/>
              <w:jc w:val="center"/>
              <w:rPr>
                <w:rFonts w:ascii="Book Antiqua" w:hAnsi="Book Antiqua"/>
                <w:b/>
              </w:rPr>
            </w:pPr>
            <w:r w:rsidRPr="006E1CF8">
              <w:rPr>
                <w:rFonts w:ascii="Book Antiqua" w:hAnsi="Book Antiqua" w:cs="Book Antiqua"/>
                <w:b/>
              </w:rPr>
              <w:t>JEAN ALEXANDRE DOS SANTOS</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A5628B" w:rsidRPr="006E1CF8" w:rsidRDefault="00A5628B" w:rsidP="00842B29">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A5628B" w:rsidRPr="00A6161E" w:rsidTr="00842B29">
        <w:tc>
          <w:tcPr>
            <w:tcW w:w="5172" w:type="dxa"/>
          </w:tcPr>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Default="00A5628B" w:rsidP="00842B29">
            <w:pPr>
              <w:rPr>
                <w:rFonts w:ascii="Book Antiqua" w:eastAsia="Book Antiqua" w:hAnsi="Book Antiqua"/>
                <w:b/>
                <w:lang w:val="pt-BR"/>
              </w:rPr>
            </w:pPr>
          </w:p>
          <w:p w:rsidR="00D247C9" w:rsidRPr="006E1CF8" w:rsidRDefault="00D247C9" w:rsidP="00842B29">
            <w:pP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rPr>
            </w:pPr>
            <w:r w:rsidRPr="006E1CF8">
              <w:rPr>
                <w:rFonts w:ascii="Book Antiqua" w:eastAsia="Book Antiqua" w:hAnsi="Book Antiqua"/>
                <w:b/>
              </w:rPr>
              <w:t>ZILMA MÔNICA SANSÃO BENEVENUTTI</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A5628B" w:rsidTr="00842B29">
        <w:tc>
          <w:tcPr>
            <w:tcW w:w="5172" w:type="dxa"/>
          </w:tcPr>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D247C9" w:rsidRPr="006E1CF8" w:rsidRDefault="00D247C9"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A5628B" w:rsidRPr="006E1CF8" w:rsidRDefault="00A5628B"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Default="00A5628B" w:rsidP="00842B29">
            <w:pPr>
              <w:jc w:val="center"/>
              <w:rPr>
                <w:rFonts w:ascii="Book Antiqua" w:eastAsia="Book Antiqua" w:hAnsi="Book Antiqua"/>
                <w:b/>
                <w:lang w:val="pt-BR"/>
              </w:rPr>
            </w:pPr>
          </w:p>
          <w:p w:rsidR="00D247C9" w:rsidRPr="006E1CF8" w:rsidRDefault="00D247C9" w:rsidP="00842B29">
            <w:pPr>
              <w:jc w:val="center"/>
              <w:rPr>
                <w:rFonts w:ascii="Book Antiqua" w:eastAsia="Book Antiqua" w:hAnsi="Book Antiqua"/>
                <w:b/>
                <w:lang w:val="pt-BR"/>
              </w:rPr>
            </w:pPr>
          </w:p>
          <w:p w:rsidR="00A5628B" w:rsidRPr="006E1CF8" w:rsidRDefault="00A5628B" w:rsidP="00842B29">
            <w:pPr>
              <w:jc w:val="center"/>
              <w:rPr>
                <w:rFonts w:ascii="Book Antiqua" w:eastAsia="Book Antiqua" w:hAnsi="Book Antiqua"/>
                <w:b/>
                <w:lang w:val="pt-BR"/>
              </w:rPr>
            </w:pPr>
          </w:p>
          <w:p w:rsidR="00A5628B" w:rsidRPr="006E1CF8" w:rsidRDefault="00A5628B"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PRUCINO PEREIRA</w:t>
            </w:r>
          </w:p>
          <w:p w:rsidR="00A5628B" w:rsidRPr="006E1CF8" w:rsidRDefault="00A5628B" w:rsidP="00842B29">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144942" w:rsidRPr="00A5628B"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FA3B78" w:rsidRPr="0017039A" w:rsidRDefault="00FA3B78" w:rsidP="00FA3B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FA3B78" w:rsidRPr="0017039A" w:rsidRDefault="00FA3B78" w:rsidP="00FA3B78">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FA3B78" w:rsidRPr="0017039A" w:rsidRDefault="00FA3B78" w:rsidP="00FA3B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A3B78" w:rsidRPr="0017039A"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17039A">
        <w:rPr>
          <w:rFonts w:ascii="Book Antiqua" w:eastAsia="Calibri" w:hAnsi="Book Antiqua" w:cs="BookAntiqua,Italic"/>
          <w:b/>
          <w:iCs/>
          <w:sz w:val="36"/>
          <w:szCs w:val="36"/>
          <w:lang w:val="pt-BR" w:eastAsia="pt-BR"/>
        </w:rPr>
        <w:t>TERMO DE REFERÊNCIA</w:t>
      </w:r>
      <w:r>
        <w:rPr>
          <w:rFonts w:ascii="Book Antiqua" w:eastAsia="Book Antiqua" w:hAnsi="Book Antiqua"/>
          <w:b/>
          <w:sz w:val="48"/>
          <w:szCs w:val="48"/>
          <w:lang w:val="pt-BR"/>
        </w:rPr>
        <w:t xml:space="preserve"> </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t>“A”</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hAnsi="Book Antiqua"/>
          <w:b/>
          <w:sz w:val="36"/>
          <w:szCs w:val="36"/>
        </w:rPr>
        <w:t>DOCUMENTOS A SEREM APRESENTADOS PELA LICITANTE VENCEDORA DE ITEM</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eastAsia="Book Antiqua" w:hAnsi="Book Antiqua"/>
          <w:b/>
          <w:sz w:val="36"/>
          <w:szCs w:val="36"/>
          <w:lang w:val="pt-BR"/>
        </w:rPr>
        <w:t>E</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36"/>
          <w:szCs w:val="36"/>
          <w:lang w:val="pt-BR"/>
        </w:rPr>
      </w:pPr>
      <w:r w:rsidRPr="004401D4">
        <w:rPr>
          <w:rFonts w:ascii="Book Antiqua" w:eastAsia="Book Antiqua" w:hAnsi="Book Antiqua"/>
          <w:b/>
          <w:sz w:val="36"/>
          <w:szCs w:val="36"/>
          <w:lang w:val="pt-BR"/>
        </w:rPr>
        <w:t>APRESENTAÇÃO DAS AMOSTRAS</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4401D4">
        <w:rPr>
          <w:rFonts w:ascii="Book Antiqua" w:eastAsia="Book Antiqua" w:hAnsi="Book Antiqua"/>
          <w:b/>
          <w:sz w:val="22"/>
          <w:szCs w:val="22"/>
          <w:lang w:val="pt-BR"/>
        </w:rPr>
        <w:t xml:space="preserve">1. DOS </w:t>
      </w:r>
      <w:r w:rsidRPr="004401D4">
        <w:rPr>
          <w:rFonts w:ascii="Book Antiqua" w:hAnsi="Book Antiqua"/>
          <w:b/>
          <w:sz w:val="22"/>
          <w:szCs w:val="22"/>
        </w:rPr>
        <w:t>DOCUMENTOS A SEREM APRESENTADOS PELA LICITANTE VENCEDORA DE ITEM</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401D4">
        <w:rPr>
          <w:rFonts w:ascii="Book Antiqua" w:eastAsia="Book Antiqua" w:hAnsi="Book Antiqua"/>
          <w:sz w:val="22"/>
          <w:szCs w:val="22"/>
          <w:lang w:val="pt-BR"/>
        </w:rPr>
        <w:t xml:space="preserve">1.1 </w:t>
      </w:r>
      <w:r w:rsidRPr="004401D4">
        <w:rPr>
          <w:rFonts w:ascii="Book Antiqua" w:eastAsia="Book Antiqua" w:hAnsi="Book Antiqua"/>
          <w:color w:val="000000"/>
          <w:sz w:val="22"/>
          <w:szCs w:val="22"/>
        </w:rPr>
        <w:t>O</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licitante</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w:t>
      </w:r>
      <w:proofErr w:type="gramStart"/>
      <w:r w:rsidRPr="004401D4">
        <w:rPr>
          <w:rFonts w:ascii="Book Antiqua" w:eastAsia="Book Antiqua" w:hAnsi="Book Antiqua"/>
          <w:color w:val="000000"/>
          <w:sz w:val="22"/>
          <w:szCs w:val="22"/>
        </w:rPr>
        <w:t>vencedor</w:t>
      </w:r>
      <w:r>
        <w:rPr>
          <w:rFonts w:ascii="Book Antiqua" w:eastAsia="Book Antiqua" w:hAnsi="Book Antiqua"/>
          <w:color w:val="000000"/>
          <w:sz w:val="22"/>
          <w:szCs w:val="22"/>
        </w:rPr>
        <w:t>(</w:t>
      </w:r>
      <w:proofErr w:type="gramEnd"/>
      <w:r>
        <w:rPr>
          <w:rFonts w:ascii="Book Antiqua" w:eastAsia="Book Antiqua" w:hAnsi="Book Antiqua"/>
          <w:color w:val="000000"/>
          <w:sz w:val="22"/>
          <w:szCs w:val="22"/>
        </w:rPr>
        <w:t>es)</w:t>
      </w:r>
      <w:r w:rsidRPr="004401D4">
        <w:rPr>
          <w:rFonts w:ascii="Book Antiqua" w:eastAsia="Book Antiqua" w:hAnsi="Book Antiqua"/>
          <w:color w:val="000000"/>
          <w:sz w:val="22"/>
          <w:szCs w:val="22"/>
        </w:rPr>
        <w:t xml:space="preserve"> deverá</w:t>
      </w:r>
      <w:r>
        <w:rPr>
          <w:rFonts w:ascii="Book Antiqua" w:eastAsia="Book Antiqua" w:hAnsi="Book Antiqua"/>
          <w:color w:val="000000"/>
          <w:sz w:val="22"/>
          <w:szCs w:val="22"/>
        </w:rPr>
        <w:t>(ão)</w:t>
      </w:r>
      <w:r w:rsidRPr="004401D4">
        <w:rPr>
          <w:rFonts w:ascii="Book Antiqua" w:eastAsia="Book Antiqua" w:hAnsi="Book Antiqua"/>
          <w:color w:val="000000"/>
          <w:sz w:val="22"/>
          <w:szCs w:val="22"/>
        </w:rPr>
        <w:t xml:space="preserve"> apresentar, os seguintes documentos, no prazo de 3 (três) dias úteis após o término da sessão:</w:t>
      </w:r>
    </w:p>
    <w:p w:rsidR="00FA3B78" w:rsidRPr="004401D4"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48"/>
          <w:szCs w:val="48"/>
          <w:lang w:val="pt-BR"/>
        </w:rPr>
      </w:pPr>
      <w:r w:rsidRPr="00040E48">
        <w:rPr>
          <w:rFonts w:ascii="Book Antiqua" w:eastAsia="Book Antiqua" w:hAnsi="Book Antiqua"/>
          <w:b/>
          <w:color w:val="000000"/>
          <w:sz w:val="22"/>
          <w:szCs w:val="22"/>
        </w:rPr>
        <w:t>a)</w:t>
      </w:r>
      <w:r w:rsidRPr="004401D4">
        <w:rPr>
          <w:rFonts w:ascii="Book Antiqua" w:eastAsia="Book Antiqua" w:hAnsi="Book Antiqua"/>
          <w:color w:val="000000"/>
          <w:sz w:val="22"/>
          <w:szCs w:val="22"/>
        </w:rPr>
        <w:t xml:space="preserve"> Documento comprovando o Registro ou de Notificação do(s) produto(</w:t>
      </w:r>
      <w:r>
        <w:rPr>
          <w:rFonts w:ascii="Book Antiqua" w:eastAsia="Book Antiqua" w:hAnsi="Book Antiqua"/>
          <w:color w:val="000000"/>
          <w:sz w:val="22"/>
          <w:szCs w:val="22"/>
        </w:rPr>
        <w:t>s) em que foi vencedor, junto ao</w:t>
      </w:r>
      <w:r w:rsidRPr="004401D4">
        <w:rPr>
          <w:rFonts w:ascii="Book Antiqua" w:eastAsia="Book Antiqua" w:hAnsi="Book Antiqua"/>
          <w:color w:val="000000"/>
          <w:sz w:val="22"/>
          <w:szCs w:val="22"/>
        </w:rPr>
        <w:t xml:space="preserve"> Órgão Competente (Ministério da Saúde/ANVISA), exceto nos casos em que a legislação ou norma vigente dispense/isente o produto de registro ou notificação no Órgão Competente.</w:t>
      </w: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sidRPr="00040E48">
        <w:rPr>
          <w:rFonts w:ascii="Book Antiqua" w:eastAsia="Book Antiqua" w:hAnsi="Book Antiqua"/>
          <w:b/>
          <w:sz w:val="22"/>
          <w:szCs w:val="22"/>
          <w:lang w:val="pt-BR"/>
        </w:rPr>
        <w:t>a.</w:t>
      </w:r>
      <w:proofErr w:type="gramEnd"/>
      <w:r w:rsidRPr="00040E48">
        <w:rPr>
          <w:rFonts w:ascii="Book Antiqua" w:eastAsia="Book Antiqua" w:hAnsi="Book Antiqua"/>
          <w:b/>
          <w:sz w:val="22"/>
          <w:szCs w:val="22"/>
          <w:lang w:val="pt-BR"/>
        </w:rPr>
        <w:t>1)</w:t>
      </w:r>
      <w:r w:rsidRPr="00040E48">
        <w:rPr>
          <w:rFonts w:ascii="Book Antiqua" w:eastAsia="Book Antiqua" w:hAnsi="Book Antiqua"/>
          <w:sz w:val="22"/>
          <w:szCs w:val="22"/>
          <w:lang w:val="pt-BR"/>
        </w:rPr>
        <w:t xml:space="preserve"> </w:t>
      </w:r>
      <w:r w:rsidRPr="00040E48">
        <w:rPr>
          <w:rFonts w:ascii="Book Antiqua" w:eastAsia="Book Antiqua" w:hAnsi="Book Antiqua"/>
          <w:color w:val="000000"/>
          <w:sz w:val="22"/>
          <w:szCs w:val="22"/>
        </w:rPr>
        <w:t>Caso a legislação ou norma vigente dispense/isente o produto de registro ou notificação no Órgão Competente, apresentar a portaria constando o número da isenção, a falta da apresentação caberá a desclassificação da proposta da proponente cabendo a aplicação das sanções administrativas constantes neste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color w:val="000000"/>
          <w:sz w:val="22"/>
          <w:szCs w:val="22"/>
        </w:rPr>
        <w:t xml:space="preserve">1.1.1 </w:t>
      </w:r>
      <w:r w:rsidRPr="008C3298">
        <w:rPr>
          <w:rFonts w:ascii="Book Antiqua" w:eastAsia="Book Antiqua" w:hAnsi="Book Antiqua"/>
          <w:color w:val="000000"/>
          <w:sz w:val="22"/>
          <w:szCs w:val="22"/>
        </w:rPr>
        <w:t>O registro ou notificação no Órgão Competente (</w:t>
      </w:r>
      <w:r>
        <w:rPr>
          <w:rFonts w:ascii="Book Antiqua" w:eastAsia="Book Antiqua" w:hAnsi="Book Antiqua"/>
          <w:color w:val="000000"/>
          <w:sz w:val="22"/>
          <w:szCs w:val="22"/>
        </w:rPr>
        <w:t>Ministério da Saúde/ANVISA</w:t>
      </w:r>
      <w:r w:rsidRPr="008C3298">
        <w:rPr>
          <w:rFonts w:ascii="Book Antiqua" w:eastAsia="Book Antiqua" w:hAnsi="Book Antiqua"/>
          <w:color w:val="000000"/>
          <w:sz w:val="22"/>
          <w:szCs w:val="22"/>
        </w:rPr>
        <w:t xml:space="preserve">) deverá estar dentro da validade na data de apresentação das propostas, caso a licitante apresente o registro ou a notificação vencida será </w:t>
      </w:r>
      <w:r w:rsidRPr="008C3298">
        <w:rPr>
          <w:rFonts w:ascii="Book Antiqua" w:eastAsia="Book Antiqua" w:hAnsi="Book Antiqua"/>
          <w:b/>
          <w:color w:val="000000"/>
          <w:sz w:val="22"/>
          <w:szCs w:val="22"/>
        </w:rPr>
        <w:t>DESCLASSIFICADA</w:t>
      </w:r>
      <w:r w:rsidRPr="008C3298">
        <w:rPr>
          <w:rFonts w:ascii="Book Antiqua" w:eastAsia="Book Antiqua" w:hAnsi="Book Antiqua"/>
          <w:color w:val="000000"/>
          <w:sz w:val="22"/>
          <w:szCs w:val="22"/>
        </w:rPr>
        <w:t xml:space="preserve"> no item.</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color w:val="000000"/>
          <w:sz w:val="22"/>
          <w:szCs w:val="22"/>
        </w:rPr>
        <w:t xml:space="preserve">1.1.2 </w:t>
      </w:r>
      <w:r w:rsidRPr="008C3298">
        <w:rPr>
          <w:rFonts w:ascii="Book Antiqua" w:eastAsia="Book Antiqua" w:hAnsi="Book Antiqua"/>
          <w:color w:val="000000"/>
          <w:sz w:val="22"/>
          <w:szCs w:val="22"/>
        </w:rPr>
        <w:t>Serão aceitos protocolos de renovação do registro/notificação, desde que o pedido tenha sido realizado no prazo estabelecido na legislação de que trata a matéria.</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t xml:space="preserve">1.1.3 </w:t>
      </w:r>
      <w:r w:rsidRPr="00040E48">
        <w:rPr>
          <w:rFonts w:ascii="Book Antiqua" w:hAnsi="Book Antiqua"/>
          <w:color w:val="000000"/>
          <w:sz w:val="22"/>
          <w:szCs w:val="22"/>
          <w:lang w:eastAsia="pt-BR"/>
        </w:rPr>
        <w:t xml:space="preserve">As empresas poderão apresentar os documentos em processo de cópia autenticada. Os documentos emitidos eletronicamente não precisam ser autenticados, </w:t>
      </w:r>
      <w:r w:rsidRPr="00040E48">
        <w:rPr>
          <w:rFonts w:ascii="Book Antiqua" w:eastAsia="Book Antiqua" w:hAnsi="Book Antiqua"/>
          <w:color w:val="000000"/>
          <w:sz w:val="22"/>
          <w:szCs w:val="22"/>
        </w:rPr>
        <w:t>uma vez que terão sua validade confirmada posteriormente.</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lang w:eastAsia="pt-BR"/>
        </w:rPr>
      </w:pP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F5BCF">
        <w:rPr>
          <w:rFonts w:ascii="Book Antiqua" w:hAnsi="Book Antiqua"/>
          <w:b/>
          <w:color w:val="000000"/>
          <w:sz w:val="22"/>
          <w:szCs w:val="22"/>
          <w:lang w:eastAsia="pt-BR"/>
        </w:rPr>
        <w:t>1.1.4 AS EMPRESAS DEVERÃO IDENTIFICAR O NÚMERO DO ITEM A QUE SE REFERE CADA REGISTRO NO PRÓPRIO DOCUMENTO</w:t>
      </w:r>
      <w:r w:rsidRPr="006F5BCF">
        <w:rPr>
          <w:rFonts w:ascii="Book Antiqua" w:hAnsi="Book Antiqua"/>
          <w:color w:val="000000"/>
          <w:sz w:val="22"/>
          <w:szCs w:val="22"/>
          <w:lang w:eastAsia="pt-BR"/>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t xml:space="preserve">1.1.5 </w:t>
      </w:r>
      <w:r w:rsidRPr="00040E48">
        <w:rPr>
          <w:rFonts w:ascii="Book Antiqua" w:hAnsi="Book Antiqua"/>
          <w:color w:val="000000"/>
          <w:sz w:val="22"/>
          <w:szCs w:val="22"/>
          <w:lang w:eastAsia="pt-BR"/>
        </w:rPr>
        <w:t>Poderá ser encaminhada a documentação via Correio Eletrônico, devendo ser encaminhado no prazo de até 5 (cinco) dias, após o envio eletrônico, os documentos originais ou autenticados que não forem emitidos eletronicamente.</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eastAsia="pt-BR"/>
        </w:rPr>
      </w:pPr>
    </w:p>
    <w:p w:rsidR="00FA3B78" w:rsidRPr="00040E4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olor w:val="000000"/>
          <w:sz w:val="22"/>
          <w:szCs w:val="22"/>
          <w:lang w:eastAsia="pt-BR"/>
        </w:rPr>
        <w:lastRenderedPageBreak/>
        <w:t xml:space="preserve">1.1.6 </w:t>
      </w:r>
      <w:r w:rsidRPr="00040E48">
        <w:rPr>
          <w:rFonts w:ascii="Book Antiqua" w:hAnsi="Book Antiqua"/>
          <w:color w:val="000000"/>
          <w:sz w:val="22"/>
          <w:szCs w:val="22"/>
          <w:lang w:eastAsia="pt-BR"/>
        </w:rPr>
        <w:t>A não apresentação dos documentos no prazo estabelecido, implicará na desclassificação da Licitante, se enquadrando sua conduta com a previsão dos itens 14.4 “c”e 14.5 “c”, do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2. DA APRESENTAÇÃO DAS AMOSTRAS</w:t>
      </w:r>
    </w:p>
    <w:p w:rsidR="00FA3B78" w:rsidRDefault="00FA3B78" w:rsidP="00FA3B78">
      <w:pPr>
        <w:rPr>
          <w:rFonts w:ascii="Book Antiqua" w:eastAsia="Book Antiqua" w:hAnsi="Book Antiqua"/>
          <w:color w:val="000000"/>
          <w:sz w:val="22"/>
          <w:szCs w:val="22"/>
        </w:rPr>
      </w:pPr>
      <w:r>
        <w:rPr>
          <w:rFonts w:ascii="Book Antiqua" w:eastAsia="Book Antiqua" w:hAnsi="Book Antiqua"/>
          <w:sz w:val="22"/>
          <w:szCs w:val="22"/>
          <w:lang w:val="pt-BR"/>
        </w:rPr>
        <w:t xml:space="preserve">2.1 </w:t>
      </w:r>
      <w:r w:rsidRPr="004401D4">
        <w:rPr>
          <w:rFonts w:ascii="Book Antiqua" w:eastAsia="Book Antiqua" w:hAnsi="Book Antiqua"/>
          <w:color w:val="000000"/>
          <w:sz w:val="22"/>
          <w:szCs w:val="22"/>
        </w:rPr>
        <w:t>O</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licitante</w:t>
      </w:r>
      <w:r>
        <w:rPr>
          <w:rFonts w:ascii="Book Antiqua" w:eastAsia="Book Antiqua" w:hAnsi="Book Antiqua"/>
          <w:color w:val="000000"/>
          <w:sz w:val="22"/>
          <w:szCs w:val="22"/>
        </w:rPr>
        <w:t>(s)</w:t>
      </w:r>
      <w:r w:rsidRPr="004401D4">
        <w:rPr>
          <w:rFonts w:ascii="Book Antiqua" w:eastAsia="Book Antiqua" w:hAnsi="Book Antiqua"/>
          <w:color w:val="000000"/>
          <w:sz w:val="22"/>
          <w:szCs w:val="22"/>
        </w:rPr>
        <w:t xml:space="preserve"> </w:t>
      </w:r>
      <w:proofErr w:type="gramStart"/>
      <w:r w:rsidRPr="004401D4">
        <w:rPr>
          <w:rFonts w:ascii="Book Antiqua" w:eastAsia="Book Antiqua" w:hAnsi="Book Antiqua"/>
          <w:color w:val="000000"/>
          <w:sz w:val="22"/>
          <w:szCs w:val="22"/>
        </w:rPr>
        <w:t>vencedor</w:t>
      </w:r>
      <w:r>
        <w:rPr>
          <w:rFonts w:ascii="Book Antiqua" w:eastAsia="Book Antiqua" w:hAnsi="Book Antiqua"/>
          <w:color w:val="000000"/>
          <w:sz w:val="22"/>
          <w:szCs w:val="22"/>
        </w:rPr>
        <w:t>(</w:t>
      </w:r>
      <w:proofErr w:type="gramEnd"/>
      <w:r>
        <w:rPr>
          <w:rFonts w:ascii="Book Antiqua" w:eastAsia="Book Antiqua" w:hAnsi="Book Antiqua"/>
          <w:color w:val="000000"/>
          <w:sz w:val="22"/>
          <w:szCs w:val="22"/>
        </w:rPr>
        <w:t>es)</w:t>
      </w:r>
      <w:r w:rsidRPr="004401D4">
        <w:rPr>
          <w:rFonts w:ascii="Book Antiqua" w:eastAsia="Book Antiqua" w:hAnsi="Book Antiqua"/>
          <w:color w:val="000000"/>
          <w:sz w:val="22"/>
          <w:szCs w:val="22"/>
        </w:rPr>
        <w:t xml:space="preserve"> deverá</w:t>
      </w:r>
      <w:r>
        <w:rPr>
          <w:rFonts w:ascii="Book Antiqua" w:eastAsia="Book Antiqua" w:hAnsi="Book Antiqua"/>
          <w:color w:val="000000"/>
          <w:sz w:val="22"/>
          <w:szCs w:val="22"/>
        </w:rPr>
        <w:t xml:space="preserve">(ão) apresentar AMOSTRA(S) dos itens no qual lograram </w:t>
      </w:r>
      <w:r>
        <w:rPr>
          <w:rFonts w:ascii="Book Antiqua" w:eastAsia="Book Antiqua" w:hAnsi="Book Antiqua"/>
          <w:color w:val="000000"/>
        </w:rPr>
        <w:t>êxito</w:t>
      </w:r>
      <w:r w:rsidRPr="004401D4">
        <w:rPr>
          <w:rFonts w:ascii="Book Antiqua" w:eastAsia="Book Antiqua" w:hAnsi="Book Antiqua"/>
          <w:color w:val="000000"/>
          <w:sz w:val="22"/>
          <w:szCs w:val="22"/>
        </w:rPr>
        <w:t>, no prazo de 3 (três) dias úteis após o término da sessão</w:t>
      </w:r>
      <w:r>
        <w:rPr>
          <w:rFonts w:ascii="Book Antiqua" w:eastAsia="Book Antiqua" w:hAnsi="Book Antiqua"/>
          <w:color w:val="000000"/>
          <w:sz w:val="22"/>
          <w:szCs w:val="22"/>
        </w:rPr>
        <w:t>, no seguinte endereço:</w:t>
      </w:r>
    </w:p>
    <w:p w:rsidR="00FA3B78" w:rsidRDefault="00FA3B78" w:rsidP="00FA3B78">
      <w:pPr>
        <w:rPr>
          <w:rFonts w:ascii="Book Antiqua" w:eastAsia="Book Antiqua" w:hAnsi="Book Antiqua"/>
          <w:color w:val="000000"/>
          <w:sz w:val="22"/>
          <w:szCs w:val="22"/>
        </w:rPr>
      </w:pPr>
    </w:p>
    <w:p w:rsidR="00FA3B78" w:rsidRDefault="00FA3B78" w:rsidP="00FA3B78">
      <w:pPr>
        <w:jc w:val="both"/>
        <w:rPr>
          <w:rFonts w:ascii="Book Antiqua" w:eastAsia="Book Antiqua" w:hAnsi="Book Antiqua"/>
          <w:color w:val="000000"/>
        </w:rPr>
      </w:pPr>
      <w:r w:rsidRPr="006F5BCF">
        <w:rPr>
          <w:rFonts w:ascii="Book Antiqua" w:eastAsia="Book Antiqua" w:hAnsi="Book Antiqua"/>
          <w:b/>
          <w:color w:val="000000"/>
          <w:sz w:val="22"/>
          <w:szCs w:val="22"/>
        </w:rPr>
        <w:t>DEPARTAMENTO DE ALMOXARIFADO</w:t>
      </w:r>
      <w:r>
        <w:rPr>
          <w:rFonts w:ascii="Book Antiqua" w:eastAsia="Book Antiqua" w:hAnsi="Book Antiqua"/>
          <w:color w:val="000000"/>
          <w:sz w:val="22"/>
          <w:szCs w:val="22"/>
        </w:rPr>
        <w:t xml:space="preserve"> - </w:t>
      </w:r>
      <w:r w:rsidRPr="00DC583E">
        <w:rPr>
          <w:rFonts w:ascii="Book Antiqua" w:hAnsi="Book Antiqua"/>
          <w:bCs/>
          <w:color w:val="000000"/>
          <w:sz w:val="22"/>
          <w:szCs w:val="22"/>
        </w:rPr>
        <w:t>Rua São Pedro, nº 128 – Edifício 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2.2 Será efetuada</w:t>
      </w:r>
      <w:r w:rsidRPr="00476B0A">
        <w:rPr>
          <w:rFonts w:ascii="Book Antiqua" w:eastAsia="Book Antiqua" w:hAnsi="Book Antiqua"/>
          <w:sz w:val="22"/>
          <w:szCs w:val="22"/>
        </w:rPr>
        <w:t xml:space="preserve"> análise criteriosa e emissão de parecer por parte do responsável, buscando averiguar se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atende</w:t>
      </w:r>
      <w:r>
        <w:rPr>
          <w:rFonts w:ascii="Book Antiqua" w:eastAsia="Book Antiqua" w:hAnsi="Book Antiqua"/>
          <w:sz w:val="22"/>
          <w:szCs w:val="22"/>
        </w:rPr>
        <w:t>(</w:t>
      </w:r>
      <w:r w:rsidRPr="00476B0A">
        <w:rPr>
          <w:rFonts w:ascii="Book Antiqua" w:eastAsia="Book Antiqua" w:hAnsi="Book Antiqua"/>
          <w:sz w:val="22"/>
          <w:szCs w:val="22"/>
        </w:rPr>
        <w:t>m</w:t>
      </w:r>
      <w:r>
        <w:rPr>
          <w:rFonts w:ascii="Book Antiqua" w:eastAsia="Book Antiqua" w:hAnsi="Book Antiqua"/>
          <w:sz w:val="22"/>
          <w:szCs w:val="22"/>
        </w:rPr>
        <w:t>)</w:t>
      </w:r>
      <w:r w:rsidRPr="00476B0A">
        <w:rPr>
          <w:rFonts w:ascii="Book Antiqua" w:eastAsia="Book Antiqua" w:hAnsi="Book Antiqua"/>
          <w:sz w:val="22"/>
          <w:szCs w:val="22"/>
        </w:rPr>
        <w:t xml:space="preserve"> completamente as necessidades e os requisitos do Edital.</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2.3 Deverá(ão)</w:t>
      </w:r>
      <w:r w:rsidRPr="00476B0A">
        <w:rPr>
          <w:rFonts w:ascii="Book Antiqua" w:eastAsia="Book Antiqua" w:hAnsi="Book Antiqua"/>
          <w:sz w:val="22"/>
          <w:szCs w:val="22"/>
        </w:rPr>
        <w:t xml:space="preserve"> ser encaminhada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em embalagem original</w:t>
      </w:r>
      <w:r w:rsidRPr="00476B0A">
        <w:rPr>
          <w:rFonts w:ascii="Book Antiqua" w:eastAsia="Book Antiqua" w:hAnsi="Book Antiqua"/>
          <w:sz w:val="22"/>
          <w:szCs w:val="22"/>
        </w:rPr>
        <w:t xml:space="preserve"> e fechados para análise do material</w:t>
      </w:r>
      <w:r>
        <w:rPr>
          <w:rFonts w:ascii="Book Antiqua" w:eastAsia="Book Antiqua" w:hAnsi="Book Antiqua"/>
          <w:sz w:val="22"/>
          <w:szCs w:val="22"/>
        </w:rPr>
        <w:t>(is)</w:t>
      </w:r>
      <w:r w:rsidRPr="00476B0A">
        <w:rPr>
          <w:rFonts w:ascii="Book Antiqua" w:eastAsia="Book Antiqua" w:hAnsi="Book Antiqua"/>
          <w:sz w:val="22"/>
          <w:szCs w:val="22"/>
        </w:rPr>
        <w:t xml:space="preserve"> bem com suas especificações.</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sz w:val="22"/>
          <w:szCs w:val="22"/>
        </w:rPr>
        <w:t xml:space="preserve">2.4 A equipe responsável, </w:t>
      </w:r>
      <w:r w:rsidRPr="00476B0A">
        <w:rPr>
          <w:rFonts w:ascii="Book Antiqua" w:eastAsia="Book Antiqua" w:hAnsi="Book Antiqua"/>
          <w:sz w:val="22"/>
          <w:szCs w:val="22"/>
        </w:rPr>
        <w:t>após o recebimento e análise 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emitirá parecer quanto a aprovação ou não do produto apresentado </w:t>
      </w:r>
      <w:r>
        <w:rPr>
          <w:rFonts w:ascii="Book Antiqua" w:eastAsia="Book Antiqua" w:hAnsi="Book Antiqua"/>
          <w:sz w:val="22"/>
          <w:szCs w:val="22"/>
        </w:rPr>
        <w:t>por</w:t>
      </w:r>
      <w:r w:rsidRPr="00476B0A">
        <w:rPr>
          <w:rFonts w:ascii="Book Antiqua" w:eastAsia="Book Antiqua" w:hAnsi="Book Antiqua"/>
          <w:sz w:val="22"/>
          <w:szCs w:val="22"/>
        </w:rPr>
        <w:t xml:space="preserve"> cada </w:t>
      </w:r>
      <w:r>
        <w:rPr>
          <w:rFonts w:ascii="Book Antiqua" w:eastAsia="Book Antiqua" w:hAnsi="Book Antiqua"/>
          <w:sz w:val="22"/>
          <w:szCs w:val="22"/>
        </w:rPr>
        <w:t>licitante</w:t>
      </w:r>
      <w:r w:rsidRPr="00476B0A">
        <w:rPr>
          <w:rFonts w:ascii="Book Antiqua" w:eastAsia="Book Antiqua" w:hAnsi="Book Antiqua"/>
          <w:sz w:val="22"/>
          <w:szCs w:val="22"/>
        </w:rPr>
        <w:t xml:space="preserve">, tendo em vistas as especificações apresentadas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2.5 </w:t>
      </w:r>
      <w:r w:rsidRPr="00476B0A">
        <w:rPr>
          <w:rFonts w:ascii="Book Antiqua" w:eastAsia="Book Antiqua" w:hAnsi="Book Antiqua"/>
          <w:sz w:val="22"/>
          <w:szCs w:val="22"/>
        </w:rPr>
        <w:t>O resultado do parecer, aprovando ou rejeitando a</w:t>
      </w:r>
      <w:r>
        <w:rPr>
          <w:rFonts w:ascii="Book Antiqua" w:eastAsia="Book Antiqua" w:hAnsi="Book Antiqua"/>
          <w:sz w:val="22"/>
          <w:szCs w:val="22"/>
        </w:rPr>
        <w:t>(s)</w:t>
      </w:r>
      <w:r w:rsidRPr="00476B0A">
        <w:rPr>
          <w:rFonts w:ascii="Book Antiqua" w:eastAsia="Book Antiqua" w:hAnsi="Book Antiqua"/>
          <w:sz w:val="22"/>
          <w:szCs w:val="22"/>
        </w:rPr>
        <w:t xml:space="preserve"> amostra</w:t>
      </w:r>
      <w:r>
        <w:rPr>
          <w:rFonts w:ascii="Book Antiqua" w:eastAsia="Book Antiqua" w:hAnsi="Book Antiqua"/>
          <w:sz w:val="22"/>
          <w:szCs w:val="22"/>
        </w:rPr>
        <w:t>(s)</w:t>
      </w:r>
      <w:r w:rsidRPr="00476B0A">
        <w:rPr>
          <w:rFonts w:ascii="Book Antiqua" w:eastAsia="Book Antiqua" w:hAnsi="Book Antiqua"/>
          <w:sz w:val="22"/>
          <w:szCs w:val="22"/>
        </w:rPr>
        <w:t xml:space="preserve"> do</w:t>
      </w:r>
      <w:r>
        <w:rPr>
          <w:rFonts w:ascii="Book Antiqua" w:eastAsia="Book Antiqua" w:hAnsi="Book Antiqua"/>
          <w:sz w:val="22"/>
          <w:szCs w:val="22"/>
        </w:rPr>
        <w:t>(s)</w:t>
      </w:r>
      <w:r w:rsidRPr="00476B0A">
        <w:rPr>
          <w:rFonts w:ascii="Book Antiqua" w:eastAsia="Book Antiqua" w:hAnsi="Book Antiqua"/>
          <w:sz w:val="22"/>
          <w:szCs w:val="22"/>
        </w:rPr>
        <w:t xml:space="preserve"> produto</w:t>
      </w:r>
      <w:r>
        <w:rPr>
          <w:rFonts w:ascii="Book Antiqua" w:eastAsia="Book Antiqua" w:hAnsi="Book Antiqua"/>
          <w:sz w:val="22"/>
          <w:szCs w:val="22"/>
        </w:rPr>
        <w:t>(s)</w:t>
      </w:r>
      <w:r w:rsidRPr="00476B0A">
        <w:rPr>
          <w:rFonts w:ascii="Book Antiqua" w:eastAsia="Book Antiqua" w:hAnsi="Book Antiqua"/>
          <w:sz w:val="22"/>
          <w:szCs w:val="22"/>
        </w:rPr>
        <w:t>, será disponibilizado no Portal Eletrônico da Prefeitura Municipal de Gaspar</w:t>
      </w:r>
      <w:r>
        <w:rPr>
          <w:rFonts w:ascii="Book Antiqua" w:eastAsia="Book Antiqua" w:hAnsi="Book Antiqua"/>
          <w:sz w:val="22"/>
          <w:szCs w:val="22"/>
        </w:rPr>
        <w:t xml:space="preserve"> (www.gaspar.sc.gov.br), juntamente com o Edital e demais documentos pertencentes ao Pregão Presencial nº </w:t>
      </w:r>
      <w:r w:rsidR="007D69B7">
        <w:rPr>
          <w:rFonts w:ascii="Book Antiqua" w:eastAsia="Book Antiqua" w:hAnsi="Book Antiqua"/>
          <w:sz w:val="22"/>
          <w:szCs w:val="22"/>
        </w:rPr>
        <w:t>130/2019</w:t>
      </w:r>
      <w:r w:rsidRPr="00476B0A">
        <w:rPr>
          <w:rFonts w:ascii="Book Antiqua" w:eastAsia="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A3B78" w:rsidRPr="006F5BCF"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2.6 </w:t>
      </w:r>
      <w:r w:rsidRPr="00476B0A">
        <w:rPr>
          <w:rFonts w:ascii="Book Antiqua" w:hAnsi="Book Antiqua"/>
          <w:sz w:val="22"/>
          <w:szCs w:val="22"/>
        </w:rPr>
        <w:t>Os produtos que serão entregues, durante a vigênc</w:t>
      </w:r>
      <w:r>
        <w:rPr>
          <w:rFonts w:ascii="Book Antiqua" w:hAnsi="Book Antiqua"/>
          <w:sz w:val="22"/>
          <w:szCs w:val="22"/>
        </w:rPr>
        <w:t xml:space="preserve">ia da ATA DE REGISTRO DE PREÇOS, </w:t>
      </w:r>
      <w:r w:rsidRPr="00476B0A">
        <w:rPr>
          <w:rFonts w:ascii="Book Antiqua" w:hAnsi="Book Antiqua"/>
          <w:sz w:val="22"/>
          <w:szCs w:val="22"/>
        </w:rPr>
        <w:t>deverão ser da mesma marca</w:t>
      </w:r>
      <w:r>
        <w:rPr>
          <w:rFonts w:ascii="Book Antiqua" w:hAnsi="Book Antiqua"/>
          <w:sz w:val="22"/>
          <w:szCs w:val="22"/>
        </w:rPr>
        <w:t xml:space="preserve"> e </w:t>
      </w:r>
      <w:r w:rsidRPr="00476B0A">
        <w:rPr>
          <w:rFonts w:ascii="Book Antiqua" w:hAnsi="Book Antiqua"/>
          <w:sz w:val="22"/>
          <w:szCs w:val="22"/>
        </w:rPr>
        <w:t xml:space="preserve">especificação cotada na </w:t>
      </w:r>
      <w:r>
        <w:rPr>
          <w:rFonts w:ascii="Book Antiqua" w:hAnsi="Book Antiqua"/>
          <w:sz w:val="22"/>
          <w:szCs w:val="22"/>
        </w:rPr>
        <w:t>Proposta d</w:t>
      </w:r>
      <w:r w:rsidRPr="00476B0A">
        <w:rPr>
          <w:rFonts w:ascii="Book Antiqua" w:hAnsi="Book Antiqua"/>
          <w:sz w:val="22"/>
          <w:szCs w:val="22"/>
        </w:rPr>
        <w:t xml:space="preserve">e Preços </w:t>
      </w:r>
      <w:r>
        <w:rPr>
          <w:rFonts w:ascii="Book Antiqua" w:hAnsi="Book Antiqua"/>
          <w:sz w:val="22"/>
          <w:szCs w:val="22"/>
        </w:rPr>
        <w:t xml:space="preserve">do fornecedor </w:t>
      </w:r>
      <w:r w:rsidRPr="005D1D5F">
        <w:rPr>
          <w:rFonts w:ascii="Book Antiqua" w:hAnsi="Book Antiqua"/>
          <w:i/>
          <w:sz w:val="22"/>
          <w:szCs w:val="22"/>
        </w:rPr>
        <w:t>(Para facilitar o julgamento, solicita-se às licitantes que apresentem suas propostas conforme o ANEXO II – PROPOSTA DE PREÇOS</w:t>
      </w:r>
      <w:r>
        <w:rPr>
          <w:rFonts w:ascii="Book Antiqua" w:hAnsi="Book Antiqua"/>
          <w:sz w:val="22"/>
          <w:szCs w:val="22"/>
        </w:rPr>
        <w:t>).</w:t>
      </w: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A3B78" w:rsidRDefault="00FA3B78" w:rsidP="00FA3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eastAsia="Book Antiqua" w:hAnsi="Book Antiqua"/>
          <w:sz w:val="22"/>
          <w:szCs w:val="22"/>
          <w:shd w:val="clear" w:color="auto" w:fill="FFFFFF"/>
        </w:rPr>
        <w:t xml:space="preserve">2.7 </w:t>
      </w:r>
      <w:r w:rsidRPr="005D1D5F">
        <w:rPr>
          <w:rFonts w:ascii="Book Antiqua" w:eastAsia="Book Antiqua" w:hAnsi="Book Antiqua"/>
          <w:sz w:val="22"/>
          <w:szCs w:val="22"/>
          <w:shd w:val="clear" w:color="auto" w:fill="FFFFFF"/>
        </w:rPr>
        <w:t xml:space="preserve">Após a análise das amostras e </w:t>
      </w:r>
      <w:r>
        <w:rPr>
          <w:rFonts w:ascii="Book Antiqua" w:eastAsia="Book Antiqua" w:hAnsi="Book Antiqua"/>
          <w:sz w:val="22"/>
          <w:szCs w:val="22"/>
          <w:shd w:val="clear" w:color="auto" w:fill="FFFFFF"/>
        </w:rPr>
        <w:t xml:space="preserve">publicação do Parecer Técnico emitido pelo responsável, </w:t>
      </w:r>
      <w:r w:rsidRPr="005D1D5F">
        <w:rPr>
          <w:rFonts w:ascii="Book Antiqua" w:eastAsia="Book Antiqua" w:hAnsi="Book Antiqua"/>
          <w:sz w:val="22"/>
          <w:szCs w:val="22"/>
          <w:shd w:val="clear" w:color="auto" w:fill="FFFFFF"/>
        </w:rPr>
        <w:t xml:space="preserve">será publicado a ATA DE CLASSIFICAÇÃO DEFINITIVA e FINALIZAÇÃO DO CERTAME LICITATÓRIO </w:t>
      </w:r>
      <w:r w:rsidRPr="00476B0A">
        <w:rPr>
          <w:rFonts w:ascii="Book Antiqua" w:eastAsia="Book Antiqua" w:hAnsi="Book Antiqua"/>
          <w:sz w:val="22"/>
          <w:szCs w:val="22"/>
        </w:rPr>
        <w:t>no Portal Eletrônico da Prefeitura Municipal de Gaspar</w:t>
      </w:r>
      <w:r>
        <w:rPr>
          <w:rFonts w:ascii="Book Antiqua" w:eastAsia="Book Antiqua" w:hAnsi="Book Antiqua"/>
          <w:sz w:val="22"/>
          <w:szCs w:val="22"/>
        </w:rPr>
        <w:t xml:space="preserve"> (www.gaspar.sc.gov.br), juntamente com o Edital e demais documentos pertencentes ao Pregão Presencial nº </w:t>
      </w:r>
      <w:r w:rsidR="007D69B7">
        <w:rPr>
          <w:rFonts w:ascii="Book Antiqua" w:eastAsia="Book Antiqua" w:hAnsi="Book Antiqua"/>
          <w:sz w:val="22"/>
          <w:szCs w:val="22"/>
        </w:rPr>
        <w:t>130/2019</w:t>
      </w:r>
      <w:r>
        <w:rPr>
          <w:rFonts w:ascii="Book Antiqua" w:eastAsia="Book Antiqua" w:hAnsi="Book Antiqua"/>
          <w:sz w:val="22"/>
          <w:szCs w:val="22"/>
        </w:rPr>
        <w:t>.</w:t>
      </w:r>
    </w:p>
    <w:p w:rsidR="00FA3B78" w:rsidRDefault="00FA3B78" w:rsidP="00FA3B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FA3B78"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D528E">
        <w:rPr>
          <w:rFonts w:ascii="Book Antiqua" w:hAnsi="Book Antiqua"/>
          <w:sz w:val="22"/>
          <w:szCs w:val="22"/>
          <w:lang w:val="pt-BR"/>
        </w:rPr>
        <w:t>25</w:t>
      </w:r>
      <w:r w:rsidRPr="00F8255D">
        <w:rPr>
          <w:rFonts w:ascii="Book Antiqua" w:hAnsi="Book Antiqua"/>
          <w:sz w:val="22"/>
          <w:szCs w:val="22"/>
          <w:lang w:val="pt-BR"/>
        </w:rPr>
        <w:t xml:space="preserve"> de </w:t>
      </w:r>
      <w:r w:rsidR="00CD528E">
        <w:rPr>
          <w:rFonts w:ascii="Book Antiqua" w:hAnsi="Book Antiqua"/>
          <w:sz w:val="22"/>
          <w:szCs w:val="22"/>
          <w:lang w:val="pt-BR"/>
        </w:rPr>
        <w:t>setembro</w:t>
      </w:r>
      <w:r w:rsidR="004E5B23">
        <w:rPr>
          <w:rFonts w:ascii="Book Antiqua" w:hAnsi="Book Antiqua"/>
          <w:sz w:val="22"/>
          <w:szCs w:val="22"/>
          <w:lang w:val="pt-BR"/>
        </w:rPr>
        <w:t xml:space="preserve"> </w:t>
      </w:r>
      <w:r w:rsidRPr="00F8255D">
        <w:rPr>
          <w:rFonts w:ascii="Book Antiqua" w:hAnsi="Book Antiqua"/>
          <w:sz w:val="22"/>
          <w:szCs w:val="22"/>
          <w:lang w:val="pt-BR"/>
        </w:rPr>
        <w:t>de 2019.</w:t>
      </w: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B23" w:rsidRDefault="004E5B23" w:rsidP="00A439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Pr>
                <w:rFonts w:ascii="Book Antiqua" w:hAnsi="Book Antiqua" w:cs="Book Antiqua"/>
                <w:b/>
              </w:rPr>
              <w:t>RONI JEAN MULLER</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Chefe de Gabinete</w:t>
            </w:r>
          </w:p>
        </w:tc>
        <w:tc>
          <w:tcPr>
            <w:tcW w:w="5173" w:type="dxa"/>
          </w:tcPr>
          <w:p w:rsidR="004E5B23" w:rsidRPr="006E1CF8" w:rsidRDefault="004E5B23" w:rsidP="00842B29">
            <w:pPr>
              <w:jc w:val="center"/>
              <w:rPr>
                <w:rFonts w:ascii="Book Antiqua" w:eastAsia="Book Antiqua" w:hAnsi="Book Antiqua"/>
                <w:b/>
              </w:rPr>
            </w:pPr>
            <w:r>
              <w:rPr>
                <w:rFonts w:ascii="Book Antiqua" w:eastAsia="Book Antiqua" w:hAnsi="Book Antiqua"/>
                <w:b/>
              </w:rPr>
              <w:t>CARLOS ROBERTO PEREIRA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da Fazenda e Gestão Administrativa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Pr>
                <w:rFonts w:ascii="Book Antiqua" w:hAnsi="Book Antiqua" w:cs="Book Antiqua"/>
                <w:b/>
              </w:rPr>
              <w:t>JOSÉ CARLOS DE CARVALHO JUNIOR</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da Saúde</w:t>
            </w:r>
          </w:p>
        </w:tc>
        <w:tc>
          <w:tcPr>
            <w:tcW w:w="5173" w:type="dxa"/>
          </w:tcPr>
          <w:p w:rsidR="004E5B23" w:rsidRPr="006E1CF8" w:rsidRDefault="004E5B23" w:rsidP="00842B29">
            <w:pPr>
              <w:jc w:val="center"/>
              <w:rPr>
                <w:rFonts w:ascii="Book Antiqua" w:eastAsia="Book Antiqua" w:hAnsi="Book Antiqua"/>
                <w:b/>
              </w:rPr>
            </w:pPr>
            <w:r w:rsidRPr="006E1CF8">
              <w:rPr>
                <w:rFonts w:ascii="Book Antiqua" w:eastAsia="Book Antiqua" w:hAnsi="Book Antiqua"/>
                <w:b/>
              </w:rPr>
              <w:t>ANDRÉ PASQUAL WALTRIK</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E1CF8">
              <w:rPr>
                <w:rFonts w:ascii="Book Antiqua" w:eastAsia="Book Antiqua" w:hAnsi="Book Antiqua"/>
              </w:rPr>
              <w:t>Secretário Municipal de Agricultura e Aquicultura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4E5B23"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D528E" w:rsidRDefault="00CD528E"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D528E" w:rsidRPr="006E1CF8" w:rsidRDefault="00CD528E"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E5B23" w:rsidRPr="00A6161E" w:rsidTr="00842B29">
        <w:tc>
          <w:tcPr>
            <w:tcW w:w="5172" w:type="dxa"/>
          </w:tcPr>
          <w:p w:rsidR="004E5B23" w:rsidRPr="006E1CF8" w:rsidRDefault="004E5B23" w:rsidP="00842B29">
            <w:pPr>
              <w:widowControl w:val="0"/>
              <w:autoSpaceDE w:val="0"/>
              <w:autoSpaceDN w:val="0"/>
              <w:adjustRightInd w:val="0"/>
              <w:jc w:val="center"/>
              <w:rPr>
                <w:rFonts w:ascii="Book Antiqua" w:hAnsi="Book Antiqua"/>
                <w:b/>
              </w:rPr>
            </w:pPr>
            <w:r w:rsidRPr="006E1CF8">
              <w:rPr>
                <w:rFonts w:ascii="Book Antiqua" w:hAnsi="Book Antiqua" w:cs="Book Antiqua"/>
                <w:b/>
              </w:rPr>
              <w:lastRenderedPageBreak/>
              <w:t>JEAN ALEXANDRE DOS SANTOS</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E1CF8">
              <w:rPr>
                <w:rFonts w:ascii="Book Antiqua" w:hAnsi="Book Antiqua" w:cs="Book Antiqua"/>
              </w:rPr>
              <w:t>Secretário Municipal de Obras e Serviços Urbanos</w:t>
            </w:r>
          </w:p>
        </w:tc>
        <w:tc>
          <w:tcPr>
            <w:tcW w:w="5173" w:type="dxa"/>
          </w:tcPr>
          <w:p w:rsidR="004E5B23" w:rsidRPr="006E1CF8" w:rsidRDefault="004E5B23" w:rsidP="00842B29">
            <w:pPr>
              <w:widowControl w:val="0"/>
              <w:autoSpaceDE w:val="0"/>
              <w:autoSpaceDN w:val="0"/>
              <w:adjustRightInd w:val="0"/>
              <w:jc w:val="center"/>
              <w:rPr>
                <w:rFonts w:ascii="Book Antiqua" w:hAnsi="Book Antiqua"/>
                <w:b/>
              </w:rPr>
            </w:pPr>
            <w:r w:rsidRPr="006E1CF8">
              <w:rPr>
                <w:rFonts w:ascii="Book Antiqua" w:hAnsi="Book Antiqua" w:cs="Book Antiqua"/>
                <w:b/>
              </w:rPr>
              <w:t>SANTIAGO MARTIN NAVIA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rPr>
              <w:t>Secretário Municipal de Assistência Social</w:t>
            </w:r>
          </w:p>
        </w:tc>
      </w:tr>
      <w:tr w:rsidR="004E5B23" w:rsidRPr="00A6161E" w:rsidTr="00842B29">
        <w:tc>
          <w:tcPr>
            <w:tcW w:w="5172" w:type="dxa"/>
          </w:tcPr>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JOSÉ HILÁRIO MELATO</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hAnsi="Book Antiqua" w:cs="Book Antiqua"/>
                <w:lang w:eastAsia="pt-BR"/>
              </w:rPr>
              <w:t>Diretor-Presidente do SAMAE</w:t>
            </w:r>
          </w:p>
        </w:tc>
        <w:tc>
          <w:tcPr>
            <w:tcW w:w="5173" w:type="dxa"/>
          </w:tcPr>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rPr>
            </w:pPr>
            <w:r w:rsidRPr="006E1CF8">
              <w:rPr>
                <w:rFonts w:ascii="Book Antiqua" w:eastAsia="Book Antiqua" w:hAnsi="Book Antiqua"/>
                <w:b/>
              </w:rPr>
              <w:t>ZILMA MÔNICA SANSÃO BENEVENUTTI</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1CF8">
              <w:rPr>
                <w:rFonts w:ascii="Book Antiqua" w:eastAsia="Book Antiqua" w:hAnsi="Book Antiqua"/>
              </w:rPr>
              <w:t>Secretária Municipal de Educação</w:t>
            </w:r>
          </w:p>
        </w:tc>
      </w:tr>
      <w:tr w:rsidR="004E5B23" w:rsidTr="00842B29">
        <w:tc>
          <w:tcPr>
            <w:tcW w:w="5172" w:type="dxa"/>
          </w:tcPr>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E1CF8">
              <w:rPr>
                <w:rFonts w:ascii="Book Antiqua" w:eastAsia="Arial" w:hAnsi="Book Antiqua" w:cs="Book Antiqua"/>
                <w:b/>
                <w:lang w:eastAsia="pt-BR"/>
              </w:rPr>
              <w:t>CELSO DE OLIVEIRA</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6E1CF8">
              <w:rPr>
                <w:rFonts w:ascii="Book Antiqua" w:eastAsia="Arial" w:hAnsi="Book Antiqua" w:cs="Book Antiqua"/>
                <w:lang w:eastAsia="pt-BR"/>
              </w:rPr>
              <w:t>Secretário Municipal de Desenvolvimento Econômico, Renda e Turismo</w:t>
            </w: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jc w:val="center"/>
              <w:rPr>
                <w:rFonts w:ascii="Book Antiqua" w:eastAsia="Book Antiqua" w:hAnsi="Book Antiqua"/>
                <w:b/>
                <w:lang w:val="pt-BR"/>
              </w:rPr>
            </w:pPr>
          </w:p>
          <w:p w:rsidR="004E5B23" w:rsidRPr="006E1CF8" w:rsidRDefault="004E5B23"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PRUCINO PEREIRA</w:t>
            </w:r>
          </w:p>
          <w:p w:rsidR="004E5B23" w:rsidRPr="006E1CF8" w:rsidRDefault="004E5B23" w:rsidP="00842B29">
            <w:pPr>
              <w:jc w:val="center"/>
              <w:rPr>
                <w:rFonts w:ascii="Book Antiqua" w:eastAsia="Book Antiqua" w:hAnsi="Book Antiqua"/>
                <w:b/>
                <w:lang w:val="pt-BR"/>
              </w:rPr>
            </w:pPr>
            <w:r w:rsidRPr="006E1CF8">
              <w:rPr>
                <w:rFonts w:ascii="Book Antiqua" w:hAnsi="Book Antiqua" w:cs="Book Antiqua"/>
              </w:rPr>
              <w:t>Diretor-Presidente da Fundação Municipal de Esportes e Lazer</w:t>
            </w:r>
          </w:p>
        </w:tc>
      </w:tr>
    </w:tbl>
    <w:p w:rsidR="00554B02" w:rsidRPr="00A4392E" w:rsidRDefault="00FA3B78" w:rsidP="004E5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highlight w:val="magenta"/>
          <w:lang w:val="pt-BR"/>
        </w:rPr>
        <w:br w:type="page"/>
      </w:r>
      <w:r w:rsidR="00CB45BB" w:rsidRPr="00A4392E">
        <w:rPr>
          <w:rFonts w:ascii="Book Antiqua" w:eastAsia="Book Antiqua" w:hAnsi="Book Antiqua"/>
          <w:b/>
          <w:sz w:val="48"/>
          <w:szCs w:val="48"/>
          <w:lang w:val="pt-BR"/>
        </w:rPr>
        <w:lastRenderedPageBreak/>
        <w:t>ANEXO II</w:t>
      </w:r>
    </w:p>
    <w:p w:rsidR="00F962B6" w:rsidRPr="00A4392E" w:rsidRDefault="00F962B6" w:rsidP="00F962B6">
      <w:pPr>
        <w:pStyle w:val="western"/>
        <w:suppressAutoHyphens/>
        <w:spacing w:before="0" w:after="0"/>
        <w:jc w:val="center"/>
        <w:rPr>
          <w:rFonts w:ascii="Book Antiqua" w:eastAsia="Book Antiqua" w:hAnsi="Book Antiqua"/>
          <w:color w:val="000000"/>
          <w:sz w:val="36"/>
          <w:szCs w:val="36"/>
        </w:rPr>
      </w:pPr>
      <w:r w:rsidRPr="00A4392E">
        <w:rPr>
          <w:rFonts w:ascii="Book Antiqua" w:eastAsia="Book Antiqua" w:hAnsi="Book Antiqua"/>
          <w:color w:val="000000"/>
          <w:sz w:val="36"/>
          <w:szCs w:val="36"/>
        </w:rPr>
        <w:t xml:space="preserve">PROCESSO ADMINISTRATIVO </w:t>
      </w:r>
      <w:r w:rsidRPr="00A4392E">
        <w:rPr>
          <w:rFonts w:ascii="Book Antiqua" w:eastAsia="Book Antiqua" w:hAnsi="Book Antiqua"/>
          <w:sz w:val="36"/>
        </w:rPr>
        <w:t>Nº</w:t>
      </w:r>
      <w:r w:rsidRPr="00A4392E">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F962B6" w:rsidRPr="00A4392E"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A4392E">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57E63" w:rsidRPr="00A4392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A4392E">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57C3B" w:rsidRDefault="00E41E08" w:rsidP="00757C3B">
      <w:pPr>
        <w:pStyle w:val="Normal0"/>
        <w:jc w:val="both"/>
        <w:rPr>
          <w:rFonts w:ascii="Book Antiqua" w:eastAsia="Times New Roman" w:hAnsi="Book Antiqua"/>
          <w:color w:val="000000"/>
          <w:sz w:val="20"/>
        </w:rPr>
      </w:pPr>
      <w:r>
        <w:rPr>
          <w:rFonts w:ascii="Book Antiqua" w:hAnsi="Book Antiqua"/>
          <w:b/>
          <w:sz w:val="20"/>
          <w:shd w:val="clear" w:color="auto" w:fill="F2F2F2" w:themeFill="background1" w:themeFillShade="F2"/>
        </w:rPr>
        <w:t xml:space="preserve">1. </w:t>
      </w:r>
      <w:r w:rsidR="00757C3B" w:rsidRPr="00757C3B">
        <w:rPr>
          <w:rFonts w:ascii="Book Antiqua" w:hAnsi="Book Antiqua"/>
          <w:b/>
          <w:sz w:val="20"/>
          <w:shd w:val="clear" w:color="auto" w:fill="F2F2F2" w:themeFill="background1" w:themeFillShade="F2"/>
        </w:rPr>
        <w:t xml:space="preserve">ESTE PROCESSO SERÁ RESERVADO PARA PARTICIPAÇÃO EXCLUSIVA DE </w:t>
      </w:r>
      <w:r w:rsidR="00757C3B" w:rsidRPr="00757C3B">
        <w:rPr>
          <w:rFonts w:ascii="Book Antiqua" w:eastAsia="Book Antiqua" w:hAnsi="Book Antiqua"/>
          <w:b/>
          <w:sz w:val="20"/>
          <w:shd w:val="clear" w:color="auto" w:fill="F2F2F2" w:themeFill="background1" w:themeFillShade="F2"/>
        </w:rPr>
        <w:t xml:space="preserve">MICROEMPRESAS E EMPRESAS DE PEQUENO PORTE, CONFORME ESTABELECE O ART. 48, INCISO “I” DA LEI COMPLEMENTAR Nº 123/2006 E ART. 6º DO </w:t>
      </w:r>
      <w:r w:rsidR="00757C3B" w:rsidRPr="00757C3B">
        <w:rPr>
          <w:rFonts w:ascii="Book Antiqua" w:hAnsi="Book Antiqua"/>
          <w:b/>
          <w:sz w:val="20"/>
          <w:shd w:val="clear" w:color="auto" w:fill="F2F2F2" w:themeFill="background1" w:themeFillShade="F2"/>
        </w:rPr>
        <w:t>DECRETO MUNICIPAL Nº 7.241/2016.</w:t>
      </w:r>
    </w:p>
    <w:p w:rsidR="00757C3B" w:rsidRDefault="00757C3B"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42"/>
        <w:gridCol w:w="2974"/>
        <w:gridCol w:w="1683"/>
        <w:gridCol w:w="1682"/>
        <w:gridCol w:w="1682"/>
        <w:gridCol w:w="1682"/>
      </w:tblGrid>
      <w:tr w:rsidR="00DF6415" w:rsidRPr="00593DF0" w:rsidTr="00DF6415">
        <w:trPr>
          <w:trHeight w:val="285"/>
        </w:trPr>
        <w:tc>
          <w:tcPr>
            <w:tcW w:w="31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F6415" w:rsidRPr="00593DF0" w:rsidRDefault="00DF6415" w:rsidP="006275B3">
            <w:pPr>
              <w:jc w:val="center"/>
              <w:rPr>
                <w:b/>
                <w:bCs/>
                <w:color w:val="000000"/>
                <w:sz w:val="16"/>
                <w:szCs w:val="16"/>
                <w:lang w:val="pt-BR" w:eastAsia="pt-BR"/>
              </w:rPr>
            </w:pPr>
            <w:r w:rsidRPr="00593DF0">
              <w:rPr>
                <w:b/>
                <w:bCs/>
                <w:color w:val="000000"/>
                <w:sz w:val="16"/>
                <w:szCs w:val="16"/>
                <w:lang w:val="pt-BR" w:eastAsia="pt-BR"/>
              </w:rPr>
              <w:t>Item</w:t>
            </w:r>
          </w:p>
        </w:tc>
        <w:tc>
          <w:tcPr>
            <w:tcW w:w="1437" w:type="pct"/>
            <w:tcBorders>
              <w:top w:val="single" w:sz="4" w:space="0" w:color="auto"/>
              <w:left w:val="nil"/>
              <w:bottom w:val="single" w:sz="4" w:space="0" w:color="auto"/>
              <w:right w:val="single" w:sz="4" w:space="0" w:color="auto"/>
            </w:tcBorders>
            <w:shd w:val="clear" w:color="000000" w:fill="D8D8D8"/>
            <w:noWrap/>
            <w:vAlign w:val="center"/>
            <w:hideMark/>
          </w:tcPr>
          <w:p w:rsidR="00DF6415" w:rsidRPr="00593DF0" w:rsidRDefault="00DF6415" w:rsidP="006275B3">
            <w:pPr>
              <w:jc w:val="center"/>
              <w:rPr>
                <w:b/>
                <w:bCs/>
                <w:color w:val="000000"/>
                <w:sz w:val="16"/>
                <w:szCs w:val="16"/>
                <w:lang w:val="pt-BR" w:eastAsia="pt-BR"/>
              </w:rPr>
            </w:pPr>
            <w:r w:rsidRPr="00593DF0">
              <w:rPr>
                <w:b/>
                <w:bCs/>
                <w:color w:val="000000"/>
                <w:sz w:val="16"/>
                <w:szCs w:val="16"/>
                <w:lang w:val="pt-BR" w:eastAsia="pt-BR"/>
              </w:rPr>
              <w:t>Material/Produto</w:t>
            </w:r>
          </w:p>
        </w:tc>
        <w:tc>
          <w:tcPr>
            <w:tcW w:w="813" w:type="pct"/>
            <w:tcBorders>
              <w:top w:val="single" w:sz="4" w:space="0" w:color="auto"/>
              <w:left w:val="nil"/>
              <w:bottom w:val="single" w:sz="4" w:space="0" w:color="auto"/>
              <w:right w:val="single" w:sz="4" w:space="0" w:color="auto"/>
            </w:tcBorders>
            <w:shd w:val="clear" w:color="000000" w:fill="D8D8D8"/>
            <w:noWrap/>
            <w:vAlign w:val="center"/>
            <w:hideMark/>
          </w:tcPr>
          <w:p w:rsidR="00DF6415" w:rsidRPr="00593DF0" w:rsidRDefault="00DF6415" w:rsidP="006275B3">
            <w:pPr>
              <w:jc w:val="center"/>
              <w:rPr>
                <w:b/>
                <w:bCs/>
                <w:color w:val="000000"/>
                <w:sz w:val="16"/>
                <w:szCs w:val="16"/>
                <w:lang w:val="pt-BR" w:eastAsia="pt-BR"/>
              </w:rPr>
            </w:pPr>
            <w:r>
              <w:rPr>
                <w:b/>
                <w:bCs/>
                <w:color w:val="000000"/>
                <w:sz w:val="16"/>
                <w:szCs w:val="16"/>
                <w:lang w:val="pt-BR" w:eastAsia="pt-BR"/>
              </w:rPr>
              <w:t>Quantidade</w:t>
            </w:r>
          </w:p>
        </w:tc>
        <w:tc>
          <w:tcPr>
            <w:tcW w:w="813" w:type="pct"/>
            <w:tcBorders>
              <w:top w:val="single" w:sz="4" w:space="0" w:color="auto"/>
              <w:left w:val="nil"/>
              <w:bottom w:val="single" w:sz="4" w:space="0" w:color="auto"/>
              <w:right w:val="single" w:sz="4" w:space="0" w:color="auto"/>
            </w:tcBorders>
            <w:shd w:val="clear" w:color="000000" w:fill="D8D8D8"/>
            <w:vAlign w:val="center"/>
          </w:tcPr>
          <w:p w:rsidR="00DF6415" w:rsidRDefault="00DF6415" w:rsidP="00DF6415">
            <w:pPr>
              <w:jc w:val="center"/>
              <w:rPr>
                <w:b/>
                <w:bCs/>
                <w:color w:val="000000"/>
                <w:sz w:val="16"/>
                <w:szCs w:val="16"/>
                <w:lang w:val="pt-BR" w:eastAsia="pt-BR"/>
              </w:rPr>
            </w:pPr>
            <w:r>
              <w:rPr>
                <w:b/>
                <w:bCs/>
                <w:color w:val="000000"/>
                <w:sz w:val="16"/>
                <w:szCs w:val="16"/>
                <w:lang w:val="pt-BR" w:eastAsia="pt-BR"/>
              </w:rPr>
              <w:t>Preço Unitário Médio</w:t>
            </w:r>
          </w:p>
        </w:tc>
        <w:tc>
          <w:tcPr>
            <w:tcW w:w="813" w:type="pct"/>
            <w:tcBorders>
              <w:top w:val="single" w:sz="4" w:space="0" w:color="auto"/>
              <w:left w:val="nil"/>
              <w:bottom w:val="single" w:sz="4" w:space="0" w:color="auto"/>
              <w:right w:val="single" w:sz="4" w:space="0" w:color="auto"/>
            </w:tcBorders>
            <w:shd w:val="clear" w:color="000000" w:fill="D8D8D8"/>
            <w:vAlign w:val="center"/>
          </w:tcPr>
          <w:p w:rsidR="00DF6415" w:rsidRDefault="00DF6415" w:rsidP="00DF6415">
            <w:pPr>
              <w:jc w:val="center"/>
              <w:rPr>
                <w:b/>
                <w:bCs/>
                <w:color w:val="000000"/>
                <w:sz w:val="16"/>
                <w:szCs w:val="16"/>
                <w:lang w:val="pt-BR" w:eastAsia="pt-BR"/>
              </w:rPr>
            </w:pPr>
            <w:r>
              <w:rPr>
                <w:b/>
                <w:bCs/>
                <w:color w:val="000000"/>
                <w:sz w:val="16"/>
                <w:szCs w:val="16"/>
                <w:lang w:val="pt-BR" w:eastAsia="pt-BR"/>
              </w:rPr>
              <w:t>Preço Unitário Cotado</w:t>
            </w:r>
          </w:p>
        </w:tc>
        <w:tc>
          <w:tcPr>
            <w:tcW w:w="813" w:type="pct"/>
            <w:tcBorders>
              <w:top w:val="single" w:sz="4" w:space="0" w:color="auto"/>
              <w:left w:val="nil"/>
              <w:bottom w:val="single" w:sz="4" w:space="0" w:color="auto"/>
              <w:right w:val="single" w:sz="4" w:space="0" w:color="auto"/>
            </w:tcBorders>
            <w:shd w:val="clear" w:color="000000" w:fill="D8D8D8"/>
            <w:vAlign w:val="center"/>
          </w:tcPr>
          <w:p w:rsidR="00DF6415" w:rsidRDefault="00DF6415" w:rsidP="00DF6415">
            <w:pPr>
              <w:jc w:val="center"/>
              <w:rPr>
                <w:b/>
                <w:bCs/>
                <w:color w:val="000000"/>
                <w:sz w:val="16"/>
                <w:szCs w:val="16"/>
                <w:lang w:val="pt-BR" w:eastAsia="pt-BR"/>
              </w:rPr>
            </w:pPr>
            <w:r>
              <w:rPr>
                <w:b/>
                <w:bCs/>
                <w:color w:val="000000"/>
                <w:sz w:val="16"/>
                <w:szCs w:val="16"/>
                <w:lang w:val="pt-BR" w:eastAsia="pt-BR"/>
              </w:rPr>
              <w:t>Marca</w:t>
            </w:r>
          </w:p>
        </w:tc>
      </w:tr>
      <w:tr w:rsidR="00112B33" w:rsidRPr="00593DF0" w:rsidTr="00DF6415">
        <w:trPr>
          <w:trHeight w:val="1327"/>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1</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Dispenser Para Papel Rolão</w:t>
            </w:r>
            <w:r w:rsidRPr="00593DF0">
              <w:rPr>
                <w:color w:val="000000"/>
                <w:sz w:val="18"/>
                <w:szCs w:val="18"/>
                <w:lang w:val="pt-BR" w:eastAsia="pt-BR"/>
              </w:rPr>
              <w:br/>
              <w:t>Material aço inoxidável, cor branca; Características adicionais: dimensões do papel higiênico: 10 cm x 300 m, tipo: Rolão, fixado com parafuso e bucha.</w:t>
            </w:r>
          </w:p>
        </w:tc>
        <w:tc>
          <w:tcPr>
            <w:tcW w:w="813" w:type="pct"/>
            <w:tcBorders>
              <w:top w:val="nil"/>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125</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26,02 </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DF6415">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DF6415">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1559"/>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2</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Hipoclorito de Sódio 100 ml</w:t>
            </w:r>
            <w:r w:rsidRPr="00593DF0">
              <w:rPr>
                <w:color w:val="000000"/>
                <w:sz w:val="18"/>
                <w:szCs w:val="18"/>
                <w:lang w:val="pt-BR" w:eastAsia="pt-BR"/>
              </w:rPr>
              <w:br/>
              <w:t xml:space="preserve">Higienizador bactericida para água, verduras, frutas, legumes e utencílios. Embalagem de 100 ml. Deverá conter no rótulo a diluição do produto e precauções, data de fabricação e validade. </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190</w:t>
            </w:r>
          </w:p>
        </w:tc>
        <w:tc>
          <w:tcPr>
            <w:tcW w:w="813" w:type="pct"/>
            <w:tcBorders>
              <w:top w:val="nil"/>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6,83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1030"/>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3</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Lixeira Branca</w:t>
            </w:r>
            <w:r w:rsidRPr="00593DF0">
              <w:rPr>
                <w:color w:val="000000"/>
                <w:sz w:val="18"/>
                <w:szCs w:val="18"/>
                <w:lang w:val="pt-BR" w:eastAsia="pt-BR"/>
              </w:rPr>
              <w:br/>
              <w:t xml:space="preserve">De plástico com pedal 100 litros. Cesto plástico quadrado com tampa, pedal e rodas. Com aro interno cinza para acomodação do saco de lixo. </w:t>
            </w:r>
          </w:p>
        </w:tc>
        <w:tc>
          <w:tcPr>
            <w:tcW w:w="813" w:type="pct"/>
            <w:tcBorders>
              <w:top w:val="nil"/>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98</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172,84 </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2598"/>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4</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 xml:space="preserve">Lixeira de 50 Litros com Pedestal </w:t>
            </w:r>
            <w:r>
              <w:rPr>
                <w:color w:val="000000"/>
                <w:sz w:val="18"/>
                <w:szCs w:val="18"/>
                <w:lang w:val="pt-BR" w:eastAsia="pt-BR"/>
              </w:rPr>
              <w:t>para ser chumbado.</w:t>
            </w:r>
            <w:r w:rsidRPr="00593DF0">
              <w:rPr>
                <w:color w:val="000000"/>
                <w:sz w:val="18"/>
                <w:szCs w:val="18"/>
                <w:lang w:val="pt-BR" w:eastAsia="pt-BR"/>
              </w:rPr>
              <w:br/>
              <w:t>Medidas: 350x420x1550mm (comprimento/largura/altura).</w:t>
            </w:r>
            <w:r w:rsidRPr="00593DF0">
              <w:rPr>
                <w:color w:val="000000"/>
                <w:sz w:val="18"/>
                <w:szCs w:val="18"/>
                <w:lang w:val="pt-BR" w:eastAsia="pt-BR"/>
              </w:rPr>
              <w:br/>
              <w:t xml:space="preserve">Material de polietileno de média densidade (rotomoldado) suporte com uma papeleira de 50 litros cada. Tubo de aço carbono, preto com pintura epoxi. Corpo e Tampa aditivado com raios </w:t>
            </w:r>
            <w:proofErr w:type="gramStart"/>
            <w:r w:rsidRPr="00593DF0">
              <w:rPr>
                <w:color w:val="000000"/>
                <w:sz w:val="18"/>
                <w:szCs w:val="18"/>
                <w:lang w:val="pt-BR" w:eastAsia="pt-BR"/>
              </w:rPr>
              <w:t>ultra violeta</w:t>
            </w:r>
            <w:proofErr w:type="gramEnd"/>
            <w:r w:rsidRPr="00593DF0">
              <w:rPr>
                <w:color w:val="000000"/>
                <w:sz w:val="18"/>
                <w:szCs w:val="18"/>
                <w:lang w:val="pt-BR" w:eastAsia="pt-BR"/>
              </w:rPr>
              <w:t>, suporte com uma pepeleira. Cores conforme o pedido da administração.</w:t>
            </w:r>
          </w:p>
        </w:tc>
        <w:tc>
          <w:tcPr>
            <w:tcW w:w="813" w:type="pct"/>
            <w:tcBorders>
              <w:top w:val="nil"/>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275</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123,64 </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4016"/>
        </w:trPr>
        <w:tc>
          <w:tcPr>
            <w:tcW w:w="31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lastRenderedPageBreak/>
              <w:t>5</w:t>
            </w:r>
            <w:proofErr w:type="gramEnd"/>
          </w:p>
        </w:tc>
        <w:tc>
          <w:tcPr>
            <w:tcW w:w="14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FARDO 1.000 folhas</w:t>
            </w:r>
            <w:r w:rsidRPr="00593DF0">
              <w:rPr>
                <w:color w:val="000000"/>
                <w:sz w:val="18"/>
                <w:szCs w:val="18"/>
                <w:lang w:val="pt-BR" w:eastAsia="pt-BR"/>
              </w:rPr>
              <w:br/>
              <w:t>PAPEL TOALHA BRANCO</w:t>
            </w:r>
            <w:r w:rsidRPr="00593DF0">
              <w:rPr>
                <w:color w:val="000000"/>
                <w:sz w:val="18"/>
                <w:szCs w:val="18"/>
                <w:lang w:val="pt-BR" w:eastAsia="pt-BR"/>
              </w:rPr>
              <w:br/>
              <w:t xml:space="preserve">Em bloco, para toalheiro de papel intercalado, classe </w:t>
            </w:r>
            <w:proofErr w:type="gramStart"/>
            <w:r w:rsidRPr="00593DF0">
              <w:rPr>
                <w:color w:val="000000"/>
                <w:sz w:val="18"/>
                <w:szCs w:val="18"/>
                <w:lang w:val="pt-BR" w:eastAsia="pt-BR"/>
              </w:rPr>
              <w:t>1</w:t>
            </w:r>
            <w:proofErr w:type="gramEnd"/>
            <w:r w:rsidRPr="00593DF0">
              <w:rPr>
                <w:color w:val="000000"/>
                <w:sz w:val="18"/>
                <w:szCs w:val="18"/>
                <w:lang w:val="pt-BR" w:eastAsia="pt-BR"/>
              </w:rPr>
              <w:t xml:space="preserve"> (conforme Norma ABNT 15464-7 e 15134), extrabranco (alvura ISO igual ou superior a 85%), crepado, gofrado, fabricado exclusivamente com fibras celulósicas virgens (não-recicladas), sendo admitidas aparas do tipo "A" (papel branco de ótima qualidade, sem pigmentação ou revestimento), com 1 dobra (2 faces), medindo, no mínimo, 20 x 21cm (larg. x comp.), com gramatura igual ou superior a 25 g/m² (PESO MÍNIMO </w:t>
            </w:r>
            <w:r>
              <w:rPr>
                <w:color w:val="000000"/>
                <w:sz w:val="18"/>
                <w:szCs w:val="18"/>
                <w:lang w:val="pt-BR" w:eastAsia="pt-BR"/>
              </w:rPr>
              <w:t>960 gramas</w:t>
            </w:r>
            <w:r w:rsidRPr="00593DF0">
              <w:rPr>
                <w:color w:val="000000"/>
                <w:sz w:val="18"/>
                <w:szCs w:val="18"/>
                <w:lang w:val="pt-BR" w:eastAsia="pt-BR"/>
              </w:rPr>
              <w:t>), acondicionado em embalagens com, no mínimo, 4 pacotes (pacote c/, no mínimo, 250 fls.).</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8.070</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7,91 </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3C188B">
        <w:trPr>
          <w:trHeight w:val="1424"/>
        </w:trPr>
        <w:tc>
          <w:tcPr>
            <w:tcW w:w="31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6</w:t>
            </w:r>
            <w:proofErr w:type="gramEnd"/>
          </w:p>
        </w:tc>
        <w:tc>
          <w:tcPr>
            <w:tcW w:w="1437" w:type="pct"/>
            <w:tcBorders>
              <w:top w:val="single" w:sz="4" w:space="0" w:color="auto"/>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GALÃO</w:t>
            </w:r>
            <w:r w:rsidR="003C188B">
              <w:rPr>
                <w:color w:val="000000"/>
                <w:sz w:val="18"/>
                <w:szCs w:val="18"/>
                <w:lang w:val="pt-BR" w:eastAsia="pt-BR"/>
              </w:rPr>
              <w:br/>
              <w:t>S</w:t>
            </w:r>
            <w:r w:rsidRPr="00593DF0">
              <w:rPr>
                <w:color w:val="000000"/>
                <w:sz w:val="18"/>
                <w:szCs w:val="18"/>
                <w:lang w:val="pt-BR" w:eastAsia="pt-BR"/>
              </w:rPr>
              <w:t>hampoo Automotivo Líquido Neutro</w:t>
            </w:r>
            <w:r w:rsidRPr="00593DF0">
              <w:rPr>
                <w:color w:val="000000"/>
                <w:sz w:val="18"/>
                <w:szCs w:val="18"/>
                <w:lang w:val="pt-BR" w:eastAsia="pt-BR"/>
              </w:rPr>
              <w:br/>
              <w:t>Composição: Surfactantes, Ispessante, Aucalinizante, Preservante, Aditivos, Corante, Perfume em Água. Para lavagem de motor e chassi de veículos, tipo desengraxante, galão de 20 litros.</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97</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w:t>
            </w:r>
            <w:r w:rsidRPr="00DF6415">
              <w:rPr>
                <w:rFonts w:ascii="Book Antiqua" w:hAnsi="Book Antiqua"/>
                <w:bCs/>
                <w:color w:val="000000"/>
                <w:sz w:val="18"/>
                <w:szCs w:val="18"/>
              </w:rPr>
              <w:t xml:space="preserve"> 34,12 </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EB6025">
        <w:trPr>
          <w:trHeight w:val="990"/>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7</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EB6025">
            <w:pPr>
              <w:jc w:val="both"/>
              <w:rPr>
                <w:b/>
                <w:bCs/>
                <w:color w:val="000000"/>
                <w:sz w:val="18"/>
                <w:szCs w:val="18"/>
                <w:lang w:val="pt-BR" w:eastAsia="pt-BR"/>
              </w:rPr>
            </w:pPr>
            <w:r w:rsidRPr="00593DF0">
              <w:rPr>
                <w:b/>
                <w:bCs/>
                <w:color w:val="000000"/>
                <w:sz w:val="18"/>
                <w:szCs w:val="18"/>
                <w:lang w:val="pt-BR" w:eastAsia="pt-BR"/>
              </w:rPr>
              <w:t>PCT.</w:t>
            </w:r>
            <w:r w:rsidRPr="00593DF0">
              <w:rPr>
                <w:b/>
                <w:bCs/>
                <w:color w:val="000000"/>
                <w:sz w:val="18"/>
                <w:szCs w:val="18"/>
                <w:lang w:val="pt-BR" w:eastAsia="pt-BR"/>
              </w:rPr>
              <w:br/>
            </w:r>
            <w:r w:rsidRPr="00593DF0">
              <w:rPr>
                <w:color w:val="000000"/>
                <w:sz w:val="18"/>
                <w:szCs w:val="18"/>
                <w:lang w:val="pt-BR" w:eastAsia="pt-BR"/>
              </w:rPr>
              <w:t>Palha de aço nº2</w:t>
            </w:r>
            <w:r w:rsidRPr="00593DF0">
              <w:rPr>
                <w:color w:val="000000"/>
                <w:sz w:val="18"/>
                <w:szCs w:val="18"/>
                <w:lang w:val="pt-BR" w:eastAsia="pt-BR"/>
              </w:rPr>
              <w:br/>
              <w:t xml:space="preserve">Material em aço carbono, para limpeza em geral. </w:t>
            </w:r>
            <w:proofErr w:type="gramStart"/>
            <w:r w:rsidRPr="00593DF0">
              <w:rPr>
                <w:color w:val="000000"/>
                <w:sz w:val="18"/>
                <w:szCs w:val="18"/>
                <w:lang w:val="pt-BR" w:eastAsia="pt-BR"/>
              </w:rPr>
              <w:t>Embalagem contento</w:t>
            </w:r>
            <w:proofErr w:type="gramEnd"/>
            <w:r w:rsidRPr="00593DF0">
              <w:rPr>
                <w:color w:val="000000"/>
                <w:sz w:val="18"/>
                <w:szCs w:val="18"/>
                <w:lang w:val="pt-BR" w:eastAsia="pt-BR"/>
              </w:rPr>
              <w:t xml:space="preserve"> </w:t>
            </w:r>
            <w:r>
              <w:rPr>
                <w:color w:val="000000"/>
                <w:sz w:val="18"/>
                <w:szCs w:val="18"/>
                <w:lang w:val="pt-BR" w:eastAsia="pt-BR"/>
              </w:rPr>
              <w:t>01</w:t>
            </w:r>
            <w:r w:rsidRPr="00593DF0">
              <w:rPr>
                <w:color w:val="000000"/>
                <w:sz w:val="18"/>
                <w:szCs w:val="18"/>
                <w:lang w:val="pt-BR" w:eastAsia="pt-BR"/>
              </w:rPr>
              <w:t xml:space="preserve"> unidade.</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1.295</w:t>
            </w:r>
          </w:p>
        </w:tc>
        <w:tc>
          <w:tcPr>
            <w:tcW w:w="813" w:type="pct"/>
            <w:tcBorders>
              <w:top w:val="nil"/>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1,61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2078"/>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8</w:t>
            </w:r>
            <w:proofErr w:type="gramEnd"/>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BALDE PLÁSTICO 12 LITROS PARA CONCRETO</w:t>
            </w:r>
            <w:r w:rsidRPr="00593DF0">
              <w:rPr>
                <w:color w:val="000000"/>
                <w:sz w:val="18"/>
                <w:szCs w:val="18"/>
                <w:lang w:val="pt-BR" w:eastAsia="pt-BR"/>
              </w:rPr>
              <w:br/>
              <w:t>Descrição:</w:t>
            </w:r>
            <w:r w:rsidRPr="00593DF0">
              <w:rPr>
                <w:color w:val="000000"/>
                <w:sz w:val="18"/>
                <w:szCs w:val="18"/>
                <w:lang w:val="pt-BR" w:eastAsia="pt-BR"/>
              </w:rPr>
              <w:br/>
              <w:t>Confeccionado Em Plástico de alta resistência, Proporcionando Maior Leveza, Pos</w:t>
            </w:r>
            <w:r w:rsidR="00177554">
              <w:rPr>
                <w:color w:val="000000"/>
                <w:sz w:val="18"/>
                <w:szCs w:val="18"/>
                <w:lang w:val="pt-BR" w:eastAsia="pt-BR"/>
              </w:rPr>
              <w:t xml:space="preserve"> </w:t>
            </w:r>
            <w:r w:rsidRPr="00593DF0">
              <w:rPr>
                <w:color w:val="000000"/>
                <w:sz w:val="18"/>
                <w:szCs w:val="18"/>
                <w:lang w:val="pt-BR" w:eastAsia="pt-BR"/>
              </w:rPr>
              <w:t xml:space="preserve">sui Pegador No Fundo </w:t>
            </w:r>
            <w:proofErr w:type="gramStart"/>
            <w:r w:rsidRPr="00593DF0">
              <w:rPr>
                <w:color w:val="000000"/>
                <w:sz w:val="18"/>
                <w:szCs w:val="18"/>
                <w:lang w:val="pt-BR" w:eastAsia="pt-BR"/>
              </w:rPr>
              <w:t>Do Balde E Graduação Na Parte Interna</w:t>
            </w:r>
            <w:proofErr w:type="gramEnd"/>
            <w:r w:rsidRPr="00593DF0">
              <w:rPr>
                <w:color w:val="000000"/>
                <w:sz w:val="18"/>
                <w:szCs w:val="18"/>
                <w:lang w:val="pt-BR" w:eastAsia="pt-BR"/>
              </w:rPr>
              <w:t xml:space="preserve">, </w:t>
            </w:r>
            <w:r w:rsidRPr="00593DF0">
              <w:rPr>
                <w:color w:val="000000"/>
                <w:sz w:val="18"/>
                <w:szCs w:val="18"/>
                <w:lang w:val="pt-BR" w:eastAsia="pt-BR"/>
              </w:rPr>
              <w:br/>
              <w:t>Cor Preta</w:t>
            </w:r>
            <w:r w:rsidRPr="00593DF0">
              <w:rPr>
                <w:color w:val="000000"/>
                <w:sz w:val="18"/>
                <w:szCs w:val="18"/>
                <w:lang w:val="pt-BR" w:eastAsia="pt-BR"/>
              </w:rPr>
              <w:br/>
              <w:t>Material: Plástico</w:t>
            </w:r>
            <w:r w:rsidRPr="00593DF0">
              <w:rPr>
                <w:color w:val="000000"/>
                <w:sz w:val="18"/>
                <w:szCs w:val="18"/>
                <w:lang w:val="pt-BR" w:eastAsia="pt-BR"/>
              </w:rPr>
              <w:br/>
              <w:t>Capacidade: 12 Litros.</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94</w:t>
            </w:r>
          </w:p>
        </w:tc>
        <w:tc>
          <w:tcPr>
            <w:tcW w:w="813" w:type="pct"/>
            <w:tcBorders>
              <w:top w:val="nil"/>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13,14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2778"/>
        </w:trPr>
        <w:tc>
          <w:tcPr>
            <w:tcW w:w="31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proofErr w:type="gramStart"/>
            <w:r w:rsidRPr="00593DF0">
              <w:rPr>
                <w:b/>
                <w:bCs/>
                <w:color w:val="000000"/>
                <w:sz w:val="18"/>
                <w:szCs w:val="18"/>
                <w:lang w:val="pt-BR" w:eastAsia="pt-BR"/>
              </w:rPr>
              <w:t>9</w:t>
            </w:r>
            <w:proofErr w:type="gramEnd"/>
          </w:p>
        </w:tc>
        <w:tc>
          <w:tcPr>
            <w:tcW w:w="14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ISCA MATA BARATA</w:t>
            </w:r>
            <w:r>
              <w:rPr>
                <w:color w:val="000000"/>
                <w:sz w:val="18"/>
                <w:szCs w:val="18"/>
                <w:lang w:val="pt-BR" w:eastAsia="pt-BR"/>
              </w:rPr>
              <w:t xml:space="preserve"> EM MATERIAL PLÁSTICO COM ENTRADA E ADESIVO PARA FIXAÇÃO.</w:t>
            </w:r>
            <w:r w:rsidRPr="00593DF0">
              <w:rPr>
                <w:color w:val="000000"/>
                <w:sz w:val="18"/>
                <w:szCs w:val="18"/>
                <w:lang w:val="pt-BR" w:eastAsia="pt-BR"/>
              </w:rPr>
              <w:t xml:space="preserve"> </w:t>
            </w:r>
            <w:r w:rsidRPr="00593DF0">
              <w:rPr>
                <w:color w:val="000000"/>
                <w:sz w:val="18"/>
                <w:szCs w:val="18"/>
                <w:lang w:val="pt-BR" w:eastAsia="pt-BR"/>
              </w:rPr>
              <w:br/>
              <w:t xml:space="preserve">Possuir ação contínua de </w:t>
            </w:r>
            <w:proofErr w:type="gramStart"/>
            <w:r w:rsidRPr="00593DF0">
              <w:rPr>
                <w:color w:val="000000"/>
                <w:sz w:val="18"/>
                <w:szCs w:val="18"/>
                <w:lang w:val="pt-BR" w:eastAsia="pt-BR"/>
              </w:rPr>
              <w:t>3</w:t>
            </w:r>
            <w:proofErr w:type="gramEnd"/>
            <w:r w:rsidRPr="00593DF0">
              <w:rPr>
                <w:color w:val="000000"/>
                <w:sz w:val="18"/>
                <w:szCs w:val="18"/>
                <w:lang w:val="pt-BR" w:eastAsia="pt-BR"/>
              </w:rPr>
              <w:t xml:space="preserve"> meses e elimina até as baratas que estão nos ninhos! Indicado para infestação de baratas. Para utilizar, coloque os dispositivos onde as baratas costumam aparecer: cozinha, área de serviço, banheiro, armários, debaixo de móveis, porões, garagens, e demais locais.</w:t>
            </w:r>
            <w:r w:rsidRPr="00593DF0">
              <w:rPr>
                <w:color w:val="000000"/>
                <w:sz w:val="18"/>
                <w:szCs w:val="18"/>
                <w:lang w:val="pt-BR" w:eastAsia="pt-BR"/>
              </w:rPr>
              <w:br/>
              <w:t xml:space="preserve">O dispositivo deve ser utilizado diretamente, não sendo necessário abri-lo ou manipulá-lo. </w:t>
            </w:r>
            <w:r w:rsidRPr="00593DF0">
              <w:rPr>
                <w:color w:val="000000"/>
                <w:sz w:val="18"/>
                <w:szCs w:val="18"/>
                <w:lang w:val="pt-BR" w:eastAsia="pt-BR"/>
              </w:rPr>
              <w:br/>
              <w:t>Composição: Clorpirifos 0,5%, ingredientes inertes 99,5%.</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314</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17,66 </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single" w:sz="4" w:space="0" w:color="auto"/>
              <w:left w:val="single" w:sz="4" w:space="0" w:color="auto"/>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756"/>
        </w:trPr>
        <w:tc>
          <w:tcPr>
            <w:tcW w:w="31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lastRenderedPageBreak/>
              <w:t>10</w:t>
            </w:r>
          </w:p>
        </w:tc>
        <w:tc>
          <w:tcPr>
            <w:tcW w:w="1437" w:type="pct"/>
            <w:tcBorders>
              <w:top w:val="single" w:sz="4" w:space="0" w:color="auto"/>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FRASCO</w:t>
            </w:r>
            <w:r w:rsidRPr="00593DF0">
              <w:rPr>
                <w:color w:val="000000"/>
                <w:sz w:val="18"/>
                <w:szCs w:val="18"/>
                <w:lang w:val="pt-BR" w:eastAsia="pt-BR"/>
              </w:rPr>
              <w:br/>
              <w:t xml:space="preserve">ÓLEO </w:t>
            </w:r>
            <w:r>
              <w:rPr>
                <w:color w:val="000000"/>
                <w:sz w:val="18"/>
                <w:szCs w:val="18"/>
                <w:lang w:val="pt-BR" w:eastAsia="pt-BR"/>
              </w:rPr>
              <w:t>PARA MÓVEIS</w:t>
            </w:r>
            <w:r w:rsidRPr="00593DF0">
              <w:rPr>
                <w:color w:val="000000"/>
                <w:sz w:val="18"/>
                <w:szCs w:val="18"/>
                <w:lang w:val="pt-BR" w:eastAsia="pt-BR"/>
              </w:rPr>
              <w:br/>
              <w:t>Com as seguintes características:</w:t>
            </w:r>
            <w:r w:rsidRPr="00593DF0">
              <w:rPr>
                <w:color w:val="000000"/>
                <w:sz w:val="18"/>
                <w:szCs w:val="18"/>
                <w:lang w:val="pt-BR" w:eastAsia="pt-BR"/>
              </w:rPr>
              <w:br/>
              <w:t xml:space="preserve">- Embalagem com </w:t>
            </w:r>
            <w:proofErr w:type="gramStart"/>
            <w:r w:rsidRPr="00593DF0">
              <w:rPr>
                <w:color w:val="000000"/>
                <w:sz w:val="18"/>
                <w:szCs w:val="18"/>
                <w:lang w:val="pt-BR" w:eastAsia="pt-BR"/>
              </w:rPr>
              <w:t>200ml</w:t>
            </w:r>
            <w:proofErr w:type="gramEnd"/>
            <w:r w:rsidRPr="00593DF0">
              <w:rPr>
                <w:color w:val="000000"/>
                <w:sz w:val="18"/>
                <w:szCs w:val="18"/>
                <w:lang w:val="pt-BR" w:eastAsia="pt-BR"/>
              </w:rPr>
              <w:t>.</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42</w:t>
            </w:r>
          </w:p>
        </w:tc>
        <w:tc>
          <w:tcPr>
            <w:tcW w:w="813" w:type="pct"/>
            <w:tcBorders>
              <w:top w:val="single" w:sz="4" w:space="0" w:color="auto"/>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14,94 </w:t>
            </w:r>
          </w:p>
        </w:tc>
        <w:tc>
          <w:tcPr>
            <w:tcW w:w="813" w:type="pct"/>
            <w:tcBorders>
              <w:top w:val="single" w:sz="4" w:space="0" w:color="auto"/>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single" w:sz="4" w:space="0" w:color="auto"/>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1206"/>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11</w:t>
            </w:r>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PANO DE LIMPEZA FELPUDO</w:t>
            </w:r>
            <w:r w:rsidRPr="00593DF0">
              <w:rPr>
                <w:color w:val="000000"/>
                <w:sz w:val="18"/>
                <w:szCs w:val="18"/>
                <w:lang w:val="pt-BR" w:eastAsia="pt-BR"/>
              </w:rPr>
              <w:br/>
              <w:t>Com as seguintes características:</w:t>
            </w:r>
            <w:r w:rsidRPr="00593DF0">
              <w:rPr>
                <w:color w:val="000000"/>
                <w:sz w:val="18"/>
                <w:szCs w:val="18"/>
                <w:lang w:val="pt-BR" w:eastAsia="pt-BR"/>
              </w:rPr>
              <w:br/>
              <w:t xml:space="preserve">- Com no mínimo </w:t>
            </w:r>
            <w:r>
              <w:rPr>
                <w:color w:val="000000"/>
                <w:sz w:val="18"/>
                <w:szCs w:val="18"/>
                <w:lang w:val="pt-BR" w:eastAsia="pt-BR"/>
              </w:rPr>
              <w:t>160</w:t>
            </w:r>
            <w:r w:rsidRPr="00593DF0">
              <w:rPr>
                <w:color w:val="000000"/>
                <w:sz w:val="18"/>
                <w:szCs w:val="18"/>
                <w:lang w:val="pt-BR" w:eastAsia="pt-BR"/>
              </w:rPr>
              <w:t>g;</w:t>
            </w:r>
            <w:r w:rsidRPr="00593DF0">
              <w:rPr>
                <w:color w:val="000000"/>
                <w:sz w:val="18"/>
                <w:szCs w:val="18"/>
                <w:lang w:val="pt-BR" w:eastAsia="pt-BR"/>
              </w:rPr>
              <w:br/>
              <w:t>- Com medidas de (aproximadamente) 1,40cm x 0,75cm.</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411</w:t>
            </w:r>
          </w:p>
        </w:tc>
        <w:tc>
          <w:tcPr>
            <w:tcW w:w="813" w:type="pct"/>
            <w:tcBorders>
              <w:top w:val="nil"/>
              <w:left w:val="nil"/>
              <w:bottom w:val="single" w:sz="4" w:space="0" w:color="auto"/>
              <w:right w:val="single" w:sz="4" w:space="0" w:color="auto"/>
            </w:tcBorders>
            <w:vAlign w:val="center"/>
          </w:tcPr>
          <w:p w:rsidR="00112B33" w:rsidRPr="00DF6415" w:rsidRDefault="00112B33" w:rsidP="008A19B3">
            <w:pPr>
              <w:jc w:val="center"/>
              <w:rPr>
                <w:rFonts w:ascii="Book Antiqua" w:hAnsi="Book Antiqua"/>
                <w:bCs/>
                <w:color w:val="000000"/>
                <w:sz w:val="18"/>
                <w:szCs w:val="18"/>
              </w:rPr>
            </w:pPr>
            <w:r>
              <w:rPr>
                <w:rFonts w:ascii="Book Antiqua" w:hAnsi="Book Antiqua"/>
                <w:bCs/>
                <w:color w:val="000000"/>
                <w:sz w:val="18"/>
                <w:szCs w:val="18"/>
              </w:rPr>
              <w:t xml:space="preserve"> R$ </w:t>
            </w:r>
            <w:r w:rsidR="008A19B3">
              <w:rPr>
                <w:rFonts w:ascii="Book Antiqua" w:hAnsi="Book Antiqua"/>
                <w:bCs/>
                <w:color w:val="000000"/>
                <w:sz w:val="18"/>
                <w:szCs w:val="18"/>
              </w:rPr>
              <w:t>5,80</w:t>
            </w:r>
            <w:r w:rsidRPr="00DF6415">
              <w:rPr>
                <w:rFonts w:ascii="Book Antiqua" w:hAnsi="Book Antiqua"/>
                <w:bCs/>
                <w:color w:val="000000"/>
                <w:sz w:val="18"/>
                <w:szCs w:val="18"/>
              </w:rPr>
              <w:t xml:space="preserve">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3053"/>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12</w:t>
            </w:r>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UNID.</w:t>
            </w:r>
            <w:r w:rsidRPr="00593DF0">
              <w:rPr>
                <w:color w:val="000000"/>
                <w:sz w:val="18"/>
                <w:szCs w:val="18"/>
                <w:lang w:val="pt-BR" w:eastAsia="pt-BR"/>
              </w:rPr>
              <w:br/>
              <w:t>COADOR DE PANO Grande Reforçado;</w:t>
            </w:r>
            <w:r w:rsidRPr="00593DF0">
              <w:rPr>
                <w:color w:val="000000"/>
                <w:sz w:val="18"/>
                <w:szCs w:val="18"/>
                <w:lang w:val="pt-BR" w:eastAsia="pt-BR"/>
              </w:rPr>
              <w:br/>
              <w:t>Com as seguintes características:</w:t>
            </w:r>
            <w:r w:rsidRPr="00593DF0">
              <w:rPr>
                <w:color w:val="000000"/>
                <w:sz w:val="18"/>
                <w:szCs w:val="18"/>
                <w:lang w:val="pt-BR" w:eastAsia="pt-BR"/>
              </w:rPr>
              <w:br/>
              <w:t xml:space="preserve">Coador de pano diâmetro </w:t>
            </w:r>
            <w:proofErr w:type="gramStart"/>
            <w:r w:rsidRPr="00593DF0">
              <w:rPr>
                <w:color w:val="000000"/>
                <w:sz w:val="18"/>
                <w:szCs w:val="18"/>
                <w:lang w:val="pt-BR" w:eastAsia="pt-BR"/>
              </w:rPr>
              <w:t>140mm</w:t>
            </w:r>
            <w:proofErr w:type="gramEnd"/>
            <w:r w:rsidRPr="00593DF0">
              <w:rPr>
                <w:color w:val="000000"/>
                <w:sz w:val="18"/>
                <w:szCs w:val="18"/>
                <w:lang w:val="pt-BR" w:eastAsia="pt-BR"/>
              </w:rPr>
              <w:t xml:space="preserve"> c/cabo de madeira</w:t>
            </w:r>
            <w:r>
              <w:rPr>
                <w:color w:val="000000"/>
                <w:sz w:val="18"/>
                <w:szCs w:val="18"/>
                <w:lang w:val="pt-BR" w:eastAsia="pt-BR"/>
              </w:rPr>
              <w:t xml:space="preserve"> ou plástico resistente;</w:t>
            </w:r>
            <w:r w:rsidRPr="00593DF0">
              <w:rPr>
                <w:color w:val="000000"/>
                <w:sz w:val="18"/>
                <w:szCs w:val="18"/>
                <w:lang w:val="pt-BR" w:eastAsia="pt-BR"/>
              </w:rPr>
              <w:t xml:space="preserve"> cilíndrico resistente</w:t>
            </w:r>
            <w:r>
              <w:rPr>
                <w:color w:val="000000"/>
                <w:sz w:val="18"/>
                <w:szCs w:val="18"/>
                <w:lang w:val="pt-BR" w:eastAsia="pt-BR"/>
              </w:rPr>
              <w:t>;</w:t>
            </w:r>
            <w:r w:rsidRPr="00593DF0">
              <w:rPr>
                <w:color w:val="000000"/>
                <w:sz w:val="18"/>
                <w:szCs w:val="18"/>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w:t>
            </w:r>
            <w:r>
              <w:rPr>
                <w:color w:val="000000"/>
                <w:sz w:val="18"/>
                <w:szCs w:val="18"/>
                <w:lang w:val="pt-BR" w:eastAsia="pt-BR"/>
              </w:rPr>
              <w:t xml:space="preserve"> </w:t>
            </w:r>
            <w:r w:rsidRPr="00593DF0">
              <w:rPr>
                <w:color w:val="000000"/>
                <w:sz w:val="18"/>
                <w:szCs w:val="18"/>
                <w:lang w:val="pt-BR" w:eastAsia="pt-BR"/>
              </w:rPr>
              <w:t>(para maior aderência ao pegar)</w:t>
            </w:r>
            <w:r>
              <w:rPr>
                <w:color w:val="000000"/>
                <w:sz w:val="18"/>
                <w:szCs w:val="18"/>
                <w:lang w:val="pt-BR" w:eastAsia="pt-BR"/>
              </w:rPr>
              <w:t xml:space="preserve"> ou cabo de plástico resistente.</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140</w:t>
            </w:r>
          </w:p>
        </w:tc>
        <w:tc>
          <w:tcPr>
            <w:tcW w:w="813" w:type="pct"/>
            <w:tcBorders>
              <w:top w:val="nil"/>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5,21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r w:rsidR="00112B33" w:rsidRPr="00593DF0" w:rsidTr="00DF6415">
        <w:trPr>
          <w:trHeight w:val="801"/>
        </w:trPr>
        <w:tc>
          <w:tcPr>
            <w:tcW w:w="310" w:type="pct"/>
            <w:tcBorders>
              <w:top w:val="nil"/>
              <w:left w:val="single" w:sz="4" w:space="0" w:color="auto"/>
              <w:bottom w:val="single" w:sz="4" w:space="0" w:color="auto"/>
              <w:right w:val="single" w:sz="4" w:space="0" w:color="auto"/>
            </w:tcBorders>
            <w:shd w:val="clear" w:color="000000" w:fill="D8D8D8"/>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13</w:t>
            </w:r>
          </w:p>
        </w:tc>
        <w:tc>
          <w:tcPr>
            <w:tcW w:w="1437" w:type="pct"/>
            <w:tcBorders>
              <w:top w:val="nil"/>
              <w:left w:val="nil"/>
              <w:bottom w:val="single" w:sz="4" w:space="0" w:color="auto"/>
              <w:right w:val="single" w:sz="4" w:space="0" w:color="auto"/>
            </w:tcBorders>
            <w:shd w:val="clear" w:color="auto" w:fill="auto"/>
            <w:vAlign w:val="bottom"/>
            <w:hideMark/>
          </w:tcPr>
          <w:p w:rsidR="00112B33" w:rsidRPr="00593DF0" w:rsidRDefault="00112B33" w:rsidP="006275B3">
            <w:pPr>
              <w:jc w:val="both"/>
              <w:rPr>
                <w:color w:val="000000"/>
                <w:sz w:val="18"/>
                <w:szCs w:val="18"/>
                <w:lang w:val="pt-BR" w:eastAsia="pt-BR"/>
              </w:rPr>
            </w:pPr>
            <w:r w:rsidRPr="00593DF0">
              <w:rPr>
                <w:b/>
                <w:bCs/>
                <w:color w:val="000000"/>
                <w:sz w:val="18"/>
                <w:szCs w:val="18"/>
                <w:lang w:val="pt-BR" w:eastAsia="pt-BR"/>
              </w:rPr>
              <w:t>Frasco</w:t>
            </w:r>
            <w:r w:rsidRPr="00593DF0">
              <w:rPr>
                <w:b/>
                <w:bCs/>
                <w:color w:val="000000"/>
                <w:sz w:val="18"/>
                <w:szCs w:val="18"/>
                <w:lang w:val="pt-BR" w:eastAsia="pt-BR"/>
              </w:rPr>
              <w:br/>
            </w:r>
            <w:r w:rsidRPr="00593DF0">
              <w:rPr>
                <w:color w:val="000000"/>
                <w:sz w:val="18"/>
                <w:szCs w:val="18"/>
                <w:lang w:val="pt-BR" w:eastAsia="pt-BR"/>
              </w:rPr>
              <w:t xml:space="preserve">Líquido polidor de metais, indicado para ser utilizado sobre alumínio, </w:t>
            </w:r>
            <w:proofErr w:type="gramStart"/>
            <w:r w:rsidRPr="00593DF0">
              <w:rPr>
                <w:color w:val="000000"/>
                <w:sz w:val="18"/>
                <w:szCs w:val="18"/>
                <w:lang w:val="pt-BR" w:eastAsia="pt-BR"/>
              </w:rPr>
              <w:t>aço,</w:t>
            </w:r>
            <w:proofErr w:type="gramEnd"/>
            <w:r w:rsidRPr="00593DF0">
              <w:rPr>
                <w:color w:val="000000"/>
                <w:sz w:val="18"/>
                <w:szCs w:val="18"/>
                <w:lang w:val="pt-BR" w:eastAsia="pt-BR"/>
              </w:rPr>
              <w:t xml:space="preserve">cobre bronze e latão. Embalagem com </w:t>
            </w:r>
            <w:proofErr w:type="gramStart"/>
            <w:r w:rsidRPr="00593DF0">
              <w:rPr>
                <w:color w:val="000000"/>
                <w:sz w:val="18"/>
                <w:szCs w:val="18"/>
                <w:lang w:val="pt-BR" w:eastAsia="pt-BR"/>
              </w:rPr>
              <w:t>200ml</w:t>
            </w:r>
            <w:proofErr w:type="gramEnd"/>
            <w:r w:rsidRPr="00593DF0">
              <w:rPr>
                <w:color w:val="000000"/>
                <w:sz w:val="18"/>
                <w:szCs w:val="18"/>
                <w:lang w:val="pt-BR" w:eastAsia="pt-BR"/>
              </w:rPr>
              <w:t>.</w:t>
            </w:r>
          </w:p>
        </w:tc>
        <w:tc>
          <w:tcPr>
            <w:tcW w:w="813" w:type="pct"/>
            <w:tcBorders>
              <w:top w:val="nil"/>
              <w:left w:val="nil"/>
              <w:bottom w:val="single" w:sz="4" w:space="0" w:color="auto"/>
              <w:right w:val="single" w:sz="4" w:space="0" w:color="auto"/>
            </w:tcBorders>
            <w:shd w:val="clear" w:color="auto" w:fill="auto"/>
            <w:noWrap/>
            <w:vAlign w:val="center"/>
            <w:hideMark/>
          </w:tcPr>
          <w:p w:rsidR="00112B33" w:rsidRPr="00593DF0" w:rsidRDefault="00112B33" w:rsidP="006275B3">
            <w:pPr>
              <w:jc w:val="center"/>
              <w:rPr>
                <w:b/>
                <w:bCs/>
                <w:color w:val="000000"/>
                <w:sz w:val="18"/>
                <w:szCs w:val="18"/>
                <w:lang w:val="pt-BR" w:eastAsia="pt-BR"/>
              </w:rPr>
            </w:pPr>
            <w:r w:rsidRPr="00593DF0">
              <w:rPr>
                <w:b/>
                <w:bCs/>
                <w:color w:val="000000"/>
                <w:sz w:val="18"/>
                <w:szCs w:val="18"/>
                <w:lang w:val="pt-BR" w:eastAsia="pt-BR"/>
              </w:rPr>
              <w:t>72</w:t>
            </w:r>
          </w:p>
        </w:tc>
        <w:tc>
          <w:tcPr>
            <w:tcW w:w="813" w:type="pct"/>
            <w:tcBorders>
              <w:top w:val="nil"/>
              <w:left w:val="nil"/>
              <w:bottom w:val="single" w:sz="4" w:space="0" w:color="auto"/>
              <w:right w:val="single" w:sz="4" w:space="0" w:color="auto"/>
            </w:tcBorders>
            <w:vAlign w:val="center"/>
          </w:tcPr>
          <w:p w:rsidR="00112B33" w:rsidRPr="00DF6415" w:rsidRDefault="00112B33">
            <w:pPr>
              <w:jc w:val="center"/>
              <w:rPr>
                <w:rFonts w:ascii="Book Antiqua" w:hAnsi="Book Antiqua"/>
                <w:bCs/>
                <w:color w:val="000000"/>
                <w:sz w:val="18"/>
                <w:szCs w:val="18"/>
              </w:rPr>
            </w:pPr>
            <w:r>
              <w:rPr>
                <w:rFonts w:ascii="Book Antiqua" w:hAnsi="Book Antiqua"/>
                <w:bCs/>
                <w:color w:val="000000"/>
                <w:sz w:val="18"/>
                <w:szCs w:val="18"/>
              </w:rPr>
              <w:t xml:space="preserve"> R$ </w:t>
            </w:r>
            <w:r w:rsidRPr="00DF6415">
              <w:rPr>
                <w:rFonts w:ascii="Book Antiqua" w:hAnsi="Book Antiqua"/>
                <w:bCs/>
                <w:color w:val="000000"/>
                <w:sz w:val="18"/>
                <w:szCs w:val="18"/>
              </w:rPr>
              <w:t xml:space="preserve">21,34 </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R$ ______.</w:t>
            </w:r>
          </w:p>
        </w:tc>
        <w:tc>
          <w:tcPr>
            <w:tcW w:w="813" w:type="pct"/>
            <w:tcBorders>
              <w:top w:val="nil"/>
              <w:left w:val="nil"/>
              <w:bottom w:val="single" w:sz="4" w:space="0" w:color="auto"/>
              <w:right w:val="single" w:sz="4" w:space="0" w:color="auto"/>
            </w:tcBorders>
            <w:vAlign w:val="center"/>
          </w:tcPr>
          <w:p w:rsidR="00112B33" w:rsidRPr="00DF6415" w:rsidRDefault="00112B33" w:rsidP="006275B3">
            <w:pPr>
              <w:jc w:val="center"/>
              <w:rPr>
                <w:bCs/>
                <w:color w:val="000000"/>
                <w:sz w:val="18"/>
                <w:szCs w:val="18"/>
                <w:lang w:val="pt-BR" w:eastAsia="pt-BR"/>
              </w:rPr>
            </w:pPr>
            <w:r w:rsidRPr="00DF6415">
              <w:rPr>
                <w:bCs/>
                <w:color w:val="000000"/>
                <w:sz w:val="18"/>
                <w:szCs w:val="18"/>
                <w:lang w:val="pt-BR" w:eastAsia="pt-BR"/>
              </w:rPr>
              <w:t>Marca: ______.</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1322F8" w:rsidRDefault="001322F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7D69B7">
        <w:rPr>
          <w:rFonts w:ascii="Book Antiqua" w:hAnsi="Book Antiqua"/>
          <w:sz w:val="22"/>
          <w:szCs w:val="22"/>
          <w:lang w:val="pt-BR"/>
        </w:rPr>
        <w:t>130/2019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A7AA5" w:rsidRPr="00871F76">
        <w:rPr>
          <w:rFonts w:ascii="Book Antiqua" w:hAnsi="Book Antiqua"/>
          <w:bCs/>
          <w:i/>
          <w:sz w:val="22"/>
          <w:szCs w:val="22"/>
        </w:rPr>
        <w:t>Registro d</w:t>
      </w:r>
      <w:r w:rsidR="001A7AA5" w:rsidRPr="00871F76">
        <w:rPr>
          <w:rFonts w:ascii="Book Antiqua" w:eastAsia="Book Antiqua" w:hAnsi="Book Antiqua"/>
          <w:i/>
          <w:sz w:val="22"/>
          <w:szCs w:val="22"/>
          <w:lang w:val="pt-BR"/>
        </w:rPr>
        <w:t>e Preços para futuras aquisições de Materiais de Higiene e Limpeza</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7D69B7">
        <w:rPr>
          <w:rFonts w:ascii="Book Antiqua" w:hAnsi="Book Antiqua"/>
          <w:sz w:val="22"/>
          <w:szCs w:val="22"/>
          <w:lang w:val="pt-BR"/>
        </w:rPr>
        <w:t>130/2019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D69B7">
        <w:rPr>
          <w:rFonts w:ascii="Book Antiqua" w:hAnsi="Book Antiqua"/>
          <w:sz w:val="22"/>
          <w:szCs w:val="22"/>
          <w:lang w:val="pt-BR"/>
        </w:rPr>
        <w:t>130/2019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4</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.2.1 A critério da administração poderão ser solicitadas entregas nos seguintes endereços:</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A7AA5" w:rsidRPr="00DC583E" w:rsidRDefault="001A7AA5" w:rsidP="001A7AA5">
      <w:pPr>
        <w:jc w:val="both"/>
        <w:rPr>
          <w:rFonts w:ascii="Book Antiqua" w:hAnsi="Book Antiqua" w:cs="Book Antiqua"/>
          <w:color w:val="000000" w:themeColor="text1"/>
          <w:sz w:val="22"/>
          <w:szCs w:val="22"/>
          <w:shd w:val="clear" w:color="auto" w:fill="FFFFFF"/>
        </w:rPr>
      </w:pPr>
    </w:p>
    <w:p w:rsidR="001A7AA5" w:rsidRPr="00DC583E"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1A7AA5" w:rsidRPr="00BE772A" w:rsidRDefault="001A7AA5" w:rsidP="001A7AA5">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lastRenderedPageBreak/>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1A7AA5" w:rsidRPr="00C36275" w:rsidTr="00842B29">
        <w:tc>
          <w:tcPr>
            <w:tcW w:w="2134"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1A7AA5" w:rsidRPr="00C36275" w:rsidRDefault="001A7AA5"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Prefeito Julio Schramm, nº 635, Bairro Sete de Setembro,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Deputado Francisco Mastella.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Prefeito Leopoldo Schramm, nº S/Nº, Bairro Gaspar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Tia Maria Elisa.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Natalia </w:t>
            </w:r>
            <w:r w:rsidRPr="00C36275">
              <w:rPr>
                <w:rFonts w:ascii="Book Antiqua" w:hAnsi="Book Antiqua"/>
                <w:bCs/>
                <w:color w:val="000000"/>
              </w:rPr>
              <w:lastRenderedPageBreak/>
              <w:t xml:space="preserve">Andrade dos Santos.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Rua Geral Poço Grande, nº 5.697, </w:t>
            </w:r>
            <w:r w:rsidRPr="00C36275">
              <w:rPr>
                <w:rFonts w:ascii="Book Antiqua" w:hAnsi="Book Antiqua"/>
                <w:bCs/>
                <w:color w:val="000000"/>
              </w:rPr>
              <w:lastRenderedPageBreak/>
              <w:t xml:space="preserve">Bairro Lagoa,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lastRenderedPageBreak/>
              <w:t>(47) 3332-1887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Centro de Desenvolvimento Infantil Irmã Cecília Venturi.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Angélica de Souza Costa.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Rodolfo Muller, nº 128 – Loteamento Arábia Saudita, Bairro Margem Esquerda, Gaspar/SC. </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3332-2093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Aninha Pamplona Rosa.</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Norma Mônica Sabel.</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1A7AA5" w:rsidRPr="00C36275" w:rsidTr="00842B29">
        <w:tc>
          <w:tcPr>
            <w:tcW w:w="2134"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1A7AA5" w:rsidRPr="00C36275" w:rsidRDefault="001A7AA5" w:rsidP="00842B29">
            <w:pPr>
              <w:tabs>
                <w:tab w:val="center" w:pos="4252"/>
                <w:tab w:val="right" w:pos="8504"/>
              </w:tabs>
              <w:jc w:val="both"/>
              <w:rPr>
                <w:rFonts w:ascii="Book Antiqua" w:eastAsia="Arial" w:hAnsi="Book Antiqua"/>
                <w:lang w:eastAsia="pt-BR"/>
              </w:rPr>
            </w:pPr>
          </w:p>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Ida Dagnoni, nº 58, Bairro Gasparinho, Gaspar/SC.</w:t>
            </w:r>
          </w:p>
        </w:tc>
        <w:tc>
          <w:tcPr>
            <w:tcW w:w="1140" w:type="pct"/>
            <w:shd w:val="clear" w:color="auto" w:fill="FFFFFF" w:themeFill="background1"/>
            <w:vAlign w:val="center"/>
          </w:tcPr>
          <w:p w:rsidR="001A7AA5" w:rsidRPr="00C36275" w:rsidRDefault="001A7AA5"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Escola de Educação Fundamental Rudolfo Gunther.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1A7AA5" w:rsidRPr="00C36275" w:rsidTr="00842B29">
        <w:tc>
          <w:tcPr>
            <w:tcW w:w="2134"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1A7AA5" w:rsidRPr="00C36275"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Biblioteca Pública Municipal Dom Daniel Hostin.</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435, Bairro Centro,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3332-5156</w:t>
            </w:r>
          </w:p>
        </w:tc>
      </w:tr>
      <w:tr w:rsidR="001A7AA5" w:rsidRPr="00C36275"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Diretoria de Cultura.</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1A7AA5" w:rsidRPr="008E6318" w:rsidTr="00842B29">
        <w:tc>
          <w:tcPr>
            <w:tcW w:w="2134"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p>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1A7AA5" w:rsidRPr="00C36275" w:rsidRDefault="001A7AA5"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1A7AA5" w:rsidRPr="00C36275" w:rsidRDefault="001A7AA5"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1A7AA5" w:rsidRPr="008E6318" w:rsidTr="00842B29">
        <w:tc>
          <w:tcPr>
            <w:tcW w:w="5000" w:type="pct"/>
            <w:gridSpan w:val="3"/>
            <w:shd w:val="clear" w:color="auto" w:fill="FFFFFF" w:themeFill="background1"/>
          </w:tcPr>
          <w:p w:rsidR="001A7AA5" w:rsidRPr="00E26A3B" w:rsidRDefault="001A7AA5"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1A7AA5"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A7AA5" w:rsidRPr="00BE772A" w:rsidRDefault="001A7AA5" w:rsidP="001A7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1A7AA5" w:rsidRPr="00BE772A" w:rsidRDefault="001A7AA5" w:rsidP="001A7AA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1A7AA5" w:rsidRPr="00BE772A" w:rsidRDefault="001A7AA5" w:rsidP="001A7A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4</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805855" w:rsidRDefault="001A7AA5" w:rsidP="001A7AA5">
      <w:pPr>
        <w:ind w:right="-1"/>
        <w:jc w:val="both"/>
        <w:rPr>
          <w:rFonts w:ascii="Book Antiqua" w:hAnsi="Book Antiqua"/>
          <w:sz w:val="22"/>
          <w:szCs w:val="22"/>
        </w:rPr>
      </w:pPr>
      <w:r>
        <w:rPr>
          <w:rFonts w:ascii="Book Antiqua" w:eastAsia="Book Antiqua" w:hAnsi="Book Antiqua"/>
          <w:color w:val="000000" w:themeColor="text1"/>
          <w:sz w:val="22"/>
          <w:szCs w:val="22"/>
        </w:rPr>
        <w:t>4</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A7AA5" w:rsidRDefault="001A7AA5"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w:t>
      </w:r>
      <w:r w:rsidRPr="00B57EEA">
        <w:rPr>
          <w:rFonts w:ascii="Book Antiqua" w:eastAsia="Book Antiqua" w:hAnsi="Book Antiqua" w:cs="Arial"/>
          <w:sz w:val="22"/>
          <w:szCs w:val="22"/>
          <w:shd w:val="clear" w:color="auto" w:fill="FFFFFF"/>
          <w:lang w:val="pt-BR"/>
        </w:rPr>
        <w:lastRenderedPageBreak/>
        <w:t>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1A7AA5" w:rsidRDefault="001A7AA5" w:rsidP="001A7AA5">
      <w:pPr>
        <w:jc w:val="right"/>
        <w:rPr>
          <w:rFonts w:ascii="Book Antiqua" w:hAnsi="Book Antiqua"/>
          <w:i/>
          <w:szCs w:val="24"/>
          <w:lang w:val="pt-BR"/>
        </w:rPr>
      </w:pPr>
      <w:r>
        <w:rPr>
          <w:rFonts w:ascii="Book Antiqua" w:hAnsi="Book Antiqua"/>
          <w:i/>
          <w:szCs w:val="24"/>
          <w:lang w:val="pt-BR"/>
        </w:rPr>
        <w:t>Superintendência do Belchior</w:t>
      </w:r>
    </w:p>
    <w:p w:rsidR="001A7AA5" w:rsidRPr="00FB6F44" w:rsidRDefault="001A7AA5" w:rsidP="001A7AA5">
      <w:pPr>
        <w:jc w:val="right"/>
        <w:rPr>
          <w:rFonts w:ascii="Book Antiqua" w:hAnsi="Book Antiqua"/>
          <w:b/>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Pr>
          <w:rFonts w:ascii="Book Antiqua" w:hAnsi="Book Antiqua"/>
          <w:i/>
          <w:szCs w:val="24"/>
          <w:lang w:val="pt-BR"/>
        </w:rPr>
        <w:t>Polícia Militar</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Pr>
          <w:rFonts w:ascii="Book Antiqua" w:hAnsi="Book Antiqua"/>
          <w:i/>
          <w:szCs w:val="24"/>
          <w:lang w:val="pt-BR"/>
        </w:rPr>
        <w:t>Polícia Civil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1A7AA5" w:rsidRDefault="001A7AA5" w:rsidP="001A7AA5">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1A7AA5" w:rsidRDefault="001A7AA5" w:rsidP="001A7AA5">
      <w:pPr>
        <w:jc w:val="right"/>
        <w:rPr>
          <w:rFonts w:ascii="Book Antiqua" w:hAnsi="Book Antiqua"/>
          <w:i/>
          <w:szCs w:val="24"/>
          <w:lang w:val="pt-BR"/>
        </w:rPr>
      </w:pPr>
      <w:r w:rsidRPr="00FB6F44">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w:t>
      </w:r>
      <w:r w:rsidRPr="00B40017">
        <w:rPr>
          <w:rFonts w:ascii="Book Antiqua" w:hAnsi="Book Antiqua" w:cs="Book Antiqua"/>
          <w:sz w:val="22"/>
          <w:szCs w:val="22"/>
        </w:rPr>
        <w:lastRenderedPageBreak/>
        <w:t xml:space="preserve">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40DC3" w:rsidRDefault="00940DC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940DC3" w:rsidRPr="0053095D" w:rsidRDefault="00940DC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1A7AA5" w:rsidRPr="00AC026F" w:rsidRDefault="001A7AA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8F4767" w:rsidRDefault="008F47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CA34D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A34DF">
        <w:rPr>
          <w:rFonts w:ascii="Book Antiqua" w:hAnsi="Book Antiqua"/>
          <w:b/>
          <w:sz w:val="22"/>
          <w:szCs w:val="22"/>
          <w:lang w:val="pt-BR"/>
        </w:rPr>
        <w:t xml:space="preserve">CONTRATO DE </w:t>
      </w:r>
      <w:r w:rsidR="00B3195B" w:rsidRPr="00CA34DF">
        <w:rPr>
          <w:rFonts w:ascii="Book Antiqua" w:eastAsia="Book Antiqua" w:hAnsi="Book Antiqua"/>
          <w:b/>
          <w:sz w:val="22"/>
          <w:szCs w:val="22"/>
        </w:rPr>
        <w:t>FORNECIMENTO</w:t>
      </w:r>
      <w:r w:rsidRPr="00CA34DF">
        <w:rPr>
          <w:rFonts w:ascii="Book Antiqua" w:eastAsia="Book Antiqua" w:hAnsi="Book Antiqua"/>
          <w:b/>
          <w:sz w:val="22"/>
          <w:szCs w:val="22"/>
        </w:rPr>
        <w:t xml:space="preserve"> </w:t>
      </w:r>
      <w:r w:rsidR="002E7496">
        <w:rPr>
          <w:rFonts w:ascii="Book Antiqua" w:eastAsia="Book Antiqua" w:hAnsi="Book Antiqua"/>
          <w:b/>
          <w:sz w:val="22"/>
          <w:szCs w:val="22"/>
        </w:rPr>
        <w:t xml:space="preserve">MATERIAIS </w:t>
      </w:r>
      <w:r w:rsidR="00040CD7">
        <w:rPr>
          <w:rFonts w:ascii="Book Antiqua" w:eastAsia="Book Antiqua" w:hAnsi="Book Antiqua"/>
          <w:b/>
          <w:sz w:val="22"/>
          <w:szCs w:val="22"/>
        </w:rPr>
        <w:t>DE HIGIENE E LIMPEZA</w:t>
      </w:r>
      <w:r w:rsidR="007B79E9">
        <w:rPr>
          <w:rFonts w:ascii="Book Antiqua" w:eastAsia="Book Antiqua" w:hAnsi="Book Antiqua"/>
          <w:b/>
          <w:sz w:val="22"/>
          <w:szCs w:val="22"/>
          <w:lang w:val="pt-BR"/>
        </w:rPr>
        <w:t xml:space="preserve">, </w:t>
      </w:r>
      <w:r w:rsidR="00D057D0" w:rsidRPr="00CA34D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2E7496" w:rsidRPr="00643E5C">
        <w:rPr>
          <w:rFonts w:ascii="Book Antiqua" w:hAnsi="Book Antiqua"/>
          <w:sz w:val="22"/>
          <w:szCs w:val="22"/>
          <w:lang w:val="pt-BR"/>
        </w:rPr>
        <w:t>O MUNICÍPIO DE GASPAR</w:t>
      </w:r>
      <w:r w:rsidR="002E7496" w:rsidRPr="00AC026F">
        <w:rPr>
          <w:rFonts w:ascii="Book Antiqua" w:hAnsi="Book Antiqua"/>
          <w:sz w:val="22"/>
          <w:szCs w:val="22"/>
          <w:lang w:val="pt-BR"/>
        </w:rPr>
        <w:t>, Estado de Santa Catarina, com sede na Rua Coronel Aris</w:t>
      </w:r>
      <w:r w:rsidR="002E7496">
        <w:rPr>
          <w:rFonts w:ascii="Book Antiqua" w:hAnsi="Book Antiqua"/>
          <w:sz w:val="22"/>
          <w:szCs w:val="22"/>
          <w:lang w:val="pt-BR"/>
        </w:rPr>
        <w:t>t</w:t>
      </w:r>
      <w:r w:rsidR="002E7496" w:rsidRPr="00AC026F">
        <w:rPr>
          <w:rFonts w:ascii="Book Antiqua" w:hAnsi="Book Antiqua"/>
          <w:sz w:val="22"/>
          <w:szCs w:val="22"/>
          <w:lang w:val="pt-BR"/>
        </w:rPr>
        <w:t xml:space="preserve">iliano Ramos nº 435, Centro, inscrito no CNPJ sob nº 83.102.244/0001-02, neste ato representado pelo </w:t>
      </w:r>
      <w:r w:rsidR="000D3C43">
        <w:rPr>
          <w:rFonts w:ascii="Book Antiqua" w:hAnsi="Book Antiqua"/>
          <w:sz w:val="22"/>
          <w:szCs w:val="22"/>
          <w:lang w:val="pt-BR"/>
        </w:rPr>
        <w:t>Secretário Municipal da Fazenda e Gestão Administrativa</w:t>
      </w:r>
      <w:r w:rsidR="002E7496" w:rsidRPr="00AC026F">
        <w:rPr>
          <w:rFonts w:ascii="Book Antiqua" w:hAnsi="Book Antiqua"/>
          <w:sz w:val="22"/>
          <w:szCs w:val="22"/>
          <w:lang w:val="pt-BR"/>
        </w:rPr>
        <w:t xml:space="preserve">, senhor </w:t>
      </w:r>
      <w:r w:rsidR="000D3C43">
        <w:rPr>
          <w:rFonts w:ascii="Book Antiqua" w:hAnsi="Book Antiqua"/>
          <w:sz w:val="22"/>
          <w:szCs w:val="22"/>
          <w:lang w:val="pt-BR"/>
        </w:rPr>
        <w:t>CARLOS ROBERTO PEREIRA</w:t>
      </w:r>
      <w:r w:rsidR="002E7496" w:rsidRPr="00980AD9">
        <w:rPr>
          <w:rFonts w:ascii="Book Antiqua" w:hAnsi="Book Antiqua"/>
          <w:sz w:val="22"/>
          <w:szCs w:val="22"/>
          <w:lang w:val="pt-BR"/>
        </w:rPr>
        <w:t xml:space="preserve">, que este </w:t>
      </w:r>
      <w:proofErr w:type="gramStart"/>
      <w:r w:rsidR="002E7496" w:rsidRPr="00980AD9">
        <w:rPr>
          <w:rFonts w:ascii="Book Antiqua" w:hAnsi="Book Antiqua"/>
          <w:sz w:val="22"/>
          <w:szCs w:val="22"/>
          <w:lang w:val="pt-BR"/>
        </w:rPr>
        <w:t>subscreve,</w:t>
      </w:r>
      <w:proofErr w:type="gramEnd"/>
      <w:r w:rsidR="002E7496"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2E7496">
        <w:rPr>
          <w:rFonts w:ascii="Book Antiqua" w:hAnsi="Book Antiqua"/>
          <w:sz w:val="22"/>
          <w:szCs w:val="22"/>
          <w:lang w:val="pt-BR"/>
        </w:rPr>
        <w:t>____</w:t>
      </w:r>
      <w:r w:rsidR="002E7496" w:rsidRPr="00980AD9">
        <w:rPr>
          <w:rFonts w:ascii="Book Antiqua" w:hAnsi="Book Antiqua"/>
          <w:sz w:val="22"/>
          <w:szCs w:val="22"/>
          <w:lang w:val="pt-BR"/>
        </w:rPr>
        <w:t>__ - Bairro __</w:t>
      </w:r>
      <w:r w:rsidR="002E7496">
        <w:rPr>
          <w:rFonts w:ascii="Book Antiqua" w:hAnsi="Book Antiqua"/>
          <w:sz w:val="22"/>
          <w:szCs w:val="22"/>
          <w:lang w:val="pt-BR"/>
        </w:rPr>
        <w:t>___</w:t>
      </w:r>
      <w:r w:rsidR="002E7496" w:rsidRPr="00980AD9">
        <w:rPr>
          <w:rFonts w:ascii="Book Antiqua" w:hAnsi="Book Antiqua"/>
          <w:sz w:val="22"/>
          <w:szCs w:val="22"/>
          <w:lang w:val="pt-BR"/>
        </w:rPr>
        <w:t>__, inscrita no CNPJ sob o nº ___</w:t>
      </w:r>
      <w:r w:rsidR="002E7496">
        <w:rPr>
          <w:rFonts w:ascii="Book Antiqua" w:hAnsi="Book Antiqua"/>
          <w:sz w:val="22"/>
          <w:szCs w:val="22"/>
          <w:lang w:val="pt-BR"/>
        </w:rPr>
        <w:t>___</w:t>
      </w:r>
      <w:r w:rsidR="002E7496" w:rsidRPr="00980AD9">
        <w:rPr>
          <w:rFonts w:ascii="Book Antiqua" w:hAnsi="Book Antiqua"/>
          <w:sz w:val="22"/>
          <w:szCs w:val="22"/>
          <w:lang w:val="pt-BR"/>
        </w:rPr>
        <w:t xml:space="preserve">___, neste ato representada pelo senhor _______, portador do CPF nº_______, que também subscreve, doravante denominada de CONTRATADA, </w:t>
      </w:r>
      <w:r w:rsidR="002E7496" w:rsidRPr="00980AD9">
        <w:rPr>
          <w:rFonts w:ascii="Book Antiqua" w:hAnsi="Book Antiqua" w:cs="Book Antiqua"/>
          <w:sz w:val="22"/>
          <w:szCs w:val="22"/>
          <w:lang w:val="pt-BR" w:eastAsia="pt-BR"/>
        </w:rPr>
        <w:t xml:space="preserve">devidamente autorizado nos autos do </w:t>
      </w:r>
      <w:r w:rsidR="002E7496">
        <w:rPr>
          <w:rFonts w:ascii="Book Antiqua" w:hAnsi="Book Antiqua" w:cs="Book Antiqua"/>
          <w:bCs/>
          <w:sz w:val="22"/>
          <w:szCs w:val="22"/>
          <w:lang w:val="pt-BR" w:eastAsia="pt-BR"/>
        </w:rPr>
        <w:t xml:space="preserve">Processo Administrativo n° </w:t>
      </w:r>
      <w:r w:rsidR="007D69B7">
        <w:rPr>
          <w:rFonts w:ascii="Book Antiqua" w:hAnsi="Book Antiqua" w:cs="Book Antiqua"/>
          <w:bCs/>
          <w:sz w:val="22"/>
          <w:szCs w:val="22"/>
          <w:lang w:val="pt-BR" w:eastAsia="pt-BR"/>
        </w:rPr>
        <w:t>231/2019</w:t>
      </w:r>
      <w:r w:rsidR="002E7496">
        <w:rPr>
          <w:rFonts w:ascii="Book Antiqua" w:hAnsi="Book Antiqua" w:cs="Book Antiqua"/>
          <w:bCs/>
          <w:sz w:val="22"/>
          <w:szCs w:val="22"/>
          <w:lang w:val="pt-BR" w:eastAsia="pt-BR"/>
        </w:rPr>
        <w:t xml:space="preserve"> - Pregão Presencial nº </w:t>
      </w:r>
      <w:r w:rsidR="007D69B7">
        <w:rPr>
          <w:rFonts w:ascii="Book Antiqua" w:hAnsi="Book Antiqua" w:cs="Book Antiqua"/>
          <w:bCs/>
          <w:sz w:val="22"/>
          <w:szCs w:val="22"/>
          <w:lang w:val="pt-BR" w:eastAsia="pt-BR"/>
        </w:rPr>
        <w:t>130/2019</w:t>
      </w:r>
      <w:r w:rsidR="002E7496">
        <w:rPr>
          <w:rFonts w:ascii="Book Antiqua" w:hAnsi="Book Antiqua" w:cs="Book Antiqua"/>
          <w:b/>
          <w:bCs/>
          <w:sz w:val="22"/>
          <w:szCs w:val="22"/>
          <w:lang w:val="pt-BR" w:eastAsia="pt-BR"/>
        </w:rPr>
        <w:t xml:space="preserve">, </w:t>
      </w:r>
      <w:r w:rsidR="002E7496"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Materiais </w:t>
      </w:r>
      <w:r w:rsidR="00040CD7">
        <w:rPr>
          <w:rFonts w:ascii="Book Antiqua" w:eastAsia="Book Antiqua" w:hAnsi="Book Antiqua"/>
          <w:i/>
          <w:sz w:val="22"/>
          <w:szCs w:val="22"/>
        </w:rPr>
        <w:t>de Higiene e Limpeza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D69B7">
        <w:rPr>
          <w:rFonts w:ascii="Book Antiqua" w:hAnsi="Book Antiqua"/>
          <w:sz w:val="22"/>
          <w:szCs w:val="22"/>
          <w:lang w:val="pt-BR"/>
        </w:rPr>
        <w:t>130/2019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D69B7">
        <w:rPr>
          <w:rFonts w:ascii="Book Antiqua" w:hAnsi="Book Antiqua"/>
          <w:sz w:val="22"/>
          <w:szCs w:val="22"/>
          <w:lang w:val="pt-BR"/>
        </w:rPr>
        <w:t>130/2019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40CD7" w:rsidRPr="00BE772A">
        <w:rPr>
          <w:rFonts w:ascii="Book Antiqua" w:hAnsi="Book Antiqua"/>
          <w:color w:val="000000" w:themeColor="text1"/>
          <w:sz w:val="22"/>
          <w:szCs w:val="22"/>
        </w:rPr>
        <w:t xml:space="preserve">Após o encaminhamento e o recebimento por parte do fornecedor da </w:t>
      </w:r>
      <w:r w:rsidR="00040CD7" w:rsidRPr="00BE772A">
        <w:rPr>
          <w:rFonts w:ascii="Book Antiqua" w:eastAsia="Book Antiqua" w:hAnsi="Book Antiqua"/>
          <w:color w:val="000000" w:themeColor="text1"/>
          <w:sz w:val="22"/>
          <w:szCs w:val="22"/>
        </w:rPr>
        <w:t>Autorizações de Empenho - AE</w:t>
      </w:r>
      <w:r w:rsidR="00040CD7" w:rsidRPr="00BE772A">
        <w:rPr>
          <w:rFonts w:ascii="Book Antiqua" w:hAnsi="Book Antiqua"/>
          <w:color w:val="000000" w:themeColor="text1"/>
          <w:sz w:val="22"/>
          <w:szCs w:val="22"/>
        </w:rPr>
        <w:t xml:space="preserve">, </w:t>
      </w:r>
      <w:r w:rsidR="00040CD7" w:rsidRPr="00BE772A">
        <w:rPr>
          <w:rFonts w:ascii="Book Antiqua" w:eastAsia="Book Antiqua" w:hAnsi="Book Antiqua"/>
          <w:color w:val="000000" w:themeColor="text1"/>
          <w:sz w:val="22"/>
          <w:szCs w:val="22"/>
          <w:shd w:val="clear" w:color="auto" w:fill="FFFFFF"/>
        </w:rPr>
        <w:t xml:space="preserve">os objetos licitados deverão ser entregues no </w:t>
      </w:r>
      <w:r w:rsidR="00040CD7" w:rsidRPr="00BE772A">
        <w:rPr>
          <w:rFonts w:ascii="Book Antiqua" w:eastAsia="Book Antiqua" w:hAnsi="Book Antiqua"/>
          <w:b/>
          <w:color w:val="000000" w:themeColor="text1"/>
          <w:sz w:val="22"/>
          <w:szCs w:val="22"/>
          <w:u w:val="single"/>
          <w:shd w:val="clear" w:color="auto" w:fill="FFFFFF"/>
        </w:rPr>
        <w:t>prazo máximo de 05 (cinco) dias</w:t>
      </w:r>
      <w:r w:rsidR="00040CD7" w:rsidRPr="00BE772A">
        <w:rPr>
          <w:rFonts w:ascii="Book Antiqua" w:eastAsia="Book Antiqua" w:hAnsi="Book Antiqua"/>
          <w:b/>
          <w:color w:val="000000" w:themeColor="text1"/>
          <w:sz w:val="22"/>
          <w:szCs w:val="22"/>
          <w:shd w:val="clear" w:color="auto" w:fill="FFFFFF"/>
        </w:rPr>
        <w:t xml:space="preserve">, </w:t>
      </w:r>
      <w:r w:rsidR="00040CD7" w:rsidRPr="00BE772A">
        <w:rPr>
          <w:rFonts w:ascii="Book Antiqua" w:eastAsia="Book Antiqua" w:hAnsi="Book Antiqua"/>
          <w:color w:val="000000" w:themeColor="text1"/>
          <w:sz w:val="22"/>
          <w:szCs w:val="22"/>
          <w:shd w:val="clear" w:color="auto" w:fill="FFFFFF"/>
        </w:rPr>
        <w:t xml:space="preserve">em horário de </w:t>
      </w:r>
      <w:r w:rsidR="00040CD7" w:rsidRPr="00BE772A">
        <w:rPr>
          <w:rFonts w:ascii="Book Antiqua" w:eastAsia="Book Antiqua" w:hAnsi="Book Antiqua"/>
          <w:color w:val="000000" w:themeColor="text1"/>
          <w:sz w:val="22"/>
          <w:szCs w:val="22"/>
          <w:shd w:val="clear" w:color="auto" w:fill="FFFFFF"/>
        </w:rPr>
        <w:lastRenderedPageBreak/>
        <w:t>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40CD7" w:rsidRDefault="00040CD7" w:rsidP="00040CD7">
      <w:pPr>
        <w:jc w:val="right"/>
        <w:rPr>
          <w:rFonts w:ascii="Book Antiqua" w:hAnsi="Book Antiqua"/>
          <w:i/>
          <w:szCs w:val="24"/>
          <w:lang w:val="pt-BR"/>
        </w:rPr>
      </w:pPr>
      <w:r>
        <w:rPr>
          <w:rFonts w:ascii="Book Antiqua" w:hAnsi="Book Antiqua"/>
          <w:i/>
          <w:szCs w:val="24"/>
          <w:lang w:val="pt-BR"/>
        </w:rPr>
        <w:t>Superintendência do Belchior</w:t>
      </w:r>
    </w:p>
    <w:p w:rsidR="00040CD7" w:rsidRPr="00FB6F44" w:rsidRDefault="00040CD7" w:rsidP="00040CD7">
      <w:pPr>
        <w:jc w:val="right"/>
        <w:rPr>
          <w:rFonts w:ascii="Book Antiqua" w:hAnsi="Book Antiqua"/>
          <w:b/>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da Fa</w:t>
      </w:r>
      <w:r>
        <w:rPr>
          <w:rFonts w:ascii="Book Antiqua" w:hAnsi="Book Antiqua"/>
          <w:i/>
          <w:szCs w:val="24"/>
          <w:lang w:val="pt-BR"/>
        </w:rPr>
        <w:t>zenda e Gestão Administrativa</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Superint</w:t>
      </w:r>
      <w:r>
        <w:rPr>
          <w:rFonts w:ascii="Book Antiqua" w:hAnsi="Book Antiqua"/>
          <w:i/>
          <w:szCs w:val="24"/>
          <w:lang w:val="pt-BR"/>
        </w:rPr>
        <w:t>endência de Trânsito (DITRAN)</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Pr>
          <w:rFonts w:ascii="Book Antiqua" w:hAnsi="Book Antiqua"/>
          <w:i/>
          <w:szCs w:val="24"/>
          <w:lang w:val="pt-BR"/>
        </w:rPr>
        <w:t>Polícia Militar</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Pr>
          <w:rFonts w:ascii="Book Antiqua" w:hAnsi="Book Antiqua"/>
          <w:i/>
          <w:szCs w:val="24"/>
          <w:lang w:val="pt-BR"/>
        </w:rPr>
        <w:t>Polícia Civil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 xml:space="preserve">Corpo </w:t>
      </w:r>
      <w:r>
        <w:rPr>
          <w:rFonts w:ascii="Book Antiqua" w:hAnsi="Book Antiqua"/>
          <w:i/>
          <w:szCs w:val="24"/>
          <w:lang w:val="pt-BR"/>
        </w:rPr>
        <w:t>de Bombeiros Militar de Gaspar</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w:t>
      </w:r>
      <w:r>
        <w:rPr>
          <w:rFonts w:ascii="Book Antiqua" w:hAnsi="Book Antiqua"/>
          <w:i/>
          <w:szCs w:val="24"/>
          <w:lang w:val="pt-BR"/>
        </w:rPr>
        <w:t>l de Agricultura e Aquicultura</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w:t>
      </w:r>
      <w:r>
        <w:rPr>
          <w:rFonts w:ascii="Book Antiqua" w:hAnsi="Book Antiqua"/>
          <w:i/>
          <w:szCs w:val="24"/>
          <w:lang w:val="pt-BR"/>
        </w:rPr>
        <w:t>al de Obras e Serviços Urbanos</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w:t>
      </w:r>
      <w:r>
        <w:rPr>
          <w:rFonts w:ascii="Book Antiqua" w:hAnsi="Book Antiqua"/>
          <w:i/>
          <w:szCs w:val="24"/>
          <w:lang w:val="pt-BR"/>
        </w:rPr>
        <w:t>aria Municipal de Saúde</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Municipal de Desenvolvime</w:t>
      </w:r>
      <w:r>
        <w:rPr>
          <w:rFonts w:ascii="Book Antiqua" w:hAnsi="Book Antiqua"/>
          <w:i/>
          <w:szCs w:val="24"/>
          <w:lang w:val="pt-BR"/>
        </w:rPr>
        <w:t>nto Econômico, Renda e Turismo</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Secretaria M</w:t>
      </w:r>
      <w:r>
        <w:rPr>
          <w:rFonts w:ascii="Book Antiqua" w:hAnsi="Book Antiqua"/>
          <w:i/>
          <w:szCs w:val="24"/>
          <w:lang w:val="pt-BR"/>
        </w:rPr>
        <w:t>unicipal de Assistência Social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Fundação Munici</w:t>
      </w:r>
      <w:r>
        <w:rPr>
          <w:rFonts w:ascii="Book Antiqua" w:hAnsi="Book Antiqua"/>
          <w:i/>
          <w:szCs w:val="24"/>
          <w:lang w:val="pt-BR"/>
        </w:rPr>
        <w:t>pal de Esportes e Lazer (FMEL)</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040CD7" w:rsidRDefault="00040CD7" w:rsidP="00040CD7">
      <w:pPr>
        <w:jc w:val="right"/>
        <w:rPr>
          <w:rFonts w:ascii="Book Antiqua" w:hAnsi="Book Antiqua"/>
          <w:i/>
          <w:szCs w:val="24"/>
          <w:lang w:val="pt-BR"/>
        </w:rPr>
      </w:pPr>
      <w:r w:rsidRPr="00997CF8">
        <w:rPr>
          <w:rFonts w:ascii="Book Antiqua" w:hAnsi="Book Antiqua"/>
          <w:i/>
          <w:szCs w:val="24"/>
          <w:lang w:val="pt-BR"/>
        </w:rPr>
        <w:t>Serviço Autônomo Municipal de Água e Esgoto (SAMAE)</w:t>
      </w:r>
    </w:p>
    <w:p w:rsidR="00040CD7" w:rsidRDefault="00040CD7" w:rsidP="00040CD7">
      <w:pPr>
        <w:jc w:val="right"/>
        <w:rPr>
          <w:rFonts w:ascii="Book Antiqua" w:hAnsi="Book Antiqua"/>
          <w:i/>
          <w:szCs w:val="24"/>
          <w:lang w:val="pt-BR"/>
        </w:rPr>
      </w:pPr>
      <w:r w:rsidRPr="00FB6F44">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lang w:val="pt-BR"/>
        </w:rPr>
        <w:t>6</w:t>
      </w:r>
      <w:r w:rsidRPr="00BE772A">
        <w:rPr>
          <w:rFonts w:ascii="Book Antiqua" w:eastAsia="Book Antiqua" w:hAnsi="Book Antiqua"/>
          <w:color w:val="000000" w:themeColor="text1"/>
          <w:sz w:val="22"/>
          <w:szCs w:val="22"/>
          <w:shd w:val="clear" w:color="auto" w:fill="FFFFFF"/>
        </w:rPr>
        <w:t xml:space="preserve">.1 Os objetos, deverão ser entregues </w:t>
      </w:r>
      <w:r w:rsidRPr="00BE772A">
        <w:rPr>
          <w:rFonts w:ascii="Book Antiqua" w:eastAsia="Book Antiqua" w:hAnsi="Book Antiqua"/>
          <w:color w:val="000000" w:themeColor="text1"/>
          <w:sz w:val="22"/>
          <w:szCs w:val="22"/>
        </w:rPr>
        <w:t>conforme a necessidade da municipalidade, que procederá a solicitação de forma parcelada, através de Autorizações de Empenho - AE, que serão encaminhadas dentro do prazo de vigência da Ata de Registro de Preços.</w:t>
      </w: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.2 </w:t>
      </w:r>
      <w:r w:rsidRPr="00BE772A">
        <w:rPr>
          <w:rFonts w:ascii="Book Antiqua" w:hAnsi="Book Antiqua"/>
          <w:color w:val="000000" w:themeColor="text1"/>
          <w:sz w:val="22"/>
          <w:szCs w:val="22"/>
        </w:rPr>
        <w:t xml:space="preserve">Após o encaminhamento e o recebimento por parte do fornecedor da </w:t>
      </w:r>
      <w:r w:rsidRPr="00BE772A">
        <w:rPr>
          <w:rFonts w:ascii="Book Antiqua" w:eastAsia="Book Antiqua" w:hAnsi="Book Antiqua"/>
          <w:color w:val="000000" w:themeColor="text1"/>
          <w:sz w:val="22"/>
          <w:szCs w:val="22"/>
        </w:rPr>
        <w:t>Autorizações de Empenho - AE</w:t>
      </w:r>
      <w:r w:rsidRPr="00BE772A">
        <w:rPr>
          <w:rFonts w:ascii="Book Antiqua" w:hAnsi="Book Antiqua"/>
          <w:color w:val="000000" w:themeColor="text1"/>
          <w:sz w:val="22"/>
          <w:szCs w:val="22"/>
        </w:rPr>
        <w:t xml:space="preserve">, </w:t>
      </w:r>
      <w:r w:rsidRPr="00BE772A">
        <w:rPr>
          <w:rFonts w:ascii="Book Antiqua" w:eastAsia="Book Antiqua" w:hAnsi="Book Antiqua"/>
          <w:color w:val="000000" w:themeColor="text1"/>
          <w:sz w:val="22"/>
          <w:szCs w:val="22"/>
          <w:shd w:val="clear" w:color="auto" w:fill="FFFFFF"/>
        </w:rPr>
        <w:t xml:space="preserve">os objetos licitados deverão ser entregues no </w:t>
      </w:r>
      <w:r w:rsidRPr="00BE772A">
        <w:rPr>
          <w:rFonts w:ascii="Book Antiqua" w:eastAsia="Book Antiqua" w:hAnsi="Book Antiqua"/>
          <w:b/>
          <w:color w:val="000000" w:themeColor="text1"/>
          <w:sz w:val="22"/>
          <w:szCs w:val="22"/>
          <w:u w:val="single"/>
          <w:shd w:val="clear" w:color="auto" w:fill="FFFFFF"/>
        </w:rPr>
        <w:t>prazo máximo de 05 (cinco) dias</w:t>
      </w:r>
      <w:r w:rsidRPr="00BE772A">
        <w:rPr>
          <w:rFonts w:ascii="Book Antiqua" w:eastAsia="Book Antiqua" w:hAnsi="Book Antiqua"/>
          <w:b/>
          <w:color w:val="000000" w:themeColor="text1"/>
          <w:sz w:val="22"/>
          <w:szCs w:val="22"/>
          <w:shd w:val="clear" w:color="auto" w:fill="FFFFFF"/>
        </w:rPr>
        <w:t xml:space="preserve">, </w:t>
      </w:r>
      <w:r w:rsidRPr="00BE772A">
        <w:rPr>
          <w:rFonts w:ascii="Book Antiqua" w:eastAsia="Book Antiqua" w:hAnsi="Book Antiqua"/>
          <w:color w:val="000000" w:themeColor="text1"/>
          <w:sz w:val="22"/>
          <w:szCs w:val="22"/>
          <w:shd w:val="clear" w:color="auto" w:fill="FFFFFF"/>
        </w:rPr>
        <w:t>em horário de expediente, nas condições estipuladas no Termo de Referência e no Edital e seus anexos.</w:t>
      </w: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.2.1 A critério da administração poderão ser solicitadas entregas nos seguintes endereços:</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C583E">
        <w:rPr>
          <w:rFonts w:ascii="Book Antiqua" w:hAnsi="Book Antiqua" w:cs="Book Antiqua"/>
          <w:sz w:val="22"/>
          <w:szCs w:val="22"/>
          <w:shd w:val="clear" w:color="auto" w:fill="FFFFFF"/>
        </w:rPr>
        <w:t xml:space="preserve">POLÍCIA CIVIL - </w:t>
      </w:r>
      <w:r w:rsidRPr="00DC583E">
        <w:rPr>
          <w:rFonts w:ascii="Book Antiqua" w:hAnsi="Book Antiqua"/>
          <w:bCs/>
          <w:sz w:val="22"/>
          <w:szCs w:val="22"/>
        </w:rPr>
        <w:t xml:space="preserve">Rua Vereador Augusto Beduschi, nº 257, Centro, Gaspar/SC </w:t>
      </w:r>
      <w:r w:rsidRPr="00DC583E">
        <w:rPr>
          <w:rFonts w:ascii="Book Antiqua" w:hAnsi="Book Antiqua" w:cs="Book Antiqua"/>
          <w:sz w:val="22"/>
          <w:szCs w:val="22"/>
          <w:shd w:val="clear" w:color="auto" w:fill="FFFFFF"/>
        </w:rPr>
        <w:t>(horário de expediente: 13h00min às 19h00min);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040CD7" w:rsidRPr="00DC583E" w:rsidRDefault="00040CD7" w:rsidP="00040CD7">
      <w:pPr>
        <w:jc w:val="both"/>
        <w:rPr>
          <w:rFonts w:ascii="Book Antiqua" w:hAnsi="Book Antiqua" w:cs="Book Antiqua"/>
          <w:color w:val="000000" w:themeColor="text1"/>
          <w:sz w:val="22"/>
          <w:szCs w:val="22"/>
          <w:shd w:val="clear" w:color="auto" w:fill="FFFFFF"/>
        </w:rPr>
      </w:pP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40CD7" w:rsidRPr="00DC583E"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40CD7" w:rsidRPr="00DC583E"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040CD7" w:rsidRPr="00BE772A" w:rsidRDefault="00040CD7" w:rsidP="00040CD7">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lastRenderedPageBreak/>
        <w:t xml:space="preserve">SUPERINTENDÊNCIA DO BELCHIOR - </w:t>
      </w:r>
      <w:r w:rsidRPr="00DC583E">
        <w:rPr>
          <w:rFonts w:ascii="Book Antiqua" w:hAnsi="Book Antiqua" w:cs="Arial"/>
          <w:color w:val="000000" w:themeColor="text1"/>
          <w:sz w:val="22"/>
          <w:szCs w:val="22"/>
          <w:shd w:val="clear" w:color="auto" w:fill="FFFFFF"/>
        </w:rPr>
        <w:t xml:space="preserve">Rua Bonifacio Haendchen, nº 2.758, Belchior Central,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LOCAIS DE ENTREGA - SECRETARIA MUNICIPAL DE EDUCAÇÃO:</w:t>
      </w:r>
    </w:p>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040CD7" w:rsidRPr="00C36275" w:rsidTr="00842B29">
        <w:tc>
          <w:tcPr>
            <w:tcW w:w="2134"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LOCAL</w:t>
            </w:r>
          </w:p>
        </w:tc>
        <w:tc>
          <w:tcPr>
            <w:tcW w:w="1726"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ENDEREÇO</w:t>
            </w:r>
          </w:p>
        </w:tc>
        <w:tc>
          <w:tcPr>
            <w:tcW w:w="1140" w:type="pct"/>
            <w:shd w:val="clear" w:color="auto" w:fill="D9D9D9" w:themeFill="background1" w:themeFillShade="D9"/>
            <w:vAlign w:val="center"/>
          </w:tcPr>
          <w:p w:rsidR="00040CD7" w:rsidRPr="00C36275" w:rsidRDefault="00040CD7" w:rsidP="00842B29">
            <w:pPr>
              <w:tabs>
                <w:tab w:val="center" w:pos="4252"/>
                <w:tab w:val="right" w:pos="8504"/>
              </w:tabs>
              <w:jc w:val="center"/>
              <w:rPr>
                <w:rFonts w:ascii="Book Antiqua" w:eastAsia="Arial" w:hAnsi="Book Antiqua"/>
                <w:b/>
                <w:lang w:eastAsia="pt-BR"/>
              </w:rPr>
            </w:pPr>
            <w:r w:rsidRPr="00C36275">
              <w:rPr>
                <w:rFonts w:ascii="Book Antiqua" w:eastAsia="Arial" w:hAnsi="Book Antiqua"/>
                <w:b/>
                <w:lang w:eastAsia="pt-BR"/>
              </w:rPr>
              <w:t>TELEFONE PRA CONTATO</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SEMED</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hAnsi="Book Antiqua"/>
                <w:bCs/>
                <w:i/>
                <w:color w:val="000000"/>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São Pedro, nº 128 (1º andar), Bairro Centro,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3331-1900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Tempos de Infância.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Gabriel Schmitt, nº 335, Bairro Belchior Central,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3397-7386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Dorvalina Fachini.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Prefeito Julio Schramm, nº 635, Bairro Sete de Setembro,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3397-1362</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Deputado Francisco Mastella.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Francisco Spengler, nº 2.662, bairro Poço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Sônia Gioconda B. Buzzi.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Moser, nº 110, Bairro Bela Vista,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 xml:space="preserve">(47) 3397-2796 </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Lica.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Antônio Zendron, nº 275, Bairro Margem Esquerda,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3332-2438</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Benta.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Prefeito Leopoldo Schramm, nº S/Nº, Bairro Gaspar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3332-2430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Tia Maria Elisa.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Teresa Cristina Maciel, nº 290, Bairro Bela Vista,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3397-3305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Thereza Beduschi.</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Johana Brenk Barbieri, nº 70, Bairro Barracão,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3332-8009</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Vovó Leonida.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Amélia Schmitt, nº 55, Bairro Santa Terezinha,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3332-2985</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Centro de Desenvolvimento Infantil Fatima Regina.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Frei Solano, nº 3.693, Bairro Gasparinho,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3332-2796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Ivan Carlos Debortoli Duarte.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Lauro Schneider, nº 14, Bairro Santa Terezinha,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3397-1633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Natalia </w:t>
            </w:r>
            <w:r w:rsidRPr="00C36275">
              <w:rPr>
                <w:rFonts w:ascii="Book Antiqua" w:hAnsi="Book Antiqua"/>
                <w:bCs/>
                <w:color w:val="000000"/>
              </w:rPr>
              <w:lastRenderedPageBreak/>
              <w:t xml:space="preserve">Andrade dos Santos.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Rua Geral Poço Grande, nº 5.697, </w:t>
            </w:r>
            <w:r w:rsidRPr="00C36275">
              <w:rPr>
                <w:rFonts w:ascii="Book Antiqua" w:hAnsi="Book Antiqua"/>
                <w:bCs/>
                <w:color w:val="000000"/>
              </w:rPr>
              <w:lastRenderedPageBreak/>
              <w:t xml:space="preserve">Bairro Lagoa,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lastRenderedPageBreak/>
              <w:t>(47) 3332-1887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Centro de Desenvolvimento Infantil Irmã Cecília Venturi.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4.390, Bairro Belchior Alto,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3397-8041</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Professora Mercedes Melato Bedushi.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José Rangel, nº 332, Bairro Bateias,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3318-8467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Centro de Desenvolvimento Infantil Caichinhos de Ouro.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Helena Augusta Gaertner, nº S/Nº, Bairro Figueira,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bCs/>
                <w:color w:val="000000" w:themeColor="text1"/>
              </w:rPr>
              <w:t>(47) 3332-2826</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Angélica de Souza Costa.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Rua Rodolfo Muller, nº 128 – Loteamento Arábia Saudita, Bairro Margem Esquerda, Gaspar/SC. </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3332-2093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Aninha Pamplona Rosa.</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Rodolfo Vieira Pamplona, nº 3.320, Bairro Gaspar Mirim,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3332-5223</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Escola de Educação Básica Belchior.</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Bonifácio Haendchen, nº 945, Bairro Belchior Central,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3397-7010</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Ervino Venturi.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Artur Poffo, nº 425, Bairro Santa Terezinha,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3397-0563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 xml:space="preserve">Escola de Educação Básica Mario Pederneiras. </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i/>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5.435, Bairro Lagoa,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eastAsia="Arial" w:hAnsi="Book Antiqua"/>
                <w:color w:val="000000" w:themeColor="text1"/>
                <w:lang w:eastAsia="pt-BR"/>
              </w:rPr>
            </w:pPr>
            <w:r w:rsidRPr="00C36275">
              <w:rPr>
                <w:rFonts w:ascii="Book Antiqua" w:hAnsi="Book Antiqua" w:cs="Arial"/>
                <w:color w:val="000000" w:themeColor="text1"/>
                <w:shd w:val="clear" w:color="auto" w:fill="FFFFFF"/>
              </w:rPr>
              <w:t>(47) 3332-8613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Norma Mônica Sabel.</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Pedro Bonifácio Sabel, nº 405, Bairro Margem Esquerda,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3332-3548</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Zenaide Schmitt Costa.</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Jacob Junkes, nº 186, Bairro Santa Terezinha,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3332-8164</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Vitório Anacleto Cardoso.</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Estrada Geral Poço Grande, nº 87, Bairro Lagoa,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3332-1614</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Dolores L. S. Krauss.</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Guilherme Sabel, nº 350, Bairro Figueira,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3332-4370</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Básica Luiz Franzoi.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Vitório Fantoni, nº S/Nº, Bairro Bateias,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3332-7253</w:t>
            </w:r>
          </w:p>
        </w:tc>
      </w:tr>
      <w:tr w:rsidR="00040CD7" w:rsidRPr="00C36275" w:rsidTr="00842B29">
        <w:tc>
          <w:tcPr>
            <w:tcW w:w="2134"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Escola de Educação Fundamental Ferandino Dagnoni.</w:t>
            </w:r>
          </w:p>
          <w:p w:rsidR="00040CD7" w:rsidRPr="00C36275" w:rsidRDefault="00040CD7" w:rsidP="00842B29">
            <w:pPr>
              <w:tabs>
                <w:tab w:val="center" w:pos="4252"/>
                <w:tab w:val="right" w:pos="8504"/>
              </w:tabs>
              <w:jc w:val="both"/>
              <w:rPr>
                <w:rFonts w:ascii="Book Antiqua" w:eastAsia="Arial" w:hAnsi="Book Antiqua"/>
                <w:lang w:eastAsia="pt-BR"/>
              </w:rPr>
            </w:pPr>
          </w:p>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tabs>
                <w:tab w:val="center" w:pos="4252"/>
                <w:tab w:val="right" w:pos="8504"/>
              </w:tabs>
              <w:jc w:val="both"/>
              <w:rPr>
                <w:rFonts w:ascii="Book Antiqua" w:eastAsia="Arial" w:hAnsi="Book Antiqua"/>
                <w:lang w:eastAsia="pt-BR"/>
              </w:rPr>
            </w:pPr>
            <w:r w:rsidRPr="00C36275">
              <w:rPr>
                <w:rFonts w:ascii="Book Antiqua" w:eastAsia="Arial" w:hAnsi="Book Antiqua"/>
                <w:lang w:eastAsia="pt-BR"/>
              </w:rPr>
              <w:t>Rua Ida Dagnoni, nº 58, Bairro Gasparinho, Gaspar/SC.</w:t>
            </w:r>
          </w:p>
        </w:tc>
        <w:tc>
          <w:tcPr>
            <w:tcW w:w="1140" w:type="pct"/>
            <w:shd w:val="clear" w:color="auto" w:fill="FFFFFF" w:themeFill="background1"/>
            <w:vAlign w:val="center"/>
          </w:tcPr>
          <w:p w:rsidR="00040CD7" w:rsidRPr="00C36275" w:rsidRDefault="00040CD7" w:rsidP="00842B29">
            <w:pPr>
              <w:tabs>
                <w:tab w:val="center" w:pos="4252"/>
                <w:tab w:val="right" w:pos="8504"/>
              </w:tabs>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3332-9077</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lastRenderedPageBreak/>
              <w:t xml:space="preserve">Escola de Educação Fundamental Rudolfo Gunther.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Alto, nº 13.600, Bairro Gaspar Alto,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sidRPr="00C36275">
              <w:rPr>
                <w:rFonts w:ascii="Book Antiqua" w:hAnsi="Book Antiqua" w:cs="Arial"/>
                <w:color w:val="000000" w:themeColor="text1"/>
                <w:shd w:val="clear" w:color="auto" w:fill="FFFFFF"/>
              </w:rPr>
              <w:t>(47) 3152-0290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Olímpio Moretto.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 xml:space="preserve">(Secretaria Municipal de Educação). </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Estrada Geral Gaspar Grande, nº 3.345, Bairro Gaspar Grande,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3332-9130</w:t>
            </w:r>
          </w:p>
        </w:tc>
      </w:tr>
      <w:tr w:rsidR="00040CD7" w:rsidRPr="00C36275" w:rsidTr="00842B29">
        <w:tc>
          <w:tcPr>
            <w:tcW w:w="2134"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 xml:space="preserve">Escola de Educação Fundamental Professora Ana Lira. </w:t>
            </w: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C36275">
              <w:rPr>
                <w:rFonts w:ascii="Book Antiqua" w:hAnsi="Book Antiqua"/>
                <w:bCs/>
                <w:color w:val="000000"/>
              </w:rPr>
              <w:t>Rua Italia, nº 6.041, Bairro Alto Gasparinho, Gaspar/SC.</w:t>
            </w:r>
          </w:p>
        </w:tc>
        <w:tc>
          <w:tcPr>
            <w:tcW w:w="1140" w:type="pct"/>
            <w:shd w:val="clear" w:color="auto" w:fill="FFFFFF" w:themeFill="background1"/>
            <w:vAlign w:val="center"/>
          </w:tcPr>
          <w:p w:rsidR="00040CD7" w:rsidRPr="00C36275"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hd w:val="clear" w:color="auto" w:fill="FFFFFF"/>
              </w:rPr>
            </w:pPr>
            <w:r w:rsidRPr="00C36275">
              <w:rPr>
                <w:rFonts w:ascii="Book Antiqua" w:hAnsi="Book Antiqua" w:cs="Arial"/>
                <w:color w:val="000000" w:themeColor="text1"/>
                <w:shd w:val="clear" w:color="auto" w:fill="FFFFFF"/>
              </w:rPr>
              <w:t>(47) 2102-0956</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EJA – Educação de Jovens e Adultos.</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i/>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579, Bairro Centro,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 xml:space="preserve">(47) </w:t>
            </w:r>
            <w:r w:rsidRPr="00C36275">
              <w:rPr>
                <w:rFonts w:ascii="Book Antiqua" w:hAnsi="Book Antiqua" w:cs="Arial"/>
                <w:color w:val="000000" w:themeColor="text1"/>
                <w:shd w:val="clear" w:color="auto" w:fill="FFFFFF"/>
              </w:rPr>
              <w:t>3397-1653</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Biblioteca Pública Municipal Dom Daniel Hostin.</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Coronel Aristiliano Ramos, nº 435, Bairro Centro,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3332-5156</w:t>
            </w:r>
          </w:p>
        </w:tc>
      </w:tr>
      <w:tr w:rsidR="00040CD7" w:rsidRPr="00C36275"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Diretoria de Cultura.</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Frei Canísio, nº 500, Bairro Coloninha,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3331-1914</w:t>
            </w:r>
          </w:p>
        </w:tc>
      </w:tr>
      <w:tr w:rsidR="00040CD7" w:rsidRPr="008E6318" w:rsidTr="00842B29">
        <w:tc>
          <w:tcPr>
            <w:tcW w:w="2134"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Centro de Artes e Esportes Unificados Dra. Zilda Arns Neumann “Praça CEU”.</w:t>
            </w: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p>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eastAsia="Arial" w:hAnsi="Book Antiqua"/>
                <w:i/>
                <w:lang w:eastAsia="pt-BR"/>
              </w:rPr>
              <w:t>(Secretaria Municipal de Educação).</w:t>
            </w:r>
          </w:p>
        </w:tc>
        <w:tc>
          <w:tcPr>
            <w:tcW w:w="1726" w:type="pct"/>
            <w:shd w:val="clear" w:color="auto" w:fill="FFFFFF" w:themeFill="background1"/>
          </w:tcPr>
          <w:p w:rsidR="00040CD7" w:rsidRPr="00C36275" w:rsidRDefault="00040CD7" w:rsidP="00842B29">
            <w:pPr>
              <w:widowControl w:val="0"/>
              <w:tabs>
                <w:tab w:val="center" w:pos="4252"/>
                <w:tab w:val="right" w:pos="8504"/>
              </w:tabs>
              <w:autoSpaceDE w:val="0"/>
              <w:autoSpaceDN w:val="0"/>
              <w:adjustRightInd w:val="0"/>
              <w:jc w:val="both"/>
              <w:rPr>
                <w:rFonts w:ascii="Book Antiqua" w:hAnsi="Book Antiqua"/>
                <w:color w:val="000000"/>
              </w:rPr>
            </w:pPr>
            <w:r w:rsidRPr="00C36275">
              <w:rPr>
                <w:rFonts w:ascii="Book Antiqua" w:hAnsi="Book Antiqua"/>
                <w:color w:val="000000"/>
              </w:rPr>
              <w:t>Rua Argemiro Krauss, nº 113, Bairro Gaspar Mirim – Lotiamento Novo Horizonte, Gaspar/SC.</w:t>
            </w:r>
          </w:p>
        </w:tc>
        <w:tc>
          <w:tcPr>
            <w:tcW w:w="1140" w:type="pct"/>
            <w:shd w:val="clear" w:color="auto" w:fill="FFFFFF" w:themeFill="background1"/>
            <w:vAlign w:val="center"/>
          </w:tcPr>
          <w:p w:rsidR="00040CD7" w:rsidRPr="00C36275" w:rsidRDefault="00040CD7" w:rsidP="00842B29">
            <w:pPr>
              <w:widowControl w:val="0"/>
              <w:tabs>
                <w:tab w:val="center" w:pos="4252"/>
                <w:tab w:val="right" w:pos="8504"/>
              </w:tabs>
              <w:autoSpaceDE w:val="0"/>
              <w:autoSpaceDN w:val="0"/>
              <w:adjustRightInd w:val="0"/>
              <w:jc w:val="center"/>
              <w:rPr>
                <w:rFonts w:ascii="Book Antiqua" w:hAnsi="Book Antiqua"/>
                <w:color w:val="000000" w:themeColor="text1"/>
              </w:rPr>
            </w:pPr>
            <w:r w:rsidRPr="00C36275">
              <w:rPr>
                <w:rFonts w:ascii="Book Antiqua" w:hAnsi="Book Antiqua"/>
                <w:color w:val="000000" w:themeColor="text1"/>
              </w:rPr>
              <w:t>(47) 3332-6895</w:t>
            </w:r>
          </w:p>
        </w:tc>
      </w:tr>
      <w:tr w:rsidR="00040CD7" w:rsidRPr="008E6318" w:rsidTr="00842B29">
        <w:tc>
          <w:tcPr>
            <w:tcW w:w="5000" w:type="pct"/>
            <w:gridSpan w:val="3"/>
            <w:shd w:val="clear" w:color="auto" w:fill="FFFFFF" w:themeFill="background1"/>
          </w:tcPr>
          <w:p w:rsidR="00040CD7" w:rsidRPr="00E26A3B" w:rsidRDefault="00040CD7" w:rsidP="00842B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C36275">
              <w:rPr>
                <w:rFonts w:ascii="Book Antiqua" w:eastAsia="Book Antiqua" w:hAnsi="Book Antiqua"/>
                <w:b/>
                <w:color w:val="000000" w:themeColor="text1"/>
                <w:sz w:val="22"/>
                <w:szCs w:val="22"/>
                <w:shd w:val="clear" w:color="auto" w:fill="FFFFFF"/>
              </w:rPr>
              <w:t xml:space="preserve">Observação: </w:t>
            </w:r>
            <w:r>
              <w:rPr>
                <w:rFonts w:ascii="Book Antiqua" w:eastAsia="Book Antiqua" w:hAnsi="Book Antiqua"/>
                <w:color w:val="000000" w:themeColor="text1"/>
                <w:sz w:val="22"/>
                <w:szCs w:val="22"/>
                <w:shd w:val="clear" w:color="auto" w:fill="FFFFFF"/>
              </w:rPr>
              <w:t>O número de unidades poderá sofrer alterações, bem como as datas de entrega. Isto será comunicado à empresa no mínimo com um prazo de 05 (cinco) dias de antecedência à data de entrega.</w:t>
            </w:r>
          </w:p>
        </w:tc>
      </w:tr>
    </w:tbl>
    <w:p w:rsidR="00040CD7"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040CD7" w:rsidRPr="00BE772A"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.3 No ato da entrega dos materiais a proponente deverá apresentar Nota Fiscal/Fatura correspondente às quantias solicitadas, que será submetida à aprovação do órgão responsável pelo recebimento.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.4 Fica aqui estabelecido que os materiais objeto deste Pregão serão recebidos:</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a) </w:t>
      </w:r>
      <w:r w:rsidRPr="00BE772A">
        <w:rPr>
          <w:rFonts w:ascii="Book Antiqua" w:eastAsia="Book Antiqua" w:hAnsi="Book Antiqua"/>
          <w:b/>
          <w:color w:val="000000" w:themeColor="text1"/>
          <w:sz w:val="22"/>
          <w:szCs w:val="22"/>
          <w:shd w:val="clear" w:color="auto" w:fill="FFFFFF"/>
        </w:rPr>
        <w:t>provisoriamente</w:t>
      </w:r>
      <w:r w:rsidRPr="00BE772A">
        <w:rPr>
          <w:rFonts w:ascii="Book Antiqua" w:eastAsia="Book Antiqua" w:hAnsi="Book Antiqua"/>
          <w:color w:val="000000" w:themeColor="text1"/>
          <w:sz w:val="22"/>
          <w:szCs w:val="22"/>
          <w:shd w:val="clear" w:color="auto" w:fill="FFFFFF"/>
        </w:rPr>
        <w:t>, para efeito de posterior verificação da conformidade do material com a especificação contida neste edital e seus anexos;</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BE772A">
        <w:rPr>
          <w:rFonts w:ascii="Book Antiqua" w:eastAsia="Book Antiqua" w:hAnsi="Book Antiqua"/>
          <w:color w:val="000000" w:themeColor="text1"/>
          <w:sz w:val="22"/>
          <w:szCs w:val="22"/>
          <w:shd w:val="clear" w:color="auto" w:fill="FFFFFF"/>
        </w:rPr>
        <w:t xml:space="preserve">b) </w:t>
      </w:r>
      <w:r w:rsidRPr="00BE772A">
        <w:rPr>
          <w:rFonts w:ascii="Book Antiqua" w:eastAsia="Book Antiqua" w:hAnsi="Book Antiqua"/>
          <w:b/>
          <w:color w:val="000000" w:themeColor="text1"/>
          <w:sz w:val="22"/>
          <w:szCs w:val="22"/>
          <w:shd w:val="clear" w:color="auto" w:fill="FFFFFF"/>
        </w:rPr>
        <w:t>definitivamente</w:t>
      </w:r>
      <w:r w:rsidRPr="00BE772A">
        <w:rPr>
          <w:rFonts w:ascii="Book Antiqua" w:eastAsia="Book Antiqua" w:hAnsi="Book Antiqua"/>
          <w:color w:val="000000" w:themeColor="text1"/>
          <w:sz w:val="22"/>
          <w:szCs w:val="22"/>
          <w:shd w:val="clear" w:color="auto" w:fill="FFFFFF"/>
        </w:rPr>
        <w:t>, após a verificação da qualidade e quantidade do material e a consequente aceitação.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.4.1 A </w:t>
      </w:r>
      <w:r w:rsidRPr="00BE772A">
        <w:rPr>
          <w:rFonts w:ascii="Book Antiqua" w:eastAsia="Book Antiqua" w:hAnsi="Book Antiqua"/>
          <w:color w:val="000000" w:themeColor="text1"/>
          <w:sz w:val="22"/>
          <w:szCs w:val="22"/>
        </w:rPr>
        <w:t>Nota Fiscal/Fatura somente será encaminhada ao órgão responsável pelo pagamento após o recebimento definitivo do material, que se dará em até 03 (três) dias úteis após o recebimento provisório.</w:t>
      </w:r>
    </w:p>
    <w:p w:rsidR="00040CD7" w:rsidRPr="00BE772A" w:rsidRDefault="00040CD7" w:rsidP="00040C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 xml:space="preserve">.5 Os materiais que forem recusados (tanto no recebimento provisório quanto no recebimento definitivo) deverão ser substituídos no </w:t>
      </w:r>
      <w:r w:rsidRPr="00BE772A">
        <w:rPr>
          <w:rFonts w:ascii="Book Antiqua" w:eastAsia="Book Antiqua" w:hAnsi="Book Antiqua"/>
          <w:color w:val="000000" w:themeColor="text1"/>
          <w:sz w:val="22"/>
          <w:szCs w:val="22"/>
          <w:shd w:val="clear" w:color="auto" w:fill="FFFFFF"/>
        </w:rPr>
        <w:t>prazo máximo de 03 (três) dias úteis, contados da data de notificação apresentada à fornecedora, sem qualquer ônus para o Município.</w:t>
      </w:r>
      <w:r w:rsidRPr="00BE772A">
        <w:rPr>
          <w:rFonts w:ascii="Book Antiqua" w:eastAsia="Book Antiqua" w:hAnsi="Book Antiqua"/>
          <w:color w:val="000000" w:themeColor="text1"/>
          <w:sz w:val="22"/>
          <w:szCs w:val="22"/>
        </w:rPr>
        <w:t xml:space="preserve"> </w:t>
      </w:r>
    </w:p>
    <w:p w:rsidR="00040CD7" w:rsidRPr="00BE772A" w:rsidRDefault="00040CD7" w:rsidP="00040C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6</w:t>
      </w:r>
      <w:r w:rsidRPr="00BE772A">
        <w:rPr>
          <w:rFonts w:ascii="Book Antiqua" w:eastAsia="Book Antiqua" w:hAnsi="Book Antiqua"/>
          <w:color w:val="000000" w:themeColor="text1"/>
          <w:sz w:val="22"/>
          <w:szCs w:val="22"/>
          <w:shd w:val="clear" w:color="auto" w:fill="FFFFFF"/>
        </w:rPr>
        <w:t xml:space="preserve">.6. Se a substituição dos materiais cotados não for realizada no prazo estipulado, a fornecedora estará </w:t>
      </w:r>
      <w:r w:rsidRPr="00BE772A">
        <w:rPr>
          <w:rFonts w:ascii="Book Antiqua" w:eastAsia="Book Antiqua" w:hAnsi="Book Antiqua"/>
          <w:color w:val="000000" w:themeColor="text1"/>
          <w:sz w:val="22"/>
          <w:szCs w:val="22"/>
        </w:rPr>
        <w:t>sujeita às sanções previstas neste Edital, na Ata de Registro de Preços, na Minuta do Contrato e na Lei.</w:t>
      </w:r>
    </w:p>
    <w:p w:rsidR="00040CD7" w:rsidRDefault="00040CD7" w:rsidP="00040C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color w:val="000000" w:themeColor="text1"/>
          <w:sz w:val="22"/>
          <w:szCs w:val="22"/>
        </w:rPr>
        <w:t>6</w:t>
      </w:r>
      <w:r w:rsidRPr="00BE772A">
        <w:rPr>
          <w:rFonts w:ascii="Book Antiqua" w:eastAsia="Book Antiqua" w:hAnsi="Book Antiqua"/>
          <w:color w:val="000000" w:themeColor="text1"/>
          <w:sz w:val="22"/>
          <w:szCs w:val="22"/>
        </w:rPr>
        <w:t xml:space="preserve">.7 </w:t>
      </w:r>
      <w:r w:rsidRPr="00BE772A">
        <w:rPr>
          <w:rFonts w:ascii="Book Antiqua" w:eastAsia="Book Antiqua" w:hAnsi="Book Antiqua"/>
          <w:color w:val="000000" w:themeColor="text1"/>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2525C" w:rsidRDefault="0082525C"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w:t>
      </w:r>
      <w:r w:rsidR="00D057D0" w:rsidRPr="00B57EEA">
        <w:rPr>
          <w:rFonts w:ascii="Book Antiqua" w:eastAsia="Book Antiqua" w:hAnsi="Book Antiqua" w:cs="Arial"/>
          <w:sz w:val="22"/>
          <w:szCs w:val="22"/>
          <w:shd w:val="clear" w:color="auto" w:fill="FFFFFF"/>
          <w:lang w:val="pt-BR"/>
        </w:rPr>
        <w:lastRenderedPageBreak/>
        <w:t>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.1.10 Reparar, corrigir e substituir, refazer às suas expensas, no total ou em parte, o objeto do contrato </w:t>
      </w:r>
      <w:r w:rsidR="00D057D0" w:rsidRPr="0053095D">
        <w:rPr>
          <w:rFonts w:ascii="Book Antiqua" w:hAnsi="Book Antiqua" w:cs="Book Antiqua"/>
          <w:bCs/>
          <w:sz w:val="22"/>
          <w:szCs w:val="22"/>
        </w:rPr>
        <w:lastRenderedPageBreak/>
        <w:t>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deixar de entregar documentação exigida para o certame; Multa de 10%, calculada sobre o valor </w:t>
      </w:r>
      <w:r w:rsidRPr="00833FAE">
        <w:rPr>
          <w:rFonts w:ascii="Book Antiqua" w:hAnsi="Book Antiqua" w:cs="Book Antiqua"/>
          <w:sz w:val="22"/>
          <w:szCs w:val="22"/>
        </w:rPr>
        <w:lastRenderedPageBreak/>
        <w:t>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F31327" w:rsidRDefault="00F313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F313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7D69B7">
        <w:rPr>
          <w:rFonts w:ascii="Book Antiqua" w:eastAsia="Book Antiqua" w:hAnsi="Book Antiqua"/>
          <w:sz w:val="22"/>
        </w:rPr>
        <w:t>231/2019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D69B7">
        <w:rPr>
          <w:rFonts w:ascii="Book Antiqua" w:eastAsia="Book Antiqua" w:hAnsi="Book Antiqua"/>
          <w:color w:val="000000"/>
          <w:sz w:val="22"/>
        </w:rPr>
        <w:t>130/2019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40CD7" w:rsidRDefault="00040CD7"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40CD7" w:rsidRPr="00EF7539" w:rsidRDefault="00040CD7"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7D69B7">
        <w:rPr>
          <w:rFonts w:ascii="Book Antiqua" w:eastAsia="Book Antiqua" w:hAnsi="Book Antiqua"/>
          <w:color w:val="000000"/>
          <w:sz w:val="22"/>
        </w:rPr>
        <w:t>231/2019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D69B7">
        <w:rPr>
          <w:rFonts w:ascii="Book Antiqua" w:eastAsia="Book Antiqua" w:hAnsi="Book Antiqua"/>
          <w:color w:val="000000"/>
          <w:sz w:val="22"/>
        </w:rPr>
        <w:t>130/2019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D69B7">
        <w:rPr>
          <w:rFonts w:ascii="Book Antiqua" w:eastAsia="Book Antiqua" w:hAnsi="Book Antiqua"/>
          <w:color w:val="000000"/>
          <w:sz w:val="22"/>
          <w:szCs w:val="22"/>
          <w:lang w:val="pt-BR"/>
        </w:rPr>
        <w:t>231/2019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D69B7">
        <w:rPr>
          <w:rFonts w:ascii="Book Antiqua" w:eastAsia="Book Antiqua" w:hAnsi="Book Antiqua"/>
          <w:color w:val="000000"/>
          <w:sz w:val="22"/>
          <w:szCs w:val="22"/>
          <w:lang w:val="pt-BR"/>
        </w:rPr>
        <w:t>130/2019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D69B7">
        <w:rPr>
          <w:rFonts w:ascii="Book Antiqua" w:eastAsia="Book Antiqua" w:hAnsi="Book Antiqua"/>
          <w:color w:val="000000"/>
          <w:sz w:val="36"/>
          <w:szCs w:val="36"/>
        </w:rPr>
        <w:t>231/2019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69B7">
        <w:rPr>
          <w:rFonts w:ascii="Book Antiqua" w:eastAsia="Book Antiqua" w:hAnsi="Book Antiqua"/>
          <w:color w:val="000000"/>
          <w:sz w:val="36"/>
          <w:szCs w:val="36"/>
          <w:lang w:val="pt-BR"/>
        </w:rPr>
        <w:t>130/2019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D69B7">
        <w:rPr>
          <w:rFonts w:ascii="Book Antiqua" w:eastAsia="Book Antiqua" w:hAnsi="Book Antiqua"/>
          <w:color w:val="000000"/>
          <w:sz w:val="22"/>
          <w:szCs w:val="22"/>
          <w:lang w:val="pt-BR"/>
        </w:rPr>
        <w:t>231/2019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D69B7">
        <w:rPr>
          <w:rFonts w:ascii="Book Antiqua" w:eastAsia="Book Antiqua" w:hAnsi="Book Antiqua"/>
          <w:color w:val="000000"/>
          <w:sz w:val="22"/>
          <w:szCs w:val="22"/>
          <w:lang w:val="pt-BR"/>
        </w:rPr>
        <w:t>130/2019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F41" w:rsidRDefault="00336F41">
      <w:r>
        <w:separator/>
      </w:r>
    </w:p>
  </w:endnote>
  <w:endnote w:type="continuationSeparator" w:id="1">
    <w:p w:rsidR="00336F41" w:rsidRDefault="00336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41" w:rsidRDefault="00336F4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36F41" w:rsidRDefault="00336F41"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336F41" w:rsidRPr="005676F3" w:rsidRDefault="00336F4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807E02" w:rsidRPr="005676F3">
      <w:rPr>
        <w:rFonts w:ascii="Book Antiqua" w:hAnsi="Book Antiqua"/>
        <w:b/>
        <w:sz w:val="17"/>
        <w:szCs w:val="17"/>
      </w:rPr>
      <w:fldChar w:fldCharType="begin"/>
    </w:r>
    <w:r w:rsidRPr="005676F3">
      <w:rPr>
        <w:rFonts w:ascii="Book Antiqua" w:hAnsi="Book Antiqua"/>
        <w:b/>
        <w:sz w:val="17"/>
        <w:szCs w:val="17"/>
      </w:rPr>
      <w:instrText>PAGE</w:instrText>
    </w:r>
    <w:r w:rsidR="00807E02" w:rsidRPr="005676F3">
      <w:rPr>
        <w:rFonts w:ascii="Book Antiqua" w:hAnsi="Book Antiqua"/>
        <w:b/>
        <w:sz w:val="17"/>
        <w:szCs w:val="17"/>
      </w:rPr>
      <w:fldChar w:fldCharType="separate"/>
    </w:r>
    <w:r w:rsidR="007643F1">
      <w:rPr>
        <w:rFonts w:ascii="Book Antiqua" w:hAnsi="Book Antiqua"/>
        <w:b/>
        <w:noProof/>
        <w:sz w:val="17"/>
        <w:szCs w:val="17"/>
      </w:rPr>
      <w:t>66</w:t>
    </w:r>
    <w:r w:rsidR="00807E02" w:rsidRPr="005676F3">
      <w:rPr>
        <w:rFonts w:ascii="Book Antiqua" w:hAnsi="Book Antiqua"/>
        <w:b/>
        <w:sz w:val="17"/>
        <w:szCs w:val="17"/>
      </w:rPr>
      <w:fldChar w:fldCharType="end"/>
    </w:r>
    <w:r w:rsidRPr="005676F3">
      <w:rPr>
        <w:rFonts w:ascii="Book Antiqua" w:hAnsi="Book Antiqua"/>
        <w:sz w:val="17"/>
        <w:szCs w:val="17"/>
      </w:rPr>
      <w:t xml:space="preserve"> de </w:t>
    </w:r>
    <w:r w:rsidR="00807E02" w:rsidRPr="005676F3">
      <w:rPr>
        <w:rFonts w:ascii="Book Antiqua" w:hAnsi="Book Antiqua"/>
        <w:b/>
        <w:sz w:val="17"/>
        <w:szCs w:val="17"/>
      </w:rPr>
      <w:fldChar w:fldCharType="begin"/>
    </w:r>
    <w:r w:rsidRPr="005676F3">
      <w:rPr>
        <w:rFonts w:ascii="Book Antiqua" w:hAnsi="Book Antiqua"/>
        <w:b/>
        <w:sz w:val="17"/>
        <w:szCs w:val="17"/>
      </w:rPr>
      <w:instrText>NUMPAGES</w:instrText>
    </w:r>
    <w:r w:rsidR="00807E02" w:rsidRPr="005676F3">
      <w:rPr>
        <w:rFonts w:ascii="Book Antiqua" w:hAnsi="Book Antiqua"/>
        <w:b/>
        <w:sz w:val="17"/>
        <w:szCs w:val="17"/>
      </w:rPr>
      <w:fldChar w:fldCharType="separate"/>
    </w:r>
    <w:r w:rsidR="007643F1">
      <w:rPr>
        <w:rFonts w:ascii="Book Antiqua" w:hAnsi="Book Antiqua"/>
        <w:b/>
        <w:noProof/>
        <w:sz w:val="17"/>
        <w:szCs w:val="17"/>
      </w:rPr>
      <w:t>66</w:t>
    </w:r>
    <w:r w:rsidR="00807E02" w:rsidRPr="005676F3">
      <w:rPr>
        <w:rFonts w:ascii="Book Antiqua" w:hAnsi="Book Antiqua"/>
        <w:b/>
        <w:sz w:val="17"/>
        <w:szCs w:val="17"/>
      </w:rPr>
      <w:fldChar w:fldCharType="end"/>
    </w:r>
  </w:p>
  <w:p w:rsidR="00336F41" w:rsidRPr="005D1F5F" w:rsidRDefault="00336F41"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F41" w:rsidRDefault="00336F41">
      <w:r>
        <w:separator/>
      </w:r>
    </w:p>
  </w:footnote>
  <w:footnote w:type="continuationSeparator" w:id="1">
    <w:p w:rsidR="00336F41" w:rsidRDefault="00336F41">
      <w:r>
        <w:continuationSeparator/>
      </w:r>
    </w:p>
  </w:footnote>
  <w:footnote w:id="2">
    <w:p w:rsidR="00336F41" w:rsidRPr="000069A0" w:rsidRDefault="00336F41"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36F41" w:rsidRPr="00687DC8" w:rsidTr="00D0537C">
      <w:trPr>
        <w:trHeight w:val="838"/>
      </w:trPr>
      <w:tc>
        <w:tcPr>
          <w:tcW w:w="2715" w:type="dxa"/>
          <w:tcBorders>
            <w:top w:val="nil"/>
            <w:left w:val="nil"/>
            <w:bottom w:val="nil"/>
            <w:right w:val="nil"/>
          </w:tcBorders>
        </w:tcPr>
        <w:p w:rsidR="00336F41" w:rsidRPr="00687DC8" w:rsidRDefault="00807E0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336F41" w:rsidRPr="00687DC8" w:rsidRDefault="00807E0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336F41" w:rsidRDefault="00336F4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CD7"/>
    <w:rsid w:val="00040DDA"/>
    <w:rsid w:val="00042155"/>
    <w:rsid w:val="000429CA"/>
    <w:rsid w:val="000429D9"/>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1EA7"/>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3C43"/>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2B33"/>
    <w:rsid w:val="001141F2"/>
    <w:rsid w:val="0011474B"/>
    <w:rsid w:val="00114A19"/>
    <w:rsid w:val="00115F77"/>
    <w:rsid w:val="001167D4"/>
    <w:rsid w:val="00117AFF"/>
    <w:rsid w:val="00117B10"/>
    <w:rsid w:val="00117D56"/>
    <w:rsid w:val="00117F89"/>
    <w:rsid w:val="0012044F"/>
    <w:rsid w:val="0012076A"/>
    <w:rsid w:val="00120B2C"/>
    <w:rsid w:val="00121944"/>
    <w:rsid w:val="00122DBB"/>
    <w:rsid w:val="00123280"/>
    <w:rsid w:val="0012351E"/>
    <w:rsid w:val="00125076"/>
    <w:rsid w:val="001250D4"/>
    <w:rsid w:val="00125179"/>
    <w:rsid w:val="00126747"/>
    <w:rsid w:val="0012675F"/>
    <w:rsid w:val="00126E73"/>
    <w:rsid w:val="001270E9"/>
    <w:rsid w:val="0013185B"/>
    <w:rsid w:val="001322F8"/>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2C83"/>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77554"/>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AA5"/>
    <w:rsid w:val="001A7BB0"/>
    <w:rsid w:val="001A7DC9"/>
    <w:rsid w:val="001B2BA9"/>
    <w:rsid w:val="001B2C08"/>
    <w:rsid w:val="001B3279"/>
    <w:rsid w:val="001B45CB"/>
    <w:rsid w:val="001B48E1"/>
    <w:rsid w:val="001B5FF0"/>
    <w:rsid w:val="001B6699"/>
    <w:rsid w:val="001B71D7"/>
    <w:rsid w:val="001B74E6"/>
    <w:rsid w:val="001C2AC4"/>
    <w:rsid w:val="001C2C62"/>
    <w:rsid w:val="001C38C9"/>
    <w:rsid w:val="001C4A66"/>
    <w:rsid w:val="001C5A40"/>
    <w:rsid w:val="001C6C29"/>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7A5"/>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6D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529"/>
    <w:rsid w:val="00263B11"/>
    <w:rsid w:val="00263FCB"/>
    <w:rsid w:val="0026445D"/>
    <w:rsid w:val="00264BFB"/>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4C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3B"/>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4FD"/>
    <w:rsid w:val="002E1500"/>
    <w:rsid w:val="002E1A1E"/>
    <w:rsid w:val="002E3773"/>
    <w:rsid w:val="002E40F0"/>
    <w:rsid w:val="002E49F3"/>
    <w:rsid w:val="002E5138"/>
    <w:rsid w:val="002E64F4"/>
    <w:rsid w:val="002E6F21"/>
    <w:rsid w:val="002E73A6"/>
    <w:rsid w:val="002E7496"/>
    <w:rsid w:val="002F1DD0"/>
    <w:rsid w:val="002F283D"/>
    <w:rsid w:val="002F2FDC"/>
    <w:rsid w:val="002F4742"/>
    <w:rsid w:val="002F49F9"/>
    <w:rsid w:val="002F4ED5"/>
    <w:rsid w:val="002F5429"/>
    <w:rsid w:val="002F5C64"/>
    <w:rsid w:val="002F6551"/>
    <w:rsid w:val="002F67CB"/>
    <w:rsid w:val="002F67EA"/>
    <w:rsid w:val="002F6AAE"/>
    <w:rsid w:val="002F7825"/>
    <w:rsid w:val="002F7D3D"/>
    <w:rsid w:val="0030085C"/>
    <w:rsid w:val="00301369"/>
    <w:rsid w:val="00301C34"/>
    <w:rsid w:val="00302238"/>
    <w:rsid w:val="003029D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0BE"/>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F41"/>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938"/>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1F2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188B"/>
    <w:rsid w:val="003C38BE"/>
    <w:rsid w:val="003C44BC"/>
    <w:rsid w:val="003C452A"/>
    <w:rsid w:val="003C45AE"/>
    <w:rsid w:val="003C4B04"/>
    <w:rsid w:val="003C4DE8"/>
    <w:rsid w:val="003C602E"/>
    <w:rsid w:val="003C64E5"/>
    <w:rsid w:val="003C684F"/>
    <w:rsid w:val="003C74F2"/>
    <w:rsid w:val="003C79B7"/>
    <w:rsid w:val="003C79ED"/>
    <w:rsid w:val="003C7C53"/>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5E40"/>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972"/>
    <w:rsid w:val="00416B4F"/>
    <w:rsid w:val="0041779D"/>
    <w:rsid w:val="0041789E"/>
    <w:rsid w:val="00421703"/>
    <w:rsid w:val="0042287C"/>
    <w:rsid w:val="004235D5"/>
    <w:rsid w:val="0042396D"/>
    <w:rsid w:val="00423A7E"/>
    <w:rsid w:val="0042428F"/>
    <w:rsid w:val="0042471F"/>
    <w:rsid w:val="00430B95"/>
    <w:rsid w:val="00432B1F"/>
    <w:rsid w:val="00433A82"/>
    <w:rsid w:val="0044013F"/>
    <w:rsid w:val="004409AB"/>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3F6"/>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1C2A"/>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C8"/>
    <w:rsid w:val="004933FF"/>
    <w:rsid w:val="004956E8"/>
    <w:rsid w:val="00495D34"/>
    <w:rsid w:val="00495D6B"/>
    <w:rsid w:val="0049665B"/>
    <w:rsid w:val="0049672E"/>
    <w:rsid w:val="004973C9"/>
    <w:rsid w:val="00497B02"/>
    <w:rsid w:val="004A057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2BE"/>
    <w:rsid w:val="004E4E34"/>
    <w:rsid w:val="004E5B23"/>
    <w:rsid w:val="004E5F13"/>
    <w:rsid w:val="004E6A7A"/>
    <w:rsid w:val="004E74A4"/>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4867"/>
    <w:rsid w:val="00505863"/>
    <w:rsid w:val="00505FD3"/>
    <w:rsid w:val="00506187"/>
    <w:rsid w:val="00506CD6"/>
    <w:rsid w:val="00507347"/>
    <w:rsid w:val="0050735E"/>
    <w:rsid w:val="00507BD7"/>
    <w:rsid w:val="00510381"/>
    <w:rsid w:val="00510E58"/>
    <w:rsid w:val="00510F46"/>
    <w:rsid w:val="0051198F"/>
    <w:rsid w:val="00513BEE"/>
    <w:rsid w:val="00514D3E"/>
    <w:rsid w:val="00514DD9"/>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6FDE"/>
    <w:rsid w:val="005270CC"/>
    <w:rsid w:val="00527EF9"/>
    <w:rsid w:val="0053095D"/>
    <w:rsid w:val="005321ED"/>
    <w:rsid w:val="00532C57"/>
    <w:rsid w:val="00532E53"/>
    <w:rsid w:val="00533781"/>
    <w:rsid w:val="00534760"/>
    <w:rsid w:val="00534B30"/>
    <w:rsid w:val="005359CE"/>
    <w:rsid w:val="00535E36"/>
    <w:rsid w:val="00536922"/>
    <w:rsid w:val="0053731F"/>
    <w:rsid w:val="00537F1D"/>
    <w:rsid w:val="00540EC0"/>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55F"/>
    <w:rsid w:val="005548E0"/>
    <w:rsid w:val="00554AEA"/>
    <w:rsid w:val="00554B02"/>
    <w:rsid w:val="0055576C"/>
    <w:rsid w:val="005559C8"/>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DF0"/>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0F"/>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0D6"/>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4CC1"/>
    <w:rsid w:val="00616834"/>
    <w:rsid w:val="006168A3"/>
    <w:rsid w:val="0061710A"/>
    <w:rsid w:val="006207C2"/>
    <w:rsid w:val="00620B95"/>
    <w:rsid w:val="00620D8D"/>
    <w:rsid w:val="00620F9E"/>
    <w:rsid w:val="006219FD"/>
    <w:rsid w:val="00621E34"/>
    <w:rsid w:val="00622234"/>
    <w:rsid w:val="006229FD"/>
    <w:rsid w:val="006231E5"/>
    <w:rsid w:val="0062336D"/>
    <w:rsid w:val="00623650"/>
    <w:rsid w:val="006237EA"/>
    <w:rsid w:val="00623A5C"/>
    <w:rsid w:val="0062483A"/>
    <w:rsid w:val="00624E41"/>
    <w:rsid w:val="00625521"/>
    <w:rsid w:val="006263D1"/>
    <w:rsid w:val="00626A6A"/>
    <w:rsid w:val="00626A84"/>
    <w:rsid w:val="006275B3"/>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9DD"/>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1CF8"/>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009A"/>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2E5A"/>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67B8"/>
    <w:rsid w:val="00757C3B"/>
    <w:rsid w:val="007615F1"/>
    <w:rsid w:val="00761F0D"/>
    <w:rsid w:val="0076243C"/>
    <w:rsid w:val="00762C50"/>
    <w:rsid w:val="0076328D"/>
    <w:rsid w:val="007634D2"/>
    <w:rsid w:val="007643F1"/>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3EE"/>
    <w:rsid w:val="00792A89"/>
    <w:rsid w:val="00793944"/>
    <w:rsid w:val="00793BE7"/>
    <w:rsid w:val="00794B92"/>
    <w:rsid w:val="00794E8F"/>
    <w:rsid w:val="007952D1"/>
    <w:rsid w:val="007966A3"/>
    <w:rsid w:val="00796BE6"/>
    <w:rsid w:val="00796CC8"/>
    <w:rsid w:val="0079702A"/>
    <w:rsid w:val="0079711D"/>
    <w:rsid w:val="007972C1"/>
    <w:rsid w:val="007974F2"/>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9B7"/>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07E02"/>
    <w:rsid w:val="0081044E"/>
    <w:rsid w:val="00810F8D"/>
    <w:rsid w:val="008115DA"/>
    <w:rsid w:val="008122AD"/>
    <w:rsid w:val="0081252A"/>
    <w:rsid w:val="00812BF0"/>
    <w:rsid w:val="00813A73"/>
    <w:rsid w:val="00814922"/>
    <w:rsid w:val="0081677C"/>
    <w:rsid w:val="00816ABE"/>
    <w:rsid w:val="00817289"/>
    <w:rsid w:val="008172EF"/>
    <w:rsid w:val="00817CA8"/>
    <w:rsid w:val="00820C3E"/>
    <w:rsid w:val="00821CED"/>
    <w:rsid w:val="008229D6"/>
    <w:rsid w:val="008244BF"/>
    <w:rsid w:val="0082464B"/>
    <w:rsid w:val="0082525C"/>
    <w:rsid w:val="00825E10"/>
    <w:rsid w:val="00825E6A"/>
    <w:rsid w:val="008264A6"/>
    <w:rsid w:val="008264FD"/>
    <w:rsid w:val="0082778A"/>
    <w:rsid w:val="008279E3"/>
    <w:rsid w:val="0083016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2B29"/>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2BE4"/>
    <w:rsid w:val="00873EFB"/>
    <w:rsid w:val="00874069"/>
    <w:rsid w:val="0087416F"/>
    <w:rsid w:val="00874196"/>
    <w:rsid w:val="00874F57"/>
    <w:rsid w:val="008761DF"/>
    <w:rsid w:val="00876864"/>
    <w:rsid w:val="008771FC"/>
    <w:rsid w:val="00877E2C"/>
    <w:rsid w:val="008809D6"/>
    <w:rsid w:val="00880CA2"/>
    <w:rsid w:val="00881B2B"/>
    <w:rsid w:val="00881D01"/>
    <w:rsid w:val="008832C9"/>
    <w:rsid w:val="008832EA"/>
    <w:rsid w:val="008833CA"/>
    <w:rsid w:val="00883F71"/>
    <w:rsid w:val="00885496"/>
    <w:rsid w:val="00885DB4"/>
    <w:rsid w:val="00885EB7"/>
    <w:rsid w:val="00886658"/>
    <w:rsid w:val="00891146"/>
    <w:rsid w:val="00891345"/>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19B3"/>
    <w:rsid w:val="008A2009"/>
    <w:rsid w:val="008A3C2C"/>
    <w:rsid w:val="008A4660"/>
    <w:rsid w:val="008A5649"/>
    <w:rsid w:val="008A66B8"/>
    <w:rsid w:val="008A7BAE"/>
    <w:rsid w:val="008B0277"/>
    <w:rsid w:val="008B11DE"/>
    <w:rsid w:val="008B183D"/>
    <w:rsid w:val="008B2667"/>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164"/>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0DC3"/>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8E2"/>
    <w:rsid w:val="00956415"/>
    <w:rsid w:val="00957163"/>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368"/>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4746"/>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26"/>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603"/>
    <w:rsid w:val="00A368FF"/>
    <w:rsid w:val="00A37120"/>
    <w:rsid w:val="00A37290"/>
    <w:rsid w:val="00A41260"/>
    <w:rsid w:val="00A42A4B"/>
    <w:rsid w:val="00A4392E"/>
    <w:rsid w:val="00A443D2"/>
    <w:rsid w:val="00A457F1"/>
    <w:rsid w:val="00A45BA1"/>
    <w:rsid w:val="00A46F0F"/>
    <w:rsid w:val="00A476A7"/>
    <w:rsid w:val="00A505F1"/>
    <w:rsid w:val="00A51169"/>
    <w:rsid w:val="00A513A6"/>
    <w:rsid w:val="00A51B36"/>
    <w:rsid w:val="00A51D91"/>
    <w:rsid w:val="00A53F34"/>
    <w:rsid w:val="00A54CB8"/>
    <w:rsid w:val="00A552A4"/>
    <w:rsid w:val="00A552B5"/>
    <w:rsid w:val="00A5628B"/>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353"/>
    <w:rsid w:val="00AA26D1"/>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136"/>
    <w:rsid w:val="00AB75E7"/>
    <w:rsid w:val="00AB7B32"/>
    <w:rsid w:val="00AC0A11"/>
    <w:rsid w:val="00AC0F36"/>
    <w:rsid w:val="00AC28DC"/>
    <w:rsid w:val="00AC31E3"/>
    <w:rsid w:val="00AC424B"/>
    <w:rsid w:val="00AC4882"/>
    <w:rsid w:val="00AC4953"/>
    <w:rsid w:val="00AC4D07"/>
    <w:rsid w:val="00AC5E01"/>
    <w:rsid w:val="00AC63C0"/>
    <w:rsid w:val="00AC6E76"/>
    <w:rsid w:val="00AC71A5"/>
    <w:rsid w:val="00AC73F9"/>
    <w:rsid w:val="00AD0C87"/>
    <w:rsid w:val="00AD1343"/>
    <w:rsid w:val="00AD3707"/>
    <w:rsid w:val="00AD37E6"/>
    <w:rsid w:val="00AD6B48"/>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5EBF"/>
    <w:rsid w:val="00AF6167"/>
    <w:rsid w:val="00AF6F68"/>
    <w:rsid w:val="00AF7056"/>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5CA3"/>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582"/>
    <w:rsid w:val="00B9363C"/>
    <w:rsid w:val="00B9718B"/>
    <w:rsid w:val="00B97860"/>
    <w:rsid w:val="00BA0577"/>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0C4"/>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3C53"/>
    <w:rsid w:val="00BD6B82"/>
    <w:rsid w:val="00BD6D23"/>
    <w:rsid w:val="00BD7109"/>
    <w:rsid w:val="00BD7632"/>
    <w:rsid w:val="00BE05F7"/>
    <w:rsid w:val="00BE0B08"/>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9A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556FD"/>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8A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2AFB"/>
    <w:rsid w:val="00C93275"/>
    <w:rsid w:val="00C937A4"/>
    <w:rsid w:val="00C93EE7"/>
    <w:rsid w:val="00C9468E"/>
    <w:rsid w:val="00C948B0"/>
    <w:rsid w:val="00C94A61"/>
    <w:rsid w:val="00C94E17"/>
    <w:rsid w:val="00C95DAD"/>
    <w:rsid w:val="00C96A52"/>
    <w:rsid w:val="00C97FFB"/>
    <w:rsid w:val="00CA164B"/>
    <w:rsid w:val="00CA16B0"/>
    <w:rsid w:val="00CA1D0B"/>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28E"/>
    <w:rsid w:val="00CD582F"/>
    <w:rsid w:val="00CD5C5A"/>
    <w:rsid w:val="00CD6B21"/>
    <w:rsid w:val="00CD6CA7"/>
    <w:rsid w:val="00CD6D7C"/>
    <w:rsid w:val="00CD7B52"/>
    <w:rsid w:val="00CD7D88"/>
    <w:rsid w:val="00CE08CC"/>
    <w:rsid w:val="00CE1AEB"/>
    <w:rsid w:val="00CE3523"/>
    <w:rsid w:val="00CE3DB5"/>
    <w:rsid w:val="00CE500A"/>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4FF"/>
    <w:rsid w:val="00CF6F6F"/>
    <w:rsid w:val="00CF7B2A"/>
    <w:rsid w:val="00D0023A"/>
    <w:rsid w:val="00D0055B"/>
    <w:rsid w:val="00D01DAA"/>
    <w:rsid w:val="00D02F13"/>
    <w:rsid w:val="00D034BB"/>
    <w:rsid w:val="00D04861"/>
    <w:rsid w:val="00D04D7B"/>
    <w:rsid w:val="00D04DEA"/>
    <w:rsid w:val="00D0537C"/>
    <w:rsid w:val="00D053E8"/>
    <w:rsid w:val="00D0578F"/>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4AC"/>
    <w:rsid w:val="00D247C9"/>
    <w:rsid w:val="00D248A3"/>
    <w:rsid w:val="00D2542F"/>
    <w:rsid w:val="00D25856"/>
    <w:rsid w:val="00D2612C"/>
    <w:rsid w:val="00D2725E"/>
    <w:rsid w:val="00D3027B"/>
    <w:rsid w:val="00D3090B"/>
    <w:rsid w:val="00D30EBA"/>
    <w:rsid w:val="00D31FAA"/>
    <w:rsid w:val="00D34A3B"/>
    <w:rsid w:val="00D35BD5"/>
    <w:rsid w:val="00D36668"/>
    <w:rsid w:val="00D36672"/>
    <w:rsid w:val="00D368E0"/>
    <w:rsid w:val="00D37697"/>
    <w:rsid w:val="00D40A71"/>
    <w:rsid w:val="00D417D9"/>
    <w:rsid w:val="00D43447"/>
    <w:rsid w:val="00D43491"/>
    <w:rsid w:val="00D4357A"/>
    <w:rsid w:val="00D43D61"/>
    <w:rsid w:val="00D44EB1"/>
    <w:rsid w:val="00D44EE0"/>
    <w:rsid w:val="00D45621"/>
    <w:rsid w:val="00D45BDB"/>
    <w:rsid w:val="00D4713A"/>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930"/>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404B"/>
    <w:rsid w:val="00DA5054"/>
    <w:rsid w:val="00DA636C"/>
    <w:rsid w:val="00DA786F"/>
    <w:rsid w:val="00DA7D66"/>
    <w:rsid w:val="00DA7EA1"/>
    <w:rsid w:val="00DB0992"/>
    <w:rsid w:val="00DB0B8C"/>
    <w:rsid w:val="00DB0FBB"/>
    <w:rsid w:val="00DB20B0"/>
    <w:rsid w:val="00DB3A7A"/>
    <w:rsid w:val="00DB5995"/>
    <w:rsid w:val="00DB60CF"/>
    <w:rsid w:val="00DB750A"/>
    <w:rsid w:val="00DC04EC"/>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415"/>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5CEE"/>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6025"/>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4CB8"/>
    <w:rsid w:val="00ED56BD"/>
    <w:rsid w:val="00ED57DD"/>
    <w:rsid w:val="00ED71B9"/>
    <w:rsid w:val="00ED7537"/>
    <w:rsid w:val="00ED7B43"/>
    <w:rsid w:val="00ED7DBB"/>
    <w:rsid w:val="00ED7DC5"/>
    <w:rsid w:val="00EE02E1"/>
    <w:rsid w:val="00EE080E"/>
    <w:rsid w:val="00EE089D"/>
    <w:rsid w:val="00EE0EA8"/>
    <w:rsid w:val="00EE1791"/>
    <w:rsid w:val="00EE229C"/>
    <w:rsid w:val="00EE236E"/>
    <w:rsid w:val="00EE3816"/>
    <w:rsid w:val="00EE4DBB"/>
    <w:rsid w:val="00EE5046"/>
    <w:rsid w:val="00EE5059"/>
    <w:rsid w:val="00EE705B"/>
    <w:rsid w:val="00EF0AA7"/>
    <w:rsid w:val="00EF2849"/>
    <w:rsid w:val="00EF2AB8"/>
    <w:rsid w:val="00EF5114"/>
    <w:rsid w:val="00EF69B2"/>
    <w:rsid w:val="00EF7742"/>
    <w:rsid w:val="00F016EA"/>
    <w:rsid w:val="00F01BDB"/>
    <w:rsid w:val="00F03023"/>
    <w:rsid w:val="00F03721"/>
    <w:rsid w:val="00F0438F"/>
    <w:rsid w:val="00F04CB0"/>
    <w:rsid w:val="00F0697C"/>
    <w:rsid w:val="00F07B0B"/>
    <w:rsid w:val="00F07C25"/>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1327"/>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3B78"/>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963"/>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CA8"/>
    <w:rsid w:val="00FE2E23"/>
    <w:rsid w:val="00FE35A3"/>
    <w:rsid w:val="00FE35CA"/>
    <w:rsid w:val="00FE447E"/>
    <w:rsid w:val="00FE4682"/>
    <w:rsid w:val="00FE481A"/>
    <w:rsid w:val="00FE503E"/>
    <w:rsid w:val="00FE5069"/>
    <w:rsid w:val="00FE5BA6"/>
    <w:rsid w:val="00FF0174"/>
    <w:rsid w:val="00FF041F"/>
    <w:rsid w:val="00FF10C4"/>
    <w:rsid w:val="00FF272F"/>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2E14FD"/>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08492662">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9584071">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312088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E4A2B-0833-4B6E-B451-B0946FE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66</Pages>
  <Words>25741</Words>
  <Characters>149029</Characters>
  <Application>Microsoft Office Word</Application>
  <DocSecurity>0</DocSecurity>
  <Lines>1241</Lines>
  <Paragraphs>348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174422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1808</cp:revision>
  <cp:lastPrinted>2019-09-30T19:40:00Z</cp:lastPrinted>
  <dcterms:created xsi:type="dcterms:W3CDTF">2018-06-12T12:14:00Z</dcterms:created>
  <dcterms:modified xsi:type="dcterms:W3CDTF">2019-09-30T19:41:00Z</dcterms:modified>
</cp:coreProperties>
</file>