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2BA" w:rsidRDefault="00BB2B8D" w:rsidP="00A302BA">
      <w:pPr>
        <w:pStyle w:val="Corpodetexto"/>
        <w:spacing w:before="101"/>
        <w:jc w:val="center"/>
      </w:pPr>
      <w:r>
        <w:t>PROJETO</w:t>
      </w:r>
      <w:r w:rsidR="00A302BA">
        <w:t xml:space="preserve"> E EXECUÇÃO DE PASSARELAS PARA PEDESTRES EM ESTRUTURA METÁLICA DA PONTE DO GIRASSOL NA RUA BARÃO DO RIO BRANCO</w:t>
      </w:r>
    </w:p>
    <w:p w:rsidR="00A302BA" w:rsidRDefault="00347236" w:rsidP="00A302BA">
      <w:pPr>
        <w:spacing w:line="360" w:lineRule="auto"/>
        <w:rPr>
          <w:rFonts w:ascii="Segoe UI Light" w:hAnsi="Segoe UI Light" w:cs="Book Antiqua"/>
          <w:b/>
        </w:rPr>
      </w:pPr>
      <w:r>
        <w:rPr>
          <w:rFonts w:ascii="Segoe UI Light" w:hAnsi="Segoe UI Light" w:cs="Book Antiqua"/>
          <w:b/>
        </w:rPr>
        <w:t xml:space="preserve">     </w:t>
      </w:r>
    </w:p>
    <w:p w:rsidR="00347236" w:rsidRDefault="00347236" w:rsidP="00347236">
      <w:pPr>
        <w:spacing w:line="360" w:lineRule="auto"/>
        <w:jc w:val="center"/>
        <w:rPr>
          <w:rFonts w:ascii="Segoe UI Light" w:hAnsi="Segoe UI Light"/>
        </w:rPr>
      </w:pPr>
      <w:r>
        <w:rPr>
          <w:rFonts w:ascii="Segoe UI Light" w:hAnsi="Segoe UI Light" w:cs="Book Antiqua"/>
          <w:b/>
        </w:rPr>
        <w:t>Termo de Referência</w:t>
      </w:r>
    </w:p>
    <w:p w:rsidR="00851C8F" w:rsidRPr="00A302BA" w:rsidRDefault="00347236" w:rsidP="00A302BA">
      <w:pPr>
        <w:spacing w:line="360" w:lineRule="auto"/>
        <w:jc w:val="right"/>
        <w:rPr>
          <w:rFonts w:ascii="Segoe UI Light" w:hAnsi="Segoe UI Light" w:cs="Arial"/>
          <w:color w:val="000000"/>
        </w:rPr>
      </w:pPr>
      <w:r>
        <w:rPr>
          <w:rFonts w:ascii="Segoe UI Light" w:hAnsi="Segoe UI Light"/>
        </w:rPr>
        <w:tab/>
        <w:t xml:space="preserve">Gaspar, </w:t>
      </w:r>
      <w:r w:rsidR="00DB5C88">
        <w:fldChar w:fldCharType="begin"/>
      </w:r>
      <w:r>
        <w:instrText xml:space="preserve"> DATE \@"d' de 'MMMM' de 'yyyy" </w:instrText>
      </w:r>
      <w:r w:rsidR="00DB5C88">
        <w:fldChar w:fldCharType="separate"/>
      </w:r>
      <w:r w:rsidR="000E4FF1">
        <w:rPr>
          <w:noProof/>
        </w:rPr>
        <w:t>10 de outubro de 2019</w:t>
      </w:r>
      <w:r w:rsidR="00DB5C88">
        <w:fldChar w:fldCharType="end"/>
      </w:r>
    </w:p>
    <w:p w:rsidR="00851C8F" w:rsidRDefault="00851C8F" w:rsidP="00851C8F">
      <w:pPr>
        <w:pStyle w:val="Corpodetexto"/>
        <w:spacing w:before="5"/>
        <w:rPr>
          <w:rFonts w:ascii="Calibri"/>
          <w:sz w:val="28"/>
        </w:rPr>
      </w:pPr>
    </w:p>
    <w:p w:rsidR="00851C8F" w:rsidRDefault="00851C8F" w:rsidP="00851C8F">
      <w:pPr>
        <w:pStyle w:val="PargrafodaLista"/>
        <w:numPr>
          <w:ilvl w:val="0"/>
          <w:numId w:val="1"/>
        </w:numPr>
        <w:tabs>
          <w:tab w:val="left" w:pos="1045"/>
        </w:tabs>
      </w:pPr>
      <w:r>
        <w:t>JUSTIFICATIVA</w:t>
      </w:r>
    </w:p>
    <w:p w:rsidR="00851C8F" w:rsidRPr="00F77003" w:rsidRDefault="00851C8F" w:rsidP="00F77003">
      <w:pPr>
        <w:pStyle w:val="Corpodetexto"/>
        <w:spacing w:before="245" w:line="276" w:lineRule="auto"/>
        <w:ind w:left="197" w:right="268" w:firstLine="708"/>
        <w:jc w:val="both"/>
      </w:pPr>
      <w:r>
        <w:t xml:space="preserve">Esta obra </w:t>
      </w:r>
      <w:r w:rsidR="00B6553E">
        <w:t xml:space="preserve">contempla o </w:t>
      </w:r>
      <w:r w:rsidR="00BB2B8D">
        <w:t>projeto</w:t>
      </w:r>
      <w:r w:rsidR="00B6553E">
        <w:t xml:space="preserve"> e execução de novas passarelas em estrutura metálica</w:t>
      </w:r>
      <w:r w:rsidR="001159EC">
        <w:t xml:space="preserve"> na Ponte do Girassol na Rua Barão do Rio Branco – Centro, na cidade de Gaspar/SC. As passarelas são utilizadas por pedestres e facilitam a acessibilidade dos mesmos, além de garantir segurança ao </w:t>
      </w:r>
      <w:r w:rsidR="00B6553E">
        <w:t>usuário</w:t>
      </w:r>
      <w:r w:rsidR="001159EC">
        <w:t xml:space="preserve"> no seu deslocamento</w:t>
      </w:r>
      <w:r w:rsidR="00B6553E">
        <w:t>, vale ressaltar que os pedestres</w:t>
      </w:r>
      <w:r w:rsidR="00BB2B8D">
        <w:t xml:space="preserve"> são os usuários mais expostos quando</w:t>
      </w:r>
      <w:r w:rsidR="00B6553E">
        <w:t xml:space="preserve"> comparados aos carros, ônibus, bicicletas entre outros veí</w:t>
      </w:r>
      <w:r w:rsidR="00BB2B8D">
        <w:t>culos de locomoção, portanto o projeto</w:t>
      </w:r>
      <w:r w:rsidR="00B6553E">
        <w:t xml:space="preserve"> e a execução de novas passarelas em estrutura metálica se fazem necessários para garantir a mobilidade e a segurança dos usuários do espaço urbano.</w:t>
      </w:r>
      <w:r>
        <w:t xml:space="preserve"> </w:t>
      </w:r>
    </w:p>
    <w:p w:rsidR="00851C8F" w:rsidRDefault="00851C8F" w:rsidP="00851C8F">
      <w:pPr>
        <w:pStyle w:val="Corpodetexto"/>
        <w:spacing w:before="6"/>
        <w:rPr>
          <w:sz w:val="27"/>
        </w:rPr>
      </w:pPr>
    </w:p>
    <w:p w:rsidR="00851C8F" w:rsidRDefault="00F77003" w:rsidP="00851C8F">
      <w:pPr>
        <w:pStyle w:val="Corpodetexto"/>
        <w:ind w:left="965"/>
      </w:pPr>
      <w:r>
        <w:t xml:space="preserve">2 </w:t>
      </w:r>
      <w:r w:rsidR="00851C8F">
        <w:t>DO OBJETO</w:t>
      </w:r>
    </w:p>
    <w:p w:rsidR="006F6415" w:rsidRDefault="005C31C8" w:rsidP="00851C8F">
      <w:pPr>
        <w:pStyle w:val="Corpodetexto"/>
        <w:spacing w:before="243" w:line="276" w:lineRule="auto"/>
        <w:ind w:left="197" w:right="267" w:firstLine="708"/>
        <w:jc w:val="both"/>
      </w:pPr>
      <w:r>
        <w:t>PROJETO E EXECUÇÃO</w:t>
      </w:r>
      <w:r w:rsidR="006F6415">
        <w:t xml:space="preserve"> </w:t>
      </w:r>
      <w:r w:rsidR="00C71906">
        <w:t xml:space="preserve">DE </w:t>
      </w:r>
      <w:r w:rsidR="006F6415">
        <w:t>PASSARELAS PARA PEDESTRES EM ESTRUTURA METÁLICA DA PONTE DO GIRASSOL NA RUA BARÃO DO RIO</w:t>
      </w:r>
      <w:r w:rsidR="00D64022">
        <w:t xml:space="preserve"> BRANCO</w:t>
      </w:r>
      <w:r w:rsidR="006F6415">
        <w:t>, no Bairro Centro, pertencente ao município de Gaspar, Estado de Santa Catarina.</w:t>
      </w:r>
    </w:p>
    <w:p w:rsidR="00851C8F" w:rsidRDefault="00851C8F" w:rsidP="00851C8F">
      <w:pPr>
        <w:pStyle w:val="Corpodetexto"/>
        <w:spacing w:before="4"/>
        <w:rPr>
          <w:sz w:val="40"/>
        </w:rPr>
      </w:pPr>
    </w:p>
    <w:p w:rsidR="00851C8F" w:rsidRDefault="00F77003" w:rsidP="00F77003">
      <w:pPr>
        <w:pStyle w:val="Corpodetexto"/>
        <w:ind w:left="965"/>
      </w:pPr>
      <w:r>
        <w:t xml:space="preserve">3 </w:t>
      </w:r>
      <w:r w:rsidR="00851C8F">
        <w:t>DOS ANTECEDENTES E</w:t>
      </w:r>
      <w:r w:rsidR="00851C8F" w:rsidRPr="00F77003">
        <w:t xml:space="preserve"> </w:t>
      </w:r>
      <w:r w:rsidR="00851C8F">
        <w:t>ABRANGÊNCIA</w:t>
      </w:r>
    </w:p>
    <w:p w:rsidR="00851C8F" w:rsidRPr="00946D12" w:rsidRDefault="00851C8F" w:rsidP="00946D12">
      <w:pPr>
        <w:pStyle w:val="Corpodetexto"/>
        <w:spacing w:before="245" w:line="276" w:lineRule="auto"/>
        <w:ind w:left="197" w:right="272" w:firstLine="708"/>
        <w:jc w:val="both"/>
      </w:pPr>
      <w:r>
        <w:t xml:space="preserve">A </w:t>
      </w:r>
      <w:r w:rsidR="00D64022">
        <w:t>Ponte do Girassol fica localizada</w:t>
      </w:r>
      <w:r>
        <w:t xml:space="preserve"> </w:t>
      </w:r>
      <w:r w:rsidR="00D64022">
        <w:t>em</w:t>
      </w:r>
      <w:r>
        <w:t xml:space="preserve"> uma importante via de Gaspar</w:t>
      </w:r>
      <w:r w:rsidR="00D64022">
        <w:t xml:space="preserve"> que dá acesso ao Centro da cidade</w:t>
      </w:r>
      <w:r>
        <w:t xml:space="preserve">, </w:t>
      </w:r>
      <w:r w:rsidR="00104513">
        <w:t xml:space="preserve">portanto, </w:t>
      </w:r>
      <w:r w:rsidR="00D64022">
        <w:t xml:space="preserve">concentra grande fluxo de veículos e também de pedestres que trafegam pela região. </w:t>
      </w:r>
    </w:p>
    <w:p w:rsidR="00851C8F" w:rsidRPr="00F77003" w:rsidRDefault="00851C8F" w:rsidP="00F77003">
      <w:pPr>
        <w:pStyle w:val="Corpodetexto"/>
        <w:ind w:left="965"/>
      </w:pPr>
    </w:p>
    <w:p w:rsidR="00851C8F" w:rsidRDefault="00F77003" w:rsidP="00F77003">
      <w:pPr>
        <w:pStyle w:val="Corpodetexto"/>
        <w:ind w:left="965"/>
      </w:pPr>
      <w:r>
        <w:t xml:space="preserve">4 </w:t>
      </w:r>
      <w:r w:rsidR="00851C8F">
        <w:t>DA METODOLOGIA, ETAPAS E</w:t>
      </w:r>
      <w:r w:rsidR="00851C8F" w:rsidRPr="00F77003">
        <w:t xml:space="preserve"> </w:t>
      </w:r>
      <w:r w:rsidR="00851C8F">
        <w:t>ATIVIDADES</w:t>
      </w:r>
    </w:p>
    <w:p w:rsidR="00851C8F" w:rsidRPr="00851C8F" w:rsidRDefault="00851C8F" w:rsidP="00851C8F">
      <w:pPr>
        <w:pStyle w:val="Corpodetexto"/>
        <w:spacing w:before="245" w:line="276" w:lineRule="auto"/>
        <w:ind w:left="197" w:right="269" w:firstLine="708"/>
        <w:jc w:val="both"/>
      </w:pPr>
      <w:r>
        <w:t xml:space="preserve">A contratação se constitui </w:t>
      </w:r>
      <w:r w:rsidR="00946D12">
        <w:t xml:space="preserve">em </w:t>
      </w:r>
      <w:r w:rsidR="00474D18">
        <w:t>PROJETO</w:t>
      </w:r>
      <w:r w:rsidR="00946D12">
        <w:t xml:space="preserve"> E EXECUÇÃO DE PASSARELAS PARA PEDESTRES EM ESTRUTURA METÁLICA DA PONTE DO GIRASSOL NA RUA BARÃO DO RIO BRANCO. Seguem</w:t>
      </w:r>
      <w:r w:rsidR="00CD1533">
        <w:t xml:space="preserve"> em anexo o memorial descritivo, </w:t>
      </w:r>
      <w:r w:rsidR="00946D12">
        <w:t>projeto básico</w:t>
      </w:r>
      <w:r w:rsidR="00CD1533">
        <w:t>, planilha orçamentária e cronograma físico-financeiro</w:t>
      </w:r>
      <w:r w:rsidR="00946D12">
        <w:t xml:space="preserve"> com as especificações a serem seguidas</w:t>
      </w:r>
      <w:r>
        <w:t>.</w:t>
      </w:r>
      <w:r w:rsidR="006F2413">
        <w:t xml:space="preserve"> A CONTRATADA deverá dimensionar as passarelas com base no Projeto Básico </w:t>
      </w:r>
      <w:r w:rsidR="00CD1533">
        <w:t>fornecendo as</w:t>
      </w:r>
      <w:r w:rsidR="006F2413">
        <w:t xml:space="preserve"> plantas técnicas, </w:t>
      </w:r>
      <w:r w:rsidR="00617A6E">
        <w:t xml:space="preserve">memorial de cálculo, </w:t>
      </w:r>
      <w:r w:rsidR="00C71906">
        <w:t xml:space="preserve">memorial descritivo, planilha orçamentária, </w:t>
      </w:r>
      <w:r w:rsidR="00617A6E">
        <w:t>além do transporte dos materiais,</w:t>
      </w:r>
      <w:r w:rsidR="006F2413">
        <w:t xml:space="preserve"> montagem e execução das passarelas.</w:t>
      </w:r>
    </w:p>
    <w:p w:rsidR="00851C8F" w:rsidRDefault="00851C8F" w:rsidP="00851C8F">
      <w:pPr>
        <w:pStyle w:val="Corpodetexto"/>
        <w:rPr>
          <w:sz w:val="37"/>
        </w:rPr>
      </w:pPr>
    </w:p>
    <w:p w:rsidR="00F97035" w:rsidRDefault="00851C8F" w:rsidP="00F77003">
      <w:pPr>
        <w:pStyle w:val="PargrafodaLista"/>
        <w:numPr>
          <w:ilvl w:val="0"/>
          <w:numId w:val="3"/>
        </w:numPr>
        <w:tabs>
          <w:tab w:val="left" w:pos="1079"/>
        </w:tabs>
      </w:pPr>
      <w:r>
        <w:lastRenderedPageBreak/>
        <w:t>DO PRODUTO E FORMA DE</w:t>
      </w:r>
      <w:r w:rsidRPr="00851C8F">
        <w:t xml:space="preserve"> </w:t>
      </w:r>
      <w:r>
        <w:t>APRESENTAÇÃO</w:t>
      </w:r>
    </w:p>
    <w:p w:rsidR="0093795D" w:rsidRPr="00851C8F" w:rsidRDefault="0093795D" w:rsidP="0093795D">
      <w:pPr>
        <w:pStyle w:val="PargrafodaLista"/>
        <w:tabs>
          <w:tab w:val="left" w:pos="1079"/>
        </w:tabs>
        <w:ind w:left="1078" w:firstLine="0"/>
      </w:pPr>
    </w:p>
    <w:p w:rsidR="00851C8F" w:rsidRPr="006C48E4" w:rsidRDefault="00F77003" w:rsidP="006C48E4">
      <w:pPr>
        <w:tabs>
          <w:tab w:val="left" w:pos="1218"/>
        </w:tabs>
        <w:ind w:right="268"/>
        <w:jc w:val="both"/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tab/>
      </w:r>
      <w:r w:rsidR="00851C8F" w:rsidRPr="00F77003">
        <w:rPr>
          <w:rFonts w:ascii="Segoe UI Light" w:eastAsia="Segoe UI Light" w:hAnsi="Segoe UI Light" w:cs="Segoe UI Light"/>
          <w:lang w:val="pt-PT" w:eastAsia="pt-PT" w:bidi="pt-PT"/>
        </w:rPr>
        <w:t xml:space="preserve">O produto consiste </w:t>
      </w:r>
      <w:r w:rsidR="0093795D" w:rsidRPr="00F77003">
        <w:rPr>
          <w:rFonts w:ascii="Segoe UI Light" w:eastAsia="Segoe UI Light" w:hAnsi="Segoe UI Light" w:cs="Segoe UI Light"/>
          <w:lang w:val="pt-PT" w:eastAsia="pt-PT" w:bidi="pt-PT"/>
        </w:rPr>
        <w:t xml:space="preserve">no </w:t>
      </w:r>
      <w:r w:rsidR="006C48E4">
        <w:rPr>
          <w:rFonts w:ascii="Segoe UI Light" w:eastAsia="Segoe UI Light" w:hAnsi="Segoe UI Light" w:cs="Segoe UI Light"/>
          <w:lang w:val="pt-PT" w:eastAsia="pt-PT" w:bidi="pt-PT"/>
        </w:rPr>
        <w:t xml:space="preserve">PROJETO </w:t>
      </w:r>
      <w:r w:rsidR="0093795D" w:rsidRPr="00F77003">
        <w:rPr>
          <w:rFonts w:ascii="Segoe UI Light" w:eastAsia="Segoe UI Light" w:hAnsi="Segoe UI Light" w:cs="Segoe UI Light"/>
          <w:lang w:val="pt-PT" w:eastAsia="pt-PT" w:bidi="pt-PT"/>
        </w:rPr>
        <w:t>E EXECUÇÃO DE PASSARELAS PARA PEDESTRES EM ESTRUTURA METÁLICA DA PONTE DO GIRASSOL NA RUA BARÃO DO RIO BRANCO, sendo que devem ser seguidas as especi</w:t>
      </w:r>
      <w:r w:rsidR="00617A6E">
        <w:rPr>
          <w:rFonts w:ascii="Segoe UI Light" w:eastAsia="Segoe UI Light" w:hAnsi="Segoe UI Light" w:cs="Segoe UI Light"/>
          <w:lang w:val="pt-PT" w:eastAsia="pt-PT" w:bidi="pt-PT"/>
        </w:rPr>
        <w:t xml:space="preserve">ficações do memorial descritivo, </w:t>
      </w:r>
      <w:r w:rsidR="0093795D" w:rsidRPr="00F77003">
        <w:rPr>
          <w:rFonts w:ascii="Segoe UI Light" w:eastAsia="Segoe UI Light" w:hAnsi="Segoe UI Light" w:cs="Segoe UI Light"/>
          <w:lang w:val="pt-PT" w:eastAsia="pt-PT" w:bidi="pt-PT"/>
        </w:rPr>
        <w:t>projeto básico</w:t>
      </w:r>
      <w:r w:rsidR="00617A6E">
        <w:rPr>
          <w:rFonts w:ascii="Segoe UI Light" w:eastAsia="Segoe UI Light" w:hAnsi="Segoe UI Light" w:cs="Segoe UI Light"/>
          <w:lang w:val="pt-PT" w:eastAsia="pt-PT" w:bidi="pt-PT"/>
        </w:rPr>
        <w:t>, planilha orçamentária e cronograma físico-financeiro</w:t>
      </w:r>
      <w:r w:rsidR="0093795D" w:rsidRPr="00F77003">
        <w:rPr>
          <w:rFonts w:ascii="Segoe UI Light" w:eastAsia="Segoe UI Light" w:hAnsi="Segoe UI Light" w:cs="Segoe UI Light"/>
          <w:lang w:val="pt-PT" w:eastAsia="pt-PT" w:bidi="pt-PT"/>
        </w:rPr>
        <w:t xml:space="preserve"> em ane</w:t>
      </w:r>
      <w:r w:rsidR="008369EB" w:rsidRPr="00F77003">
        <w:rPr>
          <w:rFonts w:ascii="Segoe UI Light" w:eastAsia="Segoe UI Light" w:hAnsi="Segoe UI Light" w:cs="Segoe UI Light"/>
          <w:lang w:val="pt-PT" w:eastAsia="pt-PT" w:bidi="pt-PT"/>
        </w:rPr>
        <w:t>xo.</w:t>
      </w:r>
    </w:p>
    <w:p w:rsidR="00851C8F" w:rsidRPr="00F77003" w:rsidRDefault="00F77003" w:rsidP="00F77003">
      <w:pPr>
        <w:tabs>
          <w:tab w:val="left" w:pos="1245"/>
        </w:tabs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tab/>
      </w:r>
      <w:r w:rsidR="00851C8F" w:rsidRPr="00F77003">
        <w:rPr>
          <w:rFonts w:ascii="Segoe UI Light" w:eastAsia="Segoe UI Light" w:hAnsi="Segoe UI Light" w:cs="Segoe UI Light"/>
          <w:lang w:val="pt-PT" w:eastAsia="pt-PT" w:bidi="pt-PT"/>
        </w:rPr>
        <w:t>O regime de execução é a empreitada por preço unitário.</w:t>
      </w:r>
    </w:p>
    <w:p w:rsidR="00851C8F" w:rsidRDefault="00851C8F" w:rsidP="00851C8F">
      <w:pPr>
        <w:pStyle w:val="Corpodetexto"/>
        <w:spacing w:before="9"/>
        <w:rPr>
          <w:sz w:val="30"/>
        </w:rPr>
      </w:pPr>
    </w:p>
    <w:p w:rsidR="00851C8F" w:rsidRDefault="00851C8F" w:rsidP="00F77003">
      <w:pPr>
        <w:pStyle w:val="PargrafodaLista"/>
        <w:numPr>
          <w:ilvl w:val="0"/>
          <w:numId w:val="3"/>
        </w:numPr>
        <w:tabs>
          <w:tab w:val="left" w:pos="1079"/>
        </w:tabs>
        <w:spacing w:before="1"/>
        <w:ind w:left="1078" w:hanging="174"/>
      </w:pPr>
      <w:r>
        <w:t>DO</w:t>
      </w:r>
      <w:r>
        <w:rPr>
          <w:spacing w:val="-1"/>
        </w:rPr>
        <w:t xml:space="preserve"> </w:t>
      </w:r>
      <w:r>
        <w:t>CUSTO</w:t>
      </w:r>
    </w:p>
    <w:p w:rsidR="00851C8F" w:rsidRPr="00F77003" w:rsidRDefault="00851C8F" w:rsidP="00F77003">
      <w:pPr>
        <w:tabs>
          <w:tab w:val="left" w:pos="1207"/>
        </w:tabs>
        <w:spacing w:before="247"/>
        <w:rPr>
          <w:rFonts w:ascii="Segoe UI Light" w:eastAsia="Segoe UI Light" w:hAnsi="Segoe UI Light" w:cs="Segoe UI Light"/>
          <w:lang w:val="pt-PT" w:eastAsia="pt-PT" w:bidi="pt-PT"/>
        </w:rPr>
      </w:pPr>
      <w:r w:rsidRPr="00F77003">
        <w:rPr>
          <w:rFonts w:ascii="Segoe UI Light" w:eastAsia="Segoe UI Light" w:hAnsi="Segoe UI Light" w:cs="Segoe UI Light"/>
          <w:lang w:val="pt-PT" w:eastAsia="pt-PT" w:bidi="pt-PT"/>
        </w:rPr>
        <w:t>O(s) recurso(s) orçamentário(s) da presente despesa segue(m) abaixo com seu(s) devido(s) valores:</w:t>
      </w:r>
    </w:p>
    <w:p w:rsidR="00851C8F" w:rsidRDefault="00851C8F" w:rsidP="00851C8F">
      <w:pPr>
        <w:pStyle w:val="Corpodetexto"/>
        <w:spacing w:before="13"/>
        <w:rPr>
          <w:sz w:val="18"/>
        </w:rPr>
      </w:pPr>
    </w:p>
    <w:tbl>
      <w:tblPr>
        <w:tblStyle w:val="TableNormal"/>
        <w:tblW w:w="946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4"/>
        <w:gridCol w:w="3123"/>
        <w:gridCol w:w="1700"/>
        <w:gridCol w:w="1643"/>
        <w:gridCol w:w="1587"/>
      </w:tblGrid>
      <w:tr w:rsidR="00851C8F" w:rsidTr="00F77003">
        <w:trPr>
          <w:trHeight w:val="613"/>
        </w:trPr>
        <w:tc>
          <w:tcPr>
            <w:tcW w:w="4537" w:type="dxa"/>
            <w:gridSpan w:val="2"/>
            <w:shd w:val="clear" w:color="auto" w:fill="EDEDED"/>
          </w:tcPr>
          <w:p w:rsidR="00851C8F" w:rsidRDefault="00851C8F" w:rsidP="00FB1046">
            <w:pPr>
              <w:pStyle w:val="TableParagraph"/>
              <w:spacing w:before="74"/>
              <w:ind w:left="1883" w:right="1880"/>
              <w:jc w:val="center"/>
              <w:rPr>
                <w:sz w:val="20"/>
              </w:rPr>
            </w:pPr>
            <w:r>
              <w:rPr>
                <w:sz w:val="20"/>
              </w:rPr>
              <w:t>Produto:</w:t>
            </w:r>
          </w:p>
        </w:tc>
        <w:tc>
          <w:tcPr>
            <w:tcW w:w="1700" w:type="dxa"/>
            <w:shd w:val="clear" w:color="auto" w:fill="EDEDED"/>
          </w:tcPr>
          <w:p w:rsidR="00851C8F" w:rsidRDefault="00851C8F" w:rsidP="00FB1046">
            <w:pPr>
              <w:pStyle w:val="TableParagraph"/>
              <w:spacing w:before="74"/>
              <w:ind w:left="174"/>
              <w:rPr>
                <w:sz w:val="20"/>
              </w:rPr>
            </w:pPr>
            <w:r>
              <w:rPr>
                <w:sz w:val="20"/>
              </w:rPr>
              <w:t>Custo Estimado:</w:t>
            </w:r>
          </w:p>
        </w:tc>
        <w:tc>
          <w:tcPr>
            <w:tcW w:w="1643" w:type="dxa"/>
            <w:shd w:val="clear" w:color="auto" w:fill="EDEDED"/>
          </w:tcPr>
          <w:p w:rsidR="00851C8F" w:rsidRDefault="00851C8F" w:rsidP="00FB1046">
            <w:pPr>
              <w:pStyle w:val="TableParagraph"/>
              <w:spacing w:before="0" w:line="242" w:lineRule="auto"/>
              <w:ind w:left="186" w:firstLine="240"/>
              <w:rPr>
                <w:sz w:val="20"/>
              </w:rPr>
            </w:pPr>
            <w:r>
              <w:rPr>
                <w:sz w:val="20"/>
              </w:rPr>
              <w:t xml:space="preserve">Dotações </w:t>
            </w:r>
            <w:r>
              <w:rPr>
                <w:w w:val="95"/>
                <w:sz w:val="20"/>
              </w:rPr>
              <w:t>Orçamentárias:</w:t>
            </w:r>
          </w:p>
        </w:tc>
        <w:tc>
          <w:tcPr>
            <w:tcW w:w="1587" w:type="dxa"/>
            <w:shd w:val="clear" w:color="auto" w:fill="EDEDED"/>
          </w:tcPr>
          <w:p w:rsidR="00851C8F" w:rsidRDefault="00851C8F" w:rsidP="00FB1046">
            <w:pPr>
              <w:pStyle w:val="TableParagraph"/>
              <w:spacing w:before="0" w:line="242" w:lineRule="auto"/>
              <w:ind w:left="396" w:right="360" w:hanging="17"/>
              <w:rPr>
                <w:sz w:val="20"/>
              </w:rPr>
            </w:pPr>
            <w:r>
              <w:rPr>
                <w:sz w:val="20"/>
              </w:rPr>
              <w:t>Fontes de Recursos:</w:t>
            </w:r>
          </w:p>
        </w:tc>
      </w:tr>
      <w:tr w:rsidR="00851C8F" w:rsidTr="00F77003">
        <w:trPr>
          <w:trHeight w:val="1276"/>
        </w:trPr>
        <w:tc>
          <w:tcPr>
            <w:tcW w:w="4537" w:type="dxa"/>
            <w:gridSpan w:val="2"/>
          </w:tcPr>
          <w:p w:rsidR="00851C8F" w:rsidRDefault="00851C8F" w:rsidP="00FB1046">
            <w:pPr>
              <w:pStyle w:val="TableParagraph"/>
              <w:spacing w:before="1"/>
              <w:rPr>
                <w:sz w:val="25"/>
              </w:rPr>
            </w:pPr>
          </w:p>
          <w:p w:rsidR="00851C8F" w:rsidRDefault="00B66642" w:rsidP="00FB1046">
            <w:pPr>
              <w:pStyle w:val="TableParagraph"/>
              <w:spacing w:before="0" w:line="276" w:lineRule="auto"/>
              <w:ind w:left="105"/>
            </w:pPr>
            <w:r>
              <w:t>DIMENSIONAMENTO E EXECUÇÃO DE PASSARELAS PARA PEDESTRES EM ESTRUTURA METÁLICA DA PONTE DO GIRASSOL NA RUA BARÃO DO RIO BRANCO</w:t>
            </w:r>
          </w:p>
        </w:tc>
        <w:tc>
          <w:tcPr>
            <w:tcW w:w="1700" w:type="dxa"/>
          </w:tcPr>
          <w:p w:rsidR="00851C8F" w:rsidRDefault="00851C8F" w:rsidP="00FB1046">
            <w:pPr>
              <w:pStyle w:val="TableParagraph"/>
              <w:spacing w:before="6"/>
              <w:rPr>
                <w:sz w:val="30"/>
              </w:rPr>
            </w:pPr>
          </w:p>
          <w:p w:rsidR="00851C8F" w:rsidRDefault="00B66642" w:rsidP="0072763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="00851C8F">
              <w:rPr>
                <w:sz w:val="20"/>
              </w:rPr>
              <w:t xml:space="preserve">R$ </w:t>
            </w:r>
            <w:r>
              <w:rPr>
                <w:sz w:val="20"/>
              </w:rPr>
              <w:t>3</w:t>
            </w:r>
            <w:r w:rsidR="00727630">
              <w:rPr>
                <w:sz w:val="20"/>
              </w:rPr>
              <w:t>08</w:t>
            </w:r>
            <w:r>
              <w:rPr>
                <w:sz w:val="20"/>
              </w:rPr>
              <w:t>.4</w:t>
            </w:r>
            <w:r w:rsidR="00727630">
              <w:rPr>
                <w:sz w:val="20"/>
              </w:rPr>
              <w:t>77</w:t>
            </w:r>
            <w:r>
              <w:rPr>
                <w:sz w:val="20"/>
              </w:rPr>
              <w:t>,</w:t>
            </w:r>
            <w:r w:rsidR="00727630">
              <w:rPr>
                <w:sz w:val="20"/>
              </w:rPr>
              <w:t>83</w:t>
            </w:r>
          </w:p>
        </w:tc>
        <w:tc>
          <w:tcPr>
            <w:tcW w:w="1643" w:type="dxa"/>
          </w:tcPr>
          <w:p w:rsidR="00851C8F" w:rsidRDefault="00851C8F" w:rsidP="00FB1046">
            <w:pPr>
              <w:pStyle w:val="TableParagraph"/>
              <w:spacing w:before="6"/>
              <w:rPr>
                <w:sz w:val="30"/>
              </w:rPr>
            </w:pPr>
          </w:p>
          <w:p w:rsidR="00C03E22" w:rsidRPr="00C03E22" w:rsidRDefault="00C03E22" w:rsidP="00C03E22">
            <w:pPr>
              <w:pStyle w:val="TableParagraph"/>
              <w:spacing w:before="0"/>
              <w:ind w:left="435"/>
              <w:rPr>
                <w:sz w:val="20"/>
              </w:rPr>
            </w:pPr>
            <w:r w:rsidRPr="00C03E22">
              <w:rPr>
                <w:sz w:val="20"/>
              </w:rPr>
              <w:t>260</w:t>
            </w:r>
            <w:r w:rsidR="00851C8F" w:rsidRPr="00C03E22">
              <w:rPr>
                <w:sz w:val="20"/>
              </w:rPr>
              <w:t>/20</w:t>
            </w:r>
            <w:r w:rsidR="00932D5F">
              <w:rPr>
                <w:sz w:val="20"/>
              </w:rPr>
              <w:t>19</w:t>
            </w:r>
            <w:r>
              <w:rPr>
                <w:sz w:val="20"/>
              </w:rPr>
              <w:t xml:space="preserve"> -</w:t>
            </w:r>
            <w:r w:rsidRPr="00C03E22">
              <w:rPr>
                <w:i/>
                <w:sz w:val="20"/>
              </w:rPr>
              <w:t>Secretaria de Planejamento Territorial</w:t>
            </w:r>
          </w:p>
          <w:p w:rsidR="00C03E22" w:rsidRDefault="00C03E22" w:rsidP="00C03E22">
            <w:pPr>
              <w:pStyle w:val="TableParagraph"/>
              <w:spacing w:before="0"/>
              <w:ind w:left="435"/>
              <w:rPr>
                <w:sz w:val="20"/>
              </w:rPr>
            </w:pPr>
          </w:p>
          <w:p w:rsidR="00C03E22" w:rsidRPr="00C03E22" w:rsidRDefault="00C03E22" w:rsidP="00C03E22">
            <w:pPr>
              <w:pStyle w:val="TableParagraph"/>
              <w:spacing w:before="0"/>
              <w:ind w:left="435"/>
              <w:rPr>
                <w:color w:val="FF0000"/>
                <w:sz w:val="20"/>
              </w:rPr>
            </w:pPr>
            <w:r>
              <w:rPr>
                <w:sz w:val="20"/>
              </w:rPr>
              <w:t>Ação 1095</w:t>
            </w:r>
          </w:p>
        </w:tc>
        <w:tc>
          <w:tcPr>
            <w:tcW w:w="1587" w:type="dxa"/>
          </w:tcPr>
          <w:p w:rsidR="00851C8F" w:rsidRDefault="00851C8F" w:rsidP="00FB1046">
            <w:pPr>
              <w:pStyle w:val="TableParagraph"/>
              <w:spacing w:before="6"/>
              <w:rPr>
                <w:sz w:val="30"/>
              </w:rPr>
            </w:pPr>
          </w:p>
          <w:p w:rsidR="00851C8F" w:rsidRPr="00C03E22" w:rsidRDefault="00851C8F" w:rsidP="00FB1046">
            <w:pPr>
              <w:pStyle w:val="TableParagraph"/>
              <w:spacing w:before="0"/>
              <w:ind w:left="511"/>
              <w:rPr>
                <w:sz w:val="20"/>
              </w:rPr>
            </w:pPr>
            <w:r w:rsidRPr="00C03E22">
              <w:rPr>
                <w:sz w:val="20"/>
              </w:rPr>
              <w:t>FINISA</w:t>
            </w:r>
          </w:p>
        </w:tc>
      </w:tr>
      <w:tr w:rsidR="00851C8F" w:rsidTr="00F77003">
        <w:trPr>
          <w:trHeight w:val="924"/>
        </w:trPr>
        <w:tc>
          <w:tcPr>
            <w:tcW w:w="1414" w:type="dxa"/>
            <w:shd w:val="clear" w:color="auto" w:fill="EDEDED"/>
          </w:tcPr>
          <w:p w:rsidR="00851C8F" w:rsidRDefault="00851C8F" w:rsidP="00FB1046">
            <w:pPr>
              <w:pStyle w:val="TableParagraph"/>
              <w:spacing w:before="93" w:line="242" w:lineRule="auto"/>
              <w:ind w:left="292" w:right="266" w:firstLine="12"/>
              <w:rPr>
                <w:sz w:val="20"/>
              </w:rPr>
            </w:pPr>
            <w:r>
              <w:rPr>
                <w:sz w:val="20"/>
              </w:rPr>
              <w:t>Forma de Execução:</w:t>
            </w:r>
          </w:p>
        </w:tc>
        <w:tc>
          <w:tcPr>
            <w:tcW w:w="3123" w:type="dxa"/>
          </w:tcPr>
          <w:p w:rsidR="00851C8F" w:rsidRDefault="00851C8F" w:rsidP="00FB1046">
            <w:pPr>
              <w:pStyle w:val="TableParagraph"/>
              <w:spacing w:before="228"/>
              <w:ind w:left="107"/>
              <w:rPr>
                <w:sz w:val="20"/>
              </w:rPr>
            </w:pPr>
            <w:r>
              <w:rPr>
                <w:sz w:val="20"/>
              </w:rPr>
              <w:t>Empreitada por Preço Unitário.</w:t>
            </w:r>
          </w:p>
        </w:tc>
        <w:tc>
          <w:tcPr>
            <w:tcW w:w="1700" w:type="dxa"/>
            <w:shd w:val="clear" w:color="auto" w:fill="EDEDED"/>
          </w:tcPr>
          <w:p w:rsidR="00851C8F" w:rsidRDefault="00851C8F" w:rsidP="0024783A">
            <w:pPr>
              <w:pStyle w:val="TableParagraph"/>
              <w:spacing w:before="93" w:line="242" w:lineRule="auto"/>
              <w:ind w:left="344"/>
              <w:rPr>
                <w:sz w:val="20"/>
              </w:rPr>
            </w:pPr>
            <w:r>
              <w:rPr>
                <w:sz w:val="20"/>
              </w:rPr>
              <w:t xml:space="preserve">Forma de </w:t>
            </w:r>
            <w:r>
              <w:rPr>
                <w:w w:val="95"/>
                <w:sz w:val="20"/>
              </w:rPr>
              <w:t>Pagamento:</w:t>
            </w:r>
          </w:p>
        </w:tc>
        <w:tc>
          <w:tcPr>
            <w:tcW w:w="3230" w:type="dxa"/>
            <w:gridSpan w:val="2"/>
          </w:tcPr>
          <w:p w:rsidR="00851C8F" w:rsidRDefault="00B66642" w:rsidP="00B66642">
            <w:pPr>
              <w:pStyle w:val="TableParagraph"/>
              <w:spacing w:before="0" w:line="242" w:lineRule="auto"/>
              <w:ind w:left="106" w:right="290"/>
              <w:rPr>
                <w:sz w:val="20"/>
              </w:rPr>
            </w:pPr>
            <w:r>
              <w:rPr>
                <w:sz w:val="20"/>
              </w:rPr>
              <w:t xml:space="preserve">Parcelada. </w:t>
            </w:r>
            <w:r w:rsidR="00851C8F">
              <w:rPr>
                <w:sz w:val="20"/>
              </w:rPr>
              <w:t>Após cada medição e aprovação dos engenheiros fiscais</w:t>
            </w:r>
            <w:r>
              <w:rPr>
                <w:sz w:val="20"/>
              </w:rPr>
              <w:t xml:space="preserve"> conforme cronograma físico financeiro.</w:t>
            </w:r>
          </w:p>
        </w:tc>
      </w:tr>
    </w:tbl>
    <w:p w:rsidR="00851C8F" w:rsidRDefault="00851C8F" w:rsidP="00851C8F">
      <w:pPr>
        <w:spacing w:line="278" w:lineRule="auto"/>
        <w:ind w:left="254"/>
        <w:rPr>
          <w:sz w:val="16"/>
        </w:rPr>
      </w:pPr>
      <w:r>
        <w:rPr>
          <w:sz w:val="16"/>
        </w:rPr>
        <w:t>(*) Os valores estão sujeitos a redução conforme proposta comercial da contratada, portanto, caberá a dotação o valor relativo aos meses previstos no cronograma físico-financeiro de cada exercício.</w:t>
      </w:r>
    </w:p>
    <w:p w:rsidR="00851C8F" w:rsidRDefault="00851C8F" w:rsidP="00851C8F">
      <w:pPr>
        <w:pStyle w:val="Corpodetexto"/>
        <w:spacing w:before="11"/>
        <w:rPr>
          <w:sz w:val="14"/>
        </w:rPr>
      </w:pPr>
    </w:p>
    <w:p w:rsidR="00851C8F" w:rsidRPr="00F77003" w:rsidRDefault="003601C4" w:rsidP="00F77003">
      <w:pPr>
        <w:tabs>
          <w:tab w:val="left" w:pos="1249"/>
        </w:tabs>
        <w:ind w:right="269"/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tab/>
      </w:r>
      <w:r w:rsidR="00851C8F" w:rsidRPr="00F77003">
        <w:rPr>
          <w:rFonts w:ascii="Segoe UI Light" w:eastAsia="Segoe UI Light" w:hAnsi="Segoe UI Light" w:cs="Segoe UI Light"/>
          <w:lang w:val="pt-PT" w:eastAsia="pt-PT" w:bidi="pt-PT"/>
        </w:rPr>
        <w:t xml:space="preserve">O valor total geral estimado da obra é de R$ </w:t>
      </w:r>
      <w:r w:rsidR="00727630">
        <w:rPr>
          <w:rFonts w:ascii="Segoe UI Light" w:eastAsia="Segoe UI Light" w:hAnsi="Segoe UI Light" w:cs="Segoe UI Light"/>
          <w:lang w:val="pt-PT" w:eastAsia="pt-PT" w:bidi="pt-PT"/>
        </w:rPr>
        <w:t>308.477,83</w:t>
      </w:r>
      <w:r w:rsidR="00851C8F" w:rsidRPr="00F77003">
        <w:rPr>
          <w:rFonts w:ascii="Segoe UI Light" w:eastAsia="Segoe UI Light" w:hAnsi="Segoe UI Light" w:cs="Segoe UI Light"/>
          <w:lang w:val="pt-PT" w:eastAsia="pt-PT" w:bidi="pt-PT"/>
        </w:rPr>
        <w:t xml:space="preserve"> (</w:t>
      </w:r>
      <w:r w:rsidR="006D799C" w:rsidRPr="00F77003">
        <w:rPr>
          <w:rFonts w:ascii="Segoe UI Light" w:eastAsia="Segoe UI Light" w:hAnsi="Segoe UI Light" w:cs="Segoe UI Light"/>
          <w:lang w:val="pt-PT" w:eastAsia="pt-PT" w:bidi="pt-PT"/>
        </w:rPr>
        <w:t xml:space="preserve">trezentos e </w:t>
      </w:r>
      <w:r w:rsidR="00727630">
        <w:rPr>
          <w:rFonts w:ascii="Segoe UI Light" w:eastAsia="Segoe UI Light" w:hAnsi="Segoe UI Light" w:cs="Segoe UI Light"/>
          <w:lang w:val="pt-PT" w:eastAsia="pt-PT" w:bidi="pt-PT"/>
        </w:rPr>
        <w:t>oito mil, quatrocentos e setenta e sete reais e oitenta e três centavos</w:t>
      </w:r>
      <w:r w:rsidR="00851C8F" w:rsidRPr="00F77003">
        <w:rPr>
          <w:rFonts w:ascii="Segoe UI Light" w:eastAsia="Segoe UI Light" w:hAnsi="Segoe UI Light" w:cs="Segoe UI Light"/>
          <w:lang w:val="pt-PT" w:eastAsia="pt-PT" w:bidi="pt-PT"/>
        </w:rPr>
        <w:t>).</w:t>
      </w:r>
    </w:p>
    <w:p w:rsidR="00851C8F" w:rsidRDefault="00851C8F" w:rsidP="00F77003">
      <w:pPr>
        <w:pStyle w:val="PargrafodaLista"/>
        <w:numPr>
          <w:ilvl w:val="0"/>
          <w:numId w:val="3"/>
        </w:numPr>
        <w:tabs>
          <w:tab w:val="left" w:pos="1079"/>
        </w:tabs>
        <w:spacing w:before="195"/>
        <w:ind w:left="1078" w:hanging="174"/>
      </w:pPr>
      <w:r>
        <w:t>DOS PRAZOS</w:t>
      </w:r>
    </w:p>
    <w:p w:rsidR="00851C8F" w:rsidRPr="00F77003" w:rsidRDefault="00F77003" w:rsidP="00F77003">
      <w:pPr>
        <w:spacing w:before="100" w:beforeAutospacing="1" w:after="100" w:afterAutospacing="1" w:line="240" w:lineRule="auto"/>
        <w:outlineLvl w:val="0"/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tab/>
        <w:t xml:space="preserve">7.1 </w:t>
      </w:r>
      <w:r w:rsidR="00851C8F" w:rsidRPr="00F77003">
        <w:rPr>
          <w:rFonts w:ascii="Segoe UI Light" w:eastAsia="Segoe UI Light" w:hAnsi="Segoe UI Light" w:cs="Segoe UI Light"/>
          <w:lang w:val="pt-PT" w:eastAsia="pt-PT" w:bidi="pt-PT"/>
        </w:rPr>
        <w:t>Prazos de execução dos serviços.</w:t>
      </w:r>
    </w:p>
    <w:p w:rsidR="00F77003" w:rsidRPr="006F2413" w:rsidRDefault="006F2413" w:rsidP="006F2413">
      <w:pPr>
        <w:tabs>
          <w:tab w:val="left" w:pos="1385"/>
        </w:tabs>
        <w:spacing w:before="243" w:line="278" w:lineRule="auto"/>
        <w:ind w:right="269"/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tab/>
      </w:r>
      <w:r w:rsidRPr="006F2413">
        <w:rPr>
          <w:rFonts w:ascii="Segoe UI Light" w:eastAsia="Segoe UI Light" w:hAnsi="Segoe UI Light" w:cs="Segoe UI Light"/>
          <w:lang w:val="pt-PT" w:eastAsia="pt-PT" w:bidi="pt-PT"/>
        </w:rPr>
        <w:t>O objeto deverá ser dimensionado e executado</w:t>
      </w:r>
      <w:r w:rsidR="00C03E22" w:rsidRPr="006F2413">
        <w:rPr>
          <w:rFonts w:ascii="Segoe UI Light" w:eastAsia="Segoe UI Light" w:hAnsi="Segoe UI Light" w:cs="Segoe UI Light"/>
          <w:lang w:val="pt-PT" w:eastAsia="pt-PT" w:bidi="pt-PT"/>
        </w:rPr>
        <w:t xml:space="preserve"> em 120 dias</w:t>
      </w:r>
      <w:r w:rsidR="00727630">
        <w:rPr>
          <w:rFonts w:ascii="Segoe UI Light" w:eastAsia="Segoe UI Light" w:hAnsi="Segoe UI Light" w:cs="Segoe UI Light"/>
          <w:lang w:val="pt-PT" w:eastAsia="pt-PT" w:bidi="pt-PT"/>
        </w:rPr>
        <w:t>, sendo 30 dias para a elaboração do projeto e 90 dias para execução dos serviços conforme cronograma físico-financeiro.</w:t>
      </w:r>
    </w:p>
    <w:p w:rsidR="00F97035" w:rsidRPr="00F77003" w:rsidRDefault="003601C4" w:rsidP="00F77003">
      <w:pPr>
        <w:spacing w:before="100" w:beforeAutospacing="1" w:after="100" w:afterAutospacing="1" w:line="240" w:lineRule="auto"/>
        <w:outlineLvl w:val="0"/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tab/>
      </w:r>
      <w:r w:rsidR="00F77003" w:rsidRPr="00F77003">
        <w:rPr>
          <w:rFonts w:ascii="Segoe UI Light" w:eastAsia="Segoe UI Light" w:hAnsi="Segoe UI Light" w:cs="Segoe UI Light"/>
          <w:lang w:val="pt-PT" w:eastAsia="pt-PT" w:bidi="pt-PT"/>
        </w:rPr>
        <w:t xml:space="preserve">7.2 </w:t>
      </w:r>
      <w:r w:rsidR="00255DE3" w:rsidRPr="00F77003">
        <w:rPr>
          <w:rFonts w:ascii="Segoe UI Light" w:eastAsia="Segoe UI Light" w:hAnsi="Segoe UI Light" w:cs="Segoe UI Light"/>
          <w:lang w:val="pt-PT" w:eastAsia="pt-PT" w:bidi="pt-PT"/>
        </w:rPr>
        <w:t>Prazo contratual</w:t>
      </w:r>
    </w:p>
    <w:p w:rsidR="00851C8F" w:rsidRPr="003601C4" w:rsidRDefault="003601C4" w:rsidP="003601C4">
      <w:pPr>
        <w:tabs>
          <w:tab w:val="left" w:pos="1412"/>
        </w:tabs>
        <w:ind w:right="280"/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tab/>
      </w:r>
      <w:r w:rsidR="00851C8F" w:rsidRPr="003601C4">
        <w:rPr>
          <w:rFonts w:ascii="Segoe UI Light" w:eastAsia="Segoe UI Light" w:hAnsi="Segoe UI Light" w:cs="Segoe UI Light"/>
          <w:lang w:val="pt-PT" w:eastAsia="pt-PT" w:bidi="pt-PT"/>
        </w:rPr>
        <w:t>O prazo contratual será contado a partir da assinatura do termo de contrato, com vigência de 12 (doze) meses.</w:t>
      </w:r>
    </w:p>
    <w:p w:rsidR="00851C8F" w:rsidRPr="00255DE3" w:rsidRDefault="00255DE3" w:rsidP="00255DE3">
      <w:pPr>
        <w:spacing w:before="100" w:beforeAutospacing="1" w:after="100" w:afterAutospacing="1" w:line="240" w:lineRule="auto"/>
        <w:outlineLvl w:val="0"/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lastRenderedPageBreak/>
        <w:t xml:space="preserve">            </w:t>
      </w:r>
      <w:r w:rsidR="003601C4">
        <w:rPr>
          <w:rFonts w:ascii="Segoe UI Light" w:eastAsia="Segoe UI Light" w:hAnsi="Segoe UI Light" w:cs="Segoe UI Light"/>
          <w:lang w:val="pt-PT" w:eastAsia="pt-PT" w:bidi="pt-PT"/>
        </w:rPr>
        <w:t>7</w:t>
      </w:r>
      <w:r w:rsidRPr="00255DE3">
        <w:rPr>
          <w:rFonts w:ascii="Segoe UI Light" w:eastAsia="Segoe UI Light" w:hAnsi="Segoe UI Light" w:cs="Segoe UI Light"/>
          <w:lang w:val="pt-PT" w:eastAsia="pt-PT" w:bidi="pt-PT"/>
        </w:rPr>
        <w:t>.3</w:t>
      </w:r>
      <w:r>
        <w:rPr>
          <w:rFonts w:ascii="Segoe UI Light" w:eastAsia="Segoe UI Light" w:hAnsi="Segoe UI Light" w:cs="Segoe UI Light"/>
          <w:lang w:val="pt-PT" w:eastAsia="pt-PT" w:bidi="pt-PT"/>
        </w:rPr>
        <w:t xml:space="preserve"> </w:t>
      </w:r>
      <w:r w:rsidR="00851C8F" w:rsidRPr="00255DE3">
        <w:rPr>
          <w:rFonts w:ascii="Segoe UI Light" w:eastAsia="Segoe UI Light" w:hAnsi="Segoe UI Light" w:cs="Segoe UI Light"/>
          <w:lang w:val="pt-PT" w:eastAsia="pt-PT" w:bidi="pt-PT"/>
        </w:rPr>
        <w:t xml:space="preserve">Prazo de </w:t>
      </w:r>
      <w:r>
        <w:rPr>
          <w:rFonts w:ascii="Segoe UI Light" w:eastAsia="Segoe UI Light" w:hAnsi="Segoe UI Light" w:cs="Segoe UI Light"/>
          <w:lang w:val="pt-PT" w:eastAsia="pt-PT" w:bidi="pt-PT"/>
        </w:rPr>
        <w:t>pagamento</w:t>
      </w:r>
    </w:p>
    <w:p w:rsidR="00851C8F" w:rsidRPr="003601C4" w:rsidRDefault="003601C4" w:rsidP="00826998">
      <w:pPr>
        <w:tabs>
          <w:tab w:val="left" w:pos="1443"/>
        </w:tabs>
        <w:spacing w:before="243"/>
        <w:ind w:right="274"/>
        <w:jc w:val="both"/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tab/>
      </w:r>
      <w:r w:rsidR="00851C8F" w:rsidRPr="003601C4">
        <w:rPr>
          <w:rFonts w:ascii="Segoe UI Light" w:eastAsia="Segoe UI Light" w:hAnsi="Segoe UI Light" w:cs="Segoe UI Light"/>
          <w:lang w:val="pt-PT" w:eastAsia="pt-PT" w:bidi="pt-PT"/>
        </w:rPr>
        <w:t xml:space="preserve">Os serviços serão aferidos mensalmente, resultando em pagamentos diretamente relacionados às medições, a serem efetuados em até </w:t>
      </w:r>
      <w:r w:rsidR="00255DE3" w:rsidRPr="003601C4">
        <w:rPr>
          <w:rFonts w:ascii="Segoe UI Light" w:eastAsia="Segoe UI Light" w:hAnsi="Segoe UI Light" w:cs="Segoe UI Light"/>
          <w:lang w:val="pt-PT" w:eastAsia="pt-PT" w:bidi="pt-PT"/>
        </w:rPr>
        <w:t>15</w:t>
      </w:r>
      <w:r w:rsidR="00851C8F" w:rsidRPr="003601C4">
        <w:rPr>
          <w:rFonts w:ascii="Segoe UI Light" w:eastAsia="Segoe UI Light" w:hAnsi="Segoe UI Light" w:cs="Segoe UI Light"/>
          <w:lang w:val="pt-PT" w:eastAsia="pt-PT" w:bidi="pt-PT"/>
        </w:rPr>
        <w:t xml:space="preserve"> (</w:t>
      </w:r>
      <w:r w:rsidR="00255DE3" w:rsidRPr="003601C4">
        <w:rPr>
          <w:rFonts w:ascii="Segoe UI Light" w:eastAsia="Segoe UI Light" w:hAnsi="Segoe UI Light" w:cs="Segoe UI Light"/>
          <w:lang w:val="pt-PT" w:eastAsia="pt-PT" w:bidi="pt-PT"/>
        </w:rPr>
        <w:t>quinze</w:t>
      </w:r>
      <w:r w:rsidR="00851C8F" w:rsidRPr="003601C4">
        <w:rPr>
          <w:rFonts w:ascii="Segoe UI Light" w:eastAsia="Segoe UI Light" w:hAnsi="Segoe UI Light" w:cs="Segoe UI Light"/>
          <w:lang w:val="pt-PT" w:eastAsia="pt-PT" w:bidi="pt-PT"/>
        </w:rPr>
        <w:t xml:space="preserve">) dias após cada </w:t>
      </w:r>
      <w:r w:rsidR="00255DE3" w:rsidRPr="003601C4">
        <w:rPr>
          <w:rFonts w:ascii="Segoe UI Light" w:eastAsia="Segoe UI Light" w:hAnsi="Segoe UI Light" w:cs="Segoe UI Light"/>
          <w:lang w:val="pt-PT" w:eastAsia="pt-PT" w:bidi="pt-PT"/>
        </w:rPr>
        <w:t>uma, sendo que a última medição se dará após o recebimento definitivo da obra.</w:t>
      </w:r>
    </w:p>
    <w:p w:rsidR="00851C8F" w:rsidRDefault="00851C8F" w:rsidP="00851C8F">
      <w:pPr>
        <w:pStyle w:val="Corpodetexto"/>
        <w:spacing w:before="7"/>
        <w:rPr>
          <w:sz w:val="27"/>
        </w:rPr>
      </w:pPr>
    </w:p>
    <w:p w:rsidR="00851C8F" w:rsidRDefault="00851C8F" w:rsidP="00F77003">
      <w:pPr>
        <w:pStyle w:val="PargrafodaLista"/>
        <w:numPr>
          <w:ilvl w:val="0"/>
          <w:numId w:val="3"/>
        </w:numPr>
        <w:tabs>
          <w:tab w:val="left" w:pos="1136"/>
        </w:tabs>
        <w:ind w:left="1135" w:hanging="171"/>
      </w:pPr>
      <w:r>
        <w:t>DA QUALIFICAÇÃO</w:t>
      </w:r>
      <w:r>
        <w:rPr>
          <w:spacing w:val="-1"/>
        </w:rPr>
        <w:t xml:space="preserve"> </w:t>
      </w:r>
      <w:r>
        <w:t>TÉCNICA</w:t>
      </w:r>
    </w:p>
    <w:p w:rsidR="00851C8F" w:rsidRDefault="003601C4" w:rsidP="00A22C03">
      <w:pPr>
        <w:tabs>
          <w:tab w:val="left" w:pos="1215"/>
        </w:tabs>
        <w:spacing w:before="242"/>
        <w:ind w:right="272"/>
        <w:jc w:val="both"/>
      </w:pPr>
      <w:r>
        <w:tab/>
      </w:r>
      <w:r w:rsidR="00851C8F" w:rsidRPr="003601C4">
        <w:rPr>
          <w:rFonts w:ascii="Segoe UI Light" w:eastAsia="Segoe UI Light" w:hAnsi="Segoe UI Light" w:cs="Segoe UI Light"/>
          <w:lang w:val="pt-PT" w:eastAsia="pt-PT" w:bidi="pt-PT"/>
        </w:rPr>
        <w:t>Prova de registro da empresa no CREA</w:t>
      </w:r>
      <w:r w:rsidR="00C85E3E" w:rsidRPr="003601C4">
        <w:rPr>
          <w:rFonts w:ascii="Segoe UI Light" w:eastAsia="Segoe UI Light" w:hAnsi="Segoe UI Light" w:cs="Segoe UI Light"/>
          <w:lang w:val="pt-PT" w:eastAsia="pt-PT" w:bidi="pt-PT"/>
        </w:rPr>
        <w:t xml:space="preserve"> (Conselho Regional de Engenharia e Agronomia)</w:t>
      </w:r>
      <w:r w:rsidR="00851C8F" w:rsidRPr="003601C4">
        <w:rPr>
          <w:rFonts w:ascii="Segoe UI Light" w:eastAsia="Segoe UI Light" w:hAnsi="Segoe UI Light" w:cs="Segoe UI Light"/>
          <w:lang w:val="pt-PT" w:eastAsia="pt-PT" w:bidi="pt-PT"/>
        </w:rPr>
        <w:t xml:space="preserve"> com jurisdição no estado onde está sediada a empresa, vigente na data limite de entrega da habilitação e proposta comercial.</w:t>
      </w:r>
    </w:p>
    <w:p w:rsidR="00851C8F" w:rsidRPr="003601C4" w:rsidRDefault="003601C4" w:rsidP="00A22C03">
      <w:pPr>
        <w:tabs>
          <w:tab w:val="left" w:pos="1249"/>
        </w:tabs>
        <w:spacing w:before="201"/>
        <w:ind w:right="274"/>
        <w:jc w:val="both"/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tab/>
      </w:r>
      <w:r w:rsidR="00851C8F" w:rsidRPr="003601C4">
        <w:rPr>
          <w:rFonts w:ascii="Segoe UI Light" w:eastAsia="Segoe UI Light" w:hAnsi="Segoe UI Light" w:cs="Segoe UI Light"/>
          <w:lang w:val="pt-PT" w:eastAsia="pt-PT" w:bidi="pt-PT"/>
        </w:rPr>
        <w:t>Comprovação de aptidão da empresa proponente para a execução de obras ou serviços de características semelhantes ao do objeto deste termo, mediante a apresentação de Atestado(s) ou Certidão(ões) fornecido(s) por pessoa jurídica de direito público ou privad</w:t>
      </w:r>
      <w:r w:rsidR="00255DE3" w:rsidRPr="003601C4">
        <w:rPr>
          <w:rFonts w:ascii="Segoe UI Light" w:eastAsia="Segoe UI Light" w:hAnsi="Segoe UI Light" w:cs="Segoe UI Light"/>
          <w:lang w:val="pt-PT" w:eastAsia="pt-PT" w:bidi="pt-PT"/>
        </w:rPr>
        <w:t>o</w:t>
      </w:r>
      <w:r w:rsidR="00851C8F" w:rsidRPr="003601C4">
        <w:rPr>
          <w:rFonts w:ascii="Segoe UI Light" w:eastAsia="Segoe UI Light" w:hAnsi="Segoe UI Light" w:cs="Segoe UI Light"/>
          <w:lang w:val="pt-PT" w:eastAsia="pt-PT" w:bidi="pt-PT"/>
        </w:rPr>
        <w:t>, referente(s) às quantidades mínimas especificadas no “Quadro 1” a seguir, e de acordo com as características técnicas do projeto, contidas neste mesmo quadro.</w:t>
      </w:r>
    </w:p>
    <w:p w:rsidR="00255DE3" w:rsidRPr="003601C4" w:rsidRDefault="003601C4" w:rsidP="00A22C03">
      <w:pPr>
        <w:tabs>
          <w:tab w:val="left" w:pos="1249"/>
        </w:tabs>
        <w:spacing w:before="201"/>
        <w:ind w:right="274"/>
        <w:jc w:val="both"/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tab/>
      </w:r>
      <w:r w:rsidR="00255DE3" w:rsidRPr="003601C4">
        <w:rPr>
          <w:rFonts w:ascii="Segoe UI Light" w:eastAsia="Segoe UI Light" w:hAnsi="Segoe UI Light" w:cs="Segoe UI Light"/>
          <w:lang w:val="pt-PT" w:eastAsia="pt-PT" w:bidi="pt-PT"/>
        </w:rPr>
        <w:t>Deverão ser expedidas as ARTs (Anotações de Responsabilidade Técnica) por profissional registrado no CREA (Conselho Regional de Engenharia e Agronomia)</w:t>
      </w:r>
      <w:r w:rsidR="00C85E3E" w:rsidRPr="003601C4">
        <w:rPr>
          <w:rFonts w:ascii="Segoe UI Light" w:eastAsia="Segoe UI Light" w:hAnsi="Segoe UI Light" w:cs="Segoe UI Light"/>
          <w:lang w:val="pt-PT" w:eastAsia="pt-PT" w:bidi="pt-PT"/>
        </w:rPr>
        <w:t xml:space="preserve"> com jurisdição no estado onde está sediada a empresa para o dimensionamento das passarelas, bem como para a execução </w:t>
      </w:r>
      <w:r w:rsidR="00C85E3E" w:rsidRPr="00842DF4">
        <w:rPr>
          <w:rFonts w:ascii="Segoe UI Light" w:eastAsia="Segoe UI Light" w:hAnsi="Segoe UI Light" w:cs="Segoe UI Light"/>
          <w:i/>
          <w:lang w:val="pt-PT" w:eastAsia="pt-PT" w:bidi="pt-PT"/>
        </w:rPr>
        <w:t>in loco</w:t>
      </w:r>
      <w:r w:rsidR="00C85E3E" w:rsidRPr="003601C4">
        <w:rPr>
          <w:rFonts w:ascii="Segoe UI Light" w:eastAsia="Segoe UI Light" w:hAnsi="Segoe UI Light" w:cs="Segoe UI Light"/>
          <w:lang w:val="pt-PT" w:eastAsia="pt-PT" w:bidi="pt-PT"/>
        </w:rPr>
        <w:t>.</w:t>
      </w:r>
    </w:p>
    <w:p w:rsidR="00851C8F" w:rsidRDefault="00851C8F" w:rsidP="00851C8F">
      <w:pPr>
        <w:pStyle w:val="Corpodetexto"/>
        <w:spacing w:before="199"/>
        <w:ind w:left="2957" w:right="2326"/>
        <w:jc w:val="center"/>
      </w:pPr>
      <w:r>
        <w:t>Quadro 1</w:t>
      </w:r>
    </w:p>
    <w:p w:rsidR="00851C8F" w:rsidRDefault="00851C8F" w:rsidP="00851C8F">
      <w:pPr>
        <w:pStyle w:val="Corpodetexto"/>
        <w:spacing w:before="8"/>
        <w:rPr>
          <w:sz w:val="18"/>
        </w:rPr>
      </w:pPr>
    </w:p>
    <w:tbl>
      <w:tblPr>
        <w:tblStyle w:val="TableNormal"/>
        <w:tblW w:w="8112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8"/>
        <w:gridCol w:w="1701"/>
        <w:gridCol w:w="1843"/>
      </w:tblGrid>
      <w:tr w:rsidR="00851C8F" w:rsidTr="00255DE3">
        <w:trPr>
          <w:trHeight w:val="302"/>
        </w:trPr>
        <w:tc>
          <w:tcPr>
            <w:tcW w:w="8112" w:type="dxa"/>
            <w:gridSpan w:val="3"/>
          </w:tcPr>
          <w:p w:rsidR="00851C8F" w:rsidRDefault="00851C8F" w:rsidP="00255DE3">
            <w:pPr>
              <w:pStyle w:val="Corpodetexto"/>
              <w:spacing w:before="101"/>
              <w:jc w:val="center"/>
            </w:pPr>
            <w:r>
              <w:rPr>
                <w:sz w:val="20"/>
              </w:rPr>
              <w:t xml:space="preserve">Produto: </w:t>
            </w:r>
            <w:r w:rsidR="00255DE3">
              <w:t>DIMENSIONAMENTO E EXECUÇÃO DE PASSARELAS PARA PEDESTRES EM ESTRUTURA METÁLICA DA PONTE DO GIRASSOL NA RUA BARÃO DO RIO BRANCO</w:t>
            </w:r>
          </w:p>
        </w:tc>
      </w:tr>
      <w:tr w:rsidR="00851C8F" w:rsidTr="00255DE3">
        <w:trPr>
          <w:trHeight w:val="301"/>
        </w:trPr>
        <w:tc>
          <w:tcPr>
            <w:tcW w:w="4568" w:type="dxa"/>
            <w:shd w:val="clear" w:color="auto" w:fill="EDEDED"/>
          </w:tcPr>
          <w:p w:rsidR="00851C8F" w:rsidRDefault="00851C8F" w:rsidP="00FB1046">
            <w:pPr>
              <w:pStyle w:val="TableParagraph"/>
              <w:spacing w:before="0"/>
              <w:ind w:left="1089"/>
              <w:rPr>
                <w:sz w:val="20"/>
              </w:rPr>
            </w:pPr>
            <w:r>
              <w:rPr>
                <w:sz w:val="20"/>
              </w:rPr>
              <w:t>Parcelas de Maior Relevância Técnica:</w:t>
            </w:r>
          </w:p>
        </w:tc>
        <w:tc>
          <w:tcPr>
            <w:tcW w:w="1701" w:type="dxa"/>
            <w:shd w:val="clear" w:color="auto" w:fill="EDEDED"/>
          </w:tcPr>
          <w:p w:rsidR="00851C8F" w:rsidRDefault="00851C8F" w:rsidP="00FB1046">
            <w:pPr>
              <w:pStyle w:val="TableParagraph"/>
              <w:spacing w:before="0"/>
              <w:ind w:left="134" w:right="134"/>
              <w:jc w:val="center"/>
              <w:rPr>
                <w:sz w:val="20"/>
              </w:rPr>
            </w:pPr>
            <w:r>
              <w:rPr>
                <w:sz w:val="20"/>
              </w:rPr>
              <w:t>Unid. de Medida:</w:t>
            </w:r>
          </w:p>
        </w:tc>
        <w:tc>
          <w:tcPr>
            <w:tcW w:w="1843" w:type="dxa"/>
            <w:shd w:val="clear" w:color="auto" w:fill="EDEDED"/>
          </w:tcPr>
          <w:p w:rsidR="00851C8F" w:rsidRDefault="00851C8F" w:rsidP="00FB1046">
            <w:pPr>
              <w:pStyle w:val="TableParagraph"/>
              <w:spacing w:before="0"/>
              <w:ind w:left="259" w:right="258"/>
              <w:jc w:val="center"/>
              <w:rPr>
                <w:sz w:val="20"/>
              </w:rPr>
            </w:pPr>
            <w:r>
              <w:rPr>
                <w:sz w:val="20"/>
              </w:rPr>
              <w:t>Quantidade Mínima:</w:t>
            </w:r>
          </w:p>
        </w:tc>
      </w:tr>
      <w:tr w:rsidR="00851C8F" w:rsidTr="00255DE3">
        <w:trPr>
          <w:trHeight w:val="302"/>
        </w:trPr>
        <w:tc>
          <w:tcPr>
            <w:tcW w:w="4568" w:type="dxa"/>
          </w:tcPr>
          <w:p w:rsidR="00851C8F" w:rsidRDefault="00255DE3" w:rsidP="00FB1046">
            <w:pPr>
              <w:pStyle w:val="TableParagraph"/>
              <w:spacing w:before="0"/>
              <w:ind w:left="105"/>
              <w:rPr>
                <w:sz w:val="20"/>
              </w:rPr>
            </w:pPr>
            <w:r>
              <w:rPr>
                <w:sz w:val="20"/>
              </w:rPr>
              <w:t>Passarela em estrutura metálica, perfil “I”</w:t>
            </w:r>
          </w:p>
        </w:tc>
        <w:tc>
          <w:tcPr>
            <w:tcW w:w="1701" w:type="dxa"/>
          </w:tcPr>
          <w:p w:rsidR="00851C8F" w:rsidRDefault="00255DE3" w:rsidP="00FB1046">
            <w:pPr>
              <w:pStyle w:val="TableParagraph"/>
              <w:spacing w:before="0"/>
              <w:ind w:left="134" w:right="132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1843" w:type="dxa"/>
          </w:tcPr>
          <w:p w:rsidR="00851C8F" w:rsidRDefault="00A975C7" w:rsidP="00FB1046">
            <w:pPr>
              <w:pStyle w:val="TableParagraph"/>
              <w:spacing w:before="0"/>
              <w:ind w:left="259" w:right="25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255DE3">
              <w:rPr>
                <w:sz w:val="20"/>
              </w:rPr>
              <w:t>0,00</w:t>
            </w:r>
          </w:p>
        </w:tc>
      </w:tr>
      <w:tr w:rsidR="00851C8F" w:rsidTr="00255DE3">
        <w:trPr>
          <w:trHeight w:val="301"/>
        </w:trPr>
        <w:tc>
          <w:tcPr>
            <w:tcW w:w="4568" w:type="dxa"/>
          </w:tcPr>
          <w:p w:rsidR="00851C8F" w:rsidRDefault="00255DE3" w:rsidP="00FB1046">
            <w:pPr>
              <w:pStyle w:val="TableParagraph"/>
              <w:spacing w:before="0"/>
              <w:ind w:left="105"/>
              <w:rPr>
                <w:sz w:val="20"/>
              </w:rPr>
            </w:pPr>
            <w:r>
              <w:rPr>
                <w:sz w:val="20"/>
              </w:rPr>
              <w:t>Chapa piso xadrez em alumínio</w:t>
            </w:r>
          </w:p>
        </w:tc>
        <w:tc>
          <w:tcPr>
            <w:tcW w:w="1701" w:type="dxa"/>
          </w:tcPr>
          <w:p w:rsidR="00851C8F" w:rsidRDefault="00255DE3" w:rsidP="00FB1046">
            <w:pPr>
              <w:pStyle w:val="TableParagraph"/>
              <w:spacing w:before="0"/>
              <w:ind w:left="134" w:right="132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1843" w:type="dxa"/>
          </w:tcPr>
          <w:p w:rsidR="00851C8F" w:rsidRDefault="00A975C7" w:rsidP="00FB1046">
            <w:pPr>
              <w:pStyle w:val="TableParagraph"/>
              <w:spacing w:before="0"/>
              <w:ind w:left="259" w:right="25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255DE3">
              <w:rPr>
                <w:sz w:val="20"/>
              </w:rPr>
              <w:t>0,00</w:t>
            </w:r>
          </w:p>
        </w:tc>
      </w:tr>
      <w:tr w:rsidR="00255DE3" w:rsidTr="00255DE3">
        <w:trPr>
          <w:trHeight w:val="301"/>
        </w:trPr>
        <w:tc>
          <w:tcPr>
            <w:tcW w:w="4568" w:type="dxa"/>
          </w:tcPr>
          <w:p w:rsidR="00255DE3" w:rsidRDefault="00255DE3" w:rsidP="00FB1046">
            <w:pPr>
              <w:pStyle w:val="TableParagraph"/>
              <w:spacing w:before="0"/>
              <w:ind w:left="105"/>
              <w:rPr>
                <w:sz w:val="20"/>
              </w:rPr>
            </w:pPr>
            <w:r>
              <w:rPr>
                <w:sz w:val="20"/>
              </w:rPr>
              <w:t>Guarda corpo em estrutura metálica</w:t>
            </w:r>
          </w:p>
        </w:tc>
        <w:tc>
          <w:tcPr>
            <w:tcW w:w="1701" w:type="dxa"/>
          </w:tcPr>
          <w:p w:rsidR="00255DE3" w:rsidRDefault="00255DE3" w:rsidP="00FB1046">
            <w:pPr>
              <w:pStyle w:val="TableParagraph"/>
              <w:spacing w:before="0"/>
              <w:ind w:left="134" w:right="132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1843" w:type="dxa"/>
          </w:tcPr>
          <w:p w:rsidR="00255DE3" w:rsidRDefault="00A975C7" w:rsidP="00FB1046">
            <w:pPr>
              <w:pStyle w:val="TableParagraph"/>
              <w:spacing w:before="0"/>
              <w:ind w:left="259" w:right="25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255DE3">
              <w:rPr>
                <w:sz w:val="20"/>
              </w:rPr>
              <w:t>0,00</w:t>
            </w:r>
          </w:p>
        </w:tc>
      </w:tr>
    </w:tbl>
    <w:p w:rsidR="00851C8F" w:rsidRDefault="00851C8F" w:rsidP="00851C8F">
      <w:pPr>
        <w:pStyle w:val="Corpodetexto"/>
        <w:rPr>
          <w:sz w:val="40"/>
        </w:rPr>
      </w:pPr>
    </w:p>
    <w:p w:rsidR="00851C8F" w:rsidRDefault="00851C8F" w:rsidP="00F77003">
      <w:pPr>
        <w:pStyle w:val="PargrafodaLista"/>
        <w:numPr>
          <w:ilvl w:val="0"/>
          <w:numId w:val="3"/>
        </w:numPr>
        <w:tabs>
          <w:tab w:val="left" w:pos="1079"/>
        </w:tabs>
        <w:spacing w:before="1"/>
        <w:ind w:left="1078" w:hanging="174"/>
      </w:pPr>
      <w:r>
        <w:t>DAS DISPOSIÇÕES</w:t>
      </w:r>
      <w:r>
        <w:rPr>
          <w:spacing w:val="-1"/>
        </w:rPr>
        <w:t xml:space="preserve"> </w:t>
      </w:r>
      <w:r>
        <w:t>FINAIS</w:t>
      </w:r>
    </w:p>
    <w:p w:rsidR="00851C8F" w:rsidRDefault="003601C4" w:rsidP="003601C4">
      <w:pPr>
        <w:tabs>
          <w:tab w:val="left" w:pos="1330"/>
        </w:tabs>
        <w:spacing w:before="245"/>
        <w:ind w:right="269"/>
      </w:pPr>
      <w:r>
        <w:tab/>
      </w:r>
      <w:r w:rsidR="00851C8F" w:rsidRPr="003601C4">
        <w:rPr>
          <w:rFonts w:ascii="Segoe UI Light" w:eastAsia="Segoe UI Light" w:hAnsi="Segoe UI Light" w:cs="Segoe UI Light"/>
          <w:lang w:val="pt-PT" w:eastAsia="pt-PT" w:bidi="pt-PT"/>
        </w:rPr>
        <w:t>O julgamento das propostas deverá ser procedido de forma global, visan</w:t>
      </w:r>
      <w:r w:rsidR="00255DE3" w:rsidRPr="003601C4">
        <w:rPr>
          <w:rFonts w:ascii="Segoe UI Light" w:eastAsia="Segoe UI Light" w:hAnsi="Segoe UI Light" w:cs="Segoe UI Light"/>
          <w:lang w:val="pt-PT" w:eastAsia="pt-PT" w:bidi="pt-PT"/>
        </w:rPr>
        <w:t xml:space="preserve">do responsabilidade integral do dimensionamentto e execução da </w:t>
      </w:r>
      <w:r w:rsidR="00851C8F" w:rsidRPr="003601C4">
        <w:rPr>
          <w:rFonts w:ascii="Segoe UI Light" w:eastAsia="Segoe UI Light" w:hAnsi="Segoe UI Light" w:cs="Segoe UI Light"/>
          <w:lang w:val="pt-PT" w:eastAsia="pt-PT" w:bidi="pt-PT"/>
        </w:rPr>
        <w:t>obra por parte da empresa contratada.</w:t>
      </w:r>
    </w:p>
    <w:p w:rsidR="00851C8F" w:rsidRDefault="003601C4" w:rsidP="003601C4">
      <w:pPr>
        <w:tabs>
          <w:tab w:val="left" w:pos="1239"/>
        </w:tabs>
        <w:spacing w:before="200"/>
        <w:rPr>
          <w:rFonts w:ascii="Segoe UI Light" w:eastAsia="Segoe UI Light" w:hAnsi="Segoe UI Light" w:cs="Segoe UI Light"/>
          <w:lang w:val="pt-PT" w:eastAsia="pt-PT" w:bidi="pt-PT"/>
        </w:rPr>
      </w:pPr>
      <w:r>
        <w:rPr>
          <w:rFonts w:ascii="Segoe UI Light" w:eastAsia="Segoe UI Light" w:hAnsi="Segoe UI Light" w:cs="Segoe UI Light"/>
          <w:lang w:val="pt-PT" w:eastAsia="pt-PT" w:bidi="pt-PT"/>
        </w:rPr>
        <w:tab/>
      </w:r>
      <w:r w:rsidR="00851C8F" w:rsidRPr="003601C4">
        <w:rPr>
          <w:rFonts w:ascii="Segoe UI Light" w:eastAsia="Segoe UI Light" w:hAnsi="Segoe UI Light" w:cs="Segoe UI Light"/>
          <w:lang w:val="pt-PT" w:eastAsia="pt-PT" w:bidi="pt-PT"/>
        </w:rPr>
        <w:t>Nesta obra não há itens que poderão ser subcontratados.</w:t>
      </w:r>
    </w:p>
    <w:tbl>
      <w:tblPr>
        <w:tblpPr w:leftFromText="141" w:rightFromText="141" w:vertAnchor="text" w:horzAnchor="margin" w:tblpY="1838"/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37"/>
        <w:gridCol w:w="1116"/>
        <w:gridCol w:w="1115"/>
        <w:gridCol w:w="1116"/>
        <w:gridCol w:w="1730"/>
      </w:tblGrid>
      <w:tr w:rsidR="00B24CB0" w:rsidTr="00B24CB0">
        <w:trPr>
          <w:trHeight w:hRule="exact" w:val="316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pageBreakBefore/>
              <w:spacing w:line="240" w:lineRule="auto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Cs w:val="24"/>
              </w:rPr>
              <w:lastRenderedPageBreak/>
              <w:t>Identifique o tipo de obra: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61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napToGrid w:val="0"/>
              <w:spacing w:line="240" w:lineRule="auto"/>
              <w:rPr>
                <w:rFonts w:ascii="Segoe UI Light" w:hAnsi="Segoe UI Light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B24CB0" w:rsidTr="00B24CB0">
        <w:trPr>
          <w:trHeight w:hRule="exact" w:val="316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color w:val="000000"/>
                <w:sz w:val="18"/>
                <w:szCs w:val="18"/>
              </w:rPr>
            </w:pPr>
            <w:r>
              <w:rPr>
                <w:rFonts w:ascii="Segoe UI Light" w:hAnsi="Segoe UI Light" w:cs="Arial"/>
                <w:color w:val="000000"/>
                <w:sz w:val="18"/>
                <w:szCs w:val="18"/>
              </w:rPr>
              <w:t>Construção de Rodovias e Ferrovias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Informe a base de cálculo do ISSQN.</w:t>
            </w:r>
          </w:p>
        </w:tc>
      </w:tr>
      <w:tr w:rsidR="00B24CB0" w:rsidTr="00B24CB0">
        <w:trPr>
          <w:trHeight w:hRule="exact" w:val="316"/>
        </w:trPr>
        <w:tc>
          <w:tcPr>
            <w:tcW w:w="52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napToGrid w:val="0"/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(X)</w:t>
            </w:r>
          </w:p>
        </w:tc>
        <w:tc>
          <w:tcPr>
            <w:tcW w:w="2846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Sobre os serviços.</w:t>
            </w:r>
          </w:p>
        </w:tc>
      </w:tr>
      <w:tr w:rsidR="00B24CB0" w:rsidTr="00B24CB0">
        <w:trPr>
          <w:trHeight w:hRule="exact" w:val="316"/>
        </w:trPr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color w:val="FFFFFF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B24CB0" w:rsidRDefault="00B24CB0" w:rsidP="00B24CB0">
            <w:pPr>
              <w:spacing w:line="240" w:lineRule="auto"/>
              <w:jc w:val="right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</w:p>
        </w:tc>
        <w:tc>
          <w:tcPr>
            <w:tcW w:w="284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</w:pPr>
            <w:r>
              <w:rPr>
                <w:rFonts w:ascii="Segoe UI Light" w:hAnsi="Segoe UI Light" w:cs="Arial"/>
                <w:sz w:val="18"/>
                <w:szCs w:val="18"/>
              </w:rPr>
              <w:t>Sobre a mão-de-obra.</w:t>
            </w:r>
          </w:p>
        </w:tc>
      </w:tr>
      <w:tr w:rsidR="00B24CB0" w:rsidTr="00B24CB0">
        <w:trPr>
          <w:trHeight w:hRule="exact" w:val="632"/>
        </w:trPr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napToGrid w:val="0"/>
              <w:spacing w:line="240" w:lineRule="auto"/>
              <w:rPr>
                <w:rFonts w:ascii="Segoe UI Light" w:hAnsi="Segoe UI Light" w:cs="Arial"/>
                <w:color w:val="FFFFFF"/>
                <w:sz w:val="18"/>
                <w:szCs w:val="18"/>
              </w:rPr>
            </w:pPr>
          </w:p>
        </w:tc>
        <w:tc>
          <w:tcPr>
            <w:tcW w:w="3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Informe a ocorrência da DESONERAÇÃO da folha de pagamento. Lei 12844/2013.</w:t>
            </w:r>
          </w:p>
        </w:tc>
      </w:tr>
      <w:tr w:rsidR="00B24CB0" w:rsidTr="00B24CB0">
        <w:trPr>
          <w:trHeight w:hRule="exact" w:val="316"/>
        </w:trPr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color w:val="FFFFFF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color w:val="FFFFFF"/>
                <w:sz w:val="18"/>
                <w:szCs w:val="18"/>
              </w:rPr>
            </w:pPr>
            <w:r>
              <w:rPr>
                <w:rFonts w:ascii="Segoe UI Light" w:hAnsi="Segoe UI Light" w:cs="Arial"/>
                <w:color w:val="FFFFFF"/>
                <w:sz w:val="18"/>
                <w:szCs w:val="18"/>
              </w:rPr>
              <w:t>XXXx</w:t>
            </w: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(X)</w:t>
            </w:r>
          </w:p>
        </w:tc>
        <w:tc>
          <w:tcPr>
            <w:tcW w:w="284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</w:pPr>
            <w:r>
              <w:rPr>
                <w:rFonts w:ascii="Segoe UI Light" w:hAnsi="Segoe UI Light" w:cs="Arial"/>
                <w:sz w:val="18"/>
                <w:szCs w:val="18"/>
              </w:rPr>
              <w:t>SEM Desoneração.</w:t>
            </w:r>
          </w:p>
        </w:tc>
      </w:tr>
      <w:tr w:rsidR="00B24CB0" w:rsidTr="00B24CB0">
        <w:trPr>
          <w:trHeight w:hRule="exact" w:val="316"/>
        </w:trPr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color w:val="FFFFFF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</w:p>
        </w:tc>
        <w:tc>
          <w:tcPr>
            <w:tcW w:w="284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COM Desoneração.</w:t>
            </w:r>
          </w:p>
        </w:tc>
      </w:tr>
      <w:tr w:rsidR="00B24CB0" w:rsidTr="00B24CB0">
        <w:trPr>
          <w:trHeight w:hRule="exact" w:val="316"/>
        </w:trPr>
        <w:tc>
          <w:tcPr>
            <w:tcW w:w="4137" w:type="dxa"/>
            <w:shd w:val="clear" w:color="auto" w:fill="auto"/>
            <w:vAlign w:val="center"/>
          </w:tcPr>
          <w:p w:rsidR="00B24CB0" w:rsidRDefault="00B24CB0" w:rsidP="00B24CB0">
            <w:pPr>
              <w:snapToGrid w:val="0"/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Intervalo de admissibilidade</w:t>
            </w:r>
          </w:p>
        </w:tc>
        <w:tc>
          <w:tcPr>
            <w:tcW w:w="17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napToGrid w:val="0"/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</w:p>
        </w:tc>
      </w:tr>
      <w:tr w:rsidR="00B24CB0" w:rsidTr="00B24CB0">
        <w:trPr>
          <w:trHeight w:hRule="exact" w:val="316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Item Componente   do BDI:</w:t>
            </w:r>
          </w:p>
        </w:tc>
        <w:tc>
          <w:tcPr>
            <w:tcW w:w="1116" w:type="dxa"/>
            <w:tcBorders>
              <w:left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1º Quartil:</w:t>
            </w:r>
          </w:p>
        </w:tc>
        <w:tc>
          <w:tcPr>
            <w:tcW w:w="1115" w:type="dxa"/>
            <w:tcBorders>
              <w:left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Médio:</w:t>
            </w:r>
          </w:p>
        </w:tc>
        <w:tc>
          <w:tcPr>
            <w:tcW w:w="1116" w:type="dxa"/>
            <w:tcBorders>
              <w:left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3º Quartil: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Valores Propostos:</w:t>
            </w:r>
          </w:p>
        </w:tc>
      </w:tr>
      <w:tr w:rsidR="00B24CB0" w:rsidTr="00B24CB0">
        <w:trPr>
          <w:trHeight w:hRule="exact" w:val="316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A</w:t>
            </w:r>
            <w:r>
              <w:rPr>
                <w:rFonts w:ascii="Segoe UI Light" w:hAnsi="Segoe UI Light" w:cs="Arial"/>
                <w:sz w:val="18"/>
                <w:szCs w:val="18"/>
              </w:rPr>
              <w:t xml:space="preserve">dministração </w:t>
            </w: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C</w:t>
            </w:r>
            <w:r>
              <w:rPr>
                <w:rFonts w:ascii="Segoe UI Light" w:hAnsi="Segoe UI Light" w:cs="Arial"/>
                <w:sz w:val="18"/>
                <w:szCs w:val="18"/>
              </w:rPr>
              <w:t>entral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3,80%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4,01%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4,67%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B24CB0" w:rsidRDefault="00B24CB0" w:rsidP="00B24CB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4,01%</w:t>
            </w:r>
          </w:p>
        </w:tc>
      </w:tr>
      <w:tr w:rsidR="00B24CB0" w:rsidTr="00B24CB0">
        <w:trPr>
          <w:trHeight w:hRule="exact" w:val="316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S</w:t>
            </w:r>
            <w:r>
              <w:rPr>
                <w:rFonts w:ascii="Segoe UI Light" w:hAnsi="Segoe UI Light" w:cs="Arial"/>
                <w:sz w:val="18"/>
                <w:szCs w:val="18"/>
              </w:rPr>
              <w:t xml:space="preserve">eguro e </w:t>
            </w: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Segoe UI Light" w:hAnsi="Segoe UI Light" w:cs="Arial"/>
                <w:sz w:val="18"/>
                <w:szCs w:val="18"/>
              </w:rPr>
              <w:t>arantia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0,32%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0,40%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0,74%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B24CB0" w:rsidRDefault="00B24CB0" w:rsidP="00B24CB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0,70%</w:t>
            </w:r>
          </w:p>
        </w:tc>
      </w:tr>
      <w:tr w:rsidR="00B24CB0" w:rsidTr="00B24CB0">
        <w:trPr>
          <w:trHeight w:hRule="exact" w:val="316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R</w:t>
            </w:r>
            <w:r>
              <w:rPr>
                <w:rFonts w:ascii="Segoe UI Light" w:hAnsi="Segoe UI Light" w:cs="Arial"/>
                <w:sz w:val="18"/>
                <w:szCs w:val="18"/>
              </w:rPr>
              <w:t>isco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0,50%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0,56%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0,97%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B24CB0" w:rsidRDefault="00B24CB0" w:rsidP="00B24CB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0,97%</w:t>
            </w:r>
          </w:p>
        </w:tc>
      </w:tr>
      <w:tr w:rsidR="00B24CB0" w:rsidTr="00B24CB0">
        <w:trPr>
          <w:trHeight w:hRule="exact" w:val="316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D</w:t>
            </w:r>
            <w:r>
              <w:rPr>
                <w:rFonts w:ascii="Segoe UI Light" w:hAnsi="Segoe UI Light" w:cs="Arial"/>
                <w:sz w:val="18"/>
                <w:szCs w:val="18"/>
              </w:rPr>
              <w:t xml:space="preserve">espesas </w:t>
            </w: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F</w:t>
            </w:r>
            <w:r>
              <w:rPr>
                <w:rFonts w:ascii="Segoe UI Light" w:hAnsi="Segoe UI Light" w:cs="Arial"/>
                <w:sz w:val="18"/>
                <w:szCs w:val="18"/>
              </w:rPr>
              <w:t>inanceiras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1,02%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1,11%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1,21%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B24CB0" w:rsidRDefault="00B24CB0" w:rsidP="00B24CB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1,15%</w:t>
            </w:r>
          </w:p>
        </w:tc>
      </w:tr>
      <w:tr w:rsidR="00B24CB0" w:rsidTr="00B24CB0">
        <w:trPr>
          <w:trHeight w:hRule="exact" w:val="316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Segoe UI Light" w:hAnsi="Segoe UI Light" w:cs="Arial"/>
                <w:sz w:val="18"/>
                <w:szCs w:val="18"/>
              </w:rPr>
              <w:t>ucro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6,64%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7,30%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8,69%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B24CB0" w:rsidRDefault="00B24CB0" w:rsidP="00B24CB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8,00%</w:t>
            </w:r>
          </w:p>
        </w:tc>
      </w:tr>
      <w:tr w:rsidR="00B24CB0" w:rsidTr="00B24CB0">
        <w:trPr>
          <w:trHeight w:hRule="exact" w:val="316"/>
        </w:trPr>
        <w:tc>
          <w:tcPr>
            <w:tcW w:w="7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I1:</w:t>
            </w:r>
            <w:r>
              <w:rPr>
                <w:rFonts w:ascii="Segoe UI Light" w:hAnsi="Segoe UI Light" w:cs="Arial"/>
                <w:sz w:val="18"/>
                <w:szCs w:val="18"/>
              </w:rPr>
              <w:t xml:space="preserve"> PIS e COFINS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B24CB0" w:rsidRDefault="00B24CB0" w:rsidP="00B24CB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3,65%</w:t>
            </w:r>
          </w:p>
        </w:tc>
      </w:tr>
      <w:tr w:rsidR="00B24CB0" w:rsidTr="00B24CB0">
        <w:trPr>
          <w:trHeight w:hRule="exact" w:val="316"/>
        </w:trPr>
        <w:tc>
          <w:tcPr>
            <w:tcW w:w="748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I2:</w:t>
            </w:r>
            <w:r>
              <w:rPr>
                <w:rFonts w:ascii="Segoe UI Light" w:hAnsi="Segoe UI Light" w:cs="Arial"/>
                <w:sz w:val="18"/>
                <w:szCs w:val="18"/>
              </w:rPr>
              <w:t xml:space="preserve"> ISSQN (conforme legislação municipal)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B24CB0" w:rsidRDefault="00B24CB0" w:rsidP="00B24CB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3,00%</w:t>
            </w:r>
          </w:p>
        </w:tc>
      </w:tr>
      <w:tr w:rsidR="00B24CB0" w:rsidTr="00B24CB0">
        <w:trPr>
          <w:trHeight w:hRule="exact" w:val="316"/>
        </w:trPr>
        <w:tc>
          <w:tcPr>
            <w:tcW w:w="7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sz w:val="18"/>
                <w:szCs w:val="18"/>
              </w:rPr>
              <w:t>I3: Cont.Prev s/Rec.Bruta (Lei 12844/13 - Desoneração)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B24CB0" w:rsidRDefault="00B24CB0" w:rsidP="00B24CB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2,00%</w:t>
            </w:r>
          </w:p>
        </w:tc>
      </w:tr>
      <w:tr w:rsidR="00B24CB0" w:rsidTr="00B24CB0">
        <w:trPr>
          <w:trHeight w:hRule="exact" w:val="316"/>
        </w:trPr>
        <w:tc>
          <w:tcPr>
            <w:tcW w:w="7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Pr="001D4464" w:rsidRDefault="00B24CB0" w:rsidP="00B24CB0">
            <w:pPr>
              <w:spacing w:line="240" w:lineRule="auto"/>
              <w:rPr>
                <w:rFonts w:ascii="Segoe UI Light" w:hAnsi="Segoe UI Light" w:cs="Arial"/>
                <w:b/>
                <w:sz w:val="18"/>
                <w:szCs w:val="18"/>
              </w:rPr>
            </w:pPr>
            <w:r w:rsidRPr="001D4464">
              <w:rPr>
                <w:rFonts w:ascii="Segoe UI Light" w:hAnsi="Segoe UI Light" w:cs="Arial"/>
                <w:b/>
                <w:sz w:val="18"/>
                <w:szCs w:val="18"/>
              </w:rPr>
              <w:t>BDI - SEM Desoneração da folha de pagamento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CB0" w:rsidRPr="001D4464" w:rsidRDefault="00B24CB0" w:rsidP="00B24CB0">
            <w:pPr>
              <w:spacing w:line="240" w:lineRule="auto"/>
              <w:jc w:val="center"/>
              <w:rPr>
                <w:b/>
              </w:rPr>
            </w:pPr>
            <w:r w:rsidRPr="001D4464">
              <w:rPr>
                <w:rFonts w:ascii="Segoe UI Light" w:hAnsi="Segoe UI Light" w:cs="Arial"/>
                <w:b/>
                <w:sz w:val="18"/>
                <w:szCs w:val="18"/>
              </w:rPr>
              <w:t>23,67%</w:t>
            </w:r>
          </w:p>
        </w:tc>
      </w:tr>
      <w:tr w:rsidR="00B24CB0" w:rsidTr="00B24CB0">
        <w:trPr>
          <w:trHeight w:hRule="exact" w:val="316"/>
        </w:trPr>
        <w:tc>
          <w:tcPr>
            <w:tcW w:w="7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rPr>
                <w:rFonts w:ascii="Segoe UI Light" w:hAnsi="Segoe UI Light" w:cs="Arial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BDI - COM Desoneração da folha de pagamento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center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26,38%</w:t>
            </w:r>
          </w:p>
        </w:tc>
      </w:tr>
      <w:tr w:rsidR="00B24CB0" w:rsidTr="00B24CB0">
        <w:trPr>
          <w:trHeight w:hRule="exact" w:val="632"/>
        </w:trPr>
        <w:tc>
          <w:tcPr>
            <w:tcW w:w="9214" w:type="dxa"/>
            <w:gridSpan w:val="5"/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  <w:jc w:val="both"/>
            </w:pPr>
            <w:r>
              <w:rPr>
                <w:rFonts w:ascii="Segoe UI Light" w:hAnsi="Segoe UI Light" w:cs="Arial"/>
                <w:sz w:val="18"/>
                <w:szCs w:val="18"/>
              </w:rPr>
              <w:t>Declaramos que esta planilha foi elaborada conforme equação para cálculo do percentual do BDI recomendada pelo Acórdão 2622/2013 - TCU, representada pela fórmula abaixo.</w:t>
            </w:r>
          </w:p>
        </w:tc>
      </w:tr>
      <w:tr w:rsidR="00B24CB0" w:rsidTr="00B24CB0">
        <w:trPr>
          <w:trHeight w:hRule="exact" w:val="630"/>
        </w:trPr>
        <w:tc>
          <w:tcPr>
            <w:tcW w:w="9214" w:type="dxa"/>
            <w:gridSpan w:val="5"/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</w:pPr>
            <w:r>
              <w:rPr>
                <w:rFonts w:ascii="Segoe UI Light" w:hAnsi="Segoe UI Light" w:cs="Arial"/>
                <w:sz w:val="18"/>
                <w:szCs w:val="18"/>
              </w:rPr>
              <w:t>BDI - SEM Desoneração = [(1+AC+S+G+R)X(1+DF)X(1+L)/(1-I1-I2)]-1</w:t>
            </w:r>
          </w:p>
        </w:tc>
      </w:tr>
      <w:tr w:rsidR="00B24CB0" w:rsidTr="00B24CB0">
        <w:trPr>
          <w:trHeight w:hRule="exact" w:val="299"/>
        </w:trPr>
        <w:tc>
          <w:tcPr>
            <w:tcW w:w="9214" w:type="dxa"/>
            <w:gridSpan w:val="5"/>
            <w:shd w:val="clear" w:color="auto" w:fill="auto"/>
            <w:vAlign w:val="center"/>
          </w:tcPr>
          <w:p w:rsidR="00B24CB0" w:rsidRDefault="00B24CB0" w:rsidP="00B24CB0">
            <w:pPr>
              <w:spacing w:line="240" w:lineRule="auto"/>
            </w:pPr>
            <w:r>
              <w:rPr>
                <w:rFonts w:ascii="Segoe UI Light" w:hAnsi="Segoe UI Light" w:cs="Arial"/>
                <w:b/>
                <w:bCs/>
                <w:sz w:val="18"/>
                <w:szCs w:val="18"/>
              </w:rPr>
              <w:t>BDI - COM Desoneração = [(1+AC+S+G+R)X(1+DF)X(1+L)/(1-I1-I2-I3)]-1</w:t>
            </w:r>
          </w:p>
        </w:tc>
      </w:tr>
    </w:tbl>
    <w:p w:rsidR="00A84BBA" w:rsidRDefault="00617A6E" w:rsidP="00B24CB0">
      <w:pPr>
        <w:pageBreakBefore/>
        <w:spacing w:line="360" w:lineRule="auto"/>
        <w:rPr>
          <w:rFonts w:ascii="Segoe UI Light" w:eastAsia="Calibri" w:hAnsi="Segoe UI Light" w:cs="Arial"/>
          <w:color w:val="000000"/>
          <w:lang w:eastAsia="zh-CN"/>
        </w:rPr>
      </w:pPr>
      <w:r>
        <w:rPr>
          <w:rFonts w:ascii="Segoe UI Light" w:eastAsia="Calibri" w:hAnsi="Segoe UI Light" w:cs="Arial"/>
          <w:color w:val="000000"/>
          <w:lang w:eastAsia="zh-CN"/>
        </w:rPr>
        <w:tab/>
      </w:r>
      <w:r w:rsidR="00A84BBA">
        <w:rPr>
          <w:rFonts w:ascii="Segoe UI Light" w:eastAsia="Calibri" w:hAnsi="Segoe UI Light" w:cs="Arial"/>
          <w:color w:val="000000"/>
          <w:lang w:eastAsia="zh-CN"/>
        </w:rPr>
        <w:t>9</w:t>
      </w:r>
      <w:r w:rsidR="00A84BBA" w:rsidRPr="009E3E34">
        <w:rPr>
          <w:rFonts w:ascii="Segoe UI Light" w:eastAsia="Calibri" w:hAnsi="Segoe UI Light" w:cs="Arial"/>
          <w:color w:val="000000"/>
          <w:lang w:eastAsia="zh-CN"/>
        </w:rPr>
        <w:t>.</w:t>
      </w:r>
      <w:r w:rsidR="00A84BBA">
        <w:rPr>
          <w:rFonts w:ascii="Segoe UI Light" w:eastAsia="Calibri" w:hAnsi="Segoe UI Light" w:cs="Arial"/>
          <w:color w:val="000000"/>
          <w:lang w:eastAsia="zh-CN"/>
        </w:rPr>
        <w:t>1</w:t>
      </w:r>
      <w:r w:rsidR="00A84BBA" w:rsidRPr="009E3E34">
        <w:rPr>
          <w:rFonts w:ascii="Segoe UI Light" w:eastAsia="Calibri" w:hAnsi="Segoe UI Light" w:cs="Arial"/>
          <w:color w:val="000000"/>
          <w:lang w:eastAsia="zh-CN"/>
        </w:rPr>
        <w:t xml:space="preserve"> Deverá ser apresentada a composição do BDI - Bonificação e Despesas Indiretas (ou LDI - Lucro e Despesas Indiretas) detalhada, em conformidade com os seguintes parâmetros, conforme exigência estabelecida pela Caixa Econômica Federal - CEF.</w:t>
      </w:r>
    </w:p>
    <w:p w:rsidR="000E75BF" w:rsidRDefault="000E75BF" w:rsidP="00B24CB0">
      <w:pPr>
        <w:tabs>
          <w:tab w:val="left" w:pos="1233"/>
        </w:tabs>
      </w:pPr>
    </w:p>
    <w:p w:rsidR="00B24CB0" w:rsidRDefault="00B24CB0" w:rsidP="00B24CB0">
      <w:pPr>
        <w:spacing w:after="0" w:line="360" w:lineRule="auto"/>
        <w:ind w:firstLine="737"/>
        <w:rPr>
          <w:rFonts w:ascii="Segoe UI Light" w:hAnsi="Segoe UI Light" w:cs="Book Antiqua"/>
        </w:rPr>
      </w:pPr>
      <w:r>
        <w:rPr>
          <w:rFonts w:ascii="Segoe UI Light" w:hAnsi="Segoe UI Light" w:cs="Book Antiqua"/>
        </w:rPr>
        <w:t>É o que requeremos.</w:t>
      </w:r>
    </w:p>
    <w:p w:rsidR="00B24CB0" w:rsidRDefault="00B24CB0" w:rsidP="00B24CB0">
      <w:pPr>
        <w:spacing w:after="240" w:line="360" w:lineRule="auto"/>
        <w:ind w:firstLine="737"/>
        <w:jc w:val="both"/>
        <w:rPr>
          <w:rFonts w:ascii="Segoe UI Light" w:hAnsi="Segoe UI Light" w:cs="Book Antiqua"/>
        </w:rPr>
      </w:pPr>
      <w:r>
        <w:rPr>
          <w:rFonts w:ascii="Segoe UI Light" w:hAnsi="Segoe UI Light" w:cs="Book Antiqua"/>
        </w:rPr>
        <w:t>Cordialmente,</w:t>
      </w:r>
    </w:p>
    <w:p w:rsidR="00B24CB0" w:rsidRDefault="00B24CB0" w:rsidP="00B24CB0">
      <w:pPr>
        <w:spacing w:after="240" w:line="360" w:lineRule="auto"/>
        <w:ind w:firstLine="737"/>
        <w:jc w:val="both"/>
        <w:rPr>
          <w:rFonts w:ascii="Segoe UI Light" w:hAnsi="Segoe UI Light" w:cs="Book Antiqua"/>
        </w:rPr>
      </w:pPr>
    </w:p>
    <w:p w:rsidR="00B24CB0" w:rsidRDefault="00B24CB0" w:rsidP="00B24CB0">
      <w:pPr>
        <w:spacing w:after="0" w:line="360" w:lineRule="auto"/>
        <w:jc w:val="center"/>
      </w:pPr>
      <w:r>
        <w:t>_____________________________________________</w:t>
      </w:r>
    </w:p>
    <w:p w:rsidR="00B24CB0" w:rsidRDefault="00B24CB0" w:rsidP="00B24CB0">
      <w:pPr>
        <w:spacing w:after="0" w:line="240" w:lineRule="auto"/>
        <w:jc w:val="center"/>
        <w:rPr>
          <w:rFonts w:ascii="Segoe UI Light" w:hAnsi="Segoe UI Light" w:cs="Book Antiqua"/>
        </w:rPr>
      </w:pPr>
      <w:r>
        <w:rPr>
          <w:rFonts w:ascii="Segoe UI Light" w:hAnsi="Segoe UI Light" w:cs="Book Antiqua"/>
          <w:b/>
        </w:rPr>
        <w:t>VANDERLEI SCHMITZ</w:t>
      </w:r>
    </w:p>
    <w:p w:rsidR="00B24CB0" w:rsidRDefault="00B24CB0" w:rsidP="00B24CB0">
      <w:pPr>
        <w:spacing w:after="0" w:line="240" w:lineRule="auto"/>
        <w:jc w:val="center"/>
        <w:rPr>
          <w:rFonts w:ascii="Segoe UI Light" w:hAnsi="Segoe UI Light" w:cs="Book Antiqua"/>
        </w:rPr>
      </w:pPr>
      <w:r>
        <w:rPr>
          <w:rFonts w:ascii="Segoe UI Light" w:hAnsi="Segoe UI Light" w:cs="Book Antiqua"/>
        </w:rPr>
        <w:t>Engenheir</w:t>
      </w:r>
      <w:r w:rsidR="00A84F46">
        <w:rPr>
          <w:rFonts w:ascii="Segoe UI Light" w:hAnsi="Segoe UI Light" w:cs="Book Antiqua"/>
        </w:rPr>
        <w:t>o</w:t>
      </w:r>
      <w:r>
        <w:rPr>
          <w:rFonts w:ascii="Segoe UI Light" w:hAnsi="Segoe UI Light" w:cs="Book Antiqua"/>
        </w:rPr>
        <w:t xml:space="preserve"> Civil – CREA-SC </w:t>
      </w:r>
      <w:r w:rsidR="00A84F46">
        <w:rPr>
          <w:rFonts w:ascii="Segoe UI Light" w:hAnsi="Segoe UI Light" w:cs="Book Antiqua"/>
        </w:rPr>
        <w:t>147494-1</w:t>
      </w:r>
    </w:p>
    <w:p w:rsidR="00B24CB0" w:rsidRDefault="00B24CB0" w:rsidP="00B24CB0">
      <w:pPr>
        <w:spacing w:after="240" w:line="360" w:lineRule="auto"/>
        <w:jc w:val="both"/>
        <w:rPr>
          <w:rFonts w:ascii="Segoe UI Light" w:hAnsi="Segoe UI Light" w:cs="Book Antiqua"/>
        </w:rPr>
      </w:pPr>
    </w:p>
    <w:p w:rsidR="00B24CB0" w:rsidRDefault="00B24CB0" w:rsidP="00B24CB0">
      <w:pPr>
        <w:spacing w:after="240" w:line="360" w:lineRule="auto"/>
        <w:ind w:firstLine="737"/>
        <w:jc w:val="both"/>
        <w:rPr>
          <w:rFonts w:ascii="Segoe UI Light" w:hAnsi="Segoe UI Light" w:cs="Book Antiqua"/>
        </w:rPr>
      </w:pPr>
    </w:p>
    <w:p w:rsidR="00B24CB0" w:rsidRDefault="00B24CB0" w:rsidP="00B24CB0">
      <w:pPr>
        <w:spacing w:after="0" w:line="360" w:lineRule="auto"/>
        <w:jc w:val="center"/>
      </w:pPr>
      <w:r>
        <w:t>_____________________________________________</w:t>
      </w:r>
    </w:p>
    <w:p w:rsidR="00B24CB0" w:rsidRDefault="00A84F46" w:rsidP="00B24CB0">
      <w:pPr>
        <w:spacing w:after="0" w:line="240" w:lineRule="auto"/>
        <w:jc w:val="center"/>
        <w:rPr>
          <w:rFonts w:ascii="Segoe UI Light" w:hAnsi="Segoe UI Light" w:cs="Book Antiqua"/>
        </w:rPr>
      </w:pPr>
      <w:r>
        <w:rPr>
          <w:rFonts w:ascii="Segoe UI Light" w:hAnsi="Segoe UI Light" w:cs="Book Antiqua"/>
          <w:b/>
        </w:rPr>
        <w:t>VINÍCIUS LIEDTKE GARCIA</w:t>
      </w:r>
    </w:p>
    <w:p w:rsidR="00B24CB0" w:rsidRDefault="00B24CB0" w:rsidP="00B24CB0">
      <w:pPr>
        <w:spacing w:after="0" w:line="240" w:lineRule="auto"/>
        <w:jc w:val="center"/>
        <w:rPr>
          <w:rFonts w:ascii="Segoe UI Light" w:hAnsi="Segoe UI Light" w:cs="Book Antiqua"/>
        </w:rPr>
      </w:pPr>
      <w:r>
        <w:rPr>
          <w:rFonts w:ascii="Segoe UI Light" w:hAnsi="Segoe UI Light" w:cs="Book Antiqua"/>
        </w:rPr>
        <w:t xml:space="preserve">Engenheiro Civil – CREA-SC </w:t>
      </w:r>
      <w:r w:rsidR="00A84F46">
        <w:rPr>
          <w:rFonts w:ascii="Segoe UI Light" w:hAnsi="Segoe UI Light" w:cs="Book Antiqua"/>
        </w:rPr>
        <w:t>162393-8</w:t>
      </w:r>
    </w:p>
    <w:p w:rsidR="00B24CB0" w:rsidRDefault="00B24CB0" w:rsidP="00B24CB0">
      <w:pPr>
        <w:spacing w:after="0" w:line="360" w:lineRule="auto"/>
        <w:jc w:val="center"/>
      </w:pPr>
    </w:p>
    <w:p w:rsidR="00B24CB0" w:rsidRDefault="00B24CB0" w:rsidP="00B24CB0">
      <w:pPr>
        <w:spacing w:after="0" w:line="360" w:lineRule="auto"/>
        <w:jc w:val="center"/>
      </w:pPr>
    </w:p>
    <w:p w:rsidR="00B24CB0" w:rsidRDefault="00B24CB0" w:rsidP="00B24CB0">
      <w:pPr>
        <w:spacing w:after="0" w:line="360" w:lineRule="auto"/>
      </w:pPr>
    </w:p>
    <w:p w:rsidR="00B24CB0" w:rsidRDefault="00B24CB0" w:rsidP="00B24CB0">
      <w:pPr>
        <w:spacing w:after="0" w:line="360" w:lineRule="auto"/>
        <w:jc w:val="center"/>
      </w:pPr>
    </w:p>
    <w:p w:rsidR="00B24CB0" w:rsidRDefault="00B24CB0" w:rsidP="00B24CB0">
      <w:pPr>
        <w:spacing w:after="0" w:line="360" w:lineRule="auto"/>
        <w:jc w:val="center"/>
      </w:pPr>
    </w:p>
    <w:p w:rsidR="00B24CB0" w:rsidRDefault="00B24CB0" w:rsidP="00B24CB0">
      <w:pPr>
        <w:spacing w:after="0" w:line="360" w:lineRule="auto"/>
        <w:jc w:val="center"/>
      </w:pPr>
      <w:r>
        <w:t>_____________________________________________</w:t>
      </w:r>
    </w:p>
    <w:p w:rsidR="00B24CB0" w:rsidRDefault="00B24CB0" w:rsidP="00B24CB0">
      <w:pPr>
        <w:spacing w:after="0" w:line="240" w:lineRule="auto"/>
        <w:jc w:val="center"/>
        <w:rPr>
          <w:rFonts w:ascii="Segoe UI Light" w:hAnsi="Segoe UI Light" w:cs="Book Antiqua"/>
        </w:rPr>
      </w:pPr>
      <w:r>
        <w:rPr>
          <w:rFonts w:ascii="Segoe UI Light" w:hAnsi="Segoe UI Light" w:cs="Book Antiqua"/>
          <w:b/>
        </w:rPr>
        <w:t>JEAN ALEXANDRE DOS SANTOS</w:t>
      </w:r>
    </w:p>
    <w:p w:rsidR="00B24CB0" w:rsidRDefault="00B24CB0" w:rsidP="00B24CB0">
      <w:pPr>
        <w:spacing w:after="0" w:line="360" w:lineRule="auto"/>
        <w:jc w:val="center"/>
      </w:pPr>
      <w:r>
        <w:rPr>
          <w:rFonts w:ascii="Segoe UI Light" w:hAnsi="Segoe UI Light" w:cs="Book Antiqua"/>
        </w:rPr>
        <w:t>Secretário de Obras e Serviços Urbanos</w:t>
      </w:r>
    </w:p>
    <w:p w:rsidR="00B24CB0" w:rsidRDefault="00B24CB0" w:rsidP="00B24CB0">
      <w:pPr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7"/>
          <w:szCs w:val="47"/>
          <w:lang w:eastAsia="pt-BR"/>
        </w:rPr>
      </w:pPr>
    </w:p>
    <w:p w:rsidR="00B24CB0" w:rsidRDefault="00B24CB0" w:rsidP="00B24CB0">
      <w:pPr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7"/>
          <w:szCs w:val="47"/>
          <w:lang w:eastAsia="pt-BR"/>
        </w:rPr>
      </w:pPr>
    </w:p>
    <w:p w:rsidR="00B24CB0" w:rsidRPr="00B24CB0" w:rsidRDefault="00B24CB0" w:rsidP="00B24CB0">
      <w:pPr>
        <w:tabs>
          <w:tab w:val="left" w:pos="1233"/>
        </w:tabs>
      </w:pPr>
    </w:p>
    <w:sectPr w:rsidR="00B24CB0" w:rsidRPr="00B24CB0" w:rsidSect="006F2413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046" w:rsidRDefault="00FB1046" w:rsidP="00F97035">
      <w:pPr>
        <w:spacing w:after="0" w:line="240" w:lineRule="auto"/>
      </w:pPr>
      <w:r>
        <w:separator/>
      </w:r>
    </w:p>
  </w:endnote>
  <w:endnote w:type="continuationSeparator" w:id="1">
    <w:p w:rsidR="00FB1046" w:rsidRDefault="00FB1046" w:rsidP="00F9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altName w:val="Segoe UI 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73157"/>
      <w:docPartObj>
        <w:docPartGallery w:val="Page Numbers (Bottom of Page)"/>
        <w:docPartUnique/>
      </w:docPartObj>
    </w:sdtPr>
    <w:sdtContent>
      <w:p w:rsidR="00452A19" w:rsidRDefault="00DB5C88">
        <w:pPr>
          <w:pStyle w:val="Rodap"/>
          <w:jc w:val="right"/>
        </w:pPr>
        <w:fldSimple w:instr=" PAGE   \* MERGEFORMAT ">
          <w:r w:rsidR="000E4FF1">
            <w:rPr>
              <w:noProof/>
            </w:rPr>
            <w:t>5</w:t>
          </w:r>
        </w:fldSimple>
      </w:p>
    </w:sdtContent>
  </w:sdt>
  <w:p w:rsidR="00FB1046" w:rsidRDefault="00FB104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046" w:rsidRDefault="00FB1046" w:rsidP="00F97035">
      <w:pPr>
        <w:spacing w:after="0" w:line="240" w:lineRule="auto"/>
      </w:pPr>
      <w:r>
        <w:separator/>
      </w:r>
    </w:p>
  </w:footnote>
  <w:footnote w:type="continuationSeparator" w:id="1">
    <w:p w:rsidR="00FB1046" w:rsidRDefault="00FB1046" w:rsidP="00F9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46" w:rsidRDefault="00FB1046" w:rsidP="00F97035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3699510</wp:posOffset>
          </wp:positionH>
          <wp:positionV relativeFrom="paragraph">
            <wp:posOffset>-271145</wp:posOffset>
          </wp:positionV>
          <wp:extent cx="2366010" cy="615950"/>
          <wp:effectExtent l="19050" t="0" r="0" b="0"/>
          <wp:wrapTight wrapText="bothSides">
            <wp:wrapPolygon edited="0">
              <wp:start x="11478" y="0"/>
              <wp:lineTo x="-174" y="2672"/>
              <wp:lineTo x="-174" y="18037"/>
              <wp:lineTo x="3304" y="20709"/>
              <wp:lineTo x="11478" y="20709"/>
              <wp:lineTo x="21565" y="20709"/>
              <wp:lineTo x="21565" y="0"/>
              <wp:lineTo x="11478" y="0"/>
            </wp:wrapPolygon>
          </wp:wrapTight>
          <wp:docPr id="2" name="Imagem 1" descr="Prefeitura horizontal (png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feitura horizontal (png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601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-544830</wp:posOffset>
          </wp:positionH>
          <wp:positionV relativeFrom="paragraph">
            <wp:posOffset>-271145</wp:posOffset>
          </wp:positionV>
          <wp:extent cx="1699895" cy="645795"/>
          <wp:effectExtent l="19050" t="0" r="0" b="0"/>
          <wp:wrapTight wrapText="bothSides">
            <wp:wrapPolygon edited="0">
              <wp:start x="7988" y="0"/>
              <wp:lineTo x="1936" y="5097"/>
              <wp:lineTo x="-242" y="7646"/>
              <wp:lineTo x="-242" y="21027"/>
              <wp:lineTo x="21544" y="21027"/>
              <wp:lineTo x="21544" y="8283"/>
              <wp:lineTo x="21059" y="0"/>
              <wp:lineTo x="7988" y="0"/>
            </wp:wrapPolygon>
          </wp:wrapTight>
          <wp:docPr id="3" name="Imagem 0" descr="Avança Gaspar (png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vança Gaspar (png)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99895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F2926"/>
    <w:multiLevelType w:val="hybridMultilevel"/>
    <w:tmpl w:val="931E567C"/>
    <w:lvl w:ilvl="0" w:tplc="2674ABA6">
      <w:start w:val="5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BC620D5"/>
    <w:multiLevelType w:val="multilevel"/>
    <w:tmpl w:val="78AA86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40" w:hanging="1800"/>
      </w:pPr>
      <w:rPr>
        <w:rFonts w:hint="default"/>
      </w:rPr>
    </w:lvl>
  </w:abstractNum>
  <w:abstractNum w:abstractNumId="2">
    <w:nsid w:val="35972A9F"/>
    <w:multiLevelType w:val="hybridMultilevel"/>
    <w:tmpl w:val="1BA28FB8"/>
    <w:lvl w:ilvl="0" w:tplc="1AAC8768">
      <w:start w:val="1"/>
      <w:numFmt w:val="decimal"/>
      <w:lvlText w:val="%1"/>
      <w:lvlJc w:val="left"/>
      <w:pPr>
        <w:ind w:left="991" w:hanging="140"/>
      </w:pPr>
      <w:rPr>
        <w:rFonts w:ascii="Segoe UI Light" w:eastAsia="Segoe UI Light" w:hAnsi="Segoe UI Light" w:cs="Segoe UI Light" w:hint="default"/>
        <w:w w:val="100"/>
        <w:sz w:val="22"/>
        <w:szCs w:val="22"/>
        <w:lang w:val="pt-PT" w:eastAsia="pt-PT" w:bidi="pt-PT"/>
      </w:rPr>
    </w:lvl>
    <w:lvl w:ilvl="1" w:tplc="05C6FB96">
      <w:numFmt w:val="none"/>
      <w:lvlText w:val=""/>
      <w:lvlJc w:val="left"/>
      <w:pPr>
        <w:tabs>
          <w:tab w:val="num" w:pos="360"/>
        </w:tabs>
      </w:pPr>
    </w:lvl>
    <w:lvl w:ilvl="2" w:tplc="5704C920">
      <w:numFmt w:val="none"/>
      <w:lvlText w:val=""/>
      <w:lvlJc w:val="left"/>
      <w:pPr>
        <w:tabs>
          <w:tab w:val="num" w:pos="360"/>
        </w:tabs>
      </w:pPr>
    </w:lvl>
    <w:lvl w:ilvl="3" w:tplc="8DCEB966">
      <w:numFmt w:val="bullet"/>
      <w:lvlText w:val="•"/>
      <w:lvlJc w:val="left"/>
      <w:pPr>
        <w:ind w:left="2278" w:hanging="425"/>
      </w:pPr>
      <w:rPr>
        <w:rFonts w:hint="default"/>
        <w:lang w:val="pt-PT" w:eastAsia="pt-PT" w:bidi="pt-PT"/>
      </w:rPr>
    </w:lvl>
    <w:lvl w:ilvl="4" w:tplc="1C987208">
      <w:numFmt w:val="bullet"/>
      <w:lvlText w:val="•"/>
      <w:lvlJc w:val="left"/>
      <w:pPr>
        <w:ind w:left="3356" w:hanging="425"/>
      </w:pPr>
      <w:rPr>
        <w:rFonts w:hint="default"/>
        <w:lang w:val="pt-PT" w:eastAsia="pt-PT" w:bidi="pt-PT"/>
      </w:rPr>
    </w:lvl>
    <w:lvl w:ilvl="5" w:tplc="32A6968C">
      <w:numFmt w:val="bullet"/>
      <w:lvlText w:val="•"/>
      <w:lvlJc w:val="left"/>
      <w:pPr>
        <w:ind w:left="4434" w:hanging="425"/>
      </w:pPr>
      <w:rPr>
        <w:rFonts w:hint="default"/>
        <w:lang w:val="pt-PT" w:eastAsia="pt-PT" w:bidi="pt-PT"/>
      </w:rPr>
    </w:lvl>
    <w:lvl w:ilvl="6" w:tplc="085C3656">
      <w:numFmt w:val="bullet"/>
      <w:lvlText w:val="•"/>
      <w:lvlJc w:val="left"/>
      <w:pPr>
        <w:ind w:left="5513" w:hanging="425"/>
      </w:pPr>
      <w:rPr>
        <w:rFonts w:hint="default"/>
        <w:lang w:val="pt-PT" w:eastAsia="pt-PT" w:bidi="pt-PT"/>
      </w:rPr>
    </w:lvl>
    <w:lvl w:ilvl="7" w:tplc="0F9AF964">
      <w:numFmt w:val="bullet"/>
      <w:lvlText w:val="•"/>
      <w:lvlJc w:val="left"/>
      <w:pPr>
        <w:ind w:left="6591" w:hanging="425"/>
      </w:pPr>
      <w:rPr>
        <w:rFonts w:hint="default"/>
        <w:lang w:val="pt-PT" w:eastAsia="pt-PT" w:bidi="pt-PT"/>
      </w:rPr>
    </w:lvl>
    <w:lvl w:ilvl="8" w:tplc="0C069F90">
      <w:numFmt w:val="bullet"/>
      <w:lvlText w:val="•"/>
      <w:lvlJc w:val="left"/>
      <w:pPr>
        <w:ind w:left="7669" w:hanging="425"/>
      </w:pPr>
      <w:rPr>
        <w:rFonts w:hint="default"/>
        <w:lang w:val="pt-PT" w:eastAsia="pt-PT" w:bidi="pt-PT"/>
      </w:rPr>
    </w:lvl>
  </w:abstractNum>
  <w:abstractNum w:abstractNumId="3">
    <w:nsid w:val="69604720"/>
    <w:multiLevelType w:val="multilevel"/>
    <w:tmpl w:val="AC6668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F97035"/>
    <w:rsid w:val="000869B1"/>
    <w:rsid w:val="00091513"/>
    <w:rsid w:val="000B56AE"/>
    <w:rsid w:val="000E4FF1"/>
    <w:rsid w:val="000E75BF"/>
    <w:rsid w:val="00100D23"/>
    <w:rsid w:val="00104513"/>
    <w:rsid w:val="00104981"/>
    <w:rsid w:val="00107406"/>
    <w:rsid w:val="001159EC"/>
    <w:rsid w:val="001C2981"/>
    <w:rsid w:val="001C62B4"/>
    <w:rsid w:val="001D49BD"/>
    <w:rsid w:val="001F1275"/>
    <w:rsid w:val="00216717"/>
    <w:rsid w:val="00245590"/>
    <w:rsid w:val="00245A98"/>
    <w:rsid w:val="0024783A"/>
    <w:rsid w:val="00255DE3"/>
    <w:rsid w:val="002F73DF"/>
    <w:rsid w:val="003031F9"/>
    <w:rsid w:val="00331B36"/>
    <w:rsid w:val="00347236"/>
    <w:rsid w:val="003601C4"/>
    <w:rsid w:val="003A0769"/>
    <w:rsid w:val="003A0E03"/>
    <w:rsid w:val="003C27BC"/>
    <w:rsid w:val="003E0D08"/>
    <w:rsid w:val="00402A2B"/>
    <w:rsid w:val="00452A19"/>
    <w:rsid w:val="00474D18"/>
    <w:rsid w:val="00497F0B"/>
    <w:rsid w:val="00531B2B"/>
    <w:rsid w:val="00550DD1"/>
    <w:rsid w:val="00574F17"/>
    <w:rsid w:val="005755FA"/>
    <w:rsid w:val="005C31C8"/>
    <w:rsid w:val="005E5961"/>
    <w:rsid w:val="005F54F7"/>
    <w:rsid w:val="00617A6E"/>
    <w:rsid w:val="0065138A"/>
    <w:rsid w:val="006C48E4"/>
    <w:rsid w:val="006D0A12"/>
    <w:rsid w:val="006D799C"/>
    <w:rsid w:val="006E4671"/>
    <w:rsid w:val="006F2413"/>
    <w:rsid w:val="006F6415"/>
    <w:rsid w:val="00727630"/>
    <w:rsid w:val="007747AB"/>
    <w:rsid w:val="0078780E"/>
    <w:rsid w:val="007B29A6"/>
    <w:rsid w:val="007D1310"/>
    <w:rsid w:val="007E47D2"/>
    <w:rsid w:val="00826998"/>
    <w:rsid w:val="008369EB"/>
    <w:rsid w:val="00842DF4"/>
    <w:rsid w:val="00851C8F"/>
    <w:rsid w:val="008976A2"/>
    <w:rsid w:val="008F54D8"/>
    <w:rsid w:val="00901C54"/>
    <w:rsid w:val="00932D5F"/>
    <w:rsid w:val="0093795D"/>
    <w:rsid w:val="009424C1"/>
    <w:rsid w:val="00946D12"/>
    <w:rsid w:val="009675C7"/>
    <w:rsid w:val="00A22C03"/>
    <w:rsid w:val="00A302BA"/>
    <w:rsid w:val="00A84BBA"/>
    <w:rsid w:val="00A84F46"/>
    <w:rsid w:val="00A975C7"/>
    <w:rsid w:val="00B021CD"/>
    <w:rsid w:val="00B24CB0"/>
    <w:rsid w:val="00B47038"/>
    <w:rsid w:val="00B6553E"/>
    <w:rsid w:val="00B66642"/>
    <w:rsid w:val="00B82DB0"/>
    <w:rsid w:val="00B86719"/>
    <w:rsid w:val="00B9538F"/>
    <w:rsid w:val="00BB2B8D"/>
    <w:rsid w:val="00BE1F02"/>
    <w:rsid w:val="00C03E22"/>
    <w:rsid w:val="00C27E7C"/>
    <w:rsid w:val="00C707A5"/>
    <w:rsid w:val="00C71906"/>
    <w:rsid w:val="00C85E3E"/>
    <w:rsid w:val="00CB593B"/>
    <w:rsid w:val="00CB5D10"/>
    <w:rsid w:val="00CD1533"/>
    <w:rsid w:val="00D2033D"/>
    <w:rsid w:val="00D64022"/>
    <w:rsid w:val="00D7203A"/>
    <w:rsid w:val="00DB5C88"/>
    <w:rsid w:val="00DD1E31"/>
    <w:rsid w:val="00DE4005"/>
    <w:rsid w:val="00E0068B"/>
    <w:rsid w:val="00E4272D"/>
    <w:rsid w:val="00F31F0B"/>
    <w:rsid w:val="00F77003"/>
    <w:rsid w:val="00F97035"/>
    <w:rsid w:val="00FA0E17"/>
    <w:rsid w:val="00FB1046"/>
    <w:rsid w:val="00FC4353"/>
    <w:rsid w:val="00FC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038"/>
  </w:style>
  <w:style w:type="paragraph" w:styleId="Ttulo1">
    <w:name w:val="heading 1"/>
    <w:basedOn w:val="Normal"/>
    <w:link w:val="Ttulo1Char"/>
    <w:uiPriority w:val="9"/>
    <w:qFormat/>
    <w:rsid w:val="00F970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F97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7035"/>
  </w:style>
  <w:style w:type="paragraph" w:styleId="Rodap">
    <w:name w:val="footer"/>
    <w:basedOn w:val="Normal"/>
    <w:link w:val="RodapChar"/>
    <w:uiPriority w:val="99"/>
    <w:unhideWhenUsed/>
    <w:rsid w:val="00F97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97035"/>
  </w:style>
  <w:style w:type="paragraph" w:styleId="Textodebalo">
    <w:name w:val="Balloon Text"/>
    <w:basedOn w:val="Normal"/>
    <w:link w:val="TextodebaloChar"/>
    <w:uiPriority w:val="99"/>
    <w:semiHidden/>
    <w:unhideWhenUsed/>
    <w:rsid w:val="00F9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7035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9703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9703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97035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F97035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851C8F"/>
    <w:pPr>
      <w:widowControl w:val="0"/>
      <w:autoSpaceDE w:val="0"/>
      <w:autoSpaceDN w:val="0"/>
      <w:spacing w:after="0" w:line="240" w:lineRule="auto"/>
    </w:pPr>
    <w:rPr>
      <w:rFonts w:ascii="Segoe UI Light" w:eastAsia="Segoe UI Light" w:hAnsi="Segoe UI Light" w:cs="Segoe UI Light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51C8F"/>
    <w:rPr>
      <w:rFonts w:ascii="Segoe UI Light" w:eastAsia="Segoe UI Light" w:hAnsi="Segoe UI Light" w:cs="Segoe UI Light"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851C8F"/>
    <w:pPr>
      <w:widowControl w:val="0"/>
      <w:autoSpaceDE w:val="0"/>
      <w:autoSpaceDN w:val="0"/>
      <w:spacing w:after="0" w:line="240" w:lineRule="auto"/>
      <w:ind w:left="197" w:firstLine="708"/>
    </w:pPr>
    <w:rPr>
      <w:rFonts w:ascii="Segoe UI Light" w:eastAsia="Segoe UI Light" w:hAnsi="Segoe UI Light" w:cs="Segoe UI Light"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851C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51C8F"/>
    <w:pPr>
      <w:widowControl w:val="0"/>
      <w:autoSpaceDE w:val="0"/>
      <w:autoSpaceDN w:val="0"/>
      <w:spacing w:before="2" w:after="0" w:line="240" w:lineRule="auto"/>
    </w:pPr>
    <w:rPr>
      <w:rFonts w:ascii="Segoe UI Light" w:eastAsia="Segoe UI Light" w:hAnsi="Segoe UI Light" w:cs="Segoe UI Light"/>
      <w:lang w:val="pt-PT" w:eastAsia="pt-PT" w:bidi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6C99C-9739-42A1-A2C3-4678F24D9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1105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Ricardo</dc:creator>
  <cp:lastModifiedBy>artur.benaci</cp:lastModifiedBy>
  <cp:revision>2</cp:revision>
  <cp:lastPrinted>2019-10-10T16:50:00Z</cp:lastPrinted>
  <dcterms:created xsi:type="dcterms:W3CDTF">2019-10-10T17:35:00Z</dcterms:created>
  <dcterms:modified xsi:type="dcterms:W3CDTF">2019-10-10T17:35:00Z</dcterms:modified>
</cp:coreProperties>
</file>