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7E7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O Município de Gaspar, através do Serviço Autônomo Municipal de Água e Esgoto (SAMAE);</w:t>
      </w:r>
      <w:r>
        <w:rPr>
          <w:rFonts w:ascii="Book Antiqua" w:hAnsi="Book Antiqua"/>
          <w:i/>
          <w:lang w:val="pt-BR"/>
        </w:rPr>
        <w:t xml:space="preserve">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285CD1">
        <w:rPr>
          <w:rFonts w:ascii="Book Antiqua" w:eastAsia="Book Antiqua" w:hAnsi="Book Antiqua"/>
          <w:sz w:val="40"/>
          <w:szCs w:val="40"/>
          <w:lang w:val="pt-BR"/>
        </w:rPr>
        <w:t>249/2019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285CD1">
        <w:rPr>
          <w:rFonts w:ascii="Book Antiqua" w:eastAsia="Book Antiqua" w:hAnsi="Book Antiqua"/>
          <w:sz w:val="40"/>
          <w:szCs w:val="40"/>
          <w:lang w:val="pt-BR"/>
        </w:rPr>
        <w:t>139/2019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F129AE" w:rsidRDefault="00F57E63" w:rsidP="00F129AE">
      <w:pPr>
        <w:tabs>
          <w:tab w:val="left" w:pos="9356"/>
        </w:tabs>
        <w:ind w:right="-1"/>
        <w:jc w:val="both"/>
        <w:rPr>
          <w:rFonts w:ascii="Book Antiqua" w:hAnsi="Book Antiqua"/>
          <w:i/>
          <w:sz w:val="24"/>
          <w:szCs w:val="24"/>
        </w:rPr>
      </w:pPr>
      <w:r w:rsidRPr="007E7A80">
        <w:rPr>
          <w:rFonts w:ascii="Book Antiqua" w:hAnsi="Book Antiqua"/>
          <w:b/>
          <w:sz w:val="24"/>
          <w:szCs w:val="24"/>
          <w:lang w:val="pt-BR"/>
        </w:rPr>
        <w:t>TÍTULO:</w:t>
      </w:r>
      <w:r w:rsidRPr="007E7A80">
        <w:rPr>
          <w:rFonts w:ascii="Book Antiqua" w:hAnsi="Book Antiqua"/>
          <w:sz w:val="24"/>
          <w:szCs w:val="24"/>
          <w:lang w:val="pt-BR"/>
        </w:rPr>
        <w:t xml:space="preserve"> </w:t>
      </w:r>
      <w:r w:rsidR="00F129AE" w:rsidRPr="00D04AAC">
        <w:rPr>
          <w:rFonts w:ascii="Book Antiqua" w:hAnsi="Book Antiqua" w:cs="Arial"/>
          <w:sz w:val="24"/>
          <w:szCs w:val="24"/>
        </w:rPr>
        <w:t xml:space="preserve">CONTRATAÇÃO DE EMPRESA ESPECIALIZADA PARA O FORNECIMENTO DE 01 (UM) INSTRUMENTO PARA CONTROLE DE COAGULANTE, COM O FORNECIMENTO DE SERVIÇOS DE INSTALAÇÃO, MONTAGEM, PROGRAMAÇÃO, TESTES, COMISSIONAMENTO DOS EQUIPAMENTOS DE MEDIÇÃO E CONTROLE DE PROCESSO PARA A ESTAÇÃO DE TRATAMENTO DE ÁGUA – ETA </w:t>
      </w:r>
      <w:r w:rsidR="00F129AE">
        <w:rPr>
          <w:rFonts w:ascii="Book Antiqua" w:hAnsi="Book Antiqua" w:cs="Arial"/>
          <w:sz w:val="24"/>
          <w:szCs w:val="24"/>
        </w:rPr>
        <w:t>I</w:t>
      </w:r>
      <w:r w:rsidR="00F129AE" w:rsidRPr="00D04AAC">
        <w:rPr>
          <w:rFonts w:ascii="Book Antiqua" w:hAnsi="Book Antiqua" w:cs="Arial"/>
          <w:sz w:val="24"/>
          <w:szCs w:val="24"/>
        </w:rPr>
        <w:t>I DO SAMAE DE GASPAR</w:t>
      </w:r>
      <w:r w:rsidR="005011F1">
        <w:rPr>
          <w:rFonts w:ascii="Book Antiqua" w:hAnsi="Book Antiqua" w:cs="Arial"/>
          <w:sz w:val="24"/>
          <w:szCs w:val="24"/>
        </w:rPr>
        <w:t xml:space="preserve"> - REPETIÇÃO</w:t>
      </w:r>
      <w:r w:rsidR="00F129AE" w:rsidRPr="00D04AAC">
        <w:rPr>
          <w:rStyle w:val="nfase"/>
          <w:rFonts w:ascii="Book Antiqua" w:hAnsi="Book Antiqua"/>
          <w:sz w:val="24"/>
          <w:szCs w:val="24"/>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Pr="002B6941">
        <w:rPr>
          <w:rFonts w:ascii="Book Antiqua" w:hAnsi="Book Antiqua" w:cs="Book Antiqua"/>
          <w:bCs/>
          <w:sz w:val="24"/>
          <w:szCs w:val="24"/>
          <w:lang w:val="pt-BR" w:eastAsia="pt-BR"/>
        </w:rPr>
        <w:t xml:space="preserve"> Menor </w:t>
      </w:r>
      <w:r w:rsidR="00E1315D">
        <w:rPr>
          <w:rFonts w:ascii="Book Antiqua" w:hAnsi="Book Antiqua" w:cs="Book Antiqua"/>
          <w:bCs/>
          <w:sz w:val="24"/>
          <w:szCs w:val="24"/>
          <w:lang w:val="pt-BR" w:eastAsia="pt-BR"/>
        </w:rPr>
        <w:t>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D57953">
        <w:rPr>
          <w:rFonts w:ascii="Book Antiqua" w:hAnsi="Book Antiqua" w:cs="Book Antiqua"/>
          <w:bCs/>
          <w:sz w:val="24"/>
          <w:szCs w:val="24"/>
          <w:lang w:val="pt-BR" w:eastAsia="pt-BR"/>
        </w:rPr>
        <w:t>I</w:t>
      </w:r>
      <w:r w:rsidR="00A12406" w:rsidRPr="002B6941">
        <w:rPr>
          <w:rFonts w:ascii="Book Antiqua" w:hAnsi="Book Antiqua" w:cs="Book Antiqua"/>
          <w:bCs/>
          <w:sz w:val="24"/>
          <w:szCs w:val="24"/>
          <w:lang w:val="pt-BR" w:eastAsia="pt-BR"/>
        </w:rPr>
        <w:t>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7E7A80">
        <w:rPr>
          <w:rFonts w:ascii="Book Antiqua" w:hAnsi="Book Antiqua"/>
          <w:bCs/>
          <w:sz w:val="24"/>
          <w:szCs w:val="24"/>
        </w:rPr>
        <w:t>Única.</w:t>
      </w:r>
    </w:p>
    <w:p w:rsidR="008D5E7D" w:rsidRPr="007E7A80" w:rsidRDefault="00F57E63" w:rsidP="008D5E7D">
      <w:pPr>
        <w:jc w:val="both"/>
        <w:rPr>
          <w:rFonts w:ascii="Book Antiqua" w:hAnsi="Book Antiqua" w:cs="Calibri"/>
          <w:b/>
          <w:bCs/>
          <w:color w:val="000000"/>
          <w:sz w:val="24"/>
          <w:szCs w:val="24"/>
          <w:lang w:val="pt-BR" w:eastAsia="pt-BR"/>
        </w:rPr>
      </w:pPr>
      <w:r w:rsidRPr="007E7A80">
        <w:rPr>
          <w:rFonts w:ascii="Book Antiqua" w:hAnsi="Book Antiqua" w:cs="Book Antiqua"/>
          <w:b/>
          <w:bCs/>
          <w:sz w:val="24"/>
          <w:szCs w:val="24"/>
          <w:lang w:val="pt-BR"/>
        </w:rPr>
        <w:t>Valor Estimado da Licitação:</w:t>
      </w:r>
      <w:r w:rsidR="00DB750A" w:rsidRPr="007E7A80">
        <w:rPr>
          <w:rFonts w:ascii="Book Antiqua" w:hAnsi="Book Antiqua" w:cs="Book Antiqua"/>
          <w:b/>
          <w:bCs/>
          <w:sz w:val="24"/>
          <w:szCs w:val="24"/>
          <w:lang w:val="pt-BR"/>
        </w:rPr>
        <w:t xml:space="preserve"> </w:t>
      </w:r>
      <w:r w:rsidR="00DB750A" w:rsidRPr="007E7A80">
        <w:rPr>
          <w:rFonts w:ascii="Book Antiqua" w:hAnsi="Book Antiqua" w:cs="Book Antiqua"/>
          <w:bCs/>
          <w:sz w:val="24"/>
          <w:szCs w:val="24"/>
          <w:lang w:val="pt-BR"/>
        </w:rPr>
        <w:t>R$</w:t>
      </w:r>
      <w:r w:rsidR="008D5E7D" w:rsidRPr="007E7A80">
        <w:rPr>
          <w:rFonts w:ascii="Book Antiqua" w:hAnsi="Book Antiqua" w:cs="Book Antiqua"/>
          <w:bCs/>
          <w:sz w:val="24"/>
          <w:szCs w:val="24"/>
          <w:lang w:val="pt-BR"/>
        </w:rPr>
        <w:t xml:space="preserve"> </w:t>
      </w:r>
      <w:r w:rsidR="00F129AE">
        <w:rPr>
          <w:rFonts w:ascii="Book Antiqua" w:hAnsi="Book Antiqua" w:cs="Book Antiqua"/>
          <w:bCs/>
          <w:sz w:val="24"/>
          <w:szCs w:val="24"/>
          <w:lang w:val="pt-BR"/>
        </w:rPr>
        <w:t>145.780,70</w:t>
      </w:r>
      <w:r w:rsidR="00E1315D">
        <w:rPr>
          <w:rFonts w:ascii="Book Antiqua" w:hAnsi="Book Antiqua" w:cs="Book Antiqua"/>
          <w:bCs/>
          <w:sz w:val="24"/>
          <w:szCs w:val="24"/>
          <w:lang w:val="pt-BR"/>
        </w:rPr>
        <w:t>.</w:t>
      </w:r>
    </w:p>
    <w:p w:rsidR="00F57E63" w:rsidRPr="007E7A8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7E7A80">
        <w:rPr>
          <w:rFonts w:ascii="Book Antiqua" w:eastAsia="Book Antiqua" w:hAnsi="Book Antiqua"/>
          <w:b/>
          <w:sz w:val="24"/>
          <w:szCs w:val="24"/>
          <w:lang w:val="pt-BR"/>
        </w:rPr>
        <w:t>Regência:</w:t>
      </w:r>
      <w:r w:rsidRPr="007E7A80">
        <w:rPr>
          <w:rFonts w:ascii="Book Antiqua" w:eastAsia="Book Antiqua" w:hAnsi="Book Antiqua"/>
          <w:sz w:val="24"/>
          <w:szCs w:val="24"/>
          <w:lang w:val="pt-BR"/>
        </w:rPr>
        <w:t xml:space="preserve"> </w:t>
      </w:r>
      <w:r w:rsidR="007E7A80" w:rsidRPr="007E7A80">
        <w:rPr>
          <w:rFonts w:ascii="Book Antiqua" w:hAnsi="Book Antiqua"/>
          <w:sz w:val="24"/>
          <w:szCs w:val="24"/>
          <w:lang w:val="pt-BR"/>
        </w:rPr>
        <w:t xml:space="preserve">Lei nº 10.520/2002, Decreto Municipal nº 783/2005, Lei Complementar nº 123/2006, Lei nº 8.666/93 e suas alterações e </w:t>
      </w:r>
      <w:r w:rsidR="007E7A80" w:rsidRPr="007E7A80">
        <w:rPr>
          <w:rFonts w:ascii="Book Antiqua" w:eastAsia="Book Antiqua" w:hAnsi="Book Antiqua"/>
          <w:sz w:val="24"/>
          <w:szCs w:val="24"/>
          <w:lang w:val="pt-BR"/>
        </w:rPr>
        <w:t>Decreto Municipal nº 7.241/2016</w:t>
      </w:r>
      <w:r w:rsidR="007E7A80" w:rsidRPr="007E7A8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147F08">
        <w:rPr>
          <w:rStyle w:val="nfase"/>
          <w:rFonts w:ascii="Book Antiqua" w:hAnsi="Book Antiqua"/>
          <w:b/>
          <w:i w:val="0"/>
          <w:sz w:val="24"/>
          <w:szCs w:val="24"/>
        </w:rPr>
        <w:t xml:space="preserve">Até as 09h00min do dia </w:t>
      </w:r>
      <w:r w:rsidR="008A6E03">
        <w:rPr>
          <w:rStyle w:val="nfase"/>
          <w:rFonts w:ascii="Book Antiqua" w:hAnsi="Book Antiqua"/>
          <w:b/>
          <w:i w:val="0"/>
          <w:sz w:val="24"/>
          <w:szCs w:val="24"/>
        </w:rPr>
        <w:t>18/11</w:t>
      </w:r>
      <w:r w:rsidR="00583527">
        <w:rPr>
          <w:rStyle w:val="nfase"/>
          <w:rFonts w:ascii="Book Antiqua" w:hAnsi="Book Antiqua"/>
          <w:b/>
          <w:i w:val="0"/>
          <w:sz w:val="24"/>
          <w:szCs w:val="24"/>
        </w:rPr>
        <w:t>/2019</w:t>
      </w:r>
      <w:r w:rsidRPr="00147F08">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147F08">
        <w:rPr>
          <w:rStyle w:val="nfase"/>
          <w:rFonts w:ascii="Book Antiqua" w:hAnsi="Book Antiqua"/>
          <w:b/>
          <w:i w:val="0"/>
          <w:sz w:val="24"/>
          <w:szCs w:val="24"/>
        </w:rPr>
        <w:t xml:space="preserve">Dia </w:t>
      </w:r>
      <w:r w:rsidR="008A6E03">
        <w:rPr>
          <w:rStyle w:val="nfase"/>
          <w:rFonts w:ascii="Book Antiqua" w:hAnsi="Book Antiqua"/>
          <w:b/>
          <w:i w:val="0"/>
          <w:sz w:val="24"/>
          <w:szCs w:val="24"/>
        </w:rPr>
        <w:t>18/11</w:t>
      </w:r>
      <w:r w:rsidR="00583527">
        <w:rPr>
          <w:rStyle w:val="nfase"/>
          <w:rFonts w:ascii="Book Antiqua" w:hAnsi="Book Antiqua"/>
          <w:b/>
          <w:i w:val="0"/>
          <w:sz w:val="24"/>
          <w:szCs w:val="24"/>
        </w:rPr>
        <w:t>/2019</w:t>
      </w:r>
      <w:r w:rsidRPr="00147F08">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7E7A80" w:rsidRDefault="00F57E63"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E7A80">
        <w:rPr>
          <w:rFonts w:ascii="Book Antiqua" w:hAnsi="Book Antiqua"/>
          <w:b/>
          <w:sz w:val="22"/>
          <w:szCs w:val="22"/>
          <w:lang w:val="pt-BR"/>
        </w:rPr>
        <w:t>1</w:t>
      </w:r>
      <w:r w:rsidR="00AE65BA" w:rsidRPr="007E7A80">
        <w:rPr>
          <w:rFonts w:ascii="Book Antiqua" w:hAnsi="Book Antiqua"/>
          <w:b/>
          <w:sz w:val="22"/>
          <w:szCs w:val="22"/>
          <w:lang w:val="pt-BR"/>
        </w:rPr>
        <w:t>.</w:t>
      </w:r>
      <w:r w:rsidRPr="007E7A80">
        <w:rPr>
          <w:rFonts w:ascii="Book Antiqua" w:hAnsi="Book Antiqua"/>
          <w:b/>
          <w:sz w:val="22"/>
          <w:szCs w:val="22"/>
          <w:lang w:val="pt-BR"/>
        </w:rPr>
        <w:t xml:space="preserve"> DO OBJETO</w:t>
      </w:r>
      <w:r w:rsidR="00AE65BA" w:rsidRPr="007E7A80">
        <w:rPr>
          <w:rFonts w:ascii="Book Antiqua" w:hAnsi="Book Antiqua"/>
          <w:b/>
          <w:sz w:val="22"/>
          <w:szCs w:val="22"/>
          <w:lang w:val="pt-BR"/>
        </w:rPr>
        <w:t xml:space="preserve"> </w:t>
      </w:r>
    </w:p>
    <w:p w:rsidR="00F57E63" w:rsidRPr="007E7A80" w:rsidRDefault="00F57E63"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7E7A80">
        <w:rPr>
          <w:rFonts w:ascii="Book Antiqua" w:hAnsi="Book Antiqua"/>
          <w:sz w:val="22"/>
          <w:szCs w:val="22"/>
          <w:lang w:val="pt-BR"/>
        </w:rPr>
        <w:t>1.1 A pre</w:t>
      </w:r>
      <w:r w:rsidR="007E7A80">
        <w:rPr>
          <w:rFonts w:ascii="Book Antiqua" w:hAnsi="Book Antiqua"/>
          <w:sz w:val="22"/>
          <w:szCs w:val="22"/>
          <w:lang w:val="pt-BR"/>
        </w:rPr>
        <w:t>sente Licitação tem por objeto a</w:t>
      </w:r>
      <w:r w:rsidRPr="007E7A80">
        <w:rPr>
          <w:rFonts w:ascii="Book Antiqua" w:hAnsi="Book Antiqua"/>
          <w:sz w:val="22"/>
          <w:szCs w:val="22"/>
          <w:lang w:val="pt-BR"/>
        </w:rPr>
        <w:t xml:space="preserve"> </w:t>
      </w:r>
      <w:r w:rsidR="00F129AE" w:rsidRPr="00F129AE">
        <w:rPr>
          <w:rFonts w:ascii="Book Antiqua" w:hAnsi="Book Antiqua"/>
          <w:i/>
          <w:sz w:val="22"/>
          <w:szCs w:val="22"/>
          <w:lang w:val="pt-BR"/>
        </w:rPr>
        <w:t xml:space="preserve">Contratação de empresa especializada para o fornecimento de 01 (um) </w:t>
      </w:r>
      <w:r w:rsidR="00F129AE" w:rsidRPr="00F129AE">
        <w:rPr>
          <w:rFonts w:ascii="Book Antiqua" w:hAnsi="Book Antiqua"/>
          <w:i/>
          <w:sz w:val="22"/>
          <w:szCs w:val="22"/>
          <w:lang w:val="pt-BR"/>
        </w:rPr>
        <w:lastRenderedPageBreak/>
        <w:t>instrumento para controle de coagulante, com o fornecimento de serviços de instalação, montagem, programação, testes, comissionamento dos equipamentos de medição e controle de processo para a Estação de Tratamento de Água – ETA II do SAMAE de Gaspar</w:t>
      </w:r>
      <w:r w:rsidR="00EF49A8">
        <w:rPr>
          <w:rFonts w:ascii="Book Antiqua" w:hAnsi="Book Antiqua"/>
          <w:i/>
          <w:sz w:val="22"/>
          <w:szCs w:val="22"/>
          <w:lang w:val="pt-BR"/>
        </w:rPr>
        <w:t xml:space="preserve"> - Repetição</w:t>
      </w:r>
      <w:r w:rsidR="00C879A8" w:rsidRPr="007E7A80">
        <w:rPr>
          <w:rFonts w:ascii="Book Antiqua" w:eastAsia="Book Antiqua" w:hAnsi="Book Antiqua"/>
          <w:i/>
          <w:sz w:val="22"/>
          <w:szCs w:val="22"/>
        </w:rPr>
        <w:t xml:space="preserve">, </w:t>
      </w:r>
      <w:r w:rsidRPr="007E7A80">
        <w:rPr>
          <w:rFonts w:ascii="Book Antiqua" w:hAnsi="Book Antiqua"/>
          <w:sz w:val="22"/>
          <w:szCs w:val="22"/>
          <w:lang w:val="pt-BR"/>
        </w:rPr>
        <w:t>conforme as características descritas no ANEXO I</w:t>
      </w:r>
      <w:r w:rsidR="00602EA3" w:rsidRPr="007E7A80">
        <w:rPr>
          <w:rFonts w:ascii="Book Antiqua" w:hAnsi="Book Antiqua"/>
          <w:sz w:val="22"/>
          <w:szCs w:val="22"/>
          <w:lang w:val="pt-BR"/>
        </w:rPr>
        <w:t xml:space="preserve"> – Termo de Referência </w:t>
      </w:r>
      <w:r w:rsidRPr="007E7A80">
        <w:rPr>
          <w:rFonts w:ascii="Book Antiqua" w:hAnsi="Book Antiqua"/>
          <w:sz w:val="22"/>
          <w:szCs w:val="22"/>
          <w:lang w:val="pt-BR"/>
        </w:rPr>
        <w:t>e ANEXO II</w:t>
      </w:r>
      <w:proofErr w:type="gramStart"/>
      <w:r w:rsidR="00602EA3" w:rsidRPr="007E7A80">
        <w:rPr>
          <w:rFonts w:ascii="Book Antiqua" w:hAnsi="Book Antiqua"/>
          <w:sz w:val="22"/>
          <w:szCs w:val="22"/>
          <w:lang w:val="pt-BR"/>
        </w:rPr>
        <w:t xml:space="preserve">  </w:t>
      </w:r>
      <w:proofErr w:type="gramEnd"/>
      <w:r w:rsidR="00602EA3" w:rsidRPr="007E7A80">
        <w:rPr>
          <w:rFonts w:ascii="Book Antiqua" w:hAnsi="Book Antiqua"/>
          <w:sz w:val="22"/>
          <w:szCs w:val="22"/>
          <w:lang w:val="pt-BR"/>
        </w:rPr>
        <w:t xml:space="preserve">– </w:t>
      </w:r>
      <w:r w:rsidR="009F3D18" w:rsidRPr="007E7A80">
        <w:rPr>
          <w:rFonts w:ascii="Book Antiqua" w:hAnsi="Book Antiqua"/>
          <w:sz w:val="22"/>
          <w:szCs w:val="22"/>
        </w:rPr>
        <w:t>Proposta de Preços</w:t>
      </w:r>
      <w:r w:rsidRPr="007E7A80">
        <w:rPr>
          <w:rFonts w:ascii="Book Antiqua" w:hAnsi="Book Antiqua"/>
          <w:sz w:val="22"/>
          <w:szCs w:val="22"/>
          <w:lang w:val="pt-BR"/>
        </w:rPr>
        <w:t>.</w:t>
      </w:r>
    </w:p>
    <w:p w:rsidR="001B01D8" w:rsidRDefault="0007712A" w:rsidP="001B01D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1.2 </w:t>
      </w:r>
      <w:r w:rsidR="00F129AE" w:rsidRPr="00F129AE">
        <w:rPr>
          <w:rStyle w:val="nfase"/>
          <w:rFonts w:ascii="Book Antiqua" w:eastAsia="Book Antiqua" w:hAnsi="Book Antiqua"/>
          <w:i w:val="0"/>
          <w:sz w:val="22"/>
          <w:szCs w:val="22"/>
        </w:rPr>
        <w:t xml:space="preserve">Trata-se de aquisição de instrumentos para o monitoramento on-line do controle de coagulantes na entrada da ETA para poder controlar o uso e gastos com coagulantes já utilizados. Além de que a água captada para o tratamento na ETA </w:t>
      </w:r>
      <w:r w:rsidR="00845113">
        <w:rPr>
          <w:rStyle w:val="nfase"/>
          <w:rFonts w:ascii="Book Antiqua" w:eastAsia="Book Antiqua" w:hAnsi="Book Antiqua"/>
          <w:i w:val="0"/>
          <w:sz w:val="22"/>
          <w:szCs w:val="22"/>
        </w:rPr>
        <w:t>I</w:t>
      </w:r>
      <w:r w:rsidR="00F129AE" w:rsidRPr="00F129AE">
        <w:rPr>
          <w:rStyle w:val="nfase"/>
          <w:rFonts w:ascii="Book Antiqua" w:eastAsia="Book Antiqua" w:hAnsi="Book Antiqua"/>
          <w:i w:val="0"/>
          <w:sz w:val="22"/>
          <w:szCs w:val="22"/>
        </w:rPr>
        <w:t>I sofre muitas variações de turbidez (de 5NTU a 2000NTU), o qual proporciona também variação na quantidade ideal de coagulante a ser adicionado</w:t>
      </w:r>
      <w:r w:rsidR="00EB57CC">
        <w:rPr>
          <w:rFonts w:ascii="Book Antiqua" w:hAnsi="Book Antiqua"/>
          <w:sz w:val="22"/>
          <w:szCs w:val="22"/>
        </w:rPr>
        <w:t>.</w:t>
      </w:r>
    </w:p>
    <w:p w:rsidR="00285CD1" w:rsidRDefault="00EB57CC" w:rsidP="00F129AE">
      <w:pPr>
        <w:tabs>
          <w:tab w:val="left" w:pos="9356"/>
        </w:tabs>
        <w:ind w:right="-1"/>
        <w:jc w:val="both"/>
        <w:rPr>
          <w:rStyle w:val="nfase"/>
          <w:rFonts w:ascii="Book Antiqua" w:eastAsia="Book Antiqua" w:hAnsi="Book Antiqua"/>
          <w:sz w:val="22"/>
          <w:szCs w:val="22"/>
        </w:rPr>
      </w:pPr>
      <w:r w:rsidRPr="00F129AE">
        <w:rPr>
          <w:rFonts w:ascii="Book Antiqua" w:hAnsi="Book Antiqua"/>
          <w:sz w:val="22"/>
          <w:szCs w:val="22"/>
        </w:rPr>
        <w:t>1.2.1</w:t>
      </w:r>
      <w:r w:rsidRPr="00F129AE">
        <w:rPr>
          <w:rFonts w:ascii="Book Antiqua" w:hAnsi="Book Antiqua"/>
          <w:i/>
          <w:sz w:val="22"/>
          <w:szCs w:val="22"/>
        </w:rPr>
        <w:t xml:space="preserve"> </w:t>
      </w:r>
      <w:r w:rsidR="00F129AE" w:rsidRPr="00F129AE">
        <w:rPr>
          <w:rStyle w:val="nfase"/>
          <w:rFonts w:ascii="Book Antiqua" w:eastAsia="Book Antiqua" w:hAnsi="Book Antiqua"/>
          <w:i w:val="0"/>
          <w:sz w:val="22"/>
          <w:szCs w:val="22"/>
        </w:rPr>
        <w:t>Diante do exposto, a aquisição é necessária, pois o medidor é responsável pelo monitoramento e controle da dosagem e eficiência do sistema de tratamento de água</w:t>
      </w:r>
      <w:r w:rsidR="00F129AE" w:rsidRPr="00376144">
        <w:rPr>
          <w:rStyle w:val="nfase"/>
          <w:rFonts w:ascii="Book Antiqua" w:eastAsia="Book Antiqua" w:hAnsi="Book Antiqua"/>
          <w:sz w:val="22"/>
          <w:szCs w:val="22"/>
        </w:rPr>
        <w:t>.</w:t>
      </w:r>
    </w:p>
    <w:p w:rsidR="00F129AE" w:rsidRPr="00285CD1" w:rsidRDefault="00285CD1" w:rsidP="00285CD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nfase"/>
          <w:rFonts w:ascii="Book Antiqua" w:hAnsi="Book Antiqua"/>
          <w:i w:val="0"/>
          <w:iCs w:val="0"/>
          <w:sz w:val="22"/>
          <w:szCs w:val="22"/>
        </w:rPr>
      </w:pPr>
      <w:r>
        <w:rPr>
          <w:rStyle w:val="nfase"/>
          <w:rFonts w:ascii="Book Antiqua" w:eastAsia="Book Antiqua" w:hAnsi="Book Antiqua"/>
          <w:i w:val="0"/>
          <w:sz w:val="22"/>
          <w:szCs w:val="22"/>
        </w:rPr>
        <w:t xml:space="preserve">1.3 </w:t>
      </w:r>
      <w:r>
        <w:rPr>
          <w:rFonts w:ascii="Book Antiqua" w:hAnsi="Book Antiqua"/>
          <w:color w:val="000000"/>
          <w:sz w:val="22"/>
          <w:szCs w:val="22"/>
          <w:shd w:val="clear" w:color="auto" w:fill="FFFFFF"/>
        </w:rPr>
        <w:t>O Município de Gaspar realizou no dia dez do mês</w:t>
      </w:r>
      <w:r>
        <w:rPr>
          <w:rStyle w:val="object"/>
          <w:rFonts w:ascii="Book Antiqua" w:hAnsi="Book Antiqua"/>
          <w:color w:val="005A95"/>
          <w:sz w:val="22"/>
          <w:szCs w:val="22"/>
          <w:shd w:val="clear" w:color="auto" w:fill="FFFFFF"/>
        </w:rPr>
        <w:t> </w:t>
      </w:r>
      <w:r>
        <w:rPr>
          <w:rStyle w:val="object"/>
          <w:rFonts w:ascii="Book Antiqua" w:hAnsi="Book Antiqua"/>
          <w:sz w:val="22"/>
          <w:szCs w:val="22"/>
          <w:shd w:val="clear" w:color="auto" w:fill="FFFFFF"/>
        </w:rPr>
        <w:t>outubro</w:t>
      </w:r>
      <w:r>
        <w:rPr>
          <w:rFonts w:ascii="Book Antiqua" w:hAnsi="Book Antiqua"/>
          <w:color w:val="000000"/>
          <w:sz w:val="22"/>
          <w:szCs w:val="22"/>
          <w:shd w:val="clear" w:color="auto" w:fill="FFFFFF"/>
        </w:rPr>
        <w:t> do ano de dois mil e dezenove, sessão pública para o recebimento de propostas e documentos relativos à licitação na mod</w:t>
      </w:r>
      <w:r w:rsidR="00283380">
        <w:rPr>
          <w:rFonts w:ascii="Book Antiqua" w:hAnsi="Book Antiqua"/>
          <w:color w:val="000000"/>
          <w:sz w:val="22"/>
          <w:szCs w:val="22"/>
          <w:shd w:val="clear" w:color="auto" w:fill="FFFFFF"/>
        </w:rPr>
        <w:t>alidade Pregão Presencial para</w:t>
      </w:r>
      <w:r>
        <w:rPr>
          <w:rFonts w:ascii="Book Antiqua" w:hAnsi="Book Antiqua"/>
          <w:color w:val="000000"/>
          <w:sz w:val="22"/>
          <w:szCs w:val="22"/>
          <w:shd w:val="clear" w:color="auto" w:fill="FFFFFF"/>
        </w:rPr>
        <w:t xml:space="preserve"> a </w:t>
      </w:r>
      <w:r w:rsidRPr="00285CD1">
        <w:rPr>
          <w:rFonts w:ascii="Book Antiqua" w:hAnsi="Book Antiqua"/>
          <w:sz w:val="22"/>
          <w:szCs w:val="22"/>
          <w:lang w:val="pt-BR"/>
        </w:rPr>
        <w:t>Contratação de empresa especializada para o fornecimento de 01 (um) instrumento para controle de coagulante, com o fornecimento de serviços de instalação, montagem, programação, testes, comissionamento dos equipamentos de medição e controle de processo para a Estação de Tratamento de Água – ETA II do SAMAE de Gaspar</w:t>
      </w:r>
      <w:r w:rsidRPr="00285CD1">
        <w:rPr>
          <w:rFonts w:ascii="Book Antiqua" w:hAnsi="Book Antiqua"/>
          <w:color w:val="000000"/>
          <w:sz w:val="22"/>
          <w:szCs w:val="22"/>
          <w:shd w:val="clear" w:color="auto" w:fill="FFFFFF"/>
        </w:rPr>
        <w:t>,</w:t>
      </w:r>
      <w:r>
        <w:rPr>
          <w:rFonts w:ascii="Book Antiqua" w:hAnsi="Book Antiqua"/>
          <w:color w:val="000000"/>
          <w:sz w:val="22"/>
          <w:szCs w:val="22"/>
          <w:shd w:val="clear" w:color="auto" w:fill="FFFFFF"/>
        </w:rPr>
        <w:t xml:space="preserve"> restando preju</w:t>
      </w:r>
      <w:r w:rsidR="00283380">
        <w:rPr>
          <w:rFonts w:ascii="Book Antiqua" w:hAnsi="Book Antiqua"/>
          <w:color w:val="000000"/>
          <w:sz w:val="22"/>
          <w:szCs w:val="22"/>
          <w:shd w:val="clear" w:color="auto" w:fill="FFFFFF"/>
        </w:rPr>
        <w:t>dicado</w:t>
      </w:r>
      <w:r>
        <w:rPr>
          <w:rFonts w:ascii="Book Antiqua" w:hAnsi="Book Antiqua"/>
          <w:color w:val="000000"/>
          <w:sz w:val="22"/>
          <w:szCs w:val="22"/>
          <w:shd w:val="clear" w:color="auto" w:fill="FFFFFF"/>
        </w:rPr>
        <w:t xml:space="preserve"> o</w:t>
      </w:r>
      <w:r w:rsidR="00283380">
        <w:rPr>
          <w:rFonts w:ascii="Book Antiqua" w:hAnsi="Book Antiqua"/>
          <w:color w:val="000000"/>
          <w:sz w:val="22"/>
          <w:szCs w:val="22"/>
          <w:shd w:val="clear" w:color="auto" w:fill="FFFFFF"/>
        </w:rPr>
        <w:t xml:space="preserve"> item relacionado</w:t>
      </w:r>
      <w:r>
        <w:rPr>
          <w:rFonts w:ascii="Book Antiqua" w:hAnsi="Book Antiqua"/>
          <w:color w:val="000000"/>
          <w:sz w:val="22"/>
          <w:szCs w:val="22"/>
          <w:shd w:val="clear" w:color="auto" w:fill="FFFFFF"/>
        </w:rPr>
        <w:t xml:space="preserve"> no ANEXO I – Termo de Referência e ANEXO II  – Proposta de Preços do presente Edital. </w:t>
      </w:r>
      <w:r w:rsidR="00F129AE">
        <w:rPr>
          <w:rStyle w:val="nfase"/>
          <w:rFonts w:ascii="Book Antiqua" w:eastAsia="Book Antiqua" w:hAnsi="Book Antiqua"/>
          <w:sz w:val="22"/>
          <w:szCs w:val="22"/>
        </w:rPr>
        <w:t xml:space="preserve"> </w:t>
      </w:r>
    </w:p>
    <w:p w:rsidR="001B01D8" w:rsidRDefault="001B01D8"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85CD1">
              <w:rPr>
                <w:rFonts w:ascii="Book Antiqua" w:eastAsia="Book Antiqua" w:hAnsi="Book Antiqua"/>
                <w:b/>
                <w:lang w:val="pt-BR"/>
              </w:rPr>
              <w:t>249/2019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85CD1">
              <w:rPr>
                <w:rFonts w:ascii="Book Antiqua" w:eastAsia="Book Antiqua" w:hAnsi="Book Antiqua"/>
                <w:b/>
                <w:lang w:val="pt-BR"/>
              </w:rPr>
              <w:t>139/2019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85CD1">
              <w:rPr>
                <w:rFonts w:ascii="Book Antiqua" w:eastAsia="Book Antiqua" w:hAnsi="Book Antiqua"/>
                <w:b/>
                <w:lang w:val="pt-BR"/>
              </w:rPr>
              <w:t>249/2019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85CD1">
              <w:rPr>
                <w:rFonts w:ascii="Book Antiqua" w:eastAsia="Book Antiqua" w:hAnsi="Book Antiqua"/>
                <w:b/>
                <w:lang w:val="pt-BR"/>
              </w:rPr>
              <w:t>139/2019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3F132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3F132E">
        <w:rPr>
          <w:rFonts w:ascii="Book Antiqua" w:hAnsi="Book Antiqua"/>
          <w:b/>
          <w:sz w:val="22"/>
          <w:szCs w:val="22"/>
          <w:lang w:val="pt-BR"/>
        </w:rPr>
        <w:t xml:space="preserve">3.2 </w:t>
      </w:r>
      <w:r w:rsidR="00F129AE">
        <w:rPr>
          <w:rFonts w:ascii="Book Antiqua" w:hAnsi="Book Antiqua"/>
          <w:b/>
          <w:sz w:val="22"/>
          <w:szCs w:val="22"/>
        </w:rPr>
        <w:t>ESTA LICITAÇÃO SERÁ DE PARTICIPAÇÃO GERAL DOS INTERESSADOS</w:t>
      </w:r>
      <w:r w:rsidR="00EB57CC" w:rsidRPr="00174D53">
        <w:rPr>
          <w:rFonts w:ascii="Book Antiqua" w:hAnsi="Book Antiqua"/>
          <w:b/>
          <w:sz w:val="22"/>
          <w:szCs w:val="22"/>
        </w:rPr>
        <w:t>.</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3F132E">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w:t>
      </w:r>
      <w:r w:rsidRPr="00EA7A8A">
        <w:rPr>
          <w:rFonts w:ascii="Book Antiqua" w:hAnsi="Book Antiqua"/>
          <w:sz w:val="22"/>
          <w:szCs w:val="22"/>
        </w:rPr>
        <w:lastRenderedPageBreak/>
        <w:t>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285CD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426" w:right="1"/>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w:t>
      </w:r>
      <w:r w:rsidR="00285CD1">
        <w:rPr>
          <w:rFonts w:ascii="Book Antiqua" w:hAnsi="Book Antiqua"/>
          <w:sz w:val="22"/>
          <w:szCs w:val="22"/>
        </w:rPr>
        <w:t xml:space="preserve"> </w:t>
      </w:r>
      <w:r>
        <w:rPr>
          <w:rFonts w:ascii="Book Antiqua" w:hAnsi="Book Antiqua"/>
          <w:sz w:val="22"/>
          <w:szCs w:val="22"/>
        </w:rPr>
        <w:t>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BE02F9" w:rsidRDefault="00BE02F9" w:rsidP="003D5687">
      <w:pPr>
        <w:shd w:val="clear" w:color="auto" w:fill="FFFFFF"/>
        <w:tabs>
          <w:tab w:val="left" w:pos="9498"/>
        </w:tabs>
        <w:ind w:right="1"/>
        <w:jc w:val="both"/>
        <w:rPr>
          <w:rFonts w:ascii="Book Antiqua" w:hAnsi="Book Antiqua"/>
          <w:b/>
          <w:bCs/>
          <w:color w:val="000000"/>
          <w:sz w:val="22"/>
          <w:szCs w:val="22"/>
          <w:shd w:val="clear" w:color="auto" w:fill="FFFFFF"/>
          <w:lang w:eastAsia="pt-BR"/>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rasuras, acréscimos ou entrelinhas, devidamente assinada pelo responsável da empresa </w:t>
      </w:r>
      <w:r>
        <w:rPr>
          <w:rFonts w:ascii="Book Antiqua" w:eastAsia="Book Antiqua" w:hAnsi="Book Antiqua"/>
          <w:sz w:val="22"/>
        </w:rPr>
        <w:lastRenderedPageBreak/>
        <w:t>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p w:rsidR="00AD6321" w:rsidRDefault="00AD6321" w:rsidP="006C769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eastAsia="Book Antiqua" w:hAnsi="Book Antiqua"/>
          <w:sz w:val="22"/>
          <w:szCs w:val="22"/>
        </w:rPr>
      </w:pPr>
      <w:r>
        <w:rPr>
          <w:rFonts w:ascii="Book Antiqua" w:eastAsia="Book Antiqua" w:hAnsi="Book Antiqua"/>
          <w:sz w:val="22"/>
          <w:szCs w:val="22"/>
        </w:rPr>
        <w:t xml:space="preserve">4.2 A proposta de preços da licitante deverá conter </w:t>
      </w:r>
      <w:r>
        <w:rPr>
          <w:rFonts w:ascii="Book Antiqua" w:eastAsia="Book Antiqua" w:hAnsi="Book Antiqua"/>
          <w:b/>
          <w:sz w:val="22"/>
          <w:szCs w:val="22"/>
        </w:rPr>
        <w:t>OBRIGATORIAMENTE</w:t>
      </w:r>
      <w:r>
        <w:rPr>
          <w:rFonts w:ascii="Book Antiqua" w:eastAsia="Book Antiqua" w:hAnsi="Book Antiqua"/>
          <w:sz w:val="22"/>
          <w:szCs w:val="22"/>
        </w:rPr>
        <w:t xml:space="preserve">, no ANEXO II, </w:t>
      </w:r>
      <w:r>
        <w:rPr>
          <w:rFonts w:ascii="Book Antiqua" w:eastAsia="Book Antiqua" w:hAnsi="Book Antiqua"/>
          <w:sz w:val="22"/>
        </w:rPr>
        <w:t xml:space="preserve">a </w:t>
      </w:r>
      <w:r w:rsidRPr="00620E25">
        <w:rPr>
          <w:rFonts w:ascii="Book Antiqua" w:eastAsia="Book Antiqua" w:hAnsi="Book Antiqua"/>
          <w:b/>
          <w:sz w:val="22"/>
        </w:rPr>
        <w:t>MARCA</w:t>
      </w:r>
      <w:r w:rsidRPr="00620E25">
        <w:rPr>
          <w:rFonts w:ascii="Book Antiqua" w:eastAsia="Book Antiqua" w:hAnsi="Book Antiqua"/>
          <w:sz w:val="22"/>
        </w:rPr>
        <w:t xml:space="preserve">, </w:t>
      </w:r>
      <w:r w:rsidRPr="00620E25">
        <w:rPr>
          <w:rFonts w:ascii="Book Antiqua" w:eastAsia="Book Antiqua" w:hAnsi="Book Antiqua"/>
          <w:b/>
          <w:sz w:val="22"/>
        </w:rPr>
        <w:t>MODELO</w:t>
      </w:r>
      <w:r>
        <w:rPr>
          <w:rFonts w:ascii="Book Antiqua" w:eastAsia="Book Antiqua" w:hAnsi="Book Antiqua"/>
          <w:sz w:val="22"/>
        </w:rPr>
        <w:t xml:space="preserve"> e o </w:t>
      </w:r>
      <w:r>
        <w:rPr>
          <w:rFonts w:ascii="Book Antiqua" w:eastAsia="Book Antiqua" w:hAnsi="Book Antiqua"/>
          <w:b/>
          <w:sz w:val="22"/>
        </w:rPr>
        <w:t>VALOR UNITÁRIO</w:t>
      </w:r>
      <w:r>
        <w:rPr>
          <w:rFonts w:ascii="Book Antiqua" w:eastAsia="Book Antiqua" w:hAnsi="Book Antiqua"/>
          <w:sz w:val="22"/>
        </w:rPr>
        <w:t xml:space="preserve"> do item cotado, </w:t>
      </w:r>
      <w:r>
        <w:rPr>
          <w:rFonts w:ascii="Book Antiqua" w:eastAsia="Book Antiqua" w:hAnsi="Book Antiqua"/>
          <w:sz w:val="22"/>
          <w:szCs w:val="22"/>
        </w:rPr>
        <w:t xml:space="preserve">não podendo ultrapassar os valores unitários máximos previstos pela Administração Municipal, sob pena de desclassificação da licitante na forma de julgamento deste Edital. </w:t>
      </w:r>
    </w:p>
    <w:p w:rsidR="00AD6321" w:rsidRDefault="00AD6321" w:rsidP="006C769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eastAsia="Book Antiqua" w:hAnsi="Book Antiqua"/>
          <w:sz w:val="22"/>
          <w:szCs w:val="22"/>
        </w:rPr>
      </w:pPr>
      <w:r w:rsidRPr="001D66CC">
        <w:rPr>
          <w:rFonts w:ascii="Book Antiqua" w:eastAsia="Book Antiqua" w:hAnsi="Book Antiqua"/>
          <w:sz w:val="22"/>
          <w:szCs w:val="22"/>
        </w:rPr>
        <w:t xml:space="preserve">4.2.1 </w:t>
      </w:r>
      <w:r w:rsidR="006C7692" w:rsidRPr="006C7692">
        <w:rPr>
          <w:rFonts w:ascii="Book Antiqua" w:eastAsia="Book Antiqua" w:hAnsi="Book Antiqua"/>
          <w:b/>
          <w:sz w:val="22"/>
          <w:szCs w:val="22"/>
        </w:rPr>
        <w:t>DEVERÁ SER MENCIONADO NA PROPOSTA O PRAZO DE ENTREGA (EM DIAS) E NÃO PODERÁ SER SUPERIOR A 90 (NOVENTA) DIAS. PARA A INSTALAÇÃO DOS EQUIPAMENTOS O PRAZO SERÁ DE 30 (TRINTA) DIAS APÓS A ENTREGA.</w:t>
      </w:r>
      <w:r>
        <w:rPr>
          <w:rFonts w:ascii="Book Antiqua" w:eastAsia="Book Antiqua" w:hAnsi="Book Antiqua"/>
          <w:sz w:val="22"/>
          <w:szCs w:val="22"/>
        </w:rPr>
        <w:t xml:space="preserve"> </w:t>
      </w:r>
    </w:p>
    <w:p w:rsidR="00F50B0A" w:rsidRDefault="00F50B0A" w:rsidP="006C769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eastAsia="Book Antiqua" w:hAnsi="Book Antiqua"/>
          <w:sz w:val="22"/>
          <w:szCs w:val="22"/>
        </w:rPr>
      </w:pPr>
    </w:p>
    <w:p w:rsidR="00AD6321" w:rsidRDefault="00AD6321" w:rsidP="006C769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eastAsia="Book Antiqua" w:hAnsi="Book Antiqua"/>
          <w:sz w:val="22"/>
          <w:szCs w:val="22"/>
        </w:rPr>
      </w:pPr>
      <w:r w:rsidRPr="001D66CC">
        <w:rPr>
          <w:rFonts w:ascii="Book Antiqua" w:eastAsia="Book Antiqua" w:hAnsi="Book Antiqua"/>
          <w:sz w:val="22"/>
          <w:szCs w:val="22"/>
        </w:rPr>
        <w:t xml:space="preserve">4.2.2 </w:t>
      </w:r>
      <w:r w:rsidR="006C7692">
        <w:rPr>
          <w:rFonts w:ascii="Book Antiqua" w:eastAsia="Book Antiqua" w:hAnsi="Book Antiqua"/>
          <w:sz w:val="22"/>
          <w:szCs w:val="22"/>
        </w:rPr>
        <w:t>A Proposta de P</w:t>
      </w:r>
      <w:r w:rsidR="006C7692" w:rsidRPr="001D66CC">
        <w:rPr>
          <w:rFonts w:ascii="Book Antiqua" w:eastAsia="Book Antiqua" w:hAnsi="Book Antiqua"/>
          <w:sz w:val="22"/>
          <w:szCs w:val="22"/>
        </w:rPr>
        <w:t xml:space="preserve">reços deverá vir acompanhada </w:t>
      </w:r>
      <w:r w:rsidR="006C7692" w:rsidRPr="001D66CC">
        <w:rPr>
          <w:rFonts w:ascii="Book Antiqua" w:eastAsia="Book Antiqua" w:hAnsi="Book Antiqua"/>
          <w:b/>
          <w:sz w:val="22"/>
          <w:szCs w:val="22"/>
        </w:rPr>
        <w:t>OBRIGATORIAMENTE</w:t>
      </w:r>
      <w:r w:rsidR="006C7692" w:rsidRPr="001D66CC">
        <w:rPr>
          <w:rFonts w:ascii="Book Antiqua" w:eastAsia="Book Antiqua" w:hAnsi="Book Antiqua"/>
          <w:sz w:val="22"/>
          <w:szCs w:val="22"/>
        </w:rPr>
        <w:t>, sob a pena de desclassificação da licitante na forma de julgamento deste edital, da seguinte documentação</w:t>
      </w:r>
      <w:r w:rsidRPr="001D66CC">
        <w:rPr>
          <w:rFonts w:ascii="Book Antiqua" w:eastAsia="Book Antiqua" w:hAnsi="Book Antiqua"/>
          <w:sz w:val="22"/>
          <w:szCs w:val="22"/>
        </w:rPr>
        <w:t>:</w:t>
      </w:r>
    </w:p>
    <w:p w:rsidR="006C7692" w:rsidRPr="001D66CC" w:rsidRDefault="006C7692" w:rsidP="006C769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eastAsia="Book Antiqua" w:hAnsi="Book Antiqua"/>
          <w:sz w:val="22"/>
          <w:szCs w:val="22"/>
        </w:rPr>
      </w:pPr>
    </w:p>
    <w:p w:rsidR="00AD6321" w:rsidRPr="001D66CC" w:rsidRDefault="00AD6321" w:rsidP="006C769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eastAsia="Book Antiqua" w:hAnsi="Book Antiqua"/>
          <w:sz w:val="22"/>
          <w:szCs w:val="22"/>
        </w:rPr>
      </w:pPr>
      <w:r w:rsidRPr="001D66CC">
        <w:rPr>
          <w:rFonts w:ascii="Book Antiqua" w:eastAsia="Book Antiqua" w:hAnsi="Book Antiqua"/>
          <w:sz w:val="22"/>
          <w:szCs w:val="22"/>
        </w:rPr>
        <w:t>4.2.2.1 Apresentação de folhetos técnicos e/ou catálogos e/ou folders dos instrumentos (sondas, controladores, etc.</w:t>
      </w:r>
      <w:r w:rsidR="006C7692">
        <w:rPr>
          <w:rFonts w:ascii="Book Antiqua" w:eastAsia="Book Antiqua" w:hAnsi="Book Antiqua"/>
          <w:sz w:val="22"/>
          <w:szCs w:val="22"/>
        </w:rPr>
        <w:t>..</w:t>
      </w:r>
      <w:r w:rsidRPr="001D66CC">
        <w:rPr>
          <w:rFonts w:ascii="Book Antiqua" w:eastAsia="Book Antiqua" w:hAnsi="Book Antiqua"/>
          <w:sz w:val="22"/>
          <w:szCs w:val="22"/>
        </w:rPr>
        <w:t>) contemplando OBRIGATORIAMENTE neles as informações e/ou especificações técnicas descritas neste edital, preferencialmente em português e/ou inglês.</w:t>
      </w:r>
    </w:p>
    <w:p w:rsidR="006C7692" w:rsidRDefault="006C7692" w:rsidP="006C769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eastAsia="Book Antiqua" w:hAnsi="Book Antiqua"/>
          <w:sz w:val="22"/>
          <w:szCs w:val="22"/>
        </w:rPr>
      </w:pPr>
    </w:p>
    <w:p w:rsidR="00AD6321" w:rsidRDefault="00AD6321" w:rsidP="006C769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sz w:val="22"/>
          <w:szCs w:val="22"/>
        </w:rPr>
      </w:pPr>
      <w:r w:rsidRPr="001D66CC">
        <w:rPr>
          <w:rFonts w:ascii="Book Antiqua" w:eastAsia="Book Antiqua" w:hAnsi="Book Antiqua"/>
          <w:sz w:val="22"/>
          <w:szCs w:val="22"/>
        </w:rPr>
        <w:t>4.2.2.2 O fornecedor deverá apresentar junto à proposta garantias quanto à disponibilidade imediata para venda e entrega de</w:t>
      </w:r>
      <w:r w:rsidR="006C7692">
        <w:rPr>
          <w:rFonts w:ascii="Book Antiqua" w:eastAsia="Book Antiqua" w:hAnsi="Book Antiqua"/>
          <w:sz w:val="22"/>
          <w:szCs w:val="22"/>
        </w:rPr>
        <w:t xml:space="preserve"> sobressalentes para reposição </w:t>
      </w:r>
      <w:r w:rsidRPr="006C7692">
        <w:rPr>
          <w:rFonts w:ascii="Book Antiqua" w:eastAsia="Book Antiqua" w:hAnsi="Book Antiqua"/>
          <w:i/>
          <w:sz w:val="22"/>
          <w:szCs w:val="22"/>
        </w:rPr>
        <w:t>(</w:t>
      </w:r>
      <w:r w:rsidRPr="006C7692">
        <w:rPr>
          <w:rFonts w:ascii="Book Antiqua" w:eastAsia="Book Antiqua" w:hAnsi="Book Antiqua"/>
          <w:b/>
          <w:i/>
          <w:sz w:val="22"/>
          <w:szCs w:val="22"/>
        </w:rPr>
        <w:t xml:space="preserve">Declaração de Disponibilidade – </w:t>
      </w:r>
      <w:r w:rsidR="006C7692" w:rsidRPr="006C7692">
        <w:rPr>
          <w:rFonts w:ascii="Book Antiqua" w:hAnsi="Book Antiqua"/>
          <w:i/>
          <w:sz w:val="22"/>
          <w:szCs w:val="22"/>
        </w:rPr>
        <w:t>vide Modelo 5 do ANEXO IV</w:t>
      </w:r>
      <w:r w:rsidRPr="006C7692">
        <w:rPr>
          <w:rFonts w:ascii="Book Antiqua" w:eastAsia="Book Antiqua" w:hAnsi="Book Antiqua"/>
          <w:i/>
          <w:sz w:val="22"/>
          <w:szCs w:val="22"/>
        </w:rPr>
        <w:t>).</w:t>
      </w:r>
    </w:p>
    <w:p w:rsidR="00F129AE" w:rsidRDefault="00F129AE"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AD6321" w:rsidRPr="00AD6321" w:rsidRDefault="00AD6321" w:rsidP="00AD63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4.2.3 Deverá ser proposta apenas 1 (uma) marca e 1 (um) modelo para cada item. </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AD6321">
        <w:rPr>
          <w:rFonts w:ascii="Book Antiqua" w:eastAsia="Book Antiqua" w:hAnsi="Book Antiqua"/>
          <w:sz w:val="22"/>
          <w:szCs w:val="22"/>
        </w:rPr>
        <w:t>4</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93463" w:rsidRDefault="00293463"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165402" w:rsidRDefault="00165402" w:rsidP="00165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165402" w:rsidRDefault="00165402" w:rsidP="00165402">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 xml:space="preserve">Comprovação de que a licitante forneceu, sem restrição, </w:t>
      </w:r>
      <w:r w:rsidR="00F650F4">
        <w:rPr>
          <w:rFonts w:ascii="Book Antiqua" w:hAnsi="Book Antiqua"/>
          <w:color w:val="000000"/>
          <w:sz w:val="22"/>
          <w:szCs w:val="22"/>
          <w:shd w:val="clear" w:color="auto" w:fill="FFFFFF"/>
        </w:rPr>
        <w:t>materiais/serviços</w:t>
      </w:r>
      <w:r>
        <w:rPr>
          <w:rFonts w:ascii="Book Antiqua" w:hAnsi="Book Antiqua"/>
          <w:color w:val="000000"/>
          <w:sz w:val="22"/>
          <w:szCs w:val="22"/>
          <w:shd w:val="clear" w:color="auto" w:fill="FFFFFF"/>
        </w:rPr>
        <w:t xml:space="preserve"> </w:t>
      </w:r>
      <w:r w:rsidRPr="003709E2">
        <w:rPr>
          <w:rFonts w:ascii="Book Antiqua" w:hAnsi="Book Antiqua"/>
          <w:color w:val="000000"/>
          <w:sz w:val="22"/>
          <w:szCs w:val="22"/>
          <w:shd w:val="clear" w:color="auto" w:fill="FFFFFF"/>
        </w:rPr>
        <w:t>que sejam compatíveis com o objeto da licitação, através de 01 (um), ou mais, ATESTADO</w:t>
      </w:r>
      <w:r>
        <w:rPr>
          <w:rFonts w:ascii="Book Antiqua" w:hAnsi="Book Antiqua"/>
          <w:color w:val="000000"/>
          <w:sz w:val="22"/>
          <w:szCs w:val="22"/>
          <w:shd w:val="clear" w:color="auto" w:fill="FFFFFF"/>
        </w:rPr>
        <w:t>(S)</w:t>
      </w:r>
      <w:r w:rsidRPr="003709E2">
        <w:rPr>
          <w:rFonts w:ascii="Book Antiqua" w:hAnsi="Book Antiqua"/>
          <w:color w:val="000000"/>
          <w:sz w:val="22"/>
          <w:szCs w:val="22"/>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E36B4A" w:rsidRDefault="00E36B4A" w:rsidP="00165402">
      <w:pPr>
        <w:widowControl w:val="0"/>
        <w:jc w:val="both"/>
        <w:rPr>
          <w:rFonts w:ascii="Book Antiqua" w:hAnsi="Book Antiqua"/>
          <w:color w:val="000000"/>
          <w:sz w:val="22"/>
          <w:szCs w:val="22"/>
          <w:shd w:val="clear" w:color="auto" w:fill="FFFFFF"/>
        </w:rPr>
      </w:pPr>
    </w:p>
    <w:p w:rsidR="00E36B4A" w:rsidRDefault="00E36B4A" w:rsidP="00165402">
      <w:pPr>
        <w:widowControl w:val="0"/>
        <w:jc w:val="both"/>
        <w:rPr>
          <w:rFonts w:ascii="Book Antiqua" w:hAnsi="Book Antiqua"/>
          <w:color w:val="000000"/>
          <w:sz w:val="22"/>
          <w:szCs w:val="22"/>
          <w:shd w:val="clear" w:color="auto" w:fill="FFFFFF"/>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Pr>
          <w:rFonts w:ascii="Book Antiqua" w:eastAsia="Book Antiqua" w:hAnsi="Book Antiqua"/>
          <w:sz w:val="22"/>
          <w:szCs w:val="22"/>
        </w:rPr>
        <w:t xml:space="preserve">A apresentação do Atestado de Capacidade Técnica (5.1.3.1)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E36B4A" w:rsidRDefault="00E36B4A" w:rsidP="00165402">
      <w:pPr>
        <w:widowControl w:val="0"/>
        <w:jc w:val="both"/>
        <w:rPr>
          <w:rFonts w:ascii="Book Antiqua" w:eastAsia="Book Antiqua" w:hAnsi="Book Antiqua"/>
          <w:sz w:val="22"/>
        </w:rPr>
      </w:pPr>
    </w:p>
    <w:p w:rsidR="00AD6321" w:rsidRPr="003709E2" w:rsidRDefault="00AD6321" w:rsidP="00165402">
      <w:pPr>
        <w:widowControl w:val="0"/>
        <w:jc w:val="both"/>
        <w:rPr>
          <w:rFonts w:ascii="Book Antiqua" w:hAnsi="Book Antiqua"/>
          <w:color w:val="000000"/>
          <w:sz w:val="22"/>
          <w:szCs w:val="22"/>
          <w:shd w:val="clear" w:color="auto" w:fill="FFFFFF"/>
        </w:rPr>
      </w:pPr>
      <w:r w:rsidRPr="00BA515A">
        <w:rPr>
          <w:rFonts w:ascii="Book Antiqua" w:eastAsia="Book Antiqua" w:hAnsi="Book Antiqua"/>
          <w:sz w:val="22"/>
        </w:rPr>
        <w:t>5.1.3.2</w:t>
      </w:r>
      <w:r>
        <w:rPr>
          <w:rFonts w:ascii="Book Antiqua" w:eastAsia="Book Antiqua" w:hAnsi="Book Antiqua"/>
          <w:b/>
          <w:sz w:val="22"/>
        </w:rPr>
        <w:t xml:space="preserve"> </w:t>
      </w:r>
      <w:r w:rsidRPr="00620E25">
        <w:rPr>
          <w:rFonts w:ascii="Book Antiqua" w:eastAsia="Book Antiqua" w:hAnsi="Book Antiqua"/>
          <w:b/>
          <w:sz w:val="22"/>
        </w:rPr>
        <w:t>DECLARAÇÃO</w:t>
      </w:r>
      <w:r w:rsidRPr="00BA515A">
        <w:rPr>
          <w:rFonts w:ascii="Book Antiqua" w:hAnsi="Book Antiqua" w:cs="Arial"/>
          <w:bCs/>
          <w:sz w:val="22"/>
          <w:szCs w:val="22"/>
        </w:rPr>
        <w:t xml:space="preserve"> </w:t>
      </w:r>
      <w:r>
        <w:rPr>
          <w:rFonts w:ascii="Book Antiqua" w:hAnsi="Book Antiqua" w:cs="Arial"/>
          <w:bCs/>
          <w:sz w:val="22"/>
          <w:szCs w:val="22"/>
        </w:rPr>
        <w:t>c</w:t>
      </w:r>
      <w:r w:rsidRPr="00BA515A">
        <w:rPr>
          <w:rFonts w:ascii="Book Antiqua" w:hAnsi="Book Antiqua" w:cs="Arial"/>
          <w:bCs/>
          <w:sz w:val="22"/>
          <w:szCs w:val="22"/>
        </w:rPr>
        <w:t>omprova</w:t>
      </w:r>
      <w:r>
        <w:rPr>
          <w:rFonts w:ascii="Book Antiqua" w:hAnsi="Book Antiqua" w:cs="Arial"/>
          <w:bCs/>
          <w:sz w:val="22"/>
          <w:szCs w:val="22"/>
        </w:rPr>
        <w:t>ndo</w:t>
      </w:r>
      <w:r w:rsidRPr="00BA515A">
        <w:rPr>
          <w:rFonts w:ascii="Book Antiqua" w:eastAsia="Book Antiqua" w:hAnsi="Book Antiqua"/>
          <w:sz w:val="22"/>
          <w:szCs w:val="22"/>
        </w:rPr>
        <w:t xml:space="preserve"> que a licitante </w:t>
      </w:r>
      <w:r>
        <w:rPr>
          <w:rFonts w:ascii="Book Antiqua" w:eastAsia="Book Antiqua" w:hAnsi="Book Antiqua"/>
          <w:sz w:val="22"/>
          <w:szCs w:val="22"/>
        </w:rPr>
        <w:t xml:space="preserve">possui </w:t>
      </w:r>
      <w:r w:rsidRPr="00BA515A">
        <w:rPr>
          <w:rFonts w:ascii="Book Antiqua" w:hAnsi="Book Antiqua" w:cs="Arial"/>
          <w:bCs/>
          <w:sz w:val="22"/>
          <w:szCs w:val="22"/>
        </w:rPr>
        <w:t>Assistência Técnica</w:t>
      </w:r>
      <w:r>
        <w:rPr>
          <w:rFonts w:ascii="Book Antiqua" w:hAnsi="Book Antiqua" w:cs="Arial"/>
          <w:bCs/>
          <w:sz w:val="22"/>
          <w:szCs w:val="22"/>
        </w:rPr>
        <w:t xml:space="preserve"> autorizada dentro do território nacional, </w:t>
      </w:r>
      <w:r>
        <w:rPr>
          <w:rFonts w:ascii="Book Antiqua" w:eastAsia="Book Antiqua" w:hAnsi="Book Antiqua"/>
          <w:sz w:val="22"/>
        </w:rPr>
        <w:t>informando dados da(s) mesma(s) para contato (endereço completo, e-mail e telefone).</w:t>
      </w:r>
    </w:p>
    <w:p w:rsidR="00165402" w:rsidRPr="003709E2" w:rsidRDefault="00165402" w:rsidP="00165402">
      <w:pPr>
        <w:widowControl w:val="0"/>
        <w:jc w:val="both"/>
        <w:rPr>
          <w:rFonts w:ascii="Book Antiqua" w:hAnsi="Book Antiqua" w:cs="Book Antiqua"/>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 xml:space="preserve">uma vez que PODERÁ ter sua </w:t>
            </w:r>
            <w:r w:rsidRPr="00330E00">
              <w:rPr>
                <w:rFonts w:ascii="Book Antiqua" w:eastAsia="Book Antiqua" w:hAnsi="Book Antiqua"/>
                <w:sz w:val="22"/>
                <w:szCs w:val="22"/>
              </w:rPr>
              <w:lastRenderedPageBreak/>
              <w:t>validade confirmada pelo Pregoeiro e equipe de apoio.</w:t>
            </w:r>
          </w:p>
        </w:tc>
      </w:tr>
    </w:tbl>
    <w:p w:rsidR="00EF49A8" w:rsidRDefault="00EF49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945377" w:rsidRDefault="0094537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293463" w:rsidRPr="00212072" w:rsidRDefault="002934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w:t>
      </w:r>
      <w:r w:rsidR="00293463">
        <w:rPr>
          <w:rFonts w:ascii="Book Antiqua" w:eastAsia="Book Antiqua" w:hAnsi="Book Antiqua"/>
          <w:sz w:val="22"/>
          <w:szCs w:val="22"/>
        </w:rPr>
        <w:t>I</w:t>
      </w:r>
      <w:r>
        <w:rPr>
          <w:rFonts w:ascii="Book Antiqua" w:eastAsia="Book Antiqua" w:hAnsi="Book Antiqua"/>
          <w:sz w:val="22"/>
          <w:szCs w:val="22"/>
        </w:rPr>
        <w:t xml:space="preserve">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sidR="00293463">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lastRenderedPageBreak/>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BE02F9" w:rsidRDefault="00BE02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na forma do inciso I deste item, serão convocadas as remanescentes que porventura se enquadrem na hipótese do parágrafo 2º </w:t>
      </w:r>
      <w:r w:rsidRPr="00212072">
        <w:rPr>
          <w:rFonts w:ascii="Book Antiqua" w:hAnsi="Book Antiqua"/>
          <w:sz w:val="22"/>
          <w:szCs w:val="22"/>
          <w:shd w:val="clear" w:color="auto" w:fill="FFFFFF"/>
          <w:lang w:val="pt-BR"/>
        </w:rPr>
        <w:lastRenderedPageBreak/>
        <w:t>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w:t>
      </w:r>
      <w:r>
        <w:rPr>
          <w:rFonts w:ascii="Book Antiqua" w:hAnsi="Book Antiqua"/>
          <w:sz w:val="22"/>
          <w:szCs w:val="22"/>
        </w:rPr>
        <w:lastRenderedPageBreak/>
        <w:t>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7.8.3.1 Identificado tal comportamento poderá o Pregoeiro ou a Autoridade superior arquivar </w:t>
      </w:r>
      <w:r w:rsidRPr="00317429">
        <w:rPr>
          <w:rFonts w:ascii="Book Antiqua" w:hAnsi="Book Antiqua"/>
          <w:sz w:val="22"/>
          <w:szCs w:val="22"/>
        </w:rPr>
        <w:lastRenderedPageBreak/>
        <w:t>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7.11.1 De cada sessão lavrar-se-á Ata circunstanciada, na qual serão registradas as ocorrências relevantes e que, ao final, deverá obrigatoriamente ser assinada pelo Pregoeiro, equipe de apoio e a(s) licitante(s) presente(s).</w:t>
      </w:r>
    </w:p>
    <w:p w:rsidR="00C94B2D" w:rsidRPr="00E6638A" w:rsidRDefault="00C94B2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b/>
          <w:sz w:val="22"/>
          <w:szCs w:val="22"/>
        </w:rPr>
      </w:pPr>
      <w:r>
        <w:rPr>
          <w:rFonts w:ascii="Book Antiqua" w:eastAsia="Book Antiqua" w:hAnsi="Book Antiqua"/>
          <w:b/>
          <w:sz w:val="22"/>
          <w:szCs w:val="22"/>
        </w:rPr>
        <w:t>9. DA HOMOLOGAÇÃO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AB68BC"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5134E2" w:rsidRDefault="005134E2"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lastRenderedPageBreak/>
        <w:t>10. DA CONTRATAÇÃO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Pr>
          <w:rFonts w:ascii="Book Antiqua" w:eastAsia="Book Antiqua" w:hAnsi="Book Antiqua"/>
          <w:b/>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AB68BC"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 xml:space="preserve">11.1 A CONTRATADA deverá prestar os serviços conforme estabelecido no Edital e seus Anexos, e </w:t>
      </w:r>
      <w:r w:rsidRPr="00AD6321">
        <w:rPr>
          <w:rFonts w:ascii="Book Antiqua" w:eastAsia="Book Antiqua" w:hAnsi="Book Antiqua"/>
          <w:b/>
          <w:sz w:val="22"/>
          <w:szCs w:val="22"/>
        </w:rPr>
        <w:t>de acordo com as especificações do Anexo I - Termo de Referência.</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 xml:space="preserve">11.3 </w:t>
      </w:r>
      <w:r w:rsidRPr="00AB68BC">
        <w:rPr>
          <w:rFonts w:ascii="Book Antiqua" w:eastAsia="Book Antiqua" w:hAnsi="Book Antiqua"/>
          <w:sz w:val="22"/>
        </w:rPr>
        <w:t>A CONTRATADA será responsável por eventuais danos havidos nos materiais</w:t>
      </w:r>
      <w:r w:rsidRPr="00AB68BC">
        <w:rPr>
          <w:rFonts w:ascii="Book Antiqua" w:eastAsia="Book Antiqua" w:hAnsi="Book Antiqua"/>
          <w:sz w:val="22"/>
          <w:szCs w:val="22"/>
        </w:rPr>
        <w:t>,</w:t>
      </w:r>
      <w:r w:rsidRPr="00AB68BC">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AB68BC">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comprovem os fatos alegados.</w:t>
      </w:r>
    </w:p>
    <w:p w:rsidR="00AB68BC" w:rsidRDefault="00AB68BC"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885496" w:rsidRDefault="00AB68BC" w:rsidP="00CB1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12</w:t>
      </w:r>
      <w:r w:rsidR="00E05621" w:rsidRPr="00885496">
        <w:rPr>
          <w:rFonts w:ascii="Book Antiqua" w:eastAsia="Book Antiqua" w:hAnsi="Book Antiqua" w:cs="Arial"/>
          <w:b/>
          <w:sz w:val="22"/>
          <w:szCs w:val="22"/>
        </w:rPr>
        <w:t xml:space="preserve">. DAS CONDIÇÕES DE ENTREGA E RECEBIMENTO </w:t>
      </w:r>
    </w:p>
    <w:p w:rsidR="00AB68BC" w:rsidRDefault="00AB68BC"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12.1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1337D8">
        <w:rPr>
          <w:rFonts w:ascii="Book Antiqua" w:hAnsi="Book Antiqua"/>
          <w:sz w:val="22"/>
          <w:szCs w:val="22"/>
        </w:rPr>
        <w:t>12</w:t>
      </w:r>
      <w:r w:rsidRPr="005E3B35">
        <w:rPr>
          <w:rFonts w:ascii="Book Antiqua" w:hAnsi="Book Antiqua"/>
          <w:sz w:val="22"/>
          <w:szCs w:val="22"/>
        </w:rPr>
        <w:t xml:space="preserve"> (</w:t>
      </w:r>
      <w:r w:rsidR="001337D8">
        <w:rPr>
          <w:rFonts w:ascii="Book Antiqua" w:hAnsi="Book Antiqua"/>
          <w:sz w:val="22"/>
          <w:szCs w:val="22"/>
        </w:rPr>
        <w:t>doze</w:t>
      </w:r>
      <w:r w:rsidRPr="005E3B35">
        <w:rPr>
          <w:rFonts w:ascii="Book Antiqua" w:hAnsi="Book Antiqua"/>
          <w:sz w:val="22"/>
          <w:szCs w:val="22"/>
        </w:rPr>
        <w:t xml:space="preserve">) </w:t>
      </w:r>
      <w:r w:rsidR="001337D8">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w:t>
      </w:r>
      <w:r w:rsidR="007D6AE8">
        <w:rPr>
          <w:rFonts w:ascii="Book Antiqua" w:eastAsia="Book Antiqua" w:hAnsi="Book Antiqua"/>
          <w:sz w:val="22"/>
        </w:rPr>
        <w:t>do</w:t>
      </w:r>
      <w:r w:rsidRPr="00385B61">
        <w:rPr>
          <w:rFonts w:ascii="Book Antiqua" w:eastAsia="Book Antiqua" w:hAnsi="Book Antiqua"/>
          <w:sz w:val="22"/>
        </w:rPr>
        <w:t xml:space="preserve"> </w:t>
      </w:r>
      <w:r w:rsidR="007D6AE8">
        <w:rPr>
          <w:rFonts w:ascii="Book Antiqua" w:hAnsi="Book Antiqua" w:cs="Book Antiqua"/>
          <w:sz w:val="22"/>
          <w:szCs w:val="22"/>
          <w:shd w:val="clear" w:color="auto" w:fill="FFFFFF"/>
        </w:rPr>
        <w:t>Serviço Autônomo Municipal de Água e</w:t>
      </w:r>
      <w:r w:rsidR="007D6AE8" w:rsidRPr="00C33052">
        <w:rPr>
          <w:rFonts w:ascii="Book Antiqua" w:hAnsi="Book Antiqua" w:cs="Book Antiqua"/>
          <w:sz w:val="22"/>
          <w:szCs w:val="22"/>
          <w:shd w:val="clear" w:color="auto" w:fill="FFFFFF"/>
        </w:rPr>
        <w:t xml:space="preserve"> Esgoto (SAMAE)</w:t>
      </w:r>
      <w:r w:rsidRPr="00385B61">
        <w:rPr>
          <w:rFonts w:ascii="Book Antiqua" w:eastAsia="Book Antiqua" w:hAnsi="Book Antiqua"/>
          <w:sz w:val="22"/>
        </w:rPr>
        <w:t>,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33052" w:rsidRDefault="00AB68BC" w:rsidP="00CB1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12.2 A </w:t>
      </w:r>
      <w:r w:rsidR="00327CE7" w:rsidRPr="00F129AE">
        <w:rPr>
          <w:rFonts w:ascii="Book Antiqua" w:hAnsi="Book Antiqua"/>
          <w:i/>
          <w:sz w:val="22"/>
          <w:szCs w:val="22"/>
          <w:lang w:val="pt-BR"/>
        </w:rPr>
        <w:t>Contratação de empresa especializada para o fornecimento de 01 (um) instrumento para controle de coagulante, com o fornecimento de serviços de instalação, montagem, programação, testes, comissionamento dos equipamentos de medição e controle de processo para a Estação de Tratamento de Água – ETA II do SAMAE de Gaspar</w:t>
      </w:r>
      <w:r w:rsidR="007D6AE8">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far-se-á de forma </w:t>
      </w:r>
      <w:r w:rsidRPr="00AB68BC">
        <w:rPr>
          <w:rFonts w:ascii="Book Antiqua" w:eastAsia="Book Antiqua" w:hAnsi="Book Antiqua"/>
          <w:b/>
          <w:sz w:val="22"/>
          <w:szCs w:val="22"/>
          <w:shd w:val="clear" w:color="auto" w:fill="FFFFFF"/>
        </w:rPr>
        <w:t>única</w:t>
      </w:r>
      <w:r w:rsidR="00C33052" w:rsidRPr="003A6DB2">
        <w:rPr>
          <w:rFonts w:ascii="Book Antiqua" w:eastAsia="Book Antiqua" w:hAnsi="Book Antiqua"/>
          <w:sz w:val="22"/>
          <w:szCs w:val="22"/>
        </w:rPr>
        <w:t>, através d</w:t>
      </w:r>
      <w:r>
        <w:rPr>
          <w:rFonts w:ascii="Book Antiqua" w:eastAsia="Book Antiqua" w:hAnsi="Book Antiqua"/>
          <w:sz w:val="22"/>
          <w:szCs w:val="22"/>
        </w:rPr>
        <w:t xml:space="preserve">e </w:t>
      </w:r>
      <w:r w:rsidR="00EE02A9">
        <w:rPr>
          <w:rFonts w:ascii="Book Antiqua" w:eastAsia="Book Antiqua" w:hAnsi="Book Antiqua"/>
          <w:sz w:val="22"/>
          <w:szCs w:val="22"/>
        </w:rPr>
        <w:t>Ordem de fornecimento,</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AB68BC" w:rsidRDefault="00AB68BC"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12.3 </w:t>
      </w:r>
      <w:r w:rsidRPr="00292925">
        <w:rPr>
          <w:rFonts w:ascii="Book Antiqua" w:eastAsia="Book Antiqua" w:hAnsi="Book Antiqua"/>
          <w:sz w:val="22"/>
        </w:rPr>
        <w:t xml:space="preserve">Após efetuada sua solicitação, </w:t>
      </w:r>
      <w:r w:rsidR="00327CE7">
        <w:rPr>
          <w:rFonts w:ascii="Book Antiqua" w:eastAsia="Book Antiqua" w:hAnsi="Book Antiqua"/>
          <w:sz w:val="22"/>
        </w:rPr>
        <w:t>os objetos licitados deverão ser entregues e instalados</w:t>
      </w:r>
      <w:r w:rsidR="00327CE7">
        <w:rPr>
          <w:rFonts w:ascii="Book Antiqua" w:eastAsia="Book Antiqua" w:hAnsi="Book Antiqua"/>
          <w:b/>
          <w:sz w:val="22"/>
        </w:rPr>
        <w:t xml:space="preserve"> </w:t>
      </w:r>
      <w:r w:rsidR="00327CE7">
        <w:rPr>
          <w:rFonts w:ascii="Book Antiqua" w:eastAsia="Book Antiqua" w:hAnsi="Book Antiqua"/>
          <w:sz w:val="22"/>
        </w:rPr>
        <w:t>nas condições estipuladas no presente Edital e seus Anexos, no seguinte endereço e nos seguintes prazos:</w:t>
      </w:r>
    </w:p>
    <w:p w:rsidR="00B77AAF" w:rsidRDefault="00327CE7" w:rsidP="00327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b/>
          <w:sz w:val="22"/>
          <w:szCs w:val="22"/>
        </w:rPr>
      </w:pPr>
      <w:r>
        <w:rPr>
          <w:rFonts w:ascii="Book Antiqua" w:hAnsi="Book Antiqua"/>
          <w:b/>
          <w:sz w:val="22"/>
          <w:szCs w:val="22"/>
        </w:rPr>
        <w:t xml:space="preserve">SERVIÇO AUTÔNOMO MUNICIPAL DE ÁGUA E ESGOTO (SAMAE) – ESTAÇÃO DE </w:t>
      </w:r>
      <w:r>
        <w:rPr>
          <w:rFonts w:ascii="Book Antiqua" w:hAnsi="Book Antiqua"/>
          <w:b/>
          <w:sz w:val="22"/>
          <w:szCs w:val="22"/>
        </w:rPr>
        <w:lastRenderedPageBreak/>
        <w:t>TRATAMENTO DE ÁGUA ETA I</w:t>
      </w:r>
      <w:r w:rsidR="005F25E6">
        <w:rPr>
          <w:rFonts w:ascii="Book Antiqua" w:hAnsi="Book Antiqua"/>
          <w:b/>
          <w:sz w:val="22"/>
          <w:szCs w:val="22"/>
        </w:rPr>
        <w:t>I</w:t>
      </w:r>
    </w:p>
    <w:p w:rsidR="00327CE7" w:rsidRPr="005F25E6" w:rsidRDefault="005F25E6" w:rsidP="00327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b/>
          <w:sz w:val="22"/>
          <w:szCs w:val="22"/>
          <w:u w:val="single"/>
        </w:rPr>
      </w:pPr>
      <w:r w:rsidRPr="005F25E6">
        <w:rPr>
          <w:rFonts w:ascii="Book Antiqua" w:hAnsi="Book Antiqua" w:cs="Arial"/>
          <w:sz w:val="22"/>
          <w:szCs w:val="22"/>
        </w:rPr>
        <w:t>Estação de tratamento de água – ETA II. Rua Tijucas, s/n</w:t>
      </w:r>
      <w:r w:rsidR="00B77AAF">
        <w:rPr>
          <w:rFonts w:ascii="Book Antiqua" w:hAnsi="Book Antiqua" w:cs="Arial"/>
          <w:sz w:val="22"/>
          <w:szCs w:val="22"/>
        </w:rPr>
        <w:t>º</w:t>
      </w:r>
      <w:r w:rsidRPr="005F25E6">
        <w:rPr>
          <w:rFonts w:ascii="Book Antiqua" w:hAnsi="Book Antiqua" w:cs="Arial"/>
          <w:sz w:val="22"/>
          <w:szCs w:val="22"/>
        </w:rPr>
        <w:t xml:space="preserve"> – Fundos da Havan – Bela Vista – Gaspar – SC</w:t>
      </w:r>
      <w:r w:rsidR="00327CE7" w:rsidRPr="005F25E6">
        <w:rPr>
          <w:rFonts w:ascii="Book Antiqua" w:hAnsi="Book Antiqua"/>
          <w:sz w:val="22"/>
          <w:szCs w:val="22"/>
        </w:rPr>
        <w:t>.</w:t>
      </w:r>
    </w:p>
    <w:p w:rsidR="00327CE7" w:rsidRDefault="00327CE7" w:rsidP="00327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cs="Book Antiqua"/>
          <w:sz w:val="22"/>
          <w:szCs w:val="22"/>
          <w:shd w:val="clear" w:color="auto" w:fill="FFFFFF"/>
        </w:rPr>
      </w:pPr>
      <w:r>
        <w:rPr>
          <w:rFonts w:ascii="Book Antiqua" w:hAnsi="Book Antiqua"/>
          <w:b/>
          <w:sz w:val="22"/>
          <w:szCs w:val="22"/>
        </w:rPr>
        <w:t xml:space="preserve">Horário de Atendimento: </w:t>
      </w:r>
      <w:r>
        <w:rPr>
          <w:rFonts w:ascii="Book Antiqua" w:hAnsi="Book Antiqua" w:cs="Book Antiqua"/>
          <w:sz w:val="22"/>
          <w:szCs w:val="22"/>
          <w:shd w:val="clear" w:color="auto" w:fill="FFFFFF"/>
        </w:rPr>
        <w:t xml:space="preserve">07h30min às 12h00min e das 13h30min às 17h00min. </w:t>
      </w:r>
    </w:p>
    <w:p w:rsidR="0055780C" w:rsidRDefault="0055780C" w:rsidP="00327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sz w:val="22"/>
          <w:szCs w:val="22"/>
        </w:rPr>
      </w:pPr>
    </w:p>
    <w:p w:rsidR="00327CE7" w:rsidRDefault="00327CE7" w:rsidP="00327CE7">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sz w:val="22"/>
          <w:szCs w:val="22"/>
        </w:rPr>
      </w:pPr>
      <w:r>
        <w:rPr>
          <w:rFonts w:ascii="Book Antiqua" w:hAnsi="Book Antiqua"/>
          <w:b/>
          <w:sz w:val="22"/>
          <w:szCs w:val="22"/>
        </w:rPr>
        <w:t>Prazo de Entrega:</w:t>
      </w:r>
      <w:r>
        <w:rPr>
          <w:rFonts w:ascii="Book Antiqua" w:hAnsi="Book Antiqua"/>
          <w:sz w:val="22"/>
          <w:szCs w:val="22"/>
        </w:rPr>
        <w:t xml:space="preserve"> </w:t>
      </w:r>
      <w:r w:rsidRPr="00662D00">
        <w:rPr>
          <w:rFonts w:ascii="Book Antiqua" w:hAnsi="Book Antiqua"/>
          <w:sz w:val="22"/>
          <w:szCs w:val="22"/>
        </w:rPr>
        <w:t>Deverá ser mencionado na proposta o prazo de entrega (em dias) e não poderá ser superior a 90 (noventa) dias. Para a instala</w:t>
      </w:r>
      <w:r w:rsidR="00AB7807">
        <w:rPr>
          <w:rFonts w:ascii="Book Antiqua" w:hAnsi="Book Antiqua"/>
          <w:sz w:val="22"/>
          <w:szCs w:val="22"/>
        </w:rPr>
        <w:t xml:space="preserve">ção dos equipamentos o prazo </w:t>
      </w:r>
      <w:r w:rsidRPr="00662D00">
        <w:rPr>
          <w:rFonts w:ascii="Book Antiqua" w:hAnsi="Book Antiqua"/>
          <w:sz w:val="22"/>
          <w:szCs w:val="22"/>
        </w:rPr>
        <w:t>será de 30 (trinta) dias</w:t>
      </w:r>
      <w:r w:rsidR="00AB7807">
        <w:rPr>
          <w:rFonts w:ascii="Book Antiqua" w:hAnsi="Book Antiqua"/>
          <w:sz w:val="22"/>
          <w:szCs w:val="22"/>
        </w:rPr>
        <w:t xml:space="preserve"> após a entrega</w:t>
      </w:r>
      <w:r w:rsidRPr="00662D00">
        <w:rPr>
          <w:rFonts w:ascii="Book Antiqua" w:hAnsi="Book Antiqua"/>
          <w:sz w:val="22"/>
          <w:szCs w:val="22"/>
        </w:rPr>
        <w:t>.</w:t>
      </w:r>
    </w:p>
    <w:p w:rsidR="00C33052" w:rsidRPr="00C33052" w:rsidRDefault="00C33052" w:rsidP="00C33052">
      <w:pPr>
        <w:jc w:val="both"/>
        <w:rPr>
          <w:rFonts w:ascii="Book Antiqua" w:hAnsi="Book Antiqua" w:cs="Book Antiqua"/>
          <w:sz w:val="22"/>
          <w:szCs w:val="22"/>
          <w:shd w:val="clear" w:color="auto" w:fill="FFFFFF"/>
        </w:rPr>
      </w:pPr>
    </w:p>
    <w:p w:rsidR="00C33052" w:rsidRPr="00327CE7" w:rsidRDefault="00AB68BC" w:rsidP="00327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414B31">
        <w:rPr>
          <w:rFonts w:ascii="Book Antiqua" w:eastAsia="Book Antiqua" w:hAnsi="Book Antiqua"/>
          <w:sz w:val="22"/>
          <w:szCs w:val="22"/>
          <w:shd w:val="clear" w:color="auto" w:fill="FFFFFF"/>
        </w:rPr>
        <w:t>.3.1 Poderá</w:t>
      </w:r>
      <w:r w:rsidR="00C33052" w:rsidRPr="003A6DB2">
        <w:rPr>
          <w:rFonts w:ascii="Book Antiqua" w:eastAsia="Book Antiqua" w:hAnsi="Book Antiqua"/>
          <w:sz w:val="22"/>
          <w:szCs w:val="22"/>
          <w:shd w:val="clear" w:color="auto" w:fill="FFFFFF"/>
        </w:rPr>
        <w:t xml:space="preserve"> ser solicitada entrega em outro</w:t>
      </w:r>
      <w:r w:rsidR="00414B31">
        <w:rPr>
          <w:rFonts w:ascii="Book Antiqua" w:eastAsia="Book Antiqua" w:hAnsi="Book Antiqua"/>
          <w:sz w:val="22"/>
          <w:szCs w:val="22"/>
          <w:shd w:val="clear" w:color="auto" w:fill="FFFFFF"/>
        </w:rPr>
        <w:t xml:space="preserve"> local</w:t>
      </w:r>
      <w:r w:rsidR="00C33052"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r w:rsidR="00C33052" w:rsidRPr="003A6DB2">
        <w:rPr>
          <w:rFonts w:ascii="Book Antiqua" w:eastAsia="Book Antiqua" w:hAnsi="Book Antiqua" w:cs="Arial"/>
          <w:i/>
          <w:sz w:val="22"/>
          <w:szCs w:val="22"/>
          <w:shd w:val="clear" w:color="auto" w:fill="FFFFFF"/>
        </w:rPr>
        <w:t xml:space="preserve"> </w:t>
      </w:r>
    </w:p>
    <w:p w:rsidR="00C33052" w:rsidRPr="003A6DB2" w:rsidRDefault="00AB68BC"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12</w:t>
      </w:r>
      <w:r w:rsidR="00414B31">
        <w:rPr>
          <w:rFonts w:ascii="Book Antiqua" w:eastAsia="Book Antiqua" w:hAnsi="Book Antiqua" w:cs="Arial"/>
          <w:sz w:val="22"/>
          <w:szCs w:val="22"/>
        </w:rPr>
        <w:t>.4</w:t>
      </w:r>
      <w:r w:rsidR="00C33052"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 Fica aqui estabelecido que os materiais serão recebidos:</w:t>
      </w:r>
    </w:p>
    <w:p w:rsidR="00327CE7" w:rsidRDefault="00327CE7" w:rsidP="00327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p>
    <w:p w:rsidR="00327CE7" w:rsidRDefault="00327CE7" w:rsidP="00327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bCs/>
          <w:sz w:val="22"/>
          <w:szCs w:val="22"/>
          <w:shd w:val="clear" w:color="auto" w:fill="FFFFFF"/>
        </w:rPr>
      </w:pPr>
      <w:r>
        <w:rPr>
          <w:rFonts w:ascii="Book Antiqua" w:hAnsi="Book Antiqua" w:cs="Book Antiqua"/>
          <w:sz w:val="22"/>
          <w:szCs w:val="22"/>
          <w:shd w:val="clear" w:color="auto" w:fill="FFFFFF"/>
        </w:rPr>
        <w:t xml:space="preserve">a) </w:t>
      </w:r>
      <w:r w:rsidRPr="00FD2BE3">
        <w:rPr>
          <w:rFonts w:ascii="Book Antiqua" w:hAnsi="Book Antiqua" w:cs="Book Antiqua"/>
          <w:b/>
          <w:sz w:val="22"/>
          <w:szCs w:val="22"/>
          <w:u w:val="single"/>
          <w:shd w:val="clear" w:color="auto" w:fill="FFFFFF"/>
        </w:rPr>
        <w:t>RECEBIMENTO PROVISÓRIO (STARTUP)</w:t>
      </w:r>
      <w:r w:rsidRPr="00FD2BE3">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 xml:space="preserve">- </w:t>
      </w:r>
      <w:r w:rsidRPr="00FD2BE3">
        <w:rPr>
          <w:rFonts w:ascii="Book Antiqua" w:hAnsi="Book Antiqua" w:cs="Book Antiqua"/>
          <w:bCs/>
          <w:sz w:val="22"/>
          <w:szCs w:val="22"/>
          <w:shd w:val="clear" w:color="auto" w:fill="FFFFFF"/>
        </w:rPr>
        <w:t xml:space="preserve">Após a instalação dos equipamentos e acessórios, será realizado o </w:t>
      </w:r>
      <w:r w:rsidRPr="00FD2BE3">
        <w:rPr>
          <w:rFonts w:ascii="Book Antiqua" w:hAnsi="Book Antiqua" w:cs="Book Antiqua"/>
          <w:bCs/>
          <w:i/>
          <w:sz w:val="22"/>
          <w:szCs w:val="22"/>
          <w:shd w:val="clear" w:color="auto" w:fill="FFFFFF"/>
        </w:rPr>
        <w:t>startup</w:t>
      </w:r>
      <w:r w:rsidRPr="00FD2BE3">
        <w:rPr>
          <w:rFonts w:ascii="Book Antiqua" w:hAnsi="Book Antiqua" w:cs="Book Antiqua"/>
          <w:bCs/>
          <w:sz w:val="22"/>
          <w:szCs w:val="22"/>
          <w:shd w:val="clear" w:color="auto" w:fill="FFFFFF"/>
        </w:rPr>
        <w:t>, onde o equipamento será colocado em funcionamento a fim de proporcionar a verificação final, permitindo a primeira operação em tempo e condições reais, proporcionando a retirada de todas as pendências de fabricação, instalação e programação. Somente após estas etapas de ajuste, decorrido o prazo de observação, o objeto será considerado finalizado e entregue, momento no qual será assinado pelas partes o Termo de Recebimento Definitivo.</w:t>
      </w:r>
    </w:p>
    <w:p w:rsidR="00327CE7" w:rsidRDefault="00327CE7" w:rsidP="00327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p>
    <w:p w:rsidR="00327CE7" w:rsidRDefault="00327CE7" w:rsidP="00327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sidRPr="00FD2BE3">
        <w:rPr>
          <w:rFonts w:ascii="Book Antiqua" w:hAnsi="Book Antiqua" w:cs="Book Antiqua"/>
          <w:b/>
          <w:bCs/>
          <w:sz w:val="22"/>
          <w:szCs w:val="22"/>
          <w:u w:val="single"/>
          <w:shd w:val="clear" w:color="auto" w:fill="FFFFFF"/>
        </w:rPr>
        <w:t>RECEBIMENTO DEFINITIVO</w:t>
      </w:r>
      <w:r>
        <w:rPr>
          <w:rFonts w:ascii="Book Antiqua" w:hAnsi="Book Antiqua" w:cs="Book Antiqua"/>
          <w:b/>
          <w:bCs/>
          <w:sz w:val="22"/>
          <w:szCs w:val="22"/>
          <w:shd w:val="clear" w:color="auto" w:fill="FFFFFF"/>
        </w:rPr>
        <w:t xml:space="preserve"> - </w:t>
      </w:r>
      <w:r w:rsidRPr="00FD2BE3">
        <w:rPr>
          <w:rFonts w:ascii="Book Antiqua" w:hAnsi="Book Antiqua" w:cs="Book Antiqua"/>
          <w:sz w:val="22"/>
          <w:szCs w:val="22"/>
          <w:shd w:val="clear" w:color="auto" w:fill="FFFFFF"/>
        </w:rPr>
        <w:t xml:space="preserve">A aceitação final do equipamento ficará condicionada à perfeita operação do mesmo definitivamente instalado, livre de quaisquer problemas operacionais de desempenho. </w:t>
      </w:r>
    </w:p>
    <w:p w:rsidR="00327CE7" w:rsidRPr="00FD2BE3" w:rsidRDefault="00327CE7" w:rsidP="00327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p>
    <w:p w:rsidR="00327CE7" w:rsidRPr="00FD2BE3" w:rsidRDefault="00327CE7" w:rsidP="00327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12.5.1 </w:t>
      </w:r>
      <w:r w:rsidRPr="00FD2BE3">
        <w:rPr>
          <w:rFonts w:ascii="Book Antiqua" w:hAnsi="Book Antiqua" w:cs="Book Antiqua"/>
          <w:sz w:val="22"/>
          <w:szCs w:val="22"/>
          <w:shd w:val="clear" w:color="auto" w:fill="FFFFFF"/>
        </w:rPr>
        <w:t>Caberá ao fornecedor</w:t>
      </w:r>
      <w:r>
        <w:rPr>
          <w:rFonts w:ascii="Book Antiqua" w:hAnsi="Book Antiqua" w:cs="Book Antiqua"/>
          <w:sz w:val="22"/>
          <w:szCs w:val="22"/>
          <w:shd w:val="clear" w:color="auto" w:fill="FFFFFF"/>
        </w:rPr>
        <w:t xml:space="preserve"> </w:t>
      </w:r>
      <w:r w:rsidRPr="00FD2BE3">
        <w:rPr>
          <w:rFonts w:ascii="Book Antiqua" w:hAnsi="Book Antiqua" w:cs="Book Antiqua"/>
          <w:sz w:val="22"/>
          <w:szCs w:val="22"/>
          <w:shd w:val="clear" w:color="auto" w:fill="FFFFFF"/>
        </w:rPr>
        <w:t>corrigir</w:t>
      </w:r>
      <w:r>
        <w:rPr>
          <w:rFonts w:ascii="Book Antiqua" w:hAnsi="Book Antiqua" w:cs="Book Antiqua"/>
          <w:sz w:val="22"/>
          <w:szCs w:val="22"/>
          <w:shd w:val="clear" w:color="auto" w:fill="FFFFFF"/>
        </w:rPr>
        <w:t xml:space="preserve"> </w:t>
      </w:r>
      <w:r w:rsidRPr="00FD2BE3">
        <w:rPr>
          <w:rFonts w:ascii="Book Antiqua" w:hAnsi="Book Antiqua" w:cs="Book Antiqua"/>
          <w:sz w:val="22"/>
          <w:szCs w:val="22"/>
          <w:shd w:val="clear" w:color="auto" w:fill="FFFFFF"/>
        </w:rPr>
        <w:t>de imediato quaisquer não conformidades constatadas durante a operação inicial do equipamento e sem qualquer ônus adicional para o SAMAE.</w:t>
      </w:r>
    </w:p>
    <w:p w:rsidR="00327CE7" w:rsidRPr="00FD2BE3" w:rsidRDefault="00327CE7" w:rsidP="00327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12.5.2 </w:t>
      </w:r>
      <w:r w:rsidRPr="00FD2BE3">
        <w:rPr>
          <w:rFonts w:ascii="Book Antiqua" w:hAnsi="Book Antiqua" w:cs="Book Antiqua"/>
          <w:sz w:val="22"/>
          <w:szCs w:val="22"/>
          <w:shd w:val="clear" w:color="auto" w:fill="FFFFFF"/>
        </w:rPr>
        <w:t>No ato da entrega dos equipamentos, o fornecedor deverá apresentar toda a documentação relativa ao equipamento fornecido (Data book), incluindo certificado de conformidade de que o equipamento atende aos requisitos fixados nas especificações do edital e demais documentos integrantes deste fornecimento, como: folha de dados, relatório de ensaios, certificados e outros conforme estabelecido n</w:t>
      </w:r>
      <w:r>
        <w:rPr>
          <w:rFonts w:ascii="Book Antiqua" w:hAnsi="Book Antiqua" w:cs="Book Antiqua"/>
          <w:sz w:val="22"/>
          <w:szCs w:val="22"/>
          <w:shd w:val="clear" w:color="auto" w:fill="FFFFFF"/>
        </w:rPr>
        <w:t>a</w:t>
      </w:r>
      <w:r w:rsidRPr="00FD2BE3">
        <w:rPr>
          <w:rFonts w:ascii="Book Antiqua" w:hAnsi="Book Antiqua" w:cs="Book Antiqua"/>
          <w:sz w:val="22"/>
          <w:szCs w:val="22"/>
          <w:shd w:val="clear" w:color="auto" w:fill="FFFFFF"/>
        </w:rPr>
        <w:t xml:space="preserve"> especificação técnica.</w:t>
      </w:r>
    </w:p>
    <w:p w:rsidR="00327CE7" w:rsidRPr="00FD2BE3" w:rsidRDefault="00327CE7" w:rsidP="00327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12.5.3 </w:t>
      </w:r>
      <w:r w:rsidRPr="00FD2BE3">
        <w:rPr>
          <w:rFonts w:ascii="Book Antiqua" w:hAnsi="Book Antiqua" w:cs="Book Antiqua"/>
          <w:sz w:val="22"/>
          <w:szCs w:val="22"/>
          <w:shd w:val="clear" w:color="auto" w:fill="FFFFFF"/>
        </w:rPr>
        <w:t>O pacote de fornecimento deve também conter todos os manuais de detalhamento técnicos necessários, com esquemas elétricos e lista de componentes, sendo uma via original em inglês, e uma traduzida para português caso a primeira não seja.</w:t>
      </w:r>
    </w:p>
    <w:p w:rsidR="00327CE7" w:rsidRPr="00FD2BE3" w:rsidRDefault="00327CE7" w:rsidP="00327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12.5.4 </w:t>
      </w:r>
      <w:r w:rsidRPr="00FD2BE3">
        <w:rPr>
          <w:rFonts w:ascii="Book Antiqua" w:hAnsi="Book Antiqua" w:cs="Book Antiqua"/>
          <w:sz w:val="22"/>
          <w:szCs w:val="22"/>
          <w:shd w:val="clear" w:color="auto" w:fill="FFFFFF"/>
        </w:rPr>
        <w:t>Deverão ser entregues ainda, documentação com instrução de serviço para instalação, operação e manutenção, mostrando todos os cuidados, limitações, tolerâncias e recomendações, para o bom desempenho do equipamento (colocação em funcionamento, sequência de desmontagem e montagem, calibrações, limpezas, trocas anuais, tolerâncias e ajustes, testes em campo, etc.).</w:t>
      </w:r>
    </w:p>
    <w:p w:rsidR="00327CE7" w:rsidRDefault="00327CE7" w:rsidP="00327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12.5.5 </w:t>
      </w:r>
      <w:r w:rsidRPr="00FD2BE3">
        <w:rPr>
          <w:rFonts w:ascii="Book Antiqua" w:hAnsi="Book Antiqua" w:cs="Book Antiqua"/>
          <w:sz w:val="22"/>
          <w:szCs w:val="22"/>
          <w:shd w:val="clear" w:color="auto" w:fill="FFFFFF"/>
        </w:rPr>
        <w:t>Deverão ser fornecidas também ao corpo técnico do SAMAE todas as senhas de acesso às configurações nos menus dos equipamentos instalados, caso houver.</w:t>
      </w:r>
    </w:p>
    <w:p w:rsidR="00327CE7" w:rsidRDefault="00327CE7" w:rsidP="00327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12.6 </w:t>
      </w:r>
      <w:r>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95D34" w:rsidRPr="00885496" w:rsidRDefault="00195D34"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 xml:space="preserve">A inexecução total ou parcial das obrigações assumidas pela empresa enseja a aplicação das penalidades previstas no Contrato, inclusive multa no valor de até 20% (vinte por cento) do Contrato </w:t>
      </w:r>
      <w:r>
        <w:rPr>
          <w:rFonts w:ascii="Book Antiqua" w:eastAsia="Book Antiqua" w:hAnsi="Book Antiqua"/>
          <w:sz w:val="22"/>
        </w:rPr>
        <w:lastRenderedPageBreak/>
        <w:t>firmado entre as partes.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414B31"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6E77FC" w:rsidRDefault="006E77FC"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14</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 FORMA DE PAGAMENTO E DA DOTAÇÃO ORÇAMENTÁRIA</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.1 O pagamento será efetuado </w:t>
      </w:r>
      <w:r w:rsidR="0095048E" w:rsidRPr="00430317">
        <w:rPr>
          <w:rFonts w:ascii="Book Antiqua" w:eastAsia="Book Antiqua" w:hAnsi="Book Antiqua" w:cs="Arial"/>
          <w:b/>
          <w:i/>
          <w:sz w:val="22"/>
          <w:szCs w:val="22"/>
        </w:rPr>
        <w:t xml:space="preserve">em até </w:t>
      </w:r>
      <w:r w:rsidR="00327CE7">
        <w:rPr>
          <w:rFonts w:ascii="Book Antiqua" w:eastAsia="Book Antiqua" w:hAnsi="Book Antiqua" w:cs="Arial"/>
          <w:b/>
          <w:i/>
          <w:sz w:val="22"/>
          <w:szCs w:val="22"/>
        </w:rPr>
        <w:t>1</w:t>
      </w:r>
      <w:r>
        <w:rPr>
          <w:rFonts w:ascii="Book Antiqua" w:eastAsia="Book Antiqua" w:hAnsi="Book Antiqua" w:cs="Arial"/>
          <w:b/>
          <w:i/>
          <w:sz w:val="22"/>
          <w:szCs w:val="22"/>
        </w:rPr>
        <w:t>0</w:t>
      </w:r>
      <w:r w:rsidR="0095048E" w:rsidRPr="00430317">
        <w:rPr>
          <w:rFonts w:ascii="Book Antiqua" w:eastAsia="Book Antiqua" w:hAnsi="Book Antiqua" w:cs="Arial"/>
          <w:b/>
          <w:i/>
          <w:sz w:val="22"/>
          <w:szCs w:val="22"/>
        </w:rPr>
        <w:t xml:space="preserve"> (</w:t>
      </w:r>
      <w:r w:rsidR="00327CE7">
        <w:rPr>
          <w:rFonts w:ascii="Book Antiqua" w:eastAsia="Book Antiqua" w:hAnsi="Book Antiqua" w:cs="Arial"/>
          <w:b/>
          <w:i/>
          <w:sz w:val="22"/>
          <w:szCs w:val="22"/>
        </w:rPr>
        <w:t>dez</w:t>
      </w:r>
      <w:r w:rsidR="0095048E" w:rsidRPr="00430317">
        <w:rPr>
          <w:rFonts w:ascii="Book Antiqua" w:eastAsia="Book Antiqua" w:hAnsi="Book Antiqua" w:cs="Arial"/>
          <w:b/>
          <w:i/>
          <w:sz w:val="22"/>
          <w:szCs w:val="22"/>
        </w:rPr>
        <w:t>) dia</w:t>
      </w:r>
      <w:r w:rsidR="0095048E" w:rsidRPr="00430317">
        <w:rPr>
          <w:rFonts w:ascii="Book Antiqua" w:eastAsia="Book Antiqua" w:hAnsi="Book Antiqua" w:cs="Arial"/>
          <w:b/>
          <w:i/>
          <w:sz w:val="22"/>
          <w:szCs w:val="22"/>
          <w:shd w:val="clear" w:color="auto" w:fill="FFFFFF"/>
        </w:rPr>
        <w:t>s</w:t>
      </w:r>
      <w:r w:rsidR="0095048E"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0095048E" w:rsidRPr="00430317">
        <w:rPr>
          <w:rFonts w:ascii="Book Antiqua" w:eastAsia="Book Antiqua" w:hAnsi="Book Antiqua" w:cs="Arial"/>
          <w:sz w:val="22"/>
          <w:szCs w:val="22"/>
          <w:shd w:val="clear" w:color="auto" w:fill="FFFFFF"/>
        </w:rPr>
        <w:t>dos materiais,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.4 Não haverá, sob hipótese alguma, pagamento antecipado.</w:t>
      </w:r>
    </w:p>
    <w:p w:rsidR="0095048E" w:rsidRDefault="00414B31"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95048E"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14B31" w:rsidRPr="007D6AE8" w:rsidRDefault="007D6AE8" w:rsidP="00B1116E">
      <w:pPr>
        <w:spacing w:line="276" w:lineRule="auto"/>
        <w:jc w:val="right"/>
        <w:rPr>
          <w:rFonts w:ascii="Book Antiqua" w:hAnsi="Book Antiqua"/>
          <w:b/>
          <w:i/>
          <w:sz w:val="22"/>
          <w:szCs w:val="22"/>
          <w:lang w:val="pt-BR"/>
        </w:rPr>
      </w:pPr>
      <w:r w:rsidRPr="007D6AE8">
        <w:rPr>
          <w:rFonts w:ascii="Book Antiqua" w:hAnsi="Book Antiqua" w:cs="Book Antiqua"/>
          <w:i/>
          <w:sz w:val="22"/>
          <w:szCs w:val="22"/>
          <w:shd w:val="clear" w:color="auto" w:fill="FFFFFF"/>
        </w:rPr>
        <w:t>Serviço Autônomo Municipal de Água e Esgoto (SAMAE)</w:t>
      </w:r>
    </w:p>
    <w:p w:rsidR="007D6AE8" w:rsidRDefault="007D6AE8" w:rsidP="00B1116E">
      <w:pPr>
        <w:spacing w:line="276" w:lineRule="auto"/>
        <w:jc w:val="right"/>
        <w:rPr>
          <w:rFonts w:ascii="Book Antiqua" w:hAnsi="Book Antiqua"/>
          <w:i/>
          <w:sz w:val="22"/>
          <w:szCs w:val="22"/>
          <w:lang w:val="pt-BR"/>
        </w:rPr>
      </w:pPr>
      <w:r w:rsidRPr="007D6AE8">
        <w:rPr>
          <w:rFonts w:ascii="Book Antiqua" w:hAnsi="Book Antiqua"/>
          <w:b/>
          <w:i/>
          <w:sz w:val="22"/>
          <w:szCs w:val="22"/>
          <w:lang w:val="pt-BR"/>
        </w:rPr>
        <w:t xml:space="preserve">Dotação: </w:t>
      </w:r>
      <w:r w:rsidR="00327CE7">
        <w:rPr>
          <w:rFonts w:ascii="Book Antiqua" w:hAnsi="Book Antiqua"/>
          <w:i/>
          <w:sz w:val="22"/>
          <w:szCs w:val="22"/>
          <w:lang w:val="pt-BR"/>
        </w:rPr>
        <w:t>7</w:t>
      </w:r>
      <w:r>
        <w:rPr>
          <w:rFonts w:ascii="Book Antiqua" w:hAnsi="Book Antiqua"/>
          <w:i/>
          <w:sz w:val="22"/>
          <w:szCs w:val="22"/>
          <w:lang w:val="pt-BR"/>
        </w:rPr>
        <w:t>/2019</w:t>
      </w:r>
    </w:p>
    <w:p w:rsidR="007D6AE8" w:rsidRPr="007D6AE8" w:rsidRDefault="007D6AE8" w:rsidP="00B1116E">
      <w:pPr>
        <w:spacing w:line="276" w:lineRule="auto"/>
        <w:jc w:val="right"/>
        <w:rPr>
          <w:rFonts w:ascii="Book Antiqua" w:hAnsi="Book Antiqua"/>
          <w:i/>
          <w:sz w:val="22"/>
          <w:szCs w:val="22"/>
          <w:lang w:val="pt-BR"/>
        </w:rPr>
      </w:pPr>
      <w:r w:rsidRPr="007D6AE8">
        <w:rPr>
          <w:rFonts w:ascii="Book Antiqua" w:hAnsi="Book Antiqua"/>
          <w:i/>
          <w:sz w:val="22"/>
          <w:szCs w:val="22"/>
          <w:lang w:val="pt-BR"/>
        </w:rPr>
        <w:t>13.26.17.512.0025.</w:t>
      </w:r>
      <w:r w:rsidR="00327CE7">
        <w:rPr>
          <w:rFonts w:ascii="Book Antiqua" w:hAnsi="Book Antiqua"/>
          <w:i/>
          <w:sz w:val="22"/>
          <w:szCs w:val="22"/>
          <w:lang w:val="pt-BR"/>
        </w:rPr>
        <w:t>1157</w:t>
      </w:r>
      <w:r w:rsidRPr="007D6AE8">
        <w:rPr>
          <w:rFonts w:ascii="Book Antiqua" w:hAnsi="Book Antiqua"/>
          <w:i/>
          <w:sz w:val="22"/>
          <w:szCs w:val="22"/>
          <w:lang w:val="pt-BR"/>
        </w:rPr>
        <w:t xml:space="preserve"> – </w:t>
      </w:r>
      <w:r w:rsidR="00327CE7">
        <w:rPr>
          <w:rFonts w:ascii="Book Antiqua" w:hAnsi="Book Antiqua"/>
          <w:i/>
          <w:sz w:val="22"/>
          <w:szCs w:val="22"/>
          <w:lang w:val="pt-BR"/>
        </w:rPr>
        <w:t xml:space="preserve">Aquisição de Bombas, Equip. </w:t>
      </w:r>
      <w:proofErr w:type="gramStart"/>
      <w:r w:rsidR="00327CE7">
        <w:rPr>
          <w:rFonts w:ascii="Book Antiqua" w:hAnsi="Book Antiqua"/>
          <w:i/>
          <w:sz w:val="22"/>
          <w:szCs w:val="22"/>
          <w:lang w:val="pt-BR"/>
        </w:rPr>
        <w:t>e</w:t>
      </w:r>
      <w:proofErr w:type="gramEnd"/>
      <w:r w:rsidR="00327CE7">
        <w:rPr>
          <w:rFonts w:ascii="Book Antiqua" w:hAnsi="Book Antiqua"/>
          <w:i/>
          <w:sz w:val="22"/>
          <w:szCs w:val="22"/>
          <w:lang w:val="pt-BR"/>
        </w:rPr>
        <w:t xml:space="preserve"> Mobília em Geral</w:t>
      </w:r>
    </w:p>
    <w:p w:rsidR="007D6AE8" w:rsidRDefault="007D6AE8" w:rsidP="00B77D21">
      <w:pPr>
        <w:jc w:val="both"/>
        <w:rPr>
          <w:rFonts w:ascii="Book Antiqua" w:hAnsi="Book Antiqua"/>
          <w:b/>
          <w:sz w:val="22"/>
          <w:szCs w:val="22"/>
          <w:lang w:val="pt-BR"/>
        </w:rPr>
      </w:pPr>
    </w:p>
    <w:p w:rsidR="00B77D21" w:rsidRPr="00B57EEA" w:rsidRDefault="00414B31"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414B31"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714D13" w:rsidRDefault="00714D13" w:rsidP="00714D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eastAsia="Calibri" w:hAnsi="Book Antiqua" w:cs="Book Antiqua"/>
          <w:b/>
          <w:sz w:val="22"/>
          <w:szCs w:val="22"/>
        </w:rPr>
      </w:pPr>
      <w:r>
        <w:rPr>
          <w:rFonts w:ascii="Book Antiqua" w:eastAsia="Calibri" w:hAnsi="Book Antiqua" w:cs="Book Antiqua"/>
          <w:b/>
          <w:sz w:val="22"/>
          <w:szCs w:val="22"/>
        </w:rPr>
        <w:t>16. OBRIGAÇÕES DA CONTRATADA</w:t>
      </w:r>
    </w:p>
    <w:p w:rsidR="00714D13" w:rsidRDefault="00714D13" w:rsidP="00714D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eastAsia="Calibri" w:hAnsi="Book Antiqua" w:cs="Book Antiqua"/>
          <w:sz w:val="22"/>
          <w:szCs w:val="22"/>
        </w:rPr>
      </w:pPr>
      <w:r>
        <w:rPr>
          <w:rFonts w:ascii="Book Antiqua" w:eastAsia="Calibri" w:hAnsi="Book Antiqua" w:cs="Book Antiqua"/>
          <w:sz w:val="22"/>
          <w:szCs w:val="22"/>
        </w:rPr>
        <w:t xml:space="preserve">16.1 Constituem obrigações da </w:t>
      </w:r>
      <w:r>
        <w:rPr>
          <w:rFonts w:ascii="Book Antiqua" w:eastAsia="Calibri" w:hAnsi="Book Antiqua" w:cs="Book Antiqua"/>
          <w:b/>
          <w:sz w:val="22"/>
          <w:szCs w:val="22"/>
        </w:rPr>
        <w:t>CONTRATADA</w:t>
      </w:r>
      <w:r>
        <w:rPr>
          <w:rFonts w:ascii="Book Antiqua" w:eastAsia="Calibri" w:hAnsi="Book Antiqua" w:cs="Book Antiqua"/>
          <w:sz w:val="22"/>
          <w:szCs w:val="22"/>
        </w:rPr>
        <w:t>:</w:t>
      </w:r>
    </w:p>
    <w:p w:rsidR="00714D13" w:rsidRDefault="004D16D4" w:rsidP="00714D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eastAsia="Calibri" w:hAnsi="Book Antiqua" w:cs="Book Antiqua"/>
          <w:sz w:val="22"/>
          <w:szCs w:val="22"/>
        </w:rPr>
      </w:pPr>
      <w:r>
        <w:rPr>
          <w:rFonts w:ascii="Book Antiqua" w:eastAsia="Calibri" w:hAnsi="Book Antiqua" w:cs="Book Antiqua"/>
          <w:sz w:val="22"/>
          <w:szCs w:val="22"/>
        </w:rPr>
        <w:t xml:space="preserve">16.1.1 </w:t>
      </w:r>
      <w:r w:rsidR="00714D13">
        <w:rPr>
          <w:rFonts w:ascii="Book Antiqua" w:eastAsia="Calibri" w:hAnsi="Book Antiqua" w:cs="Book Antiqua"/>
          <w:sz w:val="22"/>
          <w:szCs w:val="22"/>
        </w:rPr>
        <w:t xml:space="preserve">Providenciar o fornecimento dos materiais e serviços, objeto do presente Edital, nos endereços indicados na Ordem de Fornecimento, conforme solicitações por parte da Secretaria/Órgão requisitante e exigências do Edital e seus Anexos, obedecendo aos prazos de fornecimento estabelecidos no Edital. </w:t>
      </w:r>
    </w:p>
    <w:p w:rsidR="00714D13" w:rsidRDefault="004D16D4" w:rsidP="00714D1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eastAsia="Calibri" w:hAnsi="Book Antiqua" w:cs="Book Antiqua"/>
          <w:sz w:val="22"/>
          <w:szCs w:val="22"/>
        </w:rPr>
      </w:pPr>
      <w:r>
        <w:rPr>
          <w:rFonts w:ascii="Book Antiqua" w:eastAsia="Calibri" w:hAnsi="Book Antiqua" w:cs="Book Antiqua"/>
          <w:sz w:val="22"/>
          <w:szCs w:val="22"/>
        </w:rPr>
        <w:t>16.1.2</w:t>
      </w:r>
      <w:r w:rsidR="00714D13">
        <w:rPr>
          <w:rFonts w:ascii="Book Antiqua" w:eastAsia="Calibri" w:hAnsi="Book Antiqua" w:cs="Book Antiqua"/>
          <w:sz w:val="22"/>
          <w:szCs w:val="22"/>
        </w:rPr>
        <w:t xml:space="preserve"> Entregar os materiais que possuem Norma Regulamentadora (NBR) de acordo com as exigências previstas no presente Edital, buscando garantir sua qualidade e padrões técnicos.</w:t>
      </w:r>
    </w:p>
    <w:p w:rsidR="00714D13" w:rsidRDefault="004D16D4" w:rsidP="00714D1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autoSpaceDE w:val="0"/>
        <w:autoSpaceDN w:val="0"/>
        <w:adjustRightInd w:val="0"/>
        <w:ind w:right="-1"/>
        <w:jc w:val="both"/>
        <w:rPr>
          <w:rFonts w:ascii="Book Antiqua" w:eastAsia="Calibri" w:hAnsi="Book Antiqua" w:cs="Book Antiqua"/>
          <w:sz w:val="22"/>
          <w:szCs w:val="22"/>
        </w:rPr>
      </w:pPr>
      <w:r>
        <w:rPr>
          <w:rFonts w:ascii="Book Antiqua" w:eastAsia="Calibri" w:hAnsi="Book Antiqua" w:cs="Book Antiqua"/>
          <w:sz w:val="22"/>
          <w:szCs w:val="22"/>
        </w:rPr>
        <w:t>16.1.3</w:t>
      </w:r>
      <w:r w:rsidR="00714D13">
        <w:rPr>
          <w:rFonts w:ascii="Book Antiqua" w:eastAsia="Calibri" w:hAnsi="Book Antiqua" w:cs="Book Antiqua"/>
          <w:sz w:val="22"/>
          <w:szCs w:val="22"/>
        </w:rPr>
        <w:t xml:space="preserve"> Providenciar, no prazo máximo de 03 (três) dias a partir da data do recebimento da notificação por escrito, o saneamento de qualquer irregularidade constatada no fornecimento dos materiais.</w:t>
      </w:r>
    </w:p>
    <w:p w:rsidR="00714D13"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eastAsia="Calibri" w:hAnsi="Book Antiqua" w:cs="Book Antiqua"/>
          <w:sz w:val="22"/>
          <w:szCs w:val="22"/>
        </w:rPr>
        <w:t>16.1.4</w:t>
      </w:r>
      <w:r w:rsidR="00714D13">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714D13"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eastAsia="Calibri" w:hAnsi="Book Antiqua" w:cs="Book Antiqua"/>
          <w:sz w:val="22"/>
          <w:szCs w:val="22"/>
        </w:rPr>
        <w:t>16.1.5</w:t>
      </w:r>
      <w:r w:rsidR="00714D13">
        <w:rPr>
          <w:rFonts w:ascii="Book Antiqua" w:hAnsi="Book Antiqua" w:cs="Book Antiqua"/>
          <w:bCs/>
          <w:sz w:val="22"/>
          <w:szCs w:val="22"/>
        </w:rPr>
        <w:t xml:space="preserve"> Emitir as Notas Fiscais no valor pactuado em contrato, apresentando-a à </w:t>
      </w:r>
      <w:r w:rsidR="00714D13">
        <w:rPr>
          <w:rFonts w:ascii="Book Antiqua" w:hAnsi="Book Antiqua" w:cs="Book Antiqua"/>
          <w:b/>
          <w:bCs/>
          <w:sz w:val="22"/>
          <w:szCs w:val="22"/>
        </w:rPr>
        <w:t>CONTRATANTE</w:t>
      </w:r>
      <w:r w:rsidR="00714D13">
        <w:rPr>
          <w:rFonts w:ascii="Book Antiqua" w:hAnsi="Book Antiqua" w:cs="Book Antiqua"/>
          <w:bCs/>
          <w:sz w:val="22"/>
          <w:szCs w:val="22"/>
        </w:rPr>
        <w:t xml:space="preserve"> para ateste e pagamento.</w:t>
      </w:r>
    </w:p>
    <w:p w:rsidR="00714D13"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eastAsia="Calibri" w:hAnsi="Book Antiqua" w:cs="Book Antiqua"/>
          <w:sz w:val="22"/>
          <w:szCs w:val="22"/>
        </w:rPr>
        <w:t>16.1.6</w:t>
      </w:r>
      <w:r w:rsidR="00714D13">
        <w:rPr>
          <w:rFonts w:ascii="Book Antiqua" w:hAnsi="Book Antiqua" w:cs="Book Antiqua"/>
          <w:bCs/>
          <w:sz w:val="22"/>
          <w:szCs w:val="22"/>
        </w:rPr>
        <w:t xml:space="preserve"> Apresentar os documentos fiscais em conformidade com a legislação vigente.</w:t>
      </w:r>
    </w:p>
    <w:p w:rsidR="00714D13"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eastAsia="Calibri" w:hAnsi="Book Antiqua" w:cs="Book Antiqua"/>
          <w:sz w:val="22"/>
          <w:szCs w:val="22"/>
        </w:rPr>
        <w:t>16.1.7</w:t>
      </w:r>
      <w:r w:rsidR="00714D13">
        <w:rPr>
          <w:rFonts w:ascii="Book Antiqua" w:hAnsi="Book Antiqua" w:cs="Book Antiqua"/>
          <w:bCs/>
          <w:sz w:val="22"/>
          <w:szCs w:val="22"/>
        </w:rPr>
        <w:t xml:space="preserve"> Manter, durante toda a execução do contrato, em compatibilidade com as obrigações por ele assumidas, todas as condições de habilitação e qualificação exigidas na licitação.</w:t>
      </w:r>
    </w:p>
    <w:p w:rsidR="00714D13"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eastAsia="Calibri" w:hAnsi="Book Antiqua" w:cs="Book Antiqua"/>
          <w:sz w:val="22"/>
          <w:szCs w:val="22"/>
        </w:rPr>
        <w:lastRenderedPageBreak/>
        <w:t>16.1.8</w:t>
      </w:r>
      <w:r w:rsidR="00714D13">
        <w:rPr>
          <w:rFonts w:ascii="Book Antiqua" w:hAnsi="Book Antiqua" w:cs="Book Antiqua"/>
          <w:bCs/>
          <w:sz w:val="22"/>
          <w:szCs w:val="22"/>
        </w:rPr>
        <w:t xml:space="preserve"> Assumir integral responsabilidade pelos danos causados ao </w:t>
      </w:r>
      <w:r w:rsidR="00714D13">
        <w:rPr>
          <w:rStyle w:val="nfase"/>
          <w:rFonts w:ascii="Book Antiqua" w:eastAsia="Book Antiqua" w:hAnsi="Book Antiqua"/>
          <w:sz w:val="22"/>
          <w:szCs w:val="22"/>
        </w:rPr>
        <w:t>Serviço Autônomo Municipal de Água e Esgoto (SAMAE)</w:t>
      </w:r>
      <w:r w:rsidR="00714D13">
        <w:rPr>
          <w:rFonts w:ascii="Book Antiqua" w:hAnsi="Book Antiqua" w:cs="Book Antiqua"/>
          <w:bCs/>
          <w:sz w:val="22"/>
          <w:szCs w:val="22"/>
        </w:rPr>
        <w:t xml:space="preserve"> ou a terceiros, na execução do contrato, inclusive por acidentes, mortes, perdas ou destruições, isentando o </w:t>
      </w:r>
      <w:r w:rsidR="00714D13">
        <w:rPr>
          <w:rStyle w:val="nfase"/>
          <w:rFonts w:ascii="Book Antiqua" w:eastAsia="Book Antiqua" w:hAnsi="Book Antiqua"/>
          <w:sz w:val="22"/>
          <w:szCs w:val="22"/>
        </w:rPr>
        <w:t>Serviço Autônomo Municipal de Água e Esgoto (SAMAE)</w:t>
      </w:r>
      <w:r w:rsidR="00714D13">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714D13"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eastAsia="Calibri" w:hAnsi="Book Antiqua" w:cs="Book Antiqua"/>
          <w:sz w:val="22"/>
          <w:szCs w:val="22"/>
        </w:rPr>
        <w:t>16.1.9</w:t>
      </w:r>
      <w:r w:rsidR="00714D13">
        <w:rPr>
          <w:rFonts w:ascii="Book Antiqua" w:hAnsi="Book Antiqua" w:cs="Book Antiqua"/>
          <w:bCs/>
          <w:sz w:val="22"/>
          <w:szCs w:val="22"/>
        </w:rPr>
        <w:t xml:space="preserve"> Substituir, sempre que exigido pela </w:t>
      </w:r>
      <w:r w:rsidR="00714D13">
        <w:rPr>
          <w:rFonts w:ascii="Book Antiqua" w:hAnsi="Book Antiqua" w:cs="Book Antiqua"/>
          <w:b/>
          <w:bCs/>
          <w:sz w:val="22"/>
          <w:szCs w:val="22"/>
        </w:rPr>
        <w:t>CONTRATANTE</w:t>
      </w:r>
      <w:r w:rsidR="00714D13">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14D13"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eastAsia="Calibri" w:hAnsi="Book Antiqua" w:cs="Book Antiqua"/>
          <w:sz w:val="22"/>
          <w:szCs w:val="22"/>
        </w:rPr>
        <w:t>16.1.10</w:t>
      </w:r>
      <w:r w:rsidR="00714D13">
        <w:rPr>
          <w:rFonts w:ascii="Book Antiqua" w:hAnsi="Book Antiqua" w:cs="Book Antiqua"/>
          <w:bCs/>
          <w:sz w:val="22"/>
          <w:szCs w:val="22"/>
        </w:rPr>
        <w:t xml:space="preserve"> Reparar, corrigir e substituir, refazer às suas expensas, no total ou em parte, o objeto do contrato em que se verificarem vícios, defeitos ou incorreções resultantes da execução/fornecimento dos materiais.</w:t>
      </w:r>
    </w:p>
    <w:p w:rsidR="00714D13"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eastAsia="Calibri" w:hAnsi="Book Antiqua" w:cs="Book Antiqua"/>
          <w:sz w:val="22"/>
          <w:szCs w:val="22"/>
        </w:rPr>
        <w:t>16.1.11</w:t>
      </w:r>
      <w:r w:rsidR="00714D13">
        <w:rPr>
          <w:rFonts w:ascii="Book Antiqua" w:hAnsi="Book Antiqua" w:cs="Book Antiqua"/>
          <w:bCs/>
          <w:sz w:val="22"/>
          <w:szCs w:val="22"/>
        </w:rPr>
        <w:t xml:space="preserve"> Responsabilizar-se pelos encargos trabalhistas, previdenciários, fiscais e comerciais resultantes da execução do contrato.</w:t>
      </w:r>
    </w:p>
    <w:p w:rsidR="00714D13"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eastAsia="Calibri" w:hAnsi="Book Antiqua" w:cs="Book Antiqua"/>
          <w:sz w:val="22"/>
          <w:szCs w:val="22"/>
        </w:rPr>
        <w:t>16.1.12</w:t>
      </w:r>
      <w:r w:rsidR="00714D13">
        <w:rPr>
          <w:rFonts w:ascii="Book Antiqua" w:hAnsi="Book Antiqua" w:cs="Book Antiqua"/>
          <w:bCs/>
          <w:sz w:val="22"/>
          <w:szCs w:val="22"/>
        </w:rPr>
        <w:t xml:space="preserve"> Não transferir para a </w:t>
      </w:r>
      <w:r w:rsidR="00714D13">
        <w:rPr>
          <w:rFonts w:ascii="Book Antiqua" w:hAnsi="Book Antiqua" w:cs="Book Antiqua"/>
          <w:b/>
          <w:bCs/>
          <w:sz w:val="22"/>
          <w:szCs w:val="22"/>
        </w:rPr>
        <w:t>CONTRATANTE</w:t>
      </w:r>
      <w:r w:rsidR="00714D13">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714D13" w:rsidRDefault="004D16D4" w:rsidP="00714D13">
      <w:pPr>
        <w:ind w:right="-1"/>
        <w:jc w:val="both"/>
        <w:rPr>
          <w:rFonts w:ascii="Book Antiqua" w:hAnsi="Book Antiqua" w:cs="Book Antiqua"/>
          <w:bCs/>
          <w:sz w:val="22"/>
          <w:szCs w:val="22"/>
        </w:rPr>
      </w:pPr>
      <w:r>
        <w:rPr>
          <w:rFonts w:ascii="Book Antiqua" w:eastAsia="Calibri" w:hAnsi="Book Antiqua" w:cs="Book Antiqua"/>
          <w:sz w:val="22"/>
          <w:szCs w:val="22"/>
        </w:rPr>
        <w:t>16.1.13</w:t>
      </w:r>
      <w:r w:rsidR="00714D13">
        <w:rPr>
          <w:rFonts w:ascii="Book Antiqua" w:hAnsi="Book Antiqua" w:cs="Book Antiqua"/>
          <w:bCs/>
          <w:sz w:val="22"/>
          <w:szCs w:val="22"/>
        </w:rPr>
        <w:t xml:space="preserve"> Não transferir a outrem, no todo ou em parte, o presente Contrato, sem prévia e expressa anuência da </w:t>
      </w:r>
      <w:r w:rsidR="00714D13">
        <w:rPr>
          <w:rFonts w:ascii="Book Antiqua" w:hAnsi="Book Antiqua" w:cs="Book Antiqua"/>
          <w:b/>
          <w:bCs/>
          <w:sz w:val="22"/>
          <w:szCs w:val="22"/>
        </w:rPr>
        <w:t>CONTRATANTE</w:t>
      </w:r>
      <w:r w:rsidR="00714D13">
        <w:rPr>
          <w:rFonts w:ascii="Book Antiqua" w:hAnsi="Book Antiqua" w:cs="Book Antiqua"/>
          <w:bCs/>
          <w:sz w:val="22"/>
          <w:szCs w:val="22"/>
        </w:rPr>
        <w:t>.</w:t>
      </w:r>
    </w:p>
    <w:p w:rsidR="00714D13" w:rsidRDefault="00714D13" w:rsidP="00714D13">
      <w:pPr>
        <w:ind w:right="-1"/>
        <w:jc w:val="both"/>
        <w:rPr>
          <w:rFonts w:ascii="Book Antiqua" w:hAnsi="Book Antiqua" w:cs="Book Antiqua"/>
          <w:bCs/>
          <w:sz w:val="22"/>
          <w:szCs w:val="22"/>
        </w:rPr>
      </w:pPr>
    </w:p>
    <w:p w:rsidR="00714D13" w:rsidRDefault="00714D13"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
          <w:bCs/>
          <w:sz w:val="22"/>
          <w:szCs w:val="22"/>
        </w:rPr>
      </w:pPr>
      <w:r>
        <w:rPr>
          <w:rFonts w:ascii="Book Antiqua" w:hAnsi="Book Antiqua" w:cs="Book Antiqua"/>
          <w:b/>
          <w:bCs/>
          <w:sz w:val="22"/>
          <w:szCs w:val="22"/>
        </w:rPr>
        <w:t>17. OBRIGAÇÕES DA CONTRATANTE</w:t>
      </w:r>
    </w:p>
    <w:p w:rsidR="00714D13" w:rsidRPr="004D16D4" w:rsidRDefault="00714D13"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sidRPr="004D16D4">
        <w:rPr>
          <w:rFonts w:ascii="Book Antiqua" w:hAnsi="Book Antiqua" w:cs="Book Antiqua"/>
          <w:bCs/>
          <w:sz w:val="22"/>
          <w:szCs w:val="22"/>
        </w:rPr>
        <w:t>17.1 São obrigações da CONTRATANTE:</w:t>
      </w:r>
    </w:p>
    <w:p w:rsidR="00714D13" w:rsidRPr="004D16D4"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hAnsi="Book Antiqua" w:cs="Book Antiqua"/>
          <w:bCs/>
          <w:sz w:val="22"/>
          <w:szCs w:val="22"/>
        </w:rPr>
        <w:t>17.1.1</w:t>
      </w:r>
      <w:r w:rsidR="00714D13" w:rsidRPr="004D16D4">
        <w:rPr>
          <w:rFonts w:ascii="Book Antiqua" w:hAnsi="Book Antiqua" w:cs="Book Antiqua"/>
          <w:bCs/>
          <w:sz w:val="22"/>
          <w:szCs w:val="22"/>
        </w:rPr>
        <w:t xml:space="preserve"> Acompanhar e fiscalizar o fornecimento dos materiais, atestar nas notas fiscais a efetiva prestação dos serviços do objeto contratado e o seu aceite.</w:t>
      </w:r>
    </w:p>
    <w:p w:rsidR="00714D13" w:rsidRPr="004D16D4"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hAnsi="Book Antiqua" w:cs="Book Antiqua"/>
          <w:bCs/>
          <w:sz w:val="22"/>
          <w:szCs w:val="22"/>
        </w:rPr>
        <w:t>17.1.2</w:t>
      </w:r>
      <w:r w:rsidR="00714D13" w:rsidRPr="004D16D4">
        <w:rPr>
          <w:rFonts w:ascii="Book Antiqua" w:hAnsi="Book Antiqua" w:cs="Book Antiqua"/>
          <w:bCs/>
          <w:sz w:val="22"/>
          <w:szCs w:val="22"/>
        </w:rPr>
        <w:t xml:space="preserve"> Efetuar os pagamentos à CONTRATADA nos termos do contrato, do Edital e seus Anexos.</w:t>
      </w:r>
    </w:p>
    <w:p w:rsidR="00714D13" w:rsidRPr="004D16D4"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hAnsi="Book Antiqua" w:cs="Book Antiqua"/>
          <w:bCs/>
          <w:sz w:val="22"/>
          <w:szCs w:val="22"/>
        </w:rPr>
        <w:t>17.1.3</w:t>
      </w:r>
      <w:r w:rsidR="00714D13" w:rsidRPr="004D16D4">
        <w:rPr>
          <w:rFonts w:ascii="Book Antiqua" w:hAnsi="Book Antiqua" w:cs="Book Antiqua"/>
          <w:bCs/>
          <w:sz w:val="22"/>
          <w:szCs w:val="22"/>
        </w:rPr>
        <w:t xml:space="preserve"> Aplicar à CONTRATADA as sanções regulamentares e contratuais.</w:t>
      </w:r>
    </w:p>
    <w:p w:rsidR="00714D13" w:rsidRPr="004D16D4"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hAnsi="Book Antiqua" w:cs="Book Antiqua"/>
          <w:bCs/>
          <w:sz w:val="22"/>
          <w:szCs w:val="22"/>
        </w:rPr>
        <w:t>17.1.4</w:t>
      </w:r>
      <w:r w:rsidR="00714D13" w:rsidRPr="004D16D4">
        <w:rPr>
          <w:rFonts w:ascii="Book Antiqua" w:hAnsi="Book Antiqua" w:cs="Book Antiqua"/>
          <w:bCs/>
          <w:sz w:val="22"/>
          <w:szCs w:val="22"/>
        </w:rPr>
        <w:t xml:space="preserve"> Prestar as informações e os esclarecimentos que venham a ser solicitados pela CONTRATADA.</w:t>
      </w:r>
    </w:p>
    <w:p w:rsidR="00714D13" w:rsidRPr="004D16D4"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hAnsi="Book Antiqua" w:cs="Book Antiqua"/>
          <w:bCs/>
          <w:sz w:val="22"/>
          <w:szCs w:val="22"/>
        </w:rPr>
        <w:t>17.1.5</w:t>
      </w:r>
      <w:r w:rsidR="00714D13" w:rsidRPr="004D16D4">
        <w:rPr>
          <w:rFonts w:ascii="Book Antiqua" w:hAnsi="Book Antiqua" w:cs="Book Antiqua"/>
          <w:bCs/>
          <w:sz w:val="22"/>
          <w:szCs w:val="22"/>
        </w:rPr>
        <w:t xml:space="preserve"> Rejeitar, no todo ou em parte os materiais se estiverem em desacordo com as especificações do Edital e seus Anexos, assim como da proposta de preços da CONTRATADA.</w:t>
      </w:r>
    </w:p>
    <w:p w:rsidR="00714D13" w:rsidRPr="004D16D4"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hAnsi="Book Antiqua" w:cs="Book Antiqua"/>
          <w:bCs/>
          <w:sz w:val="22"/>
          <w:szCs w:val="22"/>
        </w:rPr>
        <w:t>17.1.6</w:t>
      </w:r>
      <w:r w:rsidR="00714D13" w:rsidRPr="004D16D4">
        <w:rPr>
          <w:rFonts w:ascii="Book Antiqua" w:hAnsi="Book Antiqua" w:cs="Book Antiqua"/>
          <w:bCs/>
          <w:sz w:val="22"/>
          <w:szCs w:val="22"/>
        </w:rPr>
        <w:t xml:space="preserve"> Emitir </w:t>
      </w:r>
      <w:r w:rsidR="00EE02A9" w:rsidRPr="004D16D4">
        <w:rPr>
          <w:rFonts w:ascii="Book Antiqua" w:hAnsi="Book Antiqua" w:cs="Book Antiqua"/>
          <w:bCs/>
          <w:sz w:val="22"/>
          <w:szCs w:val="22"/>
        </w:rPr>
        <w:t>Ordem de fornecimento</w:t>
      </w:r>
      <w:r w:rsidR="00714D13" w:rsidRPr="004D16D4">
        <w:rPr>
          <w:rFonts w:ascii="Book Antiqua" w:hAnsi="Book Antiqua" w:cs="Book Antiqua"/>
          <w:bCs/>
          <w:sz w:val="22"/>
          <w:szCs w:val="22"/>
        </w:rPr>
        <w:t xml:space="preserve"> para o fornecimento dos materiais pela CONTRATADA.</w:t>
      </w:r>
    </w:p>
    <w:p w:rsidR="00714D13" w:rsidRPr="004D16D4"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hAnsi="Book Antiqua" w:cs="Book Antiqua"/>
          <w:bCs/>
          <w:sz w:val="22"/>
          <w:szCs w:val="22"/>
        </w:rPr>
        <w:t>17.1.7</w:t>
      </w:r>
      <w:r w:rsidR="00714D13" w:rsidRPr="004D16D4">
        <w:rPr>
          <w:rFonts w:ascii="Book Antiqua" w:hAnsi="Book Antiqua" w:cs="Book Antiqua"/>
          <w:bCs/>
          <w:sz w:val="22"/>
          <w:szCs w:val="22"/>
        </w:rPr>
        <w:t xml:space="preserve"> Exigir o cumprimento dos recolhimentos tributários, trabalhistas e previdenciários através dos documentos pertinentes.</w:t>
      </w:r>
    </w:p>
    <w:p w:rsidR="00714D13" w:rsidRPr="004D16D4"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hAnsi="Book Antiqua" w:cs="Book Antiqua"/>
          <w:bCs/>
          <w:sz w:val="22"/>
          <w:szCs w:val="22"/>
        </w:rPr>
        <w:t>17.1.8</w:t>
      </w:r>
      <w:r w:rsidR="00714D13" w:rsidRPr="004D16D4">
        <w:rPr>
          <w:rFonts w:ascii="Book Antiqua" w:hAnsi="Book Antiqua" w:cs="Book Antiqua"/>
          <w:bCs/>
          <w:sz w:val="22"/>
          <w:szCs w:val="22"/>
        </w:rPr>
        <w:t xml:space="preserve"> Franquear o acesso à CONTRATADA aos locais necessários à execução dos serviços.</w:t>
      </w:r>
    </w:p>
    <w:p w:rsidR="00714D13" w:rsidRPr="004D16D4"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hAnsi="Book Antiqua" w:cs="Book Antiqua"/>
          <w:bCs/>
          <w:sz w:val="22"/>
          <w:szCs w:val="22"/>
        </w:rPr>
        <w:t>17.1.9</w:t>
      </w:r>
      <w:r w:rsidR="00714D13" w:rsidRPr="004D16D4">
        <w:rPr>
          <w:rFonts w:ascii="Book Antiqua" w:hAnsi="Book Antiqua" w:cs="Book Antiqua"/>
          <w:bCs/>
          <w:sz w:val="22"/>
          <w:szCs w:val="22"/>
        </w:rPr>
        <w:t xml:space="preserve"> Comunicar à CONTRATADA todas as irregularidades observadas durante a execução do contrato.</w:t>
      </w:r>
    </w:p>
    <w:p w:rsidR="00714D13" w:rsidRDefault="004D16D4"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40" w:lineRule="atLeast"/>
        <w:ind w:right="-1"/>
        <w:jc w:val="both"/>
        <w:rPr>
          <w:rFonts w:ascii="Book Antiqua" w:hAnsi="Book Antiqua" w:cs="Book Antiqua"/>
          <w:bCs/>
          <w:sz w:val="22"/>
          <w:szCs w:val="22"/>
        </w:rPr>
      </w:pPr>
      <w:r>
        <w:rPr>
          <w:rFonts w:ascii="Book Antiqua" w:hAnsi="Book Antiqua" w:cs="Book Antiqua"/>
          <w:bCs/>
          <w:sz w:val="22"/>
          <w:szCs w:val="22"/>
        </w:rPr>
        <w:t>17.1.10</w:t>
      </w:r>
      <w:r w:rsidR="00714D13" w:rsidRPr="004D16D4">
        <w:rPr>
          <w:rFonts w:ascii="Book Antiqua" w:hAnsi="Book Antiqua" w:cs="Book Antiqua"/>
          <w:bCs/>
          <w:sz w:val="22"/>
          <w:szCs w:val="22"/>
        </w:rPr>
        <w:t xml:space="preserve"> Rescindir o Contrato, nos termos dos artigos 77 a 79 da Lei no 8.666/93.</w:t>
      </w:r>
    </w:p>
    <w:p w:rsidR="00714D13" w:rsidRDefault="00714D13"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414B31" w:rsidRP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w:t>
      </w:r>
      <w:r w:rsidR="00714D13">
        <w:rPr>
          <w:rFonts w:ascii="Book Antiqua" w:eastAsia="Book Antiqua" w:hAnsi="Book Antiqua"/>
          <w:b/>
          <w:sz w:val="22"/>
          <w:szCs w:val="22"/>
        </w:rPr>
        <w:t>8</w:t>
      </w:r>
      <w:r w:rsidRPr="00414B31">
        <w:rPr>
          <w:rFonts w:ascii="Book Antiqua" w:eastAsia="Book Antiqua" w:hAnsi="Book Antiqua"/>
          <w:b/>
          <w:sz w:val="22"/>
          <w:szCs w:val="22"/>
        </w:rPr>
        <w:t>. DAS SANÇÕES ADMINISTRATIVAS</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.6 Em todo caso a licitante terá direito ao contraditório e ampla defesa.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sidR="00714D13">
        <w:rPr>
          <w:rFonts w:ascii="Book Antiqua" w:eastAsia="Arial" w:hAnsi="Book Antiqua" w:cs="Book Antiqua"/>
          <w:sz w:val="22"/>
          <w:szCs w:val="22"/>
          <w:lang w:eastAsia="pt-BR"/>
        </w:rPr>
        <w:t>8</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2019D6" w:rsidRDefault="002019D6"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w:t>
      </w:r>
      <w:r w:rsidR="00714D13">
        <w:rPr>
          <w:rFonts w:ascii="Book Antiqua" w:eastAsia="Book Antiqua" w:hAnsi="Book Antiqua"/>
          <w:b/>
          <w:sz w:val="22"/>
          <w:szCs w:val="22"/>
        </w:rPr>
        <w:t>9</w:t>
      </w:r>
      <w:r w:rsidR="00414B31">
        <w:rPr>
          <w:rFonts w:ascii="Book Antiqua" w:eastAsia="Book Antiqua" w:hAnsi="Book Antiqua"/>
          <w:b/>
          <w:sz w:val="22"/>
          <w:szCs w:val="22"/>
        </w:rPr>
        <w:t>. DAS DISPOSIÇÕES FINAIS</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 xml:space="preserve">.1 A presente Licitação não importa necessariamente em contratação, podendo o </w:t>
      </w:r>
      <w:r w:rsidR="00414B31" w:rsidRPr="00C82CD5">
        <w:rPr>
          <w:rStyle w:val="nfase"/>
          <w:rFonts w:ascii="Book Antiqua" w:eastAsia="Book Antiqua" w:hAnsi="Book Antiqua"/>
          <w:i w:val="0"/>
          <w:sz w:val="22"/>
          <w:szCs w:val="22"/>
        </w:rPr>
        <w:t>Serviço Autônomo Municipal de Água e Esgoto (SAMAE)</w:t>
      </w:r>
      <w:r w:rsidR="00414B31" w:rsidRPr="00C93029">
        <w:rPr>
          <w:rFonts w:ascii="Book Antiqua" w:eastAsia="Book Antiqua" w:hAnsi="Book Antiqua"/>
          <w:sz w:val="22"/>
          <w:szCs w:val="22"/>
          <w:lang w:val="pt-BR"/>
        </w:rPr>
        <w:t xml:space="preserve"> </w:t>
      </w:r>
      <w:r w:rsidR="00414B31">
        <w:rPr>
          <w:rFonts w:ascii="Book Antiqua" w:eastAsia="Book Antiqua" w:hAnsi="Book Antiqua"/>
          <w:sz w:val="22"/>
          <w:szCs w:val="22"/>
        </w:rPr>
        <w:t>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.2 As proponentes assumem todos os custos de preparação e apresentação de suas propostas e a Administração não será, em nenhum caso, responsável por esses custos, independentemente da condução ou do resultado do processo licitatório.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.3 A proponente é responsável pela fidelidade e legitimidade das informações prestadas e dos documentos apresentados em qualquer fase da Licitação.</w:t>
      </w:r>
    </w:p>
    <w:p w:rsidR="00414B31" w:rsidRDefault="000E7AEE"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.4 Após apresentação da proposta, não caberá desistência, salvo por motivo justo decorrente de fato superveniente e aceito pelo Pregoeiro.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414B31" w:rsidRDefault="00414B3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8</w:t>
      </w:r>
      <w:r>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.10 A participação da proponente nesta licitação implica a aceitação de todos os termos deste Edital.</w:t>
      </w:r>
    </w:p>
    <w:p w:rsidR="00414B31" w:rsidRDefault="000E7AEE"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 xml:space="preserve">.11 Não havendo expediente ou ocorrendo qualquer fato superveniente que impeça a realização do certame na data marcada, a sessão será </w:t>
      </w:r>
      <w:r w:rsidR="00414B31">
        <w:rPr>
          <w:rFonts w:ascii="Book Antiqua" w:eastAsia="Book Antiqua" w:hAnsi="Book Antiqua"/>
          <w:b/>
          <w:sz w:val="22"/>
          <w:szCs w:val="22"/>
        </w:rPr>
        <w:t>automaticamente transferida</w:t>
      </w:r>
      <w:r w:rsidR="00414B31">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 xml:space="preserve">.12 </w:t>
      </w:r>
      <w:r w:rsidR="00414B31">
        <w:rPr>
          <w:rFonts w:ascii="Book Antiqua" w:hAnsi="Book Antiqua"/>
          <w:sz w:val="22"/>
          <w:szCs w:val="22"/>
        </w:rPr>
        <w:t xml:space="preserve">Qualquer pedido de esclarecimento em relação a eventuais dúvidas na interpretação do presente Edital e Anexos, deverá ser dirigido ao Pregoeiro através do e-mail: </w:t>
      </w:r>
      <w:r w:rsidR="00414B31">
        <w:rPr>
          <w:rFonts w:ascii="Book Antiqua" w:hAnsi="Book Antiqua"/>
          <w:b/>
          <w:bCs/>
          <w:sz w:val="22"/>
          <w:szCs w:val="22"/>
        </w:rPr>
        <w:t>pregao@gaspar.sc.gov.br</w:t>
      </w:r>
      <w:r w:rsidR="00414B31">
        <w:rPr>
          <w:rFonts w:ascii="Book Antiqua" w:hAnsi="Book Antiqua"/>
          <w:b/>
          <w:bCs/>
          <w:color w:val="0000FF"/>
          <w:sz w:val="22"/>
          <w:szCs w:val="22"/>
        </w:rPr>
        <w:t xml:space="preserve"> </w:t>
      </w:r>
      <w:r w:rsidR="00414B31">
        <w:rPr>
          <w:rFonts w:ascii="Book Antiqua" w:hAnsi="Book Antiqua"/>
          <w:sz w:val="22"/>
          <w:szCs w:val="22"/>
        </w:rPr>
        <w:t>ou por escrito e protocolado junto a</w:t>
      </w:r>
      <w:r w:rsidR="00414B31">
        <w:rPr>
          <w:rFonts w:ascii="Book Antiqua" w:hAnsi="Book Antiqua"/>
          <w:sz w:val="22"/>
          <w:szCs w:val="22"/>
          <w:shd w:val="clear" w:color="auto" w:fill="FFFFFF"/>
        </w:rPr>
        <w:t xml:space="preserve">o Departamento de Compras e Licitações, situado no Edifício Edson Elias Wieser – 2° Andar na Rua São Pedro nº 128 – Centro, CEP 89.110-082 na cidade de Gaspar/SC, </w:t>
      </w:r>
      <w:r w:rsidR="00414B31">
        <w:rPr>
          <w:rFonts w:ascii="Book Antiqua" w:hAnsi="Book Antiqua"/>
          <w:sz w:val="22"/>
          <w:szCs w:val="22"/>
        </w:rPr>
        <w:t>em dias úteis, no horário de expediente.</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.13 Os casos omissos serão decididos pelo Pregoeiro em conformidade com as disposições constantes nas Leis citadas no preâmbulo deste Edital.</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714D13">
        <w:rPr>
          <w:rFonts w:ascii="Book Antiqua" w:eastAsia="Book Antiqua" w:hAnsi="Book Antiqua"/>
          <w:sz w:val="22"/>
          <w:szCs w:val="22"/>
        </w:rPr>
        <w:t>9</w:t>
      </w:r>
      <w:r w:rsidR="00414B31">
        <w:rPr>
          <w:rFonts w:ascii="Book Antiqua" w:eastAsia="Book Antiqua" w:hAnsi="Book Antiqua"/>
          <w:sz w:val="22"/>
          <w:szCs w:val="22"/>
        </w:rPr>
        <w:t>.15 O foro designado para julgamento de quaisquer questões judiciais resultantes deste Edital será o local da realização do certame, considerado aquele a que está vinculado o Pregoeiro, ou seja, o foro da Comarca de Gaspar/SC.</w:t>
      </w:r>
    </w:p>
    <w:p w:rsidR="00857E7B" w:rsidRPr="00714D13" w:rsidRDefault="000E7AEE"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sz w:val="22"/>
          <w:szCs w:val="22"/>
        </w:rPr>
        <w:lastRenderedPageBreak/>
        <w:t>1</w:t>
      </w:r>
      <w:r w:rsidR="00714D13">
        <w:rPr>
          <w:rFonts w:ascii="Book Antiqua" w:eastAsia="Book Antiqua" w:hAnsi="Book Antiqua"/>
          <w:sz w:val="22"/>
          <w:szCs w:val="22"/>
        </w:rPr>
        <w:t>9</w:t>
      </w:r>
      <w:r w:rsidR="00414B31">
        <w:rPr>
          <w:rFonts w:ascii="Book Antiqua" w:eastAsia="Book Antiqua" w:hAnsi="Book Antiqua"/>
          <w:sz w:val="22"/>
          <w:szCs w:val="22"/>
        </w:rPr>
        <w:t>.16 Recomenda-se às licitantes que estejam no local marcado com antecedência de 15 (quinze) minutos do horário previsto para a entrega dos Envelopes nº 01 e 02 e da documentação de Credenciamento.</w:t>
      </w:r>
    </w:p>
    <w:p w:rsidR="005607BC" w:rsidRDefault="000E7AEE" w:rsidP="00B77A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hAnsi="Book Antiqua"/>
          <w:sz w:val="22"/>
          <w:szCs w:val="22"/>
        </w:rPr>
      </w:pPr>
      <w:r>
        <w:rPr>
          <w:rFonts w:ascii="Book Antiqua" w:hAnsi="Book Antiqua"/>
          <w:sz w:val="22"/>
          <w:szCs w:val="22"/>
        </w:rPr>
        <w:t>1</w:t>
      </w:r>
      <w:r w:rsidR="00714D13">
        <w:rPr>
          <w:rFonts w:ascii="Book Antiqua" w:hAnsi="Book Antiqua"/>
          <w:sz w:val="22"/>
          <w:szCs w:val="22"/>
        </w:rPr>
        <w:t>9</w:t>
      </w:r>
      <w:r w:rsidR="00414B31">
        <w:rPr>
          <w:rFonts w:ascii="Book Antiqua" w:hAnsi="Book Antiqua"/>
          <w:sz w:val="22"/>
          <w:szCs w:val="22"/>
        </w:rPr>
        <w:t>.17 São partes integrantes deste Edital:</w:t>
      </w:r>
    </w:p>
    <w:p w:rsidR="00B652EA" w:rsidRPr="00B77AAF" w:rsidRDefault="00B652EA" w:rsidP="00B77A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p>
    <w:p w:rsidR="00414B31" w:rsidRDefault="00414B31" w:rsidP="006C13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Book Antiqua" w:hAnsi="Book Antiqua"/>
          <w:sz w:val="22"/>
          <w:szCs w:val="22"/>
        </w:rPr>
      </w:pPr>
      <w:r w:rsidRPr="00C82E30">
        <w:rPr>
          <w:rFonts w:ascii="Book Antiqua" w:eastAsia="Book Antiqua" w:hAnsi="Book Antiqua"/>
          <w:b/>
          <w:sz w:val="22"/>
          <w:szCs w:val="22"/>
        </w:rPr>
        <w:t>a)</w:t>
      </w:r>
      <w:r>
        <w:rPr>
          <w:rFonts w:ascii="Book Antiqua" w:eastAsia="Book Antiqua" w:hAnsi="Book Antiqua"/>
          <w:sz w:val="22"/>
          <w:szCs w:val="22"/>
        </w:rPr>
        <w:t xml:space="preserve"> Anexo I – Termo de Referência;</w:t>
      </w:r>
    </w:p>
    <w:p w:rsidR="00414B31" w:rsidRDefault="00414B31" w:rsidP="006C13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Book Antiqua" w:hAnsi="Book Antiqua"/>
          <w:sz w:val="22"/>
          <w:szCs w:val="22"/>
        </w:rPr>
      </w:pPr>
      <w:r w:rsidRPr="00C82E30">
        <w:rPr>
          <w:rFonts w:ascii="Book Antiqua" w:eastAsia="Book Antiqua" w:hAnsi="Book Antiqua"/>
          <w:b/>
          <w:sz w:val="22"/>
          <w:szCs w:val="22"/>
        </w:rPr>
        <w:t>b)</w:t>
      </w:r>
      <w:r>
        <w:rPr>
          <w:rFonts w:ascii="Book Antiqua" w:eastAsia="Book Antiqua" w:hAnsi="Book Antiqua"/>
          <w:sz w:val="22"/>
          <w:szCs w:val="22"/>
        </w:rPr>
        <w:t xml:space="preserve"> Anexo II – Proposta de Preços;</w:t>
      </w:r>
    </w:p>
    <w:p w:rsidR="00414B31" w:rsidRDefault="00414B31" w:rsidP="006C13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Book Antiqua" w:hAnsi="Book Antiqua"/>
          <w:sz w:val="22"/>
          <w:szCs w:val="22"/>
        </w:rPr>
      </w:pPr>
      <w:r w:rsidRPr="00C82E30">
        <w:rPr>
          <w:rFonts w:ascii="Book Antiqua" w:eastAsia="Book Antiqua" w:hAnsi="Book Antiqua"/>
          <w:b/>
          <w:sz w:val="22"/>
          <w:szCs w:val="22"/>
        </w:rPr>
        <w:t>c)</w:t>
      </w:r>
      <w:r>
        <w:rPr>
          <w:rFonts w:ascii="Book Antiqua" w:eastAsia="Book Antiqua" w:hAnsi="Book Antiqua"/>
          <w:sz w:val="22"/>
          <w:szCs w:val="22"/>
        </w:rPr>
        <w:t xml:space="preserve"> Anexo III - Minuta de Contrato;</w:t>
      </w:r>
    </w:p>
    <w:p w:rsidR="00414B31" w:rsidRDefault="00414B31" w:rsidP="006C13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Book Antiqua" w:hAnsi="Book Antiqua"/>
          <w:sz w:val="22"/>
          <w:szCs w:val="22"/>
        </w:rPr>
      </w:pPr>
      <w:r w:rsidRPr="00C82E30">
        <w:rPr>
          <w:rFonts w:ascii="Book Antiqua" w:eastAsia="Book Antiqua" w:hAnsi="Book Antiqua"/>
          <w:b/>
          <w:sz w:val="22"/>
          <w:szCs w:val="22"/>
        </w:rPr>
        <w:t>d)</w:t>
      </w:r>
      <w:r>
        <w:rPr>
          <w:rFonts w:ascii="Book Antiqua" w:eastAsia="Book Antiqua" w:hAnsi="Book Antiqua"/>
          <w:sz w:val="22"/>
          <w:szCs w:val="22"/>
        </w:rPr>
        <w:t xml:space="preserve"> Anexo IV – Modelos/Declarações.</w:t>
      </w:r>
    </w:p>
    <w:p w:rsidR="00B652EA" w:rsidRDefault="00B652EA"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414B31" w:rsidRDefault="00857E7B"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r>
        <w:rPr>
          <w:rFonts w:ascii="Book Antiqua" w:eastAsia="Book Antiqua" w:hAnsi="Book Antiqua"/>
          <w:sz w:val="22"/>
        </w:rPr>
        <w:t xml:space="preserve">Gaspar/SC, </w:t>
      </w:r>
      <w:r w:rsidR="00714D13">
        <w:rPr>
          <w:rFonts w:ascii="Book Antiqua" w:eastAsia="Book Antiqua" w:hAnsi="Book Antiqua"/>
          <w:sz w:val="22"/>
        </w:rPr>
        <w:t>2</w:t>
      </w:r>
      <w:r w:rsidR="00845113">
        <w:rPr>
          <w:rFonts w:ascii="Book Antiqua" w:eastAsia="Book Antiqua" w:hAnsi="Book Antiqua"/>
          <w:sz w:val="22"/>
        </w:rPr>
        <w:t>3</w:t>
      </w:r>
      <w:r w:rsidR="00414B31">
        <w:rPr>
          <w:rFonts w:ascii="Book Antiqua" w:eastAsia="Book Antiqua" w:hAnsi="Book Antiqua"/>
          <w:sz w:val="22"/>
        </w:rPr>
        <w:t xml:space="preserve"> de </w:t>
      </w:r>
      <w:r w:rsidR="00845113">
        <w:rPr>
          <w:rFonts w:ascii="Book Antiqua" w:eastAsia="Book Antiqua" w:hAnsi="Book Antiqua"/>
          <w:sz w:val="22"/>
        </w:rPr>
        <w:t>outubro</w:t>
      </w:r>
      <w:r w:rsidR="00414B31">
        <w:rPr>
          <w:rFonts w:ascii="Book Antiqua" w:eastAsia="Book Antiqua" w:hAnsi="Book Antiqua"/>
          <w:sz w:val="22"/>
        </w:rPr>
        <w:t xml:space="preserve"> de 2019.</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sz w:val="24"/>
          <w:szCs w:val="24"/>
          <w:lang w:eastAsia="pt-BR"/>
        </w:rPr>
      </w:pP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283BB1" w:rsidRPr="00945377" w:rsidRDefault="00414B31" w:rsidP="00945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373E26" w:rsidRPr="004E559F"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E559F">
        <w:rPr>
          <w:rFonts w:ascii="Book Antiqua" w:eastAsia="Book Antiqua" w:hAnsi="Book Antiqua"/>
          <w:b/>
          <w:sz w:val="48"/>
          <w:szCs w:val="48"/>
          <w:lang w:val="pt-BR"/>
        </w:rPr>
        <w:lastRenderedPageBreak/>
        <w:t>ANEXO I</w:t>
      </w:r>
    </w:p>
    <w:p w:rsidR="00373E26" w:rsidRPr="004E559F" w:rsidRDefault="00373E26" w:rsidP="00373E26">
      <w:pPr>
        <w:pStyle w:val="western"/>
        <w:suppressAutoHyphens/>
        <w:spacing w:before="0" w:after="0"/>
        <w:jc w:val="center"/>
        <w:rPr>
          <w:rFonts w:ascii="Book Antiqua" w:eastAsia="Book Antiqua" w:hAnsi="Book Antiqua"/>
          <w:color w:val="000000"/>
          <w:sz w:val="36"/>
          <w:szCs w:val="36"/>
        </w:rPr>
      </w:pPr>
      <w:r w:rsidRPr="004E559F">
        <w:rPr>
          <w:rFonts w:ascii="Book Antiqua" w:eastAsia="Book Antiqua" w:hAnsi="Book Antiqua"/>
          <w:color w:val="000000"/>
          <w:sz w:val="36"/>
          <w:szCs w:val="36"/>
        </w:rPr>
        <w:t xml:space="preserve">PROCESSO ADMINISTRATIVO </w:t>
      </w:r>
      <w:r w:rsidRPr="004E559F">
        <w:rPr>
          <w:rFonts w:ascii="Book Antiqua" w:eastAsia="Book Antiqua" w:hAnsi="Book Antiqua"/>
          <w:sz w:val="36"/>
        </w:rPr>
        <w:t>Nº</w:t>
      </w:r>
      <w:r w:rsidRPr="004E559F">
        <w:rPr>
          <w:rFonts w:ascii="Book Antiqua" w:eastAsia="Book Antiqua" w:hAnsi="Book Antiqua"/>
          <w:color w:val="000000"/>
          <w:sz w:val="36"/>
          <w:szCs w:val="36"/>
        </w:rPr>
        <w:t xml:space="preserve"> </w:t>
      </w:r>
      <w:r w:rsidR="00285CD1">
        <w:rPr>
          <w:rFonts w:ascii="Book Antiqua" w:eastAsia="Book Antiqua" w:hAnsi="Book Antiqua"/>
          <w:color w:val="000000"/>
          <w:sz w:val="36"/>
          <w:szCs w:val="36"/>
        </w:rPr>
        <w:t>249/2019</w:t>
      </w:r>
    </w:p>
    <w:p w:rsidR="00373E26" w:rsidRPr="004E559F"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E559F">
        <w:rPr>
          <w:rFonts w:ascii="Book Antiqua" w:eastAsia="Book Antiqua" w:hAnsi="Book Antiqua"/>
          <w:color w:val="000000"/>
          <w:sz w:val="36"/>
          <w:szCs w:val="36"/>
          <w:lang w:val="pt-BR"/>
        </w:rPr>
        <w:t xml:space="preserve">PREGÃO PRESENCIAL Nº </w:t>
      </w:r>
      <w:r w:rsidR="00285CD1">
        <w:rPr>
          <w:rFonts w:ascii="Book Antiqua" w:eastAsia="Book Antiqua" w:hAnsi="Book Antiqua"/>
          <w:color w:val="000000"/>
          <w:sz w:val="36"/>
          <w:szCs w:val="36"/>
          <w:lang w:val="pt-BR"/>
        </w:rPr>
        <w:t>139/2019</w:t>
      </w:r>
    </w:p>
    <w:p w:rsidR="00373E26" w:rsidRPr="004E559F"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4E559F">
        <w:rPr>
          <w:rFonts w:ascii="Book Antiqua" w:eastAsia="Calibri" w:hAnsi="Book Antiqua" w:cs="BookAntiqua,Italic"/>
          <w:b/>
          <w:iCs/>
          <w:sz w:val="36"/>
          <w:szCs w:val="36"/>
          <w:lang w:val="pt-BR" w:eastAsia="pt-BR"/>
        </w:rPr>
        <w:t>TERMO DE REFERÊNCIA</w:t>
      </w:r>
    </w:p>
    <w:p w:rsidR="0006205A" w:rsidRDefault="0006205A"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9E766C" w:rsidRPr="00A955ED" w:rsidRDefault="002E1BC5" w:rsidP="009E766C">
      <w:pPr>
        <w:tabs>
          <w:tab w:val="left" w:pos="9356"/>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t xml:space="preserve">1.1 </w:t>
      </w:r>
      <w:r w:rsidR="009E766C" w:rsidRPr="00875870">
        <w:rPr>
          <w:rFonts w:ascii="Book Antiqua" w:hAnsi="Book Antiqua" w:cs="Arial"/>
          <w:i/>
          <w:sz w:val="22"/>
          <w:szCs w:val="22"/>
        </w:rPr>
        <w:t>Contratação de empresa especializada para o fornecimento de 01 (um) instrumento para controle de coagulante, com o fornecimento de serviços de instalação, montagem, programação, testes, comissionamento dos equipamentos de medição e controle de processo para a Estação de Tratamento de Água – ETA I</w:t>
      </w:r>
      <w:r w:rsidR="00966BF7">
        <w:rPr>
          <w:rFonts w:ascii="Book Antiqua" w:hAnsi="Book Antiqua" w:cs="Arial"/>
          <w:i/>
          <w:sz w:val="22"/>
          <w:szCs w:val="22"/>
        </w:rPr>
        <w:t>I</w:t>
      </w:r>
      <w:r w:rsidR="009E766C" w:rsidRPr="00875870">
        <w:rPr>
          <w:rFonts w:ascii="Book Antiqua" w:hAnsi="Book Antiqua" w:cs="Arial"/>
          <w:i/>
          <w:sz w:val="22"/>
          <w:szCs w:val="22"/>
        </w:rPr>
        <w:t xml:space="preserve"> do SAMAE de Gaspar</w:t>
      </w:r>
      <w:r w:rsidR="00EF49A8">
        <w:rPr>
          <w:rFonts w:ascii="Book Antiqua" w:hAnsi="Book Antiqua" w:cs="Arial"/>
          <w:i/>
          <w:sz w:val="22"/>
          <w:szCs w:val="22"/>
        </w:rPr>
        <w:t xml:space="preserve"> -  Repetição</w:t>
      </w:r>
      <w:r w:rsidR="009E766C" w:rsidRPr="00A955ED">
        <w:rPr>
          <w:rFonts w:ascii="Book Antiqua" w:hAnsi="Book Antiqua" w:cs="Arial"/>
          <w:sz w:val="22"/>
          <w:szCs w:val="22"/>
        </w:rPr>
        <w:t xml:space="preserve">, conforme especificações e quantitativos, constantes no Anexo, parte integrante do Edital. </w:t>
      </w:r>
    </w:p>
    <w:p w:rsidR="005A4A75" w:rsidRDefault="005A4A75" w:rsidP="009E766C">
      <w:pPr>
        <w:ind w:right="-1"/>
        <w:jc w:val="both"/>
        <w:rPr>
          <w:rFonts w:ascii="Book Antiqua" w:hAnsi="Book Antiqua"/>
          <w:sz w:val="22"/>
          <w:szCs w:val="22"/>
        </w:rPr>
      </w:pPr>
    </w:p>
    <w:p w:rsidR="009E766C" w:rsidRPr="002E1BC5" w:rsidRDefault="009E766C" w:rsidP="009E766C">
      <w:pPr>
        <w:autoSpaceDE w:val="0"/>
        <w:autoSpaceDN w:val="0"/>
        <w:adjustRightInd w:val="0"/>
        <w:ind w:right="-1"/>
        <w:jc w:val="both"/>
        <w:rPr>
          <w:rFonts w:ascii="Book Antiqua" w:hAnsi="Book Antiqua" w:cs="Arial"/>
          <w:b/>
          <w:bCs/>
          <w:sz w:val="22"/>
          <w:szCs w:val="22"/>
        </w:rPr>
      </w:pPr>
      <w:r w:rsidRPr="002E1BC5">
        <w:rPr>
          <w:rFonts w:ascii="Book Antiqua" w:hAnsi="Book Antiqua"/>
          <w:b/>
          <w:sz w:val="22"/>
          <w:szCs w:val="22"/>
        </w:rPr>
        <w:t xml:space="preserve">2. </w:t>
      </w:r>
      <w:r w:rsidR="00945B2D">
        <w:rPr>
          <w:rFonts w:ascii="Book Antiqua" w:hAnsi="Book Antiqua"/>
          <w:b/>
          <w:sz w:val="22"/>
          <w:szCs w:val="22"/>
        </w:rPr>
        <w:t xml:space="preserve">DA </w:t>
      </w:r>
      <w:r w:rsidRPr="002E1BC5">
        <w:rPr>
          <w:rFonts w:ascii="Book Antiqua" w:hAnsi="Book Antiqua" w:cs="Arial"/>
          <w:b/>
          <w:bCs/>
          <w:sz w:val="22"/>
          <w:szCs w:val="22"/>
        </w:rPr>
        <w:t>FINALIDADE</w:t>
      </w:r>
    </w:p>
    <w:p w:rsidR="009E766C" w:rsidRPr="00A955ED" w:rsidRDefault="003750D5" w:rsidP="009E766C">
      <w:pPr>
        <w:tabs>
          <w:tab w:val="left" w:pos="9356"/>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2.1</w:t>
      </w:r>
      <w:r w:rsidR="002E1BC5">
        <w:rPr>
          <w:rFonts w:ascii="Book Antiqua" w:hAnsi="Book Antiqua" w:cs="Arial"/>
          <w:bCs/>
          <w:sz w:val="22"/>
          <w:szCs w:val="22"/>
        </w:rPr>
        <w:t xml:space="preserve"> </w:t>
      </w:r>
      <w:r w:rsidR="009E766C" w:rsidRPr="00A955ED">
        <w:rPr>
          <w:rFonts w:ascii="Book Antiqua" w:hAnsi="Book Antiqua" w:cs="Arial"/>
          <w:bCs/>
          <w:sz w:val="22"/>
          <w:szCs w:val="22"/>
        </w:rPr>
        <w:t xml:space="preserve">Este termo tem como finalidade fornecer informações básicas para contratação de prestação de serviço de engenharia para fornecimento, instalação, comissionamento e calibração de monitor de coagulante. A instrumentação pretendida refere-se às seguintes etapas do tratamento: </w:t>
      </w:r>
    </w:p>
    <w:p w:rsidR="009E766C" w:rsidRPr="00A955ED" w:rsidRDefault="009E766C" w:rsidP="009E766C">
      <w:pPr>
        <w:tabs>
          <w:tab w:val="left" w:pos="9356"/>
        </w:tabs>
        <w:autoSpaceDE w:val="0"/>
        <w:autoSpaceDN w:val="0"/>
        <w:adjustRightInd w:val="0"/>
        <w:ind w:right="-1"/>
        <w:jc w:val="both"/>
        <w:rPr>
          <w:rFonts w:ascii="Book Antiqua" w:hAnsi="Book Antiqua" w:cs="Arial"/>
          <w:bCs/>
          <w:sz w:val="22"/>
          <w:szCs w:val="22"/>
        </w:rPr>
      </w:pPr>
    </w:p>
    <w:p w:rsidR="001D7655" w:rsidRPr="00AB7807" w:rsidRDefault="009E766C" w:rsidP="00C5574B">
      <w:pPr>
        <w:pStyle w:val="PargrafodaLista"/>
        <w:numPr>
          <w:ilvl w:val="0"/>
          <w:numId w:val="36"/>
        </w:numPr>
        <w:tabs>
          <w:tab w:val="left" w:pos="9356"/>
        </w:tabs>
        <w:autoSpaceDE w:val="0"/>
        <w:autoSpaceDN w:val="0"/>
        <w:adjustRightInd w:val="0"/>
        <w:ind w:right="-1"/>
        <w:jc w:val="both"/>
        <w:rPr>
          <w:rFonts w:ascii="Book Antiqua" w:hAnsi="Book Antiqua" w:cs="Arial"/>
        </w:rPr>
      </w:pPr>
      <w:proofErr w:type="gramStart"/>
      <w:r w:rsidRPr="009E766C">
        <w:rPr>
          <w:rFonts w:ascii="Book Antiqua" w:hAnsi="Book Antiqua" w:cs="Arial"/>
        </w:rPr>
        <w:t>Entrada da ETA: Monitor de coagulante na entrada da ETA sendo que o monitor de coagulante deve possuir bomba de sucção para direcionar o fluido (água bruta) até o monitor e do monitor deverá ser enviado o sinal para um painel de controle onde será feito o controle das dosagens do coagulante com o uso de inversor de frequência já existente no local, caso não houver inversor deverá ser fornecido)</w:t>
      </w:r>
      <w:proofErr w:type="gramEnd"/>
      <w:r w:rsidRPr="009E766C">
        <w:rPr>
          <w:rFonts w:ascii="Book Antiqua" w:hAnsi="Book Antiqua" w:cs="Arial"/>
        </w:rPr>
        <w:t>.</w:t>
      </w:r>
    </w:p>
    <w:p w:rsidR="005A4A75" w:rsidRPr="00B57EEA" w:rsidRDefault="002E1BC5" w:rsidP="005A4A75">
      <w:pPr>
        <w:jc w:val="both"/>
        <w:rPr>
          <w:rFonts w:ascii="Book Antiqua" w:hAnsi="Book Antiqua"/>
          <w:sz w:val="22"/>
          <w:szCs w:val="22"/>
        </w:rPr>
      </w:pPr>
      <w:r>
        <w:rPr>
          <w:rFonts w:ascii="Book Antiqua" w:hAnsi="Book Antiqua"/>
          <w:b/>
          <w:sz w:val="22"/>
          <w:szCs w:val="22"/>
        </w:rPr>
        <w:t>3</w:t>
      </w:r>
      <w:r w:rsidR="005A4A75" w:rsidRPr="005570C4">
        <w:rPr>
          <w:rFonts w:ascii="Book Antiqua" w:hAnsi="Book Antiqua"/>
          <w:b/>
          <w:sz w:val="22"/>
          <w:szCs w:val="22"/>
        </w:rPr>
        <w:t xml:space="preserve">. </w:t>
      </w:r>
      <w:r w:rsidR="00945B2D">
        <w:rPr>
          <w:rFonts w:ascii="Book Antiqua" w:hAnsi="Book Antiqua"/>
          <w:b/>
          <w:sz w:val="22"/>
          <w:szCs w:val="22"/>
        </w:rPr>
        <w:t xml:space="preserve">DA </w:t>
      </w:r>
      <w:r w:rsidR="005A4A75" w:rsidRPr="005570C4">
        <w:rPr>
          <w:rFonts w:ascii="Book Antiqua" w:hAnsi="Book Antiqua"/>
          <w:b/>
          <w:sz w:val="22"/>
          <w:szCs w:val="22"/>
        </w:rPr>
        <w:t xml:space="preserve">JUSTIFICATIVA E </w:t>
      </w:r>
      <w:r w:rsidR="00945B2D">
        <w:rPr>
          <w:rFonts w:ascii="Book Antiqua" w:hAnsi="Book Antiqua"/>
          <w:b/>
          <w:sz w:val="22"/>
          <w:szCs w:val="22"/>
        </w:rPr>
        <w:t xml:space="preserve">DO </w:t>
      </w:r>
      <w:r w:rsidR="005A4A75" w:rsidRPr="005570C4">
        <w:rPr>
          <w:rFonts w:ascii="Book Antiqua" w:hAnsi="Book Antiqua"/>
          <w:b/>
          <w:sz w:val="22"/>
          <w:szCs w:val="22"/>
        </w:rPr>
        <w:t>OBJETIVO DA CONTRATAÇÃO</w:t>
      </w:r>
    </w:p>
    <w:p w:rsidR="009E766C" w:rsidRPr="00A955ED" w:rsidRDefault="002E1BC5" w:rsidP="009E766C">
      <w:pPr>
        <w:tabs>
          <w:tab w:val="left" w:pos="9356"/>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t>3</w:t>
      </w:r>
      <w:r w:rsidR="00BE02F9">
        <w:rPr>
          <w:rFonts w:ascii="Book Antiqua" w:hAnsi="Book Antiqua" w:cs="Arial"/>
          <w:sz w:val="22"/>
          <w:szCs w:val="22"/>
        </w:rPr>
        <w:t xml:space="preserve">.1 </w:t>
      </w:r>
      <w:r w:rsidR="009E766C" w:rsidRPr="00A955ED">
        <w:rPr>
          <w:rFonts w:ascii="Book Antiqua" w:hAnsi="Book Antiqua" w:cs="Arial"/>
          <w:sz w:val="22"/>
          <w:szCs w:val="22"/>
        </w:rPr>
        <w:t>Trata-se de aquisição de instrumentos para o monitoramento on-line do controle de coagulantes na entrada da ETA para poder controlar o uso e gastos com coagulantes já utilizados. Além de que a água captada para o tratamento na ETA I</w:t>
      </w:r>
      <w:r w:rsidR="00845113">
        <w:rPr>
          <w:rFonts w:ascii="Book Antiqua" w:hAnsi="Book Antiqua" w:cs="Arial"/>
          <w:sz w:val="22"/>
          <w:szCs w:val="22"/>
        </w:rPr>
        <w:t>I</w:t>
      </w:r>
      <w:r w:rsidR="009E766C" w:rsidRPr="00A955ED">
        <w:rPr>
          <w:rFonts w:ascii="Book Antiqua" w:hAnsi="Book Antiqua" w:cs="Arial"/>
          <w:sz w:val="22"/>
          <w:szCs w:val="22"/>
        </w:rPr>
        <w:t xml:space="preserve"> sofre muitas variações de turbidez (de 5NTU a 2000NTU), o qual proporciona também variação na quantidade ideal de coagulante a ser adicionado.</w:t>
      </w:r>
    </w:p>
    <w:p w:rsidR="009E766C" w:rsidRPr="00A955ED" w:rsidRDefault="002E1BC5" w:rsidP="009E766C">
      <w:pPr>
        <w:tabs>
          <w:tab w:val="left" w:pos="9356"/>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t>3</w:t>
      </w:r>
      <w:r w:rsidR="00BE02F9">
        <w:rPr>
          <w:rFonts w:ascii="Book Antiqua" w:hAnsi="Book Antiqua" w:cs="Arial"/>
          <w:sz w:val="22"/>
          <w:szCs w:val="22"/>
        </w:rPr>
        <w:t xml:space="preserve">.2 </w:t>
      </w:r>
      <w:r w:rsidR="009E766C" w:rsidRPr="00A955ED">
        <w:rPr>
          <w:rFonts w:ascii="Book Antiqua" w:hAnsi="Book Antiqua" w:cs="Arial"/>
          <w:sz w:val="22"/>
          <w:szCs w:val="22"/>
        </w:rPr>
        <w:t>Diante do exposto, a aquisição é necessária, pois o medidor é responsável pelo monitoramento e controle da dosagem e eficiência do sistema de tratamento de água.</w:t>
      </w:r>
    </w:p>
    <w:p w:rsidR="00382ACC" w:rsidRDefault="00382ACC" w:rsidP="005A4A75">
      <w:pPr>
        <w:jc w:val="both"/>
        <w:rPr>
          <w:rFonts w:ascii="Book Antiqua" w:eastAsia="Book Antiqua" w:hAnsi="Book Antiqua"/>
          <w:sz w:val="22"/>
          <w:szCs w:val="22"/>
        </w:rPr>
      </w:pPr>
    </w:p>
    <w:p w:rsidR="005A4A75" w:rsidRPr="00B57EEA" w:rsidRDefault="002E1BC5" w:rsidP="005A4A75">
      <w:pPr>
        <w:jc w:val="both"/>
        <w:rPr>
          <w:rFonts w:ascii="Book Antiqua" w:hAnsi="Book Antiqua"/>
          <w:sz w:val="22"/>
          <w:szCs w:val="22"/>
          <w:lang w:val="pt-BR"/>
        </w:rPr>
      </w:pPr>
      <w:r>
        <w:rPr>
          <w:rFonts w:ascii="Book Antiqua" w:hAnsi="Book Antiqua"/>
          <w:b/>
          <w:sz w:val="22"/>
          <w:szCs w:val="22"/>
          <w:lang w:val="pt-BR"/>
        </w:rPr>
        <w:t>4</w:t>
      </w:r>
      <w:r w:rsidR="005A4A75" w:rsidRPr="00B57EEA">
        <w:rPr>
          <w:rFonts w:ascii="Book Antiqua" w:hAnsi="Book Antiqua"/>
          <w:b/>
          <w:sz w:val="22"/>
          <w:szCs w:val="22"/>
          <w:lang w:val="pt-BR"/>
        </w:rPr>
        <w:t>. CLASSIFICAÇÃO DOS BENS COMUNS</w:t>
      </w:r>
    </w:p>
    <w:p w:rsidR="005A4A75" w:rsidRDefault="002E1BC5" w:rsidP="005A4A75">
      <w:pPr>
        <w:jc w:val="both"/>
        <w:rPr>
          <w:rFonts w:ascii="Book Antiqua" w:hAnsi="Book Antiqua"/>
          <w:sz w:val="22"/>
          <w:szCs w:val="22"/>
          <w:lang w:val="pt-BR"/>
        </w:rPr>
      </w:pPr>
      <w:r>
        <w:rPr>
          <w:rFonts w:ascii="Book Antiqua" w:hAnsi="Book Antiqua"/>
          <w:sz w:val="22"/>
          <w:szCs w:val="22"/>
          <w:lang w:val="pt-BR"/>
        </w:rPr>
        <w:t>4</w:t>
      </w:r>
      <w:r w:rsidR="005A4A75" w:rsidRPr="00B57EEA">
        <w:rPr>
          <w:rFonts w:ascii="Book Antiqua" w:hAnsi="Book Antiqua"/>
          <w:sz w:val="22"/>
          <w:szCs w:val="22"/>
          <w:lang w:val="pt-BR"/>
        </w:rPr>
        <w:t>.1 O</w:t>
      </w:r>
      <w:r w:rsidR="00F226B7">
        <w:rPr>
          <w:rFonts w:ascii="Book Antiqua" w:hAnsi="Book Antiqua"/>
          <w:sz w:val="22"/>
          <w:szCs w:val="22"/>
          <w:lang w:val="pt-BR"/>
        </w:rPr>
        <w:t>s</w:t>
      </w:r>
      <w:r w:rsidR="005A4A75" w:rsidRPr="00B57EEA">
        <w:rPr>
          <w:rFonts w:ascii="Book Antiqua" w:hAnsi="Book Antiqua"/>
          <w:sz w:val="22"/>
          <w:szCs w:val="22"/>
          <w:lang w:val="pt-BR"/>
        </w:rPr>
        <w:t xml:space="preserve"> materiais relacionados neste termo consideram-se bens e serviços comuns, conforme disposto no parágrafo único do art. 1º da Lei </w:t>
      </w:r>
      <w:r w:rsidR="005A4A75">
        <w:rPr>
          <w:rFonts w:ascii="Book Antiqua" w:hAnsi="Book Antiqua"/>
          <w:sz w:val="22"/>
          <w:szCs w:val="22"/>
          <w:lang w:val="pt-BR"/>
        </w:rPr>
        <w:t xml:space="preserve">nº </w:t>
      </w:r>
      <w:r w:rsidR="005A4A75"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9E766C" w:rsidRDefault="009E766C" w:rsidP="005A4A75">
      <w:pPr>
        <w:jc w:val="both"/>
        <w:rPr>
          <w:rFonts w:ascii="Book Antiqua" w:hAnsi="Book Antiqua"/>
          <w:sz w:val="22"/>
          <w:szCs w:val="22"/>
          <w:lang w:val="pt-BR"/>
        </w:rPr>
      </w:pPr>
    </w:p>
    <w:p w:rsidR="009E766C" w:rsidRDefault="002E1BC5" w:rsidP="005A4A75">
      <w:pPr>
        <w:jc w:val="both"/>
        <w:rPr>
          <w:rFonts w:ascii="Book Antiqua" w:hAnsi="Book Antiqua"/>
          <w:b/>
          <w:sz w:val="22"/>
          <w:szCs w:val="22"/>
          <w:lang w:val="pt-BR"/>
        </w:rPr>
      </w:pPr>
      <w:r>
        <w:rPr>
          <w:rFonts w:ascii="Book Antiqua" w:hAnsi="Book Antiqua"/>
          <w:b/>
          <w:sz w:val="22"/>
          <w:szCs w:val="22"/>
          <w:lang w:val="pt-BR"/>
        </w:rPr>
        <w:t>5</w:t>
      </w:r>
      <w:r w:rsidR="009E766C">
        <w:rPr>
          <w:rFonts w:ascii="Book Antiqua" w:hAnsi="Book Antiqua"/>
          <w:sz w:val="22"/>
          <w:szCs w:val="22"/>
          <w:lang w:val="pt-BR"/>
        </w:rPr>
        <w:t xml:space="preserve">. </w:t>
      </w:r>
      <w:r w:rsidR="00945B2D" w:rsidRPr="00945B2D">
        <w:rPr>
          <w:rFonts w:ascii="Book Antiqua" w:hAnsi="Book Antiqua"/>
          <w:b/>
          <w:sz w:val="22"/>
          <w:szCs w:val="22"/>
          <w:lang w:val="pt-BR"/>
        </w:rPr>
        <w:t xml:space="preserve">DO </w:t>
      </w:r>
      <w:r w:rsidR="009E766C">
        <w:rPr>
          <w:rFonts w:ascii="Book Antiqua" w:hAnsi="Book Antiqua"/>
          <w:b/>
          <w:sz w:val="22"/>
          <w:szCs w:val="22"/>
          <w:lang w:val="pt-BR"/>
        </w:rPr>
        <w:t>DETALHES DO SERVIÇO</w:t>
      </w:r>
    </w:p>
    <w:p w:rsidR="005C04F7" w:rsidRDefault="002E1BC5" w:rsidP="009E766C">
      <w:pPr>
        <w:tabs>
          <w:tab w:val="left" w:pos="0"/>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t>5</w:t>
      </w:r>
      <w:r w:rsidR="00F2599F">
        <w:rPr>
          <w:rFonts w:ascii="Book Antiqua" w:hAnsi="Book Antiqua" w:cs="Arial"/>
          <w:sz w:val="22"/>
          <w:szCs w:val="22"/>
        </w:rPr>
        <w:t xml:space="preserve">.1 </w:t>
      </w:r>
      <w:r w:rsidR="009E766C" w:rsidRPr="00A955ED">
        <w:rPr>
          <w:rFonts w:ascii="Book Antiqua" w:hAnsi="Book Antiqua" w:cs="Arial"/>
          <w:sz w:val="22"/>
          <w:szCs w:val="22"/>
        </w:rPr>
        <w:t>O escopo da prestação de serviços deverá ser como aqui especificado, sendo que todas as discrepâncias existentes entre esta Especificação Técnica e o padrão do proponente deverão ser claramente listadas na proposta, estando à aceitação sujeita a aprovação por parte da equipe técnica do SAMAE GASPAR.</w:t>
      </w:r>
    </w:p>
    <w:p w:rsidR="009E766C" w:rsidRPr="00A955ED" w:rsidRDefault="002E1BC5" w:rsidP="009E766C">
      <w:pPr>
        <w:tabs>
          <w:tab w:val="left" w:pos="0"/>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t>5</w:t>
      </w:r>
      <w:r w:rsidR="00F2599F">
        <w:rPr>
          <w:rFonts w:ascii="Book Antiqua" w:hAnsi="Book Antiqua" w:cs="Arial"/>
          <w:sz w:val="22"/>
          <w:szCs w:val="22"/>
        </w:rPr>
        <w:t xml:space="preserve">.2 </w:t>
      </w:r>
      <w:r w:rsidR="009E766C" w:rsidRPr="00A955ED">
        <w:rPr>
          <w:rFonts w:ascii="Book Antiqua" w:hAnsi="Book Antiqua" w:cs="Arial"/>
          <w:sz w:val="22"/>
          <w:szCs w:val="22"/>
        </w:rPr>
        <w:t>A adequada seleção da matéria prima que será utilizada na produção do equipamento é de inteira e exclusiva responsabilidade do fabricante. Nesta especificação quando houver material indicado para determinado componente, deve ser entendido como preferencial e de padrão mínimo aceitável de qualidade para SAMAE. É obrigatório ao fabricante indicar materiais equivalentes ou superiores aos aqui listados.</w:t>
      </w:r>
    </w:p>
    <w:p w:rsidR="009E766C" w:rsidRPr="00A955ED" w:rsidRDefault="002E1BC5" w:rsidP="005C04F7">
      <w:pPr>
        <w:tabs>
          <w:tab w:val="left" w:pos="0"/>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lastRenderedPageBreak/>
        <w:t>5</w:t>
      </w:r>
      <w:r w:rsidR="00F2599F">
        <w:rPr>
          <w:rFonts w:ascii="Book Antiqua" w:hAnsi="Book Antiqua" w:cs="Arial"/>
          <w:sz w:val="22"/>
          <w:szCs w:val="22"/>
        </w:rPr>
        <w:t xml:space="preserve">.3 </w:t>
      </w:r>
      <w:r w:rsidR="009E766C" w:rsidRPr="00A955ED">
        <w:rPr>
          <w:rFonts w:ascii="Book Antiqua" w:hAnsi="Book Antiqua" w:cs="Arial"/>
          <w:sz w:val="22"/>
          <w:szCs w:val="22"/>
        </w:rPr>
        <w:t>Todos os materiais de consumo comuns necessários à execução dos serviços, tais como fitas isolantes, conectores, isoladores, parafusos, porcas, arruelas, abraçadeiras plásticas, tintas, vernizes, lubrificantes, conexões de cabos, cabos, eletrodutos, materiais elétricos em geral, etc., são de responsabilidade da CONTRATADA. As características técnicas dos cabos deverão atender as especificações do fabricante dos instrumentos, em termos de tensão de alimentação e outras que deverão ser analisadas rigorosamente para a proposição dos cabos mais adequados.</w:t>
      </w:r>
    </w:p>
    <w:p w:rsidR="005C04F7" w:rsidRDefault="002E1BC5" w:rsidP="009E766C">
      <w:pPr>
        <w:tabs>
          <w:tab w:val="left" w:pos="0"/>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t>5</w:t>
      </w:r>
      <w:r w:rsidR="00F2599F">
        <w:rPr>
          <w:rFonts w:ascii="Book Antiqua" w:hAnsi="Book Antiqua" w:cs="Arial"/>
          <w:sz w:val="22"/>
          <w:szCs w:val="22"/>
        </w:rPr>
        <w:t xml:space="preserve">.4 </w:t>
      </w:r>
      <w:r w:rsidR="009E766C" w:rsidRPr="00A955ED">
        <w:rPr>
          <w:rFonts w:ascii="Book Antiqua" w:hAnsi="Book Antiqua" w:cs="Arial"/>
          <w:sz w:val="22"/>
          <w:szCs w:val="22"/>
        </w:rPr>
        <w:t>Os materiais fornecidos deverão ser de primeira qualidade, atendendo às normas da Associação Brasileira de Normas Técnicas – ABNT vigentes.</w:t>
      </w:r>
    </w:p>
    <w:p w:rsidR="009E766C" w:rsidRPr="00A955ED" w:rsidRDefault="002E1BC5" w:rsidP="009E766C">
      <w:pPr>
        <w:tabs>
          <w:tab w:val="left" w:pos="0"/>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t>5</w:t>
      </w:r>
      <w:r w:rsidR="00F2599F">
        <w:rPr>
          <w:rFonts w:ascii="Book Antiqua" w:hAnsi="Book Antiqua" w:cs="Arial"/>
          <w:sz w:val="22"/>
          <w:szCs w:val="22"/>
        </w:rPr>
        <w:t xml:space="preserve">.5 </w:t>
      </w:r>
      <w:r w:rsidR="009E766C" w:rsidRPr="00A955ED">
        <w:rPr>
          <w:rFonts w:ascii="Book Antiqua" w:hAnsi="Book Antiqua" w:cs="Arial"/>
          <w:sz w:val="22"/>
          <w:szCs w:val="22"/>
        </w:rPr>
        <w:t>A instalação dos sensores deverá ser realizada em suportes de materiais quimicamente compatíveis com a aplicação e apropriados para cada sensor</w:t>
      </w:r>
      <w:r w:rsidR="009E766C">
        <w:rPr>
          <w:rFonts w:ascii="Book Antiqua" w:hAnsi="Book Antiqua" w:cs="Arial"/>
          <w:sz w:val="22"/>
          <w:szCs w:val="22"/>
        </w:rPr>
        <w:t>,</w:t>
      </w:r>
      <w:r w:rsidR="009E766C" w:rsidRPr="00A955ED">
        <w:rPr>
          <w:rFonts w:ascii="Book Antiqua" w:hAnsi="Book Antiqua" w:cs="Arial"/>
          <w:sz w:val="22"/>
          <w:szCs w:val="22"/>
        </w:rPr>
        <w:t xml:space="preserve"> facilitando a limpeza, calibração e troca, sob responsabilidade da Contratada.</w:t>
      </w:r>
    </w:p>
    <w:p w:rsidR="009E766C" w:rsidRPr="00A955ED" w:rsidRDefault="002E1BC5" w:rsidP="005C04F7">
      <w:pPr>
        <w:tabs>
          <w:tab w:val="left" w:pos="0"/>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t>5</w:t>
      </w:r>
      <w:r w:rsidR="00F2599F">
        <w:rPr>
          <w:rFonts w:ascii="Book Antiqua" w:hAnsi="Book Antiqua" w:cs="Arial"/>
          <w:sz w:val="22"/>
          <w:szCs w:val="22"/>
        </w:rPr>
        <w:t xml:space="preserve">.6 </w:t>
      </w:r>
      <w:r w:rsidR="009E766C" w:rsidRPr="00A955ED">
        <w:rPr>
          <w:rFonts w:ascii="Book Antiqua" w:hAnsi="Book Antiqua" w:cs="Arial"/>
          <w:bCs/>
          <w:sz w:val="22"/>
          <w:szCs w:val="22"/>
        </w:rPr>
        <w:t xml:space="preserve">A </w:t>
      </w:r>
      <w:r w:rsidR="009E766C" w:rsidRPr="00810DAF">
        <w:rPr>
          <w:rFonts w:ascii="Book Antiqua" w:hAnsi="Book Antiqua" w:cs="Arial"/>
          <w:b/>
          <w:bCs/>
          <w:sz w:val="22"/>
          <w:szCs w:val="22"/>
        </w:rPr>
        <w:t>CONTRATADA</w:t>
      </w:r>
      <w:r w:rsidR="009E766C" w:rsidRPr="00A955ED">
        <w:rPr>
          <w:rFonts w:ascii="Book Antiqua" w:hAnsi="Book Antiqua" w:cs="Arial"/>
          <w:bCs/>
          <w:sz w:val="22"/>
          <w:szCs w:val="22"/>
        </w:rPr>
        <w:t xml:space="preserve"> deve anexar plaqueta de inox com a identificação (TAG´s) para cada transmissor; para o TAG/identificação o SAMAE enviará à Contratada as informações para que sejam impressas nas plaquetas e fixadas em cada transmissor. </w:t>
      </w:r>
      <w:r w:rsidR="009E766C" w:rsidRPr="00A955ED">
        <w:rPr>
          <w:rFonts w:ascii="Book Antiqua" w:hAnsi="Book Antiqua" w:cs="Arial"/>
          <w:sz w:val="22"/>
          <w:szCs w:val="22"/>
        </w:rPr>
        <w:tab/>
        <w:t xml:space="preserve">São de responsabilidade da </w:t>
      </w:r>
      <w:r w:rsidR="009E766C" w:rsidRPr="00FA0524">
        <w:rPr>
          <w:rFonts w:ascii="Book Antiqua" w:hAnsi="Book Antiqua" w:cs="Arial"/>
          <w:b/>
          <w:sz w:val="22"/>
          <w:szCs w:val="22"/>
        </w:rPr>
        <w:t>CONTRATADA</w:t>
      </w:r>
      <w:r w:rsidR="009E766C" w:rsidRPr="00A955ED">
        <w:rPr>
          <w:rFonts w:ascii="Book Antiqua" w:hAnsi="Book Antiqua" w:cs="Arial"/>
          <w:sz w:val="22"/>
          <w:szCs w:val="22"/>
        </w:rPr>
        <w:t xml:space="preserve"> a instalação, a programação dos instrumentos, a parametrização e a colocação em funcionamento inicial (</w:t>
      </w:r>
      <w:r w:rsidR="009E766C" w:rsidRPr="00A955ED">
        <w:rPr>
          <w:rFonts w:ascii="Book Antiqua" w:hAnsi="Book Antiqua" w:cs="Arial"/>
          <w:i/>
          <w:sz w:val="22"/>
          <w:szCs w:val="22"/>
        </w:rPr>
        <w:t>start up</w:t>
      </w:r>
      <w:r w:rsidR="009E766C" w:rsidRPr="00A955ED">
        <w:rPr>
          <w:rFonts w:ascii="Book Antiqua" w:hAnsi="Book Antiqua" w:cs="Arial"/>
          <w:sz w:val="22"/>
          <w:szCs w:val="22"/>
        </w:rPr>
        <w:t>), bem como eventuais obras civis pertinentes por conta da contratada;</w:t>
      </w:r>
    </w:p>
    <w:p w:rsidR="009E766C" w:rsidRPr="00A955ED" w:rsidRDefault="002E1BC5" w:rsidP="009E766C">
      <w:pPr>
        <w:tabs>
          <w:tab w:val="left" w:pos="0"/>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t>5</w:t>
      </w:r>
      <w:r w:rsidR="00F2599F">
        <w:rPr>
          <w:rFonts w:ascii="Book Antiqua" w:hAnsi="Book Antiqua" w:cs="Arial"/>
          <w:sz w:val="22"/>
          <w:szCs w:val="22"/>
        </w:rPr>
        <w:t xml:space="preserve">.7 </w:t>
      </w:r>
      <w:r w:rsidR="009E766C" w:rsidRPr="00A955ED">
        <w:rPr>
          <w:rFonts w:ascii="Book Antiqua" w:hAnsi="Book Antiqua" w:cs="Arial"/>
          <w:sz w:val="22"/>
          <w:szCs w:val="22"/>
        </w:rPr>
        <w:t xml:space="preserve">As instalações incluem a infraestrutura elétrica dos sensores e dos indicadores, bem como a infraestrutura elétrica para alimentação dos indicadores e comunicação dos sensores. </w:t>
      </w:r>
    </w:p>
    <w:p w:rsidR="009E766C" w:rsidRPr="00A955ED" w:rsidRDefault="002E1BC5" w:rsidP="005C04F7">
      <w:pPr>
        <w:tabs>
          <w:tab w:val="left" w:pos="0"/>
        </w:tabs>
        <w:autoSpaceDE w:val="0"/>
        <w:autoSpaceDN w:val="0"/>
        <w:adjustRightInd w:val="0"/>
        <w:ind w:right="-1"/>
        <w:jc w:val="both"/>
        <w:rPr>
          <w:rFonts w:ascii="Book Antiqua" w:hAnsi="Book Antiqua" w:cs="Arial"/>
          <w:sz w:val="22"/>
          <w:szCs w:val="22"/>
        </w:rPr>
      </w:pPr>
      <w:r>
        <w:rPr>
          <w:rFonts w:ascii="Book Antiqua" w:hAnsi="Book Antiqua" w:cs="Arial"/>
          <w:bCs/>
          <w:sz w:val="22"/>
          <w:szCs w:val="22"/>
        </w:rPr>
        <w:t>5</w:t>
      </w:r>
      <w:r w:rsidR="00F2599F">
        <w:rPr>
          <w:rFonts w:ascii="Book Antiqua" w:hAnsi="Book Antiqua" w:cs="Arial"/>
          <w:bCs/>
          <w:sz w:val="22"/>
          <w:szCs w:val="22"/>
        </w:rPr>
        <w:t xml:space="preserve">.8 </w:t>
      </w:r>
      <w:r w:rsidR="009E766C" w:rsidRPr="00A955ED">
        <w:rPr>
          <w:rFonts w:ascii="Book Antiqua" w:hAnsi="Book Antiqua" w:cs="Arial"/>
          <w:bCs/>
          <w:sz w:val="22"/>
          <w:szCs w:val="22"/>
        </w:rPr>
        <w:t xml:space="preserve">A </w:t>
      </w:r>
      <w:r w:rsidR="009E766C" w:rsidRPr="00810DAF">
        <w:rPr>
          <w:rFonts w:ascii="Book Antiqua" w:hAnsi="Book Antiqua" w:cs="Arial"/>
          <w:b/>
          <w:sz w:val="22"/>
          <w:szCs w:val="22"/>
        </w:rPr>
        <w:t>CONTRATADA</w:t>
      </w:r>
      <w:r w:rsidR="009E766C" w:rsidRPr="00A955ED">
        <w:rPr>
          <w:rFonts w:ascii="Book Antiqua" w:hAnsi="Book Antiqua" w:cs="Arial"/>
          <w:sz w:val="22"/>
          <w:szCs w:val="22"/>
        </w:rPr>
        <w:t xml:space="preserve"> </w:t>
      </w:r>
      <w:r w:rsidR="009E766C" w:rsidRPr="00A955ED">
        <w:rPr>
          <w:rFonts w:ascii="Book Antiqua" w:hAnsi="Book Antiqua" w:cs="Arial"/>
          <w:bCs/>
          <w:sz w:val="22"/>
          <w:szCs w:val="22"/>
        </w:rPr>
        <w:t xml:space="preserve">deverá instalar </w:t>
      </w:r>
      <w:r w:rsidR="009E766C" w:rsidRPr="00A955ED">
        <w:rPr>
          <w:rFonts w:ascii="Book Antiqua" w:hAnsi="Book Antiqua" w:cs="Arial"/>
          <w:sz w:val="22"/>
          <w:szCs w:val="22"/>
        </w:rPr>
        <w:t xml:space="preserve">protetores adequados na alimentação elétrica, sinal de entradas e saídas da unidade eletrônica para evitar danos por surto elétrico, buscando minimizar os efeitos destruidores, pois a descarga elétrica atmosférica (raio) é um fenômeno da natureza absolutamente imprevisível e aleatório que depende da intensidade da corrente e tempo de duração. </w:t>
      </w:r>
    </w:p>
    <w:p w:rsidR="009E766C" w:rsidRPr="00A955ED" w:rsidRDefault="002E1BC5" w:rsidP="009E766C">
      <w:pPr>
        <w:tabs>
          <w:tab w:val="left" w:pos="0"/>
        </w:tabs>
        <w:autoSpaceDE w:val="0"/>
        <w:autoSpaceDN w:val="0"/>
        <w:adjustRightInd w:val="0"/>
        <w:ind w:right="-1"/>
        <w:jc w:val="both"/>
        <w:rPr>
          <w:rFonts w:ascii="Book Antiqua" w:hAnsi="Book Antiqua" w:cs="Arial"/>
          <w:sz w:val="22"/>
          <w:szCs w:val="22"/>
        </w:rPr>
      </w:pPr>
      <w:r>
        <w:rPr>
          <w:rFonts w:ascii="Book Antiqua" w:hAnsi="Book Antiqua" w:cs="Arial"/>
          <w:sz w:val="22"/>
          <w:szCs w:val="22"/>
        </w:rPr>
        <w:t>5</w:t>
      </w:r>
      <w:r w:rsidR="00F2599F">
        <w:rPr>
          <w:rFonts w:ascii="Book Antiqua" w:hAnsi="Book Antiqua" w:cs="Arial"/>
          <w:sz w:val="22"/>
          <w:szCs w:val="22"/>
        </w:rPr>
        <w:t xml:space="preserve">.9 </w:t>
      </w:r>
      <w:r w:rsidR="009E766C">
        <w:rPr>
          <w:rFonts w:ascii="Book Antiqua" w:hAnsi="Book Antiqua" w:cs="Arial"/>
          <w:sz w:val="22"/>
          <w:szCs w:val="22"/>
        </w:rPr>
        <w:t>A</w:t>
      </w:r>
      <w:r w:rsidR="009E766C" w:rsidRPr="00A955ED">
        <w:rPr>
          <w:rFonts w:ascii="Book Antiqua" w:hAnsi="Book Antiqua" w:cs="Arial"/>
          <w:sz w:val="22"/>
          <w:szCs w:val="22"/>
        </w:rPr>
        <w:t xml:space="preserve"> PROPONENTE deverá assumir total responsabilidade pela execução dos serviços a serem contratados. Amplos fatores de segurança deverão ser aplicados às atividades envolvidas na referida prestação de serviços. </w:t>
      </w:r>
    </w:p>
    <w:p w:rsidR="009E766C" w:rsidRPr="00A955ED" w:rsidRDefault="002E1BC5"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sz w:val="22"/>
          <w:szCs w:val="22"/>
        </w:rPr>
        <w:t>5</w:t>
      </w:r>
      <w:r w:rsidR="00F2599F">
        <w:rPr>
          <w:rFonts w:ascii="Book Antiqua" w:hAnsi="Book Antiqua" w:cs="Arial"/>
          <w:sz w:val="22"/>
          <w:szCs w:val="22"/>
        </w:rPr>
        <w:t xml:space="preserve">.10 </w:t>
      </w:r>
      <w:r w:rsidR="009E766C" w:rsidRPr="00A955ED">
        <w:rPr>
          <w:rFonts w:ascii="Book Antiqua" w:hAnsi="Book Antiqua" w:cs="Arial"/>
          <w:sz w:val="22"/>
          <w:szCs w:val="22"/>
        </w:rPr>
        <w:t xml:space="preserve">A </w:t>
      </w:r>
      <w:r w:rsidR="009E766C" w:rsidRPr="00810DAF">
        <w:rPr>
          <w:rFonts w:ascii="Book Antiqua" w:hAnsi="Book Antiqua" w:cs="Arial"/>
          <w:b/>
          <w:sz w:val="22"/>
          <w:szCs w:val="22"/>
        </w:rPr>
        <w:t>CONTRATADA</w:t>
      </w:r>
      <w:r w:rsidR="009E766C" w:rsidRPr="00A955ED">
        <w:rPr>
          <w:rFonts w:ascii="Book Antiqua" w:hAnsi="Book Antiqua" w:cs="Arial"/>
          <w:sz w:val="22"/>
          <w:szCs w:val="22"/>
        </w:rPr>
        <w:t xml:space="preserve"> deverá fornecer aos seus funcionários todos os equipamentos de proteção individual (EPI’s) que se fizerem necessários para a execução dos serviços, sendo facultada ao SAMAE a realização de inspeções periódicas sem prévia comunicação. </w:t>
      </w:r>
      <w:r w:rsidR="009E766C" w:rsidRPr="00A955ED">
        <w:rPr>
          <w:rFonts w:ascii="Book Antiqua" w:hAnsi="Book Antiqua" w:cs="Arial"/>
          <w:bCs/>
          <w:sz w:val="22"/>
          <w:szCs w:val="22"/>
        </w:rPr>
        <w:t>Responsabilizar-se pelo transporte e segurança de seu pessoal, sendo obrigatório o uso de EPC’s (Equipamentos de Proteção Coletiva) e EPI’s em todos os serviços de instalações elétricas.</w:t>
      </w:r>
    </w:p>
    <w:p w:rsidR="009E766C" w:rsidRDefault="002E1BC5"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5</w:t>
      </w:r>
      <w:r w:rsidR="00F2599F">
        <w:rPr>
          <w:rFonts w:ascii="Book Antiqua" w:hAnsi="Book Antiqua" w:cs="Arial"/>
          <w:bCs/>
          <w:sz w:val="22"/>
          <w:szCs w:val="22"/>
        </w:rPr>
        <w:t xml:space="preserve">.11 </w:t>
      </w:r>
      <w:r w:rsidR="009E766C" w:rsidRPr="00A955ED">
        <w:rPr>
          <w:rFonts w:ascii="Book Antiqua" w:hAnsi="Book Antiqua" w:cs="Arial"/>
          <w:bCs/>
          <w:sz w:val="22"/>
          <w:szCs w:val="22"/>
        </w:rPr>
        <w:t>Garantir que todos os serviços serão realizados respeitando os procedimentos de segurança exigidos pela NR10, NR33 e NR35.</w:t>
      </w:r>
    </w:p>
    <w:p w:rsidR="009E766C" w:rsidRDefault="009E766C" w:rsidP="009E766C">
      <w:pPr>
        <w:tabs>
          <w:tab w:val="left" w:pos="0"/>
        </w:tabs>
        <w:autoSpaceDE w:val="0"/>
        <w:autoSpaceDN w:val="0"/>
        <w:adjustRightInd w:val="0"/>
        <w:ind w:right="-1"/>
        <w:jc w:val="both"/>
        <w:rPr>
          <w:rFonts w:ascii="Book Antiqua" w:hAnsi="Book Antiqua" w:cs="Arial"/>
          <w:bCs/>
          <w:sz w:val="22"/>
          <w:szCs w:val="22"/>
        </w:rPr>
      </w:pPr>
    </w:p>
    <w:p w:rsidR="009E766C" w:rsidRDefault="00F2599F" w:rsidP="009E766C">
      <w:pPr>
        <w:tabs>
          <w:tab w:val="left" w:pos="0"/>
        </w:tabs>
        <w:autoSpaceDE w:val="0"/>
        <w:autoSpaceDN w:val="0"/>
        <w:adjustRightInd w:val="0"/>
        <w:ind w:right="-1"/>
        <w:jc w:val="both"/>
        <w:rPr>
          <w:rFonts w:ascii="Book Antiqua" w:hAnsi="Book Antiqua" w:cs="Arial"/>
          <w:b/>
          <w:bCs/>
          <w:sz w:val="22"/>
          <w:szCs w:val="22"/>
        </w:rPr>
      </w:pPr>
      <w:r>
        <w:rPr>
          <w:rFonts w:ascii="Book Antiqua" w:hAnsi="Book Antiqua" w:cs="Arial"/>
          <w:b/>
          <w:bCs/>
          <w:sz w:val="22"/>
          <w:szCs w:val="22"/>
        </w:rPr>
        <w:t xml:space="preserve">6. </w:t>
      </w:r>
      <w:r w:rsidR="00945B2D">
        <w:rPr>
          <w:rFonts w:ascii="Book Antiqua" w:hAnsi="Book Antiqua" w:cs="Arial"/>
          <w:b/>
          <w:bCs/>
          <w:sz w:val="22"/>
          <w:szCs w:val="22"/>
        </w:rPr>
        <w:t xml:space="preserve">DA </w:t>
      </w:r>
      <w:r w:rsidR="009E766C">
        <w:rPr>
          <w:rFonts w:ascii="Book Antiqua" w:hAnsi="Book Antiqua" w:cs="Arial"/>
          <w:b/>
          <w:bCs/>
          <w:sz w:val="22"/>
          <w:szCs w:val="22"/>
        </w:rPr>
        <w:t>COMPROVAÇÃO DA CAPACIDADE TÉCNICA</w:t>
      </w:r>
    </w:p>
    <w:p w:rsidR="009E766C" w:rsidRDefault="00F2599F" w:rsidP="009E766C">
      <w:pPr>
        <w:tabs>
          <w:tab w:val="left" w:pos="0"/>
        </w:tabs>
        <w:autoSpaceDE w:val="0"/>
        <w:autoSpaceDN w:val="0"/>
        <w:adjustRightInd w:val="0"/>
        <w:ind w:right="-1"/>
        <w:jc w:val="both"/>
        <w:rPr>
          <w:rFonts w:ascii="Book Antiqua" w:eastAsiaTheme="minorHAnsi" w:hAnsi="Book Antiqua" w:cs="BookAntiqua"/>
          <w:color w:val="000000"/>
          <w:sz w:val="22"/>
          <w:szCs w:val="22"/>
        </w:rPr>
      </w:pPr>
      <w:r>
        <w:rPr>
          <w:rFonts w:ascii="Book Antiqua" w:hAnsi="Book Antiqua" w:cs="Arial"/>
          <w:sz w:val="22"/>
          <w:szCs w:val="22"/>
        </w:rPr>
        <w:t xml:space="preserve">6.1 </w:t>
      </w:r>
      <w:r w:rsidR="009E766C" w:rsidRPr="009E766C">
        <w:rPr>
          <w:rFonts w:ascii="Book Antiqua" w:hAnsi="Book Antiqua" w:cs="Arial"/>
          <w:sz w:val="22"/>
          <w:szCs w:val="22"/>
        </w:rPr>
        <w:t>O Fornecedor deverá apresentar Atestado de Capacidade Técnica contemplando o fornecimento de igual ou superior nível de complexidade, compreendendo fornecimento dos sensores, instalação e adequações dos locais. F</w:t>
      </w:r>
      <w:r w:rsidR="009E766C" w:rsidRPr="009E766C">
        <w:rPr>
          <w:rFonts w:ascii="Book Antiqua" w:eastAsiaTheme="minorHAnsi" w:hAnsi="Book Antiqua" w:cs="BookAntiqua"/>
          <w:color w:val="000000"/>
          <w:sz w:val="22"/>
          <w:szCs w:val="22"/>
        </w:rPr>
        <w:t>ornecido por pessoa jurídica de direito público ou privado, devidamente assinado por responsável, com nome legível.</w:t>
      </w:r>
    </w:p>
    <w:p w:rsidR="00875870" w:rsidRDefault="00875870" w:rsidP="009E766C">
      <w:pPr>
        <w:tabs>
          <w:tab w:val="left" w:pos="0"/>
        </w:tabs>
        <w:autoSpaceDE w:val="0"/>
        <w:autoSpaceDN w:val="0"/>
        <w:adjustRightInd w:val="0"/>
        <w:ind w:right="-1"/>
        <w:jc w:val="both"/>
        <w:rPr>
          <w:rFonts w:ascii="Book Antiqua" w:eastAsiaTheme="minorHAnsi" w:hAnsi="Book Antiqua" w:cs="BookAntiqua"/>
          <w:color w:val="000000"/>
          <w:sz w:val="22"/>
          <w:szCs w:val="22"/>
        </w:rPr>
      </w:pPr>
    </w:p>
    <w:p w:rsidR="009E766C" w:rsidRDefault="00F2599F" w:rsidP="009E766C">
      <w:pPr>
        <w:tabs>
          <w:tab w:val="left" w:pos="0"/>
        </w:tabs>
        <w:autoSpaceDE w:val="0"/>
        <w:autoSpaceDN w:val="0"/>
        <w:adjustRightInd w:val="0"/>
        <w:ind w:right="-1"/>
        <w:jc w:val="both"/>
        <w:rPr>
          <w:rFonts w:ascii="Book Antiqua" w:eastAsiaTheme="minorHAnsi" w:hAnsi="Book Antiqua" w:cs="BookAntiqua"/>
          <w:b/>
          <w:color w:val="000000"/>
          <w:sz w:val="22"/>
          <w:szCs w:val="22"/>
        </w:rPr>
      </w:pPr>
      <w:r>
        <w:rPr>
          <w:rFonts w:ascii="Book Antiqua" w:eastAsiaTheme="minorHAnsi" w:hAnsi="Book Antiqua" w:cs="BookAntiqua"/>
          <w:b/>
          <w:color w:val="000000"/>
          <w:sz w:val="22"/>
          <w:szCs w:val="22"/>
        </w:rPr>
        <w:t xml:space="preserve">7. </w:t>
      </w:r>
      <w:r w:rsidR="00945B2D">
        <w:rPr>
          <w:rFonts w:ascii="Book Antiqua" w:eastAsiaTheme="minorHAnsi" w:hAnsi="Book Antiqua" w:cs="BookAntiqua"/>
          <w:b/>
          <w:color w:val="000000"/>
          <w:sz w:val="22"/>
          <w:szCs w:val="22"/>
        </w:rPr>
        <w:t xml:space="preserve">DA </w:t>
      </w:r>
      <w:r w:rsidR="009E766C">
        <w:rPr>
          <w:rFonts w:ascii="Book Antiqua" w:eastAsiaTheme="minorHAnsi" w:hAnsi="Book Antiqua" w:cs="BookAntiqua"/>
          <w:b/>
          <w:color w:val="000000"/>
          <w:sz w:val="22"/>
          <w:szCs w:val="22"/>
        </w:rPr>
        <w:t>ASSITÊNCIA TÉCNICA</w:t>
      </w:r>
    </w:p>
    <w:p w:rsidR="009E766C" w:rsidRPr="00A955ED"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7.1 </w:t>
      </w:r>
      <w:r w:rsidR="009E766C" w:rsidRPr="00A955ED">
        <w:rPr>
          <w:rFonts w:ascii="Book Antiqua" w:hAnsi="Book Antiqua" w:cs="Arial"/>
          <w:bCs/>
          <w:sz w:val="22"/>
          <w:szCs w:val="22"/>
        </w:rPr>
        <w:t xml:space="preserve">A empresa contratada deverá possuir assistência técnica própria permanente no país, com oficina para atender a reparos ou orientar sobre aplicações de seus equipamentos, sendo a Contratada distribuidor, deverá a mesma apresentar documentação comprobatório do Fabricante. </w:t>
      </w:r>
    </w:p>
    <w:p w:rsidR="009E766C" w:rsidRPr="00B060B3"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7.2 </w:t>
      </w:r>
      <w:r w:rsidR="009E766C" w:rsidRPr="00B060B3">
        <w:rPr>
          <w:rFonts w:ascii="Book Antiqua" w:hAnsi="Book Antiqua" w:cs="Arial"/>
          <w:bCs/>
          <w:sz w:val="22"/>
          <w:szCs w:val="22"/>
        </w:rPr>
        <w:t>O fornecedor deverá apresentar junto à proposta garantias quanto à disponibilidade imediata para venda e entrega de sobressalentes para reposição.</w:t>
      </w:r>
    </w:p>
    <w:p w:rsidR="009E766C" w:rsidRPr="00A955ED" w:rsidRDefault="009E766C" w:rsidP="009E766C">
      <w:pPr>
        <w:tabs>
          <w:tab w:val="left" w:pos="0"/>
        </w:tabs>
        <w:autoSpaceDE w:val="0"/>
        <w:autoSpaceDN w:val="0"/>
        <w:adjustRightInd w:val="0"/>
        <w:ind w:right="-1"/>
        <w:jc w:val="both"/>
        <w:rPr>
          <w:rFonts w:ascii="Book Antiqua" w:hAnsi="Book Antiqua" w:cs="Arial"/>
          <w:bCs/>
          <w:sz w:val="22"/>
          <w:szCs w:val="22"/>
        </w:rPr>
      </w:pPr>
      <w:r w:rsidRPr="00A955ED">
        <w:rPr>
          <w:rFonts w:ascii="Book Antiqua" w:hAnsi="Book Antiqua" w:cs="Arial"/>
          <w:bCs/>
          <w:sz w:val="22"/>
          <w:szCs w:val="22"/>
        </w:rPr>
        <w:t xml:space="preserve">Toda e qualquer reposição de peças ou componentes do sistema de medição deverá ser disponibilizada (para retirada) pelo fornecedor em um prazo máximo de 48 (quarenta e oito) horas e a garantia de substituição de peças terá que ser no mínimo para 05 (cinco) anos. </w:t>
      </w:r>
    </w:p>
    <w:p w:rsidR="009E766C"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lastRenderedPageBreak/>
        <w:t xml:space="preserve">7.3 </w:t>
      </w:r>
      <w:r w:rsidR="009E766C" w:rsidRPr="00A955ED">
        <w:rPr>
          <w:rFonts w:ascii="Book Antiqua" w:hAnsi="Book Antiqua" w:cs="Arial"/>
          <w:bCs/>
          <w:sz w:val="22"/>
          <w:szCs w:val="22"/>
        </w:rPr>
        <w:t>O SAMAE exigirá, para este fornecimento, a entrega (por parte dos participantes deste processo licitatório) de Comprovação de Assistência Técnica no Brasil.</w:t>
      </w:r>
    </w:p>
    <w:p w:rsidR="009E766C" w:rsidRDefault="009E766C" w:rsidP="009E766C">
      <w:pPr>
        <w:tabs>
          <w:tab w:val="left" w:pos="0"/>
        </w:tabs>
        <w:autoSpaceDE w:val="0"/>
        <w:autoSpaceDN w:val="0"/>
        <w:adjustRightInd w:val="0"/>
        <w:ind w:right="-1"/>
        <w:jc w:val="both"/>
        <w:rPr>
          <w:rFonts w:ascii="Book Antiqua" w:hAnsi="Book Antiqua" w:cs="Arial"/>
          <w:bCs/>
          <w:sz w:val="22"/>
          <w:szCs w:val="22"/>
        </w:rPr>
      </w:pPr>
    </w:p>
    <w:p w:rsidR="009E766C" w:rsidRDefault="00F2599F" w:rsidP="009E766C">
      <w:pPr>
        <w:tabs>
          <w:tab w:val="left" w:pos="0"/>
        </w:tabs>
        <w:autoSpaceDE w:val="0"/>
        <w:autoSpaceDN w:val="0"/>
        <w:adjustRightInd w:val="0"/>
        <w:ind w:right="-1"/>
        <w:jc w:val="both"/>
        <w:rPr>
          <w:rFonts w:ascii="Book Antiqua" w:hAnsi="Book Antiqua" w:cs="Arial"/>
          <w:b/>
          <w:bCs/>
          <w:sz w:val="22"/>
          <w:szCs w:val="22"/>
        </w:rPr>
      </w:pPr>
      <w:r>
        <w:rPr>
          <w:rFonts w:ascii="Book Antiqua" w:hAnsi="Book Antiqua" w:cs="Arial"/>
          <w:b/>
          <w:bCs/>
          <w:sz w:val="22"/>
          <w:szCs w:val="22"/>
        </w:rPr>
        <w:t xml:space="preserve">8. </w:t>
      </w:r>
      <w:r w:rsidR="00945B2D">
        <w:rPr>
          <w:rFonts w:ascii="Book Antiqua" w:hAnsi="Book Antiqua" w:cs="Arial"/>
          <w:b/>
          <w:bCs/>
          <w:sz w:val="22"/>
          <w:szCs w:val="22"/>
        </w:rPr>
        <w:t xml:space="preserve">DA </w:t>
      </w:r>
      <w:r w:rsidR="009E766C">
        <w:rPr>
          <w:rFonts w:ascii="Book Antiqua" w:hAnsi="Book Antiqua" w:cs="Arial"/>
          <w:b/>
          <w:bCs/>
          <w:sz w:val="22"/>
          <w:szCs w:val="22"/>
        </w:rPr>
        <w:t>GARANTIA</w:t>
      </w:r>
    </w:p>
    <w:p w:rsidR="009E766C" w:rsidRPr="00A955ED"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8.1 </w:t>
      </w:r>
      <w:r w:rsidR="009E766C" w:rsidRPr="00A955ED">
        <w:rPr>
          <w:rFonts w:ascii="Book Antiqua" w:hAnsi="Book Antiqua" w:cs="Arial"/>
          <w:bCs/>
          <w:sz w:val="22"/>
          <w:szCs w:val="22"/>
        </w:rPr>
        <w:t xml:space="preserve">A </w:t>
      </w:r>
      <w:r w:rsidR="009E766C" w:rsidRPr="00810DAF">
        <w:rPr>
          <w:rFonts w:ascii="Book Antiqua" w:hAnsi="Book Antiqua" w:cs="Arial"/>
          <w:b/>
          <w:bCs/>
          <w:sz w:val="22"/>
          <w:szCs w:val="22"/>
        </w:rPr>
        <w:t>CONTRATADA</w:t>
      </w:r>
      <w:r w:rsidR="009E766C" w:rsidRPr="00A955ED">
        <w:rPr>
          <w:rFonts w:ascii="Book Antiqua" w:hAnsi="Book Antiqua" w:cs="Arial"/>
          <w:bCs/>
          <w:sz w:val="22"/>
          <w:szCs w:val="22"/>
        </w:rPr>
        <w:t xml:space="preserve"> dará plena e total garantia dos Instrumentos por um período mínimo de 12 meses após a entrega, contra quaisquer defeitos de fabricação verificados em condições normais de uso e operação dentro de suas especificações técnicas. A garantia deverá cobrir qualquer falha de projeto, fabricação, montagem de equipamentos e materiais, identificados pela Contratante, em qualquer época, a partir da data do recebimento final até o término do período de garantia definido dos instrumentos de processos e componentes.</w:t>
      </w:r>
    </w:p>
    <w:p w:rsidR="009E766C" w:rsidRPr="00A955ED"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8.2 </w:t>
      </w:r>
      <w:r w:rsidR="009E766C" w:rsidRPr="00A955ED">
        <w:rPr>
          <w:rFonts w:ascii="Book Antiqua" w:hAnsi="Book Antiqua" w:cs="Arial"/>
          <w:bCs/>
          <w:sz w:val="22"/>
          <w:szCs w:val="22"/>
        </w:rPr>
        <w:t xml:space="preserve">A </w:t>
      </w:r>
      <w:r w:rsidR="009E766C" w:rsidRPr="00810DAF">
        <w:rPr>
          <w:rFonts w:ascii="Book Antiqua" w:hAnsi="Book Antiqua" w:cs="Arial"/>
          <w:b/>
          <w:bCs/>
          <w:sz w:val="22"/>
          <w:szCs w:val="22"/>
        </w:rPr>
        <w:t>CONTRATADA</w:t>
      </w:r>
      <w:r w:rsidR="009E766C" w:rsidRPr="00A955ED">
        <w:rPr>
          <w:rFonts w:ascii="Book Antiqua" w:hAnsi="Book Antiqua" w:cs="Arial"/>
          <w:bCs/>
          <w:sz w:val="22"/>
          <w:szCs w:val="22"/>
        </w:rPr>
        <w:t xml:space="preserve"> deverá, dentro deste prazo, responsabilizar-se por qualquer defeito ou falhas nos instrumentos de medição (sensores e/ou controlador), durante o período de vigência da garantia, a Contratada se obriga a realizar a correção, sem qualquer ônus para a Contratante. </w:t>
      </w:r>
    </w:p>
    <w:p w:rsidR="009E766C" w:rsidRPr="00A955ED"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8.3 </w:t>
      </w:r>
      <w:r w:rsidR="009E766C" w:rsidRPr="00A955ED">
        <w:rPr>
          <w:rFonts w:ascii="Book Antiqua" w:hAnsi="Book Antiqua" w:cs="Arial"/>
          <w:bCs/>
          <w:sz w:val="22"/>
          <w:szCs w:val="22"/>
        </w:rPr>
        <w:t>O prazo para consertos dos instrumentos de medição danificados e/ou defeituosos será de 15 (quinze) dias corridos, a contar da notificação pela Contratante. No caso de instrumentos de medição (sonda e/ou controlador) que não possa ser consertado, um prazo adicional poderá ser concedido para que o mesmo possa ser substituído, desde que devidamente justificado dentro do prazo para conserto.</w:t>
      </w:r>
    </w:p>
    <w:p w:rsidR="009E766C" w:rsidRPr="00A955ED"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8.4 </w:t>
      </w:r>
      <w:r w:rsidR="009E766C" w:rsidRPr="00A955ED">
        <w:rPr>
          <w:rFonts w:ascii="Book Antiqua" w:hAnsi="Book Antiqua" w:cs="Arial"/>
          <w:bCs/>
          <w:sz w:val="22"/>
          <w:szCs w:val="22"/>
        </w:rPr>
        <w:t>Nos casos em que forem necessários prazos adicionais para conserto, o prazo de garantia ficará suspenso só voltando a valer após o devido conserto e/ou substituição do instrumento de medição ou um de seus componentes, mantendo o prazo integral da garantia. A justificativa se dará mediante a apresentação do pedido de aquisição junto ao distribuidor da sonda, controlador e/ou componente de reparo para ser substituído, onde obrigatoriamente deverá constar, a data de entrega e/ou importação, bem como prazo adicional, que será considerado aquele descrito no pedido de aquisição para a entrega do referido item, acrescido em 5 (cinco) dias úteis para instalação e/ou conserto.</w:t>
      </w:r>
    </w:p>
    <w:p w:rsidR="009E766C" w:rsidRPr="00A955ED"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8.5 </w:t>
      </w:r>
      <w:r w:rsidR="009E766C" w:rsidRPr="00A955ED">
        <w:rPr>
          <w:rFonts w:ascii="Book Antiqua" w:hAnsi="Book Antiqua" w:cs="Arial"/>
          <w:b/>
          <w:bCs/>
          <w:sz w:val="22"/>
          <w:szCs w:val="22"/>
        </w:rPr>
        <w:t>Todos os itens devem possuir assistência técnica autorizada dentro do território nacional</w:t>
      </w:r>
      <w:r w:rsidR="009E766C" w:rsidRPr="00A955ED">
        <w:rPr>
          <w:rFonts w:ascii="Book Antiqua" w:hAnsi="Book Antiqua" w:cs="Arial"/>
          <w:bCs/>
          <w:sz w:val="22"/>
          <w:szCs w:val="22"/>
        </w:rPr>
        <w:t>.</w:t>
      </w:r>
    </w:p>
    <w:p w:rsidR="009E766C" w:rsidRDefault="009E766C" w:rsidP="009E766C">
      <w:pPr>
        <w:tabs>
          <w:tab w:val="left" w:pos="0"/>
        </w:tabs>
        <w:autoSpaceDE w:val="0"/>
        <w:autoSpaceDN w:val="0"/>
        <w:adjustRightInd w:val="0"/>
        <w:ind w:right="-1"/>
        <w:jc w:val="both"/>
        <w:rPr>
          <w:rFonts w:ascii="Book Antiqua" w:eastAsiaTheme="minorHAnsi" w:hAnsi="Book Antiqua" w:cs="BookAntiqua"/>
          <w:b/>
          <w:color w:val="000000"/>
          <w:sz w:val="22"/>
          <w:szCs w:val="22"/>
        </w:rPr>
      </w:pPr>
    </w:p>
    <w:p w:rsidR="009E766C" w:rsidRDefault="00F2599F" w:rsidP="009E766C">
      <w:pPr>
        <w:tabs>
          <w:tab w:val="left" w:pos="0"/>
        </w:tabs>
        <w:autoSpaceDE w:val="0"/>
        <w:autoSpaceDN w:val="0"/>
        <w:adjustRightInd w:val="0"/>
        <w:ind w:right="-1"/>
        <w:jc w:val="both"/>
        <w:rPr>
          <w:rFonts w:ascii="Book Antiqua" w:eastAsiaTheme="minorHAnsi" w:hAnsi="Book Antiqua" w:cs="BookAntiqua"/>
          <w:b/>
          <w:color w:val="000000"/>
          <w:sz w:val="22"/>
          <w:szCs w:val="22"/>
        </w:rPr>
      </w:pPr>
      <w:r>
        <w:rPr>
          <w:rFonts w:ascii="Book Antiqua" w:eastAsiaTheme="minorHAnsi" w:hAnsi="Book Antiqua" w:cs="BookAntiqua"/>
          <w:b/>
          <w:color w:val="000000"/>
          <w:sz w:val="22"/>
          <w:szCs w:val="22"/>
        </w:rPr>
        <w:t xml:space="preserve">9. </w:t>
      </w:r>
      <w:r w:rsidR="0048616B">
        <w:rPr>
          <w:rFonts w:ascii="Book Antiqua" w:eastAsiaTheme="minorHAnsi" w:hAnsi="Book Antiqua" w:cs="BookAntiqua"/>
          <w:b/>
          <w:color w:val="000000"/>
          <w:sz w:val="22"/>
          <w:szCs w:val="22"/>
        </w:rPr>
        <w:t xml:space="preserve">DO </w:t>
      </w:r>
      <w:r w:rsidR="009E766C">
        <w:rPr>
          <w:rFonts w:ascii="Book Antiqua" w:eastAsiaTheme="minorHAnsi" w:hAnsi="Book Antiqua" w:cs="BookAntiqua"/>
          <w:b/>
          <w:color w:val="000000"/>
          <w:sz w:val="22"/>
          <w:szCs w:val="22"/>
        </w:rPr>
        <w:t>TRANSPORTE E EMBALAGEM</w:t>
      </w:r>
    </w:p>
    <w:p w:rsidR="009E766C" w:rsidRPr="00A955ED"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9.1 </w:t>
      </w:r>
      <w:r w:rsidR="009E766C" w:rsidRPr="00A955ED">
        <w:rPr>
          <w:rFonts w:ascii="Book Antiqua" w:hAnsi="Book Antiqua" w:cs="Arial"/>
          <w:bCs/>
          <w:sz w:val="22"/>
          <w:szCs w:val="22"/>
        </w:rPr>
        <w:t xml:space="preserve">A embalagem e o transporte de todos os itens fornecidos serão de total responsabilidade da </w:t>
      </w:r>
      <w:r w:rsidR="009E766C" w:rsidRPr="00810DAF">
        <w:rPr>
          <w:rFonts w:ascii="Book Antiqua" w:hAnsi="Book Antiqua" w:cs="Arial"/>
          <w:b/>
          <w:bCs/>
          <w:sz w:val="22"/>
          <w:szCs w:val="22"/>
        </w:rPr>
        <w:t>CONTRATADA</w:t>
      </w:r>
      <w:r w:rsidR="009E766C" w:rsidRPr="00A955ED">
        <w:rPr>
          <w:rFonts w:ascii="Book Antiqua" w:hAnsi="Book Antiqua" w:cs="Arial"/>
          <w:bCs/>
          <w:sz w:val="22"/>
          <w:szCs w:val="22"/>
        </w:rPr>
        <w:t>.</w:t>
      </w:r>
    </w:p>
    <w:p w:rsidR="009E766C" w:rsidRPr="00A955ED"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9.2 </w:t>
      </w:r>
      <w:r w:rsidR="009E766C" w:rsidRPr="00A955ED">
        <w:rPr>
          <w:rFonts w:ascii="Book Antiqua" w:hAnsi="Book Antiqua" w:cs="Arial"/>
          <w:bCs/>
          <w:sz w:val="22"/>
          <w:szCs w:val="22"/>
        </w:rPr>
        <w:t xml:space="preserve">O equipamento deverá ser embalado de forma a evitar danos durante o transporte e armazenagem. </w:t>
      </w:r>
    </w:p>
    <w:p w:rsidR="009E766C" w:rsidRDefault="00F2599F" w:rsidP="009E766C">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9.3 </w:t>
      </w:r>
      <w:r w:rsidR="009E766C" w:rsidRPr="00A955ED">
        <w:rPr>
          <w:rFonts w:ascii="Book Antiqua" w:hAnsi="Book Antiqua" w:cs="Arial"/>
          <w:bCs/>
          <w:sz w:val="22"/>
          <w:szCs w:val="22"/>
        </w:rPr>
        <w:t>Os equipamentos deverão ser transportados pelo fornecedor e entregues no endereço definido pelo SAMAE. O seguro do transporte será de responsabilidade do fornecedor.</w:t>
      </w:r>
    </w:p>
    <w:p w:rsidR="00BE02F9" w:rsidRDefault="00BE02F9" w:rsidP="009E766C">
      <w:pPr>
        <w:tabs>
          <w:tab w:val="left" w:pos="0"/>
        </w:tabs>
        <w:autoSpaceDE w:val="0"/>
        <w:autoSpaceDN w:val="0"/>
        <w:adjustRightInd w:val="0"/>
        <w:ind w:right="-1"/>
        <w:jc w:val="both"/>
        <w:rPr>
          <w:rFonts w:ascii="Book Antiqua" w:hAnsi="Book Antiqua" w:cs="Arial"/>
          <w:b/>
          <w:bCs/>
          <w:sz w:val="22"/>
          <w:szCs w:val="22"/>
        </w:rPr>
      </w:pPr>
    </w:p>
    <w:p w:rsidR="009E766C" w:rsidRDefault="00F2599F" w:rsidP="009E766C">
      <w:pPr>
        <w:tabs>
          <w:tab w:val="left" w:pos="0"/>
        </w:tabs>
        <w:autoSpaceDE w:val="0"/>
        <w:autoSpaceDN w:val="0"/>
        <w:adjustRightInd w:val="0"/>
        <w:ind w:right="-1"/>
        <w:jc w:val="both"/>
        <w:rPr>
          <w:rFonts w:ascii="Book Antiqua" w:hAnsi="Book Antiqua" w:cs="Arial"/>
          <w:b/>
          <w:bCs/>
          <w:sz w:val="22"/>
          <w:szCs w:val="22"/>
        </w:rPr>
      </w:pPr>
      <w:r>
        <w:rPr>
          <w:rFonts w:ascii="Book Antiqua" w:hAnsi="Book Antiqua" w:cs="Arial"/>
          <w:b/>
          <w:bCs/>
          <w:sz w:val="22"/>
          <w:szCs w:val="22"/>
        </w:rPr>
        <w:t xml:space="preserve">10. </w:t>
      </w:r>
      <w:r w:rsidR="003629AB">
        <w:rPr>
          <w:rFonts w:ascii="Book Antiqua" w:hAnsi="Book Antiqua" w:cs="Arial"/>
          <w:b/>
          <w:bCs/>
          <w:sz w:val="22"/>
          <w:szCs w:val="22"/>
        </w:rPr>
        <w:t xml:space="preserve">DA </w:t>
      </w:r>
      <w:r w:rsidR="009E766C">
        <w:rPr>
          <w:rFonts w:ascii="Book Antiqua" w:hAnsi="Book Antiqua" w:cs="Arial"/>
          <w:b/>
          <w:bCs/>
          <w:sz w:val="22"/>
          <w:szCs w:val="22"/>
        </w:rPr>
        <w:t>PROPOSTA DE FORNECIMENTO – INFORMAÇÕES TÉCNICAS</w:t>
      </w:r>
    </w:p>
    <w:p w:rsidR="004A341A" w:rsidRPr="00A955ED" w:rsidRDefault="00F2599F" w:rsidP="004A341A">
      <w:pPr>
        <w:tabs>
          <w:tab w:val="left" w:pos="0"/>
        </w:tabs>
        <w:autoSpaceDE w:val="0"/>
        <w:autoSpaceDN w:val="0"/>
        <w:adjustRightInd w:val="0"/>
        <w:ind w:right="-1"/>
        <w:jc w:val="both"/>
        <w:rPr>
          <w:rFonts w:ascii="Book Antiqua" w:hAnsi="Book Antiqua" w:cs="Arial"/>
          <w:sz w:val="22"/>
          <w:szCs w:val="22"/>
        </w:rPr>
      </w:pPr>
      <w:r>
        <w:rPr>
          <w:rFonts w:ascii="Book Antiqua" w:hAnsi="Book Antiqua" w:cs="Arial"/>
          <w:bCs/>
          <w:sz w:val="22"/>
          <w:szCs w:val="22"/>
        </w:rPr>
        <w:t xml:space="preserve">10.1 </w:t>
      </w:r>
      <w:r w:rsidR="004A341A" w:rsidRPr="00A955ED">
        <w:rPr>
          <w:rFonts w:ascii="Book Antiqua" w:hAnsi="Book Antiqua" w:cs="Arial"/>
          <w:bCs/>
          <w:sz w:val="22"/>
          <w:szCs w:val="22"/>
        </w:rPr>
        <w:t>A proposta deverá conter uma descrição técnica do fornecimento, suficientemente detalhada de modo a propiciar o seu perfeito confrontamento com todos os itens exigidos neste termo de referência. Poderão ser adicionados itens não constantes neste documento, mas não deverá faltar informação sob pena de desclassificação imediata.</w:t>
      </w:r>
      <w:r w:rsidR="004A341A" w:rsidRPr="00A955ED">
        <w:rPr>
          <w:rFonts w:ascii="Book Antiqua" w:hAnsi="Book Antiqua" w:cs="Arial"/>
          <w:sz w:val="22"/>
          <w:szCs w:val="22"/>
        </w:rPr>
        <w:t xml:space="preserve"> </w:t>
      </w:r>
    </w:p>
    <w:p w:rsidR="004A341A" w:rsidRDefault="00F2599F" w:rsidP="004A341A">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sz w:val="22"/>
          <w:szCs w:val="22"/>
        </w:rPr>
        <w:t xml:space="preserve">10.2 </w:t>
      </w:r>
      <w:r w:rsidR="004A341A" w:rsidRPr="00A955ED">
        <w:rPr>
          <w:rFonts w:ascii="Book Antiqua" w:hAnsi="Book Antiqua" w:cs="Arial"/>
          <w:sz w:val="22"/>
          <w:szCs w:val="22"/>
        </w:rPr>
        <w:t>A proponente deverá apresentar, juntamente com a proposta, os f</w:t>
      </w:r>
      <w:r w:rsidR="008757D2">
        <w:rPr>
          <w:rFonts w:ascii="Book Antiqua" w:hAnsi="Book Antiqua" w:cs="Arial"/>
          <w:bCs/>
          <w:sz w:val="22"/>
          <w:szCs w:val="22"/>
        </w:rPr>
        <w:t>olhetos técnicos</w:t>
      </w:r>
      <w:r w:rsidR="004A341A" w:rsidRPr="00A955ED">
        <w:rPr>
          <w:rFonts w:ascii="Book Antiqua" w:hAnsi="Book Antiqua" w:cs="Arial"/>
          <w:bCs/>
          <w:sz w:val="22"/>
          <w:szCs w:val="22"/>
        </w:rPr>
        <w:t xml:space="preserve"> e/ou catálogos e/ou folders dos instrumentos (sondas, controladores, etc</w:t>
      </w:r>
      <w:r w:rsidR="004A341A">
        <w:rPr>
          <w:rFonts w:ascii="Book Antiqua" w:hAnsi="Book Antiqua" w:cs="Arial"/>
          <w:bCs/>
          <w:sz w:val="22"/>
          <w:szCs w:val="22"/>
        </w:rPr>
        <w:t>.</w:t>
      </w:r>
      <w:r w:rsidR="004A341A" w:rsidRPr="00A955ED">
        <w:rPr>
          <w:rFonts w:ascii="Book Antiqua" w:hAnsi="Book Antiqua" w:cs="Arial"/>
          <w:bCs/>
          <w:sz w:val="22"/>
          <w:szCs w:val="22"/>
        </w:rPr>
        <w:t>) contemplando OBRIGATORIAMENTE neles as informações e/ou especificações técnicas descritas neste edital, preferencialmente em português e/ou inglês.</w:t>
      </w:r>
    </w:p>
    <w:p w:rsidR="003629AB" w:rsidRPr="00A955ED" w:rsidRDefault="003629AB" w:rsidP="004A341A">
      <w:pPr>
        <w:tabs>
          <w:tab w:val="left" w:pos="0"/>
        </w:tabs>
        <w:autoSpaceDE w:val="0"/>
        <w:autoSpaceDN w:val="0"/>
        <w:adjustRightInd w:val="0"/>
        <w:ind w:right="-1"/>
        <w:jc w:val="both"/>
        <w:rPr>
          <w:rFonts w:ascii="Book Antiqua" w:hAnsi="Book Antiqua" w:cs="Arial"/>
          <w:bCs/>
          <w:sz w:val="22"/>
          <w:szCs w:val="22"/>
        </w:rPr>
      </w:pPr>
    </w:p>
    <w:p w:rsidR="004A341A" w:rsidRPr="00A955ED" w:rsidRDefault="004A341A" w:rsidP="004A341A">
      <w:pPr>
        <w:tabs>
          <w:tab w:val="left" w:pos="9356"/>
        </w:tabs>
        <w:ind w:right="-1"/>
        <w:rPr>
          <w:rFonts w:ascii="Book Antiqua" w:hAnsi="Book Antiqu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0"/>
        <w:gridCol w:w="2351"/>
      </w:tblGrid>
      <w:tr w:rsidR="004A341A" w:rsidRPr="00A955ED" w:rsidTr="003629AB">
        <w:tc>
          <w:tcPr>
            <w:tcW w:w="3872" w:type="pct"/>
            <w:shd w:val="clear" w:color="auto" w:fill="F2F2F2" w:themeFill="background1" w:themeFillShade="F2"/>
          </w:tcPr>
          <w:p w:rsidR="004A341A" w:rsidRPr="003629AB" w:rsidRDefault="004A341A" w:rsidP="004A341A">
            <w:pPr>
              <w:tabs>
                <w:tab w:val="left" w:pos="9356"/>
              </w:tabs>
              <w:ind w:right="-1"/>
              <w:rPr>
                <w:rFonts w:ascii="Book Antiqua" w:hAnsi="Book Antiqua" w:cs="Arial"/>
                <w:b/>
                <w:sz w:val="22"/>
                <w:szCs w:val="22"/>
              </w:rPr>
            </w:pPr>
            <w:r w:rsidRPr="003629AB">
              <w:rPr>
                <w:rFonts w:ascii="Book Antiqua" w:hAnsi="Book Antiqua" w:cs="Arial"/>
                <w:b/>
                <w:sz w:val="22"/>
                <w:szCs w:val="22"/>
              </w:rPr>
              <w:t>Equipamento</w:t>
            </w:r>
          </w:p>
        </w:tc>
        <w:tc>
          <w:tcPr>
            <w:tcW w:w="1128" w:type="pct"/>
            <w:shd w:val="clear" w:color="auto" w:fill="F2F2F2" w:themeFill="background1" w:themeFillShade="F2"/>
          </w:tcPr>
          <w:p w:rsidR="004A341A" w:rsidRPr="003629AB" w:rsidRDefault="004A341A" w:rsidP="004A341A">
            <w:pPr>
              <w:pStyle w:val="Corpodetexto"/>
              <w:tabs>
                <w:tab w:val="left" w:pos="9356"/>
              </w:tabs>
              <w:ind w:right="-1"/>
              <w:jc w:val="center"/>
              <w:rPr>
                <w:rFonts w:ascii="Book Antiqua" w:hAnsi="Book Antiqua" w:cs="Arial"/>
                <w:b/>
                <w:sz w:val="22"/>
                <w:szCs w:val="22"/>
              </w:rPr>
            </w:pPr>
            <w:r w:rsidRPr="003629AB">
              <w:rPr>
                <w:rFonts w:ascii="Book Antiqua" w:hAnsi="Book Antiqua" w:cs="Arial"/>
                <w:b/>
                <w:sz w:val="22"/>
                <w:szCs w:val="22"/>
              </w:rPr>
              <w:t>Quantidade</w:t>
            </w:r>
          </w:p>
        </w:tc>
      </w:tr>
      <w:tr w:rsidR="004A341A" w:rsidRPr="00A955ED" w:rsidTr="003629AB">
        <w:tc>
          <w:tcPr>
            <w:tcW w:w="3872" w:type="pct"/>
            <w:shd w:val="clear" w:color="auto" w:fill="auto"/>
          </w:tcPr>
          <w:p w:rsidR="004A341A" w:rsidRPr="00A955ED" w:rsidRDefault="004A341A" w:rsidP="004A341A">
            <w:pPr>
              <w:tabs>
                <w:tab w:val="left" w:pos="9356"/>
              </w:tabs>
              <w:ind w:right="-1"/>
              <w:rPr>
                <w:rFonts w:ascii="Book Antiqua" w:eastAsiaTheme="minorHAnsi" w:hAnsi="Book Antiqua" w:cs="Arial"/>
                <w:sz w:val="22"/>
                <w:szCs w:val="22"/>
                <w:lang w:eastAsia="en-US"/>
              </w:rPr>
            </w:pPr>
            <w:r w:rsidRPr="00A955ED">
              <w:rPr>
                <w:rFonts w:ascii="Book Antiqua" w:hAnsi="Book Antiqua" w:cs="Arial"/>
                <w:sz w:val="22"/>
                <w:szCs w:val="22"/>
              </w:rPr>
              <w:t>MONITOR E CONTROLADOR DE COAGULANTE</w:t>
            </w:r>
          </w:p>
        </w:tc>
        <w:tc>
          <w:tcPr>
            <w:tcW w:w="1128" w:type="pct"/>
            <w:shd w:val="clear" w:color="auto" w:fill="auto"/>
          </w:tcPr>
          <w:p w:rsidR="004A341A" w:rsidRPr="00A955ED" w:rsidRDefault="004A341A" w:rsidP="004A341A">
            <w:pPr>
              <w:pStyle w:val="Corpodetexto"/>
              <w:tabs>
                <w:tab w:val="left" w:pos="9356"/>
              </w:tabs>
              <w:ind w:right="-1"/>
              <w:jc w:val="center"/>
              <w:rPr>
                <w:rFonts w:ascii="Book Antiqua" w:hAnsi="Book Antiqua" w:cs="Arial"/>
                <w:sz w:val="22"/>
                <w:szCs w:val="22"/>
              </w:rPr>
            </w:pPr>
            <w:r w:rsidRPr="00A955ED">
              <w:rPr>
                <w:rFonts w:ascii="Book Antiqua" w:hAnsi="Book Antiqua" w:cs="Arial"/>
                <w:sz w:val="22"/>
                <w:szCs w:val="22"/>
              </w:rPr>
              <w:t>01</w:t>
            </w:r>
          </w:p>
        </w:tc>
      </w:tr>
    </w:tbl>
    <w:p w:rsidR="004A341A" w:rsidRDefault="004A341A" w:rsidP="004A341A">
      <w:pPr>
        <w:tabs>
          <w:tab w:val="left" w:pos="9356"/>
        </w:tabs>
        <w:ind w:right="-1"/>
        <w:rPr>
          <w:rFonts w:ascii="Book Antiqua" w:hAnsi="Book Antiqua" w:cs="Arial"/>
          <w:sz w:val="22"/>
          <w:szCs w:val="22"/>
        </w:rPr>
      </w:pPr>
    </w:p>
    <w:p w:rsidR="003629AB" w:rsidRDefault="003629AB" w:rsidP="004A341A">
      <w:pPr>
        <w:tabs>
          <w:tab w:val="left" w:pos="9356"/>
        </w:tabs>
        <w:ind w:right="-1"/>
        <w:rPr>
          <w:rFonts w:ascii="Book Antiqua" w:hAnsi="Book Antiqua" w:cs="Arial"/>
          <w:sz w:val="22"/>
          <w:szCs w:val="22"/>
        </w:rPr>
      </w:pPr>
    </w:p>
    <w:p w:rsidR="003629AB" w:rsidRDefault="003629AB" w:rsidP="004A341A">
      <w:pPr>
        <w:tabs>
          <w:tab w:val="left" w:pos="9356"/>
        </w:tabs>
        <w:ind w:right="-1"/>
        <w:rPr>
          <w:rFonts w:ascii="Book Antiqua" w:hAnsi="Book Antiqua" w:cs="Arial"/>
          <w:sz w:val="22"/>
          <w:szCs w:val="22"/>
        </w:rPr>
      </w:pPr>
    </w:p>
    <w:p w:rsidR="004A341A" w:rsidRPr="00A955ED" w:rsidRDefault="004A341A" w:rsidP="004A341A">
      <w:pPr>
        <w:tabs>
          <w:tab w:val="left" w:pos="9356"/>
        </w:tabs>
        <w:ind w:right="-1"/>
        <w:rPr>
          <w:rFonts w:ascii="Book Antiqua" w:hAnsi="Book Antiqua" w:cs="Arial"/>
          <w:sz w:val="22"/>
          <w:szCs w:val="22"/>
        </w:rPr>
      </w:pPr>
      <w:r w:rsidRPr="00A955ED">
        <w:rPr>
          <w:rFonts w:ascii="Book Antiqua" w:hAnsi="Book Antiqua" w:cs="Arial"/>
          <w:sz w:val="22"/>
          <w:szCs w:val="22"/>
        </w:rPr>
        <w:t xml:space="preserve">Controlador </w:t>
      </w:r>
    </w:p>
    <w:p w:rsidR="004A341A" w:rsidRPr="00A955ED" w:rsidRDefault="004A341A" w:rsidP="004A341A">
      <w:pPr>
        <w:tabs>
          <w:tab w:val="left" w:pos="9356"/>
        </w:tabs>
        <w:ind w:right="-1"/>
        <w:rPr>
          <w:rFonts w:ascii="Book Antiqua" w:hAnsi="Book Antiqua" w:cs="Arial"/>
          <w:sz w:val="22"/>
          <w:szCs w:val="22"/>
        </w:rPr>
      </w:pPr>
    </w:p>
    <w:p w:rsidR="004A341A" w:rsidRPr="00A955ED" w:rsidRDefault="004A341A" w:rsidP="004A341A">
      <w:pPr>
        <w:tabs>
          <w:tab w:val="left" w:pos="9356"/>
        </w:tabs>
        <w:ind w:right="-1"/>
        <w:rPr>
          <w:rFonts w:ascii="Book Antiqua" w:hAnsi="Book Antiqua" w:cs="Arial"/>
          <w:sz w:val="22"/>
          <w:szCs w:val="22"/>
        </w:rPr>
      </w:pPr>
      <w:r w:rsidRPr="00A955ED">
        <w:rPr>
          <w:rFonts w:ascii="Book Antiqua" w:hAnsi="Book Antiqua" w:cs="Arial"/>
          <w:sz w:val="22"/>
          <w:szCs w:val="22"/>
        </w:rPr>
        <w:t xml:space="preserve">Características Técnicas: </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No mínimo 01 canal para sensor</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Tempo de Resposta: 1 segundo</w:t>
      </w:r>
    </w:p>
    <w:p w:rsidR="004A341A" w:rsidRPr="004A341A" w:rsidRDefault="004A341A" w:rsidP="004A341A">
      <w:pPr>
        <w:pStyle w:val="PargrafodaLista"/>
        <w:numPr>
          <w:ilvl w:val="0"/>
          <w:numId w:val="38"/>
        </w:numPr>
        <w:tabs>
          <w:tab w:val="left" w:pos="0"/>
        </w:tabs>
        <w:ind w:right="-1"/>
        <w:rPr>
          <w:rFonts w:ascii="Book Antiqua" w:hAnsi="Book Antiqua" w:cs="Arial"/>
        </w:rPr>
      </w:pPr>
      <w:r w:rsidRPr="004A341A">
        <w:rPr>
          <w:rFonts w:ascii="Book Antiqua" w:hAnsi="Book Antiqua" w:cs="Arial"/>
        </w:rPr>
        <w:t xml:space="preserve"> Display: digital e numérico LCD com todas as informações de diagnóstico, dados, instruções e alarmes</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Tempo das médias de leituras selecionáveis: 1a 60 segundos, configurável</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Apresenta ajustes de ganho</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 xml:space="preserve">Saída de sinal analógico: Isolado, 4 a 20 </w:t>
      </w:r>
      <w:proofErr w:type="gramStart"/>
      <w:r w:rsidRPr="00A955ED">
        <w:rPr>
          <w:rFonts w:ascii="Book Antiqua" w:hAnsi="Book Antiqua" w:cs="Arial"/>
        </w:rPr>
        <w:t>mA</w:t>
      </w:r>
      <w:proofErr w:type="gramEnd"/>
      <w:r w:rsidRPr="00A955ED">
        <w:rPr>
          <w:rFonts w:ascii="Book Antiqua" w:hAnsi="Book Antiqua" w:cs="Arial"/>
        </w:rPr>
        <w:t>, 0 a 10 VDC</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Protocolo de comunicação Modbus</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Controle PID</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Alarmes: 2x para alarme alto/baixo</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Temperatura de Operação: menor ou igual a 7ºC a maior ou igual 35 °C.</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Invólucro: Plástico ABS, tampa em Policarbonato, ou aço inox</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proofErr w:type="gramStart"/>
      <w:r w:rsidRPr="00A955ED">
        <w:rPr>
          <w:rFonts w:ascii="Book Antiqua" w:hAnsi="Book Antiqua" w:cs="Arial"/>
        </w:rPr>
        <w:t>Proteção Analisador</w:t>
      </w:r>
      <w:proofErr w:type="gramEnd"/>
      <w:r w:rsidRPr="00A955ED">
        <w:rPr>
          <w:rFonts w:ascii="Book Antiqua" w:hAnsi="Book Antiqua" w:cs="Arial"/>
        </w:rPr>
        <w:t>: IP-65 ou superior</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Grau de Proteção: NEMA 4X</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 xml:space="preserve">Alimentação: 100/240 Vca </w:t>
      </w:r>
    </w:p>
    <w:p w:rsidR="004A341A" w:rsidRPr="00A955ED" w:rsidRDefault="004A341A" w:rsidP="004A341A">
      <w:pPr>
        <w:tabs>
          <w:tab w:val="left" w:pos="0"/>
        </w:tabs>
        <w:ind w:right="-1"/>
        <w:rPr>
          <w:rFonts w:ascii="Book Antiqua" w:hAnsi="Book Antiqua" w:cs="Arial"/>
          <w:sz w:val="22"/>
          <w:szCs w:val="22"/>
        </w:rPr>
      </w:pPr>
    </w:p>
    <w:p w:rsidR="004A341A" w:rsidRPr="00A955ED" w:rsidRDefault="004A341A" w:rsidP="004A341A">
      <w:pPr>
        <w:tabs>
          <w:tab w:val="left" w:pos="0"/>
        </w:tabs>
        <w:ind w:right="-1"/>
        <w:rPr>
          <w:rFonts w:ascii="Book Antiqua" w:hAnsi="Book Antiqua" w:cs="Arial"/>
          <w:sz w:val="22"/>
          <w:szCs w:val="22"/>
        </w:rPr>
      </w:pPr>
      <w:r w:rsidRPr="00A955ED">
        <w:rPr>
          <w:rFonts w:ascii="Book Antiqua" w:hAnsi="Book Antiqua" w:cs="Arial"/>
          <w:sz w:val="22"/>
          <w:szCs w:val="22"/>
        </w:rPr>
        <w:t>Sensor de Coagulação em Potencial Zeta</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Range: -1000 à +1000</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Método: Sinal em Corrente</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Ganho de sinal: Ajustável, no mínimo 1 à 10x</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Sinal de saída: RS485-Modbus</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Tipo de sensor: Troca rápida</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Tipo de pistão: Troca rápida</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proofErr w:type="gramStart"/>
      <w:r w:rsidRPr="00A955ED">
        <w:rPr>
          <w:rFonts w:ascii="Book Antiqua" w:hAnsi="Book Antiqua" w:cs="Arial"/>
        </w:rPr>
        <w:t>Amostra da água: Entrada de 0,5 a 0,75”</w:t>
      </w:r>
      <w:proofErr w:type="gramEnd"/>
      <w:r w:rsidRPr="00A955ED">
        <w:rPr>
          <w:rFonts w:ascii="Book Antiqua" w:hAnsi="Book Antiqua" w:cs="Arial"/>
        </w:rPr>
        <w:t xml:space="preserve">  </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proofErr w:type="gramStart"/>
      <w:r w:rsidRPr="00A955ED">
        <w:rPr>
          <w:rFonts w:ascii="Book Antiqua" w:hAnsi="Book Antiqua" w:cs="Arial"/>
        </w:rPr>
        <w:t>Amostra da água: Sa</w:t>
      </w:r>
      <w:r>
        <w:rPr>
          <w:rFonts w:ascii="Book Antiqua" w:hAnsi="Book Antiqua" w:cs="Arial"/>
        </w:rPr>
        <w:t>í</w:t>
      </w:r>
      <w:r w:rsidRPr="00A955ED">
        <w:rPr>
          <w:rFonts w:ascii="Book Antiqua" w:hAnsi="Book Antiqua" w:cs="Arial"/>
        </w:rPr>
        <w:t>da de 0,5 a 1”</w:t>
      </w:r>
      <w:proofErr w:type="gramEnd"/>
      <w:r w:rsidRPr="00A955ED">
        <w:rPr>
          <w:rFonts w:ascii="Book Antiqua" w:hAnsi="Book Antiqua" w:cs="Arial"/>
        </w:rPr>
        <w:t xml:space="preserve">  </w:t>
      </w:r>
    </w:p>
    <w:p w:rsidR="004A341A" w:rsidRPr="00A955ED" w:rsidRDefault="004A341A" w:rsidP="004A341A">
      <w:pPr>
        <w:pStyle w:val="PargrafodaLista"/>
        <w:tabs>
          <w:tab w:val="left" w:pos="0"/>
        </w:tabs>
        <w:spacing w:after="0" w:line="240" w:lineRule="auto"/>
        <w:ind w:left="0" w:right="-1"/>
        <w:rPr>
          <w:rFonts w:ascii="Book Antiqua" w:hAnsi="Book Antiqua" w:cs="Arial"/>
        </w:rPr>
      </w:pPr>
      <w:r>
        <w:rPr>
          <w:rFonts w:ascii="Book Antiqua" w:hAnsi="Book Antiqua" w:cs="Arial"/>
        </w:rPr>
        <w:t xml:space="preserve">* </w:t>
      </w:r>
      <w:r w:rsidRPr="00A955ED">
        <w:rPr>
          <w:rFonts w:ascii="Book Antiqua" w:hAnsi="Book Antiqua" w:cs="Arial"/>
        </w:rPr>
        <w:t>Material que pode ter contato com amostra: Delrin, Nylon, Neoprene. Viton, PVC, Aço Inox, UHMW, Epoxy</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Invólucro: NEMA 4X, fibra de vidro reforçado, ou aço inox</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 xml:space="preserve">Fluxo do sensor: em câmara de passagem livre de 2 a </w:t>
      </w:r>
      <w:proofErr w:type="gramStart"/>
      <w:r w:rsidRPr="00A955ED">
        <w:rPr>
          <w:rFonts w:ascii="Book Antiqua" w:hAnsi="Book Antiqua" w:cs="Arial"/>
        </w:rPr>
        <w:t>4 L</w:t>
      </w:r>
      <w:proofErr w:type="gramEnd"/>
      <w:r w:rsidRPr="00A955ED">
        <w:rPr>
          <w:rFonts w:ascii="Book Antiqua" w:hAnsi="Book Antiqua" w:cs="Arial"/>
        </w:rPr>
        <w:t>/min ou 6 a 10L/min</w:t>
      </w:r>
    </w:p>
    <w:p w:rsidR="004A341A" w:rsidRPr="00A955ED" w:rsidRDefault="004A341A" w:rsidP="004A341A">
      <w:pPr>
        <w:pStyle w:val="PargrafodaLista"/>
        <w:numPr>
          <w:ilvl w:val="0"/>
          <w:numId w:val="38"/>
        </w:numPr>
        <w:tabs>
          <w:tab w:val="left" w:pos="0"/>
        </w:tabs>
        <w:spacing w:after="0" w:line="240" w:lineRule="auto"/>
        <w:ind w:left="0" w:right="-1" w:firstLine="0"/>
        <w:rPr>
          <w:rFonts w:ascii="Book Antiqua" w:hAnsi="Book Antiqua" w:cs="Arial"/>
        </w:rPr>
      </w:pPr>
      <w:r w:rsidRPr="00A955ED">
        <w:rPr>
          <w:rFonts w:ascii="Book Antiqua" w:hAnsi="Book Antiqua" w:cs="Arial"/>
        </w:rPr>
        <w:t>Sistema de fluxo com desanerador, dreno de limpeza e bomba de sucção de amostra (incluso)</w:t>
      </w:r>
    </w:p>
    <w:p w:rsidR="004A341A" w:rsidRPr="00A955ED" w:rsidRDefault="004A341A" w:rsidP="004A341A">
      <w:pPr>
        <w:tabs>
          <w:tab w:val="left" w:pos="0"/>
        </w:tabs>
        <w:ind w:right="-1"/>
        <w:rPr>
          <w:rFonts w:ascii="Book Antiqua" w:hAnsi="Book Antiqua" w:cs="Arial"/>
          <w:sz w:val="22"/>
          <w:szCs w:val="22"/>
        </w:rPr>
      </w:pPr>
    </w:p>
    <w:p w:rsidR="004A341A" w:rsidRPr="00A955ED" w:rsidRDefault="004A341A" w:rsidP="004A341A">
      <w:pPr>
        <w:tabs>
          <w:tab w:val="left" w:pos="0"/>
        </w:tabs>
        <w:ind w:right="-1"/>
        <w:rPr>
          <w:rFonts w:ascii="Book Antiqua" w:hAnsi="Book Antiqua" w:cs="Arial"/>
          <w:b/>
          <w:sz w:val="22"/>
          <w:szCs w:val="22"/>
        </w:rPr>
      </w:pPr>
      <w:r w:rsidRPr="00A955ED">
        <w:rPr>
          <w:rFonts w:ascii="Book Antiqua" w:hAnsi="Book Antiqua" w:cs="Arial"/>
          <w:b/>
          <w:sz w:val="22"/>
          <w:szCs w:val="22"/>
        </w:rPr>
        <w:t>Acompanha o equipamento:</w:t>
      </w:r>
    </w:p>
    <w:p w:rsidR="004A341A" w:rsidRPr="006C6DBD" w:rsidRDefault="004A341A" w:rsidP="004A341A">
      <w:pPr>
        <w:pStyle w:val="PargrafodaLista"/>
        <w:numPr>
          <w:ilvl w:val="0"/>
          <w:numId w:val="37"/>
        </w:numPr>
        <w:tabs>
          <w:tab w:val="left" w:pos="0"/>
        </w:tabs>
        <w:autoSpaceDE w:val="0"/>
        <w:autoSpaceDN w:val="0"/>
        <w:adjustRightInd w:val="0"/>
        <w:ind w:left="0" w:right="-1" w:firstLine="0"/>
        <w:jc w:val="both"/>
        <w:rPr>
          <w:rFonts w:ascii="Book Antiqua" w:eastAsiaTheme="minorHAnsi" w:hAnsi="Book Antiqua" w:cs="Arial"/>
        </w:rPr>
      </w:pPr>
      <w:r w:rsidRPr="00A955ED">
        <w:rPr>
          <w:rFonts w:ascii="Book Antiqua" w:eastAsiaTheme="minorHAnsi" w:hAnsi="Book Antiqua" w:cs="Arial"/>
        </w:rPr>
        <w:t>Um pistão reserva, feito de delrin ou inox.</w:t>
      </w:r>
      <w:r w:rsidRPr="006C6DBD">
        <w:t xml:space="preserve"> </w:t>
      </w:r>
    </w:p>
    <w:p w:rsidR="004A341A" w:rsidRPr="006C6DBD" w:rsidRDefault="004A341A" w:rsidP="004A341A">
      <w:pPr>
        <w:pStyle w:val="PargrafodaLista"/>
        <w:tabs>
          <w:tab w:val="left" w:pos="0"/>
        </w:tabs>
        <w:autoSpaceDE w:val="0"/>
        <w:autoSpaceDN w:val="0"/>
        <w:adjustRightInd w:val="0"/>
        <w:ind w:left="0" w:right="-1"/>
        <w:jc w:val="both"/>
        <w:rPr>
          <w:rFonts w:ascii="Book Antiqua" w:eastAsiaTheme="minorHAnsi" w:hAnsi="Book Antiqua" w:cs="Arial"/>
        </w:rPr>
      </w:pPr>
      <w:r w:rsidRPr="006C6DBD">
        <w:rPr>
          <w:rFonts w:ascii="Book Antiqua" w:eastAsiaTheme="minorHAnsi" w:hAnsi="Book Antiqua" w:cs="Arial"/>
        </w:rPr>
        <w:t xml:space="preserve">• </w:t>
      </w:r>
      <w:r>
        <w:rPr>
          <w:rFonts w:ascii="Book Antiqua" w:eastAsiaTheme="minorHAnsi" w:hAnsi="Book Antiqua" w:cs="Arial"/>
        </w:rPr>
        <w:t xml:space="preserve">     </w:t>
      </w:r>
      <w:r w:rsidRPr="006C6DBD">
        <w:rPr>
          <w:rFonts w:ascii="Book Antiqua" w:eastAsiaTheme="minorHAnsi" w:hAnsi="Book Antiqua" w:cs="Arial"/>
        </w:rPr>
        <w:t>Sistema de fluxo com desanerador, dreno de limpeza e bomba de sucção de amostra e chave de nível tipo condutiva para caçha de água bruta para comando de ligar/desligar pistão, bomba de sucção de amostra e dosagens de coagulante.</w:t>
      </w:r>
    </w:p>
    <w:p w:rsidR="004A341A" w:rsidRPr="006C6DBD" w:rsidRDefault="004A341A" w:rsidP="004A341A">
      <w:pPr>
        <w:pStyle w:val="PargrafodaLista"/>
        <w:numPr>
          <w:ilvl w:val="0"/>
          <w:numId w:val="37"/>
        </w:numPr>
        <w:tabs>
          <w:tab w:val="left" w:pos="0"/>
        </w:tabs>
        <w:autoSpaceDE w:val="0"/>
        <w:autoSpaceDN w:val="0"/>
        <w:adjustRightInd w:val="0"/>
        <w:ind w:left="0" w:right="-1" w:firstLine="0"/>
        <w:jc w:val="both"/>
        <w:rPr>
          <w:rFonts w:ascii="Book Antiqua" w:eastAsiaTheme="minorHAnsi" w:hAnsi="Book Antiqua" w:cs="Arial"/>
        </w:rPr>
      </w:pPr>
      <w:r w:rsidRPr="006C6DBD">
        <w:rPr>
          <w:rFonts w:ascii="Book Antiqua" w:eastAsiaTheme="minorHAnsi" w:hAnsi="Book Antiqua" w:cs="Arial"/>
        </w:rPr>
        <w:t xml:space="preserve"> Sensores de nível para os </w:t>
      </w:r>
      <w:proofErr w:type="gramStart"/>
      <w:r w:rsidRPr="006C6DBD">
        <w:rPr>
          <w:rFonts w:ascii="Book Antiqua" w:eastAsiaTheme="minorHAnsi" w:hAnsi="Book Antiqua" w:cs="Arial"/>
        </w:rPr>
        <w:t>2</w:t>
      </w:r>
      <w:proofErr w:type="gramEnd"/>
      <w:r w:rsidRPr="006C6DBD">
        <w:rPr>
          <w:rFonts w:ascii="Book Antiqua" w:eastAsiaTheme="minorHAnsi" w:hAnsi="Book Antiqua" w:cs="Arial"/>
        </w:rPr>
        <w:t xml:space="preserve"> tanques de solução de coagulante, para avisar através de alame sonoro quando está acabando a solução e realizar a troca automática de tanque.</w:t>
      </w:r>
    </w:p>
    <w:p w:rsidR="004A341A" w:rsidRPr="006C6DBD" w:rsidRDefault="004A341A" w:rsidP="004A341A">
      <w:pPr>
        <w:pStyle w:val="PargrafodaLista"/>
        <w:numPr>
          <w:ilvl w:val="0"/>
          <w:numId w:val="37"/>
        </w:numPr>
        <w:tabs>
          <w:tab w:val="left" w:pos="0"/>
        </w:tabs>
        <w:autoSpaceDE w:val="0"/>
        <w:autoSpaceDN w:val="0"/>
        <w:adjustRightInd w:val="0"/>
        <w:ind w:left="0" w:right="-1" w:firstLine="0"/>
        <w:jc w:val="both"/>
        <w:rPr>
          <w:rFonts w:ascii="Book Antiqua" w:eastAsiaTheme="minorHAnsi" w:hAnsi="Book Antiqua" w:cs="Arial"/>
        </w:rPr>
      </w:pPr>
      <w:r w:rsidRPr="006C6DBD">
        <w:rPr>
          <w:rFonts w:ascii="Book Antiqua" w:eastAsiaTheme="minorHAnsi" w:hAnsi="Book Antiqua" w:cs="Arial"/>
        </w:rPr>
        <w:t xml:space="preserve"> Sistema de alarmes sonoros para: troca de tanque de sulfato, nível baixo da calha de água bruta, e falta de coagulante, falha no inversor </w:t>
      </w:r>
      <w:proofErr w:type="gramStart"/>
      <w:r w:rsidRPr="006C6DBD">
        <w:rPr>
          <w:rFonts w:ascii="Book Antiqua" w:eastAsiaTheme="minorHAnsi" w:hAnsi="Book Antiqua" w:cs="Arial"/>
        </w:rPr>
        <w:t>1</w:t>
      </w:r>
      <w:proofErr w:type="gramEnd"/>
      <w:r w:rsidRPr="006C6DBD">
        <w:rPr>
          <w:rFonts w:ascii="Book Antiqua" w:eastAsiaTheme="minorHAnsi" w:hAnsi="Book Antiqua" w:cs="Arial"/>
        </w:rPr>
        <w:t xml:space="preserve"> e2.</w:t>
      </w:r>
    </w:p>
    <w:p w:rsidR="003629AB" w:rsidRDefault="004A341A" w:rsidP="003629AB">
      <w:pPr>
        <w:pStyle w:val="PargrafodaLista"/>
        <w:numPr>
          <w:ilvl w:val="0"/>
          <w:numId w:val="37"/>
        </w:numPr>
        <w:tabs>
          <w:tab w:val="left" w:pos="0"/>
        </w:tabs>
        <w:autoSpaceDE w:val="0"/>
        <w:autoSpaceDN w:val="0"/>
        <w:adjustRightInd w:val="0"/>
        <w:spacing w:after="0" w:line="240" w:lineRule="auto"/>
        <w:ind w:left="0" w:right="-1" w:firstLine="0"/>
        <w:jc w:val="both"/>
        <w:rPr>
          <w:rFonts w:ascii="Book Antiqua" w:eastAsiaTheme="minorHAnsi" w:hAnsi="Book Antiqua" w:cs="Arial"/>
        </w:rPr>
      </w:pPr>
      <w:r w:rsidRPr="006C6DBD">
        <w:rPr>
          <w:rFonts w:ascii="Book Antiqua" w:eastAsiaTheme="minorHAnsi" w:hAnsi="Book Antiqua" w:cs="Arial"/>
        </w:rPr>
        <w:t xml:space="preserve"> Automatização da dosagem de coagulante, para tender carga a zero.</w:t>
      </w:r>
    </w:p>
    <w:p w:rsidR="003629AB" w:rsidRPr="003629AB" w:rsidRDefault="003629AB" w:rsidP="003629AB">
      <w:pPr>
        <w:pStyle w:val="PargrafodaLista"/>
        <w:numPr>
          <w:ilvl w:val="0"/>
          <w:numId w:val="37"/>
        </w:numPr>
        <w:tabs>
          <w:tab w:val="left" w:pos="0"/>
        </w:tabs>
        <w:autoSpaceDE w:val="0"/>
        <w:autoSpaceDN w:val="0"/>
        <w:adjustRightInd w:val="0"/>
        <w:spacing w:after="0" w:line="240" w:lineRule="auto"/>
        <w:ind w:left="0" w:right="-1" w:firstLine="0"/>
        <w:jc w:val="both"/>
        <w:rPr>
          <w:rFonts w:ascii="Book Antiqua" w:eastAsiaTheme="minorHAnsi" w:hAnsi="Book Antiqua" w:cs="Arial"/>
        </w:rPr>
      </w:pPr>
    </w:p>
    <w:p w:rsidR="004A341A" w:rsidRDefault="00F2599F" w:rsidP="004A341A">
      <w:pPr>
        <w:pStyle w:val="PargrafodaLista"/>
        <w:tabs>
          <w:tab w:val="left" w:pos="0"/>
        </w:tabs>
        <w:autoSpaceDE w:val="0"/>
        <w:autoSpaceDN w:val="0"/>
        <w:adjustRightInd w:val="0"/>
        <w:spacing w:after="0" w:line="240" w:lineRule="auto"/>
        <w:ind w:left="0" w:right="-1"/>
        <w:jc w:val="both"/>
        <w:rPr>
          <w:rFonts w:ascii="Book Antiqua" w:eastAsiaTheme="minorHAnsi" w:hAnsi="Book Antiqua" w:cs="Arial"/>
          <w:b/>
        </w:rPr>
      </w:pPr>
      <w:r>
        <w:rPr>
          <w:rFonts w:ascii="Book Antiqua" w:eastAsiaTheme="minorHAnsi" w:hAnsi="Book Antiqua" w:cs="Arial"/>
          <w:b/>
        </w:rPr>
        <w:lastRenderedPageBreak/>
        <w:t xml:space="preserve">11. </w:t>
      </w:r>
      <w:r w:rsidR="003629AB">
        <w:rPr>
          <w:rFonts w:ascii="Book Antiqua" w:eastAsiaTheme="minorHAnsi" w:hAnsi="Book Antiqua" w:cs="Arial"/>
          <w:b/>
        </w:rPr>
        <w:t xml:space="preserve">DO </w:t>
      </w:r>
      <w:r w:rsidR="004A341A">
        <w:rPr>
          <w:rFonts w:ascii="Book Antiqua" w:eastAsiaTheme="minorHAnsi" w:hAnsi="Book Antiqua" w:cs="Arial"/>
          <w:b/>
        </w:rPr>
        <w:t>RECEBIMENTO PROVISÓRIO (STARTUP)</w:t>
      </w:r>
    </w:p>
    <w:p w:rsidR="003750D5" w:rsidRDefault="00F2599F"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11.1 </w:t>
      </w:r>
      <w:r w:rsidR="00B7092D" w:rsidRPr="00A955ED">
        <w:rPr>
          <w:rFonts w:ascii="Book Antiqua" w:hAnsi="Book Antiqua" w:cs="Arial"/>
          <w:bCs/>
          <w:sz w:val="22"/>
          <w:szCs w:val="22"/>
        </w:rPr>
        <w:t xml:space="preserve">Após a instalação dos equipamentos e acessórios, será realizado o </w:t>
      </w:r>
      <w:r w:rsidR="00B7092D" w:rsidRPr="00A955ED">
        <w:rPr>
          <w:rFonts w:ascii="Book Antiqua" w:hAnsi="Book Antiqua" w:cs="Arial"/>
          <w:bCs/>
          <w:i/>
          <w:sz w:val="22"/>
          <w:szCs w:val="22"/>
        </w:rPr>
        <w:t>startup</w:t>
      </w:r>
      <w:r w:rsidR="00B7092D" w:rsidRPr="00A955ED">
        <w:rPr>
          <w:rFonts w:ascii="Book Antiqua" w:hAnsi="Book Antiqua" w:cs="Arial"/>
          <w:bCs/>
          <w:sz w:val="22"/>
          <w:szCs w:val="22"/>
        </w:rPr>
        <w:t xml:space="preserve">, onde o equipamento será colocado em funcionamento a fim de proporcionar a verificação final, permitindo a primeira operação em tempo e condições reais, proporcionando a retirada de todas as pendências de fabricação, instalação e programação. </w:t>
      </w:r>
    </w:p>
    <w:p w:rsidR="00B7092D" w:rsidRDefault="003750D5"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11.1.1 </w:t>
      </w:r>
      <w:r w:rsidR="00B7092D" w:rsidRPr="00A955ED">
        <w:rPr>
          <w:rFonts w:ascii="Book Antiqua" w:hAnsi="Book Antiqua" w:cs="Arial"/>
          <w:bCs/>
          <w:sz w:val="22"/>
          <w:szCs w:val="22"/>
        </w:rPr>
        <w:t xml:space="preserve">Somente após estas etapas de ajuste, decorrido o prazo de observação, o objeto será considerado finalizado e entregue, momento no qual será assinado pelas partes o Termo de Recebimento Definitivo. </w:t>
      </w:r>
    </w:p>
    <w:p w:rsidR="00B7092D" w:rsidRDefault="00B7092D" w:rsidP="00B7092D">
      <w:pPr>
        <w:tabs>
          <w:tab w:val="left" w:pos="0"/>
        </w:tabs>
        <w:autoSpaceDE w:val="0"/>
        <w:autoSpaceDN w:val="0"/>
        <w:adjustRightInd w:val="0"/>
        <w:ind w:right="-1"/>
        <w:jc w:val="both"/>
        <w:rPr>
          <w:rFonts w:ascii="Book Antiqua" w:hAnsi="Book Antiqua" w:cs="Arial"/>
          <w:bCs/>
          <w:sz w:val="22"/>
          <w:szCs w:val="22"/>
        </w:rPr>
      </w:pPr>
    </w:p>
    <w:p w:rsidR="00B7092D" w:rsidRDefault="00F2599F" w:rsidP="00B7092D">
      <w:pPr>
        <w:tabs>
          <w:tab w:val="left" w:pos="0"/>
        </w:tabs>
        <w:autoSpaceDE w:val="0"/>
        <w:autoSpaceDN w:val="0"/>
        <w:adjustRightInd w:val="0"/>
        <w:ind w:right="-1"/>
        <w:jc w:val="both"/>
        <w:rPr>
          <w:rFonts w:ascii="Book Antiqua" w:hAnsi="Book Antiqua" w:cs="Arial"/>
          <w:b/>
          <w:bCs/>
          <w:sz w:val="22"/>
          <w:szCs w:val="22"/>
        </w:rPr>
      </w:pPr>
      <w:r>
        <w:rPr>
          <w:rFonts w:ascii="Book Antiqua" w:hAnsi="Book Antiqua" w:cs="Arial"/>
          <w:b/>
          <w:bCs/>
          <w:sz w:val="22"/>
          <w:szCs w:val="22"/>
        </w:rPr>
        <w:t xml:space="preserve">12. </w:t>
      </w:r>
      <w:r w:rsidR="003629AB">
        <w:rPr>
          <w:rFonts w:ascii="Book Antiqua" w:hAnsi="Book Antiqua" w:cs="Arial"/>
          <w:b/>
          <w:bCs/>
          <w:sz w:val="22"/>
          <w:szCs w:val="22"/>
        </w:rPr>
        <w:t xml:space="preserve">DO </w:t>
      </w:r>
      <w:r w:rsidR="00B7092D" w:rsidRPr="00B7092D">
        <w:rPr>
          <w:rFonts w:ascii="Book Antiqua" w:hAnsi="Book Antiqua" w:cs="Arial"/>
          <w:b/>
          <w:bCs/>
          <w:sz w:val="22"/>
          <w:szCs w:val="22"/>
        </w:rPr>
        <w:t>RECEBIMENTO DEFINITIVO</w:t>
      </w:r>
    </w:p>
    <w:p w:rsidR="00B7092D" w:rsidRPr="00A955ED" w:rsidRDefault="00F2599F"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12.1 </w:t>
      </w:r>
      <w:r w:rsidR="00B7092D" w:rsidRPr="00A955ED">
        <w:rPr>
          <w:rFonts w:ascii="Book Antiqua" w:hAnsi="Book Antiqua" w:cs="Arial"/>
          <w:bCs/>
          <w:sz w:val="22"/>
          <w:szCs w:val="22"/>
        </w:rPr>
        <w:t xml:space="preserve">A aceitação final do equipamento ficará condicionada à perfeita operação do mesmo definitivamente instalado, livre de quaisquer problemas operacionais de desempenho. </w:t>
      </w:r>
    </w:p>
    <w:p w:rsidR="00B7092D" w:rsidRPr="00A955ED" w:rsidRDefault="00F2599F" w:rsidP="00B7092D">
      <w:pPr>
        <w:tabs>
          <w:tab w:val="left" w:pos="0"/>
        </w:tabs>
        <w:autoSpaceDE w:val="0"/>
        <w:autoSpaceDN w:val="0"/>
        <w:adjustRightInd w:val="0"/>
        <w:ind w:right="-1"/>
        <w:jc w:val="both"/>
        <w:rPr>
          <w:rFonts w:ascii="Book Antiqua" w:hAnsi="Book Antiqua" w:cs="Arial"/>
          <w:bCs/>
          <w:color w:val="FF0000"/>
          <w:sz w:val="22"/>
          <w:szCs w:val="22"/>
        </w:rPr>
      </w:pPr>
      <w:r>
        <w:rPr>
          <w:rFonts w:ascii="Book Antiqua" w:hAnsi="Book Antiqua" w:cs="Arial"/>
          <w:bCs/>
          <w:sz w:val="22"/>
          <w:szCs w:val="22"/>
        </w:rPr>
        <w:t xml:space="preserve">12.2 </w:t>
      </w:r>
      <w:r w:rsidR="00B7092D" w:rsidRPr="00A955ED">
        <w:rPr>
          <w:rFonts w:ascii="Book Antiqua" w:hAnsi="Book Antiqua" w:cs="Arial"/>
          <w:bCs/>
          <w:sz w:val="22"/>
          <w:szCs w:val="22"/>
        </w:rPr>
        <w:t>Caberá ao fornecedor corrigir de imediato quaisquer não conformidades constatadas durante a operação inicial do equipamento e sem qualquer ônus adicional para o SAMAE</w:t>
      </w:r>
      <w:r w:rsidR="00B7092D" w:rsidRPr="00A955ED">
        <w:rPr>
          <w:rFonts w:ascii="Book Antiqua" w:hAnsi="Book Antiqua" w:cs="Arial"/>
          <w:bCs/>
          <w:color w:val="FF0000"/>
          <w:sz w:val="22"/>
          <w:szCs w:val="22"/>
        </w:rPr>
        <w:t>.</w:t>
      </w:r>
    </w:p>
    <w:p w:rsidR="00B7092D" w:rsidRPr="00A955ED" w:rsidRDefault="00F2599F"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12.3 </w:t>
      </w:r>
      <w:r w:rsidR="00B7092D" w:rsidRPr="00A955ED">
        <w:rPr>
          <w:rFonts w:ascii="Book Antiqua" w:hAnsi="Book Antiqua" w:cs="Arial"/>
          <w:bCs/>
          <w:sz w:val="22"/>
          <w:szCs w:val="22"/>
        </w:rPr>
        <w:t>No ato da entrega dos equipamentos, o fornecedor deverá apresentar toda a documentação relativa ao equipamento fornecido (</w:t>
      </w:r>
      <w:r w:rsidR="00B7092D" w:rsidRPr="00A955ED">
        <w:rPr>
          <w:rFonts w:ascii="Book Antiqua" w:hAnsi="Book Antiqua" w:cs="Arial"/>
          <w:bCs/>
          <w:i/>
          <w:sz w:val="22"/>
          <w:szCs w:val="22"/>
        </w:rPr>
        <w:t>Data book</w:t>
      </w:r>
      <w:r w:rsidR="00B7092D" w:rsidRPr="00A955ED">
        <w:rPr>
          <w:rFonts w:ascii="Book Antiqua" w:hAnsi="Book Antiqua" w:cs="Arial"/>
          <w:bCs/>
          <w:sz w:val="22"/>
          <w:szCs w:val="22"/>
        </w:rPr>
        <w:t>), incluindo certificado de conformidade de que o equipamento atende aos requisitos fixados nas especificações do edital e demais documentos integrantes deste fornecimento, como: folha de dados, relatório de ensaios, certificados e outros conforme estabelecido nesta especificação técnica.</w:t>
      </w:r>
    </w:p>
    <w:p w:rsidR="00F2599F" w:rsidRDefault="00F2599F"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12.4 </w:t>
      </w:r>
      <w:r w:rsidR="00B7092D" w:rsidRPr="00A955ED">
        <w:rPr>
          <w:rFonts w:ascii="Book Antiqua" w:hAnsi="Book Antiqua" w:cs="Arial"/>
          <w:bCs/>
          <w:sz w:val="22"/>
          <w:szCs w:val="22"/>
        </w:rPr>
        <w:t>O pacote de fornecimento deve também conter todos os manuais de detalhamento técnicos necessários, com esquemas elétricos e lista de componentes, sendo uma via original em inglês, e uma traduzida para português caso a primeira não seja.</w:t>
      </w:r>
    </w:p>
    <w:p w:rsidR="00B7092D" w:rsidRPr="00A955ED" w:rsidRDefault="00F2599F"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12.5 </w:t>
      </w:r>
      <w:r w:rsidR="00B7092D" w:rsidRPr="00A955ED">
        <w:rPr>
          <w:rFonts w:ascii="Book Antiqua" w:hAnsi="Book Antiqua" w:cs="Arial"/>
          <w:bCs/>
          <w:sz w:val="22"/>
          <w:szCs w:val="22"/>
        </w:rPr>
        <w:t>Deverão ser entregues ainda, documentação com instrução de serviço para instalação, operação e manutenção, mostrando todos os cuidados, limitações, tolerâncias e recomendações, para o bom desempenho do equipamento (colocação em funcionamento, sequência de desmontagem e montagem, calibrações, limpezas, trocas anuais, tolerâncias e ajustes, testes em campo, etc.).</w:t>
      </w:r>
    </w:p>
    <w:p w:rsidR="00B7092D" w:rsidRDefault="00F2599F" w:rsidP="00B7092D">
      <w:pPr>
        <w:tabs>
          <w:tab w:val="left" w:pos="0"/>
        </w:tabs>
        <w:autoSpaceDE w:val="0"/>
        <w:autoSpaceDN w:val="0"/>
        <w:adjustRightInd w:val="0"/>
        <w:ind w:right="-1"/>
        <w:jc w:val="both"/>
        <w:rPr>
          <w:rFonts w:ascii="Book Antiqua" w:eastAsiaTheme="minorHAnsi" w:hAnsi="Book Antiqua" w:cs="Arial"/>
          <w:sz w:val="22"/>
          <w:szCs w:val="22"/>
          <w:lang w:eastAsia="en-US"/>
        </w:rPr>
      </w:pPr>
      <w:r>
        <w:rPr>
          <w:rFonts w:ascii="Book Antiqua" w:eastAsiaTheme="minorHAnsi" w:hAnsi="Book Antiqua" w:cs="Arial"/>
          <w:sz w:val="22"/>
          <w:szCs w:val="22"/>
          <w:lang w:eastAsia="en-US"/>
        </w:rPr>
        <w:t xml:space="preserve">12.6 </w:t>
      </w:r>
      <w:r w:rsidR="00B7092D" w:rsidRPr="00A955ED">
        <w:rPr>
          <w:rFonts w:ascii="Book Antiqua" w:eastAsiaTheme="minorHAnsi" w:hAnsi="Book Antiqua" w:cs="Arial"/>
          <w:sz w:val="22"/>
          <w:szCs w:val="22"/>
          <w:lang w:eastAsia="en-US"/>
        </w:rPr>
        <w:t>Deverão ser fornecidas também ao corpo técnico do SAMAE todas as senhas de acesso às configurações nos menus dos equipamentos instalados, caso houver.</w:t>
      </w:r>
    </w:p>
    <w:p w:rsidR="00945377" w:rsidRDefault="00945377" w:rsidP="00C8591F">
      <w:pPr>
        <w:pStyle w:val="PargrafodaLista"/>
        <w:tabs>
          <w:tab w:val="left" w:pos="0"/>
        </w:tabs>
        <w:autoSpaceDE w:val="0"/>
        <w:autoSpaceDN w:val="0"/>
        <w:adjustRightInd w:val="0"/>
        <w:spacing w:after="0" w:line="240" w:lineRule="auto"/>
        <w:ind w:left="0" w:right="-1"/>
        <w:jc w:val="both"/>
        <w:rPr>
          <w:rFonts w:ascii="Book Antiqua" w:eastAsiaTheme="minorHAnsi" w:hAnsi="Book Antiqua" w:cs="Arial"/>
          <w:b/>
        </w:rPr>
      </w:pPr>
    </w:p>
    <w:p w:rsidR="00C8591F" w:rsidRDefault="00F2599F" w:rsidP="00C8591F">
      <w:pPr>
        <w:pStyle w:val="PargrafodaLista"/>
        <w:tabs>
          <w:tab w:val="left" w:pos="0"/>
        </w:tabs>
        <w:autoSpaceDE w:val="0"/>
        <w:autoSpaceDN w:val="0"/>
        <w:adjustRightInd w:val="0"/>
        <w:spacing w:after="0" w:line="240" w:lineRule="auto"/>
        <w:ind w:left="0" w:right="-1"/>
        <w:jc w:val="both"/>
        <w:rPr>
          <w:rFonts w:ascii="Book Antiqua" w:eastAsiaTheme="minorHAnsi" w:hAnsi="Book Antiqua" w:cs="Arial"/>
          <w:b/>
        </w:rPr>
      </w:pPr>
      <w:r>
        <w:rPr>
          <w:rFonts w:ascii="Book Antiqua" w:eastAsiaTheme="minorHAnsi" w:hAnsi="Book Antiqua" w:cs="Arial"/>
          <w:b/>
        </w:rPr>
        <w:t xml:space="preserve">13. </w:t>
      </w:r>
      <w:r w:rsidR="003629AB">
        <w:rPr>
          <w:rFonts w:ascii="Book Antiqua" w:eastAsiaTheme="minorHAnsi" w:hAnsi="Book Antiqua" w:cs="Arial"/>
          <w:b/>
        </w:rPr>
        <w:t xml:space="preserve">DO </w:t>
      </w:r>
      <w:r w:rsidR="00B7092D">
        <w:rPr>
          <w:rFonts w:ascii="Book Antiqua" w:eastAsiaTheme="minorHAnsi" w:hAnsi="Book Antiqua" w:cs="Arial"/>
          <w:b/>
        </w:rPr>
        <w:t>TREINAMENTO</w:t>
      </w:r>
    </w:p>
    <w:p w:rsidR="00BF79D4" w:rsidRDefault="00F2599F" w:rsidP="00C8591F">
      <w:pPr>
        <w:pStyle w:val="PargrafodaLista"/>
        <w:tabs>
          <w:tab w:val="left" w:pos="0"/>
        </w:tabs>
        <w:autoSpaceDE w:val="0"/>
        <w:autoSpaceDN w:val="0"/>
        <w:adjustRightInd w:val="0"/>
        <w:spacing w:after="0" w:line="240" w:lineRule="auto"/>
        <w:ind w:left="0" w:right="-1"/>
        <w:jc w:val="both"/>
        <w:rPr>
          <w:rFonts w:ascii="Book Antiqua" w:hAnsi="Book Antiqua" w:cs="Arial"/>
          <w:bCs/>
        </w:rPr>
      </w:pPr>
      <w:r>
        <w:rPr>
          <w:rFonts w:ascii="Book Antiqua" w:hAnsi="Book Antiqua" w:cs="Arial"/>
          <w:bCs/>
        </w:rPr>
        <w:t xml:space="preserve">13.1 </w:t>
      </w:r>
      <w:r w:rsidR="00B7092D" w:rsidRPr="00A955ED">
        <w:rPr>
          <w:rFonts w:ascii="Book Antiqua" w:hAnsi="Book Antiqua" w:cs="Arial"/>
          <w:bCs/>
        </w:rPr>
        <w:t xml:space="preserve">A </w:t>
      </w:r>
      <w:r w:rsidR="00B7092D" w:rsidRPr="00810DAF">
        <w:rPr>
          <w:rFonts w:ascii="Book Antiqua" w:hAnsi="Book Antiqua" w:cs="Arial"/>
          <w:b/>
          <w:bCs/>
        </w:rPr>
        <w:t>CONTRATADA</w:t>
      </w:r>
      <w:r w:rsidR="00B7092D" w:rsidRPr="00A955ED">
        <w:rPr>
          <w:rFonts w:ascii="Book Antiqua" w:hAnsi="Book Antiqua" w:cs="Arial"/>
          <w:bCs/>
        </w:rPr>
        <w:t xml:space="preserve"> deverá ministrar treinamento aos servidores do SAMAE. </w:t>
      </w:r>
    </w:p>
    <w:p w:rsidR="00BF79D4" w:rsidRDefault="00BF79D4" w:rsidP="00C8591F">
      <w:pPr>
        <w:pStyle w:val="PargrafodaLista"/>
        <w:tabs>
          <w:tab w:val="left" w:pos="0"/>
        </w:tabs>
        <w:autoSpaceDE w:val="0"/>
        <w:autoSpaceDN w:val="0"/>
        <w:adjustRightInd w:val="0"/>
        <w:spacing w:after="0" w:line="240" w:lineRule="auto"/>
        <w:ind w:left="0" w:right="-1"/>
        <w:jc w:val="both"/>
        <w:rPr>
          <w:rFonts w:ascii="Book Antiqua" w:hAnsi="Book Antiqua" w:cs="Arial"/>
          <w:bCs/>
        </w:rPr>
      </w:pPr>
      <w:r>
        <w:rPr>
          <w:rFonts w:ascii="Book Antiqua" w:hAnsi="Book Antiqua" w:cs="Arial"/>
          <w:bCs/>
        </w:rPr>
        <w:t xml:space="preserve">13.1.1 </w:t>
      </w:r>
      <w:r w:rsidR="00B7092D" w:rsidRPr="00A955ED">
        <w:rPr>
          <w:rFonts w:ascii="Book Antiqua" w:hAnsi="Book Antiqua" w:cs="Arial"/>
          <w:bCs/>
        </w:rPr>
        <w:t xml:space="preserve">O treinamento sobre equipamentos fornecidos e sua utilização deverá ser realizado após </w:t>
      </w:r>
      <w:r w:rsidR="00B7092D" w:rsidRPr="00A955ED">
        <w:rPr>
          <w:rFonts w:ascii="Book Antiqua" w:hAnsi="Book Antiqua" w:cs="Arial"/>
          <w:bCs/>
          <w:i/>
        </w:rPr>
        <w:t>o start-u</w:t>
      </w:r>
      <w:r w:rsidR="00B7092D" w:rsidRPr="00A955ED">
        <w:rPr>
          <w:rFonts w:ascii="Book Antiqua" w:hAnsi="Book Antiqua" w:cs="Arial"/>
          <w:bCs/>
        </w:rPr>
        <w:t>p e antes que o objet</w:t>
      </w:r>
      <w:r w:rsidR="00945377">
        <w:rPr>
          <w:rFonts w:ascii="Book Antiqua" w:hAnsi="Book Antiqua" w:cs="Arial"/>
          <w:bCs/>
        </w:rPr>
        <w:t xml:space="preserve">o seja recebido em definitivo. </w:t>
      </w:r>
    </w:p>
    <w:p w:rsidR="00BF79D4" w:rsidRDefault="00BF79D4" w:rsidP="00C8591F">
      <w:pPr>
        <w:pStyle w:val="PargrafodaLista"/>
        <w:tabs>
          <w:tab w:val="left" w:pos="0"/>
        </w:tabs>
        <w:autoSpaceDE w:val="0"/>
        <w:autoSpaceDN w:val="0"/>
        <w:adjustRightInd w:val="0"/>
        <w:spacing w:after="0" w:line="240" w:lineRule="auto"/>
        <w:ind w:left="0" w:right="-1"/>
        <w:jc w:val="both"/>
        <w:rPr>
          <w:rFonts w:ascii="Book Antiqua" w:hAnsi="Book Antiqua" w:cs="Arial"/>
          <w:bCs/>
        </w:rPr>
      </w:pPr>
      <w:r>
        <w:rPr>
          <w:rFonts w:ascii="Book Antiqua" w:hAnsi="Book Antiqua" w:cs="Arial"/>
          <w:bCs/>
        </w:rPr>
        <w:t xml:space="preserve">13.1.2 </w:t>
      </w:r>
      <w:r w:rsidR="00B7092D" w:rsidRPr="00A955ED">
        <w:rPr>
          <w:rFonts w:ascii="Book Antiqua" w:hAnsi="Book Antiqua" w:cs="Arial"/>
          <w:bCs/>
        </w:rPr>
        <w:t xml:space="preserve">Deverá ser fornecida capacitação completa incluindo a instalação, a utilização, calibração, operação, limpeza e manutenção (preventiva e corretiva) de todos os instrumentos adquiridos, incluindo todo o material didático. </w:t>
      </w:r>
    </w:p>
    <w:p w:rsidR="00B7092D" w:rsidRPr="00C8591F" w:rsidRDefault="00BF79D4" w:rsidP="00C8591F">
      <w:pPr>
        <w:pStyle w:val="PargrafodaLista"/>
        <w:tabs>
          <w:tab w:val="left" w:pos="0"/>
        </w:tabs>
        <w:autoSpaceDE w:val="0"/>
        <w:autoSpaceDN w:val="0"/>
        <w:adjustRightInd w:val="0"/>
        <w:spacing w:after="0" w:line="240" w:lineRule="auto"/>
        <w:ind w:left="0" w:right="-1"/>
        <w:jc w:val="both"/>
        <w:rPr>
          <w:rFonts w:ascii="Book Antiqua" w:eastAsiaTheme="minorHAnsi" w:hAnsi="Book Antiqua" w:cs="Arial"/>
          <w:b/>
        </w:rPr>
      </w:pPr>
      <w:r>
        <w:rPr>
          <w:rFonts w:ascii="Book Antiqua" w:hAnsi="Book Antiqua" w:cs="Arial"/>
          <w:bCs/>
        </w:rPr>
        <w:t xml:space="preserve">13.1.3 </w:t>
      </w:r>
      <w:r w:rsidR="00B7092D" w:rsidRPr="00A955ED">
        <w:rPr>
          <w:rFonts w:ascii="Book Antiqua" w:hAnsi="Book Antiqua" w:cs="Arial"/>
          <w:bCs/>
        </w:rPr>
        <w:t xml:space="preserve">Inclui também o treinamento do </w:t>
      </w:r>
      <w:r w:rsidR="00B7092D" w:rsidRPr="00A955ED">
        <w:rPr>
          <w:rFonts w:ascii="Book Antiqua" w:eastAsiaTheme="minorHAnsi" w:hAnsi="Book Antiqua" w:cs="Arial"/>
        </w:rPr>
        <w:t xml:space="preserve">acesso a menus e funcionalidades gerais com o objetivo de extrair a máxima </w:t>
      </w:r>
      <w:proofErr w:type="gramStart"/>
      <w:r w:rsidR="00B7092D" w:rsidRPr="00A955ED">
        <w:rPr>
          <w:rFonts w:ascii="Book Antiqua" w:eastAsiaTheme="minorHAnsi" w:hAnsi="Book Antiqua" w:cs="Arial"/>
        </w:rPr>
        <w:t>performance</w:t>
      </w:r>
      <w:proofErr w:type="gramEnd"/>
      <w:r w:rsidR="00B7092D" w:rsidRPr="00A955ED">
        <w:rPr>
          <w:rFonts w:ascii="Book Antiqua" w:eastAsiaTheme="minorHAnsi" w:hAnsi="Book Antiqua" w:cs="Arial"/>
        </w:rPr>
        <w:t xml:space="preserve"> do instrumento. </w:t>
      </w:r>
    </w:p>
    <w:p w:rsidR="005A4A75" w:rsidRDefault="005A4A75" w:rsidP="005A4A75">
      <w:pPr>
        <w:jc w:val="both"/>
        <w:rPr>
          <w:rFonts w:ascii="Book Antiqua" w:hAnsi="Book Antiqua"/>
          <w:sz w:val="22"/>
          <w:szCs w:val="22"/>
          <w:lang w:val="pt-BR"/>
        </w:rPr>
      </w:pPr>
    </w:p>
    <w:p w:rsidR="00B7092D" w:rsidRDefault="00BF79D4" w:rsidP="005A4A75">
      <w:pPr>
        <w:jc w:val="both"/>
        <w:rPr>
          <w:rFonts w:ascii="Book Antiqua" w:hAnsi="Book Antiqua"/>
          <w:b/>
          <w:sz w:val="22"/>
          <w:szCs w:val="22"/>
          <w:lang w:val="pt-BR"/>
        </w:rPr>
      </w:pPr>
      <w:r>
        <w:rPr>
          <w:rFonts w:ascii="Book Antiqua" w:hAnsi="Book Antiqua"/>
          <w:b/>
          <w:sz w:val="22"/>
          <w:szCs w:val="22"/>
          <w:lang w:val="pt-BR"/>
        </w:rPr>
        <w:t xml:space="preserve">14. </w:t>
      </w:r>
      <w:r w:rsidR="003629AB">
        <w:rPr>
          <w:rFonts w:ascii="Book Antiqua" w:hAnsi="Book Antiqua"/>
          <w:b/>
          <w:sz w:val="22"/>
          <w:szCs w:val="22"/>
          <w:lang w:val="pt-BR"/>
        </w:rPr>
        <w:t xml:space="preserve">DAS </w:t>
      </w:r>
      <w:r w:rsidR="00B7092D">
        <w:rPr>
          <w:rFonts w:ascii="Book Antiqua" w:hAnsi="Book Antiqua"/>
          <w:b/>
          <w:sz w:val="22"/>
          <w:szCs w:val="22"/>
          <w:lang w:val="pt-BR"/>
        </w:rPr>
        <w:t>DEMAIS EXIGÊNCIAS</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14.1 </w:t>
      </w:r>
      <w:r w:rsidR="00B7092D" w:rsidRPr="00A955ED">
        <w:rPr>
          <w:rFonts w:ascii="Book Antiqua" w:hAnsi="Book Antiqua" w:cs="Arial"/>
          <w:bCs/>
          <w:sz w:val="22"/>
          <w:szCs w:val="22"/>
        </w:rPr>
        <w:t xml:space="preserve">Cabe à </w:t>
      </w:r>
      <w:r w:rsidR="00B7092D" w:rsidRPr="00810DAF">
        <w:rPr>
          <w:rFonts w:ascii="Book Antiqua" w:hAnsi="Book Antiqua" w:cs="Arial"/>
          <w:b/>
          <w:bCs/>
          <w:sz w:val="22"/>
          <w:szCs w:val="22"/>
        </w:rPr>
        <w:t>CONTRATADA</w:t>
      </w:r>
      <w:r w:rsidR="00B7092D" w:rsidRPr="00A955ED">
        <w:rPr>
          <w:rFonts w:ascii="Book Antiqua" w:hAnsi="Book Antiqua" w:cs="Arial"/>
          <w:bCs/>
          <w:sz w:val="22"/>
          <w:szCs w:val="22"/>
        </w:rPr>
        <w:t xml:space="preserve"> colocar a disposição dos serviços, equipamentos de montagem e de suporte dos tipos, tamanhos e quantidades necessárias para a execução adequada e satisfatória do trabalho.</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14.2 </w:t>
      </w:r>
      <w:r w:rsidR="00B7092D" w:rsidRPr="00A955ED">
        <w:rPr>
          <w:rFonts w:ascii="Book Antiqua" w:hAnsi="Book Antiqua" w:cs="Arial"/>
          <w:bCs/>
          <w:sz w:val="22"/>
          <w:szCs w:val="22"/>
        </w:rPr>
        <w:t>Dispor, na execução dos serviços, de ferramental, dispositivos de sinalização, iluminação e bloqueio, veículos, instrumentos de medição, gerador e equipamentos de proteção próprios.</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14.3 </w:t>
      </w:r>
      <w:r w:rsidR="00B7092D" w:rsidRPr="00A955ED">
        <w:rPr>
          <w:rFonts w:ascii="Book Antiqua" w:hAnsi="Book Antiqua" w:cs="Arial"/>
          <w:bCs/>
          <w:sz w:val="22"/>
          <w:szCs w:val="22"/>
        </w:rPr>
        <w:t>Proporcionar, durante todo o período de execução dos serviços, supervisão adequada, mão de obra qualificada e suficiente para a execução dos serviços, até a sua conclusão, dentro do prazo estabelecido previamente.</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lastRenderedPageBreak/>
        <w:t xml:space="preserve">14.4 </w:t>
      </w:r>
      <w:r w:rsidR="00B7092D" w:rsidRPr="00A955ED">
        <w:rPr>
          <w:rFonts w:ascii="Book Antiqua" w:hAnsi="Book Antiqua" w:cs="Arial"/>
          <w:bCs/>
          <w:sz w:val="22"/>
          <w:szCs w:val="22"/>
        </w:rPr>
        <w:t xml:space="preserve">A </w:t>
      </w:r>
      <w:r w:rsidR="00B7092D" w:rsidRPr="00810DAF">
        <w:rPr>
          <w:rFonts w:ascii="Book Antiqua" w:hAnsi="Book Antiqua" w:cs="Arial"/>
          <w:b/>
          <w:bCs/>
          <w:sz w:val="22"/>
          <w:szCs w:val="22"/>
        </w:rPr>
        <w:t>CONTRATADA</w:t>
      </w:r>
      <w:r w:rsidR="00B7092D" w:rsidRPr="00A955ED">
        <w:rPr>
          <w:rFonts w:ascii="Book Antiqua" w:hAnsi="Book Antiqua" w:cs="Arial"/>
          <w:bCs/>
          <w:sz w:val="22"/>
          <w:szCs w:val="22"/>
        </w:rPr>
        <w:t xml:space="preserve"> será considerada responsável pelos danos por ela causados à CONTRATANTE ou a terceiros nos serviços executados por seus empregados, e deverá fazer face ao custo de todos os reparos por tais danos.</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14.5 </w:t>
      </w:r>
      <w:r w:rsidR="00B7092D" w:rsidRPr="00A955ED">
        <w:rPr>
          <w:rFonts w:ascii="Book Antiqua" w:hAnsi="Book Antiqua" w:cs="Arial"/>
          <w:bCs/>
          <w:sz w:val="22"/>
          <w:szCs w:val="22"/>
        </w:rPr>
        <w:t>Responsabilizar-se por quaisquer acidentes que venham a ser vítimas seus empregados, observando-se as leis trabalhistas e previdenciárias aplicáveis ao caso e demais exigências legais para o exercício das atividades do objeto deste Contrato, ficando, ainda o SAMAE isento de qualquer vínculo empregatício.</w:t>
      </w:r>
    </w:p>
    <w:p w:rsidR="00B7092D" w:rsidRPr="00A955ED" w:rsidRDefault="00BF79D4" w:rsidP="005C04F7">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14.6 </w:t>
      </w:r>
      <w:r w:rsidR="00B7092D" w:rsidRPr="00A955ED">
        <w:rPr>
          <w:rFonts w:ascii="Book Antiqua" w:hAnsi="Book Antiqua" w:cs="Arial"/>
          <w:bCs/>
          <w:sz w:val="22"/>
          <w:szCs w:val="22"/>
        </w:rPr>
        <w:t>Responsabilizar-se por todas as despesas, tributos, contribuições previdenciárias, encargos trabalhistas, taxas, fretes e quaisquer outros que forem devidos.</w:t>
      </w:r>
    </w:p>
    <w:p w:rsidR="00B7092D" w:rsidRPr="00A955ED" w:rsidRDefault="00BF79D4" w:rsidP="005C04F7">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14.7 </w:t>
      </w:r>
      <w:r w:rsidR="00B7092D" w:rsidRPr="00A955ED">
        <w:rPr>
          <w:rFonts w:ascii="Book Antiqua" w:hAnsi="Book Antiqua" w:cs="Arial"/>
          <w:bCs/>
          <w:sz w:val="22"/>
          <w:szCs w:val="22"/>
        </w:rPr>
        <w:t>Responsabilizar-se pelas despesas com transporte, hospedagem e refeições dos funcionários que irão executar o serviço;</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14.8 </w:t>
      </w:r>
      <w:r w:rsidR="00B7092D" w:rsidRPr="00A955ED">
        <w:rPr>
          <w:rFonts w:ascii="Book Antiqua" w:hAnsi="Book Antiqua" w:cs="Arial"/>
          <w:bCs/>
          <w:sz w:val="22"/>
          <w:szCs w:val="22"/>
        </w:rPr>
        <w:t>Disponibilizar, no mínimo, um número de telefone para de comunicação eficiente, para o contato em casos de emergência;</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14.9 </w:t>
      </w:r>
      <w:r w:rsidR="00B7092D" w:rsidRPr="00A955ED">
        <w:rPr>
          <w:rFonts w:ascii="Book Antiqua" w:hAnsi="Book Antiqua" w:cs="Arial"/>
          <w:bCs/>
          <w:sz w:val="22"/>
          <w:szCs w:val="22"/>
        </w:rPr>
        <w:t>Apresentar Relatório Técnico de todo o serviço prestado, na conclusão dos mesmos.</w:t>
      </w:r>
    </w:p>
    <w:p w:rsidR="00B7092D" w:rsidRPr="00A955ED" w:rsidRDefault="00BF79D4" w:rsidP="005C04F7">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14.10 </w:t>
      </w:r>
      <w:r w:rsidR="00B7092D">
        <w:rPr>
          <w:rFonts w:ascii="Book Antiqua" w:hAnsi="Book Antiqua" w:cs="Arial"/>
          <w:bCs/>
          <w:sz w:val="22"/>
          <w:szCs w:val="22"/>
        </w:rPr>
        <w:t>Disponibilizar à</w:t>
      </w:r>
      <w:r w:rsidR="00B7092D" w:rsidRPr="00A955ED">
        <w:rPr>
          <w:rFonts w:ascii="Book Antiqua" w:hAnsi="Book Antiqua" w:cs="Arial"/>
          <w:bCs/>
          <w:sz w:val="22"/>
          <w:szCs w:val="22"/>
        </w:rPr>
        <w:t xml:space="preserve"> </w:t>
      </w:r>
      <w:r w:rsidR="00B7092D" w:rsidRPr="00810DAF">
        <w:rPr>
          <w:rFonts w:ascii="Book Antiqua" w:hAnsi="Book Antiqua" w:cs="Arial"/>
          <w:b/>
          <w:bCs/>
          <w:sz w:val="22"/>
          <w:szCs w:val="22"/>
        </w:rPr>
        <w:t>CONTRATANTE</w:t>
      </w:r>
      <w:r w:rsidR="00B7092D" w:rsidRPr="00A955ED">
        <w:rPr>
          <w:rFonts w:ascii="Book Antiqua" w:hAnsi="Book Antiqua" w:cs="Arial"/>
          <w:bCs/>
          <w:sz w:val="22"/>
          <w:szCs w:val="22"/>
        </w:rPr>
        <w:t>, todas as senhas de acesso às configurações do equipamento instalado.</w:t>
      </w:r>
    </w:p>
    <w:p w:rsidR="00BF79D4"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14.11 </w:t>
      </w:r>
      <w:r w:rsidR="00B7092D" w:rsidRPr="00A955ED">
        <w:rPr>
          <w:rFonts w:ascii="Book Antiqua" w:hAnsi="Book Antiqua" w:cs="Arial"/>
          <w:bCs/>
          <w:sz w:val="22"/>
          <w:szCs w:val="22"/>
        </w:rPr>
        <w:t>Os materiais fornecidos deverão ser estocados provisoriamente de forma a conservar suas características e qualidades, respeitando instruções, especificações, e normas técnicas no que se refere à recepção, ao transporte, à manipulação, ao emprego e à estocagem dos materiais, bem como facilitar sua inspeção.</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14.12 </w:t>
      </w:r>
      <w:r w:rsidR="00B7092D" w:rsidRPr="00A955ED">
        <w:rPr>
          <w:rFonts w:ascii="Book Antiqua" w:hAnsi="Book Antiqua" w:cs="Arial"/>
          <w:bCs/>
          <w:sz w:val="22"/>
          <w:szCs w:val="22"/>
        </w:rPr>
        <w:t>O corpo técnico do SAMAE poderá ordenar a paralisação dos serviços ou a remoção de qualquer equipamento de montagem ou de suporte que não atenda as exigências de qualidade, exigindo a imediata substituição.</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14.13 </w:t>
      </w:r>
      <w:r w:rsidR="00B7092D" w:rsidRPr="00A955ED">
        <w:rPr>
          <w:rFonts w:ascii="Book Antiqua" w:hAnsi="Book Antiqua" w:cs="Arial"/>
          <w:bCs/>
          <w:sz w:val="22"/>
          <w:szCs w:val="22"/>
        </w:rPr>
        <w:t>O corpo técnico do SAMAE poderá ordenar a substituição ou afastamento de qualquer funcionário operário ou empregado da contratada que não executar o seu trabalho de maneira correta e adequada, ou se torne inconveniente, desrespeitoso, temperamental ou indesejável por qualquer motivo.</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14.14 </w:t>
      </w:r>
      <w:r w:rsidR="00B7092D" w:rsidRPr="00A955ED">
        <w:rPr>
          <w:rFonts w:ascii="Book Antiqua" w:hAnsi="Book Antiqua" w:cs="Arial"/>
          <w:bCs/>
          <w:sz w:val="22"/>
          <w:szCs w:val="22"/>
        </w:rPr>
        <w:t>Só poderão ser realizadas paralisações no funcionamento de qualquer equipamento com programação antecipada e acordada pelas partes, quando todos os componentes e materiais necessários ao serviço estiverem disponíveis, e com autorização expressa do SAMAE.</w:t>
      </w:r>
    </w:p>
    <w:p w:rsidR="00B7092D" w:rsidRPr="00A955ED" w:rsidRDefault="00BF79D4" w:rsidP="00B7092D">
      <w:pPr>
        <w:tabs>
          <w:tab w:val="left" w:pos="0"/>
        </w:tabs>
        <w:autoSpaceDE w:val="0"/>
        <w:autoSpaceDN w:val="0"/>
        <w:adjustRightInd w:val="0"/>
        <w:ind w:right="-1"/>
        <w:jc w:val="both"/>
        <w:rPr>
          <w:rFonts w:ascii="Book Antiqua" w:hAnsi="Book Antiqua" w:cs="Arial"/>
          <w:bCs/>
          <w:sz w:val="22"/>
          <w:szCs w:val="22"/>
        </w:rPr>
      </w:pPr>
      <w:r>
        <w:rPr>
          <w:rFonts w:ascii="Book Antiqua" w:hAnsi="Book Antiqua" w:cs="Arial"/>
          <w:bCs/>
          <w:sz w:val="22"/>
          <w:szCs w:val="22"/>
        </w:rPr>
        <w:t xml:space="preserve">14.15 </w:t>
      </w:r>
      <w:r w:rsidR="00B7092D" w:rsidRPr="00A955ED">
        <w:rPr>
          <w:rFonts w:ascii="Book Antiqua" w:hAnsi="Book Antiqua" w:cs="Arial"/>
          <w:bCs/>
          <w:sz w:val="22"/>
          <w:szCs w:val="22"/>
        </w:rPr>
        <w:t>O SAMAE fornecerá cópia dos diagramas unifilares das instalações, sempre que disponíveis.</w:t>
      </w:r>
    </w:p>
    <w:p w:rsidR="00B7092D" w:rsidRPr="00B7092D" w:rsidRDefault="00B7092D" w:rsidP="005A4A75">
      <w:pPr>
        <w:jc w:val="both"/>
        <w:rPr>
          <w:rFonts w:ascii="Book Antiqua" w:hAnsi="Book Antiqua"/>
          <w:b/>
          <w:sz w:val="22"/>
          <w:szCs w:val="22"/>
          <w:lang w:val="pt-BR"/>
        </w:rPr>
      </w:pPr>
    </w:p>
    <w:p w:rsidR="005A4A75" w:rsidRPr="00D3090B" w:rsidRDefault="00BF79D4" w:rsidP="005A4A75">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 xml:space="preserve">15. </w:t>
      </w:r>
      <w:r w:rsidR="003629AB">
        <w:rPr>
          <w:rFonts w:ascii="Book Antiqua" w:hAnsi="Book Antiqua"/>
          <w:b/>
          <w:color w:val="000000" w:themeColor="text1"/>
          <w:sz w:val="22"/>
          <w:szCs w:val="22"/>
          <w:lang w:val="pt-BR"/>
        </w:rPr>
        <w:t xml:space="preserve">DA </w:t>
      </w:r>
      <w:r w:rsidR="005A4A75" w:rsidRPr="00D3090B">
        <w:rPr>
          <w:rFonts w:ascii="Book Antiqua" w:hAnsi="Book Antiqua"/>
          <w:b/>
          <w:color w:val="000000" w:themeColor="text1"/>
          <w:sz w:val="22"/>
          <w:szCs w:val="22"/>
          <w:lang w:val="pt-BR"/>
        </w:rPr>
        <w:t xml:space="preserve">ENTREGA E CRITÉRIOS DE ACEITAÇÃO DO OBJETO </w:t>
      </w:r>
    </w:p>
    <w:p w:rsidR="005F026F" w:rsidRPr="00A955ED" w:rsidRDefault="00BF79D4" w:rsidP="005F026F">
      <w:pPr>
        <w:pStyle w:val="PargrafodaLista"/>
        <w:tabs>
          <w:tab w:val="left" w:pos="0"/>
        </w:tabs>
        <w:spacing w:line="240" w:lineRule="auto"/>
        <w:ind w:left="0" w:right="-1"/>
        <w:jc w:val="both"/>
        <w:rPr>
          <w:rFonts w:ascii="Book Antiqua" w:hAnsi="Book Antiqua" w:cs="Arial"/>
        </w:rPr>
      </w:pPr>
      <w:r>
        <w:rPr>
          <w:rFonts w:ascii="Book Antiqua" w:hAnsi="Book Antiqua" w:cs="Arial"/>
        </w:rPr>
        <w:t xml:space="preserve">15.1 </w:t>
      </w:r>
      <w:proofErr w:type="gramStart"/>
      <w:r w:rsidR="005F026F" w:rsidRPr="00A955ED">
        <w:rPr>
          <w:rFonts w:ascii="Book Antiqua" w:hAnsi="Book Antiqua" w:cs="Arial"/>
        </w:rPr>
        <w:t>Deverá ser</w:t>
      </w:r>
      <w:proofErr w:type="gramEnd"/>
      <w:r w:rsidR="005F026F" w:rsidRPr="00A955ED">
        <w:rPr>
          <w:rFonts w:ascii="Book Antiqua" w:hAnsi="Book Antiqua" w:cs="Arial"/>
        </w:rPr>
        <w:t xml:space="preserve"> mencionado na proposta o prazo de entrega (em dias) e não poderá ser superior a 90 (noventa) dias. Para a instalação dos equipamentos o prazo de entrega será de 30 (trinta) dias.</w:t>
      </w:r>
    </w:p>
    <w:p w:rsidR="005F026F" w:rsidRPr="00A955ED" w:rsidRDefault="005F026F" w:rsidP="005F026F">
      <w:pPr>
        <w:pStyle w:val="PargrafodaLista"/>
        <w:tabs>
          <w:tab w:val="left" w:pos="0"/>
        </w:tabs>
        <w:spacing w:line="240" w:lineRule="auto"/>
        <w:ind w:left="0" w:right="-1"/>
        <w:jc w:val="both"/>
        <w:rPr>
          <w:rFonts w:ascii="Book Antiqua" w:hAnsi="Book Antiqua" w:cs="Arial"/>
        </w:rPr>
      </w:pPr>
    </w:p>
    <w:p w:rsidR="00B36715" w:rsidRDefault="00B36715" w:rsidP="00B367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b/>
          <w:sz w:val="22"/>
          <w:szCs w:val="22"/>
        </w:rPr>
      </w:pPr>
      <w:r>
        <w:rPr>
          <w:rFonts w:ascii="Book Antiqua" w:hAnsi="Book Antiqua"/>
          <w:b/>
          <w:sz w:val="22"/>
          <w:szCs w:val="22"/>
        </w:rPr>
        <w:t>SERVIÇO AUTÔNOMO MUNICIPAL DE ÁGUA E ESGOTO (SAMAE) – ESTAÇÃO DE TRATAMENTO DE ÁGUA ETA II</w:t>
      </w:r>
    </w:p>
    <w:p w:rsidR="00B36715" w:rsidRPr="005F25E6" w:rsidRDefault="00B36715" w:rsidP="00B367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b/>
          <w:sz w:val="22"/>
          <w:szCs w:val="22"/>
          <w:u w:val="single"/>
        </w:rPr>
      </w:pPr>
      <w:r w:rsidRPr="005F25E6">
        <w:rPr>
          <w:rFonts w:ascii="Book Antiqua" w:hAnsi="Book Antiqua" w:cs="Arial"/>
          <w:sz w:val="22"/>
          <w:szCs w:val="22"/>
        </w:rPr>
        <w:t>Estação de tratamento de água – ETA II. Rua Tijucas, s/n</w:t>
      </w:r>
      <w:r>
        <w:rPr>
          <w:rFonts w:ascii="Book Antiqua" w:hAnsi="Book Antiqua" w:cs="Arial"/>
          <w:sz w:val="22"/>
          <w:szCs w:val="22"/>
        </w:rPr>
        <w:t>º</w:t>
      </w:r>
      <w:r w:rsidRPr="005F25E6">
        <w:rPr>
          <w:rFonts w:ascii="Book Antiqua" w:hAnsi="Book Antiqua" w:cs="Arial"/>
          <w:sz w:val="22"/>
          <w:szCs w:val="22"/>
        </w:rPr>
        <w:t xml:space="preserve"> – Fundos da Havan – Bela Vista – Gaspar – SC</w:t>
      </w:r>
      <w:r w:rsidRPr="005F25E6">
        <w:rPr>
          <w:rFonts w:ascii="Book Antiqua" w:hAnsi="Book Antiqua"/>
          <w:sz w:val="22"/>
          <w:szCs w:val="22"/>
        </w:rPr>
        <w:t>.</w:t>
      </w:r>
    </w:p>
    <w:p w:rsidR="00B36715" w:rsidRDefault="00B36715" w:rsidP="00B367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b/>
          <w:sz w:val="22"/>
          <w:szCs w:val="22"/>
        </w:rPr>
      </w:pPr>
    </w:p>
    <w:p w:rsidR="00C8591F" w:rsidRPr="00C8591F" w:rsidRDefault="00B36715" w:rsidP="00B36715">
      <w:pPr>
        <w:pStyle w:val="PargrafodaLista"/>
        <w:tabs>
          <w:tab w:val="left" w:pos="0"/>
        </w:tabs>
        <w:spacing w:line="240" w:lineRule="auto"/>
        <w:ind w:left="0" w:right="-1"/>
        <w:jc w:val="both"/>
        <w:rPr>
          <w:rFonts w:ascii="Book Antiqua" w:hAnsi="Book Antiqua" w:cs="Arial"/>
        </w:rPr>
      </w:pPr>
      <w:r>
        <w:rPr>
          <w:rFonts w:ascii="Book Antiqua" w:hAnsi="Book Antiqua"/>
          <w:b/>
        </w:rPr>
        <w:t xml:space="preserve">Horário de Atendimento: </w:t>
      </w:r>
      <w:r>
        <w:rPr>
          <w:rFonts w:ascii="Book Antiqua" w:hAnsi="Book Antiqua" w:cs="Book Antiqua"/>
          <w:shd w:val="clear" w:color="auto" w:fill="FFFFFF"/>
        </w:rPr>
        <w:t xml:space="preserve">07h30min às 12h00min e das 13h30min às 17h00min. </w:t>
      </w:r>
      <w:r w:rsidR="00C8591F">
        <w:rPr>
          <w:rFonts w:ascii="Book Antiqua" w:hAnsi="Book Antiqua" w:cs="Book Antiqua"/>
          <w:shd w:val="clear" w:color="auto" w:fill="FFFFFF"/>
        </w:rPr>
        <w:t xml:space="preserve"> </w:t>
      </w:r>
    </w:p>
    <w:p w:rsidR="005A4A75" w:rsidRPr="00B57EEA" w:rsidRDefault="00B50F7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Pr>
          <w:rFonts w:ascii="Book Antiqua" w:hAnsi="Book Antiqua"/>
          <w:b/>
          <w:sz w:val="22"/>
          <w:szCs w:val="22"/>
          <w:lang w:val="pt-BR"/>
        </w:rPr>
        <w:t>16</w:t>
      </w:r>
      <w:r w:rsidR="005A4A75" w:rsidRPr="00B57EEA">
        <w:rPr>
          <w:rFonts w:ascii="Book Antiqua" w:hAnsi="Book Antiqua"/>
          <w:b/>
          <w:sz w:val="22"/>
          <w:szCs w:val="22"/>
          <w:lang w:val="pt-BR"/>
        </w:rPr>
        <w:t xml:space="preserve">. </w:t>
      </w:r>
      <w:r w:rsidR="005A4A75" w:rsidRPr="00B57EEA">
        <w:rPr>
          <w:rFonts w:ascii="Book Antiqua" w:hAnsi="Book Antiqua"/>
          <w:b/>
          <w:bCs/>
          <w:sz w:val="22"/>
          <w:szCs w:val="22"/>
          <w:lang w:val="pt-BR"/>
        </w:rPr>
        <w:t>DA FORMA DE PAGAMENTO E DOTAÇÃO ORÇAMENTÁRIA</w:t>
      </w:r>
    </w:p>
    <w:p w:rsidR="00382ACC" w:rsidRPr="00430317" w:rsidRDefault="00B50F7E"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16</w:t>
      </w:r>
      <w:r w:rsidR="00382ACC" w:rsidRPr="00430317">
        <w:rPr>
          <w:rFonts w:ascii="Book Antiqua" w:eastAsia="Book Antiqua" w:hAnsi="Book Antiqua" w:cs="Arial"/>
          <w:sz w:val="22"/>
          <w:szCs w:val="22"/>
        </w:rPr>
        <w:t xml:space="preserve">.1 O pagamento será efetuado </w:t>
      </w:r>
      <w:r w:rsidR="00382ACC" w:rsidRPr="00430317">
        <w:rPr>
          <w:rFonts w:ascii="Book Antiqua" w:eastAsia="Book Antiqua" w:hAnsi="Book Antiqua" w:cs="Arial"/>
          <w:b/>
          <w:i/>
          <w:sz w:val="22"/>
          <w:szCs w:val="22"/>
        </w:rPr>
        <w:t xml:space="preserve">em até </w:t>
      </w:r>
      <w:r w:rsidR="005F026F">
        <w:rPr>
          <w:rFonts w:ascii="Book Antiqua" w:eastAsia="Book Antiqua" w:hAnsi="Book Antiqua" w:cs="Arial"/>
          <w:b/>
          <w:i/>
          <w:sz w:val="22"/>
          <w:szCs w:val="22"/>
        </w:rPr>
        <w:t>1</w:t>
      </w:r>
      <w:r w:rsidR="00382ACC">
        <w:rPr>
          <w:rFonts w:ascii="Book Antiqua" w:eastAsia="Book Antiqua" w:hAnsi="Book Antiqua" w:cs="Arial"/>
          <w:b/>
          <w:i/>
          <w:sz w:val="22"/>
          <w:szCs w:val="22"/>
        </w:rPr>
        <w:t>0</w:t>
      </w:r>
      <w:r w:rsidR="00382ACC" w:rsidRPr="00430317">
        <w:rPr>
          <w:rFonts w:ascii="Book Antiqua" w:eastAsia="Book Antiqua" w:hAnsi="Book Antiqua" w:cs="Arial"/>
          <w:b/>
          <w:i/>
          <w:sz w:val="22"/>
          <w:szCs w:val="22"/>
        </w:rPr>
        <w:t xml:space="preserve"> (</w:t>
      </w:r>
      <w:r w:rsidR="005F026F">
        <w:rPr>
          <w:rFonts w:ascii="Book Antiqua" w:eastAsia="Book Antiqua" w:hAnsi="Book Antiqua" w:cs="Arial"/>
          <w:b/>
          <w:i/>
          <w:sz w:val="22"/>
          <w:szCs w:val="22"/>
        </w:rPr>
        <w:t>dez</w:t>
      </w:r>
      <w:r w:rsidR="00382ACC" w:rsidRPr="00430317">
        <w:rPr>
          <w:rFonts w:ascii="Book Antiqua" w:eastAsia="Book Antiqua" w:hAnsi="Book Antiqua" w:cs="Arial"/>
          <w:b/>
          <w:i/>
          <w:sz w:val="22"/>
          <w:szCs w:val="22"/>
        </w:rPr>
        <w:t>) dia</w:t>
      </w:r>
      <w:r w:rsidR="00382ACC" w:rsidRPr="00430317">
        <w:rPr>
          <w:rFonts w:ascii="Book Antiqua" w:eastAsia="Book Antiqua" w:hAnsi="Book Antiqua" w:cs="Arial"/>
          <w:b/>
          <w:i/>
          <w:sz w:val="22"/>
          <w:szCs w:val="22"/>
          <w:shd w:val="clear" w:color="auto" w:fill="FFFFFF"/>
        </w:rPr>
        <w:t>s</w:t>
      </w:r>
      <w:r w:rsidR="00382ACC" w:rsidRPr="00430317">
        <w:rPr>
          <w:rFonts w:ascii="Book Antiqua" w:eastAsia="Book Antiqua" w:hAnsi="Book Antiqua" w:cs="Arial"/>
          <w:sz w:val="22"/>
          <w:szCs w:val="22"/>
          <w:shd w:val="clear" w:color="auto" w:fill="FFFFFF"/>
        </w:rPr>
        <w:t xml:space="preserve">, contados a partir do recebimento </w:t>
      </w:r>
      <w:r w:rsidR="00382ACC">
        <w:rPr>
          <w:rFonts w:ascii="Book Antiqua" w:eastAsia="Book Antiqua" w:hAnsi="Book Antiqua" w:cs="Arial"/>
          <w:sz w:val="22"/>
          <w:szCs w:val="22"/>
          <w:shd w:val="clear" w:color="auto" w:fill="FFFFFF"/>
          <w:lang w:val="pt-BR"/>
        </w:rPr>
        <w:t>definitivo</w:t>
      </w:r>
      <w:r w:rsidR="00382ACC" w:rsidRPr="00430317">
        <w:rPr>
          <w:rFonts w:ascii="Book Antiqua" w:eastAsia="Book Antiqua" w:hAnsi="Book Antiqua" w:cs="Arial"/>
          <w:sz w:val="22"/>
          <w:szCs w:val="22"/>
          <w:shd w:val="clear" w:color="auto" w:fill="FFFFFF"/>
        </w:rPr>
        <w:t xml:space="preserve"> dos materiais, mediante a apresentação da Nota Fiscal/fatura devidame</w:t>
      </w:r>
      <w:r w:rsidR="00382ACC" w:rsidRPr="00430317">
        <w:rPr>
          <w:rFonts w:ascii="Book Antiqua" w:eastAsia="Book Antiqua" w:hAnsi="Book Antiqua" w:cs="Arial"/>
          <w:sz w:val="22"/>
          <w:szCs w:val="22"/>
        </w:rPr>
        <w:t xml:space="preserve">nte atestada pelo responsável do setor requerente. </w:t>
      </w:r>
    </w:p>
    <w:p w:rsidR="00382ACC" w:rsidRPr="00430317" w:rsidRDefault="00B50F7E"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16</w:t>
      </w:r>
      <w:r w:rsidR="00382ACC"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82ACC" w:rsidRPr="00430317" w:rsidRDefault="00B50F7E"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16</w:t>
      </w:r>
      <w:r w:rsidR="00382ACC" w:rsidRPr="00430317">
        <w:rPr>
          <w:rFonts w:ascii="Book Antiqua" w:eastAsia="Book Antiqua" w:hAnsi="Book Antiqua" w:cs="Arial"/>
          <w:sz w:val="22"/>
          <w:szCs w:val="22"/>
        </w:rPr>
        <w:t xml:space="preserve">.3 Nenhum pagamento será efetuado à empresa, enquanto houver pendência de liquidação de </w:t>
      </w:r>
      <w:r w:rsidR="00382ACC" w:rsidRPr="00430317">
        <w:rPr>
          <w:rFonts w:ascii="Book Antiqua" w:eastAsia="Book Antiqua" w:hAnsi="Book Antiqua" w:cs="Arial"/>
          <w:sz w:val="22"/>
          <w:szCs w:val="22"/>
        </w:rPr>
        <w:lastRenderedPageBreak/>
        <w:t>obrigação financeira, em virtude de penalidade ou inadimplência contratual.</w:t>
      </w:r>
    </w:p>
    <w:p w:rsidR="00382ACC" w:rsidRPr="00430317" w:rsidRDefault="00B50F7E"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16</w:t>
      </w:r>
      <w:r w:rsidR="00382ACC" w:rsidRPr="00430317">
        <w:rPr>
          <w:rFonts w:ascii="Book Antiqua" w:eastAsia="Book Antiqua" w:hAnsi="Book Antiqua" w:cs="Arial"/>
          <w:sz w:val="22"/>
          <w:szCs w:val="22"/>
        </w:rPr>
        <w:t>.4 Não haverá, sob hipótese alguma, pagamento antecipado.</w:t>
      </w:r>
    </w:p>
    <w:p w:rsidR="00382ACC" w:rsidRDefault="00B50F7E"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16</w:t>
      </w:r>
      <w:r w:rsidR="00382ACC" w:rsidRPr="00430317">
        <w:rPr>
          <w:rFonts w:ascii="Book Antiqua" w:eastAsia="Book Antiqua" w:hAnsi="Book Antiqua" w:cs="Arial"/>
          <w:sz w:val="22"/>
          <w:szCs w:val="22"/>
        </w:rPr>
        <w:t xml:space="preserve">.5 </w:t>
      </w:r>
      <w:r w:rsidR="00382ACC"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382ACC" w:rsidRPr="00430317">
        <w:rPr>
          <w:rFonts w:ascii="Book Antiqua" w:eastAsia="Book Antiqua" w:hAnsi="Book Antiqua" w:cs="Arial"/>
          <w:color w:val="000000"/>
          <w:sz w:val="22"/>
          <w:szCs w:val="22"/>
          <w:u w:val="single"/>
        </w:rPr>
        <w:t>nos termos do art. 117 da Constituição Estadual de SC.</w:t>
      </w:r>
      <w:r w:rsidR="00382ACC" w:rsidRPr="00430317">
        <w:rPr>
          <w:rFonts w:ascii="Book Antiqua" w:eastAsia="Book Antiqua" w:hAnsi="Book Antiqua" w:cs="Arial"/>
          <w:color w:val="000000"/>
          <w:sz w:val="22"/>
          <w:szCs w:val="22"/>
        </w:rPr>
        <w:t xml:space="preserve"> </w:t>
      </w:r>
    </w:p>
    <w:p w:rsidR="00382ACC" w:rsidRDefault="00B50F7E"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16</w:t>
      </w:r>
      <w:r w:rsidR="00382ACC"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E559F" w:rsidRPr="007D6AE8" w:rsidRDefault="004E559F" w:rsidP="004E559F">
      <w:pPr>
        <w:spacing w:line="276" w:lineRule="auto"/>
        <w:jc w:val="right"/>
        <w:rPr>
          <w:rFonts w:ascii="Book Antiqua" w:hAnsi="Book Antiqua"/>
          <w:b/>
          <w:i/>
          <w:sz w:val="22"/>
          <w:szCs w:val="22"/>
          <w:lang w:val="pt-BR"/>
        </w:rPr>
      </w:pPr>
      <w:r w:rsidRPr="007D6AE8">
        <w:rPr>
          <w:rFonts w:ascii="Book Antiqua" w:hAnsi="Book Antiqua" w:cs="Book Antiqua"/>
          <w:i/>
          <w:sz w:val="22"/>
          <w:szCs w:val="22"/>
          <w:shd w:val="clear" w:color="auto" w:fill="FFFFFF"/>
        </w:rPr>
        <w:t>Serviço Autônomo Municipal de Água e Esgoto (SAMAE)</w:t>
      </w:r>
    </w:p>
    <w:p w:rsidR="004E559F" w:rsidRDefault="004E559F" w:rsidP="004E559F">
      <w:pPr>
        <w:spacing w:line="276" w:lineRule="auto"/>
        <w:jc w:val="right"/>
        <w:rPr>
          <w:rFonts w:ascii="Book Antiqua" w:hAnsi="Book Antiqua"/>
          <w:i/>
          <w:sz w:val="22"/>
          <w:szCs w:val="22"/>
          <w:lang w:val="pt-BR"/>
        </w:rPr>
      </w:pPr>
      <w:r w:rsidRPr="007D6AE8">
        <w:rPr>
          <w:rFonts w:ascii="Book Antiqua" w:hAnsi="Book Antiqua"/>
          <w:b/>
          <w:i/>
          <w:sz w:val="22"/>
          <w:szCs w:val="22"/>
          <w:lang w:val="pt-BR"/>
        </w:rPr>
        <w:t xml:space="preserve">Dotação: </w:t>
      </w:r>
      <w:r w:rsidR="005F026F">
        <w:rPr>
          <w:rFonts w:ascii="Book Antiqua" w:hAnsi="Book Antiqua"/>
          <w:i/>
          <w:sz w:val="22"/>
          <w:szCs w:val="22"/>
          <w:lang w:val="pt-BR"/>
        </w:rPr>
        <w:t>7</w:t>
      </w:r>
      <w:r>
        <w:rPr>
          <w:rFonts w:ascii="Book Antiqua" w:hAnsi="Book Antiqua"/>
          <w:i/>
          <w:sz w:val="22"/>
          <w:szCs w:val="22"/>
          <w:lang w:val="pt-BR"/>
        </w:rPr>
        <w:t>/2019</w:t>
      </w:r>
    </w:p>
    <w:p w:rsidR="004E559F" w:rsidRPr="007D6AE8" w:rsidRDefault="004E559F" w:rsidP="004E559F">
      <w:pPr>
        <w:spacing w:line="276" w:lineRule="auto"/>
        <w:jc w:val="right"/>
        <w:rPr>
          <w:rFonts w:ascii="Book Antiqua" w:hAnsi="Book Antiqua"/>
          <w:i/>
          <w:sz w:val="22"/>
          <w:szCs w:val="22"/>
          <w:lang w:val="pt-BR"/>
        </w:rPr>
      </w:pPr>
      <w:r w:rsidRPr="007D6AE8">
        <w:rPr>
          <w:rFonts w:ascii="Book Antiqua" w:hAnsi="Book Antiqua"/>
          <w:i/>
          <w:sz w:val="22"/>
          <w:szCs w:val="22"/>
          <w:lang w:val="pt-BR"/>
        </w:rPr>
        <w:t>13.26.17.512.0025.</w:t>
      </w:r>
      <w:r w:rsidR="005F026F">
        <w:rPr>
          <w:rFonts w:ascii="Book Antiqua" w:hAnsi="Book Antiqua"/>
          <w:i/>
          <w:sz w:val="22"/>
          <w:szCs w:val="22"/>
          <w:lang w:val="pt-BR"/>
        </w:rPr>
        <w:t>1157</w:t>
      </w:r>
      <w:r w:rsidRPr="007D6AE8">
        <w:rPr>
          <w:rFonts w:ascii="Book Antiqua" w:hAnsi="Book Antiqua"/>
          <w:i/>
          <w:sz w:val="22"/>
          <w:szCs w:val="22"/>
          <w:lang w:val="pt-BR"/>
        </w:rPr>
        <w:t xml:space="preserve"> – </w:t>
      </w:r>
      <w:r w:rsidR="005F25E6">
        <w:rPr>
          <w:rFonts w:ascii="Book Antiqua" w:hAnsi="Book Antiqua"/>
          <w:i/>
          <w:sz w:val="22"/>
          <w:szCs w:val="22"/>
          <w:lang w:val="pt-BR"/>
        </w:rPr>
        <w:t xml:space="preserve">Aquisição de Bombas, Equip. </w:t>
      </w:r>
      <w:proofErr w:type="gramStart"/>
      <w:r w:rsidR="005F25E6">
        <w:rPr>
          <w:rFonts w:ascii="Book Antiqua" w:hAnsi="Book Antiqua"/>
          <w:i/>
          <w:sz w:val="22"/>
          <w:szCs w:val="22"/>
          <w:lang w:val="pt-BR"/>
        </w:rPr>
        <w:t>e</w:t>
      </w:r>
      <w:proofErr w:type="gramEnd"/>
      <w:r w:rsidR="005F25E6">
        <w:rPr>
          <w:rFonts w:ascii="Book Antiqua" w:hAnsi="Book Antiqua"/>
          <w:i/>
          <w:sz w:val="22"/>
          <w:szCs w:val="22"/>
          <w:lang w:val="pt-BR"/>
        </w:rPr>
        <w:t xml:space="preserve"> Mobília em Geral</w:t>
      </w:r>
    </w:p>
    <w:p w:rsidR="00382ACC" w:rsidRPr="00414B31" w:rsidRDefault="00382ACC" w:rsidP="00382ACC">
      <w:pPr>
        <w:jc w:val="right"/>
        <w:rPr>
          <w:rFonts w:ascii="Book Antiqua" w:hAnsi="Book Antiqua"/>
          <w:i/>
          <w:sz w:val="22"/>
          <w:szCs w:val="22"/>
          <w:lang w:val="pt-BR"/>
        </w:rPr>
      </w:pPr>
    </w:p>
    <w:p w:rsidR="00067F37" w:rsidRPr="00B57EEA" w:rsidRDefault="00B50F7E" w:rsidP="00086128">
      <w:pPr>
        <w:jc w:val="both"/>
        <w:rPr>
          <w:rFonts w:ascii="Book Antiqua" w:hAnsi="Book Antiqua"/>
          <w:sz w:val="22"/>
          <w:szCs w:val="22"/>
          <w:lang w:val="pt-BR"/>
        </w:rPr>
      </w:pPr>
      <w:r>
        <w:rPr>
          <w:rFonts w:ascii="Book Antiqua" w:hAnsi="Book Antiqua"/>
          <w:b/>
          <w:sz w:val="22"/>
          <w:szCs w:val="22"/>
          <w:lang w:val="pt-BR"/>
        </w:rPr>
        <w:t>17</w:t>
      </w:r>
      <w:r w:rsidR="00067F37" w:rsidRPr="00B57EEA">
        <w:rPr>
          <w:rFonts w:ascii="Book Antiqua" w:hAnsi="Book Antiqua"/>
          <w:b/>
          <w:sz w:val="22"/>
          <w:szCs w:val="22"/>
          <w:lang w:val="pt-BR"/>
        </w:rPr>
        <w:t>. ALTERAÇÃO SUBJETIVA</w:t>
      </w:r>
    </w:p>
    <w:p w:rsidR="00067F37" w:rsidRDefault="00B50F7E" w:rsidP="00067F37">
      <w:pPr>
        <w:jc w:val="both"/>
        <w:rPr>
          <w:rFonts w:ascii="Book Antiqua" w:hAnsi="Book Antiqua"/>
          <w:sz w:val="22"/>
          <w:szCs w:val="22"/>
          <w:lang w:val="pt-BR"/>
        </w:rPr>
      </w:pPr>
      <w:r>
        <w:rPr>
          <w:rFonts w:ascii="Book Antiqua" w:hAnsi="Book Antiqua"/>
          <w:sz w:val="22"/>
          <w:szCs w:val="22"/>
          <w:lang w:val="pt-BR"/>
        </w:rPr>
        <w:t>17</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B50F7E"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18</w:t>
      </w:r>
      <w:r w:rsidR="00067F37" w:rsidRPr="0053095D">
        <w:rPr>
          <w:rFonts w:ascii="Book Antiqua" w:hAnsi="Book Antiqua" w:cs="Book Antiqua"/>
          <w:b/>
          <w:bCs/>
          <w:sz w:val="22"/>
          <w:szCs w:val="22"/>
        </w:rPr>
        <w:t xml:space="preserve">. </w:t>
      </w:r>
      <w:r w:rsidR="003629AB">
        <w:rPr>
          <w:rFonts w:ascii="Book Antiqua" w:hAnsi="Book Antiqua" w:cs="Book Antiqua"/>
          <w:b/>
          <w:bCs/>
          <w:sz w:val="22"/>
          <w:szCs w:val="22"/>
        </w:rPr>
        <w:t xml:space="preserve">DAS </w:t>
      </w:r>
      <w:r w:rsidR="00067F37" w:rsidRPr="0053095D">
        <w:rPr>
          <w:rFonts w:ascii="Book Antiqua" w:hAnsi="Book Antiqua" w:cs="Book Antiqua"/>
          <w:b/>
          <w:bCs/>
          <w:sz w:val="22"/>
          <w:szCs w:val="22"/>
        </w:rPr>
        <w:t>OBRIGAÇÕES DA CONTRATADA</w:t>
      </w:r>
    </w:p>
    <w:p w:rsidR="00067F37" w:rsidRPr="0053095D" w:rsidRDefault="00B50F7E" w:rsidP="00067F37">
      <w:pPr>
        <w:jc w:val="both"/>
        <w:rPr>
          <w:rFonts w:ascii="Book Antiqua" w:hAnsi="Book Antiqua"/>
          <w:sz w:val="22"/>
          <w:szCs w:val="22"/>
        </w:rPr>
      </w:pPr>
      <w:r>
        <w:rPr>
          <w:rFonts w:ascii="Book Antiqua" w:hAnsi="Book Antiqua"/>
          <w:sz w:val="22"/>
          <w:szCs w:val="22"/>
        </w:rPr>
        <w:t>18</w:t>
      </w:r>
      <w:r w:rsidR="00067F37" w:rsidRPr="0053095D">
        <w:rPr>
          <w:rFonts w:ascii="Book Antiqua" w:hAnsi="Book Antiqua"/>
          <w:sz w:val="22"/>
          <w:szCs w:val="22"/>
        </w:rPr>
        <w:t>.1 São obrigações da Contratada:</w:t>
      </w:r>
    </w:p>
    <w:p w:rsidR="00067F37" w:rsidRPr="0053095D" w:rsidRDefault="00B50F7E"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18</w:t>
      </w:r>
      <w:r w:rsidR="00067F37" w:rsidRPr="0053095D">
        <w:rPr>
          <w:rFonts w:ascii="Book Antiqua" w:hAnsi="Book Antiqua" w:cs="Book Antiqua"/>
          <w:sz w:val="22"/>
          <w:szCs w:val="22"/>
        </w:rPr>
        <w:t xml:space="preserve">.1.1 Providenciar o fornecimento dos materiais, objeto do presente Edital, nos endereços indicados na </w:t>
      </w:r>
      <w:r w:rsidR="00EE02A9">
        <w:rPr>
          <w:rFonts w:ascii="Book Antiqua" w:hAnsi="Book Antiqua" w:cs="Book Antiqua"/>
          <w:sz w:val="22"/>
          <w:szCs w:val="22"/>
        </w:rPr>
        <w:t>Ordem de fornecimento</w:t>
      </w:r>
      <w:r w:rsidR="00067F37" w:rsidRPr="0053095D">
        <w:rPr>
          <w:rFonts w:ascii="Book Antiqua" w:hAnsi="Book Antiqua" w:cs="Book Antiqua"/>
          <w:sz w:val="22"/>
          <w:szCs w:val="22"/>
        </w:rPr>
        <w:t xml:space="preserve">, conforme solicitações por parte </w:t>
      </w:r>
      <w:r w:rsidR="00CF51B2">
        <w:rPr>
          <w:rFonts w:ascii="Book Antiqua" w:hAnsi="Book Antiqua" w:cs="Book Antiqua"/>
          <w:sz w:val="22"/>
          <w:szCs w:val="22"/>
        </w:rPr>
        <w:t>do</w:t>
      </w:r>
      <w:r w:rsidR="00067F37" w:rsidRPr="0053095D">
        <w:rPr>
          <w:rFonts w:ascii="Book Antiqua" w:hAnsi="Book Antiqua" w:cs="Book Antiqua"/>
          <w:sz w:val="22"/>
          <w:szCs w:val="22"/>
        </w:rPr>
        <w:t xml:space="preserve"> </w:t>
      </w:r>
      <w:r w:rsidR="00CF51B2">
        <w:rPr>
          <w:rFonts w:ascii="Book Antiqua" w:hAnsi="Book Antiqua" w:cs="Book Antiqua"/>
          <w:sz w:val="22"/>
          <w:szCs w:val="22"/>
        </w:rPr>
        <w:t>Serviço Autônomo Municipal de Água e Esgoto (SAMAE)</w:t>
      </w:r>
      <w:r w:rsidR="00067F37" w:rsidRPr="0053095D">
        <w:rPr>
          <w:rFonts w:ascii="Book Antiqua" w:hAnsi="Book Antiqua" w:cs="Book Antiqua"/>
          <w:sz w:val="22"/>
          <w:szCs w:val="22"/>
        </w:rPr>
        <w:t xml:space="preserve">, e exigências do Edital e seus Anexos, obedecendo o prazo de fornecimento estabelecidos no Edital. </w:t>
      </w:r>
    </w:p>
    <w:p w:rsidR="00067F37" w:rsidRPr="0053095D" w:rsidRDefault="00B50F7E"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18</w:t>
      </w:r>
      <w:r w:rsidR="00067F37"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B50F7E"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18</w:t>
      </w:r>
      <w:r w:rsidR="00067F37"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B50F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00067F37"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B50F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00067F37"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B50F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00067F37" w:rsidRPr="0053095D">
        <w:rPr>
          <w:rFonts w:ascii="Book Antiqua" w:hAnsi="Book Antiqua" w:cs="Book Antiqua"/>
          <w:bCs/>
          <w:sz w:val="22"/>
          <w:szCs w:val="22"/>
        </w:rPr>
        <w:t>.1.6 Apresentar os documentos fiscais em conformidade com a legislação vigente.</w:t>
      </w:r>
    </w:p>
    <w:p w:rsidR="00067F37" w:rsidRPr="0053095D" w:rsidRDefault="00B50F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00067F37"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B50F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00067F37" w:rsidRPr="0053095D">
        <w:rPr>
          <w:rFonts w:ascii="Book Antiqua" w:hAnsi="Book Antiqua" w:cs="Book Antiqua"/>
          <w:bCs/>
          <w:sz w:val="22"/>
          <w:szCs w:val="22"/>
        </w:rPr>
        <w:t xml:space="preserve">.1.8 Assumir integral responsabilidade pelos danos causados ao </w:t>
      </w:r>
      <w:r w:rsidR="00CF51B2">
        <w:rPr>
          <w:rFonts w:ascii="Book Antiqua" w:hAnsi="Book Antiqua" w:cs="Book Antiqua"/>
          <w:sz w:val="22"/>
          <w:szCs w:val="22"/>
        </w:rPr>
        <w:t>Serviço Autônomo Municipal de Água e Esgoto (SAMAE)</w:t>
      </w:r>
      <w:r w:rsidR="00067F37"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B50F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00067F37"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B50F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00067F37"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B50F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00067F37"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B50F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00067F37"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00067F37" w:rsidRPr="0053095D">
        <w:rPr>
          <w:rFonts w:ascii="Book Antiqua" w:hAnsi="Book Antiqua" w:cs="Book Antiqua"/>
          <w:bCs/>
          <w:sz w:val="22"/>
          <w:szCs w:val="22"/>
        </w:rPr>
        <w:lastRenderedPageBreak/>
        <w:t>contrato;</w:t>
      </w:r>
    </w:p>
    <w:p w:rsidR="00067F37" w:rsidRPr="0053095D" w:rsidRDefault="00B50F7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00067F37"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B50F7E"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18</w:t>
      </w:r>
      <w:r w:rsidR="00067F37"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00CF51B2">
        <w:rPr>
          <w:rFonts w:ascii="Book Antiqua" w:hAnsi="Book Antiqua" w:cs="Book Antiqua"/>
          <w:sz w:val="22"/>
          <w:szCs w:val="22"/>
        </w:rPr>
        <w:t>Serviço Autônomo Municipal de Água e Esgoto (SAMAE)</w:t>
      </w:r>
      <w:r w:rsidR="00067F37" w:rsidRPr="0053095D">
        <w:rPr>
          <w:rFonts w:ascii="Book Antiqua" w:hAnsi="Book Antiqua" w:cs="Book Antiqua"/>
          <w:sz w:val="22"/>
          <w:szCs w:val="22"/>
        </w:rPr>
        <w:t>.</w:t>
      </w:r>
    </w:p>
    <w:p w:rsidR="00067F37" w:rsidRDefault="00B50F7E"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18</w:t>
      </w:r>
      <w:r w:rsidR="00067F37"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w:t>
      </w:r>
      <w:r w:rsidR="00B50F7E">
        <w:rPr>
          <w:rFonts w:ascii="Book Antiqua" w:hAnsi="Book Antiqua" w:cs="Book Antiqua"/>
          <w:b/>
          <w:bCs/>
          <w:sz w:val="22"/>
          <w:szCs w:val="22"/>
        </w:rPr>
        <w:t>9</w:t>
      </w:r>
      <w:r w:rsidR="00067F37" w:rsidRPr="0053095D">
        <w:rPr>
          <w:rFonts w:ascii="Book Antiqua" w:hAnsi="Book Antiqua" w:cs="Book Antiqua"/>
          <w:b/>
          <w:bCs/>
          <w:sz w:val="22"/>
          <w:szCs w:val="22"/>
        </w:rPr>
        <w:t xml:space="preserve">. </w:t>
      </w:r>
      <w:r w:rsidR="003629AB">
        <w:rPr>
          <w:rFonts w:ascii="Book Antiqua" w:hAnsi="Book Antiqua" w:cs="Book Antiqua"/>
          <w:b/>
          <w:bCs/>
          <w:sz w:val="22"/>
          <w:szCs w:val="22"/>
        </w:rPr>
        <w:t xml:space="preserve">DAS </w:t>
      </w:r>
      <w:r w:rsidR="00067F37" w:rsidRPr="0053095D">
        <w:rPr>
          <w:rFonts w:ascii="Book Antiqua" w:hAnsi="Book Antiqua" w:cs="Book Antiqua"/>
          <w:b/>
          <w:bCs/>
          <w:sz w:val="22"/>
          <w:szCs w:val="22"/>
        </w:rPr>
        <w:t>OBRIGAÇÕES DA CONTRATANTE</w:t>
      </w: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.1 São obrigações da Contratante:</w:t>
      </w: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.1.3 Aplicar à Contratada as sanções regulamentares e contratuais;</w:t>
      </w: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 xml:space="preserve">.1.6 Emitir </w:t>
      </w:r>
      <w:r w:rsidR="00EE02A9">
        <w:rPr>
          <w:rFonts w:ascii="Book Antiqua" w:hAnsi="Book Antiqua" w:cs="Book Antiqua"/>
          <w:bCs/>
          <w:sz w:val="22"/>
          <w:szCs w:val="22"/>
        </w:rPr>
        <w:t>Ordem de fornecimento</w:t>
      </w:r>
      <w:r w:rsidR="00067F37" w:rsidRPr="0053095D">
        <w:rPr>
          <w:rFonts w:ascii="Book Antiqua" w:hAnsi="Book Antiqua" w:cs="Book Antiqua"/>
          <w:bCs/>
          <w:sz w:val="22"/>
          <w:szCs w:val="22"/>
        </w:rPr>
        <w:t xml:space="preserve"> para o fornecimento dos materiais pela Contratada;</w:t>
      </w: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FF01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B50F7E">
        <w:rPr>
          <w:rFonts w:ascii="Book Antiqua" w:hAnsi="Book Antiqua" w:cs="Book Antiqua"/>
          <w:bCs/>
          <w:sz w:val="22"/>
          <w:szCs w:val="22"/>
        </w:rPr>
        <w:t>9</w:t>
      </w:r>
      <w:r w:rsidR="00067F37" w:rsidRPr="0053095D">
        <w:rPr>
          <w:rFonts w:ascii="Book Antiqua" w:hAnsi="Book Antiqua" w:cs="Book Antiqua"/>
          <w:bCs/>
          <w:sz w:val="22"/>
          <w:szCs w:val="22"/>
        </w:rPr>
        <w:t>.1.10 Rescindir o Contrato, nos termos dos artigos 77 a 79 da Lei no 8.666/93.</w:t>
      </w:r>
    </w:p>
    <w:p w:rsidR="007249D2"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B50F7E" w:rsidP="005A4A75">
      <w:pPr>
        <w:jc w:val="both"/>
        <w:rPr>
          <w:rFonts w:ascii="Book Antiqua" w:hAnsi="Book Antiqua"/>
          <w:sz w:val="22"/>
          <w:szCs w:val="22"/>
          <w:lang w:val="pt-BR"/>
        </w:rPr>
      </w:pPr>
      <w:r>
        <w:rPr>
          <w:rFonts w:ascii="Book Antiqua" w:hAnsi="Book Antiqua"/>
          <w:b/>
          <w:sz w:val="22"/>
          <w:szCs w:val="22"/>
          <w:lang w:val="pt-BR"/>
        </w:rPr>
        <w:t>20</w:t>
      </w:r>
      <w:r w:rsidR="005A4A75" w:rsidRPr="00B57EEA">
        <w:rPr>
          <w:rFonts w:ascii="Book Antiqua" w:hAnsi="Book Antiqua"/>
          <w:b/>
          <w:sz w:val="22"/>
          <w:szCs w:val="22"/>
          <w:lang w:val="pt-BR"/>
        </w:rPr>
        <w:t>. CONTROLE DA EXECUÇÃO</w:t>
      </w:r>
    </w:p>
    <w:p w:rsidR="005A4A75" w:rsidRPr="0040198A" w:rsidRDefault="00B50F7E" w:rsidP="005A4A75">
      <w:pPr>
        <w:jc w:val="both"/>
        <w:rPr>
          <w:rFonts w:ascii="Book Antiqua" w:hAnsi="Book Antiqua"/>
          <w:sz w:val="22"/>
          <w:szCs w:val="22"/>
          <w:lang w:val="pt-BR"/>
        </w:rPr>
      </w:pPr>
      <w:proofErr w:type="gramStart"/>
      <w:r>
        <w:rPr>
          <w:rFonts w:ascii="Book Antiqua" w:hAnsi="Book Antiqua"/>
          <w:sz w:val="22"/>
          <w:szCs w:val="22"/>
          <w:lang w:val="pt-BR"/>
        </w:rPr>
        <w:t>20</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B50F7E" w:rsidP="005A4A75">
      <w:pPr>
        <w:jc w:val="both"/>
        <w:rPr>
          <w:rFonts w:ascii="Book Antiqua" w:hAnsi="Book Antiqua"/>
          <w:sz w:val="22"/>
          <w:szCs w:val="22"/>
          <w:lang w:val="pt-BR"/>
        </w:rPr>
      </w:pPr>
      <w:r>
        <w:rPr>
          <w:rFonts w:ascii="Book Antiqua" w:hAnsi="Book Antiqua"/>
          <w:sz w:val="22"/>
          <w:szCs w:val="22"/>
          <w:lang w:val="pt-BR"/>
        </w:rPr>
        <w:t>20</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B50F7E" w:rsidP="005A4A75">
      <w:pPr>
        <w:jc w:val="both"/>
        <w:rPr>
          <w:rFonts w:ascii="Book Antiqua" w:hAnsi="Book Antiqua"/>
          <w:sz w:val="22"/>
          <w:szCs w:val="22"/>
          <w:lang w:val="pt-BR"/>
        </w:rPr>
      </w:pPr>
      <w:r>
        <w:rPr>
          <w:rFonts w:ascii="Book Antiqua" w:hAnsi="Book Antiqua"/>
          <w:sz w:val="22"/>
          <w:szCs w:val="22"/>
          <w:lang w:val="pt-BR"/>
        </w:rPr>
        <w:t>20</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B50F7E" w:rsidP="005A4A75">
      <w:pPr>
        <w:jc w:val="both"/>
        <w:rPr>
          <w:rFonts w:ascii="Book Antiqua" w:hAnsi="Book Antiqua"/>
          <w:sz w:val="22"/>
          <w:szCs w:val="22"/>
          <w:lang w:val="pt-BR"/>
        </w:rPr>
      </w:pPr>
      <w:r>
        <w:rPr>
          <w:rFonts w:ascii="Book Antiqua" w:hAnsi="Book Antiqua"/>
          <w:sz w:val="22"/>
          <w:szCs w:val="22"/>
          <w:lang w:val="pt-BR"/>
        </w:rPr>
        <w:t>20</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7704D" w:rsidRDefault="0007704D" w:rsidP="005A4A75">
      <w:pPr>
        <w:jc w:val="both"/>
        <w:rPr>
          <w:rFonts w:ascii="Book Antiqua" w:hAnsi="Book Antiqua"/>
          <w:sz w:val="22"/>
          <w:szCs w:val="22"/>
          <w:lang w:val="pt-BR"/>
        </w:rPr>
      </w:pPr>
    </w:p>
    <w:p w:rsidR="001B3938" w:rsidRPr="00414B31" w:rsidRDefault="00B50F7E"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21</w:t>
      </w:r>
      <w:r w:rsidR="001B3938" w:rsidRPr="00414B31">
        <w:rPr>
          <w:rFonts w:ascii="Book Antiqua" w:eastAsia="Book Antiqua" w:hAnsi="Book Antiqua"/>
          <w:b/>
          <w:sz w:val="22"/>
          <w:szCs w:val="22"/>
        </w:rPr>
        <w:t>. DAS SANÇÕES ADMINISTRATIVAS</w:t>
      </w:r>
    </w:p>
    <w:p w:rsidR="001B3938" w:rsidRPr="00414B31" w:rsidRDefault="00B50F7E"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001B3938" w:rsidRPr="00414B31">
        <w:rPr>
          <w:rStyle w:val="nfase"/>
          <w:rFonts w:ascii="Book Antiqua" w:eastAsia="Book Antiqua" w:hAnsi="Book Antiqua"/>
          <w:i w:val="0"/>
          <w:sz w:val="22"/>
          <w:szCs w:val="22"/>
        </w:rPr>
        <w:t>Serviço Autônomo Municipal de Água e Esgoto (SAMAE)</w:t>
      </w:r>
      <w:r w:rsidR="001B3938" w:rsidRPr="00414B31">
        <w:rPr>
          <w:rFonts w:ascii="Book Antiqua" w:hAnsi="Book Antiqua" w:cs="Book Antiqua"/>
          <w:bCs/>
          <w:sz w:val="22"/>
          <w:szCs w:val="22"/>
          <w:lang w:val="pt-BR"/>
        </w:rPr>
        <w:t xml:space="preserve"> </w:t>
      </w:r>
      <w:r w:rsidR="001B3938" w:rsidRPr="00414B31">
        <w:rPr>
          <w:rFonts w:ascii="Book Antiqua" w:eastAsia="Arial" w:hAnsi="Book Antiqua" w:cs="Book Antiqua"/>
          <w:sz w:val="22"/>
          <w:szCs w:val="22"/>
          <w:lang w:eastAsia="pt-BR"/>
        </w:rPr>
        <w:t>pelo infrator:</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c) impedimento de licitar e contratar com a União, Estados, DF e Municípios pelo prazo de até 5 (cinco) anos consecutivos.</w:t>
      </w:r>
    </w:p>
    <w:p w:rsidR="001B3938" w:rsidRPr="00414B31" w:rsidRDefault="00B50F7E"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3938" w:rsidRPr="00414B31" w:rsidRDefault="00B50F7E"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1B3938" w:rsidRPr="00414B31" w:rsidRDefault="00B50F7E"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1B3938" w:rsidRPr="00414B31" w:rsidRDefault="00945B2D"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1B3938" w:rsidRPr="00414B31" w:rsidRDefault="00945B2D"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.6 Em todo caso a licitante terá direito ao contraditório e ampla defesa.</w:t>
      </w:r>
    </w:p>
    <w:p w:rsidR="001B3938" w:rsidRPr="00414B31" w:rsidRDefault="00945B2D"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1B3938" w:rsidRPr="00414B31" w:rsidRDefault="00945B2D"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1B3938" w:rsidRPr="00414B31" w:rsidRDefault="00945B2D"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1B3938" w:rsidRPr="00414B31" w:rsidRDefault="00945B2D"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lastRenderedPageBreak/>
        <w:t>21</w:t>
      </w:r>
      <w:r w:rsidR="001B3938"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1B3938" w:rsidRDefault="00945B2D"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3750D5" w:rsidRDefault="003750D5" w:rsidP="001B3938">
      <w:pPr>
        <w:tabs>
          <w:tab w:val="left" w:pos="9498"/>
        </w:tabs>
        <w:ind w:right="1"/>
        <w:jc w:val="both"/>
        <w:rPr>
          <w:rFonts w:ascii="Book Antiqua" w:eastAsia="Arial" w:hAnsi="Book Antiqua" w:cs="Book Antiqua"/>
          <w:sz w:val="22"/>
          <w:szCs w:val="22"/>
          <w:lang w:eastAsia="pt-BR"/>
        </w:rPr>
      </w:pPr>
    </w:p>
    <w:p w:rsidR="003750D5" w:rsidRPr="00414B31" w:rsidRDefault="003750D5" w:rsidP="001B3938">
      <w:pPr>
        <w:tabs>
          <w:tab w:val="left" w:pos="9498"/>
        </w:tabs>
        <w:ind w:right="1"/>
        <w:jc w:val="both"/>
        <w:rPr>
          <w:rFonts w:ascii="Book Antiqua" w:eastAsia="Arial" w:hAnsi="Book Antiqua" w:cs="Book Antiqua"/>
          <w:sz w:val="22"/>
          <w:szCs w:val="22"/>
          <w:lang w:eastAsia="pt-BR"/>
        </w:rPr>
      </w:pPr>
    </w:p>
    <w:p w:rsidR="007C586F" w:rsidRDefault="00945B2D" w:rsidP="001B3938">
      <w:pPr>
        <w:rPr>
          <w:rFonts w:ascii="Book Antiqua" w:eastAsia="Arial" w:hAnsi="Book Antiqua" w:cs="Book Antiqua"/>
          <w:sz w:val="22"/>
          <w:szCs w:val="22"/>
          <w:lang w:eastAsia="pt-BR"/>
        </w:rPr>
      </w:pPr>
      <w:r>
        <w:rPr>
          <w:rFonts w:ascii="Book Antiqua" w:eastAsia="Arial" w:hAnsi="Book Antiqua" w:cs="Book Antiqua"/>
          <w:sz w:val="22"/>
          <w:szCs w:val="22"/>
          <w:lang w:eastAsia="pt-BR"/>
        </w:rPr>
        <w:t>21</w:t>
      </w:r>
      <w:r w:rsidR="001B3938"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700C67" w:rsidRDefault="00700C67" w:rsidP="001B3938">
      <w:pPr>
        <w:rPr>
          <w:rFonts w:ascii="Book Antiqua" w:eastAsia="Arial" w:hAnsi="Book Antiqua" w:cs="Book Antiqua"/>
          <w:sz w:val="22"/>
          <w:szCs w:val="22"/>
          <w:lang w:eastAsia="pt-BR"/>
        </w:rPr>
      </w:pPr>
    </w:p>
    <w:p w:rsidR="00700C67" w:rsidRPr="009461E9" w:rsidRDefault="00700C67" w:rsidP="001B3938">
      <w:pPr>
        <w:rPr>
          <w:rFonts w:ascii="Book Antiqua" w:eastAsia="Arial" w:hAnsi="Book Antiqua" w:cs="Book Antiqua"/>
          <w:sz w:val="22"/>
          <w:szCs w:val="22"/>
          <w:lang w:eastAsia="pt-BR"/>
        </w:rPr>
      </w:pPr>
    </w:p>
    <w:p w:rsidR="004E559F" w:rsidRDefault="004E559F" w:rsidP="00324C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p>
    <w:p w:rsidR="001B3938"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r>
        <w:rPr>
          <w:rFonts w:ascii="Book Antiqua" w:eastAsia="Book Antiqua" w:hAnsi="Book Antiqua"/>
          <w:sz w:val="22"/>
        </w:rPr>
        <w:t xml:space="preserve">Gaspar/SC, </w:t>
      </w:r>
      <w:r w:rsidR="00FF0152">
        <w:rPr>
          <w:rFonts w:ascii="Book Antiqua" w:eastAsia="Book Antiqua" w:hAnsi="Book Antiqua"/>
          <w:sz w:val="22"/>
        </w:rPr>
        <w:t>2</w:t>
      </w:r>
      <w:r w:rsidR="00845113">
        <w:rPr>
          <w:rFonts w:ascii="Book Antiqua" w:eastAsia="Book Antiqua" w:hAnsi="Book Antiqua"/>
          <w:sz w:val="22"/>
        </w:rPr>
        <w:t>3</w:t>
      </w:r>
      <w:r w:rsidR="001B3938">
        <w:rPr>
          <w:rFonts w:ascii="Book Antiqua" w:eastAsia="Book Antiqua" w:hAnsi="Book Antiqua"/>
          <w:sz w:val="22"/>
        </w:rPr>
        <w:t xml:space="preserve"> de </w:t>
      </w:r>
      <w:r w:rsidR="00845113">
        <w:rPr>
          <w:rFonts w:ascii="Book Antiqua" w:eastAsia="Book Antiqua" w:hAnsi="Book Antiqua"/>
          <w:sz w:val="22"/>
        </w:rPr>
        <w:t>outubro</w:t>
      </w:r>
      <w:r w:rsidR="001B3938">
        <w:rPr>
          <w:rFonts w:ascii="Book Antiqua" w:eastAsia="Book Antiqua" w:hAnsi="Book Antiqua"/>
          <w:sz w:val="22"/>
        </w:rPr>
        <w:t xml:space="preserve"> de 2019</w:t>
      </w:r>
      <w:r w:rsidR="009461E9">
        <w:rPr>
          <w:rFonts w:ascii="Book Antiqua" w:eastAsia="Book Antiqua" w:hAnsi="Book Antiqua"/>
          <w:sz w:val="22"/>
        </w:rPr>
        <w:t>.</w:t>
      </w:r>
    </w:p>
    <w:p w:rsidR="004E559F" w:rsidRDefault="004E559F" w:rsidP="009461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p>
    <w:p w:rsidR="00700C67" w:rsidRDefault="00700C67" w:rsidP="009461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p>
    <w:p w:rsidR="00700C67" w:rsidRDefault="00700C67" w:rsidP="009461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p>
    <w:p w:rsidR="00700C67" w:rsidRDefault="00700C67" w:rsidP="009461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p>
    <w:p w:rsidR="001B3938" w:rsidRPr="00040DDA"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1B3938" w:rsidRPr="00040DDA"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067F37" w:rsidRPr="001B3938"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554B02" w:rsidRPr="00DA1EC9" w:rsidRDefault="004E559F"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DA1EC9">
        <w:rPr>
          <w:rFonts w:ascii="Book Antiqua" w:eastAsia="Book Antiqua" w:hAnsi="Book Antiqua"/>
          <w:b/>
          <w:sz w:val="48"/>
          <w:szCs w:val="48"/>
          <w:lang w:val="pt-BR"/>
        </w:rPr>
        <w:lastRenderedPageBreak/>
        <w:t>ANEXO II</w:t>
      </w:r>
    </w:p>
    <w:p w:rsidR="00F962B6" w:rsidRPr="00DA1EC9" w:rsidRDefault="00F962B6" w:rsidP="00F962B6">
      <w:pPr>
        <w:pStyle w:val="western"/>
        <w:suppressAutoHyphens/>
        <w:spacing w:before="0" w:after="0"/>
        <w:jc w:val="center"/>
        <w:rPr>
          <w:rFonts w:ascii="Book Antiqua" w:eastAsia="Book Antiqua" w:hAnsi="Book Antiqua"/>
          <w:color w:val="000000"/>
          <w:sz w:val="36"/>
          <w:szCs w:val="36"/>
        </w:rPr>
      </w:pPr>
      <w:r w:rsidRPr="00DA1EC9">
        <w:rPr>
          <w:rFonts w:ascii="Book Antiqua" w:eastAsia="Book Antiqua" w:hAnsi="Book Antiqua"/>
          <w:color w:val="000000"/>
          <w:sz w:val="36"/>
          <w:szCs w:val="36"/>
        </w:rPr>
        <w:t xml:space="preserve">PROCESSO ADMINISTRATIVO </w:t>
      </w:r>
      <w:r w:rsidRPr="00DA1EC9">
        <w:rPr>
          <w:rFonts w:ascii="Book Antiqua" w:eastAsia="Book Antiqua" w:hAnsi="Book Antiqua"/>
          <w:sz w:val="36"/>
        </w:rPr>
        <w:t>Nº</w:t>
      </w:r>
      <w:r w:rsidRPr="00DA1EC9">
        <w:rPr>
          <w:rFonts w:ascii="Book Antiqua" w:eastAsia="Book Antiqua" w:hAnsi="Book Antiqua"/>
          <w:color w:val="000000"/>
          <w:sz w:val="36"/>
          <w:szCs w:val="36"/>
        </w:rPr>
        <w:t xml:space="preserve"> </w:t>
      </w:r>
      <w:r w:rsidR="00285CD1">
        <w:rPr>
          <w:rFonts w:ascii="Book Antiqua" w:eastAsia="Book Antiqua" w:hAnsi="Book Antiqua"/>
          <w:color w:val="000000"/>
          <w:sz w:val="36"/>
          <w:szCs w:val="36"/>
        </w:rPr>
        <w:t>249/2019</w:t>
      </w:r>
    </w:p>
    <w:p w:rsidR="00F962B6" w:rsidRPr="00DA1EC9"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DA1EC9">
        <w:rPr>
          <w:rFonts w:ascii="Book Antiqua" w:eastAsia="Book Antiqua" w:hAnsi="Book Antiqua"/>
          <w:color w:val="000000"/>
          <w:sz w:val="36"/>
          <w:szCs w:val="36"/>
          <w:lang w:val="pt-BR"/>
        </w:rPr>
        <w:t xml:space="preserve">PREGÃO PRESENCIAL Nº </w:t>
      </w:r>
      <w:r w:rsidR="00285CD1">
        <w:rPr>
          <w:rFonts w:ascii="Book Antiqua" w:eastAsia="Book Antiqua" w:hAnsi="Book Antiqua"/>
          <w:color w:val="000000"/>
          <w:sz w:val="36"/>
          <w:szCs w:val="36"/>
          <w:lang w:val="pt-BR"/>
        </w:rPr>
        <w:t>139/2019</w:t>
      </w:r>
    </w:p>
    <w:p w:rsidR="00F57E63" w:rsidRPr="00DA1EC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DA1EC9">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F0152" w:rsidRDefault="00FF0152" w:rsidP="00B00D1E">
      <w:pPr>
        <w:pStyle w:val="PargrafodaLista"/>
        <w:widowControl w:val="0"/>
        <w:numPr>
          <w:ilvl w:val="0"/>
          <w:numId w:val="39"/>
        </w:numPr>
        <w:pBdr>
          <w:top w:val="single" w:sz="4" w:space="1" w:color="auto"/>
          <w:left w:val="single" w:sz="4" w:space="4" w:color="auto"/>
          <w:bottom w:val="single" w:sz="4" w:space="1" w:color="auto"/>
          <w:right w:val="single" w:sz="4" w:space="1"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1" w:hanging="720"/>
        <w:jc w:val="both"/>
        <w:rPr>
          <w:rFonts w:ascii="Book Antiqua" w:hAnsi="Book Antiqua"/>
        </w:rPr>
      </w:pPr>
      <w:r w:rsidRPr="00FF0152">
        <w:rPr>
          <w:rFonts w:ascii="Book Antiqua" w:hAnsi="Book Antiqua"/>
          <w:b/>
        </w:rPr>
        <w:t>Prazo de Entrega:</w:t>
      </w:r>
      <w:r w:rsidRPr="00FF0152">
        <w:rPr>
          <w:rFonts w:ascii="Book Antiqua" w:hAnsi="Book Antiqua"/>
        </w:rPr>
        <w:t xml:space="preserve"> Deverá ser mencionado na proposta o prazo de entrega (em dias) e não poderá ser superior a 90 (noventa) dias. Para a instalação dos equipamentos o prazo será de 30 (trinta) dias</w:t>
      </w:r>
      <w:r w:rsidR="00AB7807">
        <w:rPr>
          <w:rFonts w:ascii="Book Antiqua" w:hAnsi="Book Antiqua"/>
        </w:rPr>
        <w:t xml:space="preserve"> após a entrega</w:t>
      </w:r>
      <w:r w:rsidRPr="00FF0152">
        <w:rPr>
          <w:rFonts w:ascii="Book Antiqua" w:hAnsi="Book Antiqua"/>
        </w:rPr>
        <w:t>.</w:t>
      </w:r>
    </w:p>
    <w:p w:rsidR="004D29E9" w:rsidRPr="00FF0152" w:rsidRDefault="004D29E9" w:rsidP="00B00D1E">
      <w:pPr>
        <w:pStyle w:val="PargrafodaLista"/>
        <w:widowControl w:val="0"/>
        <w:numPr>
          <w:ilvl w:val="0"/>
          <w:numId w:val="39"/>
        </w:numPr>
        <w:pBdr>
          <w:top w:val="single" w:sz="4" w:space="1" w:color="auto"/>
          <w:left w:val="single" w:sz="4" w:space="4" w:color="auto"/>
          <w:bottom w:val="single" w:sz="4" w:space="1" w:color="auto"/>
          <w:right w:val="single" w:sz="4" w:space="1"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1" w:hanging="720"/>
        <w:jc w:val="both"/>
        <w:rPr>
          <w:rFonts w:ascii="Book Antiqua" w:hAnsi="Book Antiqua"/>
        </w:rPr>
      </w:pPr>
      <w:r>
        <w:rPr>
          <w:rFonts w:ascii="Book Antiqua" w:hAnsi="Book Antiqua"/>
        </w:rPr>
        <w:t>Participação geral dos interessados.</w:t>
      </w:r>
    </w:p>
    <w:p w:rsidR="00757C3B" w:rsidRDefault="00757C3B" w:rsidP="00CF4C72">
      <w:pPr>
        <w:pStyle w:val="Normal0"/>
        <w:rPr>
          <w:rFonts w:ascii="Book Antiqua" w:eastAsia="Times New Roman" w:hAnsi="Book Antiqua"/>
          <w:color w:val="000000"/>
          <w:sz w:val="22"/>
          <w:szCs w:val="22"/>
        </w:rPr>
      </w:pPr>
    </w:p>
    <w:tbl>
      <w:tblPr>
        <w:tblStyle w:val="Tabelacomgrade"/>
        <w:tblW w:w="0" w:type="auto"/>
        <w:tblLook w:val="04A0"/>
      </w:tblPr>
      <w:tblGrid>
        <w:gridCol w:w="675"/>
        <w:gridCol w:w="3402"/>
        <w:gridCol w:w="1560"/>
        <w:gridCol w:w="1559"/>
        <w:gridCol w:w="1559"/>
        <w:gridCol w:w="1559"/>
      </w:tblGrid>
      <w:tr w:rsidR="00B00D1E" w:rsidRPr="00224068" w:rsidTr="00DE5BF7">
        <w:tc>
          <w:tcPr>
            <w:tcW w:w="675" w:type="dxa"/>
            <w:shd w:val="clear" w:color="auto" w:fill="F2F2F2" w:themeFill="background1" w:themeFillShade="F2"/>
            <w:vAlign w:val="center"/>
          </w:tcPr>
          <w:p w:rsidR="00B00D1E" w:rsidRPr="00C5574B" w:rsidRDefault="00B00D1E" w:rsidP="00C5574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Item</w:t>
            </w:r>
          </w:p>
        </w:tc>
        <w:tc>
          <w:tcPr>
            <w:tcW w:w="3402" w:type="dxa"/>
            <w:shd w:val="clear" w:color="auto" w:fill="F2F2F2" w:themeFill="background1" w:themeFillShade="F2"/>
          </w:tcPr>
          <w:p w:rsidR="00B00D1E" w:rsidRPr="00C5574B" w:rsidRDefault="00B00D1E" w:rsidP="00CF4C72">
            <w:pPr>
              <w:pStyle w:val="Normal0"/>
              <w:rPr>
                <w:rFonts w:ascii="Book Antiqua" w:eastAsia="Times New Roman" w:hAnsi="Book Antiqua"/>
                <w:color w:val="000000"/>
                <w:sz w:val="20"/>
              </w:rPr>
            </w:pPr>
            <w:r w:rsidRPr="00C5574B">
              <w:rPr>
                <w:rFonts w:ascii="Book Antiqua" w:eastAsia="Times New Roman" w:hAnsi="Book Antiqua"/>
                <w:color w:val="000000"/>
                <w:sz w:val="20"/>
              </w:rPr>
              <w:t xml:space="preserve">Unidade de Medida / </w:t>
            </w:r>
          </w:p>
          <w:p w:rsidR="00B00D1E" w:rsidRPr="00C5574B" w:rsidRDefault="00B00D1E" w:rsidP="00CF4C72">
            <w:pPr>
              <w:pStyle w:val="Normal0"/>
              <w:rPr>
                <w:rFonts w:ascii="Book Antiqua" w:eastAsia="Times New Roman" w:hAnsi="Book Antiqua"/>
                <w:color w:val="000000"/>
                <w:sz w:val="20"/>
              </w:rPr>
            </w:pPr>
            <w:r w:rsidRPr="00C5574B">
              <w:rPr>
                <w:rFonts w:ascii="Book Antiqua" w:eastAsia="Times New Roman" w:hAnsi="Book Antiqua"/>
                <w:color w:val="000000"/>
                <w:sz w:val="20"/>
              </w:rPr>
              <w:t>Descrição do Material</w:t>
            </w:r>
          </w:p>
        </w:tc>
        <w:tc>
          <w:tcPr>
            <w:tcW w:w="1560" w:type="dxa"/>
            <w:shd w:val="clear" w:color="auto" w:fill="F2F2F2" w:themeFill="background1" w:themeFillShade="F2"/>
            <w:vAlign w:val="center"/>
          </w:tcPr>
          <w:p w:rsidR="00B00D1E" w:rsidRPr="00C5574B" w:rsidRDefault="00B00D1E" w:rsidP="00B00D1E">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Quantidade</w:t>
            </w:r>
          </w:p>
        </w:tc>
        <w:tc>
          <w:tcPr>
            <w:tcW w:w="1559" w:type="dxa"/>
            <w:shd w:val="clear" w:color="auto" w:fill="F2F2F2" w:themeFill="background1" w:themeFillShade="F2"/>
            <w:vAlign w:val="center"/>
          </w:tcPr>
          <w:p w:rsidR="00B00D1E" w:rsidRPr="00C5574B" w:rsidRDefault="00B00D1E" w:rsidP="0072356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Preço Unitário Médio</w:t>
            </w:r>
          </w:p>
        </w:tc>
        <w:tc>
          <w:tcPr>
            <w:tcW w:w="1559" w:type="dxa"/>
            <w:shd w:val="clear" w:color="auto" w:fill="F2F2F2" w:themeFill="background1" w:themeFillShade="F2"/>
            <w:vAlign w:val="center"/>
          </w:tcPr>
          <w:p w:rsidR="00B00D1E" w:rsidRPr="00C5574B" w:rsidRDefault="00B00D1E" w:rsidP="0072356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Preço Unitário Cotado</w:t>
            </w:r>
          </w:p>
        </w:tc>
        <w:tc>
          <w:tcPr>
            <w:tcW w:w="1559" w:type="dxa"/>
            <w:shd w:val="clear" w:color="auto" w:fill="F2F2F2" w:themeFill="background1" w:themeFillShade="F2"/>
            <w:vAlign w:val="center"/>
          </w:tcPr>
          <w:p w:rsidR="00B00D1E" w:rsidRPr="00C5574B" w:rsidRDefault="00B00D1E" w:rsidP="00B00D1E">
            <w:pPr>
              <w:pStyle w:val="Normal0"/>
              <w:jc w:val="center"/>
              <w:rPr>
                <w:rFonts w:ascii="Book Antiqua" w:eastAsia="Times New Roman" w:hAnsi="Book Antiqua"/>
                <w:color w:val="000000"/>
                <w:sz w:val="20"/>
              </w:rPr>
            </w:pPr>
            <w:r>
              <w:rPr>
                <w:rFonts w:ascii="Book Antiqua" w:eastAsia="Times New Roman" w:hAnsi="Book Antiqua"/>
                <w:color w:val="000000"/>
                <w:sz w:val="20"/>
              </w:rPr>
              <w:t>Marca / Modelo</w:t>
            </w:r>
          </w:p>
        </w:tc>
      </w:tr>
      <w:tr w:rsidR="00B00D1E" w:rsidRPr="0072356B" w:rsidTr="00DE5BF7">
        <w:tc>
          <w:tcPr>
            <w:tcW w:w="675" w:type="dxa"/>
            <w:vAlign w:val="center"/>
          </w:tcPr>
          <w:p w:rsidR="00B00D1E" w:rsidRPr="00C5574B" w:rsidRDefault="00B00D1E" w:rsidP="00C5574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01</w:t>
            </w:r>
          </w:p>
        </w:tc>
        <w:tc>
          <w:tcPr>
            <w:tcW w:w="3402" w:type="dxa"/>
          </w:tcPr>
          <w:p w:rsidR="00B00D1E" w:rsidRPr="00FF0152" w:rsidRDefault="00B00D1E" w:rsidP="00FF0152">
            <w:pPr>
              <w:jc w:val="both"/>
              <w:rPr>
                <w:rFonts w:ascii="Calibri" w:hAnsi="Calibri" w:cs="Calibri"/>
                <w:color w:val="000000"/>
                <w:sz w:val="18"/>
                <w:szCs w:val="18"/>
              </w:rPr>
            </w:pPr>
            <w:r>
              <w:rPr>
                <w:rFonts w:ascii="Calibri" w:hAnsi="Calibri" w:cs="Calibri"/>
                <w:b/>
                <w:bCs/>
                <w:color w:val="000000"/>
                <w:sz w:val="18"/>
                <w:szCs w:val="18"/>
              </w:rPr>
              <w:t>Unidade</w:t>
            </w:r>
            <w:r>
              <w:rPr>
                <w:rFonts w:ascii="Calibri" w:hAnsi="Calibri" w:cs="Calibri"/>
                <w:b/>
                <w:bCs/>
                <w:color w:val="000000"/>
                <w:sz w:val="18"/>
                <w:szCs w:val="18"/>
              </w:rPr>
              <w:br/>
              <w:t>EQUIPAMENTO</w:t>
            </w:r>
            <w:r>
              <w:rPr>
                <w:rFonts w:ascii="Calibri" w:hAnsi="Calibri" w:cs="Calibri"/>
                <w:b/>
                <w:bCs/>
                <w:color w:val="000000"/>
                <w:sz w:val="18"/>
                <w:szCs w:val="18"/>
              </w:rPr>
              <w:br/>
              <w:t>MONITOR E CONTROLADOR DE COAGULANTE</w:t>
            </w:r>
            <w:r>
              <w:rPr>
                <w:rFonts w:ascii="Calibri" w:hAnsi="Calibri" w:cs="Calibri"/>
                <w:color w:val="000000"/>
                <w:sz w:val="18"/>
                <w:szCs w:val="18"/>
              </w:rPr>
              <w:br/>
              <w:t xml:space="preserve">Controlador </w:t>
            </w:r>
            <w:r>
              <w:rPr>
                <w:rFonts w:ascii="Calibri" w:hAnsi="Calibri" w:cs="Calibri"/>
                <w:color w:val="000000"/>
                <w:sz w:val="18"/>
                <w:szCs w:val="18"/>
              </w:rPr>
              <w:br/>
              <w:t xml:space="preserve">Características Técnicas: </w:t>
            </w:r>
            <w:r>
              <w:rPr>
                <w:rFonts w:ascii="Calibri" w:hAnsi="Calibri" w:cs="Calibri"/>
                <w:color w:val="000000"/>
                <w:sz w:val="18"/>
                <w:szCs w:val="18"/>
              </w:rPr>
              <w:br/>
              <w:t>• No mínimo 01 canal para sensor</w:t>
            </w:r>
            <w:r>
              <w:rPr>
                <w:rFonts w:ascii="Calibri" w:hAnsi="Calibri" w:cs="Calibri"/>
                <w:color w:val="000000"/>
                <w:sz w:val="18"/>
                <w:szCs w:val="18"/>
              </w:rPr>
              <w:br/>
              <w:t>• Tempo de Resposta: 1 segundo</w:t>
            </w:r>
            <w:r>
              <w:rPr>
                <w:rFonts w:ascii="Calibri" w:hAnsi="Calibri" w:cs="Calibri"/>
                <w:color w:val="000000"/>
                <w:sz w:val="18"/>
                <w:szCs w:val="18"/>
              </w:rPr>
              <w:br/>
              <w:t>• Display: digital e numérico LCD com todas as informações de diagnóstico, dados, instruções e alarmes</w:t>
            </w:r>
            <w:r>
              <w:rPr>
                <w:rFonts w:ascii="Calibri" w:hAnsi="Calibri" w:cs="Calibri"/>
                <w:color w:val="000000"/>
                <w:sz w:val="18"/>
                <w:szCs w:val="18"/>
              </w:rPr>
              <w:br/>
              <w:t>• Tempo das médias de leituras selecionáveis: 1a 60 segundos, configurável</w:t>
            </w:r>
            <w:r>
              <w:rPr>
                <w:rFonts w:ascii="Calibri" w:hAnsi="Calibri" w:cs="Calibri"/>
                <w:color w:val="000000"/>
                <w:sz w:val="18"/>
                <w:szCs w:val="18"/>
              </w:rPr>
              <w:br/>
              <w:t>• Apresenta ajustes de ganho</w:t>
            </w:r>
            <w:r>
              <w:rPr>
                <w:rFonts w:ascii="Calibri" w:hAnsi="Calibri" w:cs="Calibri"/>
                <w:color w:val="000000"/>
                <w:sz w:val="18"/>
                <w:szCs w:val="18"/>
              </w:rPr>
              <w:br/>
              <w:t>• Saída de sinal analógico: Isolado, 4 a 20 mA, 0 a 10 VDC</w:t>
            </w:r>
            <w:r>
              <w:rPr>
                <w:rFonts w:ascii="Calibri" w:hAnsi="Calibri" w:cs="Calibri"/>
                <w:color w:val="000000"/>
                <w:sz w:val="18"/>
                <w:szCs w:val="18"/>
              </w:rPr>
              <w:br/>
              <w:t>• Controle PID</w:t>
            </w:r>
            <w:r>
              <w:rPr>
                <w:rFonts w:ascii="Calibri" w:hAnsi="Calibri" w:cs="Calibri"/>
                <w:color w:val="000000"/>
                <w:sz w:val="18"/>
                <w:szCs w:val="18"/>
              </w:rPr>
              <w:br/>
              <w:t>• Alarmes: 2x para alarme alto/baixo</w:t>
            </w:r>
            <w:r>
              <w:rPr>
                <w:rFonts w:ascii="Calibri" w:hAnsi="Calibri" w:cs="Calibri"/>
                <w:color w:val="000000"/>
                <w:sz w:val="18"/>
                <w:szCs w:val="18"/>
              </w:rPr>
              <w:br/>
              <w:t>• Temperatura de Operação: menor ou igual a 7ºC a maior ou igual 35 °C.</w:t>
            </w:r>
            <w:r>
              <w:rPr>
                <w:rFonts w:ascii="Calibri" w:hAnsi="Calibri" w:cs="Calibri"/>
                <w:color w:val="000000"/>
                <w:sz w:val="18"/>
                <w:szCs w:val="18"/>
              </w:rPr>
              <w:br/>
              <w:t>• Invólucro: Plástico ABS, tampa em Policarbonato, ou aço inox</w:t>
            </w:r>
            <w:r>
              <w:rPr>
                <w:rFonts w:ascii="Calibri" w:hAnsi="Calibri" w:cs="Calibri"/>
                <w:color w:val="000000"/>
                <w:sz w:val="18"/>
                <w:szCs w:val="18"/>
              </w:rPr>
              <w:br/>
              <w:t>• Proteção Analisador: IP-65 ou superior</w:t>
            </w:r>
            <w:r>
              <w:rPr>
                <w:rFonts w:ascii="Calibri" w:hAnsi="Calibri" w:cs="Calibri"/>
                <w:color w:val="000000"/>
                <w:sz w:val="18"/>
                <w:szCs w:val="18"/>
              </w:rPr>
              <w:br/>
              <w:t>• Grau de Proteção: NEMA 4X</w:t>
            </w:r>
            <w:r>
              <w:rPr>
                <w:rFonts w:ascii="Calibri" w:hAnsi="Calibri" w:cs="Calibri"/>
                <w:color w:val="000000"/>
                <w:sz w:val="18"/>
                <w:szCs w:val="18"/>
              </w:rPr>
              <w:br/>
              <w:t xml:space="preserve">• Alimentação: 100/240 Vca </w:t>
            </w:r>
            <w:r>
              <w:rPr>
                <w:rFonts w:ascii="Calibri" w:hAnsi="Calibri" w:cs="Calibri"/>
                <w:color w:val="000000"/>
                <w:sz w:val="18"/>
                <w:szCs w:val="18"/>
              </w:rPr>
              <w:br/>
              <w:t>Sensor de Coagulação em Potencial Zeta</w:t>
            </w:r>
            <w:r>
              <w:rPr>
                <w:rFonts w:ascii="Calibri" w:hAnsi="Calibri" w:cs="Calibri"/>
                <w:color w:val="000000"/>
                <w:sz w:val="18"/>
                <w:szCs w:val="18"/>
              </w:rPr>
              <w:br/>
              <w:t>• Range: -1000 à +1000</w:t>
            </w:r>
            <w:r>
              <w:rPr>
                <w:rFonts w:ascii="Calibri" w:hAnsi="Calibri" w:cs="Calibri"/>
                <w:color w:val="000000"/>
                <w:sz w:val="18"/>
                <w:szCs w:val="18"/>
              </w:rPr>
              <w:br/>
              <w:t>• Método: Sinal em Corrente</w:t>
            </w:r>
            <w:r>
              <w:rPr>
                <w:rFonts w:ascii="Calibri" w:hAnsi="Calibri" w:cs="Calibri"/>
                <w:color w:val="000000"/>
                <w:sz w:val="18"/>
                <w:szCs w:val="18"/>
              </w:rPr>
              <w:br/>
            </w:r>
            <w:r>
              <w:rPr>
                <w:rFonts w:ascii="Calibri" w:hAnsi="Calibri" w:cs="Calibri"/>
                <w:color w:val="000000"/>
                <w:sz w:val="18"/>
                <w:szCs w:val="18"/>
              </w:rPr>
              <w:lastRenderedPageBreak/>
              <w:t>• Ganho de sinal: Ajustável, no mínimo 1 à 10x</w:t>
            </w:r>
            <w:r>
              <w:rPr>
                <w:rFonts w:ascii="Calibri" w:hAnsi="Calibri" w:cs="Calibri"/>
                <w:color w:val="000000"/>
                <w:sz w:val="18"/>
                <w:szCs w:val="18"/>
              </w:rPr>
              <w:br/>
              <w:t>• Sinal de saída: RS485-Modbus</w:t>
            </w:r>
            <w:r>
              <w:rPr>
                <w:rFonts w:ascii="Calibri" w:hAnsi="Calibri" w:cs="Calibri"/>
                <w:color w:val="000000"/>
                <w:sz w:val="18"/>
                <w:szCs w:val="18"/>
              </w:rPr>
              <w:br/>
              <w:t>• Tipo de sensor: Troca rápida</w:t>
            </w:r>
            <w:r>
              <w:rPr>
                <w:rFonts w:ascii="Calibri" w:hAnsi="Calibri" w:cs="Calibri"/>
                <w:color w:val="000000"/>
                <w:sz w:val="18"/>
                <w:szCs w:val="18"/>
              </w:rPr>
              <w:br/>
              <w:t>• Tipo de pistão: Troca rápida</w:t>
            </w:r>
            <w:r>
              <w:rPr>
                <w:rFonts w:ascii="Calibri" w:hAnsi="Calibri" w:cs="Calibri"/>
                <w:color w:val="000000"/>
                <w:sz w:val="18"/>
                <w:szCs w:val="18"/>
              </w:rPr>
              <w:br/>
              <w:t xml:space="preserve">• Amostra da água: Entrada de 0,5 a 0,75”  </w:t>
            </w:r>
            <w:r>
              <w:rPr>
                <w:rFonts w:ascii="Calibri" w:hAnsi="Calibri" w:cs="Calibri"/>
                <w:color w:val="000000"/>
                <w:sz w:val="18"/>
                <w:szCs w:val="18"/>
              </w:rPr>
              <w:br/>
              <w:t xml:space="preserve">• Amostra da água: Saída  de 0,5 a 1”  </w:t>
            </w:r>
            <w:r>
              <w:rPr>
                <w:rFonts w:ascii="Calibri" w:hAnsi="Calibri" w:cs="Calibri"/>
                <w:color w:val="000000"/>
                <w:sz w:val="18"/>
                <w:szCs w:val="18"/>
              </w:rPr>
              <w:br/>
              <w:t>• Material que pode ter contato com amostra: Delrin, Nylon, Neoprene. Viton, PVC, Aço Inox, UHMW, Epoxy</w:t>
            </w:r>
            <w:r>
              <w:rPr>
                <w:rFonts w:ascii="Calibri" w:hAnsi="Calibri" w:cs="Calibri"/>
                <w:color w:val="000000"/>
                <w:sz w:val="18"/>
                <w:szCs w:val="18"/>
              </w:rPr>
              <w:br/>
              <w:t>• Invólucro: NEMA 4X, fibra de vidro reforçado, ou aço inox</w:t>
            </w:r>
            <w:r>
              <w:rPr>
                <w:rFonts w:ascii="Calibri" w:hAnsi="Calibri" w:cs="Calibri"/>
                <w:color w:val="000000"/>
                <w:sz w:val="18"/>
                <w:szCs w:val="18"/>
              </w:rPr>
              <w:br/>
              <w:t>• Fluxo do sensor: em câmara de passagem livre de 2 a 4 L/min ou 6 a 10L/min</w:t>
            </w:r>
            <w:r>
              <w:rPr>
                <w:rFonts w:ascii="Calibri" w:hAnsi="Calibri" w:cs="Calibri"/>
                <w:color w:val="000000"/>
                <w:sz w:val="18"/>
                <w:szCs w:val="18"/>
              </w:rPr>
              <w:br/>
              <w:t>Acompanha o equipamento:</w:t>
            </w:r>
            <w:r>
              <w:rPr>
                <w:rFonts w:ascii="Calibri" w:hAnsi="Calibri" w:cs="Calibri"/>
                <w:color w:val="000000"/>
                <w:sz w:val="18"/>
                <w:szCs w:val="18"/>
              </w:rPr>
              <w:br/>
              <w:t>• Um pistão reserva, feito de delrin ou inox.</w:t>
            </w:r>
            <w:r>
              <w:rPr>
                <w:rFonts w:ascii="Calibri" w:hAnsi="Calibri" w:cs="Calibri"/>
                <w:color w:val="000000"/>
                <w:sz w:val="18"/>
                <w:szCs w:val="18"/>
              </w:rPr>
              <w:br/>
              <w:t>• Sistema de fluxo com desanerador, dreno de limpeza e bomba de sucção de amostra e chave de nível tipo condutiva para caçha de água bruta para comando de ligar/desligar pistão, bomba de sucção de amostra e dosagens de coagulante.</w:t>
            </w:r>
            <w:r>
              <w:rPr>
                <w:rFonts w:ascii="Calibri" w:hAnsi="Calibri" w:cs="Calibri"/>
                <w:color w:val="000000"/>
                <w:sz w:val="18"/>
                <w:szCs w:val="18"/>
              </w:rPr>
              <w:br/>
              <w:t>• Sensores de nível para os 2 tanques de solução de coagulante, para avisar através de alame sonoro quando está acabando a solução e realizar a troca automática de tanque.</w:t>
            </w:r>
            <w:r>
              <w:rPr>
                <w:rFonts w:ascii="Calibri" w:hAnsi="Calibri" w:cs="Calibri"/>
                <w:color w:val="000000"/>
                <w:sz w:val="18"/>
                <w:szCs w:val="18"/>
              </w:rPr>
              <w:br/>
              <w:t>• Sistema de alarmes sonoros para: troca de tanque de sulfato, nível baixo da calha de água bruta, e falta de coagulante, falha no inversor 1 e2.</w:t>
            </w:r>
            <w:r>
              <w:rPr>
                <w:rFonts w:ascii="Calibri" w:hAnsi="Calibri" w:cs="Calibri"/>
                <w:color w:val="000000"/>
                <w:sz w:val="18"/>
                <w:szCs w:val="18"/>
              </w:rPr>
              <w:br/>
              <w:t>• Automatização da dosagem de coagulante, para tender carga a zero.</w:t>
            </w:r>
          </w:p>
        </w:tc>
        <w:tc>
          <w:tcPr>
            <w:tcW w:w="1560" w:type="dxa"/>
            <w:vAlign w:val="center"/>
          </w:tcPr>
          <w:p w:rsidR="00B00D1E" w:rsidRPr="00C5574B" w:rsidRDefault="00B00D1E" w:rsidP="00C5574B">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1</w:t>
            </w:r>
          </w:p>
        </w:tc>
        <w:tc>
          <w:tcPr>
            <w:tcW w:w="1559" w:type="dxa"/>
            <w:vAlign w:val="center"/>
          </w:tcPr>
          <w:p w:rsidR="00B00D1E" w:rsidRPr="00C5574B" w:rsidRDefault="00B00D1E" w:rsidP="00FF0152">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 xml:space="preserve">R$ </w:t>
            </w:r>
            <w:r>
              <w:rPr>
                <w:rFonts w:ascii="Book Antiqua" w:eastAsia="Times New Roman" w:hAnsi="Book Antiqua"/>
                <w:color w:val="000000"/>
                <w:sz w:val="20"/>
              </w:rPr>
              <w:t>145.780,70</w:t>
            </w:r>
          </w:p>
        </w:tc>
        <w:tc>
          <w:tcPr>
            <w:tcW w:w="1559" w:type="dxa"/>
            <w:vAlign w:val="center"/>
          </w:tcPr>
          <w:p w:rsidR="00B00D1E" w:rsidRPr="00C5574B" w:rsidRDefault="00B00D1E" w:rsidP="00C5574B">
            <w:pPr>
              <w:pStyle w:val="Normal0"/>
              <w:jc w:val="center"/>
              <w:rPr>
                <w:rFonts w:ascii="Book Antiqua" w:eastAsia="Times New Roman" w:hAnsi="Book Antiqua"/>
                <w:color w:val="000000"/>
                <w:sz w:val="20"/>
              </w:rPr>
            </w:pPr>
            <w:r w:rsidRPr="00C5574B">
              <w:rPr>
                <w:rFonts w:ascii="Book Antiqua" w:eastAsia="Times New Roman" w:hAnsi="Book Antiqua"/>
                <w:color w:val="000000"/>
                <w:sz w:val="20"/>
              </w:rPr>
              <w:t>R$</w:t>
            </w:r>
            <w:r>
              <w:rPr>
                <w:rFonts w:ascii="Book Antiqua" w:eastAsia="Times New Roman" w:hAnsi="Book Antiqua"/>
                <w:color w:val="000000"/>
                <w:sz w:val="20"/>
              </w:rPr>
              <w:t xml:space="preserve"> ______.</w:t>
            </w:r>
          </w:p>
        </w:tc>
        <w:tc>
          <w:tcPr>
            <w:tcW w:w="1559" w:type="dxa"/>
            <w:vAlign w:val="center"/>
          </w:tcPr>
          <w:p w:rsidR="00B00D1E" w:rsidRDefault="00B00D1E" w:rsidP="00B00D1E">
            <w:pPr>
              <w:pStyle w:val="Normal0"/>
              <w:jc w:val="center"/>
              <w:rPr>
                <w:rFonts w:ascii="Book Antiqua" w:eastAsia="Times New Roman" w:hAnsi="Book Antiqua"/>
                <w:color w:val="000000"/>
                <w:sz w:val="20"/>
              </w:rPr>
            </w:pPr>
            <w:r>
              <w:rPr>
                <w:rFonts w:ascii="Book Antiqua" w:eastAsia="Times New Roman" w:hAnsi="Book Antiqua"/>
                <w:color w:val="000000"/>
                <w:sz w:val="20"/>
              </w:rPr>
              <w:t>Marca: ___.</w:t>
            </w:r>
          </w:p>
          <w:p w:rsidR="00B00D1E" w:rsidRPr="00C5574B" w:rsidRDefault="00B00D1E" w:rsidP="00B00D1E">
            <w:pPr>
              <w:pStyle w:val="Normal0"/>
              <w:jc w:val="center"/>
              <w:rPr>
                <w:rFonts w:ascii="Book Antiqua" w:eastAsia="Times New Roman" w:hAnsi="Book Antiqua"/>
                <w:color w:val="000000"/>
                <w:sz w:val="20"/>
              </w:rPr>
            </w:pPr>
            <w:r>
              <w:rPr>
                <w:rFonts w:ascii="Book Antiqua" w:eastAsia="Times New Roman" w:hAnsi="Book Antiqua"/>
                <w:color w:val="000000"/>
                <w:sz w:val="20"/>
              </w:rPr>
              <w:t>Modelo: ___.</w:t>
            </w:r>
          </w:p>
        </w:tc>
      </w:tr>
    </w:tbl>
    <w:p w:rsidR="00757C3B" w:rsidRDefault="00757C3B" w:rsidP="00CF4C72">
      <w:pPr>
        <w:pStyle w:val="Normal0"/>
        <w:rPr>
          <w:rFonts w:ascii="Book Antiqua" w:eastAsia="Times New Roman" w:hAnsi="Book Antiqua"/>
          <w:color w:val="000000"/>
          <w:sz w:val="22"/>
          <w:szCs w:val="22"/>
        </w:rPr>
      </w:pPr>
    </w:p>
    <w:p w:rsidR="006C3FBD" w:rsidRDefault="00177E17" w:rsidP="00CF4C72">
      <w:pPr>
        <w:pStyle w:val="Normal0"/>
        <w:rPr>
          <w:rFonts w:ascii="Book Antiqua" w:eastAsia="Times New Roman" w:hAnsi="Book Antiqua"/>
          <w:color w:val="000000"/>
          <w:sz w:val="22"/>
          <w:szCs w:val="22"/>
        </w:rPr>
      </w:pPr>
      <w:r>
        <w:rPr>
          <w:rFonts w:ascii="Book Antiqua" w:eastAsia="Book Antiqua" w:hAnsi="Book Antiqua"/>
          <w:sz w:val="22"/>
          <w:szCs w:val="22"/>
          <w:lang w:val="pt-BR"/>
        </w:rPr>
        <w:t xml:space="preserve">3. </w:t>
      </w:r>
      <w:r w:rsidR="00E41E08">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A9224B" w:rsidRDefault="00A9224B" w:rsidP="00CF4C72">
      <w:pPr>
        <w:pStyle w:val="Normal0"/>
        <w:rPr>
          <w:rFonts w:ascii="Book Antiqua" w:eastAsia="Times New Roman" w:hAnsi="Book Antiqua"/>
          <w:color w:val="000000"/>
          <w:sz w:val="22"/>
          <w:szCs w:val="22"/>
        </w:rPr>
      </w:pPr>
    </w:p>
    <w:p w:rsidR="00A9224B" w:rsidRDefault="00A9224B"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B44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51712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285CD1">
        <w:rPr>
          <w:rFonts w:ascii="Book Antiqua" w:eastAsia="Book Antiqua" w:hAnsi="Book Antiqua"/>
          <w:color w:val="000000"/>
          <w:sz w:val="36"/>
          <w:szCs w:val="36"/>
        </w:rPr>
        <w:t>249/2019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5CD1">
        <w:rPr>
          <w:rFonts w:ascii="Book Antiqua" w:eastAsia="Book Antiqua" w:hAnsi="Book Antiqua"/>
          <w:color w:val="000000"/>
          <w:sz w:val="36"/>
          <w:szCs w:val="36"/>
          <w:lang w:val="pt-BR"/>
        </w:rPr>
        <w:t>139/2019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F62CDD" w:rsidRDefault="00F62CDD"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794F51" w:rsidRDefault="00794F5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eastAsia="Book Antiqua" w:hAnsi="Book Antiqua"/>
          <w:b/>
          <w:sz w:val="22"/>
          <w:szCs w:val="22"/>
        </w:rPr>
      </w:pPr>
    </w:p>
    <w:p w:rsidR="00D057D0" w:rsidRPr="00224068" w:rsidRDefault="00FF015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eastAsia="Book Antiqua" w:hAnsi="Book Antiqua"/>
          <w:b/>
          <w:sz w:val="22"/>
          <w:szCs w:val="22"/>
        </w:rPr>
        <w:t>CONTRATO DE</w:t>
      </w:r>
      <w:r>
        <w:rPr>
          <w:rFonts w:ascii="Book Antiqua" w:eastAsia="Book Antiqua" w:hAnsi="Book Antiqua"/>
          <w:b/>
          <w:i/>
          <w:sz w:val="22"/>
          <w:szCs w:val="22"/>
        </w:rPr>
        <w:t xml:space="preserve"> </w:t>
      </w:r>
      <w:r w:rsidRPr="00BE02F9">
        <w:rPr>
          <w:rStyle w:val="nfase"/>
          <w:rFonts w:ascii="Book Antiqua" w:hAnsi="Book Antiqua"/>
          <w:b/>
          <w:i w:val="0"/>
          <w:sz w:val="22"/>
          <w:szCs w:val="22"/>
        </w:rPr>
        <w:t>AQUISIÇÃO</w:t>
      </w:r>
      <w:r>
        <w:rPr>
          <w:rStyle w:val="nfase"/>
          <w:rFonts w:ascii="Book Antiqua" w:hAnsi="Book Antiqua"/>
          <w:b/>
          <w:sz w:val="22"/>
          <w:szCs w:val="22"/>
        </w:rPr>
        <w:t xml:space="preserve"> </w:t>
      </w:r>
      <w:r w:rsidRPr="00BE02F9">
        <w:rPr>
          <w:rStyle w:val="nfase"/>
          <w:rFonts w:ascii="Book Antiqua" w:hAnsi="Book Antiqua"/>
          <w:b/>
          <w:i w:val="0"/>
          <w:sz w:val="22"/>
          <w:szCs w:val="22"/>
        </w:rPr>
        <w:t>D</w:t>
      </w:r>
      <w:r w:rsidRPr="0070002A">
        <w:rPr>
          <w:rFonts w:ascii="Book Antiqua" w:hAnsi="Book Antiqua" w:cs="Arial"/>
          <w:b/>
          <w:sz w:val="22"/>
          <w:szCs w:val="22"/>
        </w:rPr>
        <w:t>E 01 (UM) INSTRUMENTO PARA CONTROLE DE COAGULANTE, COM O FORNECIMENTO DE SERVIÇOS DE INSTALAÇÃO, MONTAGEM, PROGRAMAÇÃO, TESTES, COMISSIONAMENTO DOS EQUIPAMENTOS DE MEDIÇÃO E CONTROLE DE PROCESSO PARA A ESTAÇÃO DE TRATAMENTO DE ÁGUA – ETA I</w:t>
      </w:r>
      <w:r w:rsidR="005F25E6">
        <w:rPr>
          <w:rFonts w:ascii="Book Antiqua" w:hAnsi="Book Antiqua" w:cs="Arial"/>
          <w:b/>
          <w:sz w:val="22"/>
          <w:szCs w:val="22"/>
        </w:rPr>
        <w:t>I</w:t>
      </w:r>
      <w:r w:rsidRPr="0070002A">
        <w:rPr>
          <w:rFonts w:ascii="Book Antiqua" w:hAnsi="Book Antiqua" w:cs="Arial"/>
          <w:b/>
          <w:sz w:val="22"/>
          <w:szCs w:val="22"/>
        </w:rPr>
        <w:t xml:space="preserve"> DO SAMAE DE GASPAR</w:t>
      </w:r>
      <w:r w:rsidR="00CA6FD0">
        <w:rPr>
          <w:rFonts w:ascii="Book Antiqua" w:hAnsi="Book Antiqua" w:cs="Arial"/>
          <w:b/>
          <w:sz w:val="22"/>
          <w:szCs w:val="22"/>
        </w:rPr>
        <w:t xml:space="preserve"> - REPETIÇÃO</w:t>
      </w:r>
      <w:r>
        <w:rPr>
          <w:rFonts w:ascii="Book Antiqua" w:eastAsia="Book Antiqua" w:hAnsi="Book Antiqua"/>
          <w:b/>
          <w:i/>
          <w:sz w:val="22"/>
          <w:szCs w:val="22"/>
        </w:rPr>
        <w:t xml:space="preserve">, </w:t>
      </w:r>
      <w:r>
        <w:rPr>
          <w:rFonts w:ascii="Book Antiqua" w:eastAsia="Book Antiqua" w:hAnsi="Book Antiqua"/>
          <w:b/>
          <w:sz w:val="22"/>
          <w:szCs w:val="22"/>
        </w:rPr>
        <w:t>QUE ENTRE SI CELEBRAM O</w:t>
      </w:r>
      <w:r>
        <w:rPr>
          <w:rFonts w:ascii="Book Antiqua" w:eastAsia="Book Antiqua" w:hAnsi="Book Antiqua"/>
          <w:b/>
          <w:i/>
          <w:sz w:val="22"/>
          <w:szCs w:val="22"/>
        </w:rPr>
        <w:t xml:space="preserve"> </w:t>
      </w:r>
      <w:r>
        <w:rPr>
          <w:rFonts w:ascii="Book Antiqua" w:hAnsi="Book Antiqua"/>
          <w:b/>
          <w:bCs/>
          <w:sz w:val="22"/>
          <w:szCs w:val="22"/>
          <w:lang w:eastAsia="pt-BR"/>
        </w:rPr>
        <w:t>SERVIÇO AUTÔNOMO MUNICIPAL DE ÁGUA E ESGOTO - SAMAE</w:t>
      </w:r>
      <w:r>
        <w:rPr>
          <w:rFonts w:ascii="Book Antiqua" w:eastAsia="Book Antiqua" w:hAnsi="Book Antiqua"/>
          <w:b/>
          <w:sz w:val="22"/>
          <w:szCs w:val="22"/>
        </w:rPr>
        <w:t xml:space="preserve"> E A EMPRESA</w:t>
      </w:r>
      <w:r w:rsidRPr="00224068">
        <w:rPr>
          <w:rFonts w:ascii="Book Antiqua" w:hAnsi="Book Antiqua"/>
          <w:b/>
          <w:sz w:val="22"/>
          <w:szCs w:val="22"/>
          <w:lang w:val="pt-BR"/>
        </w:rPr>
        <w:t xml:space="preserve"> </w:t>
      </w:r>
      <w:r w:rsidR="00D057D0" w:rsidRPr="00224068">
        <w:rPr>
          <w:rFonts w:ascii="Book Antiqua" w:hAnsi="Book Antiqua"/>
          <w:b/>
          <w:sz w:val="22"/>
          <w:szCs w:val="22"/>
          <w:lang w:val="pt-BR"/>
        </w:rPr>
        <w:t>(...).</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5C07A9"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sidRPr="005C07A9">
        <w:rPr>
          <w:rFonts w:ascii="Book Antiqua" w:hAnsi="Book Antiqua"/>
          <w:bCs/>
          <w:sz w:val="22"/>
          <w:szCs w:val="22"/>
          <w:lang w:eastAsia="pt-BR"/>
        </w:rPr>
        <w:t>José Hilário Melato,</w:t>
      </w:r>
      <w:r>
        <w:rPr>
          <w:rFonts w:ascii="Book Antiqua" w:hAnsi="Book Antiqua"/>
          <w:b/>
          <w:bCs/>
          <w:sz w:val="22"/>
          <w:szCs w:val="22"/>
          <w:lang w:eastAsia="pt-BR"/>
        </w:rPr>
        <w:t xml:space="preserve"> </w:t>
      </w:r>
      <w:r>
        <w:rPr>
          <w:rFonts w:ascii="Book Antiqua" w:hAnsi="Book Antiqua"/>
          <w:sz w:val="22"/>
          <w:szCs w:val="22"/>
          <w:lang w:eastAsia="pt-BR"/>
        </w:rPr>
        <w:t xml:space="preserve">que este subscreve, daqui para frente denominado simplesmente </w:t>
      </w:r>
      <w:r w:rsidRPr="005C07A9">
        <w:rPr>
          <w:rFonts w:ascii="Book Antiqua" w:hAnsi="Book Antiqua"/>
          <w:sz w:val="22"/>
          <w:szCs w:val="22"/>
          <w:lang w:eastAsia="pt-BR"/>
        </w:rPr>
        <w:t>CONTRATANTE</w:t>
      </w:r>
      <w:r w:rsidRPr="005C07A9">
        <w:rPr>
          <w:rFonts w:ascii="Book Antiqua" w:eastAsia="Book Antiqua" w:hAnsi="Book Antiqua"/>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5C07A9">
        <w:rPr>
          <w:rFonts w:ascii="Book Antiqua" w:eastAsia="Book Antiqua" w:hAnsi="Book Antiqua"/>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285CD1">
        <w:rPr>
          <w:rFonts w:ascii="Book Antiqua" w:eastAsia="Book Antiqua" w:hAnsi="Book Antiqua"/>
          <w:b/>
          <w:sz w:val="22"/>
        </w:rPr>
        <w:t>249/2019</w:t>
      </w:r>
      <w:r>
        <w:rPr>
          <w:rFonts w:ascii="Book Antiqua" w:eastAsia="Book Antiqua" w:hAnsi="Book Antiqua"/>
          <w:b/>
          <w:sz w:val="22"/>
        </w:rPr>
        <w:t xml:space="preserve"> - Pregão Presencial </w:t>
      </w:r>
      <w:r>
        <w:rPr>
          <w:rFonts w:ascii="Book Antiqua" w:eastAsia="Book Antiqua" w:hAnsi="Book Antiqua"/>
          <w:b/>
          <w:sz w:val="22"/>
          <w:szCs w:val="22"/>
        </w:rPr>
        <w:t xml:space="preserve">nº </w:t>
      </w:r>
      <w:r w:rsidR="00285CD1">
        <w:rPr>
          <w:rFonts w:ascii="Book Antiqua" w:eastAsia="Book Antiqua" w:hAnsi="Book Antiqua"/>
          <w:b/>
          <w:sz w:val="22"/>
          <w:szCs w:val="22"/>
        </w:rPr>
        <w:t>139/2019</w:t>
      </w:r>
      <w:r>
        <w:rPr>
          <w:rFonts w:ascii="Book Antiqua" w:eastAsia="Book Antiqua" w:hAnsi="Book Antiqua"/>
          <w:sz w:val="22"/>
        </w:rPr>
        <w:t>, 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CE723C" w:rsidRPr="0082525C">
        <w:rPr>
          <w:rFonts w:ascii="Book Antiqua" w:eastAsia="Book Antiqua" w:hAnsi="Book Antiqua"/>
          <w:sz w:val="22"/>
          <w:szCs w:val="22"/>
        </w:rPr>
        <w:t>de</w:t>
      </w:r>
      <w:r w:rsidR="00CE723C">
        <w:rPr>
          <w:rFonts w:ascii="Book Antiqua" w:eastAsia="Book Antiqua" w:hAnsi="Book Antiqua"/>
          <w:i/>
          <w:sz w:val="22"/>
          <w:szCs w:val="22"/>
        </w:rPr>
        <w:t xml:space="preserve"> </w:t>
      </w:r>
      <w:r w:rsidR="00FF0152" w:rsidRPr="00BE02F9">
        <w:rPr>
          <w:rFonts w:ascii="Book Antiqua" w:hAnsi="Book Antiqua" w:cs="Arial"/>
          <w:i/>
          <w:sz w:val="22"/>
          <w:szCs w:val="22"/>
        </w:rPr>
        <w:t>Contratação de empresa especializada para o fornecimento de 01 (um) Instrumento para Controle de Coagulante, com o fornecimento de serviços de instalação, montagem, programação, testes, comissionamento dos equipamentos de medição e controle de processo para a Estação de Tratamento de Água – ETA II do SAMAE de Gaspar</w:t>
      </w:r>
      <w:r w:rsidR="00EF49A8">
        <w:rPr>
          <w:rFonts w:ascii="Book Antiqua" w:hAnsi="Book Antiqua" w:cs="Arial"/>
          <w:i/>
          <w:sz w:val="22"/>
          <w:szCs w:val="22"/>
        </w:rPr>
        <w:t xml:space="preserve"> - Repetição</w:t>
      </w:r>
      <w:r w:rsidR="008F4767" w:rsidRPr="00FF0152">
        <w:rPr>
          <w:rFonts w:ascii="Book Antiqua" w:eastAsia="Book Antiqua" w:hAnsi="Book Antiqua"/>
          <w:i/>
          <w:sz w:val="22"/>
          <w:szCs w:val="22"/>
        </w:rPr>
        <w:t>,</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285CD1">
        <w:rPr>
          <w:rFonts w:ascii="Book Antiqua" w:hAnsi="Book Antiqua"/>
          <w:sz w:val="22"/>
          <w:szCs w:val="22"/>
          <w:lang w:val="pt-BR"/>
        </w:rPr>
        <w:t>139/2019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lang w:val="pt-BR" w:eastAsia="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517123">
        <w:rPr>
          <w:rFonts w:ascii="Book Antiqua" w:hAnsi="Book Antiqua" w:cs="Book Antiqua"/>
          <w:sz w:val="22"/>
          <w:szCs w:val="22"/>
          <w:shd w:val="clear" w:color="auto" w:fill="FFFFFF"/>
          <w:lang w:val="pt-BR" w:eastAsia="pt-BR"/>
        </w:rPr>
        <w:t>ÚNICA.</w:t>
      </w:r>
    </w:p>
    <w:p w:rsidR="00FF0152" w:rsidRDefault="00FF0152" w:rsidP="00FF0152">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firstLine="0"/>
        <w:rPr>
          <w:rFonts w:ascii="Book Antiqua" w:eastAsia="Book Antiqua" w:hAnsi="Book Antiqua"/>
          <w:color w:val="auto"/>
          <w:shd w:val="clear" w:color="auto" w:fill="FFFF00"/>
        </w:rPr>
      </w:pPr>
      <w:r>
        <w:rPr>
          <w:rFonts w:ascii="Book Antiqua" w:eastAsia="Book Antiqua" w:hAnsi="Book Antiqua"/>
          <w:color w:val="auto"/>
          <w:u w:val="single"/>
        </w:rPr>
        <w:t>Parágrafo Único</w:t>
      </w:r>
      <w:r>
        <w:rPr>
          <w:rFonts w:ascii="Book Antiqua" w:eastAsia="Book Antiqua" w:hAnsi="Book Antiqua"/>
          <w:color w:val="auto"/>
        </w:rPr>
        <w:t xml:space="preserve">: O presente Contrato, assim como a licitação da qual decorreu, não obriga o </w:t>
      </w:r>
      <w:r>
        <w:rPr>
          <w:rFonts w:ascii="Book Antiqua" w:eastAsia="Arial" w:hAnsi="Book Antiqua"/>
          <w:b/>
          <w:bCs/>
          <w:color w:val="auto"/>
          <w:szCs w:val="22"/>
          <w:lang w:eastAsia="pt-BR"/>
        </w:rPr>
        <w:t>Serviço Autônomo Municipal de Água e Esgoto - SAMAE</w:t>
      </w:r>
      <w:r>
        <w:rPr>
          <w:rFonts w:ascii="Book Antiqua" w:eastAsia="Book Antiqua" w:hAnsi="Book Antiqua"/>
          <w:color w:val="auto"/>
        </w:rPr>
        <w:t xml:space="preserve"> a aquisição de todos os objetos nas quantidades acima indicadas, sendo solicitados de acordo com as necessidades do SAMAE. </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285CD1">
        <w:rPr>
          <w:rFonts w:ascii="Book Antiqua" w:hAnsi="Book Antiqua"/>
          <w:sz w:val="22"/>
          <w:szCs w:val="22"/>
          <w:lang w:val="pt-BR"/>
        </w:rPr>
        <w:t>139/2019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Pr>
          <w:rFonts w:ascii="Book Antiqua" w:eastAsia="Book Antiqua" w:hAnsi="Book Antiqua"/>
          <w:sz w:val="22"/>
          <w:szCs w:val="22"/>
          <w:shd w:val="clear" w:color="auto" w:fill="FFFFFF"/>
        </w:rPr>
        <w:t xml:space="preserve">3.2 </w:t>
      </w:r>
      <w:r w:rsidR="00077F93" w:rsidRPr="00662D00">
        <w:rPr>
          <w:rFonts w:ascii="Book Antiqua" w:hAnsi="Book Antiqua"/>
          <w:sz w:val="22"/>
          <w:szCs w:val="22"/>
        </w:rPr>
        <w:t>Deverá ser mencionado na proposta o prazo de entrega (em dias) e não poderá ser superior a 90 (noventa) dias. Para a instalação dos equipamentos o prazo será de 30 (trinta) dias</w:t>
      </w:r>
      <w:r w:rsidR="00077F93">
        <w:rPr>
          <w:rFonts w:ascii="Book Antiqua" w:hAnsi="Book Antiqua"/>
          <w:sz w:val="22"/>
          <w:szCs w:val="22"/>
        </w:rPr>
        <w:t xml:space="preserve"> após a entrega</w:t>
      </w:r>
      <w:r w:rsidR="00077F93" w:rsidRPr="00662D00">
        <w:rPr>
          <w:rFonts w:ascii="Book Antiqua" w:hAnsi="Book Antiqua"/>
          <w:sz w:val="22"/>
          <w:szCs w:val="22"/>
        </w:rPr>
        <w:t>.</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 xml:space="preserve">em até </w:t>
      </w:r>
      <w:r w:rsidR="005F25E6">
        <w:rPr>
          <w:rFonts w:ascii="Book Antiqua" w:eastAsia="Book Antiqua" w:hAnsi="Book Antiqua" w:cs="Arial"/>
          <w:sz w:val="22"/>
          <w:szCs w:val="22"/>
          <w:lang w:val="pt-BR"/>
        </w:rPr>
        <w:t>1</w:t>
      </w:r>
      <w:r w:rsidR="00517123">
        <w:rPr>
          <w:rFonts w:ascii="Book Antiqua" w:eastAsia="Book Antiqua" w:hAnsi="Book Antiqua" w:cs="Arial"/>
          <w:sz w:val="22"/>
          <w:szCs w:val="22"/>
          <w:lang w:val="pt-BR"/>
        </w:rPr>
        <w:t xml:space="preserve">0 </w:t>
      </w:r>
      <w:r w:rsidRPr="007B34C0">
        <w:rPr>
          <w:rFonts w:ascii="Book Antiqua" w:eastAsia="Book Antiqua" w:hAnsi="Book Antiqua" w:cs="Arial"/>
          <w:sz w:val="22"/>
          <w:szCs w:val="22"/>
          <w:lang w:val="pt-BR"/>
        </w:rPr>
        <w:t>(</w:t>
      </w:r>
      <w:r w:rsidR="005F25E6">
        <w:rPr>
          <w:rFonts w:ascii="Book Antiqua" w:eastAsia="Book Antiqua" w:hAnsi="Book Antiqua" w:cs="Arial"/>
          <w:sz w:val="22"/>
          <w:szCs w:val="22"/>
          <w:lang w:val="pt-BR"/>
        </w:rPr>
        <w:t>dez</w:t>
      </w:r>
      <w:r w:rsidRPr="007B34C0">
        <w:rPr>
          <w:rFonts w:ascii="Book Antiqua" w:eastAsia="Book Antiqua" w:hAnsi="Book Antiqua" w:cs="Arial"/>
          <w:sz w:val="22"/>
          <w:szCs w:val="22"/>
          <w:lang w:val="pt-BR"/>
        </w:rPr>
        <w:t>)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D61536" w:rsidRDefault="00D6153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5C207A" w:rsidRPr="007D6AE8" w:rsidRDefault="005C207A" w:rsidP="005C207A">
      <w:pPr>
        <w:spacing w:line="276" w:lineRule="auto"/>
        <w:jc w:val="right"/>
        <w:rPr>
          <w:rFonts w:ascii="Book Antiqua" w:hAnsi="Book Antiqua"/>
          <w:b/>
          <w:i/>
          <w:sz w:val="22"/>
          <w:szCs w:val="22"/>
          <w:lang w:val="pt-BR"/>
        </w:rPr>
      </w:pPr>
      <w:r w:rsidRPr="007D6AE8">
        <w:rPr>
          <w:rFonts w:ascii="Book Antiqua" w:hAnsi="Book Antiqua" w:cs="Book Antiqua"/>
          <w:i/>
          <w:sz w:val="22"/>
          <w:szCs w:val="22"/>
          <w:shd w:val="clear" w:color="auto" w:fill="FFFFFF"/>
        </w:rPr>
        <w:t>Serviço Autônomo Municipal de Água e Esgoto (SAMAE)</w:t>
      </w:r>
    </w:p>
    <w:p w:rsidR="005C207A" w:rsidRDefault="005C207A" w:rsidP="005C207A">
      <w:pPr>
        <w:spacing w:line="276" w:lineRule="auto"/>
        <w:jc w:val="right"/>
        <w:rPr>
          <w:rFonts w:ascii="Book Antiqua" w:hAnsi="Book Antiqua"/>
          <w:i/>
          <w:sz w:val="22"/>
          <w:szCs w:val="22"/>
          <w:lang w:val="pt-BR"/>
        </w:rPr>
      </w:pPr>
      <w:r w:rsidRPr="007D6AE8">
        <w:rPr>
          <w:rFonts w:ascii="Book Antiqua" w:hAnsi="Book Antiqua"/>
          <w:b/>
          <w:i/>
          <w:sz w:val="22"/>
          <w:szCs w:val="22"/>
          <w:lang w:val="pt-BR"/>
        </w:rPr>
        <w:t xml:space="preserve">Dotação: </w:t>
      </w:r>
      <w:r w:rsidR="005F25E6">
        <w:rPr>
          <w:rFonts w:ascii="Book Antiqua" w:hAnsi="Book Antiqua"/>
          <w:i/>
          <w:sz w:val="22"/>
          <w:szCs w:val="22"/>
          <w:lang w:val="pt-BR"/>
        </w:rPr>
        <w:t>7</w:t>
      </w:r>
      <w:r>
        <w:rPr>
          <w:rFonts w:ascii="Book Antiqua" w:hAnsi="Book Antiqua"/>
          <w:i/>
          <w:sz w:val="22"/>
          <w:szCs w:val="22"/>
          <w:lang w:val="pt-BR"/>
        </w:rPr>
        <w:t>/2019</w:t>
      </w:r>
    </w:p>
    <w:p w:rsidR="005C207A" w:rsidRPr="007D6AE8" w:rsidRDefault="005C207A" w:rsidP="005C207A">
      <w:pPr>
        <w:spacing w:line="276" w:lineRule="auto"/>
        <w:jc w:val="right"/>
        <w:rPr>
          <w:rFonts w:ascii="Book Antiqua" w:hAnsi="Book Antiqua"/>
          <w:i/>
          <w:sz w:val="22"/>
          <w:szCs w:val="22"/>
          <w:lang w:val="pt-BR"/>
        </w:rPr>
      </w:pPr>
      <w:r w:rsidRPr="007D6AE8">
        <w:rPr>
          <w:rFonts w:ascii="Book Antiqua" w:hAnsi="Book Antiqua"/>
          <w:i/>
          <w:sz w:val="22"/>
          <w:szCs w:val="22"/>
          <w:lang w:val="pt-BR"/>
        </w:rPr>
        <w:t>13.26.17.512.0025.</w:t>
      </w:r>
      <w:r w:rsidR="005F25E6">
        <w:rPr>
          <w:rFonts w:ascii="Book Antiqua" w:hAnsi="Book Antiqua"/>
          <w:i/>
          <w:sz w:val="22"/>
          <w:szCs w:val="22"/>
          <w:lang w:val="pt-BR"/>
        </w:rPr>
        <w:t>1157</w:t>
      </w:r>
      <w:r w:rsidRPr="007D6AE8">
        <w:rPr>
          <w:rFonts w:ascii="Book Antiqua" w:hAnsi="Book Antiqua"/>
          <w:i/>
          <w:sz w:val="22"/>
          <w:szCs w:val="22"/>
          <w:lang w:val="pt-BR"/>
        </w:rPr>
        <w:t xml:space="preserve"> – </w:t>
      </w:r>
      <w:r w:rsidR="005F25E6">
        <w:rPr>
          <w:rFonts w:ascii="Book Antiqua" w:hAnsi="Book Antiqua"/>
          <w:i/>
          <w:sz w:val="22"/>
          <w:szCs w:val="22"/>
          <w:lang w:val="pt-BR"/>
        </w:rPr>
        <w:t xml:space="preserve">Aquisição de Bombas, Equip. </w:t>
      </w:r>
      <w:proofErr w:type="gramStart"/>
      <w:r w:rsidR="005F25E6">
        <w:rPr>
          <w:rFonts w:ascii="Book Antiqua" w:hAnsi="Book Antiqua"/>
          <w:i/>
          <w:sz w:val="22"/>
          <w:szCs w:val="22"/>
          <w:lang w:val="pt-BR"/>
        </w:rPr>
        <w:t>e</w:t>
      </w:r>
      <w:proofErr w:type="gramEnd"/>
      <w:r w:rsidR="005F25E6">
        <w:rPr>
          <w:rFonts w:ascii="Book Antiqua" w:hAnsi="Book Antiqua"/>
          <w:i/>
          <w:sz w:val="22"/>
          <w:szCs w:val="22"/>
          <w:lang w:val="pt-BR"/>
        </w:rPr>
        <w:t xml:space="preserve"> Mobília em Geral</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F1940"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6.1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Pr>
          <w:rFonts w:ascii="Book Antiqua" w:hAnsi="Book Antiqua"/>
          <w:sz w:val="22"/>
          <w:szCs w:val="22"/>
        </w:rPr>
        <w:t>12</w:t>
      </w:r>
      <w:r w:rsidRPr="005E3B35">
        <w:rPr>
          <w:rFonts w:ascii="Book Antiqua" w:hAnsi="Book Antiqua"/>
          <w:sz w:val="22"/>
          <w:szCs w:val="22"/>
        </w:rPr>
        <w:t xml:space="preserve"> (</w:t>
      </w:r>
      <w:r>
        <w:rPr>
          <w:rFonts w:ascii="Book Antiqua" w:hAnsi="Book Antiqua"/>
          <w:sz w:val="22"/>
          <w:szCs w:val="22"/>
        </w:rPr>
        <w:t>doze</w:t>
      </w:r>
      <w:r w:rsidRPr="005E3B35">
        <w:rPr>
          <w:rFonts w:ascii="Book Antiqua" w:hAnsi="Book Antiqua"/>
          <w:sz w:val="22"/>
          <w:szCs w:val="22"/>
        </w:rPr>
        <w:t xml:space="preserve">) </w:t>
      </w:r>
      <w:r>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w:t>
      </w:r>
      <w:r>
        <w:rPr>
          <w:rFonts w:ascii="Book Antiqua" w:eastAsia="Book Antiqua" w:hAnsi="Book Antiqua"/>
          <w:sz w:val="22"/>
        </w:rPr>
        <w:t>do</w:t>
      </w:r>
      <w:r w:rsidRPr="00385B61">
        <w:rPr>
          <w:rFonts w:ascii="Book Antiqua" w:eastAsia="Book Antiqua" w:hAnsi="Book Antiqua"/>
          <w:sz w:val="22"/>
        </w:rPr>
        <w:t xml:space="preserve"> </w:t>
      </w:r>
      <w:r>
        <w:rPr>
          <w:rFonts w:ascii="Book Antiqua" w:hAnsi="Book Antiqua" w:cs="Book Antiqua"/>
          <w:sz w:val="22"/>
          <w:szCs w:val="22"/>
          <w:shd w:val="clear" w:color="auto" w:fill="FFFFFF"/>
        </w:rPr>
        <w:t>Serviço Autônomo Municipal de Água e</w:t>
      </w:r>
      <w:r w:rsidRPr="00C33052">
        <w:rPr>
          <w:rFonts w:ascii="Book Antiqua" w:hAnsi="Book Antiqua" w:cs="Book Antiqua"/>
          <w:sz w:val="22"/>
          <w:szCs w:val="22"/>
          <w:shd w:val="clear" w:color="auto" w:fill="FFFFFF"/>
        </w:rPr>
        <w:t xml:space="preserve"> Esgoto (SAMAE)</w:t>
      </w:r>
      <w:r w:rsidRPr="00385B61">
        <w:rPr>
          <w:rFonts w:ascii="Book Antiqua" w:eastAsia="Book Antiqua" w:hAnsi="Book Antiqua"/>
          <w:sz w:val="22"/>
        </w:rPr>
        <w:t>,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F1940"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6.2 A </w:t>
      </w:r>
      <w:r w:rsidR="005F25E6" w:rsidRPr="005F25E6">
        <w:rPr>
          <w:rFonts w:ascii="Book Antiqua" w:hAnsi="Book Antiqua" w:cs="Arial"/>
          <w:i/>
          <w:sz w:val="22"/>
          <w:szCs w:val="22"/>
        </w:rPr>
        <w:t xml:space="preserve">Contratação de empresa especializada para o fornecimento de 01 (um) Instrumento para Controle de Coagulante, com o fornecimento de serviços de instalação, montagem, programação, testes, comissionamento dos </w:t>
      </w:r>
      <w:r w:rsidR="005F25E6" w:rsidRPr="005F25E6">
        <w:rPr>
          <w:rFonts w:ascii="Book Antiqua" w:hAnsi="Book Antiqua" w:cs="Arial"/>
          <w:i/>
          <w:sz w:val="22"/>
          <w:szCs w:val="22"/>
        </w:rPr>
        <w:lastRenderedPageBreak/>
        <w:t>equipamentos de medição e controle de processo para a Estação de Tratamento de Água – ETA II do SAMAE de Gaspar</w:t>
      </w:r>
      <w:r>
        <w:rPr>
          <w:rFonts w:ascii="Book Antiqua" w:eastAsia="Book Antiqua" w:hAnsi="Book Antiqua"/>
          <w:sz w:val="22"/>
          <w:szCs w:val="22"/>
          <w:shd w:val="clear" w:color="auto" w:fill="FFFFFF"/>
        </w:rPr>
        <w:t xml:space="preserve">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w:t>
      </w:r>
      <w:r w:rsidR="00EE02A9">
        <w:rPr>
          <w:rFonts w:ascii="Book Antiqua" w:eastAsia="Book Antiqua" w:hAnsi="Book Antiqua"/>
          <w:sz w:val="22"/>
          <w:szCs w:val="22"/>
        </w:rPr>
        <w:t>Ordem de fornecimento,</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C8591F"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6.3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w:t>
      </w:r>
      <w:r w:rsidR="00C8591F">
        <w:rPr>
          <w:rFonts w:ascii="Book Antiqua" w:eastAsia="Book Antiqua" w:hAnsi="Book Antiqua"/>
          <w:sz w:val="22"/>
        </w:rPr>
        <w:t>s</w:t>
      </w:r>
      <w:r w:rsidRPr="00F27694">
        <w:rPr>
          <w:rFonts w:ascii="Book Antiqua" w:eastAsia="Book Antiqua" w:hAnsi="Book Antiqua"/>
          <w:sz w:val="22"/>
        </w:rPr>
        <w:t xml:space="preserve"> objeto</w:t>
      </w:r>
      <w:r w:rsidR="00C8591F">
        <w:rPr>
          <w:rFonts w:ascii="Book Antiqua" w:eastAsia="Book Antiqua" w:hAnsi="Book Antiqua"/>
          <w:sz w:val="22"/>
        </w:rPr>
        <w:t>s</w:t>
      </w:r>
      <w:r w:rsidRPr="00F27694">
        <w:rPr>
          <w:rFonts w:ascii="Book Antiqua" w:eastAsia="Book Antiqua" w:hAnsi="Book Antiqua"/>
          <w:sz w:val="22"/>
        </w:rPr>
        <w:t xml:space="preserve"> licitado</w:t>
      </w:r>
      <w:r w:rsidR="00C8591F">
        <w:rPr>
          <w:rFonts w:ascii="Book Antiqua" w:eastAsia="Book Antiqua" w:hAnsi="Book Antiqua"/>
          <w:sz w:val="22"/>
        </w:rPr>
        <w:t>s deveram</w:t>
      </w:r>
      <w:r w:rsidRPr="00F27694">
        <w:rPr>
          <w:rFonts w:ascii="Book Antiqua" w:eastAsia="Book Antiqua" w:hAnsi="Book Antiqua"/>
          <w:sz w:val="22"/>
        </w:rPr>
        <w:t xml:space="preserve"> ser entregue</w:t>
      </w:r>
      <w:r w:rsidR="00C8591F">
        <w:rPr>
          <w:rFonts w:ascii="Book Antiqua" w:eastAsia="Book Antiqua" w:hAnsi="Book Antiqua"/>
          <w:sz w:val="22"/>
        </w:rPr>
        <w:t>s e instalados nas condições estipuladas no presente Edital e seus Anexos, no seguinte endereço e nos seguintes prazos:</w:t>
      </w:r>
    </w:p>
    <w:p w:rsidR="00CF1940" w:rsidRDefault="00C8591F"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 </w:t>
      </w:r>
    </w:p>
    <w:p w:rsidR="00794F51" w:rsidRDefault="00794F51" w:rsidP="00794F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b/>
          <w:sz w:val="22"/>
          <w:szCs w:val="22"/>
        </w:rPr>
      </w:pPr>
      <w:r>
        <w:rPr>
          <w:rFonts w:ascii="Book Antiqua" w:hAnsi="Book Antiqua"/>
          <w:b/>
          <w:sz w:val="22"/>
          <w:szCs w:val="22"/>
        </w:rPr>
        <w:t>SERVIÇO AUTÔNOMO MUNICIPAL DE ÁGUA E ESGOTO (SAMAE) – ESTAÇÃO DE TRATAMENTO DE ÁGUA ETA II</w:t>
      </w:r>
    </w:p>
    <w:p w:rsidR="00794F51" w:rsidRPr="005F25E6" w:rsidRDefault="00794F51" w:rsidP="00794F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b/>
          <w:sz w:val="22"/>
          <w:szCs w:val="22"/>
          <w:u w:val="single"/>
        </w:rPr>
      </w:pPr>
      <w:r w:rsidRPr="005F25E6">
        <w:rPr>
          <w:rFonts w:ascii="Book Antiqua" w:hAnsi="Book Antiqua" w:cs="Arial"/>
          <w:sz w:val="22"/>
          <w:szCs w:val="22"/>
        </w:rPr>
        <w:t>Estação de tratamento de água – ETA II. Rua Tijucas, s/n</w:t>
      </w:r>
      <w:r>
        <w:rPr>
          <w:rFonts w:ascii="Book Antiqua" w:hAnsi="Book Antiqua" w:cs="Arial"/>
          <w:sz w:val="22"/>
          <w:szCs w:val="22"/>
        </w:rPr>
        <w:t>º</w:t>
      </w:r>
      <w:r w:rsidRPr="005F25E6">
        <w:rPr>
          <w:rFonts w:ascii="Book Antiqua" w:hAnsi="Book Antiqua" w:cs="Arial"/>
          <w:sz w:val="22"/>
          <w:szCs w:val="22"/>
        </w:rPr>
        <w:t xml:space="preserve"> – Fundos da Havan – Bela Vista – Gaspar – SC</w:t>
      </w:r>
      <w:r w:rsidRPr="005F25E6">
        <w:rPr>
          <w:rFonts w:ascii="Book Antiqua" w:hAnsi="Book Antiqua"/>
          <w:sz w:val="22"/>
          <w:szCs w:val="22"/>
        </w:rPr>
        <w:t>.</w:t>
      </w:r>
    </w:p>
    <w:p w:rsidR="00794F51" w:rsidRDefault="00794F51" w:rsidP="00794F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b/>
          <w:sz w:val="22"/>
          <w:szCs w:val="22"/>
        </w:rPr>
      </w:pPr>
    </w:p>
    <w:p w:rsidR="00CF1940" w:rsidRDefault="00794F51" w:rsidP="00794F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cs="Book Antiqua"/>
          <w:sz w:val="22"/>
          <w:szCs w:val="22"/>
          <w:shd w:val="clear" w:color="auto" w:fill="FFFFFF"/>
        </w:rPr>
      </w:pPr>
      <w:r>
        <w:rPr>
          <w:rFonts w:ascii="Book Antiqua" w:hAnsi="Book Antiqua"/>
          <w:b/>
        </w:rPr>
        <w:t xml:space="preserve">Horário de Atendimento: </w:t>
      </w:r>
      <w:r>
        <w:rPr>
          <w:rFonts w:ascii="Book Antiqua" w:hAnsi="Book Antiqua" w:cs="Book Antiqua"/>
          <w:shd w:val="clear" w:color="auto" w:fill="FFFFFF"/>
        </w:rPr>
        <w:t>07h30min às 12h00min e das 13h30min às 17h00min.</w:t>
      </w:r>
    </w:p>
    <w:p w:rsidR="00C8591F" w:rsidRDefault="00C8591F" w:rsidP="009E76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cs="Book Antiqua"/>
          <w:sz w:val="22"/>
          <w:szCs w:val="22"/>
          <w:shd w:val="clear" w:color="auto" w:fill="FFFFFF"/>
        </w:rPr>
      </w:pPr>
    </w:p>
    <w:p w:rsidR="00C8591F" w:rsidRDefault="00C8591F" w:rsidP="00C8591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jc w:val="both"/>
        <w:rPr>
          <w:rFonts w:ascii="Book Antiqua" w:hAnsi="Book Antiqua"/>
          <w:sz w:val="22"/>
          <w:szCs w:val="22"/>
        </w:rPr>
      </w:pPr>
      <w:r>
        <w:rPr>
          <w:rFonts w:ascii="Book Antiqua" w:hAnsi="Book Antiqua"/>
          <w:b/>
          <w:sz w:val="22"/>
          <w:szCs w:val="22"/>
        </w:rPr>
        <w:t>Prazo de Entrega:</w:t>
      </w:r>
      <w:r>
        <w:rPr>
          <w:rFonts w:ascii="Book Antiqua" w:hAnsi="Book Antiqua"/>
          <w:sz w:val="22"/>
          <w:szCs w:val="22"/>
        </w:rPr>
        <w:t xml:space="preserve"> </w:t>
      </w:r>
      <w:r w:rsidRPr="00662D00">
        <w:rPr>
          <w:rFonts w:ascii="Book Antiqua" w:hAnsi="Book Antiqua"/>
          <w:sz w:val="22"/>
          <w:szCs w:val="22"/>
        </w:rPr>
        <w:t>Deverá ser mencionado na proposta o prazo de entrega (em dias) e não poderá ser superior a 90 (noventa) dias. Para a instalação dos equipamentos o prazo será de 30 (trinta) dias</w:t>
      </w:r>
      <w:r w:rsidR="00AB7807">
        <w:rPr>
          <w:rFonts w:ascii="Book Antiqua" w:hAnsi="Book Antiqua"/>
          <w:sz w:val="22"/>
          <w:szCs w:val="22"/>
        </w:rPr>
        <w:t xml:space="preserve"> após a entrega</w:t>
      </w:r>
      <w:r w:rsidRPr="00662D00">
        <w:rPr>
          <w:rFonts w:ascii="Book Antiqua" w:hAnsi="Book Antiqua"/>
          <w:sz w:val="22"/>
          <w:szCs w:val="22"/>
        </w:rPr>
        <w:t>.</w:t>
      </w:r>
    </w:p>
    <w:p w:rsidR="00CF1940" w:rsidRPr="00C33052" w:rsidRDefault="00CF1940" w:rsidP="00CF1940">
      <w:pPr>
        <w:jc w:val="both"/>
        <w:rPr>
          <w:rFonts w:ascii="Book Antiqua" w:hAnsi="Book Antiqua" w:cs="Book Antiqua"/>
          <w:sz w:val="22"/>
          <w:szCs w:val="22"/>
          <w:shd w:val="clear" w:color="auto" w:fill="FFFFFF"/>
        </w:rPr>
      </w:pPr>
    </w:p>
    <w:p w:rsidR="00CF1940" w:rsidRPr="003A6DB2"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CF1940" w:rsidRPr="009E761D"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r>
        <w:rPr>
          <w:rFonts w:ascii="Book Antiqua" w:eastAsia="Book Antiqua" w:hAnsi="Book Antiqua" w:cs="Arial"/>
          <w:sz w:val="22"/>
          <w:szCs w:val="22"/>
        </w:rPr>
        <w:t>6.4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 Fica aqui estabelecido que os materiais serão recebidos:</w:t>
      </w:r>
    </w:p>
    <w:p w:rsidR="00C8591F" w:rsidRDefault="00C8591F"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p>
    <w:p w:rsidR="009E761D" w:rsidRDefault="009E761D"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bCs/>
          <w:sz w:val="22"/>
          <w:szCs w:val="22"/>
          <w:shd w:val="clear" w:color="auto" w:fill="FFFFFF"/>
        </w:rPr>
      </w:pPr>
      <w:r>
        <w:rPr>
          <w:rFonts w:ascii="Book Antiqua" w:hAnsi="Book Antiqua" w:cs="Book Antiqua"/>
          <w:sz w:val="22"/>
          <w:szCs w:val="22"/>
          <w:shd w:val="clear" w:color="auto" w:fill="FFFFFF"/>
        </w:rPr>
        <w:t xml:space="preserve">a) </w:t>
      </w:r>
      <w:r w:rsidRPr="00FD2BE3">
        <w:rPr>
          <w:rFonts w:ascii="Book Antiqua" w:hAnsi="Book Antiqua" w:cs="Book Antiqua"/>
          <w:b/>
          <w:sz w:val="22"/>
          <w:szCs w:val="22"/>
          <w:u w:val="single"/>
          <w:shd w:val="clear" w:color="auto" w:fill="FFFFFF"/>
        </w:rPr>
        <w:t>RECEBIMENTO PROVISÓRIO (STARTUP)</w:t>
      </w:r>
      <w:r w:rsidRPr="00FD2BE3">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 xml:space="preserve">- </w:t>
      </w:r>
      <w:r w:rsidRPr="00FD2BE3">
        <w:rPr>
          <w:rFonts w:ascii="Book Antiqua" w:hAnsi="Book Antiqua" w:cs="Book Antiqua"/>
          <w:bCs/>
          <w:sz w:val="22"/>
          <w:szCs w:val="22"/>
          <w:shd w:val="clear" w:color="auto" w:fill="FFFFFF"/>
        </w:rPr>
        <w:t xml:space="preserve">Após a instalação dos equipamentos e acessórios, será realizado o </w:t>
      </w:r>
      <w:r w:rsidRPr="00FD2BE3">
        <w:rPr>
          <w:rFonts w:ascii="Book Antiqua" w:hAnsi="Book Antiqua" w:cs="Book Antiqua"/>
          <w:bCs/>
          <w:i/>
          <w:sz w:val="22"/>
          <w:szCs w:val="22"/>
          <w:shd w:val="clear" w:color="auto" w:fill="FFFFFF"/>
        </w:rPr>
        <w:t>startup</w:t>
      </w:r>
      <w:r w:rsidRPr="00FD2BE3">
        <w:rPr>
          <w:rFonts w:ascii="Book Antiqua" w:hAnsi="Book Antiqua" w:cs="Book Antiqua"/>
          <w:bCs/>
          <w:sz w:val="22"/>
          <w:szCs w:val="22"/>
          <w:shd w:val="clear" w:color="auto" w:fill="FFFFFF"/>
        </w:rPr>
        <w:t>, onde o equipamento será colocado em funcionamento a fim de proporcionar a verificação final, permitindo a primeira operação em tempo e condições reais, proporcionando a retirada de todas as pendências de fabricação, instalação e programação. Somente após estas etapas de ajuste, decorrido o prazo de observação, o objeto será considerado finalizado e entregue, momento no qual será assinado pelas partes o Termo de Recebimento Definitivo.</w:t>
      </w:r>
    </w:p>
    <w:p w:rsidR="009E761D" w:rsidRDefault="009E761D"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p>
    <w:p w:rsidR="009E761D" w:rsidRDefault="009E761D"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sidRPr="00FD2BE3">
        <w:rPr>
          <w:rFonts w:ascii="Book Antiqua" w:hAnsi="Book Antiqua" w:cs="Book Antiqua"/>
          <w:b/>
          <w:bCs/>
          <w:sz w:val="22"/>
          <w:szCs w:val="22"/>
          <w:u w:val="single"/>
          <w:shd w:val="clear" w:color="auto" w:fill="FFFFFF"/>
        </w:rPr>
        <w:t>RECEBIMENTO DEFINITIVO</w:t>
      </w:r>
      <w:r>
        <w:rPr>
          <w:rFonts w:ascii="Book Antiqua" w:hAnsi="Book Antiqua" w:cs="Book Antiqua"/>
          <w:b/>
          <w:bCs/>
          <w:sz w:val="22"/>
          <w:szCs w:val="22"/>
          <w:shd w:val="clear" w:color="auto" w:fill="FFFFFF"/>
        </w:rPr>
        <w:t xml:space="preserve"> - </w:t>
      </w:r>
      <w:r w:rsidRPr="00FD2BE3">
        <w:rPr>
          <w:rFonts w:ascii="Book Antiqua" w:hAnsi="Book Antiqua" w:cs="Book Antiqua"/>
          <w:sz w:val="22"/>
          <w:szCs w:val="22"/>
          <w:shd w:val="clear" w:color="auto" w:fill="FFFFFF"/>
        </w:rPr>
        <w:t xml:space="preserve">A aceitação final do equipamento ficará condicionada à perfeita operação do mesmo definitivamente instalado, livre de quaisquer problemas operacionais de desempenho. </w:t>
      </w:r>
    </w:p>
    <w:p w:rsidR="00C8591F" w:rsidRDefault="00C8591F"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cs="Arial"/>
          <w:sz w:val="22"/>
          <w:szCs w:val="22"/>
          <w:shd w:val="clear" w:color="auto" w:fill="FFFFFF"/>
        </w:rPr>
      </w:pPr>
    </w:p>
    <w:p w:rsidR="00262912" w:rsidRDefault="00262912" w:rsidP="00D57953">
      <w:pPr>
        <w:autoSpaceDE w:val="0"/>
        <w:autoSpaceDN w:val="0"/>
        <w:adjustRightInd w:val="0"/>
        <w:spacing w:afterLines="120"/>
        <w:contextualSpacing/>
        <w:jc w:val="both"/>
        <w:rPr>
          <w:rFonts w:ascii="Book Antiqua" w:hAnsi="Book Antiqua" w:cs="Book Antiqua"/>
          <w:sz w:val="22"/>
          <w:szCs w:val="22"/>
          <w:shd w:val="clear" w:color="auto" w:fill="FFFFFF"/>
        </w:rPr>
      </w:pPr>
      <w:r>
        <w:rPr>
          <w:rFonts w:ascii="Book Antiqua" w:eastAsia="Book Antiqua" w:hAnsi="Book Antiqua" w:cs="Arial"/>
          <w:sz w:val="22"/>
          <w:szCs w:val="22"/>
          <w:shd w:val="clear" w:color="auto" w:fill="FFFFFF"/>
        </w:rPr>
        <w:t xml:space="preserve">c) </w:t>
      </w:r>
      <w:r>
        <w:rPr>
          <w:rFonts w:ascii="Book Antiqua" w:eastAsia="Book Antiqua" w:hAnsi="Book Antiqua" w:cs="Arial"/>
          <w:b/>
          <w:sz w:val="22"/>
          <w:szCs w:val="22"/>
          <w:u w:val="single"/>
          <w:shd w:val="clear" w:color="auto" w:fill="FFFFFF"/>
        </w:rPr>
        <w:t>TREINAMENTO</w:t>
      </w:r>
      <w:r>
        <w:rPr>
          <w:rFonts w:ascii="Book Antiqua" w:eastAsia="Book Antiqua" w:hAnsi="Book Antiqua" w:cs="Arial"/>
          <w:b/>
          <w:sz w:val="22"/>
          <w:szCs w:val="22"/>
          <w:shd w:val="clear" w:color="auto" w:fill="FFFFFF"/>
        </w:rPr>
        <w:t xml:space="preserve"> - </w:t>
      </w:r>
      <w:r>
        <w:rPr>
          <w:rFonts w:ascii="Book Antiqua" w:hAnsi="Book Antiqua" w:cs="Book Antiqua"/>
          <w:sz w:val="22"/>
          <w:szCs w:val="22"/>
          <w:shd w:val="clear" w:color="auto" w:fill="FFFFFF"/>
        </w:rPr>
        <w:t xml:space="preserve">A Contratada deverá ministrar treinamento aos servidores do SAMAE. O treinamento sobre equipamentos fornecidos e sua utilização deverá ser realizado após o start-up e antes que o objeto seja recebido em definitivo. </w:t>
      </w:r>
      <w:r>
        <w:rPr>
          <w:rFonts w:ascii="Book Antiqua" w:hAnsi="Book Antiqua" w:cs="Book Antiqua"/>
          <w:sz w:val="22"/>
          <w:szCs w:val="22"/>
          <w:shd w:val="clear" w:color="auto" w:fill="FFFFFF"/>
        </w:rPr>
        <w:tab/>
        <w:t>Deverá ser fornecida capacitação completa incluindo a instalação, a utilização, calibração, operação, limpeza e manutenção (preventiva e corretiva) de todos os instrumentos adquiridos, incluindo todo o material didático. Inclui também o treinamento do acesso a menus e funcionalidades gerais com o objetivo de extrair a máxima performance do instrumento. O treinamento deverá ser aplicado em dois turnos para contemplar todos os servidores que trabalham no operacional da ETA.</w:t>
      </w:r>
    </w:p>
    <w:p w:rsidR="00262912" w:rsidRDefault="00262912"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cs="Arial"/>
          <w:sz w:val="22"/>
          <w:szCs w:val="22"/>
          <w:shd w:val="clear" w:color="auto" w:fill="FFFFFF"/>
        </w:rPr>
      </w:pPr>
    </w:p>
    <w:p w:rsidR="00CF1940" w:rsidRPr="003A6DB2" w:rsidRDefault="00CF1940"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9E761D" w:rsidRPr="00FD2BE3" w:rsidRDefault="009E761D"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6.5.2 </w:t>
      </w:r>
      <w:r w:rsidRPr="00FD2BE3">
        <w:rPr>
          <w:rFonts w:ascii="Book Antiqua" w:hAnsi="Book Antiqua" w:cs="Book Antiqua"/>
          <w:sz w:val="22"/>
          <w:szCs w:val="22"/>
          <w:shd w:val="clear" w:color="auto" w:fill="FFFFFF"/>
        </w:rPr>
        <w:t>Caberá ao fornecedor corrigir de imediato quaisquer não conformidades constatadas durante a operação inicial do equipamento e sem qualquer ônus adicional para o SAMAE.</w:t>
      </w:r>
    </w:p>
    <w:p w:rsidR="009E761D" w:rsidRPr="00FD2BE3" w:rsidRDefault="009E761D"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6.5.3 </w:t>
      </w:r>
      <w:r w:rsidRPr="00FD2BE3">
        <w:rPr>
          <w:rFonts w:ascii="Book Antiqua" w:hAnsi="Book Antiqua" w:cs="Book Antiqua"/>
          <w:sz w:val="22"/>
          <w:szCs w:val="22"/>
          <w:shd w:val="clear" w:color="auto" w:fill="FFFFFF"/>
        </w:rPr>
        <w:t xml:space="preserve">No ato da entrega dos equipamentos, o fornecedor deverá apresentar toda a documentação relativa ao equipamento fornecido (Data book), incluindo certificado de conformidade de que o equipamento </w:t>
      </w:r>
      <w:r w:rsidRPr="00FD2BE3">
        <w:rPr>
          <w:rFonts w:ascii="Book Antiqua" w:hAnsi="Book Antiqua" w:cs="Book Antiqua"/>
          <w:sz w:val="22"/>
          <w:szCs w:val="22"/>
          <w:shd w:val="clear" w:color="auto" w:fill="FFFFFF"/>
        </w:rPr>
        <w:lastRenderedPageBreak/>
        <w:t>atende aos requisitos fixados nas especificações do edital e demais documentos integrantes deste fornecimento, como: folha de dados, relatório de ensaios, certificados e outros conforme estabelecido n</w:t>
      </w:r>
      <w:r>
        <w:rPr>
          <w:rFonts w:ascii="Book Antiqua" w:hAnsi="Book Antiqua" w:cs="Book Antiqua"/>
          <w:sz w:val="22"/>
          <w:szCs w:val="22"/>
          <w:shd w:val="clear" w:color="auto" w:fill="FFFFFF"/>
        </w:rPr>
        <w:t>a</w:t>
      </w:r>
      <w:r w:rsidRPr="00FD2BE3">
        <w:rPr>
          <w:rFonts w:ascii="Book Antiqua" w:hAnsi="Book Antiqua" w:cs="Book Antiqua"/>
          <w:sz w:val="22"/>
          <w:szCs w:val="22"/>
          <w:shd w:val="clear" w:color="auto" w:fill="FFFFFF"/>
        </w:rPr>
        <w:t xml:space="preserve"> especificação técnica.</w:t>
      </w:r>
    </w:p>
    <w:p w:rsidR="009E761D" w:rsidRPr="00FD2BE3" w:rsidRDefault="009E761D"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6.5.4 </w:t>
      </w:r>
      <w:r w:rsidRPr="00FD2BE3">
        <w:rPr>
          <w:rFonts w:ascii="Book Antiqua" w:hAnsi="Book Antiqua" w:cs="Book Antiqua"/>
          <w:sz w:val="22"/>
          <w:szCs w:val="22"/>
          <w:shd w:val="clear" w:color="auto" w:fill="FFFFFF"/>
        </w:rPr>
        <w:t>O pacote de fornecimento deve também conter todos os manuais de detalhamento técnicos necessários, com esquemas elétricos e lista de componentes, sendo uma via original em inglês, e uma traduzida para português caso a primeira não seja.</w:t>
      </w:r>
    </w:p>
    <w:p w:rsidR="009E761D" w:rsidRPr="00FD2BE3" w:rsidRDefault="009E761D"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6.5.5 </w:t>
      </w:r>
      <w:r w:rsidRPr="00FD2BE3">
        <w:rPr>
          <w:rFonts w:ascii="Book Antiqua" w:hAnsi="Book Antiqua" w:cs="Book Antiqua"/>
          <w:sz w:val="22"/>
          <w:szCs w:val="22"/>
          <w:shd w:val="clear" w:color="auto" w:fill="FFFFFF"/>
        </w:rPr>
        <w:t>Deverão ser entregues ainda, documentação com instrução de serviço para instalação, operação e manutenção, mostrando todos os cuidados, limitações, tolerâncias e recomendações, para o bom desempenho do equipamento (colocação em funcionamento, sequência de desmontagem e montagem, calibrações, limpezas, trocas anuais, tolerâncias e ajustes, testes em campo, etc.).</w:t>
      </w:r>
    </w:p>
    <w:p w:rsidR="009E761D" w:rsidRDefault="009E761D"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1"/>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6.5.6 </w:t>
      </w:r>
      <w:r w:rsidRPr="00FD2BE3">
        <w:rPr>
          <w:rFonts w:ascii="Book Antiqua" w:hAnsi="Book Antiqua" w:cs="Book Antiqua"/>
          <w:sz w:val="22"/>
          <w:szCs w:val="22"/>
          <w:shd w:val="clear" w:color="auto" w:fill="FFFFFF"/>
        </w:rPr>
        <w:t>Deverão ser fornecidas também ao corpo técnico do SAMAE todas as senhas de acesso às configurações nos menus dos equipamentos instalados, caso houver.</w:t>
      </w:r>
    </w:p>
    <w:p w:rsidR="009E761D" w:rsidRDefault="009E761D" w:rsidP="009E76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hAnsi="Book Antiqua" w:cs="Book Antiqua"/>
          <w:sz w:val="22"/>
          <w:szCs w:val="22"/>
        </w:rPr>
        <w:t xml:space="preserve">6.6 </w:t>
      </w:r>
      <w:r>
        <w:rPr>
          <w:rFonts w:ascii="Book Antiqua" w:hAnsi="Book Antiqua" w:cs="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w:t>
      </w:r>
      <w:r w:rsidR="009E761D">
        <w:rPr>
          <w:rFonts w:ascii="Book Antiqua" w:eastAsia="Book Antiqua" w:hAnsi="Book Antiqua"/>
          <w:sz w:val="22"/>
          <w:szCs w:val="22"/>
        </w:rPr>
        <w:t>6</w:t>
      </w:r>
      <w:r w:rsidRPr="003A6DB2">
        <w:rPr>
          <w:rFonts w:ascii="Book Antiqua" w:eastAsia="Book Antiqua" w:hAnsi="Book Antiqua"/>
          <w:sz w:val="22"/>
          <w:szCs w:val="22"/>
        </w:rPr>
        <w:t>.</w:t>
      </w:r>
      <w:r w:rsidR="009E761D">
        <w:rPr>
          <w:rFonts w:ascii="Book Antiqua" w:eastAsia="Book Antiqua" w:hAnsi="Book Antiqua"/>
          <w:sz w:val="22"/>
          <w:szCs w:val="22"/>
        </w:rPr>
        <w:t>1</w:t>
      </w:r>
      <w:r w:rsidRPr="003A6DB2">
        <w:rPr>
          <w:rFonts w:ascii="Book Antiqua" w:eastAsia="Book Antiqua" w:hAnsi="Book Antiqua"/>
          <w:sz w:val="22"/>
          <w:szCs w:val="22"/>
        </w:rPr>
        <w:t xml:space="preserve">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F1940" w:rsidRPr="003A6DB2"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w:t>
      </w:r>
      <w:r w:rsidR="009E761D">
        <w:rPr>
          <w:rFonts w:ascii="Book Antiqua" w:eastAsia="Book Antiqua" w:hAnsi="Book Antiqua" w:cs="Arial"/>
          <w:sz w:val="22"/>
          <w:szCs w:val="22"/>
        </w:rPr>
        <w:t>7</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F1940" w:rsidRPr="003A6DB2"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w:t>
      </w:r>
      <w:r w:rsidR="009E761D">
        <w:rPr>
          <w:rFonts w:ascii="Book Antiqua" w:eastAsia="Book Antiqua" w:hAnsi="Book Antiqua" w:cs="Arial"/>
          <w:sz w:val="22"/>
          <w:szCs w:val="22"/>
          <w:shd w:val="clear" w:color="auto" w:fill="FFFFFF"/>
        </w:rPr>
        <w:t>8</w:t>
      </w:r>
      <w:r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CF1940" w:rsidRDefault="00CF1940" w:rsidP="00CF1940">
      <w:pPr>
        <w:ind w:right="-1"/>
        <w:jc w:val="both"/>
        <w:rPr>
          <w:rFonts w:ascii="Book Antiqua" w:hAnsi="Book Antiqua"/>
          <w:sz w:val="22"/>
          <w:szCs w:val="22"/>
        </w:rPr>
      </w:pPr>
      <w:r>
        <w:rPr>
          <w:rFonts w:ascii="Book Antiqua" w:eastAsia="Book Antiqua" w:hAnsi="Book Antiqua" w:cs="Arial"/>
          <w:sz w:val="22"/>
          <w:szCs w:val="22"/>
        </w:rPr>
        <w:t>6.</w:t>
      </w:r>
      <w:r w:rsidR="009E761D">
        <w:rPr>
          <w:rFonts w:ascii="Book Antiqua" w:eastAsia="Book Antiqua" w:hAnsi="Book Antiqua" w:cs="Arial"/>
          <w:sz w:val="22"/>
          <w:szCs w:val="22"/>
        </w:rPr>
        <w:t>9</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8C4ABE" w:rsidRDefault="008C4ABE" w:rsidP="006E739D">
      <w:pPr>
        <w:ind w:right="-1"/>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 xml:space="preserve">em até </w:t>
      </w:r>
      <w:r w:rsidR="009E761D">
        <w:rPr>
          <w:rFonts w:ascii="Book Antiqua" w:eastAsia="Book Antiqua" w:hAnsi="Book Antiqua" w:cs="Arial"/>
          <w:b/>
          <w:i/>
          <w:sz w:val="22"/>
          <w:szCs w:val="22"/>
          <w:lang w:val="pt-BR"/>
        </w:rPr>
        <w:t>1</w:t>
      </w:r>
      <w:r w:rsidR="008C4ABE">
        <w:rPr>
          <w:rFonts w:ascii="Book Antiqua" w:eastAsia="Book Antiqua" w:hAnsi="Book Antiqua" w:cs="Arial"/>
          <w:b/>
          <w:i/>
          <w:sz w:val="22"/>
          <w:szCs w:val="22"/>
          <w:lang w:val="pt-BR"/>
        </w:rPr>
        <w:t>0</w:t>
      </w:r>
      <w:r w:rsidR="00D057D0" w:rsidRPr="00B57EEA">
        <w:rPr>
          <w:rFonts w:ascii="Book Antiqua" w:eastAsia="Book Antiqua" w:hAnsi="Book Antiqua" w:cs="Arial"/>
          <w:b/>
          <w:i/>
          <w:sz w:val="22"/>
          <w:szCs w:val="22"/>
          <w:lang w:val="pt-BR"/>
        </w:rPr>
        <w:t xml:space="preserve"> (</w:t>
      </w:r>
      <w:r w:rsidR="009E761D">
        <w:rPr>
          <w:rFonts w:ascii="Book Antiqua" w:eastAsia="Book Antiqua" w:hAnsi="Book Antiqua" w:cs="Arial"/>
          <w:b/>
          <w:i/>
          <w:sz w:val="22"/>
          <w:szCs w:val="22"/>
          <w:lang w:val="pt-BR"/>
        </w:rPr>
        <w:t>dez</w:t>
      </w:r>
      <w:r w:rsidR="00D057D0" w:rsidRPr="00B57EEA">
        <w:rPr>
          <w:rFonts w:ascii="Book Antiqua" w:eastAsia="Book Antiqua" w:hAnsi="Book Antiqua" w:cs="Arial"/>
          <w:b/>
          <w:i/>
          <w:sz w:val="22"/>
          <w:szCs w:val="22"/>
          <w:lang w:val="pt-BR"/>
        </w:rPr>
        <w:t>)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w:t>
      </w:r>
      <w:r w:rsidR="00B83BA0">
        <w:rPr>
          <w:rFonts w:ascii="Book Antiqua" w:hAnsi="Book Antiqua" w:cs="Book Antiqua"/>
          <w:sz w:val="22"/>
          <w:szCs w:val="22"/>
        </w:rPr>
        <w:t>Serviço Autônomo Municipal de Água e Esgoto (SAMAE)</w:t>
      </w:r>
      <w:r w:rsidR="00D057D0">
        <w:rPr>
          <w:rFonts w:ascii="Book Antiqua" w:hAnsi="Book Antiqua" w:cs="Book Antiqua"/>
          <w:sz w:val="22"/>
          <w:szCs w:val="22"/>
        </w:rPr>
        <w:t xml:space="preserve"> ou a</w:t>
      </w:r>
      <w:r w:rsidR="00D057D0" w:rsidRPr="00B40017">
        <w:rPr>
          <w:rFonts w:ascii="Book Antiqua" w:hAnsi="Book Antiqua" w:cs="Book Antiqua"/>
          <w:sz w:val="22"/>
          <w:szCs w:val="22"/>
        </w:rPr>
        <w:t xml:space="preserve"> terceiros, independentemente da fiscalização exercida pelo </w:t>
      </w:r>
      <w:r w:rsidR="00B83BA0">
        <w:rPr>
          <w:rFonts w:ascii="Book Antiqua" w:hAnsi="Book Antiqua" w:cs="Book Antiqua"/>
          <w:sz w:val="22"/>
          <w:szCs w:val="22"/>
        </w:rPr>
        <w:t>Serviço Autônomo Municipal de Água e Esgoto (SAMAE)</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w:t>
      </w:r>
      <w:r w:rsidR="00D057D0" w:rsidRPr="00B40017">
        <w:rPr>
          <w:rFonts w:ascii="Book Antiqua" w:hAnsi="Book Antiqua" w:cs="Book Antiqua"/>
          <w:sz w:val="22"/>
          <w:szCs w:val="22"/>
        </w:rPr>
        <w:lastRenderedPageBreak/>
        <w:t>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62CDD" w:rsidRDefault="00F62CDD"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B83BA0" w:rsidRPr="0053095D" w:rsidRDefault="00B83BA0" w:rsidP="00B83BA0">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w:t>
      </w:r>
      <w:r w:rsidR="00EE02A9">
        <w:rPr>
          <w:rFonts w:ascii="Book Antiqua" w:hAnsi="Book Antiqua" w:cs="Book Antiqua"/>
          <w:sz w:val="22"/>
          <w:szCs w:val="22"/>
        </w:rPr>
        <w:t>Ordem de fornecimento</w:t>
      </w:r>
      <w:r w:rsidRPr="0053095D">
        <w:rPr>
          <w:rFonts w:ascii="Book Antiqua" w:hAnsi="Book Antiqua" w:cs="Book Antiqua"/>
          <w:sz w:val="22"/>
          <w:szCs w:val="22"/>
        </w:rPr>
        <w:t xml:space="preserve">, conforme solicitações por parte </w:t>
      </w:r>
      <w:r>
        <w:rPr>
          <w:rFonts w:ascii="Book Antiqua" w:hAnsi="Book Antiqua" w:cs="Book Antiqua"/>
          <w:sz w:val="22"/>
          <w:szCs w:val="22"/>
        </w:rPr>
        <w:t>do</w:t>
      </w:r>
      <w:r w:rsidRPr="0053095D">
        <w:rPr>
          <w:rFonts w:ascii="Book Antiqua" w:hAnsi="Book Antiqua" w:cs="Book Antiqua"/>
          <w:sz w:val="22"/>
          <w:szCs w:val="22"/>
        </w:rPr>
        <w:t xml:space="preserve">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B83BA0" w:rsidRPr="0053095D"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w:t>
      </w:r>
      <w:r>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B83BA0" w:rsidRPr="0053095D"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D057D0"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w:t>
      </w:r>
      <w:r w:rsidR="00EE02A9">
        <w:rPr>
          <w:rFonts w:ascii="Book Antiqua" w:hAnsi="Book Antiqua" w:cs="Book Antiqua"/>
          <w:bCs/>
          <w:sz w:val="22"/>
          <w:szCs w:val="22"/>
        </w:rPr>
        <w:t>Ordem de fornecimento</w:t>
      </w:r>
      <w:r w:rsidR="00D057D0" w:rsidRPr="0053095D">
        <w:rPr>
          <w:rFonts w:ascii="Book Antiqua" w:hAnsi="Book Antiqua" w:cs="Book Antiqua"/>
          <w:bCs/>
          <w:sz w:val="22"/>
          <w:szCs w:val="22"/>
        </w:rPr>
        <w:t xml:space="preserve">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6153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11498F" w:rsidRDefault="0011498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61536">
        <w:rPr>
          <w:rFonts w:ascii="Book Antiqua" w:hAnsi="Book Antiqua"/>
          <w:b/>
          <w:sz w:val="22"/>
          <w:szCs w:val="22"/>
          <w:lang w:val="pt-BR"/>
        </w:rPr>
        <w:t>11</w:t>
      </w:r>
      <w:r w:rsidR="00D057D0" w:rsidRPr="00D61536">
        <w:rPr>
          <w:rFonts w:ascii="Book Antiqua" w:hAnsi="Book Antiqua"/>
          <w:b/>
          <w:sz w:val="22"/>
          <w:szCs w:val="22"/>
          <w:lang w:val="pt-BR"/>
        </w:rPr>
        <w:t>. PENALIDADES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.6 Em todo caso a licitante terá direito ao contraditório e ampla defesa.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11</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D057D0" w:rsidRPr="00F82FF5" w:rsidRDefault="00D61536" w:rsidP="00D61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82525C" w:rsidRDefault="0082525C" w:rsidP="00147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5B4293" w:rsidRDefault="005B429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84511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Diretor-P</w:t>
            </w:r>
            <w:r w:rsidR="00BE02F9">
              <w:rPr>
                <w:rFonts w:ascii="Book Antiqua" w:hAnsi="Book Antiqua" w:cs="Book Antiqua"/>
                <w:b/>
                <w:bCs/>
                <w:sz w:val="22"/>
                <w:szCs w:val="22"/>
                <w:lang w:val="pt-BR" w:eastAsia="pt-BR"/>
              </w:rPr>
              <w:t>residente do</w:t>
            </w:r>
            <w:proofErr w:type="gramStart"/>
            <w:r w:rsidR="00BE02F9">
              <w:rPr>
                <w:rFonts w:ascii="Book Antiqua" w:hAnsi="Book Antiqua" w:cs="Book Antiqua"/>
                <w:b/>
                <w:bCs/>
                <w:sz w:val="22"/>
                <w:szCs w:val="22"/>
                <w:lang w:val="pt-BR" w:eastAsia="pt-BR"/>
              </w:rPr>
              <w:t xml:space="preserve">  </w:t>
            </w:r>
            <w:proofErr w:type="gramEnd"/>
            <w:r w:rsidR="00BE02F9">
              <w:rPr>
                <w:rFonts w:ascii="Book Antiqua" w:hAnsi="Book Antiqua" w:cs="Book Antiqua"/>
                <w:b/>
                <w:bCs/>
                <w:sz w:val="22"/>
                <w:szCs w:val="22"/>
                <w:lang w:val="pt-BR" w:eastAsia="pt-BR"/>
              </w:rPr>
              <w:t>SAMAE</w:t>
            </w:r>
            <w:r w:rsidR="00D057D0" w:rsidRPr="00204315">
              <w:rPr>
                <w:rFonts w:ascii="Book Antiqua" w:hAnsi="Book Antiqua" w:cs="Book Antiqua"/>
                <w:b/>
                <w:bCs/>
                <w:sz w:val="22"/>
                <w:szCs w:val="22"/>
                <w:lang w:val="pt-BR" w:eastAsia="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85CD1">
        <w:rPr>
          <w:rFonts w:ascii="Book Antiqua" w:eastAsia="Book Antiqua" w:hAnsi="Book Antiqua"/>
          <w:color w:val="000000"/>
          <w:sz w:val="36"/>
          <w:szCs w:val="36"/>
        </w:rPr>
        <w:t>249/2019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5CD1">
        <w:rPr>
          <w:rFonts w:ascii="Book Antiqua" w:eastAsia="Book Antiqua" w:hAnsi="Book Antiqua"/>
          <w:color w:val="000000"/>
          <w:sz w:val="36"/>
          <w:szCs w:val="36"/>
          <w:lang w:val="pt-BR"/>
        </w:rPr>
        <w:t>139/2019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285CD1">
        <w:rPr>
          <w:rFonts w:ascii="Book Antiqua" w:eastAsia="Book Antiqua" w:hAnsi="Book Antiqua"/>
          <w:sz w:val="22"/>
        </w:rPr>
        <w:t>249/2019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285CD1">
        <w:rPr>
          <w:rFonts w:ascii="Book Antiqua" w:eastAsia="Book Antiqua" w:hAnsi="Book Antiqua"/>
          <w:color w:val="000000"/>
          <w:sz w:val="22"/>
        </w:rPr>
        <w:t>139/2019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85CD1">
        <w:rPr>
          <w:rFonts w:ascii="Book Antiqua" w:eastAsia="Book Antiqua" w:hAnsi="Book Antiqua"/>
          <w:color w:val="000000"/>
          <w:sz w:val="36"/>
          <w:szCs w:val="36"/>
        </w:rPr>
        <w:t>249/2019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5CD1">
        <w:rPr>
          <w:rFonts w:ascii="Book Antiqua" w:eastAsia="Book Antiqua" w:hAnsi="Book Antiqua"/>
          <w:color w:val="000000"/>
          <w:sz w:val="36"/>
          <w:szCs w:val="36"/>
          <w:lang w:val="pt-BR"/>
        </w:rPr>
        <w:t>139/2019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285CD1">
        <w:rPr>
          <w:rFonts w:ascii="Book Antiqua" w:eastAsia="Book Antiqua" w:hAnsi="Book Antiqua"/>
          <w:color w:val="000000"/>
          <w:sz w:val="22"/>
        </w:rPr>
        <w:t>249/2019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285CD1">
        <w:rPr>
          <w:rFonts w:ascii="Book Antiqua" w:eastAsia="Book Antiqua" w:hAnsi="Book Antiqua"/>
          <w:color w:val="000000"/>
          <w:sz w:val="22"/>
        </w:rPr>
        <w:t>139/2019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D274E2">
      <w:pPr>
        <w:pStyle w:val="western"/>
        <w:suppressAutoHyphens/>
        <w:spacing w:before="0" w:after="0"/>
        <w:rPr>
          <w:rFonts w:ascii="Book Antiqua" w:eastAsia="Book Antiqua" w:hAnsi="Book Antiqua"/>
          <w:b/>
          <w:color w:val="000000"/>
          <w:sz w:val="48"/>
          <w:szCs w:val="48"/>
        </w:rPr>
      </w:pPr>
    </w:p>
    <w:p w:rsidR="0011498F" w:rsidRDefault="0011498F" w:rsidP="000F5A22">
      <w:pPr>
        <w:pStyle w:val="western"/>
        <w:suppressAutoHyphens/>
        <w:spacing w:before="0" w:after="0"/>
        <w:jc w:val="center"/>
        <w:rPr>
          <w:rFonts w:ascii="Book Antiqua" w:eastAsia="Book Antiqua" w:hAnsi="Book Antiqua"/>
          <w:b/>
          <w:color w:val="000000"/>
          <w:sz w:val="48"/>
          <w:szCs w:val="48"/>
        </w:rPr>
      </w:pPr>
    </w:p>
    <w:p w:rsidR="0011498F" w:rsidRDefault="0011498F" w:rsidP="000F5A22">
      <w:pPr>
        <w:pStyle w:val="western"/>
        <w:suppressAutoHyphens/>
        <w:spacing w:before="0" w:after="0"/>
        <w:jc w:val="center"/>
        <w:rPr>
          <w:rFonts w:ascii="Book Antiqua" w:eastAsia="Book Antiqua" w:hAnsi="Book Antiqua"/>
          <w:b/>
          <w:color w:val="000000"/>
          <w:sz w:val="48"/>
          <w:szCs w:val="48"/>
        </w:rPr>
      </w:pPr>
    </w:p>
    <w:p w:rsidR="0011498F" w:rsidRDefault="0011498F"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85CD1">
        <w:rPr>
          <w:rFonts w:ascii="Book Antiqua" w:eastAsia="Book Antiqua" w:hAnsi="Book Antiqua"/>
          <w:color w:val="000000"/>
          <w:sz w:val="36"/>
          <w:szCs w:val="36"/>
        </w:rPr>
        <w:t>249/2019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5CD1">
        <w:rPr>
          <w:rFonts w:ascii="Book Antiqua" w:eastAsia="Book Antiqua" w:hAnsi="Book Antiqua"/>
          <w:color w:val="000000"/>
          <w:sz w:val="36"/>
          <w:szCs w:val="36"/>
          <w:lang w:val="pt-BR"/>
        </w:rPr>
        <w:t>139/2019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285CD1">
        <w:rPr>
          <w:rFonts w:ascii="Book Antiqua" w:eastAsia="Book Antiqua" w:hAnsi="Book Antiqua"/>
          <w:color w:val="000000"/>
          <w:sz w:val="22"/>
          <w:szCs w:val="22"/>
          <w:lang w:val="pt-BR"/>
        </w:rPr>
        <w:t>249/2019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285CD1">
        <w:rPr>
          <w:rFonts w:ascii="Book Antiqua" w:eastAsia="Book Antiqua" w:hAnsi="Book Antiqua"/>
          <w:color w:val="000000"/>
          <w:sz w:val="22"/>
          <w:szCs w:val="22"/>
          <w:lang w:val="pt-BR"/>
        </w:rPr>
        <w:t>139/2019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B37E2E" w:rsidRDefault="00B37E2E" w:rsidP="000F5A22">
      <w:pPr>
        <w:rPr>
          <w:lang w:val="pt-BR"/>
        </w:rPr>
      </w:pPr>
    </w:p>
    <w:p w:rsidR="00B37E2E" w:rsidRPr="00A60A9A" w:rsidRDefault="00B37E2E"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285CD1">
        <w:rPr>
          <w:rFonts w:ascii="Book Antiqua" w:eastAsia="Book Antiqua" w:hAnsi="Book Antiqua"/>
          <w:color w:val="000000"/>
          <w:sz w:val="36"/>
          <w:szCs w:val="36"/>
        </w:rPr>
        <w:t>249/2019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85CD1">
        <w:rPr>
          <w:rFonts w:ascii="Book Antiqua" w:eastAsia="Book Antiqua" w:hAnsi="Book Antiqua"/>
          <w:color w:val="000000"/>
          <w:sz w:val="36"/>
          <w:szCs w:val="36"/>
          <w:lang w:val="pt-BR"/>
        </w:rPr>
        <w:t>139/2019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285CD1">
        <w:rPr>
          <w:rFonts w:ascii="Book Antiqua" w:eastAsia="Book Antiqua" w:hAnsi="Book Antiqua"/>
          <w:color w:val="000000"/>
          <w:sz w:val="22"/>
          <w:szCs w:val="22"/>
          <w:lang w:val="pt-BR"/>
        </w:rPr>
        <w:t>249/2019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285CD1">
        <w:rPr>
          <w:rFonts w:ascii="Book Antiqua" w:eastAsia="Book Antiqua" w:hAnsi="Book Antiqua"/>
          <w:color w:val="000000"/>
          <w:sz w:val="22"/>
          <w:szCs w:val="22"/>
          <w:lang w:val="pt-BR"/>
        </w:rPr>
        <w:t>139/2019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1498F" w:rsidRDefault="0011498F" w:rsidP="00147F08">
      <w:pPr>
        <w:pStyle w:val="western"/>
        <w:tabs>
          <w:tab w:val="left" w:pos="9356"/>
          <w:tab w:val="left" w:pos="9781"/>
        </w:tabs>
        <w:suppressAutoHyphens/>
        <w:spacing w:before="0" w:after="0"/>
        <w:ind w:right="-1"/>
        <w:jc w:val="center"/>
        <w:rPr>
          <w:rFonts w:ascii="Book Antiqua" w:eastAsia="Book Antiqua" w:hAnsi="Book Antiqua"/>
          <w:b/>
          <w:color w:val="000000"/>
          <w:sz w:val="48"/>
          <w:szCs w:val="48"/>
        </w:rPr>
      </w:pPr>
    </w:p>
    <w:p w:rsidR="0011498F" w:rsidRDefault="0011498F" w:rsidP="00147F08">
      <w:pPr>
        <w:pStyle w:val="western"/>
        <w:tabs>
          <w:tab w:val="left" w:pos="9356"/>
          <w:tab w:val="left" w:pos="9781"/>
        </w:tabs>
        <w:suppressAutoHyphens/>
        <w:spacing w:before="0" w:after="0"/>
        <w:ind w:right="-1"/>
        <w:jc w:val="center"/>
        <w:rPr>
          <w:rFonts w:ascii="Book Antiqua" w:eastAsia="Book Antiqua" w:hAnsi="Book Antiqua"/>
          <w:b/>
          <w:color w:val="000000"/>
          <w:sz w:val="48"/>
          <w:szCs w:val="48"/>
        </w:rPr>
      </w:pPr>
    </w:p>
    <w:p w:rsidR="00147F08" w:rsidRDefault="00147F08" w:rsidP="00147F08">
      <w:pPr>
        <w:pStyle w:val="western"/>
        <w:tabs>
          <w:tab w:val="left" w:pos="9356"/>
          <w:tab w:val="left" w:pos="9781"/>
        </w:tabs>
        <w:suppressAutoHyphens/>
        <w:spacing w:before="0" w:after="0"/>
        <w:ind w:right="-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147F08" w:rsidRDefault="00147F08" w:rsidP="00147F08">
      <w:pPr>
        <w:pStyle w:val="western"/>
        <w:tabs>
          <w:tab w:val="left" w:pos="9356"/>
          <w:tab w:val="left" w:pos="9781"/>
        </w:tabs>
        <w:suppressAutoHyphens/>
        <w:spacing w:before="0" w:after="0"/>
        <w:ind w:right="-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85CD1">
        <w:rPr>
          <w:rFonts w:ascii="Book Antiqua" w:eastAsia="Book Antiqua" w:hAnsi="Book Antiqua"/>
          <w:color w:val="000000"/>
          <w:sz w:val="36"/>
          <w:szCs w:val="36"/>
        </w:rPr>
        <w:t>249/2019</w:t>
      </w:r>
    </w:p>
    <w:p w:rsidR="00147F08" w:rsidRDefault="00147F08" w:rsidP="00147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781"/>
          <w:tab w:val="left" w:pos="9912"/>
        </w:tabs>
        <w:autoSpaceDE w:val="0"/>
        <w:autoSpaceDN w:val="0"/>
        <w:adjustRightInd w:val="0"/>
        <w:ind w:right="-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285CD1">
        <w:rPr>
          <w:rFonts w:ascii="Book Antiqua" w:eastAsia="Book Antiqua" w:hAnsi="Book Antiqua"/>
          <w:color w:val="000000"/>
          <w:sz w:val="36"/>
          <w:szCs w:val="36"/>
        </w:rPr>
        <w:t>139/2019</w:t>
      </w:r>
    </w:p>
    <w:p w:rsidR="00147F08" w:rsidRDefault="00147F08" w:rsidP="00147F08">
      <w:pPr>
        <w:tabs>
          <w:tab w:val="left" w:pos="9356"/>
          <w:tab w:val="left" w:pos="9781"/>
        </w:tabs>
        <w:ind w:right="-1"/>
      </w:pPr>
    </w:p>
    <w:p w:rsidR="00147F08" w:rsidRPr="000D6B98" w:rsidRDefault="00147F08" w:rsidP="00147F0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autoSpaceDE w:val="0"/>
        <w:autoSpaceDN w:val="0"/>
        <w:adjustRightInd w:val="0"/>
        <w:ind w:right="-1"/>
        <w:jc w:val="center"/>
        <w:rPr>
          <w:rFonts w:ascii="Book Antiqua" w:eastAsia="Book Antiqua" w:hAnsi="Book Antiqua"/>
          <w:b/>
          <w:color w:val="000000"/>
        </w:rPr>
      </w:pPr>
      <w:r w:rsidRPr="000D6B98">
        <w:rPr>
          <w:rFonts w:ascii="Book Antiqua" w:eastAsia="Book Antiqua" w:hAnsi="Book Antiqua"/>
          <w:b/>
          <w:color w:val="000000"/>
          <w:sz w:val="40"/>
          <w:szCs w:val="40"/>
          <w:shd w:val="clear" w:color="auto" w:fill="FFFFFF"/>
        </w:rPr>
        <w:t>Modelo 5</w:t>
      </w:r>
    </w:p>
    <w:p w:rsidR="00147F08" w:rsidRPr="000B590F" w:rsidRDefault="00147F08" w:rsidP="00147F0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ind w:left="0" w:right="-1" w:firstLine="0"/>
        <w:jc w:val="center"/>
        <w:rPr>
          <w:rFonts w:ascii="Book Antiqua" w:eastAsia="Book Antiqua" w:hAnsi="Book Antiqua"/>
          <w:color w:val="000000"/>
          <w:sz w:val="22"/>
        </w:rPr>
      </w:pPr>
      <w:r w:rsidRPr="000B590F">
        <w:rPr>
          <w:rFonts w:ascii="Book Antiqua" w:eastAsia="Book Antiqua" w:hAnsi="Book Antiqua"/>
          <w:color w:val="000000"/>
          <w:sz w:val="40"/>
        </w:rPr>
        <w:t xml:space="preserve">Declaração </w:t>
      </w:r>
      <w:r>
        <w:rPr>
          <w:rFonts w:ascii="Book Antiqua" w:eastAsia="Book Antiqua" w:hAnsi="Book Antiqua"/>
          <w:color w:val="000000"/>
          <w:sz w:val="40"/>
        </w:rPr>
        <w:t>de Disponibilidade</w:t>
      </w:r>
    </w:p>
    <w:p w:rsidR="00147F08" w:rsidRPr="000B590F" w:rsidRDefault="00147F08" w:rsidP="00147F0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ind w:left="0" w:right="-1" w:firstLine="0"/>
        <w:rPr>
          <w:rFonts w:ascii="Book Antiqua" w:eastAsia="Book Antiqua" w:hAnsi="Book Antiqua"/>
          <w:color w:val="000000"/>
          <w:sz w:val="22"/>
        </w:rPr>
      </w:pPr>
    </w:p>
    <w:p w:rsidR="00147F08" w:rsidRPr="00867F51" w:rsidRDefault="00147F08" w:rsidP="00147F0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ind w:left="0" w:right="-1" w:firstLine="0"/>
        <w:rPr>
          <w:rFonts w:ascii="Book Antiqua" w:eastAsia="Book Antiqua" w:hAnsi="Book Antiqua"/>
          <w:color w:val="000000"/>
          <w:sz w:val="22"/>
        </w:rPr>
      </w:pPr>
    </w:p>
    <w:p w:rsidR="00147F08" w:rsidRDefault="00147F08" w:rsidP="008D297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spacing w:line="276" w:lineRule="auto"/>
        <w:ind w:left="0" w:right="0" w:firstLine="0"/>
        <w:rPr>
          <w:rFonts w:ascii="Book Antiqua" w:eastAsia="Book Antiqua" w:hAnsi="Book Antiqua"/>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009508DD">
        <w:rPr>
          <w:rFonts w:ascii="Book Antiqua" w:eastAsia="Book Antiqua" w:hAnsi="Book Antiqua"/>
          <w:color w:val="000000"/>
          <w:sz w:val="22"/>
        </w:rPr>
        <w:t>Processo Licitatório n</w:t>
      </w:r>
      <w:r>
        <w:rPr>
          <w:rFonts w:ascii="Book Antiqua" w:eastAsia="Book Antiqua" w:hAnsi="Book Antiqua"/>
          <w:color w:val="000000"/>
          <w:sz w:val="22"/>
        </w:rPr>
        <w:t xml:space="preserve">º </w:t>
      </w:r>
      <w:r w:rsidR="00285CD1">
        <w:rPr>
          <w:rFonts w:ascii="Book Antiqua" w:eastAsia="Book Antiqua" w:hAnsi="Book Antiqua"/>
          <w:color w:val="000000"/>
          <w:sz w:val="22"/>
        </w:rPr>
        <w:t>249/2019</w:t>
      </w:r>
      <w:r w:rsidRPr="00867F51">
        <w:rPr>
          <w:rFonts w:ascii="Book Antiqua" w:eastAsia="Book Antiqua" w:hAnsi="Book Antiqua"/>
          <w:color w:val="000000"/>
          <w:sz w:val="22"/>
        </w:rPr>
        <w:t xml:space="preserve"> </w:t>
      </w:r>
      <w:r w:rsidRPr="009508DD">
        <w:rPr>
          <w:rFonts w:ascii="Book Antiqua" w:eastAsia="Book Antiqua" w:hAnsi="Book Antiqua"/>
          <w:color w:val="000000"/>
          <w:sz w:val="22"/>
        </w:rPr>
        <w:t xml:space="preserve">– </w:t>
      </w:r>
      <w:r w:rsidR="009508DD" w:rsidRPr="009508DD">
        <w:rPr>
          <w:rFonts w:ascii="Book Antiqua" w:eastAsia="Book Antiqua" w:hAnsi="Book Antiqua"/>
          <w:color w:val="000000"/>
          <w:sz w:val="22"/>
        </w:rPr>
        <w:t>Pregão Presencial</w:t>
      </w:r>
      <w:r w:rsidRPr="009508DD">
        <w:rPr>
          <w:rFonts w:ascii="Book Antiqua" w:eastAsia="Book Antiqua" w:hAnsi="Book Antiqua"/>
          <w:color w:val="000000"/>
          <w:sz w:val="22"/>
        </w:rPr>
        <w:t xml:space="preserve"> nº </w:t>
      </w:r>
      <w:r w:rsidR="00285CD1">
        <w:rPr>
          <w:rFonts w:ascii="Book Antiqua" w:eastAsia="Book Antiqua" w:hAnsi="Book Antiqua"/>
          <w:color w:val="000000"/>
          <w:sz w:val="22"/>
        </w:rPr>
        <w:t>139/2019</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nº___________, com sede na _________________________, CEP:_________, cidade de ___________, estado de ________, neste ato </w:t>
      </w:r>
      <w:r w:rsidRPr="00AF0629">
        <w:rPr>
          <w:rFonts w:ascii="Book Antiqua" w:eastAsia="Book Antiqua" w:hAnsi="Book Antiqua"/>
          <w:sz w:val="22"/>
        </w:rPr>
        <w:t xml:space="preserve">representado pelo Sr.(a) __________, portador da cédula de Identidade nº ________ e do CPF nº _________, como condição de participação na licitação, </w:t>
      </w:r>
      <w:r w:rsidRPr="000D6B98">
        <w:rPr>
          <w:rFonts w:ascii="Book Antiqua" w:eastAsia="Book Antiqua" w:hAnsi="Book Antiqua"/>
          <w:b/>
          <w:sz w:val="22"/>
        </w:rPr>
        <w:t>DECLARA</w:t>
      </w:r>
      <w:r w:rsidRPr="00AF0629">
        <w:rPr>
          <w:rFonts w:ascii="Book Antiqua" w:eastAsia="Book Antiqua" w:hAnsi="Book Antiqua"/>
          <w:sz w:val="22"/>
        </w:rPr>
        <w:t xml:space="preserve"> sob as penas da lei, e de consequente inabilitação no referido processo licitatório que:</w:t>
      </w:r>
    </w:p>
    <w:p w:rsidR="00147F08" w:rsidRPr="00AF0629" w:rsidRDefault="00147F08" w:rsidP="008D297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spacing w:line="276" w:lineRule="auto"/>
        <w:ind w:left="0" w:right="0" w:firstLine="0"/>
        <w:rPr>
          <w:rFonts w:ascii="Book Antiqua" w:eastAsia="Book Antiqua" w:hAnsi="Book Antiqua"/>
          <w:sz w:val="22"/>
        </w:rPr>
      </w:pPr>
    </w:p>
    <w:p w:rsidR="00147F08" w:rsidRDefault="00147F08" w:rsidP="008D297A">
      <w:pPr>
        <w:pStyle w:val="A191065"/>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autoSpaceDE w:val="0"/>
        <w:autoSpaceDN w:val="0"/>
        <w:adjustRightInd w:val="0"/>
        <w:spacing w:line="276" w:lineRule="auto"/>
        <w:ind w:left="0" w:right="0" w:firstLine="0"/>
        <w:rPr>
          <w:rFonts w:ascii="Book Antiqua" w:eastAsia="Book Antiqua" w:hAnsi="Book Antiqua"/>
          <w:sz w:val="22"/>
        </w:rPr>
      </w:pPr>
      <w:r w:rsidRPr="009461E9">
        <w:rPr>
          <w:rFonts w:ascii="Book Antiqua" w:eastAsia="Book Antiqua" w:hAnsi="Book Antiqua"/>
          <w:sz w:val="22"/>
        </w:rPr>
        <w:t>Possui disponibilidade imediata para venda e entrega de sobressalentes para reposição</w:t>
      </w:r>
      <w:r>
        <w:rPr>
          <w:rFonts w:ascii="Book Antiqua" w:eastAsia="Book Antiqua" w:hAnsi="Book Antiqua"/>
          <w:sz w:val="22"/>
        </w:rPr>
        <w:t xml:space="preserve">. </w:t>
      </w:r>
    </w:p>
    <w:p w:rsidR="00147F08" w:rsidRDefault="00147F08" w:rsidP="00147F0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ind w:left="0" w:right="-1" w:firstLine="0"/>
        <w:jc w:val="right"/>
        <w:rPr>
          <w:rFonts w:ascii="Book Antiqua" w:eastAsia="Book Antiqua" w:hAnsi="Book Antiqua"/>
          <w:color w:val="000000"/>
          <w:sz w:val="22"/>
        </w:rPr>
      </w:pPr>
    </w:p>
    <w:p w:rsidR="00147F08" w:rsidRDefault="00147F08" w:rsidP="00147F0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ind w:left="0" w:right="-1" w:firstLine="0"/>
        <w:jc w:val="right"/>
        <w:rPr>
          <w:rFonts w:ascii="Book Antiqua" w:eastAsia="Book Antiqua" w:hAnsi="Book Antiqua"/>
          <w:color w:val="000000"/>
          <w:sz w:val="22"/>
        </w:rPr>
      </w:pPr>
    </w:p>
    <w:p w:rsidR="00147F08" w:rsidRDefault="00147F08" w:rsidP="00147F0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ind w:left="0" w:right="-1" w:firstLine="0"/>
        <w:jc w:val="right"/>
        <w:rPr>
          <w:rFonts w:ascii="Book Antiqua" w:eastAsia="Book Antiqua" w:hAnsi="Book Antiqua"/>
          <w:color w:val="000000"/>
          <w:sz w:val="22"/>
        </w:rPr>
      </w:pPr>
      <w:r w:rsidRPr="00867F51">
        <w:rPr>
          <w:rFonts w:ascii="Book Antiqua" w:eastAsia="Book Antiqua" w:hAnsi="Book Antiqua"/>
          <w:color w:val="000000"/>
          <w:sz w:val="22"/>
        </w:rPr>
        <w:t>__________________, em ____ de______de 201</w:t>
      </w:r>
      <w:r>
        <w:rPr>
          <w:rFonts w:ascii="Book Antiqua" w:eastAsia="Book Antiqua" w:hAnsi="Book Antiqua"/>
          <w:color w:val="000000"/>
          <w:sz w:val="22"/>
        </w:rPr>
        <w:t>9</w:t>
      </w:r>
      <w:r w:rsidRPr="00867F51">
        <w:rPr>
          <w:rFonts w:ascii="Book Antiqua" w:eastAsia="Book Antiqua" w:hAnsi="Book Antiqua"/>
          <w:color w:val="000000"/>
          <w:sz w:val="22"/>
        </w:rPr>
        <w:t>.</w:t>
      </w:r>
    </w:p>
    <w:p w:rsidR="00147F08" w:rsidRDefault="00147F08" w:rsidP="00147F0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ind w:left="0" w:right="-1" w:firstLine="0"/>
        <w:jc w:val="right"/>
        <w:rPr>
          <w:rFonts w:ascii="Book Antiqua" w:eastAsia="Book Antiqua" w:hAnsi="Book Antiqua"/>
          <w:color w:val="000000"/>
          <w:sz w:val="22"/>
        </w:rPr>
      </w:pPr>
    </w:p>
    <w:p w:rsidR="00147F08" w:rsidRDefault="00147F08" w:rsidP="00147F0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ind w:left="0" w:right="-1" w:firstLine="0"/>
        <w:jc w:val="right"/>
        <w:rPr>
          <w:rFonts w:ascii="Book Antiqua" w:eastAsia="Book Antiqua" w:hAnsi="Book Antiqua"/>
          <w:color w:val="000000"/>
          <w:sz w:val="22"/>
        </w:rPr>
      </w:pPr>
    </w:p>
    <w:p w:rsidR="00147F08" w:rsidRPr="00867F51" w:rsidRDefault="00147F08" w:rsidP="00147F0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ind w:left="0" w:right="-1" w:firstLine="0"/>
        <w:jc w:val="right"/>
        <w:rPr>
          <w:rFonts w:ascii="Book Antiqua" w:eastAsia="Book Antiqua" w:hAnsi="Book Antiqua"/>
          <w:color w:val="000000"/>
          <w:sz w:val="22"/>
        </w:rPr>
      </w:pPr>
    </w:p>
    <w:p w:rsidR="00147F08" w:rsidRPr="00867F51" w:rsidRDefault="00147F08" w:rsidP="00147F0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ind w:left="0" w:right="-1"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_______________________________________________ </w:t>
      </w:r>
    </w:p>
    <w:p w:rsidR="00147F08" w:rsidRDefault="00147F08" w:rsidP="00147F0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781"/>
          <w:tab w:val="left" w:pos="9912"/>
        </w:tabs>
        <w:autoSpaceDE w:val="0"/>
        <w:autoSpaceDN w:val="0"/>
        <w:adjustRightInd w:val="0"/>
        <w:ind w:right="-1"/>
        <w:jc w:val="center"/>
      </w:pPr>
      <w:r w:rsidRPr="00724B57">
        <w:rPr>
          <w:rFonts w:ascii="Book Antiqua" w:eastAsia="Book Antiqua" w:hAnsi="Book Antiqua"/>
          <w:color w:val="000000"/>
        </w:rPr>
        <w:t>Carimbo, assinatura e CPF do representante legal.</w:t>
      </w: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147F08"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953" w:rsidRDefault="00D57953">
      <w:r>
        <w:separator/>
      </w:r>
    </w:p>
  </w:endnote>
  <w:endnote w:type="continuationSeparator" w:id="1">
    <w:p w:rsidR="00D57953" w:rsidRDefault="00D579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53" w:rsidRDefault="00D57953"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57953" w:rsidRDefault="00D57953"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D57953" w:rsidRPr="005676F3" w:rsidRDefault="00D57953"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385CDE">
      <w:rPr>
        <w:rFonts w:ascii="Book Antiqua" w:hAnsi="Book Antiqua"/>
        <w:b/>
        <w:noProof/>
        <w:sz w:val="17"/>
        <w:szCs w:val="17"/>
      </w:rPr>
      <w:t>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385CDE">
      <w:rPr>
        <w:rFonts w:ascii="Book Antiqua" w:hAnsi="Book Antiqua"/>
        <w:b/>
        <w:noProof/>
        <w:sz w:val="17"/>
        <w:szCs w:val="17"/>
      </w:rPr>
      <w:t>46</w:t>
    </w:r>
    <w:r w:rsidRPr="005676F3">
      <w:rPr>
        <w:rFonts w:ascii="Book Antiqua" w:hAnsi="Book Antiqua"/>
        <w:b/>
        <w:sz w:val="17"/>
        <w:szCs w:val="17"/>
      </w:rPr>
      <w:fldChar w:fldCharType="end"/>
    </w:r>
  </w:p>
  <w:p w:rsidR="00D57953" w:rsidRPr="005D1F5F" w:rsidRDefault="00D57953"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953" w:rsidRDefault="00D57953">
      <w:r>
        <w:separator/>
      </w:r>
    </w:p>
  </w:footnote>
  <w:footnote w:type="continuationSeparator" w:id="1">
    <w:p w:rsidR="00D57953" w:rsidRDefault="00D57953">
      <w:r>
        <w:continuationSeparator/>
      </w:r>
    </w:p>
  </w:footnote>
  <w:footnote w:id="2">
    <w:p w:rsidR="00D57953" w:rsidRPr="000069A0" w:rsidRDefault="00D57953"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57953" w:rsidRPr="00687DC8" w:rsidTr="00D0537C">
      <w:trPr>
        <w:trHeight w:val="838"/>
      </w:trPr>
      <w:tc>
        <w:tcPr>
          <w:tcW w:w="2715" w:type="dxa"/>
          <w:tcBorders>
            <w:top w:val="nil"/>
            <w:left w:val="nil"/>
            <w:bottom w:val="nil"/>
            <w:right w:val="nil"/>
          </w:tcBorders>
        </w:tcPr>
        <w:p w:rsidR="00D57953" w:rsidRPr="00687DC8" w:rsidRDefault="00D5795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8240" behindDoc="1" locked="0" layoutInCell="1" allowOverlap="1">
                <wp:simplePos x="0" y="0"/>
                <wp:positionH relativeFrom="column">
                  <wp:posOffset>-68580</wp:posOffset>
                </wp:positionH>
                <wp:positionV relativeFrom="paragraph">
                  <wp:posOffset>76200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D57953" w:rsidRPr="00687DC8" w:rsidRDefault="00D5795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59264" behindDoc="1" locked="0" layoutInCell="1" allowOverlap="1">
                <wp:simplePos x="0" y="0"/>
                <wp:positionH relativeFrom="column">
                  <wp:posOffset>2385695</wp:posOffset>
                </wp:positionH>
                <wp:positionV relativeFrom="paragraph">
                  <wp:posOffset>0</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D57953" w:rsidRDefault="00D57953"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6F33AC3"/>
    <w:multiLevelType w:val="hybridMultilevel"/>
    <w:tmpl w:val="DBB08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E53E06"/>
    <w:multiLevelType w:val="multilevel"/>
    <w:tmpl w:val="4F18C99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490711"/>
    <w:multiLevelType w:val="hybridMultilevel"/>
    <w:tmpl w:val="F69EA978"/>
    <w:lvl w:ilvl="0" w:tplc="29AAB8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1586832"/>
    <w:multiLevelType w:val="hybridMultilevel"/>
    <w:tmpl w:val="34AE3E0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7">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D214C9D"/>
    <w:multiLevelType w:val="hybridMultilevel"/>
    <w:tmpl w:val="B55E59C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C7C7B78"/>
    <w:multiLevelType w:val="hybridMultilevel"/>
    <w:tmpl w:val="09E61540"/>
    <w:lvl w:ilvl="0" w:tplc="160403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2"/>
  </w:num>
  <w:num w:numId="2">
    <w:abstractNumId w:val="4"/>
  </w:num>
  <w:num w:numId="3">
    <w:abstractNumId w:val="1"/>
  </w:num>
  <w:num w:numId="4">
    <w:abstractNumId w:val="14"/>
  </w:num>
  <w:num w:numId="5">
    <w:abstractNumId w:val="28"/>
  </w:num>
  <w:num w:numId="6">
    <w:abstractNumId w:val="8"/>
  </w:num>
  <w:num w:numId="7">
    <w:abstractNumId w:val="24"/>
  </w:num>
  <w:num w:numId="8">
    <w:abstractNumId w:val="6"/>
  </w:num>
  <w:num w:numId="9">
    <w:abstractNumId w:val="29"/>
  </w:num>
  <w:num w:numId="10">
    <w:abstractNumId w:val="11"/>
  </w:num>
  <w:num w:numId="11">
    <w:abstractNumId w:val="13"/>
  </w:num>
  <w:num w:numId="12">
    <w:abstractNumId w:val="19"/>
  </w:num>
  <w:num w:numId="13">
    <w:abstractNumId w:val="22"/>
  </w:num>
  <w:num w:numId="14">
    <w:abstractNumId w:val="7"/>
  </w:num>
  <w:num w:numId="15">
    <w:abstractNumId w:val="34"/>
  </w:num>
  <w:num w:numId="16">
    <w:abstractNumId w:val="2"/>
  </w:num>
  <w:num w:numId="17">
    <w:abstractNumId w:val="35"/>
  </w:num>
  <w:num w:numId="18">
    <w:abstractNumId w:val="31"/>
  </w:num>
  <w:num w:numId="19">
    <w:abstractNumId w:val="16"/>
  </w:num>
  <w:num w:numId="20">
    <w:abstractNumId w:val="18"/>
  </w:num>
  <w:num w:numId="21">
    <w:abstractNumId w:val="37"/>
  </w:num>
  <w:num w:numId="22">
    <w:abstractNumId w:val="15"/>
  </w:num>
  <w:num w:numId="23">
    <w:abstractNumId w:val="20"/>
  </w:num>
  <w:num w:numId="24">
    <w:abstractNumId w:val="38"/>
  </w:num>
  <w:num w:numId="25">
    <w:abstractNumId w:val="3"/>
  </w:num>
  <w:num w:numId="26">
    <w:abstractNumId w:val="39"/>
  </w:num>
  <w:num w:numId="27">
    <w:abstractNumId w:val="0"/>
  </w:num>
  <w:num w:numId="28">
    <w:abstractNumId w:val="27"/>
  </w:num>
  <w:num w:numId="29">
    <w:abstractNumId w:val="23"/>
  </w:num>
  <w:num w:numId="30">
    <w:abstractNumId w:val="36"/>
  </w:num>
  <w:num w:numId="31">
    <w:abstractNumId w:val="9"/>
  </w:num>
  <w:num w:numId="32">
    <w:abstractNumId w:val="10"/>
  </w:num>
  <w:num w:numId="33">
    <w:abstractNumId w:val="5"/>
  </w:num>
  <w:num w:numId="34">
    <w:abstractNumId w:val="17"/>
  </w:num>
  <w:num w:numId="35">
    <w:abstractNumId w:val="12"/>
  </w:num>
  <w:num w:numId="36">
    <w:abstractNumId w:val="21"/>
  </w:num>
  <w:num w:numId="37">
    <w:abstractNumId w:val="30"/>
  </w:num>
  <w:num w:numId="38">
    <w:abstractNumId w:val="25"/>
  </w:num>
  <w:num w:numId="39">
    <w:abstractNumId w:val="33"/>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0993"/>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5AC"/>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1B3"/>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05A"/>
    <w:rsid w:val="00062A44"/>
    <w:rsid w:val="00063438"/>
    <w:rsid w:val="00066491"/>
    <w:rsid w:val="0006674F"/>
    <w:rsid w:val="00066879"/>
    <w:rsid w:val="00067988"/>
    <w:rsid w:val="00067F37"/>
    <w:rsid w:val="000707E0"/>
    <w:rsid w:val="0007200E"/>
    <w:rsid w:val="00072017"/>
    <w:rsid w:val="00072381"/>
    <w:rsid w:val="00072EE9"/>
    <w:rsid w:val="00073C54"/>
    <w:rsid w:val="00073D08"/>
    <w:rsid w:val="0007480A"/>
    <w:rsid w:val="0007496C"/>
    <w:rsid w:val="00074980"/>
    <w:rsid w:val="000760C0"/>
    <w:rsid w:val="00076ACB"/>
    <w:rsid w:val="00076BC3"/>
    <w:rsid w:val="0007704D"/>
    <w:rsid w:val="0007712A"/>
    <w:rsid w:val="00077EC1"/>
    <w:rsid w:val="00077F93"/>
    <w:rsid w:val="000801B2"/>
    <w:rsid w:val="00080DC6"/>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A758C"/>
    <w:rsid w:val="000B058C"/>
    <w:rsid w:val="000B0727"/>
    <w:rsid w:val="000B1098"/>
    <w:rsid w:val="000B4480"/>
    <w:rsid w:val="000B5415"/>
    <w:rsid w:val="000B5499"/>
    <w:rsid w:val="000B6528"/>
    <w:rsid w:val="000C0289"/>
    <w:rsid w:val="000C0D16"/>
    <w:rsid w:val="000C2992"/>
    <w:rsid w:val="000C3E20"/>
    <w:rsid w:val="000C3F74"/>
    <w:rsid w:val="000C4536"/>
    <w:rsid w:val="000C4B78"/>
    <w:rsid w:val="000C4D37"/>
    <w:rsid w:val="000C55DF"/>
    <w:rsid w:val="000C5DFC"/>
    <w:rsid w:val="000C6F04"/>
    <w:rsid w:val="000C7D56"/>
    <w:rsid w:val="000D04D6"/>
    <w:rsid w:val="000D103F"/>
    <w:rsid w:val="000D12A2"/>
    <w:rsid w:val="000D283D"/>
    <w:rsid w:val="000D33A8"/>
    <w:rsid w:val="000D4CFE"/>
    <w:rsid w:val="000D5188"/>
    <w:rsid w:val="000D5218"/>
    <w:rsid w:val="000D6689"/>
    <w:rsid w:val="000E0575"/>
    <w:rsid w:val="000E0B80"/>
    <w:rsid w:val="000E163C"/>
    <w:rsid w:val="000E164C"/>
    <w:rsid w:val="000E191F"/>
    <w:rsid w:val="000E1DCC"/>
    <w:rsid w:val="000E246A"/>
    <w:rsid w:val="000E2809"/>
    <w:rsid w:val="000E302B"/>
    <w:rsid w:val="000E4077"/>
    <w:rsid w:val="000E476C"/>
    <w:rsid w:val="000E48DF"/>
    <w:rsid w:val="000E7527"/>
    <w:rsid w:val="000E7552"/>
    <w:rsid w:val="000E7AEE"/>
    <w:rsid w:val="000F249F"/>
    <w:rsid w:val="000F41AF"/>
    <w:rsid w:val="000F42A5"/>
    <w:rsid w:val="000F4857"/>
    <w:rsid w:val="000F4E38"/>
    <w:rsid w:val="000F52EA"/>
    <w:rsid w:val="000F5A22"/>
    <w:rsid w:val="000F6117"/>
    <w:rsid w:val="000F64F6"/>
    <w:rsid w:val="000F712C"/>
    <w:rsid w:val="000F7314"/>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98F"/>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7D8"/>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47F08"/>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63B"/>
    <w:rsid w:val="001639A5"/>
    <w:rsid w:val="00163FE6"/>
    <w:rsid w:val="0016428F"/>
    <w:rsid w:val="001649C3"/>
    <w:rsid w:val="00164F42"/>
    <w:rsid w:val="0016540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77E17"/>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01D8"/>
    <w:rsid w:val="001B2BA9"/>
    <w:rsid w:val="001B2C08"/>
    <w:rsid w:val="001B3938"/>
    <w:rsid w:val="001B45CB"/>
    <w:rsid w:val="001B48E1"/>
    <w:rsid w:val="001B5FF0"/>
    <w:rsid w:val="001B6699"/>
    <w:rsid w:val="001B71D7"/>
    <w:rsid w:val="001B74E6"/>
    <w:rsid w:val="001C2AC4"/>
    <w:rsid w:val="001C2C62"/>
    <w:rsid w:val="001C38C9"/>
    <w:rsid w:val="001C4A66"/>
    <w:rsid w:val="001C5A40"/>
    <w:rsid w:val="001C6330"/>
    <w:rsid w:val="001C7A27"/>
    <w:rsid w:val="001C7E3F"/>
    <w:rsid w:val="001C7ED8"/>
    <w:rsid w:val="001D014E"/>
    <w:rsid w:val="001D02FA"/>
    <w:rsid w:val="001D0CAD"/>
    <w:rsid w:val="001D1459"/>
    <w:rsid w:val="001D192D"/>
    <w:rsid w:val="001D2053"/>
    <w:rsid w:val="001D34DA"/>
    <w:rsid w:val="001D5730"/>
    <w:rsid w:val="001D6143"/>
    <w:rsid w:val="001D75E3"/>
    <w:rsid w:val="001D7655"/>
    <w:rsid w:val="001E048C"/>
    <w:rsid w:val="001E06F1"/>
    <w:rsid w:val="001E1067"/>
    <w:rsid w:val="001E1BB4"/>
    <w:rsid w:val="001E43CF"/>
    <w:rsid w:val="001E4B29"/>
    <w:rsid w:val="001E550B"/>
    <w:rsid w:val="001E5706"/>
    <w:rsid w:val="001E5923"/>
    <w:rsid w:val="001E6B27"/>
    <w:rsid w:val="001E6C58"/>
    <w:rsid w:val="001E74CC"/>
    <w:rsid w:val="001E76AB"/>
    <w:rsid w:val="001F0DBC"/>
    <w:rsid w:val="001F1A4E"/>
    <w:rsid w:val="001F312F"/>
    <w:rsid w:val="001F31BB"/>
    <w:rsid w:val="001F667D"/>
    <w:rsid w:val="001F6A9A"/>
    <w:rsid w:val="001F6E80"/>
    <w:rsid w:val="001F71EB"/>
    <w:rsid w:val="001F748F"/>
    <w:rsid w:val="001F7D19"/>
    <w:rsid w:val="002019D6"/>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6508"/>
    <w:rsid w:val="002170CB"/>
    <w:rsid w:val="00217FB5"/>
    <w:rsid w:val="002202CA"/>
    <w:rsid w:val="002218B6"/>
    <w:rsid w:val="002231E8"/>
    <w:rsid w:val="002238B2"/>
    <w:rsid w:val="00224068"/>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6FE2"/>
    <w:rsid w:val="00237FDC"/>
    <w:rsid w:val="002401A1"/>
    <w:rsid w:val="00240D97"/>
    <w:rsid w:val="00242E1C"/>
    <w:rsid w:val="00243C7C"/>
    <w:rsid w:val="00244805"/>
    <w:rsid w:val="00244BD5"/>
    <w:rsid w:val="002456B3"/>
    <w:rsid w:val="00245D3A"/>
    <w:rsid w:val="0024638C"/>
    <w:rsid w:val="00246912"/>
    <w:rsid w:val="00247B2D"/>
    <w:rsid w:val="00247D09"/>
    <w:rsid w:val="00250143"/>
    <w:rsid w:val="0025024E"/>
    <w:rsid w:val="002502FC"/>
    <w:rsid w:val="00250473"/>
    <w:rsid w:val="002506A0"/>
    <w:rsid w:val="0025071C"/>
    <w:rsid w:val="00250997"/>
    <w:rsid w:val="00250DF5"/>
    <w:rsid w:val="002515CD"/>
    <w:rsid w:val="00252A48"/>
    <w:rsid w:val="0025341F"/>
    <w:rsid w:val="00253494"/>
    <w:rsid w:val="00253B4C"/>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2912"/>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380"/>
    <w:rsid w:val="00283923"/>
    <w:rsid w:val="00283B24"/>
    <w:rsid w:val="00283BB1"/>
    <w:rsid w:val="002850DD"/>
    <w:rsid w:val="00285CD1"/>
    <w:rsid w:val="00286714"/>
    <w:rsid w:val="0028744C"/>
    <w:rsid w:val="002875DE"/>
    <w:rsid w:val="002875EE"/>
    <w:rsid w:val="00287B76"/>
    <w:rsid w:val="00291552"/>
    <w:rsid w:val="00291EBE"/>
    <w:rsid w:val="0029273E"/>
    <w:rsid w:val="00292925"/>
    <w:rsid w:val="00293463"/>
    <w:rsid w:val="00293539"/>
    <w:rsid w:val="0029460A"/>
    <w:rsid w:val="002948C7"/>
    <w:rsid w:val="002950D1"/>
    <w:rsid w:val="0029529C"/>
    <w:rsid w:val="00295796"/>
    <w:rsid w:val="00295C45"/>
    <w:rsid w:val="00296459"/>
    <w:rsid w:val="002976DA"/>
    <w:rsid w:val="00297B00"/>
    <w:rsid w:val="002A027D"/>
    <w:rsid w:val="002A089E"/>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1BC5"/>
    <w:rsid w:val="002E3773"/>
    <w:rsid w:val="002E40F0"/>
    <w:rsid w:val="002E49F3"/>
    <w:rsid w:val="002E5138"/>
    <w:rsid w:val="002E64F4"/>
    <w:rsid w:val="002E6F21"/>
    <w:rsid w:val="002E73A6"/>
    <w:rsid w:val="002E7496"/>
    <w:rsid w:val="002F1DD0"/>
    <w:rsid w:val="002F23D8"/>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2CA6"/>
    <w:rsid w:val="003143CF"/>
    <w:rsid w:val="00315C74"/>
    <w:rsid w:val="00317429"/>
    <w:rsid w:val="003202A0"/>
    <w:rsid w:val="00320D2D"/>
    <w:rsid w:val="00321E71"/>
    <w:rsid w:val="00322A0C"/>
    <w:rsid w:val="00323B97"/>
    <w:rsid w:val="00323EB3"/>
    <w:rsid w:val="00324C44"/>
    <w:rsid w:val="00324D2F"/>
    <w:rsid w:val="00324D33"/>
    <w:rsid w:val="0032578B"/>
    <w:rsid w:val="00325BFE"/>
    <w:rsid w:val="0032600D"/>
    <w:rsid w:val="003260B6"/>
    <w:rsid w:val="00326E5A"/>
    <w:rsid w:val="00327031"/>
    <w:rsid w:val="003277AC"/>
    <w:rsid w:val="00327CE7"/>
    <w:rsid w:val="00330E00"/>
    <w:rsid w:val="0033141C"/>
    <w:rsid w:val="00332485"/>
    <w:rsid w:val="00332A67"/>
    <w:rsid w:val="00332EE1"/>
    <w:rsid w:val="00333BA4"/>
    <w:rsid w:val="0033468E"/>
    <w:rsid w:val="00336721"/>
    <w:rsid w:val="003403AB"/>
    <w:rsid w:val="003408B6"/>
    <w:rsid w:val="00342BD9"/>
    <w:rsid w:val="0034323E"/>
    <w:rsid w:val="00343314"/>
    <w:rsid w:val="00343D22"/>
    <w:rsid w:val="00343E82"/>
    <w:rsid w:val="00344225"/>
    <w:rsid w:val="0034513A"/>
    <w:rsid w:val="00345E09"/>
    <w:rsid w:val="003464E3"/>
    <w:rsid w:val="00346A6B"/>
    <w:rsid w:val="003476AD"/>
    <w:rsid w:val="003476C5"/>
    <w:rsid w:val="00350FAE"/>
    <w:rsid w:val="0035201D"/>
    <w:rsid w:val="003520E4"/>
    <w:rsid w:val="003522EE"/>
    <w:rsid w:val="0035325F"/>
    <w:rsid w:val="00353BEE"/>
    <w:rsid w:val="003543C7"/>
    <w:rsid w:val="003548B4"/>
    <w:rsid w:val="00354DBD"/>
    <w:rsid w:val="003552AC"/>
    <w:rsid w:val="003561F8"/>
    <w:rsid w:val="00357739"/>
    <w:rsid w:val="00357F71"/>
    <w:rsid w:val="003629AB"/>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D5"/>
    <w:rsid w:val="00375355"/>
    <w:rsid w:val="003766F8"/>
    <w:rsid w:val="00376DB1"/>
    <w:rsid w:val="00377376"/>
    <w:rsid w:val="0038170C"/>
    <w:rsid w:val="00382323"/>
    <w:rsid w:val="003829AB"/>
    <w:rsid w:val="00382ACC"/>
    <w:rsid w:val="00383DFB"/>
    <w:rsid w:val="0038549B"/>
    <w:rsid w:val="00385CDE"/>
    <w:rsid w:val="0038670B"/>
    <w:rsid w:val="0038693D"/>
    <w:rsid w:val="00386AA8"/>
    <w:rsid w:val="0039003C"/>
    <w:rsid w:val="0039027A"/>
    <w:rsid w:val="0039062E"/>
    <w:rsid w:val="00390CC1"/>
    <w:rsid w:val="00390F9E"/>
    <w:rsid w:val="0039273B"/>
    <w:rsid w:val="00392C87"/>
    <w:rsid w:val="00392F02"/>
    <w:rsid w:val="0039339E"/>
    <w:rsid w:val="0039348D"/>
    <w:rsid w:val="00395916"/>
    <w:rsid w:val="00395E80"/>
    <w:rsid w:val="00396091"/>
    <w:rsid w:val="00397447"/>
    <w:rsid w:val="00397F08"/>
    <w:rsid w:val="003A0545"/>
    <w:rsid w:val="003A1C64"/>
    <w:rsid w:val="003A2357"/>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AE9"/>
    <w:rsid w:val="003E1E50"/>
    <w:rsid w:val="003E1F99"/>
    <w:rsid w:val="003E2051"/>
    <w:rsid w:val="003E2385"/>
    <w:rsid w:val="003E3967"/>
    <w:rsid w:val="003E4384"/>
    <w:rsid w:val="003E46DE"/>
    <w:rsid w:val="003E4E63"/>
    <w:rsid w:val="003E4FD1"/>
    <w:rsid w:val="003E541D"/>
    <w:rsid w:val="003E5442"/>
    <w:rsid w:val="003E59D4"/>
    <w:rsid w:val="003E716E"/>
    <w:rsid w:val="003E76FC"/>
    <w:rsid w:val="003F03BD"/>
    <w:rsid w:val="003F0C30"/>
    <w:rsid w:val="003F1018"/>
    <w:rsid w:val="003F132E"/>
    <w:rsid w:val="003F156B"/>
    <w:rsid w:val="003F2003"/>
    <w:rsid w:val="003F2D33"/>
    <w:rsid w:val="003F353D"/>
    <w:rsid w:val="003F54C8"/>
    <w:rsid w:val="003F590E"/>
    <w:rsid w:val="003F6686"/>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4B31"/>
    <w:rsid w:val="00415523"/>
    <w:rsid w:val="004164F0"/>
    <w:rsid w:val="00416B4F"/>
    <w:rsid w:val="0041779D"/>
    <w:rsid w:val="0041789E"/>
    <w:rsid w:val="00421703"/>
    <w:rsid w:val="0042287C"/>
    <w:rsid w:val="004235D5"/>
    <w:rsid w:val="0042396D"/>
    <w:rsid w:val="00423A7E"/>
    <w:rsid w:val="0042428F"/>
    <w:rsid w:val="0042471F"/>
    <w:rsid w:val="00432B1F"/>
    <w:rsid w:val="004333A1"/>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16B"/>
    <w:rsid w:val="004866FD"/>
    <w:rsid w:val="0048677D"/>
    <w:rsid w:val="004867E9"/>
    <w:rsid w:val="004867EC"/>
    <w:rsid w:val="00486EE0"/>
    <w:rsid w:val="004875F2"/>
    <w:rsid w:val="00490D92"/>
    <w:rsid w:val="0049206A"/>
    <w:rsid w:val="004925CA"/>
    <w:rsid w:val="004925FC"/>
    <w:rsid w:val="004933FF"/>
    <w:rsid w:val="004956E8"/>
    <w:rsid w:val="00495D34"/>
    <w:rsid w:val="00495D6B"/>
    <w:rsid w:val="0049665B"/>
    <w:rsid w:val="0049672E"/>
    <w:rsid w:val="004973C9"/>
    <w:rsid w:val="00497B02"/>
    <w:rsid w:val="004A0D8B"/>
    <w:rsid w:val="004A1432"/>
    <w:rsid w:val="004A2D35"/>
    <w:rsid w:val="004A341A"/>
    <w:rsid w:val="004A3B60"/>
    <w:rsid w:val="004A3BA5"/>
    <w:rsid w:val="004A3DE2"/>
    <w:rsid w:val="004A4691"/>
    <w:rsid w:val="004A6733"/>
    <w:rsid w:val="004A6F87"/>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C92"/>
    <w:rsid w:val="004C3EE6"/>
    <w:rsid w:val="004C4323"/>
    <w:rsid w:val="004C51F0"/>
    <w:rsid w:val="004C6994"/>
    <w:rsid w:val="004C778E"/>
    <w:rsid w:val="004D0370"/>
    <w:rsid w:val="004D059E"/>
    <w:rsid w:val="004D14CC"/>
    <w:rsid w:val="004D16D4"/>
    <w:rsid w:val="004D1973"/>
    <w:rsid w:val="004D1AF1"/>
    <w:rsid w:val="004D29E9"/>
    <w:rsid w:val="004D2B18"/>
    <w:rsid w:val="004D3294"/>
    <w:rsid w:val="004D342F"/>
    <w:rsid w:val="004D35E6"/>
    <w:rsid w:val="004D378C"/>
    <w:rsid w:val="004D464A"/>
    <w:rsid w:val="004D5475"/>
    <w:rsid w:val="004E05A9"/>
    <w:rsid w:val="004E067E"/>
    <w:rsid w:val="004E06FF"/>
    <w:rsid w:val="004E1499"/>
    <w:rsid w:val="004E1841"/>
    <w:rsid w:val="004E1C45"/>
    <w:rsid w:val="004E1E09"/>
    <w:rsid w:val="004E2A37"/>
    <w:rsid w:val="004E2A82"/>
    <w:rsid w:val="004E2CD2"/>
    <w:rsid w:val="004E3C09"/>
    <w:rsid w:val="004E3C7E"/>
    <w:rsid w:val="004E423A"/>
    <w:rsid w:val="004E4E34"/>
    <w:rsid w:val="004E559F"/>
    <w:rsid w:val="004E5F13"/>
    <w:rsid w:val="004E66F0"/>
    <w:rsid w:val="004E6A7A"/>
    <w:rsid w:val="004F0B2F"/>
    <w:rsid w:val="004F0DD0"/>
    <w:rsid w:val="004F1969"/>
    <w:rsid w:val="004F3A0E"/>
    <w:rsid w:val="004F3AE4"/>
    <w:rsid w:val="004F4EA4"/>
    <w:rsid w:val="004F57AE"/>
    <w:rsid w:val="004F67F7"/>
    <w:rsid w:val="004F6FE2"/>
    <w:rsid w:val="004F7A87"/>
    <w:rsid w:val="00500250"/>
    <w:rsid w:val="005011F1"/>
    <w:rsid w:val="005018D1"/>
    <w:rsid w:val="005029A8"/>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27CA"/>
    <w:rsid w:val="005134E2"/>
    <w:rsid w:val="00513BEE"/>
    <w:rsid w:val="00514D3E"/>
    <w:rsid w:val="00517123"/>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6922"/>
    <w:rsid w:val="00536AE0"/>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5780C"/>
    <w:rsid w:val="005607BC"/>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66EB6"/>
    <w:rsid w:val="005704DD"/>
    <w:rsid w:val="00570A1D"/>
    <w:rsid w:val="00572580"/>
    <w:rsid w:val="00572B38"/>
    <w:rsid w:val="00573E56"/>
    <w:rsid w:val="00574029"/>
    <w:rsid w:val="00574918"/>
    <w:rsid w:val="00575125"/>
    <w:rsid w:val="00577585"/>
    <w:rsid w:val="00577B3D"/>
    <w:rsid w:val="00580A51"/>
    <w:rsid w:val="00580FD1"/>
    <w:rsid w:val="00581652"/>
    <w:rsid w:val="00581755"/>
    <w:rsid w:val="00581825"/>
    <w:rsid w:val="005822F5"/>
    <w:rsid w:val="0058322A"/>
    <w:rsid w:val="00583527"/>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293"/>
    <w:rsid w:val="005B4F1A"/>
    <w:rsid w:val="005B5A29"/>
    <w:rsid w:val="005B71E8"/>
    <w:rsid w:val="005B7C8E"/>
    <w:rsid w:val="005B7E12"/>
    <w:rsid w:val="005C04F7"/>
    <w:rsid w:val="005C06AC"/>
    <w:rsid w:val="005C07A9"/>
    <w:rsid w:val="005C15BC"/>
    <w:rsid w:val="005C207A"/>
    <w:rsid w:val="005C2463"/>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66B"/>
    <w:rsid w:val="005D6EB0"/>
    <w:rsid w:val="005D6FCA"/>
    <w:rsid w:val="005E0592"/>
    <w:rsid w:val="005E0E62"/>
    <w:rsid w:val="005E2907"/>
    <w:rsid w:val="005E30D0"/>
    <w:rsid w:val="005E3B35"/>
    <w:rsid w:val="005E3E5E"/>
    <w:rsid w:val="005E4378"/>
    <w:rsid w:val="005E459F"/>
    <w:rsid w:val="005E68F5"/>
    <w:rsid w:val="005E7ED2"/>
    <w:rsid w:val="005F0003"/>
    <w:rsid w:val="005F026F"/>
    <w:rsid w:val="005F10DD"/>
    <w:rsid w:val="005F1BA4"/>
    <w:rsid w:val="005F1F0D"/>
    <w:rsid w:val="005F25E6"/>
    <w:rsid w:val="005F36FF"/>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2BB4"/>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5197"/>
    <w:rsid w:val="006654F2"/>
    <w:rsid w:val="00665F59"/>
    <w:rsid w:val="006668DC"/>
    <w:rsid w:val="00666E18"/>
    <w:rsid w:val="006672FA"/>
    <w:rsid w:val="00667A99"/>
    <w:rsid w:val="006708A3"/>
    <w:rsid w:val="00671AD7"/>
    <w:rsid w:val="00671E64"/>
    <w:rsid w:val="0067448E"/>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5985"/>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337"/>
    <w:rsid w:val="006C1B11"/>
    <w:rsid w:val="006C1E2C"/>
    <w:rsid w:val="006C245C"/>
    <w:rsid w:val="006C3FBD"/>
    <w:rsid w:val="006C46B5"/>
    <w:rsid w:val="006C498B"/>
    <w:rsid w:val="006C5551"/>
    <w:rsid w:val="006C5A03"/>
    <w:rsid w:val="006C5B13"/>
    <w:rsid w:val="006C5EE0"/>
    <w:rsid w:val="006C6731"/>
    <w:rsid w:val="006C7692"/>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0589"/>
    <w:rsid w:val="006F3B04"/>
    <w:rsid w:val="006F423A"/>
    <w:rsid w:val="006F5CC8"/>
    <w:rsid w:val="006F5D27"/>
    <w:rsid w:val="006F61FA"/>
    <w:rsid w:val="006F6569"/>
    <w:rsid w:val="006F66AB"/>
    <w:rsid w:val="006F69FE"/>
    <w:rsid w:val="00700234"/>
    <w:rsid w:val="007007A6"/>
    <w:rsid w:val="00700C67"/>
    <w:rsid w:val="00701315"/>
    <w:rsid w:val="00701C7C"/>
    <w:rsid w:val="00701E92"/>
    <w:rsid w:val="0070206E"/>
    <w:rsid w:val="00703E26"/>
    <w:rsid w:val="00703FFF"/>
    <w:rsid w:val="00704604"/>
    <w:rsid w:val="00704ADC"/>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D13"/>
    <w:rsid w:val="00714F4B"/>
    <w:rsid w:val="00715126"/>
    <w:rsid w:val="00715450"/>
    <w:rsid w:val="007159A8"/>
    <w:rsid w:val="00717776"/>
    <w:rsid w:val="00717C5E"/>
    <w:rsid w:val="00720792"/>
    <w:rsid w:val="00720EA2"/>
    <w:rsid w:val="007217B5"/>
    <w:rsid w:val="007217D9"/>
    <w:rsid w:val="007229DF"/>
    <w:rsid w:val="00722CFE"/>
    <w:rsid w:val="0072356B"/>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6827"/>
    <w:rsid w:val="00737921"/>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3426"/>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0CAD"/>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4F51"/>
    <w:rsid w:val="007952D1"/>
    <w:rsid w:val="007966A3"/>
    <w:rsid w:val="00796BE6"/>
    <w:rsid w:val="00796CC8"/>
    <w:rsid w:val="0079702A"/>
    <w:rsid w:val="0079711D"/>
    <w:rsid w:val="007972C1"/>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59"/>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86F"/>
    <w:rsid w:val="007C5BCD"/>
    <w:rsid w:val="007C5BFA"/>
    <w:rsid w:val="007C63E4"/>
    <w:rsid w:val="007C75CF"/>
    <w:rsid w:val="007C766F"/>
    <w:rsid w:val="007C7DB6"/>
    <w:rsid w:val="007D15DF"/>
    <w:rsid w:val="007D197E"/>
    <w:rsid w:val="007D1D59"/>
    <w:rsid w:val="007D2721"/>
    <w:rsid w:val="007D3753"/>
    <w:rsid w:val="007D3F42"/>
    <w:rsid w:val="007D5296"/>
    <w:rsid w:val="007D6AE8"/>
    <w:rsid w:val="007D6E0A"/>
    <w:rsid w:val="007D708F"/>
    <w:rsid w:val="007D70BC"/>
    <w:rsid w:val="007E016D"/>
    <w:rsid w:val="007E0383"/>
    <w:rsid w:val="007E05ED"/>
    <w:rsid w:val="007E0D52"/>
    <w:rsid w:val="007E1577"/>
    <w:rsid w:val="007E3EB7"/>
    <w:rsid w:val="007E3ECE"/>
    <w:rsid w:val="007E4183"/>
    <w:rsid w:val="007E473A"/>
    <w:rsid w:val="007E518A"/>
    <w:rsid w:val="007E52EF"/>
    <w:rsid w:val="007E59A9"/>
    <w:rsid w:val="007E6DB7"/>
    <w:rsid w:val="007E6F16"/>
    <w:rsid w:val="007E772B"/>
    <w:rsid w:val="007E7A80"/>
    <w:rsid w:val="007F0310"/>
    <w:rsid w:val="007F0F6F"/>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1BB2"/>
    <w:rsid w:val="008122AD"/>
    <w:rsid w:val="0081252A"/>
    <w:rsid w:val="00812BF0"/>
    <w:rsid w:val="0081312E"/>
    <w:rsid w:val="00813A73"/>
    <w:rsid w:val="00814922"/>
    <w:rsid w:val="0081677C"/>
    <w:rsid w:val="00816ABE"/>
    <w:rsid w:val="00817289"/>
    <w:rsid w:val="008172EF"/>
    <w:rsid w:val="00817CA8"/>
    <w:rsid w:val="00821CED"/>
    <w:rsid w:val="008229D6"/>
    <w:rsid w:val="008244BF"/>
    <w:rsid w:val="0082464B"/>
    <w:rsid w:val="00824BCD"/>
    <w:rsid w:val="0082525C"/>
    <w:rsid w:val="00825E10"/>
    <w:rsid w:val="00825E6A"/>
    <w:rsid w:val="008264A6"/>
    <w:rsid w:val="008264FD"/>
    <w:rsid w:val="0082778A"/>
    <w:rsid w:val="008279E3"/>
    <w:rsid w:val="00830B1C"/>
    <w:rsid w:val="00830B82"/>
    <w:rsid w:val="00830FB3"/>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113"/>
    <w:rsid w:val="00845C7F"/>
    <w:rsid w:val="00846C40"/>
    <w:rsid w:val="0085049A"/>
    <w:rsid w:val="00850871"/>
    <w:rsid w:val="00851611"/>
    <w:rsid w:val="00851FEA"/>
    <w:rsid w:val="00852630"/>
    <w:rsid w:val="00853A82"/>
    <w:rsid w:val="00853DB0"/>
    <w:rsid w:val="00854189"/>
    <w:rsid w:val="00854D4C"/>
    <w:rsid w:val="00854DF6"/>
    <w:rsid w:val="00854FBD"/>
    <w:rsid w:val="00855062"/>
    <w:rsid w:val="0085587D"/>
    <w:rsid w:val="0085718E"/>
    <w:rsid w:val="00857DB7"/>
    <w:rsid w:val="00857E7B"/>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57D2"/>
    <w:rsid w:val="00875870"/>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6B7F"/>
    <w:rsid w:val="00897344"/>
    <w:rsid w:val="00897C04"/>
    <w:rsid w:val="008A02A2"/>
    <w:rsid w:val="008A03F8"/>
    <w:rsid w:val="008A0590"/>
    <w:rsid w:val="008A065E"/>
    <w:rsid w:val="008A1835"/>
    <w:rsid w:val="008A2009"/>
    <w:rsid w:val="008A3C2C"/>
    <w:rsid w:val="008A4660"/>
    <w:rsid w:val="008A5649"/>
    <w:rsid w:val="008A66B8"/>
    <w:rsid w:val="008A6E03"/>
    <w:rsid w:val="008A7BAE"/>
    <w:rsid w:val="008B0277"/>
    <w:rsid w:val="008B11DE"/>
    <w:rsid w:val="008B183D"/>
    <w:rsid w:val="008B3565"/>
    <w:rsid w:val="008B3CFA"/>
    <w:rsid w:val="008B3E30"/>
    <w:rsid w:val="008B4547"/>
    <w:rsid w:val="008B60D8"/>
    <w:rsid w:val="008B6B87"/>
    <w:rsid w:val="008B6EFC"/>
    <w:rsid w:val="008B758B"/>
    <w:rsid w:val="008B770B"/>
    <w:rsid w:val="008B7874"/>
    <w:rsid w:val="008C0932"/>
    <w:rsid w:val="008C12C3"/>
    <w:rsid w:val="008C134C"/>
    <w:rsid w:val="008C18C4"/>
    <w:rsid w:val="008C3472"/>
    <w:rsid w:val="008C4021"/>
    <w:rsid w:val="008C4478"/>
    <w:rsid w:val="008C4ABE"/>
    <w:rsid w:val="008C4EE7"/>
    <w:rsid w:val="008C5C7E"/>
    <w:rsid w:val="008C7ED5"/>
    <w:rsid w:val="008C7F78"/>
    <w:rsid w:val="008D03C7"/>
    <w:rsid w:val="008D03FD"/>
    <w:rsid w:val="008D0F12"/>
    <w:rsid w:val="008D297A"/>
    <w:rsid w:val="008D36D9"/>
    <w:rsid w:val="008D553A"/>
    <w:rsid w:val="008D5679"/>
    <w:rsid w:val="008D5E7D"/>
    <w:rsid w:val="008D60FF"/>
    <w:rsid w:val="008D6958"/>
    <w:rsid w:val="008D7E21"/>
    <w:rsid w:val="008E0A89"/>
    <w:rsid w:val="008E136A"/>
    <w:rsid w:val="008E170A"/>
    <w:rsid w:val="008E1F88"/>
    <w:rsid w:val="008E2984"/>
    <w:rsid w:val="008E30BB"/>
    <w:rsid w:val="008E31AA"/>
    <w:rsid w:val="008E3992"/>
    <w:rsid w:val="008E3F82"/>
    <w:rsid w:val="008E4A75"/>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46CE"/>
    <w:rsid w:val="00945377"/>
    <w:rsid w:val="00945B2D"/>
    <w:rsid w:val="009461E9"/>
    <w:rsid w:val="00946281"/>
    <w:rsid w:val="00946C5A"/>
    <w:rsid w:val="0094732F"/>
    <w:rsid w:val="00947697"/>
    <w:rsid w:val="00947D25"/>
    <w:rsid w:val="0095048E"/>
    <w:rsid w:val="00950871"/>
    <w:rsid w:val="009508DD"/>
    <w:rsid w:val="00950A30"/>
    <w:rsid w:val="00951C6F"/>
    <w:rsid w:val="00952F10"/>
    <w:rsid w:val="00953321"/>
    <w:rsid w:val="009538E2"/>
    <w:rsid w:val="00956415"/>
    <w:rsid w:val="00960679"/>
    <w:rsid w:val="00960E54"/>
    <w:rsid w:val="00962F5E"/>
    <w:rsid w:val="009653AD"/>
    <w:rsid w:val="009658A3"/>
    <w:rsid w:val="00966168"/>
    <w:rsid w:val="00966BF7"/>
    <w:rsid w:val="00966DB4"/>
    <w:rsid w:val="009671F4"/>
    <w:rsid w:val="0096722F"/>
    <w:rsid w:val="00972A54"/>
    <w:rsid w:val="00972EBE"/>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274"/>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61D"/>
    <w:rsid w:val="009E766C"/>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5343"/>
    <w:rsid w:val="00A0616E"/>
    <w:rsid w:val="00A07343"/>
    <w:rsid w:val="00A07A8C"/>
    <w:rsid w:val="00A112C1"/>
    <w:rsid w:val="00A119C6"/>
    <w:rsid w:val="00A12406"/>
    <w:rsid w:val="00A15CC6"/>
    <w:rsid w:val="00A16CC1"/>
    <w:rsid w:val="00A17279"/>
    <w:rsid w:val="00A17749"/>
    <w:rsid w:val="00A179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197"/>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28B"/>
    <w:rsid w:val="00A54CB8"/>
    <w:rsid w:val="00A552A4"/>
    <w:rsid w:val="00A552B5"/>
    <w:rsid w:val="00A552D0"/>
    <w:rsid w:val="00A565EF"/>
    <w:rsid w:val="00A5744E"/>
    <w:rsid w:val="00A57622"/>
    <w:rsid w:val="00A57F27"/>
    <w:rsid w:val="00A57F56"/>
    <w:rsid w:val="00A60161"/>
    <w:rsid w:val="00A6016C"/>
    <w:rsid w:val="00A60347"/>
    <w:rsid w:val="00A643DD"/>
    <w:rsid w:val="00A648F7"/>
    <w:rsid w:val="00A64945"/>
    <w:rsid w:val="00A6544E"/>
    <w:rsid w:val="00A663E0"/>
    <w:rsid w:val="00A668BC"/>
    <w:rsid w:val="00A6724D"/>
    <w:rsid w:val="00A673A7"/>
    <w:rsid w:val="00A72498"/>
    <w:rsid w:val="00A7264F"/>
    <w:rsid w:val="00A73000"/>
    <w:rsid w:val="00A7374C"/>
    <w:rsid w:val="00A73A1E"/>
    <w:rsid w:val="00A73A81"/>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C8"/>
    <w:rsid w:val="00A85CF2"/>
    <w:rsid w:val="00A86240"/>
    <w:rsid w:val="00A86840"/>
    <w:rsid w:val="00A86C51"/>
    <w:rsid w:val="00A877D5"/>
    <w:rsid w:val="00A907CB"/>
    <w:rsid w:val="00A9203F"/>
    <w:rsid w:val="00A9224B"/>
    <w:rsid w:val="00A92267"/>
    <w:rsid w:val="00A922A1"/>
    <w:rsid w:val="00A9278E"/>
    <w:rsid w:val="00A92B42"/>
    <w:rsid w:val="00A93604"/>
    <w:rsid w:val="00A9385E"/>
    <w:rsid w:val="00A96D40"/>
    <w:rsid w:val="00A96DEE"/>
    <w:rsid w:val="00A97417"/>
    <w:rsid w:val="00AA0369"/>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68BC"/>
    <w:rsid w:val="00AB75E7"/>
    <w:rsid w:val="00AB780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6321"/>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AF7920"/>
    <w:rsid w:val="00B00D1E"/>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116E"/>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192"/>
    <w:rsid w:val="00B323AE"/>
    <w:rsid w:val="00B32CFC"/>
    <w:rsid w:val="00B330E7"/>
    <w:rsid w:val="00B33FB9"/>
    <w:rsid w:val="00B3401F"/>
    <w:rsid w:val="00B3550C"/>
    <w:rsid w:val="00B3554C"/>
    <w:rsid w:val="00B36715"/>
    <w:rsid w:val="00B3748F"/>
    <w:rsid w:val="00B379AE"/>
    <w:rsid w:val="00B37A32"/>
    <w:rsid w:val="00B37E2E"/>
    <w:rsid w:val="00B40017"/>
    <w:rsid w:val="00B400B3"/>
    <w:rsid w:val="00B401AC"/>
    <w:rsid w:val="00B41388"/>
    <w:rsid w:val="00B4187A"/>
    <w:rsid w:val="00B42DD5"/>
    <w:rsid w:val="00B43288"/>
    <w:rsid w:val="00B441F7"/>
    <w:rsid w:val="00B444BA"/>
    <w:rsid w:val="00B4474B"/>
    <w:rsid w:val="00B44AA1"/>
    <w:rsid w:val="00B44D22"/>
    <w:rsid w:val="00B45B58"/>
    <w:rsid w:val="00B46BA8"/>
    <w:rsid w:val="00B47AF8"/>
    <w:rsid w:val="00B47C6D"/>
    <w:rsid w:val="00B47DE3"/>
    <w:rsid w:val="00B47FAA"/>
    <w:rsid w:val="00B50578"/>
    <w:rsid w:val="00B50C26"/>
    <w:rsid w:val="00B50F7E"/>
    <w:rsid w:val="00B51E90"/>
    <w:rsid w:val="00B538EA"/>
    <w:rsid w:val="00B54F48"/>
    <w:rsid w:val="00B553DE"/>
    <w:rsid w:val="00B556B7"/>
    <w:rsid w:val="00B558B9"/>
    <w:rsid w:val="00B570CF"/>
    <w:rsid w:val="00B57E8F"/>
    <w:rsid w:val="00B604A5"/>
    <w:rsid w:val="00B60BDF"/>
    <w:rsid w:val="00B628BB"/>
    <w:rsid w:val="00B635A2"/>
    <w:rsid w:val="00B642D8"/>
    <w:rsid w:val="00B64BC6"/>
    <w:rsid w:val="00B652EA"/>
    <w:rsid w:val="00B65450"/>
    <w:rsid w:val="00B65A7F"/>
    <w:rsid w:val="00B6680E"/>
    <w:rsid w:val="00B672CA"/>
    <w:rsid w:val="00B672D2"/>
    <w:rsid w:val="00B67F3A"/>
    <w:rsid w:val="00B67F67"/>
    <w:rsid w:val="00B7092D"/>
    <w:rsid w:val="00B7146F"/>
    <w:rsid w:val="00B7256C"/>
    <w:rsid w:val="00B72575"/>
    <w:rsid w:val="00B72900"/>
    <w:rsid w:val="00B72903"/>
    <w:rsid w:val="00B736AC"/>
    <w:rsid w:val="00B73E56"/>
    <w:rsid w:val="00B750F9"/>
    <w:rsid w:val="00B765F6"/>
    <w:rsid w:val="00B76C44"/>
    <w:rsid w:val="00B77AAF"/>
    <w:rsid w:val="00B77D21"/>
    <w:rsid w:val="00B8111D"/>
    <w:rsid w:val="00B812A2"/>
    <w:rsid w:val="00B82257"/>
    <w:rsid w:val="00B82CBC"/>
    <w:rsid w:val="00B82E30"/>
    <w:rsid w:val="00B83BA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635"/>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6798"/>
    <w:rsid w:val="00BD6B04"/>
    <w:rsid w:val="00BD6B82"/>
    <w:rsid w:val="00BD6D23"/>
    <w:rsid w:val="00BD7109"/>
    <w:rsid w:val="00BD7632"/>
    <w:rsid w:val="00BE02F9"/>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BF79D4"/>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5BDE"/>
    <w:rsid w:val="00C26CB9"/>
    <w:rsid w:val="00C27F50"/>
    <w:rsid w:val="00C30F31"/>
    <w:rsid w:val="00C31B1A"/>
    <w:rsid w:val="00C31F3F"/>
    <w:rsid w:val="00C32411"/>
    <w:rsid w:val="00C32887"/>
    <w:rsid w:val="00C32F68"/>
    <w:rsid w:val="00C33052"/>
    <w:rsid w:val="00C33086"/>
    <w:rsid w:val="00C335EF"/>
    <w:rsid w:val="00C34207"/>
    <w:rsid w:val="00C342C4"/>
    <w:rsid w:val="00C348EB"/>
    <w:rsid w:val="00C34CAE"/>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5574B"/>
    <w:rsid w:val="00C55A20"/>
    <w:rsid w:val="00C602DC"/>
    <w:rsid w:val="00C609AB"/>
    <w:rsid w:val="00C63281"/>
    <w:rsid w:val="00C63339"/>
    <w:rsid w:val="00C63463"/>
    <w:rsid w:val="00C6619D"/>
    <w:rsid w:val="00C668A8"/>
    <w:rsid w:val="00C66D8B"/>
    <w:rsid w:val="00C67898"/>
    <w:rsid w:val="00C67AAA"/>
    <w:rsid w:val="00C70593"/>
    <w:rsid w:val="00C70987"/>
    <w:rsid w:val="00C71AE4"/>
    <w:rsid w:val="00C72E7E"/>
    <w:rsid w:val="00C72FF7"/>
    <w:rsid w:val="00C739E7"/>
    <w:rsid w:val="00C75706"/>
    <w:rsid w:val="00C803DE"/>
    <w:rsid w:val="00C80668"/>
    <w:rsid w:val="00C809C9"/>
    <w:rsid w:val="00C82359"/>
    <w:rsid w:val="00C82CD5"/>
    <w:rsid w:val="00C8320D"/>
    <w:rsid w:val="00C83786"/>
    <w:rsid w:val="00C847AA"/>
    <w:rsid w:val="00C848A8"/>
    <w:rsid w:val="00C85365"/>
    <w:rsid w:val="00C858E4"/>
    <w:rsid w:val="00C8591F"/>
    <w:rsid w:val="00C86F32"/>
    <w:rsid w:val="00C87491"/>
    <w:rsid w:val="00C879A8"/>
    <w:rsid w:val="00C87F82"/>
    <w:rsid w:val="00C90180"/>
    <w:rsid w:val="00C905C6"/>
    <w:rsid w:val="00C909CD"/>
    <w:rsid w:val="00C90C48"/>
    <w:rsid w:val="00C918D6"/>
    <w:rsid w:val="00C91CE1"/>
    <w:rsid w:val="00C9265A"/>
    <w:rsid w:val="00C92A54"/>
    <w:rsid w:val="00C93591"/>
    <w:rsid w:val="00C937A4"/>
    <w:rsid w:val="00C93EE7"/>
    <w:rsid w:val="00C9468E"/>
    <w:rsid w:val="00C948B0"/>
    <w:rsid w:val="00C94A61"/>
    <w:rsid w:val="00C94B2D"/>
    <w:rsid w:val="00C96A52"/>
    <w:rsid w:val="00C97FFB"/>
    <w:rsid w:val="00CA164B"/>
    <w:rsid w:val="00CA16B0"/>
    <w:rsid w:val="00CA2590"/>
    <w:rsid w:val="00CA3428"/>
    <w:rsid w:val="00CA34DF"/>
    <w:rsid w:val="00CA3C33"/>
    <w:rsid w:val="00CA50DD"/>
    <w:rsid w:val="00CA5140"/>
    <w:rsid w:val="00CA59D9"/>
    <w:rsid w:val="00CA5FAB"/>
    <w:rsid w:val="00CA6FD0"/>
    <w:rsid w:val="00CA7030"/>
    <w:rsid w:val="00CA75FC"/>
    <w:rsid w:val="00CB1A23"/>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CBB"/>
    <w:rsid w:val="00CE6E8B"/>
    <w:rsid w:val="00CE6F2A"/>
    <w:rsid w:val="00CE723C"/>
    <w:rsid w:val="00CF05C7"/>
    <w:rsid w:val="00CF160D"/>
    <w:rsid w:val="00CF1940"/>
    <w:rsid w:val="00CF25D4"/>
    <w:rsid w:val="00CF2D00"/>
    <w:rsid w:val="00CF3865"/>
    <w:rsid w:val="00CF38A3"/>
    <w:rsid w:val="00CF3C76"/>
    <w:rsid w:val="00CF4685"/>
    <w:rsid w:val="00CF4C72"/>
    <w:rsid w:val="00CF51B2"/>
    <w:rsid w:val="00CF52F6"/>
    <w:rsid w:val="00CF59A1"/>
    <w:rsid w:val="00CF5A30"/>
    <w:rsid w:val="00CF60B2"/>
    <w:rsid w:val="00CF6920"/>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568"/>
    <w:rsid w:val="00D0691E"/>
    <w:rsid w:val="00D07877"/>
    <w:rsid w:val="00D07899"/>
    <w:rsid w:val="00D10D43"/>
    <w:rsid w:val="00D110FE"/>
    <w:rsid w:val="00D11214"/>
    <w:rsid w:val="00D119D2"/>
    <w:rsid w:val="00D1227B"/>
    <w:rsid w:val="00D12914"/>
    <w:rsid w:val="00D14213"/>
    <w:rsid w:val="00D14591"/>
    <w:rsid w:val="00D1540E"/>
    <w:rsid w:val="00D15A71"/>
    <w:rsid w:val="00D15BA6"/>
    <w:rsid w:val="00D162E1"/>
    <w:rsid w:val="00D16B87"/>
    <w:rsid w:val="00D16FC4"/>
    <w:rsid w:val="00D1720C"/>
    <w:rsid w:val="00D172DE"/>
    <w:rsid w:val="00D17314"/>
    <w:rsid w:val="00D20085"/>
    <w:rsid w:val="00D20576"/>
    <w:rsid w:val="00D2097C"/>
    <w:rsid w:val="00D20BD7"/>
    <w:rsid w:val="00D2173E"/>
    <w:rsid w:val="00D21E42"/>
    <w:rsid w:val="00D22172"/>
    <w:rsid w:val="00D22538"/>
    <w:rsid w:val="00D228EA"/>
    <w:rsid w:val="00D238B2"/>
    <w:rsid w:val="00D248A3"/>
    <w:rsid w:val="00D25856"/>
    <w:rsid w:val="00D2612C"/>
    <w:rsid w:val="00D2725E"/>
    <w:rsid w:val="00D274E2"/>
    <w:rsid w:val="00D3027B"/>
    <w:rsid w:val="00D3090B"/>
    <w:rsid w:val="00D30EBA"/>
    <w:rsid w:val="00D31FAA"/>
    <w:rsid w:val="00D34A3B"/>
    <w:rsid w:val="00D35BD5"/>
    <w:rsid w:val="00D36672"/>
    <w:rsid w:val="00D368E0"/>
    <w:rsid w:val="00D37697"/>
    <w:rsid w:val="00D40A71"/>
    <w:rsid w:val="00D40BE7"/>
    <w:rsid w:val="00D417D9"/>
    <w:rsid w:val="00D43447"/>
    <w:rsid w:val="00D43491"/>
    <w:rsid w:val="00D4357A"/>
    <w:rsid w:val="00D43D61"/>
    <w:rsid w:val="00D44EB1"/>
    <w:rsid w:val="00D44EE0"/>
    <w:rsid w:val="00D45621"/>
    <w:rsid w:val="00D45BDB"/>
    <w:rsid w:val="00D47416"/>
    <w:rsid w:val="00D50027"/>
    <w:rsid w:val="00D51695"/>
    <w:rsid w:val="00D51895"/>
    <w:rsid w:val="00D52E1B"/>
    <w:rsid w:val="00D5345C"/>
    <w:rsid w:val="00D53FD6"/>
    <w:rsid w:val="00D5437D"/>
    <w:rsid w:val="00D54CFA"/>
    <w:rsid w:val="00D568FD"/>
    <w:rsid w:val="00D56B80"/>
    <w:rsid w:val="00D56DD5"/>
    <w:rsid w:val="00D5751E"/>
    <w:rsid w:val="00D5773E"/>
    <w:rsid w:val="00D57953"/>
    <w:rsid w:val="00D608EC"/>
    <w:rsid w:val="00D61536"/>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63F"/>
    <w:rsid w:val="00D901F4"/>
    <w:rsid w:val="00D90AE4"/>
    <w:rsid w:val="00D90BC2"/>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EC9"/>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2816"/>
    <w:rsid w:val="00DE35EF"/>
    <w:rsid w:val="00DE4641"/>
    <w:rsid w:val="00DE46DA"/>
    <w:rsid w:val="00DE4B4E"/>
    <w:rsid w:val="00DE525D"/>
    <w:rsid w:val="00DE54F8"/>
    <w:rsid w:val="00DE551A"/>
    <w:rsid w:val="00DE5BF7"/>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3EFD"/>
    <w:rsid w:val="00E0470F"/>
    <w:rsid w:val="00E04B41"/>
    <w:rsid w:val="00E05242"/>
    <w:rsid w:val="00E052C9"/>
    <w:rsid w:val="00E05621"/>
    <w:rsid w:val="00E066E1"/>
    <w:rsid w:val="00E06DBF"/>
    <w:rsid w:val="00E07A1E"/>
    <w:rsid w:val="00E11221"/>
    <w:rsid w:val="00E11D81"/>
    <w:rsid w:val="00E12308"/>
    <w:rsid w:val="00E12F2B"/>
    <w:rsid w:val="00E1315D"/>
    <w:rsid w:val="00E13785"/>
    <w:rsid w:val="00E13A7B"/>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218"/>
    <w:rsid w:val="00E34322"/>
    <w:rsid w:val="00E34AA4"/>
    <w:rsid w:val="00E363F3"/>
    <w:rsid w:val="00E3641D"/>
    <w:rsid w:val="00E36B4A"/>
    <w:rsid w:val="00E3742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5503"/>
    <w:rsid w:val="00E7661B"/>
    <w:rsid w:val="00E7684C"/>
    <w:rsid w:val="00E77DA6"/>
    <w:rsid w:val="00E80ACA"/>
    <w:rsid w:val="00E81C4B"/>
    <w:rsid w:val="00E82479"/>
    <w:rsid w:val="00E82973"/>
    <w:rsid w:val="00E82CA9"/>
    <w:rsid w:val="00E838ED"/>
    <w:rsid w:val="00E83F3C"/>
    <w:rsid w:val="00E84594"/>
    <w:rsid w:val="00E85EEF"/>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67F3"/>
    <w:rsid w:val="00E97316"/>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7CC"/>
    <w:rsid w:val="00EB5860"/>
    <w:rsid w:val="00EB5D57"/>
    <w:rsid w:val="00EB735B"/>
    <w:rsid w:val="00EC137B"/>
    <w:rsid w:val="00EC2265"/>
    <w:rsid w:val="00EC2D1C"/>
    <w:rsid w:val="00EC3685"/>
    <w:rsid w:val="00EC3B6E"/>
    <w:rsid w:val="00EC48A4"/>
    <w:rsid w:val="00EC48DF"/>
    <w:rsid w:val="00EC4DE2"/>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A9"/>
    <w:rsid w:val="00EE02E1"/>
    <w:rsid w:val="00EE080E"/>
    <w:rsid w:val="00EE089D"/>
    <w:rsid w:val="00EE1791"/>
    <w:rsid w:val="00EE229C"/>
    <w:rsid w:val="00EE236E"/>
    <w:rsid w:val="00EE4DBB"/>
    <w:rsid w:val="00EE5046"/>
    <w:rsid w:val="00EE5059"/>
    <w:rsid w:val="00EE705B"/>
    <w:rsid w:val="00EF0AA7"/>
    <w:rsid w:val="00EF2849"/>
    <w:rsid w:val="00EF2AB8"/>
    <w:rsid w:val="00EF49A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9AE"/>
    <w:rsid w:val="00F129CE"/>
    <w:rsid w:val="00F12EDD"/>
    <w:rsid w:val="00F12F7D"/>
    <w:rsid w:val="00F142EF"/>
    <w:rsid w:val="00F151E1"/>
    <w:rsid w:val="00F15A77"/>
    <w:rsid w:val="00F16835"/>
    <w:rsid w:val="00F172AF"/>
    <w:rsid w:val="00F17892"/>
    <w:rsid w:val="00F17975"/>
    <w:rsid w:val="00F17BFC"/>
    <w:rsid w:val="00F21069"/>
    <w:rsid w:val="00F2110B"/>
    <w:rsid w:val="00F21837"/>
    <w:rsid w:val="00F21FE9"/>
    <w:rsid w:val="00F226B7"/>
    <w:rsid w:val="00F2271A"/>
    <w:rsid w:val="00F239F5"/>
    <w:rsid w:val="00F24130"/>
    <w:rsid w:val="00F24522"/>
    <w:rsid w:val="00F24EA6"/>
    <w:rsid w:val="00F25696"/>
    <w:rsid w:val="00F2599F"/>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0B0A"/>
    <w:rsid w:val="00F518C6"/>
    <w:rsid w:val="00F51C0E"/>
    <w:rsid w:val="00F5340A"/>
    <w:rsid w:val="00F5430C"/>
    <w:rsid w:val="00F54367"/>
    <w:rsid w:val="00F54AAC"/>
    <w:rsid w:val="00F55B40"/>
    <w:rsid w:val="00F55DE4"/>
    <w:rsid w:val="00F56502"/>
    <w:rsid w:val="00F56C79"/>
    <w:rsid w:val="00F56E87"/>
    <w:rsid w:val="00F5745C"/>
    <w:rsid w:val="00F577DC"/>
    <w:rsid w:val="00F57D49"/>
    <w:rsid w:val="00F57E63"/>
    <w:rsid w:val="00F61169"/>
    <w:rsid w:val="00F61430"/>
    <w:rsid w:val="00F61E0C"/>
    <w:rsid w:val="00F6231D"/>
    <w:rsid w:val="00F62848"/>
    <w:rsid w:val="00F62895"/>
    <w:rsid w:val="00F62CDD"/>
    <w:rsid w:val="00F63025"/>
    <w:rsid w:val="00F64C30"/>
    <w:rsid w:val="00F650F4"/>
    <w:rsid w:val="00F652D4"/>
    <w:rsid w:val="00F65583"/>
    <w:rsid w:val="00F65D58"/>
    <w:rsid w:val="00F65E6F"/>
    <w:rsid w:val="00F66441"/>
    <w:rsid w:val="00F6713B"/>
    <w:rsid w:val="00F72128"/>
    <w:rsid w:val="00F72221"/>
    <w:rsid w:val="00F724D1"/>
    <w:rsid w:val="00F72AEB"/>
    <w:rsid w:val="00F747FC"/>
    <w:rsid w:val="00F75319"/>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52"/>
    <w:rsid w:val="00FF0174"/>
    <w:rsid w:val="00FF041F"/>
    <w:rsid w:val="00FF10C4"/>
    <w:rsid w:val="00FF274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0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uiPriority w:val="99"/>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uiPriority w:val="99"/>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styleId="Corpodetexto">
    <w:name w:val="Body Text"/>
    <w:basedOn w:val="Normal"/>
    <w:link w:val="CorpodetextoChar"/>
    <w:uiPriority w:val="99"/>
    <w:unhideWhenUsed/>
    <w:rsid w:val="004A341A"/>
    <w:pPr>
      <w:spacing w:after="120"/>
    </w:pPr>
    <w:rPr>
      <w:lang w:val="pt-BR"/>
    </w:rPr>
  </w:style>
  <w:style w:type="character" w:customStyle="1" w:styleId="CorpodetextoChar">
    <w:name w:val="Corpo de texto Char"/>
    <w:basedOn w:val="Fontepargpadro"/>
    <w:link w:val="Corpodetexto"/>
    <w:uiPriority w:val="99"/>
    <w:rsid w:val="004A341A"/>
    <w:rPr>
      <w:lang w:eastAsia="nl-NL"/>
    </w:rPr>
  </w:style>
  <w:style w:type="character" w:customStyle="1" w:styleId="object">
    <w:name w:val="object"/>
    <w:basedOn w:val="Fontepargpadro"/>
    <w:rsid w:val="00285CD1"/>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56199446">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03835789">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7588025">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44DDF-82CB-4D33-82E9-4475DEDF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46</Pages>
  <Words>19577</Words>
  <Characters>111203</Characters>
  <Application>Microsoft Office Word</Application>
  <DocSecurity>0</DocSecurity>
  <Lines>926</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130519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bruna.meis</cp:lastModifiedBy>
  <cp:revision>19</cp:revision>
  <cp:lastPrinted>2019-11-04T18:13:00Z</cp:lastPrinted>
  <dcterms:created xsi:type="dcterms:W3CDTF">2019-10-23T19:05:00Z</dcterms:created>
  <dcterms:modified xsi:type="dcterms:W3CDTF">2019-11-04T18:21:00Z</dcterms:modified>
</cp:coreProperties>
</file>