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E534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E53498">
        <w:rPr>
          <w:rFonts w:ascii="Book Antiqua" w:hAnsi="Book Antiqua"/>
          <w:i/>
          <w:lang w:val="pt-BR"/>
        </w:rPr>
        <w:t>da</w:t>
      </w:r>
      <w:r w:rsidR="00DF187C" w:rsidRPr="00CF0545">
        <w:rPr>
          <w:rFonts w:ascii="Book Antiqua" w:hAnsi="Book Antiqua"/>
          <w:i/>
          <w:lang w:val="pt-BR"/>
        </w:rPr>
        <w:t xml:space="preserve"> </w:t>
      </w:r>
      <w:r w:rsidR="00CF0545" w:rsidRPr="00CF0545">
        <w:rPr>
          <w:rFonts w:ascii="Book Antiqua" w:hAnsi="Book Antiqua"/>
          <w:i/>
          <w:lang w:val="pt-BR"/>
        </w:rPr>
        <w:t xml:space="preserve">Secretaria Municipal de Saúde;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534ED7">
        <w:rPr>
          <w:rFonts w:ascii="Book Antiqua" w:eastAsia="Book Antiqua" w:hAnsi="Book Antiqua"/>
          <w:sz w:val="40"/>
          <w:szCs w:val="40"/>
          <w:lang w:val="pt-BR"/>
        </w:rPr>
        <w:t>264/2019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534ED7">
        <w:rPr>
          <w:rFonts w:ascii="Book Antiqua" w:eastAsia="Book Antiqua" w:hAnsi="Book Antiqua"/>
          <w:sz w:val="40"/>
          <w:szCs w:val="40"/>
          <w:lang w:val="pt-BR"/>
        </w:rPr>
        <w:t>148/2019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34ED7" w:rsidRPr="0078347C" w:rsidRDefault="00534ED7" w:rsidP="00534ED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534ED7" w:rsidRDefault="00534ED7" w:rsidP="00534ED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534ED7" w:rsidRDefault="00534ED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534ED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97332">
        <w:rPr>
          <w:rFonts w:ascii="Book Antiqua" w:hAnsi="Book Antiqua"/>
          <w:b/>
          <w:sz w:val="24"/>
          <w:szCs w:val="24"/>
          <w:lang w:val="pt-BR"/>
        </w:rPr>
        <w:t>TÍTULO:</w:t>
      </w:r>
      <w:r w:rsidRPr="00797332">
        <w:rPr>
          <w:rFonts w:ascii="Book Antiqua" w:hAnsi="Book Antiqua"/>
          <w:sz w:val="24"/>
          <w:szCs w:val="24"/>
          <w:lang w:val="pt-BR"/>
        </w:rPr>
        <w:t xml:space="preserve"> </w:t>
      </w:r>
      <w:r w:rsidR="00534ED7" w:rsidRPr="00534ED7">
        <w:rPr>
          <w:rFonts w:ascii="Book Antiqua" w:hAnsi="Book Antiqua"/>
          <w:sz w:val="24"/>
          <w:szCs w:val="24"/>
          <w:lang w:val="pt-BR"/>
        </w:rPr>
        <w:t>REGISTRO DE PREÇOS PARA FUTURAS AQUISIÇÕES DE EQUIPAMENTOS ELETRÔNICOS PARA A FARMÁCIA BÁSICA E UNIDADES DE SAÚDE DO MUNICÍPIO DE GASPAR, DE ACORDO COM O PROJETO SCTIE/MS Nº 1/2018 DE ESTRUTURAÇÃO DE FARMÁCIA VIVA EM GASPAR: COM MANIPULAÇÃO DE FITOTERÁPICOS.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534ED7">
        <w:rPr>
          <w:rFonts w:ascii="Book Antiqua" w:hAnsi="Book Antiqua" w:cs="Book Antiqua"/>
          <w:bCs/>
          <w:sz w:val="24"/>
          <w:szCs w:val="24"/>
          <w:lang w:val="pt-BR"/>
        </w:rPr>
        <w:t>15.063,16</w:t>
      </w:r>
      <w:r w:rsidR="00DC2DCB">
        <w:rPr>
          <w:rFonts w:ascii="Book Antiqua" w:hAnsi="Book Antiqua" w:cs="Book Antiqua"/>
          <w:bCs/>
          <w:sz w:val="24"/>
          <w:szCs w:val="24"/>
          <w:lang w:val="pt-BR"/>
        </w:rPr>
        <w:t xml:space="preserve"> (quinze mil sessenta e três reais e dezesseis centavos).</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0165D8" w:rsidP="00D07CE4">
      <w:pPr>
        <w:tabs>
          <w:tab w:val="left" w:pos="9498"/>
        </w:tabs>
        <w:ind w:right="1"/>
        <w:jc w:val="center"/>
        <w:rPr>
          <w:rStyle w:val="nfase"/>
          <w:rFonts w:ascii="Book Antiqua" w:hAnsi="Book Antiqua"/>
          <w:b/>
          <w:i w:val="0"/>
          <w:sz w:val="24"/>
          <w:szCs w:val="24"/>
        </w:rPr>
      </w:pPr>
      <w:r w:rsidRPr="005766D4">
        <w:rPr>
          <w:rStyle w:val="nfase"/>
          <w:rFonts w:ascii="Book Antiqua" w:hAnsi="Book Antiqua"/>
          <w:b/>
          <w:i w:val="0"/>
          <w:sz w:val="24"/>
          <w:szCs w:val="24"/>
        </w:rPr>
        <w:t xml:space="preserve">Até as 13h30min </w:t>
      </w:r>
      <w:r w:rsidR="008752C4" w:rsidRPr="009B1B94">
        <w:rPr>
          <w:rStyle w:val="nfase"/>
          <w:rFonts w:ascii="Book Antiqua" w:hAnsi="Book Antiqua"/>
          <w:b/>
          <w:i w:val="0"/>
          <w:sz w:val="24"/>
          <w:szCs w:val="24"/>
        </w:rPr>
        <w:t xml:space="preserve">do dia </w:t>
      </w:r>
      <w:r>
        <w:rPr>
          <w:rStyle w:val="nfase"/>
          <w:rFonts w:ascii="Book Antiqua" w:hAnsi="Book Antiqua"/>
          <w:b/>
          <w:i w:val="0"/>
          <w:sz w:val="24"/>
          <w:szCs w:val="24"/>
        </w:rPr>
        <w:t>27/11</w:t>
      </w:r>
      <w:r w:rsidR="000E1DC9" w:rsidRPr="00DC2DCB">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0165D8">
        <w:rPr>
          <w:rStyle w:val="nfase"/>
          <w:rFonts w:ascii="Book Antiqua" w:hAnsi="Book Antiqua"/>
          <w:b/>
          <w:i w:val="0"/>
          <w:sz w:val="24"/>
          <w:szCs w:val="24"/>
        </w:rPr>
        <w:t>27/11</w:t>
      </w:r>
      <w:r w:rsidR="000E1DC9" w:rsidRPr="00DC2DCB">
        <w:rPr>
          <w:rStyle w:val="nfase"/>
          <w:rFonts w:ascii="Book Antiqua" w:hAnsi="Book Antiqua"/>
          <w:b/>
          <w:i w:val="0"/>
          <w:sz w:val="24"/>
          <w:szCs w:val="24"/>
        </w:rPr>
        <w:t>/2019</w:t>
      </w:r>
      <w:r w:rsidR="00D07CE4" w:rsidRPr="009B1B94">
        <w:rPr>
          <w:rStyle w:val="nfase"/>
          <w:rFonts w:ascii="Book Antiqua" w:hAnsi="Book Antiqua"/>
          <w:b/>
          <w:i w:val="0"/>
          <w:sz w:val="24"/>
          <w:szCs w:val="24"/>
        </w:rPr>
        <w:t xml:space="preserve">, a partir das </w:t>
      </w:r>
      <w:r w:rsidR="000165D8" w:rsidRPr="005766D4">
        <w:rPr>
          <w:rStyle w:val="nfase"/>
          <w:rFonts w:ascii="Book Antiqua" w:hAnsi="Book Antiqua"/>
          <w:b/>
          <w:i w:val="0"/>
          <w:sz w:val="24"/>
          <w:szCs w:val="24"/>
        </w:rPr>
        <w:t>14h00min.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DC2DCB" w:rsidRDefault="00DC2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DC2D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C2DCB">
        <w:rPr>
          <w:rFonts w:ascii="Book Antiqua" w:hAnsi="Book Antiqua"/>
          <w:b/>
          <w:sz w:val="22"/>
          <w:szCs w:val="22"/>
          <w:lang w:val="pt-BR"/>
        </w:rPr>
        <w:lastRenderedPageBreak/>
        <w:t>1</w:t>
      </w:r>
      <w:r w:rsidR="00AE65BA" w:rsidRPr="00DC2DCB">
        <w:rPr>
          <w:rFonts w:ascii="Book Antiqua" w:hAnsi="Book Antiqua"/>
          <w:b/>
          <w:sz w:val="22"/>
          <w:szCs w:val="22"/>
          <w:lang w:val="pt-BR"/>
        </w:rPr>
        <w:t>.</w:t>
      </w:r>
      <w:r w:rsidRPr="00DC2DCB">
        <w:rPr>
          <w:rFonts w:ascii="Book Antiqua" w:hAnsi="Book Antiqua"/>
          <w:b/>
          <w:sz w:val="22"/>
          <w:szCs w:val="22"/>
          <w:lang w:val="pt-BR"/>
        </w:rPr>
        <w:t xml:space="preserve"> DO OBJETO</w:t>
      </w:r>
      <w:r w:rsidR="00AE65BA" w:rsidRPr="00DC2DCB">
        <w:rPr>
          <w:rFonts w:ascii="Book Antiqua" w:hAnsi="Book Antiqua"/>
          <w:b/>
          <w:sz w:val="22"/>
          <w:szCs w:val="22"/>
          <w:lang w:val="pt-BR"/>
        </w:rPr>
        <w:t xml:space="preserve"> </w:t>
      </w:r>
    </w:p>
    <w:p w:rsidR="00F57E63" w:rsidRPr="00DC2D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DC2DCB">
        <w:rPr>
          <w:rFonts w:ascii="Book Antiqua" w:hAnsi="Book Antiqua"/>
          <w:sz w:val="22"/>
          <w:szCs w:val="22"/>
          <w:lang w:val="pt-BR"/>
        </w:rPr>
        <w:t xml:space="preserve">1.1 A presente Licitação tem por objeto o </w:t>
      </w:r>
      <w:r w:rsidR="00DC2DCB" w:rsidRPr="00DC2DCB">
        <w:rPr>
          <w:rFonts w:ascii="Book Antiqua" w:hAnsi="Book Antiqua"/>
          <w:i/>
          <w:sz w:val="22"/>
          <w:szCs w:val="22"/>
          <w:lang w:val="pt-BR"/>
        </w:rPr>
        <w:t>Registro de Preços para futuras aquisições de Equipamentos Eletrônicos para a Farmácia Básica e Unidades de Saúde do Município de Gaspar, de acordo com o Projeto SCTIE/MS nº 1/2018 de Estruturação de Farmácia Viva em Gaspar: Com Manipulação de Fitoterápicos</w:t>
      </w:r>
      <w:r w:rsidR="00DC2DCB" w:rsidRPr="00DC2DCB">
        <w:rPr>
          <w:rFonts w:ascii="Book Antiqua" w:hAnsi="Book Antiqua"/>
          <w:sz w:val="22"/>
          <w:szCs w:val="22"/>
          <w:lang w:val="pt-BR"/>
        </w:rPr>
        <w:t xml:space="preserve">, </w:t>
      </w:r>
      <w:r w:rsidRPr="00DC2DCB">
        <w:rPr>
          <w:rFonts w:ascii="Book Antiqua" w:hAnsi="Book Antiqua"/>
          <w:sz w:val="22"/>
          <w:szCs w:val="22"/>
          <w:lang w:val="pt-BR"/>
        </w:rPr>
        <w:t>conforme as características descritas no ANEXO I</w:t>
      </w:r>
      <w:r w:rsidR="00602EA3" w:rsidRPr="00DC2DCB">
        <w:rPr>
          <w:rFonts w:ascii="Book Antiqua" w:hAnsi="Book Antiqua"/>
          <w:sz w:val="22"/>
          <w:szCs w:val="22"/>
          <w:lang w:val="pt-BR"/>
        </w:rPr>
        <w:t xml:space="preserve"> – Termo de Referência </w:t>
      </w:r>
      <w:r w:rsidRPr="00DC2DCB">
        <w:rPr>
          <w:rFonts w:ascii="Book Antiqua" w:hAnsi="Book Antiqua"/>
          <w:sz w:val="22"/>
          <w:szCs w:val="22"/>
          <w:lang w:val="pt-BR"/>
        </w:rPr>
        <w:t>e ANEXO II</w:t>
      </w:r>
      <w:proofErr w:type="gramStart"/>
      <w:r w:rsidR="00602EA3" w:rsidRPr="00DC2DCB">
        <w:rPr>
          <w:rFonts w:ascii="Book Antiqua" w:hAnsi="Book Antiqua"/>
          <w:sz w:val="22"/>
          <w:szCs w:val="22"/>
          <w:lang w:val="pt-BR"/>
        </w:rPr>
        <w:t xml:space="preserve">  </w:t>
      </w:r>
      <w:proofErr w:type="gramEnd"/>
      <w:r w:rsidR="00602EA3" w:rsidRPr="00DC2DCB">
        <w:rPr>
          <w:rFonts w:ascii="Book Antiqua" w:hAnsi="Book Antiqua"/>
          <w:sz w:val="22"/>
          <w:szCs w:val="22"/>
          <w:lang w:val="pt-BR"/>
        </w:rPr>
        <w:t xml:space="preserve">– </w:t>
      </w:r>
      <w:r w:rsidR="009F3D18" w:rsidRPr="00DC2DCB">
        <w:rPr>
          <w:rFonts w:ascii="Book Antiqua" w:hAnsi="Book Antiqua"/>
          <w:sz w:val="22"/>
          <w:szCs w:val="22"/>
        </w:rPr>
        <w:t>Proposta de Preços</w:t>
      </w:r>
      <w:r w:rsidRPr="00DC2DCB">
        <w:rPr>
          <w:rFonts w:ascii="Book Antiqua" w:hAnsi="Book Antiqua"/>
          <w:sz w:val="22"/>
          <w:szCs w:val="22"/>
          <w:lang w:val="pt-BR"/>
        </w:rPr>
        <w:t>.</w:t>
      </w:r>
    </w:p>
    <w:p w:rsidR="00F57E63" w:rsidRPr="00DC2DC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DC2DCB">
        <w:rPr>
          <w:rFonts w:ascii="Book Antiqua" w:hAnsi="Book Antiqua"/>
          <w:sz w:val="22"/>
          <w:szCs w:val="22"/>
          <w:lang w:val="pt-BR"/>
        </w:rPr>
        <w:t xml:space="preserve">1.2 A existência de preços registrados não obriga a Administração a firmar contratações que deles poderão </w:t>
      </w:r>
      <w:proofErr w:type="gramStart"/>
      <w:r w:rsidRPr="00DC2DCB">
        <w:rPr>
          <w:rFonts w:ascii="Book Antiqua" w:hAnsi="Book Antiqua"/>
          <w:sz w:val="22"/>
          <w:szCs w:val="22"/>
          <w:lang w:val="pt-BR"/>
        </w:rPr>
        <w:t>advir,</w:t>
      </w:r>
      <w:proofErr w:type="gramEnd"/>
      <w:r w:rsidRPr="00DC2DC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DC2DCB">
        <w:rPr>
          <w:rFonts w:ascii="Book Antiqua" w:hAnsi="Book Antiqua"/>
          <w:sz w:val="22"/>
          <w:szCs w:val="22"/>
          <w:lang w:val="pt-BR"/>
        </w:rPr>
        <w:t>L</w:t>
      </w:r>
      <w:r w:rsidRPr="00DC2DCB">
        <w:rPr>
          <w:rFonts w:ascii="Book Antiqua" w:hAnsi="Book Antiqua"/>
          <w:sz w:val="22"/>
          <w:szCs w:val="22"/>
          <w:lang w:val="pt-BR"/>
        </w:rPr>
        <w:t>ei</w:t>
      </w:r>
      <w:r w:rsidR="00D368E0" w:rsidRPr="00DC2DCB">
        <w:rPr>
          <w:rFonts w:ascii="Book Antiqua" w:hAnsi="Book Antiqua"/>
          <w:sz w:val="22"/>
          <w:szCs w:val="22"/>
          <w:lang w:val="pt-BR"/>
        </w:rPr>
        <w:t xml:space="preserve"> nº</w:t>
      </w:r>
      <w:r w:rsidRPr="00DC2DCB">
        <w:rPr>
          <w:rFonts w:ascii="Book Antiqua" w:hAnsi="Book Antiqua"/>
          <w:sz w:val="22"/>
          <w:szCs w:val="22"/>
          <w:lang w:val="pt-BR"/>
        </w:rPr>
        <w:t xml:space="preserve"> 8.666/93.</w:t>
      </w:r>
    </w:p>
    <w:p w:rsidR="00DC2DCB" w:rsidRPr="00DC2DCB" w:rsidRDefault="00DC2DCB"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DC2DCB">
        <w:rPr>
          <w:rFonts w:ascii="Book Antiqua" w:hAnsi="Book Antiqua" w:cs="Arial"/>
          <w:sz w:val="22"/>
          <w:szCs w:val="22"/>
        </w:rPr>
        <w:t xml:space="preserve">1.3 </w:t>
      </w:r>
      <w:r w:rsidRPr="00DC2DCB">
        <w:rPr>
          <w:rFonts w:ascii="Book Antiqua" w:eastAsia="Book Antiqua" w:hAnsi="Book Antiqua"/>
          <w:sz w:val="22"/>
          <w:szCs w:val="22"/>
        </w:rPr>
        <w:t xml:space="preserve">A aquisição do objeto descrito tem por justificativa a </w:t>
      </w:r>
      <w:r w:rsidRPr="00DC2DCB">
        <w:rPr>
          <w:rFonts w:ascii="Book Antiqua" w:hAnsi="Book Antiqua" w:cs="Arial"/>
          <w:sz w:val="22"/>
          <w:szCs w:val="22"/>
        </w:rPr>
        <w:t xml:space="preserve">necessidade de </w:t>
      </w:r>
      <w:r w:rsidRPr="00DC2DCB">
        <w:rPr>
          <w:rFonts w:ascii="Book Antiqua" w:eastAsia="Book Antiqua" w:hAnsi="Book Antiqua"/>
          <w:sz w:val="22"/>
          <w:szCs w:val="22"/>
        </w:rPr>
        <w:t>estruturação de Farmácia Viva em Gaspar: com manipulação de fitoterápicos de acordo com o Projeto SCTIE/MS Nº 1/2018.</w:t>
      </w:r>
    </w:p>
    <w:p w:rsidR="00523C96" w:rsidRPr="00DC2DCB" w:rsidRDefault="00523C96"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DC2DCB">
        <w:rPr>
          <w:rFonts w:ascii="Book Antiqua" w:hAnsi="Book Antiqua" w:cs="Arial"/>
          <w:sz w:val="22"/>
          <w:szCs w:val="22"/>
        </w:rPr>
        <w:t>1.3.1 Os itens foram relacionados baseados em quantias estimadas necessárias e suficientes para a demanda do período de 12 (doze) meses.</w:t>
      </w:r>
    </w:p>
    <w:p w:rsidR="002734D3" w:rsidRPr="00B4783B"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34ED7">
              <w:rPr>
                <w:rFonts w:ascii="Book Antiqua" w:eastAsia="Book Antiqua" w:hAnsi="Book Antiqua"/>
                <w:b/>
                <w:lang w:val="pt-BR"/>
              </w:rPr>
              <w:t>264/2019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34ED7">
              <w:rPr>
                <w:rFonts w:ascii="Book Antiqua" w:eastAsia="Book Antiqua" w:hAnsi="Book Antiqua"/>
                <w:b/>
                <w:lang w:val="pt-BR"/>
              </w:rPr>
              <w:t>148/2019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34ED7">
              <w:rPr>
                <w:rFonts w:ascii="Book Antiqua" w:eastAsia="Book Antiqua" w:hAnsi="Book Antiqua"/>
                <w:b/>
                <w:lang w:val="pt-BR"/>
              </w:rPr>
              <w:t>264/2019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34ED7">
              <w:rPr>
                <w:rFonts w:ascii="Book Antiqua" w:eastAsia="Book Antiqua" w:hAnsi="Book Antiqua"/>
                <w:b/>
                <w:lang w:val="pt-BR"/>
              </w:rPr>
              <w:t>148/2019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1222F3">
        <w:rPr>
          <w:rFonts w:ascii="Book Antiqua" w:hAnsi="Book Antiqua"/>
          <w:b/>
          <w:sz w:val="22"/>
          <w:szCs w:val="22"/>
        </w:rPr>
        <w:t>ESTE PROCESSO LICITATÓRIO SERÁ DE</w:t>
      </w:r>
      <w:r w:rsidRPr="00174D53">
        <w:rPr>
          <w:rFonts w:ascii="Book Antiqua" w:hAnsi="Book Antiqua"/>
          <w:b/>
          <w:sz w:val="22"/>
          <w:szCs w:val="22"/>
        </w:rPr>
        <w:t xml:space="preserve">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8D58D5" w:rsidRDefault="008D58D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lastRenderedPageBreak/>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442386"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Pr>
                <w:rFonts w:ascii="Book Antiqua" w:eastAsia="Book Antiqua" w:hAnsi="Book Antiqua"/>
                <w:sz w:val="22"/>
                <w:szCs w:val="22"/>
              </w:rPr>
              <w:t xml:space="preserve">a </w:t>
            </w:r>
            <w:r w:rsidRPr="00195D34">
              <w:rPr>
                <w:rFonts w:ascii="Book Antiqua" w:eastAsia="Book Antiqua" w:hAnsi="Book Antiqua"/>
                <w:b/>
                <w:sz w:val="22"/>
                <w:szCs w:val="22"/>
              </w:rPr>
              <w:t>MARCA</w:t>
            </w:r>
            <w:r w:rsidR="008D58D5">
              <w:rPr>
                <w:rFonts w:ascii="Book Antiqua" w:eastAsia="Book Antiqua" w:hAnsi="Book Antiqua"/>
                <w:b/>
                <w:sz w:val="22"/>
                <w:szCs w:val="22"/>
              </w:rPr>
              <w:t xml:space="preserve">, MODELO </w:t>
            </w:r>
            <w:r w:rsidR="00560FA8" w:rsidRPr="00560FA8">
              <w:rPr>
                <w:rFonts w:ascii="Book Antiqua" w:eastAsia="Book Antiqua" w:hAnsi="Book Antiqua"/>
                <w:sz w:val="22"/>
                <w:szCs w:val="22"/>
              </w:rPr>
              <w:t>e o</w:t>
            </w:r>
            <w:r w:rsidR="00560FA8">
              <w:rPr>
                <w:rFonts w:ascii="Book Antiqua" w:eastAsia="Book Antiqua" w:hAnsi="Book Antiqua"/>
                <w:b/>
                <w:sz w:val="22"/>
                <w:szCs w:val="22"/>
              </w:rPr>
              <w:t xml:space="preserve"> </w:t>
            </w:r>
            <w:r w:rsidRPr="00264BFE">
              <w:rPr>
                <w:rFonts w:ascii="Book Antiqua" w:eastAsia="Book Antiqua" w:hAnsi="Book Antiqua"/>
                <w:b/>
                <w:sz w:val="22"/>
              </w:rPr>
              <w:t>VALOR UNITÁRIO</w:t>
            </w:r>
            <w:r w:rsidR="00560FA8">
              <w:rPr>
                <w:rFonts w:ascii="Book Antiqua" w:eastAsia="Book Antiqua" w:hAnsi="Book Antiqua"/>
                <w:b/>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w:t>
            </w:r>
            <w:r w:rsidR="00A3117C">
              <w:rPr>
                <w:rFonts w:ascii="Book Antiqua" w:eastAsia="Book Antiqua" w:hAnsi="Book Antiqua"/>
                <w:sz w:val="22"/>
                <w:szCs w:val="22"/>
              </w:rPr>
              <w:t>orma de julgamento deste Edital</w:t>
            </w:r>
            <w:r w:rsidR="008F775A">
              <w:rPr>
                <w:rFonts w:ascii="Book Antiqua" w:eastAsia="Book Antiqua" w:hAnsi="Book Antiqua"/>
                <w:sz w:val="22"/>
                <w:szCs w:val="22"/>
              </w:rPr>
              <w:t>.</w:t>
            </w:r>
          </w:p>
          <w:p w:rsidR="008D58D5" w:rsidRDefault="008D58D5"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D58D5" w:rsidRDefault="008D58D5"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4.2.1 Deverá ser ofertada apenas 01 (uma) marca e 01 (um) modelo para cada item.</w:t>
            </w:r>
          </w:p>
          <w:p w:rsidR="008D58D5" w:rsidRDefault="008D58D5"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D58D5" w:rsidRDefault="008D58D5"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4.2.2 Para o item 02 (dois) a proponente deverá informar em sua Proposta de Preços o </w:t>
            </w:r>
            <w:r w:rsidRPr="008D58D5">
              <w:rPr>
                <w:rFonts w:ascii="Book Antiqua" w:eastAsia="Book Antiqua" w:hAnsi="Book Antiqua"/>
                <w:b/>
                <w:sz w:val="22"/>
                <w:szCs w:val="22"/>
              </w:rPr>
              <w:t>SITE DO FABRICANTE DO PRODUTO OFERTADO</w:t>
            </w:r>
            <w:r>
              <w:rPr>
                <w:rFonts w:ascii="Book Antiqua" w:eastAsia="Book Antiqua" w:hAnsi="Book Antiqua"/>
                <w:sz w:val="22"/>
                <w:szCs w:val="22"/>
              </w:rPr>
              <w:t>.</w:t>
            </w:r>
          </w:p>
          <w:p w:rsidR="008D58D5" w:rsidRDefault="008D58D5"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8D58D5" w:rsidRDefault="008D58D5"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rPr>
            </w:pPr>
            <w:r>
              <w:rPr>
                <w:rFonts w:ascii="Book Antiqua" w:eastAsia="Book Antiqua" w:hAnsi="Book Antiqua"/>
                <w:sz w:val="22"/>
                <w:szCs w:val="22"/>
              </w:rPr>
              <w:t xml:space="preserve">4.2.2.1 Ainda para o item 02 (dois), </w:t>
            </w:r>
            <w:r w:rsidRPr="00CE5730">
              <w:rPr>
                <w:rFonts w:ascii="Book Antiqua" w:eastAsia="Book Antiqua" w:hAnsi="Book Antiqua"/>
              </w:rPr>
              <w:t>DEVERÁ SER ENTREGUE JUNTAMENTE COM A PROPOSTA DE PREÇOS, FOLDER,</w:t>
            </w:r>
            <w:r>
              <w:rPr>
                <w:rFonts w:ascii="Book Antiqua" w:eastAsia="Book Antiqua" w:hAnsi="Book Antiqua"/>
              </w:rPr>
              <w:t xml:space="preserve"> </w:t>
            </w:r>
            <w:r w:rsidRPr="00CE5730">
              <w:rPr>
                <w:rFonts w:ascii="Book Antiqua" w:eastAsia="Book Antiqua" w:hAnsi="Book Antiqua"/>
              </w:rPr>
              <w:t>PROSPECTO</w:t>
            </w:r>
            <w:r>
              <w:rPr>
                <w:rFonts w:ascii="Book Antiqua" w:eastAsia="Book Antiqua" w:hAnsi="Book Antiqua"/>
              </w:rPr>
              <w:t>, CARTILHA,</w:t>
            </w:r>
            <w:r w:rsidRPr="00CE5730">
              <w:rPr>
                <w:rFonts w:ascii="Book Antiqua" w:eastAsia="Book Antiqua" w:hAnsi="Book Antiqua"/>
              </w:rPr>
              <w:t xml:space="preserve"> CATÁLOGO OU QUALQUER OUTRO DOCUMENTO, EM LÍNGUA PORTUGUESA,</w:t>
            </w:r>
            <w:r>
              <w:rPr>
                <w:rFonts w:ascii="Book Antiqua" w:eastAsia="Book Antiqua" w:hAnsi="Book Antiqua"/>
              </w:rPr>
              <w:t xml:space="preserve"> </w:t>
            </w:r>
            <w:r w:rsidRPr="00CE5730">
              <w:rPr>
                <w:rFonts w:ascii="Book Antiqua" w:eastAsia="Book Antiqua" w:hAnsi="Book Antiqua"/>
              </w:rPr>
              <w:t xml:space="preserve">QUE DEMONSTRE </w:t>
            </w:r>
            <w:r>
              <w:rPr>
                <w:rFonts w:ascii="Book Antiqua" w:eastAsia="Book Antiqua" w:hAnsi="Book Antiqua"/>
              </w:rPr>
              <w:t xml:space="preserve">AS </w:t>
            </w:r>
            <w:r w:rsidRPr="00CE5730">
              <w:rPr>
                <w:rFonts w:ascii="Book Antiqua" w:eastAsia="Book Antiqua" w:hAnsi="Book Antiqua"/>
              </w:rPr>
              <w:t>ESPECIFICAÇÕES TÉCNICAS DO PRODUTO COTADO</w:t>
            </w:r>
            <w:r>
              <w:rPr>
                <w:rFonts w:ascii="Book Antiqua" w:eastAsia="Book Antiqua" w:hAnsi="Book Antiqua"/>
              </w:rPr>
              <w:t>.</w:t>
            </w:r>
          </w:p>
          <w:p w:rsidR="008D58D5" w:rsidRDefault="008D58D5"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rPr>
            </w:pPr>
          </w:p>
          <w:p w:rsidR="008D58D5" w:rsidRPr="00570DDD" w:rsidRDefault="00570DDD"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570DDD">
              <w:rPr>
                <w:rFonts w:ascii="Book Antiqua" w:eastAsia="Book Antiqua" w:hAnsi="Book Antiqua"/>
                <w:sz w:val="22"/>
                <w:szCs w:val="22"/>
              </w:rPr>
              <w:t xml:space="preserve">4.2.2.2 Obrigatoriamente a Licitante deverá indicar claramente no </w:t>
            </w:r>
            <w:r w:rsidRPr="00CE5730">
              <w:rPr>
                <w:rFonts w:ascii="Book Antiqua" w:eastAsia="Book Antiqua" w:hAnsi="Book Antiqua"/>
              </w:rPr>
              <w:t>folder,</w:t>
            </w:r>
            <w:r>
              <w:rPr>
                <w:rFonts w:ascii="Book Antiqua" w:eastAsia="Book Antiqua" w:hAnsi="Book Antiqua"/>
              </w:rPr>
              <w:t xml:space="preserve"> </w:t>
            </w:r>
            <w:r w:rsidRPr="00CE5730">
              <w:rPr>
                <w:rFonts w:ascii="Book Antiqua" w:eastAsia="Book Antiqua" w:hAnsi="Book Antiqua"/>
              </w:rPr>
              <w:t>prospecto</w:t>
            </w:r>
            <w:r>
              <w:rPr>
                <w:rFonts w:ascii="Book Antiqua" w:eastAsia="Book Antiqua" w:hAnsi="Book Antiqua"/>
              </w:rPr>
              <w:t>, cartilha,</w:t>
            </w:r>
            <w:r w:rsidRPr="00CE5730">
              <w:rPr>
                <w:rFonts w:ascii="Book Antiqua" w:eastAsia="Book Antiqua" w:hAnsi="Book Antiqua"/>
              </w:rPr>
              <w:t xml:space="preserve"> catálogo ou qualquer outro documento</w:t>
            </w:r>
            <w:r w:rsidRPr="00570DDD">
              <w:rPr>
                <w:rFonts w:ascii="Book Antiqua" w:eastAsia="Book Antiqua" w:hAnsi="Book Antiqua"/>
                <w:sz w:val="22"/>
                <w:szCs w:val="22"/>
              </w:rPr>
              <w:t>, o item da Proposta de Preços (Anexo II) a que se refere</w:t>
            </w:r>
            <w:r>
              <w:rPr>
                <w:rFonts w:ascii="Book Antiqua" w:eastAsia="Book Antiqua" w:hAnsi="Book Antiqua"/>
                <w:sz w:val="22"/>
                <w:szCs w:val="22"/>
              </w:rPr>
              <w:t>, neste caso o item 02 (dois).</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70DDD">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w:t>
      </w:r>
      <w:r w:rsidRPr="00611044">
        <w:rPr>
          <w:rFonts w:ascii="Book Antiqua" w:eastAsia="Book Antiqua" w:hAnsi="Book Antiqua"/>
          <w:sz w:val="22"/>
          <w:lang w:val="pt-BR"/>
        </w:rPr>
        <w:lastRenderedPageBreak/>
        <w:t xml:space="preserve">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A87D38" w:rsidRPr="006D19E8">
        <w:rPr>
          <w:rFonts w:ascii="Book Antiqua" w:eastAsia="Book Antiqua" w:hAnsi="Book Antiqua"/>
          <w:b/>
          <w:sz w:val="22"/>
          <w:szCs w:val="22"/>
          <w:u w:val="single"/>
          <w:shd w:val="clear" w:color="auto" w:fill="FFFFFF"/>
          <w:lang w:val="pt-BR"/>
        </w:rPr>
        <w:t>no máximo até as 13h30min</w:t>
      </w:r>
      <w:r w:rsidR="00A87D38"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 xml:space="preserve">Departamento de Compras e Licitações da Prefeitura, </w:t>
      </w:r>
      <w:r w:rsidRPr="00EA4EFB">
        <w:rPr>
          <w:rFonts w:ascii="Book Antiqua" w:eastAsia="Book Antiqua" w:hAnsi="Book Antiqua"/>
          <w:i/>
          <w:sz w:val="22"/>
          <w:szCs w:val="22"/>
          <w:shd w:val="clear" w:color="auto" w:fill="FFFFFF"/>
          <w:lang w:val="pt-BR"/>
        </w:rPr>
        <w:lastRenderedPageBreak/>
        <w:t>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6C3311" w:rsidRPr="005E69E3" w:rsidRDefault="006C331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8h às 12h e das </w:t>
      </w:r>
      <w:r w:rsidRPr="00317429">
        <w:rPr>
          <w:rFonts w:ascii="Book Antiqua" w:hAnsi="Book Antiqua"/>
          <w:sz w:val="22"/>
          <w:szCs w:val="22"/>
        </w:rPr>
        <w:lastRenderedPageBreak/>
        <w:t>13h às 17h.</w:t>
      </w:r>
    </w:p>
    <w:p w:rsidR="00B91CA6" w:rsidRDefault="00B91CA6"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w:t>
      </w:r>
      <w:r>
        <w:rPr>
          <w:rFonts w:ascii="Book Antiqua" w:eastAsia="Book Antiqua" w:hAnsi="Book Antiqua"/>
          <w:sz w:val="22"/>
        </w:rPr>
        <w:lastRenderedPageBreak/>
        <w:t xml:space="preserve">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 xml:space="preserve">b) Na ausência de empresas nas condições da alínea anterior, as que vierem a assinar a Ata de </w:t>
      </w:r>
      <w:r w:rsidRPr="00E14F78">
        <w:rPr>
          <w:rFonts w:ascii="Book Antiqua" w:eastAsia="Book Antiqua" w:hAnsi="Book Antiqua"/>
          <w:sz w:val="22"/>
        </w:rPr>
        <w:lastRenderedPageBreak/>
        <w:t>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5529A4">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C3311">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C3311">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75ACD" w:rsidRDefault="00675ACD" w:rsidP="00153C13">
      <w:pPr>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8026C9" w:rsidRDefault="008026C9" w:rsidP="00153C13">
      <w:pPr>
        <w:jc w:val="both"/>
        <w:rPr>
          <w:rFonts w:ascii="Book Antiqua" w:hAnsi="Book Antiqua" w:cs="Book Antiqua"/>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w:t>
      </w:r>
      <w:r w:rsidR="005529A4">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6C3311" w:rsidRPr="00022086" w:rsidRDefault="006C3311"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w:t>
      </w:r>
      <w:r w:rsidR="005529A4">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5529A4">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5529A4">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5529A4">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5529A4">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C11108">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5529A4">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6C3311">
        <w:rPr>
          <w:rFonts w:ascii="Book Antiqua" w:eastAsia="Book Antiqua" w:hAnsi="Book Antiqua"/>
          <w:sz w:val="22"/>
          <w:szCs w:val="22"/>
          <w:shd w:val="clear" w:color="auto" w:fill="FFFFFF"/>
        </w:rPr>
        <w:t>05</w:t>
      </w:r>
      <w:r w:rsidRPr="00195D34">
        <w:rPr>
          <w:rFonts w:ascii="Book Antiqua" w:eastAsia="Book Antiqua" w:hAnsi="Book Antiqua"/>
          <w:sz w:val="22"/>
          <w:szCs w:val="22"/>
          <w:shd w:val="clear" w:color="auto" w:fill="FFFFFF"/>
        </w:rPr>
        <w:t xml:space="preserve"> (</w:t>
      </w:r>
      <w:r w:rsidR="006C3311">
        <w:rPr>
          <w:rFonts w:ascii="Book Antiqua" w:eastAsia="Book Antiqua" w:hAnsi="Book Antiqua"/>
          <w:sz w:val="22"/>
          <w:szCs w:val="22"/>
          <w:shd w:val="clear" w:color="auto" w:fill="FFFFFF"/>
        </w:rPr>
        <w:t>cinco</w:t>
      </w:r>
      <w:r w:rsidRPr="00195D34">
        <w:rPr>
          <w:rFonts w:ascii="Book Antiqua" w:eastAsia="Book Antiqua" w:hAnsi="Book Antiqua"/>
          <w:sz w:val="22"/>
          <w:szCs w:val="22"/>
          <w:shd w:val="clear" w:color="auto" w:fill="FFFFFF"/>
        </w:rPr>
        <w:t xml:space="preserve">) </w:t>
      </w:r>
      <w:r w:rsidR="006C3311">
        <w:rPr>
          <w:rFonts w:ascii="Book Antiqua" w:eastAsia="Book Antiqua" w:hAnsi="Book Antiqua"/>
          <w:sz w:val="22"/>
          <w:szCs w:val="22"/>
          <w:shd w:val="clear" w:color="auto" w:fill="FFFFFF"/>
        </w:rPr>
        <w:t>dias úteis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w:t>
      </w:r>
      <w:r w:rsidR="005529A4">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5529A4">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5529A4">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5529A4">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6C5664" w:rsidRDefault="006C5664"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675ACD" w:rsidRDefault="00675ACD" w:rsidP="00675ACD">
      <w:pPr>
        <w:jc w:val="right"/>
        <w:rPr>
          <w:rFonts w:ascii="Book Antiqua" w:hAnsi="Book Antiqua"/>
          <w:i/>
          <w:lang w:val="pt-BR"/>
        </w:rPr>
      </w:pPr>
      <w:r>
        <w:rPr>
          <w:rFonts w:ascii="Book Antiqua" w:hAnsi="Book Antiqua"/>
          <w:i/>
          <w:lang w:val="pt-BR"/>
        </w:rPr>
        <w:t>Secretaria Municipal de Saúde</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6C5664" w:rsidRDefault="006C5664"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5529A4">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5529A4">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 As proponentes assumem todos os custos de preparação e apresentação de suas propostas e o </w:t>
      </w:r>
      <w:r w:rsidRPr="003034C3">
        <w:rPr>
          <w:rFonts w:ascii="Book Antiqua" w:eastAsia="Book Antiqua" w:hAnsi="Book Antiqua"/>
          <w:sz w:val="22"/>
          <w:szCs w:val="22"/>
        </w:rPr>
        <w:lastRenderedPageBreak/>
        <w:t>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O presente Edital e seus Anexos, bem como a proposta da licitante vencedora, farão parte integrante do </w:t>
      </w:r>
      <w:r w:rsidRPr="00AC026F">
        <w:rPr>
          <w:rFonts w:ascii="Book Antiqua" w:hAnsi="Book Antiqua"/>
          <w:sz w:val="22"/>
          <w:szCs w:val="22"/>
          <w:lang w:val="pt-BR"/>
        </w:rPr>
        <w:lastRenderedPageBreak/>
        <w:t>Contrato, independentemente de transcrição.</w:t>
      </w:r>
    </w:p>
    <w:p w:rsidR="00A05D2D" w:rsidRDefault="00A05D2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A05D2D" w:rsidRDefault="00A05D2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274F0">
        <w:rPr>
          <w:rFonts w:ascii="Book Antiqua" w:hAnsi="Book Antiqua"/>
          <w:sz w:val="22"/>
          <w:szCs w:val="22"/>
          <w:lang w:val="pt-BR"/>
        </w:rPr>
        <w:t>11</w:t>
      </w:r>
      <w:r w:rsidRPr="00F8255D">
        <w:rPr>
          <w:rFonts w:ascii="Book Antiqua" w:hAnsi="Book Antiqua"/>
          <w:sz w:val="22"/>
          <w:szCs w:val="22"/>
          <w:lang w:val="pt-BR"/>
        </w:rPr>
        <w:t xml:space="preserve"> de </w:t>
      </w:r>
      <w:r w:rsidR="001274F0">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74F0" w:rsidRDefault="001274F0"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5D2D" w:rsidRDefault="00A05D2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5D2D" w:rsidRDefault="00A05D2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74F0" w:rsidRPr="00C02A44" w:rsidRDefault="001274F0" w:rsidP="001274F0">
      <w:pPr>
        <w:widowControl w:val="0"/>
        <w:autoSpaceDE w:val="0"/>
        <w:autoSpaceDN w:val="0"/>
        <w:adjustRightInd w:val="0"/>
        <w:jc w:val="center"/>
        <w:rPr>
          <w:rFonts w:ascii="Book Antiqua" w:hAnsi="Book Antiqua"/>
          <w:b/>
        </w:rPr>
      </w:pPr>
      <w:r w:rsidRPr="00C02A44">
        <w:rPr>
          <w:rFonts w:ascii="Book Antiqua" w:hAnsi="Book Antiqua" w:cs="Book Antiqua"/>
          <w:b/>
        </w:rPr>
        <w:t>JOSÉ CARLOS DE CARVALHO JUNIOR</w:t>
      </w:r>
    </w:p>
    <w:p w:rsidR="00F72121" w:rsidRDefault="001274F0" w:rsidP="001274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534ED7">
        <w:rPr>
          <w:rFonts w:ascii="Book Antiqua" w:eastAsia="Book Antiqua" w:hAnsi="Book Antiqua"/>
          <w:color w:val="000000"/>
          <w:sz w:val="36"/>
          <w:szCs w:val="36"/>
        </w:rPr>
        <w:t>264/2019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34ED7">
        <w:rPr>
          <w:rFonts w:ascii="Book Antiqua" w:eastAsia="Book Antiqua" w:hAnsi="Book Antiqua"/>
          <w:color w:val="000000"/>
          <w:sz w:val="36"/>
          <w:szCs w:val="36"/>
          <w:lang w:val="pt-BR"/>
        </w:rPr>
        <w:t>148/2019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184422" w:rsidRPr="00DC2DCB">
        <w:rPr>
          <w:rFonts w:ascii="Book Antiqua" w:hAnsi="Book Antiqua"/>
          <w:i/>
          <w:sz w:val="22"/>
          <w:szCs w:val="22"/>
          <w:lang w:val="pt-BR"/>
        </w:rPr>
        <w:t>Registro</w:t>
      </w:r>
      <w:proofErr w:type="gramEnd"/>
      <w:r w:rsidR="00184422" w:rsidRPr="00DC2DCB">
        <w:rPr>
          <w:rFonts w:ascii="Book Antiqua" w:hAnsi="Book Antiqua"/>
          <w:i/>
          <w:sz w:val="22"/>
          <w:szCs w:val="22"/>
          <w:lang w:val="pt-BR"/>
        </w:rPr>
        <w:t xml:space="preserve"> de Preços para futuras aquisições de Equipamentos Eletrônicos para a Farmácia Básica e Unidades de Saúde do Município de Gaspar, de acordo com o Projeto SCTIE/MS nº 1/2018 de Estruturação de Farmácia Viva em Gaspar: Com Manipulação de Fitoterápicos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tbl>
      <w:tblPr>
        <w:tblStyle w:val="Tabelacomgrade"/>
        <w:tblW w:w="0" w:type="auto"/>
        <w:tblLook w:val="04A0"/>
      </w:tblPr>
      <w:tblGrid>
        <w:gridCol w:w="681"/>
        <w:gridCol w:w="7649"/>
        <w:gridCol w:w="2015"/>
      </w:tblGrid>
      <w:tr w:rsidR="00D123C7" w:rsidRPr="00D123C7" w:rsidTr="00D123C7">
        <w:tc>
          <w:tcPr>
            <w:tcW w:w="681" w:type="dxa"/>
            <w:shd w:val="clear" w:color="auto" w:fill="D9D9D9" w:themeFill="background1" w:themeFillShade="D9"/>
            <w:vAlign w:val="center"/>
          </w:tcPr>
          <w:p w:rsidR="00D123C7" w:rsidRPr="00D123C7" w:rsidRDefault="00D123C7" w:rsidP="00D123C7">
            <w:pPr>
              <w:jc w:val="center"/>
              <w:rPr>
                <w:rFonts w:ascii="Book Antiqua" w:hAnsi="Book Antiqua"/>
                <w:b/>
              </w:rPr>
            </w:pPr>
            <w:r w:rsidRPr="00D123C7">
              <w:rPr>
                <w:rFonts w:ascii="Book Antiqua" w:hAnsi="Book Antiqua"/>
                <w:b/>
              </w:rPr>
              <w:t>Item</w:t>
            </w:r>
          </w:p>
        </w:tc>
        <w:tc>
          <w:tcPr>
            <w:tcW w:w="7649" w:type="dxa"/>
            <w:shd w:val="clear" w:color="auto" w:fill="D9D9D9" w:themeFill="background1" w:themeFillShade="D9"/>
          </w:tcPr>
          <w:p w:rsidR="00D123C7" w:rsidRPr="00D123C7" w:rsidRDefault="00D123C7" w:rsidP="005A4A75">
            <w:pPr>
              <w:jc w:val="both"/>
              <w:rPr>
                <w:rFonts w:ascii="Book Antiqua" w:hAnsi="Book Antiqua"/>
                <w:b/>
              </w:rPr>
            </w:pPr>
            <w:r w:rsidRPr="00D123C7">
              <w:rPr>
                <w:rFonts w:ascii="Book Antiqua" w:hAnsi="Book Antiqua"/>
                <w:b/>
              </w:rPr>
              <w:t xml:space="preserve">Unidade de Medida / </w:t>
            </w:r>
          </w:p>
          <w:p w:rsidR="00D123C7" w:rsidRPr="00D123C7" w:rsidRDefault="00D123C7" w:rsidP="005A4A75">
            <w:pPr>
              <w:jc w:val="both"/>
              <w:rPr>
                <w:rFonts w:ascii="Book Antiqua" w:hAnsi="Book Antiqua"/>
                <w:b/>
              </w:rPr>
            </w:pPr>
            <w:r w:rsidRPr="00D123C7">
              <w:rPr>
                <w:rFonts w:ascii="Book Antiqua" w:hAnsi="Book Antiqua"/>
                <w:b/>
              </w:rPr>
              <w:t>Descrição dos Produtos</w:t>
            </w:r>
          </w:p>
        </w:tc>
        <w:tc>
          <w:tcPr>
            <w:tcW w:w="2015" w:type="dxa"/>
            <w:shd w:val="clear" w:color="auto" w:fill="D9D9D9" w:themeFill="background1" w:themeFillShade="D9"/>
            <w:vAlign w:val="center"/>
          </w:tcPr>
          <w:p w:rsidR="00D123C7" w:rsidRPr="00D123C7" w:rsidRDefault="00D123C7" w:rsidP="00D123C7">
            <w:pPr>
              <w:jc w:val="center"/>
              <w:rPr>
                <w:rFonts w:ascii="Book Antiqua" w:hAnsi="Book Antiqua"/>
                <w:b/>
              </w:rPr>
            </w:pPr>
            <w:r w:rsidRPr="00D123C7">
              <w:rPr>
                <w:rFonts w:ascii="Book Antiqua" w:hAnsi="Book Antiqua"/>
                <w:b/>
              </w:rPr>
              <w:t>Quantidade</w:t>
            </w:r>
          </w:p>
        </w:tc>
      </w:tr>
      <w:tr w:rsidR="00D123C7" w:rsidRPr="00D123C7" w:rsidTr="00D123C7">
        <w:tc>
          <w:tcPr>
            <w:tcW w:w="681" w:type="dxa"/>
            <w:vAlign w:val="center"/>
          </w:tcPr>
          <w:p w:rsidR="00D123C7" w:rsidRPr="00D123C7" w:rsidRDefault="00D123C7" w:rsidP="00D123C7">
            <w:pPr>
              <w:jc w:val="center"/>
              <w:rPr>
                <w:rFonts w:ascii="Book Antiqua" w:hAnsi="Book Antiqua"/>
              </w:rPr>
            </w:pPr>
            <w:r w:rsidRPr="00D123C7">
              <w:rPr>
                <w:rFonts w:ascii="Book Antiqua" w:hAnsi="Book Antiqua"/>
              </w:rPr>
              <w:t>01</w:t>
            </w:r>
          </w:p>
        </w:tc>
        <w:tc>
          <w:tcPr>
            <w:tcW w:w="7649" w:type="dxa"/>
          </w:tcPr>
          <w:p w:rsidR="00D123C7" w:rsidRPr="00D123C7" w:rsidRDefault="00D123C7" w:rsidP="005A4A75">
            <w:pPr>
              <w:jc w:val="both"/>
              <w:rPr>
                <w:rFonts w:ascii="Book Antiqua" w:hAnsi="Book Antiqua"/>
              </w:rPr>
            </w:pPr>
            <w:r w:rsidRPr="00D123C7">
              <w:rPr>
                <w:rFonts w:ascii="Book Antiqua" w:hAnsi="Book Antiqua"/>
              </w:rPr>
              <w:t>Unidade(s)</w:t>
            </w:r>
          </w:p>
          <w:p w:rsidR="00D123C7" w:rsidRPr="00D123C7" w:rsidRDefault="00D123C7" w:rsidP="00D123C7">
            <w:pPr>
              <w:jc w:val="both"/>
              <w:rPr>
                <w:rFonts w:ascii="Book Antiqua" w:hAnsi="Book Antiqua"/>
              </w:rPr>
            </w:pPr>
            <w:r w:rsidRPr="00D123C7">
              <w:rPr>
                <w:rFonts w:ascii="Book Antiqua" w:hAnsi="Book Antiqua"/>
              </w:rPr>
              <w:t xml:space="preserve">LEITOR DE CÓDIGO DE BARRAS </w:t>
            </w:r>
          </w:p>
          <w:p w:rsidR="00D123C7" w:rsidRPr="00D123C7" w:rsidRDefault="00D123C7" w:rsidP="00D123C7">
            <w:pPr>
              <w:jc w:val="both"/>
              <w:rPr>
                <w:rFonts w:ascii="Book Antiqua" w:hAnsi="Book Antiqua"/>
              </w:rPr>
            </w:pPr>
            <w:r w:rsidRPr="00D123C7">
              <w:rPr>
                <w:rFonts w:ascii="Book Antiqua" w:hAnsi="Book Antiqua"/>
              </w:rPr>
              <w:t xml:space="preserve">Leitor de códigos de barras portátil de mão, tipo gatilho, Plug &amp; Play, com as seguintes características mínimas: </w:t>
            </w:r>
          </w:p>
          <w:p w:rsidR="00D123C7" w:rsidRPr="00D123C7" w:rsidRDefault="00D123C7" w:rsidP="00D123C7">
            <w:pPr>
              <w:jc w:val="both"/>
              <w:rPr>
                <w:rFonts w:ascii="Book Antiqua" w:hAnsi="Book Antiqua"/>
              </w:rPr>
            </w:pPr>
            <w:r w:rsidRPr="00D123C7">
              <w:rPr>
                <w:rFonts w:ascii="Book Antiqua" w:hAnsi="Book Antiqua"/>
              </w:rPr>
              <w:t xml:space="preserve">Tecnologia: Luz de varredura visível (laser); Padrão de leitura: omnidirecional; Velocidade de leitura: 800 leituras por segundo/Profundidade de campo (distância de leitura): depende de condições diferentes, por exemplo, o código QR 20 mils é 10-15mm, código 39 20 mil é de 40mm - 200mm; código 39 50mil é 80- 600mm / largura do campo: código 39 36 mil é 160mm/ Ângulo de leitura: Inclinçlão +- 55º rotação +- 25º deflexão +-75º, padrões de códigos lidos: Code 32, code 39 ASCII, Code93, Code 128, EAN-8, EAN-13, Intercalado 2 de5, Discreto 2 de 5, UPC-E e UPC-A; Comunicação(interface): USB; Distância de leitura: 50 a 150mm. 1D: Code 39, code 128, code 93, code 11, codabar, ALL UPC/EAN/JAN code(EAN-13, EAN-8, UPC-A, UPC-E, EAN- 128, ISBN), Interleaved 2 of 5 , qs1 128, MSI, code  39 externded, dun-14 2 D: QR Code, DataMatrix, PDF 417.Software: Configuração via software específico ou através de manual de código de barras; </w:t>
            </w:r>
          </w:p>
          <w:p w:rsidR="00D123C7" w:rsidRPr="00D123C7" w:rsidRDefault="00D123C7" w:rsidP="00D123C7">
            <w:pPr>
              <w:jc w:val="both"/>
              <w:rPr>
                <w:rFonts w:ascii="Book Antiqua" w:hAnsi="Book Antiqua"/>
              </w:rPr>
            </w:pPr>
            <w:r w:rsidRPr="00D123C7">
              <w:rPr>
                <w:rFonts w:ascii="Book Antiqua" w:hAnsi="Book Antiqua"/>
              </w:rPr>
              <w:t>Drivers, quando necessários, para SO Windows 7, 8, 8.1 e 10. Acessórios inclusos: Cabo de comunicação USB; Fonte e cabo de alimentação elétrica para o funcionamento, quando necessário. Garantia: 01 (um) ano de garantia para peças e serviços.</w:t>
            </w:r>
          </w:p>
        </w:tc>
        <w:tc>
          <w:tcPr>
            <w:tcW w:w="2015" w:type="dxa"/>
            <w:vAlign w:val="center"/>
          </w:tcPr>
          <w:p w:rsidR="00D123C7" w:rsidRPr="00D123C7" w:rsidRDefault="00D123C7" w:rsidP="00D123C7">
            <w:pPr>
              <w:jc w:val="center"/>
              <w:rPr>
                <w:rFonts w:ascii="Book Antiqua" w:hAnsi="Book Antiqua"/>
              </w:rPr>
            </w:pPr>
            <w:r w:rsidRPr="00D123C7">
              <w:rPr>
                <w:rFonts w:ascii="Book Antiqua" w:hAnsi="Book Antiqua"/>
              </w:rPr>
              <w:t>50</w:t>
            </w:r>
          </w:p>
        </w:tc>
      </w:tr>
      <w:tr w:rsidR="00D123C7" w:rsidRPr="00D123C7" w:rsidTr="00D123C7">
        <w:tc>
          <w:tcPr>
            <w:tcW w:w="681" w:type="dxa"/>
            <w:vAlign w:val="center"/>
          </w:tcPr>
          <w:p w:rsidR="00D123C7" w:rsidRPr="00D123C7" w:rsidRDefault="00D123C7" w:rsidP="00D123C7">
            <w:pPr>
              <w:jc w:val="center"/>
              <w:rPr>
                <w:rFonts w:ascii="Book Antiqua" w:hAnsi="Book Antiqua"/>
              </w:rPr>
            </w:pPr>
            <w:r w:rsidRPr="00D123C7">
              <w:rPr>
                <w:rFonts w:ascii="Book Antiqua" w:hAnsi="Book Antiqua"/>
              </w:rPr>
              <w:t>02</w:t>
            </w:r>
          </w:p>
        </w:tc>
        <w:tc>
          <w:tcPr>
            <w:tcW w:w="7649" w:type="dxa"/>
          </w:tcPr>
          <w:p w:rsidR="00D123C7" w:rsidRPr="00D123C7" w:rsidRDefault="00D123C7" w:rsidP="005A4A75">
            <w:pPr>
              <w:jc w:val="both"/>
              <w:rPr>
                <w:rFonts w:ascii="Book Antiqua" w:hAnsi="Book Antiqua"/>
              </w:rPr>
            </w:pPr>
            <w:r w:rsidRPr="00D123C7">
              <w:rPr>
                <w:rFonts w:ascii="Book Antiqua" w:hAnsi="Book Antiqua"/>
              </w:rPr>
              <w:t>Unidade(s)</w:t>
            </w:r>
          </w:p>
          <w:p w:rsidR="00D123C7" w:rsidRPr="00D123C7" w:rsidRDefault="00D123C7" w:rsidP="00D123C7">
            <w:pPr>
              <w:jc w:val="both"/>
              <w:rPr>
                <w:rFonts w:ascii="Book Antiqua" w:hAnsi="Book Antiqua"/>
              </w:rPr>
            </w:pPr>
            <w:r w:rsidRPr="00D123C7">
              <w:rPr>
                <w:rFonts w:ascii="Book Antiqua" w:hAnsi="Book Antiqua"/>
              </w:rPr>
              <w:t>NOTEBOOK</w:t>
            </w:r>
            <w:r>
              <w:rPr>
                <w:rFonts w:ascii="Book Antiqua" w:hAnsi="Book Antiqua"/>
              </w:rPr>
              <w:t xml:space="preserve"> </w:t>
            </w:r>
            <w:r w:rsidRPr="00D123C7">
              <w:rPr>
                <w:rFonts w:ascii="Book Antiqua" w:hAnsi="Book Antiqua"/>
              </w:rPr>
              <w:t>(PROCESSADOR I5)</w:t>
            </w:r>
          </w:p>
          <w:p w:rsidR="00D123C7" w:rsidRPr="00D123C7" w:rsidRDefault="00D123C7" w:rsidP="00D123C7">
            <w:pPr>
              <w:jc w:val="both"/>
              <w:rPr>
                <w:rFonts w:ascii="Book Antiqua" w:hAnsi="Book Antiqua"/>
              </w:rPr>
            </w:pPr>
            <w:r w:rsidRPr="00D123C7">
              <w:rPr>
                <w:rFonts w:ascii="Book Antiqua" w:hAnsi="Book Antiqua"/>
              </w:rPr>
              <w:t>NOTEBOOK 14“ (POLEGADAS) 2.0GHZ – 4GB -  C/ WINDOWS</w:t>
            </w:r>
          </w:p>
          <w:p w:rsidR="00D123C7" w:rsidRPr="00D123C7" w:rsidRDefault="00D123C7" w:rsidP="00D123C7">
            <w:pPr>
              <w:jc w:val="both"/>
              <w:rPr>
                <w:rFonts w:ascii="Book Antiqua" w:hAnsi="Book Antiqua"/>
                <w:b/>
              </w:rPr>
            </w:pPr>
            <w:r w:rsidRPr="00D123C7">
              <w:rPr>
                <w:rFonts w:ascii="Book Antiqua" w:hAnsi="Book Antiqua"/>
              </w:rPr>
              <w:t xml:space="preserve">Características técnicas mínimas OBRIGATÓRIAS: Processador: De núcleo duplo ou superior e clock mínimo de 2.0Ghz, e quatro threads; Memória Cache do processador de 3MB no mínimo; Memória RAM: Tamanho da memória: igual ou superior a 4 GB; Frequência da memória: 2133  MHz ou superior; Tecnologia da memória: DDR4; Expansível a 16 GB utilizando a mesma frequência da memória fornecida com equipamento; Disco Rígido: Unidade de Armazenamento: Padrão SSD (SolidState Drive); Interface de Conexão: Sata III; Capacidade de Armazenamento: igual ou superior a 500GB; Velocidade de Leitura: igual ou superior a530mb/s; Velocidade de Gravação: igual ou superior a440mb/s Tela: Tamanho: 14“ (Polegadas) Widescreen; Iluminação: LED HD com anti-reflexo; Interface Gráfica: Memória gráfica: igual ou superior 512 MB (podendo ser compartilhada); Conectividade de Rede: Conexão local com taxa de transmissão: 10/100/1000 Mbps (conector da interface: padrão RJ-45); Wirelless 802.11 b/g/n; Bluetooth 4.1; Áudio: Integrado, com auto-falantes e microfone; BIOS: Deve ser </w:t>
            </w:r>
            <w:r w:rsidRPr="00D123C7">
              <w:rPr>
                <w:rFonts w:ascii="Book Antiqua" w:hAnsi="Book Antiqua"/>
              </w:rPr>
              <w:lastRenderedPageBreak/>
              <w:t>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devendo ser comprovado no momento da entrega do equipamento; Ter suporte para idioma português; Teclado: Layout do teclado: padrão ABNT2; Mouse: TouchPad; Sistema Operacional: Microsoft Windows 10 Pro 64 em Português; Outros Requisitos: Placa Mãe de desenho e propriedade do fabricante do equipamento (não sendo aceito soluções em regime de OEM ou customizações); Acompanha mídias CD/DVD e ou dispõe de partição específica no próprio disco rígido do equipamento que permita a reinstalação do sistema operacional Microsoft Windows 10 Pro 64 em Português com a instalação dos devidos drives incorporados, voltando à sua configuração inicial de fábrica; Garantia e Suporte que contem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 de obra certificada e Peças originais; Outros Requisitos: 03 Portas USB sendo no mínimo 2 USB 3.0; 01 Conector HDMI ou 01 DisplayPort; 01 Conector VGA; 01 Leitor de Cartão; 01 saída fone de ouvido / linha estéreo; 01 entrada estéreo para microfone; Fonte de alimentação e bateria de no mínimo 3 células e não superior a 6 células; Acompanha mouse óptico USB do mesmo fabricante do equipamento e maleta para transporte; Exigências: Fabricante do equipamento, deve possuir site que possibilite: Download de atualização da B.I.O.S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através de canal específico; Consulta do período de garantia (data final da garantia – dia, mês e ano) do equipamento entregue, através de seu serial ou informação equivalente; Proponente deve informar site, a fim de comprovar tais requisitos; SITE DO FABRICANTE DO EQUIPAMENTO COTADO: _________________.</w:t>
            </w:r>
          </w:p>
        </w:tc>
        <w:tc>
          <w:tcPr>
            <w:tcW w:w="2015" w:type="dxa"/>
            <w:vAlign w:val="center"/>
          </w:tcPr>
          <w:p w:rsidR="00D123C7" w:rsidRPr="00D123C7" w:rsidRDefault="00D123C7" w:rsidP="00D123C7">
            <w:pPr>
              <w:jc w:val="center"/>
              <w:rPr>
                <w:rFonts w:ascii="Book Antiqua" w:hAnsi="Book Antiqua"/>
              </w:rPr>
            </w:pPr>
            <w:r w:rsidRPr="00D123C7">
              <w:rPr>
                <w:rFonts w:ascii="Book Antiqua" w:hAnsi="Book Antiqua"/>
              </w:rPr>
              <w:lastRenderedPageBreak/>
              <w:t>02</w:t>
            </w:r>
          </w:p>
        </w:tc>
      </w:tr>
    </w:tbl>
    <w:p w:rsidR="002B63A5" w:rsidRDefault="002B63A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D123C7" w:rsidRPr="00DC2DCB" w:rsidRDefault="00D123C7" w:rsidP="00D123C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2.1 </w:t>
      </w:r>
      <w:r w:rsidRPr="00DC2DCB">
        <w:rPr>
          <w:rFonts w:ascii="Book Antiqua" w:eastAsia="Book Antiqua" w:hAnsi="Book Antiqua"/>
          <w:sz w:val="22"/>
          <w:szCs w:val="22"/>
        </w:rPr>
        <w:t xml:space="preserve">A aquisição do objeto descrito </w:t>
      </w:r>
      <w:r>
        <w:rPr>
          <w:rFonts w:ascii="Book Antiqua" w:eastAsia="Book Antiqua" w:hAnsi="Book Antiqua"/>
          <w:sz w:val="22"/>
          <w:szCs w:val="22"/>
        </w:rPr>
        <w:t xml:space="preserve">neste Termo de Referência </w:t>
      </w:r>
      <w:r w:rsidRPr="00DC2DCB">
        <w:rPr>
          <w:rFonts w:ascii="Book Antiqua" w:eastAsia="Book Antiqua" w:hAnsi="Book Antiqua"/>
          <w:sz w:val="22"/>
          <w:szCs w:val="22"/>
        </w:rPr>
        <w:t xml:space="preserve">tem por justificativa a </w:t>
      </w:r>
      <w:r w:rsidRPr="00DC2DCB">
        <w:rPr>
          <w:rFonts w:ascii="Book Antiqua" w:hAnsi="Book Antiqua" w:cs="Arial"/>
          <w:sz w:val="22"/>
          <w:szCs w:val="22"/>
        </w:rPr>
        <w:t xml:space="preserve">necessidade de </w:t>
      </w:r>
      <w:r w:rsidRPr="00DC2DCB">
        <w:rPr>
          <w:rFonts w:ascii="Book Antiqua" w:eastAsia="Book Antiqua" w:hAnsi="Book Antiqua"/>
          <w:sz w:val="22"/>
          <w:szCs w:val="22"/>
        </w:rPr>
        <w:t>estruturação de Farmácia Viva em Gaspar: com manipulação de fitoterápicos de acordo com o Projeto SCTIE/MS Nº 1/2018.</w:t>
      </w:r>
    </w:p>
    <w:p w:rsidR="00D123C7" w:rsidRPr="00DC2DCB" w:rsidRDefault="00D123C7" w:rsidP="00D123C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Arial"/>
          <w:sz w:val="22"/>
          <w:szCs w:val="22"/>
        </w:rPr>
        <w:t xml:space="preserve">2.1.1 </w:t>
      </w:r>
      <w:r w:rsidRPr="00DC2DCB">
        <w:rPr>
          <w:rFonts w:ascii="Book Antiqua" w:hAnsi="Book Antiqua" w:cs="Arial"/>
          <w:sz w:val="22"/>
          <w:szCs w:val="22"/>
        </w:rPr>
        <w:t>Os itens foram relacionados baseados em quantias estimadas necessárias e suficientes para a demanda do período de 12 (doze) meses.</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D123C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D123C7" w:rsidRPr="00195D34" w:rsidRDefault="008571E7" w:rsidP="00D12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D123C7" w:rsidRPr="00195D34">
        <w:rPr>
          <w:rFonts w:ascii="Book Antiqua" w:eastAsia="Book Antiqua" w:hAnsi="Book Antiqua"/>
          <w:sz w:val="22"/>
          <w:szCs w:val="22"/>
          <w:shd w:val="clear" w:color="auto" w:fill="FFFFFF"/>
        </w:rPr>
        <w:t xml:space="preserve">.1 Os objetos, deverão ser entregues </w:t>
      </w:r>
      <w:r w:rsidR="00D123C7"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123C7" w:rsidRPr="00195D34" w:rsidRDefault="008571E7" w:rsidP="00D123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D123C7" w:rsidRPr="00195D34">
        <w:rPr>
          <w:rFonts w:ascii="Book Antiqua" w:eastAsia="Book Antiqua" w:hAnsi="Book Antiqua"/>
          <w:sz w:val="22"/>
          <w:szCs w:val="22"/>
          <w:shd w:val="clear" w:color="auto" w:fill="FFFFFF"/>
        </w:rPr>
        <w:t xml:space="preserve">.2 Os objetos relacionados na </w:t>
      </w:r>
      <w:r w:rsidR="00D123C7" w:rsidRPr="00195D34">
        <w:rPr>
          <w:rFonts w:ascii="Book Antiqua" w:eastAsia="Book Antiqua" w:hAnsi="Book Antiqua"/>
          <w:sz w:val="22"/>
          <w:szCs w:val="22"/>
        </w:rPr>
        <w:t>Autorização de Empenho – AE</w:t>
      </w:r>
      <w:r w:rsidR="00D123C7" w:rsidRPr="00195D34">
        <w:rPr>
          <w:rFonts w:ascii="Book Antiqua" w:eastAsia="Book Antiqua" w:hAnsi="Book Antiqua"/>
          <w:sz w:val="22"/>
          <w:szCs w:val="22"/>
          <w:shd w:val="clear" w:color="auto" w:fill="FFFFFF"/>
        </w:rPr>
        <w:t xml:space="preserve"> deverão ser entregues no </w:t>
      </w:r>
      <w:r w:rsidR="00D123C7" w:rsidRPr="00195D34">
        <w:rPr>
          <w:rFonts w:ascii="Book Antiqua" w:eastAsia="Book Antiqua" w:hAnsi="Book Antiqua"/>
          <w:b/>
          <w:sz w:val="22"/>
          <w:szCs w:val="22"/>
          <w:shd w:val="clear" w:color="auto" w:fill="FFFFFF"/>
        </w:rPr>
        <w:t xml:space="preserve">prazo máximo de </w:t>
      </w:r>
      <w:r w:rsidR="00D123C7">
        <w:rPr>
          <w:rFonts w:ascii="Book Antiqua" w:eastAsia="Book Antiqua" w:hAnsi="Book Antiqua"/>
          <w:b/>
          <w:sz w:val="22"/>
          <w:szCs w:val="22"/>
          <w:shd w:val="clear" w:color="auto" w:fill="FFFFFF"/>
        </w:rPr>
        <w:t>15</w:t>
      </w:r>
      <w:r w:rsidR="00D123C7" w:rsidRPr="00195D34">
        <w:rPr>
          <w:rFonts w:ascii="Book Antiqua" w:eastAsia="Book Antiqua" w:hAnsi="Book Antiqua"/>
          <w:b/>
          <w:sz w:val="22"/>
          <w:szCs w:val="22"/>
          <w:shd w:val="clear" w:color="auto" w:fill="FFFFFF"/>
        </w:rPr>
        <w:t xml:space="preserve"> </w:t>
      </w:r>
      <w:r w:rsidR="00D123C7">
        <w:rPr>
          <w:rFonts w:ascii="Book Antiqua" w:eastAsia="Book Antiqua" w:hAnsi="Book Antiqua"/>
          <w:b/>
          <w:sz w:val="22"/>
          <w:szCs w:val="22"/>
          <w:shd w:val="clear" w:color="auto" w:fill="FFFFFF"/>
        </w:rPr>
        <w:t>(quinze</w:t>
      </w:r>
      <w:r w:rsidR="00D123C7" w:rsidRPr="00195D34">
        <w:rPr>
          <w:rFonts w:ascii="Book Antiqua" w:eastAsia="Book Antiqua" w:hAnsi="Book Antiqua"/>
          <w:b/>
          <w:sz w:val="22"/>
          <w:szCs w:val="22"/>
          <w:shd w:val="clear" w:color="auto" w:fill="FFFFFF"/>
        </w:rPr>
        <w:t>) dias</w:t>
      </w:r>
      <w:r w:rsidR="00D123C7">
        <w:rPr>
          <w:rFonts w:ascii="Book Antiqua" w:eastAsia="Book Antiqua" w:hAnsi="Book Antiqua"/>
          <w:b/>
          <w:sz w:val="22"/>
          <w:szCs w:val="22"/>
          <w:shd w:val="clear" w:color="auto" w:fill="FFFFFF"/>
        </w:rPr>
        <w:t xml:space="preserve"> úteis </w:t>
      </w:r>
      <w:r w:rsidR="00D123C7" w:rsidRPr="00195D34">
        <w:rPr>
          <w:rFonts w:ascii="Book Antiqua" w:eastAsia="Book Antiqua" w:hAnsi="Book Antiqua"/>
          <w:sz w:val="22"/>
          <w:szCs w:val="22"/>
          <w:shd w:val="clear" w:color="auto" w:fill="FFFFFF"/>
        </w:rPr>
        <w:t>após a sua solicitação</w:t>
      </w:r>
      <w:r w:rsidR="00D123C7" w:rsidRPr="00195D34">
        <w:rPr>
          <w:rFonts w:ascii="Book Antiqua" w:eastAsia="Book Antiqua" w:hAnsi="Book Antiqua"/>
          <w:b/>
          <w:sz w:val="22"/>
          <w:szCs w:val="22"/>
          <w:shd w:val="clear" w:color="auto" w:fill="FFFFFF"/>
        </w:rPr>
        <w:t xml:space="preserve">, </w:t>
      </w:r>
      <w:r w:rsidR="00D123C7" w:rsidRPr="00195D34">
        <w:rPr>
          <w:rFonts w:ascii="Book Antiqua" w:eastAsia="Book Antiqua" w:hAnsi="Book Antiqua"/>
          <w:sz w:val="22"/>
          <w:szCs w:val="22"/>
          <w:shd w:val="clear" w:color="auto" w:fill="FFFFFF"/>
        </w:rPr>
        <w:t>em horário de expediente, nas condições estipuladas no presente Edital e seus Anexos, no loca</w:t>
      </w:r>
      <w:r w:rsidR="00D123C7">
        <w:rPr>
          <w:rFonts w:ascii="Book Antiqua" w:eastAsia="Book Antiqua" w:hAnsi="Book Antiqua"/>
          <w:sz w:val="22"/>
          <w:szCs w:val="22"/>
          <w:shd w:val="clear" w:color="auto" w:fill="FFFFFF"/>
        </w:rPr>
        <w:t>l</w:t>
      </w:r>
      <w:r w:rsidR="00D123C7" w:rsidRPr="00195D34">
        <w:rPr>
          <w:rFonts w:ascii="Book Antiqua" w:eastAsia="Book Antiqua" w:hAnsi="Book Antiqua"/>
          <w:sz w:val="22"/>
          <w:szCs w:val="22"/>
          <w:shd w:val="clear" w:color="auto" w:fill="FFFFFF"/>
        </w:rPr>
        <w:t xml:space="preserve"> indicado na </w:t>
      </w:r>
      <w:r w:rsidR="00D123C7" w:rsidRPr="00195D34">
        <w:rPr>
          <w:rFonts w:ascii="Book Antiqua" w:eastAsia="Book Antiqua" w:hAnsi="Book Antiqua"/>
          <w:sz w:val="22"/>
          <w:szCs w:val="22"/>
        </w:rPr>
        <w:t xml:space="preserve">Autorização de Empenho – AE. </w:t>
      </w:r>
    </w:p>
    <w:p w:rsidR="00D123C7" w:rsidRDefault="00D123C7" w:rsidP="00D12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123C7" w:rsidRDefault="008571E7" w:rsidP="00D12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00D123C7" w:rsidRPr="008E1BC6">
        <w:rPr>
          <w:rFonts w:ascii="Book Antiqua" w:eastAsia="Book Antiqua" w:hAnsi="Book Antiqua"/>
          <w:sz w:val="22"/>
          <w:szCs w:val="22"/>
        </w:rPr>
        <w:t>.2.1 A critério da administração poderão ser solicitadas entregas no seguinte endereço:</w:t>
      </w:r>
    </w:p>
    <w:p w:rsidR="00D123C7" w:rsidRPr="005E69E3" w:rsidRDefault="00D123C7" w:rsidP="00D12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123C7" w:rsidRDefault="00D123C7" w:rsidP="00D123C7">
      <w:pPr>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8571E7" w:rsidRDefault="008571E7" w:rsidP="00D123C7">
      <w:pPr>
        <w:jc w:val="both"/>
        <w:rPr>
          <w:rFonts w:ascii="Book Antiqua" w:hAnsi="Book Antiqua" w:cs="Book Antiqua"/>
          <w:shd w:val="clear" w:color="auto" w:fill="FFFFFF"/>
        </w:rPr>
      </w:pPr>
    </w:p>
    <w:p w:rsidR="00D123C7" w:rsidRDefault="008571E7" w:rsidP="00D12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D123C7"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sidR="00D123C7">
        <w:rPr>
          <w:rFonts w:ascii="Book Antiqua" w:eastAsia="Book Antiqua" w:hAnsi="Book Antiqua"/>
          <w:sz w:val="22"/>
          <w:szCs w:val="22"/>
          <w:shd w:val="clear" w:color="auto" w:fill="FFFFFF"/>
        </w:rPr>
        <w:t>produtos</w:t>
      </w:r>
      <w:r w:rsidR="00D123C7" w:rsidRPr="00022086">
        <w:rPr>
          <w:rFonts w:ascii="Book Antiqua" w:eastAsia="Book Antiqua" w:hAnsi="Book Antiqua"/>
          <w:sz w:val="22"/>
          <w:szCs w:val="22"/>
          <w:shd w:val="clear" w:color="auto" w:fill="FFFFFF"/>
        </w:rPr>
        <w:t xml:space="preserve"> no local indicado, desde que seja dentro do Município de Gaspar.</w:t>
      </w:r>
    </w:p>
    <w:p w:rsidR="00D123C7" w:rsidRPr="00022086" w:rsidRDefault="00D123C7" w:rsidP="00D12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123C7" w:rsidRPr="00022086" w:rsidRDefault="008571E7" w:rsidP="00D123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00D123C7" w:rsidRPr="00022086">
        <w:rPr>
          <w:rFonts w:ascii="Book Antiqua" w:eastAsia="Book Antiqua" w:hAnsi="Book Antiqua"/>
          <w:sz w:val="22"/>
          <w:szCs w:val="22"/>
        </w:rPr>
        <w:t xml:space="preserve">.3 No ato da entrega dos </w:t>
      </w:r>
      <w:r w:rsidR="00D123C7">
        <w:rPr>
          <w:rFonts w:ascii="Book Antiqua" w:eastAsia="Book Antiqua" w:hAnsi="Book Antiqua"/>
          <w:sz w:val="22"/>
          <w:szCs w:val="22"/>
        </w:rPr>
        <w:t>produtos</w:t>
      </w:r>
      <w:r w:rsidR="00D123C7"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D123C7" w:rsidRPr="00022086" w:rsidRDefault="008571E7" w:rsidP="00D123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00D123C7" w:rsidRPr="00022086">
        <w:rPr>
          <w:rFonts w:ascii="Book Antiqua" w:eastAsia="Book Antiqua" w:hAnsi="Book Antiqua"/>
          <w:sz w:val="22"/>
          <w:szCs w:val="22"/>
          <w:shd w:val="clear" w:color="auto" w:fill="FFFFFF"/>
        </w:rPr>
        <w:t xml:space="preserve">.4 Fica aqui estabelecido que os </w:t>
      </w:r>
      <w:r w:rsidR="00D123C7">
        <w:rPr>
          <w:rFonts w:ascii="Book Antiqua" w:eastAsia="Book Antiqua" w:hAnsi="Book Antiqua"/>
          <w:sz w:val="22"/>
          <w:szCs w:val="22"/>
          <w:shd w:val="clear" w:color="auto" w:fill="FFFFFF"/>
        </w:rPr>
        <w:t>produtos</w:t>
      </w:r>
      <w:r w:rsidR="00D123C7" w:rsidRPr="00022086">
        <w:rPr>
          <w:rFonts w:ascii="Book Antiqua" w:eastAsia="Book Antiqua" w:hAnsi="Book Antiqua"/>
          <w:sz w:val="22"/>
          <w:szCs w:val="22"/>
          <w:shd w:val="clear" w:color="auto" w:fill="FFFFFF"/>
        </w:rPr>
        <w:t xml:space="preserve"> objeto deste Pregão serão recebidos:</w:t>
      </w:r>
    </w:p>
    <w:p w:rsidR="00D123C7" w:rsidRPr="00022086" w:rsidRDefault="00D123C7" w:rsidP="00D123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D123C7" w:rsidRPr="00022086" w:rsidRDefault="00D123C7" w:rsidP="00D123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D123C7" w:rsidRPr="00022086" w:rsidRDefault="008571E7" w:rsidP="00D123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D123C7" w:rsidRPr="00022086">
        <w:rPr>
          <w:rFonts w:ascii="Book Antiqua" w:eastAsia="Book Antiqua" w:hAnsi="Book Antiqua"/>
          <w:sz w:val="22"/>
          <w:szCs w:val="22"/>
          <w:shd w:val="clear" w:color="auto" w:fill="FFFFFF"/>
        </w:rPr>
        <w:t xml:space="preserve">.4.1 A </w:t>
      </w:r>
      <w:r w:rsidR="00D123C7" w:rsidRPr="00022086">
        <w:rPr>
          <w:rFonts w:ascii="Book Antiqua" w:eastAsia="Book Antiqua" w:hAnsi="Book Antiqua"/>
          <w:sz w:val="22"/>
          <w:szCs w:val="22"/>
        </w:rPr>
        <w:t xml:space="preserve">Nota Fiscal/Fatura somente será encaminhada ao órgão responsável pelo pagamento após o recebimento definitivo do </w:t>
      </w:r>
      <w:r w:rsidR="00D123C7">
        <w:rPr>
          <w:rFonts w:ascii="Book Antiqua" w:eastAsia="Book Antiqua" w:hAnsi="Book Antiqua"/>
          <w:sz w:val="22"/>
          <w:szCs w:val="22"/>
        </w:rPr>
        <w:t>produto</w:t>
      </w:r>
      <w:r w:rsidR="00D123C7" w:rsidRPr="00022086">
        <w:rPr>
          <w:rFonts w:ascii="Book Antiqua" w:eastAsia="Book Antiqua" w:hAnsi="Book Antiqua"/>
          <w:sz w:val="22"/>
          <w:szCs w:val="22"/>
        </w:rPr>
        <w:t>, que se dará em até 03 (três) dias úteis após o recebimento provisório.</w:t>
      </w:r>
    </w:p>
    <w:p w:rsidR="00D123C7" w:rsidRPr="00195D34" w:rsidRDefault="008571E7" w:rsidP="00D123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00D123C7" w:rsidRPr="00195D34">
        <w:rPr>
          <w:rFonts w:ascii="Book Antiqua" w:eastAsia="Book Antiqua" w:hAnsi="Book Antiqua"/>
          <w:sz w:val="22"/>
          <w:szCs w:val="22"/>
        </w:rPr>
        <w:t>.5</w:t>
      </w:r>
      <w:r w:rsidR="00D123C7">
        <w:rPr>
          <w:rFonts w:ascii="Book Antiqua" w:eastAsia="Book Antiqua" w:hAnsi="Book Antiqua"/>
          <w:sz w:val="22"/>
          <w:szCs w:val="22"/>
        </w:rPr>
        <w:t xml:space="preserve"> </w:t>
      </w:r>
      <w:r w:rsidR="00D123C7" w:rsidRPr="00195D34">
        <w:rPr>
          <w:rFonts w:ascii="Book Antiqua" w:eastAsia="Book Antiqua" w:hAnsi="Book Antiqua"/>
          <w:sz w:val="22"/>
          <w:szCs w:val="22"/>
        </w:rPr>
        <w:t xml:space="preserve">Os </w:t>
      </w:r>
      <w:r w:rsidR="00D123C7">
        <w:rPr>
          <w:rFonts w:ascii="Book Antiqua" w:eastAsia="Book Antiqua" w:hAnsi="Book Antiqua"/>
          <w:sz w:val="22"/>
          <w:szCs w:val="22"/>
        </w:rPr>
        <w:t>produtos</w:t>
      </w:r>
      <w:r w:rsidR="00D123C7" w:rsidRPr="00195D34">
        <w:rPr>
          <w:rFonts w:ascii="Book Antiqua" w:eastAsia="Book Antiqua" w:hAnsi="Book Antiqua"/>
          <w:sz w:val="22"/>
          <w:szCs w:val="22"/>
        </w:rPr>
        <w:t xml:space="preserve"> que forem recusados (tanto no recebimento provisório quanto no recebimento definitivo) deverão ser substituídos no </w:t>
      </w:r>
      <w:r w:rsidR="00D123C7" w:rsidRPr="00195D34">
        <w:rPr>
          <w:rFonts w:ascii="Book Antiqua" w:eastAsia="Book Antiqua" w:hAnsi="Book Antiqua"/>
          <w:sz w:val="22"/>
          <w:szCs w:val="22"/>
          <w:shd w:val="clear" w:color="auto" w:fill="FFFFFF"/>
        </w:rPr>
        <w:t xml:space="preserve">prazo máximo de </w:t>
      </w:r>
      <w:r w:rsidR="00D123C7">
        <w:rPr>
          <w:rFonts w:ascii="Book Antiqua" w:eastAsia="Book Antiqua" w:hAnsi="Book Antiqua"/>
          <w:sz w:val="22"/>
          <w:szCs w:val="22"/>
          <w:shd w:val="clear" w:color="auto" w:fill="FFFFFF"/>
        </w:rPr>
        <w:t>05</w:t>
      </w:r>
      <w:r w:rsidR="00D123C7" w:rsidRPr="00195D34">
        <w:rPr>
          <w:rFonts w:ascii="Book Antiqua" w:eastAsia="Book Antiqua" w:hAnsi="Book Antiqua"/>
          <w:sz w:val="22"/>
          <w:szCs w:val="22"/>
          <w:shd w:val="clear" w:color="auto" w:fill="FFFFFF"/>
        </w:rPr>
        <w:t xml:space="preserve"> (</w:t>
      </w:r>
      <w:r w:rsidR="00D123C7">
        <w:rPr>
          <w:rFonts w:ascii="Book Antiqua" w:eastAsia="Book Antiqua" w:hAnsi="Book Antiqua"/>
          <w:sz w:val="22"/>
          <w:szCs w:val="22"/>
          <w:shd w:val="clear" w:color="auto" w:fill="FFFFFF"/>
        </w:rPr>
        <w:t>cinco</w:t>
      </w:r>
      <w:r w:rsidR="00D123C7" w:rsidRPr="00195D34">
        <w:rPr>
          <w:rFonts w:ascii="Book Antiqua" w:eastAsia="Book Antiqua" w:hAnsi="Book Antiqua"/>
          <w:sz w:val="22"/>
          <w:szCs w:val="22"/>
          <w:shd w:val="clear" w:color="auto" w:fill="FFFFFF"/>
        </w:rPr>
        <w:t xml:space="preserve">) </w:t>
      </w:r>
      <w:r w:rsidR="00D123C7">
        <w:rPr>
          <w:rFonts w:ascii="Book Antiqua" w:eastAsia="Book Antiqua" w:hAnsi="Book Antiqua"/>
          <w:sz w:val="22"/>
          <w:szCs w:val="22"/>
          <w:shd w:val="clear" w:color="auto" w:fill="FFFFFF"/>
        </w:rPr>
        <w:t>dias úteis</w:t>
      </w:r>
      <w:r w:rsidR="00D123C7" w:rsidRPr="00195D34">
        <w:rPr>
          <w:rFonts w:ascii="Book Antiqua" w:eastAsia="Book Antiqua" w:hAnsi="Book Antiqua"/>
          <w:sz w:val="22"/>
          <w:szCs w:val="22"/>
          <w:shd w:val="clear" w:color="auto" w:fill="FFFFFF"/>
        </w:rPr>
        <w:t>, contados da data de notificação apresentada à fornecedora, sem qualquer ônus para o Município.</w:t>
      </w:r>
      <w:r w:rsidR="00D123C7" w:rsidRPr="00195D34">
        <w:rPr>
          <w:rFonts w:ascii="Book Antiqua" w:eastAsia="Book Antiqua" w:hAnsi="Book Antiqua"/>
          <w:sz w:val="22"/>
          <w:szCs w:val="22"/>
        </w:rPr>
        <w:t xml:space="preserve"> </w:t>
      </w:r>
    </w:p>
    <w:p w:rsidR="00D123C7" w:rsidRPr="00195D34" w:rsidRDefault="008571E7" w:rsidP="00D12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D123C7" w:rsidRPr="00195D34">
        <w:rPr>
          <w:rFonts w:ascii="Book Antiqua" w:eastAsia="Book Antiqua" w:hAnsi="Book Antiqua"/>
          <w:sz w:val="22"/>
          <w:szCs w:val="22"/>
          <w:shd w:val="clear" w:color="auto" w:fill="FFFFFF"/>
        </w:rPr>
        <w:t xml:space="preserve">.6. Se a substituição dos </w:t>
      </w:r>
      <w:r w:rsidR="00D123C7">
        <w:rPr>
          <w:rFonts w:ascii="Book Antiqua" w:eastAsia="Book Antiqua" w:hAnsi="Book Antiqua"/>
          <w:sz w:val="22"/>
          <w:szCs w:val="22"/>
          <w:shd w:val="clear" w:color="auto" w:fill="FFFFFF"/>
        </w:rPr>
        <w:t>produtos</w:t>
      </w:r>
      <w:r w:rsidR="00D123C7" w:rsidRPr="00195D34">
        <w:rPr>
          <w:rFonts w:ascii="Book Antiqua" w:eastAsia="Book Antiqua" w:hAnsi="Book Antiqua"/>
          <w:sz w:val="22"/>
          <w:szCs w:val="22"/>
          <w:shd w:val="clear" w:color="auto" w:fill="FFFFFF"/>
        </w:rPr>
        <w:t xml:space="preserve"> cotados não for realizada no prazo estipulado, a fornecedora estará </w:t>
      </w:r>
      <w:r w:rsidR="00D123C7" w:rsidRPr="00195D34">
        <w:rPr>
          <w:rFonts w:ascii="Book Antiqua" w:eastAsia="Book Antiqua" w:hAnsi="Book Antiqua"/>
          <w:sz w:val="22"/>
          <w:szCs w:val="22"/>
        </w:rPr>
        <w:t>sujeita às sanções previstas neste Edital, na Ata de Registro de Preços, na Minuta do Contrato e na Lei.</w:t>
      </w:r>
    </w:p>
    <w:p w:rsidR="00D5002B" w:rsidRDefault="008571E7" w:rsidP="00D123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00D123C7" w:rsidRPr="00195D34">
        <w:rPr>
          <w:rFonts w:ascii="Book Antiqua" w:eastAsia="Book Antiqua" w:hAnsi="Book Antiqua"/>
          <w:sz w:val="22"/>
          <w:szCs w:val="22"/>
        </w:rPr>
        <w:t xml:space="preserve">.7 </w:t>
      </w:r>
      <w:r w:rsidR="00D123C7" w:rsidRPr="00195D34">
        <w:rPr>
          <w:rFonts w:ascii="Book Antiqua" w:eastAsia="Book Antiqua" w:hAnsi="Book Antiqua"/>
          <w:sz w:val="22"/>
          <w:szCs w:val="22"/>
          <w:shd w:val="clear" w:color="auto" w:fill="FFFFFF"/>
        </w:rPr>
        <w:t xml:space="preserve">Caso seja comprovado que os </w:t>
      </w:r>
      <w:r w:rsidR="00D123C7">
        <w:rPr>
          <w:rFonts w:ascii="Book Antiqua" w:eastAsia="Book Antiqua" w:hAnsi="Book Antiqua"/>
          <w:sz w:val="22"/>
          <w:szCs w:val="22"/>
          <w:shd w:val="clear" w:color="auto" w:fill="FFFFFF"/>
        </w:rPr>
        <w:t>produtos</w:t>
      </w:r>
      <w:r w:rsidR="00D123C7"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123C7" w:rsidRDefault="00D123C7" w:rsidP="001567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8571E7" w:rsidRPr="00430317" w:rsidRDefault="008571E7" w:rsidP="008571E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8571E7" w:rsidRPr="00430317" w:rsidRDefault="008571E7" w:rsidP="008571E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571E7" w:rsidRPr="00430317" w:rsidRDefault="008571E7" w:rsidP="008571E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571E7" w:rsidRPr="00430317" w:rsidRDefault="008571E7" w:rsidP="008571E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8571E7" w:rsidRDefault="008571E7" w:rsidP="008571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571E7" w:rsidRDefault="008571E7" w:rsidP="008571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571E7" w:rsidRDefault="008571E7" w:rsidP="008571E7">
      <w:pPr>
        <w:jc w:val="right"/>
        <w:rPr>
          <w:rFonts w:ascii="Book Antiqua" w:hAnsi="Book Antiqua"/>
          <w:i/>
          <w:lang w:val="pt-BR"/>
        </w:rPr>
      </w:pPr>
      <w:r>
        <w:rPr>
          <w:rFonts w:ascii="Book Antiqua" w:hAnsi="Book Antiqua"/>
          <w:i/>
          <w:lang w:val="pt-BR"/>
        </w:rPr>
        <w:t>Secretaria Municipal de Saúde</w:t>
      </w:r>
    </w:p>
    <w:p w:rsidR="008571E7" w:rsidRDefault="008571E7" w:rsidP="008571E7">
      <w:pPr>
        <w:jc w:val="right"/>
        <w:rPr>
          <w:rFonts w:ascii="Book Antiqua" w:hAnsi="Book Antiqua"/>
          <w:i/>
          <w:lang w:val="pt-BR"/>
        </w:rPr>
      </w:pPr>
      <w:r w:rsidRPr="00675ACD">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8571E7">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sidR="000B4014">
        <w:rPr>
          <w:rFonts w:ascii="Book Antiqua" w:hAnsi="Book Antiqua" w:cs="Book Antiqua"/>
          <w:sz w:val="22"/>
          <w:szCs w:val="22"/>
        </w:rPr>
        <w:t>Municipal de Saúde</w:t>
      </w:r>
      <w:r w:rsidRPr="0053095D">
        <w:rPr>
          <w:rFonts w:ascii="Book Antiqua" w:hAnsi="Book Antiqua" w:cs="Book Antiqua"/>
          <w:sz w:val="22"/>
          <w:szCs w:val="22"/>
        </w:rPr>
        <w:t xml:space="preserv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8571E7">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D75368">
        <w:rPr>
          <w:rFonts w:ascii="Book Antiqua" w:hAnsi="Book Antiqua" w:cs="Book Antiqua"/>
          <w:sz w:val="22"/>
          <w:szCs w:val="22"/>
        </w:rPr>
        <w:t>05</w:t>
      </w:r>
      <w:r w:rsidRPr="0053095D">
        <w:rPr>
          <w:rFonts w:ascii="Book Antiqua" w:hAnsi="Book Antiqua" w:cs="Book Antiqua"/>
          <w:sz w:val="22"/>
          <w:szCs w:val="22"/>
        </w:rPr>
        <w:t xml:space="preserve"> (</w:t>
      </w:r>
      <w:r w:rsidR="00D75368">
        <w:rPr>
          <w:rFonts w:ascii="Book Antiqua" w:hAnsi="Book Antiqua" w:cs="Book Antiqua"/>
          <w:sz w:val="22"/>
          <w:szCs w:val="22"/>
        </w:rPr>
        <w:t>cinco</w:t>
      </w:r>
      <w:r w:rsidRPr="0053095D">
        <w:rPr>
          <w:rFonts w:ascii="Book Antiqua" w:hAnsi="Book Antiqua" w:cs="Book Antiqua"/>
          <w:sz w:val="22"/>
          <w:szCs w:val="22"/>
        </w:rPr>
        <w:t xml:space="preserve">) </w:t>
      </w:r>
      <w:r w:rsidR="00D75368">
        <w:rPr>
          <w:rFonts w:ascii="Book Antiqua" w:hAnsi="Book Antiqua" w:cs="Book Antiqua"/>
          <w:sz w:val="22"/>
          <w:szCs w:val="22"/>
        </w:rPr>
        <w:t>dias úteis</w:t>
      </w:r>
      <w:r w:rsidRPr="0053095D">
        <w:rPr>
          <w:rFonts w:ascii="Book Antiqua" w:hAnsi="Book Antiqua" w:cs="Book Antiqua"/>
          <w:sz w:val="22"/>
          <w:szCs w:val="22"/>
        </w:rPr>
        <w:t xml:space="preserve">, o saneamento de qualquer irregularidade constatada no fornecimento dos </w:t>
      </w:r>
      <w:r w:rsidR="008571E7">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8571E7">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8571E7">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8571E7">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8571E7">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8571E7">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8571E7">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8571E7">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75368" w:rsidRDefault="00D7536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75368" w:rsidRDefault="00D75368" w:rsidP="00D75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11</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2019.</w:t>
      </w:r>
    </w:p>
    <w:p w:rsidR="00D75368" w:rsidRDefault="00D75368" w:rsidP="00D75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75368" w:rsidRDefault="00D75368" w:rsidP="00D75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75368" w:rsidRDefault="00D75368" w:rsidP="00D75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75368" w:rsidRDefault="00D75368" w:rsidP="00D75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75368" w:rsidRDefault="00D75368" w:rsidP="00D75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75368" w:rsidRPr="00C02A44" w:rsidRDefault="00D75368" w:rsidP="00D75368">
      <w:pPr>
        <w:widowControl w:val="0"/>
        <w:autoSpaceDE w:val="0"/>
        <w:autoSpaceDN w:val="0"/>
        <w:adjustRightInd w:val="0"/>
        <w:jc w:val="center"/>
        <w:rPr>
          <w:rFonts w:ascii="Book Antiqua" w:hAnsi="Book Antiqua"/>
          <w:b/>
        </w:rPr>
      </w:pPr>
      <w:r w:rsidRPr="00C02A44">
        <w:rPr>
          <w:rFonts w:ascii="Book Antiqua" w:hAnsi="Book Antiqua" w:cs="Book Antiqua"/>
          <w:b/>
        </w:rPr>
        <w:t>JOSÉ CARLOS DE CARVALHO JUNIOR</w:t>
      </w:r>
    </w:p>
    <w:p w:rsidR="00D75368" w:rsidRDefault="00D75368" w:rsidP="00D753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p w:rsidR="00D75368" w:rsidRDefault="00D7536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2272B"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C2272B"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4F6FE2" w:rsidRDefault="00C2272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34ED7">
        <w:rPr>
          <w:rFonts w:ascii="Book Antiqua" w:eastAsia="Book Antiqua" w:hAnsi="Book Antiqua"/>
          <w:color w:val="000000"/>
          <w:sz w:val="36"/>
          <w:szCs w:val="36"/>
        </w:rPr>
        <w:t>264/2019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34ED7">
        <w:rPr>
          <w:rFonts w:ascii="Book Antiqua" w:eastAsia="Book Antiqua" w:hAnsi="Book Antiqua"/>
          <w:color w:val="000000"/>
          <w:sz w:val="36"/>
          <w:szCs w:val="36"/>
          <w:lang w:val="pt-BR"/>
        </w:rPr>
        <w:t>148/2019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7C5EBE" w:rsidRDefault="00A67B76" w:rsidP="007C5EB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7C5EBE">
        <w:rPr>
          <w:rFonts w:ascii="Book Antiqua" w:hAnsi="Book Antiqua"/>
          <w:b/>
        </w:rPr>
        <w:t xml:space="preserve">1. </w:t>
      </w:r>
      <w:r w:rsidR="007C5EBE" w:rsidRPr="007C5EBE">
        <w:rPr>
          <w:rFonts w:ascii="Book Antiqua" w:hAnsi="Book Antiqua"/>
          <w:b/>
        </w:rPr>
        <w:t xml:space="preserve">ESTE PROCESSO LICITATÓRIO SERÁ DE PARTICIPAÇÃO EXCLUSIVA DE </w:t>
      </w:r>
      <w:r w:rsidR="007C5EBE" w:rsidRPr="007C5EBE">
        <w:rPr>
          <w:rFonts w:ascii="Book Antiqua" w:eastAsia="Book Antiqua" w:hAnsi="Book Antiqua"/>
          <w:b/>
        </w:rPr>
        <w:t xml:space="preserve">MICROEMPRESAS E EMPRESAS DE PEQUENO PORTE, CONFORME ESTABELECE O ART. 48, INCISO “I” DA LEI COMPLEMENTAR Nº 123/2006 E ART. 6º DO </w:t>
      </w:r>
      <w:r w:rsidR="007C5EBE" w:rsidRPr="007C5EBE">
        <w:rPr>
          <w:rFonts w:ascii="Book Antiqua" w:hAnsi="Book Antiqua"/>
          <w:b/>
        </w:rPr>
        <w:t>DECRETO MUNICIPAL Nº 7.241/2016.</w:t>
      </w:r>
    </w:p>
    <w:p w:rsidR="00A67B76" w:rsidRDefault="00A67B76" w:rsidP="00CF4C72">
      <w:pPr>
        <w:pStyle w:val="Normal0"/>
        <w:rPr>
          <w:rFonts w:ascii="Book Antiqua" w:eastAsia="Times New Roman" w:hAnsi="Book Antiqua"/>
          <w:color w:val="000000"/>
          <w:sz w:val="22"/>
          <w:szCs w:val="22"/>
        </w:rPr>
      </w:pPr>
    </w:p>
    <w:tbl>
      <w:tblPr>
        <w:tblStyle w:val="Tabelacomgrade"/>
        <w:tblW w:w="5000" w:type="pct"/>
        <w:tblLook w:val="04A0"/>
      </w:tblPr>
      <w:tblGrid>
        <w:gridCol w:w="701"/>
        <w:gridCol w:w="3943"/>
        <w:gridCol w:w="1196"/>
        <w:gridCol w:w="1499"/>
        <w:gridCol w:w="1417"/>
        <w:gridCol w:w="1665"/>
      </w:tblGrid>
      <w:tr w:rsidR="007C5EBE" w:rsidRPr="00D123C7" w:rsidTr="007C5EBE">
        <w:tc>
          <w:tcPr>
            <w:tcW w:w="336" w:type="pct"/>
            <w:shd w:val="clear" w:color="auto" w:fill="D9D9D9" w:themeFill="background1" w:themeFillShade="D9"/>
            <w:vAlign w:val="center"/>
          </w:tcPr>
          <w:p w:rsidR="007C5EBE" w:rsidRPr="007C5EBE" w:rsidRDefault="007C5EBE" w:rsidP="00044397">
            <w:pPr>
              <w:jc w:val="center"/>
              <w:rPr>
                <w:rFonts w:ascii="Book Antiqua" w:hAnsi="Book Antiqua"/>
                <w:b/>
                <w:sz w:val="18"/>
                <w:szCs w:val="18"/>
              </w:rPr>
            </w:pPr>
            <w:r w:rsidRPr="007C5EBE">
              <w:rPr>
                <w:rFonts w:ascii="Book Antiqua" w:hAnsi="Book Antiqua"/>
                <w:b/>
                <w:sz w:val="18"/>
                <w:szCs w:val="18"/>
              </w:rPr>
              <w:t>Item</w:t>
            </w:r>
          </w:p>
        </w:tc>
        <w:tc>
          <w:tcPr>
            <w:tcW w:w="1892" w:type="pct"/>
            <w:shd w:val="clear" w:color="auto" w:fill="D9D9D9" w:themeFill="background1" w:themeFillShade="D9"/>
          </w:tcPr>
          <w:p w:rsidR="007C5EBE" w:rsidRPr="007C5EBE" w:rsidRDefault="007C5EBE" w:rsidP="00044397">
            <w:pPr>
              <w:jc w:val="both"/>
              <w:rPr>
                <w:rFonts w:ascii="Book Antiqua" w:hAnsi="Book Antiqua"/>
                <w:b/>
                <w:sz w:val="18"/>
                <w:szCs w:val="18"/>
              </w:rPr>
            </w:pPr>
            <w:r w:rsidRPr="007C5EBE">
              <w:rPr>
                <w:rFonts w:ascii="Book Antiqua" w:hAnsi="Book Antiqua"/>
                <w:b/>
                <w:sz w:val="18"/>
                <w:szCs w:val="18"/>
              </w:rPr>
              <w:t xml:space="preserve">Unidade de Medida / </w:t>
            </w:r>
          </w:p>
          <w:p w:rsidR="007C5EBE" w:rsidRPr="007C5EBE" w:rsidRDefault="007C5EBE" w:rsidP="00044397">
            <w:pPr>
              <w:jc w:val="both"/>
              <w:rPr>
                <w:rFonts w:ascii="Book Antiqua" w:hAnsi="Book Antiqua"/>
                <w:b/>
                <w:sz w:val="18"/>
                <w:szCs w:val="18"/>
              </w:rPr>
            </w:pPr>
            <w:r w:rsidRPr="007C5EBE">
              <w:rPr>
                <w:rFonts w:ascii="Book Antiqua" w:hAnsi="Book Antiqua"/>
                <w:b/>
                <w:sz w:val="18"/>
                <w:szCs w:val="18"/>
              </w:rPr>
              <w:t>Descrição dos Produtos</w:t>
            </w:r>
          </w:p>
        </w:tc>
        <w:tc>
          <w:tcPr>
            <w:tcW w:w="574" w:type="pct"/>
            <w:shd w:val="clear" w:color="auto" w:fill="D9D9D9" w:themeFill="background1" w:themeFillShade="D9"/>
            <w:vAlign w:val="center"/>
          </w:tcPr>
          <w:p w:rsidR="007C5EBE" w:rsidRPr="007C5EBE" w:rsidRDefault="007C5EBE" w:rsidP="00044397">
            <w:pPr>
              <w:jc w:val="center"/>
              <w:rPr>
                <w:rFonts w:ascii="Book Antiqua" w:hAnsi="Book Antiqua"/>
                <w:b/>
                <w:sz w:val="18"/>
                <w:szCs w:val="18"/>
              </w:rPr>
            </w:pPr>
            <w:r w:rsidRPr="007C5EBE">
              <w:rPr>
                <w:rFonts w:ascii="Book Antiqua" w:hAnsi="Book Antiqua"/>
                <w:b/>
                <w:sz w:val="18"/>
                <w:szCs w:val="18"/>
              </w:rPr>
              <w:t>Quantidade</w:t>
            </w:r>
          </w:p>
        </w:tc>
        <w:tc>
          <w:tcPr>
            <w:tcW w:w="719" w:type="pct"/>
            <w:shd w:val="clear" w:color="auto" w:fill="D9D9D9" w:themeFill="background1" w:themeFillShade="D9"/>
            <w:vAlign w:val="center"/>
          </w:tcPr>
          <w:p w:rsidR="007C5EBE" w:rsidRPr="007C5EBE" w:rsidRDefault="007C5EBE" w:rsidP="007C5EBE">
            <w:pPr>
              <w:jc w:val="center"/>
              <w:rPr>
                <w:rFonts w:ascii="Book Antiqua" w:hAnsi="Book Antiqua"/>
                <w:b/>
                <w:sz w:val="18"/>
                <w:szCs w:val="18"/>
              </w:rPr>
            </w:pPr>
            <w:r>
              <w:rPr>
                <w:rFonts w:ascii="Book Antiqua" w:hAnsi="Book Antiqua"/>
                <w:b/>
                <w:sz w:val="18"/>
                <w:szCs w:val="18"/>
              </w:rPr>
              <w:t>Valor Unitário Médio</w:t>
            </w:r>
          </w:p>
        </w:tc>
        <w:tc>
          <w:tcPr>
            <w:tcW w:w="680" w:type="pct"/>
            <w:shd w:val="clear" w:color="auto" w:fill="D9D9D9" w:themeFill="background1" w:themeFillShade="D9"/>
            <w:vAlign w:val="center"/>
          </w:tcPr>
          <w:p w:rsidR="007C5EBE" w:rsidRPr="007C5EBE" w:rsidRDefault="007C5EBE" w:rsidP="007C5EBE">
            <w:pPr>
              <w:jc w:val="center"/>
              <w:rPr>
                <w:rFonts w:ascii="Book Antiqua" w:hAnsi="Book Antiqua"/>
                <w:b/>
                <w:sz w:val="18"/>
                <w:szCs w:val="18"/>
              </w:rPr>
            </w:pPr>
            <w:r w:rsidRPr="007C5EBE">
              <w:rPr>
                <w:rFonts w:ascii="Book Antiqua" w:hAnsi="Book Antiqua"/>
                <w:b/>
                <w:sz w:val="18"/>
                <w:szCs w:val="18"/>
              </w:rPr>
              <w:t xml:space="preserve">Valor Unitário </w:t>
            </w:r>
            <w:r>
              <w:rPr>
                <w:rFonts w:ascii="Book Antiqua" w:hAnsi="Book Antiqua"/>
                <w:b/>
                <w:sz w:val="18"/>
                <w:szCs w:val="18"/>
              </w:rPr>
              <w:t>Cotado</w:t>
            </w:r>
          </w:p>
        </w:tc>
        <w:tc>
          <w:tcPr>
            <w:tcW w:w="799" w:type="pct"/>
            <w:shd w:val="clear" w:color="auto" w:fill="D9D9D9" w:themeFill="background1" w:themeFillShade="D9"/>
            <w:vAlign w:val="center"/>
          </w:tcPr>
          <w:p w:rsidR="007C5EBE" w:rsidRDefault="007C5EBE" w:rsidP="007C5EBE">
            <w:pPr>
              <w:jc w:val="center"/>
              <w:rPr>
                <w:rFonts w:ascii="Book Antiqua" w:hAnsi="Book Antiqua"/>
                <w:b/>
                <w:sz w:val="18"/>
                <w:szCs w:val="18"/>
              </w:rPr>
            </w:pPr>
            <w:r>
              <w:rPr>
                <w:rFonts w:ascii="Book Antiqua" w:hAnsi="Book Antiqua"/>
                <w:b/>
                <w:sz w:val="18"/>
                <w:szCs w:val="18"/>
              </w:rPr>
              <w:t>Marca/Modelo/</w:t>
            </w:r>
          </w:p>
          <w:p w:rsidR="007C5EBE" w:rsidRPr="007C5EBE" w:rsidRDefault="007C5EBE" w:rsidP="007C5EBE">
            <w:pPr>
              <w:jc w:val="center"/>
              <w:rPr>
                <w:rFonts w:ascii="Book Antiqua" w:hAnsi="Book Antiqua"/>
                <w:b/>
                <w:sz w:val="18"/>
                <w:szCs w:val="18"/>
              </w:rPr>
            </w:pPr>
            <w:r>
              <w:rPr>
                <w:rFonts w:ascii="Book Antiqua" w:hAnsi="Book Antiqua"/>
                <w:b/>
                <w:sz w:val="18"/>
                <w:szCs w:val="18"/>
              </w:rPr>
              <w:t>Fabricante</w:t>
            </w:r>
          </w:p>
        </w:tc>
      </w:tr>
      <w:tr w:rsidR="007C5EBE" w:rsidRPr="00D123C7" w:rsidTr="007C5EBE">
        <w:tc>
          <w:tcPr>
            <w:tcW w:w="336" w:type="pct"/>
            <w:vAlign w:val="center"/>
          </w:tcPr>
          <w:p w:rsidR="007C5EBE" w:rsidRPr="00D123C7" w:rsidRDefault="007C5EBE" w:rsidP="00044397">
            <w:pPr>
              <w:jc w:val="center"/>
              <w:rPr>
                <w:rFonts w:ascii="Book Antiqua" w:hAnsi="Book Antiqua"/>
              </w:rPr>
            </w:pPr>
            <w:r w:rsidRPr="00D123C7">
              <w:rPr>
                <w:rFonts w:ascii="Book Antiqua" w:hAnsi="Book Antiqua"/>
              </w:rPr>
              <w:t>01</w:t>
            </w:r>
          </w:p>
        </w:tc>
        <w:tc>
          <w:tcPr>
            <w:tcW w:w="1892" w:type="pct"/>
          </w:tcPr>
          <w:p w:rsidR="007C5EBE" w:rsidRPr="00D123C7" w:rsidRDefault="007C5EBE" w:rsidP="00044397">
            <w:pPr>
              <w:jc w:val="both"/>
              <w:rPr>
                <w:rFonts w:ascii="Book Antiqua" w:hAnsi="Book Antiqua"/>
              </w:rPr>
            </w:pPr>
            <w:r w:rsidRPr="00D123C7">
              <w:rPr>
                <w:rFonts w:ascii="Book Antiqua" w:hAnsi="Book Antiqua"/>
              </w:rPr>
              <w:t>Unidade(s)</w:t>
            </w:r>
          </w:p>
          <w:p w:rsidR="007C5EBE" w:rsidRPr="00D123C7" w:rsidRDefault="007C5EBE" w:rsidP="00044397">
            <w:pPr>
              <w:jc w:val="both"/>
              <w:rPr>
                <w:rFonts w:ascii="Book Antiqua" w:hAnsi="Book Antiqua"/>
              </w:rPr>
            </w:pPr>
            <w:r w:rsidRPr="00D123C7">
              <w:rPr>
                <w:rFonts w:ascii="Book Antiqua" w:hAnsi="Book Antiqua"/>
              </w:rPr>
              <w:t xml:space="preserve">LEITOR DE CÓDIGO DE BARRAS </w:t>
            </w:r>
          </w:p>
          <w:p w:rsidR="007C5EBE" w:rsidRPr="00D123C7" w:rsidRDefault="007C5EBE" w:rsidP="00044397">
            <w:pPr>
              <w:jc w:val="both"/>
              <w:rPr>
                <w:rFonts w:ascii="Book Antiqua" w:hAnsi="Book Antiqua"/>
              </w:rPr>
            </w:pPr>
            <w:r w:rsidRPr="00D123C7">
              <w:rPr>
                <w:rFonts w:ascii="Book Antiqua" w:hAnsi="Book Antiqua"/>
              </w:rPr>
              <w:t xml:space="preserve">Leitor de códigos de barras portátil de mão, tipo gatilho, Plug &amp; Play, com as seguintes características mínimas: </w:t>
            </w:r>
          </w:p>
          <w:p w:rsidR="007C5EBE" w:rsidRPr="00D123C7" w:rsidRDefault="007C5EBE" w:rsidP="00044397">
            <w:pPr>
              <w:jc w:val="both"/>
              <w:rPr>
                <w:rFonts w:ascii="Book Antiqua" w:hAnsi="Book Antiqua"/>
              </w:rPr>
            </w:pPr>
            <w:r w:rsidRPr="00D123C7">
              <w:rPr>
                <w:rFonts w:ascii="Book Antiqua" w:hAnsi="Book Antiqua"/>
              </w:rPr>
              <w:t xml:space="preserve">Tecnologia: Luz de varredura visível (laser); Padrão de leitura: omnidirecional; Velocidade de leitura: 800 leituras por segundo/Profundidade de campo (distância de leitura): depende de condições diferentes, por exemplo, o código QR 20 mils é 10-15mm, código 39 20 mil é de 40mm - 200mm; código 39 50mil é 80- 600mm / largura do campo: código 39 36 mil é 160mm/ Ângulo de leitura: Inclinçlão +- 55º rotação +- 25º deflexão +-75º, padrões de códigos lidos: Code 32, code 39 ASCII, Code93, Code 128, EAN-8, EAN-13, Intercalado 2 de5, Discreto 2 de 5, UPC-E e UPC-A; Comunicação(interface): USB; Distância de leitura: 50 a 150mm. 1D: Code 39, code 128, code 93, code 11, codabar, ALL UPC/EAN/JAN code(EAN-13, EAN-8, UPC-A, UPC-E, EAN- 128, ISBN), Interleaved 2 of 5 , qs1 128, MSI, code  39 externded, dun-14 2 D: QR Code, DataMatrix, PDF 417.Software: </w:t>
            </w:r>
            <w:r w:rsidRPr="00D123C7">
              <w:rPr>
                <w:rFonts w:ascii="Book Antiqua" w:hAnsi="Book Antiqua"/>
              </w:rPr>
              <w:lastRenderedPageBreak/>
              <w:t xml:space="preserve">Configuração via software específico ou através de manual de código de barras; </w:t>
            </w:r>
          </w:p>
          <w:p w:rsidR="007C5EBE" w:rsidRPr="00D123C7" w:rsidRDefault="007C5EBE" w:rsidP="00044397">
            <w:pPr>
              <w:jc w:val="both"/>
              <w:rPr>
                <w:rFonts w:ascii="Book Antiqua" w:hAnsi="Book Antiqua"/>
              </w:rPr>
            </w:pPr>
            <w:r w:rsidRPr="00D123C7">
              <w:rPr>
                <w:rFonts w:ascii="Book Antiqua" w:hAnsi="Book Antiqua"/>
              </w:rPr>
              <w:t>Drivers, quando necessários, para SO Windows 7, 8, 8.1 e 10. Acessórios inclusos: Cabo de comunicação USB; Fonte e cabo de alimentação elétrica para o funcionamento, quando necessário. Garantia: 01 (um) ano de garantia para peças e serviços.</w:t>
            </w:r>
          </w:p>
        </w:tc>
        <w:tc>
          <w:tcPr>
            <w:tcW w:w="574" w:type="pct"/>
            <w:vAlign w:val="center"/>
          </w:tcPr>
          <w:p w:rsidR="007C5EBE" w:rsidRPr="00D123C7" w:rsidRDefault="007C5EBE" w:rsidP="00044397">
            <w:pPr>
              <w:jc w:val="center"/>
              <w:rPr>
                <w:rFonts w:ascii="Book Antiqua" w:hAnsi="Book Antiqua"/>
              </w:rPr>
            </w:pPr>
            <w:r w:rsidRPr="00D123C7">
              <w:rPr>
                <w:rFonts w:ascii="Book Antiqua" w:hAnsi="Book Antiqua"/>
              </w:rPr>
              <w:lastRenderedPageBreak/>
              <w:t>50</w:t>
            </w:r>
          </w:p>
        </w:tc>
        <w:tc>
          <w:tcPr>
            <w:tcW w:w="719" w:type="pct"/>
            <w:vAlign w:val="center"/>
          </w:tcPr>
          <w:p w:rsidR="007C5EBE" w:rsidRPr="00D123C7" w:rsidRDefault="007C5EBE" w:rsidP="007C5EBE">
            <w:pPr>
              <w:jc w:val="center"/>
              <w:rPr>
                <w:rFonts w:ascii="Book Antiqua" w:hAnsi="Book Antiqua"/>
              </w:rPr>
            </w:pPr>
            <w:r>
              <w:rPr>
                <w:rFonts w:ascii="Book Antiqua" w:hAnsi="Book Antiqua"/>
              </w:rPr>
              <w:t>R$ 170,33</w:t>
            </w:r>
          </w:p>
        </w:tc>
        <w:tc>
          <w:tcPr>
            <w:tcW w:w="680" w:type="pct"/>
            <w:vAlign w:val="center"/>
          </w:tcPr>
          <w:p w:rsidR="007C5EBE" w:rsidRPr="00D123C7" w:rsidRDefault="007C5EBE" w:rsidP="007C5EBE">
            <w:pPr>
              <w:jc w:val="center"/>
              <w:rPr>
                <w:rFonts w:ascii="Book Antiqua" w:hAnsi="Book Antiqua"/>
              </w:rPr>
            </w:pPr>
            <w:r>
              <w:rPr>
                <w:rFonts w:ascii="Book Antiqua" w:hAnsi="Book Antiqua"/>
              </w:rPr>
              <w:t>R$ ____.</w:t>
            </w:r>
          </w:p>
        </w:tc>
        <w:tc>
          <w:tcPr>
            <w:tcW w:w="799" w:type="pct"/>
            <w:vAlign w:val="center"/>
          </w:tcPr>
          <w:p w:rsidR="007C5EBE" w:rsidRDefault="007C5EBE" w:rsidP="007C5EBE">
            <w:pPr>
              <w:jc w:val="both"/>
              <w:rPr>
                <w:rFonts w:ascii="Book Antiqua" w:hAnsi="Book Antiqua"/>
              </w:rPr>
            </w:pPr>
            <w:r>
              <w:rPr>
                <w:rFonts w:ascii="Book Antiqua" w:hAnsi="Book Antiqua"/>
              </w:rPr>
              <w:t>Marca: _____.</w:t>
            </w:r>
          </w:p>
          <w:p w:rsidR="007C5EBE" w:rsidRPr="00D123C7" w:rsidRDefault="007C5EBE" w:rsidP="007C5EBE">
            <w:pPr>
              <w:jc w:val="both"/>
              <w:rPr>
                <w:rFonts w:ascii="Book Antiqua" w:hAnsi="Book Antiqua"/>
              </w:rPr>
            </w:pPr>
            <w:r>
              <w:rPr>
                <w:rFonts w:ascii="Book Antiqua" w:hAnsi="Book Antiqua"/>
              </w:rPr>
              <w:t>Modelo: ____.</w:t>
            </w:r>
          </w:p>
        </w:tc>
      </w:tr>
      <w:tr w:rsidR="007C5EBE" w:rsidRPr="00D123C7" w:rsidTr="007C5EBE">
        <w:tc>
          <w:tcPr>
            <w:tcW w:w="336" w:type="pct"/>
            <w:vAlign w:val="center"/>
          </w:tcPr>
          <w:p w:rsidR="007C5EBE" w:rsidRPr="00D123C7" w:rsidRDefault="007C5EBE" w:rsidP="00044397">
            <w:pPr>
              <w:jc w:val="center"/>
              <w:rPr>
                <w:rFonts w:ascii="Book Antiqua" w:hAnsi="Book Antiqua"/>
              </w:rPr>
            </w:pPr>
            <w:r w:rsidRPr="00D123C7">
              <w:rPr>
                <w:rFonts w:ascii="Book Antiqua" w:hAnsi="Book Antiqua"/>
              </w:rPr>
              <w:lastRenderedPageBreak/>
              <w:t>02</w:t>
            </w:r>
          </w:p>
        </w:tc>
        <w:tc>
          <w:tcPr>
            <w:tcW w:w="1892" w:type="pct"/>
          </w:tcPr>
          <w:p w:rsidR="007C5EBE" w:rsidRPr="00D123C7" w:rsidRDefault="007C5EBE" w:rsidP="00044397">
            <w:pPr>
              <w:jc w:val="both"/>
              <w:rPr>
                <w:rFonts w:ascii="Book Antiqua" w:hAnsi="Book Antiqua"/>
              </w:rPr>
            </w:pPr>
            <w:r w:rsidRPr="00D123C7">
              <w:rPr>
                <w:rFonts w:ascii="Book Antiqua" w:hAnsi="Book Antiqua"/>
              </w:rPr>
              <w:t>Unidade(s)</w:t>
            </w:r>
          </w:p>
          <w:p w:rsidR="007C5EBE" w:rsidRPr="00D123C7" w:rsidRDefault="007C5EBE" w:rsidP="00044397">
            <w:pPr>
              <w:jc w:val="both"/>
              <w:rPr>
                <w:rFonts w:ascii="Book Antiqua" w:hAnsi="Book Antiqua"/>
              </w:rPr>
            </w:pPr>
            <w:r w:rsidRPr="00D123C7">
              <w:rPr>
                <w:rFonts w:ascii="Book Antiqua" w:hAnsi="Book Antiqua"/>
              </w:rPr>
              <w:t>NOTEBOOK</w:t>
            </w:r>
            <w:r>
              <w:rPr>
                <w:rFonts w:ascii="Book Antiqua" w:hAnsi="Book Antiqua"/>
              </w:rPr>
              <w:t xml:space="preserve"> </w:t>
            </w:r>
            <w:r w:rsidRPr="00D123C7">
              <w:rPr>
                <w:rFonts w:ascii="Book Antiqua" w:hAnsi="Book Antiqua"/>
              </w:rPr>
              <w:t>(PROCESSADOR I5)</w:t>
            </w:r>
          </w:p>
          <w:p w:rsidR="007C5EBE" w:rsidRPr="00D123C7" w:rsidRDefault="007C5EBE" w:rsidP="00044397">
            <w:pPr>
              <w:jc w:val="both"/>
              <w:rPr>
                <w:rFonts w:ascii="Book Antiqua" w:hAnsi="Book Antiqua"/>
              </w:rPr>
            </w:pPr>
            <w:r w:rsidRPr="00D123C7">
              <w:rPr>
                <w:rFonts w:ascii="Book Antiqua" w:hAnsi="Book Antiqua"/>
              </w:rPr>
              <w:t>NOTEBOOK 14“ (POLEGADAS) 2.0GHZ – 4GB -  C/ WINDOWS</w:t>
            </w:r>
          </w:p>
          <w:p w:rsidR="007C5EBE" w:rsidRPr="00D123C7" w:rsidRDefault="007C5EBE" w:rsidP="00044397">
            <w:pPr>
              <w:jc w:val="both"/>
              <w:rPr>
                <w:rFonts w:ascii="Book Antiqua" w:hAnsi="Book Antiqua"/>
                <w:b/>
              </w:rPr>
            </w:pPr>
            <w:r w:rsidRPr="00D123C7">
              <w:rPr>
                <w:rFonts w:ascii="Book Antiqua" w:hAnsi="Book Antiqua"/>
              </w:rPr>
              <w:t xml:space="preserve">Características técnicas mínimas OBRIGATÓRIAS: Processador: De núcleo duplo ou superior e clock mínimo de 2.0Ghz, e quatro threads; Memória Cache do processador de 3MB no mínimo; Memória RAM: Tamanho da memória: igual ou superior a 4 GB; Frequência da memória: 2133  MHz ou superior; Tecnologia da memória: DDR4; Expansível a 16 GB utilizando a mesma frequência da memória fornecida com equipamento; Disco Rígido: Unidade de Armazenamento: Padrão SSD (SolidState Drive); Interface de Conexão: Sata III; Capacidade de Armazenamento: igual ou superior a 500GB; Velocidade de Leitura: igual ou superior a530mb/s; Velocidade de Gravação: igual ou superior a440mb/s Tela: Tamanho: 14“ (Polegadas) Widescreen; Iluminação: LED HD com anti-reflexo; Interface Gráfica: Memória gráfica: igual ou superior 512 MB (podendo ser compartilhada); Conectividade de Rede: Conexão local com taxa de transmissão: 10/100/1000 Mbps (conector da interface: padrão RJ-45); Wirelless 802.11 b/g/n; Bluetooth 4.1; Áudio: Integrado, com auto-falantes e microfone;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devendo ser comprovado no momento da entrega do equipamento; Ter suporte para idioma português; Teclado: Layout do teclado: </w:t>
            </w:r>
            <w:r w:rsidRPr="00D123C7">
              <w:rPr>
                <w:rFonts w:ascii="Book Antiqua" w:hAnsi="Book Antiqua"/>
              </w:rPr>
              <w:lastRenderedPageBreak/>
              <w:t xml:space="preserve">padrão ABNT2; Mouse: TouchPad; Sistema Operacional: Microsoft Windows 10 Pro 64 em Português; Outros Requisitos: Placa Mãe de desenho e propriedade do fabricante do equipamento (não sendo aceito soluções em regime de OEM ou customizações); Acompanha mídias CD/DVD e ou dispõe de partição específica no próprio disco rígido do equipamento que permita a reinstalação do sistema operacional Microsoft Windows 10 Pro 64 em Português com a instalação dos devidos drives incorporados, voltando à sua configuração inicial de fábrica; Garantia e Suporte que contem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 de obra certificada e Peças originais; Outros Requisitos: 03 Portas USB sendo no mínimo 2 USB 3.0; 01 Conector HDMI ou 01 DisplayPort; 01 Conector VGA; 01 Leitor de Cartão; 01 saída fone de ouvido / linha estéreo; 01 entrada estéreo para microfone; Fonte de alimentação e bateria de no mínimo 3 células e não superior a 6 células; Acompanha mouse óptico USB do mesmo fabricante do equipamento e maleta para transporte; Exigências: Fabricante do equipamento, deve possuir site que possibilite: Download de atualização da B.I.O.S do equipamento cotado, sendo que os arquivos a serem baixados devem ser hospedados em área de propriedade do fabricante do equipamento (não sendo aceitos redirecionamentos para sites de terceiros); Download de drivers de áudio, vídeo, rede e outros necessários para o equipamento cotado, identificando o modelo do mesmo, devendo estes </w:t>
            </w:r>
            <w:r w:rsidRPr="00D123C7">
              <w:rPr>
                <w:rFonts w:ascii="Book Antiqua" w:hAnsi="Book Antiqua"/>
              </w:rPr>
              <w:lastRenderedPageBreak/>
              <w:t xml:space="preserve">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através de canal específico; Consulta do período de garantia (data final da garantia – dia, mês e ano) do equipamento entregue, através de seu serial ou informação equivalente; Proponente deve informar site, a fim de comprovar tais requisitos; </w:t>
            </w:r>
            <w:r w:rsidRPr="007C5EBE">
              <w:rPr>
                <w:rFonts w:ascii="Book Antiqua" w:hAnsi="Book Antiqua"/>
                <w:b/>
                <w:highlight w:val="lightGray"/>
              </w:rPr>
              <w:t>SITE DO FABRICANTE DO EQUIPAMENTO COTADO: ____________________.</w:t>
            </w:r>
          </w:p>
        </w:tc>
        <w:tc>
          <w:tcPr>
            <w:tcW w:w="574" w:type="pct"/>
            <w:vAlign w:val="center"/>
          </w:tcPr>
          <w:p w:rsidR="007C5EBE" w:rsidRPr="00D123C7" w:rsidRDefault="007C5EBE" w:rsidP="00044397">
            <w:pPr>
              <w:jc w:val="center"/>
              <w:rPr>
                <w:rFonts w:ascii="Book Antiqua" w:hAnsi="Book Antiqua"/>
              </w:rPr>
            </w:pPr>
            <w:r w:rsidRPr="00D123C7">
              <w:rPr>
                <w:rFonts w:ascii="Book Antiqua" w:hAnsi="Book Antiqua"/>
              </w:rPr>
              <w:lastRenderedPageBreak/>
              <w:t>02</w:t>
            </w:r>
          </w:p>
        </w:tc>
        <w:tc>
          <w:tcPr>
            <w:tcW w:w="719" w:type="pct"/>
            <w:vAlign w:val="center"/>
          </w:tcPr>
          <w:p w:rsidR="007C5EBE" w:rsidRPr="00D123C7" w:rsidRDefault="00353347" w:rsidP="007C5EBE">
            <w:pPr>
              <w:jc w:val="center"/>
              <w:rPr>
                <w:rFonts w:ascii="Book Antiqua" w:hAnsi="Book Antiqua"/>
              </w:rPr>
            </w:pPr>
            <w:r>
              <w:rPr>
                <w:rFonts w:ascii="Book Antiqua" w:hAnsi="Book Antiqua"/>
              </w:rPr>
              <w:t>R$ 3.273,33</w:t>
            </w:r>
          </w:p>
        </w:tc>
        <w:tc>
          <w:tcPr>
            <w:tcW w:w="680" w:type="pct"/>
            <w:vAlign w:val="center"/>
          </w:tcPr>
          <w:p w:rsidR="007C5EBE" w:rsidRPr="00D123C7" w:rsidRDefault="00353347" w:rsidP="00353347">
            <w:pPr>
              <w:jc w:val="center"/>
              <w:rPr>
                <w:rFonts w:ascii="Book Antiqua" w:hAnsi="Book Antiqua"/>
              </w:rPr>
            </w:pPr>
            <w:r w:rsidRPr="00353347">
              <w:rPr>
                <w:rFonts w:ascii="Book Antiqua" w:hAnsi="Book Antiqua"/>
              </w:rPr>
              <w:t>R$ ____.</w:t>
            </w:r>
          </w:p>
        </w:tc>
        <w:tc>
          <w:tcPr>
            <w:tcW w:w="799" w:type="pct"/>
            <w:vAlign w:val="center"/>
          </w:tcPr>
          <w:p w:rsidR="007C5EBE" w:rsidRPr="007C5EBE" w:rsidRDefault="007C5EBE" w:rsidP="007C5EBE">
            <w:pPr>
              <w:jc w:val="both"/>
              <w:rPr>
                <w:rFonts w:ascii="Book Antiqua" w:hAnsi="Book Antiqua"/>
              </w:rPr>
            </w:pPr>
            <w:r w:rsidRPr="007C5EBE">
              <w:rPr>
                <w:rFonts w:ascii="Book Antiqua" w:hAnsi="Book Antiqua"/>
              </w:rPr>
              <w:t>Marca: _____.</w:t>
            </w:r>
          </w:p>
          <w:p w:rsidR="007C5EBE" w:rsidRDefault="007C5EBE" w:rsidP="007C5EBE">
            <w:pPr>
              <w:jc w:val="both"/>
              <w:rPr>
                <w:rFonts w:ascii="Book Antiqua" w:hAnsi="Book Antiqua"/>
              </w:rPr>
            </w:pPr>
            <w:r w:rsidRPr="007C5EBE">
              <w:rPr>
                <w:rFonts w:ascii="Book Antiqua" w:hAnsi="Book Antiqua"/>
              </w:rPr>
              <w:t>Modelo: ____.</w:t>
            </w:r>
          </w:p>
          <w:p w:rsidR="007C5EBE" w:rsidRDefault="007C5EBE" w:rsidP="007C5EBE">
            <w:pPr>
              <w:rPr>
                <w:rFonts w:ascii="Book Antiqua" w:hAnsi="Book Antiqua"/>
              </w:rPr>
            </w:pPr>
            <w:r>
              <w:rPr>
                <w:rFonts w:ascii="Book Antiqua" w:hAnsi="Book Antiqua"/>
              </w:rPr>
              <w:t>Site do Fabricante: ___.</w:t>
            </w:r>
          </w:p>
          <w:p w:rsidR="007C5EBE" w:rsidRPr="00D123C7" w:rsidRDefault="007C5EBE" w:rsidP="007C5EBE">
            <w:pPr>
              <w:jc w:val="center"/>
              <w:rPr>
                <w:rFonts w:ascii="Book Antiqua" w:hAnsi="Book Antiqua"/>
              </w:rPr>
            </w:pPr>
          </w:p>
        </w:tc>
      </w:tr>
    </w:tbl>
    <w:p w:rsidR="007C5EBE" w:rsidRDefault="007C5EBE" w:rsidP="00CF4C72">
      <w:pPr>
        <w:pStyle w:val="Normal0"/>
        <w:rPr>
          <w:rFonts w:ascii="Book Antiqua" w:eastAsia="Times New Roman" w:hAnsi="Book Antiqua"/>
          <w:color w:val="000000"/>
          <w:sz w:val="22"/>
          <w:szCs w:val="22"/>
        </w:rPr>
      </w:pPr>
    </w:p>
    <w:p w:rsidR="002F135D" w:rsidRDefault="008F74F0"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7A3433" w:rsidRDefault="007A3433"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34ED7">
        <w:rPr>
          <w:rFonts w:ascii="Book Antiqua" w:eastAsia="Book Antiqua" w:hAnsi="Book Antiqua"/>
          <w:color w:val="000000"/>
          <w:sz w:val="36"/>
          <w:szCs w:val="36"/>
        </w:rPr>
        <w:t>264/2019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4ED7">
        <w:rPr>
          <w:rFonts w:ascii="Book Antiqua" w:eastAsia="Book Antiqua" w:hAnsi="Book Antiqua"/>
          <w:color w:val="000000"/>
          <w:sz w:val="36"/>
          <w:szCs w:val="36"/>
          <w:lang w:val="pt-BR"/>
        </w:rPr>
        <w:t>148/2019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534ED7">
        <w:rPr>
          <w:rFonts w:ascii="Book Antiqua" w:hAnsi="Book Antiqua"/>
          <w:sz w:val="22"/>
          <w:szCs w:val="22"/>
          <w:lang w:val="pt-BR"/>
        </w:rPr>
        <w:t>148/2019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44397" w:rsidRPr="00DC2DCB">
        <w:rPr>
          <w:rFonts w:ascii="Book Antiqua" w:hAnsi="Book Antiqua"/>
          <w:i/>
          <w:sz w:val="22"/>
          <w:szCs w:val="22"/>
          <w:lang w:val="pt-BR"/>
        </w:rPr>
        <w:t>Registro de Preços para futuras aquisições de Equipamentos Eletrônicos para a Farmácia Básica e Unidades de Saúde do Município de Gaspar, de acordo com o Projeto SCTIE/MS nº 1/2018 de Estruturação de Farmácia Viva em Gaspar: Com Manipulação de Fitoterápicos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534ED7">
        <w:rPr>
          <w:rFonts w:ascii="Book Antiqua" w:hAnsi="Book Antiqua"/>
          <w:sz w:val="22"/>
          <w:szCs w:val="22"/>
          <w:lang w:val="pt-BR"/>
        </w:rPr>
        <w:t>148/2019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8571E7">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534ED7">
        <w:rPr>
          <w:rFonts w:ascii="Book Antiqua" w:hAnsi="Book Antiqua"/>
          <w:sz w:val="22"/>
          <w:szCs w:val="22"/>
          <w:lang w:val="pt-BR"/>
        </w:rPr>
        <w:t>148/2019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044397" w:rsidRDefault="0004439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044397" w:rsidRPr="00B86350" w:rsidRDefault="0004439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lastRenderedPageBreak/>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44397" w:rsidRDefault="00044397"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044397" w:rsidRPr="00195D34" w:rsidRDefault="00044397" w:rsidP="00044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44397" w:rsidRPr="00195D34" w:rsidRDefault="00044397" w:rsidP="00044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44397" w:rsidRDefault="00044397" w:rsidP="00044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44397" w:rsidRDefault="00044397" w:rsidP="00044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044397" w:rsidRPr="005E69E3" w:rsidRDefault="00044397" w:rsidP="00044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44397" w:rsidRDefault="00044397" w:rsidP="00044397">
      <w:pPr>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044397" w:rsidRDefault="00044397" w:rsidP="00044397">
      <w:pPr>
        <w:jc w:val="both"/>
        <w:rPr>
          <w:rFonts w:ascii="Book Antiqua" w:hAnsi="Book Antiqua" w:cs="Book Antiqua"/>
          <w:shd w:val="clear" w:color="auto" w:fill="FFFFFF"/>
        </w:rPr>
      </w:pPr>
    </w:p>
    <w:p w:rsidR="00044397" w:rsidRDefault="00044397" w:rsidP="00044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Gaspar.</w:t>
      </w:r>
    </w:p>
    <w:p w:rsidR="00044397" w:rsidRPr="00022086" w:rsidRDefault="00044397" w:rsidP="00044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44397" w:rsidRPr="00022086" w:rsidRDefault="00044397" w:rsidP="00044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044397" w:rsidRPr="00022086" w:rsidRDefault="00044397" w:rsidP="000443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044397" w:rsidRPr="00022086" w:rsidRDefault="00044397" w:rsidP="000443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044397" w:rsidRPr="00022086" w:rsidRDefault="00044397" w:rsidP="000443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044397" w:rsidRPr="00022086" w:rsidRDefault="00044397" w:rsidP="000443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044397" w:rsidRPr="00195D34" w:rsidRDefault="00044397" w:rsidP="000443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05</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cinco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dias úteis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44397" w:rsidRPr="00195D34" w:rsidRDefault="00044397" w:rsidP="00044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22849" w:rsidRDefault="00044397" w:rsidP="00044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044397" w:rsidRDefault="00044397"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881F4E" w:rsidRPr="00430317" w:rsidRDefault="00881F4E" w:rsidP="00881F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881F4E" w:rsidRPr="00430317" w:rsidRDefault="00881F4E" w:rsidP="00881F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81F4E" w:rsidRPr="00430317" w:rsidRDefault="00881F4E" w:rsidP="00881F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81F4E" w:rsidRPr="00430317" w:rsidRDefault="00881F4E" w:rsidP="00881F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881F4E"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81F4E"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881F4E" w:rsidRDefault="00881F4E" w:rsidP="00881F4E">
      <w:pPr>
        <w:jc w:val="right"/>
        <w:rPr>
          <w:rFonts w:ascii="Book Antiqua" w:hAnsi="Book Antiqua"/>
          <w:i/>
          <w:lang w:val="pt-BR"/>
        </w:rPr>
      </w:pPr>
      <w:r>
        <w:rPr>
          <w:rFonts w:ascii="Book Antiqua" w:hAnsi="Book Antiqua"/>
          <w:i/>
          <w:lang w:val="pt-BR"/>
        </w:rPr>
        <w:t>Secretaria Municipal de Saúde</w:t>
      </w:r>
    </w:p>
    <w:p w:rsidR="00881F4E" w:rsidRDefault="00881F4E" w:rsidP="00881F4E">
      <w:pPr>
        <w:jc w:val="right"/>
        <w:rPr>
          <w:rFonts w:ascii="Book Antiqua" w:hAnsi="Book Antiqua"/>
          <w:i/>
          <w:lang w:val="pt-BR"/>
        </w:rPr>
      </w:pPr>
      <w:r w:rsidRPr="00675ACD">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8571E7">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881F4E" w:rsidRPr="001C6307" w:rsidRDefault="00881F4E" w:rsidP="00881F4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881F4E" w:rsidRPr="0053095D" w:rsidRDefault="00881F4E" w:rsidP="00881F4E">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881F4E" w:rsidRPr="0053095D" w:rsidRDefault="00881F4E" w:rsidP="00881F4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Saúde</w:t>
      </w:r>
      <w:r w:rsidRPr="0053095D">
        <w:rPr>
          <w:rFonts w:ascii="Book Antiqua" w:hAnsi="Book Antiqua" w:cs="Book Antiqua"/>
          <w:sz w:val="22"/>
          <w:szCs w:val="22"/>
        </w:rPr>
        <w:t xml:space="preserve">, e exigências do Edital e seus Anexos, obedecendo o prazo de fornecimento estabelecidos no Edital. </w:t>
      </w:r>
    </w:p>
    <w:p w:rsidR="00881F4E" w:rsidRPr="0053095D" w:rsidRDefault="00881F4E" w:rsidP="00881F4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881F4E" w:rsidRPr="0053095D" w:rsidRDefault="00881F4E" w:rsidP="00881F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05</w:t>
      </w:r>
      <w:r w:rsidRPr="0053095D">
        <w:rPr>
          <w:rFonts w:ascii="Book Antiqua" w:hAnsi="Book Antiqua" w:cs="Book Antiqua"/>
          <w:sz w:val="22"/>
          <w:szCs w:val="22"/>
        </w:rPr>
        <w:t xml:space="preserve"> (</w:t>
      </w:r>
      <w:r>
        <w:rPr>
          <w:rFonts w:ascii="Book Antiqua" w:hAnsi="Book Antiqua" w:cs="Book Antiqua"/>
          <w:sz w:val="22"/>
          <w:szCs w:val="22"/>
        </w:rPr>
        <w:t>cinco</w:t>
      </w:r>
      <w:r w:rsidRPr="0053095D">
        <w:rPr>
          <w:rFonts w:ascii="Book Antiqua" w:hAnsi="Book Antiqua" w:cs="Book Antiqua"/>
          <w:sz w:val="22"/>
          <w:szCs w:val="22"/>
        </w:rPr>
        <w:t xml:space="preserve">) </w:t>
      </w:r>
      <w:r>
        <w:rPr>
          <w:rFonts w:ascii="Book Antiqua" w:hAnsi="Book Antiqua" w:cs="Book Antiqua"/>
          <w:sz w:val="22"/>
          <w:szCs w:val="22"/>
        </w:rPr>
        <w:t>dias úteis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lastRenderedPageBreak/>
        <w:t>produtos</w:t>
      </w:r>
      <w:r w:rsidRPr="0053095D">
        <w:rPr>
          <w:rFonts w:ascii="Book Antiqua" w:hAnsi="Book Antiqua" w:cs="Book Antiqua"/>
          <w:bCs/>
          <w:sz w:val="22"/>
          <w:szCs w:val="22"/>
        </w:rPr>
        <w:t>.</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881F4E" w:rsidRPr="0053095D" w:rsidRDefault="00881F4E" w:rsidP="00881F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881F4E"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881F4E" w:rsidRPr="001865F1"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881F4E" w:rsidRPr="0053095D" w:rsidRDefault="00881F4E" w:rsidP="00881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Default="00881F4E" w:rsidP="00881F4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881F4E" w:rsidRDefault="00881F4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8571E7">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lastRenderedPageBreak/>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8571E7">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34ED7">
        <w:rPr>
          <w:rFonts w:ascii="Book Antiqua" w:eastAsia="Book Antiqua" w:hAnsi="Book Antiqua"/>
          <w:color w:val="000000"/>
          <w:sz w:val="36"/>
          <w:szCs w:val="36"/>
        </w:rPr>
        <w:t>264/2019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4ED7">
        <w:rPr>
          <w:rFonts w:ascii="Book Antiqua" w:eastAsia="Book Antiqua" w:hAnsi="Book Antiqua"/>
          <w:color w:val="000000"/>
          <w:sz w:val="36"/>
          <w:szCs w:val="36"/>
          <w:lang w:val="pt-BR"/>
        </w:rPr>
        <w:t>148/2019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3E7EF0"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E7EF0">
        <w:rPr>
          <w:rFonts w:ascii="Book Antiqua" w:hAnsi="Book Antiqua"/>
          <w:b/>
          <w:sz w:val="22"/>
          <w:szCs w:val="22"/>
          <w:lang w:val="pt-BR"/>
        </w:rPr>
        <w:t xml:space="preserve">CONTRATO DE </w:t>
      </w:r>
      <w:r w:rsidR="00770BD2" w:rsidRPr="003E7EF0">
        <w:rPr>
          <w:rFonts w:ascii="Book Antiqua" w:eastAsia="Book Antiqua" w:hAnsi="Book Antiqua"/>
          <w:b/>
          <w:sz w:val="22"/>
          <w:szCs w:val="22"/>
          <w:lang w:val="pt-BR"/>
        </w:rPr>
        <w:t xml:space="preserve">FORNECIMENTO </w:t>
      </w:r>
      <w:r w:rsidR="000250FB" w:rsidRPr="003E7EF0">
        <w:rPr>
          <w:rFonts w:ascii="Book Antiqua" w:eastAsia="Book Antiqua" w:hAnsi="Book Antiqua"/>
          <w:b/>
          <w:sz w:val="22"/>
          <w:szCs w:val="22"/>
          <w:lang w:val="pt-BR"/>
        </w:rPr>
        <w:t>D</w:t>
      </w:r>
      <w:r w:rsidR="00770BD2" w:rsidRPr="003E7EF0">
        <w:rPr>
          <w:rFonts w:ascii="Book Antiqua" w:eastAsia="Book Antiqua" w:hAnsi="Book Antiqua"/>
          <w:b/>
          <w:sz w:val="22"/>
          <w:szCs w:val="22"/>
          <w:lang w:val="pt-BR"/>
        </w:rPr>
        <w:t xml:space="preserve">E </w:t>
      </w:r>
      <w:r w:rsidR="003E7EF0" w:rsidRPr="003E7EF0">
        <w:rPr>
          <w:rFonts w:ascii="Book Antiqua" w:hAnsi="Book Antiqua"/>
          <w:b/>
          <w:sz w:val="22"/>
          <w:szCs w:val="22"/>
          <w:lang w:val="pt-BR"/>
        </w:rPr>
        <w:t>EQUIPAMENTOS ELETRÔNICOS PARA A FARMÁCIA BÁSICA E UNIDADES DE SAÚDE DO MUNICÍPIO DE GASPAR, DE ACORDO COM O PROJETO SCTIE/MS Nº 1/2018 DE ESTRUTURAÇÃO DE FARMÁCIA VIVA EM GASPAR: COM MANIPULAÇÃO DE FITOTERÁPICOS</w:t>
      </w:r>
      <w:r w:rsidR="00D057D0" w:rsidRPr="003E7EF0">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E7EF0"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D1CA4">
        <w:rPr>
          <w:rFonts w:ascii="Book Antiqua" w:hAnsi="Book Antiqua" w:cs="Book Antiqua"/>
          <w:bCs/>
          <w:sz w:val="22"/>
          <w:szCs w:val="22"/>
        </w:rPr>
        <w:t xml:space="preserve">O </w:t>
      </w:r>
      <w:r w:rsidRPr="003D1CA4">
        <w:rPr>
          <w:rFonts w:ascii="Book Antiqua" w:hAnsi="Book Antiqua" w:cs="Book Antiqua"/>
          <w:b/>
          <w:bCs/>
          <w:sz w:val="22"/>
          <w:szCs w:val="22"/>
        </w:rPr>
        <w:t>MUNICÍPIO DE GASPAR</w:t>
      </w:r>
      <w:r w:rsidRPr="003D1CA4">
        <w:rPr>
          <w:rFonts w:ascii="Book Antiqua" w:hAnsi="Book Antiqua" w:cs="Book Antiqua"/>
          <w:sz w:val="22"/>
          <w:szCs w:val="22"/>
        </w:rPr>
        <w:t>, Estado de Santa Catarina, com sede na Rua Coronel Ari</w:t>
      </w:r>
      <w:r>
        <w:rPr>
          <w:rFonts w:ascii="Book Antiqua" w:hAnsi="Book Antiqua" w:cs="Book Antiqua"/>
          <w:sz w:val="22"/>
          <w:szCs w:val="22"/>
        </w:rPr>
        <w:t xml:space="preserve">stiliano Ramos, nº 435, Centro, CEP 89.110-900, </w:t>
      </w:r>
      <w:r w:rsidRPr="003D1CA4">
        <w:rPr>
          <w:rFonts w:ascii="Book Antiqua" w:hAnsi="Book Antiqua" w:cs="Book Antiqua"/>
          <w:sz w:val="22"/>
          <w:szCs w:val="22"/>
        </w:rPr>
        <w:t xml:space="preserve">inscrito no CNPJ sob nº 83.102.244/0001-02, através da </w:t>
      </w:r>
      <w:r w:rsidRPr="003D1CA4">
        <w:rPr>
          <w:rFonts w:ascii="Book Antiqua" w:hAnsi="Book Antiqua" w:cs="Book Antiqua"/>
          <w:b/>
          <w:sz w:val="22"/>
          <w:szCs w:val="22"/>
        </w:rPr>
        <w:t>SECRETARIA MUNICIPAL DE SAÚDE</w:t>
      </w:r>
      <w:r w:rsidRPr="003D1CA4">
        <w:rPr>
          <w:rFonts w:ascii="Book Antiqua" w:hAnsi="Book Antiqua" w:cs="Book Antiqua"/>
          <w:sz w:val="22"/>
          <w:szCs w:val="22"/>
        </w:rPr>
        <w:t xml:space="preserve">, Estado de Santa Catarina, com sede na </w:t>
      </w:r>
      <w:r w:rsidRPr="003D1CA4">
        <w:rPr>
          <w:rFonts w:ascii="Book Antiqua" w:hAnsi="Book Antiqua"/>
          <w:sz w:val="22"/>
          <w:szCs w:val="22"/>
          <w:shd w:val="clear" w:color="auto" w:fill="FFFFFF"/>
        </w:rPr>
        <w:t>Avenida Olga Wehmuth</w:t>
      </w:r>
      <w:r w:rsidRPr="003D1CA4">
        <w:rPr>
          <w:rFonts w:ascii="Book Antiqua" w:hAnsi="Book Antiqua" w:cs="Book Antiqua"/>
          <w:sz w:val="22"/>
          <w:szCs w:val="22"/>
        </w:rPr>
        <w:t xml:space="preserve">, nº 151, Bairro Sete de Setembro, </w:t>
      </w:r>
      <w:r>
        <w:rPr>
          <w:rFonts w:ascii="Book Antiqua" w:hAnsi="Book Antiqua" w:cs="Book Antiqua"/>
          <w:sz w:val="22"/>
          <w:szCs w:val="22"/>
        </w:rPr>
        <w:t xml:space="preserve">CEP 89.114-736, </w:t>
      </w:r>
      <w:r w:rsidRPr="003D1CA4">
        <w:rPr>
          <w:rFonts w:ascii="Book Antiqua" w:hAnsi="Book Antiqua" w:cs="Book Antiqua"/>
          <w:sz w:val="22"/>
          <w:szCs w:val="22"/>
        </w:rPr>
        <w:t xml:space="preserve">inscrito no CNPJ sob nº 83.102.244/0001-02, neste ato representada pelo Secretário Municipal de Saúde, senhor </w:t>
      </w:r>
      <w:r>
        <w:rPr>
          <w:rFonts w:ascii="Book Antiqua" w:hAnsi="Book Antiqua" w:cs="Book Antiqua"/>
          <w:bCs/>
          <w:sz w:val="22"/>
          <w:szCs w:val="22"/>
        </w:rPr>
        <w:t>José Carlos de Carvalho Junior</w:t>
      </w:r>
      <w:r w:rsidRPr="003D1CA4">
        <w:rPr>
          <w:rFonts w:ascii="Book Antiqua" w:hAnsi="Book Antiqua"/>
          <w:sz w:val="22"/>
          <w:szCs w:val="22"/>
        </w:rPr>
        <w:t xml:space="preserve">, </w:t>
      </w:r>
      <w:r w:rsidRPr="003D1CA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3D1CA4">
        <w:rPr>
          <w:rFonts w:ascii="Book Antiqua" w:hAnsi="Book Antiqua" w:cs="Book Antiqua"/>
          <w:bCs/>
          <w:sz w:val="22"/>
          <w:szCs w:val="22"/>
        </w:rPr>
        <w:t xml:space="preserve">Processo de Licitação - Pregão Presencial </w:t>
      </w:r>
      <w:r w:rsidRPr="003D1CA4">
        <w:rPr>
          <w:rFonts w:ascii="Book Antiqua" w:hAnsi="Book Antiqua"/>
          <w:bCs/>
          <w:sz w:val="22"/>
          <w:szCs w:val="22"/>
        </w:rPr>
        <w:t xml:space="preserve">nº </w:t>
      </w:r>
      <w:r>
        <w:rPr>
          <w:rFonts w:ascii="Book Antiqua" w:hAnsi="Book Antiqua"/>
          <w:bCs/>
          <w:sz w:val="22"/>
          <w:szCs w:val="22"/>
        </w:rPr>
        <w:t>148</w:t>
      </w:r>
      <w:r w:rsidRPr="003D1CA4">
        <w:rPr>
          <w:rFonts w:ascii="Book Antiqua" w:hAnsi="Book Antiqua"/>
          <w:bCs/>
          <w:sz w:val="22"/>
          <w:szCs w:val="22"/>
        </w:rPr>
        <w:t xml:space="preserve">/2018, </w:t>
      </w:r>
      <w:r w:rsidRPr="003D1CA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3E7EF0" w:rsidRPr="00DC2DCB">
        <w:rPr>
          <w:rFonts w:ascii="Book Antiqua" w:hAnsi="Book Antiqua"/>
          <w:i/>
          <w:sz w:val="22"/>
          <w:szCs w:val="22"/>
          <w:lang w:val="pt-BR"/>
        </w:rPr>
        <w:t>Equipamentos Eletrônicos para a Farmácia Básica e Unidades de Saúde do Município de Gaspar, de acordo com o Projeto SCTIE/MS nº 1/2018 de Estruturação de Farmácia Viva em Gaspar: Com Manipulação de Fitoterápicos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34ED7">
        <w:rPr>
          <w:rFonts w:ascii="Book Antiqua" w:hAnsi="Book Antiqua"/>
          <w:sz w:val="22"/>
          <w:szCs w:val="22"/>
          <w:lang w:val="pt-BR"/>
        </w:rPr>
        <w:t>148/2019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34ED7">
        <w:rPr>
          <w:rFonts w:ascii="Book Antiqua" w:hAnsi="Book Antiqua"/>
          <w:sz w:val="22"/>
          <w:szCs w:val="22"/>
          <w:lang w:val="pt-BR"/>
        </w:rPr>
        <w:t>148/2019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125A81" w:rsidRPr="00195D34">
        <w:rPr>
          <w:rFonts w:ascii="Book Antiqua" w:eastAsia="Book Antiqua" w:hAnsi="Book Antiqua"/>
          <w:sz w:val="22"/>
          <w:szCs w:val="22"/>
          <w:shd w:val="clear" w:color="auto" w:fill="FFFFFF"/>
        </w:rPr>
        <w:t xml:space="preserve">Os objetos relacionados na </w:t>
      </w:r>
      <w:r w:rsidR="00125A81" w:rsidRPr="00195D34">
        <w:rPr>
          <w:rFonts w:ascii="Book Antiqua" w:eastAsia="Book Antiqua" w:hAnsi="Book Antiqua"/>
          <w:sz w:val="22"/>
          <w:szCs w:val="22"/>
        </w:rPr>
        <w:t>Autorização de Empenho – AE</w:t>
      </w:r>
      <w:r w:rsidR="00125A81" w:rsidRPr="00195D34">
        <w:rPr>
          <w:rFonts w:ascii="Book Antiqua" w:eastAsia="Book Antiqua" w:hAnsi="Book Antiqua"/>
          <w:sz w:val="22"/>
          <w:szCs w:val="22"/>
          <w:shd w:val="clear" w:color="auto" w:fill="FFFFFF"/>
        </w:rPr>
        <w:t xml:space="preserve"> deverão ser entregues no </w:t>
      </w:r>
      <w:r w:rsidR="00125A81" w:rsidRPr="00195D34">
        <w:rPr>
          <w:rFonts w:ascii="Book Antiqua" w:eastAsia="Book Antiqua" w:hAnsi="Book Antiqua"/>
          <w:b/>
          <w:sz w:val="22"/>
          <w:szCs w:val="22"/>
          <w:shd w:val="clear" w:color="auto" w:fill="FFFFFF"/>
        </w:rPr>
        <w:t xml:space="preserve">prazo máximo de </w:t>
      </w:r>
      <w:r w:rsidR="00125A81">
        <w:rPr>
          <w:rFonts w:ascii="Book Antiqua" w:eastAsia="Book Antiqua" w:hAnsi="Book Antiqua"/>
          <w:b/>
          <w:sz w:val="22"/>
          <w:szCs w:val="22"/>
          <w:shd w:val="clear" w:color="auto" w:fill="FFFFFF"/>
        </w:rPr>
        <w:t>15</w:t>
      </w:r>
      <w:r w:rsidR="00125A81" w:rsidRPr="00195D34">
        <w:rPr>
          <w:rFonts w:ascii="Book Antiqua" w:eastAsia="Book Antiqua" w:hAnsi="Book Antiqua"/>
          <w:b/>
          <w:sz w:val="22"/>
          <w:szCs w:val="22"/>
          <w:shd w:val="clear" w:color="auto" w:fill="FFFFFF"/>
        </w:rPr>
        <w:t xml:space="preserve"> </w:t>
      </w:r>
      <w:r w:rsidR="00125A81">
        <w:rPr>
          <w:rFonts w:ascii="Book Antiqua" w:eastAsia="Book Antiqua" w:hAnsi="Book Antiqua"/>
          <w:b/>
          <w:sz w:val="22"/>
          <w:szCs w:val="22"/>
          <w:shd w:val="clear" w:color="auto" w:fill="FFFFFF"/>
        </w:rPr>
        <w:t>(quinze</w:t>
      </w:r>
      <w:r w:rsidR="00125A81" w:rsidRPr="00195D34">
        <w:rPr>
          <w:rFonts w:ascii="Book Antiqua" w:eastAsia="Book Antiqua" w:hAnsi="Book Antiqua"/>
          <w:b/>
          <w:sz w:val="22"/>
          <w:szCs w:val="22"/>
          <w:shd w:val="clear" w:color="auto" w:fill="FFFFFF"/>
        </w:rPr>
        <w:t>) dias</w:t>
      </w:r>
      <w:r w:rsidR="00125A81">
        <w:rPr>
          <w:rFonts w:ascii="Book Antiqua" w:eastAsia="Book Antiqua" w:hAnsi="Book Antiqua"/>
          <w:b/>
          <w:sz w:val="22"/>
          <w:szCs w:val="22"/>
          <w:shd w:val="clear" w:color="auto" w:fill="FFFFFF"/>
        </w:rPr>
        <w:t xml:space="preserve"> úteis </w:t>
      </w:r>
      <w:r w:rsidR="00125A81" w:rsidRPr="00195D34">
        <w:rPr>
          <w:rFonts w:ascii="Book Antiqua" w:eastAsia="Book Antiqua" w:hAnsi="Book Antiqua"/>
          <w:sz w:val="22"/>
          <w:szCs w:val="22"/>
          <w:shd w:val="clear" w:color="auto" w:fill="FFFFFF"/>
        </w:rPr>
        <w:t>após a sua solicitação</w:t>
      </w:r>
      <w:r w:rsidR="00125A81" w:rsidRPr="00195D34">
        <w:rPr>
          <w:rFonts w:ascii="Book Antiqua" w:eastAsia="Book Antiqua" w:hAnsi="Book Antiqua"/>
          <w:b/>
          <w:sz w:val="22"/>
          <w:szCs w:val="22"/>
          <w:shd w:val="clear" w:color="auto" w:fill="FFFFFF"/>
        </w:rPr>
        <w:t xml:space="preserve">, </w:t>
      </w:r>
      <w:r w:rsidR="00125A81" w:rsidRPr="00195D34">
        <w:rPr>
          <w:rFonts w:ascii="Book Antiqua" w:eastAsia="Book Antiqua" w:hAnsi="Book Antiqua"/>
          <w:sz w:val="22"/>
          <w:szCs w:val="22"/>
          <w:shd w:val="clear" w:color="auto" w:fill="FFFFFF"/>
        </w:rPr>
        <w:t>em horário de expediente, nas condições estipuladas no presente Edital e seus Anexos, no loca</w:t>
      </w:r>
      <w:r w:rsidR="00125A81">
        <w:rPr>
          <w:rFonts w:ascii="Book Antiqua" w:eastAsia="Book Antiqua" w:hAnsi="Book Antiqua"/>
          <w:sz w:val="22"/>
          <w:szCs w:val="22"/>
          <w:shd w:val="clear" w:color="auto" w:fill="FFFFFF"/>
        </w:rPr>
        <w:t>l</w:t>
      </w:r>
      <w:r w:rsidR="00125A81" w:rsidRPr="00195D34">
        <w:rPr>
          <w:rFonts w:ascii="Book Antiqua" w:eastAsia="Book Antiqua" w:hAnsi="Book Antiqua"/>
          <w:sz w:val="22"/>
          <w:szCs w:val="22"/>
          <w:shd w:val="clear" w:color="auto" w:fill="FFFFFF"/>
        </w:rPr>
        <w:t xml:space="preserve"> indicado na </w:t>
      </w:r>
      <w:r w:rsidR="00125A81"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00125A81" w:rsidRPr="00195D34">
        <w:rPr>
          <w:rFonts w:ascii="Book Antiqua" w:eastAsia="Book Antiqua" w:hAnsi="Book Antiqua"/>
          <w:sz w:val="22"/>
          <w:szCs w:val="22"/>
        </w:rPr>
        <w:t xml:space="preserve">Os </w:t>
      </w:r>
      <w:r w:rsidR="00125A81">
        <w:rPr>
          <w:rFonts w:ascii="Book Antiqua" w:eastAsia="Book Antiqua" w:hAnsi="Book Antiqua"/>
          <w:sz w:val="22"/>
          <w:szCs w:val="22"/>
        </w:rPr>
        <w:t>produtos</w:t>
      </w:r>
      <w:r w:rsidR="00125A81" w:rsidRPr="00195D34">
        <w:rPr>
          <w:rFonts w:ascii="Book Antiqua" w:eastAsia="Book Antiqua" w:hAnsi="Book Antiqua"/>
          <w:sz w:val="22"/>
          <w:szCs w:val="22"/>
        </w:rPr>
        <w:t xml:space="preserve"> que forem recusados (tanto no recebimento provisório quanto no recebimento definitivo) deverão ser substituídos no </w:t>
      </w:r>
      <w:r w:rsidR="00125A81" w:rsidRPr="00195D34">
        <w:rPr>
          <w:rFonts w:ascii="Book Antiqua" w:eastAsia="Book Antiqua" w:hAnsi="Book Antiqua"/>
          <w:sz w:val="22"/>
          <w:szCs w:val="22"/>
          <w:shd w:val="clear" w:color="auto" w:fill="FFFFFF"/>
        </w:rPr>
        <w:t xml:space="preserve">prazo máximo de </w:t>
      </w:r>
      <w:r w:rsidR="00125A81">
        <w:rPr>
          <w:rFonts w:ascii="Book Antiqua" w:eastAsia="Book Antiqua" w:hAnsi="Book Antiqua"/>
          <w:sz w:val="22"/>
          <w:szCs w:val="22"/>
          <w:shd w:val="clear" w:color="auto" w:fill="FFFFFF"/>
        </w:rPr>
        <w:t>05</w:t>
      </w:r>
      <w:r w:rsidR="00125A81" w:rsidRPr="00195D34">
        <w:rPr>
          <w:rFonts w:ascii="Book Antiqua" w:eastAsia="Book Antiqua" w:hAnsi="Book Antiqua"/>
          <w:sz w:val="22"/>
          <w:szCs w:val="22"/>
          <w:shd w:val="clear" w:color="auto" w:fill="FFFFFF"/>
        </w:rPr>
        <w:t xml:space="preserve"> (</w:t>
      </w:r>
      <w:r w:rsidR="00125A81">
        <w:rPr>
          <w:rFonts w:ascii="Book Antiqua" w:eastAsia="Book Antiqua" w:hAnsi="Book Antiqua"/>
          <w:sz w:val="22"/>
          <w:szCs w:val="22"/>
          <w:shd w:val="clear" w:color="auto" w:fill="FFFFFF"/>
        </w:rPr>
        <w:t>cinco</w:t>
      </w:r>
      <w:r w:rsidR="00125A81" w:rsidRPr="00195D34">
        <w:rPr>
          <w:rFonts w:ascii="Book Antiqua" w:eastAsia="Book Antiqua" w:hAnsi="Book Antiqua"/>
          <w:sz w:val="22"/>
          <w:szCs w:val="22"/>
          <w:shd w:val="clear" w:color="auto" w:fill="FFFFFF"/>
        </w:rPr>
        <w:t xml:space="preserve">) </w:t>
      </w:r>
      <w:r w:rsidR="00125A81">
        <w:rPr>
          <w:rFonts w:ascii="Book Antiqua" w:eastAsia="Book Antiqua" w:hAnsi="Book Antiqua"/>
          <w:sz w:val="22"/>
          <w:szCs w:val="22"/>
          <w:shd w:val="clear" w:color="auto" w:fill="FFFFFF"/>
        </w:rPr>
        <w:t>dias úteis</w:t>
      </w:r>
      <w:r w:rsidR="00125A81"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00125A81" w:rsidRPr="00430317">
        <w:rPr>
          <w:rFonts w:ascii="Book Antiqua" w:eastAsia="Book Antiqua" w:hAnsi="Book Antiqua" w:cs="Arial"/>
          <w:sz w:val="22"/>
          <w:szCs w:val="22"/>
        </w:rPr>
        <w:t xml:space="preserve">O pagamento será efetuado </w:t>
      </w:r>
      <w:r w:rsidR="00125A81" w:rsidRPr="00430317">
        <w:rPr>
          <w:rFonts w:ascii="Book Antiqua" w:eastAsia="Book Antiqua" w:hAnsi="Book Antiqua" w:cs="Arial"/>
          <w:b/>
          <w:i/>
          <w:sz w:val="22"/>
          <w:szCs w:val="22"/>
        </w:rPr>
        <w:t>em até 15 (quinze) dia</w:t>
      </w:r>
      <w:r w:rsidR="00125A81" w:rsidRPr="00430317">
        <w:rPr>
          <w:rFonts w:ascii="Book Antiqua" w:eastAsia="Book Antiqua" w:hAnsi="Book Antiqua" w:cs="Arial"/>
          <w:b/>
          <w:i/>
          <w:sz w:val="22"/>
          <w:szCs w:val="22"/>
          <w:shd w:val="clear" w:color="auto" w:fill="FFFFFF"/>
        </w:rPr>
        <w:t>s</w:t>
      </w:r>
      <w:r w:rsidR="00125A81" w:rsidRPr="00430317">
        <w:rPr>
          <w:rFonts w:ascii="Book Antiqua" w:eastAsia="Book Antiqua" w:hAnsi="Book Antiqua" w:cs="Arial"/>
          <w:sz w:val="22"/>
          <w:szCs w:val="22"/>
          <w:shd w:val="clear" w:color="auto" w:fill="FFFFFF"/>
        </w:rPr>
        <w:t xml:space="preserve">, contados a partir do recebimento </w:t>
      </w:r>
      <w:r w:rsidR="00125A81">
        <w:rPr>
          <w:rFonts w:ascii="Book Antiqua" w:eastAsia="Book Antiqua" w:hAnsi="Book Antiqua" w:cs="Arial"/>
          <w:sz w:val="22"/>
          <w:szCs w:val="22"/>
          <w:shd w:val="clear" w:color="auto" w:fill="FFFFFF"/>
          <w:lang w:val="pt-BR"/>
        </w:rPr>
        <w:t>definitivo</w:t>
      </w:r>
      <w:r w:rsidR="00125A81" w:rsidRPr="00430317">
        <w:rPr>
          <w:rFonts w:ascii="Book Antiqua" w:eastAsia="Book Antiqua" w:hAnsi="Book Antiqua" w:cs="Arial"/>
          <w:sz w:val="22"/>
          <w:szCs w:val="22"/>
          <w:shd w:val="clear" w:color="auto" w:fill="FFFFFF"/>
        </w:rPr>
        <w:t xml:space="preserve"> dos </w:t>
      </w:r>
      <w:r w:rsidR="00125A81">
        <w:rPr>
          <w:rFonts w:ascii="Book Antiqua" w:eastAsia="Book Antiqua" w:hAnsi="Book Antiqua" w:cs="Arial"/>
          <w:sz w:val="22"/>
          <w:szCs w:val="22"/>
          <w:shd w:val="clear" w:color="auto" w:fill="FFFFFF"/>
        </w:rPr>
        <w:t>produtos</w:t>
      </w:r>
      <w:r w:rsidR="00125A81" w:rsidRPr="00430317">
        <w:rPr>
          <w:rFonts w:ascii="Book Antiqua" w:eastAsia="Book Antiqua" w:hAnsi="Book Antiqua" w:cs="Arial"/>
          <w:sz w:val="22"/>
          <w:szCs w:val="22"/>
          <w:shd w:val="clear" w:color="auto" w:fill="FFFFFF"/>
        </w:rPr>
        <w:t>, mediante a apresentação da Nota Fiscal/fatura devidame</w:t>
      </w:r>
      <w:r w:rsidR="00125A81"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4785C" w:rsidRDefault="00A4785C" w:rsidP="00A4785C">
      <w:pPr>
        <w:jc w:val="right"/>
        <w:rPr>
          <w:rFonts w:ascii="Book Antiqua" w:hAnsi="Book Antiqua"/>
          <w:i/>
          <w:lang w:val="pt-BR"/>
        </w:rPr>
      </w:pPr>
      <w:r>
        <w:rPr>
          <w:rFonts w:ascii="Book Antiqua" w:hAnsi="Book Antiqua"/>
          <w:i/>
          <w:lang w:val="pt-BR"/>
        </w:rPr>
        <w:t>Secretaria Municipal de Saúde</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25A81" w:rsidRDefault="00125A81"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125A81" w:rsidRPr="00195D34"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25A81" w:rsidRPr="00195D34" w:rsidRDefault="00125A81" w:rsidP="00125A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(quinze</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25A81"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25A81"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125A81" w:rsidRPr="005E69E3"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125A81" w:rsidRDefault="00125A81" w:rsidP="00125A81">
      <w:pPr>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125A81" w:rsidRDefault="00125A81" w:rsidP="00125A81">
      <w:pPr>
        <w:jc w:val="both"/>
        <w:rPr>
          <w:rFonts w:ascii="Book Antiqua" w:hAnsi="Book Antiqua" w:cs="Book Antiqua"/>
          <w:shd w:val="clear" w:color="auto" w:fill="FFFFFF"/>
        </w:rPr>
      </w:pPr>
    </w:p>
    <w:p w:rsidR="00125A81"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no local indicado, desde que seja dentro do Município de </w:t>
      </w:r>
      <w:r w:rsidRPr="00022086">
        <w:rPr>
          <w:rFonts w:ascii="Book Antiqua" w:eastAsia="Book Antiqua" w:hAnsi="Book Antiqua"/>
          <w:sz w:val="22"/>
          <w:szCs w:val="22"/>
          <w:shd w:val="clear" w:color="auto" w:fill="FFFFFF"/>
        </w:rPr>
        <w:lastRenderedPageBreak/>
        <w:t>Gaspar.</w:t>
      </w:r>
    </w:p>
    <w:p w:rsidR="00125A81" w:rsidRPr="00022086"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25A81" w:rsidRPr="00022086" w:rsidRDefault="00125A81" w:rsidP="00125A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entrega dos </w:t>
      </w:r>
      <w:r>
        <w:rPr>
          <w:rFonts w:ascii="Book Antiqua" w:eastAsia="Book Antiqua" w:hAnsi="Book Antiqua"/>
          <w:sz w:val="22"/>
          <w:szCs w:val="22"/>
        </w:rPr>
        <w:t>produtos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25A81" w:rsidRPr="00022086" w:rsidRDefault="00125A81" w:rsidP="00125A8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produtos</w:t>
      </w:r>
      <w:r w:rsidRPr="00022086">
        <w:rPr>
          <w:rFonts w:ascii="Book Antiqua" w:eastAsia="Book Antiqua" w:hAnsi="Book Antiqua"/>
          <w:sz w:val="22"/>
          <w:szCs w:val="22"/>
          <w:shd w:val="clear" w:color="auto" w:fill="FFFFFF"/>
        </w:rPr>
        <w:t xml:space="preserve"> objeto deste Pregão serão recebidos:</w:t>
      </w:r>
    </w:p>
    <w:p w:rsidR="00125A81" w:rsidRPr="00022086" w:rsidRDefault="00125A81" w:rsidP="00125A8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125A81" w:rsidRPr="00022086" w:rsidRDefault="00125A81" w:rsidP="00125A8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125A81" w:rsidRPr="00022086" w:rsidRDefault="00125A81" w:rsidP="00125A8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produto</w:t>
      </w:r>
      <w:r w:rsidRPr="00022086">
        <w:rPr>
          <w:rFonts w:ascii="Book Antiqua" w:eastAsia="Book Antiqua" w:hAnsi="Book Antiqua"/>
          <w:sz w:val="22"/>
          <w:szCs w:val="22"/>
        </w:rPr>
        <w:t>, que se dará em até 03 (três) dias úteis após o recebimento provisório.</w:t>
      </w:r>
    </w:p>
    <w:p w:rsidR="00125A81" w:rsidRPr="00195D34" w:rsidRDefault="00125A81" w:rsidP="00125A8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05</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cinco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dias úteis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25A81" w:rsidRPr="00195D34"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25A81" w:rsidRDefault="00125A81" w:rsidP="00125A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54C72" w:rsidRDefault="00454C72"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125A81" w:rsidRPr="00430317" w:rsidRDefault="00125A81" w:rsidP="00125A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125A81" w:rsidRPr="00430317" w:rsidRDefault="00125A81" w:rsidP="00125A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125A81" w:rsidRPr="00430317" w:rsidRDefault="00125A81" w:rsidP="00125A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125A81" w:rsidRPr="00430317" w:rsidRDefault="00125A81" w:rsidP="00125A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CA639D">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25A81" w:rsidRPr="001C6307" w:rsidRDefault="00125A81" w:rsidP="00125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125A81" w:rsidRPr="0053095D" w:rsidRDefault="00125A81" w:rsidP="00125A81">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125A81" w:rsidRPr="0053095D" w:rsidRDefault="00125A81" w:rsidP="00125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Saúde</w:t>
      </w:r>
      <w:r w:rsidRPr="0053095D">
        <w:rPr>
          <w:rFonts w:ascii="Book Antiqua" w:hAnsi="Book Antiqua" w:cs="Book Antiqua"/>
          <w:sz w:val="22"/>
          <w:szCs w:val="22"/>
        </w:rPr>
        <w:t xml:space="preserve">, e </w:t>
      </w:r>
      <w:r w:rsidRPr="0053095D">
        <w:rPr>
          <w:rFonts w:ascii="Book Antiqua" w:hAnsi="Book Antiqua" w:cs="Book Antiqua"/>
          <w:sz w:val="22"/>
          <w:szCs w:val="22"/>
        </w:rPr>
        <w:lastRenderedPageBreak/>
        <w:t xml:space="preserve">exigências do Edital e seus Anexos, obedecendo o prazo de fornecimento estabelecidos no Edital. </w:t>
      </w:r>
    </w:p>
    <w:p w:rsidR="00125A81" w:rsidRPr="0053095D" w:rsidRDefault="00125A81" w:rsidP="00125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125A81" w:rsidRPr="0053095D" w:rsidRDefault="00125A81" w:rsidP="00125A8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05</w:t>
      </w:r>
      <w:r w:rsidRPr="0053095D">
        <w:rPr>
          <w:rFonts w:ascii="Book Antiqua" w:hAnsi="Book Antiqua" w:cs="Book Antiqua"/>
          <w:sz w:val="22"/>
          <w:szCs w:val="22"/>
        </w:rPr>
        <w:t xml:space="preserve"> (</w:t>
      </w:r>
      <w:r>
        <w:rPr>
          <w:rFonts w:ascii="Book Antiqua" w:hAnsi="Book Antiqua" w:cs="Book Antiqua"/>
          <w:sz w:val="22"/>
          <w:szCs w:val="22"/>
        </w:rPr>
        <w:t>cinco</w:t>
      </w:r>
      <w:r w:rsidRPr="0053095D">
        <w:rPr>
          <w:rFonts w:ascii="Book Antiqua" w:hAnsi="Book Antiqua" w:cs="Book Antiqua"/>
          <w:sz w:val="22"/>
          <w:szCs w:val="22"/>
        </w:rPr>
        <w:t xml:space="preserve">) </w:t>
      </w:r>
      <w:r>
        <w:rPr>
          <w:rFonts w:ascii="Book Antiqua" w:hAnsi="Book Antiqua" w:cs="Book Antiqua"/>
          <w:sz w:val="22"/>
          <w:szCs w:val="22"/>
        </w:rPr>
        <w:t>dias úteis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produtos</w:t>
      </w:r>
      <w:r w:rsidRPr="0053095D">
        <w:rPr>
          <w:rFonts w:ascii="Book Antiqua" w:hAnsi="Book Antiqua" w:cs="Book Antiqua"/>
          <w:bCs/>
          <w:sz w:val="22"/>
          <w:szCs w:val="22"/>
        </w:rPr>
        <w:t>.</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125A81" w:rsidRPr="0053095D" w:rsidRDefault="00125A81" w:rsidP="00125A8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25A81"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125A81" w:rsidRPr="001865F1"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125A81" w:rsidRPr="0053095D"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125A81" w:rsidP="00125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53095D">
        <w:rPr>
          <w:rFonts w:ascii="Book Antiqua" w:hAnsi="Book Antiqua" w:cs="Book Antiqua"/>
          <w:bCs/>
          <w:sz w:val="22"/>
          <w:szCs w:val="22"/>
        </w:rPr>
        <w:t>.1.10 Rescindir o Contrato, nos termos dos artigos 77 a 79 da Lei no 8.666/93.</w:t>
      </w:r>
    </w:p>
    <w:p w:rsidR="00125A81" w:rsidRDefault="00125A8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CA639D">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C2567B" w:rsidRDefault="00C2567B"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lastRenderedPageBreak/>
              <w:t xml:space="preserve">(Secretário Municipal </w:t>
            </w:r>
            <w:r w:rsidR="00C2567B">
              <w:rPr>
                <w:rFonts w:ascii="Book Antiqua" w:hAnsi="Book Antiqua" w:cs="Book Antiqua"/>
                <w:b/>
                <w:bCs/>
                <w:sz w:val="22"/>
                <w:szCs w:val="22"/>
                <w:lang w:val="pt-BR" w:eastAsia="pt-BR"/>
              </w:rPr>
              <w:t>de Saúde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34ED7">
        <w:rPr>
          <w:rFonts w:ascii="Book Antiqua" w:eastAsia="Book Antiqua" w:hAnsi="Book Antiqua"/>
          <w:color w:val="000000"/>
          <w:sz w:val="36"/>
          <w:szCs w:val="36"/>
        </w:rPr>
        <w:t>264/2019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4ED7">
        <w:rPr>
          <w:rFonts w:ascii="Book Antiqua" w:eastAsia="Book Antiqua" w:hAnsi="Book Antiqua"/>
          <w:color w:val="000000"/>
          <w:sz w:val="36"/>
          <w:szCs w:val="36"/>
          <w:lang w:val="pt-BR"/>
        </w:rPr>
        <w:t>148/2019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534ED7">
        <w:rPr>
          <w:rFonts w:ascii="Book Antiqua" w:eastAsia="Book Antiqua" w:hAnsi="Book Antiqua"/>
          <w:sz w:val="22"/>
        </w:rPr>
        <w:t>264/2019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34ED7">
        <w:rPr>
          <w:rFonts w:ascii="Book Antiqua" w:eastAsia="Book Antiqua" w:hAnsi="Book Antiqua"/>
          <w:color w:val="000000"/>
          <w:sz w:val="22"/>
        </w:rPr>
        <w:t>148/2019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34ED7">
        <w:rPr>
          <w:rFonts w:ascii="Book Antiqua" w:eastAsia="Book Antiqua" w:hAnsi="Book Antiqua"/>
          <w:color w:val="000000"/>
          <w:sz w:val="36"/>
          <w:szCs w:val="36"/>
        </w:rPr>
        <w:t>264/2019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4ED7">
        <w:rPr>
          <w:rFonts w:ascii="Book Antiqua" w:eastAsia="Book Antiqua" w:hAnsi="Book Antiqua"/>
          <w:color w:val="000000"/>
          <w:sz w:val="36"/>
          <w:szCs w:val="36"/>
          <w:lang w:val="pt-BR"/>
        </w:rPr>
        <w:t>148/2019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534ED7">
        <w:rPr>
          <w:rFonts w:ascii="Book Antiqua" w:eastAsia="Book Antiqua" w:hAnsi="Book Antiqua"/>
          <w:color w:val="000000"/>
          <w:sz w:val="22"/>
        </w:rPr>
        <w:t>264/2019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534ED7">
        <w:rPr>
          <w:rFonts w:ascii="Book Antiqua" w:eastAsia="Book Antiqua" w:hAnsi="Book Antiqua"/>
          <w:color w:val="000000"/>
          <w:sz w:val="22"/>
        </w:rPr>
        <w:t>148/2019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34ED7">
        <w:rPr>
          <w:rFonts w:ascii="Book Antiqua" w:eastAsia="Book Antiqua" w:hAnsi="Book Antiqua"/>
          <w:color w:val="000000"/>
          <w:sz w:val="36"/>
          <w:szCs w:val="36"/>
        </w:rPr>
        <w:t>264/2019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4ED7">
        <w:rPr>
          <w:rFonts w:ascii="Book Antiqua" w:eastAsia="Book Antiqua" w:hAnsi="Book Antiqua"/>
          <w:color w:val="000000"/>
          <w:sz w:val="36"/>
          <w:szCs w:val="36"/>
          <w:lang w:val="pt-BR"/>
        </w:rPr>
        <w:t>148/2019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534ED7">
        <w:rPr>
          <w:rFonts w:ascii="Book Antiqua" w:eastAsia="Book Antiqua" w:hAnsi="Book Antiqua"/>
          <w:color w:val="000000"/>
          <w:sz w:val="22"/>
          <w:szCs w:val="22"/>
          <w:lang w:val="pt-BR"/>
        </w:rPr>
        <w:t>264/2019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34ED7">
        <w:rPr>
          <w:rFonts w:ascii="Book Antiqua" w:eastAsia="Book Antiqua" w:hAnsi="Book Antiqua"/>
          <w:color w:val="000000"/>
          <w:sz w:val="22"/>
          <w:szCs w:val="22"/>
          <w:lang w:val="pt-BR"/>
        </w:rPr>
        <w:t>148/2019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534ED7">
        <w:rPr>
          <w:rFonts w:ascii="Book Antiqua" w:eastAsia="Book Antiqua" w:hAnsi="Book Antiqua"/>
          <w:color w:val="000000"/>
          <w:sz w:val="36"/>
          <w:szCs w:val="36"/>
        </w:rPr>
        <w:t>264/2019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4ED7">
        <w:rPr>
          <w:rFonts w:ascii="Book Antiqua" w:eastAsia="Book Antiqua" w:hAnsi="Book Antiqua"/>
          <w:color w:val="000000"/>
          <w:sz w:val="36"/>
          <w:szCs w:val="36"/>
          <w:lang w:val="pt-BR"/>
        </w:rPr>
        <w:t>148/2019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534ED7">
        <w:rPr>
          <w:rFonts w:ascii="Book Antiqua" w:eastAsia="Book Antiqua" w:hAnsi="Book Antiqua"/>
          <w:color w:val="000000"/>
          <w:sz w:val="22"/>
          <w:szCs w:val="22"/>
          <w:lang w:val="pt-BR"/>
        </w:rPr>
        <w:t>264/2019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534ED7">
        <w:rPr>
          <w:rFonts w:ascii="Book Antiqua" w:eastAsia="Book Antiqua" w:hAnsi="Book Antiqua"/>
          <w:color w:val="000000"/>
          <w:sz w:val="22"/>
          <w:szCs w:val="22"/>
          <w:lang w:val="pt-BR"/>
        </w:rPr>
        <w:t>148/2019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2FC" w:rsidRDefault="00E712FC">
      <w:r>
        <w:separator/>
      </w:r>
    </w:p>
  </w:endnote>
  <w:endnote w:type="continuationSeparator" w:id="1">
    <w:p w:rsidR="00E712FC" w:rsidRDefault="00E71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2FC" w:rsidRDefault="00E712F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712FC" w:rsidRPr="005676F3" w:rsidRDefault="00E712FC"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712FC" w:rsidRPr="005676F3" w:rsidRDefault="00E712F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3345F" w:rsidRPr="005676F3">
      <w:rPr>
        <w:rFonts w:ascii="Book Antiqua" w:hAnsi="Book Antiqua"/>
        <w:b/>
        <w:sz w:val="17"/>
        <w:szCs w:val="17"/>
      </w:rPr>
      <w:fldChar w:fldCharType="begin"/>
    </w:r>
    <w:r w:rsidRPr="005676F3">
      <w:rPr>
        <w:rFonts w:ascii="Book Antiqua" w:hAnsi="Book Antiqua"/>
        <w:b/>
        <w:sz w:val="17"/>
        <w:szCs w:val="17"/>
      </w:rPr>
      <w:instrText>PAGE</w:instrText>
    </w:r>
    <w:r w:rsidR="00A3345F" w:rsidRPr="005676F3">
      <w:rPr>
        <w:rFonts w:ascii="Book Antiqua" w:hAnsi="Book Antiqua"/>
        <w:b/>
        <w:sz w:val="17"/>
        <w:szCs w:val="17"/>
      </w:rPr>
      <w:fldChar w:fldCharType="separate"/>
    </w:r>
    <w:r w:rsidR="00742452">
      <w:rPr>
        <w:rFonts w:ascii="Book Antiqua" w:hAnsi="Book Antiqua"/>
        <w:b/>
        <w:noProof/>
        <w:sz w:val="17"/>
        <w:szCs w:val="17"/>
      </w:rPr>
      <w:t>48</w:t>
    </w:r>
    <w:r w:rsidR="00A3345F" w:rsidRPr="005676F3">
      <w:rPr>
        <w:rFonts w:ascii="Book Antiqua" w:hAnsi="Book Antiqua"/>
        <w:b/>
        <w:sz w:val="17"/>
        <w:szCs w:val="17"/>
      </w:rPr>
      <w:fldChar w:fldCharType="end"/>
    </w:r>
    <w:r w:rsidRPr="005676F3">
      <w:rPr>
        <w:rFonts w:ascii="Book Antiqua" w:hAnsi="Book Antiqua"/>
        <w:sz w:val="17"/>
        <w:szCs w:val="17"/>
      </w:rPr>
      <w:t xml:space="preserve"> de </w:t>
    </w:r>
    <w:r w:rsidR="00A3345F" w:rsidRPr="005676F3">
      <w:rPr>
        <w:rFonts w:ascii="Book Antiqua" w:hAnsi="Book Antiqua"/>
        <w:b/>
        <w:sz w:val="17"/>
        <w:szCs w:val="17"/>
      </w:rPr>
      <w:fldChar w:fldCharType="begin"/>
    </w:r>
    <w:r w:rsidRPr="005676F3">
      <w:rPr>
        <w:rFonts w:ascii="Book Antiqua" w:hAnsi="Book Antiqua"/>
        <w:b/>
        <w:sz w:val="17"/>
        <w:szCs w:val="17"/>
      </w:rPr>
      <w:instrText>NUMPAGES</w:instrText>
    </w:r>
    <w:r w:rsidR="00A3345F" w:rsidRPr="005676F3">
      <w:rPr>
        <w:rFonts w:ascii="Book Antiqua" w:hAnsi="Book Antiqua"/>
        <w:b/>
        <w:sz w:val="17"/>
        <w:szCs w:val="17"/>
      </w:rPr>
      <w:fldChar w:fldCharType="separate"/>
    </w:r>
    <w:r w:rsidR="00742452">
      <w:rPr>
        <w:rFonts w:ascii="Book Antiqua" w:hAnsi="Book Antiqua"/>
        <w:b/>
        <w:noProof/>
        <w:sz w:val="17"/>
        <w:szCs w:val="17"/>
      </w:rPr>
      <w:t>48</w:t>
    </w:r>
    <w:r w:rsidR="00A3345F" w:rsidRPr="005676F3">
      <w:rPr>
        <w:rFonts w:ascii="Book Antiqua" w:hAnsi="Book Antiqua"/>
        <w:b/>
        <w:sz w:val="17"/>
        <w:szCs w:val="17"/>
      </w:rPr>
      <w:fldChar w:fldCharType="end"/>
    </w:r>
  </w:p>
  <w:p w:rsidR="00E712FC" w:rsidRPr="005D1F5F" w:rsidRDefault="00E712F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2FC" w:rsidRDefault="00E712FC">
      <w:r>
        <w:separator/>
      </w:r>
    </w:p>
  </w:footnote>
  <w:footnote w:type="continuationSeparator" w:id="1">
    <w:p w:rsidR="00E712FC" w:rsidRDefault="00E712FC">
      <w:r>
        <w:continuationSeparator/>
      </w:r>
    </w:p>
  </w:footnote>
  <w:footnote w:id="2">
    <w:p w:rsidR="00E712FC" w:rsidRPr="000069A0" w:rsidRDefault="00E712FC"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712FC" w:rsidRPr="00687DC8" w:rsidTr="00D0537C">
      <w:trPr>
        <w:trHeight w:val="838"/>
      </w:trPr>
      <w:tc>
        <w:tcPr>
          <w:tcW w:w="2715" w:type="dxa"/>
          <w:tcBorders>
            <w:top w:val="nil"/>
            <w:left w:val="nil"/>
            <w:bottom w:val="nil"/>
            <w:right w:val="nil"/>
          </w:tcBorders>
        </w:tcPr>
        <w:p w:rsidR="00E712FC" w:rsidRPr="00687DC8" w:rsidRDefault="00A3345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3345F">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E712FC" w:rsidRPr="00687DC8" w:rsidRDefault="00A3345F"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A3345F">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E712FC" w:rsidRDefault="00E712F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5D8"/>
    <w:rsid w:val="00016958"/>
    <w:rsid w:val="00016D65"/>
    <w:rsid w:val="00017621"/>
    <w:rsid w:val="00017C3D"/>
    <w:rsid w:val="000204D2"/>
    <w:rsid w:val="00021714"/>
    <w:rsid w:val="00022086"/>
    <w:rsid w:val="00022BED"/>
    <w:rsid w:val="00022F38"/>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2D40"/>
    <w:rsid w:val="000431C4"/>
    <w:rsid w:val="00044397"/>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3228"/>
    <w:rsid w:val="000B4014"/>
    <w:rsid w:val="000B4480"/>
    <w:rsid w:val="000B5415"/>
    <w:rsid w:val="000B5499"/>
    <w:rsid w:val="000B5688"/>
    <w:rsid w:val="000B60DC"/>
    <w:rsid w:val="000B6395"/>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2F3"/>
    <w:rsid w:val="00122BF6"/>
    <w:rsid w:val="00122DBB"/>
    <w:rsid w:val="00123280"/>
    <w:rsid w:val="00125076"/>
    <w:rsid w:val="00125179"/>
    <w:rsid w:val="0012583B"/>
    <w:rsid w:val="00125A81"/>
    <w:rsid w:val="00125AFD"/>
    <w:rsid w:val="001261B2"/>
    <w:rsid w:val="00126747"/>
    <w:rsid w:val="0012675F"/>
    <w:rsid w:val="00126E73"/>
    <w:rsid w:val="001270E9"/>
    <w:rsid w:val="001274F0"/>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22"/>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08AA"/>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6EC2"/>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2F32"/>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1A4"/>
    <w:rsid w:val="002B63A5"/>
    <w:rsid w:val="002C047D"/>
    <w:rsid w:val="002C0933"/>
    <w:rsid w:val="002C0C3B"/>
    <w:rsid w:val="002C1250"/>
    <w:rsid w:val="002C1D6E"/>
    <w:rsid w:val="002C2976"/>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D5F"/>
    <w:rsid w:val="00343E82"/>
    <w:rsid w:val="00344225"/>
    <w:rsid w:val="0034513A"/>
    <w:rsid w:val="003464E3"/>
    <w:rsid w:val="00346A6B"/>
    <w:rsid w:val="003471C3"/>
    <w:rsid w:val="003476C5"/>
    <w:rsid w:val="00350FAE"/>
    <w:rsid w:val="0035201D"/>
    <w:rsid w:val="003520E4"/>
    <w:rsid w:val="003522EE"/>
    <w:rsid w:val="00353347"/>
    <w:rsid w:val="003543C7"/>
    <w:rsid w:val="003548B4"/>
    <w:rsid w:val="00354DBD"/>
    <w:rsid w:val="003552AC"/>
    <w:rsid w:val="003561F8"/>
    <w:rsid w:val="00357739"/>
    <w:rsid w:val="00357F71"/>
    <w:rsid w:val="00361F59"/>
    <w:rsid w:val="003624A0"/>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04C"/>
    <w:rsid w:val="003E3967"/>
    <w:rsid w:val="003E4384"/>
    <w:rsid w:val="003E46DE"/>
    <w:rsid w:val="003E4E63"/>
    <w:rsid w:val="003E4FD1"/>
    <w:rsid w:val="003E52FB"/>
    <w:rsid w:val="003E541D"/>
    <w:rsid w:val="003E5442"/>
    <w:rsid w:val="003E56E7"/>
    <w:rsid w:val="003E634A"/>
    <w:rsid w:val="003E716E"/>
    <w:rsid w:val="003E76FC"/>
    <w:rsid w:val="003E7EF0"/>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3440"/>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4FCA"/>
    <w:rsid w:val="004F57AE"/>
    <w:rsid w:val="004F67F7"/>
    <w:rsid w:val="004F6FE2"/>
    <w:rsid w:val="004F7A87"/>
    <w:rsid w:val="00500CE9"/>
    <w:rsid w:val="005018D1"/>
    <w:rsid w:val="00502B75"/>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4ED7"/>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29A4"/>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0DD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A7F01"/>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2D86"/>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57EE5"/>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311"/>
    <w:rsid w:val="006C3FBD"/>
    <w:rsid w:val="006C498B"/>
    <w:rsid w:val="006C4B01"/>
    <w:rsid w:val="006C5551"/>
    <w:rsid w:val="006C5664"/>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452"/>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58B"/>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5EBE"/>
    <w:rsid w:val="007C63E4"/>
    <w:rsid w:val="007C73A7"/>
    <w:rsid w:val="007C75CF"/>
    <w:rsid w:val="007C766F"/>
    <w:rsid w:val="007C7DB6"/>
    <w:rsid w:val="007D15DF"/>
    <w:rsid w:val="007D197E"/>
    <w:rsid w:val="007D1D59"/>
    <w:rsid w:val="007D2721"/>
    <w:rsid w:val="007D2AB0"/>
    <w:rsid w:val="007D3753"/>
    <w:rsid w:val="007D5296"/>
    <w:rsid w:val="007D5843"/>
    <w:rsid w:val="007D6E0A"/>
    <w:rsid w:val="007D708F"/>
    <w:rsid w:val="007D70BC"/>
    <w:rsid w:val="007E016D"/>
    <w:rsid w:val="007E0383"/>
    <w:rsid w:val="007E05ED"/>
    <w:rsid w:val="007E0D52"/>
    <w:rsid w:val="007E1577"/>
    <w:rsid w:val="007E3A55"/>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6C9"/>
    <w:rsid w:val="008027F6"/>
    <w:rsid w:val="008045ED"/>
    <w:rsid w:val="008074C8"/>
    <w:rsid w:val="00810014"/>
    <w:rsid w:val="0081044E"/>
    <w:rsid w:val="00810F8D"/>
    <w:rsid w:val="008115DA"/>
    <w:rsid w:val="008122AD"/>
    <w:rsid w:val="0081252A"/>
    <w:rsid w:val="00812BF0"/>
    <w:rsid w:val="00813A73"/>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1E7"/>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1F4E"/>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3D87"/>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8D5"/>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4F0"/>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5D2D"/>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345F"/>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87D38"/>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E7A22"/>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15"/>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4099"/>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CA6"/>
    <w:rsid w:val="00B91DF1"/>
    <w:rsid w:val="00B9363C"/>
    <w:rsid w:val="00B96134"/>
    <w:rsid w:val="00B96C3C"/>
    <w:rsid w:val="00B97483"/>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444"/>
    <w:rsid w:val="00BC086F"/>
    <w:rsid w:val="00BC0D55"/>
    <w:rsid w:val="00BC107A"/>
    <w:rsid w:val="00BC1146"/>
    <w:rsid w:val="00BC17D3"/>
    <w:rsid w:val="00BC1C59"/>
    <w:rsid w:val="00BC2024"/>
    <w:rsid w:val="00BC204C"/>
    <w:rsid w:val="00BC41DB"/>
    <w:rsid w:val="00BC46BF"/>
    <w:rsid w:val="00BC4753"/>
    <w:rsid w:val="00BC5940"/>
    <w:rsid w:val="00BC78E2"/>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108"/>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567B"/>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2D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77A"/>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639D"/>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3C7"/>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368"/>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2DCB"/>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8"/>
    <w:rsid w:val="00E5349D"/>
    <w:rsid w:val="00E534A6"/>
    <w:rsid w:val="00E53633"/>
    <w:rsid w:val="00E54C12"/>
    <w:rsid w:val="00E54C34"/>
    <w:rsid w:val="00E55A45"/>
    <w:rsid w:val="00E55A77"/>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2FC"/>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0907"/>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C7E2B"/>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7"/>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6EC"/>
    <w:rsid w:val="00FF0174"/>
    <w:rsid w:val="00FF041F"/>
    <w:rsid w:val="00FF10C4"/>
    <w:rsid w:val="00FF36AB"/>
    <w:rsid w:val="00FF3CCA"/>
    <w:rsid w:val="00FF4625"/>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373D6-A882-4310-B111-C03D6A79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6528</TotalTime>
  <Pages>48</Pages>
  <Words>20857</Words>
  <Characters>116916</Characters>
  <Application>Microsoft Office Word</Application>
  <DocSecurity>0</DocSecurity>
  <Lines>974</Lines>
  <Paragraphs>274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137499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2537</cp:revision>
  <cp:lastPrinted>2019-11-14T16:26:00Z</cp:lastPrinted>
  <dcterms:created xsi:type="dcterms:W3CDTF">2018-06-12T12:14:00Z</dcterms:created>
  <dcterms:modified xsi:type="dcterms:W3CDTF">2019-11-14T16:27:00Z</dcterms:modified>
</cp:coreProperties>
</file>