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8D553A" w:rsidRDefault="002F0D12" w:rsidP="00CF27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center"/>
        <w:rPr>
          <w:rFonts w:ascii="Book Antiqua" w:hAnsi="Book Antiqua"/>
          <w:i/>
        </w:rPr>
      </w:pPr>
      <w:r w:rsidRPr="00C06005">
        <w:rPr>
          <w:rFonts w:ascii="Book Antiqua" w:hAnsi="Book Antiqua"/>
          <w:i/>
          <w:sz w:val="18"/>
          <w:szCs w:val="18"/>
        </w:rPr>
        <w:t>Município de Gaspar, através</w:t>
      </w:r>
      <w:r w:rsidR="004804B2" w:rsidRPr="00C06005">
        <w:rPr>
          <w:rFonts w:ascii="Book Antiqua" w:eastAsia="Book Antiqua" w:hAnsi="Book Antiqua"/>
          <w:i/>
          <w:sz w:val="18"/>
          <w:szCs w:val="18"/>
        </w:rPr>
        <w:t xml:space="preserve"> da Secretaria Municipal de </w:t>
      </w:r>
      <w:r w:rsidR="00C06005" w:rsidRPr="00C06005">
        <w:rPr>
          <w:rFonts w:ascii="Book Antiqua" w:eastAsia="Book Antiqua" w:hAnsi="Book Antiqua"/>
          <w:i/>
          <w:sz w:val="18"/>
          <w:szCs w:val="18"/>
        </w:rPr>
        <w:t>Saúde</w:t>
      </w:r>
      <w:r w:rsidR="004804B2" w:rsidRPr="00C06005">
        <w:rPr>
          <w:rFonts w:ascii="Book Antiqua" w:eastAsia="Book Antiqua" w:hAnsi="Book Antiqua"/>
          <w:i/>
          <w:sz w:val="18"/>
          <w:szCs w:val="18"/>
        </w:rPr>
        <w:t xml:space="preserve">; </w:t>
      </w:r>
      <w:r w:rsidRPr="00B904D3">
        <w:rPr>
          <w:rFonts w:ascii="Book Antiqua" w:hAnsi="Book Antiqua"/>
          <w:i/>
          <w:sz w:val="18"/>
          <w:szCs w:val="18"/>
        </w:rPr>
        <w:t>d</w:t>
      </w:r>
      <w:r w:rsidR="00503842" w:rsidRPr="00B904D3">
        <w:rPr>
          <w:rFonts w:ascii="Book Antiqua" w:hAnsi="Book Antiqua"/>
          <w:i/>
          <w:sz w:val="18"/>
          <w:szCs w:val="18"/>
        </w:rPr>
        <w:t>ivulga</w:t>
      </w:r>
      <w:r w:rsidR="00503842" w:rsidRPr="00B904D3">
        <w:rPr>
          <w:rFonts w:ascii="Book Antiqua" w:hAnsi="Book Antiqua"/>
          <w:i/>
        </w:rPr>
        <w:t>:</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C90EA1">
        <w:rPr>
          <w:rFonts w:ascii="Book Antiqua" w:eastAsia="Book Antiqua" w:hAnsi="Book Antiqua"/>
          <w:sz w:val="36"/>
          <w:szCs w:val="36"/>
        </w:rPr>
        <w:t>286/2019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C90EA1">
        <w:rPr>
          <w:rFonts w:ascii="Book Antiqua" w:eastAsia="Book Antiqua" w:hAnsi="Book Antiqua"/>
          <w:sz w:val="36"/>
        </w:rPr>
        <w:t>165/2019</w:t>
      </w:r>
    </w:p>
    <w:p w:rsidR="0068044E" w:rsidRPr="00AC026F"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0B2B1F" w:rsidRPr="000B2B1F">
        <w:rPr>
          <w:rFonts w:ascii="Book Antiqua" w:hAnsi="Book Antiqua"/>
          <w:b/>
          <w:sz w:val="28"/>
          <w:szCs w:val="28"/>
        </w:rPr>
        <w:t xml:space="preserve">REGISTRO DE PREÇOS PARA FUTURAS AQUISIÇÕES DE MATERIAIS ODONTOLÓGICOS PARA USO </w:t>
      </w:r>
      <w:r w:rsidR="000B2B1F">
        <w:rPr>
          <w:rFonts w:ascii="Book Antiqua" w:hAnsi="Book Antiqua"/>
          <w:b/>
          <w:sz w:val="28"/>
          <w:szCs w:val="28"/>
        </w:rPr>
        <w:t xml:space="preserve">NAS UNIDADES DE </w:t>
      </w:r>
      <w:r w:rsidR="000B2B1F" w:rsidRPr="000B2B1F">
        <w:rPr>
          <w:rFonts w:ascii="Book Antiqua" w:hAnsi="Book Antiqua"/>
          <w:b/>
          <w:sz w:val="28"/>
          <w:szCs w:val="28"/>
        </w:rPr>
        <w:t>SAÚDE DO MUNICÍPIO DE GASPAR/SC.</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6B236F" w:rsidRPr="00520094"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Tipo de Licitação: </w:t>
      </w:r>
      <w:r w:rsidRPr="00520094">
        <w:rPr>
          <w:rFonts w:ascii="Book Antiqua" w:hAnsi="Book Antiqua" w:cs="Book Antiqua"/>
          <w:sz w:val="26"/>
          <w:szCs w:val="26"/>
          <w:lang w:eastAsia="pt-BR"/>
        </w:rPr>
        <w:t>Menor preço.</w:t>
      </w:r>
    </w:p>
    <w:p w:rsidR="006B236F" w:rsidRPr="00520094"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Forma de Julgamento: </w:t>
      </w:r>
      <w:r w:rsidRPr="00520094">
        <w:rPr>
          <w:rFonts w:ascii="Book Antiqua" w:hAnsi="Book Antiqua" w:cs="Book Antiqua"/>
          <w:sz w:val="26"/>
          <w:szCs w:val="26"/>
          <w:lang w:eastAsia="pt-BR"/>
        </w:rPr>
        <w:t>Por item.</w:t>
      </w:r>
    </w:p>
    <w:p w:rsidR="006B236F" w:rsidRPr="00520094"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sz w:val="26"/>
          <w:szCs w:val="26"/>
          <w:lang w:eastAsia="pt-BR"/>
        </w:rPr>
      </w:pPr>
      <w:r w:rsidRPr="00520094">
        <w:rPr>
          <w:rFonts w:ascii="Book Antiqua" w:hAnsi="Book Antiqua" w:cs="Book Antiqua"/>
          <w:b/>
          <w:sz w:val="26"/>
          <w:szCs w:val="26"/>
          <w:lang w:eastAsia="pt-BR"/>
        </w:rPr>
        <w:t xml:space="preserve">Forma de Fornecimento: </w:t>
      </w:r>
      <w:r w:rsidRPr="00520094">
        <w:rPr>
          <w:rFonts w:ascii="Book Antiqua" w:hAnsi="Book Antiqua" w:cs="Book Antiqua"/>
          <w:sz w:val="26"/>
          <w:szCs w:val="26"/>
          <w:lang w:eastAsia="pt-BR"/>
        </w:rPr>
        <w:t>Parcelada.</w:t>
      </w:r>
    </w:p>
    <w:p w:rsidR="00503842" w:rsidRPr="009669F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z w:val="26"/>
          <w:szCs w:val="26"/>
        </w:rPr>
      </w:pPr>
      <w:r w:rsidRPr="00520094">
        <w:rPr>
          <w:rFonts w:ascii="Book Antiqua" w:hAnsi="Book Antiqua" w:cs="Book Antiqua"/>
          <w:bCs/>
          <w:sz w:val="26"/>
          <w:szCs w:val="26"/>
        </w:rPr>
        <w:t xml:space="preserve">Valor Estimado da Licitação: </w:t>
      </w:r>
      <w:r w:rsidRPr="009669F9">
        <w:rPr>
          <w:rFonts w:ascii="Book Antiqua" w:eastAsia="Arial" w:hAnsi="Book Antiqua" w:cs="Book Antiqua"/>
          <w:sz w:val="26"/>
          <w:szCs w:val="26"/>
          <w:lang w:eastAsia="pt-BR"/>
        </w:rPr>
        <w:t>R$</w:t>
      </w:r>
      <w:r w:rsidR="00520094" w:rsidRPr="009669F9">
        <w:rPr>
          <w:rFonts w:ascii="Book Antiqua" w:eastAsia="Arial" w:hAnsi="Book Antiqua" w:cs="Book Antiqua"/>
          <w:sz w:val="26"/>
          <w:szCs w:val="26"/>
          <w:lang w:eastAsia="pt-BR"/>
        </w:rPr>
        <w:t xml:space="preserve"> 2.</w:t>
      </w:r>
      <w:r w:rsidR="00330201" w:rsidRPr="009669F9">
        <w:rPr>
          <w:rFonts w:ascii="Book Antiqua" w:eastAsia="Arial" w:hAnsi="Book Antiqua" w:cs="Book Antiqua"/>
          <w:sz w:val="26"/>
          <w:szCs w:val="26"/>
          <w:lang w:eastAsia="pt-BR"/>
        </w:rPr>
        <w:t>345</w:t>
      </w:r>
      <w:r w:rsidR="00520094" w:rsidRPr="009669F9">
        <w:rPr>
          <w:rFonts w:ascii="Book Antiqua" w:eastAsia="Arial" w:hAnsi="Book Antiqua" w:cs="Book Antiqua"/>
          <w:sz w:val="26"/>
          <w:szCs w:val="26"/>
          <w:lang w:eastAsia="pt-BR"/>
        </w:rPr>
        <w:t>.</w:t>
      </w:r>
      <w:r w:rsidR="00330201" w:rsidRPr="009669F9">
        <w:rPr>
          <w:rFonts w:ascii="Book Antiqua" w:eastAsia="Arial" w:hAnsi="Book Antiqua" w:cs="Book Antiqua"/>
          <w:sz w:val="26"/>
          <w:szCs w:val="26"/>
          <w:lang w:eastAsia="pt-BR"/>
        </w:rPr>
        <w:t>560</w:t>
      </w:r>
      <w:r w:rsidR="00625263" w:rsidRPr="009669F9">
        <w:rPr>
          <w:rFonts w:ascii="Book Antiqua" w:eastAsia="Arial" w:hAnsi="Book Antiqua" w:cs="Book Antiqua"/>
          <w:sz w:val="26"/>
          <w:szCs w:val="26"/>
          <w:lang w:eastAsia="pt-BR"/>
        </w:rPr>
        <w:t>,</w:t>
      </w:r>
      <w:r w:rsidR="00330201" w:rsidRPr="009669F9">
        <w:rPr>
          <w:rFonts w:ascii="Book Antiqua" w:eastAsia="Arial" w:hAnsi="Book Antiqua" w:cs="Book Antiqua"/>
          <w:sz w:val="26"/>
          <w:szCs w:val="26"/>
          <w:lang w:eastAsia="pt-BR"/>
        </w:rPr>
        <w:t>2</w:t>
      </w:r>
      <w:r w:rsidR="00520094" w:rsidRPr="009669F9">
        <w:rPr>
          <w:rFonts w:ascii="Book Antiqua" w:eastAsia="Arial" w:hAnsi="Book Antiqua" w:cs="Book Antiqua"/>
          <w:sz w:val="26"/>
          <w:szCs w:val="26"/>
          <w:lang w:eastAsia="pt-BR"/>
        </w:rPr>
        <w:t>7</w:t>
      </w:r>
      <w:r w:rsidRPr="009669F9">
        <w:rPr>
          <w:rFonts w:ascii="Book Antiqua" w:eastAsia="Arial" w:hAnsi="Book Antiqua" w:cs="Book Antiqua"/>
          <w:sz w:val="26"/>
          <w:szCs w:val="26"/>
          <w:lang w:eastAsia="pt-BR"/>
        </w:rPr>
        <w:t xml:space="preserve"> (</w:t>
      </w:r>
      <w:r w:rsidR="00625263" w:rsidRPr="009669F9">
        <w:rPr>
          <w:rFonts w:ascii="Book Antiqua" w:eastAsia="Arial" w:hAnsi="Book Antiqua" w:cs="Book Antiqua"/>
          <w:sz w:val="26"/>
          <w:szCs w:val="26"/>
          <w:lang w:eastAsia="pt-BR"/>
        </w:rPr>
        <w:t xml:space="preserve">Dois milhões, </w:t>
      </w:r>
      <w:r w:rsidR="00330201" w:rsidRPr="009669F9">
        <w:rPr>
          <w:rFonts w:ascii="Book Antiqua" w:eastAsia="Arial" w:hAnsi="Book Antiqua" w:cs="Book Antiqua"/>
          <w:sz w:val="26"/>
          <w:szCs w:val="26"/>
          <w:lang w:eastAsia="pt-BR"/>
        </w:rPr>
        <w:t>trezentos e quarenta e cinco</w:t>
      </w:r>
      <w:r w:rsidR="00520094" w:rsidRPr="009669F9">
        <w:rPr>
          <w:rFonts w:ascii="Book Antiqua" w:eastAsia="Arial" w:hAnsi="Book Antiqua" w:cs="Book Antiqua"/>
          <w:sz w:val="26"/>
          <w:szCs w:val="26"/>
          <w:lang w:eastAsia="pt-BR"/>
        </w:rPr>
        <w:t xml:space="preserve"> mil, </w:t>
      </w:r>
      <w:r w:rsidR="00330201" w:rsidRPr="009669F9">
        <w:rPr>
          <w:rFonts w:ascii="Book Antiqua" w:eastAsia="Arial" w:hAnsi="Book Antiqua" w:cs="Book Antiqua"/>
          <w:sz w:val="26"/>
          <w:szCs w:val="26"/>
          <w:lang w:eastAsia="pt-BR"/>
        </w:rPr>
        <w:t>quinhentos e sessenta</w:t>
      </w:r>
      <w:r w:rsidR="00520094" w:rsidRPr="009669F9">
        <w:rPr>
          <w:rFonts w:ascii="Book Antiqua" w:eastAsia="Arial" w:hAnsi="Book Antiqua" w:cs="Book Antiqua"/>
          <w:sz w:val="26"/>
          <w:szCs w:val="26"/>
          <w:lang w:eastAsia="pt-BR"/>
        </w:rPr>
        <w:t xml:space="preserve"> </w:t>
      </w:r>
      <w:r w:rsidR="00625263" w:rsidRPr="009669F9">
        <w:rPr>
          <w:rFonts w:ascii="Book Antiqua" w:eastAsia="Arial" w:hAnsi="Book Antiqua" w:cs="Book Antiqua"/>
          <w:sz w:val="26"/>
          <w:szCs w:val="26"/>
          <w:lang w:eastAsia="pt-BR"/>
        </w:rPr>
        <w:t>reais e</w:t>
      </w:r>
      <w:r w:rsidR="00520094" w:rsidRPr="009669F9">
        <w:rPr>
          <w:rFonts w:ascii="Book Antiqua" w:eastAsia="Arial" w:hAnsi="Book Antiqua" w:cs="Book Antiqua"/>
          <w:sz w:val="26"/>
          <w:szCs w:val="26"/>
          <w:lang w:eastAsia="pt-BR"/>
        </w:rPr>
        <w:t xml:space="preserve"> </w:t>
      </w:r>
      <w:r w:rsidR="00330201" w:rsidRPr="009669F9">
        <w:rPr>
          <w:rFonts w:ascii="Book Antiqua" w:eastAsia="Arial" w:hAnsi="Book Antiqua" w:cs="Book Antiqua"/>
          <w:sz w:val="26"/>
          <w:szCs w:val="26"/>
          <w:lang w:eastAsia="pt-BR"/>
        </w:rPr>
        <w:t xml:space="preserve">vinte e </w:t>
      </w:r>
      <w:r w:rsidR="00520094" w:rsidRPr="009669F9">
        <w:rPr>
          <w:rFonts w:ascii="Book Antiqua" w:eastAsia="Arial" w:hAnsi="Book Antiqua" w:cs="Book Antiqua"/>
          <w:sz w:val="26"/>
          <w:szCs w:val="26"/>
          <w:lang w:eastAsia="pt-BR"/>
        </w:rPr>
        <w:t>sete</w:t>
      </w:r>
      <w:r w:rsidR="00625263" w:rsidRPr="009669F9">
        <w:rPr>
          <w:rFonts w:ascii="Book Antiqua" w:eastAsia="Arial" w:hAnsi="Book Antiqua" w:cs="Book Antiqua"/>
          <w:sz w:val="26"/>
          <w:szCs w:val="26"/>
          <w:lang w:eastAsia="pt-BR"/>
        </w:rPr>
        <w:t xml:space="preserve"> </w:t>
      </w:r>
      <w:r w:rsidR="006B236F" w:rsidRPr="009669F9">
        <w:rPr>
          <w:rFonts w:ascii="Book Antiqua" w:eastAsia="Arial" w:hAnsi="Book Antiqua" w:cs="Book Antiqua"/>
          <w:sz w:val="26"/>
          <w:szCs w:val="26"/>
          <w:lang w:eastAsia="pt-BR"/>
        </w:rPr>
        <w:t>centavos</w:t>
      </w:r>
      <w:r w:rsidRPr="009669F9">
        <w:rPr>
          <w:rFonts w:ascii="Book Antiqua" w:eastAsia="Arial" w:hAnsi="Book Antiqua" w:cs="Book Antiqua"/>
          <w:sz w:val="26"/>
          <w:szCs w:val="26"/>
          <w:lang w:eastAsia="pt-BR"/>
        </w:rPr>
        <w:t>).</w:t>
      </w:r>
      <w:r w:rsidR="007F32C3" w:rsidRPr="009669F9">
        <w:rPr>
          <w:rFonts w:ascii="Book Antiqua" w:eastAsia="Arial" w:hAnsi="Book Antiqua" w:cs="Book Antiqua"/>
          <w:sz w:val="26"/>
          <w:szCs w:val="26"/>
          <w:lang w:eastAsia="pt-BR"/>
        </w:rPr>
        <w:t xml:space="preserve"> </w:t>
      </w:r>
    </w:p>
    <w:p w:rsidR="00503842" w:rsidRPr="0029356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z w:val="26"/>
          <w:szCs w:val="26"/>
        </w:rPr>
      </w:pPr>
      <w:r w:rsidRPr="00520094">
        <w:rPr>
          <w:rFonts w:ascii="Book Antiqua" w:eastAsia="Book Antiqua" w:hAnsi="Book Antiqua"/>
          <w:b/>
          <w:sz w:val="26"/>
          <w:szCs w:val="26"/>
        </w:rPr>
        <w:t>Regência:</w:t>
      </w:r>
      <w:r w:rsidRPr="00520094">
        <w:rPr>
          <w:rFonts w:ascii="Book Antiqua" w:eastAsia="Book Antiqua" w:hAnsi="Book Antiqua"/>
          <w:sz w:val="26"/>
          <w:szCs w:val="26"/>
        </w:rPr>
        <w:t xml:space="preserve"> Lei n° 10.520/2002, Decreto Municipal nº 783/2005, Decreto Municipal nº 1.731/2007,</w:t>
      </w:r>
      <w:r w:rsidR="009A4D36" w:rsidRPr="00520094">
        <w:rPr>
          <w:rFonts w:ascii="Book Antiqua" w:eastAsia="Book Antiqua" w:hAnsi="Book Antiqua"/>
          <w:sz w:val="26"/>
          <w:szCs w:val="26"/>
        </w:rPr>
        <w:t xml:space="preserve"> </w:t>
      </w:r>
      <w:r w:rsidRPr="00520094">
        <w:rPr>
          <w:rFonts w:ascii="Book Antiqua" w:eastAsia="Book Antiqua" w:hAnsi="Book Antiqua"/>
          <w:sz w:val="26"/>
          <w:szCs w:val="26"/>
        </w:rPr>
        <w:t>Lei Complementar n° 123/2006, Lei</w:t>
      </w:r>
      <w:r w:rsidR="00520094" w:rsidRPr="00520094">
        <w:rPr>
          <w:rFonts w:ascii="Book Antiqua" w:eastAsia="Book Antiqua" w:hAnsi="Book Antiqua"/>
          <w:sz w:val="26"/>
          <w:szCs w:val="26"/>
        </w:rPr>
        <w:t xml:space="preserve"> nº</w:t>
      </w:r>
      <w:r w:rsidRPr="00520094">
        <w:rPr>
          <w:rFonts w:ascii="Book Antiqua" w:eastAsia="Book Antiqua" w:hAnsi="Book Antiqua"/>
          <w:sz w:val="26"/>
          <w:szCs w:val="26"/>
        </w:rPr>
        <w:t xml:space="preserve"> 8.666/93 e alterações, </w:t>
      </w:r>
      <w:r w:rsidR="0037419B" w:rsidRPr="00520094">
        <w:rPr>
          <w:rFonts w:ascii="Book Antiqua" w:eastAsia="Book Antiqua" w:hAnsi="Book Antiqua"/>
          <w:sz w:val="26"/>
          <w:szCs w:val="26"/>
        </w:rPr>
        <w:t>Decreto Municipal nº 7.241/2016.</w:t>
      </w:r>
    </w:p>
    <w:p w:rsidR="00520094" w:rsidRDefault="00520094"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sz w:val="26"/>
          <w:szCs w:val="26"/>
          <w:lang w:eastAsia="pt-BR"/>
        </w:rPr>
      </w:pPr>
    </w:p>
    <w:p w:rsidR="00B7417B" w:rsidRPr="00293566"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sz w:val="26"/>
          <w:szCs w:val="26"/>
          <w:lang w:eastAsia="pt-BR"/>
        </w:rPr>
      </w:pPr>
      <w:r w:rsidRPr="00293566">
        <w:rPr>
          <w:rFonts w:ascii="Book Antiqua" w:hAnsi="Book Antiqua" w:cs="Book Antiqua"/>
          <w:sz w:val="26"/>
          <w:szCs w:val="26"/>
          <w:lang w:eastAsia="pt-BR"/>
        </w:rPr>
        <w:t>Data e horário de apresentação dos envelopes:</w:t>
      </w:r>
    </w:p>
    <w:p w:rsidR="00B7417B" w:rsidRPr="00CA1648"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sz w:val="26"/>
          <w:szCs w:val="26"/>
          <w:lang w:eastAsia="pt-BR"/>
        </w:rPr>
      </w:pPr>
      <w:r w:rsidRPr="00293566">
        <w:rPr>
          <w:rFonts w:ascii="Book Antiqua" w:hAnsi="Book Antiqua" w:cs="Book Antiqua"/>
          <w:b/>
          <w:bCs/>
          <w:sz w:val="26"/>
          <w:szCs w:val="26"/>
          <w:lang w:eastAsia="pt-BR"/>
        </w:rPr>
        <w:t xml:space="preserve">Até as </w:t>
      </w:r>
      <w:r w:rsidRPr="00293566">
        <w:rPr>
          <w:rFonts w:ascii="Book Antiqua" w:hAnsi="Book Antiqua"/>
          <w:b/>
          <w:sz w:val="26"/>
          <w:szCs w:val="26"/>
        </w:rPr>
        <w:t>09h00min</w:t>
      </w:r>
      <w:r w:rsidRPr="00293566">
        <w:t xml:space="preserve"> </w:t>
      </w:r>
      <w:r w:rsidRPr="00293566">
        <w:rPr>
          <w:rFonts w:ascii="Book Antiqua" w:hAnsi="Book Antiqua" w:cs="Book Antiqua"/>
          <w:b/>
          <w:bCs/>
          <w:sz w:val="26"/>
          <w:szCs w:val="26"/>
          <w:lang w:eastAsia="pt-BR"/>
        </w:rPr>
        <w:t xml:space="preserve">do dia </w:t>
      </w:r>
      <w:r w:rsidR="00BD33BE" w:rsidRPr="00BD33BE">
        <w:rPr>
          <w:rFonts w:ascii="Book Antiqua" w:hAnsi="Book Antiqua" w:cs="Book Antiqua"/>
          <w:b/>
          <w:bCs/>
          <w:sz w:val="26"/>
          <w:szCs w:val="26"/>
          <w:lang w:eastAsia="pt-BR"/>
        </w:rPr>
        <w:t>30</w:t>
      </w:r>
      <w:r w:rsidRPr="00BD33BE">
        <w:rPr>
          <w:rFonts w:ascii="Book Antiqua" w:hAnsi="Book Antiqua" w:cs="Book Antiqua"/>
          <w:b/>
          <w:bCs/>
          <w:sz w:val="26"/>
          <w:szCs w:val="26"/>
          <w:lang w:eastAsia="pt-BR"/>
        </w:rPr>
        <w:t>/</w:t>
      </w:r>
      <w:r w:rsidR="00BD33BE" w:rsidRPr="00BD33BE">
        <w:rPr>
          <w:rFonts w:ascii="Book Antiqua" w:hAnsi="Book Antiqua" w:cs="Book Antiqua"/>
          <w:b/>
          <w:bCs/>
          <w:sz w:val="26"/>
          <w:szCs w:val="26"/>
          <w:lang w:eastAsia="pt-BR"/>
        </w:rPr>
        <w:t>01</w:t>
      </w:r>
      <w:r w:rsidRPr="00BD33BE">
        <w:rPr>
          <w:rFonts w:ascii="Book Antiqua" w:hAnsi="Book Antiqua" w:cs="Book Antiqua"/>
          <w:b/>
          <w:bCs/>
          <w:sz w:val="26"/>
          <w:szCs w:val="26"/>
          <w:lang w:eastAsia="pt-BR"/>
        </w:rPr>
        <w:t>/20</w:t>
      </w:r>
      <w:r w:rsidR="00662C3C" w:rsidRPr="00BD33BE">
        <w:rPr>
          <w:rFonts w:ascii="Book Antiqua" w:hAnsi="Book Antiqua" w:cs="Book Antiqua"/>
          <w:b/>
          <w:bCs/>
          <w:sz w:val="26"/>
          <w:szCs w:val="26"/>
          <w:lang w:eastAsia="pt-BR"/>
        </w:rPr>
        <w:t>20</w:t>
      </w:r>
      <w:r w:rsidRPr="00BD33BE">
        <w:rPr>
          <w:rFonts w:ascii="Book Antiqua" w:hAnsi="Book Antiqua" w:cs="Book Antiqua"/>
          <w:b/>
          <w:bCs/>
          <w:sz w:val="26"/>
          <w:szCs w:val="26"/>
          <w:lang w:eastAsia="pt-BR"/>
        </w:rPr>
        <w:t>.</w:t>
      </w:r>
    </w:p>
    <w:p w:rsidR="00B7417B" w:rsidRPr="00293566" w:rsidRDefault="00B7417B" w:rsidP="00B518E6">
      <w:pPr>
        <w:ind w:left="-709" w:right="-851"/>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B7417B" w:rsidRPr="00293566"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sz w:val="26"/>
          <w:szCs w:val="26"/>
          <w:lang w:eastAsia="pt-BR"/>
        </w:rPr>
      </w:pPr>
      <w:r w:rsidRPr="00293566">
        <w:rPr>
          <w:rFonts w:ascii="Book Antiqua" w:hAnsi="Book Antiqua" w:cs="Book Antiqua"/>
          <w:sz w:val="26"/>
          <w:szCs w:val="26"/>
          <w:lang w:eastAsia="pt-BR"/>
        </w:rPr>
        <w:t>Data e horário da abertura dos envelopes:</w:t>
      </w:r>
    </w:p>
    <w:p w:rsidR="00B7417B" w:rsidRPr="00293566" w:rsidRDefault="00B7417B" w:rsidP="009C76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center"/>
        <w:rPr>
          <w:rFonts w:ascii="Book Antiqua" w:hAnsi="Book Antiqua" w:cs="Book Antiqua"/>
          <w:b/>
          <w:bCs/>
          <w:color w:val="FF0000"/>
          <w:sz w:val="26"/>
          <w:szCs w:val="26"/>
          <w:lang w:eastAsia="pt-BR"/>
        </w:rPr>
      </w:pPr>
      <w:r w:rsidRPr="00293566">
        <w:rPr>
          <w:rFonts w:ascii="Book Antiqua" w:hAnsi="Book Antiqua" w:cs="Book Antiqua"/>
          <w:b/>
          <w:bCs/>
          <w:sz w:val="26"/>
          <w:szCs w:val="26"/>
          <w:lang w:eastAsia="pt-BR"/>
        </w:rPr>
        <w:t xml:space="preserve">Dia </w:t>
      </w:r>
      <w:r w:rsidR="00BD33BE" w:rsidRPr="00BD33BE">
        <w:rPr>
          <w:rFonts w:ascii="Book Antiqua" w:hAnsi="Book Antiqua" w:cs="Book Antiqua"/>
          <w:b/>
          <w:bCs/>
          <w:sz w:val="26"/>
          <w:szCs w:val="26"/>
          <w:lang w:eastAsia="pt-BR"/>
        </w:rPr>
        <w:t>30/01</w:t>
      </w:r>
      <w:r w:rsidR="00520094" w:rsidRPr="00BD33BE">
        <w:rPr>
          <w:rFonts w:ascii="Book Antiqua" w:hAnsi="Book Antiqua" w:cs="Book Antiqua"/>
          <w:b/>
          <w:bCs/>
          <w:sz w:val="26"/>
          <w:szCs w:val="26"/>
          <w:lang w:eastAsia="pt-BR"/>
        </w:rPr>
        <w:t>/20</w:t>
      </w:r>
      <w:r w:rsidR="00662C3C" w:rsidRPr="00BD33BE">
        <w:rPr>
          <w:rFonts w:ascii="Book Antiqua" w:hAnsi="Book Antiqua" w:cs="Book Antiqua"/>
          <w:b/>
          <w:bCs/>
          <w:sz w:val="26"/>
          <w:szCs w:val="26"/>
          <w:lang w:eastAsia="pt-BR"/>
        </w:rPr>
        <w:t>20</w:t>
      </w:r>
      <w:r w:rsidRPr="00293566">
        <w:rPr>
          <w:rFonts w:ascii="Book Antiqua" w:hAnsi="Book Antiqua" w:cs="Book Antiqua"/>
          <w:b/>
          <w:bCs/>
          <w:sz w:val="26"/>
          <w:szCs w:val="26"/>
          <w:lang w:eastAsia="pt-BR"/>
        </w:rPr>
        <w:t xml:space="preserve">, a partir das </w:t>
      </w:r>
      <w:r w:rsidRPr="00293566">
        <w:rPr>
          <w:rStyle w:val="nfase"/>
          <w:rFonts w:ascii="Book Antiqua" w:hAnsi="Book Antiqua"/>
          <w:b/>
          <w:i w:val="0"/>
          <w:sz w:val="26"/>
          <w:szCs w:val="26"/>
        </w:rPr>
        <w:t>09h30min</w:t>
      </w:r>
      <w:r w:rsidRPr="00293566">
        <w:rPr>
          <w:rFonts w:ascii="Book Antiqua" w:hAnsi="Book Antiqua" w:cs="Book Antiqua"/>
          <w:b/>
          <w:bCs/>
          <w:sz w:val="26"/>
          <w:szCs w:val="26"/>
          <w:lang w:eastAsia="pt-BR"/>
        </w:rPr>
        <w:t>.</w:t>
      </w:r>
    </w:p>
    <w:p w:rsidR="00B7417B" w:rsidRDefault="00B7417B" w:rsidP="00B518E6">
      <w:pPr>
        <w:ind w:left="-709" w:right="-851"/>
        <w:jc w:val="center"/>
        <w:rPr>
          <w:rStyle w:val="nfase"/>
          <w:rFonts w:ascii="Book Antiqua" w:hAnsi="Book Antiqua"/>
          <w:i w:val="0"/>
          <w:sz w:val="26"/>
          <w:szCs w:val="26"/>
        </w:rPr>
      </w:pPr>
      <w:r w:rsidRPr="00293566">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b/>
          <w:bCs/>
          <w:lang w:eastAsia="pt-BR"/>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b/>
          <w:bCs/>
          <w:lang w:eastAsia="pt-BR"/>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ind w:left="-709" w:right="-851"/>
        <w:jc w:val="both"/>
        <w:rPr>
          <w:rStyle w:val="nfase"/>
          <w:rFonts w:ascii="Book Antiqua" w:eastAsia="Book Antiqua" w:hAnsi="Book Antiqua"/>
          <w:b/>
          <w:i w:val="0"/>
        </w:rPr>
      </w:pPr>
    </w:p>
    <w:p w:rsidR="00503842" w:rsidRPr="00B7417B" w:rsidRDefault="00503842" w:rsidP="00B518E6">
      <w:pPr>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B44EED">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sidR="000B2B1F">
        <w:rPr>
          <w:rFonts w:ascii="Book Antiqua" w:hAnsi="Book Antiqua"/>
        </w:rPr>
        <w:t>tação tem por objeto</w:t>
      </w:r>
      <w:r w:rsidR="007B6F86">
        <w:rPr>
          <w:rFonts w:ascii="Book Antiqua" w:hAnsi="Book Antiqua"/>
        </w:rPr>
        <w:t xml:space="preserve"> </w:t>
      </w:r>
      <w:r w:rsidR="000B2B1F">
        <w:rPr>
          <w:rFonts w:ascii="Book Antiqua" w:hAnsi="Book Antiqua"/>
        </w:rPr>
        <w:t xml:space="preserve">o </w:t>
      </w:r>
      <w:r w:rsidR="000B2B1F">
        <w:rPr>
          <w:rFonts w:ascii="Book Antiqua" w:eastAsia="Book Antiqua" w:hAnsi="Book Antiqua" w:cs="Times New Roman"/>
          <w:b/>
        </w:rPr>
        <w:t>Registro de Preços para f</w:t>
      </w:r>
      <w:r w:rsidR="000B2B1F" w:rsidRPr="000B2B1F">
        <w:rPr>
          <w:rFonts w:ascii="Book Antiqua" w:eastAsia="Book Antiqua" w:hAnsi="Book Antiqua" w:cs="Times New Roman"/>
          <w:b/>
        </w:rPr>
        <w:t xml:space="preserve">uturas </w:t>
      </w:r>
      <w:r w:rsidR="000B2B1F">
        <w:rPr>
          <w:rFonts w:ascii="Book Antiqua" w:eastAsia="Book Antiqua" w:hAnsi="Book Antiqua" w:cs="Times New Roman"/>
          <w:b/>
        </w:rPr>
        <w:t>a</w:t>
      </w:r>
      <w:r w:rsidR="000B2B1F" w:rsidRPr="000B2B1F">
        <w:rPr>
          <w:rFonts w:ascii="Book Antiqua" w:eastAsia="Book Antiqua" w:hAnsi="Book Antiqua" w:cs="Times New Roman"/>
          <w:b/>
        </w:rPr>
        <w:t xml:space="preserve">quisições </w:t>
      </w:r>
      <w:r w:rsidR="000B2B1F">
        <w:rPr>
          <w:rFonts w:ascii="Book Antiqua" w:eastAsia="Book Antiqua" w:hAnsi="Book Antiqua" w:cs="Times New Roman"/>
          <w:b/>
        </w:rPr>
        <w:t>d</w:t>
      </w:r>
      <w:r w:rsidR="000B2B1F" w:rsidRPr="000B2B1F">
        <w:rPr>
          <w:rFonts w:ascii="Book Antiqua" w:eastAsia="Book Antiqua" w:hAnsi="Book Antiqua" w:cs="Times New Roman"/>
          <w:b/>
        </w:rPr>
        <w:t xml:space="preserve">e Materiais Odontológicos </w:t>
      </w:r>
      <w:r w:rsidR="000B2B1F">
        <w:rPr>
          <w:rFonts w:ascii="Book Antiqua" w:eastAsia="Book Antiqua" w:hAnsi="Book Antiqua" w:cs="Times New Roman"/>
          <w:b/>
        </w:rPr>
        <w:t>p</w:t>
      </w:r>
      <w:r w:rsidR="000B2B1F" w:rsidRPr="000B2B1F">
        <w:rPr>
          <w:rFonts w:ascii="Book Antiqua" w:eastAsia="Book Antiqua" w:hAnsi="Book Antiqua" w:cs="Times New Roman"/>
          <w:b/>
        </w:rPr>
        <w:t xml:space="preserve">ara </w:t>
      </w:r>
      <w:r w:rsidR="000B2B1F">
        <w:rPr>
          <w:rFonts w:ascii="Book Antiqua" w:eastAsia="Book Antiqua" w:hAnsi="Book Antiqua" w:cs="Times New Roman"/>
          <w:b/>
        </w:rPr>
        <w:t>u</w:t>
      </w:r>
      <w:r w:rsidR="000B2B1F" w:rsidRPr="000B2B1F">
        <w:rPr>
          <w:rFonts w:ascii="Book Antiqua" w:eastAsia="Book Antiqua" w:hAnsi="Book Antiqua" w:cs="Times New Roman"/>
          <w:b/>
        </w:rPr>
        <w:t xml:space="preserve">so </w:t>
      </w:r>
      <w:r w:rsidR="000B2B1F">
        <w:rPr>
          <w:rFonts w:ascii="Book Antiqua" w:eastAsia="Book Antiqua" w:hAnsi="Book Antiqua" w:cs="Times New Roman"/>
          <w:b/>
        </w:rPr>
        <w:t>n</w:t>
      </w:r>
      <w:r w:rsidR="000B2B1F" w:rsidRPr="000B2B1F">
        <w:rPr>
          <w:rFonts w:ascii="Book Antiqua" w:eastAsia="Book Antiqua" w:hAnsi="Book Antiqua" w:cs="Times New Roman"/>
          <w:b/>
        </w:rPr>
        <w:t xml:space="preserve">as Unidades </w:t>
      </w:r>
      <w:r w:rsidR="000B2B1F">
        <w:rPr>
          <w:rFonts w:ascii="Book Antiqua" w:eastAsia="Book Antiqua" w:hAnsi="Book Antiqua" w:cs="Times New Roman"/>
          <w:b/>
        </w:rPr>
        <w:t>d</w:t>
      </w:r>
      <w:r w:rsidR="000B2B1F" w:rsidRPr="000B2B1F">
        <w:rPr>
          <w:rFonts w:ascii="Book Antiqua" w:eastAsia="Book Antiqua" w:hAnsi="Book Antiqua" w:cs="Times New Roman"/>
          <w:b/>
        </w:rPr>
        <w:t xml:space="preserve">e Saúde </w:t>
      </w:r>
      <w:r w:rsidR="000B2B1F">
        <w:rPr>
          <w:rFonts w:ascii="Book Antiqua" w:eastAsia="Book Antiqua" w:hAnsi="Book Antiqua" w:cs="Times New Roman"/>
          <w:b/>
        </w:rPr>
        <w:t>d</w:t>
      </w:r>
      <w:r w:rsidR="000B2B1F" w:rsidRPr="000B2B1F">
        <w:rPr>
          <w:rFonts w:ascii="Book Antiqua" w:eastAsia="Book Antiqua" w:hAnsi="Book Antiqua" w:cs="Times New Roman"/>
          <w:b/>
        </w:rPr>
        <w:t xml:space="preserve">o Município </w:t>
      </w:r>
      <w:r w:rsidR="000B2B1F">
        <w:rPr>
          <w:rFonts w:ascii="Book Antiqua" w:eastAsia="Book Antiqua" w:hAnsi="Book Antiqua" w:cs="Times New Roman"/>
          <w:b/>
        </w:rPr>
        <w:t>d</w:t>
      </w:r>
      <w:r w:rsidR="000B2B1F" w:rsidRPr="000B2B1F">
        <w:rPr>
          <w:rFonts w:ascii="Book Antiqua" w:eastAsia="Book Antiqua" w:hAnsi="Book Antiqua" w:cs="Times New Roman"/>
          <w:b/>
        </w:rPr>
        <w:t>e Gaspar/S</w:t>
      </w:r>
      <w:r w:rsidR="000B2B1F">
        <w:rPr>
          <w:rFonts w:ascii="Book Antiqua" w:eastAsia="Book Antiqua" w:hAnsi="Book Antiqua" w:cs="Times New Roman"/>
          <w:b/>
        </w:rPr>
        <w:t>C</w:t>
      </w:r>
      <w:r w:rsidR="008C69E3">
        <w:rPr>
          <w:rFonts w:ascii="Book Antiqua" w:hAnsi="Book Antiqua"/>
        </w:rPr>
        <w:t xml:space="preserve">, </w:t>
      </w:r>
      <w:r w:rsidRPr="00944383">
        <w:rPr>
          <w:rFonts w:ascii="Book Antiqua" w:hAnsi="Book Antiqua"/>
        </w:rPr>
        <w:t xml:space="preserve">conforme as </w:t>
      </w:r>
      <w:r w:rsidRPr="00944383">
        <w:rPr>
          <w:rFonts w:ascii="Book Antiqua" w:hAnsi="Book Antiqua"/>
        </w:rPr>
        <w:lastRenderedPageBreak/>
        <w:t xml:space="preserve">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5D4F57" w:rsidRDefault="005D4F57"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5D4F57">
        <w:rPr>
          <w:rFonts w:ascii="Book Antiqua" w:hAnsi="Book Antiqua"/>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termos do art. 15, parágrafo 4º da </w:t>
      </w:r>
      <w:r w:rsidR="007F6703" w:rsidRPr="005D4F57">
        <w:rPr>
          <w:rFonts w:ascii="Book Antiqua" w:hAnsi="Book Antiqua"/>
        </w:rPr>
        <w:t xml:space="preserve">Lei </w:t>
      </w:r>
      <w:r w:rsidR="007F6703">
        <w:rPr>
          <w:rFonts w:ascii="Book Antiqua" w:hAnsi="Book Antiqua"/>
        </w:rPr>
        <w:t xml:space="preserve">nº </w:t>
      </w:r>
      <w:r w:rsidRPr="005D4F57">
        <w:rPr>
          <w:rFonts w:ascii="Book Antiqua" w:hAnsi="Book Antiqua"/>
        </w:rPr>
        <w:t>8.666/93.</w:t>
      </w:r>
    </w:p>
    <w:p w:rsidR="007E2064" w:rsidRPr="007E2064" w:rsidRDefault="007E2064" w:rsidP="007E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7E2064">
        <w:rPr>
          <w:rFonts w:ascii="Book Antiqua" w:hAnsi="Book Antiqua"/>
        </w:rPr>
        <w:t>1.3 A aquisição do objeto descrito tem por justificativa a manutenção das atividades odontológicas realizadas nas Unidades de Saúde do Município de Gaspar. Tendo em vista que o município realiza grande número de atendimentos à população na área da saúde</w:t>
      </w:r>
      <w:r>
        <w:rPr>
          <w:rFonts w:ascii="Book Antiqua" w:hAnsi="Book Antiqua"/>
        </w:rPr>
        <w:t xml:space="preserve"> </w:t>
      </w:r>
      <w:r w:rsidRPr="007E2064">
        <w:rPr>
          <w:rFonts w:ascii="Book Antiqua" w:hAnsi="Book Antiqua"/>
        </w:rPr>
        <w:t>bucal, busca-se com a aquisição e emprego dos materiais odontológicos propiciar</w:t>
      </w:r>
      <w:r>
        <w:rPr>
          <w:rFonts w:ascii="Book Antiqua" w:hAnsi="Book Antiqua"/>
        </w:rPr>
        <w:t xml:space="preserve"> às</w:t>
      </w:r>
      <w:r w:rsidRPr="007E2064">
        <w:rPr>
          <w:rFonts w:ascii="Book Antiqua" w:hAnsi="Book Antiqua"/>
        </w:rPr>
        <w:t xml:space="preserve"> pessoas, nas respectivas unidades de saúde, uma maior higienização, prevenção e manutenção da saúde bucal. </w:t>
      </w:r>
    </w:p>
    <w:p w:rsidR="004F3E83" w:rsidRPr="007E2064" w:rsidRDefault="007E2064" w:rsidP="007E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7E2064">
        <w:rPr>
          <w:rFonts w:ascii="Book Antiqua" w:hAnsi="Book Antiqua"/>
        </w:rPr>
        <w:t xml:space="preserve">1.4 O Município de Gaspar buscando garantir acima de tudo o sucesso na contratação, uma vez que se trata de produto/material indispensável para as atividades realizadas pela Secretaria Municipal de Saúde, entende não ser prudente e sensato aplicar o disposto no artigo 48 da LC </w:t>
      </w:r>
      <w:r w:rsidR="004F3E83">
        <w:rPr>
          <w:rFonts w:ascii="Book Antiqua" w:hAnsi="Book Antiqua"/>
        </w:rPr>
        <w:t xml:space="preserve">nº </w:t>
      </w:r>
      <w:r w:rsidRPr="007E2064">
        <w:rPr>
          <w:rFonts w:ascii="Book Antiqua" w:hAnsi="Book Antiqua"/>
        </w:rPr>
        <w:t xml:space="preserve">123/2006 para não prejudicar a competição e evitar que o processo fique deserto. </w:t>
      </w:r>
    </w:p>
    <w:p w:rsidR="004F3E83" w:rsidRPr="007E2064" w:rsidRDefault="007E2064" w:rsidP="007E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7E2064">
        <w:rPr>
          <w:rFonts w:ascii="Book Antiqua" w:hAnsi="Book Antiqua"/>
        </w:rPr>
        <w:t>1.4.1 O Município de Gaspar aplicará</w:t>
      </w:r>
      <w:r w:rsidR="004F3E83">
        <w:rPr>
          <w:rFonts w:ascii="Book Antiqua" w:hAnsi="Book Antiqua"/>
        </w:rPr>
        <w:t xml:space="preserve"> na presente licitação</w:t>
      </w:r>
      <w:r w:rsidRPr="007E2064">
        <w:rPr>
          <w:rFonts w:ascii="Book Antiqua" w:hAnsi="Book Antiqua"/>
        </w:rPr>
        <w:t xml:space="preserve"> o artigo 49, III da Lei Complementar </w:t>
      </w:r>
      <w:r w:rsidR="004F3E83">
        <w:rPr>
          <w:rFonts w:ascii="Book Antiqua" w:hAnsi="Book Antiqua"/>
        </w:rPr>
        <w:t xml:space="preserve">nº </w:t>
      </w:r>
      <w:r w:rsidRPr="007E2064">
        <w:rPr>
          <w:rFonts w:ascii="Book Antiqua" w:hAnsi="Book Antiqua"/>
        </w:rPr>
        <w:t>123/2006 e o art. 10, II do Decreto n</w:t>
      </w:r>
      <w:r w:rsidR="004F3E83">
        <w:rPr>
          <w:rFonts w:ascii="Book Antiqua" w:hAnsi="Book Antiqua"/>
        </w:rPr>
        <w:t>º</w:t>
      </w:r>
      <w:r w:rsidRPr="007E2064">
        <w:rPr>
          <w:rFonts w:ascii="Book Antiqua" w:hAnsi="Book Antiqua"/>
        </w:rPr>
        <w:t xml:space="preserve"> 7.241, em cumprimento os princípios basilares da licitação; notadamente da eficiência, celeridade, economicidade e competitividade, uma vez que o objeto do certame é a aquisição de materiais odontológicos, vislumbrando uma possível lesividade aos usuários, o prejuízo à Administração Pública e ao conjunto do objeto e com o enfoque na ampliação do número de competidores.</w:t>
      </w:r>
    </w:p>
    <w:p w:rsidR="004F3E83" w:rsidRPr="007E2064" w:rsidRDefault="007E2064" w:rsidP="007E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7E2064">
        <w:rPr>
          <w:rFonts w:ascii="Book Antiqua" w:hAnsi="Book Antiqua"/>
        </w:rPr>
        <w:t xml:space="preserve">1.4.2 Vale ainda destacar que, conforme determina a LC </w:t>
      </w:r>
      <w:r w:rsidR="004F3E83">
        <w:rPr>
          <w:rFonts w:ascii="Book Antiqua" w:hAnsi="Book Antiqua"/>
        </w:rPr>
        <w:t xml:space="preserve">nº </w:t>
      </w:r>
      <w:r w:rsidRPr="007E2064">
        <w:rPr>
          <w:rFonts w:ascii="Book Antiqua" w:hAnsi="Book Antiqua"/>
        </w:rPr>
        <w:t xml:space="preserve">123/2006 e a LC </w:t>
      </w:r>
      <w:r w:rsidR="004F3E83">
        <w:rPr>
          <w:rFonts w:ascii="Book Antiqua" w:hAnsi="Book Antiqua"/>
        </w:rPr>
        <w:t xml:space="preserve">nº </w:t>
      </w:r>
      <w:r w:rsidRPr="007E2064">
        <w:rPr>
          <w:rFonts w:ascii="Book Antiqua" w:hAnsi="Book Antiqua"/>
        </w:rPr>
        <w:t xml:space="preserve">147/2014, as Microempresas ou Empresas de Pequeno Porte nos processos licitatórios possuem um tratamento diferenciado e favorecido garantido por lei, na fase de Lances e na Habilitação, desta maneira, sua participação não se demonstra prejudicada, podendo se sobrepor aos demais interessados conforme previsto em lei.  </w:t>
      </w:r>
    </w:p>
    <w:p w:rsidR="005D4F57" w:rsidRPr="00E93FB9" w:rsidRDefault="007E2064" w:rsidP="005D4F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7E2064">
        <w:rPr>
          <w:rFonts w:ascii="Book Antiqua" w:hAnsi="Book Antiqua"/>
        </w:rPr>
        <w:t xml:space="preserve">1.4.3 Portanto, </w:t>
      </w:r>
      <w:r w:rsidRPr="004F3E83">
        <w:rPr>
          <w:rFonts w:ascii="Book Antiqua" w:hAnsi="Book Antiqua"/>
          <w:b/>
          <w:u w:val="single"/>
        </w:rPr>
        <w:t>TODOS OS ITENS DESTA LICITAÇÃO SÃO DE PARTICIPAÇÃO GERAL</w:t>
      </w:r>
      <w:r w:rsidRPr="007E2064">
        <w:rPr>
          <w:rFonts w:ascii="Book Antiqua" w:hAnsi="Book Antiqua"/>
        </w:rPr>
        <w:t>, buscando garantir que a proposta mais vantajosa para a administração seja selecionada, bem como garantir que haja o maior número de interessados para participar do presente certame.</w:t>
      </w:r>
      <w:r w:rsidRPr="007E2064">
        <w:rPr>
          <w:rFonts w:ascii="Book Antiqua" w:hAnsi="Book Antiqua"/>
        </w:rPr>
        <w:cr/>
      </w: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C90EA1">
              <w:rPr>
                <w:rFonts w:ascii="Book Antiqua" w:eastAsia="Book Antiqua" w:hAnsi="Book Antiqua"/>
                <w:b/>
              </w:rPr>
              <w:t>286/2019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C90EA1">
              <w:rPr>
                <w:rFonts w:ascii="Book Antiqua" w:eastAsia="Book Antiqua" w:hAnsi="Book Antiqua"/>
                <w:b/>
              </w:rPr>
              <w:t>165/2019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C90EA1">
              <w:rPr>
                <w:rFonts w:ascii="Book Antiqua" w:eastAsia="Book Antiqua" w:hAnsi="Book Antiqua"/>
                <w:b/>
              </w:rPr>
              <w:t>286/2019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C90EA1">
              <w:rPr>
                <w:rFonts w:ascii="Book Antiqua" w:eastAsia="Book Antiqua" w:hAnsi="Book Antiqua"/>
                <w:b/>
              </w:rPr>
              <w:t>165/2019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7E04D6" w:rsidRPr="00965F49" w:rsidRDefault="007F4E5A" w:rsidP="008547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Book Antiqua" w:hAnsi="Book Antiqua"/>
          <w:b/>
        </w:rPr>
      </w:pPr>
      <w:r w:rsidRPr="007F4E5A">
        <w:rPr>
          <w:rFonts w:ascii="Book Antiqua" w:eastAsia="Book Antiqua" w:hAnsi="Book Antiqua"/>
          <w:b/>
        </w:rPr>
        <w:t>3.2 ESTE PROCESSO LICITATÓRIO SERÁ PARA PARTICIPAÇÃO GERAL DOS INTERESSADOS, CONFORME DISPOSTO NO ITEM 1.4 E SEGUINTES DO EDITAL.</w:t>
      </w:r>
      <w:r w:rsidR="00854700" w:rsidRPr="00FC4108">
        <w:rPr>
          <w:rFonts w:ascii="Book Antiqua" w:eastAsia="Book Antiqua" w:hAnsi="Book Antiqua"/>
          <w:b/>
        </w:rPr>
        <w:t xml:space="preserve"> </w:t>
      </w:r>
    </w:p>
    <w:p w:rsidR="00503842" w:rsidRPr="00433A8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eastAsia="Arial" w:hAnsi="Book Antiqua"/>
        </w:rPr>
        <w:lastRenderedPageBreak/>
        <w:t>3.3</w:t>
      </w:r>
      <w:r w:rsidRPr="00433A8E">
        <w:rPr>
          <w:rFonts w:ascii="Book Antiqua" w:eastAsia="Arial" w:hAnsi="Book Antiqua"/>
        </w:rPr>
        <w:t xml:space="preserve"> </w:t>
      </w:r>
      <w:r w:rsidRPr="00433A8E">
        <w:rPr>
          <w:rFonts w:ascii="Book Antiqua" w:hAnsi="Book Antiqua" w:cs="Book Antiqua"/>
        </w:rPr>
        <w:t>É vedada a qualquer pessoa, física ou jurídica, a representação</w:t>
      </w:r>
      <w:r w:rsidRPr="006D0E0E">
        <w:rPr>
          <w:rFonts w:ascii="Book Antiqua" w:hAnsi="Book Antiqua" w:cs="Book Antiqua"/>
        </w:rPr>
        <w:t>, na presente Licitação,</w:t>
      </w:r>
      <w:r w:rsidRPr="00433A8E">
        <w:rPr>
          <w:rFonts w:ascii="Book Antiqua" w:hAnsi="Book Antiqua" w:cs="Book Antiqua"/>
        </w:rPr>
        <w:t xml:space="preserve"> de mais de uma empresa, exceto nos casos em que as empresas não sejam concorrentes nos mesmos </w:t>
      </w:r>
      <w:r>
        <w:rPr>
          <w:rFonts w:ascii="Book Antiqua" w:hAnsi="Book Antiqua" w:cs="Book Antiqua"/>
        </w:rPr>
        <w:t>lotes</w:t>
      </w:r>
      <w:r w:rsidRPr="00433A8E">
        <w:rPr>
          <w:rFonts w:ascii="Book Antiqua" w:hAnsi="Book Antiqua" w:cs="Book Antiqua"/>
        </w:rPr>
        <w:t xml:space="preserve">. Devendo, para tanto, o representante </w:t>
      </w:r>
      <w:r w:rsidRPr="00433A8E">
        <w:rPr>
          <w:rFonts w:ascii="Book Antiqua" w:hAnsi="Book Antiqua" w:cs="Book Antiqua"/>
          <w:u w:val="single"/>
        </w:rPr>
        <w:t xml:space="preserve">apresentar </w:t>
      </w:r>
      <w:r w:rsidRPr="00524120">
        <w:rPr>
          <w:rFonts w:ascii="Book Antiqua" w:hAnsi="Book Antiqua" w:cs="Book Antiqua"/>
          <w:u w:val="single"/>
        </w:rPr>
        <w:t>declaração de que as</w:t>
      </w:r>
      <w:r w:rsidRPr="00433A8E">
        <w:rPr>
          <w:rFonts w:ascii="Book Antiqua" w:hAnsi="Book Antiqua" w:cs="Book Antiqua"/>
          <w:u w:val="single"/>
        </w:rPr>
        <w:t xml:space="preserve"> </w:t>
      </w:r>
      <w:r w:rsidRPr="00524120">
        <w:rPr>
          <w:rFonts w:ascii="Book Antiqua" w:hAnsi="Book Antiqua" w:cs="Book Antiqua"/>
          <w:u w:val="single"/>
        </w:rPr>
        <w:t>empresas que representa</w:t>
      </w:r>
      <w:r w:rsidRPr="00433A8E">
        <w:rPr>
          <w:rFonts w:ascii="Book Antiqua" w:hAnsi="Book Antiqua" w:cs="Book Antiqua"/>
        </w:rPr>
        <w:t xml:space="preserve"> </w:t>
      </w:r>
      <w:r w:rsidRPr="00433A8E">
        <w:rPr>
          <w:rFonts w:ascii="Book Antiqua" w:hAnsi="Book Antiqua" w:cs="Book Antiqua"/>
          <w:u w:val="single"/>
        </w:rPr>
        <w:t xml:space="preserve">não concorrerão aos mesmos </w:t>
      </w:r>
      <w:r>
        <w:rPr>
          <w:rFonts w:ascii="Book Antiqua" w:hAnsi="Book Antiqua" w:cs="Book Antiqua"/>
          <w:u w:val="single"/>
        </w:rPr>
        <w:t>lotes</w:t>
      </w:r>
      <w:r w:rsidRPr="00433A8E">
        <w:rPr>
          <w:rFonts w:ascii="Book Antiqua" w:hAnsi="Book Antiqua" w:cs="Book Antiqua"/>
        </w:rPr>
        <w:t xml:space="preserve">. </w:t>
      </w:r>
      <w:r w:rsidRPr="00524120">
        <w:rPr>
          <w:rFonts w:ascii="Book Antiqua" w:hAnsi="Book Antiqua" w:cs="Book Antiqua"/>
        </w:rPr>
        <w:t>Caso o contrário seja constatado, quando da abertura dos envelopes das propostas de preços, todas as empresas repre</w:t>
      </w:r>
      <w:r w:rsidR="00C1262E">
        <w:rPr>
          <w:rFonts w:ascii="Book Antiqua" w:hAnsi="Book Antiqua" w:cs="Book Antiqua"/>
        </w:rPr>
        <w:t>sentadas pelo mesmo credenciado</w:t>
      </w:r>
      <w:r w:rsidRPr="00524120">
        <w:rPr>
          <w:rFonts w:ascii="Book Antiqua" w:hAnsi="Book Antiqua" w:cs="Book Antiqua"/>
        </w:rPr>
        <w:t xml:space="preserve"> serão desclassificadas em todos os lotes da licitação</w:t>
      </w:r>
      <w:r w:rsidRPr="00433A8E">
        <w:rPr>
          <w:rFonts w:ascii="Book Antiqua" w:hAnsi="Book Antiqua" w:cs="Book Antiqua"/>
        </w:rPr>
        <w:t>.</w:t>
      </w:r>
      <w:r>
        <w:rPr>
          <w:rFonts w:ascii="Book Antiqua" w:hAnsi="Book Antiqua" w:cs="Book Antiqua"/>
        </w:rPr>
        <w:t xml:space="preserve"> </w:t>
      </w:r>
      <w:r w:rsidRPr="00D35BD5">
        <w:rPr>
          <w:rFonts w:ascii="Book Antiqua" w:hAnsi="Book Antiqua" w:cs="Book Antiqua"/>
        </w:rPr>
        <w:t>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567" w:right="-851"/>
        <w:jc w:val="both"/>
        <w:rPr>
          <w:rFonts w:ascii="Book Antiqua" w:hAnsi="Book Antiqua"/>
        </w:rPr>
      </w:pPr>
      <w:r>
        <w:rPr>
          <w:rFonts w:ascii="Book Antiqua" w:hAnsi="Book Antiqua"/>
        </w:rPr>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ind w:left="-142" w:right="-851" w:hanging="425"/>
        <w:jc w:val="both"/>
        <w:rPr>
          <w:rFonts w:ascii="Book Antiqua" w:hAnsi="Book Antiqua"/>
        </w:rPr>
      </w:pPr>
      <w:r w:rsidRPr="009D4BF7">
        <w:rPr>
          <w:rFonts w:ascii="Book Antiqua" w:hAnsi="Book Antiqua"/>
          <w:b/>
        </w:rPr>
        <w:t>c.1)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1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 xml:space="preserve">Caso o credenciado se ausente da sala da sessão do Pregão Presencial, a ausência tem o mesmo efeito do não credenciamento e não será mais possível a sua manifestação para frente, caso não </w:t>
      </w:r>
      <w:r>
        <w:rPr>
          <w:rFonts w:ascii="Book Antiqua" w:hAnsi="Book Antiqua" w:cs="Book Antiqua"/>
          <w:bCs/>
        </w:rPr>
        <w:lastRenderedPageBreak/>
        <w:t>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r w:rsidR="00857522">
        <w:rPr>
          <w:rFonts w:ascii="Book Antiqua" w:hAnsi="Book Antiqua"/>
          <w:b/>
          <w:u w:val="single"/>
        </w:rPr>
        <w:t>2</w:t>
      </w:r>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(vide Modelo 3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r w:rsidR="00857522">
        <w:rPr>
          <w:rFonts w:ascii="Book Antiqua" w:hAnsi="Book Antiqua"/>
          <w:b/>
          <w:u w:val="single"/>
        </w:rPr>
        <w:t>4</w:t>
      </w:r>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9653AD">
        <w:rPr>
          <w:rFonts w:ascii="Book Antiqua" w:hAnsi="Book Antiqua"/>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7073DB">
        <w:rPr>
          <w:rFonts w:ascii="Book Antiqua" w:hAnsi="Book Antiqua"/>
          <w:b/>
        </w:rPr>
        <w:t>3.11 Será vedada a participação de empresas na licitação, quando:</w:t>
      </w:r>
    </w:p>
    <w:p w:rsidR="00A52785" w:rsidRDefault="00A52785" w:rsidP="00B518E6">
      <w:pPr>
        <w:tabs>
          <w:tab w:val="left" w:pos="9498"/>
        </w:tabs>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ind w:left="-284" w:right="-851" w:hanging="283"/>
        <w:jc w:val="both"/>
        <w:rPr>
          <w:color w:val="000000"/>
          <w:lang w:eastAsia="pt-BR"/>
        </w:rPr>
      </w:pPr>
      <w:r w:rsidRPr="001D2F38">
        <w:rPr>
          <w:rFonts w:ascii="Book Antiqua" w:hAnsi="Book Antiqua"/>
          <w:b/>
          <w:color w:val="000000"/>
          <w:shd w:val="clear" w:color="auto" w:fill="FFFFFF"/>
          <w:lang w:eastAsia="pt-BR"/>
        </w:rPr>
        <w:lastRenderedPageBreak/>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D3212D" w:rsidRDefault="00D3212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emitida por computador ou datilografada, redigida com clareza, sem emendas, rasuras, acréscimos ou entrelinhas, devidamente assinada pelo responsável da empresa representada, em 1 (uma) via.</w:t>
      </w:r>
    </w:p>
    <w:p w:rsidR="00DE3163" w:rsidRDefault="00503842" w:rsidP="00D3212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284" w:right="-851" w:hanging="283"/>
        <w:jc w:val="both"/>
        <w:rPr>
          <w:rFonts w:ascii="Book Antiqua" w:eastAsia="Book Antiqua" w:hAnsi="Book Antiqua"/>
          <w:b/>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7E04D6" w:rsidRDefault="007E04D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777B29" w:rsidRDefault="00503842" w:rsidP="00777B2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AE5FD1">
        <w:rPr>
          <w:rFonts w:ascii="Book Antiqua" w:eastAsia="Book Antiqua" w:hAnsi="Book Antiqua"/>
        </w:rPr>
        <w:t xml:space="preserve">4.2 </w:t>
      </w:r>
      <w:r w:rsidR="00777B29" w:rsidRPr="00777B29">
        <w:rPr>
          <w:rFonts w:ascii="Book Antiqua" w:eastAsia="Book Antiqua" w:hAnsi="Book Antiqua"/>
        </w:rPr>
        <w:t xml:space="preserve">A proposta de preços da licitante deverá conter </w:t>
      </w:r>
      <w:r w:rsidR="00777B29" w:rsidRPr="00777B29">
        <w:rPr>
          <w:rFonts w:ascii="Book Antiqua" w:eastAsia="Book Antiqua" w:hAnsi="Book Antiqua"/>
          <w:b/>
        </w:rPr>
        <w:t>OBRIGATORIAMENTE</w:t>
      </w:r>
      <w:r w:rsidR="00777B29" w:rsidRPr="00777B29">
        <w:rPr>
          <w:rFonts w:ascii="Book Antiqua" w:eastAsia="Book Antiqua" w:hAnsi="Book Antiqua"/>
        </w:rPr>
        <w:t xml:space="preserve">, no ANEXO II, a </w:t>
      </w:r>
      <w:r w:rsidR="00777B29" w:rsidRPr="00777B29">
        <w:rPr>
          <w:rFonts w:ascii="Book Antiqua" w:eastAsia="Book Antiqua" w:hAnsi="Book Antiqua"/>
          <w:b/>
          <w:u w:val="single"/>
        </w:rPr>
        <w:t>MARCA</w:t>
      </w:r>
      <w:r w:rsidR="00777B29" w:rsidRPr="00777B29">
        <w:rPr>
          <w:rFonts w:ascii="Book Antiqua" w:eastAsia="Book Antiqua" w:hAnsi="Book Antiqua"/>
        </w:rPr>
        <w:t xml:space="preserve"> e o </w:t>
      </w:r>
      <w:r w:rsidR="00777B29" w:rsidRPr="00777B29">
        <w:rPr>
          <w:rFonts w:ascii="Book Antiqua" w:eastAsia="Book Antiqua" w:hAnsi="Book Antiqua"/>
          <w:b/>
          <w:u w:val="single"/>
        </w:rPr>
        <w:t>VALOR UNITÁRIO</w:t>
      </w:r>
      <w:r w:rsidR="00777B29" w:rsidRPr="00777B29">
        <w:rPr>
          <w:rFonts w:ascii="Book Antiqua" w:eastAsia="Book Antiqua" w:hAnsi="Book Antiqua"/>
        </w:rPr>
        <w:t xml:space="preserve"> do item, não podendo ultrapassar o(s) valor(es) unitário(s) máximo(s) previsto(s) pela Administração Municipal, sob pena de desclassificação da licitante na forma de julgamento deste Edital</w:t>
      </w:r>
      <w:r w:rsidR="00777B29">
        <w:rPr>
          <w:rFonts w:ascii="Book Antiqua" w:eastAsia="Book Antiqua" w:hAnsi="Book Antiqua"/>
        </w:rPr>
        <w:t>.</w:t>
      </w:r>
    </w:p>
    <w:p w:rsidR="00FD0379" w:rsidRDefault="00FD0379" w:rsidP="00777B2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7152C1">
        <w:rPr>
          <w:rFonts w:ascii="Book Antiqua" w:eastAsia="Book Antiqua" w:hAnsi="Book Antiqua"/>
        </w:rPr>
        <w:t xml:space="preserve">4.2.1 Além das informações exigidas no item 4.2 deverá ser indicado também na </w:t>
      </w:r>
      <w:r w:rsidRPr="007152C1">
        <w:rPr>
          <w:rFonts w:ascii="Book Antiqua" w:eastAsia="Book Antiqua" w:hAnsi="Book Antiqua"/>
          <w:b/>
        </w:rPr>
        <w:t>PROPOSTA DE PREÇOS – ANEXO II, EM CAMPO ESPECÍFICO</w:t>
      </w:r>
      <w:r w:rsidRPr="007152C1">
        <w:rPr>
          <w:rFonts w:ascii="Book Antiqua" w:eastAsia="Book Antiqua" w:hAnsi="Book Antiqua"/>
        </w:rPr>
        <w:t xml:space="preserve">, as seguintes informações, </w:t>
      </w:r>
      <w:r w:rsidRPr="007152C1">
        <w:rPr>
          <w:rFonts w:ascii="Book Antiqua" w:eastAsia="Book Antiqua" w:hAnsi="Book Antiqua"/>
          <w:u w:val="single"/>
        </w:rPr>
        <w:t>sob a pena de desclassificação</w:t>
      </w:r>
      <w:r w:rsidRPr="007152C1">
        <w:rPr>
          <w:rFonts w:ascii="Book Antiqua" w:eastAsia="Book Antiqua" w:hAnsi="Book Antiqua"/>
        </w:rPr>
        <w:t>:</w:t>
      </w: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FD0379" w:rsidRPr="007152C1" w:rsidRDefault="00FD0379" w:rsidP="0000512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284" w:right="-851" w:hanging="283"/>
        <w:jc w:val="both"/>
        <w:rPr>
          <w:rFonts w:ascii="Book Antiqua" w:eastAsia="Book Antiqua" w:hAnsi="Book Antiqua"/>
        </w:rPr>
      </w:pPr>
      <w:r w:rsidRPr="007152C1">
        <w:rPr>
          <w:rFonts w:ascii="Book Antiqua" w:eastAsia="Book Antiqua" w:hAnsi="Book Antiqua"/>
          <w:b/>
        </w:rPr>
        <w:t>a)</w:t>
      </w:r>
      <w:r w:rsidRPr="007152C1">
        <w:rPr>
          <w:rFonts w:ascii="Book Antiqua" w:eastAsia="Book Antiqua" w:hAnsi="Book Antiqua"/>
        </w:rPr>
        <w:t xml:space="preserve"> Número do Registro dos Produtos no Mini</w:t>
      </w:r>
      <w:r w:rsidR="00005129" w:rsidRPr="007152C1">
        <w:rPr>
          <w:rFonts w:ascii="Book Antiqua" w:eastAsia="Book Antiqua" w:hAnsi="Book Antiqua"/>
        </w:rPr>
        <w:t>s</w:t>
      </w:r>
      <w:r w:rsidRPr="007152C1">
        <w:rPr>
          <w:rFonts w:ascii="Book Antiqua" w:eastAsia="Book Antiqua" w:hAnsi="Book Antiqua"/>
        </w:rPr>
        <w:t>tério da Saúde – MS e/ou na Agência Nacional de Vigilância Sanitária – ANVISA (exceto para os produtos que são isentos, os quais deverão ser identificados, pelo licitante, na proposta com a palavra “</w:t>
      </w:r>
      <w:r w:rsidRPr="007152C1">
        <w:rPr>
          <w:rFonts w:ascii="Book Antiqua" w:eastAsia="Book Antiqua" w:hAnsi="Book Antiqua"/>
          <w:b/>
          <w:i/>
        </w:rPr>
        <w:t>ISENTO</w:t>
      </w:r>
      <w:r w:rsidRPr="007152C1">
        <w:rPr>
          <w:rFonts w:ascii="Book Antiqua" w:eastAsia="Book Antiqua" w:hAnsi="Book Antiqua"/>
        </w:rPr>
        <w:t xml:space="preserve">”). </w:t>
      </w: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7152C1">
        <w:rPr>
          <w:rFonts w:ascii="Book Antiqua" w:eastAsia="Book Antiqua" w:hAnsi="Book Antiqua"/>
          <w:b/>
          <w:u w:val="single"/>
        </w:rPr>
        <w:t>Observação</w:t>
      </w:r>
      <w:r w:rsidRPr="007152C1">
        <w:rPr>
          <w:rFonts w:ascii="Book Antiqua" w:eastAsia="Book Antiqua" w:hAnsi="Book Antiqua"/>
        </w:rPr>
        <w:t>: A não apresentação do nú</w:t>
      </w:r>
      <w:r w:rsidR="00BF0FDB" w:rsidRPr="007152C1">
        <w:rPr>
          <w:rFonts w:ascii="Book Antiqua" w:eastAsia="Book Antiqua" w:hAnsi="Book Antiqua"/>
        </w:rPr>
        <w:t>mero ou da palavra “isento”, ou</w:t>
      </w:r>
      <w:r w:rsidRPr="007152C1">
        <w:rPr>
          <w:rFonts w:ascii="Book Antiqua" w:eastAsia="Book Antiqua" w:hAnsi="Book Antiqua"/>
        </w:rPr>
        <w:t xml:space="preserve"> a apresentação de números que resulte</w:t>
      </w:r>
      <w:r w:rsidR="00005129" w:rsidRPr="007152C1">
        <w:rPr>
          <w:rFonts w:ascii="Book Antiqua" w:eastAsia="Book Antiqua" w:hAnsi="Book Antiqua"/>
        </w:rPr>
        <w:t>m</w:t>
      </w:r>
      <w:r w:rsidRPr="007152C1">
        <w:rPr>
          <w:rFonts w:ascii="Book Antiqua" w:eastAsia="Book Antiqua" w:hAnsi="Book Antiqua"/>
        </w:rPr>
        <w:t xml:space="preserve"> em Registro vencido ou inexistente, resultará na desclassificação da licitante no item.</w:t>
      </w: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7152C1">
        <w:rPr>
          <w:rFonts w:ascii="Book Antiqua" w:eastAsia="Book Antiqua" w:hAnsi="Book Antiqua"/>
        </w:rPr>
        <w:t>A Licitante que identificar como “isento” de registro algum item que te</w:t>
      </w:r>
      <w:r w:rsidR="00005129" w:rsidRPr="007152C1">
        <w:rPr>
          <w:rFonts w:ascii="Book Antiqua" w:eastAsia="Book Antiqua" w:hAnsi="Book Antiqua"/>
        </w:rPr>
        <w:t>nha</w:t>
      </w:r>
      <w:r w:rsidRPr="007152C1">
        <w:rPr>
          <w:rFonts w:ascii="Book Antiqua" w:eastAsia="Book Antiqua" w:hAnsi="Book Antiqua"/>
        </w:rPr>
        <w:t xml:space="preserve"> a obrigatoriedade de registro será desclassificada no mesmo.</w:t>
      </w: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7152C1">
        <w:rPr>
          <w:rFonts w:ascii="Book Antiqua" w:eastAsia="Book Antiqua" w:hAnsi="Book Antiqua"/>
        </w:rPr>
        <w:t>A não apr</w:t>
      </w:r>
      <w:r w:rsidR="00BF0FDB" w:rsidRPr="007152C1">
        <w:rPr>
          <w:rFonts w:ascii="Book Antiqua" w:eastAsia="Book Antiqua" w:hAnsi="Book Antiqua"/>
        </w:rPr>
        <w:t>esentação, ou</w:t>
      </w:r>
      <w:r w:rsidRPr="007152C1">
        <w:rPr>
          <w:rFonts w:ascii="Book Antiqua" w:eastAsia="Book Antiqua" w:hAnsi="Book Antiqua"/>
        </w:rPr>
        <w:t xml:space="preserve"> a apresentação de n</w:t>
      </w:r>
      <w:r w:rsidR="00BF0FDB" w:rsidRPr="007152C1">
        <w:rPr>
          <w:rFonts w:ascii="Book Antiqua" w:eastAsia="Book Antiqua" w:hAnsi="Book Antiqua"/>
        </w:rPr>
        <w:t>úmeros que resultem em registro</w:t>
      </w:r>
      <w:r w:rsidRPr="007152C1">
        <w:rPr>
          <w:rFonts w:ascii="Book Antiqua" w:eastAsia="Book Antiqua" w:hAnsi="Book Antiqua"/>
        </w:rPr>
        <w:t xml:space="preserve"> vencido</w:t>
      </w:r>
      <w:r w:rsidR="00BF0FDB" w:rsidRPr="007152C1">
        <w:rPr>
          <w:rFonts w:ascii="Book Antiqua" w:eastAsia="Book Antiqua" w:hAnsi="Book Antiqua"/>
        </w:rPr>
        <w:t xml:space="preserve"> ou inexistente</w:t>
      </w:r>
      <w:r w:rsidRPr="007152C1">
        <w:rPr>
          <w:rFonts w:ascii="Book Antiqua" w:eastAsia="Book Antiqua" w:hAnsi="Book Antiqua"/>
        </w:rPr>
        <w:t>, resultará na desclassificação da licitante no referido item.</w:t>
      </w: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FD0379" w:rsidRPr="00123DF0" w:rsidRDefault="00FD0379" w:rsidP="0000512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284" w:right="-851" w:hanging="283"/>
        <w:jc w:val="both"/>
        <w:rPr>
          <w:rFonts w:ascii="Book Antiqua" w:eastAsia="Book Antiqua" w:hAnsi="Book Antiqua"/>
          <w:b/>
        </w:rPr>
      </w:pPr>
      <w:r w:rsidRPr="007152C1">
        <w:rPr>
          <w:rFonts w:ascii="Book Antiqua" w:eastAsia="Book Antiqua" w:hAnsi="Book Antiqua"/>
          <w:b/>
        </w:rPr>
        <w:t>b)</w:t>
      </w:r>
      <w:r w:rsidRPr="007152C1">
        <w:rPr>
          <w:rFonts w:ascii="Book Antiqua" w:eastAsia="Book Antiqua" w:hAnsi="Book Antiqua"/>
        </w:rPr>
        <w:t xml:space="preserve"> A Proponente também deverá indicar em sua Proposta de Preço, o </w:t>
      </w:r>
      <w:r w:rsidRPr="007152C1">
        <w:rPr>
          <w:rFonts w:ascii="Book Antiqua" w:eastAsia="Book Antiqua" w:hAnsi="Book Antiqua"/>
          <w:b/>
        </w:rPr>
        <w:t>NÚMERO DO CNPJ DO FABRICANTE,</w:t>
      </w:r>
      <w:r w:rsidRPr="007152C1">
        <w:rPr>
          <w:rFonts w:ascii="Book Antiqua" w:eastAsia="Book Antiqua" w:hAnsi="Book Antiqua"/>
        </w:rPr>
        <w:t xml:space="preserve"> para conferência do </w:t>
      </w:r>
      <w:r w:rsidRPr="007152C1">
        <w:rPr>
          <w:rFonts w:ascii="Book Antiqua" w:eastAsia="Book Antiqua" w:hAnsi="Book Antiqua"/>
          <w:b/>
        </w:rPr>
        <w:t>Certificado de Boas Práticas de fabricação – CBPF</w:t>
      </w:r>
      <w:r w:rsidRPr="007152C1">
        <w:rPr>
          <w:rFonts w:ascii="Book Antiqua" w:eastAsia="Book Antiqua" w:hAnsi="Book Antiqua"/>
        </w:rPr>
        <w:t xml:space="preserve"> (</w:t>
      </w:r>
      <w:r w:rsidRPr="007152C1">
        <w:rPr>
          <w:rFonts w:ascii="Book Antiqua" w:eastAsia="Book Antiqua" w:hAnsi="Book Antiqua"/>
          <w:i/>
        </w:rPr>
        <w:t>exceto para os produtos que são isentos, os quais deverão ser identificados pelo licitante, na Proposta de Preço, com a palavra “</w:t>
      </w:r>
      <w:r w:rsidRPr="007152C1">
        <w:rPr>
          <w:rFonts w:ascii="Book Antiqua" w:eastAsia="Book Antiqua" w:hAnsi="Book Antiqua"/>
          <w:b/>
          <w:i/>
        </w:rPr>
        <w:t>ISENTO</w:t>
      </w:r>
      <w:r w:rsidRPr="007152C1">
        <w:rPr>
          <w:rFonts w:ascii="Book Antiqua" w:eastAsia="Book Antiqua" w:hAnsi="Book Antiqua"/>
          <w:i/>
        </w:rPr>
        <w:t>”</w:t>
      </w:r>
      <w:r w:rsidRPr="007152C1">
        <w:rPr>
          <w:rFonts w:ascii="Book Antiqua" w:eastAsia="Book Antiqua" w:hAnsi="Book Antiqua"/>
        </w:rPr>
        <w:t xml:space="preserve">). </w:t>
      </w:r>
      <w:r w:rsidRPr="00123DF0">
        <w:rPr>
          <w:rFonts w:ascii="Book Antiqua" w:eastAsia="Book Antiqua" w:hAnsi="Book Antiqua"/>
          <w:b/>
        </w:rPr>
        <w:t>Essa exigência da alínea “b” será somente para os itens</w:t>
      </w:r>
      <w:r w:rsidR="00BF0FDB" w:rsidRPr="00123DF0">
        <w:rPr>
          <w:rFonts w:ascii="Book Antiqua" w:eastAsia="Book Antiqua" w:hAnsi="Book Antiqua"/>
          <w:b/>
        </w:rPr>
        <w:t xml:space="preserve"> selecionados como materiais de consumo, ou seja, do item 1</w:t>
      </w:r>
      <w:r w:rsidR="00BF0FDB" w:rsidRPr="00123DF0">
        <w:rPr>
          <w:rFonts w:ascii="Book Antiqua" w:eastAsia="Book Antiqua" w:hAnsi="Book Antiqua"/>
          <w:b/>
          <w:color w:val="FF0000"/>
        </w:rPr>
        <w:t xml:space="preserve"> </w:t>
      </w:r>
      <w:r w:rsidR="00BF0FDB" w:rsidRPr="00123DF0">
        <w:rPr>
          <w:rFonts w:ascii="Book Antiqua" w:eastAsia="Book Antiqua" w:hAnsi="Book Antiqua"/>
          <w:b/>
        </w:rPr>
        <w:t xml:space="preserve">ao </w:t>
      </w:r>
      <w:r w:rsidR="00260985" w:rsidRPr="00123DF0">
        <w:rPr>
          <w:rFonts w:ascii="Book Antiqua" w:eastAsia="Book Antiqua" w:hAnsi="Book Antiqua"/>
          <w:b/>
        </w:rPr>
        <w:t>286 e 382 ao 383</w:t>
      </w:r>
      <w:r w:rsidRPr="00123DF0">
        <w:rPr>
          <w:rFonts w:ascii="Book Antiqua" w:eastAsia="Book Antiqua" w:hAnsi="Book Antiqua"/>
          <w:b/>
        </w:rPr>
        <w:t>, conforme consta no Anexo II – Proposta de Preços.</w:t>
      </w: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FD0379" w:rsidRPr="007152C1"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7152C1">
        <w:rPr>
          <w:rFonts w:ascii="Book Antiqua" w:eastAsia="Book Antiqua" w:hAnsi="Book Antiqua"/>
          <w:b/>
          <w:u w:val="single"/>
        </w:rPr>
        <w:t>Observação</w:t>
      </w:r>
      <w:r w:rsidRPr="007152C1">
        <w:rPr>
          <w:rFonts w:ascii="Book Antiqua" w:eastAsia="Book Antiqua" w:hAnsi="Book Antiqua"/>
        </w:rPr>
        <w:t>: A não apresentação da palavra “isento” ou a não apresentação do número do CNPJ do fabricante, resultará na desclassificação da licitante no item.</w:t>
      </w:r>
    </w:p>
    <w:p w:rsidR="00FD0379" w:rsidRDefault="00FD0379" w:rsidP="00FD037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7152C1">
        <w:rPr>
          <w:rFonts w:ascii="Book Antiqua" w:eastAsia="Book Antiqua" w:hAnsi="Book Antiqua"/>
        </w:rPr>
        <w:t>A Licitante que identificar como “isento” de registro algum</w:t>
      </w:r>
      <w:r w:rsidR="0058497D" w:rsidRPr="007152C1">
        <w:rPr>
          <w:rFonts w:ascii="Book Antiqua" w:eastAsia="Book Antiqua" w:hAnsi="Book Antiqua"/>
        </w:rPr>
        <w:t xml:space="preserve"> item que te</w:t>
      </w:r>
      <w:r w:rsidR="007152C1">
        <w:rPr>
          <w:rFonts w:ascii="Book Antiqua" w:eastAsia="Book Antiqua" w:hAnsi="Book Antiqua"/>
        </w:rPr>
        <w:t xml:space="preserve">nha </w:t>
      </w:r>
      <w:r w:rsidR="0058497D" w:rsidRPr="007152C1">
        <w:rPr>
          <w:rFonts w:ascii="Book Antiqua" w:eastAsia="Book Antiqua" w:hAnsi="Book Antiqua"/>
        </w:rPr>
        <w:t xml:space="preserve">a obrigatoriedade </w:t>
      </w:r>
      <w:r w:rsidRPr="007152C1">
        <w:rPr>
          <w:rFonts w:ascii="Book Antiqua" w:eastAsia="Book Antiqua" w:hAnsi="Book Antiqua"/>
        </w:rPr>
        <w:t>será desclassificada no mesmo.</w:t>
      </w:r>
    </w:p>
    <w:p w:rsidR="00DB5721" w:rsidRPr="00C37CDA" w:rsidRDefault="00DB5721" w:rsidP="00777B29">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D81E82" w:rsidRPr="00F82035" w:rsidRDefault="00D81E82" w:rsidP="00DB5721">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F82035">
        <w:rPr>
          <w:rFonts w:ascii="Book Antiqua" w:eastAsia="Book Antiqua" w:hAnsi="Book Antiqua"/>
        </w:rPr>
        <w:t>4.2.</w:t>
      </w:r>
      <w:r w:rsidR="00E5303B">
        <w:rPr>
          <w:rFonts w:ascii="Book Antiqua" w:eastAsia="Book Antiqua" w:hAnsi="Book Antiqua"/>
        </w:rPr>
        <w:t>2</w:t>
      </w:r>
      <w:r w:rsidRPr="00F82035">
        <w:rPr>
          <w:rFonts w:ascii="Book Antiqua" w:eastAsia="Book Antiqua" w:hAnsi="Book Antiqua"/>
        </w:rPr>
        <w:t xml:space="preserve"> DEVERÁ SER ENTREGUE JUNTAMENTE COM A PROPOSTA DE PREÇOS</w:t>
      </w:r>
      <w:r w:rsidR="00DB5721" w:rsidRPr="00F82035">
        <w:rPr>
          <w:rFonts w:ascii="Book Antiqua" w:eastAsia="Book Antiqua" w:hAnsi="Book Antiqua"/>
        </w:rPr>
        <w:t xml:space="preserve">, </w:t>
      </w:r>
      <w:r w:rsidR="00DB5721" w:rsidRPr="00E5303B">
        <w:rPr>
          <w:rFonts w:ascii="Book Antiqua" w:eastAsia="Book Antiqua" w:hAnsi="Book Antiqua"/>
          <w:b/>
          <w:u w:val="single"/>
        </w:rPr>
        <w:t>CATÁLOGO</w:t>
      </w:r>
      <w:r w:rsidR="00CF79E1">
        <w:rPr>
          <w:rFonts w:ascii="Book Antiqua" w:eastAsia="Book Antiqua" w:hAnsi="Book Antiqua"/>
          <w:b/>
          <w:u w:val="single"/>
        </w:rPr>
        <w:t>S</w:t>
      </w:r>
      <w:r w:rsidRPr="00F82035">
        <w:rPr>
          <w:rFonts w:ascii="Book Antiqua" w:eastAsia="Book Antiqua" w:hAnsi="Book Antiqua"/>
        </w:rPr>
        <w:t xml:space="preserve"> </w:t>
      </w:r>
      <w:r w:rsidR="00DB5721" w:rsidRPr="00F82035">
        <w:rPr>
          <w:rFonts w:ascii="Book Antiqua" w:eastAsia="Book Antiqua" w:hAnsi="Book Antiqua"/>
          <w:b/>
          <w:u w:val="single"/>
        </w:rPr>
        <w:t>PARA OS ITENS 287 AO 301 (EQUIPAMENTOS PERMANENTES)</w:t>
      </w:r>
      <w:r w:rsidR="00DB5721" w:rsidRPr="00F82035">
        <w:rPr>
          <w:rFonts w:ascii="Book Antiqua" w:eastAsia="Book Antiqua" w:hAnsi="Book Antiqua"/>
        </w:rPr>
        <w:t>.</w:t>
      </w:r>
    </w:p>
    <w:p w:rsidR="00D81E82" w:rsidRPr="00F82035" w:rsidRDefault="00D81E82" w:rsidP="00D81E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DB5721" w:rsidRDefault="00DB5721" w:rsidP="00D81E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F82035">
        <w:rPr>
          <w:rFonts w:ascii="Book Antiqua" w:eastAsia="Book Antiqua" w:hAnsi="Book Antiqua"/>
        </w:rPr>
        <w:t>4.2.</w:t>
      </w:r>
      <w:r w:rsidR="00E5303B">
        <w:rPr>
          <w:rFonts w:ascii="Book Antiqua" w:eastAsia="Book Antiqua" w:hAnsi="Book Antiqua"/>
        </w:rPr>
        <w:t>2.</w:t>
      </w:r>
      <w:r w:rsidRPr="00F82035">
        <w:rPr>
          <w:rFonts w:ascii="Book Antiqua" w:eastAsia="Book Antiqua" w:hAnsi="Book Antiqua"/>
        </w:rPr>
        <w:t>1 Os catálogos deverão estar acompanhados de ficha técnica do produto/material ofertado, a qual deverá contemplar as características, especificações e matéria prima utilizada na fabricação do item.</w:t>
      </w:r>
    </w:p>
    <w:p w:rsidR="00B766F4" w:rsidRPr="00F82035" w:rsidRDefault="00B766F4" w:rsidP="00D81E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C37CDA" w:rsidRDefault="00D81E82" w:rsidP="00D81E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F82035">
        <w:rPr>
          <w:rFonts w:ascii="Book Antiqua" w:eastAsia="Book Antiqua" w:hAnsi="Book Antiqua"/>
        </w:rPr>
        <w:t>4.2.</w:t>
      </w:r>
      <w:r w:rsidR="00E5303B">
        <w:rPr>
          <w:rFonts w:ascii="Book Antiqua" w:eastAsia="Book Antiqua" w:hAnsi="Book Antiqua"/>
        </w:rPr>
        <w:t>2.2</w:t>
      </w:r>
      <w:r w:rsidRPr="00F82035">
        <w:rPr>
          <w:rFonts w:ascii="Book Antiqua" w:eastAsia="Book Antiqua" w:hAnsi="Book Antiqua"/>
        </w:rPr>
        <w:t xml:space="preserve"> </w:t>
      </w:r>
      <w:r w:rsidR="00DB5721" w:rsidRPr="00F82035">
        <w:rPr>
          <w:rFonts w:ascii="Book Antiqua" w:eastAsia="Book Antiqua" w:hAnsi="Book Antiqua"/>
        </w:rPr>
        <w:t>O</w:t>
      </w:r>
      <w:r w:rsidR="00CF79E1">
        <w:rPr>
          <w:rFonts w:ascii="Book Antiqua" w:eastAsia="Book Antiqua" w:hAnsi="Book Antiqua"/>
        </w:rPr>
        <w:t>s</w:t>
      </w:r>
      <w:r w:rsidR="00DB5721" w:rsidRPr="00F82035">
        <w:rPr>
          <w:rFonts w:ascii="Book Antiqua" w:eastAsia="Book Antiqua" w:hAnsi="Book Antiqua"/>
        </w:rPr>
        <w:t xml:space="preserve"> catálogo</w:t>
      </w:r>
      <w:r w:rsidR="00CF79E1">
        <w:rPr>
          <w:rFonts w:ascii="Book Antiqua" w:eastAsia="Book Antiqua" w:hAnsi="Book Antiqua"/>
        </w:rPr>
        <w:t>s</w:t>
      </w:r>
      <w:r w:rsidR="00DB5721" w:rsidRPr="00F82035">
        <w:rPr>
          <w:rFonts w:ascii="Book Antiqua" w:eastAsia="Book Antiqua" w:hAnsi="Book Antiqua"/>
        </w:rPr>
        <w:t xml:space="preserve"> dever</w:t>
      </w:r>
      <w:r w:rsidR="00CF79E1">
        <w:rPr>
          <w:rFonts w:ascii="Book Antiqua" w:eastAsia="Book Antiqua" w:hAnsi="Book Antiqua"/>
        </w:rPr>
        <w:t>ão</w:t>
      </w:r>
      <w:r w:rsidR="00DB5721" w:rsidRPr="00F82035">
        <w:rPr>
          <w:rFonts w:ascii="Book Antiqua" w:eastAsia="Book Antiqua" w:hAnsi="Book Antiqua"/>
        </w:rPr>
        <w:t xml:space="preserve"> estar identificado com a </w:t>
      </w:r>
      <w:r w:rsidR="00F82035" w:rsidRPr="00F82035">
        <w:rPr>
          <w:rFonts w:ascii="Book Antiqua" w:eastAsia="Book Antiqua" w:hAnsi="Book Antiqua"/>
        </w:rPr>
        <w:t xml:space="preserve">Razão </w:t>
      </w:r>
      <w:r w:rsidR="00DB5721" w:rsidRPr="00F82035">
        <w:rPr>
          <w:rFonts w:ascii="Book Antiqua" w:eastAsia="Book Antiqua" w:hAnsi="Book Antiqua"/>
        </w:rPr>
        <w:t>Social d</w:t>
      </w:r>
      <w:r w:rsidR="00F82035" w:rsidRPr="00F82035">
        <w:rPr>
          <w:rFonts w:ascii="Book Antiqua" w:eastAsia="Book Antiqua" w:hAnsi="Book Antiqua"/>
        </w:rPr>
        <w:t>a</w:t>
      </w:r>
      <w:r w:rsidR="00DB5721" w:rsidRPr="00F82035">
        <w:rPr>
          <w:rFonts w:ascii="Book Antiqua" w:eastAsia="Book Antiqua" w:hAnsi="Book Antiqua"/>
        </w:rPr>
        <w:t xml:space="preserve"> </w:t>
      </w:r>
      <w:r w:rsidR="00F82035" w:rsidRPr="00F82035">
        <w:rPr>
          <w:rFonts w:ascii="Book Antiqua" w:eastAsia="Book Antiqua" w:hAnsi="Book Antiqua"/>
        </w:rPr>
        <w:t xml:space="preserve">Licitante, </w:t>
      </w:r>
      <w:r w:rsidR="00DB5721" w:rsidRPr="00F82035">
        <w:rPr>
          <w:rFonts w:ascii="Book Antiqua" w:eastAsia="Book Antiqua" w:hAnsi="Book Antiqua"/>
        </w:rPr>
        <w:t>o número da licitação</w:t>
      </w:r>
      <w:r w:rsidR="00F82035" w:rsidRPr="00F82035">
        <w:rPr>
          <w:rFonts w:ascii="Book Antiqua" w:eastAsia="Book Antiqua" w:hAnsi="Book Antiqua"/>
        </w:rPr>
        <w:t xml:space="preserve"> </w:t>
      </w:r>
      <w:r w:rsidR="00F82035" w:rsidRPr="00F82035">
        <w:rPr>
          <w:rFonts w:ascii="Book Antiqua" w:eastAsia="Book Antiqua" w:hAnsi="Book Antiqua"/>
        </w:rPr>
        <w:lastRenderedPageBreak/>
        <w:t>e</w:t>
      </w:r>
      <w:r w:rsidR="00DB5721" w:rsidRPr="00F82035">
        <w:rPr>
          <w:rFonts w:ascii="Book Antiqua" w:eastAsia="Book Antiqua" w:hAnsi="Book Antiqua"/>
        </w:rPr>
        <w:t xml:space="preserve"> </w:t>
      </w:r>
      <w:r w:rsidR="00F82035" w:rsidRPr="00F82035">
        <w:rPr>
          <w:rFonts w:ascii="Book Antiqua" w:eastAsia="Book Antiqua" w:hAnsi="Book Antiqua"/>
        </w:rPr>
        <w:t>o</w:t>
      </w:r>
      <w:r w:rsidRPr="00F82035">
        <w:rPr>
          <w:rFonts w:ascii="Book Antiqua" w:eastAsia="Book Antiqua" w:hAnsi="Book Antiqua"/>
        </w:rPr>
        <w:t>brigatoriamente a Licitante deverá indicar claramente no catálogo o item da</w:t>
      </w:r>
      <w:r w:rsidR="00DB5721" w:rsidRPr="00F82035">
        <w:rPr>
          <w:rFonts w:ascii="Book Antiqua" w:eastAsia="Book Antiqua" w:hAnsi="Book Antiqua"/>
        </w:rPr>
        <w:t xml:space="preserve"> </w:t>
      </w:r>
      <w:r w:rsidRPr="00F82035">
        <w:rPr>
          <w:rFonts w:ascii="Book Antiqua" w:eastAsia="Book Antiqua" w:hAnsi="Book Antiqua"/>
        </w:rPr>
        <w:t>Proposta de Preços (Anexo II) a que se refere</w:t>
      </w:r>
      <w:r w:rsidR="00DB5721" w:rsidRPr="00F82035">
        <w:rPr>
          <w:rFonts w:ascii="Book Antiqua" w:eastAsia="Book Antiqua" w:hAnsi="Book Antiqua"/>
        </w:rPr>
        <w:t>.</w:t>
      </w:r>
    </w:p>
    <w:p w:rsidR="00D81E82" w:rsidRDefault="00D81E82" w:rsidP="00D81E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p>
    <w:p w:rsidR="00DB5721" w:rsidRPr="00E5303B" w:rsidRDefault="00DB5721" w:rsidP="00DB5721">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E5303B">
        <w:rPr>
          <w:rFonts w:ascii="Book Antiqua" w:eastAsia="Book Antiqua" w:hAnsi="Book Antiqua"/>
        </w:rPr>
        <w:t>4.</w:t>
      </w:r>
      <w:r w:rsidR="00E5303B" w:rsidRPr="00E5303B">
        <w:rPr>
          <w:rFonts w:ascii="Book Antiqua" w:eastAsia="Book Antiqua" w:hAnsi="Book Antiqua"/>
        </w:rPr>
        <w:t>2.</w:t>
      </w:r>
      <w:r w:rsidR="00E5303B">
        <w:rPr>
          <w:rFonts w:ascii="Book Antiqua" w:eastAsia="Book Antiqua" w:hAnsi="Book Antiqua"/>
        </w:rPr>
        <w:t>2.3</w:t>
      </w:r>
      <w:r w:rsidRPr="00E5303B">
        <w:rPr>
          <w:rFonts w:ascii="Book Antiqua" w:eastAsia="Book Antiqua" w:hAnsi="Book Antiqua"/>
        </w:rPr>
        <w:t xml:space="preserve"> A análise dos catálogos será realizada pela Equipe do Setor de Odontologia da Secretaria Municipal de Saúde, que irá emitir parecer de Laudo Técnico. </w:t>
      </w:r>
    </w:p>
    <w:p w:rsidR="00DB5721" w:rsidRPr="00F82035" w:rsidRDefault="00DB5721" w:rsidP="00DB5721">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highlight w:val="yellow"/>
        </w:rPr>
      </w:pPr>
    </w:p>
    <w:p w:rsidR="00D81E82" w:rsidRPr="00C37CDA" w:rsidRDefault="00DB5721" w:rsidP="00D81E82">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s>
        <w:ind w:left="-567" w:right="-851"/>
        <w:jc w:val="both"/>
        <w:rPr>
          <w:rFonts w:ascii="Book Antiqua" w:eastAsia="Book Antiqua" w:hAnsi="Book Antiqua"/>
        </w:rPr>
      </w:pPr>
      <w:r w:rsidRPr="00E5303B">
        <w:rPr>
          <w:rFonts w:ascii="Book Antiqua" w:eastAsia="Book Antiqua" w:hAnsi="Book Antiqua"/>
        </w:rPr>
        <w:t>4.</w:t>
      </w:r>
      <w:r w:rsidR="00E5303B">
        <w:rPr>
          <w:rFonts w:ascii="Book Antiqua" w:eastAsia="Book Antiqua" w:hAnsi="Book Antiqua"/>
        </w:rPr>
        <w:t>2.2</w:t>
      </w:r>
      <w:r w:rsidR="00E5303B" w:rsidRPr="00E5303B">
        <w:rPr>
          <w:rFonts w:ascii="Book Antiqua" w:eastAsia="Book Antiqua" w:hAnsi="Book Antiqua"/>
        </w:rPr>
        <w:t>.</w:t>
      </w:r>
      <w:r w:rsidR="00E5303B">
        <w:rPr>
          <w:rFonts w:ascii="Book Antiqua" w:eastAsia="Book Antiqua" w:hAnsi="Book Antiqua"/>
        </w:rPr>
        <w:t>4</w:t>
      </w:r>
      <w:r w:rsidRPr="00E5303B">
        <w:rPr>
          <w:rFonts w:ascii="Book Antiqua" w:eastAsia="Book Antiqua" w:hAnsi="Book Antiqua"/>
        </w:rPr>
        <w:t xml:space="preserve"> A reprovação </w:t>
      </w:r>
      <w:r w:rsidR="00E5303B" w:rsidRPr="00E5303B">
        <w:rPr>
          <w:rFonts w:ascii="Book Antiqua" w:eastAsia="Book Antiqua" w:hAnsi="Book Antiqua"/>
        </w:rPr>
        <w:t xml:space="preserve">dos catálogos </w:t>
      </w:r>
      <w:r w:rsidRPr="00E5303B">
        <w:rPr>
          <w:rFonts w:ascii="Book Antiqua" w:eastAsia="Book Antiqua" w:hAnsi="Book Antiqua"/>
        </w:rPr>
        <w:t>pela área técnica da Secretaria Municipal de Saúde acarretará a desclassificação do licitante naquele item.</w:t>
      </w:r>
    </w:p>
    <w:p w:rsidR="00503842" w:rsidRDefault="0050384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D81E82" w:rsidRDefault="00D81E8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Pr>
          <w:rFonts w:ascii="Book Antiqua" w:eastAsia="Book Antiqua" w:hAnsi="Book Antiqua"/>
        </w:rPr>
        <w:t>4.2.</w:t>
      </w:r>
      <w:r w:rsidR="00E5303B">
        <w:rPr>
          <w:rFonts w:ascii="Book Antiqua" w:eastAsia="Book Antiqua" w:hAnsi="Book Antiqua"/>
        </w:rPr>
        <w:t>3</w:t>
      </w:r>
      <w:r>
        <w:rPr>
          <w:rFonts w:ascii="Book Antiqua" w:eastAsia="Book Antiqua" w:hAnsi="Book Antiqua"/>
        </w:rPr>
        <w:t xml:space="preserve"> Deverá ser proposta apenas </w:t>
      </w:r>
      <w:r w:rsidRPr="006735BA">
        <w:rPr>
          <w:rFonts w:ascii="Book Antiqua" w:eastAsia="Book Antiqua" w:hAnsi="Book Antiqua"/>
          <w:b/>
        </w:rPr>
        <w:t>1 (UMA) MARCA</w:t>
      </w:r>
      <w:r>
        <w:rPr>
          <w:rFonts w:ascii="Book Antiqua" w:eastAsia="Book Antiqua" w:hAnsi="Book Antiqua"/>
        </w:rPr>
        <w:t xml:space="preserve"> para cada item.</w:t>
      </w:r>
    </w:p>
    <w:p w:rsidR="00D81E82" w:rsidRDefault="00D81E82" w:rsidP="00CD29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eastAsia="Book Antiqua" w:hAnsi="Book Antiqua"/>
        </w:rPr>
      </w:pPr>
      <w:r w:rsidRPr="00F364B6">
        <w:rPr>
          <w:rFonts w:ascii="Book Antiqua" w:eastAsia="Book Antiqua" w:hAnsi="Book Antiqua"/>
        </w:rPr>
        <w:t>4.2.</w:t>
      </w:r>
      <w:r w:rsidR="00E5303B">
        <w:rPr>
          <w:rFonts w:ascii="Book Antiqua" w:eastAsia="Book Antiqua" w:hAnsi="Book Antiqua"/>
        </w:rPr>
        <w:t>4</w:t>
      </w:r>
      <w:r w:rsidRPr="00F364B6">
        <w:rPr>
          <w:rFonts w:ascii="Book Antiqua" w:eastAsia="Book Antiqua" w:hAnsi="Book Antiqua"/>
        </w:rPr>
        <w:t xml:space="preserve"> Os preços deverão ser apresentados em moeda cor</w:t>
      </w:r>
      <w:r w:rsidR="007152C1">
        <w:rPr>
          <w:rFonts w:ascii="Book Antiqua" w:eastAsia="Book Antiqua" w:hAnsi="Book Antiqua"/>
        </w:rPr>
        <w:t>rente nacional com, no máximo, 2</w:t>
      </w:r>
      <w:r w:rsidRPr="00F364B6">
        <w:rPr>
          <w:rFonts w:ascii="Book Antiqua" w:eastAsia="Book Antiqua" w:hAnsi="Book Antiqua"/>
        </w:rPr>
        <w:t xml:space="preserve"> (</w:t>
      </w:r>
      <w:r w:rsidR="007152C1">
        <w:rPr>
          <w:rFonts w:ascii="Book Antiqua" w:eastAsia="Book Antiqua" w:hAnsi="Book Antiqua"/>
        </w:rPr>
        <w:t>duas</w:t>
      </w:r>
      <w:r w:rsidRPr="00F364B6">
        <w:rPr>
          <w:rFonts w:ascii="Book Antiqua" w:eastAsia="Book Antiqua" w:hAnsi="Book Antiqua"/>
        </w:rPr>
        <w:t>)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967DE3" w:rsidRDefault="00967DE3"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7419B9" w:rsidRPr="00A7760B" w:rsidRDefault="007419B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6040A0">
        <w:rPr>
          <w:rFonts w:ascii="Book Antiqua" w:hAnsi="Book Antiqua"/>
        </w:rPr>
        <w:t>4.5</w:t>
      </w:r>
      <w:r w:rsidRPr="00A7760B">
        <w:rPr>
          <w:rFonts w:ascii="Book Antiqua" w:hAnsi="Book Antiqua"/>
          <w:b/>
        </w:rPr>
        <w:t xml:space="preserve"> A APRESENTAÇÃO DE PROPOSTA DE PREÇO IMPLICA NA PLENA ACEITAÇÃO, POR PARTE DA PROPONENTE, DAS CONDIÇÕES ESTABELECIDAS NESTE EDITAL E SEUS ANEXOS.</w:t>
      </w:r>
    </w:p>
    <w:p w:rsidR="00C754E9" w:rsidRDefault="00C754E9" w:rsidP="00C754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C754E9" w:rsidRPr="00C754E9" w:rsidRDefault="00C754E9" w:rsidP="009A79BA">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center"/>
        <w:rPr>
          <w:rFonts w:ascii="Book Antiqua" w:eastAsia="Book Antiqua" w:hAnsi="Book Antiqua"/>
          <w:b/>
        </w:rPr>
      </w:pPr>
      <w:r w:rsidRPr="009A79BA">
        <w:rPr>
          <w:rFonts w:ascii="Book Antiqua" w:eastAsia="Book Antiqua" w:hAnsi="Book Antiqua"/>
          <w:b/>
          <w:u w:val="single"/>
        </w:rPr>
        <w:t>DOCUMENTOS A SEREM APRESENTADOS PELAS</w:t>
      </w:r>
      <w:r w:rsidRPr="00C754E9">
        <w:rPr>
          <w:rFonts w:ascii="Book Antiqua" w:eastAsia="Book Antiqua" w:hAnsi="Book Antiqua"/>
          <w:b/>
          <w:u w:val="single"/>
        </w:rPr>
        <w:t xml:space="preserve"> LICITANTES VENCEDORAS</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sidRPr="00C754E9">
        <w:rPr>
          <w:rFonts w:ascii="Book Antiqua" w:eastAsia="Book Antiqua" w:hAnsi="Book Antiqua"/>
          <w:b/>
        </w:rPr>
        <w:t>4.</w:t>
      </w:r>
      <w:r w:rsidR="007B6DAA">
        <w:rPr>
          <w:rFonts w:ascii="Book Antiqua" w:eastAsia="Book Antiqua" w:hAnsi="Book Antiqua"/>
          <w:b/>
        </w:rPr>
        <w:t>6</w:t>
      </w:r>
      <w:r w:rsidRPr="00C754E9">
        <w:rPr>
          <w:rFonts w:ascii="Book Antiqua" w:eastAsia="Book Antiqua" w:hAnsi="Book Antiqua"/>
          <w:b/>
        </w:rPr>
        <w:t xml:space="preserve"> </w:t>
      </w:r>
      <w:r w:rsidRPr="00E907EC">
        <w:rPr>
          <w:rFonts w:ascii="Book Antiqua" w:eastAsia="Book Antiqua" w:hAnsi="Book Antiqua"/>
        </w:rPr>
        <w:t xml:space="preserve">As licitantes vencedoras de itens desta licitação </w:t>
      </w:r>
      <w:r w:rsidR="00E907EC" w:rsidRPr="00E907EC">
        <w:rPr>
          <w:rFonts w:ascii="Book Antiqua" w:eastAsia="Book Antiqua" w:hAnsi="Book Antiqua"/>
        </w:rPr>
        <w:t xml:space="preserve">deverão apresentar no prazo de </w:t>
      </w:r>
      <w:r w:rsidR="00E907EC" w:rsidRPr="00E907EC">
        <w:rPr>
          <w:rFonts w:ascii="Book Antiqua" w:eastAsia="Book Antiqua" w:hAnsi="Book Antiqua"/>
          <w:b/>
          <w:u w:val="single"/>
        </w:rPr>
        <w:t>02 (dois) dias úteis</w:t>
      </w:r>
      <w:r w:rsidR="00E907EC" w:rsidRPr="00E907EC">
        <w:rPr>
          <w:rFonts w:ascii="Book Antiqua" w:eastAsia="Book Antiqua" w:hAnsi="Book Antiqua"/>
        </w:rPr>
        <w:t xml:space="preserve"> após o término da sessão, </w:t>
      </w:r>
      <w:r w:rsidR="00E907EC" w:rsidRPr="00E907EC">
        <w:rPr>
          <w:rFonts w:ascii="Book Antiqua" w:hAnsi="Book Antiqua" w:cs="Book Antiqua"/>
        </w:rPr>
        <w:t xml:space="preserve">diretamente no Setor de Odontologia da Secretaria Municipal de Saúde, situado </w:t>
      </w:r>
      <w:r w:rsidR="00E907EC" w:rsidRPr="00E907EC">
        <w:rPr>
          <w:rFonts w:ascii="Book Antiqua" w:hAnsi="Book Antiqua" w:cs="Book Antiqua"/>
          <w:shd w:val="clear" w:color="auto" w:fill="F2F2F2"/>
        </w:rPr>
        <w:t>na Avenida Olga Wehmuth, nº 151, Bairro Sete de Setembro, Gaspar/SC (horário</w:t>
      </w:r>
      <w:r w:rsidR="00E907EC" w:rsidRPr="00E907EC">
        <w:rPr>
          <w:rFonts w:ascii="Book Antiqua" w:hAnsi="Book Antiqua" w:cs="Book Antiqua"/>
          <w:shd w:val="clear" w:color="auto" w:fill="FFFFFF"/>
        </w:rPr>
        <w:t xml:space="preserve"> </w:t>
      </w:r>
      <w:r w:rsidR="00E907EC" w:rsidRPr="00E907EC">
        <w:rPr>
          <w:rFonts w:ascii="Book Antiqua" w:hAnsi="Book Antiqua" w:cs="Book Antiqua"/>
          <w:shd w:val="clear" w:color="auto" w:fill="F2F2F2"/>
        </w:rPr>
        <w:t>de expediente: 07h30min às 12h00min e das 13h30min às 1</w:t>
      </w:r>
      <w:r w:rsidR="00356FD7">
        <w:rPr>
          <w:rFonts w:ascii="Book Antiqua" w:hAnsi="Book Antiqua" w:cs="Book Antiqua"/>
          <w:shd w:val="clear" w:color="auto" w:fill="F2F2F2"/>
        </w:rPr>
        <w:t>6</w:t>
      </w:r>
      <w:r w:rsidR="00E907EC" w:rsidRPr="00E907EC">
        <w:rPr>
          <w:rFonts w:ascii="Book Antiqua" w:hAnsi="Book Antiqua" w:cs="Book Antiqua"/>
          <w:shd w:val="clear" w:color="auto" w:fill="F2F2F2"/>
        </w:rPr>
        <w:t>h</w:t>
      </w:r>
      <w:r w:rsidR="00356FD7">
        <w:rPr>
          <w:rFonts w:ascii="Book Antiqua" w:hAnsi="Book Antiqua" w:cs="Book Antiqua"/>
          <w:shd w:val="clear" w:color="auto" w:fill="F2F2F2"/>
        </w:rPr>
        <w:t>3</w:t>
      </w:r>
      <w:r w:rsidR="00E907EC" w:rsidRPr="00E907EC">
        <w:rPr>
          <w:rFonts w:ascii="Book Antiqua" w:hAnsi="Book Antiqua" w:cs="Book Antiqua"/>
          <w:shd w:val="clear" w:color="auto" w:fill="F2F2F2"/>
        </w:rPr>
        <w:t xml:space="preserve">0min), </w:t>
      </w:r>
      <w:r w:rsidRPr="00E907EC">
        <w:rPr>
          <w:rFonts w:ascii="Book Antiqua" w:eastAsia="Book Antiqua" w:hAnsi="Book Antiqua"/>
        </w:rPr>
        <w:t>os seguintes documentos:</w:t>
      </w:r>
    </w:p>
    <w:p w:rsidR="0076657F" w:rsidRPr="00E907EC" w:rsidRDefault="0076657F"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7B6DAA" w:rsidRDefault="00967DE3" w:rsidP="007B6DAA">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851" w:hanging="567"/>
        <w:jc w:val="both"/>
        <w:rPr>
          <w:rFonts w:ascii="Book Antiqua" w:eastAsia="Book Antiqua" w:hAnsi="Book Antiqua"/>
        </w:rPr>
      </w:pPr>
      <w:r>
        <w:rPr>
          <w:rFonts w:ascii="Book Antiqua" w:eastAsia="Book Antiqua" w:hAnsi="Book Antiqua"/>
          <w:b/>
        </w:rPr>
        <w:t xml:space="preserve">     </w:t>
      </w:r>
      <w:r w:rsidR="00C754E9" w:rsidRPr="00967DE3">
        <w:rPr>
          <w:rFonts w:ascii="Book Antiqua" w:eastAsia="Book Antiqua" w:hAnsi="Book Antiqua"/>
          <w:b/>
        </w:rPr>
        <w:t>a)</w:t>
      </w:r>
      <w:r w:rsidR="00CB5C2E">
        <w:rPr>
          <w:rFonts w:ascii="Book Antiqua" w:eastAsia="Book Antiqua" w:hAnsi="Book Antiqua"/>
          <w:b/>
        </w:rPr>
        <w:t xml:space="preserve"> </w:t>
      </w:r>
      <w:r w:rsidR="00714C2E" w:rsidRPr="00714C2E">
        <w:rPr>
          <w:rFonts w:ascii="Book Antiqua" w:eastAsia="Book Antiqua" w:hAnsi="Book Antiqua"/>
        </w:rPr>
        <w:t>Comprovação</w:t>
      </w:r>
      <w:r w:rsidR="00714C2E">
        <w:rPr>
          <w:rFonts w:ascii="Book Antiqua" w:eastAsia="Book Antiqua" w:hAnsi="Book Antiqua"/>
        </w:rPr>
        <w:t xml:space="preserve"> de registro</w:t>
      </w:r>
      <w:r w:rsidR="00714C2E" w:rsidRPr="00714C2E">
        <w:rPr>
          <w:rFonts w:ascii="Book Antiqua" w:eastAsia="Book Antiqua" w:hAnsi="Book Antiqua"/>
        </w:rPr>
        <w:t xml:space="preserve"> do produto na AGÊNCIA NACIONAL DE VIGILÂNCIA SANITÁRIA – ANVISA. Este documento deverá, preferencialmente, ser disposto de forma crescente (Registro da ANVISA</w:t>
      </w:r>
      <w:r w:rsidR="00714C2E">
        <w:rPr>
          <w:rFonts w:ascii="Book Antiqua" w:eastAsia="Book Antiqua" w:hAnsi="Book Antiqua"/>
        </w:rPr>
        <w:t xml:space="preserve"> do</w:t>
      </w:r>
      <w:r w:rsidR="00714C2E" w:rsidRPr="00714C2E">
        <w:rPr>
          <w:rFonts w:ascii="Book Antiqua" w:eastAsia="Book Antiqua" w:hAnsi="Book Antiqua"/>
        </w:rPr>
        <w:t xml:space="preserve"> item </w:t>
      </w:r>
      <w:r w:rsidR="00714C2E">
        <w:rPr>
          <w:rFonts w:ascii="Book Antiqua" w:eastAsia="Book Antiqua" w:hAnsi="Book Antiqua"/>
        </w:rPr>
        <w:t>1</w:t>
      </w:r>
      <w:r w:rsidR="00714C2E" w:rsidRPr="00714C2E">
        <w:rPr>
          <w:rFonts w:ascii="Book Antiqua" w:eastAsia="Book Antiqua" w:hAnsi="Book Antiqua"/>
        </w:rPr>
        <w:t>, Registro da ANVISA</w:t>
      </w:r>
      <w:r w:rsidR="00CB5C2E">
        <w:rPr>
          <w:rFonts w:ascii="Book Antiqua" w:eastAsia="Book Antiqua" w:hAnsi="Book Antiqua"/>
        </w:rPr>
        <w:t xml:space="preserve"> do</w:t>
      </w:r>
      <w:r w:rsidR="00714C2E" w:rsidRPr="00714C2E">
        <w:rPr>
          <w:rFonts w:ascii="Book Antiqua" w:eastAsia="Book Antiqua" w:hAnsi="Book Antiqua"/>
        </w:rPr>
        <w:t xml:space="preserve"> item 2, Registro da ANVISA</w:t>
      </w:r>
      <w:r w:rsidR="00CB5C2E">
        <w:rPr>
          <w:rFonts w:ascii="Book Antiqua" w:eastAsia="Book Antiqua" w:hAnsi="Book Antiqua"/>
        </w:rPr>
        <w:t xml:space="preserve"> do</w:t>
      </w:r>
      <w:r w:rsidR="00714C2E" w:rsidRPr="00714C2E">
        <w:rPr>
          <w:rFonts w:ascii="Book Antiqua" w:eastAsia="Book Antiqua" w:hAnsi="Book Antiqua"/>
        </w:rPr>
        <w:t xml:space="preserve"> item 3...)</w:t>
      </w:r>
    </w:p>
    <w:p w:rsidR="007B6DAA" w:rsidRDefault="007B6DAA" w:rsidP="007B6DAA">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851" w:hanging="567"/>
        <w:jc w:val="both"/>
        <w:rPr>
          <w:rFonts w:ascii="Book Antiqua" w:eastAsia="Book Antiqua" w:hAnsi="Book Antiqua"/>
        </w:rPr>
      </w:pPr>
      <w:r w:rsidRPr="007B6DAA">
        <w:rPr>
          <w:rFonts w:ascii="Book Antiqua" w:eastAsia="Book Antiqua" w:hAnsi="Book Antiqua"/>
          <w:b/>
        </w:rPr>
        <w:t xml:space="preserve">     b)</w:t>
      </w:r>
      <w:r w:rsidRPr="007B6DAA">
        <w:rPr>
          <w:rFonts w:ascii="Book Antiqua" w:eastAsia="Book Antiqua" w:hAnsi="Book Antiqua"/>
        </w:rPr>
        <w:t xml:space="preserve"> Os itens selecionados como “Materiais de Consumo” (</w:t>
      </w:r>
      <w:r w:rsidR="0023116B" w:rsidRPr="00123DF0">
        <w:rPr>
          <w:rFonts w:ascii="Book Antiqua" w:eastAsia="Book Antiqua" w:hAnsi="Book Antiqua"/>
          <w:b/>
        </w:rPr>
        <w:t>ite</w:t>
      </w:r>
      <w:r w:rsidR="00D67DCE">
        <w:rPr>
          <w:rFonts w:ascii="Book Antiqua" w:eastAsia="Book Antiqua" w:hAnsi="Book Antiqua"/>
          <w:b/>
        </w:rPr>
        <w:t>ns</w:t>
      </w:r>
      <w:r w:rsidR="0023116B" w:rsidRPr="00123DF0">
        <w:rPr>
          <w:rFonts w:ascii="Book Antiqua" w:eastAsia="Book Antiqua" w:hAnsi="Book Antiqua"/>
          <w:b/>
        </w:rPr>
        <w:t xml:space="preserve"> 1</w:t>
      </w:r>
      <w:r w:rsidR="0023116B" w:rsidRPr="00123DF0">
        <w:rPr>
          <w:rFonts w:ascii="Book Antiqua" w:eastAsia="Book Antiqua" w:hAnsi="Book Antiqua"/>
          <w:b/>
          <w:color w:val="FF0000"/>
        </w:rPr>
        <w:t xml:space="preserve"> </w:t>
      </w:r>
      <w:r w:rsidR="0023116B" w:rsidRPr="00123DF0">
        <w:rPr>
          <w:rFonts w:ascii="Book Antiqua" w:eastAsia="Book Antiqua" w:hAnsi="Book Antiqua"/>
          <w:b/>
        </w:rPr>
        <w:t>ao 286 e 382 ao 383</w:t>
      </w:r>
      <w:r w:rsidRPr="007B6DAA">
        <w:rPr>
          <w:rFonts w:ascii="Book Antiqua" w:eastAsia="Book Antiqua" w:hAnsi="Book Antiqua"/>
        </w:rPr>
        <w:t>) deverão apresentar o CERTIFICADO DE BOAS PRÁTICAS DE FABRICAÇÃO (BPF) DA ANVISA.</w:t>
      </w:r>
    </w:p>
    <w:p w:rsidR="007B6DAA" w:rsidRDefault="007B6DAA" w:rsidP="007B6DAA">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851" w:hanging="567"/>
        <w:jc w:val="both"/>
        <w:rPr>
          <w:rFonts w:ascii="Book Antiqua" w:eastAsia="Book Antiqua" w:hAnsi="Book Antiqua"/>
        </w:rPr>
      </w:pPr>
    </w:p>
    <w:p w:rsid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pPr>
      <w:r w:rsidRPr="00C754E9">
        <w:rPr>
          <w:rFonts w:ascii="Book Antiqua" w:eastAsia="Book Antiqua" w:hAnsi="Book Antiqua"/>
        </w:rPr>
        <w:lastRenderedPageBreak/>
        <w:t>4.</w:t>
      </w:r>
      <w:r w:rsidR="007B6DAA">
        <w:rPr>
          <w:rFonts w:ascii="Book Antiqua" w:eastAsia="Book Antiqua" w:hAnsi="Book Antiqua"/>
        </w:rPr>
        <w:t>6</w:t>
      </w:r>
      <w:r w:rsidRPr="00C754E9">
        <w:rPr>
          <w:rFonts w:ascii="Book Antiqua" w:eastAsia="Book Antiqua" w:hAnsi="Book Antiqua"/>
        </w:rPr>
        <w:t xml:space="preserve">.1 </w:t>
      </w:r>
      <w:r w:rsidR="00B82FE8" w:rsidRPr="00B82FE8">
        <w:rPr>
          <w:rFonts w:ascii="Book Antiqua" w:eastAsia="Book Antiqua" w:hAnsi="Book Antiqua"/>
        </w:rPr>
        <w:t xml:space="preserve">As empresas que estiverem com o </w:t>
      </w:r>
      <w:r w:rsidR="00B82FE8" w:rsidRPr="00B82FE8">
        <w:rPr>
          <w:rFonts w:ascii="Book Antiqua" w:eastAsia="Book Antiqua" w:hAnsi="Book Antiqua"/>
          <w:b/>
        </w:rPr>
        <w:t>CERTIFICADO DE REGISTRO DE PRODUTO NA AGÊNCIA NACIONAL DE VIGILÂNCIA SANITÁRIA – ANVISA</w:t>
      </w:r>
      <w:r w:rsidR="00B82FE8" w:rsidRPr="00B82FE8">
        <w:rPr>
          <w:rFonts w:ascii="Book Antiqua" w:eastAsia="Book Antiqua" w:hAnsi="Book Antiqua"/>
        </w:rPr>
        <w:t xml:space="preserve"> e/ou </w:t>
      </w:r>
      <w:r w:rsidR="00B82FE8" w:rsidRPr="00B82FE8">
        <w:rPr>
          <w:rFonts w:ascii="Book Antiqua" w:eastAsia="Book Antiqua" w:hAnsi="Book Antiqua"/>
          <w:b/>
        </w:rPr>
        <w:t xml:space="preserve">CERTIFICADO DE BOAS PRÁTICAS DE FABRICAÇÃO (BPF) E CONTROLE DO FABRICANTE </w:t>
      </w:r>
      <w:r w:rsidR="00B82FE8" w:rsidRPr="00B82FE8">
        <w:rPr>
          <w:rFonts w:ascii="Book Antiqua" w:eastAsia="Book Antiqua" w:hAnsi="Book Antiqua"/>
        </w:rPr>
        <w:t>com o prazo de validade vencida, deverão comprovar o protocolo do pedido de renovação do Certificado junto à ANVISA dentro dos prazos limites estabelecidos pela mesm</w:t>
      </w:r>
      <w:r w:rsidR="00B82FE8">
        <w:rPr>
          <w:rFonts w:ascii="Book Antiqua" w:eastAsia="Book Antiqua" w:hAnsi="Book Antiqua"/>
        </w:rPr>
        <w:t>a</w:t>
      </w:r>
      <w:r w:rsidRPr="00C754E9">
        <w:rPr>
          <w:rFonts w:ascii="Book Antiqua" w:eastAsia="Book Antiqua" w:hAnsi="Book Antiqua"/>
        </w:rPr>
        <w:t>.</w:t>
      </w:r>
      <w:r w:rsidR="002D7E90" w:rsidRPr="002D7E90">
        <w:t xml:space="preserve"> </w:t>
      </w:r>
    </w:p>
    <w:p w:rsidR="002D7E90" w:rsidRPr="00C754E9" w:rsidRDefault="002D7E90"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9978C8" w:rsidRDefault="00967DE3"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Pr>
          <w:rFonts w:ascii="Book Antiqua" w:eastAsia="Book Antiqua" w:hAnsi="Book Antiqua"/>
        </w:rPr>
        <w:t>4.</w:t>
      </w:r>
      <w:r w:rsidR="007B6DAA">
        <w:rPr>
          <w:rFonts w:ascii="Book Antiqua" w:eastAsia="Book Antiqua" w:hAnsi="Book Antiqua"/>
        </w:rPr>
        <w:t>6</w:t>
      </w:r>
      <w:r w:rsidR="00C754E9" w:rsidRPr="00C754E9">
        <w:rPr>
          <w:rFonts w:ascii="Book Antiqua" w:eastAsia="Book Antiqua" w:hAnsi="Book Antiqua"/>
        </w:rPr>
        <w:t>.2 As empresas poderão apresentar os documentos em processo de cópia assinada digitalmente, ou cópia autenticada, ou documento original.</w:t>
      </w:r>
      <w:r w:rsidR="00BE1C8A">
        <w:rPr>
          <w:rFonts w:ascii="Book Antiqua" w:eastAsia="Book Antiqua" w:hAnsi="Book Antiqua"/>
        </w:rPr>
        <w:t xml:space="preserve"> </w:t>
      </w:r>
      <w:r w:rsidR="009978C8">
        <w:rPr>
          <w:rFonts w:ascii="Book Antiqua" w:hAnsi="Book Antiqua"/>
        </w:rPr>
        <w:t xml:space="preserve">Quando se tratar de cópia de documento obtido através da Internet, este não precisa ser autenticado, desde que possua elementos para a sua verificação, uma vez que poderá ter sua validade confirmada </w:t>
      </w:r>
      <w:r w:rsidR="009978C8" w:rsidRPr="00C754E9">
        <w:rPr>
          <w:rFonts w:ascii="Book Antiqua" w:eastAsia="Book Antiqua" w:hAnsi="Book Antiqua"/>
        </w:rPr>
        <w:t>pela Secretaria de Saúde</w:t>
      </w:r>
      <w:r w:rsidR="009978C8">
        <w:rPr>
          <w:rFonts w:ascii="Book Antiqua" w:eastAsia="Book Antiqua" w:hAnsi="Book Antiqua"/>
        </w:rPr>
        <w:t>.</w:t>
      </w:r>
    </w:p>
    <w:p w:rsidR="009978C8" w:rsidRDefault="009978C8"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C754E9" w:rsidRDefault="009978C8"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sidRPr="009978C8">
        <w:rPr>
          <w:rFonts w:ascii="Book Antiqua" w:eastAsia="Book Antiqua" w:hAnsi="Book Antiqua"/>
          <w:b/>
          <w:u w:val="single"/>
        </w:rPr>
        <w:t>OBSERVAÇÃO</w:t>
      </w:r>
      <w:r>
        <w:rPr>
          <w:rFonts w:ascii="Book Antiqua" w:eastAsia="Book Antiqua" w:hAnsi="Book Antiqua"/>
        </w:rPr>
        <w:t xml:space="preserve">: </w:t>
      </w:r>
      <w:r w:rsidR="00BE1C8A" w:rsidRPr="00BE1C8A">
        <w:rPr>
          <w:rFonts w:ascii="Book Antiqua" w:eastAsia="Book Antiqua" w:hAnsi="Book Antiqua"/>
        </w:rPr>
        <w:t>Caso seja apresentada fotocópia simples,</w:t>
      </w:r>
      <w:r w:rsidR="00BE1C8A">
        <w:rPr>
          <w:rFonts w:ascii="Book Antiqua" w:eastAsia="Book Antiqua" w:hAnsi="Book Antiqua"/>
        </w:rPr>
        <w:t xml:space="preserve"> </w:t>
      </w:r>
      <w:r>
        <w:rPr>
          <w:rFonts w:ascii="Book Antiqua" w:eastAsia="Book Antiqua" w:hAnsi="Book Antiqua"/>
        </w:rPr>
        <w:t xml:space="preserve">esta </w:t>
      </w:r>
      <w:r w:rsidR="00BE1C8A" w:rsidRPr="00234AB7">
        <w:rPr>
          <w:rFonts w:ascii="Book Antiqua" w:eastAsia="Book Antiqua" w:hAnsi="Book Antiqua"/>
        </w:rPr>
        <w:t>poder</w:t>
      </w:r>
      <w:r w:rsidR="00BE1C8A">
        <w:rPr>
          <w:rFonts w:ascii="Book Antiqua" w:eastAsia="Book Antiqua" w:hAnsi="Book Antiqua"/>
        </w:rPr>
        <w:t>á</w:t>
      </w:r>
      <w:r w:rsidR="00BE1C8A" w:rsidRPr="00234AB7">
        <w:rPr>
          <w:rFonts w:ascii="Book Antiqua" w:eastAsia="Book Antiqua" w:hAnsi="Book Antiqua"/>
        </w:rPr>
        <w:t xml:space="preserve"> ser autenticad</w:t>
      </w:r>
      <w:r w:rsidR="00BE1C8A">
        <w:rPr>
          <w:rFonts w:ascii="Book Antiqua" w:eastAsia="Book Antiqua" w:hAnsi="Book Antiqua"/>
        </w:rPr>
        <w:t>a</w:t>
      </w:r>
      <w:r w:rsidR="00BE1C8A" w:rsidRPr="00234AB7">
        <w:rPr>
          <w:rFonts w:ascii="Book Antiqua" w:eastAsia="Book Antiqua" w:hAnsi="Book Antiqua"/>
        </w:rPr>
        <w:t xml:space="preserve"> por servidor do Departamento de Compras e Licitações da Administração Pública Municipal de Gaspar – SC, </w:t>
      </w:r>
      <w:r w:rsidR="00BE1C8A">
        <w:rPr>
          <w:rFonts w:ascii="Book Antiqua" w:eastAsia="Book Antiqua" w:hAnsi="Book Antiqua"/>
        </w:rPr>
        <w:t>desde que acompanhada do documento original</w:t>
      </w:r>
      <w:r w:rsidR="00BE1C8A" w:rsidRPr="00BE1C8A">
        <w:rPr>
          <w:rFonts w:ascii="Book Antiqua" w:eastAsia="Book Antiqua" w:hAnsi="Book Antiqua"/>
        </w:rPr>
        <w:t>.</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b/>
        </w:rPr>
      </w:pPr>
      <w:r w:rsidRPr="00C754E9">
        <w:rPr>
          <w:rFonts w:ascii="Book Antiqua" w:eastAsia="Book Antiqua" w:hAnsi="Book Antiqua"/>
        </w:rPr>
        <w:t>4.</w:t>
      </w:r>
      <w:r w:rsidR="007B6DAA">
        <w:rPr>
          <w:rFonts w:ascii="Book Antiqua" w:eastAsia="Book Antiqua" w:hAnsi="Book Antiqua"/>
        </w:rPr>
        <w:t>6</w:t>
      </w:r>
      <w:r w:rsidRPr="00C754E9">
        <w:rPr>
          <w:rFonts w:ascii="Book Antiqua" w:eastAsia="Book Antiqua" w:hAnsi="Book Antiqua"/>
        </w:rPr>
        <w:t xml:space="preserve">.3 </w:t>
      </w:r>
      <w:r w:rsidRPr="00C754E9">
        <w:rPr>
          <w:rFonts w:ascii="Book Antiqua" w:eastAsia="Book Antiqua" w:hAnsi="Book Antiqua"/>
          <w:b/>
        </w:rPr>
        <w:t>AS EMPRESAS DEVERÃO IDENTIFICAR DE FORMA CLARA OS ITENS A QUE SE REFERE CADA CERTIFICADO/PROTOCOLO.</w:t>
      </w:r>
    </w:p>
    <w:p w:rsidR="00C754E9" w:rsidRPr="00C754E9" w:rsidRDefault="00C754E9"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p>
    <w:p w:rsidR="00D06C85" w:rsidRDefault="00967DE3" w:rsidP="00967DE3">
      <w:pPr>
        <w:widowControl w:val="0"/>
        <w:pBdr>
          <w:top w:val="single" w:sz="4" w:space="1" w:color="auto"/>
          <w:left w:val="single" w:sz="4" w:space="8" w:color="auto"/>
          <w:bottom w:val="single" w:sz="4" w:space="1" w:color="auto"/>
          <w:right w:val="single" w:sz="4"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851"/>
        <w:jc w:val="both"/>
        <w:rPr>
          <w:rFonts w:ascii="Book Antiqua" w:eastAsia="Book Antiqua" w:hAnsi="Book Antiqua"/>
        </w:rPr>
      </w:pPr>
      <w:r>
        <w:rPr>
          <w:rFonts w:ascii="Book Antiqua" w:eastAsia="Book Antiqua" w:hAnsi="Book Antiqua"/>
        </w:rPr>
        <w:t>4.</w:t>
      </w:r>
      <w:r w:rsidR="007B6DAA">
        <w:rPr>
          <w:rFonts w:ascii="Book Antiqua" w:eastAsia="Book Antiqua" w:hAnsi="Book Antiqua"/>
        </w:rPr>
        <w:t>6</w:t>
      </w:r>
      <w:r w:rsidR="00C754E9" w:rsidRPr="00C754E9">
        <w:rPr>
          <w:rFonts w:ascii="Book Antiqua" w:eastAsia="Book Antiqua" w:hAnsi="Book Antiqua"/>
        </w:rPr>
        <w:t>.4 A não apresentação dos documentos estabelecidos acima implicará na desclassificação da Licitante</w:t>
      </w:r>
      <w:r w:rsidR="00D06C85">
        <w:rPr>
          <w:rFonts w:ascii="Book Antiqua" w:eastAsia="Book Antiqua" w:hAnsi="Book Antiqua"/>
        </w:rPr>
        <w:t xml:space="preserve">, enquadrando sua conduta nas sanções previstas no item </w:t>
      </w:r>
      <w:r w:rsidR="00D31931" w:rsidRPr="00D31931">
        <w:rPr>
          <w:rFonts w:ascii="Book Antiqua" w:eastAsia="Book Antiqua" w:hAnsi="Book Antiqua"/>
        </w:rPr>
        <w:t>15</w:t>
      </w:r>
      <w:r w:rsidR="00D06C85">
        <w:rPr>
          <w:rFonts w:ascii="Book Antiqua" w:eastAsia="Book Antiqua" w:hAnsi="Book Antiqua"/>
        </w:rPr>
        <w:t xml:space="preserve"> do Edital.</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C4416B" w:rsidRPr="00C4416B" w:rsidRDefault="004629E6" w:rsidP="00A76D19">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709" w:hanging="567"/>
        <w:rPr>
          <w:rFonts w:ascii="Book Antiqua" w:eastAsia="Book Antiqua" w:hAnsi="Book Antiqua"/>
          <w:b/>
          <w:u w:val="single"/>
        </w:rPr>
      </w:pPr>
      <w:r>
        <w:rPr>
          <w:rFonts w:ascii="Book Antiqua" w:eastAsia="Book Antiqua" w:hAnsi="Book Antiqua"/>
          <w:b/>
          <w:u w:val="single"/>
        </w:rPr>
        <w:t xml:space="preserve">4.7 </w:t>
      </w:r>
      <w:r w:rsidR="00C4416B" w:rsidRPr="00C4416B">
        <w:rPr>
          <w:rFonts w:ascii="Book Antiqua" w:eastAsia="Book Antiqua" w:hAnsi="Book Antiqua"/>
          <w:b/>
          <w:u w:val="single"/>
        </w:rPr>
        <w:t>AMOSTRAS</w:t>
      </w:r>
      <w:r>
        <w:rPr>
          <w:rFonts w:ascii="Book Antiqua" w:eastAsia="Book Antiqua" w:hAnsi="Book Antiqua"/>
          <w:b/>
          <w:u w:val="single"/>
        </w:rPr>
        <w:t xml:space="preserve"> </w:t>
      </w:r>
    </w:p>
    <w:p w:rsidR="00C4416B" w:rsidRPr="00C4416B" w:rsidRDefault="00C4416B"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right="-709" w:hanging="567"/>
        <w:jc w:val="center"/>
        <w:rPr>
          <w:rFonts w:ascii="Book Antiqua" w:eastAsia="Book Antiqua" w:hAnsi="Book Antiqua"/>
          <w:b/>
        </w:rPr>
      </w:pPr>
    </w:p>
    <w:p w:rsidR="00C4416B" w:rsidRDefault="0076657F"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r>
        <w:rPr>
          <w:rFonts w:ascii="Book Antiqua" w:eastAsia="Book Antiqua" w:hAnsi="Book Antiqua"/>
        </w:rPr>
        <w:t>4.7</w:t>
      </w:r>
      <w:r w:rsidR="004629E6">
        <w:rPr>
          <w:rFonts w:ascii="Book Antiqua" w:eastAsia="Book Antiqua" w:hAnsi="Book Antiqua"/>
        </w:rPr>
        <w:t xml:space="preserve">.1 </w:t>
      </w:r>
      <w:r w:rsidR="00C4416B" w:rsidRPr="00C4416B">
        <w:rPr>
          <w:rFonts w:ascii="Book Antiqua" w:eastAsia="Book Antiqua" w:hAnsi="Book Antiqua"/>
        </w:rPr>
        <w:t>Os vencedores dos itens</w:t>
      </w:r>
      <w:r w:rsidR="00F71CC3">
        <w:rPr>
          <w:rFonts w:ascii="Book Antiqua" w:eastAsia="Book Antiqua" w:hAnsi="Book Antiqua"/>
        </w:rPr>
        <w:t xml:space="preserve"> 14, 91, 92, 93, 94, 97, 98, </w:t>
      </w:r>
      <w:r w:rsidR="009F78BE">
        <w:rPr>
          <w:rFonts w:ascii="Book Antiqua" w:eastAsia="Book Antiqua" w:hAnsi="Book Antiqua"/>
        </w:rPr>
        <w:t xml:space="preserve">109, 110, 125, 126, 127, </w:t>
      </w:r>
      <w:r w:rsidR="007F5DB4">
        <w:rPr>
          <w:rFonts w:ascii="Book Antiqua" w:eastAsia="Book Antiqua" w:hAnsi="Book Antiqua"/>
        </w:rPr>
        <w:t xml:space="preserve">128, 140, 196, 197, 198, 199, 202, 203, 204, 205, 206, 207, 208, 209, 210, 211, 212, 213, 223, </w:t>
      </w:r>
      <w:r w:rsidR="00964B0E">
        <w:rPr>
          <w:rFonts w:ascii="Book Antiqua" w:eastAsia="Book Antiqua" w:hAnsi="Book Antiqua"/>
        </w:rPr>
        <w:t>227, 228, 236,</w:t>
      </w:r>
      <w:r w:rsidR="00B44830">
        <w:rPr>
          <w:rFonts w:ascii="Book Antiqua" w:eastAsia="Book Antiqua" w:hAnsi="Book Antiqua"/>
        </w:rPr>
        <w:t xml:space="preserve"> 241, 242, 243, 244, </w:t>
      </w:r>
      <w:r w:rsidR="005B2E5C">
        <w:rPr>
          <w:rFonts w:ascii="Book Antiqua" w:eastAsia="Book Antiqua" w:hAnsi="Book Antiqua"/>
        </w:rPr>
        <w:t xml:space="preserve">245, 246, </w:t>
      </w:r>
      <w:r w:rsidR="007F066C">
        <w:rPr>
          <w:rFonts w:ascii="Book Antiqua" w:eastAsia="Book Antiqua" w:hAnsi="Book Antiqua"/>
        </w:rPr>
        <w:t>250, 251, 252, 253</w:t>
      </w:r>
      <w:r w:rsidR="00E774C6">
        <w:rPr>
          <w:rFonts w:ascii="Book Antiqua" w:eastAsia="Book Antiqua" w:hAnsi="Book Antiqua"/>
        </w:rPr>
        <w:t>, 254, 255, 256, 257, 258, 259, 260, 261, 262, 268, 269</w:t>
      </w:r>
      <w:r w:rsidR="00D94ED3">
        <w:rPr>
          <w:rFonts w:ascii="Book Antiqua" w:eastAsia="Book Antiqua" w:hAnsi="Book Antiqua"/>
        </w:rPr>
        <w:t xml:space="preserve">, 313, 316, 317, 318, 319, 320, 321, 322, 323, </w:t>
      </w:r>
      <w:r w:rsidR="001B1224">
        <w:rPr>
          <w:rFonts w:ascii="Book Antiqua" w:eastAsia="Book Antiqua" w:hAnsi="Book Antiqua"/>
        </w:rPr>
        <w:t>326, 331, 332, 333, 366, 376, 377, 378, 379, 380</w:t>
      </w:r>
      <w:r w:rsidR="00D34F2A">
        <w:rPr>
          <w:rFonts w:ascii="Book Antiqua" w:eastAsia="Book Antiqua" w:hAnsi="Book Antiqua"/>
        </w:rPr>
        <w:t xml:space="preserve"> e</w:t>
      </w:r>
      <w:r w:rsidR="001B1224">
        <w:rPr>
          <w:rFonts w:ascii="Book Antiqua" w:eastAsia="Book Antiqua" w:hAnsi="Book Antiqua"/>
        </w:rPr>
        <w:t xml:space="preserve"> 381</w:t>
      </w:r>
      <w:r w:rsidR="00C4416B" w:rsidRPr="00C4416B">
        <w:rPr>
          <w:rFonts w:ascii="Book Antiqua" w:eastAsia="Book Antiqua" w:hAnsi="Book Antiqua"/>
        </w:rPr>
        <w:t xml:space="preserve"> </w:t>
      </w:r>
      <w:r w:rsidR="00C4416B">
        <w:rPr>
          <w:rFonts w:ascii="Book Antiqua" w:eastAsia="Book Antiqua" w:hAnsi="Book Antiqua"/>
        </w:rPr>
        <w:t xml:space="preserve">deverão apresentar </w:t>
      </w:r>
      <w:r w:rsidR="004629E6" w:rsidRPr="004629E6">
        <w:rPr>
          <w:rFonts w:ascii="Book Antiqua" w:eastAsia="Book Antiqua" w:hAnsi="Book Antiqua"/>
          <w:b/>
          <w:u w:val="single"/>
        </w:rPr>
        <w:t>AMOSTRA</w:t>
      </w:r>
      <w:r w:rsidR="00C4416B">
        <w:rPr>
          <w:rFonts w:ascii="Book Antiqua" w:eastAsia="Book Antiqua" w:hAnsi="Book Antiqua"/>
        </w:rPr>
        <w:t xml:space="preserve"> no </w:t>
      </w:r>
      <w:r w:rsidR="00C4416B" w:rsidRPr="00C4416B">
        <w:rPr>
          <w:rFonts w:ascii="Book Antiqua" w:eastAsia="Book Antiqua" w:hAnsi="Book Antiqua"/>
          <w:b/>
          <w:u w:val="single"/>
        </w:rPr>
        <w:t>prazo de 03 (três) dias úteis</w:t>
      </w:r>
      <w:r w:rsidR="00C4416B" w:rsidRPr="00C4416B">
        <w:rPr>
          <w:rFonts w:ascii="Book Antiqua" w:eastAsia="Book Antiqua" w:hAnsi="Book Antiqua"/>
        </w:rPr>
        <w:t>, contados a partir do término do certame</w:t>
      </w:r>
      <w:r w:rsidR="004629E6">
        <w:rPr>
          <w:rFonts w:ascii="Book Antiqua" w:eastAsia="Book Antiqua" w:hAnsi="Book Antiqua"/>
        </w:rPr>
        <w:t>.</w:t>
      </w:r>
    </w:p>
    <w:p w:rsidR="004629E6" w:rsidRDefault="004629E6"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p>
    <w:p w:rsidR="00C92FE0" w:rsidRDefault="0076657F" w:rsidP="00C92FE0">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r>
        <w:rPr>
          <w:rFonts w:ascii="Book Antiqua" w:eastAsia="Book Antiqua" w:hAnsi="Book Antiqua"/>
        </w:rPr>
        <w:t>4.7.</w:t>
      </w:r>
      <w:r w:rsidR="00E5303B">
        <w:rPr>
          <w:rFonts w:ascii="Book Antiqua" w:eastAsia="Book Antiqua" w:hAnsi="Book Antiqua"/>
        </w:rPr>
        <w:t>2</w:t>
      </w:r>
      <w:r>
        <w:rPr>
          <w:rFonts w:ascii="Book Antiqua" w:eastAsia="Book Antiqua" w:hAnsi="Book Antiqua"/>
        </w:rPr>
        <w:t xml:space="preserve"> </w:t>
      </w:r>
      <w:r w:rsidR="004629E6">
        <w:rPr>
          <w:rFonts w:ascii="Book Antiqua" w:eastAsia="Book Antiqua" w:hAnsi="Book Antiqua"/>
        </w:rPr>
        <w:t xml:space="preserve">As </w:t>
      </w:r>
      <w:r w:rsidR="004629E6" w:rsidRPr="004629E6">
        <w:rPr>
          <w:rFonts w:ascii="Book Antiqua" w:eastAsia="Book Antiqua" w:hAnsi="Book Antiqua"/>
          <w:b/>
          <w:u w:val="single"/>
        </w:rPr>
        <w:t>AMOSTRAS</w:t>
      </w:r>
      <w:r w:rsidR="004629E6">
        <w:rPr>
          <w:rFonts w:ascii="Book Antiqua" w:eastAsia="Book Antiqua" w:hAnsi="Book Antiqua"/>
        </w:rPr>
        <w:t xml:space="preserve"> deverão ser entregues </w:t>
      </w:r>
      <w:r w:rsidR="004629E6" w:rsidRPr="004629E6">
        <w:rPr>
          <w:rFonts w:ascii="Book Antiqua" w:eastAsia="Book Antiqua" w:hAnsi="Book Antiqua"/>
        </w:rPr>
        <w:t>diretamente no Setor de Odontologia da Secretaria Municipal de Saúde, situado na Avenida Olga Wehmuth, nº 151, Bairro Sete de Setembro, Gaspar/SC (horário de expediente: 07h30min às 12h00</w:t>
      </w:r>
      <w:r w:rsidR="004629E6">
        <w:rPr>
          <w:rFonts w:ascii="Book Antiqua" w:eastAsia="Book Antiqua" w:hAnsi="Book Antiqua"/>
        </w:rPr>
        <w:t xml:space="preserve">min e das 13h30min às 16h30min). </w:t>
      </w:r>
    </w:p>
    <w:p w:rsidR="00C92FE0" w:rsidRDefault="00C92FE0" w:rsidP="00C92FE0">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p>
    <w:p w:rsidR="00C92FE0" w:rsidRDefault="00E5303B" w:rsidP="00C92FE0">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r>
        <w:rPr>
          <w:rFonts w:ascii="Book Antiqua" w:eastAsia="Book Antiqua" w:hAnsi="Book Antiqua"/>
        </w:rPr>
        <w:t>4.7.3</w:t>
      </w:r>
      <w:r w:rsidR="00C92FE0">
        <w:rPr>
          <w:rFonts w:ascii="Book Antiqua" w:eastAsia="Book Antiqua" w:hAnsi="Book Antiqua"/>
        </w:rPr>
        <w:t xml:space="preserve"> </w:t>
      </w:r>
      <w:r w:rsidR="00C92FE0" w:rsidRPr="00C4416B">
        <w:rPr>
          <w:rFonts w:ascii="Book Antiqua" w:eastAsia="Book Antiqua" w:hAnsi="Book Antiqua"/>
        </w:rPr>
        <w:t>As amostras deverão estar acompanhad</w:t>
      </w:r>
      <w:r w:rsidR="00921C88">
        <w:rPr>
          <w:rFonts w:ascii="Book Antiqua" w:eastAsia="Book Antiqua" w:hAnsi="Book Antiqua"/>
        </w:rPr>
        <w:t>a</w:t>
      </w:r>
      <w:r w:rsidR="00C92FE0" w:rsidRPr="00C4416B">
        <w:rPr>
          <w:rFonts w:ascii="Book Antiqua" w:eastAsia="Book Antiqua" w:hAnsi="Book Antiqua"/>
        </w:rPr>
        <w:t xml:space="preserve">s de ficha técnica do produto/material ofertado, a qual deverá contemplar as características, especificações e matéria prima utilizada na fabricação do item. De igual modo, </w:t>
      </w:r>
      <w:r w:rsidR="00C92FE0" w:rsidRPr="0076657F">
        <w:rPr>
          <w:rFonts w:ascii="Book Antiqua" w:eastAsia="Book Antiqua" w:hAnsi="Book Antiqua"/>
          <w:b/>
        </w:rPr>
        <w:t>as amostras</w:t>
      </w:r>
      <w:r w:rsidR="00C92FE0">
        <w:rPr>
          <w:rFonts w:ascii="Book Antiqua" w:eastAsia="Book Antiqua" w:hAnsi="Book Antiqua"/>
          <w:b/>
        </w:rPr>
        <w:t xml:space="preserve"> </w:t>
      </w:r>
      <w:r w:rsidR="00C92FE0" w:rsidRPr="0076657F">
        <w:rPr>
          <w:rFonts w:ascii="Book Antiqua" w:eastAsia="Book Antiqua" w:hAnsi="Book Antiqua"/>
          <w:b/>
        </w:rPr>
        <w:t>deverão est</w:t>
      </w:r>
      <w:r w:rsidR="00C92FE0">
        <w:rPr>
          <w:rFonts w:ascii="Book Antiqua" w:eastAsia="Book Antiqua" w:hAnsi="Book Antiqua"/>
          <w:b/>
        </w:rPr>
        <w:t>ar identificad</w:t>
      </w:r>
      <w:r w:rsidR="00921C88">
        <w:rPr>
          <w:rFonts w:ascii="Book Antiqua" w:eastAsia="Book Antiqua" w:hAnsi="Book Antiqua"/>
          <w:b/>
        </w:rPr>
        <w:t>a</w:t>
      </w:r>
      <w:r w:rsidR="00C92FE0" w:rsidRPr="0076657F">
        <w:rPr>
          <w:rFonts w:ascii="Book Antiqua" w:eastAsia="Book Antiqua" w:hAnsi="Book Antiqua"/>
          <w:b/>
        </w:rPr>
        <w:t>s com a razão Social do licitante, número da licitação e o número do item a que se refere</w:t>
      </w:r>
      <w:r w:rsidR="00C92FE0" w:rsidRPr="00C4416B">
        <w:rPr>
          <w:rFonts w:ascii="Book Antiqua" w:eastAsia="Book Antiqua" w:hAnsi="Book Antiqua"/>
        </w:rPr>
        <w:t>.</w:t>
      </w:r>
    </w:p>
    <w:p w:rsidR="00C92FE0" w:rsidRDefault="00C92FE0"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p>
    <w:p w:rsidR="0076657F" w:rsidRDefault="00C92FE0"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r>
        <w:rPr>
          <w:rFonts w:ascii="Book Antiqua" w:eastAsia="Book Antiqua" w:hAnsi="Book Antiqua"/>
        </w:rPr>
        <w:t>4.7.</w:t>
      </w:r>
      <w:r w:rsidR="00E5303B">
        <w:rPr>
          <w:rFonts w:ascii="Book Antiqua" w:eastAsia="Book Antiqua" w:hAnsi="Book Antiqua"/>
        </w:rPr>
        <w:t>4</w:t>
      </w:r>
      <w:r>
        <w:rPr>
          <w:rFonts w:ascii="Book Antiqua" w:eastAsia="Book Antiqua" w:hAnsi="Book Antiqua"/>
        </w:rPr>
        <w:t xml:space="preserve"> </w:t>
      </w:r>
      <w:r w:rsidR="00C4416B" w:rsidRPr="00C4416B">
        <w:rPr>
          <w:rFonts w:ascii="Book Antiqua" w:eastAsia="Book Antiqua" w:hAnsi="Book Antiqua"/>
        </w:rPr>
        <w:t xml:space="preserve">A análise </w:t>
      </w:r>
      <w:r>
        <w:rPr>
          <w:rFonts w:ascii="Book Antiqua" w:eastAsia="Book Antiqua" w:hAnsi="Book Antiqua"/>
        </w:rPr>
        <w:t>da</w:t>
      </w:r>
      <w:r w:rsidRPr="00C4416B">
        <w:rPr>
          <w:rFonts w:ascii="Book Antiqua" w:eastAsia="Book Antiqua" w:hAnsi="Book Antiqua"/>
        </w:rPr>
        <w:t xml:space="preserve">s amostras </w:t>
      </w:r>
      <w:r w:rsidR="00C4416B" w:rsidRPr="00C4416B">
        <w:rPr>
          <w:rFonts w:ascii="Book Antiqua" w:eastAsia="Book Antiqua" w:hAnsi="Book Antiqua"/>
        </w:rPr>
        <w:t>será realizada pela Equipe</w:t>
      </w:r>
      <w:r w:rsidR="0076657F">
        <w:rPr>
          <w:rFonts w:ascii="Book Antiqua" w:eastAsia="Book Antiqua" w:hAnsi="Book Antiqua"/>
        </w:rPr>
        <w:t xml:space="preserve"> </w:t>
      </w:r>
      <w:r w:rsidR="0076657F" w:rsidRPr="00C4416B">
        <w:rPr>
          <w:rFonts w:ascii="Book Antiqua" w:eastAsia="Book Antiqua" w:hAnsi="Book Antiqua"/>
        </w:rPr>
        <w:t>do Setor de Odontologia</w:t>
      </w:r>
      <w:r w:rsidR="00C4416B" w:rsidRPr="00C4416B">
        <w:rPr>
          <w:rFonts w:ascii="Book Antiqua" w:eastAsia="Book Antiqua" w:hAnsi="Book Antiqua"/>
        </w:rPr>
        <w:t xml:space="preserve"> da Secretaria Municipal de Saúde, que irá emitir parecer de Laudo Técnico. </w:t>
      </w:r>
    </w:p>
    <w:p w:rsidR="0076657F" w:rsidRDefault="0076657F"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p>
    <w:p w:rsidR="00C4416B" w:rsidRDefault="0076657F"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r>
        <w:rPr>
          <w:rFonts w:ascii="Book Antiqua" w:eastAsia="Book Antiqua" w:hAnsi="Book Antiqua"/>
        </w:rPr>
        <w:t>4.7.</w:t>
      </w:r>
      <w:r w:rsidR="00E5303B">
        <w:rPr>
          <w:rFonts w:ascii="Book Antiqua" w:eastAsia="Book Antiqua" w:hAnsi="Book Antiqua"/>
        </w:rPr>
        <w:t>5</w:t>
      </w:r>
      <w:r>
        <w:rPr>
          <w:rFonts w:ascii="Book Antiqua" w:eastAsia="Book Antiqua" w:hAnsi="Book Antiqua"/>
        </w:rPr>
        <w:t xml:space="preserve"> </w:t>
      </w:r>
      <w:r w:rsidR="00C4416B" w:rsidRPr="00C4416B">
        <w:rPr>
          <w:rFonts w:ascii="Book Antiqua" w:eastAsia="Book Antiqua" w:hAnsi="Book Antiqua"/>
        </w:rPr>
        <w:t xml:space="preserve">As amostras ficarão sob a guarda do Setor de Odontologia da Secretaria Municipal de Saúde até a Homologação </w:t>
      </w:r>
      <w:r w:rsidR="00793E95">
        <w:rPr>
          <w:rFonts w:ascii="Book Antiqua" w:eastAsia="Book Antiqua" w:hAnsi="Book Antiqua"/>
        </w:rPr>
        <w:t>do Pregão. Após a homologação, a</w:t>
      </w:r>
      <w:r w:rsidR="00C92FE0">
        <w:rPr>
          <w:rFonts w:ascii="Book Antiqua" w:eastAsia="Book Antiqua" w:hAnsi="Book Antiqua"/>
        </w:rPr>
        <w:t>s</w:t>
      </w:r>
      <w:r w:rsidR="00C4416B" w:rsidRPr="00C4416B">
        <w:rPr>
          <w:rFonts w:ascii="Book Antiqua" w:eastAsia="Book Antiqua" w:hAnsi="Book Antiqua"/>
        </w:rPr>
        <w:t xml:space="preserve"> m</w:t>
      </w:r>
      <w:r w:rsidR="00793E95">
        <w:rPr>
          <w:rFonts w:ascii="Book Antiqua" w:eastAsia="Book Antiqua" w:hAnsi="Book Antiqua"/>
        </w:rPr>
        <w:t>esmas deverão ser retirada</w:t>
      </w:r>
      <w:r w:rsidR="00C4416B" w:rsidRPr="00C4416B">
        <w:rPr>
          <w:rFonts w:ascii="Book Antiqua" w:eastAsia="Book Antiqua" w:hAnsi="Book Antiqua"/>
        </w:rPr>
        <w:t xml:space="preserve">s num prazo máximo de 15 (quinze) dias, sendo que a Odontologia não se responsabilizará por danos causados aos materiais durante o período de análise ou por eventual demora no recolhimento dos mesmos. Findo o prazo aludido, </w:t>
      </w:r>
      <w:r>
        <w:rPr>
          <w:rFonts w:ascii="Book Antiqua" w:eastAsia="Book Antiqua" w:hAnsi="Book Antiqua"/>
        </w:rPr>
        <w:t>será providenciado o descarte do</w:t>
      </w:r>
      <w:r w:rsidR="00C4416B" w:rsidRPr="00C4416B">
        <w:rPr>
          <w:rFonts w:ascii="Book Antiqua" w:eastAsia="Book Antiqua" w:hAnsi="Book Antiqua"/>
        </w:rPr>
        <w:t xml:space="preserve">s </w:t>
      </w:r>
      <w:r w:rsidR="006C6359">
        <w:rPr>
          <w:rFonts w:ascii="Book Antiqua" w:eastAsia="Book Antiqua" w:hAnsi="Book Antiqua"/>
        </w:rPr>
        <w:t>m</w:t>
      </w:r>
      <w:r w:rsidR="00C92FE0">
        <w:rPr>
          <w:rFonts w:ascii="Book Antiqua" w:eastAsia="Book Antiqua" w:hAnsi="Book Antiqua"/>
        </w:rPr>
        <w:t>esmos</w:t>
      </w:r>
      <w:r w:rsidR="00C4416B" w:rsidRPr="00C4416B">
        <w:rPr>
          <w:rFonts w:ascii="Book Antiqua" w:eastAsia="Book Antiqua" w:hAnsi="Book Antiqua"/>
        </w:rPr>
        <w:t>.</w:t>
      </w:r>
    </w:p>
    <w:p w:rsidR="0076657F" w:rsidRPr="00C4416B" w:rsidRDefault="0076657F" w:rsidP="00C4416B">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rPr>
      </w:pPr>
    </w:p>
    <w:p w:rsidR="00D31931" w:rsidRPr="007B6DAA" w:rsidRDefault="004629E6" w:rsidP="00B7663D">
      <w:pPr>
        <w:widowControl w:val="0"/>
        <w:pBdr>
          <w:top w:val="single" w:sz="4" w:space="1" w:color="auto"/>
          <w:left w:val="single" w:sz="4" w:space="8" w:color="auto"/>
          <w:bottom w:val="single" w:sz="4" w:space="1" w:color="auto"/>
          <w:right w:val="single" w:sz="4" w:space="7"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567" w:right="-709"/>
        <w:jc w:val="both"/>
        <w:rPr>
          <w:rFonts w:ascii="Book Antiqua" w:eastAsia="Book Antiqua" w:hAnsi="Book Antiqua"/>
          <w:b/>
          <w:color w:val="FF0000"/>
          <w:u w:val="single"/>
        </w:rPr>
      </w:pPr>
      <w:r>
        <w:rPr>
          <w:rFonts w:ascii="Book Antiqua" w:eastAsia="Book Antiqua" w:hAnsi="Book Antiqua"/>
        </w:rPr>
        <w:t>4.7.</w:t>
      </w:r>
      <w:r w:rsidR="00E5303B">
        <w:rPr>
          <w:rFonts w:ascii="Book Antiqua" w:eastAsia="Book Antiqua" w:hAnsi="Book Antiqua"/>
        </w:rPr>
        <w:t>6</w:t>
      </w:r>
      <w:r w:rsidR="00904B6B">
        <w:rPr>
          <w:rFonts w:ascii="Book Antiqua" w:eastAsia="Book Antiqua" w:hAnsi="Book Antiqua"/>
        </w:rPr>
        <w:t xml:space="preserve"> </w:t>
      </w:r>
      <w:r w:rsidR="00C4416B" w:rsidRPr="00C4416B">
        <w:rPr>
          <w:rFonts w:ascii="Book Antiqua" w:eastAsia="Book Antiqua" w:hAnsi="Book Antiqua"/>
        </w:rPr>
        <w:t>A entre</w:t>
      </w:r>
      <w:r w:rsidR="006C6359">
        <w:rPr>
          <w:rFonts w:ascii="Book Antiqua" w:eastAsia="Book Antiqua" w:hAnsi="Book Antiqua"/>
        </w:rPr>
        <w:t>ga</w:t>
      </w:r>
      <w:r w:rsidR="00C4416B" w:rsidRPr="00C4416B">
        <w:rPr>
          <w:rFonts w:ascii="Book Antiqua" w:eastAsia="Book Antiqua" w:hAnsi="Book Antiqua"/>
        </w:rPr>
        <w:t xml:space="preserve"> da</w:t>
      </w:r>
      <w:r w:rsidR="00A76D19">
        <w:rPr>
          <w:rFonts w:ascii="Book Antiqua" w:eastAsia="Book Antiqua" w:hAnsi="Book Antiqua"/>
        </w:rPr>
        <w:t>s</w:t>
      </w:r>
      <w:r w:rsidR="00C4416B" w:rsidRPr="00C4416B">
        <w:rPr>
          <w:rFonts w:ascii="Book Antiqua" w:eastAsia="Book Antiqua" w:hAnsi="Book Antiqua"/>
        </w:rPr>
        <w:t xml:space="preserve"> amostra</w:t>
      </w:r>
      <w:r w:rsidR="00A76D19">
        <w:rPr>
          <w:rFonts w:ascii="Book Antiqua" w:eastAsia="Book Antiqua" w:hAnsi="Book Antiqua"/>
        </w:rPr>
        <w:t xml:space="preserve">s </w:t>
      </w:r>
      <w:r w:rsidR="00C4416B" w:rsidRPr="00C4416B">
        <w:rPr>
          <w:rFonts w:ascii="Book Antiqua" w:eastAsia="Book Antiqua" w:hAnsi="Book Antiqua"/>
        </w:rPr>
        <w:t xml:space="preserve">fora do prazo indicado ou sua reprovação pela área técnica da Secretaria Municipal de Saúde acarretará a desclassificação do licitante </w:t>
      </w:r>
      <w:r w:rsidR="006C6359">
        <w:rPr>
          <w:rFonts w:ascii="Book Antiqua" w:eastAsia="Book Antiqua" w:hAnsi="Book Antiqua"/>
        </w:rPr>
        <w:t>naquele</w:t>
      </w:r>
      <w:r w:rsidR="00C4416B" w:rsidRPr="00C4416B">
        <w:rPr>
          <w:rFonts w:ascii="Book Antiqua" w:eastAsia="Book Antiqua" w:hAnsi="Book Antiqua"/>
        </w:rPr>
        <w:t xml:space="preserve"> item e a consequente chamada do próximo colocado.</w:t>
      </w:r>
    </w:p>
    <w:p w:rsidR="00B82FE8" w:rsidRDefault="00B82F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sidRPr="007F7BF6">
        <w:rPr>
          <w:rFonts w:ascii="Book Antiqua" w:hAnsi="Book Antiqua" w:cs="Book Antiqua"/>
          <w:b/>
          <w:bCs/>
        </w:rPr>
        <w:lastRenderedPageBreak/>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1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Inscrição no Registro Público de Empresas Mercantis onde opera,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 xml:space="preserve">Prova de inexistência de débitos inadimplidos perante a Justiça do Trabalho, mediante a apresentação de certidão negativa ou positiva com efeito de negativa, nos termos do Título VII-A da </w:t>
      </w:r>
      <w:r w:rsidRPr="009B7BCE">
        <w:rPr>
          <w:rFonts w:ascii="Book Antiqua" w:hAnsi="Book Antiqua"/>
        </w:rPr>
        <w:lastRenderedPageBreak/>
        <w:t>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2F337C" w:rsidRPr="002F337C"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2F337C">
        <w:rPr>
          <w:rFonts w:ascii="Book Antiqua" w:eastAsia="Book Antiqua" w:hAnsi="Book Antiqua"/>
          <w:b/>
        </w:rPr>
        <w:t>5.1.3 Qualificação Técnica</w:t>
      </w:r>
    </w:p>
    <w:p w:rsidR="002F337C"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2F337C">
        <w:rPr>
          <w:rFonts w:ascii="Book Antiqua" w:eastAsia="Book Antiqua" w:hAnsi="Book Antiqua"/>
        </w:rPr>
        <w:t xml:space="preserve">5.1.3.1 </w:t>
      </w:r>
      <w:r w:rsidRPr="002F337C">
        <w:rPr>
          <w:rFonts w:ascii="Book Antiqua" w:eastAsia="Book Antiqua" w:hAnsi="Book Antiqua"/>
          <w:b/>
        </w:rPr>
        <w:t>ALVARÁ SANITÁRIO</w:t>
      </w:r>
      <w:r w:rsidRPr="002F337C">
        <w:rPr>
          <w:rFonts w:ascii="Book Antiqua" w:eastAsia="Book Antiqua" w:hAnsi="Book Antiqua"/>
        </w:rPr>
        <w:t xml:space="preserve"> da empresa licitante, expedido pela Vigilância Sanitária Estadual ou Municipal, tal como exigido pela Lei Federal nº 6.360/76 (art. 2º), Decreto Federal nº 79.094/77 (art. 2º) e Portaria Federal nº 2.814 de 29/05/98. </w:t>
      </w:r>
      <w:r w:rsidRPr="00010613">
        <w:rPr>
          <w:rFonts w:ascii="Book Antiqua" w:eastAsia="Book Antiqua" w:hAnsi="Book Antiqua"/>
        </w:rPr>
        <w:t>Caso não conste ano de validade no Alvará, deverá ser anexado o comprovante de recolhimento da taxa de anuidade.</w:t>
      </w:r>
    </w:p>
    <w:p w:rsidR="00B7663D" w:rsidRDefault="00B7663D"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2F337C" w:rsidRDefault="002F337C"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010613">
        <w:rPr>
          <w:rFonts w:ascii="Book Antiqua" w:eastAsia="Book Antiqua" w:hAnsi="Book Antiqua"/>
        </w:rPr>
        <w:t xml:space="preserve">5.1.3.2 </w:t>
      </w:r>
      <w:r w:rsidRPr="00010613">
        <w:rPr>
          <w:rFonts w:ascii="Book Antiqua" w:eastAsia="Book Antiqua" w:hAnsi="Book Antiqua"/>
          <w:b/>
        </w:rPr>
        <w:t>COMPROVAÇÃO DE AUTORIZAÇÃO DE FUNCIONAMENTO DA EMPRESA</w:t>
      </w:r>
      <w:r w:rsidRPr="00010613">
        <w:rPr>
          <w:rFonts w:ascii="Book Antiqua" w:eastAsia="Book Antiqua" w:hAnsi="Book Antiqua"/>
        </w:rPr>
        <w:t xml:space="preserve"> licitante, expedida pela ANVISA – Agência Nacional de Vigilância Sanitária, conforme exigido pela Lei Federal nº 6.360/76 (art. 2º), Decreto Federal nº 79.094/77 (art. 2º), Lei Federal nº 9.782/99 (art. 7º, inciso VII) e Portaria Federal nº 2.814 de 29/05/98.</w:t>
      </w:r>
    </w:p>
    <w:p w:rsidR="00B7663D" w:rsidRDefault="00B7663D" w:rsidP="002F33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305811" w:rsidRPr="008A0059" w:rsidRDefault="00305811" w:rsidP="00305811">
      <w:pPr>
        <w:tabs>
          <w:tab w:val="left" w:pos="9498"/>
        </w:tabs>
        <w:autoSpaceDE w:val="0"/>
        <w:autoSpaceDN w:val="0"/>
        <w:adjustRightInd w:val="0"/>
        <w:ind w:left="-709" w:right="-851"/>
        <w:jc w:val="both"/>
        <w:rPr>
          <w:rFonts w:ascii="Book Antiqua" w:hAnsi="Book Antiqua" w:cs="Arial"/>
        </w:rPr>
      </w:pPr>
      <w:r w:rsidRPr="008A0059">
        <w:rPr>
          <w:rFonts w:ascii="Book Antiqua" w:hAnsi="Book Antiqua"/>
          <w:b/>
          <w:color w:val="000000"/>
          <w:u w:val="single"/>
          <w:shd w:val="clear" w:color="auto" w:fill="FFFFFF"/>
        </w:rPr>
        <w:t>OBSERVAÇÃO</w:t>
      </w:r>
      <w:r w:rsidRPr="008A0059">
        <w:rPr>
          <w:rFonts w:ascii="Book Antiqua" w:hAnsi="Book Antiqua"/>
          <w:b/>
          <w:color w:val="000000"/>
          <w:shd w:val="clear" w:color="auto" w:fill="FFFFFF"/>
        </w:rPr>
        <w:t>:</w:t>
      </w:r>
      <w:r w:rsidRPr="008A0059">
        <w:rPr>
          <w:rFonts w:ascii="Book Antiqua" w:hAnsi="Book Antiqua"/>
          <w:color w:val="000000"/>
          <w:shd w:val="clear" w:color="auto" w:fill="FFFFFF"/>
        </w:rPr>
        <w:t xml:space="preserve"> A apresentação </w:t>
      </w:r>
      <w:r>
        <w:rPr>
          <w:rFonts w:ascii="Book Antiqua" w:hAnsi="Book Antiqua"/>
          <w:color w:val="000000"/>
          <w:shd w:val="clear" w:color="auto" w:fill="FFFFFF"/>
        </w:rPr>
        <w:t>dos documentos referenciados nos itens 5.1.3.1</w:t>
      </w:r>
      <w:r w:rsidR="00B7663D">
        <w:rPr>
          <w:rFonts w:ascii="Book Antiqua" w:hAnsi="Book Antiqua"/>
          <w:color w:val="000000"/>
          <w:shd w:val="clear" w:color="auto" w:fill="FFFFFF"/>
        </w:rPr>
        <w:t xml:space="preserve"> e</w:t>
      </w:r>
      <w:r>
        <w:rPr>
          <w:rFonts w:ascii="Book Antiqua" w:hAnsi="Book Antiqua"/>
          <w:color w:val="000000"/>
          <w:shd w:val="clear" w:color="auto" w:fill="FFFFFF"/>
        </w:rPr>
        <w:t xml:space="preserve"> 5.1.3.2 </w:t>
      </w:r>
      <w:r w:rsidRPr="008A0059">
        <w:rPr>
          <w:rFonts w:ascii="Book Antiqua" w:hAnsi="Book Antiqua"/>
          <w:color w:val="000000"/>
          <w:shd w:val="clear" w:color="auto" w:fill="FFFFFF"/>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8A0059">
        <w:rPr>
          <w:rFonts w:ascii="Book Antiqua" w:hAnsi="Book Antiqua"/>
          <w:b/>
          <w:color w:val="000000"/>
          <w:shd w:val="clear" w:color="auto" w:fill="FFFFFF"/>
        </w:rPr>
        <w:t>DEVERÁ</w:t>
      </w:r>
      <w:r w:rsidRPr="008A0059">
        <w:rPr>
          <w:rFonts w:ascii="Book Antiqua" w:hAnsi="Book Antiqua"/>
          <w:color w:val="000000"/>
          <w:shd w:val="clear" w:color="auto" w:fill="FFFFFF"/>
        </w:rPr>
        <w:t xml:space="preserve"> </w:t>
      </w:r>
      <w:r w:rsidRPr="008A0059">
        <w:rPr>
          <w:rFonts w:ascii="Book Antiqua" w:hAnsi="Book Antiqua"/>
          <w:b/>
          <w:color w:val="000000"/>
          <w:shd w:val="clear" w:color="auto" w:fill="FFFFFF"/>
        </w:rPr>
        <w:t>SER APRESENTADO (NA SESSÃO) O DOCUMENTO ORIGINAL PARA CUMPRIMENTO DA LEI Nº 13.726/2018, SOB PENA DE INABILITAÇÃO.</w:t>
      </w:r>
    </w:p>
    <w:p w:rsidR="00B7663D" w:rsidRDefault="00B7663D" w:rsidP="00B766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9E60EE">
        <w:rPr>
          <w:rFonts w:ascii="Book Antiqua" w:eastAsia="Book Antiqua" w:hAnsi="Book Antiqua"/>
        </w:rPr>
        <w:t>5.2 Ao Pregoeiro reserva-se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w:t>
            </w:r>
            <w:r w:rsidRPr="00234AB7">
              <w:rPr>
                <w:rFonts w:ascii="Book Antiqua" w:eastAsia="Book Antiqua" w:hAnsi="Book Antiqua"/>
              </w:rPr>
              <w:lastRenderedPageBreak/>
              <w:t xml:space="preserve">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SE OBRIGA E DECLARA TER ACEITO</w:t>
      </w:r>
      <w:r w:rsidRPr="00C63281">
        <w:rPr>
          <w:rFonts w:ascii="Book Antiqua" w:eastAsia="Book Antiqua" w:hAnsi="Book Antiqua"/>
          <w:shd w:val="clear" w:color="auto" w:fill="FFFFFF"/>
        </w:rPr>
        <w:t xml:space="preserve"> os termos do presente Edital. </w:t>
      </w:r>
    </w:p>
    <w:p w:rsidR="00B54A9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B54A92" w:rsidRPr="00B54A92" w:rsidRDefault="00B54A92" w:rsidP="00264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 xml:space="preserve"> 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8" w:history="1">
        <w:r w:rsidRPr="006A2E93">
          <w:rPr>
            <w:rStyle w:val="Hyperlink"/>
            <w:rFonts w:ascii="Book Antiqua" w:eastAsia="Book Antiqua" w:hAnsi="Book Antiqua"/>
            <w:shd w:val="clear" w:color="auto" w:fill="FFFFFF"/>
          </w:rPr>
          <w:t>pregao@gaspar.sc.gov.br</w:t>
        </w:r>
      </w:hyperlink>
      <w:r w:rsidR="00264390">
        <w:rPr>
          <w:rFonts w:ascii="Book Antiqua" w:eastAsia="Book Antiqua" w:hAnsi="Book Antiqua"/>
          <w:shd w:val="clear" w:color="auto" w:fill="FFFFFF"/>
        </w:rPr>
        <w:t xml:space="preserve">, </w:t>
      </w:r>
      <w:r w:rsidR="00264390" w:rsidRPr="00E6638A">
        <w:rPr>
          <w:rFonts w:ascii="Book Antiqua" w:hAnsi="Book Antiqua"/>
        </w:rPr>
        <w:t>devendo ser mencionado no assunto do e-mail o número do Processo Licitatório e o número do Pregão Presencial.</w:t>
      </w:r>
    </w:p>
    <w:p w:rsidR="005007A2" w:rsidRDefault="00B54A92" w:rsidP="00B54A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6.6</w:t>
      </w:r>
      <w:r w:rsidRPr="00B54A92">
        <w:rPr>
          <w:rFonts w:ascii="Book Antiqua" w:eastAsia="Book Antiqua" w:hAnsi="Book Antiqua"/>
          <w:shd w:val="clear" w:color="auto" w:fill="FFFFFF"/>
        </w:rPr>
        <w:t>.</w:t>
      </w:r>
      <w:r w:rsidR="005220C4">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6.6</w:t>
      </w:r>
      <w:r w:rsidRPr="00B54A92">
        <w:rPr>
          <w:rFonts w:ascii="Book Antiqua" w:eastAsia="Book Antiqua" w:hAnsi="Book Antiqua"/>
          <w:shd w:val="clear" w:color="auto" w:fill="FFFFFF"/>
        </w:rPr>
        <w:t>.</w:t>
      </w:r>
    </w:p>
    <w:p w:rsidR="00B54A92" w:rsidRDefault="00B54A9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b/>
          <w:bCs/>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sidRPr="00CA287A">
        <w:rPr>
          <w:rFonts w:ascii="Book Antiqua" w:eastAsia="Book Antiqua" w:hAnsi="Book Antiqua"/>
          <w:shd w:val="clear" w:color="auto" w:fill="FFFFFF"/>
        </w:rPr>
        <w:t>(</w:t>
      </w:r>
      <w:r w:rsidR="009C51E0" w:rsidRPr="00CA287A">
        <w:rPr>
          <w:rFonts w:ascii="Book Antiqua" w:eastAsia="Book Antiqua" w:hAnsi="Book Antiqua"/>
        </w:rPr>
        <w:t>se for</w:t>
      </w:r>
      <w:r w:rsidR="009C51E0">
        <w:rPr>
          <w:rFonts w:ascii="Book Antiqua" w:eastAsia="Book Antiqua" w:hAnsi="Book Antiqua"/>
        </w:rPr>
        <w:t xml:space="preserve"> o caso)</w:t>
      </w:r>
      <w:r w:rsidR="009C51E0">
        <w:rPr>
          <w:rFonts w:ascii="Book Antiqua" w:eastAsia="Book Antiqua" w:hAnsi="Book Antiqua"/>
          <w:shd w:val="clear" w:color="auto" w:fill="FFFFFF"/>
        </w:rPr>
        <w:t xml:space="preserve"> 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r w:rsidR="000F423F" w:rsidRPr="003F744D">
        <w:rPr>
          <w:rFonts w:ascii="Book Antiqua" w:hAnsi="Book Antiqua" w:cs="Book Antiqua"/>
          <w:shd w:val="clear" w:color="auto" w:fill="FFFFFF"/>
        </w:rPr>
        <w:t>2</w:t>
      </w:r>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w:t>
      </w:r>
      <w:r w:rsidRPr="00366C4E">
        <w:rPr>
          <w:rFonts w:ascii="Book Antiqua" w:hAnsi="Book Antiqua"/>
        </w:rPr>
        <w:lastRenderedPageBreak/>
        <w:t>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A7499D">
        <w:rPr>
          <w:rFonts w:ascii="Book Antiqua" w:eastAsia="Book Antiqua" w:hAnsi="Book Antiqua"/>
          <w:b/>
        </w:rPr>
        <w:t>ITEM</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r w:rsidR="007D2635" w:rsidRPr="00212072">
        <w:rPr>
          <w:rFonts w:ascii="Book Antiqua" w:eastAsia="Book Antiqua" w:hAnsi="Book Antiqua"/>
        </w:rPr>
        <w:t>dad</w:t>
      </w:r>
      <w:r w:rsidR="007D2635">
        <w:rPr>
          <w:rFonts w:ascii="Book Antiqua" w:eastAsia="Book Antiqua" w:hAnsi="Book Antiqua"/>
        </w:rPr>
        <w:t>a</w:t>
      </w:r>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7.4.1.4 O Pregoeiro poderá fixar tempo máximo para que as licitantes calculem e ofereçam novos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w:t>
      </w:r>
      <w:r w:rsidRPr="00212072">
        <w:rPr>
          <w:rFonts w:ascii="Book Antiqua" w:hAnsi="Book Antiqua"/>
          <w:shd w:val="clear" w:color="auto" w:fill="FFFFFF"/>
        </w:rPr>
        <w:lastRenderedPageBreak/>
        <w:t>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851" w:hanging="283"/>
        <w:jc w:val="both"/>
        <w:rPr>
          <w:rFonts w:ascii="Book Antiqua" w:hAnsi="Book Antiqua"/>
          <w:shd w:val="clear" w:color="auto" w:fill="FFFFFF"/>
        </w:rPr>
      </w:pPr>
      <w:r w:rsidRPr="00D5142A">
        <w:rPr>
          <w:rFonts w:ascii="Book Antiqua" w:hAnsi="Book Antiqua"/>
          <w:b/>
          <w:shd w:val="clear" w:color="auto" w:fill="FFFFFF"/>
        </w:rPr>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com indício de ser inexequível.</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lastRenderedPageBreak/>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r w:rsidRPr="00781A19">
        <w:rPr>
          <w:rFonts w:ascii="Book Antiqua" w:hAnsi="Book Antiqua"/>
          <w:shd w:val="clear" w:color="auto" w:fill="FFFFFF"/>
        </w:rPr>
        <w:t>5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r w:rsidRPr="00212072">
        <w:rPr>
          <w:rFonts w:ascii="Book Antiqua" w:hAnsi="Book Antiqua"/>
          <w:shd w:val="clear" w:color="auto" w:fill="FFFFFF"/>
        </w:rPr>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7.8.2 A apresentação de razões de recurso diversa da intenção de recurso apresentada na sessão </w:t>
      </w:r>
      <w:r w:rsidRPr="00317429">
        <w:rPr>
          <w:rFonts w:ascii="Book Antiqua" w:hAnsi="Book Antiqua"/>
        </w:rPr>
        <w:lastRenderedPageBreak/>
        <w:t>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7.8.4 O prazo para interposição de recurso é de 3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 xml:space="preserve">7.8.6 Os recursos ou contrarrazões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contrarrazões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7.8.6.1 A Administração não se responsabiliza pela falha na entrega dos recursos ou contrarrazões,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r>
        <w:rPr>
          <w:rFonts w:ascii="Book Antiqua" w:hAnsi="Book Antiqua"/>
        </w:rPr>
        <w:t xml:space="preserve">contrarrazões,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w:t>
      </w:r>
      <w:r w:rsidRPr="00E6638A">
        <w:rPr>
          <w:rFonts w:ascii="Book Antiqua" w:hAnsi="Book Antiqua"/>
        </w:rPr>
        <w:lastRenderedPageBreak/>
        <w:t xml:space="preserve">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8.1 Até 5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8.1.1 Em se tratando de licitante, o prazo para impugnação é de até 2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8.2 Ao final da sessão, a proponente que desejar recorrer contra decisões do Pregoeiro poderá fazê-lo, manifestando sua intenção com registro da síntese dos motivos, obrigando-se a juntar memoriais no prazo de 3 (três) dias úteis. Os interessados ficam, desde logo, intimados a apresentar contrarrazões em igual número de dias, que começarão a correr do término do prazo do recorrente. As razões e as contrarrazões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8.4 Não será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8.6 Os recursos e contrarrazões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Observação: Também serão reconhecidos os recursos e contrarrazões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lastRenderedPageBreak/>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10.2 Constam da Minuta da Ata de Registro de Preços as condições e a forma de pagamento, as sanções 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10.3 A Ata de Registro de Preços terá vigência de 01 (um) ano, a partir da data de homologação da mesma pela Autoridade Competente, nos termos do art. 15, § 3º, inciso III, da Lei nº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w:t>
      </w:r>
      <w:r w:rsidRPr="00E464DE">
        <w:rPr>
          <w:rFonts w:ascii="Book Antiqua" w:eastAsia="Book Antiqua" w:hAnsi="Book Antiqua"/>
        </w:rPr>
        <w:lastRenderedPageBreak/>
        <w:t>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r w:rsidRPr="008820C0">
        <w:rPr>
          <w:rFonts w:ascii="Book Antiqua" w:eastAsia="Book Antiqua" w:hAnsi="Book Antiqua"/>
          <w:b/>
        </w:rPr>
        <w:t>3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1E55D1" w:rsidRPr="00826A3B" w:rsidRDefault="001E55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D4190C"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sidRPr="009E272B">
        <w:rPr>
          <w:rFonts w:ascii="Book Antiqua" w:eastAsia="Book Antiqua" w:hAnsi="Book Antiqua"/>
          <w:b/>
        </w:rPr>
        <w:t>11. DAS CONDIÇÕES DE ENTREGA E RECEBIMENTO</w:t>
      </w:r>
      <w:r w:rsidRPr="00987F02">
        <w:rPr>
          <w:rFonts w:ascii="Book Antiqua" w:eastAsia="Book Antiqua" w:hAnsi="Book Antiqua"/>
          <w:b/>
        </w:rPr>
        <w:t xml:space="preserve"> </w:t>
      </w:r>
    </w:p>
    <w:p w:rsidR="00B1098E"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11.</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B1098E" w:rsidRDefault="00B1098E" w:rsidP="00B109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11.</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B1098E"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p>
    <w:p w:rsidR="00B1098E" w:rsidRPr="00E72EA4"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11.</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B1098E"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B1098E" w:rsidRDefault="00B1098E" w:rsidP="00B1098E">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w:t>
      </w:r>
      <w:r>
        <w:rPr>
          <w:rFonts w:ascii="Book Antiqua" w:hAnsi="Book Antiqua" w:cs="Book Antiqua"/>
          <w:shd w:val="clear" w:color="auto" w:fill="FFFFFF"/>
        </w:rPr>
        <w:t>–</w:t>
      </w:r>
      <w:r w:rsidRPr="004E3B63">
        <w:rPr>
          <w:rFonts w:ascii="Book Antiqua" w:hAnsi="Book Antiqua" w:cs="Book Antiqua"/>
          <w:shd w:val="clear" w:color="auto" w:fill="FFFFFF"/>
        </w:rPr>
        <w:t xml:space="preserve"> Avenida Olga Wehmuth,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w:t>
      </w:r>
      <w:r>
        <w:rPr>
          <w:rFonts w:ascii="Book Antiqua" w:hAnsi="Book Antiqua" w:cs="Book Antiqua"/>
          <w:shd w:val="clear" w:color="auto" w:fill="FFFFFF"/>
        </w:rPr>
        <w:t>6</w:t>
      </w:r>
      <w:r w:rsidRPr="004E3B63">
        <w:rPr>
          <w:rFonts w:ascii="Book Antiqua" w:hAnsi="Book Antiqua" w:cs="Book Antiqua"/>
          <w:shd w:val="clear" w:color="auto" w:fill="FFFFFF"/>
        </w:rPr>
        <w:t>h</w:t>
      </w:r>
      <w:r>
        <w:rPr>
          <w:rFonts w:ascii="Book Antiqua" w:hAnsi="Book Antiqua" w:cs="Book Antiqua"/>
          <w:shd w:val="clear" w:color="auto" w:fill="FFFFFF"/>
        </w:rPr>
        <w:t>3</w:t>
      </w:r>
      <w:r w:rsidRPr="004E3B63">
        <w:rPr>
          <w:rFonts w:ascii="Book Antiqua" w:hAnsi="Book Antiqua" w:cs="Book Antiqua"/>
          <w:shd w:val="clear" w:color="auto" w:fill="FFFFFF"/>
        </w:rPr>
        <w:t>0min</w:t>
      </w:r>
      <w:r>
        <w:rPr>
          <w:rFonts w:ascii="Book Antiqua" w:hAnsi="Book Antiqua" w:cs="Book Antiqua"/>
          <w:shd w:val="clear" w:color="auto" w:fill="FFFFFF"/>
        </w:rPr>
        <w:t>).</w:t>
      </w:r>
    </w:p>
    <w:p w:rsidR="00B1098E" w:rsidRDefault="00B1098E" w:rsidP="00B1098E">
      <w:pPr>
        <w:ind w:left="-709" w:right="-851"/>
        <w:jc w:val="both"/>
        <w:rPr>
          <w:rFonts w:ascii="Book Antiqua" w:hAnsi="Book Antiqua" w:cs="Book Antiqua"/>
          <w:shd w:val="clear" w:color="auto" w:fill="FFFFFF"/>
        </w:rPr>
      </w:pPr>
    </w:p>
    <w:p w:rsidR="00B1098E"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11.</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sidR="00AE6E4F">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B1098E"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B1098E" w:rsidRDefault="00B1098E" w:rsidP="00B1098E">
      <w:pPr>
        <w:ind w:left="-709" w:right="-851"/>
        <w:jc w:val="both"/>
        <w:rPr>
          <w:rFonts w:ascii="Book Antiqua" w:hAnsi="Book Antiqua" w:cs="Book Antiqua"/>
          <w:shd w:val="clear" w:color="auto" w:fill="FFFFFF"/>
        </w:rPr>
      </w:pPr>
      <w:r>
        <w:rPr>
          <w:rFonts w:ascii="Book Antiqua" w:hAnsi="Book Antiqua" w:cs="Book Antiqua"/>
          <w:b/>
          <w:u w:val="single"/>
          <w:shd w:val="clear" w:color="auto" w:fill="FFFFFF"/>
        </w:rPr>
        <w:t>OBSERVAÇÕES</w:t>
      </w:r>
      <w:r w:rsidRPr="00D90E0C">
        <w:rPr>
          <w:rFonts w:ascii="Book Antiqua" w:hAnsi="Book Antiqua" w:cs="Book Antiqua"/>
          <w:shd w:val="clear" w:color="auto" w:fill="FFFFFF"/>
        </w:rPr>
        <w:t xml:space="preserve">: </w:t>
      </w:r>
    </w:p>
    <w:p w:rsidR="00B1098E" w:rsidRDefault="00B1098E" w:rsidP="00B1098E">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a) </w:t>
      </w:r>
      <w:r>
        <w:rPr>
          <w:rFonts w:ascii="Book Antiqua" w:hAnsi="Book Antiqua" w:cs="Book Antiqua"/>
          <w:shd w:val="clear" w:color="auto" w:fill="FFFFFF"/>
        </w:rPr>
        <w:t>Todos os produtos deverão estar dentro do prazo de validade, tendo como intervalo mínimo de tempo 2 (dois) anos entre a data de entrega e a sua data de validade</w:t>
      </w:r>
      <w:r w:rsidRPr="00D90E0C">
        <w:rPr>
          <w:rFonts w:ascii="Book Antiqua" w:hAnsi="Book Antiqua" w:cs="Book Antiqua"/>
          <w:shd w:val="clear" w:color="auto" w:fill="FFFFFF"/>
        </w:rPr>
        <w:t>.</w:t>
      </w:r>
    </w:p>
    <w:p w:rsidR="00B1098E" w:rsidRDefault="00B1098E" w:rsidP="00B1098E">
      <w:pPr>
        <w:ind w:left="-142" w:right="-851" w:hanging="284"/>
        <w:jc w:val="both"/>
        <w:rPr>
          <w:rFonts w:ascii="Book Antiqua" w:hAnsi="Book Antiqua" w:cs="Book Antiqua"/>
          <w:shd w:val="clear" w:color="auto" w:fill="FFFFFF"/>
        </w:rPr>
      </w:pPr>
      <w:r w:rsidRPr="00175899">
        <w:rPr>
          <w:rFonts w:ascii="Book Antiqua" w:hAnsi="Book Antiqua" w:cs="Book Antiqua"/>
          <w:b/>
          <w:shd w:val="clear" w:color="auto" w:fill="FFFFFF"/>
        </w:rPr>
        <w:t xml:space="preserve">b) </w:t>
      </w:r>
      <w:r>
        <w:rPr>
          <w:rFonts w:ascii="Book Antiqua" w:hAnsi="Book Antiqua" w:cs="Book Antiqua"/>
          <w:shd w:val="clear" w:color="auto" w:fill="FFFFFF"/>
        </w:rPr>
        <w:t>O transporte dos produtos deverá ser feito conforme instruções de acondicionamento do fabricante, a fim de garantir a segurança e qualidade dos produtos.</w:t>
      </w:r>
    </w:p>
    <w:p w:rsidR="00B1098E" w:rsidRPr="00175899" w:rsidRDefault="00B1098E" w:rsidP="00B1098E">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c) N</w:t>
      </w:r>
      <w:r>
        <w:rPr>
          <w:rFonts w:ascii="Book Antiqua" w:hAnsi="Book Antiqua" w:cs="Book Antiqua"/>
          <w:shd w:val="clear" w:color="auto" w:fill="FFFFFF"/>
        </w:rPr>
        <w:t>ão serão aceitos produtos cujas embalagens apresentem sinais de violação, aderência ao produto, umidade ou inadequação em relação ao conteúdo e não estiverem devidamente identificados.</w:t>
      </w:r>
    </w:p>
    <w:p w:rsidR="00B1098E" w:rsidRPr="00E37C68"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B1098E" w:rsidRDefault="00B1098E" w:rsidP="00B1098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B1098E" w:rsidRPr="00E37C68" w:rsidRDefault="00B1098E" w:rsidP="00B109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4 Fica aqui estabelecido que os materiais serão recebidos:</w:t>
      </w:r>
    </w:p>
    <w:p w:rsidR="00B1098E" w:rsidRPr="00E37C68" w:rsidRDefault="00B1098E" w:rsidP="00B109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B1098E" w:rsidRDefault="00B1098E" w:rsidP="00B109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B1098E" w:rsidRPr="003548B4" w:rsidRDefault="00B1098E" w:rsidP="00B109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B1098E" w:rsidRPr="003548B4" w:rsidRDefault="00B1098E" w:rsidP="00B1098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B1098E" w:rsidRPr="003548B4" w:rsidRDefault="00B1098E" w:rsidP="00B109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lastRenderedPageBreak/>
        <w:t>11.</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B1098E" w:rsidRPr="003548B4" w:rsidRDefault="00B1098E" w:rsidP="00B109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B1098E" w:rsidRPr="003548B4" w:rsidRDefault="00B1098E" w:rsidP="00B1098E">
      <w:pPr>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C7DC7" w:rsidRDefault="00FC7DC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ind w:left="-709" w:right="-851"/>
        <w:jc w:val="both"/>
        <w:rPr>
          <w:rFonts w:ascii="Book Antiqua" w:hAnsi="Book Antiqua" w:cs="Book Antiqua"/>
        </w:rPr>
      </w:pPr>
      <w:r w:rsidRPr="00E63C71">
        <w:rPr>
          <w:rFonts w:ascii="Book Antiqua" w:hAnsi="Book Antiqua" w:cs="Book Antiqua"/>
        </w:rPr>
        <w:t>12.4 Os valores poderão ser reajustados a cada 12 (doze) meses, pelo IGP-DI, ou por outro que venha a 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sidR="006923EF">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sidR="006923EF">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3 Nenhum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703E3D" w:rsidRPr="00E463C9" w:rsidRDefault="00E73CD0" w:rsidP="00D77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Calibri" w:hAnsi="Book Antiqua" w:cs="BookAntiqua,Italic"/>
          <w:b/>
          <w:i/>
          <w:iCs/>
          <w:lang w:eastAsia="pt-BR"/>
        </w:rPr>
      </w:pPr>
      <w:r>
        <w:rPr>
          <w:rFonts w:ascii="Book Antiqua" w:hAnsi="Book Antiqua" w:cs="Book Antiqua"/>
          <w:shd w:val="clear" w:color="auto" w:fill="FFFFFF"/>
        </w:rPr>
        <w:t>13.</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sidR="00E463C9">
        <w:rPr>
          <w:rFonts w:ascii="Book Antiqua" w:eastAsia="Calibri" w:hAnsi="Book Antiqua" w:cs="BookAntiqua,Italic"/>
          <w:i/>
          <w:iCs/>
          <w:lang w:eastAsia="pt-BR"/>
        </w:rPr>
        <w:t>Saúde</w:t>
      </w:r>
    </w:p>
    <w:p w:rsidR="00503842" w:rsidRPr="00E463C9"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w:t>
      </w:r>
      <w:r w:rsidR="00423C42">
        <w:rPr>
          <w:rFonts w:ascii="Book Antiqua" w:eastAsia="Calibri" w:hAnsi="Book Antiqua" w:cs="BookAntiqua,Italic"/>
          <w:b/>
          <w:i/>
          <w:iCs/>
          <w:lang w:eastAsia="pt-BR"/>
        </w:rPr>
        <w:t>20</w:t>
      </w:r>
      <w:r w:rsidR="00503842" w:rsidRPr="00E463C9">
        <w:rPr>
          <w:rFonts w:ascii="Book Antiqua" w:eastAsia="Calibri" w:hAnsi="Book Antiqua" w:cs="BookAntiqua,Italic"/>
          <w:b/>
          <w:i/>
          <w:iCs/>
          <w:lang w:eastAsia="pt-BR"/>
        </w:rPr>
        <w:t>.</w:t>
      </w:r>
    </w:p>
    <w:p w:rsidR="00703E3D" w:rsidRPr="00703E3D" w:rsidRDefault="00703E3D" w:rsidP="00703E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p>
    <w:p w:rsidR="0031621B" w:rsidRPr="00002940" w:rsidRDefault="0031621B" w:rsidP="00B518E6">
      <w:pPr>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ind w:left="-709" w:right="-851"/>
        <w:jc w:val="both"/>
        <w:rPr>
          <w:rFonts w:ascii="Book Antiqua" w:hAnsi="Book Antiqua"/>
        </w:rPr>
      </w:pPr>
      <w:r>
        <w:rPr>
          <w:rFonts w:ascii="Book Antiqua" w:hAnsi="Book Antiqua"/>
        </w:rPr>
        <w:t>14.1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C4733" w:rsidRDefault="007C4733"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w:t>
      </w:r>
      <w:r w:rsidRPr="009A22CC">
        <w:rPr>
          <w:rFonts w:ascii="Book Antiqua" w:hAnsi="Book Antiqua" w:cs="Book Antiqua"/>
        </w:rPr>
        <w:lastRenderedPageBreak/>
        <w:t>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.6 Em todo caso a licitante terá direito ao contraditório e ampla defesa.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5 (cinco) dias úteis após a notificação sobre a irregularidade ou aplicação da </w:t>
      </w:r>
      <w:r w:rsidRPr="009A22CC">
        <w:rPr>
          <w:rFonts w:ascii="Book Antiqua" w:hAnsi="Book Antiqua" w:cs="Book Antiqua"/>
        </w:rPr>
        <w:lastRenderedPageBreak/>
        <w:t>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BD14A6" w:rsidRDefault="00BD14A6"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lastRenderedPageBreak/>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subsequente, no mesmo horário e local anteriormente estabelecido, desde que não haja comunicação do Pregoeiro em contrário.</w:t>
      </w:r>
    </w:p>
    <w:p w:rsidR="00423C42" w:rsidRDefault="00423C42" w:rsidP="00423C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eastAsia="Book Antiqua" w:hAnsi="Book Antiqua"/>
        </w:rPr>
        <w:t>17.</w:t>
      </w:r>
      <w:r w:rsidRPr="003034C3">
        <w:rPr>
          <w:rFonts w:ascii="Book Antiqua" w:eastAsia="Book Antiqua" w:hAnsi="Book Antiqua"/>
        </w:rPr>
        <w:t xml:space="preserve">12 </w:t>
      </w:r>
      <w:r w:rsidRPr="00B54A92">
        <w:rPr>
          <w:rFonts w:ascii="Book Antiqua" w:eastAsia="Book Antiqua" w:hAnsi="Book Antiqua"/>
          <w:shd w:val="clear" w:color="auto" w:fill="FFFFFF"/>
        </w:rPr>
        <w:t xml:space="preserve">Os interessados que tiverem dúvidas de caráter técnico quanto à interpretação dos termos deste Edital poderão solicitar esclarecimentos em </w:t>
      </w:r>
      <w:r w:rsidRPr="00B54A92">
        <w:rPr>
          <w:rFonts w:ascii="Book Antiqua" w:eastAsia="Book Antiqua" w:hAnsi="Book Antiqua"/>
          <w:b/>
          <w:shd w:val="clear" w:color="auto" w:fill="FFFFFF"/>
        </w:rPr>
        <w:t>até 03 (três) dias úteis</w:t>
      </w:r>
      <w:r w:rsidRPr="00B54A92">
        <w:rPr>
          <w:rFonts w:ascii="Book Antiqua" w:eastAsia="Book Antiqua" w:hAnsi="Book Antiqua"/>
          <w:shd w:val="clear" w:color="auto" w:fill="FFFFFF"/>
        </w:rPr>
        <w:t xml:space="preserve"> antes da data fixada para abertura da sessão pública, até as 17h00min, obedecendo ao horário de expediente da Prefeitura Municipal de Gaspar, </w:t>
      </w:r>
      <w:r>
        <w:rPr>
          <w:rFonts w:ascii="Book Antiqua" w:eastAsia="Book Antiqua" w:hAnsi="Book Antiqua"/>
          <w:shd w:val="clear" w:color="auto" w:fill="FFFFFF"/>
        </w:rPr>
        <w:t xml:space="preserve">através do </w:t>
      </w:r>
      <w:r w:rsidRPr="00C63281">
        <w:rPr>
          <w:rFonts w:ascii="Book Antiqua" w:eastAsia="Book Antiqua" w:hAnsi="Book Antiqua"/>
          <w:shd w:val="clear" w:color="auto" w:fill="FFFFFF"/>
        </w:rPr>
        <w:t xml:space="preserve">e-mail: </w:t>
      </w:r>
      <w:hyperlink r:id="rId11" w:history="1">
        <w:r w:rsidRPr="006A2E93">
          <w:rPr>
            <w:rStyle w:val="Hyperlink"/>
            <w:rFonts w:ascii="Book Antiqua" w:eastAsia="Book Antiqua" w:hAnsi="Book Antiqua"/>
            <w:shd w:val="clear" w:color="auto" w:fill="FFFFFF"/>
          </w:rPr>
          <w:t>pregao@gaspar.sc.gov.br</w:t>
        </w:r>
      </w:hyperlink>
      <w:r>
        <w:rPr>
          <w:rFonts w:ascii="Book Antiqua" w:eastAsia="Book Antiqua" w:hAnsi="Book Antiqua"/>
          <w:shd w:val="clear" w:color="auto" w:fill="FFFFFF"/>
        </w:rPr>
        <w:t xml:space="preserve">, </w:t>
      </w:r>
      <w:r w:rsidRPr="00E6638A">
        <w:rPr>
          <w:rFonts w:ascii="Book Antiqua" w:hAnsi="Book Antiqua"/>
        </w:rPr>
        <w:t>devendo ser mencionado no assunto do e-mail o número do Processo Licitatório e o número do Pregão Presencial.</w:t>
      </w:r>
    </w:p>
    <w:p w:rsidR="00423C42" w:rsidRDefault="00597AB8" w:rsidP="001E01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eastAsia="Book Antiqua" w:hAnsi="Book Antiqua"/>
        </w:rPr>
      </w:pPr>
      <w:r>
        <w:rPr>
          <w:rFonts w:ascii="Book Antiqua" w:eastAsia="Book Antiqua" w:hAnsi="Book Antiqua"/>
          <w:shd w:val="clear" w:color="auto" w:fill="FFFFFF"/>
        </w:rPr>
        <w:t>17.12</w:t>
      </w:r>
      <w:r w:rsidRPr="00B54A92">
        <w:rPr>
          <w:rFonts w:ascii="Book Antiqua" w:eastAsia="Book Antiqua" w:hAnsi="Book Antiqua"/>
          <w:shd w:val="clear" w:color="auto" w:fill="FFFFFF"/>
        </w:rPr>
        <w:t>.</w:t>
      </w:r>
      <w:r>
        <w:rPr>
          <w:rFonts w:ascii="Book Antiqua" w:eastAsia="Book Antiqua" w:hAnsi="Book Antiqua"/>
          <w:shd w:val="clear" w:color="auto" w:fill="FFFFFF"/>
        </w:rPr>
        <w:t>1</w:t>
      </w:r>
      <w:r w:rsidRPr="00B54A92">
        <w:rPr>
          <w:rFonts w:ascii="Book Antiqua" w:eastAsia="Book Antiqua" w:hAnsi="Book Antiqua"/>
          <w:shd w:val="clear" w:color="auto" w:fill="FFFFFF"/>
        </w:rPr>
        <w:t xml:space="preserve"> Não serão reconhecidas as solicitações de esclarecimentos apresentadas fora do prazo estipulado no item </w:t>
      </w:r>
      <w:r>
        <w:rPr>
          <w:rFonts w:ascii="Book Antiqua" w:eastAsia="Book Antiqua" w:hAnsi="Book Antiqua"/>
          <w:shd w:val="clear" w:color="auto" w:fill="FFFFFF"/>
        </w:rPr>
        <w:t>17.12</w:t>
      </w:r>
      <w:r w:rsidRPr="00B54A92">
        <w:rPr>
          <w:rFonts w:ascii="Book Antiqua" w:eastAsia="Book Antiqua" w:hAnsi="Book Antiqua"/>
          <w:shd w:val="clear" w:color="auto" w:fill="FFFFFF"/>
        </w:rPr>
        <w:t>.</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Recomenda-se às licitantes que estejam no local marcado com antecedência de 15 (quinze) minutos do horário previsto para a entrega dos envelopes nº 01 e 02 e da documentação de Credenciamento.</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26547F" w:rsidRPr="000D5926"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rPr>
      </w:pP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 </w:t>
      </w:r>
    </w:p>
    <w:p w:rsidR="00503842" w:rsidRDefault="00503842"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rPr>
      </w:pPr>
      <w:r w:rsidRPr="00CC3406">
        <w:rPr>
          <w:rFonts w:ascii="Book Antiqua" w:hAnsi="Book Antiqua"/>
        </w:rPr>
        <w:t xml:space="preserve">Gaspar, </w:t>
      </w:r>
      <w:r w:rsidR="001E019D">
        <w:rPr>
          <w:rFonts w:ascii="Book Antiqua" w:hAnsi="Book Antiqua"/>
        </w:rPr>
        <w:t>18</w:t>
      </w:r>
      <w:r w:rsidR="0041558F">
        <w:rPr>
          <w:rFonts w:ascii="Book Antiqua" w:hAnsi="Book Antiqua"/>
        </w:rPr>
        <w:t xml:space="preserve"> </w:t>
      </w:r>
      <w:r w:rsidRPr="00CC3406">
        <w:rPr>
          <w:rFonts w:ascii="Book Antiqua" w:hAnsi="Book Antiqua"/>
        </w:rPr>
        <w:t>de</w:t>
      </w:r>
      <w:r>
        <w:rPr>
          <w:rFonts w:ascii="Book Antiqua" w:hAnsi="Book Antiqua"/>
        </w:rPr>
        <w:t xml:space="preserve"> </w:t>
      </w:r>
      <w:r w:rsidR="001E019D">
        <w:rPr>
          <w:rFonts w:ascii="Book Antiqua" w:hAnsi="Book Antiqua"/>
        </w:rPr>
        <w:t>dezembro</w:t>
      </w:r>
      <w:r>
        <w:rPr>
          <w:rFonts w:ascii="Book Antiqua" w:hAnsi="Book Antiqua"/>
        </w:rPr>
        <w:t xml:space="preserve"> d</w:t>
      </w:r>
      <w:r w:rsidRPr="00CC3406">
        <w:rPr>
          <w:rFonts w:ascii="Book Antiqua" w:hAnsi="Book Antiqua"/>
        </w:rPr>
        <w:t>e 20</w:t>
      </w:r>
      <w:r w:rsidR="00EA471C">
        <w:rPr>
          <w:rFonts w:ascii="Book Antiqua" w:hAnsi="Book Antiqua"/>
        </w:rPr>
        <w:t>19</w:t>
      </w:r>
      <w:r w:rsidRPr="00CC3406">
        <w:rPr>
          <w:rFonts w:ascii="Book Antiqua" w:hAnsi="Book Antiqua"/>
        </w:rPr>
        <w:t>.</w:t>
      </w:r>
    </w:p>
    <w:p w:rsidR="005354A0" w:rsidRDefault="005354A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354A0" w:rsidRDefault="005354A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2698C" w:rsidRDefault="0062698C"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2698C" w:rsidRDefault="0062698C"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655A17" w:rsidRDefault="00655A17"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354A0" w:rsidRPr="0094224D"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ind w:left="-709" w:right="-851"/>
        <w:jc w:val="center"/>
        <w:rPr>
          <w:rFonts w:ascii="Book Antiqua" w:eastAsia="Arial" w:hAnsi="Book Antiqua" w:cs="Book Antiqua"/>
          <w:b/>
        </w:rPr>
      </w:pPr>
      <w:r w:rsidRPr="0094224D">
        <w:rPr>
          <w:rFonts w:ascii="Book Antiqua" w:eastAsia="Arial" w:hAnsi="Book Antiqua" w:cs="Book Antiqua"/>
          <w:b/>
        </w:rPr>
        <w:t>JOSÉ CARLOS DE CARVALHO JUNIOR</w:t>
      </w:r>
    </w:p>
    <w:p w:rsidR="005354A0" w:rsidRPr="00384DA3"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56"/>
        </w:tabs>
        <w:ind w:left="-709" w:right="-851"/>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5354A0" w:rsidRPr="00CC3406" w:rsidRDefault="005354A0" w:rsidP="00626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rPr>
      </w:pPr>
    </w:p>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Antiqua,Italic" w:eastAsia="Calibri" w:hAnsi="BookAntiqua,Italic" w:cs="BookAntiqua,Italic"/>
          <w:iCs/>
          <w:lang w:eastAsia="pt-BR"/>
        </w:rPr>
      </w:pPr>
    </w:p>
    <w:p w:rsidR="00EA471C" w:rsidRDefault="00EA471C" w:rsidP="00EA471C">
      <w:pPr>
        <w:ind w:left="-709" w:right="-851"/>
        <w:jc w:val="center"/>
        <w:rPr>
          <w:rFonts w:ascii="Book Antiqua" w:hAnsi="Book Antiqua"/>
          <w:b/>
          <w:sz w:val="36"/>
          <w:szCs w:val="36"/>
        </w:rPr>
      </w:pPr>
      <w:r w:rsidRPr="0040198A">
        <w:rPr>
          <w:rFonts w:ascii="Book Antiqua" w:hAnsi="Book Antiqua"/>
          <w:b/>
          <w:sz w:val="36"/>
          <w:szCs w:val="36"/>
        </w:rPr>
        <w:t>TERMO DE REFERÊNCIA</w:t>
      </w:r>
    </w:p>
    <w:p w:rsidR="00EA471C" w:rsidRPr="00B333E7" w:rsidRDefault="00EA471C" w:rsidP="00EA471C">
      <w:pPr>
        <w:ind w:left="-709" w:right="-851"/>
        <w:rPr>
          <w:rFonts w:ascii="Book Antiqua" w:hAnsi="Book Antiqua"/>
          <w:b/>
        </w:rPr>
      </w:pPr>
    </w:p>
    <w:p w:rsidR="00EA471C" w:rsidRPr="0040198A" w:rsidRDefault="00EA471C" w:rsidP="00EA471C">
      <w:pPr>
        <w:ind w:left="-709" w:right="-851"/>
        <w:jc w:val="both"/>
        <w:rPr>
          <w:rFonts w:ascii="Book Antiqua" w:hAnsi="Book Antiqua"/>
        </w:rPr>
      </w:pPr>
      <w:r w:rsidRPr="0040198A">
        <w:rPr>
          <w:rFonts w:ascii="Book Antiqua" w:hAnsi="Book Antiqua"/>
          <w:b/>
        </w:rPr>
        <w:t>1. DO OBJETO</w:t>
      </w:r>
    </w:p>
    <w:p w:rsidR="00EA471C" w:rsidRDefault="00EA471C" w:rsidP="00EA471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r>
        <w:rPr>
          <w:rFonts w:ascii="Book Antiqua" w:hAnsi="Book Antiqua"/>
          <w:sz w:val="22"/>
          <w:szCs w:val="22"/>
          <w:lang w:val="pt-BR"/>
        </w:rPr>
        <w:t xml:space="preserve">1.1 </w:t>
      </w:r>
      <w:r>
        <w:rPr>
          <w:rFonts w:ascii="Book Antiqua" w:eastAsia="Book Antiqua" w:hAnsi="Book Antiqua"/>
          <w:b/>
        </w:rPr>
        <w:t>Registro de Preços para f</w:t>
      </w:r>
      <w:r w:rsidRPr="000B2B1F">
        <w:rPr>
          <w:rFonts w:ascii="Book Antiqua" w:eastAsia="Book Antiqua" w:hAnsi="Book Antiqua"/>
          <w:b/>
        </w:rPr>
        <w:t xml:space="preserve">uturas </w:t>
      </w:r>
      <w:r>
        <w:rPr>
          <w:rFonts w:ascii="Book Antiqua" w:eastAsia="Book Antiqua" w:hAnsi="Book Antiqua"/>
          <w:b/>
        </w:rPr>
        <w:t>a</w:t>
      </w:r>
      <w:r w:rsidRPr="000B2B1F">
        <w:rPr>
          <w:rFonts w:ascii="Book Antiqua" w:eastAsia="Book Antiqua" w:hAnsi="Book Antiqua"/>
          <w:b/>
        </w:rPr>
        <w:t xml:space="preserve">quisições </w:t>
      </w:r>
      <w:r>
        <w:rPr>
          <w:rFonts w:ascii="Book Antiqua" w:eastAsia="Book Antiqua" w:hAnsi="Book Antiqua"/>
          <w:b/>
        </w:rPr>
        <w:t>d</w:t>
      </w:r>
      <w:r w:rsidRPr="000B2B1F">
        <w:rPr>
          <w:rFonts w:ascii="Book Antiqua" w:eastAsia="Book Antiqua" w:hAnsi="Book Antiqua"/>
          <w:b/>
        </w:rPr>
        <w:t xml:space="preserve">e Materiais Odontológicos </w:t>
      </w:r>
      <w:r>
        <w:rPr>
          <w:rFonts w:ascii="Book Antiqua" w:eastAsia="Book Antiqua" w:hAnsi="Book Antiqua"/>
          <w:b/>
        </w:rPr>
        <w:t>p</w:t>
      </w:r>
      <w:r w:rsidRPr="000B2B1F">
        <w:rPr>
          <w:rFonts w:ascii="Book Antiqua" w:eastAsia="Book Antiqua" w:hAnsi="Book Antiqua"/>
          <w:b/>
        </w:rPr>
        <w:t xml:space="preserve">ara </w:t>
      </w:r>
      <w:r>
        <w:rPr>
          <w:rFonts w:ascii="Book Antiqua" w:eastAsia="Book Antiqua" w:hAnsi="Book Antiqua"/>
          <w:b/>
        </w:rPr>
        <w:t>u</w:t>
      </w:r>
      <w:r w:rsidRPr="000B2B1F">
        <w:rPr>
          <w:rFonts w:ascii="Book Antiqua" w:eastAsia="Book Antiqua" w:hAnsi="Book Antiqua"/>
          <w:b/>
        </w:rPr>
        <w:t xml:space="preserve">so </w:t>
      </w:r>
      <w:r>
        <w:rPr>
          <w:rFonts w:ascii="Book Antiqua" w:eastAsia="Book Antiqua" w:hAnsi="Book Antiqua"/>
          <w:b/>
        </w:rPr>
        <w:t>n</w:t>
      </w:r>
      <w:r w:rsidRPr="000B2B1F">
        <w:rPr>
          <w:rFonts w:ascii="Book Antiqua" w:eastAsia="Book Antiqua" w:hAnsi="Book Antiqua"/>
          <w:b/>
        </w:rPr>
        <w:t xml:space="preserve">as Unidades </w:t>
      </w:r>
      <w:r>
        <w:rPr>
          <w:rFonts w:ascii="Book Antiqua" w:eastAsia="Book Antiqua" w:hAnsi="Book Antiqua"/>
          <w:b/>
        </w:rPr>
        <w:t>d</w:t>
      </w:r>
      <w:r w:rsidRPr="000B2B1F">
        <w:rPr>
          <w:rFonts w:ascii="Book Antiqua" w:eastAsia="Book Antiqua" w:hAnsi="Book Antiqua"/>
          <w:b/>
        </w:rPr>
        <w:t xml:space="preserve">e Saúde </w:t>
      </w:r>
      <w:r>
        <w:rPr>
          <w:rFonts w:ascii="Book Antiqua" w:eastAsia="Book Antiqua" w:hAnsi="Book Antiqua"/>
          <w:b/>
        </w:rPr>
        <w:t>d</w:t>
      </w:r>
      <w:r w:rsidRPr="000B2B1F">
        <w:rPr>
          <w:rFonts w:ascii="Book Antiqua" w:eastAsia="Book Antiqua" w:hAnsi="Book Antiqua"/>
          <w:b/>
        </w:rPr>
        <w:t xml:space="preserve">o Município </w:t>
      </w:r>
      <w:r>
        <w:rPr>
          <w:rFonts w:ascii="Book Antiqua" w:eastAsia="Book Antiqua" w:hAnsi="Book Antiqua"/>
          <w:b/>
        </w:rPr>
        <w:t>d</w:t>
      </w:r>
      <w:r w:rsidRPr="000B2B1F">
        <w:rPr>
          <w:rFonts w:ascii="Book Antiqua" w:eastAsia="Book Antiqua" w:hAnsi="Book Antiqua"/>
          <w:b/>
        </w:rPr>
        <w:t>e Gaspar/S</w:t>
      </w:r>
      <w:r>
        <w:rPr>
          <w:rFonts w:ascii="Book Antiqua" w:eastAsia="Book Antiqua" w:hAnsi="Book Antiqua"/>
          <w:b/>
        </w:rPr>
        <w:t>C</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EA471C" w:rsidRDefault="00EA471C" w:rsidP="00EA471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
    <w:p w:rsidR="00EA471C" w:rsidRDefault="00EA471C" w:rsidP="00EA471C">
      <w:pPr>
        <w:ind w:left="-709" w:right="-851"/>
        <w:rPr>
          <w:rFonts w:ascii="Book Antiqua" w:hAnsi="Book Antiqua"/>
        </w:rPr>
      </w:pPr>
      <w:r w:rsidRPr="00DC6114">
        <w:rPr>
          <w:rFonts w:ascii="Book Antiqua" w:hAnsi="Book Antiqua"/>
        </w:rPr>
        <w:t xml:space="preserve">Tabela </w:t>
      </w:r>
      <w:r>
        <w:rPr>
          <w:rFonts w:ascii="Book Antiqua" w:hAnsi="Book Antiqua"/>
        </w:rPr>
        <w:t>1</w:t>
      </w:r>
    </w:p>
    <w:tbl>
      <w:tblPr>
        <w:tblW w:w="10260" w:type="dxa"/>
        <w:tblInd w:w="-639" w:type="dxa"/>
        <w:tblCellMar>
          <w:left w:w="70" w:type="dxa"/>
          <w:right w:w="70" w:type="dxa"/>
        </w:tblCellMar>
        <w:tblLook w:val="04A0"/>
      </w:tblPr>
      <w:tblGrid>
        <w:gridCol w:w="478"/>
        <w:gridCol w:w="1625"/>
        <w:gridCol w:w="7514"/>
        <w:gridCol w:w="63"/>
        <w:gridCol w:w="580"/>
      </w:tblGrid>
      <w:tr w:rsidR="00EA471C" w:rsidRPr="000A4FCD" w:rsidTr="00B356CB">
        <w:trPr>
          <w:trHeight w:val="440"/>
        </w:trPr>
        <w:tc>
          <w:tcPr>
            <w:tcW w:w="478"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Item</w:t>
            </w:r>
          </w:p>
        </w:tc>
        <w:tc>
          <w:tcPr>
            <w:tcW w:w="9139" w:type="dxa"/>
            <w:gridSpan w:val="2"/>
            <w:tcBorders>
              <w:top w:val="single" w:sz="4" w:space="0" w:color="auto"/>
              <w:left w:val="nil"/>
              <w:bottom w:val="single" w:sz="4" w:space="0" w:color="auto"/>
              <w:right w:val="single" w:sz="4" w:space="0" w:color="000000"/>
            </w:tcBorders>
            <w:shd w:val="clear" w:color="000000" w:fill="B6DDE8"/>
            <w:vAlign w:val="center"/>
            <w:hideMark/>
          </w:tcPr>
          <w:p w:rsidR="00EA471C" w:rsidRPr="000A4FCD" w:rsidRDefault="00EA471C" w:rsidP="00EA471C">
            <w:pPr>
              <w:jc w:val="center"/>
              <w:rPr>
                <w:rFonts w:ascii="Book Antiqua" w:eastAsia="Times New Roman" w:hAnsi="Book Antiqua" w:cs="Calibri"/>
                <w:b/>
                <w:bCs/>
                <w:sz w:val="16"/>
                <w:szCs w:val="16"/>
                <w:lang w:eastAsia="pt-BR"/>
              </w:rPr>
            </w:pPr>
            <w:r w:rsidRPr="000A4FCD">
              <w:rPr>
                <w:rFonts w:ascii="Book Antiqua" w:eastAsia="Times New Roman" w:hAnsi="Book Antiqua" w:cs="Calibri"/>
                <w:b/>
                <w:bCs/>
                <w:sz w:val="16"/>
                <w:szCs w:val="16"/>
                <w:lang w:eastAsia="pt-BR"/>
              </w:rPr>
              <w:t>DESCRIÇÃO / UNIDADE DE MEDIDA</w:t>
            </w:r>
          </w:p>
        </w:tc>
        <w:tc>
          <w:tcPr>
            <w:tcW w:w="643" w:type="dxa"/>
            <w:gridSpan w:val="2"/>
            <w:tcBorders>
              <w:top w:val="single" w:sz="4" w:space="0" w:color="auto"/>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Quant</w:t>
            </w:r>
            <w:r>
              <w:rPr>
                <w:rFonts w:ascii="Book Antiqua" w:eastAsia="Times New Roman" w:hAnsi="Book Antiqua" w:cs="Calibri"/>
                <w:b/>
                <w:bCs/>
                <w:color w:val="000000"/>
                <w:sz w:val="16"/>
                <w:szCs w:val="16"/>
                <w:lang w:eastAsia="pt-BR"/>
              </w:rPr>
              <w:t>.</w:t>
            </w:r>
            <w:r w:rsidRPr="000A4FCD">
              <w:rPr>
                <w:rFonts w:ascii="Book Antiqua" w:eastAsia="Times New Roman" w:hAnsi="Book Antiqua" w:cs="Calibri"/>
                <w:b/>
                <w:bCs/>
                <w:color w:val="000000"/>
                <w:sz w:val="16"/>
                <w:szCs w:val="16"/>
                <w:lang w:eastAsia="pt-BR"/>
              </w:rPr>
              <w:br/>
              <w:t>Saúde</w:t>
            </w:r>
          </w:p>
        </w:tc>
      </w:tr>
      <w:tr w:rsidR="00EA471C" w:rsidRPr="000A4FCD" w:rsidTr="00B356CB">
        <w:trPr>
          <w:trHeight w:val="276"/>
        </w:trPr>
        <w:tc>
          <w:tcPr>
            <w:tcW w:w="10260" w:type="dxa"/>
            <w:gridSpan w:val="5"/>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EA471C" w:rsidRPr="000A4FCD" w:rsidRDefault="004136B8" w:rsidP="004136B8">
            <w:pPr>
              <w:jc w:val="center"/>
              <w:rPr>
                <w:rFonts w:ascii="Book Antiqua" w:eastAsia="Times New Roman" w:hAnsi="Book Antiqua" w:cs="Calibri"/>
                <w:b/>
                <w:bCs/>
                <w:color w:val="000000"/>
                <w:sz w:val="16"/>
                <w:szCs w:val="16"/>
                <w:lang w:eastAsia="pt-BR"/>
              </w:rPr>
            </w:pPr>
            <w:r>
              <w:rPr>
                <w:rFonts w:ascii="Book Antiqua" w:eastAsia="Times New Roman" w:hAnsi="Book Antiqua" w:cs="Calibri"/>
                <w:b/>
                <w:bCs/>
                <w:color w:val="000000"/>
                <w:sz w:val="16"/>
                <w:szCs w:val="16"/>
                <w:lang w:eastAsia="pt-BR"/>
              </w:rPr>
              <w:t>Materiais de C</w:t>
            </w:r>
            <w:r w:rsidR="00EA471C" w:rsidRPr="000A4FCD">
              <w:rPr>
                <w:rFonts w:ascii="Book Antiqua" w:eastAsia="Times New Roman" w:hAnsi="Book Antiqua" w:cs="Calibri"/>
                <w:b/>
                <w:bCs/>
                <w:color w:val="000000"/>
                <w:sz w:val="16"/>
                <w:szCs w:val="16"/>
                <w:lang w:eastAsia="pt-BR"/>
              </w:rPr>
              <w:t>onsumo</w:t>
            </w:r>
          </w:p>
        </w:tc>
      </w:tr>
      <w:tr w:rsidR="00EA471C" w:rsidRPr="000A4FCD" w:rsidTr="00E63861">
        <w:trPr>
          <w:trHeight w:val="57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Abridor de boca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Kit </w:t>
            </w:r>
            <w:r w:rsidRPr="000A4FCD">
              <w:rPr>
                <w:rFonts w:ascii="Book Antiqua" w:eastAsia="Times New Roman" w:hAnsi="Book Antiqua" w:cs="Calibri"/>
                <w:sz w:val="16"/>
                <w:szCs w:val="16"/>
                <w:lang w:eastAsia="pt-BR"/>
              </w:rPr>
              <w:t>Indicado para manter a boca do paciente aberta, para melhor visão do campo operacional, facilitando e proporcionando conforto durante procedimentos odontológicos. Feito de silicone autoclavável a 134º C, nos tamanhos P e G. Com registro na ANVISA e prazo de validade de 5 anos.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96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Ácido Fosfórico 37% -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Kit com 3 seringas</w:t>
            </w:r>
            <w:r w:rsidRPr="000A4FCD">
              <w:rPr>
                <w:rFonts w:ascii="Book Antiqua" w:eastAsia="Times New Roman" w:hAnsi="Book Antiqua" w:cs="Calibri"/>
                <w:sz w:val="16"/>
                <w:szCs w:val="16"/>
                <w:lang w:eastAsia="pt-BR"/>
              </w:rPr>
              <w:t xml:space="preserve"> – Solução de Ácido Fosfórico a 37%, em forma de gel, com corante inorgânico na cor azul ou vermelho, tamponado, hidrossolúvel, perfeita homogeneidade, condicionamento uniforme do esmalte dentário. Possuir fluidez adequada para evitar escoamento indesejável. Não possuir sílica em sua formulação. Embalagem unitária, segura, tipo seringa, com no mínimo 2,5ml. Constando dados de fabricação,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400</w:t>
            </w:r>
          </w:p>
        </w:tc>
      </w:tr>
      <w:tr w:rsidR="00EA471C" w:rsidRPr="000A4FCD" w:rsidTr="00E63861">
        <w:trPr>
          <w:trHeight w:val="119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Adesivo ou agente de união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 com 6g</w:t>
            </w:r>
            <w:r w:rsidRPr="000A4FCD">
              <w:rPr>
                <w:rFonts w:ascii="Book Antiqua" w:eastAsia="Times New Roman" w:hAnsi="Book Antiqua" w:cs="Calibri"/>
                <w:sz w:val="16"/>
                <w:szCs w:val="16"/>
                <w:lang w:eastAsia="pt-BR"/>
              </w:rPr>
              <w:t xml:space="preserve"> - Frasco único (primer e adesivo num só frasco) contendo no mínimo 5ml; sistema adesivo com solvente </w:t>
            </w:r>
            <w:r w:rsidRPr="000A4FCD">
              <w:rPr>
                <w:rFonts w:ascii="Book Antiqua" w:eastAsia="Times New Roman" w:hAnsi="Book Antiqua" w:cs="Calibri"/>
                <w:b/>
                <w:bCs/>
                <w:sz w:val="16"/>
                <w:szCs w:val="16"/>
                <w:lang w:eastAsia="pt-BR"/>
              </w:rPr>
              <w:t xml:space="preserve">a base de </w:t>
            </w:r>
            <w:r>
              <w:rPr>
                <w:rFonts w:ascii="Book Antiqua" w:eastAsia="Times New Roman" w:hAnsi="Book Antiqua" w:cs="Calibri"/>
                <w:b/>
                <w:bCs/>
                <w:sz w:val="16"/>
                <w:szCs w:val="16"/>
                <w:lang w:eastAsia="pt-BR"/>
              </w:rPr>
              <w:t>á</w:t>
            </w:r>
            <w:r w:rsidRPr="000A4FCD">
              <w:rPr>
                <w:rFonts w:ascii="Book Antiqua" w:eastAsia="Times New Roman" w:hAnsi="Book Antiqua" w:cs="Calibri"/>
                <w:b/>
                <w:bCs/>
                <w:sz w:val="16"/>
                <w:szCs w:val="16"/>
                <w:lang w:eastAsia="pt-BR"/>
              </w:rPr>
              <w:t xml:space="preserve">gua e álcool (obrigatoriamente em conjunto) </w:t>
            </w:r>
            <w:r w:rsidRPr="000A4FCD">
              <w:rPr>
                <w:rFonts w:ascii="Book Antiqua" w:eastAsia="Times New Roman" w:hAnsi="Book Antiqua" w:cs="Calibri"/>
                <w:sz w:val="16"/>
                <w:szCs w:val="16"/>
                <w:lang w:eastAsia="pt-BR"/>
              </w:rPr>
              <w:t xml:space="preserve">que não evapora como a acetona e faz com que o adesivo apresente a mesma performance da primeira até a última gota do frasco;, fotopolimerizável; com carga de 5nm, proporcionando excelente adesão à dentina e esmalte. Tampa do tipo </w:t>
            </w:r>
            <w:r w:rsidRPr="000A4FCD">
              <w:rPr>
                <w:rFonts w:ascii="Book Antiqua" w:eastAsia="Times New Roman" w:hAnsi="Book Antiqua" w:cs="Calibri"/>
                <w:i/>
                <w:iCs/>
                <w:sz w:val="16"/>
                <w:szCs w:val="16"/>
                <w:lang w:eastAsia="pt-BR"/>
              </w:rPr>
              <w:t>FlipTop</w:t>
            </w:r>
            <w:r w:rsidRPr="000A4FCD">
              <w:rPr>
                <w:rFonts w:ascii="Book Antiqua" w:eastAsia="Times New Roman" w:hAnsi="Book Antiqua" w:cs="Calibri"/>
                <w:sz w:val="16"/>
                <w:szCs w:val="16"/>
                <w:lang w:eastAsia="pt-BR"/>
              </w:rPr>
              <w:t>, que permite a abertura e manuseio do adesivo com apenas uma das mãos, facilitando o trabalho do dentista e evita desperdício. Além disso, bico dosador que elimina qualquer desperdício.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3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Água oxigenada 10 volumes -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sidRPr="000A4FCD">
              <w:rPr>
                <w:rFonts w:ascii="Book Antiqua" w:eastAsia="Times New Roman" w:hAnsi="Book Antiqua" w:cs="Calibri"/>
                <w:sz w:val="16"/>
                <w:szCs w:val="16"/>
                <w:lang w:eastAsia="pt-BR"/>
              </w:rPr>
              <w:t xml:space="preserve"> - Frasco contendo 1.000ml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133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Agulha gengival descartável 30G curta –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isençã</w:t>
            </w:r>
            <w:r>
              <w:rPr>
                <w:rFonts w:ascii="Book Antiqua" w:eastAsia="Times New Roman" w:hAnsi="Book Antiqua" w:cs="Calibri"/>
                <w:sz w:val="16"/>
                <w:szCs w:val="16"/>
                <w:lang w:eastAsia="pt-BR"/>
              </w:rPr>
              <w:t>o</w:t>
            </w:r>
            <w:r w:rsidRPr="000A4FCD">
              <w:rPr>
                <w:rFonts w:ascii="Book Antiqua" w:eastAsia="Times New Roman" w:hAnsi="Book Antiqua" w:cs="Calibri"/>
                <w:sz w:val="16"/>
                <w:szCs w:val="16"/>
                <w:lang w:eastAsia="pt-BR"/>
              </w:rPr>
              <w:t>/registro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400</w:t>
            </w:r>
          </w:p>
        </w:tc>
      </w:tr>
      <w:tr w:rsidR="00EA471C" w:rsidRPr="000A4FCD" w:rsidTr="0096500A">
        <w:trPr>
          <w:trHeight w:val="132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Agulha gengival descartável 30G extra-curta.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Agulha gengival descartável 30G extra-curta.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isençã</w:t>
            </w:r>
            <w:r>
              <w:rPr>
                <w:rFonts w:ascii="Book Antiqua" w:eastAsia="Times New Roman" w:hAnsi="Book Antiqua" w:cs="Calibri"/>
                <w:sz w:val="16"/>
                <w:szCs w:val="16"/>
                <w:lang w:eastAsia="pt-BR"/>
              </w:rPr>
              <w:t>o</w:t>
            </w:r>
            <w:r w:rsidRPr="000A4FCD">
              <w:rPr>
                <w:rFonts w:ascii="Book Antiqua" w:eastAsia="Times New Roman" w:hAnsi="Book Antiqua" w:cs="Calibri"/>
                <w:sz w:val="16"/>
                <w:szCs w:val="16"/>
                <w:lang w:eastAsia="pt-BR"/>
              </w:rPr>
              <w:t>/registro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96500A">
        <w:trPr>
          <w:trHeight w:val="16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br/>
              <w:t xml:space="preserve">Agulha gengival descartável 27G longa.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Agulha gengival descartável 27G longa. Tamanho padrão internacional de 38,1mm, descartável, atraumática, confeccionada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de fácil leitura. Os protetores devem permitir identificar claramente a violação do lacre quando rompido.Embaladas individualmente, acondicionadas em caixas com 100 unidades, constando marca, dados de fabricação, lote, validade, data de fabricação, método de esterilização,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6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Amálgama em cápsula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Liga para Amálgama Dental, duas doses, possuindo 40% de Prata, 31,3% de Estanho, 47,9% de Mercúrio, Cobre 28,7%. Liga de fase dispersa, com alto teor de Cobre e fase Gama 2. Embalagem contendo dados de fabricação, validade, isenção/ registro no MS/ANVISA. Embalada em caixas com 50 peças.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111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Anestésico injetável Articaína 4% com epinefrina 1:100.000 -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 Anestésico injetável local, com cada ml contendo 40mg de Cloridrato de Articaína, 10 microgramas de Epinefrina, também conhecida como Adrenalina, isento de Metilparabeno, envasado em tubetes de cristal com 1,8 ml e êmbolos siliconizado. Cada tubete deverá estar envolvido por adesivo de segurança, que proteja a cavidade oral em caso de quebra. O produto deverá estar alojado em blísteres lacrados com 10 tubetes cada. Caixa contendo 50 tubetes, com dados de composição, fabricação, lote, validade, 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540</w:t>
            </w:r>
          </w:p>
        </w:tc>
      </w:tr>
      <w:tr w:rsidR="00EA471C" w:rsidRPr="000A4FCD" w:rsidTr="00E63861">
        <w:trPr>
          <w:trHeight w:val="99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Anestésico injetável Prilocaína com Felipressina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Anestésico injetável local, com cada ml contendo 30 mg de Cloridrato de Prilocaína, 0,03 U.I de Felipressina,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105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Anestésico injetável Lidocaína 2% com epinefrina 1:100.000</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 Anestésico injetável local, com cada ml contendo 20mg de cloridrato de Lidocaína, 10 microgramas de Epinefrina, também conhecida como Adrenalina,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600</w:t>
            </w:r>
          </w:p>
        </w:tc>
      </w:tr>
      <w:tr w:rsidR="00EA471C" w:rsidRPr="000A4FCD" w:rsidTr="0096500A">
        <w:trPr>
          <w:trHeight w:val="84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Anestésico injetável Mepivacaína 3% sem vasoconstritor</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 anestésico injetável local, com cada ml contendo 30 mg de mepivacaína,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96500A">
        <w:trPr>
          <w:trHeight w:val="54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Anestésico tópico em gel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sidRPr="000A4FCD">
              <w:rPr>
                <w:rFonts w:ascii="Book Antiqua" w:eastAsia="Times New Roman" w:hAnsi="Book Antiqua" w:cs="Calibri"/>
                <w:sz w:val="16"/>
                <w:szCs w:val="16"/>
                <w:lang w:eastAsia="pt-BR"/>
              </w:rPr>
              <w:t xml:space="preserve"> - anestésico tópico com 20% de benzocaína. Uso Odontológico. Composto a base de Aminobenzoato de Etila, em base hidrossolúvel. Pote com sabor pina-colada, menta ou tutti-frutti. Pote com 12 gramas.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96500A">
        <w:trPr>
          <w:trHeight w:val="93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Aplicador regular para adesivo (Microbrush)</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Confeccionado em microfibras absorventes, de extremidade esferoidal, com haste dobrável para facilitar a aplicação de materiais odontológicos como adesivos dentinários, selantes, forradores cavitários, agentes de limpeza. Tamanho 80x100mm, com cabeça de 1,5 cm e corpo intermediário medindo 0,9cm. Acondicionada em embalagem de boa qualidade, contendo 100 peças e constando dados de fabricação, data de esterilização,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540</w:t>
            </w:r>
          </w:p>
        </w:tc>
      </w:tr>
      <w:tr w:rsidR="00EA471C" w:rsidRPr="000A4FCD" w:rsidTr="00E63861">
        <w:trPr>
          <w:trHeight w:val="48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Arco de Ostby Adulto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O Arco de Ostby Simples foi desenvolvido para fixação do lençol de borracha, proporcionando um isolamento absoluto no dente a ser restaurado. Autoclavável a 121ºC , que garanta o uso seguro para o paciente.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E63861">
        <w:trPr>
          <w:trHeight w:val="59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Arco de Ostby Infantil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O Arco de Ostby Simples foi desenvolvido para fixação do lençol de borracha, proporcionando um isolamento absoluto no dente a ser restaurado. Autoclavável a 121ºC, que garanta o uso seguro para o paciente.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96500A">
        <w:trPr>
          <w:trHeight w:val="13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Arco de Young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em aço inoxidável, autoclavável.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E63861">
        <w:trPr>
          <w:trHeight w:val="53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Avental de proteção/ Babador Impermeável Adulto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Avental de proteção para pacientes em plástico impermeável, com velcro para fechamento na porção posterior do pescoço – tamanho adulto.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68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Avental de proteção/ Babador Impermeável infantil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avental de proteção para pacientes em plástico impermeável, com velcro para fechamento na porção posterior do pescoço. Estampado – Tamanho infantil.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140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Barra de Erich</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Rolo</w:t>
            </w:r>
            <w:r w:rsidRPr="000A4FCD">
              <w:rPr>
                <w:rFonts w:ascii="Book Antiqua" w:eastAsia="Times New Roman" w:hAnsi="Book Antiqua" w:cs="Calibri"/>
                <w:sz w:val="16"/>
                <w:szCs w:val="16"/>
                <w:lang w:eastAsia="pt-BR"/>
              </w:rPr>
              <w:t xml:space="preserve"> - A Barra de Erich é um dispositivo indicado para fixação da maxila e da mandíbula durante a realização de cirurgias utilizando placas e parafusos da região bucomaxilofacial. É utilizada em casos onde há necessidade de limitação do movimento maxilo-mandibular; e com o apoio de fios de aço garante estabilidade durante o processo de consolidação que é necessário após a realização de procedimentos cirúrgicos que envolvem a fixação. A imobilização do movimento maxilo-mandibular se dá após a amarração da Barra de Erich. Fabricada em aço inoxidável, autoclavável, com 0,5mm de espessura. Rolos de 1 metro.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E63861">
        <w:trPr>
          <w:trHeight w:val="56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Bastão de guta percha</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Guta Percha em bastão, sortido, nas cores branco e rosa. Fabricadas para a confecção de obturação temporárias de cavidades que não estejam sujeitas a pressão interna. Também são indicados para a separaçãp dental e afastamento gengival. Caixa com 08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E63861">
        <w:trPr>
          <w:trHeight w:val="3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Bicarbonato de sódio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Pó branco cristalino extra-fino, fluidificado, evita obstrução do equipamento de jateamento. </w:t>
            </w:r>
            <w:r w:rsidRPr="000A4FCD">
              <w:rPr>
                <w:rFonts w:ascii="Book Antiqua" w:eastAsia="Times New Roman" w:hAnsi="Book Antiqua" w:cs="Calibri"/>
                <w:b/>
                <w:bCs/>
                <w:sz w:val="16"/>
                <w:szCs w:val="16"/>
                <w:lang w:eastAsia="pt-BR"/>
              </w:rPr>
              <w:t>Embalagem com 24 saches de 40g.</w:t>
            </w:r>
            <w:r w:rsidRPr="000A4FCD">
              <w:rPr>
                <w:rFonts w:ascii="Book Antiqua" w:eastAsia="Times New Roman" w:hAnsi="Book Antiqua" w:cs="Calibri"/>
                <w:sz w:val="16"/>
                <w:szCs w:val="16"/>
                <w:lang w:eastAsia="pt-BR"/>
              </w:rPr>
              <w:t xml:space="preserve"> Sabor menta ou Morango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540</w:t>
            </w:r>
          </w:p>
        </w:tc>
      </w:tr>
      <w:tr w:rsidR="00EA471C" w:rsidRPr="000A4FCD" w:rsidTr="00E63861">
        <w:trPr>
          <w:trHeight w:val="81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1011</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1011 haste de 19mm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7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1011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Broca diamantada para alta rotação 1011 haste extra longa 25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83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1012</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1012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96500A">
        <w:trPr>
          <w:trHeight w:val="6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1012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1012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642157">
        <w:trPr>
          <w:trHeight w:val="74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esférica sem tarja 1013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Broca diamantada para alta rotação 1013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642157">
        <w:trPr>
          <w:trHeight w:val="8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esférica sem tarja 1014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1014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642157">
        <w:trPr>
          <w:trHeight w:val="69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1014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1014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69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1016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1016 haste longa 21mm.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1.500</w:t>
            </w:r>
          </w:p>
        </w:tc>
      </w:tr>
      <w:tr w:rsidR="00EA471C" w:rsidRPr="000A4FCD" w:rsidTr="00E63861">
        <w:trPr>
          <w:trHeight w:val="73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1016</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1016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1.500</w:t>
            </w:r>
          </w:p>
        </w:tc>
      </w:tr>
      <w:tr w:rsidR="00EA471C" w:rsidRPr="000A4FCD" w:rsidTr="00E63861">
        <w:trPr>
          <w:trHeight w:val="77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1015</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1015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1.500</w:t>
            </w:r>
          </w:p>
        </w:tc>
      </w:tr>
      <w:tr w:rsidR="00EA471C" w:rsidRPr="000A4FCD" w:rsidTr="00642157">
        <w:trPr>
          <w:trHeight w:val="73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3017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3017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1.800</w:t>
            </w:r>
          </w:p>
        </w:tc>
      </w:tr>
      <w:tr w:rsidR="00EA471C" w:rsidRPr="000A4FCD" w:rsidTr="00642157">
        <w:trPr>
          <w:trHeight w:val="64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3018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3018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1.800</w:t>
            </w:r>
          </w:p>
        </w:tc>
      </w:tr>
      <w:tr w:rsidR="00EA471C" w:rsidRPr="000A4FCD" w:rsidTr="00E63861">
        <w:trPr>
          <w:trHeight w:val="69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esférica sem tarja 1019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1019 haste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2.500</w:t>
            </w:r>
          </w:p>
        </w:tc>
      </w:tr>
      <w:tr w:rsidR="00EA471C" w:rsidRPr="000A4FCD" w:rsidTr="00E63861">
        <w:trPr>
          <w:trHeight w:val="73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esférica sem tarja 1019 HL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1F75E5">
              <w:rPr>
                <w:rFonts w:ascii="Book Antiqua" w:eastAsia="Times New Roman" w:hAnsi="Book Antiqua" w:cs="Calibri"/>
                <w:b/>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1019 haste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2.800</w:t>
            </w:r>
          </w:p>
        </w:tc>
      </w:tr>
      <w:tr w:rsidR="00EA471C" w:rsidRPr="000A4FCD" w:rsidTr="00E63861">
        <w:trPr>
          <w:trHeight w:val="7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esférica sem tarja 1022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Broca diamantada para alta rotação 1022 haste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74276">
        <w:trPr>
          <w:trHeight w:val="67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tronco-cônica de topo inativo 2082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2082 haste 19mm, granulação media 91µm-126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83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tronco-cônica de topo inativo 3083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3083 haste de 21mm, granulação média 91µm-126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74276">
        <w:trPr>
          <w:trHeight w:val="7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tronco-cônica de topo inativo 4084</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4084 haste de 25mm, granulação média 91µm-126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74276">
        <w:trPr>
          <w:trHeight w:val="78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ponta de chama 3118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3118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70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ponta de chama 3118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3118  granulação fina 46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75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43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ponta de chama 3118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3118  granulação média 91µm-196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74276">
        <w:trPr>
          <w:trHeight w:val="60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ponta de chama 1111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1111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69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ponta de chama 1111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1111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74276">
        <w:trPr>
          <w:trHeight w:val="98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ponta de chama 1111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Broca diamantada ponta de chama 1111 - Broca diamantada para alta rotação 1111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68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ponta de chama 3168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3168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9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ponta de chama 3168</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Broca diamantada ponta de chama 3168 - Broca diamantada para alta rotação 3168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74276">
        <w:trPr>
          <w:trHeight w:val="73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ponta de chama 3168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3168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74276">
        <w:trPr>
          <w:trHeight w:val="63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de topo de chama 3195</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3195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69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diamantada de topo de chama 3195</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diamantada para alta rotação 3195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74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diamantada de topo de chama 3195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diamantada para alta rotação 3195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78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Baixa Rotação nº 03, 22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de Carboneto de Tungstênio para baixa rotação, 22mm, nº 03,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68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de Baixa Rotação nº03,28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de Carboneto de Tungstênio para baixa rotação, 28 mm, nº 03,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73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de Baixa Rotação nº 04, 22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de Carboneto de Tungstênio para baixa rotação, 22 mm, nº 04,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6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de Baixa Rotação nº 04, 28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de Carboneto de Tungstênio para baixa rotação,28 mm, nº 04,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1.500</w:t>
            </w:r>
          </w:p>
        </w:tc>
      </w:tr>
      <w:tr w:rsidR="00EA471C" w:rsidRPr="000A4FCD" w:rsidTr="00E63861">
        <w:trPr>
          <w:trHeight w:val="6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de Baixa Rotação nº 05 22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Broca de Carboneto de Tungstênio para baixa rotação, 22 mm, nº 05,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74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de Baixa Rotação nº 05,28 mm (esférica)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 xml:space="preserve"> - Broca de Carboneto de Tungstênio para baixa rotação, 28 mm, nº 05,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2.000</w:t>
            </w:r>
          </w:p>
        </w:tc>
      </w:tr>
      <w:tr w:rsidR="00EA471C" w:rsidRPr="000A4FCD" w:rsidTr="00E63861">
        <w:trPr>
          <w:trHeight w:val="8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de Baixa Rotação nº 06, 22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de Carboneto de Tungstênio para baixa rotação, 22 mm, nº 06,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69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60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de Baixa Rotação nº06, 28 mm (esférica)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de Carboneto de Tungstênio para baixa rotação,28 mm, nº 06,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2.000</w:t>
            </w:r>
          </w:p>
        </w:tc>
      </w:tr>
      <w:tr w:rsidR="00EA471C" w:rsidRPr="000A4FCD" w:rsidTr="00E63861">
        <w:trPr>
          <w:trHeight w:val="8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de Baixa Rotação nº 08, 22 mm (esférica)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 - Broca de Carboneto de Tungstênio para baixa rotação, 22 mm, nº 08,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1.500</w:t>
            </w:r>
          </w:p>
        </w:tc>
      </w:tr>
      <w:tr w:rsidR="00EA471C" w:rsidRPr="000A4FCD" w:rsidTr="00E63861">
        <w:trPr>
          <w:trHeight w:val="73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de Baixa Rotação nº 08, 28mm (esférica)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de Carboneto de Tungstênio para baixa rotação, 28 mm, nº 08, para uso de motor de baixa rotação, sem sinais de oxidação, sem rebarbas, com trava para adaptação a peça contra-ângulo, resistente a esterilização através de calor úmido, sem sofrer oxidação.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2.000</w:t>
            </w:r>
          </w:p>
        </w:tc>
      </w:tr>
      <w:tr w:rsidR="00EA471C" w:rsidRPr="000A4FCD" w:rsidTr="00E63861">
        <w:trPr>
          <w:trHeight w:val="3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cirúrgica Zekrya 151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Zekrya 23mm para alta rotação com ponta ativa em carboneto de tungstênio.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3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cirúrgica Zecrya 151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Broca Zekrya 28mm para alta rotação com ponta ativa em carboneto de tungstênio.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2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Trefina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Broca Trefina para contra-ângulo em aço cirúrgico temperado 4.0mm de diâmetro.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E63861">
        <w:trPr>
          <w:trHeight w:val="27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Trefina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Broca Trefina para contra-ângulo em aço cirúrgico temperado 6.0mm de diâmetro.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E63861">
        <w:trPr>
          <w:trHeight w:val="2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Maxcut</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Broca Carbide Tungstênio (widia) Maxcut corte cruzado 1509</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E63861">
        <w:trPr>
          <w:trHeight w:val="2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Maxcut</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Broca Carbide Maxcut em forma de pera 1251.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E63861">
        <w:trPr>
          <w:trHeight w:val="22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701 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para alta rotação No. 701 L  Carbide cirúrgica 25mm.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2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Carbide 702 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Broca para alta rotação No. 702 L  Carbide cirúrgica 25mm. Estéril.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5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04 ponta esférica – Peça de Mão  -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cirúrgica carbide para peça de mão, esférica, No. 04.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55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06ponta esférica – peça de mão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cirúrgica carbide para alta rotação, esférica, No. 06.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5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Carbie 08 ponta esférica - Peça de mão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cirúrgica carbie para alta rotação, esférica, nº 08, longa 25mm.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30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Carbide 8C – peça de mão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Broca cirúrgica para peça de mão, esférica 8C, carbide.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29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Carbide 701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Broca cirúrgica para peça de mão, tronco-cônica 701, carbide.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27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Carbide 702</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cirúrgica para peça de mão, tronco-cônica 702, carbide.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2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703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cirúrgica para peça de mão, tronco-cônica 703, carbide..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34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Multilaminada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em aço-carbono, com 12 lâminas, para acabamento de escultura de amálgama. Formato Chama de Vela. Nº 7104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4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Multilaminada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em aço-carbono, com 12 lâminas, para acabamento de escultura de amálgama. Formato Oval nº 7404.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41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Carbide Multilaminada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em aço-carbono, com 12 lâminas, para acabamento de escultura de amálgama. Formato Conico nº 7903.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42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Boca Carbide Multilaminada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em aço-carbono, com 30 lâminas, para acabamento de escultura de resina. Formato Oval nº 9406.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300</w:t>
            </w:r>
          </w:p>
        </w:tc>
      </w:tr>
      <w:tr w:rsidR="00EA471C" w:rsidRPr="000A4FCD" w:rsidTr="00E63861">
        <w:trPr>
          <w:trHeight w:val="4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Broca Carbide Multilaminada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Broca em aço-carbono, com 30 lâminas, para acabamento de escultura de resina. Formato Conico Pontiagudo nº 9714.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300</w:t>
            </w:r>
          </w:p>
        </w:tc>
      </w:tr>
      <w:tr w:rsidR="00EA471C" w:rsidRPr="000A4FCD" w:rsidTr="00E63861">
        <w:trPr>
          <w:trHeight w:val="2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endo Z 21 mm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tronco-cônica em aço carbide com ponta inativa.Embalada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2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endo Z 25 mm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Broca tronco-cônica em aço carbide com ponta inativa. Embalada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42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Lentulo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Cartela </w:t>
            </w:r>
            <w:r w:rsidRPr="000A4FCD">
              <w:rPr>
                <w:rFonts w:ascii="Book Antiqua" w:eastAsia="Times New Roman" w:hAnsi="Book Antiqua" w:cs="Calibri"/>
                <w:sz w:val="16"/>
                <w:szCs w:val="16"/>
                <w:lang w:eastAsia="pt-BR"/>
              </w:rPr>
              <w:t>Produzida em aço carbono, de baixa rotação. No formato espiral. Com 21mm de comprimento, número 25 à 40 – cartela com 04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4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Broca Lentulo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Cartela </w:t>
            </w:r>
            <w:r w:rsidRPr="000A4FCD">
              <w:rPr>
                <w:rFonts w:ascii="Book Antiqua" w:eastAsia="Times New Roman" w:hAnsi="Book Antiqua" w:cs="Calibri"/>
                <w:sz w:val="16"/>
                <w:szCs w:val="16"/>
                <w:lang w:eastAsia="pt-BR"/>
              </w:rPr>
              <w:t>Produzida em aço carbono, de baixa rotação. No formato espiral. Com 25mm de comprimento, número25 à 40 – cartela com 04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5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Caneta de alta rotação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Alta Rotação com sistema PUSH BOTOM, autoclavável até 135º C, nível de ruído inferior a 71DB, 350.000 a 400.000 RPM, peso 70gr ou inferior e rolamento interno em cerâmica. Spray triplo. TORQUE: 0,13 NCM. Com 12 meses de garantia.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9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Cariostático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sidRPr="000A4FCD">
              <w:rPr>
                <w:rFonts w:ascii="Book Antiqua" w:eastAsia="Times New Roman" w:hAnsi="Book Antiqua" w:cs="Calibri"/>
                <w:sz w:val="16"/>
                <w:szCs w:val="16"/>
                <w:lang w:eastAsia="pt-BR"/>
              </w:rPr>
              <w:t>- A base de Diamino Fluoreto de Prata, concentração de 30%. Embalagem com frasco de 5ml. Promove a remineralização do esmalte descalcificado e inibe o processo microbiano na placa dental, além da formação de complexos protéicos de prata na superfície do dente. Agente terapêutico capaz de paralisar o desenvolvimento de lesões cariosas. Frasco seguro com no mínimo 10ml. Embalagem individual,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3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Clip Labial para localizador apical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Embalagem contendo uma unidade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w:t>
            </w:r>
          </w:p>
        </w:tc>
      </w:tr>
      <w:tr w:rsidR="00EA471C" w:rsidRPr="000A4FCD" w:rsidTr="00E63861">
        <w:trPr>
          <w:trHeight w:val="89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90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Cimento Cirúrgico Periodontal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Embalagem de 90g de base +90g de catalisador. Indicado para proteger feridas cirúrgicas, suturas, ou dentes abalados por trauma. Não libera calor. Sem eugenol. Sem sabor. Sem odor desagradável. Dureza resiliente, resiste à fraturas e rupturas. Superfície macia, permite a aplicação do produto rente aos dentes e gengiva, protegendo o local traumatizado. Embalagem constando dados de fabricação,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E63861">
        <w:trPr>
          <w:trHeight w:val="190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Cimento resinoso universal autoadesivo duar cor A2</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Cimento resinoso universa autoadesivo, dua: Em clicker com 11g, Com 70% de carga em peso e tamanho médio das particulas de 12,5 µm. Indicação: Cimentação definitiva de </w:t>
            </w:r>
            <w:r w:rsidRPr="000A4FCD">
              <w:rPr>
                <w:rFonts w:ascii="Book Antiqua" w:eastAsia="Times New Roman" w:hAnsi="Book Antiqua" w:cs="Calibri"/>
                <w:i/>
                <w:iCs/>
                <w:sz w:val="16"/>
                <w:szCs w:val="16"/>
                <w:lang w:eastAsia="pt-BR"/>
              </w:rPr>
              <w:t>inlay, onlays,</w:t>
            </w:r>
            <w:r w:rsidRPr="000A4FCD">
              <w:rPr>
                <w:rFonts w:ascii="Book Antiqua" w:eastAsia="Times New Roman" w:hAnsi="Book Antiqua" w:cs="Calibri"/>
                <w:sz w:val="16"/>
                <w:szCs w:val="16"/>
                <w:lang w:eastAsia="pt-BR"/>
              </w:rPr>
              <w:t>coroas e próteses fixas de cerâmica, compósito oumetal; protese tipo Maryland 2 e 3 elementos e proteses adesivas de 3 elementos, cimentação definitiva de pinos intrarradiculares, cimentação definitiva de restauração totalmente cerâmicas, compósito ou metal sobre abutments de implantes. Composição: Pasta base- pó de vidro tratado com silano, ácido 2 propenóico, 2 metil, 1,1'-[1-(htdroxymetil)-1,2- ethanodiyl] éster, dimetacrilato de tritileno glicol (TEG-DMA), sílica tratado com silano, fibra de vidro, persulfato de sódio eoer-3,5,5-trimetil-hexanoato t-butila. Pasta catalisadora&gt; pó de vidro tratado com silano, dimetacrilato substituto, sílica tratada com silano, p-toluenosulfonato de sódio, 1-benzil-5fenil-ácido bárcio, sais de cálcio, 1,12-docecano dimetacrilato, hidroxido de cálcio e dióxido de titânio. Cor A2</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E63861">
        <w:trPr>
          <w:trHeight w:val="13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Cimento Obturador Endodôntico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Bicompatível: rápida recuperação dos tecidos sem causar reações inflamatórias. Alta radiopacidade: excelente visualização radiográfica.Excelente escoamento: possibilita a obturação de canais acessórios. Expansão de presa: perfeito vedamento do conduto. Liberação de íons de Cálcio: auxilia na rápida recuperação óssea e formação do demento. Sistema pasta X pasta: fácil manipulação. Tempo de presa adequado: permite seu uso por endodontistas e clínicos gerais. Base resinosa: fácil remoção com solventes de guta percha. Embalagem com 1 bisnaga de pasta catalisadora (12g)+ 1 bisnaga de pasta base (18g) + 1 bloco de espatulação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w:t>
            </w:r>
          </w:p>
        </w:tc>
      </w:tr>
      <w:tr w:rsidR="00EA471C" w:rsidRPr="000A4FCD" w:rsidTr="00E63861">
        <w:trPr>
          <w:trHeight w:val="173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Cimento Repardor Endodontico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74276">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Tratamento de perfurações do canal radicular ou furca. Selamento de reabsorções internas e internas comunicantes. Retroobuturação em cirurgias parendodônticas. Ação antibacteriana. Não sofre degradação Induz a neoformação de cemento perirradicular. Superior à dentina. Alta alcalinidade: inóspito para o crescimento bacteriano. Baixa solubilidade: pode ser utilizado diretamente sobre a polpa e tecidos periapicais. Biocompatibilidade tecidual: pode ser utilizado diretamente sobre os tecidos vivos. Boa resistência à compressão: 44,2 Mpa. Pode ser utilizado como material de base. Alta radiopacidade: permite controle radiografico posterior. Tempo de presa final bastante reduzidos comparado aos silimares.</w:t>
            </w:r>
            <w:r w:rsidR="00E74276">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Registro no Anvisa. Embalagem MTA Branco 7 doses (1 g), água destilada (3 ml), 1 dosador de pó.</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E63861">
        <w:trPr>
          <w:trHeight w:val="116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Cimento Obturador Endodôntico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 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Caixa com dois tubos, sendo 1 base 12g e 1 catalizador 18g. Dados Técnicos:Caixa com dois tubos, sendo 1 base 12g e 1 catalizador 18g;  Sem Eugenol; Resina polimérica; Pasta/pasta.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E63861">
        <w:trPr>
          <w:trHeight w:val="96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Cimento de hidróxido de cálcio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Cimento de hidróxido de cálcio, sem eugenol, radiopaco. Kit contendo um tubo de pasta base com no mínimo 12g, e um tubo de pasta catalisadora com no mínimo 11g, um bloco para mistura. Para uso em forração de cavidades dentárias. Embalagem segura,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96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Cimento endodôntico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 Caixa contendo pó+líquido – Cimento endodôntico com boa tolerância dos tecidos apicais, radiopacidade e impermeabilidade. Deve ter granulação fina e que proporcione mistura homogênea e cremosa. Pó contendo óxido de zinco, resina hidrogenada, subcarbonato de bismuto, sulfato de bário e borato de sódio, frasco com 12gr. Líquido contendo eugenol, óleo de amêndoas doces e BHT, frasco com 10ml.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60</w:t>
            </w:r>
          </w:p>
        </w:tc>
      </w:tr>
      <w:tr w:rsidR="00EA471C" w:rsidRPr="000A4FCD" w:rsidTr="00E63861">
        <w:trPr>
          <w:trHeight w:val="13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Cimento de ionômero de vidro para técnica ART- cor A2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Produto quimicamente ativado, ácido/base, radiopaco, pó contendo ácido poliacrílico desidratado e líquido contendo ácido poliacrílico e ácido tartárico, que promova a liberação contínua de flúor. Caixa com 1 frasco de 10g de pó de cor universal A2 + 1 frasco com 8g de líquido, colher medidora e bloco para espatulação .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14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Cimento de ionômero de vidro para técnica ART- cor A3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Cimento de ionômero de vidro para uso na técnica ART, tipo II de alta vicosidade. O produto específico para restaurações em dentes posteriores deverá ter fluidez adequada para ser aplicado através de condensador. Deverá promover alta resistência à compressão, alta resistência à flexão, dureza de superfície e baixa abrasão. Produto quimicamente ativado, ácido/base, radiopaco, pó contendo ácido poliacrílico desidratado e líquido contendo ácido poliacrílico e ácido tartárico, que promova a liberação contínua de flúor. Caixa com 1 frasco de 10g de pó de cor universal A3 + 1 fraso de 8g de líquido, colher medidora e bloco para espatulação.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71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Clorexidine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Clorexidine 2%. Frasco com 1.000ml. Antibacteriana, bacteriostático. Pronto para uso. Assepsia de preparos cavitários, coroas, inlays e desinfecção de instrumentos. Não espuma. Solução aquosa, facilmente removível na secagem. Embalagem com data de fabricação, lote, validade, responsável técnico,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6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Clorexidine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 com 1000ml</w:t>
            </w:r>
            <w:r w:rsidRPr="000A4FCD">
              <w:rPr>
                <w:rFonts w:ascii="Book Antiqua" w:eastAsia="Times New Roman" w:hAnsi="Book Antiqua" w:cs="Calibri"/>
                <w:sz w:val="16"/>
                <w:szCs w:val="16"/>
                <w:lang w:eastAsia="pt-BR"/>
              </w:rPr>
              <w:t xml:space="preserve"> – Clorexidine 0,12%. Solução Tópica Bucal, antibacteriana, bacteriostático, pronto para uso. Acondicionada em frasco resistente, sistema de abre e fecha dosador,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43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101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Condensador McSpadden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McSpadden #45, com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4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Condensador McSpadden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 McSpadden #50, com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54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Condensador McSpadden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 McSpadden #55, com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7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Condensador McSpadden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McSpadden #60, com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4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Condensador McSpadden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McSpadden #70, com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9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Condensador McSpadden</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McSpadden #80, com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48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Conjunto de aspiração endodôntico – Kit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Kit</w:t>
            </w:r>
            <w:r w:rsidRPr="000A4FCD">
              <w:rPr>
                <w:rFonts w:ascii="Book Antiqua" w:eastAsia="Times New Roman" w:hAnsi="Book Antiqua" w:cs="Calibri"/>
                <w:sz w:val="16"/>
                <w:szCs w:val="16"/>
                <w:lang w:eastAsia="pt-BR"/>
              </w:rPr>
              <w:t xml:space="preserve"> com uma cânula e três agulhas com bisel nos tamanhos 1,0mm, 1,5mm e 2,0mm.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60</w:t>
            </w:r>
          </w:p>
        </w:tc>
      </w:tr>
      <w:tr w:rsidR="00EA471C" w:rsidRPr="000A4FCD" w:rsidTr="00E63861">
        <w:trPr>
          <w:trHeight w:val="67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Contra-ângulo e micro-motor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Conjunto</w:t>
            </w:r>
            <w:r w:rsidRPr="000A4FCD">
              <w:rPr>
                <w:rFonts w:ascii="Book Antiqua" w:eastAsia="Times New Roman" w:hAnsi="Book Antiqua" w:cs="Calibri"/>
                <w:sz w:val="16"/>
                <w:szCs w:val="16"/>
                <w:lang w:eastAsia="pt-BR"/>
              </w:rPr>
              <w:t>- Conjunto odontológico contendo: contra-ângulo, adaptável ao micro-motor através de encaixe universal, autoclavável até mil ciclos, com refrigeração a água. Micro-motor, com encaixe universal tipo bordem, autoclavável por até mil ciclos, com possibilidade de inversão de rotação e regulagem do spray 20.000 rpm e com refrigeração a água.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70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w:t>
            </w:r>
            <w:r w:rsidRPr="000A4FCD">
              <w:rPr>
                <w:rFonts w:ascii="Book Antiqua" w:eastAsia="Times New Roman" w:hAnsi="Book Antiqua" w:cs="Calibri"/>
                <w:b/>
                <w:bCs/>
                <w:sz w:val="16"/>
                <w:szCs w:val="16"/>
                <w:lang w:eastAsia="pt-BR"/>
              </w:rPr>
              <w:t>Ca</w:t>
            </w:r>
            <w:r w:rsidR="00D6649D">
              <w:rPr>
                <w:rFonts w:ascii="Book Antiqua" w:eastAsia="Times New Roman" w:hAnsi="Book Antiqua" w:cs="Calibri"/>
                <w:b/>
                <w:bCs/>
                <w:sz w:val="16"/>
                <w:szCs w:val="16"/>
                <w:lang w:eastAsia="pt-BR"/>
              </w:rPr>
              <w:t xml:space="preserve">ixa com 80 unidades no tamanho </w:t>
            </w:r>
            <w:r w:rsidR="00584F22">
              <w:rPr>
                <w:rFonts w:ascii="Book Antiqua" w:eastAsia="Times New Roman" w:hAnsi="Book Antiqua" w:cs="Calibri"/>
                <w:b/>
                <w:bCs/>
                <w:sz w:val="16"/>
                <w:szCs w:val="16"/>
                <w:lang w:eastAsia="pt-BR"/>
              </w:rPr>
              <w:t>F</w:t>
            </w:r>
            <w:r w:rsidRPr="000A4FCD">
              <w:rPr>
                <w:rFonts w:ascii="Book Antiqua" w:eastAsia="Times New Roman" w:hAnsi="Book Antiqua" w:cs="Calibri"/>
                <w:b/>
                <w:bCs/>
                <w:sz w:val="16"/>
                <w:szCs w:val="16"/>
                <w:lang w:eastAsia="pt-BR"/>
              </w:rPr>
              <w:t>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82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w:t>
            </w:r>
            <w:r w:rsidRPr="000A4FCD">
              <w:rPr>
                <w:rFonts w:ascii="Book Antiqua" w:eastAsia="Times New Roman" w:hAnsi="Book Antiqua" w:cs="Calibri"/>
                <w:b/>
                <w:bCs/>
                <w:sz w:val="16"/>
                <w:szCs w:val="16"/>
                <w:lang w:eastAsia="pt-BR"/>
              </w:rPr>
              <w:t>Caixa com 80 unidades no tamanho 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E63861">
        <w:trPr>
          <w:trHeight w:val="36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Cone de guta percha 1ª série (15-40). Caixa com 120 unidades. Tamanho padrão. Sem taper. Radiopaco. Embalagem constando dados de fabricação,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3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Cone de guta percha 2ª série (45-80). Caixa com 120 unidades. Tamanho padrão. Sem taper. Radiopaco. Embalagem constando dados de fabricação,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48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Cone de guta percha acessório R3 (fine)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 Utilizado em endodontia para obturação de canais radiculares. Cones a base de gutapercha e óxido de zinco, radiopaco, com 28mm de comprimento. Embalagem contendo 120 unidades, constando dados de fabricação, lote, validade, registro na 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57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gura percha acessório R7 XF</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 Utilizado em endodontia para obturação de canais radiculares. Cones a base de gutapercha e óxido de zinco, radiopaco, com 28mm de comprimento. Embalagem contendo 120 unidades, constando dados de fabricação, lote, validade, registro na 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55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gura percha acessório R8 FF</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Utilizado em endodontia para obturação de canais radiculares. Cones a base de gutapercha e óxido de zinco, radiopaco, com 28mm de comprimento. Embalagem contendo 120 unidades, constando dados de fabricação,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5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Cone de guta percha acessório FM-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Caixa- </w:t>
            </w:r>
            <w:r w:rsidRPr="000A4FCD">
              <w:rPr>
                <w:rFonts w:ascii="Book Antiqua" w:eastAsia="Times New Roman" w:hAnsi="Book Antiqua" w:cs="Calibri"/>
                <w:sz w:val="16"/>
                <w:szCs w:val="16"/>
                <w:lang w:eastAsia="pt-BR"/>
              </w:rPr>
              <w:t xml:space="preserve">Utilizado em endodontia para obturação de canais radiculares. Cones a base de gutapercha e óxido de zinco, radiopaco, com 28mm de comprimento. Embalagem contendo 120 unidades, constando dados de fabricação, lote, validade, registro na 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53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 acessório RS(MF/F/FM/M)</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Caixa- Utilizado em endodontia para obturação de canais radiculares. Cones a base de gutapercha e óxido de zinco, radiopaco, com 28mm de comprimento. Embalagem contendo 120 unidades, constando dados de fabricação, lote, validade, registro na 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55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absorvente #25. Caixa com 200 unidades, 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5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119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absorvente #30. Caixa com 200 unidades, 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absorvente #35. Caixa com 200 unidades, 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53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w:t>
            </w:r>
            <w:r>
              <w:rPr>
                <w:rFonts w:ascii="Book Antiqua" w:eastAsia="Times New Roman" w:hAnsi="Book Antiqua" w:cs="Calibri"/>
                <w:sz w:val="16"/>
                <w:szCs w:val="16"/>
                <w:lang w:eastAsia="pt-BR"/>
              </w:rPr>
              <w:t xml:space="preserve">e #40. Caixa com 200 unidades, </w:t>
            </w:r>
            <w:r w:rsidRPr="000A4FCD">
              <w:rPr>
                <w:rFonts w:ascii="Book Antiqua" w:eastAsia="Times New Roman" w:hAnsi="Book Antiqua" w:cs="Calibri"/>
                <w:sz w:val="16"/>
                <w:szCs w:val="16"/>
                <w:lang w:eastAsia="pt-BR"/>
              </w:rPr>
              <w:t>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5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absorvente #45. Caixa com 200 unidades, 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4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absorvente #50. Caixa com 200 unidades, 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5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br/>
              <w:t>Cone de papel absorvente #55. Caixa com 200 unidades, constando dados de identificação, lote,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5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125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único de papel absorvente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Secagem de canais radiculares instrumentados com limas rotatórias. Possuem conicidades adequadas aos instrumentos rotatórios, permitindo uma absorção mais rápida e fácil. Tamanho 28mm. Embalagem 72 unidades sortidas tamanhos F1-F2-F3, contendo data de fabricação e validade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3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Cone de guta percha para uso de técnica de cone único, sistema Logic número 25/04. Embalagem com 60 unidades, contendo data de fabricação, validade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3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Cone de guta percha para uso de técnica de cone único, sistema Logic número 25/05. Embalagem com 60 unidades, contendo data de fabricação, validade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32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Cone de guta percha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Cone de guta percha para uso de técnica de cone único, sistema Logic número 25/06. Embalagem com 60 unidades, contendo data de fabricação, validade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7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Creme dental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Tubo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Creme ou Gel Dental contendo flúor na forma NAF, 1000 a 1500 PPM de flúor, e contendo a sílica como abrasivo ou flúor na forma de Monofluorfosfato (MFP) 1400 a 1500 PPM de fl</w:t>
            </w:r>
            <w:r>
              <w:rPr>
                <w:rFonts w:ascii="Book Antiqua" w:eastAsia="Times New Roman" w:hAnsi="Book Antiqua" w:cs="Calibri"/>
                <w:sz w:val="16"/>
                <w:szCs w:val="16"/>
                <w:lang w:eastAsia="pt-BR"/>
              </w:rPr>
              <w:t>úor e contendo o Carbonato de Cá</w:t>
            </w:r>
            <w:r w:rsidRPr="000A4FCD">
              <w:rPr>
                <w:rFonts w:ascii="Book Antiqua" w:eastAsia="Times New Roman" w:hAnsi="Book Antiqua" w:cs="Calibri"/>
                <w:sz w:val="16"/>
                <w:szCs w:val="16"/>
                <w:lang w:eastAsia="pt-BR"/>
              </w:rPr>
              <w:t xml:space="preserve">lcio como abrasivo. Conter no máximo 1500 PPM de Flúor (ANVISA, Resolução 79) e que mantenha no mínimo 1000 PPM de flúor solúvel dentro do prazo de validade especificado na embalagem. Apresentar PH de 6,0 a 11. Estável, reativo. Fluidez tal que não escorra para fora da embalagem e não sofra endurecimento ou ressecamento na ponta do tubo. Sabor menta ou hortelã. Tubo plástico de 90g com tampa que permita o controle do escape do produto com vedação. Informar composição, concentração, fabricação, lote, validade, registro no Ministério da Saúde e Certificado de Controle de Qualidade ABO ou Laboratório Credenciado de acordo com a portaria 97/1996.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2.000</w:t>
            </w:r>
          </w:p>
        </w:tc>
      </w:tr>
      <w:tr w:rsidR="00EA471C" w:rsidRPr="000A4FCD" w:rsidTr="00E63861">
        <w:trPr>
          <w:trHeight w:val="56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Cunha cervical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Cunha cervical - Cunha em madeira, colorida e sortida, anatômica, pré-moldada, sem arestas, pronta para uso. Tamanho mínimo de 18mm. Embaladas em caixa segura e resistente, com no mínimo 100 peças sortidas e coloridas, constando lote, fabricação,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7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Detergente multienzimático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Frasco com 1000ml – Detergente multienzimático, com no mínimo 03 enzimas, não corrosivo, biodegradável. Comprovadamente, com ação bacterios</w:t>
            </w:r>
            <w:r>
              <w:rPr>
                <w:rFonts w:ascii="Book Antiqua" w:eastAsia="Times New Roman" w:hAnsi="Book Antiqua" w:cs="Calibri"/>
                <w:sz w:val="16"/>
                <w:szCs w:val="16"/>
                <w:lang w:eastAsia="pt-BR"/>
              </w:rPr>
              <w:t>tá</w:t>
            </w:r>
            <w:r w:rsidRPr="000A4FCD">
              <w:rPr>
                <w:rFonts w:ascii="Book Antiqua" w:eastAsia="Times New Roman" w:hAnsi="Book Antiqua" w:cs="Calibri"/>
                <w:sz w:val="16"/>
                <w:szCs w:val="16"/>
                <w:lang w:eastAsia="pt-BR"/>
              </w:rPr>
              <w:t xml:space="preserve">tica, altamente eficaz contra a matéria orgânica. Com alto poder desengordurante, removendo proteínas, amidos, lipídeos e componentes do biofilme e biocarga. Permite utilização em limpeza manual ou automatizada: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88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Discos de Lixa para polimento em compósitos</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Embalagem com 50 unidades de 16mm. Costado em poliéster que proporciona maior flexibilidade e acesso interproximal. Granulações: Grossa, Média, Fina e Extrafina. Centro metálico que permite a adaptação em mandril de baixa rotação. Composição: Polietileno tereftalato, resina de borracha sintética, pigmentos base água e óxido de alumínio. Embalagem constando dados de fabricação, lote, validades,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92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E.D.T.A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Frasco com 100ml. E.D.T.A., 20 ml de Solução de Ácido Etilenodiamino Tetracético, 17% agente quelante, que forma um complexo estável e solúvel com o cálcio dentinário, tornando-o útil na limpeza do canal radicular em tratamentos endodônticos, aumentando a permeabilidade dentinária, removendo o magma e desobstruindo os túbulos dentinários. Embalagem contendo dados do fabricante, lote, fabricação, prazo de validade e registro na 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154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Escova dental adulta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Escova dental adulta com capa protetora, confeccionada em polipropileno opaco, protetor de cerdas, cabo anatômico e reto, tamanho 180 a 200mm, cabeça média, cabo médio, acabamentos arredondados, sem rebarbas. Cerdas em multinivelamento sendo mais altas nas extremidades, confeccionadas em monofilamento sintético (nylon), 3 a 4 fileiras, extra-macia, agrupadas com aproximadamente 30 tufos juntapostos com 35 a 40 fios, pontas arredondadas e lisas.Acondicionadas individualmente, constando dados de identificação, fabricação, lote, isenção/registro no MS/ANVISA, Certificado de Controle de Qualidade ABO ou laboratório credenciado conforme Portaria 97/1996 Norma 8627.</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5.000</w:t>
            </w:r>
          </w:p>
        </w:tc>
      </w:tr>
      <w:tr w:rsidR="00EA471C" w:rsidRPr="000A4FCD" w:rsidTr="00E63861">
        <w:trPr>
          <w:trHeight w:val="15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Escova dental infantil (1-5 anos)</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sz w:val="16"/>
                <w:szCs w:val="16"/>
                <w:lang w:eastAsia="pt-BR"/>
              </w:rPr>
              <w:t xml:space="preserve"> - </w:t>
            </w:r>
            <w:r w:rsidRPr="000A4FCD">
              <w:rPr>
                <w:rFonts w:ascii="Book Antiqua" w:eastAsia="Times New Roman" w:hAnsi="Book Antiqua" w:cs="Calibri"/>
                <w:sz w:val="16"/>
                <w:szCs w:val="16"/>
                <w:lang w:eastAsia="pt-BR"/>
              </w:rPr>
              <w:t xml:space="preserve">Escova dental infantil com capa protetora, confeccionada em polipropileno opaco, protetor de cerdas, cabo anatômico e reto, tamanho 120 a 150mm, cabeça pequena, cabo curto, acabamentos arredondados, sem rebarbas. Cerdas em multinivelamento sendo mais altas nas extremidades, confeccionadas em monofilamento sintético (nylon), 3 a 4 fileiras, extra-macia, agrupadas com aproximadamente 20-23 tufos juntapostos com 20 a 25 fios, pontas arredondadas e lisas.Acondicionadas individualmente, constando dados de identificação, fabricação, lote, isenção/registro no MS/ANVISA, Certificado de Controle de Qualidade ABO ou laboratório credenciado conforme Portaria 97/1996 Norma 8627.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10.000</w:t>
            </w:r>
          </w:p>
        </w:tc>
      </w:tr>
      <w:tr w:rsidR="00EA471C" w:rsidRPr="000A4FCD" w:rsidTr="00E63861">
        <w:trPr>
          <w:trHeight w:val="8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Escova Interdental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Cerdas tri poxi, fromato triangular. Sistemas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de travamento fácile seguro. Cabo portátil feito de material de duplo componente antideslizante, propileno e elastômetro termoplástico com apoio polegar ergônomico; tampa protetora de polipropileno. Espessura 2mm. Acondicionadas individualmente, constando dados de identificação, fabricação, lote, isenção/ 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31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Escova para limpeza de brocas</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Escova para limpar brocas. Composição: Corpo Plástico/Escova Latão Dourado.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84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Escova de Robson Tipo taça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Uso odontológico, para contra-ângulo, em forma cilíndrica tipo taça,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2.000</w:t>
            </w:r>
          </w:p>
        </w:tc>
      </w:tr>
      <w:tr w:rsidR="00EA471C" w:rsidRPr="000A4FCD" w:rsidTr="00E63861">
        <w:trPr>
          <w:trHeight w:val="84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139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Escova de Robson - cônica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Uso odontológico, para contra-ângulo, em forma cônica,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55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Espátula plástica para Ionômero nº142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Espátula de plástico utilizada especificamente para manipulação de cimento de ionômero de vidro. Não indicada para manipulação de gesso, alginato e/ou revestimento. Não escurece o material durante a manipulação. Não autoclavável. Comprimento: 16,2cm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75</w:t>
            </w:r>
          </w:p>
        </w:tc>
      </w:tr>
      <w:tr w:rsidR="00EA471C" w:rsidRPr="000A4FCD" w:rsidTr="00E63861">
        <w:trPr>
          <w:trHeight w:val="35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141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Espelho de toucador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Espelho de toucador com cabo plástico de tamanho 15cm de comprimento e 10cm de largura para atividades de revelação de placa bacteriana.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83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Espelho bucal plano nº5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Espelho bucal em aço inox, adaptável a cabo universal, haste de no mínimo 25mm, rosca universal, resistente à esterilização em autoclave. Imagem frontal de precisão. Espelho de no mínimo 22mm. Embalagem com 12 unidades, em caixas em forma segura para não danificar os espelhos, constando dados de identificação,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68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Espelho bucal plano nº3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 xml:space="preserve">Espelho bucal em aço inox, adaptável a cabo universal, haste de no mínimo 25mm, rosca universal, resistente à esterilização em autoclave. Imagem frontal de precisão. Embalagem com 12 unidades, em caixas em forma segura para não danificar os espelhos, constando dados de identificação,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10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Eucaliptol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Pr>
                <w:rFonts w:ascii="Book Antiqua" w:eastAsia="Times New Roman" w:hAnsi="Book Antiqua" w:cs="Calibri"/>
                <w:sz w:val="16"/>
                <w:szCs w:val="16"/>
                <w:lang w:eastAsia="pt-BR"/>
              </w:rPr>
              <w:t xml:space="preserve">Frasco 10 ml </w:t>
            </w:r>
            <w:r w:rsidRPr="000A4FCD">
              <w:rPr>
                <w:rFonts w:ascii="Book Antiqua" w:eastAsia="Times New Roman" w:hAnsi="Book Antiqua" w:cs="Calibri"/>
                <w:sz w:val="16"/>
                <w:szCs w:val="16"/>
                <w:lang w:eastAsia="pt-BR"/>
              </w:rPr>
              <w:t>- Indicado como solvente dos cones de guta-percha, auxiliando na remoção de obturação de canais radiculares. Essência de Eucalipto. Insolúvel em água, miscível com álcool, clorofórmio, sulfato de carbono, ácido acét</w:t>
            </w:r>
            <w:r>
              <w:rPr>
                <w:rFonts w:ascii="Book Antiqua" w:eastAsia="Times New Roman" w:hAnsi="Book Antiqua" w:cs="Calibri"/>
                <w:sz w:val="16"/>
                <w:szCs w:val="16"/>
                <w:lang w:eastAsia="pt-BR"/>
              </w:rPr>
              <w:t>i</w:t>
            </w:r>
            <w:r w:rsidRPr="000A4FCD">
              <w:rPr>
                <w:rFonts w:ascii="Book Antiqua" w:eastAsia="Times New Roman" w:hAnsi="Book Antiqua" w:cs="Calibri"/>
                <w:sz w:val="16"/>
                <w:szCs w:val="16"/>
                <w:lang w:eastAsia="pt-BR"/>
              </w:rPr>
              <w:t>co glacial, óleos vegetais e essenciais. Acondicionado em frasco seguro, com no mínimo 10ml, constando dados de fabricação, lote, validade, 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11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Esponja hemostática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Esponja hemostática de colágeno hidrolizada liofilizada. Constituída por espuma com fibrina puríssima extraída do plasma de sangue bovino, a base de colágeno hidrolizado liofilizado, na forma de cubinho. Não deve produzir alergia e sem riscos de intolerância. Deve permitir fracionamento. Estéril, hemostático, cicatrizante e reabsorvível pelo organismo. Pronto para uso. Embalagem com no mínimo 10 peças, acondicionadas individualmente em cartelas constando dados de esterilização,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400</w:t>
            </w:r>
          </w:p>
        </w:tc>
      </w:tr>
      <w:tr w:rsidR="00EA471C" w:rsidRPr="000A4FCD" w:rsidTr="00E63861">
        <w:trPr>
          <w:trHeight w:val="34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Extirpa nervos</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Cartela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Extirpa nervos da série de 20 a 40. Cartela com 10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40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Ficha para RX</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Utilizado para armazenar e facilitar a visualização de filmes de raio-x. Com 2 furos, em papel 240 gramas. Embalagem com 100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50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Fio dental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 xml:space="preserve">Fio dental contendo 100 metros. Composto de fio de poliamida com cera, de filamento único, sem sabor. Embalagem Pocket com tampa flip e cota fio metálico. Acondicionado em saco plástico ou blister, constando dados de fabricação, lote, validades,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6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149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Fio de Retração Gengival nº00 (extra-fino)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Confeccionado com fibras de algodão, não impregnado, tricotado, para afastamento gengival.</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Ação mecânica, através de sua interposição entre a margem gengival livre e a superfície dentária. Frasco com no mínimo 240cm, tamanho 00 (e</w:t>
            </w:r>
            <w:r>
              <w:rPr>
                <w:rFonts w:ascii="Book Antiqua" w:eastAsia="Times New Roman" w:hAnsi="Book Antiqua" w:cs="Calibri"/>
                <w:sz w:val="16"/>
                <w:szCs w:val="16"/>
                <w:lang w:eastAsia="pt-BR"/>
              </w:rPr>
              <w:t>x</w:t>
            </w:r>
            <w:r w:rsidRPr="000A4FCD">
              <w:rPr>
                <w:rFonts w:ascii="Book Antiqua" w:eastAsia="Times New Roman" w:hAnsi="Book Antiqua" w:cs="Calibri"/>
                <w:sz w:val="16"/>
                <w:szCs w:val="16"/>
                <w:lang w:eastAsia="pt-BR"/>
              </w:rPr>
              <w:t xml:space="preserve">trafino),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E63861">
        <w:trPr>
          <w:trHeight w:val="89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Fio de Sutura Reabsorvível de Poliglactina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 Fios absorvíveis, construídos por trancamento. É indicado para uso em aproximação dos tecidos internos, ligaduras e suturas de pele. Esterilizados por óxido de etileno. Revestido com Poliglactina 370 e Estearato de Cálcio. Embalagem com 12 unidades, embalados em sachê tipo envelope, abertura fácil e asséptica, constando dados de fabricação, validade, lote, tipo e data de esterilização,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E63861">
        <w:trPr>
          <w:trHeight w:val="74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Fio de sutura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Fio de sutura Mononylon agulhado, calibre 3-0,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78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Fio de sutura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Fio de sutura Mononylon agulhado, calibre 4-0,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69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Fio de sutura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Fio de sutura Mononylon agulhado, calibre 5-0,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7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Fio de sutura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Fio de Sutura de seda preta trançada, agulhado, calibre 4-0, 45cm de comprimento, agulha de secção triangular, curvatura 3/8 ou 1/2, com comprimento entre 16 e 20mm. Caixa com 12 envelopes, embalados em sachê tipo envelope, abertura fácil e asséptica, constando dados de fabricação, validade, lote, tipo e data de esterilização,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120</w:t>
            </w:r>
          </w:p>
        </w:tc>
      </w:tr>
      <w:tr w:rsidR="00EA471C" w:rsidRPr="000A4FCD" w:rsidTr="00E63861">
        <w:trPr>
          <w:trHeight w:val="72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Fio de sutura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Fio de Sutura de seda preta trançada, agulhado, calibre 3-0, 45cm de comprimento, agulha de secção triangular, curvatura 3/8 ou ½, com comprimento entre 16 e 20mm. Caixa com 12 envelopes, embalados em sachê tipo envelope, abertura fácil e asséptica, constando dados de fabricação, validade, lote, tipo e data de esterilização,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120</w:t>
            </w:r>
          </w:p>
        </w:tc>
      </w:tr>
      <w:tr w:rsidR="00EA471C" w:rsidRPr="000A4FCD" w:rsidTr="00E63861">
        <w:trPr>
          <w:trHeight w:val="52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Fixador</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Frasco com 500 ml– Fixador para Raio X. Solução pronta para o uso, processamento rápido, embalada em frasco branco leitoso. Frasco contendo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900</w:t>
            </w:r>
          </w:p>
        </w:tc>
      </w:tr>
      <w:tr w:rsidR="00EA471C" w:rsidRPr="000A4FCD" w:rsidTr="00E63861">
        <w:trPr>
          <w:trHeight w:val="101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Flúor acidulado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Flúor fosfato acidulado, para uso tópico em métodos de prevenção. Gel acidulado 1,23%, com ação em 01 minuto, nos sabores cereja, morango e/ou tutti-frutti. Composição: Fl</w:t>
            </w:r>
            <w:r>
              <w:rPr>
                <w:rFonts w:ascii="Book Antiqua" w:eastAsia="Times New Roman" w:hAnsi="Book Antiqua" w:cs="Calibri"/>
                <w:sz w:val="16"/>
                <w:szCs w:val="16"/>
                <w:lang w:eastAsia="pt-BR"/>
              </w:rPr>
              <w:t>ú</w:t>
            </w:r>
            <w:r w:rsidRPr="000A4FCD">
              <w:rPr>
                <w:rFonts w:ascii="Book Antiqua" w:eastAsia="Times New Roman" w:hAnsi="Book Antiqua" w:cs="Calibri"/>
                <w:sz w:val="16"/>
                <w:szCs w:val="16"/>
                <w:lang w:eastAsia="pt-BR"/>
              </w:rPr>
              <w:t xml:space="preserve">or Fosfato Acidulado a 1,23%, frasco com 200ml, com tampa tipo “batoque” (dosador), baixa viscosidade, grande poder de penetração nas áreas interproximais. Acondicionado em frasco seguro,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41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Flúor neutro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Flúor gel neutro 2%, com ação em 01 minuto, nos sabores cereja, morango e/ou tutti-frutti. Frasco com 200ml.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80</w:t>
            </w:r>
          </w:p>
        </w:tc>
      </w:tr>
      <w:tr w:rsidR="00EA471C" w:rsidRPr="000A4FCD" w:rsidTr="00E63861">
        <w:trPr>
          <w:trHeight w:val="55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159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Formocresol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Frasco 10 ml – Formocresol para uso odontológico em proporção 1/5, ação bacteriana, hemostática. Acondicionado em frasco seguro de 10ml,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6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Guardanapo de papel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Guardanapo de papel, 33cm x 33cm, folha dupla de alta absorção. Pacote com 50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66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00 (para pequenos pré-molares)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60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Grampo para Dique de Borracha nº 1</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Indicado para segurar o lençol de borracha no dente durante o isolamento absoluto. Produzido em aço inox, com tratamento térmico a vácuo, que melhora a qualidade e dureza do aço. Autoclavável. Para caninos e pré-molares com pouca retenção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w:t>
            </w:r>
          </w:p>
        </w:tc>
      </w:tr>
      <w:tr w:rsidR="00EA471C" w:rsidRPr="000A4FCD" w:rsidTr="00E63861">
        <w:trPr>
          <w:trHeight w:val="54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2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pequenos pré-molares com pouca retenção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5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3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pequenos molares inferiores.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60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14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molares parcialmente erupcionados ou de anatomia irregular</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48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14A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Indicado para segurar o lençol de borracha no dente durante o isolamento absoluto. Produzido em aço inox, com tratamento térmico a vácuo, que melhora a qualidade e dureza do aço. Autoclavável. Para os molares de grande porte e parcialmente erupcionados ou de anatomia irregular.</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55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26 (para molares)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59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205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Pr>
                <w:rFonts w:ascii="Book Antiqua" w:eastAsia="Times New Roman" w:hAnsi="Book Antiqua" w:cs="Calibri"/>
                <w:b/>
                <w:bCs/>
                <w:sz w:val="16"/>
                <w:szCs w:val="16"/>
                <w:lang w:eastAsia="pt-BR"/>
              </w:rPr>
              <w:t>Unidade</w:t>
            </w:r>
            <w:r w:rsidRPr="000A4FCD">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molares superiores volumosos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57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206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pré-molares superiores e inferiores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52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210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bateria labial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49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212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caninos e incisivos superiores e inferiores.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81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W8A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 Indicado para segurar o lençol de borracha no dente durante o isolamento absoluto. Produzido em aço inox, com tratamento térmico a vácuo, que melhora a qualidade e dureza do aço. Autoclavável. (Para dentes molares e pequenos molares parcialmente erupcionados, ou de forma irregular. Possui quatro pontos de contato nas garras. É também muito utilizado em molares decíduos)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55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Grampo para Dique de Borracha nº W56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Sem asa, para molares pequenos e irregulares.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24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Grau cirúrgico</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Bobina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Rolo de papel grau cirúrgico, 100mm x 100m.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2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Grau cirúrgico</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Bobina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Rolo de papel grau cirúrgico, 200mm x 100m.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2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Grau cirúrgico</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Bobina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Rolo de papel grau cirúrgico, 300mm x 100m.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55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Hidróxido de cálcio P.A.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Frasco com 10g.  Hidróxido de Cálcio puro, com boa dissolução em água e propileno-glicol. Acondicionado em frasco seguro, constando dados de fabricação,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45</w:t>
            </w:r>
          </w:p>
        </w:tc>
      </w:tr>
      <w:tr w:rsidR="00EA471C" w:rsidRPr="000A4FCD" w:rsidTr="00E63861">
        <w:trPr>
          <w:trHeight w:val="87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Hipoclorito de Sódio a 1%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Frasco com 1000ml.</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xml:space="preserve">- Solução contendo cloro ativo estabilizado, atuando como elemento oxidativo em cadeias protéicas dos microorganismos. Indicado para uso odontológico em instrumentação e irrigação de canais. Apresentação em embalagem de Polietileno resistente e segura, devidamente rotulada, constando dados de identificação, lote, validade, concentração, responsável técnico, registro no MS/ANVISA. Acondicionada em caixa resistente ao empilhamento.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176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179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Iodofórmio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Frasco com 10g - Utilizado no tratamento das lesões periapicais refratárias, combatendo o E. faecalis, no reparo da lesão periapical por indução da neoformação óssea, favorece a visualização radiográfica por ser altamente radiopaco e promove discreta analgesia. Apresenta-se sob a forma de pequenos cristais amarelos e brilhantes que evaporam à temperatura ambiente e se volatilizam com o vapor d'água.Estimula a proliferação celular. Tem leve poder antisséptico, porém de ação prolongada. Decompõe-se lentamente à temperatura corporal e ativa a fagocitose de resíduos irritantes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Possui alto teor de iodo, em torno de 96%, o qual, quando liberado, exerce excelente efeito antimicrobiano. Frasco com 10g, constando dados de fabricação e validade. Nã</w:t>
            </w:r>
            <w:r>
              <w:rPr>
                <w:rFonts w:ascii="Book Antiqua" w:eastAsia="Times New Roman" w:hAnsi="Book Antiqua" w:cs="Calibri"/>
                <w:sz w:val="16"/>
                <w:szCs w:val="16"/>
                <w:lang w:eastAsia="pt-BR"/>
              </w:rPr>
              <w:t>o</w:t>
            </w:r>
            <w:r w:rsidRPr="000A4FCD">
              <w:rPr>
                <w:rFonts w:ascii="Book Antiqua" w:eastAsia="Times New Roman" w:hAnsi="Book Antiqua" w:cs="Calibri"/>
                <w:sz w:val="16"/>
                <w:szCs w:val="16"/>
                <w:lang w:eastAsia="pt-BR"/>
              </w:rPr>
              <w:t xml:space="preserve"> será aceito produto em que a data de validade seja marcada através de perfuração na caixa e sem registro no Ministério da Saúde.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11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180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Kit Cirúrgico Estéril para Periodontia e outras Cirurgias</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Kit</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Kit Cirúrgico Estéril para Periodontia e outras Cirurgias - É indicado para cirurgias na área odontológica Confeccionado em não-tecido (TNT) 100% Polipropileno, constituindo-se como elemento básico de maior confiabilidade para confecção de produtos descartáveis de proteção. Atóxico, anti-alérgico, permeável ao ar, não inflamável e esterilizável. Gramatura: 30. Kit com:* 2 aventais manga longa; * 1 campo fenestrado 1,2 x 0,7m; * 1 campo 0,7 x 0,7m; * 1 protetor de refletor; * 2 protetores de cabos ;* 2 toalhas absorventes.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4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Lâmina de Bisturi nº 11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Embalagem com 100 unidades.  - Utilizadas para corte de pele, tecido e retirada de pontos em procedimentos cirúrgicos. Descartável. Produzida em aço carbono. Estéril. Embalados individualmente.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56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Lâmina de Bisturi nº 12 -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Embalagem com 100 unidades.  Utilizadas para corte de pele, tecido e retirada de pontos em procedimentos cirúrgicos. Descartável. Produzida em aço carbono. Estéril. Embalados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E63861">
        <w:trPr>
          <w:trHeight w:val="5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Lâmina de Bisturi nº 15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Embalagem com 100 unidades - Utilizadas para corte de pele, tecido e retirada de pontos em procedimentos cirúrgicos. Descartável. Produzida em aço carbono. Estéril. Embalados individualmente.</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48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Lâmina de Bisturi nº 15C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Embalagem com 100 unidades.  Utilizadas para corte de pele, tecido e retirada de pontos em procedimentos cirúrgicos. Descartável. Produzida em aço carbono. Estéril. Embalados individualmente.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10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Lençol de borracha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Caixa com 26 unidades – Lençol de borracha com 13,5x 13,5 cm, isento de pó. Produzido de látex natural e utilizado para isolamento absoluto do campo operatório, reduzindo a possibilidade de contaminação. Superfície lisa, acabamento sem defeito, resistente a alongamento e desinfecção. Acondicionado em caixa segura, constando dados de fabricação,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41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extra série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Lima extra série No. 06, 21mm. Caixa com 06 unidades, segura, contendo dados de identificação,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2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extra série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Lima extra série No. 08, 21mm.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extra série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Lima extra série No. 10, 21mm.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28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extra série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B546C0">
              <w:rPr>
                <w:rFonts w:ascii="Book Antiqua" w:eastAsia="Times New Roman" w:hAnsi="Book Antiqua" w:cs="Calibri"/>
                <w:b/>
                <w:sz w:val="16"/>
                <w:szCs w:val="16"/>
                <w:lang w:eastAsia="pt-BR"/>
              </w:rPr>
              <w:t>Caixa</w:t>
            </w:r>
            <w:r>
              <w:rPr>
                <w:rFonts w:ascii="Book Antiqua" w:eastAsia="Times New Roman" w:hAnsi="Book Antiqua" w:cs="Calibri"/>
                <w:b/>
                <w:sz w:val="16"/>
                <w:szCs w:val="16"/>
                <w:lang w:eastAsia="pt-BR"/>
              </w:rPr>
              <w:t xml:space="preserve"> </w:t>
            </w:r>
            <w:r w:rsidRPr="000A4FCD">
              <w:rPr>
                <w:rFonts w:ascii="Book Antiqua" w:eastAsia="Times New Roman" w:hAnsi="Book Antiqua" w:cs="Calibri"/>
                <w:sz w:val="16"/>
                <w:szCs w:val="16"/>
                <w:lang w:eastAsia="pt-BR"/>
              </w:rPr>
              <w:t>Lima extra série No. 06, 25mm.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0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extra série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Lima extra série No. 08, 25mm.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2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extra série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Lima extra série No.10, 25mm.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3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Lima Flexo-file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sidRPr="000A4FCD">
              <w:rPr>
                <w:rFonts w:ascii="Book Antiqua" w:eastAsia="Times New Roman" w:hAnsi="Book Antiqua" w:cs="Calibri"/>
                <w:sz w:val="16"/>
                <w:szCs w:val="16"/>
                <w:lang w:eastAsia="pt-BR"/>
              </w:rPr>
              <w:t xml:space="preserve"> - lima No. 15, 21 mm. Cx c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120</w:t>
            </w:r>
          </w:p>
        </w:tc>
      </w:tr>
      <w:tr w:rsidR="00EA471C" w:rsidRPr="000A4FCD" w:rsidTr="00E63861">
        <w:trPr>
          <w:trHeight w:val="3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Lima Flexo-file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Caixa - </w:t>
            </w:r>
            <w:r w:rsidRPr="000A4FCD">
              <w:rPr>
                <w:rFonts w:ascii="Book Antiqua" w:eastAsia="Times New Roman" w:hAnsi="Book Antiqua" w:cs="Calibri"/>
                <w:sz w:val="16"/>
                <w:szCs w:val="16"/>
                <w:lang w:eastAsia="pt-BR"/>
              </w:rPr>
              <w:t>lima No. 15, 25 mm. Cx c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120</w:t>
            </w:r>
          </w:p>
        </w:tc>
      </w:tr>
      <w:tr w:rsidR="00EA471C" w:rsidRPr="000A4FCD" w:rsidTr="00E63861">
        <w:trPr>
          <w:trHeight w:val="37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Flexofile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F0288">
              <w:rPr>
                <w:rFonts w:ascii="Book Antiqua" w:eastAsia="Times New Roman" w:hAnsi="Book Antiqua" w:cs="Calibri"/>
                <w:b/>
                <w:sz w:val="16"/>
                <w:szCs w:val="16"/>
                <w:lang w:eastAsia="pt-BR"/>
              </w:rPr>
              <w:t>Caixa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Lima Flexofile 1ª série, 21mm.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350</w:t>
            </w:r>
          </w:p>
        </w:tc>
      </w:tr>
      <w:tr w:rsidR="00EA471C" w:rsidRPr="000A4FCD" w:rsidTr="00E63861">
        <w:trPr>
          <w:trHeight w:val="3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Flexofile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Lima Flexofile 1ª série, 25mm. Caixa com 06 unidades, contendo dados de identificação,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350</w:t>
            </w:r>
          </w:p>
        </w:tc>
      </w:tr>
      <w:tr w:rsidR="00EA471C" w:rsidRPr="000A4FCD" w:rsidTr="00E63861">
        <w:trPr>
          <w:trHeight w:val="140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sistema C- Pilot</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Ideais para acesso a canais radiculares severamente curvos e calcificados. Alta resistência à flexão, graças a um processo especial de endurecimento térmico. Belas e estáveis, adequadas para anatomias complexas.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Aço inox</w:t>
            </w:r>
            <w:r>
              <w:rPr>
                <w:rFonts w:ascii="Book Antiqua" w:eastAsia="Times New Roman" w:hAnsi="Book Antiqua" w:cs="Calibri"/>
                <w:sz w:val="16"/>
                <w:szCs w:val="16"/>
                <w:lang w:eastAsia="pt-BR"/>
              </w:rPr>
              <w:t>i</w:t>
            </w:r>
            <w:r w:rsidRPr="000A4FCD">
              <w:rPr>
                <w:rFonts w:ascii="Book Antiqua" w:eastAsia="Times New Roman" w:hAnsi="Book Antiqua" w:cs="Calibri"/>
                <w:sz w:val="16"/>
                <w:szCs w:val="16"/>
                <w:lang w:eastAsia="pt-BR"/>
              </w:rPr>
              <w:t>d</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 xml:space="preserve">vel, código de cores + alça; Especialmente flexível devido à cura térmica ;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0A4FCD">
              <w:rPr>
                <w:rFonts w:ascii="Book Antiqua" w:eastAsia="Times New Roman" w:hAnsi="Book Antiqua" w:cs="Calibri"/>
                <w:b/>
                <w:bCs/>
                <w:sz w:val="16"/>
                <w:szCs w:val="16"/>
                <w:lang w:eastAsia="pt-BR"/>
              </w:rPr>
              <w:t>Blister com 6 unidades de lima nº 10-21 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r>
      <w:tr w:rsidR="00EA471C" w:rsidRPr="000A4FCD" w:rsidTr="00E63861">
        <w:trPr>
          <w:trHeight w:val="14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sistema C- Pilot</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Ideais para acesso a canais radiculares severamente curvos e calcificados. Alta resistência à flexão, graças a um processo especial de endurecimento térmico. Belas e estáveis, adequadas para anatomias complexas.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Aço inox</w:t>
            </w:r>
            <w:r>
              <w:rPr>
                <w:rFonts w:ascii="Book Antiqua" w:eastAsia="Times New Roman" w:hAnsi="Book Antiqua" w:cs="Calibri"/>
                <w:sz w:val="16"/>
                <w:szCs w:val="16"/>
                <w:lang w:eastAsia="pt-BR"/>
              </w:rPr>
              <w:t>i</w:t>
            </w:r>
            <w:r w:rsidRPr="000A4FCD">
              <w:rPr>
                <w:rFonts w:ascii="Book Antiqua" w:eastAsia="Times New Roman" w:hAnsi="Book Antiqua" w:cs="Calibri"/>
                <w:sz w:val="16"/>
                <w:szCs w:val="16"/>
                <w:lang w:eastAsia="pt-BR"/>
              </w:rPr>
              <w:t>d</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 xml:space="preserve">vel, código de cores + alça; Especialmente flexível devido à cura térmica;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0A4FCD">
              <w:rPr>
                <w:rFonts w:ascii="Book Antiqua" w:eastAsia="Times New Roman" w:hAnsi="Book Antiqua" w:cs="Calibri"/>
                <w:b/>
                <w:bCs/>
                <w:sz w:val="16"/>
                <w:szCs w:val="16"/>
                <w:lang w:eastAsia="pt-BR"/>
              </w:rPr>
              <w:t>Blister com 6 unidades de lima nº 10-25 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r>
      <w:tr w:rsidR="00EA471C" w:rsidRPr="000A4FCD" w:rsidTr="00E63861">
        <w:trPr>
          <w:trHeight w:val="140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sistema C- Pilot</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Ideais para acesso a canais radiculares severamente curvos e calcificados. Alta resistência à flexão, graças a um processo especial de endurecimento térmico. Belas e estáveis, adequadas para anatomias complexas.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Aço inox</w:t>
            </w:r>
            <w:r>
              <w:rPr>
                <w:rFonts w:ascii="Book Antiqua" w:eastAsia="Times New Roman" w:hAnsi="Book Antiqua" w:cs="Calibri"/>
                <w:sz w:val="16"/>
                <w:szCs w:val="16"/>
                <w:lang w:eastAsia="pt-BR"/>
              </w:rPr>
              <w:t>i</w:t>
            </w:r>
            <w:r w:rsidRPr="000A4FCD">
              <w:rPr>
                <w:rFonts w:ascii="Book Antiqua" w:eastAsia="Times New Roman" w:hAnsi="Book Antiqua" w:cs="Calibri"/>
                <w:sz w:val="16"/>
                <w:szCs w:val="16"/>
                <w:lang w:eastAsia="pt-BR"/>
              </w:rPr>
              <w:t>d</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vel, código de cores + alça; Especialmente</w:t>
            </w:r>
            <w:r>
              <w:rPr>
                <w:rFonts w:ascii="Book Antiqua" w:eastAsia="Times New Roman" w:hAnsi="Book Antiqua" w:cs="Calibri"/>
                <w:sz w:val="16"/>
                <w:szCs w:val="16"/>
                <w:lang w:eastAsia="pt-BR"/>
              </w:rPr>
              <w:t xml:space="preserve"> flexível devido à cura térmica</w:t>
            </w:r>
            <w:r w:rsidRPr="000A4FCD">
              <w:rPr>
                <w:rFonts w:ascii="Book Antiqua" w:eastAsia="Times New Roman" w:hAnsi="Book Antiqua" w:cs="Calibri"/>
                <w:sz w:val="16"/>
                <w:szCs w:val="16"/>
                <w:lang w:eastAsia="pt-BR"/>
              </w:rPr>
              <w:t xml:space="preserve">;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0A4FCD">
              <w:rPr>
                <w:rFonts w:ascii="Book Antiqua" w:eastAsia="Times New Roman" w:hAnsi="Book Antiqua" w:cs="Calibri"/>
                <w:b/>
                <w:bCs/>
                <w:sz w:val="16"/>
                <w:szCs w:val="16"/>
                <w:lang w:eastAsia="pt-BR"/>
              </w:rPr>
              <w:t>Blister com 6 unidades de lima nº 15-21 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r>
      <w:tr w:rsidR="00EA471C" w:rsidRPr="000A4FCD" w:rsidTr="00E63861">
        <w:trPr>
          <w:trHeight w:val="14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199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sistema C- Pilot</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Ideais para acesso a canais radiculares severamente curvos e calcificados. Alta resistência à flexão, graças a um processo especial de endurecimento térmico. Belas e estáveis, adequadas para anatomias complexas. Caracter</w:t>
            </w:r>
            <w:r>
              <w:rPr>
                <w:rFonts w:ascii="Book Antiqua" w:eastAsia="Times New Roman" w:hAnsi="Book Antiqua" w:cs="Calibri"/>
                <w:sz w:val="16"/>
                <w:szCs w:val="16"/>
                <w:lang w:eastAsia="pt-BR"/>
              </w:rPr>
              <w:t>ísticas: Aço inoxi</w:t>
            </w:r>
            <w:r w:rsidRPr="000A4FCD">
              <w:rPr>
                <w:rFonts w:ascii="Book Antiqua" w:eastAsia="Times New Roman" w:hAnsi="Book Antiqua" w:cs="Calibri"/>
                <w:sz w:val="16"/>
                <w:szCs w:val="16"/>
                <w:lang w:eastAsia="pt-BR"/>
              </w:rPr>
              <w:t>d</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 xml:space="preserve">vel, código de cores + alça; Especialmente flexível devido à cura térmica;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0A4FCD">
              <w:rPr>
                <w:rFonts w:ascii="Book Antiqua" w:eastAsia="Times New Roman" w:hAnsi="Book Antiqua" w:cs="Calibri"/>
                <w:b/>
                <w:bCs/>
                <w:sz w:val="16"/>
                <w:szCs w:val="16"/>
                <w:lang w:eastAsia="pt-BR"/>
              </w:rPr>
              <w:t>Blister com 6 unidades de lima nº 15-25mm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r>
      <w:tr w:rsidR="00EA471C" w:rsidRPr="000A4FCD" w:rsidTr="00E63861">
        <w:trPr>
          <w:trHeight w:val="26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200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Hedstrien</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Indicado para preparo químico cir</w:t>
            </w:r>
            <w:r>
              <w:rPr>
                <w:rFonts w:ascii="Book Antiqua" w:eastAsia="Times New Roman" w:hAnsi="Book Antiqua" w:cs="Calibri"/>
                <w:sz w:val="16"/>
                <w:szCs w:val="16"/>
                <w:lang w:eastAsia="pt-BR"/>
              </w:rPr>
              <w:t>ú</w:t>
            </w:r>
            <w:r w:rsidRPr="000A4FCD">
              <w:rPr>
                <w:rFonts w:ascii="Book Antiqua" w:eastAsia="Times New Roman" w:hAnsi="Book Antiqua" w:cs="Calibri"/>
                <w:sz w:val="16"/>
                <w:szCs w:val="16"/>
                <w:lang w:eastAsia="pt-BR"/>
              </w:rPr>
              <w:t>rgico de canais radiculares. Alta flexibilidade; Lima de Níquel Titânio; Validade: Inde</w:t>
            </w:r>
            <w:r>
              <w:rPr>
                <w:rFonts w:ascii="Book Antiqua" w:eastAsia="Times New Roman" w:hAnsi="Book Antiqua" w:cs="Calibri"/>
                <w:sz w:val="16"/>
                <w:szCs w:val="16"/>
                <w:lang w:eastAsia="pt-BR"/>
              </w:rPr>
              <w:t>ter</w:t>
            </w:r>
            <w:r w:rsidRPr="000A4FCD">
              <w:rPr>
                <w:rFonts w:ascii="Book Antiqua" w:eastAsia="Times New Roman" w:hAnsi="Book Antiqua" w:cs="Calibri"/>
                <w:sz w:val="16"/>
                <w:szCs w:val="16"/>
                <w:lang w:eastAsia="pt-BR"/>
              </w:rPr>
              <w:t>minada; Registro na ANVISA. Lima 1ª série 21mm.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36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Hedstrien</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Indicado para preparo químico cirírgico de canais radiculares. Alta flexibilidade; Lima de Níquel Titânio; Validade: Inde</w:t>
            </w:r>
            <w:r>
              <w:rPr>
                <w:rFonts w:ascii="Book Antiqua" w:eastAsia="Times New Roman" w:hAnsi="Book Antiqua" w:cs="Calibri"/>
                <w:sz w:val="16"/>
                <w:szCs w:val="16"/>
                <w:lang w:eastAsia="pt-BR"/>
              </w:rPr>
              <w:t>te</w:t>
            </w:r>
            <w:r w:rsidRPr="000A4FCD">
              <w:rPr>
                <w:rFonts w:ascii="Book Antiqua" w:eastAsia="Times New Roman" w:hAnsi="Book Antiqua" w:cs="Calibri"/>
                <w:sz w:val="16"/>
                <w:szCs w:val="16"/>
                <w:lang w:eastAsia="pt-BR"/>
              </w:rPr>
              <w:t>rminada; Registro na ANVISA. Lima 2ª série 25mm.</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77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Apresenta curva de aprendizado baixa, design inovador e baixo efeito de parafusamento.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Seccção de hélice tripla; Joker - #.15/05/ Mini Joker #.15/03 secção de hélice quadran</w:t>
            </w:r>
            <w:r>
              <w:rPr>
                <w:rFonts w:ascii="Book Antiqua" w:eastAsia="Times New Roman" w:hAnsi="Book Antiqua" w:cs="Calibri"/>
                <w:sz w:val="16"/>
                <w:szCs w:val="16"/>
                <w:lang w:eastAsia="pt-BR"/>
              </w:rPr>
              <w:t>gular; hélice dupla e quadrangu</w:t>
            </w:r>
            <w:r w:rsidRPr="000A4FCD">
              <w:rPr>
                <w:rFonts w:ascii="Book Antiqua" w:eastAsia="Times New Roman" w:hAnsi="Book Antiqua" w:cs="Calibri"/>
                <w:sz w:val="16"/>
                <w:szCs w:val="16"/>
                <w:lang w:eastAsia="pt-BR"/>
              </w:rPr>
              <w:t xml:space="preserve">lar; velocidade - 350 a950 RPM; Tratamento Térmico CM. Comprimento 21 mm conicidade 15.03: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75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Apresenta curva de aprendizado baixa, design inovador e baixo efeito de parafusamento.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xml:space="preserve">Taper .04- Secção de hélice tripla; Joker - #.15/05/ Mini Joker #.15/03 secção de hélice quadrangular; hélice dupla e quadrangular; velocidade - 350 a950 RPM; Tratamento Térmico CM. Comprimento 25 mm conicidade 15.03: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8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15.05: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68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Secção de hélice tripla; Joker - #.15/05/ Mini Joker #.15/03 secção de hélice quadran</w:t>
            </w:r>
            <w:r>
              <w:rPr>
                <w:rFonts w:ascii="Book Antiqua" w:eastAsia="Times New Roman" w:hAnsi="Book Antiqua" w:cs="Calibri"/>
                <w:sz w:val="16"/>
                <w:szCs w:val="16"/>
                <w:lang w:eastAsia="pt-BR"/>
              </w:rPr>
              <w:t>gular; hélice dupla e quadrangu</w:t>
            </w:r>
            <w:r w:rsidRPr="000A4FCD">
              <w:rPr>
                <w:rFonts w:ascii="Book Antiqua" w:eastAsia="Times New Roman" w:hAnsi="Book Antiqua" w:cs="Calibri"/>
                <w:sz w:val="16"/>
                <w:szCs w:val="16"/>
                <w:lang w:eastAsia="pt-BR"/>
              </w:rPr>
              <w:t xml:space="preserve">lar; velocidade - 350 a950 RPM; Tratamento Térmico CM. Comprimento 25 mm conicidade 15.05: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69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 xml:space="preserve">sticas: Rotatória e Reciprocante; Indicadas para qualque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25.04: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r>
      <w:tr w:rsidR="00EA471C" w:rsidRPr="000A4FCD" w:rsidTr="00E63861">
        <w:trPr>
          <w:trHeight w:val="17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 xml:space="preserve">sticas: Rotatória e Reciprocante; Indicadas para qualque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25.04: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w:t>
            </w:r>
          </w:p>
        </w:tc>
      </w:tr>
      <w:tr w:rsidR="00EA471C" w:rsidRPr="000A4FCD" w:rsidTr="00E63861">
        <w:trPr>
          <w:trHeight w:val="17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w:t>
            </w:r>
            <w:r>
              <w:rPr>
                <w:rFonts w:ascii="Book Antiqua" w:eastAsia="Times New Roman" w:hAnsi="Book Antiqua" w:cs="Calibri"/>
                <w:sz w:val="16"/>
                <w:szCs w:val="16"/>
                <w:lang w:eastAsia="pt-BR"/>
              </w:rPr>
              <w:t>endodontia do mercado. Caracterí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25.05: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8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209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w:t>
            </w:r>
            <w:r>
              <w:rPr>
                <w:rFonts w:ascii="Book Antiqua" w:eastAsia="Times New Roman" w:hAnsi="Book Antiqua" w:cs="Calibri"/>
                <w:sz w:val="16"/>
                <w:szCs w:val="16"/>
                <w:lang w:eastAsia="pt-BR"/>
              </w:rPr>
              <w:t>. Caracterí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25.05: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72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w:t>
            </w:r>
            <w:r>
              <w:rPr>
                <w:rFonts w:ascii="Book Antiqua" w:eastAsia="Times New Roman" w:hAnsi="Book Antiqua" w:cs="Calibri"/>
                <w:sz w:val="16"/>
                <w:szCs w:val="16"/>
                <w:lang w:eastAsia="pt-BR"/>
              </w:rPr>
              <w:t>endodontia do mercado. Caracterí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25.06: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74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Apresenta curva de aprendizado baixa, design inovador e baixo efeito de parafusamento.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25.06: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68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Endodôntica para motor rotatório Sistema Logic</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Seguindo o conceito de lima única e de preparos conservadores, o sistema Logic busca a simplificação da técnica e possibilita ao dentista realizar tratamentos endodônticos com uma única lima, após a exploração do canal e estabelecimento da patência.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Apresenta curva de aprendizado baixa, design inovador e baixo efeito de parafusamento.</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Pode ser utilizada também em movimento reciprocante e em qualquer motor de endodontia do mercado. 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Rotatória e Reciprocante; Indicadas para qualque</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 tipo de motor; Curva de aprendizado baixa; Taper .01- Secção de hélice quádrupla; Taper .03/.05/.06- Secção de hélice dupla;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xml:space="preserve">Taper .04- Secção de hélice tripla; Joker - #.15/05/ Mini Joker #.15/03 secção de hélice quadrangular; hélice dupla e quadrangular; velocidade - 350 a950 RPM; Tratamento Térmico CM. Comprimento 25mm conicidade 35.05: Cx c4 limas individuais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96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plástica Sistema Easy Clean</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Lima de plástico que promove limpeza das paredes dos Sistemas de Canais Radiculares através da agitação mecânica das substâncias químicas e do atrito de suas lâminas no interior do canal, principalmente no terço apical. Ela pode ser utilizada durante e depois do preparo ou somente depois do preparo. Indicada basicamente para movimentos reciprocantes, podendo também ser usada com movimentos rotatórios.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Caixa com 48 unidade</w:t>
            </w:r>
            <w:r>
              <w:rPr>
                <w:rFonts w:ascii="Book Antiqua" w:eastAsia="Times New Roman" w:hAnsi="Book Antiqua" w:cs="Calibri"/>
                <w:sz w:val="16"/>
                <w:szCs w:val="16"/>
                <w:lang w:eastAsia="pt-BR"/>
              </w:rPr>
              <w:t>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38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para procedimento PP</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Luva para procedimento não cirúrgico tamanho PP, de látex de borracha natural, superfície lisa, ambidestra, não estéril e com pó bioabsorvível.  Caixa com 100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4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para procedimento P</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Caixa com 100 unidades – Luva para procedimento não cirúrgico tamanho P, de látex de borracha natural, superfície lisa, ambidestra, não estéril e com pó bioabsorvível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r>
      <w:tr w:rsidR="00EA471C" w:rsidRPr="000A4FCD" w:rsidTr="00E63861">
        <w:trPr>
          <w:trHeight w:val="4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para procedimento M</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Caixa com 100 unidades – Luva para procedimento não cirúrgico tamanho M, de látex de borracha natural, superfície lisa, ambidestra, não estéril e com pó bioabsorvível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300</w:t>
            </w:r>
          </w:p>
        </w:tc>
      </w:tr>
      <w:tr w:rsidR="00EA471C" w:rsidRPr="000A4FCD" w:rsidTr="00E63861">
        <w:trPr>
          <w:trHeight w:val="41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para procedimentoG</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Caixa com 100 unidades – Luva para procedimento não cirúrgico tamanho G, de látex de borracha natural, superfície lisa, ambidestra, não estéril e com pó bioabsorvível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99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cirúrgica estéril 6,5</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Caixa com 50 pares. Confeccionada em látex de borracha natural;</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asséptica.Caixa com 50 pares – tamanho 6,5</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95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219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cirúrgica estéril 7</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Caixa com 50 pares. - Confeccionada em látex de borracha natural;</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asséptica.Caixa com 50 pares – tamanho 7,0</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94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Luva cirúrgica estéril 7,5</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Pr>
                <w:rFonts w:ascii="Book Antiqua" w:eastAsia="Times New Roman" w:hAnsi="Book Antiqua" w:cs="Calibri"/>
                <w:sz w:val="16"/>
                <w:szCs w:val="16"/>
                <w:lang w:eastAsia="pt-BR"/>
              </w:rPr>
              <w:t xml:space="preserve">Caixa com 50 pares.  - </w:t>
            </w:r>
            <w:r w:rsidRPr="000A4FCD">
              <w:rPr>
                <w:rFonts w:ascii="Book Antiqua" w:eastAsia="Times New Roman" w:hAnsi="Book Antiqua" w:cs="Calibri"/>
                <w:sz w:val="16"/>
                <w:szCs w:val="16"/>
                <w:lang w:eastAsia="pt-BR"/>
              </w:rPr>
              <w:t>Confeccionada em látex de borracha natural;</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Caixa com 50 pares – tamanho 7,5</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250</w:t>
            </w:r>
          </w:p>
        </w:tc>
      </w:tr>
      <w:tr w:rsidR="00EA471C" w:rsidRPr="000A4FCD" w:rsidTr="00E63861">
        <w:trPr>
          <w:trHeight w:val="94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Luva cirúrgica estéril 8,0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Caixa com 50 pares. -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Caixa com 50 pares – tamanho 8,0</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36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222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Mandril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Mandril para encaixe de disco de lixa, para acabamento e polimento de restaurações. Confeccionado em aço inoxidável, autoclavável.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54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Manta Cirúrgica</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Embalagem para esterilização (manta) - Tamanho 50 cm x 50cm (+/- 5 cm) gramatura mínima de 45 gr/m² - na cor verde ou azul - composto por 3 (três) camadas 100% polipropileno, as duas camas externas (spunbond) compõem-se por fibras longas e cont</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nuas que conferem maleabilidade ao material e alta resistência mecânica contra rasgo e abr</w:t>
            </w:r>
            <w:r>
              <w:rPr>
                <w:rFonts w:ascii="Book Antiqua" w:eastAsia="Times New Roman" w:hAnsi="Book Antiqua" w:cs="Calibri"/>
                <w:sz w:val="16"/>
                <w:szCs w:val="16"/>
                <w:lang w:eastAsia="pt-BR"/>
              </w:rPr>
              <w:t>a</w:t>
            </w:r>
            <w:r w:rsidRPr="000A4FCD">
              <w:rPr>
                <w:rFonts w:ascii="Book Antiqua" w:eastAsia="Times New Roman" w:hAnsi="Book Antiqua" w:cs="Calibri"/>
                <w:sz w:val="16"/>
                <w:szCs w:val="16"/>
                <w:lang w:eastAsia="pt-BR"/>
              </w:rPr>
              <w:t>são. A cama interna (meltblown-sms), deve ser composta por uma densa trama de microfibras que, embora permita a passagem de ar e gases ester</w:t>
            </w:r>
            <w:r>
              <w:rPr>
                <w:rFonts w:ascii="Book Antiqua" w:eastAsia="Times New Roman" w:hAnsi="Book Antiqua" w:cs="Calibri"/>
                <w:sz w:val="16"/>
                <w:szCs w:val="16"/>
                <w:lang w:eastAsia="pt-BR"/>
              </w:rPr>
              <w:t>i</w:t>
            </w:r>
            <w:r w:rsidRPr="000A4FCD">
              <w:rPr>
                <w:rFonts w:ascii="Book Antiqua" w:eastAsia="Times New Roman" w:hAnsi="Book Antiqua" w:cs="Calibri"/>
                <w:sz w:val="16"/>
                <w:szCs w:val="16"/>
                <w:lang w:eastAsia="pt-BR"/>
              </w:rPr>
              <w:t>lizantes, aja como barreira contra agentes contaminantes. A embalagem deve permitir sua utilização pelos mét</w:t>
            </w:r>
            <w:r>
              <w:rPr>
                <w:rFonts w:ascii="Book Antiqua" w:eastAsia="Times New Roman" w:hAnsi="Book Antiqua" w:cs="Calibri"/>
                <w:sz w:val="16"/>
                <w:szCs w:val="16"/>
                <w:lang w:eastAsia="pt-BR"/>
              </w:rPr>
              <w:t>odos de esterilização: vapor, óx</w:t>
            </w:r>
            <w:r w:rsidRPr="000A4FCD">
              <w:rPr>
                <w:rFonts w:ascii="Book Antiqua" w:eastAsia="Times New Roman" w:hAnsi="Book Antiqua" w:cs="Calibri"/>
                <w:sz w:val="16"/>
                <w:szCs w:val="16"/>
                <w:lang w:eastAsia="pt-BR"/>
              </w:rPr>
              <w:t>ido de etileno e peróxido de hidrogênio. O produto deve apr</w:t>
            </w:r>
            <w:r>
              <w:rPr>
                <w:rFonts w:ascii="Book Antiqua" w:eastAsia="Times New Roman" w:hAnsi="Book Antiqua" w:cs="Calibri"/>
                <w:sz w:val="16"/>
                <w:szCs w:val="16"/>
                <w:lang w:eastAsia="pt-BR"/>
              </w:rPr>
              <w:t>e</w:t>
            </w:r>
            <w:r w:rsidRPr="000A4FCD">
              <w:rPr>
                <w:rFonts w:ascii="Book Antiqua" w:eastAsia="Times New Roman" w:hAnsi="Book Antiqua" w:cs="Calibri"/>
                <w:sz w:val="16"/>
                <w:szCs w:val="16"/>
                <w:lang w:eastAsia="pt-BR"/>
              </w:rPr>
              <w:t>sentar laudo de eficiência de filtragem bacteriana ("BFE") de no mínimo 98%. Pacote com 20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4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Máscara descartável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Máscara descartável 100% polipropileno, tripla, com clip nasal, de filtro bacteriológico 98/99%. Embalagem com 50 unidades.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Matriz metálica de aço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Matriz metálica de aço 0,05 x 5 x 500mm. Matriz rígida, indeformável, para uso em porta-matriz. Adaptação cervical sem sofrer deformação/condensação. Apresentação em estojo plástico em forma de rolo, constando dados de identificação.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5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Matriz metálica de aço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Matriz metálica de aço 0,05 x 7 x 500mm. Matriz rígida, indeformável, para uso em porta-matriz. Adaptação cervical sem sofrer deformação/condensação. Apresentação em estojo plástico em forma de rolo, constando dados de identificação.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78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Moldeiras descartáveis de Cera e espuma.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Embalagem com 100 unidades.  Feita em cera maleável, revestida com espuma hidrófila para adaptação à arcada dentária, facilitando a penetração do gel de flúor nos espaços interproximais.  Para arcadas superior e inferior separadas. Em dois tamanhos de arcadas, contemplando pacientes de diferentes idades. Embalagem com 100 unidades sortidas, de ambos tamanhos de arcadas.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1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OZE Tipo II</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Caixa contendo pó e líquido - Composição reforçada por polímeros a base de óxido de zinco e eugenol, indicada para restaurações temporárias de longa espera, para forramento de cavidades sob restaurações de amálgama e para uso em geral. Caixa contendo pó (38g) e líquido (15ml).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98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229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Óleo lubrificante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 Óleo spray lubrificante para alta/baixa rotação com bico aplicador. Lubrificante interno de turbinas, micromotores e instrumentos odontológicos. Ação detergente, bactericida, com óleo mineral atóxico de baixa viscosidade. Composto por óleo dental, solvente, propelente butano/propano. Apresentado em frasco com no mínimo 100 ml, seguro e resistente, com bico aplicador,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26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Otosporin</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Otosporin. Frasco com 10 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72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Papel Articular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Bloco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Bloco tipo livreto com 12 folhas - Para uso odontológico, carbono duplo nas cores vermelha e azul, espessura de 0,2mm e 10 cm de comprimento, resistente ao tracionamento e a umidade, sem desfazer em contato com a saliva. Acabamento reto, acondicionado em bloco tipo livreto com 12 folhas, constando dados de fabricação.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300</w:t>
            </w:r>
          </w:p>
        </w:tc>
      </w:tr>
      <w:tr w:rsidR="00EA471C" w:rsidRPr="000A4FCD" w:rsidTr="00E63861">
        <w:trPr>
          <w:trHeight w:val="6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Paramonoclorofenol Canforado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Frasco com 20 ml – Paramonoclorofenol Canforado líquido. Para uso intracanal, acondicionado em frasco de boa qualidade, contendo no mínimo 20ml, constando dados de fabricação, data de esterilização,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55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Pasta Alveolar</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Antisséptica, para uso odontológico, acondicionada em tubo ou bisnaga de boa qualidade, contendo no mínimo 10g,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3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Pasta Maisto</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Frasco com 10g – Pasta Maisto, composta por óxido de zinco, iodofórmio, paramonoclofenolcanforado e canolina anidra.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11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Pasta de polimento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Pasta de polimento universal, produzida com diamante micronizado, de granulação extrafina, para uso exclusivamente de dentistas ou protéticos, para polimento e brilho de porcelana, esmalte dental, resinas, compósitos e outros materiais r</w:t>
            </w:r>
            <w:r>
              <w:rPr>
                <w:rFonts w:ascii="Book Antiqua" w:eastAsia="Times New Roman" w:hAnsi="Book Antiqua" w:cs="Calibri"/>
                <w:sz w:val="16"/>
                <w:szCs w:val="16"/>
                <w:lang w:eastAsia="pt-BR"/>
              </w:rPr>
              <w:t xml:space="preserve">estauradores. Solúvel em água, </w:t>
            </w:r>
            <w:r w:rsidRPr="000A4FCD">
              <w:rPr>
                <w:rFonts w:ascii="Book Antiqua" w:eastAsia="Times New Roman" w:hAnsi="Book Antiqua" w:cs="Calibri"/>
                <w:sz w:val="16"/>
                <w:szCs w:val="16"/>
                <w:lang w:eastAsia="pt-BR"/>
              </w:rPr>
              <w:t>proporciona facilidade na lubrificação do processo de polimento e na remoção da pasta no final do tratamento. Produto uniforme, de alta dureza, boa resistência e por apresentar viscosidade média a pasta não é suscetível à ação do calor. Seringa com 2g,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38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Pasta de uso endodôntico à base de hidróxido de cálcio e iodofórmico em veículo viscoso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Pasta contendo hidróxido de cálcio 30%, iodofórmio 40,4%, óleo de silicone 22,4%, veículo qsp. A pasta vem pronta, acondicionada em seringa e com 10 ponteiras endodônticas na embalagem; Indicado como material de preenchimento temporário ou permanente para canais radiculares infectados (pulpectomia), no capemaento indireto da polpa e pilpotomia, na apicificação e formação de tecidos duros, no tratamento da reabsorção radicular e no trauma endodôntico em crianças. Não necessita refrigeração. Registro na ANVISA. Validade de dois anos após a data de fabricação. Embalagem contendo seringa com 2g +10 ponteiras.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E63861">
        <w:trPr>
          <w:trHeight w:val="5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Pasta profilática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Indicado para limpeza profilática, para remoção de manchas exógenas, placas, matéria alba e resíduos orais. Isento de óleo. Sabor tutti-fruti ou menta. Embalagem 90g,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37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Pedra Pomes extrafina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 1 kg.</w:t>
            </w:r>
            <w:r w:rsidRPr="000A4FCD">
              <w:rPr>
                <w:rFonts w:ascii="Book Antiqua" w:eastAsia="Times New Roman" w:hAnsi="Book Antiqua" w:cs="Calibri"/>
                <w:sz w:val="16"/>
                <w:szCs w:val="16"/>
                <w:lang w:eastAsia="pt-BR"/>
              </w:rPr>
              <w:t xml:space="preserve"> Pó abrasivo extrafino de cor acinzentada, de baixa densidade e peso. Utilizada na limpeza e polimento do esmalte dentário, ouro coesivo, amálgama e resina acrílica.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E63861">
        <w:trPr>
          <w:trHeight w:val="58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239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Película Radiográfica Adulto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 Película dental para Raios-X periapical adulto, medindo 30x40mm,  embalagem individual em material plástico para evitar contato com a saliva. Acondicionado em caixa segura com 150 unidades,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6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Película Radiográfica Infantil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xml:space="preserve"> Película dental para Raios-X periapical adulto. Medindo 20x30mm, embalagem individual em material plástico para evitar contato com a saliva. Acondicionado em caixa segura com 100 unidades,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188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241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Pino de Fibra de Vidro (kit)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Pino de fibra de vidro, para apoio de restaurações e coroas protéticas.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Dupla conicidade; Fibra de vidro com  alta reflexão; Módulo de elasticidade próximo ao da dentina; alta radiopacidade; brocas pad</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 xml:space="preserve">onizadas com ponta inativa; alta concentração de fibras; cursor delimitador; uso direto (pré-fabricado); fibras longitudinais; versatilidade de tamanhos; melhor adaptação ao conduto; alta transmissão de luz, baixo risco de fratura radicular; excelente identificação </w:t>
            </w:r>
            <w:r>
              <w:rPr>
                <w:rFonts w:ascii="Book Antiqua" w:eastAsia="Times New Roman" w:hAnsi="Book Antiqua" w:cs="Calibri"/>
                <w:sz w:val="16"/>
                <w:szCs w:val="16"/>
                <w:lang w:eastAsia="pt-BR"/>
              </w:rPr>
              <w:t>ra</w:t>
            </w:r>
            <w:r w:rsidRPr="000A4FCD">
              <w:rPr>
                <w:rFonts w:ascii="Book Antiqua" w:eastAsia="Times New Roman" w:hAnsi="Book Antiqua" w:cs="Calibri"/>
                <w:sz w:val="16"/>
                <w:szCs w:val="16"/>
                <w:lang w:eastAsia="pt-BR"/>
              </w:rPr>
              <w:t>diogr</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15 pinos (5 pinos nº 1; 5 pinos nº 2 e 5 pinos nº 3) e 3 brocas (uma broca nº 1, uma broca nº 2 e uma broca nº 3), 15 cursores de silicon</w:t>
            </w:r>
            <w:r>
              <w:rPr>
                <w:rFonts w:ascii="Book Antiqua" w:eastAsia="Times New Roman" w:hAnsi="Book Antiqua" w:cs="Calibri"/>
                <w:sz w:val="16"/>
                <w:szCs w:val="16"/>
                <w:lang w:eastAsia="pt-BR"/>
              </w:rPr>
              <w:t>e  e 01 gabarito para medição ra</w:t>
            </w:r>
            <w:r w:rsidRPr="000A4FCD">
              <w:rPr>
                <w:rFonts w:ascii="Book Antiqua" w:eastAsia="Times New Roman" w:hAnsi="Book Antiqua" w:cs="Calibri"/>
                <w:sz w:val="16"/>
                <w:szCs w:val="16"/>
                <w:lang w:eastAsia="pt-BR"/>
              </w:rPr>
              <w:t>diogr</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fica.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46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Pino de Fibra de Vidro (kit)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Pino de fibra de vidro, para apoio de restaurações e coroas protéticas.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Dupla conicidade; Fibra de vidro com alta reflexão; Módulo de elasticidade próximo ao da dentina;</w:t>
            </w:r>
            <w:r>
              <w:rPr>
                <w:rFonts w:ascii="Book Antiqua" w:eastAsia="Times New Roman" w:hAnsi="Book Antiqua" w:cs="Calibri"/>
                <w:sz w:val="16"/>
                <w:szCs w:val="16"/>
                <w:lang w:eastAsia="pt-BR"/>
              </w:rPr>
              <w:t xml:space="preserve"> alta radiopacidade; brocas pad</w:t>
            </w:r>
            <w:r w:rsidRPr="000A4FCD">
              <w:rPr>
                <w:rFonts w:ascii="Book Antiqua" w:eastAsia="Times New Roman" w:hAnsi="Book Antiqua" w:cs="Calibri"/>
                <w:sz w:val="16"/>
                <w:szCs w:val="16"/>
                <w:lang w:eastAsia="pt-BR"/>
              </w:rPr>
              <w:t>r</w:t>
            </w:r>
            <w:r>
              <w:rPr>
                <w:rFonts w:ascii="Book Antiqua" w:eastAsia="Times New Roman" w:hAnsi="Book Antiqua" w:cs="Calibri"/>
                <w:sz w:val="16"/>
                <w:szCs w:val="16"/>
                <w:lang w:eastAsia="pt-BR"/>
              </w:rPr>
              <w:t>o</w:t>
            </w:r>
            <w:r w:rsidRPr="000A4FCD">
              <w:rPr>
                <w:rFonts w:ascii="Book Antiqua" w:eastAsia="Times New Roman" w:hAnsi="Book Antiqua" w:cs="Calibri"/>
                <w:sz w:val="16"/>
                <w:szCs w:val="16"/>
                <w:lang w:eastAsia="pt-BR"/>
              </w:rPr>
              <w:t>nizadas com ponta inativa; alta concentração de fibras; cursor delimitador; uso direto (pré-fabricado); fibras longitudinais; versatilidade de tamanhos; melhor adaptação ao conduto; alta transmissão de luz, baixo risco de fratura radicular; excelente identificação radiogr</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5 pinos  nº 0,5 e uma broca nº 0,5</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54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Pino de Fibra de Vidro (reposição)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Pino de fibra de vidro, para apoio de restauraçõ</w:t>
            </w:r>
            <w:r>
              <w:rPr>
                <w:rFonts w:ascii="Book Antiqua" w:eastAsia="Times New Roman" w:hAnsi="Book Antiqua" w:cs="Calibri"/>
                <w:sz w:val="16"/>
                <w:szCs w:val="16"/>
                <w:lang w:eastAsia="pt-BR"/>
              </w:rPr>
              <w:t>es e coroas protéticas.  Caracterí</w:t>
            </w:r>
            <w:r w:rsidRPr="000A4FCD">
              <w:rPr>
                <w:rFonts w:ascii="Book Antiqua" w:eastAsia="Times New Roman" w:hAnsi="Book Antiqua" w:cs="Calibri"/>
                <w:sz w:val="16"/>
                <w:szCs w:val="16"/>
                <w:lang w:eastAsia="pt-BR"/>
              </w:rPr>
              <w:t>sticas: Dupla conicidade; Fibra de vidro com alta reflexão; Módulo de elasticidade próximo ao da dentina;</w:t>
            </w:r>
            <w:r>
              <w:rPr>
                <w:rFonts w:ascii="Book Antiqua" w:eastAsia="Times New Roman" w:hAnsi="Book Antiqua" w:cs="Calibri"/>
                <w:sz w:val="16"/>
                <w:szCs w:val="16"/>
                <w:lang w:eastAsia="pt-BR"/>
              </w:rPr>
              <w:t xml:space="preserve"> alta radiopacidade; brocas pad</w:t>
            </w:r>
            <w:r w:rsidRPr="000A4FCD">
              <w:rPr>
                <w:rFonts w:ascii="Book Antiqua" w:eastAsia="Times New Roman" w:hAnsi="Book Antiqua" w:cs="Calibri"/>
                <w:sz w:val="16"/>
                <w:szCs w:val="16"/>
                <w:lang w:eastAsia="pt-BR"/>
              </w:rPr>
              <w:t>r</w:t>
            </w:r>
            <w:r>
              <w:rPr>
                <w:rFonts w:ascii="Book Antiqua" w:eastAsia="Times New Roman" w:hAnsi="Book Antiqua" w:cs="Calibri"/>
                <w:sz w:val="16"/>
                <w:szCs w:val="16"/>
                <w:lang w:eastAsia="pt-BR"/>
              </w:rPr>
              <w:t>o</w:t>
            </w:r>
            <w:r w:rsidRPr="000A4FCD">
              <w:rPr>
                <w:rFonts w:ascii="Book Antiqua" w:eastAsia="Times New Roman" w:hAnsi="Book Antiqua" w:cs="Calibri"/>
                <w:sz w:val="16"/>
                <w:szCs w:val="16"/>
                <w:lang w:eastAsia="pt-BR"/>
              </w:rPr>
              <w:t>nizadas com ponta inativa; alta concentração de fibras; cursor delimitador; uso direto (pré-fabricado); fibras longitudinais; versatilidade de tamanhos; melhor adaptação ao conduto; alta transmissão de luz, baixo risco de fratura radicular; excelente identificação radiogr</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 xml:space="preserve">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5 pinos  nº 0,5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5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Pino de Fibra de Vidro (reposição)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Pino de fibra de vidro, para apoio de restaurações e coroas protéticas.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Dupla conicidade; Fibra de vidro com  alta reflexão; Módulo de elasticidade próximo ao da dentina; alta</w:t>
            </w:r>
            <w:r>
              <w:rPr>
                <w:rFonts w:ascii="Book Antiqua" w:eastAsia="Times New Roman" w:hAnsi="Book Antiqua" w:cs="Calibri"/>
                <w:sz w:val="16"/>
                <w:szCs w:val="16"/>
                <w:lang w:eastAsia="pt-BR"/>
              </w:rPr>
              <w:t xml:space="preserve"> radiopacidade; brocas pad</w:t>
            </w:r>
            <w:r w:rsidRPr="000A4FCD">
              <w:rPr>
                <w:rFonts w:ascii="Book Antiqua" w:eastAsia="Times New Roman" w:hAnsi="Book Antiqua" w:cs="Calibri"/>
                <w:sz w:val="16"/>
                <w:szCs w:val="16"/>
                <w:lang w:eastAsia="pt-BR"/>
              </w:rPr>
              <w:t>r</w:t>
            </w:r>
            <w:r>
              <w:rPr>
                <w:rFonts w:ascii="Book Antiqua" w:eastAsia="Times New Roman" w:hAnsi="Book Antiqua" w:cs="Calibri"/>
                <w:sz w:val="16"/>
                <w:szCs w:val="16"/>
                <w:lang w:eastAsia="pt-BR"/>
              </w:rPr>
              <w:t>o</w:t>
            </w:r>
            <w:r w:rsidRPr="000A4FCD">
              <w:rPr>
                <w:rFonts w:ascii="Book Antiqua" w:eastAsia="Times New Roman" w:hAnsi="Book Antiqua" w:cs="Calibri"/>
                <w:sz w:val="16"/>
                <w:szCs w:val="16"/>
                <w:lang w:eastAsia="pt-BR"/>
              </w:rPr>
              <w:t>nizadas com ponta inativa; alta concentração de fibras; cursor delimitador; uso direto (pré-fabricado); fibras longitudinais; versatilidade de tamanhos; melhor adaptação ao conduto; alta transmissão de luz, baixo risco de fratura radicular; excelente identificação radiogr</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1</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56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Pino de Fibra de Vidro (reposição)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Pino de fibra de vidro, para apoio de restaurações e coroas protéticas.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Caracter</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sticas: Dupla conicidade; Fibra de vidro com alta reflexão; Módulo de elasticidade próximo ao da dentina; alta radiopacidade; brocas pad</w:t>
            </w:r>
            <w:r>
              <w:rPr>
                <w:rFonts w:ascii="Book Antiqua" w:eastAsia="Times New Roman" w:hAnsi="Book Antiqua" w:cs="Calibri"/>
                <w:sz w:val="16"/>
                <w:szCs w:val="16"/>
                <w:lang w:eastAsia="pt-BR"/>
              </w:rPr>
              <w:t>r</w:t>
            </w:r>
            <w:r w:rsidRPr="000A4FCD">
              <w:rPr>
                <w:rFonts w:ascii="Book Antiqua" w:eastAsia="Times New Roman" w:hAnsi="Book Antiqua" w:cs="Calibri"/>
                <w:sz w:val="16"/>
                <w:szCs w:val="16"/>
                <w:lang w:eastAsia="pt-BR"/>
              </w:rPr>
              <w:t>onizadas com ponta inativa; alta concentração de fibras; cursor delimitador; uso direto (pré-fabricado); fibras longitudinais; versatilidade de tamanhos; melhor adaptação ao conduto; alta transmissão de luz, baixo</w:t>
            </w:r>
            <w:r>
              <w:rPr>
                <w:rFonts w:ascii="Book Antiqua" w:eastAsia="Times New Roman" w:hAnsi="Book Antiqua" w:cs="Calibri"/>
                <w:sz w:val="16"/>
                <w:szCs w:val="16"/>
                <w:lang w:eastAsia="pt-BR"/>
              </w:rPr>
              <w:t xml:space="preserve"> risco de fratura radicular; excelente identificação radiográ</w:t>
            </w:r>
            <w:r w:rsidRPr="000A4FCD">
              <w:rPr>
                <w:rFonts w:ascii="Book Antiqua" w:eastAsia="Times New Roman" w:hAnsi="Book Antiqua" w:cs="Calibri"/>
                <w:sz w:val="16"/>
                <w:szCs w:val="16"/>
                <w:lang w:eastAsia="pt-BR"/>
              </w:rPr>
              <w:t>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2</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57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Pino de Fibra de Vidro (reposição)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Pino de fibra de vidro, para apoio de restauraçõ</w:t>
            </w:r>
            <w:r>
              <w:rPr>
                <w:rFonts w:ascii="Book Antiqua" w:eastAsia="Times New Roman" w:hAnsi="Book Antiqua" w:cs="Calibri"/>
                <w:sz w:val="16"/>
                <w:szCs w:val="16"/>
                <w:lang w:eastAsia="pt-BR"/>
              </w:rPr>
              <w:t>es e coroas protéticas. Caracterí</w:t>
            </w:r>
            <w:r w:rsidRPr="000A4FCD">
              <w:rPr>
                <w:rFonts w:ascii="Book Antiqua" w:eastAsia="Times New Roman" w:hAnsi="Book Antiqua" w:cs="Calibri"/>
                <w:sz w:val="16"/>
                <w:szCs w:val="16"/>
                <w:lang w:eastAsia="pt-BR"/>
              </w:rPr>
              <w:t>sticas: Dupla conicidade; Fibra de vidro com alta reflexão; Módulo de elasticidade próximo ao da dentina; alta radiopacidade; brocas pad</w:t>
            </w:r>
            <w:r>
              <w:rPr>
                <w:rFonts w:ascii="Book Antiqua" w:eastAsia="Times New Roman" w:hAnsi="Book Antiqua" w:cs="Calibri"/>
                <w:sz w:val="16"/>
                <w:szCs w:val="16"/>
                <w:lang w:eastAsia="pt-BR"/>
              </w:rPr>
              <w:t>ro</w:t>
            </w:r>
            <w:r w:rsidRPr="000A4FCD">
              <w:rPr>
                <w:rFonts w:ascii="Book Antiqua" w:eastAsia="Times New Roman" w:hAnsi="Book Antiqua" w:cs="Calibri"/>
                <w:sz w:val="16"/>
                <w:szCs w:val="16"/>
                <w:lang w:eastAsia="pt-BR"/>
              </w:rPr>
              <w:t>nizadas com ponta inativa; alta concentração de fibras; cursor delimitador; uso direto (pré-fabricado); fibras longitudinais; versatilidade de tamanhos; melhor adaptação ao conduto; alta transmissão de luz, baixo risco de fratura radicular; excelente identificação radiogr</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3.</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60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Posicionador Radiográfico Adulto - Kit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Pemite a execução de radiografias periapicais e interproximais com rapidez e precisão. Dispositivo mantém o filme paralelo ao aparelho raio x, a aleta de pressão mantém o filme preso. Peças desmontáveis facilitam a esterilização. Peças reversíveis, alternando-se de posição; peças dos dentes posteriores alternam-se para superiores e inferiores conforme o lado colocado, a mesma reversão ocorre para o posicionador para dentes anteriores. Autoclavável até 134º C. Registro ANVISA </w:t>
            </w:r>
            <w:r w:rsidRPr="000A4FCD">
              <w:rPr>
                <w:rFonts w:ascii="Book Antiqua" w:eastAsia="Times New Roman" w:hAnsi="Book Antiqua" w:cs="Calibri"/>
                <w:b/>
                <w:bCs/>
                <w:sz w:val="16"/>
                <w:szCs w:val="16"/>
                <w:lang w:eastAsia="pt-BR"/>
              </w:rPr>
              <w:t>Kit com + 1 posicionador lateral direito + 1 posicionador lateral esquerdo + 1 posicionador anterior + 3 dispositivos para mordida + 1  posicionador para interproximal Bite Wings + 1 exclusivo pote para esterilização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5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248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Posicionador Radiográfico Infantil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Pemite a execução de radiografias periapicais e interproximais com rapidez e precisão. Dispositivo mantém o filme paralelo ao aparelho raio x, a aleta de pressão mantém o filme preso. Peças desmontáveis facilitam a esterilização. Peças reversíveis, alternando-se de posição; peças dos dentes posteriores alternam-se para superiores e inferiores conforme o lado colocado, a mesma reversão ocorre para o posicionador para dentes anteriores. Autoclavável até 134º C. Registro ANVISA </w:t>
            </w:r>
            <w:r w:rsidRPr="000A4FCD">
              <w:rPr>
                <w:rFonts w:ascii="Book Antiqua" w:eastAsia="Times New Roman" w:hAnsi="Book Antiqua" w:cs="Calibri"/>
                <w:b/>
                <w:bCs/>
                <w:sz w:val="16"/>
                <w:szCs w:val="16"/>
                <w:lang w:eastAsia="pt-BR"/>
              </w:rPr>
              <w:t>Kit com + 1 posicionador lateral direito + 1 posicionador lateral esquerdo + 1 posicionador anterior + 3 dispositivos para mordida + 1  posicionador para interproximal Bite Wings + 1 exclusivo pote para esterilização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E63861">
        <w:trPr>
          <w:trHeight w:val="111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249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Propilenoglicol</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O Propilenoglicol é um líquido límpido, incolor, miscível em água, álcool, cetona e éster. É utilizado como emoliente, solvente e veículo nas indústrias cosméticas e farmacêuticas. O propilenoglicol atua</w:t>
            </w:r>
            <w:r>
              <w:rPr>
                <w:rFonts w:ascii="Book Antiqua" w:eastAsia="Times New Roman" w:hAnsi="Book Antiqua" w:cs="Calibri"/>
                <w:sz w:val="16"/>
                <w:szCs w:val="16"/>
                <w:lang w:eastAsia="pt-BR"/>
              </w:rPr>
              <w:t xml:space="preserve"> na solubilidad</w:t>
            </w:r>
            <w:r w:rsidRPr="000A4FCD">
              <w:rPr>
                <w:rFonts w:ascii="Book Antiqua" w:eastAsia="Times New Roman" w:hAnsi="Book Antiqua" w:cs="Calibri"/>
                <w:sz w:val="16"/>
                <w:szCs w:val="16"/>
                <w:lang w:eastAsia="pt-BR"/>
              </w:rPr>
              <w:t xml:space="preserve">e e dispersão de ativos como extratos vegetais, proteínas, vitaminas, aminoácidos, colágenos e outros numa formulação cosmética. Tem poder germicida semelhante ao do etanol, podendo auxiliar as formulações cosméticas ma preservação de contaminação microbiológica. </w:t>
            </w:r>
            <w:r w:rsidRPr="000A4FCD">
              <w:rPr>
                <w:rFonts w:ascii="Book Antiqua" w:eastAsia="Times New Roman" w:hAnsi="Book Antiqua" w:cs="Calibri"/>
                <w:b/>
                <w:bCs/>
                <w:sz w:val="16"/>
                <w:szCs w:val="16"/>
                <w:lang w:eastAsia="pt-BR"/>
              </w:rPr>
              <w:t>Embalagem contendo 1 litro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197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Resina Composta Restauradora Fotoativada A1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7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Composta Restauradora Fotoativada A2</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A2.</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Composta Restauradora Fotoativada A3</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4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Composta Restauradora Fotoativada A3,5</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A3,5</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Resina Composta Restauradora Fotoativada A4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A4.</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1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Composta Restauradora Fotoativada B1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B1.</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Resina Composta Restauradora Fotoativada B2</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w:t>
            </w:r>
            <w:r w:rsidRPr="000A4FCD">
              <w:rPr>
                <w:rFonts w:ascii="Book Antiqua" w:eastAsia="Times New Roman" w:hAnsi="Book Antiqua" w:cs="Calibri"/>
                <w:sz w:val="16"/>
                <w:szCs w:val="16"/>
                <w:lang w:eastAsia="pt-BR"/>
              </w:rPr>
              <w:lastRenderedPageBreak/>
              <w:t>(0,02–0,07μm)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B2.</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200</w:t>
            </w:r>
          </w:p>
        </w:tc>
      </w:tr>
      <w:tr w:rsidR="00EA471C" w:rsidRPr="000A4FCD" w:rsidTr="00E63861">
        <w:trPr>
          <w:trHeight w:val="197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257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Resina Composta Restauradora Fotoativada B3</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B3.</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Resina Composta Restauradora Fotoativada OA2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OA2.</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19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Composta Restauradora Fotoativada OA3,5</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OA3,5.</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38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Fotoativada Flow A2</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sidRPr="000A4FCD">
              <w:rPr>
                <w:rFonts w:ascii="Book Antiqua" w:eastAsia="Times New Roman" w:hAnsi="Book Antiqua" w:cs="Calibri"/>
                <w:sz w:val="16"/>
                <w:szCs w:val="16"/>
                <w:lang w:eastAsia="pt-BR"/>
              </w:rPr>
              <w:t xml:space="preserve"> - Resina composta microhíbrida, radiopaca, de média viscosidade, fotopolimerizável, na cor A2. Seringa com 02 gramas e 01 ponteira de aplicação.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4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Fotoativada Flow A3</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sidRPr="000A4FCD">
              <w:rPr>
                <w:rFonts w:ascii="Book Antiqua" w:eastAsia="Times New Roman" w:hAnsi="Book Antiqua" w:cs="Calibri"/>
                <w:sz w:val="16"/>
                <w:szCs w:val="16"/>
                <w:lang w:eastAsia="pt-BR"/>
              </w:rPr>
              <w:t xml:space="preserve"> - Resina composta microhíbrida, radiopaca, de média viscosidade, fotopolimerizável, na cor A3. Seringa com 02 gramas e 01 ponteira de aplicação.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42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Resina Fotoativada Dentina UD</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Seringa</w:t>
            </w:r>
            <w:r w:rsidRPr="000A4FCD">
              <w:rPr>
                <w:rFonts w:ascii="Book Antiqua" w:eastAsia="Times New Roman" w:hAnsi="Book Antiqua" w:cs="Calibri"/>
                <w:sz w:val="16"/>
                <w:szCs w:val="16"/>
                <w:lang w:eastAsia="pt-BR"/>
              </w:rPr>
              <w:t xml:space="preserve"> - Resina restauradora microhíbrida para restauração de dentes anteriores e posteriores, UD universal. Seringas com 04 gramas.</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55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Revelador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Frasco com 500 ml – Revelador para Raio X. Solução pronta para o uso, processamento rápido, embalada em frasco branco leitoso. Frasco contendo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50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Rolete de Algodão nº1</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Embalagem com 100 unidades. - Indicado para afastamento da bochecha e absorção de líquidos em tratamento odontológico. Confeccionadas com fibras 100% algodão. Embalagem com 100 unidades, com dados de identificação, fabricação,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61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Rolete de Algodão nº2</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Embalagem com 100 unidades.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Indicado para afastamento da bochecha e absorção de líquidos em tratamento odontológico. Confeccionadas com fibras 100% algodão. Embalagem com 100 unidades, com dados de identificação, fabricação, validade, registro na 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4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Saca brocas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Saca brocas universal para alta rotação, constando dados de identificação, registro/isenção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7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Selante fotopolimerizável para fóssulas e fissuras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Selante de fóssulas e fissuras, fotoativo, branco opaco, contendo flúor e 50% em peso de cargas inorgânicas. Kit contendo 05 seringas de 2g de selante e 01 seringa de ácido fosfórico. Apresentação em frasco resistente e seguro, constando dados de fabricação, lote, validade, concentração, responsável técnico,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350</w:t>
            </w:r>
          </w:p>
        </w:tc>
      </w:tr>
      <w:tr w:rsidR="00EA471C" w:rsidRPr="000A4FCD" w:rsidTr="00E63861">
        <w:trPr>
          <w:trHeight w:val="88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268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Silano</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I</w:t>
            </w:r>
            <w:r>
              <w:rPr>
                <w:rFonts w:ascii="Book Antiqua" w:eastAsia="Times New Roman" w:hAnsi="Book Antiqua" w:cs="Calibri"/>
                <w:sz w:val="16"/>
                <w:szCs w:val="16"/>
                <w:lang w:eastAsia="pt-BR"/>
              </w:rPr>
              <w:t>ndicado no tratamento de superfí</w:t>
            </w:r>
            <w:r w:rsidRPr="000A4FCD">
              <w:rPr>
                <w:rFonts w:ascii="Book Antiqua" w:eastAsia="Times New Roman" w:hAnsi="Book Antiqua" w:cs="Calibri"/>
                <w:sz w:val="16"/>
                <w:szCs w:val="16"/>
                <w:lang w:eastAsia="pt-BR"/>
              </w:rPr>
              <w:t xml:space="preserve">cies internas de restaurações de porcelana e pinos de fibra de vidro para cimentação com cimentos resinosos. Aumento da </w:t>
            </w:r>
            <w:r>
              <w:rPr>
                <w:rFonts w:ascii="Book Antiqua" w:eastAsia="Times New Roman" w:hAnsi="Book Antiqua" w:cs="Calibri"/>
                <w:sz w:val="16"/>
                <w:szCs w:val="16"/>
                <w:lang w:eastAsia="pt-BR"/>
              </w:rPr>
              <w:t>a</w:t>
            </w:r>
            <w:r w:rsidRPr="000A4FCD">
              <w:rPr>
                <w:rFonts w:ascii="Book Antiqua" w:eastAsia="Times New Roman" w:hAnsi="Book Antiqua" w:cs="Calibri"/>
                <w:sz w:val="16"/>
                <w:szCs w:val="16"/>
                <w:lang w:eastAsia="pt-BR"/>
              </w:rPr>
              <w:t>desividade de materiais resinosos (resinas de restauração e cimentos resinosos) ás cer</w:t>
            </w:r>
            <w:r>
              <w:rPr>
                <w:rFonts w:ascii="Book Antiqua" w:eastAsia="Times New Roman" w:hAnsi="Book Antiqua" w:cs="Calibri"/>
                <w:sz w:val="16"/>
                <w:szCs w:val="16"/>
                <w:lang w:eastAsia="pt-BR"/>
              </w:rPr>
              <w:t>â</w:t>
            </w:r>
            <w:r w:rsidRPr="000A4FCD">
              <w:rPr>
                <w:rFonts w:ascii="Book Antiqua" w:eastAsia="Times New Roman" w:hAnsi="Book Antiqua" w:cs="Calibri"/>
                <w:sz w:val="16"/>
                <w:szCs w:val="16"/>
                <w:lang w:eastAsia="pt-BR"/>
              </w:rPr>
              <w:t xml:space="preserve">micas e à fibra de vidro. Benefícios: FACILIDADE DE ISO </w:t>
            </w:r>
            <w:r>
              <w:rPr>
                <w:rFonts w:ascii="Book Antiqua" w:eastAsia="Times New Roman" w:hAnsi="Book Antiqua" w:cs="Calibri"/>
                <w:sz w:val="16"/>
                <w:szCs w:val="16"/>
                <w:lang w:eastAsia="pt-BR"/>
              </w:rPr>
              <w:t>E MENOR EVAPORAÇÃO. Solução pré-</w:t>
            </w:r>
            <w:r w:rsidRPr="000A4FCD">
              <w:rPr>
                <w:rFonts w:ascii="Book Antiqua" w:eastAsia="Times New Roman" w:hAnsi="Book Antiqua" w:cs="Calibri"/>
                <w:sz w:val="16"/>
                <w:szCs w:val="16"/>
                <w:lang w:eastAsia="pt-BR"/>
              </w:rPr>
              <w:t xml:space="preserve">ativada (frasci punico). Maior adesão. Registro na ANVISA. </w:t>
            </w:r>
            <w:r w:rsidRPr="000A4FCD">
              <w:rPr>
                <w:rFonts w:ascii="Book Antiqua" w:eastAsia="Times New Roman" w:hAnsi="Book Antiqua" w:cs="Calibri"/>
                <w:b/>
                <w:bCs/>
                <w:sz w:val="16"/>
                <w:szCs w:val="16"/>
                <w:lang w:eastAsia="pt-BR"/>
              </w:rPr>
              <w:t>Frasco 5 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E63861">
        <w:trPr>
          <w:trHeight w:val="22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269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Sistema Adesivo Fotopolimerizável Monocomponente Universal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sidRPr="000A4FCD">
              <w:rPr>
                <w:rFonts w:ascii="Book Antiqua" w:eastAsia="Times New Roman" w:hAnsi="Book Antiqua" w:cs="Calibri"/>
                <w:sz w:val="16"/>
                <w:szCs w:val="16"/>
                <w:lang w:eastAsia="pt-BR"/>
              </w:rPr>
              <w:t>- sistema adesivo fotopolimerizável autocondicionante de frasco único para esmalte e dentina, monocomponente, indicado para uso sob diferentes protocolos de condicionamento ácido (autocondicionante, seletivo em esmalte ou condicionamento total) em diferentes superfícies (esmalte e dentina, metal, cerâmica ou resina composta). Indicado para todas as classes de restaurações diretas com compósitos (classe I, II, III, IV e V). Ingredientes ativos: MDP</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xml:space="preserve">(10 METACRILOILOXIDECIL DIHIDROGÊNIO FOSFATO) potencializado, monômeros metacrílicos, fotoiniciadores,  co-iniciadores e estabilizantes. Ingredientes inativos: carga inerte (nanopartículas de sílica tratada), veículo (etanol) e água – </w:t>
            </w:r>
            <w:r w:rsidRPr="00E356F7">
              <w:rPr>
                <w:rFonts w:ascii="Book Antiqua" w:eastAsia="Times New Roman" w:hAnsi="Book Antiqua" w:cs="Calibri"/>
                <w:b/>
                <w:sz w:val="16"/>
                <w:szCs w:val="16"/>
                <w:lang w:eastAsia="pt-BR"/>
              </w:rPr>
              <w:t>etanol e água devem aparecer obrigatoriamente em conjunto</w:t>
            </w:r>
            <w:r w:rsidRPr="000A4FCD">
              <w:rPr>
                <w:rFonts w:ascii="Book Antiqua" w:eastAsia="Times New Roman" w:hAnsi="Book Antiqua" w:cs="Calibri"/>
                <w:sz w:val="16"/>
                <w:szCs w:val="16"/>
                <w:lang w:eastAsia="pt-BR"/>
              </w:rPr>
              <w:t xml:space="preserve">. Compatível com cimentos duais, auto ou fotopolimerizáveis. Fotopolimerizável em 15 segundos, frasco contendo no mínimo 5ml, com vedação confiável que previna vazamentos, tampa “flip-top”. Embalagem unitária e segura, constando dados de fabricação, lote, validade,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69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ind w:left="-70" w:right="-79"/>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Sistema de acabamento de compósitos em silicone  </w:t>
            </w:r>
          </w:p>
        </w:tc>
        <w:tc>
          <w:tcPr>
            <w:tcW w:w="7577" w:type="dxa"/>
            <w:gridSpan w:val="2"/>
            <w:tcBorders>
              <w:top w:val="nil"/>
              <w:left w:val="nil"/>
              <w:bottom w:val="single" w:sz="4" w:space="0" w:color="auto"/>
              <w:right w:val="single" w:sz="4" w:space="0" w:color="auto"/>
            </w:tcBorders>
            <w:shd w:val="clear" w:color="000000" w:fill="FFFFFF"/>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 KIT</w:t>
            </w:r>
            <w:r w:rsidRPr="000A4FCD">
              <w:rPr>
                <w:rFonts w:ascii="Book Antiqua" w:eastAsia="Times New Roman" w:hAnsi="Book Antiqua" w:cs="Calibri"/>
                <w:sz w:val="16"/>
                <w:szCs w:val="16"/>
                <w:lang w:eastAsia="pt-BR"/>
              </w:rPr>
              <w:t xml:space="preserve"> com 7 Pontas sortidas de silicone flexíveis impregnadas com óxido de alumínio que não produzem calor excessivo. Sem necessidade de troca sucessiva de instrumentos e que proporciona excelente lisura e alto brilho de modo prático e rápido.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180</w:t>
            </w:r>
          </w:p>
        </w:tc>
      </w:tr>
      <w:tr w:rsidR="00EA471C" w:rsidRPr="000A4FCD" w:rsidTr="00E63861">
        <w:trPr>
          <w:trHeight w:val="3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Soda Clorada </w:t>
            </w:r>
          </w:p>
        </w:tc>
        <w:tc>
          <w:tcPr>
            <w:tcW w:w="7577" w:type="dxa"/>
            <w:gridSpan w:val="2"/>
            <w:tcBorders>
              <w:top w:val="nil"/>
              <w:left w:val="nil"/>
              <w:bottom w:val="single" w:sz="4" w:space="0" w:color="auto"/>
              <w:right w:val="single" w:sz="4" w:space="0" w:color="auto"/>
            </w:tcBorders>
            <w:shd w:val="clear" w:color="auto" w:fill="auto"/>
            <w:hideMark/>
          </w:tcPr>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w:t>
            </w:r>
            <w:r w:rsidRPr="000A4FCD">
              <w:rPr>
                <w:rFonts w:ascii="Book Antiqua" w:eastAsia="Times New Roman" w:hAnsi="Book Antiqua" w:cs="Calibri"/>
                <w:sz w:val="16"/>
                <w:szCs w:val="16"/>
                <w:lang w:eastAsia="pt-BR"/>
              </w:rPr>
              <w:t>- Hipoclorito de sódio a 5%. Frasco com 1000ml.</w:t>
            </w:r>
          </w:p>
          <w:p w:rsidR="008B5BF6" w:rsidRPr="000A4FCD" w:rsidRDefault="008B5BF6" w:rsidP="00EA471C">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E63861">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Solução desoxidante</w:t>
            </w:r>
          </w:p>
        </w:tc>
        <w:tc>
          <w:tcPr>
            <w:tcW w:w="7577" w:type="dxa"/>
            <w:gridSpan w:val="2"/>
            <w:tcBorders>
              <w:top w:val="nil"/>
              <w:left w:val="nil"/>
              <w:bottom w:val="single" w:sz="4" w:space="0" w:color="auto"/>
              <w:right w:val="single" w:sz="4" w:space="0" w:color="auto"/>
            </w:tcBorders>
            <w:shd w:val="clear" w:color="auto" w:fill="auto"/>
            <w:hideMark/>
          </w:tcPr>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Solução desoxidante (crostas e oxidação) para material odontológico a base de ácido fosfórico. Frasco com 500ml.</w:t>
            </w:r>
          </w:p>
          <w:p w:rsidR="008B5BF6" w:rsidRPr="000A4FCD" w:rsidRDefault="008B5BF6" w:rsidP="00EA471C">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75</w:t>
            </w:r>
          </w:p>
        </w:tc>
      </w:tr>
      <w:tr w:rsidR="00EA471C" w:rsidRPr="000A4FCD" w:rsidTr="00E63861">
        <w:trPr>
          <w:trHeight w:val="2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Solução hemostática</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Solução hemostática. Frasco com 10 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E63861">
        <w:trPr>
          <w:trHeight w:val="72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Spray teste</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Frasco 200ml – Spray para teste vital, composto por butano, etanol, benzoato de sódio, água e essência. Para uso em procedimento diagnóstico em odontologia, temperatura -50ºC, inodoro, atóxico, sem CFC.  Frasco seguro com tubo de aplicação, constando dados de fabricação, lote, validade 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91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Sugador Odontológico de Saliva Descartável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Pacote com 40 peças. - Confeccionado em PVC atóxico, curvável, descartável. Sem rebarbas. A ponta deve ser colada ao tubo para segurança do paciente. Desenho anatômico, proporcionando sucção sem machucar a boca do paciente. Sem memória, permanecendo na posição desejada. Tamanho de 16 a 18cm. Pacote com 40 peças, constando dados de fabricação, lote, validade, isenção/registro no MS/ANVISA.</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E63861">
        <w:trPr>
          <w:trHeight w:val="118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Sugador cirúrgico descartável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Caixa com 20 unidades.  - Auxilia na sucção de sangue e fluidos no momento de cirurgias odontológicas. Oferece maior segurança nos procedimentos, diminuindo as chances de contaminação tanto do profissional como de seus pacientes. Produto esterilizado em óxido de etileno, fabricado em resina ABS. Produto descartável. Possui ponteira removível. Embalagem com 20 unidades embaladas individualmente, com identificação em português, lote, fabricação, validade, registro na ANVISA, de</w:t>
            </w:r>
            <w:r>
              <w:rPr>
                <w:rFonts w:ascii="Book Antiqua" w:eastAsia="Times New Roman" w:hAnsi="Book Antiqua" w:cs="Calibri"/>
                <w:sz w:val="16"/>
                <w:szCs w:val="16"/>
                <w:lang w:eastAsia="pt-BR"/>
              </w:rPr>
              <w:t>s</w:t>
            </w:r>
            <w:r w:rsidRPr="000A4FCD">
              <w:rPr>
                <w:rFonts w:ascii="Book Antiqua" w:eastAsia="Times New Roman" w:hAnsi="Book Antiqua" w:cs="Calibri"/>
                <w:sz w:val="16"/>
                <w:szCs w:val="16"/>
                <w:lang w:eastAsia="pt-BR"/>
              </w:rPr>
              <w:t>crição do material e modo de utilização.</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4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Taça de borracha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Taça de borracha para profilaxia, com septos, estéril, montada em mandril para contra-ângulo.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300</w:t>
            </w:r>
          </w:p>
        </w:tc>
      </w:tr>
      <w:tr w:rsidR="00EA471C" w:rsidRPr="000A4FCD" w:rsidTr="00E63861">
        <w:trPr>
          <w:trHeight w:val="40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Tergencal</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Tergencal  - Solução de hidróxido de cálcio para irrigação de canais radiculares. Frasco com 200ml.</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5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279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Tira de lixa de aço 4,0 mm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Caixa com 12 unidades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Tira abrasiva de aço inoxidável para acabamento e polimento de restaurações odontológicas,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xml:space="preserve">tendo centro neutro, serrilhado, tamanho 150x2,5mm, abrasiva. Embalada em caixa contendo dados de fabricação, validade e registro no MS.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400</w:t>
            </w:r>
          </w:p>
        </w:tc>
      </w:tr>
      <w:tr w:rsidR="00EA471C" w:rsidRPr="000A4FCD" w:rsidTr="00E63861">
        <w:trPr>
          <w:trHeight w:val="5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Tira de lixa de aço 6,0mm</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Caixa com 12 unidades  - Tira abrasiva de aço inoxidável para acabamento e polimento de restaurações odontológicas,tendo centro neutro, serrilhado, tamanho 150x6,0mm. Embalada em caixa contendo dados de fabricação, validade e registro no MS.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400</w:t>
            </w:r>
          </w:p>
        </w:tc>
      </w:tr>
      <w:tr w:rsidR="00EA471C" w:rsidRPr="000A4FCD" w:rsidTr="00E63861">
        <w:trPr>
          <w:trHeight w:val="90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Tira de lixa de poliéster 4mm </w:t>
            </w:r>
          </w:p>
        </w:tc>
        <w:tc>
          <w:tcPr>
            <w:tcW w:w="7577" w:type="dxa"/>
            <w:gridSpan w:val="2"/>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Caixa</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Caixa com 150 unidades. - Tiras flexíveis que se adaptam ao contorno das regiões proximais. Diamantes naturais com maior durabilidade e um corte macio. Centro neutro facilita a inserção entre os dentes. Autoclavável. Resistente à ruptura e umidade. Espessura: 4.0 mm. Comprimento: 170mm.  Granulometria: 240/320. Embalagem com 150 unidades de 4mm, constando dados de fabricação, validade, lote, isenção/registro no MS/ANVISA. </w:t>
            </w: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75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Touca sanfonada</w:t>
            </w:r>
          </w:p>
        </w:tc>
        <w:tc>
          <w:tcPr>
            <w:tcW w:w="7577" w:type="dxa"/>
            <w:gridSpan w:val="2"/>
            <w:tcBorders>
              <w:top w:val="nil"/>
              <w:left w:val="nil"/>
              <w:bottom w:val="single" w:sz="4" w:space="0" w:color="auto"/>
              <w:right w:val="single" w:sz="4" w:space="0" w:color="auto"/>
            </w:tcBorders>
            <w:shd w:val="clear" w:color="auto" w:fill="auto"/>
            <w:hideMark/>
          </w:tcPr>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Pacote</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Embalagem com 100 unidades.  - Touca sanfonada e com elástico especial em todo perímetro da touca. Gramatura 10. Cor Branca. Produzidas a partir de polipropileno/tecido não tecido (TNT). Fabricada utilizando soldagem eletrônica por ultrassom. Tamanho:19” (45 x 50 cm). Descartáveis, individuais e de uso único. </w:t>
            </w:r>
          </w:p>
          <w:p w:rsidR="008B5BF6" w:rsidRPr="000A4FCD" w:rsidRDefault="008B5BF6" w:rsidP="00EA471C">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E63861">
        <w:trPr>
          <w:trHeight w:val="36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Tricresol Formalina</w:t>
            </w:r>
          </w:p>
        </w:tc>
        <w:tc>
          <w:tcPr>
            <w:tcW w:w="7577" w:type="dxa"/>
            <w:gridSpan w:val="2"/>
            <w:tcBorders>
              <w:top w:val="nil"/>
              <w:left w:val="nil"/>
              <w:bottom w:val="single" w:sz="4" w:space="0" w:color="auto"/>
              <w:right w:val="single" w:sz="4" w:space="0" w:color="auto"/>
            </w:tcBorders>
            <w:shd w:val="clear" w:color="auto" w:fill="auto"/>
            <w:hideMark/>
          </w:tcPr>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Tricresol Formalina. Para uso odontológico, acondicionado em frasco seguro com no mínimo 10ml, constando dados de fabricação, lote, validade, isenção/registro no MS/ANVISA</w:t>
            </w:r>
          </w:p>
          <w:p w:rsidR="008B5BF6" w:rsidRPr="000A4FCD" w:rsidRDefault="008B5BF6" w:rsidP="00EA471C">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24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 Vaselina sólida</w:t>
            </w:r>
          </w:p>
        </w:tc>
        <w:tc>
          <w:tcPr>
            <w:tcW w:w="7577" w:type="dxa"/>
            <w:gridSpan w:val="2"/>
            <w:tcBorders>
              <w:top w:val="nil"/>
              <w:left w:val="nil"/>
              <w:bottom w:val="single" w:sz="4" w:space="0" w:color="auto"/>
              <w:right w:val="single" w:sz="4" w:space="0" w:color="auto"/>
            </w:tcBorders>
            <w:shd w:val="clear" w:color="auto" w:fill="auto"/>
            <w:hideMark/>
          </w:tcPr>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 xml:space="preserve">Frasco de 90g </w:t>
            </w:r>
          </w:p>
          <w:p w:rsidR="008B5BF6" w:rsidRPr="000A4FCD" w:rsidRDefault="008B5BF6" w:rsidP="00EA471C">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E63861">
        <w:trPr>
          <w:trHeight w:val="2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Verniz </w:t>
            </w:r>
          </w:p>
        </w:tc>
        <w:tc>
          <w:tcPr>
            <w:tcW w:w="7577" w:type="dxa"/>
            <w:gridSpan w:val="2"/>
            <w:tcBorders>
              <w:top w:val="nil"/>
              <w:left w:val="nil"/>
              <w:bottom w:val="single" w:sz="4" w:space="0" w:color="auto"/>
              <w:right w:val="single" w:sz="4" w:space="0" w:color="auto"/>
            </w:tcBorders>
            <w:shd w:val="clear" w:color="auto" w:fill="auto"/>
            <w:hideMark/>
          </w:tcPr>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Frasco</w:t>
            </w:r>
            <w:r>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Verniz cavitário. Frasco com 10ml.</w:t>
            </w:r>
          </w:p>
          <w:p w:rsidR="008B5BF6" w:rsidRPr="000A4FCD" w:rsidRDefault="008B5BF6" w:rsidP="00EA471C">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E63861">
        <w:trPr>
          <w:trHeight w:val="78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Verniz Dessensibilizante Dentário de baixa viscosidade </w:t>
            </w:r>
          </w:p>
        </w:tc>
        <w:tc>
          <w:tcPr>
            <w:tcW w:w="7577" w:type="dxa"/>
            <w:gridSpan w:val="2"/>
            <w:tcBorders>
              <w:top w:val="nil"/>
              <w:left w:val="nil"/>
              <w:bottom w:val="single" w:sz="4" w:space="0" w:color="auto"/>
              <w:right w:val="single" w:sz="4" w:space="0" w:color="auto"/>
            </w:tcBorders>
            <w:shd w:val="clear" w:color="auto" w:fill="auto"/>
            <w:vAlign w:val="center"/>
            <w:hideMark/>
          </w:tcPr>
          <w:p w:rsidR="008B5BF6" w:rsidRDefault="00EA471C" w:rsidP="00E63861">
            <w:pPr>
              <w:rPr>
                <w:rFonts w:ascii="Book Antiqua" w:eastAsia="Times New Roman" w:hAnsi="Book Antiqua" w:cs="Calibri"/>
                <w:sz w:val="16"/>
                <w:szCs w:val="16"/>
                <w:lang w:eastAsia="pt-BR"/>
              </w:rPr>
            </w:pPr>
            <w:r>
              <w:rPr>
                <w:rFonts w:ascii="Book Antiqua" w:eastAsia="Times New Roman" w:hAnsi="Book Antiqua" w:cs="Calibri"/>
                <w:b/>
                <w:bCs/>
                <w:sz w:val="16"/>
                <w:szCs w:val="16"/>
                <w:lang w:eastAsia="pt-BR"/>
              </w:rPr>
              <w:t>]</w:t>
            </w:r>
            <w:r w:rsidRPr="000A4FCD">
              <w:rPr>
                <w:rFonts w:ascii="Book Antiqua" w:eastAsia="Times New Roman" w:hAnsi="Book Antiqua" w:cs="Calibri"/>
                <w:b/>
                <w:bCs/>
                <w:sz w:val="16"/>
                <w:szCs w:val="16"/>
                <w:lang w:eastAsia="pt-BR"/>
              </w:rPr>
              <w:t>Frasco</w:t>
            </w:r>
            <w:r w:rsidRPr="000A4FCD">
              <w:rPr>
                <w:rFonts w:ascii="Book Antiqua" w:eastAsia="Times New Roman" w:hAnsi="Book Antiqua" w:cs="Calibri"/>
                <w:sz w:val="16"/>
                <w:szCs w:val="16"/>
                <w:lang w:eastAsia="pt-BR"/>
              </w:rPr>
              <w:t>- Verniz fluoretado para sensibilidade dentária. À base de Nitrato de Potássio e Fluoreto de Sódio a 5% para aplicação em consultório. Secagem rápida, impregnação profunda, aderência ao esmalte e impermeabilidade e isolamento ao dente. Embalagem deverá constar nome do fabricante, dados de fabricação, lote, validade e registro/isenção no MS/ANVISA. Frasco com 10ml.</w:t>
            </w:r>
          </w:p>
          <w:p w:rsidR="008B5BF6" w:rsidRPr="000A4FCD" w:rsidRDefault="008B5BF6" w:rsidP="00E63861">
            <w:pPr>
              <w:rPr>
                <w:rFonts w:ascii="Book Antiqua" w:eastAsia="Times New Roman" w:hAnsi="Book Antiqua" w:cs="Calibri"/>
                <w:sz w:val="16"/>
                <w:szCs w:val="16"/>
                <w:lang w:eastAsia="pt-BR"/>
              </w:rPr>
            </w:pPr>
          </w:p>
        </w:tc>
        <w:tc>
          <w:tcPr>
            <w:tcW w:w="580" w:type="dxa"/>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4136B8">
        <w:trPr>
          <w:trHeight w:val="269"/>
        </w:trPr>
        <w:tc>
          <w:tcPr>
            <w:tcW w:w="10260" w:type="dxa"/>
            <w:gridSpan w:val="5"/>
            <w:tcBorders>
              <w:top w:val="single" w:sz="4" w:space="0" w:color="auto"/>
              <w:left w:val="single" w:sz="4" w:space="0" w:color="auto"/>
              <w:bottom w:val="single" w:sz="4" w:space="0" w:color="auto"/>
              <w:right w:val="nil"/>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Equipamentos Permanentes</w:t>
            </w:r>
          </w:p>
        </w:tc>
      </w:tr>
      <w:tr w:rsidR="00EA471C" w:rsidRPr="000A4FCD" w:rsidTr="00D36F96">
        <w:trPr>
          <w:trHeight w:val="396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Amalgamador Digital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b/>
                <w:bCs/>
                <w:sz w:val="16"/>
                <w:szCs w:val="16"/>
                <w:lang w:eastAsia="pt-BR"/>
              </w:rPr>
              <w:br/>
            </w:r>
            <w:r w:rsidRPr="000A4FCD">
              <w:rPr>
                <w:rFonts w:ascii="Book Antiqua" w:eastAsia="Times New Roman" w:hAnsi="Book Antiqua" w:cs="Calibri"/>
                <w:sz w:val="16"/>
                <w:szCs w:val="16"/>
                <w:lang w:eastAsia="pt-BR"/>
              </w:rPr>
              <w:t>Aparelho misturador de cápsulas de amálgama pré-dosificadas, bivolt. Sistema Universal permitindo adaptação de todos os tipos de cápsulas. Painel de comando, de fácil acesso e visualização de todas as funções do aparelho. Variação do tempo de preparo de 0 a 30 segundos, com precisão e repetibilidade do tempo selecionado. A perfeita homogeneidade e consistência da mistura do amálgama são garantidas pelo movimento em forma elíptica, com amplitude de 25mm e freqüência de 4600 oscilações por minuto. - O movimento é interrompido, instantaneamente, nos casos de abertura acidental da tampa de proteção; - Maior durabilidade; - Facilita a limpeza e desinfecção; - Melhor integração com outros componentes do consultório; - Painel de comando com seletor em membrana e mostrador de tempo digital; - Facilidade de manuseio com ótima visualização do display; - Ajuste do tempo de trituração; - Maior amplitude, possibilitando o trabalho com outros materiais (ex: ionômeros de vidro); - Repetição do tempo anterior; - Assegura a precisão e economia de tempo nas programações; - Ao selecionar a opção 127V, o aparelho poderá trabalhar normalmente na faixa de alimentação de 114 a 140 V~; - Ao selecionar a opção 220V, o aparelho poderá trabalhar normalmente na faixa de alimentação de 198 a 242V~; - Sistema eletrônico de baixa tensão; - Maior segurança ao operador; - Maior durabilidade dos componentes eletro-eletrônicos; - Motor Bosch; - Baixo nível de ruído; - Baixo índice de manutenção; - Alimentação: 127/220 V~ (com chave reversora); - Frequência: 50/60 Hz; - Número de fases: Monofásico; - Frequência de vibração: 4600/min; - Máxima amplitude de oscilação: 25 mm; - Potência de entrada: 90 VA; - Fusíveis de proteção: F1 e F2 ....... 1; - Consumo: 0,7A - 127 V~ / 0,4A - 220 V~; - Peso: 3,86 Kg; - Altura: 21,20 cm; - Largura: 22,00 cm; -Comprimento: 26,00 cm; - Garantia: 1 ano.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D36F96">
        <w:trPr>
          <w:trHeight w:val="194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Aparelho de Raio X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Aparelho de Raio 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12 meses (certificado direto de fábrica, não será aceito termo de compromisso), a partir da data de montagem do equipamento a ser entregue pelo técnico no ato da montagem (não contando pela data de entrega e sim da montagem).</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Que tenha técnico autorizado para assistência técnica em nossa região (assistência técnica autorizada na região em um raio máximo de 50 km). Instalação do equipamento incluída.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32765F">
        <w:trPr>
          <w:trHeight w:val="19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289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Aparelho de Raio X de parede</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Aparelho de Raio X de parede  - Aparelho de Raio 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12 meses (certificado direto de fábrica, não será aceito termo de compromisso), a partir da data de montagem do equipamento a ser entregue pelo técnico no ato da montagem (não contando pela data de entrega e sim da montagem).Que tenha técnico autorizado para assistência técnica em nossa região (assistência técnica autorizada na região em um raio máximo de 50 km). Instalação do equipamento incluída.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139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Aparelho de ultrassom/ jato de bicarbonato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br/>
              <w:t>Filtro de ar com drenagem automática. Controle independente de fluxos de água e pó. Sistema de limpeza dos condutores de pó. Ultrassom com sistema piezoelétrico. Peça de mão removível e autoclavável.  Alimentado externamente por uma rede de água e uma rede de ar comprimido. Reservatório interno para armazenamento de pó de bicarbonato de sódio. Dimensões Produto: 336mm x 180mm x 89mm. Frequência: 29 KHZ. Potência: 35w. Bivolt.</w:t>
            </w:r>
            <w:r w:rsidRPr="000A4FCD">
              <w:rPr>
                <w:rFonts w:ascii="Book Antiqua" w:eastAsia="Times New Roman" w:hAnsi="Book Antiqua" w:cs="Calibri"/>
                <w:sz w:val="16"/>
                <w:szCs w:val="16"/>
                <w:lang w:eastAsia="pt-BR"/>
              </w:rPr>
              <w:br/>
              <w:t>Acompanha 3 Ponteiras Universais. Garantia: 12 meses.</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8B5BF6">
        <w:trPr>
          <w:trHeight w:val="98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Aparelho Fotopolimerizador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Aparelho fotopolimerizador a Led, bivolt automático, com 3 modos de operação (gradual, contínuo e pulsante) selecionáveis na própria caneta, corpo da caneta em ABS, potência de 1500 mW/cm², sem fio, base de carregamento, timer digital, com bateria de Íon Lítio recarregável, tipo pistola, com luz fria e azul de 220 Watts (mínimo), Comprimento de onda emitido entre 430 e 490 nanômetros, com ponteira de fibra óptica rígida para fotopolimerização.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D36F96">
        <w:trPr>
          <w:trHeight w:val="77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Bomba à vácuo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Bombas de vácuo, alta potência, com sucção de 500mm/hg, vazão mínima de 200L/minuto, motor elétrico de 1 HP de potência, com eixo em aço inox, flange, rotor e tampa em bronze de alta resistência, cobertura acústica em aço fosfatizado e pintado.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132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Bomba à vácuo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32765F">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0032765F">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Bomba à vácuo de alta potência, com sucção mínima de 550 mm/hg, vazão mínima de 300l/min. Motor elétrico de 1 HP de potência, com eixo em aço inox, flange, rotor e tampa em liga de bronze de alta resistência. Deve possuir sistema de recirculação de água, proporcionando menor consumo e aumento da performance de sucção. Filtro coletor de detritos na entrada de água. Protetor térmico intermitente. Tensão de 220V e 60Hz. Garantia mínima de 12 meses. Deve possuir técnico autorizado para assistência técnica – assistência técnica autorizada – em um raio máximo de 50 Km.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83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Compressor odontológico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compressor odontológico 30 litros, motor 1HP, isento de óleo, 02 pistões em V, bivolt, reservatório com pintura interna anticorrosiva e antimicrobiana (que evita corrosão e oxidação), válvula reguladora de pressão de saída com manômetro, fácil acesso ao dreno do reservatório para limpeza, vazão de 170 litros/minuto, pressão de trabalho de 80 a 120LBF/POL</w:t>
            </w:r>
            <w:r w:rsidRPr="000A4FCD">
              <w:rPr>
                <w:rFonts w:ascii="Book Antiqua" w:eastAsia="Times New Roman" w:hAnsi="Book Antiqua" w:cs="Calibri"/>
                <w:sz w:val="16"/>
                <w:szCs w:val="16"/>
                <w:vertAlign w:val="superscript"/>
                <w:lang w:eastAsia="pt-BR"/>
              </w:rPr>
              <w:t>2</w:t>
            </w:r>
            <w:r w:rsidRPr="000A4FCD">
              <w:rPr>
                <w:rFonts w:ascii="Book Antiqua" w:eastAsia="Times New Roman" w:hAnsi="Book Antiqua" w:cs="Calibri"/>
                <w:sz w:val="16"/>
                <w:szCs w:val="16"/>
                <w:lang w:eastAsia="pt-BR"/>
              </w:rPr>
              <w:t>, ruído máximo de 61DB.</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83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295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Compressor médico odontológico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compressor médico odontológico lubrificado, com capacidade do reservatório de ar para 96 litros, potência do motor de 2HP – 1,5 KW, unidade compressora de 01 estágio e 02 pistões em linha, pressão da operação mínima de 100 LBF/POL 2º e máxima 140 LBF/POL², 860 RPM, peso bruto com motor – 80 kg, peso líquido com motor – 72 kg (medidas aproximadas).</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Conjunto Odontológico</w:t>
            </w:r>
          </w:p>
        </w:tc>
        <w:tc>
          <w:tcPr>
            <w:tcW w:w="7514" w:type="dxa"/>
            <w:tcBorders>
              <w:top w:val="nil"/>
              <w:left w:val="nil"/>
              <w:bottom w:val="single" w:sz="4" w:space="0" w:color="auto"/>
              <w:right w:val="single" w:sz="4" w:space="0" w:color="auto"/>
            </w:tcBorders>
            <w:shd w:val="clear" w:color="auto" w:fill="auto"/>
            <w:hideMark/>
          </w:tcPr>
          <w:p w:rsidR="00E63861" w:rsidRDefault="00EA471C" w:rsidP="00EA471C">
            <w:pPr>
              <w:rPr>
                <w:rFonts w:ascii="Book Antiqua" w:eastAsia="Times New Roman" w:hAnsi="Book Antiqua" w:cs="Calibri"/>
                <w:b/>
                <w:bCs/>
                <w:sz w:val="16"/>
                <w:szCs w:val="16"/>
                <w:lang w:eastAsia="pt-BR"/>
              </w:rPr>
            </w:pPr>
            <w:r w:rsidRPr="000A4FCD">
              <w:rPr>
                <w:rFonts w:ascii="Book Antiqua" w:eastAsia="Times New Roman" w:hAnsi="Book Antiqua" w:cs="Calibri"/>
                <w:b/>
                <w:bCs/>
                <w:sz w:val="16"/>
                <w:szCs w:val="16"/>
                <w:lang w:eastAsia="pt-BR"/>
              </w:rPr>
              <w:t>Conjunto</w:t>
            </w:r>
            <w:r w:rsidRPr="000A4FCD">
              <w:rPr>
                <w:rFonts w:ascii="Book Antiqua" w:eastAsia="Times New Roman" w:hAnsi="Book Antiqua" w:cs="Calibri"/>
                <w:sz w:val="16"/>
                <w:szCs w:val="16"/>
                <w:lang w:eastAsia="pt-BR"/>
              </w:rPr>
              <w:br/>
            </w:r>
            <w:r w:rsidRPr="000A4FCD">
              <w:rPr>
                <w:rFonts w:ascii="Book Antiqua" w:eastAsia="Times New Roman" w:hAnsi="Book Antiqua" w:cs="Calibri"/>
                <w:b/>
                <w:bCs/>
                <w:sz w:val="16"/>
                <w:szCs w:val="16"/>
                <w:lang w:eastAsia="pt-BR"/>
              </w:rPr>
              <w:t>CONJUNTO ODONTOLÓGICO</w:t>
            </w:r>
            <w:r w:rsidRPr="000A4FCD">
              <w:rPr>
                <w:rFonts w:ascii="Book Antiqua" w:eastAsia="Times New Roman" w:hAnsi="Book Antiqua" w:cs="Calibri"/>
                <w:sz w:val="16"/>
                <w:szCs w:val="16"/>
                <w:lang w:eastAsia="pt-BR"/>
              </w:rPr>
              <w:t xml:space="preserve"> composto pelos seguintes itens: Cadeira Odontológica com as seguintes características: Base construída em aço maciço, com tratamento anti-corrosivo, protegida por debrun de borracha; com movimentos de subida e descida do assento e do encosto; pedal de comando, com design integrado a base da cadeira, contendo seis movimentos, sendo quatro movimentos individuais, um volta a zero e uma posição de trabalho no pedal de comando; braço direito sem haste de fixação para facilitar o acesso do paciente; braço direito e esquerdo em material que impeça a ocorrência de riscos superficiais; encosto de linhas arredondadas, amplo e envolvente, com curva anatômica e largura aproximada de 60cm (aproximadamente 10%) na região lombar; capacidade para atingir altura mínima de 45cm e máxima de 90cm em relação ao solo; articulação única (central ou lateral) entre assento e encosto, facilitando a limpeza do equipamento e encosto de cabeça articulado com regulagem de altura; elevação através de sistema fuso; estofamento em espuma de PVC, expandido, lavável e sem costura; pintura lisa eletrostática a pó epoxi; voltagem 220V; ambidestro.</w:t>
            </w:r>
            <w:r w:rsidRPr="000A4FCD">
              <w:rPr>
                <w:rFonts w:ascii="Book Antiqua" w:eastAsia="Times New Roman" w:hAnsi="Book Antiqua" w:cs="Calibri"/>
                <w:b/>
                <w:bCs/>
                <w:sz w:val="16"/>
                <w:szCs w:val="16"/>
                <w:lang w:eastAsia="pt-BR"/>
              </w:rPr>
              <w:t xml:space="preserve">                                               </w:t>
            </w:r>
          </w:p>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Equipo Odontológico</w:t>
            </w:r>
            <w:r w:rsidRPr="000A4FCD">
              <w:rPr>
                <w:rFonts w:ascii="Book Antiqua" w:eastAsia="Times New Roman" w:hAnsi="Book Antiqua" w:cs="Calibri"/>
                <w:sz w:val="16"/>
                <w:szCs w:val="16"/>
                <w:lang w:eastAsia="pt-BR"/>
              </w:rPr>
              <w:t xml:space="preserve"> com as seguintes características: acoplado a cadeira; corpo em material de alto impacto; sistema pneumático, com seleção automática das pontas, controlado por um bloco de acionamento pneumático; suporte das pontas com formas arredondadas e em ABS; bandeja de alumínio anodizado/aço inoxidável com suporte de instrumemtal removível e autoclavável; pedal de comando progressivo para acionamento das pontas independente do pedal da cadeira; reservatórios de água para alimentação das pontas em policarbonato transparente; com três terminais, sendo: com sistema de válvulas anti-refluxo, um terminal para micromotor borden com regulagem de spray, um terminal de dois furos para alta rotação com regulagem de spray, uma seringa tríplice totalmente fabricada em latão cromado, com bico destacável, giratório e autoclavável.     </w:t>
            </w:r>
          </w:p>
          <w:p w:rsidR="008B5BF6"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Refletor Odontológico </w:t>
            </w:r>
            <w:r w:rsidRPr="000A4FCD">
              <w:rPr>
                <w:rFonts w:ascii="Book Antiqua" w:eastAsia="Times New Roman" w:hAnsi="Book Antiqua" w:cs="Calibri"/>
                <w:sz w:val="16"/>
                <w:szCs w:val="16"/>
                <w:lang w:eastAsia="pt-BR"/>
              </w:rPr>
              <w:t xml:space="preserve">multifocal, com as seguintes características: acoplado ao braço vertical do equipo; fixo a cadeira; dotado de cabeçote com puxador incorporado; multifocal com tratamento multicoating que produz luz fria uniformemente distribuída; iluminação através de tecnologia LED proporcionando redução de 95% no consumo de energia elétrica e durabilidade de até 50.000 horas; três intensidades de luz: 10.000, 20.000 e 30.000 LUX; acionamento realizado pelo sensor de aproximação, localizado na parte inferior do cabeçote, evitando o risco de contaminação cruzada; seleção de intensidade luminosa realizada através do sensor de proximidade; sistema eletrônico digital interno, de fácil e rápida programação.                                                                                         </w:t>
            </w:r>
          </w:p>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 Auxiliar</w:t>
            </w:r>
            <w:r w:rsidRPr="000A4FCD">
              <w:rPr>
                <w:rFonts w:ascii="Book Antiqua" w:eastAsia="Times New Roman" w:hAnsi="Book Antiqua" w:cs="Calibri"/>
                <w:sz w:val="16"/>
                <w:szCs w:val="16"/>
                <w:lang w:eastAsia="pt-BR"/>
              </w:rPr>
              <w:t xml:space="preserve"> (Cuspideira) com as seguintes características: Acoplada a cadeira; estrutura interna fabricada em alumínio ou aço inox; bacia removível para desinfecção em cerâmica esmaltada com ralo separador de detritos; registro para acionamento da água da cuspideira; um terminal para sucção venturi; um terminal para sucção de bomba a vácuo com acionamento automático; caixa de esgoto selada em PVC com respiro e abafador; separador de detritos conectado a mangueira de sucção.                                                                                               </w:t>
            </w:r>
          </w:p>
          <w:p w:rsidR="00EA471C"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Mocho Odontológico </w:t>
            </w:r>
            <w:r w:rsidRPr="000A4FCD">
              <w:rPr>
                <w:rFonts w:ascii="Book Antiqua" w:eastAsia="Times New Roman" w:hAnsi="Book Antiqua" w:cs="Calibri"/>
                <w:sz w:val="16"/>
                <w:szCs w:val="16"/>
                <w:lang w:eastAsia="pt-BR"/>
              </w:rPr>
              <w:t>na mesma cor que o estofamento da cadeira, com sistema de elevação do assento a gás com alavanca lateral, movimento de inclinação do encosto para anterior e posterior. Encosto anatômico, tipo concha, com ajuste de altura e de proximidade. Base com cinco rodízios. Estofamento em material rígido, resistente, com revestimento sem costura, acabamento liso om cantos arredondados, assento com elevação central e rebaixamento das bordas anteriores, altura regulável.</w:t>
            </w:r>
            <w:r>
              <w:rPr>
                <w:rFonts w:ascii="Book Antiqua" w:eastAsia="Times New Roman" w:hAnsi="Book Antiqua" w:cs="Calibri"/>
                <w:sz w:val="16"/>
                <w:szCs w:val="16"/>
                <w:lang w:eastAsia="pt-BR"/>
              </w:rPr>
              <w:t xml:space="preserve"> </w:t>
            </w:r>
          </w:p>
          <w:p w:rsidR="00E63861" w:rsidRDefault="00EA471C" w:rsidP="00E63861">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 xml:space="preserve">Equipamento com Certificado de Garantia de 12 meses (Certificado Direto de Fábrica, não será aceito com Termo de Compromisso), a partir da data de montagem do equipamento a ser entregue pelo técnico no ato da montagem (não contando pela data de entrega e sim da montagem). Que tenha técnico autorizado para assistência técnica em nossa região (assistência técnica autorizada na região em um raio máximo de 50 km).  </w:t>
            </w:r>
          </w:p>
          <w:p w:rsidR="00EA471C" w:rsidRPr="000A4FCD" w:rsidRDefault="00EA471C" w:rsidP="00E63861">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OBS: TODOS OS EQUIPAMENTOS DESTE CONJUNTO DEVEM SER COMPATÍVEIS NA INSTALAÇÃO E FUNCIONAMENTO. TODOS OS EQUIPAMENTOS DESTE CONJUNTO DEVEM TER GARANTIA DIRETO DA FÁBRICA DE DOZE MESES.</w:t>
            </w:r>
            <w:r>
              <w:rPr>
                <w:rFonts w:ascii="Book Antiqua" w:eastAsia="Times New Roman" w:hAnsi="Book Antiqua" w:cs="Calibri"/>
                <w:sz w:val="16"/>
                <w:szCs w:val="16"/>
                <w:lang w:eastAsia="pt-BR"/>
              </w:rPr>
              <w:t xml:space="preserve"> </w:t>
            </w:r>
            <w:r w:rsidRPr="000A4FCD">
              <w:rPr>
                <w:rFonts w:ascii="Book Antiqua" w:eastAsia="Times New Roman" w:hAnsi="Book Antiqua" w:cs="Calibri"/>
                <w:sz w:val="16"/>
                <w:szCs w:val="16"/>
                <w:lang w:eastAsia="pt-BR"/>
              </w:rPr>
              <w:t xml:space="preserve"> INSTALAÇÃO DO EQUIPAMENTO INCLUÍDA. Marcas pré – aprovadas Dabi Atlante, Gnatus, Saevo e Kavo.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12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Mocho odontológico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32765F">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0032765F">
              <w:rPr>
                <w:rFonts w:ascii="Book Antiqua" w:eastAsia="Times New Roman" w:hAnsi="Book Antiqua" w:cs="Calibri"/>
                <w:b/>
                <w:bCs/>
                <w:sz w:val="16"/>
                <w:szCs w:val="16"/>
                <w:lang w:eastAsia="pt-BR"/>
              </w:rPr>
              <w:t xml:space="preserve"> - </w:t>
            </w:r>
            <w:r w:rsidRPr="000A4FCD">
              <w:rPr>
                <w:rFonts w:ascii="Book Antiqua" w:eastAsia="Times New Roman" w:hAnsi="Book Antiqua" w:cs="Calibri"/>
                <w:sz w:val="16"/>
                <w:szCs w:val="16"/>
                <w:lang w:eastAsia="pt-BR"/>
              </w:rPr>
              <w:t>Mocho odontológico com sistema de elevação do assento a gás 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D36F96">
        <w:trPr>
          <w:trHeight w:val="99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Negatoscópio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Negatoscópio, 01 corpo, estrutura em aço inox, parte frontal em chapa de acrílico, permitindo luz uniforme, area iluminada 32 x38 cm, adaptável para uso em mesa ou na parede, lâmpada de LED de alto brilho. Dimensão aproximada:  35x7x45 cm. Pintura em epóxi.Chave liga/desliga duas posições. Bivolt 110/220V.</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48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299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Peça reta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encaixe Borden 2 furos;  Spray para refrigeração por condução interna; Sistema de encaixe universal Intra,; Esterilizável em autoclave até 135°C; Acoplamento Borden; Mínimo de 5.000 rpm - Máximo de 20.000 rpm. Garantia: 1 ano.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D36F96">
        <w:trPr>
          <w:trHeight w:val="13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300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Motor endodôntico rotatório e reciprocante</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Contra ângulo com cabeça mini, push botton, autoclav</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vel, diversas possibilidades de posição e fácil manutenção, 10 possibilidades de programas, com ajuste de torque, velocidade e tipo de movimento (rotatório e reciprocante). Programas reciprocitantes com ângulos diferentes e velocidade</w:t>
            </w:r>
            <w:r>
              <w:rPr>
                <w:rFonts w:ascii="Book Antiqua" w:eastAsia="Times New Roman" w:hAnsi="Book Antiqua" w:cs="Calibri"/>
                <w:sz w:val="16"/>
                <w:szCs w:val="16"/>
                <w:lang w:eastAsia="pt-BR"/>
              </w:rPr>
              <w:t>s</w:t>
            </w:r>
            <w:r w:rsidRPr="000A4FCD">
              <w:rPr>
                <w:rFonts w:ascii="Book Antiqua" w:eastAsia="Times New Roman" w:hAnsi="Book Antiqua" w:cs="Calibri"/>
                <w:sz w:val="16"/>
                <w:szCs w:val="16"/>
                <w:lang w:eastAsia="pt-BR"/>
              </w:rPr>
              <w:t xml:space="preserve"> variada</w:t>
            </w:r>
            <w:r>
              <w:rPr>
                <w:rFonts w:ascii="Book Antiqua" w:eastAsia="Times New Roman" w:hAnsi="Book Antiqua" w:cs="Calibri"/>
                <w:sz w:val="16"/>
                <w:szCs w:val="16"/>
                <w:lang w:eastAsia="pt-BR"/>
              </w:rPr>
              <w:t>s (esquerda e direita). Programá</w:t>
            </w:r>
            <w:r w:rsidRPr="000A4FCD">
              <w:rPr>
                <w:rFonts w:ascii="Book Antiqua" w:eastAsia="Times New Roman" w:hAnsi="Book Antiqua" w:cs="Calibri"/>
                <w:sz w:val="16"/>
                <w:szCs w:val="16"/>
                <w:lang w:eastAsia="pt-BR"/>
              </w:rPr>
              <w:t xml:space="preserve">vel para operadores destros e canhotos. Acionamento sem pedal. Velocidade variando de </w:t>
            </w:r>
            <w:r>
              <w:rPr>
                <w:rFonts w:ascii="Book Antiqua" w:eastAsia="Times New Roman" w:hAnsi="Book Antiqua" w:cs="Calibri"/>
                <w:sz w:val="16"/>
                <w:szCs w:val="16"/>
                <w:lang w:eastAsia="pt-BR"/>
              </w:rPr>
              <w:t>150 a 950 RPMs. Torques programá</w:t>
            </w:r>
            <w:r w:rsidRPr="000A4FCD">
              <w:rPr>
                <w:rFonts w:ascii="Book Antiqua" w:eastAsia="Times New Roman" w:hAnsi="Book Antiqua" w:cs="Calibri"/>
                <w:sz w:val="16"/>
                <w:szCs w:val="16"/>
                <w:lang w:eastAsia="pt-BR"/>
              </w:rPr>
              <w:t>veis de 0,6 e 4,3. Localizador apical integrado. Compat</w:t>
            </w:r>
            <w:r>
              <w:rPr>
                <w:rFonts w:ascii="Book Antiqua" w:eastAsia="Times New Roman" w:hAnsi="Book Antiqua" w:cs="Calibri"/>
                <w:sz w:val="16"/>
                <w:szCs w:val="16"/>
                <w:lang w:eastAsia="pt-BR"/>
              </w:rPr>
              <w:t>í</w:t>
            </w:r>
            <w:r w:rsidRPr="000A4FCD">
              <w:rPr>
                <w:rFonts w:ascii="Book Antiqua" w:eastAsia="Times New Roman" w:hAnsi="Book Antiqua" w:cs="Calibri"/>
                <w:sz w:val="16"/>
                <w:szCs w:val="16"/>
                <w:lang w:eastAsia="pt-BR"/>
              </w:rPr>
              <w:t>vel com todas as limas do mercado. Rotatório e reciprocante. Modo bateria recarreg</w:t>
            </w:r>
            <w:r>
              <w:rPr>
                <w:rFonts w:ascii="Book Antiqua" w:eastAsia="Times New Roman" w:hAnsi="Book Antiqua" w:cs="Calibri"/>
                <w:sz w:val="16"/>
                <w:szCs w:val="16"/>
                <w:lang w:eastAsia="pt-BR"/>
              </w:rPr>
              <w:t>á</w:t>
            </w:r>
            <w:r w:rsidRPr="000A4FCD">
              <w:rPr>
                <w:rFonts w:ascii="Book Antiqua" w:eastAsia="Times New Roman" w:hAnsi="Book Antiqua" w:cs="Calibri"/>
                <w:sz w:val="16"/>
                <w:szCs w:val="16"/>
                <w:lang w:eastAsia="pt-BR"/>
              </w:rPr>
              <w:t>vel de longa duração. Bivolt</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w:t>
            </w:r>
          </w:p>
        </w:tc>
      </w:tr>
      <w:tr w:rsidR="00EA471C" w:rsidRPr="000A4FCD" w:rsidTr="00D36F96">
        <w:trPr>
          <w:trHeight w:val="244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Laser odontológico Portátil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Laser odontológico, terapêutico de baixa potência com efeitos analgésicos, anti inflamatórios e cicatrizantes; promove alívio das dores agudas e crônicas, promovendo a nalgesia imediata e temporária. Apresenta também, ação em processos inflamatórios, acelera a cicatrização e reparo de lesões teciduais. Reparação tecidual (bioestimulação), aceleração da cicatrização pós cirúrgica. Diminuição do edema, hematoma e escaras.Redução antimicrobiana. Garantia 12 meses. Alimentação: Bateria de li-lon 7,6v/700mA; Autonomia da bateria em uso continuo com carga total: 4 horas, tempo para carga completa: 60- 120 minutos. Alimentação carregador de bateria: Ve: 100/220v/50-60Hz | Vs: 9v/1,2 a. Emissor de luz: laser semicondutor (GaA1As e InGaAIP) Area do feixe laser de saída no bico da caneta  laser 3mm2. Potência Vermelho visivel de  660nm e infravermelho de 808nm, ambos com 100mW. Sistema de Laser de Classe 3 R, tensão de alimentação bivolt ou 220v; acompanha  1 óculos para laser 660nm, 1 óculos para 808 nm e 1 óculos para paciente. Embalagem contendo  caneta portátil, 3 óculos de segurança  sendo 2  profissional e 01 paciente + manual de instrução+ fonte de alimentação.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w:t>
            </w:r>
          </w:p>
        </w:tc>
      </w:tr>
      <w:tr w:rsidR="00EA471C" w:rsidRPr="000A4FCD" w:rsidTr="004136B8">
        <w:trPr>
          <w:trHeight w:val="266"/>
        </w:trPr>
        <w:tc>
          <w:tcPr>
            <w:tcW w:w="10260" w:type="dxa"/>
            <w:gridSpan w:val="5"/>
            <w:tcBorders>
              <w:top w:val="single" w:sz="4" w:space="0" w:color="auto"/>
              <w:left w:val="single" w:sz="4" w:space="0" w:color="auto"/>
              <w:bottom w:val="single" w:sz="4" w:space="0" w:color="auto"/>
              <w:right w:val="nil"/>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Instrumentais e outros materiais odontológicos</w:t>
            </w:r>
          </w:p>
        </w:tc>
      </w:tr>
      <w:tr w:rsidR="00EA471C" w:rsidRPr="000A4FCD" w:rsidTr="008B5BF6">
        <w:trPr>
          <w:trHeight w:val="6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Alavanca Seldin</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Kit</w:t>
            </w:r>
            <w:r w:rsidRPr="000A4FCD">
              <w:rPr>
                <w:rFonts w:ascii="Book Antiqua" w:eastAsia="Times New Roman" w:hAnsi="Book Antiqua" w:cs="Calibri"/>
                <w:sz w:val="16"/>
                <w:szCs w:val="16"/>
                <w:lang w:eastAsia="pt-BR"/>
              </w:rPr>
              <w:br/>
              <w:t>Kit com 3 unidades   - alavanca auxiliar em cirurgias de exodontia. Em aço inox autoclavável, cabo oco. Embalagem contendo alavanca reta, direita (1R) e esquerda (1L).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80</w:t>
            </w:r>
          </w:p>
        </w:tc>
      </w:tr>
      <w:tr w:rsidR="00EA471C" w:rsidRPr="000A4FCD" w:rsidTr="008B5BF6">
        <w:trPr>
          <w:trHeight w:val="56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Alavanca Seldin</w:t>
            </w:r>
            <w:r w:rsidRPr="000A4FCD">
              <w:rPr>
                <w:rFonts w:ascii="Book Antiqua" w:eastAsia="Times New Roman" w:hAnsi="Book Antiqua" w:cs="Calibri"/>
                <w:b/>
                <w:bCs/>
                <w:color w:val="000000"/>
                <w:sz w:val="16"/>
                <w:szCs w:val="16"/>
                <w:lang w:eastAsia="pt-BR"/>
              </w:rPr>
              <w:br/>
              <w:t>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Kit</w:t>
            </w:r>
            <w:r w:rsidRPr="000A4FCD">
              <w:rPr>
                <w:rFonts w:ascii="Book Antiqua" w:eastAsia="Times New Roman" w:hAnsi="Book Antiqua" w:cs="Calibri"/>
                <w:sz w:val="16"/>
                <w:szCs w:val="16"/>
                <w:lang w:eastAsia="pt-BR"/>
              </w:rPr>
              <w:br/>
              <w:t>Kit com 3 unidades   - alavanca auxiliar em cirurgias de exodontia. Em aço inox autoclavável, cabo oco. Embalagem contendo alavanca reta, direita (1R) e esquerda (1L).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39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Alicate Perfurador de Ainsworth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Indicado para perfurar lençol de borracha (Dique de borracha) para isolamento absoluto. Aço inox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8B5BF6">
        <w:trPr>
          <w:trHeight w:val="39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Alveolótomo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b/>
                <w:bCs/>
                <w:sz w:val="16"/>
                <w:szCs w:val="16"/>
                <w:lang w:eastAsia="pt-BR"/>
              </w:rPr>
              <w:br/>
            </w:r>
            <w:r w:rsidRPr="000A4FCD">
              <w:rPr>
                <w:rFonts w:ascii="Book Antiqua" w:eastAsia="Times New Roman" w:hAnsi="Book Antiqua" w:cs="Calibri"/>
                <w:sz w:val="16"/>
                <w:szCs w:val="16"/>
                <w:lang w:eastAsia="pt-BR"/>
              </w:rPr>
              <w:t>Alveolótomo Luher curvo.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42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Alveolótomo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Alveolótomo Luher reto.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26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Aplicador de Dycal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-Aplicador de hidróxido de cálcio angular.</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97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Avental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Avental Plumbífero Adulto  - Avental Plumbífero com protetor de tireóide. Com fechamento de velcro no pescoço, leve, flexível, confortável e de fácil vestimenta. Acabamento em nylon impermeável ou bagun. Equivalência em chumbo de 0,25mm e 0,50mm. Cor azul-marinho e tamanho adulto (100 x 60 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w:t>
            </w:r>
          </w:p>
        </w:tc>
      </w:tr>
      <w:tr w:rsidR="00EA471C" w:rsidRPr="000A4FCD" w:rsidTr="008B5BF6">
        <w:trPr>
          <w:trHeight w:val="97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Avental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Avental Plumbífero Infantil  - Avental Plumbífero com protetor de tireóide. Com fechamento de velcro no pescoço, leve, flexível, confortável e de fácil vestimenta. Acabamento em nylon impermeável ou bagun. Equivalência em chumbo de 0,25mm e 0,50mm. Cor azul-marinho e tamanho infantil (50 x 40 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w:t>
            </w:r>
          </w:p>
        </w:tc>
      </w:tr>
      <w:tr w:rsidR="00EA471C" w:rsidRPr="000A4FCD" w:rsidTr="008B5BF6">
        <w:trPr>
          <w:trHeight w:val="39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Cabo para bisturi nº3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em aço inox, autoclavável, para acoplar lâmina de bisturi.</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28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Cabo para espelho  odontológico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Cabo para espelho sextavado em aço inox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250</w:t>
            </w:r>
          </w:p>
        </w:tc>
      </w:tr>
      <w:tr w:rsidR="00EA471C" w:rsidRPr="000A4FCD" w:rsidTr="008B5BF6">
        <w:trPr>
          <w:trHeight w:val="140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Câmara de Revelação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Câmara de Revelação de filmes radiográficos em acrílico, contendo 01 frasco para água, 01 frasco para revelador e 01 frasco para fixador. Caixa moldada em poliestireno de alto impacto,  superfície externa branca com alto brilho, e a parte interna preta sem brilho, evitando a velação dos filmes radiográficos.Poliestireno atóxico, boa rigidez, resistente a produtos químicos, ácidos, substâncias alcalinas e detergentes. Fundo com ventosas. Caixa isenta de dobradiças. Visor removível em acrílico laranja. Câmara com as seguintes dimensões aproximadas: 33cm de largura, 23cm de profundidade e 20cm de altura.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w:t>
            </w:r>
          </w:p>
        </w:tc>
      </w:tr>
      <w:tr w:rsidR="00EA471C" w:rsidRPr="000A4FCD" w:rsidTr="008B5BF6">
        <w:trPr>
          <w:trHeight w:val="53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Colher de Dentina 17/18</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 em aço inoxidável, autoclavável, com pescoço e ponta ativa mais longos que o tradicional, facilitando a limpeza de cavidades profundas.</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35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Colher de Dentina 11/12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 -em aço inoxidável,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80</w:t>
            </w:r>
          </w:p>
        </w:tc>
      </w:tr>
      <w:tr w:rsidR="00EA471C" w:rsidRPr="000A4FCD" w:rsidTr="008B5BF6">
        <w:trPr>
          <w:trHeight w:val="39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Cureta de Lucas</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Cureta de Lucas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85.</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96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Cureta Periodontal Mc Call 13/14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96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317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Cureta Periodontal Mc Call 11/12</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b/>
                <w:bCs/>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160</w:t>
            </w:r>
          </w:p>
        </w:tc>
      </w:tr>
      <w:tr w:rsidR="00EA471C" w:rsidRPr="000A4FCD" w:rsidTr="008B5BF6">
        <w:trPr>
          <w:trHeight w:val="94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Cureta Periodontal Mc Call 17/18</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b/>
                <w:bCs/>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93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319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Cureta Periodontal de Gracey 5/6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9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Cureta Periodontal de Gracey 7/8</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90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Cureta Periodontal de Gracey 11/12</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160</w:t>
            </w:r>
          </w:p>
        </w:tc>
      </w:tr>
      <w:tr w:rsidR="00EA471C" w:rsidRPr="000A4FCD" w:rsidTr="008B5BF6">
        <w:trPr>
          <w:trHeight w:val="89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Cureta Periodontal de Gracey 13/14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1177"/>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Cureta perio ponta morse 0-00</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Fabricada em aço inoxidável AISI -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8B5BF6">
        <w:trPr>
          <w:trHeight w:val="40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Descolador de Freer</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Descolador de Freer em aço inoxidável autoclavável duplo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Descolador de Molt nº 09</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Descolador de Molt n</w:t>
            </w:r>
            <w:r w:rsidRPr="000A4FCD">
              <w:rPr>
                <w:rFonts w:ascii="Book Antiqua" w:eastAsia="Times New Roman" w:hAnsi="Book Antiqua" w:cs="Calibri"/>
                <w:sz w:val="16"/>
                <w:szCs w:val="16"/>
                <w:vertAlign w:val="superscript"/>
                <w:lang w:eastAsia="pt-BR"/>
              </w:rPr>
              <w:t xml:space="preserve">o </w:t>
            </w:r>
            <w:r w:rsidRPr="000A4FCD">
              <w:rPr>
                <w:rFonts w:ascii="Book Antiqua" w:eastAsia="Times New Roman" w:hAnsi="Book Antiqua" w:cs="Calibri"/>
                <w:sz w:val="16"/>
                <w:szCs w:val="16"/>
                <w:lang w:eastAsia="pt-BR"/>
              </w:rPr>
              <w:t>09 em aço inoxidável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Descolador de Molt nº 2-4</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Descolador de Molt nº 2-4 em aço inoxidável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Esculpidor Hollemback</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Esculpidor Hollemback n</w:t>
            </w:r>
            <w:r w:rsidRPr="000A4FCD">
              <w:rPr>
                <w:rFonts w:ascii="Book Antiqua" w:eastAsia="Times New Roman" w:hAnsi="Book Antiqua" w:cs="Calibri"/>
                <w:sz w:val="16"/>
                <w:szCs w:val="16"/>
                <w:vertAlign w:val="superscript"/>
                <w:lang w:eastAsia="pt-BR"/>
              </w:rPr>
              <w:t xml:space="preserve">o </w:t>
            </w:r>
            <w:r w:rsidRPr="000A4FCD">
              <w:rPr>
                <w:rFonts w:ascii="Book Antiqua" w:eastAsia="Times New Roman" w:hAnsi="Book Antiqua" w:cs="Calibri"/>
                <w:sz w:val="16"/>
                <w:szCs w:val="16"/>
                <w:lang w:eastAsia="pt-BR"/>
              </w:rPr>
              <w:t>3S em aço inoxidável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Espátula  70</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Espátula dupla para manipulação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 xml:space="preserve"> 70.</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329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Espátula  72</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 Espátula dupla para manipulação no 72</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Espátula 24</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Unidade</w:t>
            </w:r>
            <w:r w:rsidRPr="000A4FCD">
              <w:rPr>
                <w:rFonts w:ascii="Book Antiqua" w:eastAsia="Times New Roman" w:hAnsi="Book Antiqua" w:cs="Calibri"/>
                <w:sz w:val="16"/>
                <w:szCs w:val="16"/>
                <w:lang w:eastAsia="pt-BR"/>
              </w:rPr>
              <w:br/>
              <w:t>Espátula para manipulação no24.</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62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Espátula  para resina com calçador bolinha nº 2</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Espátula  para resina em  Titânio nº 02</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38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Espátula/Calcador de titânio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sz w:val="16"/>
                <w:szCs w:val="16"/>
                <w:lang w:eastAsia="pt-BR"/>
              </w:rPr>
              <w:t>Unidade-Pontas em aço inox revestida em nitreto de titânio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43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Espátula para Resina nº 9</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Espátula de Titâneo para Resina. Tamanho:18 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39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01.</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3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150.</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151.</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3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16.</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0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338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17.</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1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339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18L.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18R.</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65.</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Fórceps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Fórceps adulto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69 (aspa de boi).</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2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Fórceps 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infantil nº 01</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40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Fórceps 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infantil nº 02</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28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Fórceps 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infantil nº 03</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29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Fórceps 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infantil nº 04</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33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Fórceps 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infantil nº 05</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35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Fórceps infantil</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Fórceps infantil nº 06</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37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349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Lima Dunlop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Lima Dunlop n. 01/02 </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39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Lima Dunlop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Lima Dunlop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 xml:space="preserve"> 03/07</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1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para osso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Lima para osso Miller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 xml:space="preserve">12. </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Hirshfeld</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Lima Hirshfeld n. 05/11</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42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Lima Hirshfeld</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Lima Hirshfeld n. 03/07</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90</w:t>
            </w:r>
          </w:p>
        </w:tc>
      </w:tr>
      <w:tr w:rsidR="00EA471C" w:rsidRPr="000A4FCD" w:rsidTr="008B5BF6">
        <w:trPr>
          <w:trHeight w:val="54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Pedra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Pedra de afiar de granulação fina indicada para aficação de instrumentos sem fio. Dimensões: 10 cm c 2,5 cm x 6 cm.Lubrificar a pedra com óleo. Embalagem com 1 unidade.</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w:t>
            </w:r>
          </w:p>
        </w:tc>
      </w:tr>
      <w:tr w:rsidR="00EA471C" w:rsidRPr="000A4FCD" w:rsidTr="008B5BF6">
        <w:trPr>
          <w:trHeight w:val="36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Pinça clínica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Pinça clínica adulto, com pino guia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8B5BF6">
        <w:trPr>
          <w:trHeight w:val="404"/>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Pinça clínica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Pinça clínica infantil, com pino guia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200</w:t>
            </w:r>
          </w:p>
        </w:tc>
      </w:tr>
      <w:tr w:rsidR="00EA471C" w:rsidRPr="000A4FCD" w:rsidTr="008B5BF6">
        <w:trPr>
          <w:trHeight w:val="39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Pinça mosquito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Pinça mosquito curva, 12cm, delicada.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2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Pinça mosquito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Pinça mosquito reta, 12 cm, delicada.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549"/>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359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Pinça Porta-Grampo de Palmer</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Pinça Porta-Grampo de Palmer - Indicado para levar o grampo ao dente, em um procedimento de isolamento absoluto. Aço inoxidável, autoclavável.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8B5BF6">
        <w:trPr>
          <w:trHeight w:val="70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Placa de vidro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Placa de vidro 15 x 8 cm. Em vidro polido, espessura 6 mm, bordas lisas, incolor, lapidada, autoclavável. Acondicionada em embalagem individual e protegida contra quebra, constando dados de identificação.  </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2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Ponta de Aspiração 1,50mm</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Ponta de Aspiração 1,50mm - para uso junto com a cânula de aspiração </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42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Ponta de Aspiração  2,0mm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Ponta de Aspiração  2,0mm - para uso junto com a cânula de aspiração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Porta-agulha Castro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Porta-agulha Castro Viejo com ponta vídea 14cm, reto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w:t>
            </w:r>
          </w:p>
        </w:tc>
      </w:tr>
      <w:tr w:rsidR="00EA471C" w:rsidRPr="000A4FCD" w:rsidTr="008B5BF6">
        <w:trPr>
          <w:trHeight w:val="41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Porta-agulha Mayo Hegar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Porta-agulha Mayo Hegar –em aço inox autoclavável - tamanho:14cm.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41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Porta-agulha Mathieu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Porta-agulha Mathieu – em aço inox autoclavável - tamanho: 14 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5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Porta-agulha para Fio de Aço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Porta-agulha para Fio de Aço  - Material confeccionado em Aço Inox. Material Autoclavável. Instrumento Cirúrgico Não Articulado Não Cortante. Comprimento: 16cm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8B5BF6">
        <w:trPr>
          <w:trHeight w:val="55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Porta-amálgama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Porta-amálgama de plástico, esterilizável, embalagem individual. Para transporte de amálgama à cavidade dentária.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w:t>
            </w:r>
          </w:p>
        </w:tc>
      </w:tr>
      <w:tr w:rsidR="00EA471C" w:rsidRPr="000A4FCD" w:rsidTr="008B5BF6">
        <w:trPr>
          <w:trHeight w:val="39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Porta-algodão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Porta-algodão em inox com mola.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8B5BF6">
        <w:trPr>
          <w:trHeight w:val="411"/>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369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Porta-resíduo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Porta-resíduo em inox</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8B5BF6">
        <w:trPr>
          <w:trHeight w:val="41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lastRenderedPageBreak/>
              <w:t>370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Porta-Matriz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b/>
                <w:bCs/>
                <w:sz w:val="16"/>
                <w:szCs w:val="16"/>
                <w:lang w:eastAsia="pt-BR"/>
              </w:rPr>
              <w:br/>
            </w:r>
            <w:r w:rsidRPr="000A4FCD">
              <w:rPr>
                <w:rFonts w:ascii="Book Antiqua" w:eastAsia="Times New Roman" w:hAnsi="Book Antiqua" w:cs="Calibri"/>
                <w:sz w:val="16"/>
                <w:szCs w:val="16"/>
                <w:lang w:eastAsia="pt-BR"/>
              </w:rPr>
              <w:t>Porta-matriz Toflemire</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30</w:t>
            </w:r>
          </w:p>
        </w:tc>
      </w:tr>
      <w:tr w:rsidR="00EA471C" w:rsidRPr="000A4FCD" w:rsidTr="008B5BF6">
        <w:trPr>
          <w:trHeight w:val="28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Régua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Régua endodôntica milimetrada de metal.</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20</w:t>
            </w:r>
          </w:p>
        </w:tc>
      </w:tr>
      <w:tr w:rsidR="00EA471C" w:rsidRPr="000A4FCD" w:rsidTr="008B5BF6">
        <w:trPr>
          <w:trHeight w:val="555"/>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372</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Régua calibrada para endodontia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 xml:space="preserve">Unidade  </w:t>
            </w:r>
            <w:r w:rsidRPr="000A4FCD">
              <w:rPr>
                <w:rFonts w:ascii="Book Antiqua" w:eastAsia="Times New Roman" w:hAnsi="Book Antiqua" w:cs="Calibri"/>
                <w:sz w:val="16"/>
                <w:szCs w:val="16"/>
                <w:lang w:eastAsia="pt-BR"/>
              </w:rPr>
              <w:t xml:space="preserve">                                                                                                                                                                                                                                                                                                                                       Régua para calibração de cones de guta percha. Milimetrada e calibradora. Em metal autoclavável a 135º C</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8B5BF6">
        <w:trPr>
          <w:trHeight w:val="38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373</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Seringa carpule</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Seringa carpule com carga lateral e com sistema de refluxo.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150</w:t>
            </w:r>
          </w:p>
        </w:tc>
      </w:tr>
      <w:tr w:rsidR="00EA471C" w:rsidRPr="000A4FCD" w:rsidTr="008B5BF6">
        <w:trPr>
          <w:trHeight w:val="27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374</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Sindesmótomo.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Sindesmótomo.</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27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375</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Sonda Clínica  Exploradora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Sonda Clínica n</w:t>
            </w:r>
            <w:r w:rsidRPr="000A4FCD">
              <w:rPr>
                <w:rFonts w:ascii="Book Antiqua" w:eastAsia="Times New Roman" w:hAnsi="Book Antiqua" w:cs="Calibri"/>
                <w:sz w:val="16"/>
                <w:szCs w:val="16"/>
                <w:vertAlign w:val="superscript"/>
                <w:lang w:eastAsia="pt-BR"/>
              </w:rPr>
              <w:t>o</w:t>
            </w:r>
            <w:r w:rsidRPr="000A4FCD">
              <w:rPr>
                <w:rFonts w:ascii="Book Antiqua" w:eastAsia="Times New Roman" w:hAnsi="Book Antiqua" w:cs="Calibri"/>
                <w:sz w:val="16"/>
                <w:szCs w:val="16"/>
                <w:lang w:eastAsia="pt-BR"/>
              </w:rPr>
              <w:t xml:space="preserve"> 05.</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500</w:t>
            </w:r>
          </w:p>
        </w:tc>
      </w:tr>
      <w:tr w:rsidR="00EA471C" w:rsidRPr="000A4FCD" w:rsidTr="008B5BF6">
        <w:trPr>
          <w:trHeight w:val="41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376</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Sonda Periodontal Milimetrada OMS</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t xml:space="preserve"> - Aço AISI420 no cabo oco de 8mm. Marcação a laser.</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8B5BF6">
        <w:trPr>
          <w:trHeight w:val="276"/>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377</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Tesoura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Tesoura íris 11,5cm curva.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268"/>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378</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Tesoura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Tesoura íris 11,5 cm reta.</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8B5BF6">
        <w:trPr>
          <w:trHeight w:val="273"/>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379</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Tesoura</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 xml:space="preserve">Tesoura Castro Viejo </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w:t>
            </w:r>
          </w:p>
        </w:tc>
      </w:tr>
      <w:tr w:rsidR="00EA471C" w:rsidRPr="000A4FCD" w:rsidTr="008B5BF6">
        <w:trPr>
          <w:trHeight w:val="280"/>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380</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 xml:space="preserve">Tesoura para corte de fio de aço </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 -</w:t>
            </w:r>
            <w:r w:rsidRPr="000A4FCD">
              <w:rPr>
                <w:rFonts w:ascii="Book Antiqua" w:eastAsia="Times New Roman" w:hAnsi="Book Antiqua" w:cs="Calibri"/>
                <w:sz w:val="16"/>
                <w:szCs w:val="16"/>
                <w:lang w:eastAsia="pt-BR"/>
              </w:rPr>
              <w:t>Instrumento cirúrgico articulado cortante, produzido em aço inoxidável. Comprimento 16 cm</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5</w:t>
            </w:r>
          </w:p>
        </w:tc>
      </w:tr>
      <w:tr w:rsidR="00EA471C" w:rsidRPr="000A4FCD" w:rsidTr="008B5BF6">
        <w:trPr>
          <w:trHeight w:val="272"/>
        </w:trPr>
        <w:tc>
          <w:tcPr>
            <w:tcW w:w="478" w:type="dxa"/>
            <w:tcBorders>
              <w:top w:val="nil"/>
              <w:left w:val="single" w:sz="4" w:space="0" w:color="auto"/>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381</w:t>
            </w:r>
          </w:p>
        </w:tc>
        <w:tc>
          <w:tcPr>
            <w:tcW w:w="1625" w:type="dxa"/>
            <w:tcBorders>
              <w:top w:val="nil"/>
              <w:left w:val="nil"/>
              <w:bottom w:val="single" w:sz="4" w:space="0" w:color="auto"/>
              <w:right w:val="single" w:sz="4" w:space="0" w:color="auto"/>
            </w:tcBorders>
            <w:shd w:val="clear" w:color="auto" w:fill="auto"/>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Tesoura Goldman Fox</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sz w:val="16"/>
                <w:szCs w:val="16"/>
                <w:lang w:eastAsia="pt-BR"/>
              </w:rPr>
            </w:pPr>
            <w:r w:rsidRPr="000A4FCD">
              <w:rPr>
                <w:rFonts w:ascii="Book Antiqua" w:eastAsia="Times New Roman" w:hAnsi="Book Antiqua" w:cs="Calibri"/>
                <w:b/>
                <w:bCs/>
                <w:sz w:val="16"/>
                <w:szCs w:val="16"/>
                <w:lang w:eastAsia="pt-BR"/>
              </w:rPr>
              <w:t>Unidade</w:t>
            </w:r>
            <w:r w:rsidRPr="000A4FCD">
              <w:rPr>
                <w:rFonts w:ascii="Book Antiqua" w:eastAsia="Times New Roman" w:hAnsi="Book Antiqua" w:cs="Calibri"/>
                <w:sz w:val="16"/>
                <w:szCs w:val="16"/>
                <w:lang w:eastAsia="pt-BR"/>
              </w:rPr>
              <w:br/>
              <w:t>Tesoura Goldman Fox</w:t>
            </w:r>
          </w:p>
        </w:tc>
        <w:tc>
          <w:tcPr>
            <w:tcW w:w="643" w:type="dxa"/>
            <w:gridSpan w:val="2"/>
            <w:tcBorders>
              <w:top w:val="nil"/>
              <w:left w:val="nil"/>
              <w:bottom w:val="single" w:sz="4" w:space="0" w:color="auto"/>
              <w:right w:val="single" w:sz="4" w:space="0" w:color="auto"/>
            </w:tcBorders>
            <w:shd w:val="clear" w:color="000000" w:fill="B6DDE8"/>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w:t>
            </w:r>
          </w:p>
        </w:tc>
      </w:tr>
      <w:tr w:rsidR="00EA471C" w:rsidRPr="000A4FCD" w:rsidTr="00195868">
        <w:trPr>
          <w:trHeight w:val="278"/>
        </w:trPr>
        <w:tc>
          <w:tcPr>
            <w:tcW w:w="10260" w:type="dxa"/>
            <w:gridSpan w:val="5"/>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EA471C" w:rsidRPr="000A4FCD" w:rsidRDefault="00EA471C" w:rsidP="00195868">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Materiais de consumo</w:t>
            </w:r>
          </w:p>
        </w:tc>
      </w:tr>
      <w:tr w:rsidR="00EA471C" w:rsidRPr="000A4FCD" w:rsidTr="008B5BF6">
        <w:trPr>
          <w:trHeight w:val="381"/>
        </w:trPr>
        <w:tc>
          <w:tcPr>
            <w:tcW w:w="478" w:type="dxa"/>
            <w:tcBorders>
              <w:top w:val="nil"/>
              <w:left w:val="single" w:sz="4" w:space="0" w:color="auto"/>
              <w:bottom w:val="single" w:sz="4" w:space="0" w:color="auto"/>
              <w:right w:val="single" w:sz="4" w:space="0" w:color="auto"/>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382</w:t>
            </w:r>
          </w:p>
        </w:tc>
        <w:tc>
          <w:tcPr>
            <w:tcW w:w="1625" w:type="dxa"/>
            <w:tcBorders>
              <w:top w:val="nil"/>
              <w:left w:val="nil"/>
              <w:bottom w:val="single" w:sz="4" w:space="0" w:color="auto"/>
              <w:right w:val="single" w:sz="4" w:space="0" w:color="auto"/>
            </w:tcBorders>
            <w:shd w:val="clear" w:color="auto" w:fill="auto"/>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Grau Cirúrgico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color w:val="000000"/>
                <w:sz w:val="16"/>
                <w:szCs w:val="16"/>
                <w:lang w:eastAsia="pt-BR"/>
              </w:rPr>
            </w:pPr>
            <w:r w:rsidRPr="000A4FCD">
              <w:rPr>
                <w:rFonts w:ascii="Book Antiqua" w:eastAsia="Times New Roman" w:hAnsi="Book Antiqua" w:cs="Calibri"/>
                <w:b/>
                <w:bCs/>
                <w:color w:val="000000"/>
                <w:sz w:val="16"/>
                <w:szCs w:val="16"/>
                <w:lang w:eastAsia="pt-BR"/>
              </w:rPr>
              <w:t>Bobina</w:t>
            </w:r>
            <w:r w:rsidRPr="000A4FCD">
              <w:rPr>
                <w:rFonts w:ascii="Book Antiqua" w:eastAsia="Times New Roman" w:hAnsi="Book Antiqua" w:cs="Calibri"/>
                <w:color w:val="000000"/>
                <w:sz w:val="16"/>
                <w:szCs w:val="16"/>
                <w:lang w:eastAsia="pt-BR"/>
              </w:rPr>
              <w:br/>
              <w:t>Bobina - Rolo de Papel Grau Cirúrgico 50mm x 100m.</w:t>
            </w:r>
          </w:p>
        </w:tc>
        <w:tc>
          <w:tcPr>
            <w:tcW w:w="643" w:type="dxa"/>
            <w:gridSpan w:val="2"/>
            <w:tcBorders>
              <w:top w:val="nil"/>
              <w:left w:val="nil"/>
              <w:bottom w:val="single" w:sz="4" w:space="0" w:color="auto"/>
              <w:right w:val="single" w:sz="4" w:space="0" w:color="auto"/>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r w:rsidR="00EA471C" w:rsidRPr="000A4FCD" w:rsidTr="008B5BF6">
        <w:trPr>
          <w:trHeight w:val="388"/>
        </w:trPr>
        <w:tc>
          <w:tcPr>
            <w:tcW w:w="478" w:type="dxa"/>
            <w:tcBorders>
              <w:top w:val="nil"/>
              <w:left w:val="single" w:sz="4" w:space="0" w:color="auto"/>
              <w:bottom w:val="single" w:sz="4" w:space="0" w:color="auto"/>
              <w:right w:val="single" w:sz="4" w:space="0" w:color="auto"/>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383</w:t>
            </w:r>
          </w:p>
        </w:tc>
        <w:tc>
          <w:tcPr>
            <w:tcW w:w="1625" w:type="dxa"/>
            <w:tcBorders>
              <w:top w:val="nil"/>
              <w:left w:val="nil"/>
              <w:bottom w:val="single" w:sz="4" w:space="0" w:color="auto"/>
              <w:right w:val="single" w:sz="4" w:space="0" w:color="auto"/>
            </w:tcBorders>
            <w:shd w:val="clear" w:color="auto" w:fill="auto"/>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Grau Cirúrgico</w:t>
            </w:r>
          </w:p>
        </w:tc>
        <w:tc>
          <w:tcPr>
            <w:tcW w:w="7514" w:type="dxa"/>
            <w:tcBorders>
              <w:top w:val="nil"/>
              <w:left w:val="nil"/>
              <w:bottom w:val="single" w:sz="4" w:space="0" w:color="auto"/>
              <w:right w:val="single" w:sz="4" w:space="0" w:color="auto"/>
            </w:tcBorders>
            <w:shd w:val="clear" w:color="auto" w:fill="auto"/>
            <w:hideMark/>
          </w:tcPr>
          <w:p w:rsidR="00EA471C" w:rsidRPr="000A4FCD" w:rsidRDefault="00EA471C" w:rsidP="00EA471C">
            <w:pPr>
              <w:rPr>
                <w:rFonts w:ascii="Book Antiqua" w:eastAsia="Times New Roman" w:hAnsi="Book Antiqua" w:cs="Calibri"/>
                <w:color w:val="000000"/>
                <w:sz w:val="16"/>
                <w:szCs w:val="16"/>
                <w:lang w:eastAsia="pt-BR"/>
              </w:rPr>
            </w:pPr>
            <w:r w:rsidRPr="000A4FCD">
              <w:rPr>
                <w:rFonts w:ascii="Book Antiqua" w:eastAsia="Times New Roman" w:hAnsi="Book Antiqua" w:cs="Calibri"/>
                <w:b/>
                <w:bCs/>
                <w:color w:val="000000"/>
                <w:sz w:val="16"/>
                <w:szCs w:val="16"/>
                <w:lang w:eastAsia="pt-BR"/>
              </w:rPr>
              <w:t>Bobina</w:t>
            </w:r>
            <w:r w:rsidRPr="000A4FCD">
              <w:rPr>
                <w:rFonts w:ascii="Book Antiqua" w:eastAsia="Times New Roman" w:hAnsi="Book Antiqua" w:cs="Calibri"/>
                <w:color w:val="000000"/>
                <w:sz w:val="16"/>
                <w:szCs w:val="16"/>
                <w:lang w:eastAsia="pt-BR"/>
              </w:rPr>
              <w:br/>
              <w:t>Bobina - Rolo de Papel Grau Cirúrgico 75mm x 100m.</w:t>
            </w:r>
          </w:p>
        </w:tc>
        <w:tc>
          <w:tcPr>
            <w:tcW w:w="643" w:type="dxa"/>
            <w:gridSpan w:val="2"/>
            <w:tcBorders>
              <w:top w:val="nil"/>
              <w:left w:val="nil"/>
              <w:bottom w:val="single" w:sz="4" w:space="0" w:color="auto"/>
              <w:right w:val="single" w:sz="4" w:space="0" w:color="auto"/>
            </w:tcBorders>
            <w:shd w:val="clear" w:color="000000" w:fill="B6DDE8"/>
            <w:noWrap/>
            <w:vAlign w:val="center"/>
            <w:hideMark/>
          </w:tcPr>
          <w:p w:rsidR="00EA471C" w:rsidRPr="000A4FCD" w:rsidRDefault="00EA471C" w:rsidP="00EA471C">
            <w:pPr>
              <w:jc w:val="center"/>
              <w:rPr>
                <w:rFonts w:ascii="Book Antiqua" w:eastAsia="Times New Roman" w:hAnsi="Book Antiqua" w:cs="Calibri"/>
                <w:b/>
                <w:bCs/>
                <w:color w:val="000000"/>
                <w:sz w:val="16"/>
                <w:szCs w:val="16"/>
                <w:lang w:eastAsia="pt-BR"/>
              </w:rPr>
            </w:pPr>
            <w:r w:rsidRPr="000A4FCD">
              <w:rPr>
                <w:rFonts w:ascii="Book Antiqua" w:eastAsia="Times New Roman" w:hAnsi="Book Antiqua" w:cs="Calibri"/>
                <w:b/>
                <w:bCs/>
                <w:color w:val="000000"/>
                <w:sz w:val="16"/>
                <w:szCs w:val="16"/>
                <w:lang w:eastAsia="pt-BR"/>
              </w:rPr>
              <w:t>1.000</w:t>
            </w:r>
          </w:p>
        </w:tc>
      </w:tr>
    </w:tbl>
    <w:p w:rsidR="00EA471C" w:rsidRDefault="00EA471C" w:rsidP="00EA471C">
      <w:pPr>
        <w:ind w:left="-709" w:right="-851"/>
        <w:jc w:val="both"/>
        <w:rPr>
          <w:rFonts w:ascii="Book Antiqua" w:hAnsi="Book Antiqua"/>
        </w:rPr>
      </w:pPr>
    </w:p>
    <w:p w:rsidR="00EA471C" w:rsidRPr="00325071" w:rsidRDefault="00EA471C" w:rsidP="00EA471C">
      <w:pPr>
        <w:ind w:left="-709" w:right="-851"/>
        <w:jc w:val="both"/>
        <w:rPr>
          <w:rFonts w:ascii="Book Antiqua" w:hAnsi="Book Antiqua"/>
        </w:rPr>
      </w:pPr>
      <w:r w:rsidRPr="00325071">
        <w:rPr>
          <w:rFonts w:ascii="Book Antiqua" w:hAnsi="Book Antiqua"/>
          <w:b/>
        </w:rPr>
        <w:t>2. JUSTIFICATIVA E OBJETIVO DA CONTRATAÇÃO</w:t>
      </w:r>
    </w:p>
    <w:p w:rsidR="00EA471C" w:rsidRPr="003805C6" w:rsidRDefault="00EA471C" w:rsidP="00EA471C">
      <w:pPr>
        <w:ind w:left="-709" w:right="-851"/>
        <w:jc w:val="both"/>
        <w:rPr>
          <w:rFonts w:ascii="Book Antiqua" w:hAnsi="Book Antiqua"/>
        </w:rPr>
      </w:pPr>
      <w:r w:rsidRPr="003805C6">
        <w:rPr>
          <w:rFonts w:ascii="Book Antiqua" w:hAnsi="Book Antiqua"/>
        </w:rPr>
        <w:t xml:space="preserve">2.1 </w:t>
      </w:r>
      <w:r w:rsidRPr="007E2064">
        <w:rPr>
          <w:rFonts w:ascii="Book Antiqua" w:hAnsi="Book Antiqua"/>
        </w:rPr>
        <w:t>A aquisição do objeto descrito tem por justificativa a manutenção das atividades odontológicas realizadas nas Unidades de Saúde do Município de Gaspar. Tendo em vista que o município realiza grande número de atendimentos à população na área da saúde</w:t>
      </w:r>
      <w:r>
        <w:rPr>
          <w:rFonts w:ascii="Book Antiqua" w:hAnsi="Book Antiqua"/>
        </w:rPr>
        <w:t xml:space="preserve"> </w:t>
      </w:r>
      <w:r w:rsidRPr="007E2064">
        <w:rPr>
          <w:rFonts w:ascii="Book Antiqua" w:hAnsi="Book Antiqua"/>
        </w:rPr>
        <w:t>bucal, busca-se com a aquisição e emprego dos materiais odontológicos propiciar</w:t>
      </w:r>
      <w:r>
        <w:rPr>
          <w:rFonts w:ascii="Book Antiqua" w:hAnsi="Book Antiqua"/>
        </w:rPr>
        <w:t xml:space="preserve"> às</w:t>
      </w:r>
      <w:r w:rsidRPr="007E2064">
        <w:rPr>
          <w:rFonts w:ascii="Book Antiqua" w:hAnsi="Book Antiqua"/>
        </w:rPr>
        <w:t xml:space="preserve"> pessoas, nas respectivas unidades de saúde, uma maior higienização, prevenção e manutenção da saúde bucal.</w:t>
      </w:r>
      <w:r w:rsidRPr="003805C6">
        <w:rPr>
          <w:rFonts w:ascii="Book Antiqua" w:hAnsi="Book Antiqua"/>
        </w:rPr>
        <w:t xml:space="preserve"> </w:t>
      </w:r>
    </w:p>
    <w:p w:rsidR="00EA471C" w:rsidRDefault="00EA471C" w:rsidP="00EA471C">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rPr>
      </w:pPr>
    </w:p>
    <w:p w:rsidR="00EA471C" w:rsidRPr="00FA3640" w:rsidRDefault="00EA471C" w:rsidP="00EA471C">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EA471C" w:rsidRDefault="00EA471C" w:rsidP="00EA471C">
      <w:pPr>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EA471C" w:rsidRDefault="00EA471C" w:rsidP="00EA471C">
      <w:pPr>
        <w:ind w:left="-709" w:right="-851"/>
        <w:jc w:val="both"/>
        <w:rPr>
          <w:rFonts w:ascii="Book Antiqua" w:hAnsi="Book Antiqua"/>
        </w:rPr>
      </w:pPr>
    </w:p>
    <w:p w:rsidR="00EA471C" w:rsidRPr="00ED16EB" w:rsidRDefault="00EA471C" w:rsidP="00EA471C">
      <w:pPr>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EA471C"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EA471C" w:rsidRDefault="00EA471C" w:rsidP="00195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cs="Book Antiqua"/>
          <w:shd w:val="clear" w:color="auto" w:fill="FFFFFF"/>
          <w:lang w:eastAsia="pt-BR"/>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8B5BF6" w:rsidRDefault="008B5BF6" w:rsidP="00195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hAnsi="Book Antiqua" w:cs="Book Antiqua"/>
          <w:shd w:val="clear" w:color="auto" w:fill="FFFFFF"/>
        </w:rPr>
      </w:pPr>
    </w:p>
    <w:p w:rsidR="00EA471C" w:rsidRPr="00E72EA4"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EA471C"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EA471C" w:rsidRDefault="00EA471C" w:rsidP="00EA471C">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w:t>
      </w:r>
      <w:r>
        <w:rPr>
          <w:rFonts w:ascii="Book Antiqua" w:hAnsi="Book Antiqua" w:cs="Book Antiqua"/>
          <w:shd w:val="clear" w:color="auto" w:fill="FFFFFF"/>
        </w:rPr>
        <w:t>–</w:t>
      </w:r>
      <w:r w:rsidRPr="004E3B63">
        <w:rPr>
          <w:rFonts w:ascii="Book Antiqua" w:hAnsi="Book Antiqua" w:cs="Book Antiqua"/>
          <w:shd w:val="clear" w:color="auto" w:fill="FFFFFF"/>
        </w:rPr>
        <w:t xml:space="preserve"> Avenida Olga Wehmuth,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w:t>
      </w:r>
      <w:r>
        <w:rPr>
          <w:rFonts w:ascii="Book Antiqua" w:hAnsi="Book Antiqua" w:cs="Book Antiqua"/>
          <w:shd w:val="clear" w:color="auto" w:fill="FFFFFF"/>
        </w:rPr>
        <w:t>6</w:t>
      </w:r>
      <w:r w:rsidRPr="004E3B63">
        <w:rPr>
          <w:rFonts w:ascii="Book Antiqua" w:hAnsi="Book Antiqua" w:cs="Book Antiqua"/>
          <w:shd w:val="clear" w:color="auto" w:fill="FFFFFF"/>
        </w:rPr>
        <w:t>h</w:t>
      </w:r>
      <w:r>
        <w:rPr>
          <w:rFonts w:ascii="Book Antiqua" w:hAnsi="Book Antiqua" w:cs="Book Antiqua"/>
          <w:shd w:val="clear" w:color="auto" w:fill="FFFFFF"/>
        </w:rPr>
        <w:t>3</w:t>
      </w:r>
      <w:r w:rsidRPr="004E3B63">
        <w:rPr>
          <w:rFonts w:ascii="Book Antiqua" w:hAnsi="Book Antiqua" w:cs="Book Antiqua"/>
          <w:shd w:val="clear" w:color="auto" w:fill="FFFFFF"/>
        </w:rPr>
        <w:t>0min</w:t>
      </w:r>
      <w:r>
        <w:rPr>
          <w:rFonts w:ascii="Book Antiqua" w:hAnsi="Book Antiqua" w:cs="Book Antiqua"/>
          <w:shd w:val="clear" w:color="auto" w:fill="FFFFFF"/>
        </w:rPr>
        <w:t>).</w:t>
      </w:r>
    </w:p>
    <w:p w:rsidR="00EA471C" w:rsidRDefault="00EA471C" w:rsidP="00EA471C">
      <w:pPr>
        <w:ind w:left="-709" w:right="-851"/>
        <w:jc w:val="both"/>
        <w:rPr>
          <w:rFonts w:ascii="Book Antiqua" w:hAnsi="Book Antiqua" w:cs="Book Antiqua"/>
          <w:shd w:val="clear" w:color="auto" w:fill="FFFFFF"/>
        </w:rPr>
      </w:pPr>
    </w:p>
    <w:p w:rsidR="00EA471C"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ESTE TERMO DE REFERÊNCIA</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EA471C"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EA471C" w:rsidRDefault="00EA471C" w:rsidP="00EA471C">
      <w:pPr>
        <w:ind w:left="-709" w:right="-851"/>
        <w:jc w:val="both"/>
        <w:rPr>
          <w:rFonts w:ascii="Book Antiqua" w:hAnsi="Book Antiqua" w:cs="Book Antiqua"/>
          <w:shd w:val="clear" w:color="auto" w:fill="FFFFFF"/>
        </w:rPr>
      </w:pPr>
      <w:r>
        <w:rPr>
          <w:rFonts w:ascii="Book Antiqua" w:hAnsi="Book Antiqua" w:cs="Book Antiqua"/>
          <w:b/>
          <w:u w:val="single"/>
          <w:shd w:val="clear" w:color="auto" w:fill="FFFFFF"/>
        </w:rPr>
        <w:t>OBSERVAÇÕES</w:t>
      </w:r>
      <w:r w:rsidRPr="00D90E0C">
        <w:rPr>
          <w:rFonts w:ascii="Book Antiqua" w:hAnsi="Book Antiqua" w:cs="Book Antiqua"/>
          <w:shd w:val="clear" w:color="auto" w:fill="FFFFFF"/>
        </w:rPr>
        <w:t xml:space="preserve">: </w:t>
      </w:r>
    </w:p>
    <w:p w:rsidR="00EA471C" w:rsidRDefault="00EA471C" w:rsidP="00EA471C">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a) </w:t>
      </w:r>
      <w:r>
        <w:rPr>
          <w:rFonts w:ascii="Book Antiqua" w:hAnsi="Book Antiqua" w:cs="Book Antiqua"/>
          <w:shd w:val="clear" w:color="auto" w:fill="FFFFFF"/>
        </w:rPr>
        <w:t>Todos os produtos deverão estar dentro do prazo de validade, tendo como intervalo mínimo de tempo 2 (dois) anos entre a data de entrega e a sua data de validade</w:t>
      </w:r>
      <w:r w:rsidRPr="00D90E0C">
        <w:rPr>
          <w:rFonts w:ascii="Book Antiqua" w:hAnsi="Book Antiqua" w:cs="Book Antiqua"/>
          <w:shd w:val="clear" w:color="auto" w:fill="FFFFFF"/>
        </w:rPr>
        <w:t>.</w:t>
      </w:r>
    </w:p>
    <w:p w:rsidR="00EA471C" w:rsidRDefault="00EA471C" w:rsidP="00EA471C">
      <w:pPr>
        <w:ind w:left="-142" w:right="-851" w:hanging="284"/>
        <w:jc w:val="both"/>
        <w:rPr>
          <w:rFonts w:ascii="Book Antiqua" w:hAnsi="Book Antiqua" w:cs="Book Antiqua"/>
          <w:shd w:val="clear" w:color="auto" w:fill="FFFFFF"/>
        </w:rPr>
      </w:pPr>
      <w:r w:rsidRPr="00175899">
        <w:rPr>
          <w:rFonts w:ascii="Book Antiqua" w:hAnsi="Book Antiqua" w:cs="Book Antiqua"/>
          <w:b/>
          <w:shd w:val="clear" w:color="auto" w:fill="FFFFFF"/>
        </w:rPr>
        <w:t xml:space="preserve">b) </w:t>
      </w:r>
      <w:r>
        <w:rPr>
          <w:rFonts w:ascii="Book Antiqua" w:hAnsi="Book Antiqua" w:cs="Book Antiqua"/>
          <w:shd w:val="clear" w:color="auto" w:fill="FFFFFF"/>
        </w:rPr>
        <w:t>O transporte dos produtos deverá ser feito conforme instruções de acondicionamento do fabricante, a fim de garantir a segurança e qualidade dos produtos.</w:t>
      </w:r>
    </w:p>
    <w:p w:rsidR="00EA471C" w:rsidRPr="00175899" w:rsidRDefault="00EA471C" w:rsidP="00EA471C">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c) </w:t>
      </w:r>
      <w:r w:rsidRPr="00404A47">
        <w:rPr>
          <w:rFonts w:ascii="Book Antiqua" w:hAnsi="Book Antiqua" w:cs="Book Antiqua"/>
          <w:shd w:val="clear" w:color="auto" w:fill="FFFFFF"/>
        </w:rPr>
        <w:t>N</w:t>
      </w:r>
      <w:r>
        <w:rPr>
          <w:rFonts w:ascii="Book Antiqua" w:hAnsi="Book Antiqua" w:cs="Book Antiqua"/>
          <w:shd w:val="clear" w:color="auto" w:fill="FFFFFF"/>
        </w:rPr>
        <w:t>ão serão aceitos produtos cujas embalagens apresentem sinais de violação, aderência ao produto, umidade ou inadequação em relação ao conteúdo e não estiverem devidamente identificados.</w:t>
      </w:r>
    </w:p>
    <w:p w:rsidR="00EA471C" w:rsidRPr="00E37C68"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EA471C"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EA471C" w:rsidRPr="00E37C68" w:rsidRDefault="00EA471C" w:rsidP="00EA47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4 Fica aqui estabelecido que os materiais serão recebidos:</w:t>
      </w:r>
    </w:p>
    <w:p w:rsidR="00EA471C" w:rsidRPr="00E37C68" w:rsidRDefault="00EA471C" w:rsidP="00EA47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EA471C" w:rsidRDefault="00EA471C" w:rsidP="00EA47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EA471C" w:rsidRPr="003548B4" w:rsidRDefault="00EA471C" w:rsidP="00EA47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EA471C" w:rsidRPr="003548B4" w:rsidRDefault="00EA471C" w:rsidP="00EA47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EA471C" w:rsidRPr="003548B4"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EA471C" w:rsidRPr="003548B4"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EA471C" w:rsidRPr="003548B4" w:rsidRDefault="00EA471C" w:rsidP="00EA471C">
      <w:pPr>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EA471C" w:rsidRDefault="00EA471C" w:rsidP="00EA471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p>
    <w:p w:rsidR="00EA471C" w:rsidRDefault="00EA471C" w:rsidP="00EA471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EA471C" w:rsidRPr="005704DD" w:rsidRDefault="00EA471C" w:rsidP="00EA471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A471C" w:rsidRPr="005704DD" w:rsidRDefault="00EA471C" w:rsidP="00EA471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A471C" w:rsidRDefault="00EA471C" w:rsidP="00EA471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A471C" w:rsidRPr="005704DD" w:rsidRDefault="00EA471C" w:rsidP="00EA471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A471C" w:rsidRPr="005704DD"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5.</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w:t>
      </w:r>
      <w:r>
        <w:rPr>
          <w:rFonts w:ascii="Book Antiqua" w:hAnsi="Book Antiqua" w:cs="Book Antiqua"/>
          <w:shd w:val="clear" w:color="auto" w:fill="FFFFFF"/>
        </w:rPr>
        <w:t>tidades usuárias, existentes na</w:t>
      </w:r>
      <w:r w:rsidRPr="005704DD">
        <w:rPr>
          <w:rFonts w:ascii="Book Antiqua" w:hAnsi="Book Antiqua" w:cs="Book Antiqua"/>
          <w:shd w:val="clear" w:color="auto" w:fill="FFFFFF"/>
        </w:rPr>
        <w:t xml:space="preserve"> seguinte dotaç</w:t>
      </w:r>
      <w:r>
        <w:rPr>
          <w:rFonts w:ascii="Book Antiqua" w:hAnsi="Book Antiqua" w:cs="Book Antiqua"/>
          <w:shd w:val="clear" w:color="auto" w:fill="FFFFFF"/>
        </w:rPr>
        <w:t>ão</w:t>
      </w:r>
      <w:r w:rsidRPr="005704DD">
        <w:rPr>
          <w:rFonts w:ascii="Book Antiqua" w:hAnsi="Book Antiqua" w:cs="Book Antiqua"/>
          <w:shd w:val="clear" w:color="auto" w:fill="FFFFFF"/>
        </w:rPr>
        <w:t xml:space="preserve">: </w:t>
      </w:r>
    </w:p>
    <w:p w:rsidR="00195868" w:rsidRPr="00AC026F" w:rsidRDefault="00195868"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p>
    <w:p w:rsidR="00EA471C" w:rsidRPr="00703E3D"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EA471C" w:rsidRPr="00703E3D"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E463C9">
        <w:rPr>
          <w:rFonts w:ascii="Book Antiqua" w:eastAsia="Calibri" w:hAnsi="Book Antiqua" w:cs="BookAntiqua,Italic"/>
          <w:b/>
          <w:i/>
          <w:iCs/>
          <w:lang w:eastAsia="pt-BR"/>
        </w:rPr>
        <w:t>Exercício 20</w:t>
      </w:r>
      <w:r>
        <w:rPr>
          <w:rFonts w:ascii="Book Antiqua" w:eastAsia="Calibri" w:hAnsi="Book Antiqua" w:cs="BookAntiqua,Italic"/>
          <w:b/>
          <w:i/>
          <w:iCs/>
          <w:lang w:eastAsia="pt-BR"/>
        </w:rPr>
        <w:t>20</w:t>
      </w:r>
      <w:r w:rsidRPr="00E463C9">
        <w:rPr>
          <w:rFonts w:ascii="Book Antiqua" w:eastAsia="Calibri" w:hAnsi="Book Antiqua" w:cs="BookAntiqua,Italic"/>
          <w:b/>
          <w:i/>
          <w:iCs/>
          <w:lang w:eastAsia="pt-BR"/>
        </w:rPr>
        <w:t>.</w:t>
      </w:r>
    </w:p>
    <w:p w:rsidR="008B5BF6" w:rsidRDefault="008B5BF6" w:rsidP="00EA471C">
      <w:pPr>
        <w:ind w:left="-709" w:right="-851"/>
        <w:jc w:val="both"/>
        <w:rPr>
          <w:rFonts w:ascii="Book Antiqua" w:hAnsi="Book Antiqua"/>
          <w:b/>
        </w:rPr>
      </w:pPr>
    </w:p>
    <w:p w:rsidR="008B5BF6" w:rsidRDefault="008B5BF6" w:rsidP="00EA471C">
      <w:pPr>
        <w:ind w:left="-709" w:right="-851"/>
        <w:jc w:val="both"/>
        <w:rPr>
          <w:rFonts w:ascii="Book Antiqua" w:hAnsi="Book Antiqua"/>
          <w:b/>
        </w:rPr>
      </w:pPr>
    </w:p>
    <w:p w:rsidR="00EA471C" w:rsidRPr="00002940" w:rsidRDefault="00EA471C" w:rsidP="00EA471C">
      <w:pPr>
        <w:ind w:left="-709" w:right="-851"/>
        <w:jc w:val="both"/>
        <w:rPr>
          <w:rFonts w:ascii="Book Antiqua" w:hAnsi="Book Antiqua"/>
        </w:rPr>
      </w:pPr>
      <w:r>
        <w:rPr>
          <w:rFonts w:ascii="Book Antiqua" w:hAnsi="Book Antiqua"/>
          <w:b/>
        </w:rPr>
        <w:lastRenderedPageBreak/>
        <w:t>6</w:t>
      </w:r>
      <w:r w:rsidRPr="00002940">
        <w:rPr>
          <w:rFonts w:ascii="Book Antiqua" w:hAnsi="Book Antiqua"/>
          <w:b/>
        </w:rPr>
        <w:t>. ALTERAÇÃO SUBJETIVA</w:t>
      </w:r>
    </w:p>
    <w:p w:rsidR="00EA471C" w:rsidRPr="0040198A" w:rsidRDefault="00EA471C" w:rsidP="00EA471C">
      <w:pPr>
        <w:ind w:left="-709" w:right="-851"/>
        <w:jc w:val="both"/>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471C" w:rsidRDefault="00EA471C" w:rsidP="00EA471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EA471C" w:rsidRDefault="00EA471C" w:rsidP="00EA471C">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EA471C" w:rsidRPr="009B61D3" w:rsidRDefault="00EA471C" w:rsidP="00EA471C">
      <w:pPr>
        <w:ind w:left="-709" w:right="-851"/>
        <w:jc w:val="both"/>
        <w:rPr>
          <w:rFonts w:ascii="Book Antiqua" w:hAnsi="Book Antiqua"/>
        </w:rPr>
      </w:pPr>
      <w:r w:rsidRPr="005E3CAE">
        <w:rPr>
          <w:rFonts w:ascii="Book Antiqua" w:hAnsi="Book Antiqua"/>
        </w:rPr>
        <w:t>7.1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EA471C" w:rsidRPr="009B61D3" w:rsidRDefault="00EA471C" w:rsidP="00EA47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EA471C" w:rsidRPr="009B61D3" w:rsidRDefault="00EA471C" w:rsidP="00EA47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Pr>
          <w:rFonts w:ascii="Book Antiqua" w:eastAsia="Book Antiqua" w:hAnsi="Book Antiqua"/>
        </w:rPr>
        <w:t>3</w:t>
      </w:r>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EA471C" w:rsidRPr="003E4387"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r>
        <w:rPr>
          <w:rFonts w:ascii="Book Antiqua" w:hAnsi="Book Antiqua" w:cs="Book Antiqua"/>
          <w:bCs/>
        </w:rPr>
        <w:t>3</w:t>
      </w:r>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EA471C" w:rsidRPr="00D57E7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7</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EA471C" w:rsidRDefault="00EA471C" w:rsidP="00EA47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EA471C" w:rsidRPr="009B61D3" w:rsidRDefault="00EA471C" w:rsidP="00EA471C">
      <w:pPr>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w:t>
      </w:r>
      <w:r>
        <w:rPr>
          <w:rFonts w:ascii="Book Antiqua" w:hAnsi="Book Antiqua" w:cs="Book Antiqua"/>
          <w:bCs/>
        </w:rPr>
        <w:t>bjeto contratado e o seu aceite.</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lastRenderedPageBreak/>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EA471C" w:rsidRPr="009B61D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EA471C" w:rsidRDefault="00EA471C" w:rsidP="00EA471C">
      <w:pPr>
        <w:ind w:left="-709" w:right="-851"/>
        <w:jc w:val="both"/>
        <w:rPr>
          <w:rFonts w:ascii="Book Antiqua" w:hAnsi="Book Antiqua"/>
        </w:rPr>
      </w:pPr>
    </w:p>
    <w:p w:rsidR="00EA471C" w:rsidRPr="00002940" w:rsidRDefault="00EA471C" w:rsidP="00EA471C">
      <w:pPr>
        <w:ind w:left="-709" w:right="-851"/>
        <w:jc w:val="both"/>
        <w:rPr>
          <w:rFonts w:ascii="Book Antiqua" w:hAnsi="Book Antiqua"/>
        </w:rPr>
      </w:pPr>
      <w:r w:rsidRPr="00002940">
        <w:rPr>
          <w:rFonts w:ascii="Book Antiqua" w:hAnsi="Book Antiqua"/>
          <w:b/>
        </w:rPr>
        <w:t>9. CONTROLE DA EXECUÇÃO</w:t>
      </w:r>
    </w:p>
    <w:p w:rsidR="00EA471C" w:rsidRPr="0040198A" w:rsidRDefault="00EA471C" w:rsidP="00EA471C">
      <w:pPr>
        <w:ind w:left="-709" w:right="-851"/>
        <w:jc w:val="both"/>
        <w:rPr>
          <w:rFonts w:ascii="Book Antiqua" w:hAnsi="Book Antiqua"/>
        </w:rPr>
      </w:pPr>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EA471C" w:rsidRPr="0040198A" w:rsidRDefault="00EA471C" w:rsidP="00EA471C">
      <w:pPr>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EA471C" w:rsidRDefault="00EA471C" w:rsidP="00EA471C">
      <w:pPr>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A471C" w:rsidRDefault="00EA471C" w:rsidP="00EA471C">
      <w:pPr>
        <w:ind w:left="-709" w:right="-851"/>
        <w:jc w:val="both"/>
        <w:rPr>
          <w:rFonts w:ascii="Book Antiqua" w:hAnsi="Book Antiqua"/>
          <w:b/>
        </w:rPr>
      </w:pPr>
    </w:p>
    <w:p w:rsidR="00EA471C" w:rsidRPr="00002940" w:rsidRDefault="00EA471C" w:rsidP="00EA471C">
      <w:pPr>
        <w:ind w:left="-709" w:right="-851"/>
        <w:jc w:val="both"/>
        <w:rPr>
          <w:rFonts w:ascii="Book Antiqua" w:hAnsi="Book Antiqua"/>
          <w:b/>
        </w:rPr>
      </w:pPr>
      <w:r w:rsidRPr="00002940">
        <w:rPr>
          <w:rFonts w:ascii="Book Antiqua" w:hAnsi="Book Antiqua"/>
          <w:b/>
        </w:rPr>
        <w:t>10. DAS SANÇÕES ADMINISTRATIVAS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EA471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lastRenderedPageBreak/>
        <w:t>e)</w:t>
      </w:r>
      <w:r w:rsidRPr="009A22CC">
        <w:rPr>
          <w:rFonts w:ascii="Book Antiqua" w:hAnsi="Book Antiqua" w:cs="Book Antiqua"/>
        </w:rPr>
        <w:t xml:space="preserve"> ensejar o retardamento da execução de seu objeto; Multa de 10%, calculada sobre o valor total da ATA de Registro de Preços;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6 Em todo caso a licitante terá direito ao contraditório e ampla defesa.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EA471C" w:rsidRPr="009A22CC"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EA471C" w:rsidRDefault="00EA471C" w:rsidP="00EA47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EA471C" w:rsidRDefault="00EA471C" w:rsidP="00EA47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EA471C" w:rsidRDefault="00EA471C" w:rsidP="00EA47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right"/>
        <w:rPr>
          <w:rFonts w:ascii="Book Antiqua" w:hAnsi="Book Antiqua" w:cs="Book Antiqua"/>
        </w:rPr>
      </w:pPr>
      <w:r>
        <w:rPr>
          <w:rFonts w:ascii="Book Antiqua" w:hAnsi="Book Antiqua" w:cs="Book Antiqua"/>
        </w:rPr>
        <w:t>Gaspar, 13 de novembro de 2019.</w:t>
      </w:r>
    </w:p>
    <w:p w:rsidR="00EA471C" w:rsidRDefault="00EA471C" w:rsidP="00EA47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p>
    <w:p w:rsidR="00EA471C" w:rsidRPr="0094224D" w:rsidRDefault="00EA471C" w:rsidP="00EA471C">
      <w:pPr>
        <w:widowControl w:val="0"/>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360"/>
        </w:tabs>
        <w:ind w:left="-709" w:right="-73"/>
        <w:jc w:val="center"/>
        <w:rPr>
          <w:rFonts w:ascii="Book Antiqua" w:eastAsia="Arial" w:hAnsi="Book Antiqua" w:cs="Book Antiqua"/>
          <w:b/>
        </w:rPr>
      </w:pPr>
      <w:r w:rsidRPr="0094224D">
        <w:rPr>
          <w:rFonts w:ascii="Book Antiqua" w:eastAsia="Arial" w:hAnsi="Book Antiqua" w:cs="Book Antiqua"/>
          <w:b/>
        </w:rPr>
        <w:t>JOSÉ CARLOS DE CARVALHO JUNIOR</w:t>
      </w:r>
    </w:p>
    <w:p w:rsidR="00EA471C" w:rsidRPr="00384DA3" w:rsidRDefault="00EA471C" w:rsidP="00EA47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14"/>
          <w:tab w:val="left" w:pos="9360"/>
        </w:tabs>
        <w:ind w:left="-709" w:right="-73"/>
        <w:jc w:val="center"/>
        <w:rPr>
          <w:rFonts w:ascii="Book Antiqua" w:eastAsia="Arial" w:hAnsi="Book Antiqua" w:cs="Book Antiqua"/>
          <w:lang w:eastAsia="pt-BR"/>
        </w:rPr>
      </w:pPr>
      <w:r w:rsidRPr="00986B80">
        <w:rPr>
          <w:rFonts w:ascii="Book Antiqua" w:hAnsi="Book Antiqua" w:cs="Book Antiqua"/>
        </w:rPr>
        <w:t xml:space="preserve">Secretário Municipal de </w:t>
      </w:r>
      <w:r>
        <w:rPr>
          <w:rFonts w:ascii="Book Antiqua" w:hAnsi="Book Antiqua" w:cs="Book Antiqua"/>
        </w:rPr>
        <w:t>Saúde</w:t>
      </w:r>
      <w:r w:rsidRPr="00384DA3">
        <w:rPr>
          <w:rFonts w:ascii="Book Antiqua" w:eastAsia="Arial" w:hAnsi="Book Antiqua" w:cs="Book Antiqua"/>
          <w:lang w:eastAsia="pt-BR"/>
        </w:rPr>
        <w:t xml:space="preserve"> </w:t>
      </w:r>
    </w:p>
    <w:p w:rsidR="00503842" w:rsidRPr="00762AA9" w:rsidRDefault="00503842" w:rsidP="00B518E6">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32"/>
          <w:szCs w:val="32"/>
        </w:rPr>
      </w:pPr>
      <w:r w:rsidRPr="00762AA9">
        <w:rPr>
          <w:rFonts w:ascii="Book Antiqua" w:eastAsia="Book Antiqua" w:hAnsi="Book Antiqua"/>
          <w:sz w:val="32"/>
          <w:szCs w:val="32"/>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ind w:left="-313" w:right="-851"/>
              <w:jc w:val="both"/>
              <w:rPr>
                <w:rFonts w:ascii="Book Antiqua" w:hAnsi="Book Antiqua" w:cs="Arial Narrow"/>
                <w:b/>
                <w:bCs/>
                <w:color w:val="000000"/>
                <w:sz w:val="18"/>
                <w:szCs w:val="18"/>
                <w:lang w:eastAsia="pt-BR"/>
              </w:rPr>
            </w:pPr>
          </w:p>
        </w:tc>
      </w:tr>
    </w:tbl>
    <w:p w:rsidR="0068044E" w:rsidRDefault="0068044E"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Calibri" w:hAnsi="Book Antiqua" w:cs="Times New Roman"/>
          <w:b/>
          <w:bCs/>
        </w:rPr>
      </w:pPr>
    </w:p>
    <w:tbl>
      <w:tblPr>
        <w:tblW w:w="10187" w:type="dxa"/>
        <w:tblInd w:w="-639" w:type="dxa"/>
        <w:tblLayout w:type="fixed"/>
        <w:tblCellMar>
          <w:left w:w="70" w:type="dxa"/>
          <w:right w:w="70" w:type="dxa"/>
        </w:tblCellMar>
        <w:tblLook w:val="04A0"/>
      </w:tblPr>
      <w:tblGrid>
        <w:gridCol w:w="425"/>
        <w:gridCol w:w="1507"/>
        <w:gridCol w:w="3597"/>
        <w:gridCol w:w="709"/>
        <w:gridCol w:w="1114"/>
        <w:gridCol w:w="1134"/>
        <w:gridCol w:w="1701"/>
      </w:tblGrid>
      <w:tr w:rsidR="00DA21F9" w:rsidRPr="00DA21F9" w:rsidTr="001F75E5">
        <w:trPr>
          <w:trHeight w:val="687"/>
        </w:trPr>
        <w:tc>
          <w:tcPr>
            <w:tcW w:w="425"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rsidR="00DA21F9" w:rsidRPr="00DA21F9" w:rsidRDefault="00DA21F9" w:rsidP="00DA21F9">
            <w:pPr>
              <w:ind w:left="-70" w:right="-70"/>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Item</w:t>
            </w:r>
          </w:p>
        </w:tc>
        <w:tc>
          <w:tcPr>
            <w:tcW w:w="5104" w:type="dxa"/>
            <w:gridSpan w:val="2"/>
            <w:tcBorders>
              <w:top w:val="single" w:sz="4" w:space="0" w:color="auto"/>
              <w:left w:val="nil"/>
              <w:bottom w:val="single" w:sz="4" w:space="0" w:color="auto"/>
              <w:right w:val="single" w:sz="4" w:space="0" w:color="000000"/>
            </w:tcBorders>
            <w:shd w:val="clear" w:color="000000" w:fill="B6DDE8"/>
            <w:vAlign w:val="center"/>
            <w:hideMark/>
          </w:tcPr>
          <w:p w:rsidR="00DA21F9" w:rsidRPr="00DA21F9" w:rsidRDefault="00DA21F9" w:rsidP="00DA21F9">
            <w:pPr>
              <w:jc w:val="center"/>
              <w:rPr>
                <w:rFonts w:ascii="Book Antiqua" w:eastAsia="Times New Roman" w:hAnsi="Book Antiqua" w:cs="Calibri"/>
                <w:b/>
                <w:bCs/>
                <w:sz w:val="16"/>
                <w:szCs w:val="16"/>
                <w:lang w:eastAsia="pt-BR"/>
              </w:rPr>
            </w:pPr>
            <w:r w:rsidRPr="00DA21F9">
              <w:rPr>
                <w:rFonts w:ascii="Book Antiqua" w:eastAsia="Times New Roman" w:hAnsi="Book Antiqua" w:cs="Calibri"/>
                <w:b/>
                <w:bCs/>
                <w:sz w:val="16"/>
                <w:szCs w:val="16"/>
                <w:lang w:eastAsia="pt-BR"/>
              </w:rPr>
              <w:t>DESCRIÇÃO / UNIDADE DE MEDIDA</w:t>
            </w:r>
          </w:p>
        </w:tc>
        <w:tc>
          <w:tcPr>
            <w:tcW w:w="709" w:type="dxa"/>
            <w:tcBorders>
              <w:top w:val="single" w:sz="4" w:space="0" w:color="auto"/>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Quant</w:t>
            </w:r>
            <w:r w:rsidRPr="00DA21F9">
              <w:rPr>
                <w:rFonts w:ascii="Book Antiqua" w:eastAsia="Times New Roman" w:hAnsi="Book Antiqua" w:cs="Calibri"/>
                <w:b/>
                <w:bCs/>
                <w:color w:val="000000"/>
                <w:sz w:val="16"/>
                <w:szCs w:val="16"/>
                <w:lang w:eastAsia="pt-BR"/>
              </w:rPr>
              <w:br/>
              <w:t>Saúde</w:t>
            </w:r>
          </w:p>
        </w:tc>
        <w:tc>
          <w:tcPr>
            <w:tcW w:w="1114" w:type="dxa"/>
            <w:tcBorders>
              <w:top w:val="single" w:sz="4" w:space="0" w:color="auto"/>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Vlr Unitário Máximo</w:t>
            </w:r>
          </w:p>
        </w:tc>
        <w:tc>
          <w:tcPr>
            <w:tcW w:w="1134" w:type="dxa"/>
            <w:tcBorders>
              <w:top w:val="single" w:sz="4" w:space="0" w:color="auto"/>
              <w:left w:val="nil"/>
              <w:bottom w:val="single" w:sz="4" w:space="0" w:color="auto"/>
              <w:right w:val="single" w:sz="4" w:space="0" w:color="auto"/>
            </w:tcBorders>
            <w:shd w:val="clear" w:color="000000" w:fill="B6DDE8"/>
            <w:vAlign w:val="center"/>
            <w:hideMark/>
          </w:tcPr>
          <w:p w:rsidR="00DA21F9" w:rsidRPr="00DA21F9" w:rsidRDefault="00DA21F9" w:rsidP="0073156A">
            <w:pPr>
              <w:ind w:left="-158" w:right="-123"/>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Vlr Unitário Cotado</w:t>
            </w:r>
          </w:p>
        </w:tc>
        <w:tc>
          <w:tcPr>
            <w:tcW w:w="1701" w:type="dxa"/>
            <w:tcBorders>
              <w:top w:val="single" w:sz="4" w:space="0" w:color="auto"/>
              <w:left w:val="nil"/>
              <w:bottom w:val="single" w:sz="4" w:space="0" w:color="auto"/>
              <w:right w:val="single" w:sz="4" w:space="0" w:color="auto"/>
            </w:tcBorders>
            <w:shd w:val="clear" w:color="000000" w:fill="B6DDE8"/>
            <w:vAlign w:val="center"/>
            <w:hideMark/>
          </w:tcPr>
          <w:p w:rsidR="00DA21F9" w:rsidRPr="00DA21F9" w:rsidRDefault="00DA21F9" w:rsidP="001F75E5">
            <w:pPr>
              <w:ind w:left="-50" w:right="-90"/>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Marca / Nº Registro no MS e/ou Reg. na ANVISA / CNPJ Fabricante</w:t>
            </w:r>
          </w:p>
        </w:tc>
      </w:tr>
      <w:tr w:rsidR="00DA21F9" w:rsidRPr="00DA21F9" w:rsidTr="001F75E5">
        <w:trPr>
          <w:trHeight w:val="188"/>
        </w:trPr>
        <w:tc>
          <w:tcPr>
            <w:tcW w:w="10187" w:type="dxa"/>
            <w:gridSpan w:val="7"/>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DA21F9" w:rsidRPr="00DA21F9" w:rsidRDefault="00DA21F9" w:rsidP="0080631B">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Materiais de Consumo</w:t>
            </w:r>
          </w:p>
        </w:tc>
      </w:tr>
      <w:tr w:rsidR="0073156A" w:rsidRPr="00DA21F9" w:rsidTr="0080631B">
        <w:trPr>
          <w:trHeight w:val="130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Abridor de boca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Kit </w:t>
            </w:r>
            <w:r w:rsidRPr="00DA21F9">
              <w:rPr>
                <w:rFonts w:ascii="Book Antiqua" w:eastAsia="Times New Roman" w:hAnsi="Book Antiqua" w:cs="Calibri"/>
                <w:sz w:val="16"/>
                <w:szCs w:val="16"/>
                <w:lang w:eastAsia="pt-BR"/>
              </w:rPr>
              <w:t>Indicado para manter a boca do paciente aberta, para melhor visão do campo operacional, facilitando e proporcionando conforto durante procedimentos odontológicos. Feito de silicone autoclavável a 134º C, nos tamanhos P e G. Com registro na ANVISA e prazo de validade de 5 anos.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70"/>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70"/>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97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Ácido Fosfórico 37% -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Kit com 3 seringas</w:t>
            </w:r>
            <w:r w:rsidRPr="00DA21F9">
              <w:rPr>
                <w:rFonts w:ascii="Book Antiqua" w:eastAsia="Times New Roman" w:hAnsi="Book Antiqua" w:cs="Calibri"/>
                <w:sz w:val="16"/>
                <w:szCs w:val="16"/>
                <w:lang w:eastAsia="pt-BR"/>
              </w:rPr>
              <w:t xml:space="preserve"> – Solução de Ácido Fosfórico a 37%, em forma de gel, com corante inorgânico na cor azul ou vermelho, tamponado, hidrossolúvel, perfeita homogeneidade, condicionamento uniforme do esmalte dentário. Possuir fluidez adequada para evitar escoamento indesejável. Não possuir sílica em sua formulação. Embalagem unitária, segura, tipo seringa, com no mínimo 2,5ml. Constando dados de fabricação,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R$ 5,74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6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Adesivo ou agente de união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 com 6g</w:t>
            </w:r>
            <w:r w:rsidRPr="00DA21F9">
              <w:rPr>
                <w:rFonts w:ascii="Book Antiqua" w:eastAsia="Times New Roman" w:hAnsi="Book Antiqua" w:cs="Calibri"/>
                <w:sz w:val="16"/>
                <w:szCs w:val="16"/>
                <w:lang w:eastAsia="pt-BR"/>
              </w:rPr>
              <w:t xml:space="preserve"> -  Frasco único (primer e adesivo num só frasco) contendo no mínimo 5ml; sistema adesivo com solvente </w:t>
            </w:r>
            <w:r w:rsidRPr="00DA21F9">
              <w:rPr>
                <w:rFonts w:ascii="Book Antiqua" w:eastAsia="Times New Roman" w:hAnsi="Book Antiqua" w:cs="Calibri"/>
                <w:b/>
                <w:bCs/>
                <w:sz w:val="16"/>
                <w:szCs w:val="16"/>
                <w:lang w:eastAsia="pt-BR"/>
              </w:rPr>
              <w:t xml:space="preserve">a base de agua e álcool (obrigatoriamente em conjunto) </w:t>
            </w:r>
            <w:r w:rsidRPr="00DA21F9">
              <w:rPr>
                <w:rFonts w:ascii="Book Antiqua" w:eastAsia="Times New Roman" w:hAnsi="Book Antiqua" w:cs="Calibri"/>
                <w:sz w:val="16"/>
                <w:szCs w:val="16"/>
                <w:lang w:eastAsia="pt-BR"/>
              </w:rPr>
              <w:t xml:space="preserve">que não evapora como a acetona e faz com que o adesivo apresente a mesma performance da primeira até a última gota do frasco;, fotopolimerizável; com carga de 5nm, proporcionando excelente adesão à dentina e esmalte. Tampa do tipo </w:t>
            </w:r>
            <w:r w:rsidRPr="00DA21F9">
              <w:rPr>
                <w:rFonts w:ascii="Book Antiqua" w:eastAsia="Times New Roman" w:hAnsi="Book Antiqua" w:cs="Calibri"/>
                <w:i/>
                <w:iCs/>
                <w:sz w:val="16"/>
                <w:szCs w:val="16"/>
                <w:lang w:eastAsia="pt-BR"/>
              </w:rPr>
              <w:t>FlipTop</w:t>
            </w:r>
            <w:r w:rsidRPr="00DA21F9">
              <w:rPr>
                <w:rFonts w:ascii="Book Antiqua" w:eastAsia="Times New Roman" w:hAnsi="Book Antiqua" w:cs="Calibri"/>
                <w:sz w:val="16"/>
                <w:szCs w:val="16"/>
                <w:lang w:eastAsia="pt-BR"/>
              </w:rPr>
              <w:t>, que permite a abertura e manuseio do adesivo com apenas uma das mãos, facilitando o trabalho do dentista e evita desperdício. Além disso, bico dosador que elimina qualquer desperdício.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R$ 112,93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7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Água oxigenada 10 volumes -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Frasco </w:t>
            </w:r>
            <w:r w:rsidRPr="00DA21F9">
              <w:rPr>
                <w:rFonts w:ascii="Book Antiqua" w:eastAsia="Times New Roman" w:hAnsi="Book Antiqua" w:cs="Calibri"/>
                <w:sz w:val="16"/>
                <w:szCs w:val="16"/>
                <w:lang w:eastAsia="pt-BR"/>
              </w:rPr>
              <w:t>- Frasco contendo 1.000ml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R$ 6,40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296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Agulha gengival descartável 30G curta –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1F75E5">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1F75E5">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w:t>
            </w:r>
            <w:r w:rsidR="001F75E5">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310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Agulha gengival descartável 30G extra-curta.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1F75E5">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1F75E5">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Agulha gengival descartável 30G extra-curta. Agulha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Embaladas individualmente, acondicionadas em caixas com 100 unidades, constando marca, dados de fabricação, lote, validade, data de fabricação, método de esterilização,</w:t>
            </w:r>
            <w:r w:rsidR="001F75E5">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387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br/>
              <w:t xml:space="preserve">Agulha gengival descartável 27G longa.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1F75E5">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1F75E5">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Agulha gengival descartável 27G longa. Tamanho padrão internacional de 38,1mm, descartável, atraumática, confeccionada em aço inoxidável, bisel trifacetado, siliconizada externamente em todo corpo para que deslize suavemente, canhão componente que permite acoplar a agulha à seringa, constituído de material plástico atóxico. Possuir rosca para fixar à seringa carpule, conjunto cânula (agulha/canhão). Possuir um protetor plástico rígido para não danificar o bisel e não permitir acidentes no manuseio. Estéril. Possuir marca, tamanho, lote e validade nas tampas de fácil leitura. Os protetores devem permitir identificar claramente a violação do lacre quando rompido.Embaladas individualmente, acondicionadas em caixas com 100 unidades, constando marca, dados de fabricação, lote, validade, data de fabricação, método de esterilização,</w:t>
            </w:r>
            <w:r w:rsidR="001F75E5">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30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Amálgama em cápsula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Caixa- </w:t>
            </w:r>
            <w:r w:rsidRPr="00DA21F9">
              <w:rPr>
                <w:rFonts w:ascii="Book Antiqua" w:eastAsia="Times New Roman" w:hAnsi="Book Antiqua" w:cs="Calibri"/>
                <w:sz w:val="16"/>
                <w:szCs w:val="16"/>
                <w:lang w:eastAsia="pt-BR"/>
              </w:rPr>
              <w:t>Liga para Amálgama Dental, duas doses, possuindo 40% de Prata, 31,3% de Estanho, 47,9% de Mercúrio, Cobre 28,7%. Liga de fase dispersa, com alto teor de Cobre e fase Gama 2. Embalagem contendo dados de fabricação, validade, isenção/ registro no MS/ANVISA. Embalada em caixas com 50 peças.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R$ 277,01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3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Anestésico injetável Articaína 4% com epinefrina 1:100.000 -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 Anestésico injetável local, com cada ml contendo 40mg de Cloridrato de Articaína, 10 microgramas de Epinefrina, também conhecida como Adrenalina, isento de Metilparabeno, envasado em tubetes de cristal com 1,8 ml e êmbolos siliconizado. Cada tubete deverá estar envolvido por adesivo de segurança, que proteja a cavidade oral em caso de quebra. O produto deverá estar alojado em blísteres lacrados com 10 tubetes cada. Caixa contendo 50 tubetes, com dados de composição, fabricação, lote, validade, 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E7B43" w:rsidRDefault="00DA21F9" w:rsidP="00DE7B43">
            <w:pPr>
              <w:jc w:val="center"/>
              <w:rPr>
                <w:rFonts w:ascii="Book Antiqua" w:eastAsia="Times New Roman" w:hAnsi="Book Antiqua" w:cs="Calibri"/>
                <w:sz w:val="16"/>
                <w:szCs w:val="16"/>
                <w:lang w:eastAsia="pt-BR"/>
              </w:rPr>
            </w:pPr>
            <w:r w:rsidRPr="00DE7B43">
              <w:rPr>
                <w:rFonts w:ascii="Book Antiqua" w:eastAsia="Times New Roman" w:hAnsi="Book Antiqua" w:cs="Calibri"/>
                <w:sz w:val="16"/>
                <w:szCs w:val="16"/>
                <w:lang w:eastAsia="pt-BR"/>
              </w:rPr>
              <w:t>R$ 16</w:t>
            </w:r>
            <w:r w:rsidR="00DE7B43" w:rsidRPr="00DE7B43">
              <w:rPr>
                <w:rFonts w:ascii="Book Antiqua" w:eastAsia="Times New Roman" w:hAnsi="Book Antiqua" w:cs="Calibri"/>
                <w:sz w:val="16"/>
                <w:szCs w:val="16"/>
                <w:lang w:eastAsia="pt-BR"/>
              </w:rPr>
              <w:t>5</w:t>
            </w:r>
            <w:r w:rsidRPr="00DE7B43">
              <w:rPr>
                <w:rFonts w:ascii="Book Antiqua" w:eastAsia="Times New Roman" w:hAnsi="Book Antiqua" w:cs="Calibri"/>
                <w:sz w:val="16"/>
                <w:szCs w:val="16"/>
                <w:lang w:eastAsia="pt-BR"/>
              </w:rPr>
              <w:t>,</w:t>
            </w:r>
            <w:r w:rsidR="00DE7B43" w:rsidRPr="00DE7B43">
              <w:rPr>
                <w:rFonts w:ascii="Book Antiqua" w:eastAsia="Times New Roman" w:hAnsi="Book Antiqua" w:cs="Calibri"/>
                <w:sz w:val="16"/>
                <w:szCs w:val="16"/>
                <w:lang w:eastAsia="pt-BR"/>
              </w:rPr>
              <w:t>97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0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Anestésico injetável Prilocaína com Felipressina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Anestésico injetável local, com cada ml contendo 30 mg de Cloridrato de Prilocaína, 0,03 U.I de Felipressina,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235E65" w:rsidRDefault="00DA21F9" w:rsidP="00DA21F9">
            <w:pPr>
              <w:jc w:val="center"/>
              <w:rPr>
                <w:rFonts w:ascii="Book Antiqua" w:eastAsia="Times New Roman" w:hAnsi="Book Antiqua" w:cs="Calibri"/>
                <w:sz w:val="16"/>
                <w:szCs w:val="16"/>
                <w:lang w:eastAsia="pt-BR"/>
              </w:rPr>
            </w:pPr>
            <w:r w:rsidRPr="00235E65">
              <w:rPr>
                <w:rFonts w:ascii="Book Antiqua" w:eastAsia="Times New Roman" w:hAnsi="Book Antiqua" w:cs="Calibri"/>
                <w:sz w:val="16"/>
                <w:szCs w:val="16"/>
                <w:lang w:eastAsia="pt-BR"/>
              </w:rPr>
              <w:t>R$ 129,90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3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Anestésico injetável Lidocaína 2% com epinefrina 1:100.000</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 Anestésico injetável local, com cada ml contendo 20mg de cloridrato de Lidocaína, 10 microgramas de Epinefrina, também conhecida como Adrenalina,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R$ 102,23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0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Anestésico injetável Mepivacaína 3% sem vasoconstritor</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 anestésico injetável local, com cada ml contendo 30 mg de mepivacaína, isento de Metilparabeno, envasado em tubetes de cristal com 1,8ml e êmbolos siliconizados. Cada tubete deverá estar envolvido por adesivo de segurança, que proteja a cavidade oral em caso de quebra. O produto deverá estar alojado em blísteres lacrados com 10 tubetes cada. Caixas com 50 tubetes, com dados de composição, fabricação, lote, validade, 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R$ 149,00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D14368">
        <w:trPr>
          <w:trHeight w:val="128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Anestésico tópico em gel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t xml:space="preserve"> - anestésico tópico com 20% de benzocaína. Uso Odontológico. Composto a base de Aminobenzoato de Etila, em base hidrossolúvel. Pote com sabor pina-colada, menta ou tutti-frutti. Pote com 12 gramas.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R$ 7,70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212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Aplicador regular para adesivo (Microbrush)</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t xml:space="preserve">- Confeccionado em microfibras absorventes, de extremidade esferoidal, com haste dobrável para facilitar a aplicação de materiais odontológicos como adesivos dentinários, selantes, forradores cavitários, agentes de limpeza. Tamanho 80x100mm, com cabeça de 1,5 cm e corpo intermediário medindo 0,9cm. Acondicionada em embalagem de boa qualidade, contendo </w:t>
            </w:r>
            <w:r w:rsidR="001F75E5">
              <w:rPr>
                <w:rFonts w:ascii="Book Antiqua" w:eastAsia="Times New Roman" w:hAnsi="Book Antiqua" w:cs="Calibri"/>
                <w:sz w:val="16"/>
                <w:szCs w:val="16"/>
                <w:lang w:eastAsia="pt-BR"/>
              </w:rPr>
              <w:t xml:space="preserve">100 peças e constando dados de </w:t>
            </w:r>
            <w:r w:rsidRPr="00DA21F9">
              <w:rPr>
                <w:rFonts w:ascii="Book Antiqua" w:eastAsia="Times New Roman" w:hAnsi="Book Antiqua" w:cs="Calibri"/>
                <w:sz w:val="16"/>
                <w:szCs w:val="16"/>
                <w:lang w:eastAsia="pt-BR"/>
              </w:rPr>
              <w:t>fabricação, data de esterilização,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R$ 18,71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14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Arco de Ostby Adulto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-O Arco de Ostby Simples foi desenvolvido para fixação do lençol de borracha, proporcionando um isolamento absoluto no dente a ser restaurado. Autoclavável a 121ºC , que garanta o uso seguro para o paciente.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R$ 11,18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0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Arco de Ostby Infantil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O Arco de Ostby Simples foi desenvolvido para fixação do lençol de borracha, proporcionando um isolamento absoluto no dente a ser restaurado. Autoclavável a 121ºC, que garanta o uso seguro para o paciente.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R$ 11,31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Arco de Young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em aço inoxidável, autoclavável.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R$ 26,46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0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Avental de proteção/ Babador Impermeável Adulto -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Avental de proteção para pacientes em plástico impermeável, com velcro para fechamento na porção posterior do pescoço – tamanho adulto.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R$ 7,74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0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Avental de proteção/ Babador Impermeável infantil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avental de proteção para pacientes em plástico impermeável, com velcro para fechamento na porção posterior do pescoço. Estampado – Tamanho infantil.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R$ 8,66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E970E0">
        <w:trPr>
          <w:trHeight w:val="271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Barra de Erich</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Rolo</w:t>
            </w:r>
            <w:r w:rsidRPr="00DA21F9">
              <w:rPr>
                <w:rFonts w:ascii="Book Antiqua" w:eastAsia="Times New Roman" w:hAnsi="Book Antiqua" w:cs="Calibri"/>
                <w:sz w:val="16"/>
                <w:szCs w:val="16"/>
                <w:lang w:eastAsia="pt-BR"/>
              </w:rPr>
              <w:t xml:space="preserve"> - A Barra de Erich é um dispositivo indicado para fixação da maxila e da mandíbula durante a realização de cirurgias utilizando placas e parafusos da região bucomaxilofacial. É utilizada em casos onde há necessidade de limitação do movimento maxilo-mandibular; e com o apoio de fios de aço garante estabilidade durante o processo de consolidação que é necessário após a realização de procedimentos cirúrgicos que envolvem a fixação. A imobilização do movimento maxilo-mandibular se dá após a amarração da Barra de Erich. Fabricada em aço inoxidável, autoclavável, com 0,5mm de espessura. Rolos de 1 metro.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R$ 438,77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E970E0">
        <w:trPr>
          <w:trHeight w:val="10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Bastão de guta percha</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Guta Percha em bastão, sortido, nas cores branco e rosa. Fabricadas para a confecção de obturação temporárias de cavidades que não estejam sujeitas a pressão interna. Também são indicados para a separaçãp dental e afastamento gengival. Caixa com 08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E970E0">
        <w:trPr>
          <w:trHeight w:val="112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Bicarbonato de sódio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Pó branco cristalino extra-fino, fluidificado, evita obstrução do equipamento de jateamento. </w:t>
            </w:r>
            <w:r w:rsidRPr="00DA21F9">
              <w:rPr>
                <w:rFonts w:ascii="Book Antiqua" w:eastAsia="Times New Roman" w:hAnsi="Book Antiqua" w:cs="Calibri"/>
                <w:b/>
                <w:bCs/>
                <w:sz w:val="16"/>
                <w:szCs w:val="16"/>
                <w:lang w:eastAsia="pt-BR"/>
              </w:rPr>
              <w:t>Embalagem com 24 saches de 40g.</w:t>
            </w:r>
            <w:r w:rsidRPr="00DA21F9">
              <w:rPr>
                <w:rFonts w:ascii="Book Antiqua" w:eastAsia="Times New Roman" w:hAnsi="Book Antiqua" w:cs="Calibri"/>
                <w:sz w:val="16"/>
                <w:szCs w:val="16"/>
                <w:lang w:eastAsia="pt-BR"/>
              </w:rPr>
              <w:t xml:space="preserve"> Sabor menta ou Morango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E970E0">
        <w:trPr>
          <w:trHeight w:val="148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1011</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1011 haste de 19mm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E970E0">
        <w:trPr>
          <w:trHeight w:val="144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1011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1011 haste extra longa 25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E970E0">
        <w:trPr>
          <w:trHeight w:val="14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1012</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1012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5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1012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1012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47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esférica sem tarja 1013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1013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73156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56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esférica sem tarja 1014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1014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1014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1014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58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1016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1016 haste longa 21mm.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55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1016</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1016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1015</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1015 haste de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3017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3017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3018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3018 haste extra longa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R$ 3,58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54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esférica sem tarja 1019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1019 haste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5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esférica sem tarja 1019 HL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1F75E5">
              <w:rPr>
                <w:rFonts w:ascii="Book Antiqua" w:eastAsia="Times New Roman" w:hAnsi="Book Antiqua" w:cs="Calibri"/>
                <w:b/>
                <w:sz w:val="16"/>
                <w:szCs w:val="16"/>
                <w:lang w:eastAsia="pt-BR"/>
              </w:rPr>
              <w:t xml:space="preserve">Unidade </w:t>
            </w:r>
            <w:r w:rsidRPr="00DA21F9">
              <w:rPr>
                <w:rFonts w:ascii="Book Antiqua" w:eastAsia="Times New Roman" w:hAnsi="Book Antiqua" w:cs="Calibri"/>
                <w:sz w:val="16"/>
                <w:szCs w:val="16"/>
                <w:lang w:eastAsia="pt-BR"/>
              </w:rPr>
              <w:t>- Broca diamantada para alta rotação 1019 haste 25mm.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47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esférica sem tarja 1022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Broca diamantada para alta rotação 1022 haste 19mm. mm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R$ 5,06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tronco-cônica de topo inativo 2082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2082 haste 19mm, granulação media 91µm-126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R$ 5,48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76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tronco-cônica de topo inativo 3083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3083 haste de 21mm, granulação média 91µm-126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R$ 5,45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66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tronco-cônica de topo inativo 4084</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4084 haste de 25mm, granulação média 91µm-126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R$ 9,70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ponta de chama 3118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3118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R$ 4,18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51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ponta de chama 3118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3118  granulação fina 46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R$ 4,18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43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ponta de chama 3118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3118  granulação média 91µm-196 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R$ 4,18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45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ponta de chama 1111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1111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R$ 4,76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EE0E3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56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ponta de chama 1111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1111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R$ 4,35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A53C1"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94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ponta de chama 1111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Broca diamantada ponta de chama 1111 - Broca diamantada para alta rotação 1111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R$ 4,76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A53C1"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9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ponta de chama 3168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3168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R$ 3,11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A53C1"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89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ponta de chama 3168</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Broca diamantada ponta de chama 3168 - Broca diamantada para alta rotação 3168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R$ 3,11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A53C1"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ponta de chama 3168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3168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R$ 3,11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A53C1"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de topo de chama 3195</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3195  granulação extra fina 30µm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R$ 3,28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A53C1"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54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51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diamantada de topo de chama 3195</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diamantada para alta rotação 3195  granulação fina 46µm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R$ 2,48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diamantada de topo de chama 3195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diamantada para alta rotação 3195  granulação média 91µm-196µm (micrômetros) em aço inoxidável, encaixe em aço inoxidável, adaptável em diferentes canetas de alta rotação, sem sinais de oxidação e sem rebarbas, resistente a esterilização através de calor úmido, seco ou por agentes químicos,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R$ 3,28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30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Baixa Rotação nº 03, 22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de Carboneto de Tungstênio para baixa rotação, 22mm, nº 03,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3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de Baixa Rotação nº03,28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de Carboneto de Tungstênio para baixa rotação, 28 mm, nº 03,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34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de Baixa Rotação nº 04, 22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de Carboneto de Tungstênio para baixa rotação, 22 mm, nº 04,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40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de Baixa Rotação nº 04, 28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Broca de Carboneto de Tungstênio para baixa rotação,28 mm, nº 04,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33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de Baixa Rotação nº 05 22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Broca de Carboneto de Tungstênio para baixa rotação, 22 mm, nº 05,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4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de Baixa Rotação nº 05,28 mm (esférica)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 Broca de Carboneto de Tungstênio para baixa rotação, 28 mm, nº 05,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26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de Baixa Rotação nº 06, 22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de Carboneto de Tungstênio para baixa rotação, 22 mm, nº 06,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28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60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de Baixa Rotação nº06, 28 mm (esférica)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de Carboneto de Tungstênio para baixa rotação,28 mm, nº 06,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9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de Baixa Rotação nº 08, 22 mm (esférica)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 - Broca de Carboneto de Tungstênio para baixa rotação, 22 mm, nº 08,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39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de Baixa Rotação nº 08, 28mm (esférica)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de Carboneto de Tungstênio para baixa rotação, 28 mm, nº 08, para uso de motor de baixa rotação, sem sinais de oxidação, sem rebarbas, com trava para adaptação a peça contra-ângulo, resistente a esterilização através de calor úmido, sem sofrer oxidação.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1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cirúrgica Zekrya 151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Broca Zekrya 23mm para alta rotação com ponta ativa em carboneto de tungstênio.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R$ 28,54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05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cirúrgica Zecrya 151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Broca Zekrya 28mm para alta rotação com ponta ativa em carboneto de tungstênio.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R$ 28,60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13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Trefina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Broca Trefina para contra-ângulo em aço cirúrgico temperado 4.0mm de diâmetro.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R$ 160,52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50E65">
        <w:trPr>
          <w:trHeight w:val="107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Trefina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Broca Trefina para contra-ângulo em aço cirúrgico temperado 6.0mm de diâmetro.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R$ 160,52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12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Maxcut</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Broca Carbide Tungstênio (widia) Maxcut corte cruzado 1509</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235E65" w:rsidRDefault="00DA21F9" w:rsidP="00235E65">
            <w:pPr>
              <w:jc w:val="center"/>
              <w:rPr>
                <w:rFonts w:ascii="Book Antiqua" w:eastAsia="Times New Roman" w:hAnsi="Book Antiqua" w:cs="Calibri"/>
                <w:sz w:val="16"/>
                <w:szCs w:val="16"/>
                <w:lang w:eastAsia="pt-BR"/>
              </w:rPr>
            </w:pPr>
            <w:r w:rsidRPr="00235E65">
              <w:rPr>
                <w:rFonts w:ascii="Book Antiqua" w:eastAsia="Times New Roman" w:hAnsi="Book Antiqua" w:cs="Calibri"/>
                <w:sz w:val="16"/>
                <w:szCs w:val="16"/>
                <w:lang w:eastAsia="pt-BR"/>
              </w:rPr>
              <w:t xml:space="preserve">R$ </w:t>
            </w:r>
            <w:r w:rsidR="00235E65" w:rsidRPr="00235E65">
              <w:rPr>
                <w:rFonts w:ascii="Book Antiqua" w:eastAsia="Times New Roman" w:hAnsi="Book Antiqua" w:cs="Calibri"/>
                <w:sz w:val="16"/>
                <w:szCs w:val="16"/>
                <w:lang w:eastAsia="pt-BR"/>
              </w:rPr>
              <w:t>1</w:t>
            </w:r>
            <w:r w:rsidRPr="00235E65">
              <w:rPr>
                <w:rFonts w:ascii="Book Antiqua" w:eastAsia="Times New Roman" w:hAnsi="Book Antiqua" w:cs="Calibri"/>
                <w:sz w:val="16"/>
                <w:szCs w:val="16"/>
                <w:lang w:eastAsia="pt-BR"/>
              </w:rPr>
              <w:t>9</w:t>
            </w:r>
            <w:r w:rsidR="00235E65" w:rsidRPr="00235E65">
              <w:rPr>
                <w:rFonts w:ascii="Book Antiqua" w:eastAsia="Times New Roman" w:hAnsi="Book Antiqua" w:cs="Calibri"/>
                <w:sz w:val="16"/>
                <w:szCs w:val="16"/>
                <w:lang w:eastAsia="pt-BR"/>
              </w:rPr>
              <w:t>2</w:t>
            </w:r>
            <w:r w:rsidRPr="00235E65">
              <w:rPr>
                <w:rFonts w:ascii="Book Antiqua" w:eastAsia="Times New Roman" w:hAnsi="Book Antiqua" w:cs="Calibri"/>
                <w:sz w:val="16"/>
                <w:szCs w:val="16"/>
                <w:lang w:eastAsia="pt-BR"/>
              </w:rPr>
              <w:t>,</w:t>
            </w:r>
            <w:r w:rsidR="00235E65" w:rsidRPr="00235E65">
              <w:rPr>
                <w:rFonts w:ascii="Book Antiqua" w:eastAsia="Times New Roman" w:hAnsi="Book Antiqua" w:cs="Calibri"/>
                <w:sz w:val="16"/>
                <w:szCs w:val="16"/>
                <w:lang w:eastAsia="pt-BR"/>
              </w:rPr>
              <w:t>25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05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Maxcut</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Broca Carbide Maxcut em forma de pera 1251.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R$ 63,96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14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701 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para alta rotação No. 701 L  Carbide cirúrgica 25mm.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R$ 15,37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1F75E5">
        <w:trPr>
          <w:trHeight w:val="107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Carbide 702 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Broca para alta rotação No. 702 L  Carbide cirúrgica 25mm. Estéril.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R$ 15,39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2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71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04 ponta esférica – Peça de Mão  -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cirúrgica carbide para peça de mão, esférica, No. 04.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06 ponta esférica – peça de mão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Broca cirúrgica carbide para alta rotação, esférica, No. 06.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3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Carbie 08 ponta esférica - Peça de mão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cirúrgica carbie para alta rotação, esférica, nº 08, longa 25mm.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8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Carbide 8C – peça de mão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Broca cirúrgica para peça de mão, esférica 8C, carbide.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R$ 15,10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5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Carbide 701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Broca cirúrgica para peça de mão, tronco-cônica 701, carbide.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R$ 13,13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Carbide 702</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cirúrgica para peça de mão, tronco-cônica 702, carbide.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R$ 12,49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703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cirúrgica para peça de mão, tronco-cônica 703, carbide..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R$ 12,49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Multilaminada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em aço-carbono, com 12 lâminas, para acabamento de escultura de amálgama. Formato Chama de Vela. Nº 7104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9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Multilaminada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Broca em aço-carbono, com 12 lâminas, para acabamento de escultura de amálgama. Formato Oval nº 7404.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Carbide Multilaminada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Broca em aço-carbono, com 12 lâminas, para acabamento de escultura de amálgama. Formato Conico nº 7903.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R$ 27,81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20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Boca Carbide Multilaminada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em aço-carbono, com 30 lâminas, para acabamento de escultura de resina. Formato Oval nº 9406.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R$ 32,85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1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82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Broca Carbide Multilaminada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Broca em aço-carbono, com 30 lâminas, para acabamento de escultura de resina. Formato Conico Pontiagudo nº 9714.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R$ 33,38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22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endo Z 21 mm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tronco-cônica em aço carbide com ponta inativa.</w:t>
            </w:r>
            <w:r w:rsidR="0053029A">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R$ 53,14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endo Z 25 mm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Broca tronco-cônica em aço carbide com ponta inativa. Embalada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R$ 53,14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9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Lentulo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Cartela                                                                                                  </w:t>
            </w:r>
            <w:r w:rsidRPr="00DA21F9">
              <w:rPr>
                <w:rFonts w:ascii="Book Antiqua" w:eastAsia="Times New Roman" w:hAnsi="Book Antiqua" w:cs="Calibri"/>
                <w:sz w:val="16"/>
                <w:szCs w:val="16"/>
                <w:lang w:eastAsia="pt-BR"/>
              </w:rPr>
              <w:t xml:space="preserve"> Produzida em aço carbono, de baixa rotação. No formato espiral. Com 21mm de comprimento, número 25 à 40 – cartela com 04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R$ 56,80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Broca Lentulo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Cartela                                                                                                  </w:t>
            </w:r>
            <w:r w:rsidRPr="00DA21F9">
              <w:rPr>
                <w:rFonts w:ascii="Book Antiqua" w:eastAsia="Times New Roman" w:hAnsi="Book Antiqua" w:cs="Calibri"/>
                <w:sz w:val="16"/>
                <w:szCs w:val="16"/>
                <w:lang w:eastAsia="pt-BR"/>
              </w:rPr>
              <w:t xml:space="preserve"> Produzida em aço carbono, de baixa rotação. No formato espiral. Com 25mm de comprimento, número25 à 40 – cartela com 04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R$ 54,52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2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Caneta de alta rotação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Alta Rotação com sistema PUSH BOTOM, autoclavável até 135º C, nível de ruído inferior a 71DB, 350.000 a 400.000 RPM, peso 70gr ou inferior e rolamento interno em cerâmica. Spray triplo. TORQUE: 0,13 NCM. Com 12 meses de garantia.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R$ 850,00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80631B">
        <w:trPr>
          <w:trHeight w:val="23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Cariostático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Frasco                                                                                                 </w:t>
            </w:r>
            <w:r w:rsidRPr="00DA21F9">
              <w:rPr>
                <w:rFonts w:ascii="Book Antiqua" w:eastAsia="Times New Roman" w:hAnsi="Book Antiqua" w:cs="Calibri"/>
                <w:sz w:val="16"/>
                <w:szCs w:val="16"/>
                <w:lang w:eastAsia="pt-BR"/>
              </w:rPr>
              <w:t xml:space="preserve"> A base de Diamino Fluoreto de Prata, concentração de 30%. Embalagem com frasco de 5ml. Promove a remineralização do esmalte descalcificado e inibe o processo microbiano na placa dental, além da formação de complexos protéicos de prata na superfície do dente. Agente terapêutico capaz de paralisar o desenvolvimento de lesões cariosas. Frasco seguro com no mínimo 10ml. Embalagem individual,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R$ 40,10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275893">
        <w:trPr>
          <w:trHeight w:val="117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Clip Labial para localizador apical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Embalagem contendo uma unidade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R$ 29,77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6004F7"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0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Cimento Cirúrgico Periodontal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Embalagem de 90g de base +90g de catalisador. Indicado para proteger feridas cirúrgicas, suturas, ou dentes abalados por trauma. Não libera calor. Sem eugenol. Sem sabor. Sem odor desagradável. Dureza resiliente, resiste à fraturas e rupturas. Superfície macia, permite a aplicação do produto rente aos dentes e gengiva, protegendo o local traumatizado. Embalagem constando dados de fabricação,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R$ 191,29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14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91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Cimento resinoso universal autoadesivo duar cor A2</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Cimento resinoso universa autoadesivo, dua: Em clicker com 11g, Com 70% de carga em peso e tamanho médio das particulas de 12,5 µm. Indicação: Cimentação definitiva de </w:t>
            </w:r>
            <w:r w:rsidRPr="00DA21F9">
              <w:rPr>
                <w:rFonts w:ascii="Book Antiqua" w:eastAsia="Times New Roman" w:hAnsi="Book Antiqua" w:cs="Calibri"/>
                <w:i/>
                <w:iCs/>
                <w:sz w:val="16"/>
                <w:szCs w:val="16"/>
                <w:lang w:eastAsia="pt-BR"/>
              </w:rPr>
              <w:t>inlay, onlays,</w:t>
            </w:r>
            <w:r w:rsidRPr="00DA21F9">
              <w:rPr>
                <w:rFonts w:ascii="Book Antiqua" w:eastAsia="Times New Roman" w:hAnsi="Book Antiqua" w:cs="Calibri"/>
                <w:sz w:val="16"/>
                <w:szCs w:val="16"/>
                <w:lang w:eastAsia="pt-BR"/>
              </w:rPr>
              <w:t>coroas e próteses fixas de cerâmica, compósito oumetal; protese tipo Maryland 2 e 3 elementos e proteses adesivas de 3 elementos, cimentação definitiva de pinos intrarradiculares, cimentação definitiva de restauração totalmente cerâmicas, compósito ou metal sobre abutments de implantes. Composição: Pasta base- pó de vidro tratado com silano, ácido 2 propenóico, 2 metil, 1,1'-[1-(htdroxymetil)-1,2- ethanodiyl] éster, dimetacrilato de tritileno glicol (TEG-DMA), sílica tratado com silano, fibra de vidro, persulfato de sódio eoer-3,5,5-trimetil-hexanoato t-butila. Pasta catalisadora&gt; pó de vidro tratado com silano, dimetacrilato substituto, sílica tratada com silano, p-toluenosulfonato de sódio, 1-benzil-5fenil-ácido bárcio, sais de cálcio, 1,12-docecano dimetacrilato, hidroxido de cálcio e dióxido de titânio. Cor A2</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R$ 440,00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82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Cimento Obturador Endodôntico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Bicompatível: rápida recuperação dos tecidos sem causar reações inflamatórias. Alta radiopacidade: excelente visualização radiográfica.Excelente escoamento: possibilita a obturação de canais acessórios. Expansão de presa: perfeito vedamento do conduto. Liberação de íons de Cálcio: auxilia na rápida recuperação óssea e formação do demento. Sistema pasta X pasta: fácil manipulação. Tempo de presa adequado: permite seu uso por endodontistas e clínicos gerais. Base resinosa: fácil remoção com solventes de guta percha. Embalagem com 1 bisnaga de pasta catalisadora (12g)+ 1 bisnaga de pasta base (18g) + 1 bloco de espatulação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R$ 282,93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57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Cimento Repardor Endodontico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Tratamento de perfurações do canal radicular ou furca. Selamento de reabsorções internas e internas comunicantes. Retroobuturação em cirurgias parendodônticas. Ação antibacteriana. Não sofre degradação Induz a neoformação de cemento perirradicular. Superior à dentina. Alta alcalinidade: inóspito para o crescimento bacteriano. Baixa solubilidade: pode ser utilizado diretamente sobre a polpa e tecidos periapicais. Biocompatibilidade tecidual: pode ser utilizado diretamente sobre os tecidos vivos. Boa resistência à compressão: 44,2 Mpa. Pode ser utilizado como material de base. Alta radiopacidade: permite controle radiografico posterior. Tempo de presa final bastante reduzidos comparado aos silimares.</w:t>
            </w:r>
            <w:r w:rsidRPr="00DA21F9">
              <w:rPr>
                <w:rFonts w:ascii="Book Antiqua" w:eastAsia="Times New Roman" w:hAnsi="Book Antiqua" w:cs="Calibri"/>
                <w:sz w:val="16"/>
                <w:szCs w:val="16"/>
                <w:lang w:eastAsia="pt-BR"/>
              </w:rPr>
              <w:br/>
              <w:t>Registro no Anvisa. Embalagem  MTA Branco 7 doses (1 g), água destilada (3 ml), 1 dosador de pó.</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R$ 453,43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29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Cimento Obturador Endodôntico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 Cimento com uma formula que possui biocompatibilidade, e fácil manipulação. O produto possui alta aderência as paredes radiculares que da mais segurança para os procedimentos. Ele possui hidróxido de cálcio e não possui eugenol. Uso dado para a procedimentos de canal evitando a sensibilidade pós-operatória e não irrita os tecidos da gengiva.O tempo de prensa do produto é de 2 horas. Caixa com dois tubos, sendo 1 base 12g e 1 catalizador 18g. Dados Técnicos:</w:t>
            </w:r>
            <w:r w:rsidR="00060EE8">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Caixa com dois tubos, sendo 1 base 12g e 1 catalizador 18g;  Sem Eugenol; Resina polimérica; Pasta/pasta.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R$ 279,00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54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95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Cimento de hidróxido de cálcio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Cimento de hidróxido de cálcio, sem eugenol, radiopaco. Kit contendo um tubo de pasta base com no mínimo 12g, e um tubo de pasta catalisadora com no mínimo 11g, um bloco para mistura. Para uso em forração de cavidades dentárias. Embalagem segura,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R$ 27,50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89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Cimento endodôntico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 Caixa contendo pó+líquido – Cimento endodôntico com boa tolerância dos tecidos apicais, radiopacidade e impermeabilidade. Deve ter granulação fina e que proporcione mistura homogênea e cremosa. Pó contendo óxido de zinco, resina hidrogenada, subcarbonato de bismuto, sulfato de bário e borato de sódio, frasco com 12gr. Líquido contendo eugenol, óleo de amêndoas doces e BHT, frasco com 10ml.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R$ 36,95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82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Cimento de ionômero de vidro para técnica ART- cor A2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Cimento de ionômero de vidro para uso na técnica ART, tipo II de alta viscosidade. O produto específico para restaurações em dentes posteriores deverá ter fluidez adequada para ser aplicado através de condensador. Deverá promover alta resistência à compressão, alta resistência à flexão, dureza de superfície e baixa abrasão. Produto quimicamente ativado, ácido/base, radiopaco, pó contendo ácido poliacrílico desidratado e líquido contendo ácido poliacrílico e ácido tartárico, que promova a liberação contínua de flúor. Caixa com 1 frasco de 10g de pó de cor universal A2 + 1 frasco com 8g de líquido, colher medidora e bloco para espatulação .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R$ 55,11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82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Cimento de ionômero de vidro para técnica ART- cor A3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Cimento de ionômero de vidro para uso na técnica ART, tipo II de alta vicosidade. O produto específico para restaurações em dentes posteriores deverá ter fluidez adequada para ser aplicado através de condensador. Deverá promover alta resistência à compressão, alta resistência à flexão, dureza de superfície e baixa abrasão. Produto quimicamente ativado, ácido/base, radiopaco, pó contendo ácido poliacrílico desidratado e líquido contendo ácido poliacrílico e ácido tartárico, que promova a liberação contínua de flúor. Caixa com 1 frasco de 10g de pó de cor universal A3 + 1 fraso de 8g de líquido, colher medidora e bloco para espatulação.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R$ 52,84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48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Clorexidine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Clorexidine 2%. Frasco com 1.000ml. Antibacteriana, bacteriostático. Pronto para uso. Assepsia de preparos cavitários, coroas, inlays e desinfecção de instrumentos. Não espuma. Solução aquosa, facilmente removível na secagem. Embalagem com data de fabricação, lote, validade, responsável técnico,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R$ 19,03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15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Clorexidine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 com 1000ml</w:t>
            </w:r>
            <w:r w:rsidRPr="00DA21F9">
              <w:rPr>
                <w:rFonts w:ascii="Book Antiqua" w:eastAsia="Times New Roman" w:hAnsi="Book Antiqua" w:cs="Calibri"/>
                <w:sz w:val="16"/>
                <w:szCs w:val="16"/>
                <w:lang w:eastAsia="pt-BR"/>
              </w:rPr>
              <w:t xml:space="preserve">– Clorexidine 0,12%. Solução Tópica Bucal, antibacteriana, bacteriostático, pronto para uso. Acondicionada em frasco resistente, sistema de abre e fecha dosador,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R$ 31,02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21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Condensador McSpadden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McSpadden #45, com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235E65" w:rsidRDefault="00DA21F9" w:rsidP="00235E65">
            <w:pPr>
              <w:jc w:val="center"/>
              <w:rPr>
                <w:rFonts w:ascii="Book Antiqua" w:eastAsia="Times New Roman" w:hAnsi="Book Antiqua" w:cs="Calibri"/>
                <w:sz w:val="16"/>
                <w:szCs w:val="16"/>
                <w:lang w:eastAsia="pt-BR"/>
              </w:rPr>
            </w:pPr>
            <w:r w:rsidRPr="00235E65">
              <w:rPr>
                <w:rFonts w:ascii="Book Antiqua" w:eastAsia="Times New Roman" w:hAnsi="Book Antiqua" w:cs="Calibri"/>
                <w:sz w:val="16"/>
                <w:szCs w:val="16"/>
                <w:lang w:eastAsia="pt-BR"/>
              </w:rPr>
              <w:t xml:space="preserve">R$ </w:t>
            </w:r>
            <w:r w:rsidR="00235E65" w:rsidRPr="00235E65">
              <w:rPr>
                <w:rFonts w:ascii="Book Antiqua" w:eastAsia="Times New Roman" w:hAnsi="Book Antiqua" w:cs="Calibri"/>
                <w:sz w:val="16"/>
                <w:szCs w:val="16"/>
                <w:lang w:eastAsia="pt-BR"/>
              </w:rPr>
              <w:t>59</w:t>
            </w:r>
            <w:r w:rsidRPr="00235E65">
              <w:rPr>
                <w:rFonts w:ascii="Book Antiqua" w:eastAsia="Times New Roman" w:hAnsi="Book Antiqua" w:cs="Calibri"/>
                <w:sz w:val="16"/>
                <w:szCs w:val="16"/>
                <w:lang w:eastAsia="pt-BR"/>
              </w:rPr>
              <w:t>,</w:t>
            </w:r>
            <w:r w:rsidR="00235E65" w:rsidRPr="00235E65">
              <w:rPr>
                <w:rFonts w:ascii="Book Antiqua" w:eastAsia="Times New Roman" w:hAnsi="Book Antiqua" w:cs="Calibri"/>
                <w:sz w:val="16"/>
                <w:szCs w:val="16"/>
                <w:lang w:eastAsia="pt-BR"/>
              </w:rPr>
              <w:t>15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2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102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Condensador McSpadden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McSpadden #50, com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BA18C3" w:rsidRDefault="00235E65" w:rsidP="00DA21F9">
            <w:pPr>
              <w:jc w:val="center"/>
              <w:rPr>
                <w:rFonts w:ascii="Book Antiqua" w:eastAsia="Times New Roman" w:hAnsi="Book Antiqua" w:cs="Calibri"/>
                <w:b/>
                <w:color w:val="FF0000"/>
                <w:sz w:val="16"/>
                <w:szCs w:val="16"/>
                <w:lang w:eastAsia="pt-BR"/>
              </w:rPr>
            </w:pPr>
            <w:r w:rsidRPr="00235E65">
              <w:rPr>
                <w:rFonts w:ascii="Book Antiqua" w:eastAsia="Times New Roman" w:hAnsi="Book Antiqua" w:cs="Calibri"/>
                <w:sz w:val="16"/>
                <w:szCs w:val="16"/>
                <w:lang w:eastAsia="pt-BR"/>
              </w:rPr>
              <w:t>R$ 59,15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22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Condensador McSpadden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McSpadden #55, com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BA18C3" w:rsidRDefault="00235E65" w:rsidP="00DA21F9">
            <w:pPr>
              <w:jc w:val="center"/>
              <w:rPr>
                <w:rFonts w:ascii="Book Antiqua" w:eastAsia="Times New Roman" w:hAnsi="Book Antiqua" w:cs="Calibri"/>
                <w:b/>
                <w:color w:val="FF0000"/>
                <w:sz w:val="16"/>
                <w:szCs w:val="16"/>
                <w:lang w:eastAsia="pt-BR"/>
              </w:rPr>
            </w:pPr>
            <w:r w:rsidRPr="00235E65">
              <w:rPr>
                <w:rFonts w:ascii="Book Antiqua" w:eastAsia="Times New Roman" w:hAnsi="Book Antiqua" w:cs="Calibri"/>
                <w:sz w:val="16"/>
                <w:szCs w:val="16"/>
                <w:lang w:eastAsia="pt-BR"/>
              </w:rPr>
              <w:t>R$ 59,15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Condensador McSpadden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McSpadden #60, com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BA18C3" w:rsidRDefault="00235E65" w:rsidP="00DA21F9">
            <w:pPr>
              <w:jc w:val="center"/>
              <w:rPr>
                <w:rFonts w:ascii="Book Antiqua" w:eastAsia="Times New Roman" w:hAnsi="Book Antiqua" w:cs="Calibri"/>
                <w:b/>
                <w:color w:val="FF0000"/>
                <w:sz w:val="16"/>
                <w:szCs w:val="16"/>
                <w:lang w:eastAsia="pt-BR"/>
              </w:rPr>
            </w:pPr>
            <w:r w:rsidRPr="00235E65">
              <w:rPr>
                <w:rFonts w:ascii="Book Antiqua" w:eastAsia="Times New Roman" w:hAnsi="Book Antiqua" w:cs="Calibri"/>
                <w:sz w:val="16"/>
                <w:szCs w:val="16"/>
                <w:lang w:eastAsia="pt-BR"/>
              </w:rPr>
              <w:t>R$ 59,15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9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Condensador McSpadden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McSpadden #70, com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BA18C3" w:rsidRDefault="00235E65" w:rsidP="00DA21F9">
            <w:pPr>
              <w:jc w:val="center"/>
              <w:rPr>
                <w:rFonts w:ascii="Book Antiqua" w:eastAsia="Times New Roman" w:hAnsi="Book Antiqua" w:cs="Calibri"/>
                <w:b/>
                <w:color w:val="FF0000"/>
                <w:sz w:val="16"/>
                <w:szCs w:val="16"/>
                <w:lang w:eastAsia="pt-BR"/>
              </w:rPr>
            </w:pPr>
            <w:r w:rsidRPr="00235E65">
              <w:rPr>
                <w:rFonts w:ascii="Book Antiqua" w:eastAsia="Times New Roman" w:hAnsi="Book Antiqua" w:cs="Calibri"/>
                <w:sz w:val="16"/>
                <w:szCs w:val="16"/>
                <w:lang w:eastAsia="pt-BR"/>
              </w:rPr>
              <w:t>R$ 59,15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Condensador McSpadden</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McSpadden #80, com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BA18C3" w:rsidRDefault="00235E65" w:rsidP="00DA21F9">
            <w:pPr>
              <w:jc w:val="center"/>
              <w:rPr>
                <w:rFonts w:ascii="Book Antiqua" w:eastAsia="Times New Roman" w:hAnsi="Book Antiqua" w:cs="Calibri"/>
                <w:b/>
                <w:color w:val="FF0000"/>
                <w:sz w:val="16"/>
                <w:szCs w:val="16"/>
                <w:lang w:eastAsia="pt-BR"/>
              </w:rPr>
            </w:pPr>
            <w:r w:rsidRPr="00235E65">
              <w:rPr>
                <w:rFonts w:ascii="Book Antiqua" w:eastAsia="Times New Roman" w:hAnsi="Book Antiqua" w:cs="Calibri"/>
                <w:sz w:val="16"/>
                <w:szCs w:val="16"/>
                <w:lang w:eastAsia="pt-BR"/>
              </w:rPr>
              <w:t>R$ 59,15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0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Conjunto de aspiração endodôntico – Kit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Kit </w:t>
            </w:r>
            <w:r w:rsidRPr="00DA21F9">
              <w:rPr>
                <w:rFonts w:ascii="Book Antiqua" w:eastAsia="Times New Roman" w:hAnsi="Book Antiqua" w:cs="Calibri"/>
                <w:sz w:val="16"/>
                <w:szCs w:val="16"/>
                <w:lang w:eastAsia="pt-BR"/>
              </w:rPr>
              <w:t>com uma cânula e três agulhas com bisel nos tamanhos 1,0mm, 1,5mm e 2,0mm.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R$ 38,82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7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Contra-ângulo e micro-motor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Conjunto</w:t>
            </w:r>
            <w:r w:rsidRPr="00DA21F9">
              <w:rPr>
                <w:rFonts w:ascii="Book Antiqua" w:eastAsia="Times New Roman" w:hAnsi="Book Antiqua" w:cs="Calibri"/>
                <w:sz w:val="16"/>
                <w:szCs w:val="16"/>
                <w:lang w:eastAsia="pt-BR"/>
              </w:rPr>
              <w:t>- Conjunto odontológico contendo: contra-ângulo, adaptável ao micro-motor através de encaixe universal, autoclavável até mil ciclos, com refrigeração a água. Micro-motor, com encaixe universal tipo bordem, autoclavável por até mil ciclos, com possibilidade de inversão de rotação e regulagem do spray 20.000 rpm e com refrigeração a água.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R$ 755,00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9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67580">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w:t>
            </w:r>
            <w:r w:rsidRPr="00DA21F9">
              <w:rPr>
                <w:rFonts w:ascii="Book Antiqua" w:eastAsia="Times New Roman" w:hAnsi="Book Antiqua" w:cs="Calibri"/>
                <w:b/>
                <w:bCs/>
                <w:sz w:val="16"/>
                <w:szCs w:val="16"/>
                <w:lang w:eastAsia="pt-BR"/>
              </w:rPr>
              <w:t xml:space="preserve"> Caixa com 80 unidades no tamanho </w:t>
            </w:r>
            <w:r w:rsidR="00584F22">
              <w:rPr>
                <w:rFonts w:ascii="Book Antiqua" w:eastAsia="Times New Roman" w:hAnsi="Book Antiqua" w:cs="Calibri"/>
                <w:b/>
                <w:bCs/>
                <w:sz w:val="16"/>
                <w:szCs w:val="16"/>
                <w:lang w:eastAsia="pt-BR"/>
              </w:rPr>
              <w:t>F</w:t>
            </w:r>
            <w:r w:rsidRPr="00DA21F9">
              <w:rPr>
                <w:rFonts w:ascii="Book Antiqua" w:eastAsia="Times New Roman" w:hAnsi="Book Antiqua" w:cs="Calibri"/>
                <w:b/>
                <w:bCs/>
                <w:sz w:val="16"/>
                <w:szCs w:val="16"/>
                <w:lang w:eastAsia="pt-BR"/>
              </w:rPr>
              <w:t>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R$ 38,54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6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Cone de guta-percha para obturação de canais radiculares, 35mm, microtipped. São indicados para preparos com técnicas manuais ou automatizadas. Em função das várias conicidades adaptam-se a todos os tipos de preparo do canal. Podem ser utilizados como cones principais com a calibragem do diâmetro da ponta e também como cones acessórios. </w:t>
            </w:r>
            <w:r w:rsidRPr="00DA21F9">
              <w:rPr>
                <w:rFonts w:ascii="Book Antiqua" w:eastAsia="Times New Roman" w:hAnsi="Book Antiqua" w:cs="Calibri"/>
                <w:b/>
                <w:bCs/>
                <w:sz w:val="16"/>
                <w:szCs w:val="16"/>
                <w:lang w:eastAsia="pt-BR"/>
              </w:rPr>
              <w:t>Caixa com 80 unidades no tamanho 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R$ 28,30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75893">
        <w:trPr>
          <w:trHeight w:val="119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guta percha 1ª série (15-40). Caixa com 120 unidades. Tamanho padrão. Sem taper. Radiopaco. Embalagem constando dados de fabricação,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R$ 20,45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112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guta percha 2ª série (45-80). Caixa com 120 unidades. Tamanho padrão. Sem taper. Radiopaco. Embalagem constando dados de fabricação,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R$ 21,60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Cone de guta percha acessório R3 (fine)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Utilizado em endodontia para obturação de canais radiculares. Cones a base de gutapercha e óxido de zinco, radiopaco, com 28mm de comprimento. Embalagem contendo 120 unidades, constando dados de fabricação, lote, validade, registro na 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R$ 22,32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3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gura percha acessório R7 XF</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Utilizado em endodontia para obturação de canais radiculares. Cones a base de gutapercha e óxido de zinco, radiopaco, com 28mm de comprimento. Embalagem contendo 120 unidades, constando dados de fabricação, lote, validade, registro na 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60EE8"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r w:rsidR="00060EE8">
              <w:rPr>
                <w:rFonts w:ascii="Book Antiqua" w:eastAsia="Times New Roman" w:hAnsi="Book Antiqua" w:cs="Calibri"/>
                <w:i/>
                <w:iCs/>
                <w:color w:val="000000"/>
                <w:sz w:val="16"/>
                <w:szCs w:val="16"/>
                <w:lang w:eastAsia="pt-BR"/>
              </w:rPr>
              <w:t xml:space="preserve">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7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gura percha acessório R8 FF</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Utilizado em endodontia para obturação de canais radiculares. Cones a base de gutapercha e óxido de zinco, radiopaco, com 28mm de comprimento. Embalagem contendo 120 unidades, constando dados de fabricação,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5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Cone de guta percha acessório FM-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Caixa- </w:t>
            </w:r>
            <w:r w:rsidRPr="00DA21F9">
              <w:rPr>
                <w:rFonts w:ascii="Book Antiqua" w:eastAsia="Times New Roman" w:hAnsi="Book Antiqua" w:cs="Calibri"/>
                <w:sz w:val="16"/>
                <w:szCs w:val="16"/>
                <w:lang w:eastAsia="pt-BR"/>
              </w:rPr>
              <w:t xml:space="preserve">Utilizado em endodontia para obturação de canais radiculares. Cones a base de gutapercha e óxido de zinco, radiopaco, com 28mm de comprimento. Embalagem contendo 120 unidades, constando dados de fabricação, lote, validade, registro na 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R$ 28,78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2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 acessório RS(MF/F/FM/M)</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Caixa- Utilizado em endodontia para obturação de canais radiculares. Cones a base de gutapercha e óxido de zinco, radiopaco, com 28mm de comprimento. Embalagem contendo 120 unidades, constando dados de fabricação, lote, validade, registro na 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2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#25. Caixa com 200 unidades,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119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#30. Caixa com 200 unidades,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4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#35. Caixa com 200 unidades,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7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#40. Caixa com 200 unidades, ,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4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#45. Caixa com 200 unidades,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1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123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#50. Caixa com 200 unidades,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0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Cone de papel absorvente #55. Caixa com 200 unidades, constando dados de identificação, lote,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2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único de papel absorvente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Secagem de canais radiculares instrumentados com limas rotatórias. Possuem conicidades adequadas aos instrumentos rotatórios, permitindo uma absorção mais rápida e fácil. Tamanho 28mm. Embalagem 72 unidades sortidas tamanhos F1-F2-F3, contendo data de fabricação e validade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R$ 59,61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7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Cone de guta percha para uso de técnica de cone único, sistema Logic número 25/04. Embalagem com 60 unidades, contendo data de fabricação, validade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Cone de guta percha para uso de técnica de cone único, sistema Logic número 25/05. Embalagem com 60 unidades, contendo data de fabricação, validade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1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Cone de guta percha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Cone de guta percha para uso de técnica de cone único, sistema Logic número 25/06. Embalagem com 60 unidades, contendo data de fabricação, validade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7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Creme dental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Tubo</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Creme ou Gel Dental contendo flúor na forma NAF, 1000 a 1500 PPM de flúor , e contendo a sílica como abrasivo ou flúor na forma de Monofluorfosfato (MFP) 1400 a 1500 PPM de flúor e contendo o Carbonato de Cálcio como abrasivo. Conter no máximo 1500 PPM de Flúor (ANVISA, Resolução 79) e que mantenha no mínimo 1000 PPM de flúor solúvel dentro do prazo de validade especificado na embalagem . Apresentar PH de 6,0 a 11. Estável, reativo. Fluidez tal que não escorra para fora da embalagem e não sofra endurecimento ou ressecamento na ponta do tubo. Sabor menta ou hortelã. Tubo plástico de 90g com tampa que permita o controle do escape do produto com vedação. Informar composição, concentração,  fabricação, lote, validade, registro no Ministério da Saúde e Certificado de Controle de Qualidade ABO ou Laboratório Credenciado de acordo com a portaria 97/1996.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13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Cunha cervical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Cunha cervical - Cunha em madeira, colorida e sortida, anatômica, pré-moldada, sem arestas, pronta para uso. Tamanho mínimo de 18mm. Embaladas em caixa segura e resistente, com no mínimo 100 peças sortidas e coloridas, constando lote, fabricação,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R$ 25,30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77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131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Detergente multienzimático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Frasco com 1000ml – Detergente multienzimático, com no mínimo 03 enzimas, não corrosivo, biodegradável. Comprovadamente, com ação bacteriostática, altamente eficaz contra a matéria orgânica. Com alto poder desengordurante, removendo proteínas, amidos, lipídeos e componentes do biofilme e biocarga. Permite utilização em limpeza manual ou automatizada: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04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Discos de Lixa para polimento em compósitos</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Embalagem com 50 unidades de 16mm. Costado em poliéster que proporciona maior flexibilidade e acesso interproximal. Granulações: Grossa, Média, Fina e Extrafina. Centro metálico que permite a adaptação em mandril de baixa rotação. Composição: Polietileno tereftalato, resina de borracha sintética, pigmentos base água e óxido de alumínio. Embalagem constando dados de fabricação, lote, validades,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R$ 46,04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060EE8">
        <w:trPr>
          <w:trHeight w:val="209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E.D.T.A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Frasco com 100ml. E.D.T.A., 20 ml de Solução de Ácido Etilenodiamino Tetracético, 17% agente quelante, que forma um complexo estável e solúvel com o cálcio dentinário, tornando-o útil na limpeza do canal radicular em tratamentos endodônticos, aumentando a permeabilidade dentinária, removendo o magma e desobstruindo os túbulos dentinários. Embalagem contendo dados do fabricante, lote, fabricação, prazo de validade e registro na 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1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Escova dental adulta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Escova dental adulta com capa protetora, confeccionada em polipropileno opaco, protetor de cerdas, cabo anatômico e reto, tamanho 180 a 200mm, cabeça média, cabo médio, acabamentos arredondados, sem rebarbas. Cerdas em multinivelamento sendo mais altas nas extremidades, confeccionadas em monofilamento sintético (nylon), 3 a 4 fileiras, extra-macia, agrupadas com aproximadamente 30 tufos juntapostos com 35 a 40 fios, pontas arredondadas e lisas.Acondicionadas individualmente, constando dados de identificação, fabricação, lote, isenção/registro no MS/ANVISA, Certificado de Controle de Qualidade ABO ou laboratório credenciado conforme Portaria 97/1996 Norma 8627.</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07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Escova dental infantil (1-5 anos)</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Escova dental infantil com capa protetora, confeccionada em polipropileno opaco, protetor de cerdas, cabo anatômico e reto, tamanho 120 a 150mm, cabeça pequena, cabo curto, acabamentos arredondados, sem rebarbas. Cerdas em multinivelamento sendo mais altas nas extremidades, confeccionadas em monofilamento sintético (nylon), 3 a 4 fileiras, extra-macia, agrupadas com aproximadamente 20-23 tufos juntapostos com 20 a 25 fios, pontas arredondadas e lisas.Acondicionadas individualmente, constando dados de identificação, fabricação, lote, isenção/registro no MS/ANVISA, Certificado de Controle de Qualidade ABO ou laboratório credenciado conforme Portaria 97/1996 Norma 8627.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R$ 3,97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9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136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Escova Interdental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Cerdas tri poxi, fromato triangular. Sistemas de travamento fácile seguro. Cabo portátil feito de material de duplo componente antideslizante, propileno e elastômetro termoplástico com apoio polegar ergônomico; tampa protetora de polipropileno. Espessura 2mm. Acondicionadas individualmente, constando dados de identificação, fabricação, lote, isenção/ 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R$ 17,12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26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Escova para limpeza de brocas</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Escova para limpar brocas. Composição: Corpo Plástico/Escova Latão Dourado.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R$ 9,05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6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Escova de Robson Tipo taça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Uso odontológico, para contra-ângulo, em forma cilíndrica tipo taça,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R$ 1,74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7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139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Escova de Robson - cônica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Uso odontológico, para contra-ângulo, em forma cônica, cor branca, com cerdas macias de forma que não provoque lesões nos tecidos moles, material resistente para processo de desinfecção, sem que ocorra soltura das cerdas. Acondicionadas individualmente, constando dados de identificação, fabricação, lote,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28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Espátula plástica para Ionômero nº142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Espátula de plástico utilizada especificamente para manipulação de cimento de ionômero de vidro. Não indicada para manipulação de gesso, alginato e/ou revestimento. Não escurece o material durante a manipulação. Não autoclavável. Comprimento: 16,2cm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4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Espelho de toucador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Espelho de toucador com cabo plástico de tamanho 15cm de comprimento e 10cm de largura para atividades de revelação de placa bacteriana.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R$ 22,50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78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Espelho bucal plano nº5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060EE8">
              <w:rPr>
                <w:rFonts w:ascii="Book Antiqua" w:eastAsia="Times New Roman" w:hAnsi="Book Antiqua" w:cs="Calibri"/>
                <w:b/>
                <w:bCs/>
                <w:sz w:val="16"/>
                <w:szCs w:val="16"/>
                <w:lang w:eastAsia="pt-BR"/>
              </w:rPr>
              <w:t xml:space="preserve"> -</w:t>
            </w:r>
            <w:r w:rsidRPr="00DA21F9">
              <w:rPr>
                <w:rFonts w:ascii="Book Antiqua" w:eastAsia="Times New Roman" w:hAnsi="Book Antiqua" w:cs="Calibri"/>
                <w:b/>
                <w:bCs/>
                <w:sz w:val="16"/>
                <w:szCs w:val="16"/>
                <w:lang w:eastAsia="pt-BR"/>
              </w:rPr>
              <w:t xml:space="preserve"> </w:t>
            </w:r>
            <w:r w:rsidRPr="00DA21F9">
              <w:rPr>
                <w:rFonts w:ascii="Book Antiqua" w:eastAsia="Times New Roman" w:hAnsi="Book Antiqua" w:cs="Calibri"/>
                <w:sz w:val="16"/>
                <w:szCs w:val="16"/>
                <w:lang w:eastAsia="pt-BR"/>
              </w:rPr>
              <w:t>Espelho bucal em aço inox, adaptável a cabo universal, haste de no mínimo 25mm, rosca universal, resistente à esterilização em autoclave. Imagem frontal de precisão. Espelho de no mínimo 22mm. Embalagem com 12 unidades, em caixas em forma segura para não danificar os espelhos, constando dados de identificação,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R$ 41,33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8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Espelho bucal plano nº3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00060EE8">
              <w:rPr>
                <w:rFonts w:ascii="Book Antiqua" w:eastAsia="Times New Roman" w:hAnsi="Book Antiqua" w:cs="Calibri"/>
                <w:b/>
                <w:bCs/>
                <w:sz w:val="16"/>
                <w:szCs w:val="16"/>
                <w:lang w:eastAsia="pt-BR"/>
              </w:rPr>
              <w:t xml:space="preserve">- </w:t>
            </w:r>
            <w:r w:rsidRPr="00DA21F9">
              <w:rPr>
                <w:rFonts w:ascii="Book Antiqua" w:eastAsia="Times New Roman" w:hAnsi="Book Antiqua" w:cs="Calibri"/>
                <w:sz w:val="16"/>
                <w:szCs w:val="16"/>
                <w:lang w:eastAsia="pt-BR"/>
              </w:rPr>
              <w:t xml:space="preserve">Espelho bucal em aço inox, adaptável a cabo universal, haste de no mínimo 25mm, rosca universal, resistente à esterilização em autoclave. Imagem frontal de precisão. Embalagem com 12 unidades, em caixas em forma segura para não danificar os espelhos, constando dados de identificação,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R$ 50,68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0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144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Eucaliptol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Frasco 10 ml   - Indicado como solvente dos cones de guta-percha, auxiliando na remoção de obturação de canais radiculares. Essência de Eucalipto. Insolúvel em água, miscível com álcool, clorofórmio, sulfato de carbono, ácido acético glacial, óleos vegetais e essenciais. Acondicionado em frasco seguro, com no mínimo 10ml, constando dados de fabricação, lote, validade, 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R$ 11,87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5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Esponja hemostática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060EE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060EE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Esponja hemostática de colágeno hidrolizada liofilizada. Constituída por espuma com fibrina puríssima extraída do plasma de sangue bovino, a base de colágeno hidrolizado liofilizado, na forma de cubinho. Não deve produzir alergia e sem riscos de intolerância. Deve permitir fracionamento. Estéril, hemostático, cicatrizante e reabsorvível pelo organismo. Pronto para uso. Embalagem com no mínimo 10 peças, acondicionadas individualmente em cartelas constando dados de esterilização,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24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Extirpa nervos</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Cartela</w:t>
            </w:r>
            <w:r w:rsidRPr="00DA21F9">
              <w:rPr>
                <w:rFonts w:ascii="Book Antiqua" w:eastAsia="Times New Roman" w:hAnsi="Book Antiqua" w:cs="Calibri"/>
                <w:sz w:val="16"/>
                <w:szCs w:val="16"/>
                <w:lang w:eastAsia="pt-BR"/>
              </w:rPr>
              <w:br/>
              <w:t>Extirpa nervos da série de 20 a 40. Cartela com 10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R$ 65,41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1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Ficha para RX</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Utilizado para armazenar e facilitar a visualização de filmes de raio-x. Com 2 furos, em papel 240 gramas. Embalagem com 100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R$ 14,68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24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Fio dental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005D6AC2">
              <w:rPr>
                <w:rFonts w:ascii="Book Antiqua" w:eastAsia="Times New Roman" w:hAnsi="Book Antiqua" w:cs="Calibri"/>
                <w:b/>
                <w:bCs/>
                <w:sz w:val="16"/>
                <w:szCs w:val="16"/>
                <w:lang w:eastAsia="pt-BR"/>
              </w:rPr>
              <w:t xml:space="preserve">- </w:t>
            </w:r>
            <w:r w:rsidRPr="00DA21F9">
              <w:rPr>
                <w:rFonts w:ascii="Book Antiqua" w:eastAsia="Times New Roman" w:hAnsi="Book Antiqua" w:cs="Calibri"/>
                <w:sz w:val="16"/>
                <w:szCs w:val="16"/>
                <w:lang w:eastAsia="pt-BR"/>
              </w:rPr>
              <w:t xml:space="preserve">Fio dental contendo 100 metros. Composto de fio de poliamida com cera, de filamento único, sem sabor. Embalagem Pocket com tampa flip e cota fio metálico. Acondicionado em saco plástico ou blister, constando dados de fabricação, lote, validades,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55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149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Fio de Retração Gengival nº00 (extra-fino)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Frasco </w:t>
            </w:r>
            <w:r w:rsidR="005D6AC2">
              <w:rPr>
                <w:rFonts w:ascii="Book Antiqua" w:eastAsia="Times New Roman" w:hAnsi="Book Antiqua" w:cs="Calibri"/>
                <w:b/>
                <w:bCs/>
                <w:sz w:val="16"/>
                <w:szCs w:val="16"/>
                <w:lang w:eastAsia="pt-BR"/>
              </w:rPr>
              <w:t xml:space="preserve">- </w:t>
            </w:r>
            <w:r w:rsidRPr="00DA21F9">
              <w:rPr>
                <w:rFonts w:ascii="Book Antiqua" w:eastAsia="Times New Roman" w:hAnsi="Book Antiqua" w:cs="Calibri"/>
                <w:sz w:val="16"/>
                <w:szCs w:val="16"/>
                <w:lang w:eastAsia="pt-BR"/>
              </w:rPr>
              <w:t xml:space="preserve">Confeccionado com fibras de algodão, não impregnado, tricotado, para afastamento gengival. Ação mecânica, através de sua interposição entre a margem gengival livre e a superfície dentária. Frasco com no mínimo 240cm, tamanho 00 (extrafino),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R$ 23,00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8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Fio de Sutura Reabsorvível de Poliglactina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w:t>
            </w:r>
            <w:r w:rsidR="005D6AC2">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Fios absorvíveis, construídos por trancamento. É indicado para uso em aproximação dos tecidos internos, ligaduras e suturas de pele. Esterilizados por óxido de etileno. Revestido com Poliglactina 370 e Estearato de Cálcio. Embalagem com 12 unidades, embalados em sachê tipo envelope, abertura fácil e asséptica, constando dados de fabricação, validade, lote, tipo e data de esterilização,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R$ 320,49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8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Fio de sutura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Fio de sutura Mononylon agulhado, calibre 3-0,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R$ 38,40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54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152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Fio de sutura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5D6AC2">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Fio de sutura Mononylon agulhado, calibre 4-0,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R$ 38,40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5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Fio de sutura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5D6AC2">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Fio de sutura Mononylon agulhado, calibre 5-0, 45cm de comprimento, agulha de secção triangular, com curvatura 3/8 com comprimento de 19mm. Caixa com 24 envelopes, embalados em sachê tipo envelope, abertura fácil e asséptica, constando dados de fabricação, validade, lote, tipo e data de esterilização,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R$ 38,40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61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Fio de sutura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5D6AC2">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Fio de Sutura de seda preta trançada, agulhado, calibre 4-0, 45cm de comprimento, agulha de secção triangular, curvatura 3/8 ou 1/2, com comprimento entre 16 e 20mm. Caixa com 12 envelopes, embalados em sachê tipo envelope, abertura fácil e asséptica, constando dados de fabricação, validade, lote, tipo e data de esterilização,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R$ 39,80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65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Fio de sutura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5D6AC2">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Fio de Sutura de seda preta trançada, agulhado, calibre 3-0, 45cm de comprimento, agulha de secção triangular, curvatura 3/8 ou ½, com comprimento entre 16 e 20mm. Caixa com 12 envelopes, embalados em sachê tipo envelope, abertura fácil e asséptica, constando dados de fabricação, validade, lote, tipo e data de esterilização,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R$ 39,80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84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Fixador</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Frasco com 500 ml– Fixador para Raio X. Solução pronta para o uso, processamento rápido, embalada em frasco branco leitoso. Frasco contendo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R$ 15,40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5D6AC2">
        <w:trPr>
          <w:trHeight w:val="19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Flúor acidulado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5D6AC2">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5D6AC2">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Flúor fosfato acidulado, para uso tópico em métodos de prevenção. Gel acidulado 1,23%, com ação em 01 minuto, nos sabores cereja, morango e/ou tutti-frutti. Composição: Flúor Fosfato Acidulado a 1,23%, frasco com 200ml, com tampa tipo “batoque” (dosador), baixa viscosidade, grande poder de penetração nas áreas interproximais. Acondicionado em frasco seguro,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R$ 6,85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2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Flúor neutro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Flúor gel neutro 2%, com ação em 01 minuto, nos sabores cereja, morango e/ou tutti-frutti. Frasco com 200ml.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R$ 6,19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207824">
        <w:trPr>
          <w:trHeight w:val="112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Formocresol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207824">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207824">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Frasco 10 ml  – Formocresol para uso odontológico em proporção 1/5, ação bacteriana, hemostática. Acondicionado em frasco seguro de 10ml,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R$ 8,39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CF3419">
        <w:trPr>
          <w:trHeight w:val="126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Guardanapo de papel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w:t>
            </w:r>
            <w:r w:rsidRPr="00DA21F9">
              <w:rPr>
                <w:rFonts w:ascii="Book Antiqua" w:eastAsia="Times New Roman" w:hAnsi="Book Antiqua" w:cs="Calibri"/>
                <w:sz w:val="16"/>
                <w:szCs w:val="16"/>
                <w:lang w:eastAsia="pt-BR"/>
              </w:rPr>
              <w:br/>
              <w:t>Guardanapo de papel, 33cm x 33cm, folha dupla de alta absorção. Pacote com 50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R$ 9,28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C8055C"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453DDB">
        <w:trPr>
          <w:trHeight w:val="11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161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00 (para pequenos pré-molares)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Indicado para segurar o lençol de borracha no dente durante o isolamento absoluto. Produzido em aço inox, com tratamento térmico a vácuo, que melhora a qualidade e dureza do aço. Autoclavável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R$ 16,84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B86E0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453DDB">
        <w:trPr>
          <w:trHeight w:val="10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Grampo para Dique de Borracha nº 1</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caninos e pré-molares com pouca retenção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B86E0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453DDB">
        <w:trPr>
          <w:trHeight w:val="113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2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453DDB" w:rsidP="00453DDB">
            <w:pPr>
              <w:rPr>
                <w:rFonts w:ascii="Book Antiqua" w:eastAsia="Times New Roman" w:hAnsi="Book Antiqua" w:cs="Calibri"/>
                <w:sz w:val="16"/>
                <w:szCs w:val="16"/>
                <w:lang w:eastAsia="pt-BR"/>
              </w:rPr>
            </w:pPr>
            <w:r>
              <w:rPr>
                <w:rFonts w:ascii="Book Antiqua" w:eastAsia="Times New Roman" w:hAnsi="Book Antiqua" w:cs="Calibri"/>
                <w:b/>
                <w:bCs/>
                <w:sz w:val="16"/>
                <w:szCs w:val="16"/>
                <w:lang w:eastAsia="pt-BR"/>
              </w:rPr>
              <w:t>Unidade -</w:t>
            </w:r>
            <w:r w:rsidR="00DA21F9" w:rsidRPr="00DA21F9">
              <w:rPr>
                <w:rFonts w:ascii="Book Antiqua" w:eastAsia="Times New Roman" w:hAnsi="Book Antiqua" w:cs="Calibri"/>
                <w:sz w:val="16"/>
                <w:szCs w:val="16"/>
                <w:lang w:eastAsia="pt-BR"/>
              </w:rPr>
              <w:t xml:space="preserve"> Indicado para segurar o lençol de borracha no dente durante o isolamento absoluto. Produzido em aço inox, com tratamento térmico a vácuo, que melhora a qualidade e dureza do aço. Autoclavável. Para pequenos pré-molares com pouca retenção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B86E0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CF3419">
        <w:trPr>
          <w:trHeight w:val="116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3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pequenos molares inferiores.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B86E0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80631B">
        <w:trPr>
          <w:trHeight w:val="126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14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molares parcialmente erupcionados ou de anatomia irregular</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B86E0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80631B">
        <w:trPr>
          <w:trHeight w:val="136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14A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os molares de grande porte e parcialmente erupcionados ou de anatomia irregular.</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B86E0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453DDB">
        <w:trPr>
          <w:trHeight w:val="90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26 (para molares)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453DDB">
        <w:trPr>
          <w:trHeight w:val="111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205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molares superiores volumosos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F364D8">
        <w:trPr>
          <w:trHeight w:val="119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206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453DDB">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453DDB">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pré-molares superiores e inferiores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CF3419">
        <w:trPr>
          <w:trHeight w:val="11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210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bateria labial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CF3419">
        <w:trPr>
          <w:trHeight w:val="136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212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para caninos e incisivos superiores e inferiores.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7303FD">
        <w:trPr>
          <w:trHeight w:val="182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172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W8A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F364D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F364D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 Indicado para segurar o lençol de borracha no dente durante o isolamento absoluto. Produzido em aço inox, com tratamento térmico a vácuo, que melhora a qualidade e dureza do aço. Autoclavável. (Para dentes molares e pequenos molares parcialmente erupcionados, ou de forma irregular. Possui quatro pontos de contato nas garras. É também muito utilizado em molares decíduos)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7303FD">
        <w:trPr>
          <w:trHeight w:val="97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Grampo para Dique de Borracha nº W56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F364D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00F364D8">
              <w:rPr>
                <w:rFonts w:ascii="Book Antiqua" w:eastAsia="Times New Roman" w:hAnsi="Book Antiqua" w:cs="Calibri"/>
                <w:b/>
                <w:bCs/>
                <w:sz w:val="16"/>
                <w:szCs w:val="16"/>
                <w:lang w:eastAsia="pt-BR"/>
              </w:rPr>
              <w:t xml:space="preserve">- </w:t>
            </w:r>
            <w:r w:rsidRPr="00DA21F9">
              <w:rPr>
                <w:rFonts w:ascii="Book Antiqua" w:eastAsia="Times New Roman" w:hAnsi="Book Antiqua" w:cs="Calibri"/>
                <w:sz w:val="16"/>
                <w:szCs w:val="16"/>
                <w:lang w:eastAsia="pt-BR"/>
              </w:rPr>
              <w:t>Indicado para segurar o lençol de borracha no dente durante o isolamento absoluto. Produzido em aço inox, com tratamento térmico a vácuo, que melhora a qualidade e dureza do aço. Autoclavável. Sem asa, para molares pequenos e irregulares.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R$ 18,65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7303FD">
        <w:trPr>
          <w:trHeight w:val="105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Grau cirúrgico</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Bobina</w:t>
            </w:r>
            <w:r w:rsidRPr="00DA21F9">
              <w:rPr>
                <w:rFonts w:ascii="Book Antiqua" w:eastAsia="Times New Roman" w:hAnsi="Book Antiqua" w:cs="Calibri"/>
                <w:sz w:val="16"/>
                <w:szCs w:val="16"/>
                <w:lang w:eastAsia="pt-BR"/>
              </w:rPr>
              <w:br/>
              <w:t xml:space="preserve">Rolo de papel grau cirúrgico, 100mm x 100m.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R$ 48,47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F364D8">
        <w:trPr>
          <w:trHeight w:val="11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Grau cirúrgico</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Bobina</w:t>
            </w:r>
            <w:r w:rsidRPr="00DA21F9">
              <w:rPr>
                <w:rFonts w:ascii="Book Antiqua" w:eastAsia="Times New Roman" w:hAnsi="Book Antiqua" w:cs="Calibri"/>
                <w:sz w:val="16"/>
                <w:szCs w:val="16"/>
                <w:lang w:eastAsia="pt-BR"/>
              </w:rPr>
              <w:br/>
              <w:t>Rolo de papel grau cirúrgico, 200mm x 100m.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R$ 108,17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7303FD">
        <w:trPr>
          <w:trHeight w:val="107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Grau cirúrgico</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Bobina</w:t>
            </w:r>
            <w:r w:rsidRPr="00DA21F9">
              <w:rPr>
                <w:rFonts w:ascii="Book Antiqua" w:eastAsia="Times New Roman" w:hAnsi="Book Antiqua" w:cs="Calibri"/>
                <w:sz w:val="16"/>
                <w:szCs w:val="16"/>
                <w:lang w:eastAsia="pt-BR"/>
              </w:rPr>
              <w:br/>
              <w:t>Rolo de papel grau cirúrgico, 300mm x 100m.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R$ 168,62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Hidróxido de cálcio P.A.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 xml:space="preserve">Frasco com 10g.  Hidróxido de Cálcio puro, com boa dissolução em água e propileno-glicol. Acondicionado em frasco seguro, constando dados de fabricação,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R$ 6,26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206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Hipoclorito de Sódio a 1%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F364D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F364D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Frasco com 1000ml.- Solução contendo cloro ativo estabilizado, atuando como elemento oxidativo em cadeias protéicas dos microorganismos. Indicado para uso odontológico em instrumentação e irrigação de canais. Apresentação em embalagem de Polietileno resistente e segura, devidamente rotulada, constando dados de identificação, lote, validade, concentração, responsável técnico, registro no MS/ANVISA. Acondicionada em caixa resistente ao empilhamento.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R$ 6,29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26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179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Iodofórmio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F364D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F364D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Frasco com 10g - Utilizado no tratamento das lesões periapicais refratárias, combatendo o E. faecalis, no reparo da lesão periapical por indução da neoformação óssea, favorece a visualização radiográfica por ser altamente radiopaco e promove discreta analgesia. Apresenta-se sob a forma de pequenos cristais amarelos e brilhantes que evaporam à temperatura ambiente e se volatilizam com o vapor d'água.Estimula a proliferação celular. Tem leve poder antisséptico, porém de ação prolongada. Decompõe-se lentamente à temperatura corporal e ativa a fagocitose de resíduos irritantes. Possui alto teor de iodo, em torno de 96%, o qual, quando liberado, exerce excelente efeito antimicrobiano. Frasco com 10g, constando dados de fabricação e validade. Não será aceito produto em que a data de validade </w:t>
            </w:r>
            <w:r w:rsidRPr="00DA21F9">
              <w:rPr>
                <w:rFonts w:ascii="Book Antiqua" w:eastAsia="Times New Roman" w:hAnsi="Book Antiqua" w:cs="Calibri"/>
                <w:sz w:val="16"/>
                <w:szCs w:val="16"/>
                <w:lang w:eastAsia="pt-BR"/>
              </w:rPr>
              <w:lastRenderedPageBreak/>
              <w:t>seja marcada através de perfuração na caixa e sem registro no Ministério da Saúde.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R$ 34,90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228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180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Kit Cirúrgico Estéril para Periodontia e outras Cirurgias</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Kit</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Kit Cirúrgico Estéril para Periodontia e outras Cirurgias - É indicado para cirurgias na área odontológica Confeccionado em não-tecido (TNT) 100% Polipropileno, constituindo-se como elemento básico de maior confiabilidade para confecção de produtos descartáveis de proteção. Atóxico, anti-alérgico, permeável ao ar, não inflamável e esterilizável. Gramatura: 30. Kit com:* 2 aventais manga longa; * 1 campo fenestrado 1,2 x 0,7m; * 1 campo 0,7 x 0,7m; * 1 protetor de refletor; * 2 protetores de cabos ;* 2 toalhas absorventes.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R$ 21,46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7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Lâmina de Bisturi nº 11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 xml:space="preserve">Embalagem com 100 unidades.  - Utilizadas para corte de pele, tecido e retirada de pontos em procedimentos cirúrgicos. Descartável. Produzida em aço carbono. Estéril. Embalados individualmente.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R$ 33,02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0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Lâmina de Bisturi nº 12 -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Embalagem com 100 unidades.  Utilizadas para corte de pele, tecido e retirada de pontos em procedimentos cirúrgicos. Descartável. Produzida em aço carbono. Estéril. Embalados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R$ 33,02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9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Lâmina de Bisturi nº 15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Embalagem com 100 unidades - Utilizadas para corte de pele, tecido e retirada de pontos em procedimentos cirúrgicos. Descartável. Produzida em aço carbono. Estéril. Embalados individualmente.</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R$ 33,02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Lâmina de Bisturi nº 15C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 xml:space="preserve">Embalagem com 100 unidades.  Utilizadas para corte de pele, tecido e retirada de pontos em procedimentos cirúrgicos. Descartável. Produzida em aço carbono. Estéril. Embalados individualmente.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R$ 35,20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89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Lençol de borracha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Caixa com 26 unidades – Lençol de borracha com 13,5x 13,5 cm, isento de pó. Produzido de látex natural e utilizado para isolamento absoluto do campo operatório, reduzindo a possibilidade de contaminação. Superfície lisa, acabamento sem defeito, resistente a alongamento e desinfecção. Acondicionado em caixa segura, constando dados de fabricação,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R$ 24,89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7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extra série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 xml:space="preserve">Lima extra série No. 06, 21mm. Caixa com 06 unidades, segura, contendo dados de identificação,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2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extra série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Lima extra série No. 08, 21mm.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2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extra série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Lima extra série No. 10, 21mm.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97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189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extra série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Lima extra série No. 06, 25mm.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0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extra série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Lima extra série No. 08, 25mm.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05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extra série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Lima extra série No.10, 25mm.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2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Lima Flexo-file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 lima No. 15, 21 mm. Cx c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R$ 26,63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21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Lima Flexo-file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Caixa - </w:t>
            </w:r>
            <w:r w:rsidRPr="00DA21F9">
              <w:rPr>
                <w:rFonts w:ascii="Book Antiqua" w:eastAsia="Times New Roman" w:hAnsi="Book Antiqua" w:cs="Calibri"/>
                <w:sz w:val="16"/>
                <w:szCs w:val="16"/>
                <w:lang w:eastAsia="pt-BR"/>
              </w:rPr>
              <w:t>lima No. 15, 25 mm. Cx c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1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Flexofile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Caixa</w:t>
            </w:r>
            <w:r w:rsidRPr="00DA21F9">
              <w:rPr>
                <w:rFonts w:ascii="Book Antiqua" w:eastAsia="Times New Roman" w:hAnsi="Book Antiqua" w:cs="Calibri"/>
                <w:sz w:val="16"/>
                <w:szCs w:val="16"/>
                <w:lang w:eastAsia="pt-BR"/>
              </w:rPr>
              <w:br/>
              <w:t>Lima Flexofile 1ª série, 21mm.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3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Flexofile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Lima Flexofile 1ª série, 25mm. Caixa com 06 unidades, contendo dados de identificação,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R$ 22,80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265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sistema C- Pilot</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DA21F9">
              <w:rPr>
                <w:rFonts w:ascii="Book Antiqua" w:eastAsia="Times New Roman" w:hAnsi="Book Antiqua" w:cs="Calibri"/>
                <w:b/>
                <w:bCs/>
                <w:sz w:val="16"/>
                <w:szCs w:val="16"/>
                <w:lang w:eastAsia="pt-BR"/>
              </w:rPr>
              <w:t>Blister com 6 unidades de lima nº 10-21 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R$ 65,81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sistema C- Pilot</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DA21F9">
              <w:rPr>
                <w:rFonts w:ascii="Book Antiqua" w:eastAsia="Times New Roman" w:hAnsi="Book Antiqua" w:cs="Calibri"/>
                <w:b/>
                <w:bCs/>
                <w:sz w:val="16"/>
                <w:szCs w:val="16"/>
                <w:lang w:eastAsia="pt-BR"/>
              </w:rPr>
              <w:t>Blister com 6 unidades de lima nº 10-25 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R$ 65,91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5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198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sistema C- Pilot</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7303FD">
              <w:rPr>
                <w:rFonts w:ascii="Book Antiqua" w:eastAsia="Times New Roman" w:hAnsi="Book Antiqua" w:cs="Calibri"/>
                <w:b/>
                <w:sz w:val="16"/>
                <w:szCs w:val="16"/>
                <w:lang w:eastAsia="pt-BR"/>
              </w:rPr>
              <w:t>Blister com 6 unidades de lima nº 15-21 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R$ 65,91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52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199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sistema C- Pilot</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Ideais para acesso a canais radiculares severamente curvos e calcificados. Alta resistência à flexão, graças a um processo especial de endurecimento térmico. Belas e estáveis, adequadas para anatomias complexas. Características: Aço inoxidável, código de cores + alça; Especialmente flexível devido à cura térmica ; Para a criação segura de um glide path antes de cada preparação de NiTi; ISO 12.5; Marca de comprimento na pega; Anéis de calibração visíveis nos raios X; A ponta piloto inativa guia o instrumentos com segurança no canal; Com tampões de silicone pré montados. </w:t>
            </w:r>
            <w:r w:rsidRPr="007303FD">
              <w:rPr>
                <w:rFonts w:ascii="Book Antiqua" w:eastAsia="Times New Roman" w:hAnsi="Book Antiqua" w:cs="Calibri"/>
                <w:b/>
                <w:sz w:val="16"/>
                <w:szCs w:val="16"/>
                <w:lang w:eastAsia="pt-BR"/>
              </w:rPr>
              <w:t>Blister com 6 unidades de lima nº 15-25mm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R$ 65,91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CF3419">
        <w:trPr>
          <w:trHeight w:val="10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Hedstrien</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Indicado para preparo químico cirúrgico de canais radiculares. Alta flexibilidade; Lima de Níquel Titânio; Validade: Indeterminada; Registro na ANVISA. Lima 1ª série 21mm.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5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Hedstrien</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Indicado para preparo químico cirírgico de canais radiculares. Alta flexibilidade; Lima de Níquel Titânio; Validade: Indeterminada; Registro na ANVISA Lima 2ª série 25mm.</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Seccção de hélice tripla; Joker - #.15/05/ Mini Joker #.15/03 secção de hélice quadrangular; hélice dupla e quadrangular; velocidade - 350 a950 RPM; Tratamento Térmico CM. Comprimento 21 mm conicidade 15.03: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8C5A53"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203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15.03: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7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15.05: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15.05: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206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Caracteristicas: Rotatória e Reciprocante; Indicadas para qualque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25.04: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25.04: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21 mm conicidade 25.05: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209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25.05: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79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Seccção de hélice tripla; Joker - #.15/05/ Mini Joker #.15/03 secção de hélice quadrangular; hélice dupla e quadrangular; velocidade - 350 a950 RPM; Tratamento Térmico CM. Comprimento 21 mm conicidade 25.06: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8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 mm conicidade 25.06: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381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212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Endodôntica para motor rotatório Sistema Logic</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Seguindo o conceito de lima única e de preparos conservadores, o sistema Logic busca a simplificação da técnica e possibilita ao dentista realizar tratamentos endodônticos com uma única lima, após a exploração do canal e estabelecimento da patência.Apresenta curva de aprendizado baixa, design inovador e baixo efeito de parafusamento.Pode ser utilizada também em movimento reciprocante e em qualquer motor de endodontia do mercado. Características: Rotatória e Reciprocante; Indicadas para qualquer tipo de motor; Curva de aprendizado baixa; Taper .01- Secção de hélice quádrupla; Taper .03/.05/.06- Secção de hélice dupla;Taper .04- Secção de hélice tripla; Joker - #.15/05/ Mini Joker #.15/03 secção de hélice quadrangular; hélice dupla e quadrangular; velocidade - 350 a950 RPM; Tratamento Térmico CM. Comprimento 25mm conicidade 35.05: Cx c4 limas individuais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8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plástica Sistema Easy Clean</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Lima de plástico que promove limpeza das paredes dos Sistemas de Canais Radiculares através da agitação mecânica das substâncias químicas e do atrito de suas lâminas no interior do canal, principalmente no terço apical. Ela pode ser utilizada durante e depois do preparo ou somente depois do preparo. Indicada basicamente para movimentos reciprocantes, podendo também ser usada com movimentos rotatórios.Caixa com 48 unidade</w:t>
            </w:r>
            <w:r w:rsidR="007303FD">
              <w:rPr>
                <w:rFonts w:ascii="Book Antiqua" w:eastAsia="Times New Roman" w:hAnsi="Book Antiqua" w:cs="Calibri"/>
                <w:sz w:val="16"/>
                <w:szCs w:val="16"/>
                <w:lang w:eastAsia="pt-BR"/>
              </w:rPr>
              <w:t>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R$ 263,33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0004DA"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para procedimento PP</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Luva para procedimento não cirúrgico tamanho PP, de látex de borracha natural, superfície lisa, ambidestra, não estéril e com pó bioabsorvível.  Caixa com 100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R$ 21,99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93555"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para procedimento P</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Caixa com 100 unidades – Luva para procedimento não cirúrgico tamanho P, de látex de borracha natural, superfície lisa, ambidestra, não estéril e com pó bioabsorvível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R$ 21,99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1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para procedimento M</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Caixa com 100 unidades – Luva para procedimento não cirúrgico tamanho M, de látex de borracha natural, superfície lisa, ambidestra, não estéril e com pó bioabsorvível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R$ 21,99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97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para procedimento</w:t>
            </w:r>
            <w:r w:rsidR="00345872">
              <w:rPr>
                <w:rFonts w:ascii="Book Antiqua" w:eastAsia="Times New Roman" w:hAnsi="Book Antiqua" w:cs="Calibri"/>
                <w:b/>
                <w:bCs/>
                <w:color w:val="000000"/>
                <w:sz w:val="16"/>
                <w:szCs w:val="16"/>
                <w:lang w:eastAsia="pt-BR"/>
              </w:rPr>
              <w:t xml:space="preserve"> </w:t>
            </w:r>
            <w:r w:rsidRPr="00DA21F9">
              <w:rPr>
                <w:rFonts w:ascii="Book Antiqua" w:eastAsia="Times New Roman" w:hAnsi="Book Antiqua" w:cs="Calibri"/>
                <w:b/>
                <w:bCs/>
                <w:color w:val="000000"/>
                <w:sz w:val="16"/>
                <w:szCs w:val="16"/>
                <w:lang w:eastAsia="pt-BR"/>
              </w:rPr>
              <w:t>G</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Caixa com 100 unidades – Luva para procedimento não cirúrgico tamanho G, de látex de borracha natural, superfície lisa, ambidestra, não estéril e com pó bioabsorvível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R$ 21,99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6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cirúrgica estéril 6,5</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Caixa com 50 pares.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00345872">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Caixa com 50 pares – tamanho 6,5</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41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219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cirúrgica estéril 7</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Caixa com 50 pares. -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w:t>
            </w:r>
            <w:r w:rsidRPr="00DA21F9">
              <w:rPr>
                <w:rFonts w:ascii="Book Antiqua" w:eastAsia="Times New Roman" w:hAnsi="Book Antiqua" w:cs="Calibri"/>
                <w:sz w:val="16"/>
                <w:szCs w:val="16"/>
                <w:lang w:eastAsia="pt-BR"/>
              </w:rPr>
              <w:lastRenderedPageBreak/>
              <w:t>esquerda proporcionando abertura asséptica.</w:t>
            </w:r>
            <w:r w:rsidR="00345872">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Caixa com 50 pares – tamanho 7,0</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190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220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Luva cirúrgica estéril 7,5</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Caixa com 50 pares.  -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00345872">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Caixa com 50 pares – tamanho 7,5</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69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Luva cirúrgica estéril 8,0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Caixa com 50 pares. -  Confeccionada em látex de borracha natural;Alta sensibilidade tátil, impermeável, formato anatômico, superfície texturizada, lubrificada com pó Bioabsorvível atóxico, hipoalergênicas. Esterilizadas por irradiação com embalagem BLISTER, possuindo na embalagem indicação de mão direita e esquerda proporcionando abertura asséptica.</w:t>
            </w:r>
            <w:r w:rsidR="00345872">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Caixa com 50 pares – tamanho 8,0</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R$ 72,00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7303FD">
        <w:trPr>
          <w:trHeight w:val="102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Mandril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Mandril para encaixe de disco de lixa, para acabamento e polimento de restaurações. Confeccionado em aço inoxidável, autoclavável.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R$ 3,53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345872">
        <w:trPr>
          <w:trHeight w:val="1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Manta Cirúrgica</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Embalagem para esterilização (manta) - Tamanho 50 cm x 50cm (+/- 5 cm) gramatura mínima de 45 gr/m² - na cor verde ou azul - composto por 3 (três) camadas 100% polipropileno, as duas camas externas (spunbond) compõem-se por fibras longas e contínuas que conferem maleabilidade ao material e alta resistência mecânica contra rasgo e abrasão. A cama interna (meltblown-sms), deve ser composta por uma densa trama de microfibras que, embora permita a passagem de ar e gases esterilizantes, aja como barreira contra agentes contaminantes. A embalagem deve permitir sua utilização pelos métodos de esterilização: vapor, óxido de etileno e peróxido de hidrogênio. O produto deve apresentar laudo de eficiência de filtragem bacteriana ("BFE") de no mínimo 98%. Pacote com 20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R$ 12,91</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06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Máscara descartável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Máscara descartável 100% polipropileno, tripla, com clip nasal, de filtro bacteriológico 98/99%. Embalagem com 50 unidades.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3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Matriz metálica de aço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Matriz metálica de aço 0,05 x 5 x 500mm. Matriz rígida, indeformável, para uso em porta-matriz. Adaptação cervical sem sofrer deformação/condensação. Apresentação em estojo plástico em forma de rolo, constando dados de identificação.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27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Matriz metálica de aço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Matriz metálica de aço 0,05 x 7 x 500mm. Matriz rígida, indeformável, para uso em porta-matriz. Adaptação cervical sem sofrer deformação/condensação. Apresentação em estojo plástico em forma de rolo, constando dados de identificação.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R$ 2,50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78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227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Moldeiras descartáveis de Cera e espuma.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Embalagem com 100 unidades.  Feita em cera maleável, revestida com espuma hidrófila para adaptação à arcada dentária, facilitando a penetração do gel de flúor nos espaços interproximais.  Para arcadas superior e inferior separadas. Em dois tamanhos de arcadas, contemplando pacientes de diferentes idades. Embalagem com 100 unidades sortidas, de ambos tamanhos de arcadas.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R$ 82,58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7303FD">
        <w:trPr>
          <w:trHeight w:val="131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OZE Tipo II</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Caixa contendo pó e líquido  - Composição reforçada por polímeros a base de óxido de zinco e eugenol, indicada para restaurações temporárias de longa espera, para forramento de cavidades sob restaurações de amálgama e para uso em geral. Caixa contendo pó (38g) e líquido (15ml).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R$ 76,23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218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229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Óleo lubrificante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 xml:space="preserve"> Óleo spray lubrificante para alta/baixa rotação com bico aplicador. Lubrificante interno de turbinas, micromotores e instrumentos odontológicos. Ação detergente, bactericida, com óleo mineral atóxico de baixa viscosidade. Composto por óleo dental, solvente, propelente butano/propano. Apresentado em frasco com no mínimo 100 ml, seguro e resistente, com bico  aplicador,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111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Otosporin</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Otosporin. Frasco com 10 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R$ 12,08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48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Papel Articular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Bloco</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Bloco tipo livreto com 12 folhas - Para uso odontológico, carbono duplo nas cores vermelha e azul, espessura de 0,2mm e 10 cm de comprimento, resistente ao tracionamento e a umidade, sem desfazer em contato com a saliva. Acabamento reto, acondicionado em bloco tipo livreto com 12 folhas, constando dados de fabricação.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R$ 3,47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16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Paramonoclorofenol Canforado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Frasco com 20 ml – Paramonoclorofenol Canforado líquido. Para uso intracanal, acondicionado em frasco de boa qualidade, contendo no mínimo 20ml, constando dados de fabricação, data de esterilização,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R$ 10,36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11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Pasta Alveolar</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Antisséptica, para uso odontológico, acondicionada em tubo ou bisnaga de boa qualidade, contendo no mínimo 10g,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R$ 51,44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80631B">
        <w:trPr>
          <w:trHeight w:val="84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Pasta Maisto</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Frasco com 10g – Pasta Maisto, composta por óxido de zinco, iodofórmio, paramonoclofenolcanforado e canolina anidra.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1A315A" w:rsidRDefault="00DA21F9" w:rsidP="001A315A">
            <w:pPr>
              <w:jc w:val="center"/>
              <w:rPr>
                <w:rFonts w:ascii="Book Antiqua" w:eastAsia="Times New Roman" w:hAnsi="Book Antiqua" w:cs="Calibri"/>
                <w:sz w:val="16"/>
                <w:szCs w:val="16"/>
                <w:lang w:eastAsia="pt-BR"/>
              </w:rPr>
            </w:pPr>
            <w:r w:rsidRPr="001A315A">
              <w:rPr>
                <w:rFonts w:ascii="Book Antiqua" w:eastAsia="Times New Roman" w:hAnsi="Book Antiqua" w:cs="Calibri"/>
                <w:sz w:val="16"/>
                <w:szCs w:val="16"/>
                <w:lang w:eastAsia="pt-BR"/>
              </w:rPr>
              <w:t xml:space="preserve">R$ </w:t>
            </w:r>
            <w:r w:rsidR="001A315A" w:rsidRPr="001A315A">
              <w:rPr>
                <w:rFonts w:ascii="Book Antiqua" w:eastAsia="Times New Roman" w:hAnsi="Book Antiqua" w:cs="Calibri"/>
                <w:sz w:val="16"/>
                <w:szCs w:val="16"/>
                <w:lang w:eastAsia="pt-BR"/>
              </w:rPr>
              <w:t>37</w:t>
            </w:r>
            <w:r w:rsidRPr="001A315A">
              <w:rPr>
                <w:rFonts w:ascii="Book Antiqua" w:eastAsia="Times New Roman" w:hAnsi="Book Antiqua" w:cs="Calibri"/>
                <w:sz w:val="16"/>
                <w:szCs w:val="16"/>
                <w:lang w:eastAsia="pt-BR"/>
              </w:rPr>
              <w:t>,1</w:t>
            </w:r>
            <w:r w:rsidR="001A315A" w:rsidRPr="001A315A">
              <w:rPr>
                <w:rFonts w:ascii="Book Antiqua" w:eastAsia="Times New Roman" w:hAnsi="Book Antiqua" w:cs="Calibri"/>
                <w:sz w:val="16"/>
                <w:szCs w:val="16"/>
                <w:lang w:eastAsia="pt-BR"/>
              </w:rPr>
              <w:t>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26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235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Pasta de polimento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Pasta de polimento universal, produzida com diamante micronizado, de granulação extrafina, para uso exclusivamente de dentistas ou protéticos, para polimento e brilho de porcelana, esmalte dental, resinas, compósitos e outros materiais restauradores. Solúvel em água,  proporciona facilidade na lubrificação do processo de polimento e na remoção da pasta no final do tratamento. Produto uniforme, de alta dureza, boa resistência e por apresentar viscosidade média a pasta não é suscetível à ação do calor. Seringa com 2g,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5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Pasta de uso endodôntico à base de hidróxido de cálcio e iodofórmico em veículo viscoso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Pasta contendo hidróxido de cálcio 30%, iodofórmio 40,4%, óleo de silicone 22,4%, veículo qsp. A pasta vem pronta, acondicionada em seringa e com 10 ponteiras endodônticas na embalagem; Indicado como  material de preenchimento temporário ou permanente para canais radiculares infectados (pulpectomia), no capemaento indireto da polpa e pilpotomia, na apicificação e formação de tecidos duros, no tratamento da reabsorção radicular e no trauma endodôntico em crianças. Não necessita refrigeração. Registro na ANVISA. Validade de dois anos após a data de fabricação. Embalagem contendo seringa com 2g +10 ponteiras.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R$ 175,00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0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Pasta profilática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Indicado para limpeza profilática, para remoção de manchas exógenas, placas, matéria alba e resíduos orais. Isento de óleo. Sabor tutti-fruti ou menta. Embalagem 90g,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R$ 9,75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00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Pedra Pomes extrafina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 1 kg.</w:t>
            </w:r>
            <w:r w:rsidRPr="00DA21F9">
              <w:rPr>
                <w:rFonts w:ascii="Book Antiqua" w:eastAsia="Times New Roman" w:hAnsi="Book Antiqua" w:cs="Calibri"/>
                <w:sz w:val="16"/>
                <w:szCs w:val="16"/>
                <w:lang w:eastAsia="pt-BR"/>
              </w:rPr>
              <w:t xml:space="preserve">   Pó abrasivo extrafino de cor acinzentada, de baixa densidade e peso. Utilizada na limpeza e polimento do esmalte dentário, ouro coesivo, amálgama e resina acrílica.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21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239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Película Radiográfica Adulto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t xml:space="preserve">- Película dental para Raios-X periapical adulto, medindo 30x40mm,  embalagem individual em material plástico para evitar contato com a saliva. Acondicionado em caixa segura com 150 unidades,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R$ 164,90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7303FD">
        <w:trPr>
          <w:trHeight w:val="123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Película Radiográfica Infantil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7303F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7303FD">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Película dental para Raios-X periapical adulto. Medindo 20x30mm, embalagem individual em material plástico para evitar contato com a saliva. Acondicionado em caixa segura com 100 unidades,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R$ 224,45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241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Pino de Fibra de Vidro (kit)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Pino de fibra de vidro, para apoio de restaurações e coroas protéticas. Características: Dupla conicidade; Fibra de vidro com  alta reflexão; 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15 pinos (5 pinos nº 1; 5 pinos nº 2 e 5 pinos nº 3) e 3 brocas (uma broca nº 1, uma broca nº 2 e uma broca nº 3), 15 cursores de silicone  e 01 gabarito para medição radiográfica.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R$ 229,68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28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Pino de Fibra de Vidro (kit)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Pino de fibra de vidro, para apoio de restaurações e coroas protéticas. Características: Dupla conicidade; Fibra de vidro com  alta reflexão; 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kit contendo 5 pinos  nº 0,5 e uma broca nº 0,5</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R$ 90,17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3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Pino de Fibra de Vidro (reposição)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Pino de fibra de vidro, para apoio de restaurações e coroas protéticas. Características: Dupla conicidade; Fibra de vidro com  alta reflexão; 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Caixa contendo 5 pinos  nº 0,5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R$ 69,60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3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244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Pino de Fibra de Vidro (reposição)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Pino de fibra de vidro, para apoio de restaurações e coroas protéticas. Características: Dupla conicidade; Fibra de vidro com  alta reflexão; 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1</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R$ 69,60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3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Pino de Fibra de Vidro (reposição)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Pino de fibra de vidro, para apoio de restaurações e coroas protéticas. Características: Dupla conicidade; Fibra de vidro com  alta reflexão; 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2</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R$ 69,60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3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Pino de Fibra de Vidro (reposição)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Pino de fibra de vidro, para apoio de restaurações e coroas protéticas. Características: Dupla conicidade; Fibra de vidro com  alta reflexão; Módulo de elasticidade próximo ao da dentina; alta radiopacidade; brocas padronizadas com ponta inativa; alta concentração de fibras; cursor delimitador; uso direto (pré-fabricado); fibras longitudinais; versatilidade de tamanhos; melhor adaptação ao conduto; alta transmissão de luz, baixo risco de fratura radicular; excelente identificação radiográfica; calibração precisa dos pinos com a broca do kit. Estreita linha de cimentação; Maior resistência mecânica; Ajuste do corte e identificação da numeração do pino; economia de tempo clínico e custos laboratoriais; facilidade de remoção; adaptação à maior parte dos casos clínicos. Embalagem contendo 5 pinos  nº 3.</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R$ 69,60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1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247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Posicionador Radiográfico Adulto - Kit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Pemite a execução de radiografias periapicais e interproximais com rapidez e precisão. Dispositivo mantém o filme paralelo ao aparelho raio x, a aleta de pressão mantém o filme preso. Peças desmontáveis facilitam a esterilização. Peças reversíveis, alternando-se de posição; peças dos dentes posteriores alternam-se para superiores e inferiores conforme o lado colocado, a mesma reversão ocorre para o posicionador para dentes anteriores. Autoclavável até 134º C. Registro ANVISA </w:t>
            </w:r>
            <w:r w:rsidRPr="00DA21F9">
              <w:rPr>
                <w:rFonts w:ascii="Book Antiqua" w:eastAsia="Times New Roman" w:hAnsi="Book Antiqua" w:cs="Calibri"/>
                <w:b/>
                <w:bCs/>
                <w:sz w:val="16"/>
                <w:szCs w:val="16"/>
                <w:lang w:eastAsia="pt-BR"/>
              </w:rPr>
              <w:t>Kit com + 1 posicionador lateral direito + 1 posicionador lateral esquerdo + 1 posicionador anterior + 3 dispositivos para mordida + 1  posicionador para interproximal Bite Wings + 1 exclusivo pote para esterilização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R$ 89,33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307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Posicionador Radiográfico Infantil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Pemite a execução de radiografias periapicais e interproximais com rapidez e precisão. Dispositivo mantém o filme paralelo ao aparelho raio x, a aleta de pressão mantém o filme preso. Peças desmontáveis facilitam a esterilização. Peças reversíveis, alternando-se de posição; peças dos dentes posteriores alternam-se para superiores e inferiores conforme o lado colocado, a mesma reversão ocorre para o posicionador para dentes anteriores. Autoclavável até 134º C. Registro ANVISA</w:t>
            </w:r>
            <w:r w:rsidRPr="00DA21F9">
              <w:rPr>
                <w:rFonts w:ascii="Book Antiqua" w:eastAsia="Times New Roman" w:hAnsi="Book Antiqua" w:cs="Calibri"/>
                <w:b/>
                <w:bCs/>
                <w:sz w:val="16"/>
                <w:szCs w:val="16"/>
                <w:lang w:eastAsia="pt-BR"/>
              </w:rPr>
              <w:t xml:space="preserve"> Kit com + 1 posicionador lateral direito + 1 posicionador lateral esquerdo + 1 posicionador anterior + 3 dispositivos para mordida + 1  posicionador para interproximal Bite Wings + 1 exclusivo pote para esterilização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R$ 82,34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80631B">
        <w:trPr>
          <w:trHeight w:val="23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249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Propilenoglicol</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 xml:space="preserve">O Propilenoglicol é um líquido límpido, incolor, miscível em água, álcool, cetona e éster. É utilizado como emoliente, solvente e veículo nas indústrias cosméticas e farmacêuticas. O propilenoglicol atua  na solubilidade e dispersão de ativos como extratos vegetais, proteínas, vitaminas, aminoácidos, colágenos e outros numa formulação cosmética. Tem poder germicida semelhante ao do etanol, podendo auxiliar as formulações cosméticas ma preservação de contaminação microbiológica. </w:t>
            </w:r>
            <w:r w:rsidRPr="00DA21F9">
              <w:rPr>
                <w:rFonts w:ascii="Book Antiqua" w:eastAsia="Times New Roman" w:hAnsi="Book Antiqua" w:cs="Calibri"/>
                <w:b/>
                <w:bCs/>
                <w:sz w:val="16"/>
                <w:szCs w:val="16"/>
                <w:lang w:eastAsia="pt-BR"/>
              </w:rPr>
              <w:t>Embalagem contendo 1 litro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R$ 34,19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Resina Composta Restauradora Fotoativada A1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A1.</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9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251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Composta Restauradora Fotoativada A2</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A2.</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Composta Restauradora Fotoativada A3</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 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80631B">
        <w:trPr>
          <w:trHeight w:val="409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Composta Restauradora Fotoativada A3,5</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A3,5</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254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Resina Composta Restauradora Fotoativada A4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A4.</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Composta Restauradora Fotoativada B1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B1.</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Resina Composta Restauradora Fotoativada B2</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B2.</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6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257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Resina Composta Restauradora Fotoativada B3</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B3.</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Resina Composta Restauradora Fotoativada OA2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OA2.</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08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Composta Restauradora Fotoativada OA3,5</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br/>
              <w:t>Seringa com 4g - Resina restauradora microhíbrida para restauração direta de dentes anteriores e posteriores, fotopolimerizável, radiopaca, com fluorescência. Base de BIS-GMA com 58% do volume composto por partículas de carga de vidro bário fluoretado, com tamanho médio de 0,7µm (micrômetros) e tamanho médio inferior à 2µm (micrômetros) e dióxido de silício altamente disperso (0,02–0,07μm)  – Microglass – formando estrutura compacta e amorfa. Resina com boas propriedades ópticas, efeito camaleão, níveis diferentes de translucidez (possibilitando a técnica da estratificação), com liberação de fluoretos (recarregável). Excelentes propriedades físicas, resistente ao desgaste e à descoloração marginal, excelente lisura superficial, proporcionando excelente acabamento e polimento. Resistente ao desgaste e não-abrasiva aos dentes naturais, com desgaste semelhante ao antagonista. Cor OA3,5.</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121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Fotoativada Flow A2</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t xml:space="preserve"> - Resina composta microhíbrida, radiopaca, de média viscosidade, fotopolimerizável, na cor A2. Seringa com 02 gramas e 01 ponteira de aplicação.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R$ 24,49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345872">
        <w:trPr>
          <w:trHeight w:val="126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261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Fotoativada Flow A3</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t xml:space="preserve"> - Resina composta microhíbrida, radiopaca, de média viscosidade, fotopolimerizável, na cor A3. Seringa com 02 gramas e 01 ponteira de aplicação.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R$ 24,49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11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Resina Fotoativada Dentina UD</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Seringa</w:t>
            </w:r>
            <w:r w:rsidRPr="00DA21F9">
              <w:rPr>
                <w:rFonts w:ascii="Book Antiqua" w:eastAsia="Times New Roman" w:hAnsi="Book Antiqua" w:cs="Calibri"/>
                <w:sz w:val="16"/>
                <w:szCs w:val="16"/>
                <w:lang w:eastAsia="pt-BR"/>
              </w:rPr>
              <w:t xml:space="preserve">  - Resina restauradora microhíbrida para restauração de dentes anteriores e posteriores, UD universal. Seringas com 04 gramas.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R$ 38,50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122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Revelador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Frasco com 500 ml – Revelador para Raio X. Solução pronta para o uso, processamento rápido, embalada em frasco branco leitoso. Frasco contendo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R$ 15,40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139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Rolete de Algodão nº1</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w:t>
            </w:r>
            <w:r w:rsidRPr="00DA21F9">
              <w:rPr>
                <w:rFonts w:ascii="Book Antiqua" w:eastAsia="Times New Roman" w:hAnsi="Book Antiqua" w:cs="Calibri"/>
                <w:sz w:val="16"/>
                <w:szCs w:val="16"/>
                <w:lang w:eastAsia="pt-BR"/>
              </w:rPr>
              <w:br/>
              <w:t>Embalagem com 100 unidades. - Indicado para afastamento da bochecha e absorção de líquidos em tratamento odontológico. Confeccionadas com fibras 100% algodão. Embalagem com 100 unidades, com dados de identificação, fabricação,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R$ 2,86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26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Rolete de Algodão nº2</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w:t>
            </w:r>
            <w:r w:rsidRPr="00DA21F9">
              <w:rPr>
                <w:rFonts w:ascii="Book Antiqua" w:eastAsia="Times New Roman" w:hAnsi="Book Antiqua" w:cs="Calibri"/>
                <w:sz w:val="16"/>
                <w:szCs w:val="16"/>
                <w:lang w:eastAsia="pt-BR"/>
              </w:rPr>
              <w:br/>
              <w:t>Embalagem com 100 unidades.- Indicado para afastamento da bochecha e absorção de líquidos em tratamento odontológico. Confeccionadas com fibras 100% algodão. Embalagem com 100 unidades, com dados de identificação, fabricação, validade, registro na 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R$ 2,94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01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Saca brocas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Saca brocas universal para alta rotação, constando dados de identificação, registro/isenção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R$ 29,33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51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Selante fotopolimerizável para fóssulas e fissuras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Selante de fóssulas e fissuras, fotoativo, branco opaco, contendo flúor e 50% em peso de cargas inorgânicas. Kit contendo 05 seringas de 2g de  selante e 01 seringa de ácido fosfórico. Apresentação em frasco resistente e seguro, constando dados de fabricação, lote, validade, concentração, responsável técnico,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R$ 89,90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77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268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Silano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Indicado no tratamento de superfícies internas de restaurações de porcelana e pinos de fibra de vidro para cimentação com cimentos resinosos. Aumento da adesividade de materiais resinosos (resinas de restauração e cimentos resinosos) ás cerâmicas e à fibra de vidro. Benefícios: FACILIDADE DE ISO E MENOR EVAPORAÇÃO. Solução pré-ativada (frasci punico). Maior adesão. Registro na ANVISA.</w:t>
            </w:r>
            <w:r w:rsidRPr="00DA21F9">
              <w:rPr>
                <w:rFonts w:ascii="Book Antiqua" w:eastAsia="Times New Roman" w:hAnsi="Book Antiqua" w:cs="Calibri"/>
                <w:b/>
                <w:bCs/>
                <w:sz w:val="16"/>
                <w:szCs w:val="16"/>
                <w:lang w:eastAsia="pt-BR"/>
              </w:rPr>
              <w:t xml:space="preserve"> Frasco 5 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R$ 47,00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46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269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Sistema Adesivo Fotopolimerizável Monocomponente Universal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t xml:space="preserve">- sistema adesivo fotopolimerizável autocondicionante de frasco único para esmalte e dentina, monocomponente, indicado para uso sob diferentes protocolos de condicionamento ácido (autocondicionante, seletivo em esmalte ou condicionamento total) em diferentes superfícies (esmalte e dentina, metal, cerâmica ou resina composta). Indicado para todas as classes de restaurações diretas com compósitos (classe I, II, III, IV e V). Ingredientes ativos: MDP(10 METACRILOILOXIDECIL DIHIDROGÊNIO FOSFATO) potencializado, monômeros metacrílicos, fotoiniciadores,  co-iniciadores e estabilizantes. Ingredientes inativos: carga inerte (nanopartículas de sílica tratada), veículo (etanol) e água – </w:t>
            </w:r>
            <w:r w:rsidRPr="00DA21F9">
              <w:rPr>
                <w:rFonts w:ascii="Book Antiqua" w:eastAsia="Times New Roman" w:hAnsi="Book Antiqua" w:cs="Calibri"/>
                <w:b/>
                <w:bCs/>
                <w:sz w:val="16"/>
                <w:szCs w:val="16"/>
                <w:lang w:eastAsia="pt-BR"/>
              </w:rPr>
              <w:t>etanol e água devem aparecer obrigatoriamente em conjunto</w:t>
            </w:r>
            <w:r w:rsidRPr="00DA21F9">
              <w:rPr>
                <w:rFonts w:ascii="Book Antiqua" w:eastAsia="Times New Roman" w:hAnsi="Book Antiqua" w:cs="Calibri"/>
                <w:sz w:val="16"/>
                <w:szCs w:val="16"/>
                <w:lang w:eastAsia="pt-BR"/>
              </w:rPr>
              <w:t xml:space="preserve">. Compatível com cimentos duais, auto ou fotopolimerizáveis. Fotopolimerizável em 15 segundos, frasco contendo no mínimo 5ml, com vedação confiável que previna vazamentos, tampa “flip-top”. Embalagem unitária e segura, constando dados de fabricação, lote, validade,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R$ 135,19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4B4FAD">
        <w:trPr>
          <w:trHeight w:val="117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Sistema de acabamento de compósitos em silicone  </w:t>
            </w:r>
          </w:p>
        </w:tc>
        <w:tc>
          <w:tcPr>
            <w:tcW w:w="3597" w:type="dxa"/>
            <w:tcBorders>
              <w:top w:val="nil"/>
              <w:left w:val="nil"/>
              <w:bottom w:val="single" w:sz="4" w:space="0" w:color="auto"/>
              <w:right w:val="single" w:sz="4" w:space="0" w:color="auto"/>
            </w:tcBorders>
            <w:shd w:val="clear" w:color="000000" w:fill="FFFFFF"/>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 KIT</w:t>
            </w:r>
            <w:r w:rsidRPr="00DA21F9">
              <w:rPr>
                <w:rFonts w:ascii="Book Antiqua" w:eastAsia="Times New Roman" w:hAnsi="Book Antiqua" w:cs="Calibri"/>
                <w:sz w:val="16"/>
                <w:szCs w:val="16"/>
                <w:lang w:eastAsia="pt-BR"/>
              </w:rPr>
              <w:t xml:space="preserve"> com 7 Pontas sortidas de silicone flexíveis impregnadas com óxido de alumínio que não produzem calor excessivo. Sem necessidade de troca sucessiva de instrumentos e que proporciona excelente lisura e alto brilho de modo prático e rápido.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180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R$ 140,42</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Soda Clorada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t>- Hipoclorito de sódio a 5%. Frasco com 1000ml.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R$ 7,17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7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Solução desoxidante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Solução desoxidante (crostas e oxidação) para material odontológico a base de ácido fosfórico. Frasco com 500ml.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75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R$ 68,25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1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Solução hemostática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Solução hemostática. Frasco com 10 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R$ 21,07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14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Spray teste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Frasco 200ml – Spray para teste vital, composto por butano, etanol, benzoato de sódio, água e essência. Para uso em procedimento diagnóstico em odontologia, temperatura -50ºC, inodoro, atóxico, sem CFC.  Frasco seguro com tubo de aplicação, constando dados de fabricação, lote, validade 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R$ 44,90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87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Sugador Odontológico de Saliva Descartável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w:t>
            </w:r>
            <w:r w:rsidRPr="00DA21F9">
              <w:rPr>
                <w:rFonts w:ascii="Book Antiqua" w:eastAsia="Times New Roman" w:hAnsi="Book Antiqua" w:cs="Calibri"/>
                <w:sz w:val="16"/>
                <w:szCs w:val="16"/>
                <w:lang w:eastAsia="pt-BR"/>
              </w:rPr>
              <w:br/>
              <w:t>Pacote com 40 peças. - Confeccionado em PVC atóxico, curvável, descartável. Sem rebarbas. A ponta deve ser colada ao tubo para segurança do paciente. Desenho anatômico, proporcionando sucção sem machucar a boca do paciente. Sem memória, permanecendo na posição desejada. Tamanho de 16 a 18cm. Pacote com 40 peças,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R$ 3,55</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25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276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Sugador cirúrgico descartável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Caixa com 20 unidades.  - Auxilia na sucção de sangue e fluidos no momento de cirurgias odontológicas. Oferece maior segurança nos procedimentos, diminuindo as chances de contaminação tanto do profissional como de seus pacientes. Produto esterilizado em óxido de etileno, fabricado em resina ABS. Produto descartável. Possui ponteira removível. Embalagem com 20 unidades embaladas individualmente, com identificação em português, lote, fabricação, validade, registro na ANVISA, descrição do material e modo de utilização.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R$ 24,90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117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Taça de borracha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Taça de borracha para profilaxia, com septos, estéril, montada em mandril para contra-ângulo.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R$ 1,48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7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Tergencal</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Tergencal  - Solução de hidróxido de cálcio para irrigação de canais radiculares. Frasco com 200ml.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R$ 22,68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0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279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Tira de lixa de aço 4,0 mm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Caixa com 12 unidades- Tira abrasiva de aço inoxidável para acabamento e polimento de restaurações odontológicas,tendo centro neutro, serrilhado, tamanho 150x2,5mm, abrasiva. Embalada em caixa contendo dados de fabricação, validade e registro no MS.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2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Tira de lixa de aço 6,0mm</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Caixa com 12 unidades   - Tira abrasiva de aço inoxidável para acabamento e polimento de restaurações odontológicas,tendo centro neutro, serrilhado, tamanho 150x6,0mm. Embalada em caixa contendo dados de fabricação, validade e registro no MS.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400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R$ 7,66</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21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Tira de lixa de poliéster 4mm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Caixa</w:t>
            </w:r>
            <w:r w:rsidRPr="00DA21F9">
              <w:rPr>
                <w:rFonts w:ascii="Book Antiqua" w:eastAsia="Times New Roman" w:hAnsi="Book Antiqua" w:cs="Calibri"/>
                <w:sz w:val="16"/>
                <w:szCs w:val="16"/>
                <w:lang w:eastAsia="pt-BR"/>
              </w:rPr>
              <w:br/>
              <w:t xml:space="preserve">Caixa com 150 unidades. - Tiras flexíveis que se adaptam ao contorno das regiões proximais. Diamantes naturais com maior durabilidade e um corte macio. Centro neutro facilita a inserção entre os dentes. Autoclavável. Resistente à ruptura e umidade. Espessura: 4.0 mm. Comprimento: 170mm.  Granulometria: 240/320. Embalagem com 150 unidades de 4mm, constando dados de fabricação, validade, lote, isenção/registro no MS/ANVISA.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R$ 15,17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72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282</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Touca sanfonada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Pacote</w:t>
            </w:r>
            <w:r w:rsidRPr="00DA21F9">
              <w:rPr>
                <w:rFonts w:ascii="Book Antiqua" w:eastAsia="Times New Roman" w:hAnsi="Book Antiqua" w:cs="Calibri"/>
                <w:sz w:val="16"/>
                <w:szCs w:val="16"/>
                <w:lang w:eastAsia="pt-BR"/>
              </w:rPr>
              <w:br/>
              <w:t xml:space="preserve">Embalagem com 100 unidades.  - Touca sanfonada e com elástico especial em todo perímetro da touca. Gramatura 10. Cor Branca. Produzidas a partir de polipropileno/tecido não tecido (TNT). Fabricada utilizando soldagem eletrônica por ultrassom. Tamanho:19” (45 x 50 cm). Descartáveis, individuais e de uso único.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R$ 7,79</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09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283</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Tricresol Formalina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Tricresol Formalina. Para uso odontológico, acondicionado em frasco seguro com no mínimo 10ml, constando dados de fabricação, lote, validade, isenção/registro no MS/ANVISA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R$ 8,50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4B4FAD">
        <w:trPr>
          <w:trHeight w:val="126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284</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 Vaselina sólida</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 xml:space="preserve">Frasco de 90g </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R$ 9,20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B22878">
        <w:trPr>
          <w:trHeight w:val="111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285</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Verniz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br/>
              <w:t>Verniz cavitário. Frasco com 10ml.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R$ 15,58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73156A" w:rsidRPr="00DA21F9" w:rsidTr="0080631B">
        <w:trPr>
          <w:trHeight w:val="159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286</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Verniz Dessensibilizante Dentário de baixa viscosidade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Frasco</w:t>
            </w:r>
            <w:r w:rsidRPr="00DA21F9">
              <w:rPr>
                <w:rFonts w:ascii="Book Antiqua" w:eastAsia="Times New Roman" w:hAnsi="Book Antiqua" w:cs="Calibri"/>
                <w:sz w:val="16"/>
                <w:szCs w:val="16"/>
                <w:lang w:eastAsia="pt-BR"/>
              </w:rPr>
              <w:t>- Verniz fluoretado para sensibilidade dentária. À base de Nitrato de Potássio e Fluoreto de Sódio a 5% para aplicação em consultório. Secagem rápida, impregnação profunda, aderência ao esmalte e impermeabilidade e isolamento ao dente. Embalagem deverá constar nome do fabricante, dados de fabricação, lote, validade e registro/isenção no MS/ANVISA. Frasco com 10ml.</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R$ 30,28</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2F3ACF" w:rsidRDefault="00DA21F9" w:rsidP="0073156A">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DA21F9" w:rsidRPr="00DA21F9" w:rsidRDefault="00DA21F9" w:rsidP="0073156A">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DA21F9" w:rsidRPr="00DA21F9" w:rsidTr="00B22878">
        <w:trPr>
          <w:trHeight w:val="214"/>
        </w:trPr>
        <w:tc>
          <w:tcPr>
            <w:tcW w:w="10187" w:type="dxa"/>
            <w:gridSpan w:val="7"/>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Equipamentos Permanentes</w:t>
            </w:r>
          </w:p>
        </w:tc>
      </w:tr>
      <w:tr w:rsidR="0073156A" w:rsidRPr="00DA21F9" w:rsidTr="0080631B">
        <w:trPr>
          <w:trHeight w:val="60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287</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Amalgamador Digital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b/>
                <w:bCs/>
                <w:sz w:val="16"/>
                <w:szCs w:val="16"/>
                <w:lang w:eastAsia="pt-BR"/>
              </w:rPr>
              <w:br/>
            </w:r>
            <w:r w:rsidRPr="00DA21F9">
              <w:rPr>
                <w:rFonts w:ascii="Book Antiqua" w:eastAsia="Times New Roman" w:hAnsi="Book Antiqua" w:cs="Calibri"/>
                <w:sz w:val="16"/>
                <w:szCs w:val="16"/>
                <w:lang w:eastAsia="pt-BR"/>
              </w:rPr>
              <w:t>Aparelho misturador de cápsulas de amálgama pré-dosificadas, bivolt. Sistema Universal permitindo adaptação de todos os tipos de cápsulas. Painel de comando, de fácil acesso e visualização de todas as funções do aparelho. Variação do tempo de preparo de 0 a 30 segundos, com precisão e repetibilidade do tempo selecionado. A perfeita homogeneidade e consistência da mistura do amálgama são garantidas pelo movimento em forma elíptica, com amplitude de 25mm e freqüência de 4600 oscilações por minuto. - O movimento é interrompido, instantaneamente, nos casos de abertura acidental da tampa de proteção; - Maior durabilidade; - Facilita a limpeza e desinfecção; - Melhor integração com outros componentes do consultório; - Painel de comando com seletor em membrana e mostrador de tempo digital; - Facilidade de manuseio com ótima visualização do display; - Ajuste do tempo de trituração; - Maior amplitude, possibilitando o trabalho com outros materiais (ex: ionômeros de vidro); - Repetição do tempo anterior; - Assegura a precisão e economia de tempo nas programações; - Ao selecionar a opção 127V, o aparelho poderá trabalhar normalmente na faixa de alimentação de 114 a 140 V~; - Ao selecionar a opção 220V, o aparelho poderá trabalhar normalmente na faixa de alimentação de 198 a 242V~; - Sistema eletrônico de baixa tensão; - Maior segurança ao operador; - Maior durabilidade dos componentes eletro-eletrônicos; - Motor Bosch; - Baixo nível de ruído; - Baixo índice de manutenção; - Alimentação: 127/220 V~ (com chave reversora); - Frequência: 50/60 Hz; - Número de fases: Monofásico; - Frequência de vibração: 4600/min; - Máxima amplitude de oscilação: 25 mm; - Potência de entrada: 90 VA; - Fusíveis de proteção: F1 e F2 ....... 1; - Consumo: 0,7A - 127 V~ / 0,4A - 220 V~; - Peso: 3,86 Kg; - Altura: 21,20 cm; - Largura: 22,00 cm; -Comprimento: 26,00 cm; - Garantia: 1 ano.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R$ 2.476,24</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E47DA5">
            <w:pP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“Isento” ________  </w:t>
            </w:r>
          </w:p>
        </w:tc>
      </w:tr>
      <w:tr w:rsidR="0073156A" w:rsidRPr="00DA21F9" w:rsidTr="00B22878">
        <w:trPr>
          <w:trHeight w:val="381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288</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Aparelho de Raio X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Aparelho de Raio 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12 meses (certificado direto de fábrica, não será aceito termo de compromisso), a partir da data de montagem do equipamento a ser entregue pelo técnico no ato da montagem (não contando pela data de entrega e sim da montagem).Que tenha técnico autorizado para assistência técnica em nossa região (assistência técnica autorizada na região em um raio máximo de 50 km). Instalação do equipamento incluída.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R$ 5.996,33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DA21F9"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“Isento” ________  </w:t>
            </w:r>
          </w:p>
        </w:tc>
      </w:tr>
      <w:tr w:rsidR="0073156A" w:rsidRPr="00DA21F9" w:rsidTr="00B22878">
        <w:trPr>
          <w:trHeight w:val="395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289</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Aparelho de Raio X de parede</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Aparelho de Raio X de parede  - Aparelho de Raio X odontológico, com voltagem de 127V/220V, potência 1,2KVA, potência cabeçote 70KVP, amperagem/cabeçote entre 7MA e 8MA, dispositivo de compensação automático de tempo (corrige o tempo automaticamente), controle eletrônico (regulagem de tempo através de teclado), com visualização através de LED’s, sistema de dupla colimação, mecanismo de bloqueio contra disparos acidentais. Equipamento com certificado de garantia 12 meses (certificado direto de fábrica, não será aceito termo de compromisso), a partir da data de montagem do equipamento a ser entregue pelo técnico no ato da montagem (não contando pela data de entrega e sim da montagem).Que tenha técnico autorizado para assistência técnica em nossa região (assistência técnica autorizada na região em um raio máximo de 50 km). Instalação do equipamento incluída.</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R$ 5.952,67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DA21F9"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“Isento” ________  </w:t>
            </w:r>
          </w:p>
        </w:tc>
      </w:tr>
      <w:tr w:rsidR="0073156A" w:rsidRPr="00DA21F9" w:rsidTr="00B22878">
        <w:trPr>
          <w:trHeight w:val="232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290</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Aparelho de ultrassom/ jato de bicarbonato</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Filtro de ar com drenagem automática. Controle independente de fluxos de água e pó. Sistema de limpeza dos condutores de pó. Ultrassom com sistema piezoelétrico. Peça de mão removível e autoclavável.  Alimentado externamente por uma rede de água e uma rede de ar comprimido. Reservatório interno para armazenamento de pó de bicarbonato de sódio. Dimensões Produto: 336mm x 180mm x 89mm. Frequência: 29 KHZ. Potência: 35w. Bivolt.</w:t>
            </w:r>
            <w:r w:rsidR="00B22878">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Acompanha 3 Ponteiras Universais. Garantia: 12 meses.</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R$ 2.043,77</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DA21F9"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“Isento” ________  </w:t>
            </w:r>
          </w:p>
        </w:tc>
      </w:tr>
      <w:tr w:rsidR="0073156A" w:rsidRPr="00DA21F9" w:rsidTr="00B22878">
        <w:trPr>
          <w:trHeight w:val="21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Aparelho Fotopolimerizador </w:t>
            </w:r>
          </w:p>
        </w:tc>
        <w:tc>
          <w:tcPr>
            <w:tcW w:w="3597" w:type="dxa"/>
            <w:tcBorders>
              <w:top w:val="nil"/>
              <w:left w:val="nil"/>
              <w:bottom w:val="single" w:sz="4" w:space="0" w:color="auto"/>
              <w:right w:val="single" w:sz="4" w:space="0" w:color="auto"/>
            </w:tcBorders>
            <w:shd w:val="clear" w:color="auto" w:fill="auto"/>
            <w:hideMark/>
          </w:tcPr>
          <w:p w:rsidR="00DA21F9" w:rsidRP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Aparelho fotopolimerizador a Led, bivolt automático, com 3 modos de operação (gradual, contínuo e pulsante) selecionáveis na própria caneta, corpo da caneta em ABS, potência de 1500 mW/cm², sem fio, base de carregamento, timer digital, com bateria de Íon Lítio recarregável, tipo pistola, com luz fria e azul de 220 Watts (mínimo), Comprimento de onda emitido entre 430 e 490 nanômetros, com ponteira de fibra óptica rígida para fotopolimerização.</w:t>
            </w: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R$ 616,33</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DA21F9"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“Isento” ________  </w:t>
            </w:r>
          </w:p>
        </w:tc>
      </w:tr>
      <w:tr w:rsidR="00903E40" w:rsidRPr="00DA21F9" w:rsidTr="00B22878">
        <w:trPr>
          <w:trHeight w:val="1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Bomba à vácuo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Bombas de vácuo, alta potência, com sucção de 500mm/hg, vazão mínima de 200L/minuto, motor elétrico de 1 HP de potência, com eixo em aço inox, flange, rotor e tampa em bronze de alta resistência, cobertura acústica em aço fosfatizado e pintado.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R$ 3.530,15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3649C">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25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293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Bomba à vácuo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Bomba à vácuo de alta potência, com sucção mínima de 550 mm/hg, vazão mínima de 300l/min. Motor elétrico de 1 HP de potência, com eixo em aço inox, flange, rotor e tampa em liga de bronze de alta resistência. Deve possuir sistema de recirculação de água, proporcionando menor consumo e aumento da performance de sucção. Filtro coletor de detritos na entrada de água. Protetor térmico intermitente. Tensão de 220V e 60Hz. Garantia mínima de 12 meses. Deve possuir técnico autorizado para assistência técnica – assistência técnica autorizada – em um raio máximo de 50 Km.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R$ 3.791,56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3649C">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8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Compressor odontológico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compressor odontológico 30 litros, motor 1HP, isento de óleo, 02 pistões em V, bivolt, reservatório com pintura interna anticorrosiva e antimicrobiana (que evita corrosão e oxidação), válvula reguladora de pressão de saída com manômetro, fácil acesso ao dreno do reservatório para limpeza, vazão de 170 litros/minuto, pressão de trabalho de 80 a 120LBF/POL</w:t>
            </w:r>
            <w:r w:rsidRPr="00DA21F9">
              <w:rPr>
                <w:rFonts w:ascii="Book Antiqua" w:eastAsia="Times New Roman" w:hAnsi="Book Antiqua" w:cs="Calibri"/>
                <w:sz w:val="16"/>
                <w:szCs w:val="16"/>
                <w:vertAlign w:val="superscript"/>
                <w:lang w:eastAsia="pt-BR"/>
              </w:rPr>
              <w:t>2</w:t>
            </w:r>
            <w:r w:rsidRPr="00DA21F9">
              <w:rPr>
                <w:rFonts w:ascii="Book Antiqua" w:eastAsia="Times New Roman" w:hAnsi="Book Antiqua" w:cs="Calibri"/>
                <w:sz w:val="16"/>
                <w:szCs w:val="16"/>
                <w:lang w:eastAsia="pt-BR"/>
              </w:rPr>
              <w:t>, ruído máximo de 61DB.</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R$ 4.011,67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3649C">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8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Compressor médico odontológico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compressor médico odontológico lubrificado, com capacidade do reservatório de ar para 96 litros, potência do motor de 2HP – 1,5 KW, unidade compressora de 01 estágio e 02 pistões em linha, pressão da operação mínima de 100 LBF/POL 2º e máxima 140 LBF/POL², 860 RPM, peso bruto com motor – 80 kg, peso líquido com motor – 72 kg (medidas aproximadas).</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R$ 1.838,22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3649C">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72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Conjunto Odontológico</w:t>
            </w:r>
          </w:p>
        </w:tc>
        <w:tc>
          <w:tcPr>
            <w:tcW w:w="3597" w:type="dxa"/>
            <w:tcBorders>
              <w:top w:val="nil"/>
              <w:left w:val="nil"/>
              <w:bottom w:val="single" w:sz="4" w:space="0" w:color="auto"/>
              <w:right w:val="single" w:sz="4" w:space="0" w:color="auto"/>
            </w:tcBorders>
            <w:shd w:val="clear" w:color="auto" w:fill="auto"/>
            <w:hideMark/>
          </w:tcPr>
          <w:p w:rsidR="004B4FAD" w:rsidRDefault="00903E40" w:rsidP="00DA21F9">
            <w:pPr>
              <w:rPr>
                <w:rFonts w:ascii="Book Antiqua" w:eastAsia="Times New Roman" w:hAnsi="Book Antiqua" w:cs="Calibri"/>
                <w:b/>
                <w:bCs/>
                <w:sz w:val="16"/>
                <w:szCs w:val="16"/>
                <w:lang w:eastAsia="pt-BR"/>
              </w:rPr>
            </w:pPr>
            <w:r w:rsidRPr="00DA21F9">
              <w:rPr>
                <w:rFonts w:ascii="Book Antiqua" w:eastAsia="Times New Roman" w:hAnsi="Book Antiqua" w:cs="Calibri"/>
                <w:b/>
                <w:bCs/>
                <w:sz w:val="16"/>
                <w:szCs w:val="16"/>
                <w:lang w:eastAsia="pt-BR"/>
              </w:rPr>
              <w:t>Conjunto</w:t>
            </w:r>
            <w:r w:rsidRPr="00DA21F9">
              <w:rPr>
                <w:rFonts w:ascii="Book Antiqua" w:eastAsia="Times New Roman" w:hAnsi="Book Antiqua" w:cs="Calibri"/>
                <w:sz w:val="16"/>
                <w:szCs w:val="16"/>
                <w:lang w:eastAsia="pt-BR"/>
              </w:rPr>
              <w:br/>
            </w:r>
            <w:r w:rsidRPr="00DA21F9">
              <w:rPr>
                <w:rFonts w:ascii="Book Antiqua" w:eastAsia="Times New Roman" w:hAnsi="Book Antiqua" w:cs="Calibri"/>
                <w:b/>
                <w:bCs/>
                <w:sz w:val="16"/>
                <w:szCs w:val="16"/>
                <w:lang w:eastAsia="pt-BR"/>
              </w:rPr>
              <w:t>CONJUNTO ODONTOLÓGICO</w:t>
            </w:r>
            <w:r w:rsidRPr="00DA21F9">
              <w:rPr>
                <w:rFonts w:ascii="Book Antiqua" w:eastAsia="Times New Roman" w:hAnsi="Book Antiqua" w:cs="Calibri"/>
                <w:sz w:val="16"/>
                <w:szCs w:val="16"/>
                <w:lang w:eastAsia="pt-BR"/>
              </w:rPr>
              <w:t xml:space="preserve"> composto pelos seguintes itens: Cadeira Odontológica com as seguintes características: Base construída em aço maciço, com tratamento anti-corrosivo, protegida por debrun de borracha; com movimentos de subida e descida do assento e do encosto; pedal de comando, com design integrado a base da cadeira, contendo seis movimentos, sendo quatro movimentos individuais, um volta a zero e uma posição de trabalho no pedal de comando; braço direito sem haste de fixação para facilitar o acesso do paciente; braço direito e esquerdo em material que impeça a ocorrência de riscos superficiais; encosto de linhas arredondadas, amplo e envolvente, com curva anatômica e largura aproximada de 60cm (aproximadamente 10%) na região lombar; capacidade para atingir altura mínima de 45cm e máxima de 90cm em relação ao solo; articulação única (central ou lateral) entre assento e encosto, facilitando a limpeza do equipamento e encosto de cabeça articulado com regulagem de altura; elevação através de sistema fuso; estofamento em espuma de PVC, expandido, lavável e sem costura; pintura lisa eletrostática a pó epoxi; voltagem 220V; ambidestro.</w:t>
            </w:r>
            <w:r w:rsidRPr="00DA21F9">
              <w:rPr>
                <w:rFonts w:ascii="Book Antiqua" w:eastAsia="Times New Roman" w:hAnsi="Book Antiqua" w:cs="Calibri"/>
                <w:b/>
                <w:bCs/>
                <w:sz w:val="16"/>
                <w:szCs w:val="16"/>
                <w:lang w:eastAsia="pt-BR"/>
              </w:rPr>
              <w:t xml:space="preserve">                                          </w:t>
            </w:r>
          </w:p>
          <w:p w:rsidR="00903E40" w:rsidRPr="00DA21F9" w:rsidRDefault="00903E40" w:rsidP="004B4FAD">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Equipo Odontológico</w:t>
            </w:r>
            <w:r w:rsidRPr="00DA21F9">
              <w:rPr>
                <w:rFonts w:ascii="Book Antiqua" w:eastAsia="Times New Roman" w:hAnsi="Book Antiqua" w:cs="Calibri"/>
                <w:sz w:val="16"/>
                <w:szCs w:val="16"/>
                <w:lang w:eastAsia="pt-BR"/>
              </w:rPr>
              <w:t xml:space="preserve"> com as seguintes características: acoplado a cadeira; corpo em material de alto impacto; sistema pneumático, com seleção automática das pontas, controlado por um bloco de acionamento pneumático; suporte das pontas com formas arredondadas e em ABS; bandeja de alumínio anodizado/aço inoxidável com suporte de instrumemtal removível e autoclavável; pedal de comando progressivo para acionamento das pontas </w:t>
            </w:r>
            <w:r w:rsidRPr="00DA21F9">
              <w:rPr>
                <w:rFonts w:ascii="Book Antiqua" w:eastAsia="Times New Roman" w:hAnsi="Book Antiqua" w:cs="Calibri"/>
                <w:sz w:val="16"/>
                <w:szCs w:val="16"/>
                <w:lang w:eastAsia="pt-BR"/>
              </w:rPr>
              <w:lastRenderedPageBreak/>
              <w:t xml:space="preserve">independente do pedal da cadeira; reservatórios de água para alimentação das pontas em policarbonato transparente; com três terminais, sendo: com sistema de válvulas anti-refluxo, um terminal para micromotor borden com regulagem de spray, um terminal de dois furos para alta rotação com regulagem de spray, uma seringa tríplice totalmente fabricada em latão cromado, com bico destacável, giratório e autoclavável.                                                                      </w:t>
            </w:r>
            <w:r w:rsidRPr="00DA21F9">
              <w:rPr>
                <w:rFonts w:ascii="Book Antiqua" w:eastAsia="Times New Roman" w:hAnsi="Book Antiqua" w:cs="Calibri"/>
                <w:b/>
                <w:bCs/>
                <w:sz w:val="16"/>
                <w:szCs w:val="16"/>
                <w:lang w:eastAsia="pt-BR"/>
              </w:rPr>
              <w:t xml:space="preserve">Refletor Odontológico </w:t>
            </w:r>
            <w:r w:rsidRPr="00DA21F9">
              <w:rPr>
                <w:rFonts w:ascii="Book Antiqua" w:eastAsia="Times New Roman" w:hAnsi="Book Antiqua" w:cs="Calibri"/>
                <w:sz w:val="16"/>
                <w:szCs w:val="16"/>
                <w:lang w:eastAsia="pt-BR"/>
              </w:rPr>
              <w:t xml:space="preserve">multifocal, com as seguintes características: acoplado ao braço vertical do equipo; fixo a cadeira; dotado de cabeçote com puxador incorporado; multifocal com tratamento multicoating que produz luz fria uniformemente distribuída; iluminação através de tecnologia LED proporcionando redução de 95% no consumo de energia elétrica e durabilidade de até 50.000 horas; três intensidades de luz: 10.000, 20.000 e 30.000 LUX; acionamento realizado pelo sensor de aproximação, localizado na parte inferior do cabeçote, evitando o risco de contaminação cruzada; seleção de intensidade luminosa realizada através do sensor de proximidade; sistema eletrônico digital interno, de fácil e rápida programação.                                                                                     </w:t>
            </w:r>
            <w:r w:rsidRPr="00DA21F9">
              <w:rPr>
                <w:rFonts w:ascii="Book Antiqua" w:eastAsia="Times New Roman" w:hAnsi="Book Antiqua" w:cs="Calibri"/>
                <w:b/>
                <w:bCs/>
                <w:sz w:val="16"/>
                <w:szCs w:val="16"/>
                <w:lang w:eastAsia="pt-BR"/>
              </w:rPr>
              <w:t>Unidade Auxiliar</w:t>
            </w:r>
            <w:r w:rsidRPr="00DA21F9">
              <w:rPr>
                <w:rFonts w:ascii="Book Antiqua" w:eastAsia="Times New Roman" w:hAnsi="Book Antiqua" w:cs="Calibri"/>
                <w:sz w:val="16"/>
                <w:szCs w:val="16"/>
                <w:lang w:eastAsia="pt-BR"/>
              </w:rPr>
              <w:t xml:space="preserve"> (Cuspideira) com as seguintes características: Acoplada a cadeira; estrutura interna fabricada em alumínio ou aço inox; bacia removível para desinfecção em cerâmica esmaltada com ralo separador de detritos; registro para acionamento da água da cuspideira; um terminal para sucção venturi; um terminal para sucção de bomba a vácuo com acionamento automático; caixa de esgoto selada em PVC com respiro e abafador; separador de detritos conectado a mangueira de sucção.                                                                                               </w:t>
            </w:r>
            <w:r w:rsidRPr="00DA21F9">
              <w:rPr>
                <w:rFonts w:ascii="Book Antiqua" w:eastAsia="Times New Roman" w:hAnsi="Book Antiqua" w:cs="Calibri"/>
                <w:b/>
                <w:bCs/>
                <w:sz w:val="16"/>
                <w:szCs w:val="16"/>
                <w:lang w:eastAsia="pt-BR"/>
              </w:rPr>
              <w:t xml:space="preserve">Mocho Odontológico </w:t>
            </w:r>
            <w:r w:rsidRPr="00DA21F9">
              <w:rPr>
                <w:rFonts w:ascii="Book Antiqua" w:eastAsia="Times New Roman" w:hAnsi="Book Antiqua" w:cs="Calibri"/>
                <w:sz w:val="16"/>
                <w:szCs w:val="16"/>
                <w:lang w:eastAsia="pt-BR"/>
              </w:rPr>
              <w:t>na mesma cor que o estofamento da cadeira, com sistema de elevação do assento a gás com alavanca lateral, movimento de inclinação do encosto para anterior e posterior. Encosto anatômico, tipo concha, com ajuste de altura e de proximidade. Base com cinco rodízios . Estofamento em material rígido, resistente, com revestimento sem costura, acabamento liso om cantos arredondados, assento com elevação central e rebaixamento das bordas anteriores, altura regulável.                                                               Equipamento com Certificado de Garantia de 12 meses (Certificado Direto de Fábrica, não será aceito com Termo de Compromisso), a partir da data de montagem do equipamento a ser entregue pelo técnico no ato da montagem (não contando pela data de entrega e sim da montagem).                                                                         Que tenha técnico autorizado para assistência técnica em nossa região (assistência técnica autorizada na região em um raio máximo de 50 km).                                                                                     OBS: TODOS OS EQUIPAMENTOS DESTE CONJUNTO  DEVEM SER COMPATÍVEIS NA INSTALAÇÃO E FUNCIONAMENTO. TODOS OS EQUIPAMENTOS DESTE CONJUNTO DEVEM TER GARANTIA DIRETO DA FÁBRICA DE DOZE MESES.                                                                           INSTALAÇÃO DO EQUIPAMENTO INCLUÍDA. Marcas pré – aprovadas Dabi Atlante, Gnatus, Saevo e Kavo.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A1519A" w:rsidRDefault="00903E40" w:rsidP="00A1519A">
            <w:pPr>
              <w:jc w:val="center"/>
              <w:rPr>
                <w:rFonts w:ascii="Book Antiqua" w:eastAsia="Times New Roman" w:hAnsi="Book Antiqua" w:cs="Calibri"/>
                <w:sz w:val="16"/>
                <w:szCs w:val="16"/>
                <w:lang w:eastAsia="pt-BR"/>
              </w:rPr>
            </w:pPr>
            <w:r w:rsidRPr="00A1519A">
              <w:rPr>
                <w:rFonts w:ascii="Book Antiqua" w:eastAsia="Times New Roman" w:hAnsi="Book Antiqua" w:cs="Calibri"/>
                <w:sz w:val="16"/>
                <w:szCs w:val="16"/>
                <w:lang w:eastAsia="pt-BR"/>
              </w:rPr>
              <w:t xml:space="preserve">R$ </w:t>
            </w:r>
            <w:r w:rsidR="00A1519A" w:rsidRPr="00A1519A">
              <w:rPr>
                <w:rFonts w:ascii="Book Antiqua" w:eastAsia="Times New Roman" w:hAnsi="Book Antiqua" w:cs="Calibri"/>
                <w:sz w:val="16"/>
                <w:szCs w:val="16"/>
                <w:lang w:eastAsia="pt-BR"/>
              </w:rPr>
              <w:t>20.020,94</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3649C">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B22878">
        <w:trPr>
          <w:trHeight w:val="211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297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Mocho odontológico</w:t>
            </w:r>
          </w:p>
        </w:tc>
        <w:tc>
          <w:tcPr>
            <w:tcW w:w="3597" w:type="dxa"/>
            <w:tcBorders>
              <w:top w:val="nil"/>
              <w:left w:val="nil"/>
              <w:bottom w:val="single" w:sz="4" w:space="0" w:color="auto"/>
              <w:right w:val="single" w:sz="4" w:space="0" w:color="auto"/>
            </w:tcBorders>
            <w:shd w:val="clear" w:color="auto" w:fill="auto"/>
            <w:hideMark/>
          </w:tcPr>
          <w:p w:rsidR="00903E40" w:rsidRDefault="00903E40"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Mocho odontológico com sistema de elevação do assento a gás com alavanca lateral, movimento de inclinação do encosto para anterior e posterior, acionado por alavanca lateral. Encosto anatômico, tipo concha, com ajuste de altura e com apoio de braço. Base com cinco rodízios. Estofamento em material rígido, resistente, com revestimento sem costura, acabamento liso com cantos arredondados, assento com elevação central e rebaixamento das bordas anteriores, altura regulável, cor azul.</w:t>
            </w:r>
          </w:p>
          <w:p w:rsidR="00B22878" w:rsidRPr="00DA21F9" w:rsidRDefault="00B22878" w:rsidP="00B22878">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R$ 1.485,03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4B4FAD" w:rsidP="00903E40">
            <w:pPr>
              <w:jc w:val="center"/>
            </w:pPr>
            <w:r>
              <w:rPr>
                <w:rFonts w:ascii="Book Antiqua" w:eastAsia="Times New Roman" w:hAnsi="Book Antiqua" w:cs="Calibri"/>
                <w:color w:val="000000"/>
                <w:sz w:val="16"/>
                <w:szCs w:val="16"/>
                <w:lang w:eastAsia="pt-BR"/>
              </w:rPr>
              <w:t xml:space="preserve">* Marca  ___________           </w:t>
            </w:r>
            <w:r w:rsidR="00903E40" w:rsidRPr="00900DFA">
              <w:rPr>
                <w:rFonts w:ascii="Book Antiqua" w:eastAsia="Times New Roman" w:hAnsi="Book Antiqua" w:cs="Calibri"/>
                <w:color w:val="000000"/>
                <w:sz w:val="16"/>
                <w:szCs w:val="16"/>
                <w:lang w:eastAsia="pt-BR"/>
              </w:rPr>
              <w:t>* Nº Reg. no MS ou Nº Reg. na ANVISA ou “Isento” ________</w:t>
            </w:r>
          </w:p>
        </w:tc>
      </w:tr>
      <w:tr w:rsidR="00903E40" w:rsidRPr="00DA21F9" w:rsidTr="0080631B">
        <w:trPr>
          <w:trHeight w:val="15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Negatoscópio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B2287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B2287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Negatoscópio, 01 corpo, estrutura em aço inox, parte frontal em chapa de acrílico, permitindo luz uniforme, area iluminada 32 x38 cm, adaptável para uso em mesa ou na parede, lâmpada de LED de alto brilho. Dimensão aproximada:  35x7x45 cm. Pintura em epóxi.</w:t>
            </w:r>
            <w:r w:rsidR="004B4FAD">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Chave liga/desliga duas posições. Bivolt 110/220V.</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R$ 261,34</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00DFA">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0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299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Peça reta </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encaixe Borden 2 furos;  Spray para refrigeração por condução interna; Sistema de encaixe universal Intra,; Esterilizável em autoclave até 135°C; Acoplamento Borden; Mínimo de 5.000 rpm - Máximo de 20.000 rpm. Garantia: 1 ano.</w:t>
            </w:r>
          </w:p>
          <w:p w:rsidR="00B22878" w:rsidRPr="00DA21F9" w:rsidRDefault="00B22878"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R$ 695,67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00DFA">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B22878">
        <w:trPr>
          <w:trHeight w:val="265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Motor endodôntico rotatório e reciprocante</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Contra ângulo com cabeça mini, push botton, autoclavável, diversas possibilidades de posição e fácil manutenção, 10 possibilidades de programas, com ajuste de torque, velocidade e tipo de movimento (rotatório e reciprocante). Programas reciprocitantes com ângulos diferentes e velocidades variadas (esquerda e direita). Programável para operadores destros e canhotos. Acionamento sem pedal. Velocidade variando de 150 a 950 RPMs. Torques programáveis de 0,6 e 4,3. Localizador apical integrado. Compatível com todas as limas do mercado. Rotatório e reciprocante. Modo bateria recarregável de longa duração. Bivolt</w:t>
            </w:r>
          </w:p>
          <w:p w:rsidR="00B22878" w:rsidRPr="00DA21F9" w:rsidRDefault="00B22878"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R$ 5.633,33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900DFA">
              <w:rPr>
                <w:rFonts w:ascii="Book Antiqua" w:eastAsia="Times New Roman" w:hAnsi="Book Antiqua" w:cs="Calibri"/>
                <w:color w:val="000000"/>
                <w:sz w:val="16"/>
                <w:szCs w:val="16"/>
                <w:lang w:eastAsia="pt-BR"/>
              </w:rPr>
              <w:t>* Marca  ___________            * Nº Reg. no MS ou Nº Reg. na ANVISA ou “Isento” ________</w:t>
            </w:r>
          </w:p>
        </w:tc>
      </w:tr>
      <w:tr w:rsidR="0073156A" w:rsidRPr="00DA21F9" w:rsidTr="0080631B">
        <w:trPr>
          <w:trHeight w:val="484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301</w:t>
            </w:r>
          </w:p>
        </w:tc>
        <w:tc>
          <w:tcPr>
            <w:tcW w:w="1507" w:type="dxa"/>
            <w:tcBorders>
              <w:top w:val="nil"/>
              <w:left w:val="nil"/>
              <w:bottom w:val="single" w:sz="4" w:space="0" w:color="auto"/>
              <w:right w:val="single" w:sz="4" w:space="0" w:color="auto"/>
            </w:tcBorders>
            <w:shd w:val="clear" w:color="auto" w:fill="auto"/>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Laser odontológico Portátil</w:t>
            </w:r>
          </w:p>
        </w:tc>
        <w:tc>
          <w:tcPr>
            <w:tcW w:w="3597" w:type="dxa"/>
            <w:tcBorders>
              <w:top w:val="nil"/>
              <w:left w:val="nil"/>
              <w:bottom w:val="single" w:sz="4" w:space="0" w:color="auto"/>
              <w:right w:val="single" w:sz="4" w:space="0" w:color="auto"/>
            </w:tcBorders>
            <w:shd w:val="clear" w:color="auto" w:fill="auto"/>
            <w:hideMark/>
          </w:tcPr>
          <w:p w:rsidR="00DA21F9" w:rsidRDefault="00DA21F9"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Laser odontológico, terapêutico de baixa potência com efeitos analgésicos, anti inflamatórios e cicatrizantes; promove alívio das dores agudas e crônicas, promovendo a nalgesia imediata e temporária. Apresenta também, ação em processos inflamatórios, acelera a cicatrização e reparo de lesões teciduais. Reparação tecidual (bioestimulação), aceleração da cicatrização pós cirúrgica. Diminuição do edema, hematoma e escaras.Redução antimicrobiana. Garantia 12 meses. Alimentação: Bateria de li-lon 7,6v/700mA; Autonomia da bateria em uso continuo com carga total: 4 horas, tempo para carga completa: 60- 120 minutos. Alimentação carregador de bateria: Ve: 100/220v/50-60Hz | Vs: 9v/1,2 a. Emissor de luz: laser semicondutor (GaA1As e InGaAIP) Area do feixe laser de saída no bico da caneta  laser 3mm2. Potência Vermelho visivel de  660nm e infravermelho de 808nm, ambos com 100mW. Sistema de Laser de Classe 3 R, tensão de alimentação bivolt ou 220v; acompanha  1 óculos para laser 660nm, 1 óculos para 808 nm e 1 óculos para paciente. Embalagem contendo  caneta portátil, 3 óculos de segurança  sendo 2  profissional e 01 paciente + manual de instrução+ fonte de alimentação.</w:t>
            </w:r>
          </w:p>
          <w:p w:rsidR="00B22878" w:rsidRPr="00DA21F9" w:rsidRDefault="00B22878"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w:t>
            </w:r>
          </w:p>
        </w:tc>
        <w:tc>
          <w:tcPr>
            <w:tcW w:w="111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R$ 3.590,00</w:t>
            </w:r>
          </w:p>
        </w:tc>
        <w:tc>
          <w:tcPr>
            <w:tcW w:w="1134" w:type="dxa"/>
            <w:tcBorders>
              <w:top w:val="nil"/>
              <w:left w:val="nil"/>
              <w:bottom w:val="single" w:sz="4" w:space="0" w:color="auto"/>
              <w:right w:val="single" w:sz="4" w:space="0" w:color="auto"/>
            </w:tcBorders>
            <w:shd w:val="clear" w:color="auto" w:fill="auto"/>
            <w:noWrap/>
            <w:vAlign w:val="center"/>
            <w:hideMark/>
          </w:tcPr>
          <w:p w:rsidR="00DA21F9" w:rsidRPr="00DA21F9" w:rsidRDefault="00DA21F9"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DA21F9"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“Isento” ________  </w:t>
            </w:r>
          </w:p>
        </w:tc>
      </w:tr>
      <w:tr w:rsidR="00DA21F9" w:rsidRPr="00DA21F9" w:rsidTr="00B22878">
        <w:trPr>
          <w:trHeight w:val="269"/>
        </w:trPr>
        <w:tc>
          <w:tcPr>
            <w:tcW w:w="10187" w:type="dxa"/>
            <w:gridSpan w:val="7"/>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DA21F9" w:rsidRPr="00DA21F9" w:rsidRDefault="00DA21F9"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Instrumentais e outros materiais odontológicos</w:t>
            </w:r>
          </w:p>
        </w:tc>
      </w:tr>
      <w:tr w:rsidR="00903E40" w:rsidRPr="00DA21F9" w:rsidTr="00F22148">
        <w:trPr>
          <w:trHeight w:val="69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Alavanca Seldin</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F2214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Kit</w:t>
            </w:r>
            <w:r w:rsidR="00F2214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Kit com 3 unidades   - alavanca auxiliar em cirurgias de exodontia. Em aço inox autoclavável, cabo oco. Embalagem contendo alavanca reta, direita (1R) e esquerda (1L).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R$ 99,88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61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Alavanca Seldin</w:t>
            </w:r>
            <w:r w:rsidRPr="00DA21F9">
              <w:rPr>
                <w:rFonts w:ascii="Book Antiqua" w:eastAsia="Times New Roman" w:hAnsi="Book Antiqua" w:cs="Calibri"/>
                <w:b/>
                <w:bCs/>
                <w:color w:val="000000"/>
                <w:sz w:val="16"/>
                <w:szCs w:val="16"/>
                <w:lang w:eastAsia="pt-BR"/>
              </w:rPr>
              <w:br/>
              <w:t>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F2214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Kit</w:t>
            </w:r>
            <w:r w:rsidR="00F2214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Kit com 3 unidades   - alavanca auxiliar em cirurgias de exodontia. Em aço inox autoclavável, cabo oco. Embalagem contendo alavanca reta, direita (1R) e esquerda (1L).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R$ 102,90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68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Alicate Perfurador de Ainsworth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Indicado para perfurar lençol de borracha (Dique de borracha) para isolamento absoluto. Aço inox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R$ 96,39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7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Alveolótomo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b/>
                <w:bCs/>
                <w:sz w:val="16"/>
                <w:szCs w:val="16"/>
                <w:lang w:eastAsia="pt-BR"/>
              </w:rPr>
              <w:br/>
            </w:r>
            <w:r w:rsidRPr="00DA21F9">
              <w:rPr>
                <w:rFonts w:ascii="Book Antiqua" w:eastAsia="Times New Roman" w:hAnsi="Book Antiqua" w:cs="Calibri"/>
                <w:sz w:val="16"/>
                <w:szCs w:val="16"/>
                <w:lang w:eastAsia="pt-BR"/>
              </w:rPr>
              <w:t>Alveolótomo Luher curvo.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R$ 92,15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64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Alveolótomo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Alveolótomo Luher reto.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R$ 98,93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B22878">
        <w:trPr>
          <w:trHeight w:val="64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Aplicador de Dycal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-Aplicador de hidróxido de cálcio angular.</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R$ 9,69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140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Avental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F2214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F2214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Avental Plumbífero Adulto  - Avental Plumbífero com protetor de tireóide. Com fechamento de velcro no pescoço, leve, flexível, confortável e de fácil vestimenta. Acabamento em nylon impermeável ou bagun. Equivalência em chumbo de 0,25mm e 0,50mm. Cor azul-marinho e tamanho adulto (100 x 60 cm).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R$ 463,18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155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Avental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F22148">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F22148">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Avental Plumbífero Infantil  - Avental Plumbífero com protetor de tireóide. Com fechamento de velcro no pescoço, leve, flexível, confortável e de fácil vestimenta. Acabamento em nylon impermeável ou bagun. Equivalência em chumbo de 0,25mm e 0,50mm. Cor azul-marinho e tamanho infantil (50 x 40 cm).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R$ 380,71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66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Cabo  para bisturi nº3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em aço inox, autoclavável, para acoplar lâmina de bisturi.</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R$ 10,34</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70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Cabo para espelho  odontológico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Cabo para espelho sextavado em aço inox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R$ 8,49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288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Câmara de Revelação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Câmara de Revelação de filmes radiográficos em acrílico, contendo 01 frasco para água, 01 frasco para revelador e 01 frasco para fixador. Caixa moldada em poliestireno de alto impacto,  superfície externa branca com alto brilho, e a parte interna preta sem brilho, evitando a velação dos filmes radiográficos.Poliestireno atóxico, boa rigidez, resistente a produtos químicos, ácidos, substâncias alcalinas e detergentes. Fundo com ventosas. Caixa isenta de dobradiças. Visor removível em acrílico laranja. Câmara com as seguintes dimensões aproximadas: 33cm de largura, 23cm de profundidade e 20cm de altura.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R$ 182,67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F22148">
        <w:trPr>
          <w:trHeight w:val="1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Colher de Dentina 17/18</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 em aço inoxidável, autoclavável, com pescoço e ponta ativa mais longos que o tradicional, facilitando a limpeza de cavidades profundas.</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R$ 10,92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77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314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Colher de Dentina 11/12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 -em aço inoxidável,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80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R$ 9,94</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Cureta de Lucas</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Cureta de Lucas n</w:t>
            </w:r>
            <w:r w:rsidRPr="00DA21F9">
              <w:rPr>
                <w:rFonts w:ascii="Book Antiqua" w:eastAsia="Times New Roman" w:hAnsi="Book Antiqua" w:cs="Calibri"/>
                <w:sz w:val="16"/>
                <w:szCs w:val="16"/>
                <w:vertAlign w:val="superscript"/>
                <w:lang w:eastAsia="pt-BR"/>
              </w:rPr>
              <w:t>o</w:t>
            </w:r>
            <w:r w:rsidR="004B4FAD">
              <w:rPr>
                <w:rFonts w:ascii="Book Antiqua" w:eastAsia="Times New Roman" w:hAnsi="Book Antiqua" w:cs="Calibri"/>
                <w:sz w:val="16"/>
                <w:szCs w:val="16"/>
                <w:vertAlign w:val="superscript"/>
                <w:lang w:eastAsia="pt-BR"/>
              </w:rPr>
              <w:t xml:space="preserve"> </w:t>
            </w:r>
            <w:r w:rsidRPr="00DA21F9">
              <w:rPr>
                <w:rFonts w:ascii="Book Antiqua" w:eastAsia="Times New Roman" w:hAnsi="Book Antiqua" w:cs="Calibri"/>
                <w:sz w:val="16"/>
                <w:szCs w:val="16"/>
                <w:lang w:eastAsia="pt-BR"/>
              </w:rPr>
              <w:t>85.</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R$ 20,88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8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Cureta Periodontal Mc Call 13/14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R$ 44,92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182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Cureta Periodontal Mc Call 11/12</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b/>
                <w:bCs/>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R$ 44,92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8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Cureta Periodontal Mc Call 17/18</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b/>
                <w:bCs/>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R$ 56,66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8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319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Cureta Periodontal de Gracey 5/6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R$ 58,18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0631B">
        <w:trPr>
          <w:trHeight w:val="1800"/>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Cureta Periodontal de Gracey 7/8</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R$ 58,18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19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Cureta Periodontal de Gracey 11/12</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160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R$ 58,18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177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322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Cureta Periodontal de Gracey 13/14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R$ 58,18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12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Cureta perio ponta morse    0-00</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Fabricada em aço inoxidável AISI - Cabo oco com superfície irregular denteada, com ranhuras ou rugosidades, gravação visível e indelével da marca e numeração, ponta ativa com ângulos de corte precisos, encaixes perfeitos e alinhados, confeccionadas em aço inox com acabamento e polimento perfeitos, esterilizável em autoclave a 135º, embalagem individual, constando externamente marca comercial, procedência e fabricação.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R$ 43,60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78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Descolador de Freer</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Descolador de Freer em aço inoxidável autoclavável duplo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R$ 63,35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2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Descolador de Molt nº 09</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Descolador de Molt n</w:t>
            </w:r>
            <w:r w:rsidRPr="00DA21F9">
              <w:rPr>
                <w:rFonts w:ascii="Book Antiqua" w:eastAsia="Times New Roman" w:hAnsi="Book Antiqua" w:cs="Calibri"/>
                <w:sz w:val="16"/>
                <w:szCs w:val="16"/>
                <w:vertAlign w:val="superscript"/>
                <w:lang w:eastAsia="pt-BR"/>
              </w:rPr>
              <w:t xml:space="preserve">o </w:t>
            </w:r>
            <w:r w:rsidRPr="00DA21F9">
              <w:rPr>
                <w:rFonts w:ascii="Book Antiqua" w:eastAsia="Times New Roman" w:hAnsi="Book Antiqua" w:cs="Calibri"/>
                <w:sz w:val="16"/>
                <w:szCs w:val="16"/>
                <w:lang w:eastAsia="pt-BR"/>
              </w:rPr>
              <w:t>09 em aço inoxidável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R$ 63,54</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Descolador de Molt nº 2-4</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Descolador de Molt nº 2-4 em aço inoxidável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R$ 59,91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Esculpidor Hollemback</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Esculpidor Hollemback n</w:t>
            </w:r>
            <w:r w:rsidRPr="00DA21F9">
              <w:rPr>
                <w:rFonts w:ascii="Book Antiqua" w:eastAsia="Times New Roman" w:hAnsi="Book Antiqua" w:cs="Calibri"/>
                <w:sz w:val="16"/>
                <w:szCs w:val="16"/>
                <w:vertAlign w:val="superscript"/>
                <w:lang w:eastAsia="pt-BR"/>
              </w:rPr>
              <w:t xml:space="preserve">o </w:t>
            </w:r>
            <w:r w:rsidRPr="00DA21F9">
              <w:rPr>
                <w:rFonts w:ascii="Book Antiqua" w:eastAsia="Times New Roman" w:hAnsi="Book Antiqua" w:cs="Calibri"/>
                <w:sz w:val="16"/>
                <w:szCs w:val="16"/>
                <w:lang w:eastAsia="pt-BR"/>
              </w:rPr>
              <w:t>3S em aço inoxidável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R$ 10,09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5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Espátula  70</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Espátula dupla para manipulação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 xml:space="preserve"> 70.</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R$ 11,61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329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Espátula  72</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 Espátula dupla para manipulação no 72</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R$ 11,61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Espátula 24</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sz w:val="16"/>
                <w:szCs w:val="16"/>
                <w:lang w:eastAsia="pt-BR"/>
              </w:rPr>
              <w:t>Unidade</w:t>
            </w:r>
            <w:r w:rsidRPr="00DA21F9">
              <w:rPr>
                <w:rFonts w:ascii="Book Antiqua" w:eastAsia="Times New Roman" w:hAnsi="Book Antiqua" w:cs="Calibri"/>
                <w:sz w:val="16"/>
                <w:szCs w:val="16"/>
                <w:lang w:eastAsia="pt-BR"/>
              </w:rPr>
              <w:br/>
              <w:t>Espátula para manipulação no24.</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R$ 11,99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Espátula  para resina com calçador bolinha nº 2</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Espátula  para resina em  Titânio nº 02</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R$ 61,65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Espátula/Calcador de titânio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93571A">
              <w:rPr>
                <w:rFonts w:ascii="Book Antiqua" w:eastAsia="Times New Roman" w:hAnsi="Book Antiqua" w:cs="Calibri"/>
                <w:b/>
                <w:sz w:val="16"/>
                <w:szCs w:val="16"/>
                <w:lang w:eastAsia="pt-BR"/>
              </w:rPr>
              <w:t>Unidade</w:t>
            </w:r>
            <w:r w:rsidR="0093571A">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w:t>
            </w:r>
            <w:r w:rsidR="0093571A">
              <w:rPr>
                <w:rFonts w:ascii="Book Antiqua" w:eastAsia="Times New Roman" w:hAnsi="Book Antiqua" w:cs="Calibri"/>
                <w:sz w:val="16"/>
                <w:szCs w:val="16"/>
                <w:lang w:eastAsia="pt-BR"/>
              </w:rPr>
              <w:t xml:space="preserve"> </w:t>
            </w:r>
            <w:r w:rsidRPr="00DA21F9">
              <w:rPr>
                <w:rFonts w:ascii="Book Antiqua" w:eastAsia="Times New Roman" w:hAnsi="Book Antiqua" w:cs="Calibri"/>
                <w:sz w:val="16"/>
                <w:szCs w:val="16"/>
                <w:lang w:eastAsia="pt-BR"/>
              </w:rPr>
              <w:t>Pontas em aço inox revestida em nitreto de titânio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R$ 61,66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Espátula para Resina nº 9</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Espátula de Titâneo para Resina. Tamanho:18 cm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R$ 64,60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01.</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335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150.</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151.</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16.</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17.</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70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339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18L.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18R.</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6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65.</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Fórceps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Fórceps adulto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69 (aspa de boi).</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R$ 79,73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Fórceps 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infantil nº 01</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R$ 81,79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Fórceps 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infantil nº 02</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R$ 82,77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Fórceps 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infantil nº 03</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R$ 73,62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Fórceps 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infantil nº 04</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R$ 82,05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Fórceps 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infantil nº 05</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R$ 76,78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Fórceps infantil</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Fórceps infantil nº 06</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R$ 82,77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349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Lima Dunlop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Lima Dunlop n. 01/02 </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R$ 57,17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Lima Dunlop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Lima Dunlop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 xml:space="preserve"> 03/07</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R$ 57,08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4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351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para osso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Lima para osso Miller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 xml:space="preserve">12. </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R$ 50,42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Hirshfeld</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Lima Hirshfeld n. 05/11</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R$ 57,01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Lima Hirshfeld</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Lima Hirshfeld n. 03/07</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90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R$ 56,92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Pedra</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93571A">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93571A">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Pedra de afiar de granulação fina indicada para aficação de instrumentos sem fio. Dimensões: 10 cm c 2,5 cm x 6 cm.Lubrificar a pedra com óleo. Embalagem com 1 unidade.</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R$ 38,81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4B4FAD">
        <w:trPr>
          <w:trHeight w:val="83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Pinça clínica</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Pinça clínica adulto, com pino guia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R$ 14,09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33E2A">
        <w:trPr>
          <w:trHeight w:val="836"/>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Pinça clínica</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Pinça clínica infantil, com pino guia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R$ 16,16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33E2A">
        <w:trPr>
          <w:trHeight w:val="86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Pinça mosquito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Pinça mosquito curva, 12cm, delicada.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R$ 27,10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68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Pinça mosquito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Pinça mosquito reta, 12 cm, delicada.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R$ 27,10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93571A">
        <w:trPr>
          <w:trHeight w:val="74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359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Pinça Porta-Grampo de Palmer</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93571A">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93571A">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Pinça Porta-Grampo de Palmer - Indicado para levar o grampo ao dente, em um procedimento de isolamento absoluto. Aço inoxidável, autoclavável.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R$ 80,81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93571A">
        <w:trPr>
          <w:trHeight w:val="9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Placa de vidro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93571A">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0093571A">
              <w:rPr>
                <w:rFonts w:ascii="Book Antiqua" w:eastAsia="Times New Roman" w:hAnsi="Book Antiqua" w:cs="Calibri"/>
                <w:b/>
                <w:bCs/>
                <w:sz w:val="16"/>
                <w:szCs w:val="16"/>
                <w:lang w:eastAsia="pt-BR"/>
              </w:rPr>
              <w:t xml:space="preserve"> - </w:t>
            </w:r>
            <w:r w:rsidRPr="00DA21F9">
              <w:rPr>
                <w:rFonts w:ascii="Book Antiqua" w:eastAsia="Times New Roman" w:hAnsi="Book Antiqua" w:cs="Calibri"/>
                <w:sz w:val="16"/>
                <w:szCs w:val="16"/>
                <w:lang w:eastAsia="pt-BR"/>
              </w:rPr>
              <w:t xml:space="preserve">Placa de vidro 15 x 8 cm. Em vidro polido, espessura 6 mm, bordas lisas, incolor, lapidada, autoclavável. Acondicionada em embalagem individual e protegida contra quebra, constando dados de identificação.  </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R$ 10,75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33E2A">
        <w:trPr>
          <w:trHeight w:val="77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Ponta de Aspiração 1,50mm</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Ponta de Aspiração 1,50mm - para uso junto com a cânula de aspiração </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R$ 13,66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71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Ponta de Aspiração  2,0mm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Ponta de Aspiração  2,0mm - para uso junto com a cânula de aspiração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R$ 13,66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75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Porta-agulha Castro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Porta-agulha Castro Viejo com ponta vídea 14cm, reto</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R$ 266,84</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66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Porta-agulha Mayo Hegar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Porta-agulha Mayo Hegar –em aço inox autoclavável - tamanho:14cm.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R$ 33,90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70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Porta-agulha Mathieu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Porta-agulha Mathieu – em aço inox autoclavável - tamanho: 14 cm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R$ 66,70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88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Porta-agulha para Fio de Aço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Porta-agulha para Fio de Aço  - Material confeccionado em Aço Inox. Material Autoclavável. Instrumento Cirúrgico Não Articulado Não Cortante. Comprimento: 16cm</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R$ 267,07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747"/>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367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Porta-amálgama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Porta-amálgama de plástico, esterilizável, embalagem individual. Para transporte de amálgama à cavidade dentária.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R$ 11,31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33E2A">
        <w:trPr>
          <w:trHeight w:val="69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Porta-algodão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Porta-algodão em inox com mola.</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R$ 52,22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68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369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Porta-resíduo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Porta-resíduo em inox</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R$ 48,23</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33E2A">
        <w:trPr>
          <w:trHeight w:val="785"/>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Porta-Matriz </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b/>
                <w:bCs/>
                <w:sz w:val="16"/>
                <w:szCs w:val="16"/>
                <w:lang w:eastAsia="pt-BR"/>
              </w:rPr>
              <w:br/>
            </w:r>
            <w:r w:rsidRPr="00DA21F9">
              <w:rPr>
                <w:rFonts w:ascii="Book Antiqua" w:eastAsia="Times New Roman" w:hAnsi="Book Antiqua" w:cs="Calibri"/>
                <w:sz w:val="16"/>
                <w:szCs w:val="16"/>
                <w:lang w:eastAsia="pt-BR"/>
              </w:rPr>
              <w:t>Porta-matriz Toflemire</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R$ 32,17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833E2A">
        <w:trPr>
          <w:trHeight w:val="69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Régua</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Régua endodôntica milimetrada de metal.</w:t>
            </w: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20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R$ 10,90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694"/>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Régua calibrada para endodontia</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 xml:space="preserve">Unidade  </w:t>
            </w:r>
            <w:r w:rsidRPr="00DA21F9">
              <w:rPr>
                <w:rFonts w:ascii="Book Antiqua" w:eastAsia="Times New Roman" w:hAnsi="Book Antiqua" w:cs="Calibri"/>
                <w:sz w:val="16"/>
                <w:szCs w:val="16"/>
                <w:lang w:eastAsia="pt-BR"/>
              </w:rPr>
              <w:t xml:space="preserve">                                                                                                                                                                                                                                                                                                                                       Régua para calibração de cones de guta percha. Milimetrada e calibradora. Em metal autoclavável a 135º C</w:t>
            </w: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R$ 58,87</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748"/>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Seringa carpule</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Seringa carpule com carga lateral e com sistema de refluxo.</w:t>
            </w: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150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R$ 47,45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65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374</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Sindesmótomo</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Sindesmótomo.</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R$ 15,82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B01A35">
        <w:trPr>
          <w:trHeight w:val="799"/>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375</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Sonda Clínica  Exploradora</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Sonda Clínica n</w:t>
            </w:r>
            <w:r w:rsidRPr="00DA21F9">
              <w:rPr>
                <w:rFonts w:ascii="Book Antiqua" w:eastAsia="Times New Roman" w:hAnsi="Book Antiqua" w:cs="Calibri"/>
                <w:sz w:val="16"/>
                <w:szCs w:val="16"/>
                <w:vertAlign w:val="superscript"/>
                <w:lang w:eastAsia="pt-BR"/>
              </w:rPr>
              <w:t>o</w:t>
            </w:r>
            <w:r w:rsidRPr="00DA21F9">
              <w:rPr>
                <w:rFonts w:ascii="Book Antiqua" w:eastAsia="Times New Roman" w:hAnsi="Book Antiqua" w:cs="Calibri"/>
                <w:sz w:val="16"/>
                <w:szCs w:val="16"/>
                <w:lang w:eastAsia="pt-BR"/>
              </w:rPr>
              <w:t xml:space="preserve"> 05.</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R$ 9,60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345B40">
        <w:trPr>
          <w:trHeight w:val="75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376</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Sonda Periodontal Milimetrada OMS</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t xml:space="preserve"> - Aço AISI420 no cabo oco de 8mm. Marcação a laser.</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R$ 45,86</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1F75E5">
        <w:trPr>
          <w:trHeight w:val="65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377</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Tesoura</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Tesoura íris 11,5cm curva.</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R$ 18,68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1F75E5">
        <w:trPr>
          <w:trHeight w:val="692"/>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378</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Tesoura</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Tesoura íris 11,5 cm reta.</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R$ 18,69</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1F75E5">
        <w:trPr>
          <w:trHeight w:val="731"/>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379</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Tesoura</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 xml:space="preserve">Tesoura Castro Viejo </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R$ 129,45</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1F75E5">
        <w:trPr>
          <w:trHeight w:val="64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380</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 xml:space="preserve">Tesoura para corte de fio de aço </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 -</w:t>
            </w:r>
            <w:r w:rsidRPr="00DA21F9">
              <w:rPr>
                <w:rFonts w:ascii="Book Antiqua" w:eastAsia="Times New Roman" w:hAnsi="Book Antiqua" w:cs="Calibri"/>
                <w:sz w:val="16"/>
                <w:szCs w:val="16"/>
                <w:lang w:eastAsia="pt-BR"/>
              </w:rPr>
              <w:t>Instrumento cirúrgico articulado cortante, produzido em aço inoxidável. Comprimento 16 cm</w:t>
            </w: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5</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R$ 126,00</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903E40" w:rsidRPr="00DA21F9" w:rsidTr="00B01A35">
        <w:trPr>
          <w:trHeight w:val="743"/>
        </w:trPr>
        <w:tc>
          <w:tcPr>
            <w:tcW w:w="425" w:type="dxa"/>
            <w:tcBorders>
              <w:top w:val="nil"/>
              <w:left w:val="single" w:sz="4" w:space="0" w:color="auto"/>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381</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Tesoura Goldman Fox</w:t>
            </w:r>
          </w:p>
        </w:tc>
        <w:tc>
          <w:tcPr>
            <w:tcW w:w="3597" w:type="dxa"/>
            <w:tcBorders>
              <w:top w:val="nil"/>
              <w:left w:val="nil"/>
              <w:bottom w:val="single" w:sz="4" w:space="0" w:color="auto"/>
              <w:right w:val="single" w:sz="4" w:space="0" w:color="auto"/>
            </w:tcBorders>
            <w:shd w:val="clear" w:color="auto" w:fill="auto"/>
            <w:hideMark/>
          </w:tcPr>
          <w:p w:rsidR="00903E40" w:rsidRDefault="00903E40" w:rsidP="00DA21F9">
            <w:pPr>
              <w:rPr>
                <w:rFonts w:ascii="Book Antiqua" w:eastAsia="Times New Roman" w:hAnsi="Book Antiqua" w:cs="Calibri"/>
                <w:sz w:val="16"/>
                <w:szCs w:val="16"/>
                <w:lang w:eastAsia="pt-BR"/>
              </w:rPr>
            </w:pPr>
            <w:r w:rsidRPr="00DA21F9">
              <w:rPr>
                <w:rFonts w:ascii="Book Antiqua" w:eastAsia="Times New Roman" w:hAnsi="Book Antiqua" w:cs="Calibri"/>
                <w:b/>
                <w:bCs/>
                <w:sz w:val="16"/>
                <w:szCs w:val="16"/>
                <w:lang w:eastAsia="pt-BR"/>
              </w:rPr>
              <w:t>Unidade</w:t>
            </w:r>
            <w:r w:rsidRPr="00DA21F9">
              <w:rPr>
                <w:rFonts w:ascii="Book Antiqua" w:eastAsia="Times New Roman" w:hAnsi="Book Antiqua" w:cs="Calibri"/>
                <w:sz w:val="16"/>
                <w:szCs w:val="16"/>
                <w:lang w:eastAsia="pt-BR"/>
              </w:rPr>
              <w:br/>
              <w:t>Tesoura Goldman Fox</w:t>
            </w:r>
          </w:p>
          <w:p w:rsidR="0050330B" w:rsidRDefault="0050330B" w:rsidP="00DA21F9">
            <w:pPr>
              <w:rPr>
                <w:rFonts w:ascii="Book Antiqua" w:eastAsia="Times New Roman" w:hAnsi="Book Antiqua" w:cs="Calibri"/>
                <w:sz w:val="16"/>
                <w:szCs w:val="16"/>
                <w:lang w:eastAsia="pt-BR"/>
              </w:rPr>
            </w:pPr>
          </w:p>
          <w:p w:rsidR="0050330B" w:rsidRDefault="0050330B" w:rsidP="00DA21F9">
            <w:pPr>
              <w:rPr>
                <w:rFonts w:ascii="Book Antiqua" w:eastAsia="Times New Roman" w:hAnsi="Book Antiqua" w:cs="Calibri"/>
                <w:sz w:val="16"/>
                <w:szCs w:val="16"/>
                <w:lang w:eastAsia="pt-BR"/>
              </w:rPr>
            </w:pPr>
          </w:p>
          <w:p w:rsidR="0050330B" w:rsidRPr="00DA21F9" w:rsidRDefault="0050330B" w:rsidP="00DA21F9">
            <w:pPr>
              <w:rPr>
                <w:rFonts w:ascii="Book Antiqua" w:eastAsia="Times New Roman" w:hAnsi="Book Antiqua" w:cs="Calibri"/>
                <w:sz w:val="16"/>
                <w:szCs w:val="16"/>
                <w:lang w:eastAsia="pt-BR"/>
              </w:rPr>
            </w:pPr>
          </w:p>
        </w:tc>
        <w:tc>
          <w:tcPr>
            <w:tcW w:w="709" w:type="dxa"/>
            <w:tcBorders>
              <w:top w:val="nil"/>
              <w:left w:val="nil"/>
              <w:bottom w:val="single" w:sz="4" w:space="0" w:color="auto"/>
              <w:right w:val="single" w:sz="4" w:space="0" w:color="auto"/>
            </w:tcBorders>
            <w:shd w:val="clear" w:color="000000" w:fill="B6DDE8"/>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R$ 32,98</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903E40">
            <w:pPr>
              <w:jc w:val="center"/>
            </w:pPr>
            <w:r w:rsidRPr="00A4296D">
              <w:rPr>
                <w:rFonts w:ascii="Book Antiqua" w:eastAsia="Times New Roman" w:hAnsi="Book Antiqua" w:cs="Calibri"/>
                <w:color w:val="000000"/>
                <w:sz w:val="16"/>
                <w:szCs w:val="16"/>
                <w:lang w:eastAsia="pt-BR"/>
              </w:rPr>
              <w:t>* Marca  ___________            * Nº Reg. no MS ou Nº Reg. na ANVISA ou “Isento” ________</w:t>
            </w:r>
          </w:p>
        </w:tc>
      </w:tr>
      <w:tr w:rsidR="00DA21F9" w:rsidRPr="00DA21F9" w:rsidTr="0050330B">
        <w:trPr>
          <w:trHeight w:val="276"/>
        </w:trPr>
        <w:tc>
          <w:tcPr>
            <w:tcW w:w="10187" w:type="dxa"/>
            <w:gridSpan w:val="7"/>
            <w:tcBorders>
              <w:top w:val="single" w:sz="4" w:space="0" w:color="auto"/>
              <w:left w:val="single" w:sz="4" w:space="0" w:color="auto"/>
              <w:bottom w:val="single" w:sz="4" w:space="0" w:color="auto"/>
              <w:right w:val="single" w:sz="4" w:space="0" w:color="000000"/>
            </w:tcBorders>
            <w:shd w:val="clear" w:color="000000" w:fill="B6DDE8"/>
            <w:noWrap/>
            <w:vAlign w:val="center"/>
            <w:hideMark/>
          </w:tcPr>
          <w:p w:rsidR="00DA21F9" w:rsidRPr="00DA21F9" w:rsidRDefault="00DA21F9" w:rsidP="00903E40">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lastRenderedPageBreak/>
              <w:t>Materiais de Consumo</w:t>
            </w:r>
          </w:p>
        </w:tc>
      </w:tr>
      <w:tr w:rsidR="00903E40" w:rsidRPr="00DA21F9" w:rsidTr="001F75E5">
        <w:trPr>
          <w:trHeight w:val="1095"/>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382</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Grau Cirúrgico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b/>
                <w:bCs/>
                <w:color w:val="000000"/>
                <w:sz w:val="16"/>
                <w:szCs w:val="16"/>
                <w:lang w:eastAsia="pt-BR"/>
              </w:rPr>
              <w:t>Bobina</w:t>
            </w:r>
            <w:r w:rsidRPr="00DA21F9">
              <w:rPr>
                <w:rFonts w:ascii="Book Antiqua" w:eastAsia="Times New Roman" w:hAnsi="Book Antiqua" w:cs="Calibri"/>
                <w:color w:val="000000"/>
                <w:sz w:val="16"/>
                <w:szCs w:val="16"/>
                <w:lang w:eastAsia="pt-BR"/>
              </w:rPr>
              <w:br/>
              <w:t>Bobina - Rolo de Papel Grau Cirúrgico 50mm x 100m.</w:t>
            </w:r>
          </w:p>
        </w:tc>
        <w:tc>
          <w:tcPr>
            <w:tcW w:w="709" w:type="dxa"/>
            <w:tcBorders>
              <w:top w:val="nil"/>
              <w:left w:val="nil"/>
              <w:bottom w:val="single" w:sz="4" w:space="0" w:color="auto"/>
              <w:right w:val="single" w:sz="4" w:space="0" w:color="auto"/>
            </w:tcBorders>
            <w:shd w:val="clear" w:color="000000" w:fill="B6DDE8"/>
            <w:noWrap/>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R$ 26,11</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EE5967">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903E40" w:rsidRPr="00DA21F9" w:rsidRDefault="00903E40" w:rsidP="00EE5967">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r w:rsidR="00903E40" w:rsidRPr="00DA21F9" w:rsidTr="001F75E5">
        <w:trPr>
          <w:trHeight w:val="1027"/>
        </w:trPr>
        <w:tc>
          <w:tcPr>
            <w:tcW w:w="425" w:type="dxa"/>
            <w:tcBorders>
              <w:top w:val="nil"/>
              <w:left w:val="single" w:sz="4" w:space="0" w:color="auto"/>
              <w:bottom w:val="single" w:sz="4" w:space="0" w:color="auto"/>
              <w:right w:val="single" w:sz="4" w:space="0" w:color="auto"/>
            </w:tcBorders>
            <w:shd w:val="clear" w:color="000000" w:fill="B6DDE8"/>
            <w:noWrap/>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383</w:t>
            </w:r>
          </w:p>
        </w:tc>
        <w:tc>
          <w:tcPr>
            <w:tcW w:w="1507" w:type="dxa"/>
            <w:tcBorders>
              <w:top w:val="nil"/>
              <w:left w:val="nil"/>
              <w:bottom w:val="single" w:sz="4" w:space="0" w:color="auto"/>
              <w:right w:val="single" w:sz="4" w:space="0" w:color="auto"/>
            </w:tcBorders>
            <w:shd w:val="clear" w:color="auto" w:fill="auto"/>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Grau Cirúrgico</w:t>
            </w:r>
          </w:p>
        </w:tc>
        <w:tc>
          <w:tcPr>
            <w:tcW w:w="3597" w:type="dxa"/>
            <w:tcBorders>
              <w:top w:val="nil"/>
              <w:left w:val="nil"/>
              <w:bottom w:val="single" w:sz="4" w:space="0" w:color="auto"/>
              <w:right w:val="single" w:sz="4" w:space="0" w:color="auto"/>
            </w:tcBorders>
            <w:shd w:val="clear" w:color="auto" w:fill="auto"/>
            <w:hideMark/>
          </w:tcPr>
          <w:p w:rsidR="00903E40" w:rsidRPr="00DA21F9" w:rsidRDefault="00903E40" w:rsidP="00DA21F9">
            <w:pPr>
              <w:rPr>
                <w:rFonts w:ascii="Book Antiqua" w:eastAsia="Times New Roman" w:hAnsi="Book Antiqua" w:cs="Calibri"/>
                <w:color w:val="000000"/>
                <w:sz w:val="16"/>
                <w:szCs w:val="16"/>
                <w:lang w:eastAsia="pt-BR"/>
              </w:rPr>
            </w:pPr>
            <w:r w:rsidRPr="00DA21F9">
              <w:rPr>
                <w:rFonts w:ascii="Book Antiqua" w:eastAsia="Times New Roman" w:hAnsi="Book Antiqua" w:cs="Calibri"/>
                <w:b/>
                <w:bCs/>
                <w:color w:val="000000"/>
                <w:sz w:val="16"/>
                <w:szCs w:val="16"/>
                <w:lang w:eastAsia="pt-BR"/>
              </w:rPr>
              <w:t>Bobina</w:t>
            </w:r>
            <w:r w:rsidRPr="00DA21F9">
              <w:rPr>
                <w:rFonts w:ascii="Book Antiqua" w:eastAsia="Times New Roman" w:hAnsi="Book Antiqua" w:cs="Calibri"/>
                <w:color w:val="000000"/>
                <w:sz w:val="16"/>
                <w:szCs w:val="16"/>
                <w:lang w:eastAsia="pt-BR"/>
              </w:rPr>
              <w:br/>
              <w:t>Bobina - Rolo de Papel Grau Cirúrgico 75mm x 100m.</w:t>
            </w:r>
          </w:p>
        </w:tc>
        <w:tc>
          <w:tcPr>
            <w:tcW w:w="709" w:type="dxa"/>
            <w:tcBorders>
              <w:top w:val="nil"/>
              <w:left w:val="nil"/>
              <w:bottom w:val="single" w:sz="4" w:space="0" w:color="auto"/>
              <w:right w:val="single" w:sz="4" w:space="0" w:color="auto"/>
            </w:tcBorders>
            <w:shd w:val="clear" w:color="000000" w:fill="B6DDE8"/>
            <w:noWrap/>
            <w:vAlign w:val="center"/>
            <w:hideMark/>
          </w:tcPr>
          <w:p w:rsidR="00903E40" w:rsidRPr="00DA21F9" w:rsidRDefault="00903E40" w:rsidP="00DA21F9">
            <w:pPr>
              <w:jc w:val="center"/>
              <w:rPr>
                <w:rFonts w:ascii="Book Antiqua" w:eastAsia="Times New Roman" w:hAnsi="Book Antiqua" w:cs="Calibri"/>
                <w:b/>
                <w:bCs/>
                <w:color w:val="000000"/>
                <w:sz w:val="16"/>
                <w:szCs w:val="16"/>
                <w:lang w:eastAsia="pt-BR"/>
              </w:rPr>
            </w:pPr>
            <w:r w:rsidRPr="00DA21F9">
              <w:rPr>
                <w:rFonts w:ascii="Book Antiqua" w:eastAsia="Times New Roman" w:hAnsi="Book Antiqua" w:cs="Calibri"/>
                <w:b/>
                <w:bCs/>
                <w:color w:val="000000"/>
                <w:sz w:val="16"/>
                <w:szCs w:val="16"/>
                <w:lang w:eastAsia="pt-BR"/>
              </w:rPr>
              <w:t>1.000</w:t>
            </w:r>
          </w:p>
        </w:tc>
        <w:tc>
          <w:tcPr>
            <w:tcW w:w="111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R$ 41,42</w:t>
            </w:r>
          </w:p>
        </w:tc>
        <w:tc>
          <w:tcPr>
            <w:tcW w:w="1134" w:type="dxa"/>
            <w:tcBorders>
              <w:top w:val="nil"/>
              <w:left w:val="nil"/>
              <w:bottom w:val="single" w:sz="4" w:space="0" w:color="auto"/>
              <w:right w:val="single" w:sz="4" w:space="0" w:color="auto"/>
            </w:tcBorders>
            <w:shd w:val="clear" w:color="auto" w:fill="auto"/>
            <w:noWrap/>
            <w:vAlign w:val="center"/>
            <w:hideMark/>
          </w:tcPr>
          <w:p w:rsidR="00903E40" w:rsidRPr="00DA21F9" w:rsidRDefault="00903E40" w:rsidP="00DA21F9">
            <w:pPr>
              <w:jc w:val="center"/>
              <w:rPr>
                <w:rFonts w:ascii="Book Antiqua" w:eastAsia="Times New Roman" w:hAnsi="Book Antiqua" w:cs="Calibri"/>
                <w:color w:val="000000"/>
                <w:sz w:val="16"/>
                <w:szCs w:val="16"/>
                <w:lang w:eastAsia="pt-BR"/>
              </w:rPr>
            </w:pPr>
            <w:r w:rsidRPr="00DA21F9">
              <w:rPr>
                <w:rFonts w:ascii="Book Antiqua" w:eastAsia="Times New Roman" w:hAnsi="Book Antiqua" w:cs="Calibri"/>
                <w:color w:val="000000"/>
                <w:sz w:val="16"/>
                <w:szCs w:val="16"/>
                <w:lang w:eastAsia="pt-BR"/>
              </w:rPr>
              <w:t>R$ _________.</w:t>
            </w:r>
          </w:p>
        </w:tc>
        <w:tc>
          <w:tcPr>
            <w:tcW w:w="1701" w:type="dxa"/>
            <w:tcBorders>
              <w:top w:val="nil"/>
              <w:left w:val="nil"/>
              <w:bottom w:val="single" w:sz="4" w:space="0" w:color="auto"/>
              <w:right w:val="single" w:sz="4" w:space="0" w:color="auto"/>
            </w:tcBorders>
            <w:shd w:val="clear" w:color="auto" w:fill="auto"/>
            <w:vAlign w:val="center"/>
            <w:hideMark/>
          </w:tcPr>
          <w:p w:rsidR="00903E40" w:rsidRDefault="00903E40" w:rsidP="00EE5967">
            <w:pPr>
              <w:ind w:left="-17" w:right="-211"/>
              <w:rPr>
                <w:rFonts w:ascii="Book Antiqua" w:eastAsia="Times New Roman" w:hAnsi="Book Antiqua" w:cs="Calibri"/>
                <w:i/>
                <w:iCs/>
                <w:color w:val="000000"/>
                <w:sz w:val="16"/>
                <w:szCs w:val="16"/>
                <w:lang w:eastAsia="pt-BR"/>
              </w:rPr>
            </w:pPr>
            <w:r w:rsidRPr="00DA21F9">
              <w:rPr>
                <w:rFonts w:ascii="Book Antiqua" w:eastAsia="Times New Roman" w:hAnsi="Book Antiqua" w:cs="Calibri"/>
                <w:color w:val="000000"/>
                <w:sz w:val="16"/>
                <w:szCs w:val="16"/>
                <w:lang w:eastAsia="pt-BR"/>
              </w:rPr>
              <w:t xml:space="preserve">* Marca  ___________            * Nº Reg. no MS ou Nº Reg. na ANVISA ou </w:t>
            </w:r>
            <w:r w:rsidRPr="00DA21F9">
              <w:rPr>
                <w:rFonts w:ascii="Book Antiqua" w:eastAsia="Times New Roman" w:hAnsi="Book Antiqua" w:cs="Calibri"/>
                <w:i/>
                <w:iCs/>
                <w:color w:val="000000"/>
                <w:sz w:val="16"/>
                <w:szCs w:val="16"/>
                <w:lang w:eastAsia="pt-BR"/>
              </w:rPr>
              <w:t xml:space="preserve">“Isento” __________   </w:t>
            </w:r>
          </w:p>
          <w:p w:rsidR="00903E40" w:rsidRPr="00DA21F9" w:rsidRDefault="00903E40" w:rsidP="00EE5967">
            <w:pPr>
              <w:ind w:left="-17" w:right="-211"/>
              <w:rPr>
                <w:rFonts w:ascii="Book Antiqua" w:eastAsia="Times New Roman" w:hAnsi="Book Antiqua" w:cs="Calibri"/>
                <w:color w:val="000000"/>
                <w:sz w:val="16"/>
                <w:szCs w:val="16"/>
                <w:lang w:eastAsia="pt-BR"/>
              </w:rPr>
            </w:pPr>
            <w:r w:rsidRPr="00DA21F9">
              <w:rPr>
                <w:rFonts w:ascii="Book Antiqua" w:eastAsia="Times New Roman" w:hAnsi="Book Antiqua" w:cs="Calibri"/>
                <w:i/>
                <w:iCs/>
                <w:color w:val="000000"/>
                <w:sz w:val="16"/>
                <w:szCs w:val="16"/>
                <w:lang w:eastAsia="pt-BR"/>
              </w:rPr>
              <w:t xml:space="preserve">* </w:t>
            </w:r>
            <w:r w:rsidRPr="00DA21F9">
              <w:rPr>
                <w:rFonts w:ascii="Book Antiqua" w:eastAsia="Times New Roman" w:hAnsi="Book Antiqua" w:cs="Calibri"/>
                <w:color w:val="000000"/>
                <w:sz w:val="16"/>
                <w:szCs w:val="16"/>
                <w:lang w:eastAsia="pt-BR"/>
              </w:rPr>
              <w:t>Nº do CNPJ do Fabricante __________</w:t>
            </w:r>
          </w:p>
        </w:tc>
      </w:tr>
    </w:tbl>
    <w:p w:rsidR="00CD3BAD" w:rsidRPr="006C661F" w:rsidRDefault="00CD3BAD" w:rsidP="00B518E6">
      <w:pPr>
        <w:pStyle w:val="Normal0"/>
        <w:ind w:left="-709" w:right="-851"/>
        <w:rPr>
          <w:rFonts w:ascii="Book Antiqua" w:eastAsia="Times New Roman" w:hAnsi="Book Antiqua"/>
          <w:b/>
          <w:sz w:val="22"/>
          <w:szCs w:val="22"/>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50330B" w:rsidRDefault="0050330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50330B" w:rsidRDefault="0050330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50330B" w:rsidRDefault="0050330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p w:rsidR="0050330B" w:rsidRDefault="0050330B"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D25B54" w:rsidRDefault="00D25B54"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1B7742" w:rsidRDefault="001B7742" w:rsidP="00B518E6">
      <w:pPr>
        <w:pStyle w:val="Normal0"/>
        <w:ind w:left="-709" w:right="-851"/>
        <w:rPr>
          <w:rFonts w:ascii="Book Antiqua" w:eastAsia="Times New Roman" w:hAnsi="Book Antiqua"/>
          <w:b/>
          <w:sz w:val="22"/>
        </w:rPr>
      </w:pPr>
    </w:p>
    <w:p w:rsidR="0050330B" w:rsidRDefault="0050330B"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900FC1" w:rsidRDefault="00900FC1" w:rsidP="00B518E6">
      <w:pPr>
        <w:pStyle w:val="Normal0"/>
        <w:ind w:left="-709" w:right="-851"/>
        <w:rPr>
          <w:rFonts w:ascii="Book Antiqua" w:eastAsia="Times New Roman" w:hAnsi="Book Antiqua"/>
          <w:b/>
          <w:sz w:val="22"/>
        </w:rPr>
      </w:pP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C90EA1">
        <w:rPr>
          <w:rFonts w:ascii="Book Antiqua" w:hAnsi="Book Antiqua"/>
          <w:b/>
        </w:rPr>
        <w:t>165/2019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 xml:space="preserve">1.1 A presente Ata tem por objeto o </w:t>
      </w:r>
      <w:r w:rsidR="00C66683">
        <w:rPr>
          <w:rFonts w:ascii="Book Antiqua" w:eastAsia="Book Antiqua" w:hAnsi="Book Antiqua" w:cs="Times New Roman"/>
          <w:b/>
        </w:rPr>
        <w:t>Registro de Preços para f</w:t>
      </w:r>
      <w:r w:rsidR="00C66683" w:rsidRPr="000B2B1F">
        <w:rPr>
          <w:rFonts w:ascii="Book Antiqua" w:eastAsia="Book Antiqua" w:hAnsi="Book Antiqua" w:cs="Times New Roman"/>
          <w:b/>
        </w:rPr>
        <w:t xml:space="preserve">uturas </w:t>
      </w:r>
      <w:r w:rsidR="00C66683">
        <w:rPr>
          <w:rFonts w:ascii="Book Antiqua" w:eastAsia="Book Antiqua" w:hAnsi="Book Antiqua" w:cs="Times New Roman"/>
          <w:b/>
        </w:rPr>
        <w:t>a</w:t>
      </w:r>
      <w:r w:rsidR="00C66683" w:rsidRPr="000B2B1F">
        <w:rPr>
          <w:rFonts w:ascii="Book Antiqua" w:eastAsia="Book Antiqua" w:hAnsi="Book Antiqua" w:cs="Times New Roman"/>
          <w:b/>
        </w:rPr>
        <w:t xml:space="preserve">quisições </w:t>
      </w:r>
      <w:r w:rsidR="00C66683">
        <w:rPr>
          <w:rFonts w:ascii="Book Antiqua" w:eastAsia="Book Antiqua" w:hAnsi="Book Antiqua" w:cs="Times New Roman"/>
          <w:b/>
        </w:rPr>
        <w:t>d</w:t>
      </w:r>
      <w:r w:rsidR="00C66683" w:rsidRPr="000B2B1F">
        <w:rPr>
          <w:rFonts w:ascii="Book Antiqua" w:eastAsia="Book Antiqua" w:hAnsi="Book Antiqua" w:cs="Times New Roman"/>
          <w:b/>
        </w:rPr>
        <w:t xml:space="preserve">e Materiais Odontológicos </w:t>
      </w:r>
      <w:r w:rsidR="00C66683">
        <w:rPr>
          <w:rFonts w:ascii="Book Antiqua" w:eastAsia="Book Antiqua" w:hAnsi="Book Antiqua" w:cs="Times New Roman"/>
          <w:b/>
        </w:rPr>
        <w:t>p</w:t>
      </w:r>
      <w:r w:rsidR="00C66683" w:rsidRPr="000B2B1F">
        <w:rPr>
          <w:rFonts w:ascii="Book Antiqua" w:eastAsia="Book Antiqua" w:hAnsi="Book Antiqua" w:cs="Times New Roman"/>
          <w:b/>
        </w:rPr>
        <w:t xml:space="preserve">ara </w:t>
      </w:r>
      <w:r w:rsidR="00C66683">
        <w:rPr>
          <w:rFonts w:ascii="Book Antiqua" w:eastAsia="Book Antiqua" w:hAnsi="Book Antiqua" w:cs="Times New Roman"/>
          <w:b/>
        </w:rPr>
        <w:t>u</w:t>
      </w:r>
      <w:r w:rsidR="00C66683" w:rsidRPr="000B2B1F">
        <w:rPr>
          <w:rFonts w:ascii="Book Antiqua" w:eastAsia="Book Antiqua" w:hAnsi="Book Antiqua" w:cs="Times New Roman"/>
          <w:b/>
        </w:rPr>
        <w:t xml:space="preserve">so </w:t>
      </w:r>
      <w:r w:rsidR="00C66683">
        <w:rPr>
          <w:rFonts w:ascii="Book Antiqua" w:eastAsia="Book Antiqua" w:hAnsi="Book Antiqua" w:cs="Times New Roman"/>
          <w:b/>
        </w:rPr>
        <w:t>n</w:t>
      </w:r>
      <w:r w:rsidR="00C66683" w:rsidRPr="000B2B1F">
        <w:rPr>
          <w:rFonts w:ascii="Book Antiqua" w:eastAsia="Book Antiqua" w:hAnsi="Book Antiqua" w:cs="Times New Roman"/>
          <w:b/>
        </w:rPr>
        <w:t xml:space="preserve">as Unidades </w:t>
      </w:r>
      <w:r w:rsidR="00C66683">
        <w:rPr>
          <w:rFonts w:ascii="Book Antiqua" w:eastAsia="Book Antiqua" w:hAnsi="Book Antiqua" w:cs="Times New Roman"/>
          <w:b/>
        </w:rPr>
        <w:t>d</w:t>
      </w:r>
      <w:r w:rsidR="00C66683" w:rsidRPr="000B2B1F">
        <w:rPr>
          <w:rFonts w:ascii="Book Antiqua" w:eastAsia="Book Antiqua" w:hAnsi="Book Antiqua" w:cs="Times New Roman"/>
          <w:b/>
        </w:rPr>
        <w:t xml:space="preserve">e Saúde </w:t>
      </w:r>
      <w:r w:rsidR="00C66683">
        <w:rPr>
          <w:rFonts w:ascii="Book Antiqua" w:eastAsia="Book Antiqua" w:hAnsi="Book Antiqua" w:cs="Times New Roman"/>
          <w:b/>
        </w:rPr>
        <w:t>d</w:t>
      </w:r>
      <w:r w:rsidR="00C66683" w:rsidRPr="000B2B1F">
        <w:rPr>
          <w:rFonts w:ascii="Book Antiqua" w:eastAsia="Book Antiqua" w:hAnsi="Book Antiqua" w:cs="Times New Roman"/>
          <w:b/>
        </w:rPr>
        <w:t xml:space="preserve">o Município </w:t>
      </w:r>
      <w:r w:rsidR="00C66683">
        <w:rPr>
          <w:rFonts w:ascii="Book Antiqua" w:eastAsia="Book Antiqua" w:hAnsi="Book Antiqua" w:cs="Times New Roman"/>
          <w:b/>
        </w:rPr>
        <w:t>d</w:t>
      </w:r>
      <w:r w:rsidR="00C66683" w:rsidRPr="000B2B1F">
        <w:rPr>
          <w:rFonts w:ascii="Book Antiqua" w:eastAsia="Book Antiqua" w:hAnsi="Book Antiqua" w:cs="Times New Roman"/>
          <w:b/>
        </w:rPr>
        <w:t>e Gaspar/S</w:t>
      </w:r>
      <w:r w:rsidR="00C66683">
        <w:rPr>
          <w:rFonts w:ascii="Book Antiqua" w:eastAsia="Book Antiqua" w:hAnsi="Book Antiqua" w:cs="Times New Roman"/>
          <w:b/>
        </w:rPr>
        <w:t>C</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C90EA1">
        <w:rPr>
          <w:rFonts w:ascii="Book Antiqua" w:hAnsi="Book Antiqua"/>
        </w:rPr>
        <w:t>165/2019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1.3 Este instrumento não obriga o Município a firmar contratações nas quantidades estimadas, podendo ocorrer licitações específicas</w:t>
      </w:r>
      <w:r w:rsidR="00231B9E">
        <w:rPr>
          <w:rFonts w:ascii="Book Antiqua" w:hAnsi="Book Antiqua"/>
        </w:rPr>
        <w:t xml:space="preserve"> para o fornecimento dos materiais</w:t>
      </w:r>
      <w:r w:rsidRPr="00AC026F">
        <w:rPr>
          <w:rFonts w:ascii="Book Antiqua" w:hAnsi="Book Antiqua"/>
        </w:rPr>
        <w:t>, obedecida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09" w:right="-851"/>
        <w:jc w:val="both"/>
        <w:rPr>
          <w:rFonts w:ascii="Book Antiqua" w:hAnsi="Book Antiqua"/>
        </w:rPr>
      </w:pPr>
      <w:r w:rsidRPr="00AC026F">
        <w:rPr>
          <w:rFonts w:ascii="Book Antiqua" w:hAnsi="Book Antiqua"/>
        </w:rPr>
        <w:t>1.5 Caso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C90EA1">
        <w:rPr>
          <w:rFonts w:ascii="Book Antiqua" w:hAnsi="Book Antiqua"/>
        </w:rPr>
        <w:t>165/2019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da(s)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r w:rsidRPr="004D3387">
        <w:rPr>
          <w:rFonts w:ascii="Book Antiqua" w:hAnsi="Book Antiqua"/>
        </w:rPr>
        <w:t xml:space="preserve"> 8.666/93.</w:t>
      </w:r>
    </w:p>
    <w:p w:rsidR="00503842" w:rsidRPr="004D3387"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sidRPr="00C45FCD">
        <w:rPr>
          <w:rFonts w:ascii="Book Antiqua" w:eastAsia="Book Antiqua" w:hAnsi="Book Antiqua"/>
          <w:b/>
        </w:rPr>
        <w:lastRenderedPageBreak/>
        <w:t>4. DAS CONDIÇÕES DE ENTREGA E RECEBIMENTO</w:t>
      </w:r>
      <w:r w:rsidRPr="00987F02">
        <w:rPr>
          <w:rFonts w:ascii="Book Antiqua" w:eastAsia="Book Antiqua" w:hAnsi="Book Antiqua"/>
          <w:b/>
        </w:rPr>
        <w:t xml:space="preserve"> </w:t>
      </w:r>
    </w:p>
    <w:p w:rsidR="00372F9D"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4.</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 xml:space="preserve">F, que serão encaminhadas dentro do prazo de vigência da ATA de Registro de Preços. </w:t>
      </w:r>
    </w:p>
    <w:p w:rsidR="00372F9D" w:rsidRDefault="00372F9D" w:rsidP="00372F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4.</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372F9D"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p>
    <w:p w:rsidR="00372F9D" w:rsidRPr="00E72EA4"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4.</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372F9D"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372F9D" w:rsidRDefault="00372F9D" w:rsidP="00372F9D">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w:t>
      </w:r>
      <w:r>
        <w:rPr>
          <w:rFonts w:ascii="Book Antiqua" w:hAnsi="Book Antiqua" w:cs="Book Antiqua"/>
          <w:shd w:val="clear" w:color="auto" w:fill="FFFFFF"/>
        </w:rPr>
        <w:t>–</w:t>
      </w:r>
      <w:r w:rsidRPr="004E3B63">
        <w:rPr>
          <w:rFonts w:ascii="Book Antiqua" w:hAnsi="Book Antiqua" w:cs="Book Antiqua"/>
          <w:shd w:val="clear" w:color="auto" w:fill="FFFFFF"/>
        </w:rPr>
        <w:t xml:space="preserve"> Avenida Olga Wehmuth,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w:t>
      </w:r>
      <w:r>
        <w:rPr>
          <w:rFonts w:ascii="Book Antiqua" w:hAnsi="Book Antiqua" w:cs="Book Antiqua"/>
          <w:shd w:val="clear" w:color="auto" w:fill="FFFFFF"/>
        </w:rPr>
        <w:t>6</w:t>
      </w:r>
      <w:r w:rsidRPr="004E3B63">
        <w:rPr>
          <w:rFonts w:ascii="Book Antiqua" w:hAnsi="Book Antiqua" w:cs="Book Antiqua"/>
          <w:shd w:val="clear" w:color="auto" w:fill="FFFFFF"/>
        </w:rPr>
        <w:t>h</w:t>
      </w:r>
      <w:r>
        <w:rPr>
          <w:rFonts w:ascii="Book Antiqua" w:hAnsi="Book Antiqua" w:cs="Book Antiqua"/>
          <w:shd w:val="clear" w:color="auto" w:fill="FFFFFF"/>
        </w:rPr>
        <w:t>3</w:t>
      </w:r>
      <w:r w:rsidRPr="004E3B63">
        <w:rPr>
          <w:rFonts w:ascii="Book Antiqua" w:hAnsi="Book Antiqua" w:cs="Book Antiqua"/>
          <w:shd w:val="clear" w:color="auto" w:fill="FFFFFF"/>
        </w:rPr>
        <w:t>0min</w:t>
      </w:r>
      <w:r>
        <w:rPr>
          <w:rFonts w:ascii="Book Antiqua" w:hAnsi="Book Antiqua" w:cs="Book Antiqua"/>
          <w:shd w:val="clear" w:color="auto" w:fill="FFFFFF"/>
        </w:rPr>
        <w:t>).</w:t>
      </w:r>
    </w:p>
    <w:p w:rsidR="00372F9D" w:rsidRDefault="00372F9D" w:rsidP="00372F9D">
      <w:pPr>
        <w:ind w:left="-709" w:right="-851"/>
        <w:jc w:val="both"/>
        <w:rPr>
          <w:rFonts w:ascii="Book Antiqua" w:hAnsi="Book Antiqua" w:cs="Book Antiqua"/>
          <w:shd w:val="clear" w:color="auto" w:fill="FFFFFF"/>
        </w:rPr>
      </w:pPr>
    </w:p>
    <w:p w:rsidR="00372F9D"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4.</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372F9D"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372F9D" w:rsidRDefault="00372F9D" w:rsidP="00372F9D">
      <w:pPr>
        <w:ind w:left="-709" w:right="-851"/>
        <w:jc w:val="both"/>
        <w:rPr>
          <w:rFonts w:ascii="Book Antiqua" w:hAnsi="Book Antiqua" w:cs="Book Antiqua"/>
          <w:shd w:val="clear" w:color="auto" w:fill="FFFFFF"/>
        </w:rPr>
      </w:pPr>
      <w:r>
        <w:rPr>
          <w:rFonts w:ascii="Book Antiqua" w:hAnsi="Book Antiqua" w:cs="Book Antiqua"/>
          <w:b/>
          <w:u w:val="single"/>
          <w:shd w:val="clear" w:color="auto" w:fill="FFFFFF"/>
        </w:rPr>
        <w:t>OBSERVAÇÕES</w:t>
      </w:r>
      <w:r w:rsidRPr="00D90E0C">
        <w:rPr>
          <w:rFonts w:ascii="Book Antiqua" w:hAnsi="Book Antiqua" w:cs="Book Antiqua"/>
          <w:shd w:val="clear" w:color="auto" w:fill="FFFFFF"/>
        </w:rPr>
        <w:t xml:space="preserve">: </w:t>
      </w:r>
    </w:p>
    <w:p w:rsidR="00372F9D" w:rsidRDefault="00372F9D" w:rsidP="00372F9D">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a) </w:t>
      </w:r>
      <w:r>
        <w:rPr>
          <w:rFonts w:ascii="Book Antiqua" w:hAnsi="Book Antiqua" w:cs="Book Antiqua"/>
          <w:shd w:val="clear" w:color="auto" w:fill="FFFFFF"/>
        </w:rPr>
        <w:t>Todos os produtos deverão estar dentro do prazo de validade, tendo como intervalo mínimo de tempo 2 (dois) anos entre a data de entrega e a sua data de validade</w:t>
      </w:r>
      <w:r w:rsidRPr="00D90E0C">
        <w:rPr>
          <w:rFonts w:ascii="Book Antiqua" w:hAnsi="Book Antiqua" w:cs="Book Antiqua"/>
          <w:shd w:val="clear" w:color="auto" w:fill="FFFFFF"/>
        </w:rPr>
        <w:t>.</w:t>
      </w:r>
    </w:p>
    <w:p w:rsidR="00372F9D" w:rsidRDefault="00372F9D" w:rsidP="00372F9D">
      <w:pPr>
        <w:ind w:left="-142" w:right="-851" w:hanging="284"/>
        <w:jc w:val="both"/>
        <w:rPr>
          <w:rFonts w:ascii="Book Antiqua" w:hAnsi="Book Antiqua" w:cs="Book Antiqua"/>
          <w:shd w:val="clear" w:color="auto" w:fill="FFFFFF"/>
        </w:rPr>
      </w:pPr>
      <w:r w:rsidRPr="00175899">
        <w:rPr>
          <w:rFonts w:ascii="Book Antiqua" w:hAnsi="Book Antiqua" w:cs="Book Antiqua"/>
          <w:b/>
          <w:shd w:val="clear" w:color="auto" w:fill="FFFFFF"/>
        </w:rPr>
        <w:t xml:space="preserve">b) </w:t>
      </w:r>
      <w:r>
        <w:rPr>
          <w:rFonts w:ascii="Book Antiqua" w:hAnsi="Book Antiqua" w:cs="Book Antiqua"/>
          <w:shd w:val="clear" w:color="auto" w:fill="FFFFFF"/>
        </w:rPr>
        <w:t>O transporte dos produtos deverá ser feito conforme instruções de acondicionamento do fabricante, a fim de garantir a segurança e qualidade dos produtos.</w:t>
      </w:r>
    </w:p>
    <w:p w:rsidR="00372F9D" w:rsidRPr="00175899" w:rsidRDefault="00372F9D" w:rsidP="00372F9D">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c) </w:t>
      </w:r>
      <w:r w:rsidRPr="0055709D">
        <w:rPr>
          <w:rFonts w:ascii="Book Antiqua" w:hAnsi="Book Antiqua" w:cs="Book Antiqua"/>
          <w:shd w:val="clear" w:color="auto" w:fill="FFFFFF"/>
        </w:rPr>
        <w:t>N</w:t>
      </w:r>
      <w:r>
        <w:rPr>
          <w:rFonts w:ascii="Book Antiqua" w:hAnsi="Book Antiqua" w:cs="Book Antiqua"/>
          <w:shd w:val="clear" w:color="auto" w:fill="FFFFFF"/>
        </w:rPr>
        <w:t>ão serão aceitos produtos cujas embalagens apresentem sinais de violação, aderência ao produto, umidade ou inadequação em relação ao conteúdo e não estiverem devidamente identificados.</w:t>
      </w:r>
    </w:p>
    <w:p w:rsidR="00372F9D" w:rsidRPr="00E37C68"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372F9D" w:rsidRDefault="00372F9D" w:rsidP="00372F9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372F9D" w:rsidRPr="00E37C68" w:rsidRDefault="00372F9D" w:rsidP="00372F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4 Fica aqui estabelecido que os materiais serão recebidos:</w:t>
      </w:r>
    </w:p>
    <w:p w:rsidR="00372F9D" w:rsidRPr="00E37C68" w:rsidRDefault="00372F9D" w:rsidP="00372F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372F9D" w:rsidRDefault="00372F9D" w:rsidP="00372F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372F9D" w:rsidRPr="003548B4" w:rsidRDefault="00372F9D" w:rsidP="00372F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372F9D" w:rsidRPr="003548B4" w:rsidRDefault="00372F9D" w:rsidP="00372F9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372F9D" w:rsidRPr="003548B4" w:rsidRDefault="00372F9D" w:rsidP="00372F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372F9D" w:rsidRPr="003548B4" w:rsidRDefault="00372F9D" w:rsidP="00372F9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372F9D" w:rsidRPr="003548B4" w:rsidRDefault="00372F9D" w:rsidP="00372F9D">
      <w:pPr>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FF1B07" w:rsidRPr="005704DD"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FF1B07" w:rsidRPr="005704DD"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lastRenderedPageBreak/>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FF1B07"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FF1B07" w:rsidRPr="005704DD" w:rsidRDefault="00FF1B07" w:rsidP="00FF1B0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FF1B07" w:rsidRPr="005704DD"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FF1B07" w:rsidRPr="00AC026F"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FF1B07" w:rsidRPr="00E463C9" w:rsidRDefault="00FF1B07" w:rsidP="00FF1B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p>
    <w:p w:rsidR="002A3C4F" w:rsidRPr="00703E3D" w:rsidRDefault="002A3C4F" w:rsidP="002A3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2A3C4F" w:rsidRPr="00E463C9" w:rsidRDefault="000C428E" w:rsidP="000C4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Pr>
          <w:rFonts w:ascii="Book Antiqua" w:eastAsia="Calibri" w:hAnsi="Book Antiqua" w:cs="BookAntiqua,Italic"/>
          <w:b/>
          <w:i/>
          <w:iCs/>
          <w:lang w:eastAsia="pt-BR"/>
        </w:rPr>
        <w:t>Exercício 20</w:t>
      </w:r>
      <w:r w:rsidR="009B2BA7">
        <w:rPr>
          <w:rFonts w:ascii="Book Antiqua" w:eastAsia="Calibri" w:hAnsi="Book Antiqua" w:cs="BookAntiqua,Italic"/>
          <w:b/>
          <w:i/>
          <w:iCs/>
          <w:lang w:eastAsia="pt-BR"/>
        </w:rPr>
        <w:t>20</w:t>
      </w:r>
      <w:r w:rsidR="002A3C4F" w:rsidRPr="00E463C9">
        <w:rPr>
          <w:rFonts w:ascii="Book Antiqua" w:eastAsia="Calibri" w:hAnsi="Book Antiqua" w:cs="BookAntiqua,Italic"/>
          <w:b/>
          <w:i/>
          <w:iCs/>
          <w:lang w:eastAsia="pt-BR"/>
        </w:rPr>
        <w:t>.</w:t>
      </w:r>
    </w:p>
    <w:p w:rsidR="003B1649" w:rsidRDefault="003B1649" w:rsidP="00B518E6">
      <w:pPr>
        <w:ind w:left="-709" w:right="-851"/>
        <w:jc w:val="both"/>
        <w:rPr>
          <w:rFonts w:ascii="Book Antiqua" w:hAnsi="Book Antiqua"/>
          <w:b/>
        </w:rPr>
      </w:pPr>
    </w:p>
    <w:p w:rsidR="00AC548E" w:rsidRPr="00002940" w:rsidRDefault="00AC548E" w:rsidP="00B518E6">
      <w:pPr>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ind w:left="-709" w:right="-851"/>
        <w:jc w:val="both"/>
        <w:rPr>
          <w:rFonts w:ascii="Book Antiqua" w:hAnsi="Book Antiqua"/>
        </w:rPr>
      </w:pPr>
      <w:r>
        <w:rPr>
          <w:rFonts w:ascii="Book Antiqua" w:hAnsi="Book Antiqua"/>
        </w:rPr>
        <w:t>6.1</w:t>
      </w:r>
      <w:r w:rsidRPr="0040198A">
        <w:rPr>
          <w:rFonts w:ascii="Book Antiqua" w:hAnsi="Book Antiqua"/>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A fornecedora responde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6C313A" w:rsidRPr="007D4E6A" w:rsidRDefault="006C313A" w:rsidP="006C313A">
      <w:pPr>
        <w:ind w:left="-709" w:right="-851"/>
        <w:jc w:val="both"/>
        <w:rPr>
          <w:rFonts w:ascii="Book Antiqua" w:hAnsi="Book Antiqua"/>
          <w:b/>
          <w:highlight w:val="yellow"/>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3C1D23" w:rsidRPr="009B61D3" w:rsidRDefault="003C1D23" w:rsidP="003C1D2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3C1D23" w:rsidRPr="009B61D3" w:rsidRDefault="003C1D23" w:rsidP="003C1D2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 xml:space="preserve">rovidenciar, no prazo máximo de </w:t>
      </w:r>
      <w:r>
        <w:rPr>
          <w:rFonts w:ascii="Book Antiqua" w:eastAsia="Book Antiqua" w:hAnsi="Book Antiqua"/>
        </w:rPr>
        <w:t>3</w:t>
      </w:r>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3C1D23" w:rsidRPr="009B61D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3C1D2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3C1D23" w:rsidRPr="009B61D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3C1D23" w:rsidRPr="009B61D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3C1D2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 xml:space="preserve">decorrentes </w:t>
      </w:r>
      <w:r w:rsidRPr="006674B5">
        <w:rPr>
          <w:rFonts w:ascii="Book Antiqua" w:hAnsi="Book Antiqua"/>
        </w:rPr>
        <w:lastRenderedPageBreak/>
        <w:t>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3C1D23" w:rsidRPr="009B61D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3C1D23" w:rsidRPr="009B61D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3C1D23" w:rsidRPr="009B61D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3C1D2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3C1D23"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3C1D23" w:rsidRPr="003E4387"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r>
        <w:rPr>
          <w:rFonts w:ascii="Book Antiqua" w:hAnsi="Book Antiqua" w:cs="Book Antiqua"/>
          <w:bCs/>
        </w:rPr>
        <w:t>3</w:t>
      </w:r>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3C1D23" w:rsidRPr="00D57E7C" w:rsidRDefault="003C1D23" w:rsidP="003C1D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8</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na Ata de Registro de Preços, na Minuta do Contrato e na Lei</w:t>
      </w:r>
      <w:r w:rsidRPr="003E4387">
        <w:rPr>
          <w:rFonts w:ascii="Book Antiqua" w:hAnsi="Book Antiqua" w:cs="Book Antiqua"/>
          <w:bCs/>
        </w:rPr>
        <w:t>.</w:t>
      </w:r>
    </w:p>
    <w:p w:rsidR="003C1D23" w:rsidRDefault="003C1D23"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p>
    <w:p w:rsidR="006C313A" w:rsidRDefault="006C313A" w:rsidP="006C31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6C313A" w:rsidRPr="009B61D3" w:rsidRDefault="006C313A" w:rsidP="006C313A">
      <w:pPr>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w:t>
      </w:r>
      <w:r>
        <w:rPr>
          <w:rFonts w:ascii="Book Antiqua" w:hAnsi="Book Antiqua" w:cs="Book Antiqua"/>
          <w:bCs/>
        </w:rPr>
        <w:t>bjeto contratado e o seu aceite.</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3C2DAD" w:rsidRPr="009B61D3" w:rsidRDefault="003C2DAD" w:rsidP="003C2D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F65B19" w:rsidRDefault="00F65B19"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F65B19"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lastRenderedPageBreak/>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público devidamente demonstradas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.2 Em qualquer das hipóteses acima, concluído o processo, a Administração fará o devido apostilamento na Ata de Registro de Preços e informará aos demais fornecedores a nova ordem de registro.</w:t>
      </w:r>
    </w:p>
    <w:p w:rsidR="00F65B19" w:rsidRPr="00AC026F" w:rsidRDefault="00F65B19"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5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Caberá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.4 Caberá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será aplicada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1</w:t>
      </w:r>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lastRenderedPageBreak/>
        <w:t>b)</w:t>
      </w:r>
      <w:r w:rsidRPr="009A22CC">
        <w:rPr>
          <w:rFonts w:ascii="Book Antiqua" w:hAnsi="Book Antiqua" w:cs="Book Antiqua"/>
        </w:rPr>
        <w:t xml:space="preserve"> Quem, convocado dentro do prazo de vigência da ATA de Registro de Preços, não firmar o contrato;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1</w:t>
      </w:r>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1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4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scal; 5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e atraso; 1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.6 Em todo caso a licitante terá direito ao contraditório e ampla defesa.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.6.1 Em respeito ao princípio do contraditório e ampla defesa, poderá a licitante apresentar defesa prévia no prazo de 5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5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right"/>
        <w:rPr>
          <w:rFonts w:ascii="Book Antiqua" w:hAnsi="Book Antiqua"/>
        </w:rPr>
      </w:pPr>
      <w:r w:rsidRPr="00047468">
        <w:rPr>
          <w:rFonts w:ascii="Book Antiqua" w:hAnsi="Book Antiqua"/>
        </w:rPr>
        <w:t>Gaspar (SC),___ de_________ de 20</w:t>
      </w:r>
      <w:r w:rsidR="00FA4767">
        <w:rPr>
          <w:rFonts w:ascii="Book Antiqua" w:hAnsi="Book Antiqua"/>
        </w:rPr>
        <w:t>19</w:t>
      </w:r>
      <w:r w:rsidRPr="00047468">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p w:rsidR="00187BD5"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jc w:val="both"/>
        <w:rPr>
          <w:rFonts w:ascii="Book Antiqua" w:hAnsi="Book Antiqua"/>
        </w:rPr>
      </w:pPr>
    </w:p>
    <w:tbl>
      <w:tblPr>
        <w:tblW w:w="10206" w:type="dxa"/>
        <w:tblInd w:w="-601" w:type="dxa"/>
        <w:tblLook w:val="04A0"/>
      </w:tblPr>
      <w:tblGrid>
        <w:gridCol w:w="3119"/>
        <w:gridCol w:w="3260"/>
        <w:gridCol w:w="3827"/>
      </w:tblGrid>
      <w:tr w:rsidR="00503842" w:rsidRPr="00047468" w:rsidTr="00187BD5">
        <w:tc>
          <w:tcPr>
            <w:tcW w:w="3119"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459" w:right="-851"/>
              <w:jc w:val="both"/>
              <w:rPr>
                <w:rFonts w:ascii="Book Antiqua" w:hAnsi="Book Antiqua"/>
              </w:rPr>
            </w:pPr>
            <w:r w:rsidRPr="00047468">
              <w:rPr>
                <w:rFonts w:ascii="Book Antiqua" w:hAnsi="Book Antiqua"/>
              </w:rPr>
              <w:t>Equipe de Apoio</w:t>
            </w:r>
          </w:p>
        </w:tc>
        <w:tc>
          <w:tcPr>
            <w:tcW w:w="3260"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601" w:right="-851"/>
              <w:jc w:val="both"/>
              <w:rPr>
                <w:rFonts w:ascii="Book Antiqua" w:hAnsi="Book Antiqua"/>
              </w:rPr>
            </w:pPr>
            <w:r w:rsidRPr="00047468">
              <w:rPr>
                <w:rFonts w:ascii="Book Antiqua" w:hAnsi="Book Antiqua"/>
              </w:rPr>
              <w:t>Pregoeiro</w:t>
            </w:r>
          </w:p>
        </w:tc>
        <w:tc>
          <w:tcPr>
            <w:tcW w:w="382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4"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601" w:right="-851"/>
              <w:jc w:val="both"/>
              <w:rPr>
                <w:rFonts w:ascii="Book Antiqua" w:hAnsi="Book Antiqua"/>
              </w:rPr>
            </w:pPr>
            <w:r w:rsidRPr="00047468">
              <w:rPr>
                <w:rFonts w:ascii="Book Antiqua" w:hAnsi="Book Antiqua"/>
              </w:rPr>
              <w:t>Equipe de Apoio</w:t>
            </w:r>
          </w:p>
        </w:tc>
      </w:tr>
    </w:tbl>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0C6DFA" w:rsidRDefault="000C6DFA"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_______________________</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 xml:space="preserve">EMPRESAS </w:t>
      </w:r>
    </w:p>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(com identificação/nome do representante legal)</w:t>
      </w: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27606F" w:rsidRPr="00A865F2" w:rsidRDefault="0027606F"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195293" w:rsidRPr="00A865F2" w:rsidRDefault="0019529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b/>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Pr="00081CD6"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709" w:right="-851"/>
        <w:rPr>
          <w:rFonts w:ascii="Book Antiqua" w:hAnsi="Book Antiqua"/>
          <w:sz w:val="16"/>
          <w:szCs w:val="16"/>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......../201</w:t>
      </w:r>
      <w:r w:rsidR="00DA2BE2">
        <w:rPr>
          <w:rFonts w:ascii="Book Antiqua" w:hAnsi="Book Antiqua"/>
          <w:b/>
        </w:rPr>
        <w:t>9</w:t>
      </w: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597A5A" w:rsidRPr="000B2B1F">
        <w:rPr>
          <w:rFonts w:ascii="Book Antiqua" w:eastAsia="Book Antiqua" w:hAnsi="Book Antiqua" w:cs="Times New Roman"/>
          <w:b/>
        </w:rPr>
        <w:t xml:space="preserve">MATERIAIS ODONTOLÓGICOS </w:t>
      </w:r>
      <w:r w:rsidR="00597A5A">
        <w:rPr>
          <w:rFonts w:ascii="Book Antiqua" w:eastAsia="Book Antiqua" w:hAnsi="Book Antiqua" w:cs="Times New Roman"/>
          <w:b/>
        </w:rPr>
        <w:t>P</w:t>
      </w:r>
      <w:r w:rsidR="00597A5A" w:rsidRPr="000B2B1F">
        <w:rPr>
          <w:rFonts w:ascii="Book Antiqua" w:eastAsia="Book Antiqua" w:hAnsi="Book Antiqua" w:cs="Times New Roman"/>
          <w:b/>
        </w:rPr>
        <w:t xml:space="preserve">ARA </w:t>
      </w:r>
      <w:r w:rsidR="00597A5A">
        <w:rPr>
          <w:rFonts w:ascii="Book Antiqua" w:eastAsia="Book Antiqua" w:hAnsi="Book Antiqua" w:cs="Times New Roman"/>
          <w:b/>
        </w:rPr>
        <w:t>U</w:t>
      </w:r>
      <w:r w:rsidR="00597A5A" w:rsidRPr="000B2B1F">
        <w:rPr>
          <w:rFonts w:ascii="Book Antiqua" w:eastAsia="Book Antiqua" w:hAnsi="Book Antiqua" w:cs="Times New Roman"/>
          <w:b/>
        </w:rPr>
        <w:t xml:space="preserve">SO </w:t>
      </w:r>
      <w:r w:rsidR="00597A5A">
        <w:rPr>
          <w:rFonts w:ascii="Book Antiqua" w:eastAsia="Book Antiqua" w:hAnsi="Book Antiqua" w:cs="Times New Roman"/>
          <w:b/>
        </w:rPr>
        <w:t>N</w:t>
      </w:r>
      <w:r w:rsidR="00597A5A" w:rsidRPr="000B2B1F">
        <w:rPr>
          <w:rFonts w:ascii="Book Antiqua" w:eastAsia="Book Antiqua" w:hAnsi="Book Antiqua" w:cs="Times New Roman"/>
          <w:b/>
        </w:rPr>
        <w:t xml:space="preserve">AS UNIDADES </w:t>
      </w:r>
      <w:r w:rsidR="00597A5A">
        <w:rPr>
          <w:rFonts w:ascii="Book Antiqua" w:eastAsia="Book Antiqua" w:hAnsi="Book Antiqua" w:cs="Times New Roman"/>
          <w:b/>
        </w:rPr>
        <w:t>D</w:t>
      </w:r>
      <w:r w:rsidR="00597A5A" w:rsidRPr="000B2B1F">
        <w:rPr>
          <w:rFonts w:ascii="Book Antiqua" w:eastAsia="Book Antiqua" w:hAnsi="Book Antiqua" w:cs="Times New Roman"/>
          <w:b/>
        </w:rPr>
        <w:t>E SAÚDE</w:t>
      </w:r>
      <w:r w:rsidR="00597A5A">
        <w:rPr>
          <w:rFonts w:ascii="Book Antiqua" w:eastAsia="Book Antiqua" w:hAnsi="Book Antiqua" w:cs="Times New Roman"/>
          <w:b/>
        </w:rPr>
        <w:t xml:space="preserve"> DO </w:t>
      </w:r>
      <w:r w:rsidR="00767086">
        <w:rPr>
          <w:rFonts w:ascii="Book Antiqua" w:eastAsia="Book Antiqua" w:hAnsi="Book Antiqua" w:cs="Times New Roman"/>
          <w:b/>
        </w:rPr>
        <w:t>MUNICÍPIO DE G</w:t>
      </w:r>
      <w:r w:rsidR="00767086" w:rsidRPr="008C69E3">
        <w:rPr>
          <w:rFonts w:ascii="Book Antiqua" w:eastAsia="Book Antiqua" w:hAnsi="Book Antiqua" w:cs="Times New Roman"/>
          <w:b/>
        </w:rPr>
        <w:t>ASPAR</w:t>
      </w:r>
      <w:r w:rsidR="00767086" w:rsidRPr="00BE4476">
        <w:rPr>
          <w:rFonts w:ascii="Book Antiqua" w:hAnsi="Book Antiqua"/>
          <w:b/>
        </w:rPr>
        <w:t>,</w:t>
      </w:r>
      <w:r w:rsidRPr="00BE4476">
        <w:rPr>
          <w:rFonts w:ascii="Book Antiqua" w:hAnsi="Book Antiqua"/>
          <w:b/>
        </w:rPr>
        <w:t xml:space="preserve">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p>
    <w:p w:rsidR="00503842" w:rsidRPr="00AC026F" w:rsidRDefault="00617C3C"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firstLine="3686"/>
        <w:jc w:val="both"/>
        <w:rPr>
          <w:rFonts w:ascii="Book Antiqua" w:hAnsi="Book Antiqua"/>
        </w:rPr>
      </w:pPr>
      <w:r w:rsidRPr="00204315">
        <w:rPr>
          <w:rFonts w:ascii="Book Antiqua" w:hAnsi="Book Antiqua" w:cs="Book Antiqua"/>
          <w:b/>
          <w:bCs/>
          <w:lang w:eastAsia="pt-BR"/>
        </w:rPr>
        <w:t>O MUNICÍPIO DE GASPAR</w:t>
      </w:r>
      <w:r w:rsidRPr="00204315">
        <w:rPr>
          <w:rFonts w:ascii="Book Antiqua" w:hAnsi="Book Antiqua" w:cs="Book Antiqua"/>
          <w:lang w:eastAsia="pt-BR"/>
        </w:rPr>
        <w:t xml:space="preserve">, Estado de Santa Catarina, com sede na Rua Coronel Aristiliano Ramos nº 435, Praça Getúlio Vargas - Centro, inscrito no CNPJ sob nº 83.102.244/0001-02, </w:t>
      </w:r>
      <w:r w:rsidRPr="00F36E2B">
        <w:rPr>
          <w:rFonts w:ascii="Book Antiqua" w:hAnsi="Book Antiqua" w:cs="Book Antiqua"/>
        </w:rPr>
        <w:t xml:space="preserve">através da </w:t>
      </w:r>
      <w:r w:rsidRPr="00F36E2B">
        <w:rPr>
          <w:rFonts w:ascii="Book Antiqua" w:hAnsi="Book Antiqua" w:cs="Book Antiqua"/>
          <w:b/>
        </w:rPr>
        <w:t xml:space="preserve">SECRETARIA MUNICIPAL DE </w:t>
      </w:r>
      <w:r>
        <w:rPr>
          <w:rFonts w:ascii="Book Antiqua" w:hAnsi="Book Antiqua" w:cs="Book Antiqua"/>
          <w:b/>
        </w:rPr>
        <w:t>SAÚDE</w:t>
      </w:r>
      <w:r w:rsidRPr="00F36E2B">
        <w:rPr>
          <w:rFonts w:ascii="Book Antiqua" w:hAnsi="Book Antiqua" w:cs="Book Antiqua"/>
        </w:rPr>
        <w:t xml:space="preserve">, Estado de Santa Catarina, com sede na </w:t>
      </w:r>
      <w:r>
        <w:rPr>
          <w:rFonts w:ascii="Book Antiqua" w:hAnsi="Book Antiqua"/>
          <w:shd w:val="clear" w:color="auto" w:fill="FFFFFF"/>
        </w:rPr>
        <w:t>Avenida Olga Wehmuth</w:t>
      </w:r>
      <w:r w:rsidRPr="00F36E2B">
        <w:rPr>
          <w:rFonts w:ascii="Book Antiqua" w:hAnsi="Book Antiqua" w:cs="Book Antiqua"/>
        </w:rPr>
        <w:t xml:space="preserve">, nº </w:t>
      </w:r>
      <w:r>
        <w:rPr>
          <w:rFonts w:ascii="Book Antiqua" w:hAnsi="Book Antiqua" w:cs="Book Antiqua"/>
        </w:rPr>
        <w:t>151, Bairro Sete de Setembro</w:t>
      </w:r>
      <w:r w:rsidRPr="00F36E2B">
        <w:rPr>
          <w:rFonts w:ascii="Book Antiqua" w:hAnsi="Book Antiqua" w:cs="Book Antiqua"/>
        </w:rPr>
        <w:t>,</w:t>
      </w:r>
      <w:r w:rsidR="009944F6">
        <w:rPr>
          <w:rFonts w:ascii="Book Antiqua" w:hAnsi="Book Antiqua" w:cs="Book Antiqua"/>
        </w:rPr>
        <w:t xml:space="preserve"> Gaspar/SC,</w:t>
      </w:r>
      <w:r w:rsidRPr="00F36E2B">
        <w:rPr>
          <w:rFonts w:ascii="Book Antiqua" w:hAnsi="Book Antiqua" w:cs="Book Antiqua"/>
        </w:rPr>
        <w:t xml:space="preserve"> neste ato representad</w:t>
      </w:r>
      <w:r w:rsidR="00164A65">
        <w:rPr>
          <w:rFonts w:ascii="Book Antiqua" w:hAnsi="Book Antiqua" w:cs="Book Antiqua"/>
        </w:rPr>
        <w:t>a</w:t>
      </w:r>
      <w:r w:rsidRPr="00F36E2B">
        <w:rPr>
          <w:rFonts w:ascii="Book Antiqua" w:hAnsi="Book Antiqua" w:cs="Book Antiqua"/>
        </w:rPr>
        <w:t xml:space="preserve"> pel</w:t>
      </w:r>
      <w:r>
        <w:rPr>
          <w:rFonts w:ascii="Book Antiqua" w:hAnsi="Book Antiqua" w:cs="Book Antiqua"/>
        </w:rPr>
        <w:t>o</w:t>
      </w:r>
      <w:r w:rsidRPr="00F36E2B">
        <w:rPr>
          <w:rFonts w:ascii="Book Antiqua" w:hAnsi="Book Antiqua" w:cs="Book Antiqua"/>
        </w:rPr>
        <w:t xml:space="preserve"> Secretári</w:t>
      </w:r>
      <w:r>
        <w:rPr>
          <w:rFonts w:ascii="Book Antiqua" w:hAnsi="Book Antiqua" w:cs="Book Antiqua"/>
        </w:rPr>
        <w:t>o</w:t>
      </w:r>
      <w:r w:rsidRPr="00F36E2B">
        <w:rPr>
          <w:rFonts w:ascii="Book Antiqua" w:hAnsi="Book Antiqua" w:cs="Book Antiqua"/>
        </w:rPr>
        <w:t xml:space="preserve"> Municipal de </w:t>
      </w:r>
      <w:r>
        <w:rPr>
          <w:rFonts w:ascii="Book Antiqua" w:hAnsi="Book Antiqua" w:cs="Book Antiqua"/>
        </w:rPr>
        <w:t>Saúde</w:t>
      </w:r>
      <w:r w:rsidRPr="00F36E2B">
        <w:rPr>
          <w:rFonts w:ascii="Book Antiqua" w:hAnsi="Book Antiqua" w:cs="Book Antiqua"/>
        </w:rPr>
        <w:t xml:space="preserve">, senhor </w:t>
      </w:r>
      <w:r w:rsidR="00DB1873" w:rsidRPr="00DB1873">
        <w:rPr>
          <w:rFonts w:ascii="Book Antiqua" w:hAnsi="Book Antiqua" w:cs="Book Antiqua"/>
          <w:b/>
        </w:rPr>
        <w:t>JOSÉ CARLOS DE CARVALHO JUNIOR</w:t>
      </w:r>
      <w:r w:rsidR="00503842" w:rsidRPr="00DB1873">
        <w:rPr>
          <w:rFonts w:ascii="Book Antiqua" w:hAnsi="Book Antiqua"/>
          <w:b/>
        </w:rPr>
        <w:t xml:space="preserve">, </w:t>
      </w:r>
      <w:r w:rsidR="00503842" w:rsidRPr="00DB1873">
        <w:rPr>
          <w:rFonts w:ascii="Book Antiqua" w:hAnsi="Book Antiqua"/>
        </w:rPr>
        <w:t xml:space="preserve">que este subscreve, daqui para frente denominado simplesmente </w:t>
      </w:r>
      <w:r w:rsidR="00503842" w:rsidRPr="00DB1873">
        <w:rPr>
          <w:rFonts w:ascii="Book Antiqua" w:hAnsi="Book Antiqua"/>
          <w:b/>
        </w:rPr>
        <w:t>CONTRATANTE</w:t>
      </w:r>
      <w:r w:rsidR="00503842" w:rsidRPr="00DB1873">
        <w:rPr>
          <w:rFonts w:ascii="Book Antiqua" w:hAnsi="Book Antiqua"/>
        </w:rPr>
        <w:t xml:space="preserve">, e a empresa ________, com sede na cidade de _________, Estado de _________, na ________, nº ____ - Bairro ____, inscrita no CNPJ sob o nº ______, neste ato representada pelo senhor _______, portador do CPF nº_______, que também subscreve, doravante denominada de </w:t>
      </w:r>
      <w:r w:rsidR="00503842" w:rsidRPr="00DB1873">
        <w:rPr>
          <w:rFonts w:ascii="Book Antiqua" w:hAnsi="Book Antiqua"/>
          <w:b/>
        </w:rPr>
        <w:t>CONTRATADA</w:t>
      </w:r>
      <w:r w:rsidR="00503842" w:rsidRPr="00DB1873">
        <w:rPr>
          <w:rFonts w:ascii="Book Antiqua" w:hAnsi="Book Antiqua"/>
        </w:rPr>
        <w:t xml:space="preserve">, </w:t>
      </w:r>
      <w:r w:rsidR="00503842" w:rsidRPr="00DB1873">
        <w:rPr>
          <w:rFonts w:ascii="Book Antiqua" w:hAnsi="Book Antiqua" w:cs="Book Antiqua"/>
          <w:lang w:eastAsia="pt-BR"/>
        </w:rPr>
        <w:t xml:space="preserve">devidamente autorizado nos autos do </w:t>
      </w:r>
      <w:r w:rsidR="00503842" w:rsidRPr="00DB1873">
        <w:rPr>
          <w:rFonts w:ascii="Book Antiqua" w:hAnsi="Book Antiqua" w:cs="Book Antiqua"/>
          <w:b/>
          <w:bCs/>
          <w:lang w:eastAsia="pt-BR"/>
        </w:rPr>
        <w:t xml:space="preserve">Processo Administrativo n° </w:t>
      </w:r>
      <w:r w:rsidR="00C90EA1">
        <w:rPr>
          <w:rFonts w:ascii="Book Antiqua" w:hAnsi="Book Antiqua" w:cs="Book Antiqua"/>
          <w:b/>
          <w:bCs/>
          <w:lang w:eastAsia="pt-BR"/>
        </w:rPr>
        <w:t>286/2019</w:t>
      </w:r>
      <w:r w:rsidR="00503842" w:rsidRPr="00DB1873">
        <w:rPr>
          <w:rFonts w:ascii="Book Antiqua" w:hAnsi="Book Antiqua" w:cs="Book Antiqua"/>
          <w:b/>
          <w:bCs/>
          <w:lang w:eastAsia="pt-BR"/>
        </w:rPr>
        <w:t xml:space="preserve"> - Pregão Presencial nº </w:t>
      </w:r>
      <w:r w:rsidR="00C90EA1">
        <w:rPr>
          <w:rFonts w:ascii="Book Antiqua" w:hAnsi="Book Antiqua" w:cs="Book Antiqua"/>
          <w:b/>
          <w:bCs/>
          <w:lang w:eastAsia="pt-BR"/>
        </w:rPr>
        <w:t>165/2019</w:t>
      </w:r>
      <w:r w:rsidR="00503842" w:rsidRPr="00DB1873">
        <w:rPr>
          <w:rFonts w:ascii="Book Antiqua" w:hAnsi="Book Antiqua" w:cs="Book Antiqua"/>
          <w:b/>
          <w:bCs/>
          <w:lang w:eastAsia="pt-BR"/>
        </w:rPr>
        <w:t xml:space="preserve">, </w:t>
      </w:r>
      <w:r w:rsidR="00503842" w:rsidRPr="00DB1873">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rPr>
        <w:t xml:space="preserve">1.1 Constitui objeto deste Contrato </w:t>
      </w:r>
      <w:r w:rsidR="000E4588">
        <w:rPr>
          <w:rFonts w:ascii="Book Antiqua" w:hAnsi="Book Antiqua"/>
        </w:rPr>
        <w:t xml:space="preserve">o </w:t>
      </w:r>
      <w:r w:rsidR="00767086" w:rsidRPr="00767086">
        <w:rPr>
          <w:rFonts w:ascii="Book Antiqua" w:eastAsia="Book Antiqua" w:hAnsi="Book Antiqua" w:cs="Times New Roman"/>
        </w:rPr>
        <w:t>fornecimento</w:t>
      </w:r>
      <w:r w:rsidR="00767086">
        <w:rPr>
          <w:rFonts w:ascii="Book Antiqua" w:eastAsia="Book Antiqua" w:hAnsi="Book Antiqua" w:cs="Times New Roman"/>
          <w:b/>
        </w:rPr>
        <w:t xml:space="preserve"> </w:t>
      </w:r>
      <w:r w:rsidR="00C66683" w:rsidRPr="00C66683">
        <w:rPr>
          <w:rFonts w:ascii="Book Antiqua" w:eastAsia="Book Antiqua" w:hAnsi="Book Antiqua" w:cs="Times New Roman"/>
        </w:rPr>
        <w:t>de</w:t>
      </w:r>
      <w:r w:rsidR="00C66683" w:rsidRPr="000B2B1F">
        <w:rPr>
          <w:rFonts w:ascii="Book Antiqua" w:eastAsia="Book Antiqua" w:hAnsi="Book Antiqua" w:cs="Times New Roman"/>
          <w:b/>
        </w:rPr>
        <w:t xml:space="preserve"> Materiais Odontológicos </w:t>
      </w:r>
      <w:r w:rsidR="00C66683">
        <w:rPr>
          <w:rFonts w:ascii="Book Antiqua" w:eastAsia="Book Antiqua" w:hAnsi="Book Antiqua" w:cs="Times New Roman"/>
          <w:b/>
        </w:rPr>
        <w:t>p</w:t>
      </w:r>
      <w:r w:rsidR="00C66683" w:rsidRPr="000B2B1F">
        <w:rPr>
          <w:rFonts w:ascii="Book Antiqua" w:eastAsia="Book Antiqua" w:hAnsi="Book Antiqua" w:cs="Times New Roman"/>
          <w:b/>
        </w:rPr>
        <w:t xml:space="preserve">ara </w:t>
      </w:r>
      <w:r w:rsidR="00C66683">
        <w:rPr>
          <w:rFonts w:ascii="Book Antiqua" w:eastAsia="Book Antiqua" w:hAnsi="Book Antiqua" w:cs="Times New Roman"/>
          <w:b/>
        </w:rPr>
        <w:t>u</w:t>
      </w:r>
      <w:r w:rsidR="00C66683" w:rsidRPr="000B2B1F">
        <w:rPr>
          <w:rFonts w:ascii="Book Antiqua" w:eastAsia="Book Antiqua" w:hAnsi="Book Antiqua" w:cs="Times New Roman"/>
          <w:b/>
        </w:rPr>
        <w:t xml:space="preserve">so </w:t>
      </w:r>
      <w:r w:rsidR="00C66683">
        <w:rPr>
          <w:rFonts w:ascii="Book Antiqua" w:eastAsia="Book Antiqua" w:hAnsi="Book Antiqua" w:cs="Times New Roman"/>
          <w:b/>
        </w:rPr>
        <w:t>n</w:t>
      </w:r>
      <w:r w:rsidR="00C66683" w:rsidRPr="000B2B1F">
        <w:rPr>
          <w:rFonts w:ascii="Book Antiqua" w:eastAsia="Book Antiqua" w:hAnsi="Book Antiqua" w:cs="Times New Roman"/>
          <w:b/>
        </w:rPr>
        <w:t xml:space="preserve">as Unidades </w:t>
      </w:r>
      <w:r w:rsidR="00C66683">
        <w:rPr>
          <w:rFonts w:ascii="Book Antiqua" w:eastAsia="Book Antiqua" w:hAnsi="Book Antiqua" w:cs="Times New Roman"/>
          <w:b/>
        </w:rPr>
        <w:t>d</w:t>
      </w:r>
      <w:r w:rsidR="00C66683" w:rsidRPr="000B2B1F">
        <w:rPr>
          <w:rFonts w:ascii="Book Antiqua" w:eastAsia="Book Antiqua" w:hAnsi="Book Antiqua" w:cs="Times New Roman"/>
          <w:b/>
        </w:rPr>
        <w:t xml:space="preserve">e Saúde </w:t>
      </w:r>
      <w:r w:rsidR="00C66683">
        <w:rPr>
          <w:rFonts w:ascii="Book Antiqua" w:eastAsia="Book Antiqua" w:hAnsi="Book Antiqua" w:cs="Times New Roman"/>
          <w:b/>
        </w:rPr>
        <w:t>d</w:t>
      </w:r>
      <w:r w:rsidR="00C66683" w:rsidRPr="000B2B1F">
        <w:rPr>
          <w:rFonts w:ascii="Book Antiqua" w:eastAsia="Book Antiqua" w:hAnsi="Book Antiqua" w:cs="Times New Roman"/>
          <w:b/>
        </w:rPr>
        <w:t xml:space="preserve">o Município </w:t>
      </w:r>
      <w:r w:rsidR="00C66683">
        <w:rPr>
          <w:rFonts w:ascii="Book Antiqua" w:eastAsia="Book Antiqua" w:hAnsi="Book Antiqua" w:cs="Times New Roman"/>
          <w:b/>
        </w:rPr>
        <w:t>d</w:t>
      </w:r>
      <w:r w:rsidR="00C66683" w:rsidRPr="000B2B1F">
        <w:rPr>
          <w:rFonts w:ascii="Book Antiqua" w:eastAsia="Book Antiqua" w:hAnsi="Book Antiqua" w:cs="Times New Roman"/>
          <w:b/>
        </w:rPr>
        <w:t>e Gaspar/S</w:t>
      </w:r>
      <w:r w:rsidR="00C66683">
        <w:rPr>
          <w:rFonts w:ascii="Book Antiqua" w:eastAsia="Book Antiqua" w:hAnsi="Book Antiqua" w:cs="Times New Roman"/>
          <w:b/>
        </w:rPr>
        <w:t>C</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C90EA1">
        <w:rPr>
          <w:rFonts w:ascii="Book Antiqua" w:hAnsi="Book Antiqua"/>
        </w:rPr>
        <w:t>165/2019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 xml:space="preserve">A Forma de Fornecimento do objeto deste Contrato é </w:t>
      </w:r>
      <w:r w:rsidR="003E405F" w:rsidRPr="000471AC">
        <w:rPr>
          <w:rFonts w:ascii="Book Antiqua" w:hAnsi="Book Antiqua"/>
          <w:shd w:val="clear" w:color="auto" w:fill="FFFFFF"/>
        </w:rPr>
        <w:t>PARCELADA</w:t>
      </w:r>
      <w:r w:rsidR="000471AC" w:rsidRPr="000471AC">
        <w:rPr>
          <w:rFonts w:ascii="Book Antiqua" w:hAnsi="Book Antiqua"/>
          <w:shd w:val="clear" w:color="auto" w:fill="FFFFFF"/>
        </w:rPr>
        <w:t>.</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C90EA1">
        <w:rPr>
          <w:rFonts w:ascii="Book Antiqua" w:hAnsi="Book Antiqua"/>
        </w:rPr>
        <w:t>165/2019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8B35FE" w:rsidRDefault="008B35F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u w:val="single"/>
        </w:rPr>
      </w:pPr>
    </w:p>
    <w:p w:rsidR="00CF12A3" w:rsidRPr="00AC026F" w:rsidRDefault="00CF12A3"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AC026F">
        <w:rPr>
          <w:rFonts w:ascii="Book Antiqua" w:hAnsi="Book Antiqua"/>
          <w:b/>
        </w:rPr>
        <w:lastRenderedPageBreak/>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rPr>
      </w:pPr>
      <w:r w:rsidRPr="00AC026F">
        <w:rPr>
          <w:rFonts w:ascii="Book Antiqua" w:hAnsi="Book Antiqua"/>
        </w:rPr>
        <w:t xml:space="preserve">4.5 Recurso para pagamento - </w:t>
      </w:r>
      <w:r w:rsidRPr="00AC026F">
        <w:rPr>
          <w:rFonts w:ascii="Book Antiqua" w:hAnsi="Book Antiqua"/>
          <w:u w:val="single"/>
        </w:rPr>
        <w:t>Dotação Orçamentária</w:t>
      </w:r>
      <w:r w:rsidRPr="00AC026F">
        <w:rPr>
          <w:rFonts w:ascii="Book Antiqua" w:hAnsi="Book Antiqua"/>
        </w:rPr>
        <w:t xml:space="preserve">: </w:t>
      </w:r>
    </w:p>
    <w:p w:rsidR="00627F7C" w:rsidRPr="00703E3D"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i/>
          <w:iCs/>
          <w:lang w:eastAsia="pt-BR"/>
        </w:rPr>
      </w:pPr>
      <w:r w:rsidRPr="00703E3D">
        <w:rPr>
          <w:rFonts w:ascii="Book Antiqua" w:eastAsia="Calibri" w:hAnsi="Book Antiqua" w:cs="BookAntiqua,Italic"/>
          <w:i/>
          <w:iCs/>
          <w:lang w:eastAsia="pt-BR"/>
        </w:rPr>
        <w:t xml:space="preserve">Secretaria Municipal de </w:t>
      </w:r>
      <w:r>
        <w:rPr>
          <w:rFonts w:ascii="Book Antiqua" w:eastAsia="Calibri" w:hAnsi="Book Antiqua" w:cs="BookAntiqua,Italic"/>
          <w:i/>
          <w:iCs/>
          <w:lang w:eastAsia="pt-BR"/>
        </w:rPr>
        <w:t>Saúde</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eastAsia="Calibri" w:hAnsi="Book Antiqua" w:cs="BookAntiqua,Italic"/>
          <w:b/>
          <w:i/>
          <w:iCs/>
          <w:lang w:eastAsia="pt-BR"/>
        </w:rPr>
      </w:pPr>
      <w:r w:rsidRPr="00E463C9">
        <w:rPr>
          <w:rFonts w:ascii="Book Antiqua" w:eastAsia="Calibri" w:hAnsi="Book Antiqua" w:cs="BookAntiqua,Italic"/>
          <w:b/>
          <w:i/>
          <w:iCs/>
          <w:lang w:eastAsia="pt-BR"/>
        </w:rPr>
        <w:t>Exercício 20</w:t>
      </w:r>
      <w:r w:rsidR="000B164B">
        <w:rPr>
          <w:rFonts w:ascii="Book Antiqua" w:eastAsia="Calibri" w:hAnsi="Book Antiqua" w:cs="BookAntiqua,Italic"/>
          <w:b/>
          <w:i/>
          <w:iCs/>
          <w:lang w:eastAsia="pt-BR"/>
        </w:rPr>
        <w:t>20</w:t>
      </w:r>
      <w:r w:rsidRPr="00E463C9">
        <w:rPr>
          <w:rFonts w:ascii="Book Antiqua" w:eastAsia="Calibri" w:hAnsi="Book Antiqua" w:cs="BookAntiqua,Italic"/>
          <w:b/>
          <w:i/>
          <w:iCs/>
          <w:lang w:eastAsia="pt-BR"/>
        </w:rPr>
        <w:t>.</w:t>
      </w:r>
    </w:p>
    <w:p w:rsidR="00581AEB" w:rsidRPr="00002940" w:rsidRDefault="00581AEB" w:rsidP="00B518E6">
      <w:pPr>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ind w:left="-709" w:right="-851"/>
        <w:jc w:val="both"/>
        <w:rPr>
          <w:rFonts w:ascii="Book Antiqua" w:hAnsi="Book Antiqua"/>
        </w:rPr>
      </w:pPr>
      <w:r>
        <w:rPr>
          <w:rFonts w:ascii="Book Antiqua" w:hAnsi="Book Antiqua"/>
        </w:rPr>
        <w:t>5.1</w:t>
      </w:r>
      <w:r w:rsidRPr="0040198A">
        <w:rPr>
          <w:rFonts w:ascii="Book Antiqua" w:hAnsi="Book Antiqua"/>
        </w:rPr>
        <w:t xml:space="preserve"> É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rPr>
          <w:rFonts w:ascii="Book Antiqua" w:eastAsia="Book Antiqua" w:hAnsi="Book Antiqua"/>
          <w:b/>
        </w:rPr>
      </w:pPr>
      <w:r w:rsidRPr="009022EA">
        <w:rPr>
          <w:rFonts w:ascii="Book Antiqua" w:eastAsia="Book Antiqua" w:hAnsi="Book Antiqua"/>
          <w:b/>
        </w:rPr>
        <w:t>6. DAS CONDIÇÕES DE ENTREGA E RECEBIMENTO</w:t>
      </w:r>
      <w:r w:rsidRPr="00987F02">
        <w:rPr>
          <w:rFonts w:ascii="Book Antiqua" w:eastAsia="Book Antiqua" w:hAnsi="Book Antiqua"/>
          <w:b/>
        </w:rPr>
        <w:t xml:space="preserve"> </w:t>
      </w:r>
    </w:p>
    <w:p w:rsidR="00174F69"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shd w:val="clear" w:color="auto" w:fill="FFFFFF"/>
        </w:rPr>
        <w:t>6.</w:t>
      </w:r>
      <w:r w:rsidRPr="00D62C73">
        <w:rPr>
          <w:rFonts w:ascii="Book Antiqua" w:eastAsia="Book Antiqua" w:hAnsi="Book Antiqua"/>
          <w:shd w:val="clear" w:color="auto" w:fill="FFFFFF"/>
        </w:rPr>
        <w:t xml:space="preserve">1 </w:t>
      </w:r>
      <w:r w:rsidRPr="00DD6F45">
        <w:rPr>
          <w:rFonts w:ascii="Book Antiqua" w:eastAsia="Book Antiqua" w:hAnsi="Book Antiqua"/>
        </w:rPr>
        <w:t>Os produtos</w:t>
      </w:r>
      <w:r w:rsidRPr="00D62C73">
        <w:rPr>
          <w:rFonts w:ascii="Book Antiqua" w:eastAsia="Book Antiqua" w:hAnsi="Book Antiqua"/>
          <w:shd w:val="clear" w:color="auto" w:fill="FFFFFF"/>
        </w:rPr>
        <w:t xml:space="preserve"> deverão ser entregues </w:t>
      </w:r>
      <w:r w:rsidRPr="00D62C73">
        <w:rPr>
          <w:rFonts w:ascii="Book Antiqua" w:eastAsia="Book Antiqua" w:hAnsi="Book Antiqua"/>
        </w:rPr>
        <w:t xml:space="preserve">conforme a necessidade da municipalidade, que procederá a solicitação nas quantidades que lhe convier, através de </w:t>
      </w:r>
      <w:r>
        <w:rPr>
          <w:rFonts w:ascii="Book Antiqua" w:eastAsia="Book Antiqua" w:hAnsi="Book Antiqua"/>
        </w:rPr>
        <w:t>Ordens</w:t>
      </w:r>
      <w:r w:rsidRPr="00D62C73">
        <w:rPr>
          <w:rFonts w:ascii="Book Antiqua" w:eastAsia="Book Antiqua" w:hAnsi="Book Antiqua"/>
        </w:rPr>
        <w:t xml:space="preserve"> de </w:t>
      </w:r>
      <w:r>
        <w:rPr>
          <w:rFonts w:ascii="Book Antiqua" w:eastAsia="Book Antiqua" w:hAnsi="Book Antiqua"/>
        </w:rPr>
        <w:t>Fornecimento - O</w:t>
      </w:r>
      <w:r w:rsidRPr="00D62C73">
        <w:rPr>
          <w:rFonts w:ascii="Book Antiqua" w:eastAsia="Book Antiqua" w:hAnsi="Book Antiqua"/>
        </w:rPr>
        <w:t>F, que serão encaminhadas dentro do prazo de vigência d</w:t>
      </w:r>
      <w:r w:rsidR="009022EA">
        <w:rPr>
          <w:rFonts w:ascii="Book Antiqua" w:eastAsia="Book Antiqua" w:hAnsi="Book Antiqua"/>
        </w:rPr>
        <w:t>o Contrato</w:t>
      </w:r>
      <w:r w:rsidRPr="00D62C73">
        <w:rPr>
          <w:rFonts w:ascii="Book Antiqua" w:eastAsia="Book Antiqua" w:hAnsi="Book Antiqua"/>
        </w:rPr>
        <w:t xml:space="preserve">. </w:t>
      </w:r>
    </w:p>
    <w:p w:rsidR="00174F69" w:rsidRDefault="00174F69" w:rsidP="00174F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ind w:left="-709" w:right="-851"/>
        <w:jc w:val="both"/>
        <w:rPr>
          <w:rFonts w:ascii="Book Antiqua" w:eastAsia="Book Antiqua" w:hAnsi="Book Antiqua"/>
        </w:rPr>
      </w:pPr>
      <w:r>
        <w:rPr>
          <w:rFonts w:ascii="Book Antiqua" w:eastAsia="Book Antiqua" w:hAnsi="Book Antiqua"/>
        </w:rPr>
        <w:t>6.</w:t>
      </w:r>
      <w:r w:rsidRPr="00DD6F45">
        <w:rPr>
          <w:rFonts w:ascii="Book Antiqua" w:eastAsia="Book Antiqua" w:hAnsi="Book Antiqua"/>
        </w:rPr>
        <w:t xml:space="preserve">2 </w:t>
      </w:r>
      <w:r w:rsidRPr="005C52BF">
        <w:rPr>
          <w:rFonts w:ascii="Book Antiqua" w:eastAsia="Book Antiqua" w:hAnsi="Book Antiqua"/>
          <w:shd w:val="clear" w:color="auto" w:fill="FFFFFF"/>
        </w:rPr>
        <w:t>Após o encaminhamento e o recebimento por parte do fornecedor da OF, os objetos relacionados na mesma deverão ser entregues</w:t>
      </w:r>
      <w:r>
        <w:rPr>
          <w:rFonts w:ascii="Book Antiqua" w:eastAsia="Book Antiqua" w:hAnsi="Book Antiqua"/>
          <w:shd w:val="clear" w:color="auto" w:fill="FFFFFF"/>
        </w:rPr>
        <w:t xml:space="preserve"> </w:t>
      </w:r>
      <w:r w:rsidRPr="00DD6F45">
        <w:rPr>
          <w:rFonts w:ascii="Book Antiqua" w:eastAsia="Book Antiqua" w:hAnsi="Book Antiqua"/>
        </w:rPr>
        <w:t xml:space="preserve">no prazo máximo de </w:t>
      </w:r>
      <w:r>
        <w:rPr>
          <w:rFonts w:ascii="Book Antiqua" w:eastAsia="Book Antiqua" w:hAnsi="Book Antiqua"/>
          <w:b/>
        </w:rPr>
        <w:t>5</w:t>
      </w:r>
      <w:r w:rsidRPr="00DD6F45">
        <w:rPr>
          <w:rFonts w:ascii="Book Antiqua" w:eastAsia="Book Antiqua" w:hAnsi="Book Antiqua"/>
          <w:b/>
        </w:rPr>
        <w:t xml:space="preserve"> (</w:t>
      </w:r>
      <w:r>
        <w:rPr>
          <w:rFonts w:ascii="Book Antiqua" w:eastAsia="Book Antiqua" w:hAnsi="Book Antiqua"/>
          <w:b/>
        </w:rPr>
        <w:t>cinco</w:t>
      </w:r>
      <w:r w:rsidRPr="00DD6F45">
        <w:rPr>
          <w:rFonts w:ascii="Book Antiqua" w:eastAsia="Book Antiqua" w:hAnsi="Book Antiqua"/>
          <w:b/>
        </w:rPr>
        <w:t>) dias</w:t>
      </w:r>
      <w:r w:rsidRPr="00DD6F45">
        <w:rPr>
          <w:rFonts w:ascii="Book Antiqua" w:eastAsia="Book Antiqua" w:hAnsi="Book Antiqua"/>
        </w:rPr>
        <w:t xml:space="preserve"> após a sua solicitação</w:t>
      </w:r>
      <w:r>
        <w:rPr>
          <w:rFonts w:ascii="Book Antiqua" w:eastAsia="Book Antiqua" w:hAnsi="Book Antiqua"/>
        </w:rPr>
        <w:t>,</w:t>
      </w:r>
      <w:r w:rsidRPr="005C52BF">
        <w:rPr>
          <w:rFonts w:ascii="Book Antiqua" w:eastAsia="Book Antiqua" w:hAnsi="Book Antiqua"/>
          <w:b/>
          <w:shd w:val="clear" w:color="auto" w:fill="FFFFFF"/>
        </w:rPr>
        <w:t xml:space="preserve"> </w:t>
      </w:r>
      <w:r w:rsidRPr="005C52BF">
        <w:rPr>
          <w:rFonts w:ascii="Book Antiqua" w:eastAsia="Book Antiqua" w:hAnsi="Book Antiqua"/>
          <w:shd w:val="clear" w:color="auto" w:fill="FFFFFF"/>
        </w:rPr>
        <w:t xml:space="preserve">em horário de expediente, nas condições estipuladas no Edital e seus Anexos, nos </w:t>
      </w:r>
      <w:r w:rsidRPr="005C52BF">
        <w:rPr>
          <w:rFonts w:ascii="Book Antiqua" w:hAnsi="Book Antiqua" w:cs="Book Antiqua"/>
          <w:shd w:val="clear" w:color="auto" w:fill="FFFFFF"/>
          <w:lang w:eastAsia="pt-BR"/>
        </w:rPr>
        <w:t>locais indicados na OF</w:t>
      </w:r>
      <w:r>
        <w:rPr>
          <w:rFonts w:ascii="Book Antiqua" w:hAnsi="Book Antiqua" w:cs="Book Antiqua"/>
          <w:shd w:val="clear" w:color="auto" w:fill="FFFFFF"/>
          <w:lang w:eastAsia="pt-BR"/>
        </w:rPr>
        <w:t>.</w:t>
      </w:r>
    </w:p>
    <w:p w:rsidR="00174F69"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p>
    <w:p w:rsidR="00174F69" w:rsidRPr="00E72EA4"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shd w:val="clear" w:color="auto" w:fill="FFFFFF"/>
        </w:rPr>
        <w:t>6.</w:t>
      </w:r>
      <w:r w:rsidRPr="00E72EA4">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E72EA4">
        <w:rPr>
          <w:rFonts w:ascii="Book Antiqua" w:hAnsi="Book Antiqua" w:cs="Book Antiqua"/>
          <w:shd w:val="clear" w:color="auto" w:fill="FFFFFF"/>
        </w:rPr>
        <w:t xml:space="preserve">: </w:t>
      </w:r>
    </w:p>
    <w:p w:rsidR="00174F69"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cs="Book Antiqua"/>
          <w:shd w:val="clear" w:color="auto" w:fill="FFFFFF"/>
          <w:lang w:eastAsia="pt-BR"/>
        </w:rPr>
      </w:pPr>
    </w:p>
    <w:p w:rsidR="00174F69" w:rsidRDefault="00174F69" w:rsidP="00174F69">
      <w:pPr>
        <w:ind w:left="-709" w:right="-851"/>
        <w:jc w:val="both"/>
        <w:rPr>
          <w:rFonts w:ascii="Book Antiqua" w:hAnsi="Book Antiqua" w:cs="Book Antiqua"/>
          <w:shd w:val="clear" w:color="auto" w:fill="FFFFFF"/>
        </w:rPr>
      </w:pPr>
      <w:r w:rsidRPr="004E3B63">
        <w:rPr>
          <w:rFonts w:ascii="Book Antiqua" w:hAnsi="Book Antiqua" w:cs="Book Antiqua"/>
          <w:b/>
          <w:shd w:val="clear" w:color="auto" w:fill="FFFFFF"/>
        </w:rPr>
        <w:t>SECRETARIA MUNICIPAL DE SAÚDE</w:t>
      </w:r>
      <w:r w:rsidRPr="004E3B63">
        <w:rPr>
          <w:rFonts w:ascii="Book Antiqua" w:hAnsi="Book Antiqua" w:cs="Book Antiqua"/>
          <w:shd w:val="clear" w:color="auto" w:fill="FFFFFF"/>
        </w:rPr>
        <w:t xml:space="preserve"> </w:t>
      </w:r>
      <w:r>
        <w:rPr>
          <w:rFonts w:ascii="Book Antiqua" w:hAnsi="Book Antiqua" w:cs="Book Antiqua"/>
          <w:shd w:val="clear" w:color="auto" w:fill="FFFFFF"/>
        </w:rPr>
        <w:t>–</w:t>
      </w:r>
      <w:r w:rsidRPr="004E3B63">
        <w:rPr>
          <w:rFonts w:ascii="Book Antiqua" w:hAnsi="Book Antiqua" w:cs="Book Antiqua"/>
          <w:shd w:val="clear" w:color="auto" w:fill="FFFFFF"/>
        </w:rPr>
        <w:t xml:space="preserve"> Avenida Olga Wehmuth, nº 1</w:t>
      </w:r>
      <w:r>
        <w:rPr>
          <w:rFonts w:ascii="Book Antiqua" w:hAnsi="Book Antiqua" w:cs="Book Antiqua"/>
          <w:shd w:val="clear" w:color="auto" w:fill="FFFFFF"/>
        </w:rPr>
        <w:t>13</w:t>
      </w:r>
      <w:r w:rsidRPr="004E3B63">
        <w:rPr>
          <w:rFonts w:ascii="Book Antiqua" w:hAnsi="Book Antiqua" w:cs="Book Antiqua"/>
          <w:shd w:val="clear" w:color="auto" w:fill="FFFFFF"/>
        </w:rPr>
        <w:t>, Bairro Sete de Setembro, Gaspar/SC (horário de expediente: 07h30min às 12h00min e das 13h30min às 1</w:t>
      </w:r>
      <w:r>
        <w:rPr>
          <w:rFonts w:ascii="Book Antiqua" w:hAnsi="Book Antiqua" w:cs="Book Antiqua"/>
          <w:shd w:val="clear" w:color="auto" w:fill="FFFFFF"/>
        </w:rPr>
        <w:t>6</w:t>
      </w:r>
      <w:r w:rsidRPr="004E3B63">
        <w:rPr>
          <w:rFonts w:ascii="Book Antiqua" w:hAnsi="Book Antiqua" w:cs="Book Antiqua"/>
          <w:shd w:val="clear" w:color="auto" w:fill="FFFFFF"/>
        </w:rPr>
        <w:t>h</w:t>
      </w:r>
      <w:r>
        <w:rPr>
          <w:rFonts w:ascii="Book Antiqua" w:hAnsi="Book Antiqua" w:cs="Book Antiqua"/>
          <w:shd w:val="clear" w:color="auto" w:fill="FFFFFF"/>
        </w:rPr>
        <w:t>3</w:t>
      </w:r>
      <w:r w:rsidRPr="004E3B63">
        <w:rPr>
          <w:rFonts w:ascii="Book Antiqua" w:hAnsi="Book Antiqua" w:cs="Book Antiqua"/>
          <w:shd w:val="clear" w:color="auto" w:fill="FFFFFF"/>
        </w:rPr>
        <w:t>0min</w:t>
      </w:r>
      <w:r>
        <w:rPr>
          <w:rFonts w:ascii="Book Antiqua" w:hAnsi="Book Antiqua" w:cs="Book Antiqua"/>
          <w:shd w:val="clear" w:color="auto" w:fill="FFFFFF"/>
        </w:rPr>
        <w:t>).</w:t>
      </w:r>
    </w:p>
    <w:p w:rsidR="00174F69" w:rsidRDefault="00174F69" w:rsidP="00174F69">
      <w:pPr>
        <w:ind w:left="-709" w:right="-851"/>
        <w:jc w:val="both"/>
        <w:rPr>
          <w:rFonts w:ascii="Book Antiqua" w:hAnsi="Book Antiqua" w:cs="Book Antiqua"/>
          <w:shd w:val="clear" w:color="auto" w:fill="FFFFFF"/>
        </w:rPr>
      </w:pPr>
    </w:p>
    <w:p w:rsidR="00174F69"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hAnsi="Book Antiqua" w:cs="Book Antiqua"/>
          <w:i/>
          <w:iCs/>
          <w:shd w:val="clear" w:color="auto" w:fill="FFFFFF"/>
        </w:rPr>
      </w:pPr>
      <w:r>
        <w:rPr>
          <w:rFonts w:ascii="Book Antiqua" w:hAnsi="Book Antiqua" w:cs="Book Antiqua"/>
          <w:b/>
          <w:shd w:val="clear" w:color="auto" w:fill="FFFFFF"/>
        </w:rPr>
        <w:t>6.</w:t>
      </w:r>
      <w:r w:rsidRPr="009B61D3">
        <w:rPr>
          <w:rFonts w:ascii="Book Antiqua" w:hAnsi="Book Antiqua" w:cs="Book Antiqua"/>
          <w:b/>
          <w:shd w:val="clear" w:color="auto" w:fill="FFFFFF"/>
        </w:rPr>
        <w:t>2.2</w:t>
      </w:r>
      <w:r w:rsidRPr="009B61D3">
        <w:rPr>
          <w:rFonts w:ascii="Book Antiqua" w:hAnsi="Book Antiqua" w:cs="Book Antiqua"/>
          <w:shd w:val="clear" w:color="auto" w:fill="FFFFFF"/>
        </w:rPr>
        <w:t xml:space="preserve"> </w:t>
      </w:r>
      <w:r w:rsidRPr="009B61D3">
        <w:rPr>
          <w:rFonts w:ascii="Book Antiqua" w:hAnsi="Book Antiqua" w:cs="Book Antiqua"/>
          <w:b/>
          <w:shd w:val="clear" w:color="auto" w:fill="FFFFFF"/>
        </w:rPr>
        <w:t>PODERÃO SER SOLICITADAS ENTREGAS EM OUTROS LOCAIS NÃO ESPECIFICADOS N</w:t>
      </w:r>
      <w:r>
        <w:rPr>
          <w:rFonts w:ascii="Book Antiqua" w:hAnsi="Book Antiqua" w:cs="Book Antiqua"/>
          <w:b/>
          <w:shd w:val="clear" w:color="auto" w:fill="FFFFFF"/>
        </w:rPr>
        <w:t>O</w:t>
      </w:r>
      <w:r w:rsidRPr="009B61D3">
        <w:rPr>
          <w:rFonts w:ascii="Book Antiqua" w:hAnsi="Book Antiqua" w:cs="Book Antiqua"/>
          <w:b/>
          <w:shd w:val="clear" w:color="auto" w:fill="FFFFFF"/>
        </w:rPr>
        <w:t xml:space="preserve"> </w:t>
      </w:r>
      <w:r>
        <w:rPr>
          <w:rFonts w:ascii="Book Antiqua" w:hAnsi="Book Antiqua" w:cs="Book Antiqua"/>
          <w:b/>
          <w:shd w:val="clear" w:color="auto" w:fill="FFFFFF"/>
        </w:rPr>
        <w:t>EDITAL</w:t>
      </w:r>
      <w:r w:rsidRPr="009B61D3">
        <w:rPr>
          <w:rFonts w:ascii="Book Antiqua" w:hAnsi="Book Antiqua" w:cs="Book Antiqua"/>
          <w:b/>
          <w:shd w:val="clear" w:color="auto" w:fill="FFFFFF"/>
        </w:rPr>
        <w:t>, FICANDO O FORNECEDOR OBRIGADO A ENTREGAR, DESDE QUE O LOCAL INDICADO SEJA DENTRO DO MUNICÍPIO DE GASPAR.</w:t>
      </w:r>
      <w:r w:rsidRPr="009B61D3">
        <w:rPr>
          <w:rFonts w:ascii="Book Antiqua" w:hAnsi="Book Antiqua" w:cs="Book Antiqua"/>
          <w:i/>
          <w:iCs/>
          <w:shd w:val="clear" w:color="auto" w:fill="FFFFFF"/>
        </w:rPr>
        <w:t xml:space="preserve"> </w:t>
      </w:r>
    </w:p>
    <w:p w:rsidR="00174F69"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174F69" w:rsidRDefault="00174F69" w:rsidP="00174F69">
      <w:pPr>
        <w:ind w:left="-709" w:right="-851"/>
        <w:jc w:val="both"/>
        <w:rPr>
          <w:rFonts w:ascii="Book Antiqua" w:hAnsi="Book Antiqua" w:cs="Book Antiqua"/>
          <w:shd w:val="clear" w:color="auto" w:fill="FFFFFF"/>
        </w:rPr>
      </w:pPr>
      <w:r>
        <w:rPr>
          <w:rFonts w:ascii="Book Antiqua" w:hAnsi="Book Antiqua" w:cs="Book Antiqua"/>
          <w:b/>
          <w:u w:val="single"/>
          <w:shd w:val="clear" w:color="auto" w:fill="FFFFFF"/>
        </w:rPr>
        <w:t>OBSERVAÇÕES</w:t>
      </w:r>
      <w:r w:rsidRPr="00D90E0C">
        <w:rPr>
          <w:rFonts w:ascii="Book Antiqua" w:hAnsi="Book Antiqua" w:cs="Book Antiqua"/>
          <w:shd w:val="clear" w:color="auto" w:fill="FFFFFF"/>
        </w:rPr>
        <w:t xml:space="preserve">: </w:t>
      </w:r>
    </w:p>
    <w:p w:rsidR="00174F69" w:rsidRDefault="00174F69" w:rsidP="00174F69">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a) </w:t>
      </w:r>
      <w:r>
        <w:rPr>
          <w:rFonts w:ascii="Book Antiqua" w:hAnsi="Book Antiqua" w:cs="Book Antiqua"/>
          <w:shd w:val="clear" w:color="auto" w:fill="FFFFFF"/>
        </w:rPr>
        <w:t>Todos os produtos deverão estar dentro do prazo de validade, tendo como intervalo mínimo de tempo 2 (dois) anos entre a data de entrega e a sua data de validade</w:t>
      </w:r>
      <w:r w:rsidRPr="00D90E0C">
        <w:rPr>
          <w:rFonts w:ascii="Book Antiqua" w:hAnsi="Book Antiqua" w:cs="Book Antiqua"/>
          <w:shd w:val="clear" w:color="auto" w:fill="FFFFFF"/>
        </w:rPr>
        <w:t>.</w:t>
      </w:r>
    </w:p>
    <w:p w:rsidR="00174F69" w:rsidRDefault="00174F69" w:rsidP="00174F69">
      <w:pPr>
        <w:ind w:left="-142" w:right="-851" w:hanging="284"/>
        <w:jc w:val="both"/>
        <w:rPr>
          <w:rFonts w:ascii="Book Antiqua" w:hAnsi="Book Antiqua" w:cs="Book Antiqua"/>
          <w:shd w:val="clear" w:color="auto" w:fill="FFFFFF"/>
        </w:rPr>
      </w:pPr>
      <w:r w:rsidRPr="00175899">
        <w:rPr>
          <w:rFonts w:ascii="Book Antiqua" w:hAnsi="Book Antiqua" w:cs="Book Antiqua"/>
          <w:b/>
          <w:shd w:val="clear" w:color="auto" w:fill="FFFFFF"/>
        </w:rPr>
        <w:t xml:space="preserve">b) </w:t>
      </w:r>
      <w:r>
        <w:rPr>
          <w:rFonts w:ascii="Book Antiqua" w:hAnsi="Book Antiqua" w:cs="Book Antiqua"/>
          <w:shd w:val="clear" w:color="auto" w:fill="FFFFFF"/>
        </w:rPr>
        <w:t>O transporte dos produtos deverá ser feito conforme instruções de acondicionamento do fabricante, a fim de garantir a segurança e qualidade dos produtos.</w:t>
      </w:r>
    </w:p>
    <w:p w:rsidR="00174F69" w:rsidRPr="00175899" w:rsidRDefault="00174F69" w:rsidP="00174F69">
      <w:pPr>
        <w:ind w:left="-142" w:right="-851" w:hanging="284"/>
        <w:jc w:val="both"/>
        <w:rPr>
          <w:rFonts w:ascii="Book Antiqua" w:hAnsi="Book Antiqua" w:cs="Book Antiqua"/>
          <w:shd w:val="clear" w:color="auto" w:fill="FFFFFF"/>
        </w:rPr>
      </w:pPr>
      <w:r>
        <w:rPr>
          <w:rFonts w:ascii="Book Antiqua" w:hAnsi="Book Antiqua" w:cs="Book Antiqua"/>
          <w:b/>
          <w:shd w:val="clear" w:color="auto" w:fill="FFFFFF"/>
        </w:rPr>
        <w:t xml:space="preserve">c) </w:t>
      </w:r>
      <w:r w:rsidRPr="0055709D">
        <w:rPr>
          <w:rFonts w:ascii="Book Antiqua" w:hAnsi="Book Antiqua" w:cs="Book Antiqua"/>
          <w:shd w:val="clear" w:color="auto" w:fill="FFFFFF"/>
        </w:rPr>
        <w:t>N</w:t>
      </w:r>
      <w:r>
        <w:rPr>
          <w:rFonts w:ascii="Book Antiqua" w:hAnsi="Book Antiqua" w:cs="Book Antiqua"/>
          <w:shd w:val="clear" w:color="auto" w:fill="FFFFFF"/>
        </w:rPr>
        <w:t>ão serão aceitos produtos cujas embalagens apresentem sinais de violação, aderência ao produto, umidade ou inadequação em relação ao conteúdo e não estiverem devidamente identificados.</w:t>
      </w:r>
    </w:p>
    <w:p w:rsidR="00174F69" w:rsidRPr="00E37C68"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709" w:right="-851"/>
        <w:jc w:val="both"/>
        <w:rPr>
          <w:rFonts w:ascii="Book Antiqua" w:eastAsia="Calibri" w:hAnsi="Book Antiqua"/>
          <w:color w:val="000000"/>
        </w:rPr>
      </w:pPr>
    </w:p>
    <w:p w:rsidR="00174F69" w:rsidRDefault="00174F69" w:rsidP="00174F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3 No ato da entrega dos materiais a </w:t>
      </w:r>
      <w:r>
        <w:rPr>
          <w:rFonts w:ascii="Book Antiqua" w:eastAsia="Book Antiqua" w:hAnsi="Book Antiqua"/>
        </w:rPr>
        <w:t>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174F69" w:rsidRPr="00E37C68" w:rsidRDefault="00174F69" w:rsidP="00174F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4 Fica aqui estabelecido que os materiais serão recebidos:</w:t>
      </w:r>
    </w:p>
    <w:p w:rsidR="00174F69" w:rsidRPr="00E37C68" w:rsidRDefault="00174F69" w:rsidP="00174F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lastRenderedPageBreak/>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174F69" w:rsidRDefault="00174F69" w:rsidP="00174F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após a verificação da qualidade e quantidade do material e a consequente aceitação.</w:t>
      </w:r>
    </w:p>
    <w:p w:rsidR="00174F69" w:rsidRPr="003548B4" w:rsidRDefault="00174F69" w:rsidP="00174F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Somente será encaminhada a nota fiscal para pagamento após o recebimento definitivo do produto, que se dará em até 3 (três) dias úteis após o recebimento provisório.</w:t>
      </w:r>
    </w:p>
    <w:p w:rsidR="00174F69" w:rsidRPr="003548B4" w:rsidRDefault="00174F69" w:rsidP="00174F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174F69" w:rsidRPr="003548B4" w:rsidRDefault="00174F69" w:rsidP="00174F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 xml:space="preserve">5 Os </w:t>
      </w:r>
      <w:r w:rsidRPr="003548B4">
        <w:rPr>
          <w:rFonts w:ascii="Book Antiqua" w:eastAsia="Book Antiqua" w:hAnsi="Book Antiqua"/>
        </w:rPr>
        <w:t>materiais</w:t>
      </w:r>
      <w:r w:rsidRPr="003548B4">
        <w:rPr>
          <w:rFonts w:ascii="Book Antiqua" w:hAnsi="Book Antiqua" w:cs="Book Antiqua"/>
        </w:rPr>
        <w:t xml:space="preserve"> que forem recusados (tanto no recebimento provisório ou antes do recebimento definitivo) deverão ser substituídos no </w:t>
      </w:r>
      <w:r w:rsidRPr="003548B4">
        <w:rPr>
          <w:rFonts w:ascii="Book Antiqua" w:hAnsi="Book Antiqua" w:cs="Book Antiqua"/>
          <w:shd w:val="clear" w:color="auto" w:fill="FFFFFF"/>
        </w:rPr>
        <w:t xml:space="preserve">prazo máximo de </w:t>
      </w:r>
      <w:r>
        <w:rPr>
          <w:rFonts w:ascii="Book Antiqua" w:hAnsi="Book Antiqua" w:cs="Book Antiqua"/>
          <w:shd w:val="clear" w:color="auto" w:fill="FFFFFF"/>
        </w:rPr>
        <w:t>3</w:t>
      </w:r>
      <w:r w:rsidRPr="00761823">
        <w:rPr>
          <w:rFonts w:ascii="Book Antiqua" w:hAnsi="Book Antiqua" w:cs="Book Antiqua"/>
          <w:shd w:val="clear" w:color="auto" w:fill="FFFFFF"/>
        </w:rPr>
        <w:t xml:space="preserve"> (</w:t>
      </w:r>
      <w:r>
        <w:rPr>
          <w:rFonts w:ascii="Book Antiqua" w:hAnsi="Book Antiqua" w:cs="Book Antiqua"/>
          <w:shd w:val="clear" w:color="auto" w:fill="FFFFFF"/>
        </w:rPr>
        <w:t>três</w:t>
      </w:r>
      <w:r w:rsidRPr="00761823">
        <w:rPr>
          <w:rFonts w:ascii="Book Antiqua" w:hAnsi="Book Antiqua" w:cs="Book Antiqua"/>
          <w:shd w:val="clear" w:color="auto" w:fill="FFFFFF"/>
        </w:rPr>
        <w:t>) dias</w:t>
      </w:r>
      <w:r>
        <w:rPr>
          <w:rFonts w:ascii="Book Antiqua" w:hAnsi="Book Antiqua" w:cs="Book Antiqua"/>
          <w:shd w:val="clear" w:color="auto" w:fill="FFFFFF"/>
        </w:rPr>
        <w:t xml:space="preserve"> úteis</w:t>
      </w:r>
      <w:r w:rsidRPr="003548B4">
        <w:rPr>
          <w:rFonts w:ascii="Book Antiqua" w:hAnsi="Book Antiqua" w:cs="Book Antiqua"/>
          <w:shd w:val="clear" w:color="auto" w:fill="FFFFFF"/>
        </w:rPr>
        <w:t xml:space="preserve">, contados da data de notificação apresentada à fornecedora, sem qualquer ônus para o Município. </w:t>
      </w:r>
    </w:p>
    <w:p w:rsidR="00174F69" w:rsidRPr="003548B4" w:rsidRDefault="00174F69" w:rsidP="00174F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materiais não for realizada no prazo estipulado, a fornecedora estará </w:t>
      </w:r>
      <w:r w:rsidRPr="003548B4">
        <w:rPr>
          <w:rFonts w:ascii="Book Antiqua" w:hAnsi="Book Antiqua" w:cs="Book Antiqua"/>
        </w:rPr>
        <w:t xml:space="preserve">sujeita às sanções previstas no Edital, </w:t>
      </w:r>
      <w:r w:rsidR="00893C6B">
        <w:rPr>
          <w:rFonts w:ascii="Book Antiqua" w:hAnsi="Book Antiqua" w:cs="Book Antiqua"/>
        </w:rPr>
        <w:t>n</w:t>
      </w:r>
      <w:r w:rsidRPr="003548B4">
        <w:rPr>
          <w:rFonts w:ascii="Book Antiqua" w:hAnsi="Book Antiqua" w:cs="Book Antiqua"/>
        </w:rPr>
        <w:t>o Contrato e na Lei.</w:t>
      </w:r>
    </w:p>
    <w:p w:rsidR="00174F69" w:rsidRPr="003548B4" w:rsidRDefault="00174F69" w:rsidP="00174F69">
      <w:pPr>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E413BC" w:rsidRPr="005704DD"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ontados a partir do recebimento</w:t>
      </w:r>
      <w:r>
        <w:rPr>
          <w:rFonts w:ascii="Book Antiqua" w:hAnsi="Book Antiqua" w:cs="Book Antiqua"/>
          <w:shd w:val="clear" w:color="auto" w:fill="FFFFFF"/>
        </w:rPr>
        <w:t xml:space="preserve"> definitivo</w:t>
      </w:r>
      <w:r w:rsidRPr="005704DD">
        <w:rPr>
          <w:rFonts w:ascii="Book Antiqua" w:hAnsi="Book Antiqua" w:cs="Book Antiqua"/>
          <w:shd w:val="clear" w:color="auto" w:fill="FFFFFF"/>
        </w:rPr>
        <w:t xml:space="preserve"> do</w:t>
      </w:r>
      <w:r>
        <w:rPr>
          <w:rFonts w:ascii="Book Antiqua" w:hAnsi="Book Antiqua" w:cs="Book Antiqua"/>
          <w:shd w:val="clear" w:color="auto" w:fill="FFFFFF"/>
        </w:rPr>
        <w:t xml:space="preserve"> objeto</w:t>
      </w:r>
      <w:r w:rsidRPr="005704DD">
        <w:rPr>
          <w:rFonts w:ascii="Book Antiqua" w:hAnsi="Book Antiqua" w:cs="Book Antiqua"/>
          <w:shd w:val="clear" w:color="auto" w:fill="FFFFFF"/>
        </w:rPr>
        <w:t>, mediante a apresentação da Nota Fiscal/Fatura devidame</w:t>
      </w:r>
      <w:r w:rsidRPr="005704DD">
        <w:rPr>
          <w:rFonts w:ascii="Book Antiqua" w:hAnsi="Book Antiqua" w:cs="Book Antiqua"/>
        </w:rPr>
        <w:t xml:space="preserve">nte atestada pelo responsável do setor requerente. </w:t>
      </w:r>
    </w:p>
    <w:p w:rsidR="00E413BC" w:rsidRPr="005704DD"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413BC"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3 Nenhum pag</w:t>
      </w:r>
      <w:r>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413BC" w:rsidRPr="005704DD" w:rsidRDefault="00E413BC" w:rsidP="00E413B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E413BC" w:rsidRPr="005704DD" w:rsidRDefault="00E413BC" w:rsidP="00E413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color w:val="000000"/>
          <w:u w:val="single"/>
        </w:rPr>
      </w:pPr>
      <w:r>
        <w:rPr>
          <w:rFonts w:ascii="Book Antiqua" w:hAnsi="Book Antiqua" w:cs="Book Antiqua"/>
        </w:rPr>
        <w:t>7.</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1C3D84" w:rsidRPr="009B61D3" w:rsidRDefault="001C3D84" w:rsidP="001C3D84">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1C3D84" w:rsidRPr="009B61D3" w:rsidRDefault="001C3D84" w:rsidP="001C3D8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eastAsia="Book Antiqua" w:hAnsi="Book Antiqua"/>
        </w:rPr>
      </w:pPr>
      <w:r w:rsidRPr="009B61D3">
        <w:rPr>
          <w:rFonts w:ascii="Book Antiqua" w:hAnsi="Book Antiqua" w:cs="Book Antiqua"/>
        </w:rPr>
        <w:lastRenderedPageBreak/>
        <w:t>II - P</w:t>
      </w:r>
      <w:r w:rsidRPr="009B61D3">
        <w:rPr>
          <w:rFonts w:ascii="Book Antiqua" w:eastAsia="Book Antiqua" w:hAnsi="Book Antiqua"/>
        </w:rPr>
        <w:t xml:space="preserve">rovidenciar, no prazo máximo de </w:t>
      </w:r>
      <w:r>
        <w:rPr>
          <w:rFonts w:ascii="Book Antiqua" w:eastAsia="Book Antiqua" w:hAnsi="Book Antiqua"/>
        </w:rPr>
        <w:t>3</w:t>
      </w:r>
      <w:r w:rsidRPr="009B61D3">
        <w:rPr>
          <w:rFonts w:ascii="Book Antiqua" w:eastAsia="Book Antiqua" w:hAnsi="Book Antiqua"/>
        </w:rPr>
        <w:t xml:space="preserve"> (</w:t>
      </w:r>
      <w:r>
        <w:rPr>
          <w:rFonts w:ascii="Book Antiqua" w:eastAsia="Book Antiqua" w:hAnsi="Book Antiqua"/>
        </w:rPr>
        <w:t>três</w:t>
      </w:r>
      <w:r w:rsidRPr="009B61D3">
        <w:rPr>
          <w:rFonts w:ascii="Book Antiqua" w:eastAsia="Book Antiqua" w:hAnsi="Book Antiqua"/>
        </w:rPr>
        <w:t xml:space="preserve">) </w:t>
      </w:r>
      <w:r>
        <w:rPr>
          <w:rFonts w:ascii="Book Antiqua" w:eastAsia="Book Antiqua" w:hAnsi="Book Antiqua"/>
        </w:rPr>
        <w:t>dias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1C3D84" w:rsidRPr="009B61D3"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1C3D84"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1C3D84" w:rsidRPr="009B61D3"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1C3D84" w:rsidRPr="009B61D3"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1C3D84"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1C3D84" w:rsidRPr="009B61D3"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1C3D84" w:rsidRPr="009B61D3"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1C3D84" w:rsidRPr="009B61D3"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1C3D84"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1C3D84"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1C3D84" w:rsidRPr="003E4387"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 Observado qualquer tipo de não atendimento das especificações dos produtos exigidos no </w:t>
      </w:r>
      <w:r>
        <w:rPr>
          <w:rFonts w:ascii="Book Antiqua" w:hAnsi="Book Antiqua" w:cs="Book Antiqua"/>
          <w:bCs/>
        </w:rPr>
        <w:t xml:space="preserve">Edital e seus anexos, </w:t>
      </w:r>
      <w:r w:rsidRPr="003E4387">
        <w:rPr>
          <w:rFonts w:ascii="Book Antiqua" w:hAnsi="Book Antiqua" w:cs="Book Antiqua"/>
          <w:bCs/>
        </w:rPr>
        <w:t xml:space="preserve">a fornecedora deverá substituí-los no prazo de </w:t>
      </w:r>
      <w:r>
        <w:rPr>
          <w:rFonts w:ascii="Book Antiqua" w:hAnsi="Book Antiqua" w:cs="Book Antiqua"/>
          <w:bCs/>
        </w:rPr>
        <w:t>3</w:t>
      </w:r>
      <w:r w:rsidRPr="003E4387">
        <w:rPr>
          <w:rFonts w:ascii="Book Antiqua" w:hAnsi="Book Antiqua" w:cs="Book Antiqua"/>
          <w:bCs/>
        </w:rPr>
        <w:t xml:space="preserve"> (</w:t>
      </w:r>
      <w:r>
        <w:rPr>
          <w:rFonts w:ascii="Book Antiqua" w:hAnsi="Book Antiqua" w:cs="Book Antiqua"/>
          <w:bCs/>
        </w:rPr>
        <w:t>três</w:t>
      </w:r>
      <w:r w:rsidRPr="003E4387">
        <w:rPr>
          <w:rFonts w:ascii="Book Antiqua" w:hAnsi="Book Antiqua" w:cs="Book Antiqua"/>
          <w:bCs/>
        </w:rPr>
        <w:t>) dias</w:t>
      </w:r>
      <w:r>
        <w:rPr>
          <w:rFonts w:ascii="Book Antiqua" w:hAnsi="Book Antiqua" w:cs="Book Antiqua"/>
          <w:bCs/>
        </w:rPr>
        <w:t xml:space="preserve"> úteis</w:t>
      </w:r>
      <w:r w:rsidRPr="003E4387">
        <w:rPr>
          <w:rFonts w:ascii="Book Antiqua" w:hAnsi="Book Antiqua" w:cs="Book Antiqua"/>
          <w:bCs/>
        </w:rPr>
        <w:t>, sem qualquer ônus para o Município.</w:t>
      </w:r>
    </w:p>
    <w:p w:rsidR="001C3D84" w:rsidRPr="00D57E7C" w:rsidRDefault="001C3D84" w:rsidP="001C3D8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9</w:t>
      </w:r>
      <w:r w:rsidRPr="003E4387">
        <w:rPr>
          <w:rFonts w:ascii="Book Antiqua" w:hAnsi="Book Antiqua" w:cs="Book Antiqua"/>
          <w:bCs/>
        </w:rPr>
        <w:t xml:space="preserve">.2.1 A não substituição dos materiais no prazo estipulado, poderá acarretar a suspensão dos pagamentos, bem como na aplicação das sanções previstas no </w:t>
      </w:r>
      <w:r w:rsidRPr="003548B4">
        <w:rPr>
          <w:rFonts w:ascii="Book Antiqua" w:hAnsi="Book Antiqua" w:cs="Book Antiqua"/>
        </w:rPr>
        <w:t>Edital, no Contrato e na Lei</w:t>
      </w:r>
      <w:r w:rsidRPr="003E4387">
        <w:rPr>
          <w:rFonts w:ascii="Book Antiqua" w:hAnsi="Book Antiqua" w:cs="Book Antiqua"/>
          <w:bCs/>
        </w:rPr>
        <w:t>.</w:t>
      </w:r>
    </w:p>
    <w:p w:rsidR="005D0C85" w:rsidRDefault="005D0C85" w:rsidP="005D0C8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right="-851"/>
        <w:jc w:val="both"/>
        <w:rPr>
          <w:rFonts w:ascii="Book Antiqua" w:hAnsi="Book Antiqua" w:cs="Book Antiqua"/>
        </w:rPr>
      </w:pPr>
    </w:p>
    <w:p w:rsidR="005D0C85" w:rsidRDefault="005D0C85" w:rsidP="005D0C8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5D0C85" w:rsidRPr="009B61D3" w:rsidRDefault="005D0C85" w:rsidP="005D0C85">
      <w:pPr>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r w:rsidRPr="009B61D3">
        <w:rPr>
          <w:rFonts w:ascii="Book Antiqua" w:hAnsi="Book Antiqua" w:cs="Book Antiqua"/>
          <w:bCs/>
        </w:rPr>
        <w:t>atestar nas notas fiscais o efetivo fornecimento do o</w:t>
      </w:r>
      <w:r>
        <w:rPr>
          <w:rFonts w:ascii="Book Antiqua" w:hAnsi="Book Antiqua" w:cs="Book Antiqua"/>
          <w:bCs/>
        </w:rPr>
        <w:t>bjeto contratado e o seu aceite.</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Cs/>
        </w:rPr>
        <w:t>.</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3F36F5" w:rsidRPr="009B61D3" w:rsidRDefault="003F36F5" w:rsidP="003F36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375668" w:rsidRDefault="00375668"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B20C28" w:rsidRDefault="00B20C28"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jc w:val="both"/>
        <w:rPr>
          <w:rFonts w:ascii="Book Antiqua" w:hAnsi="Book Antiqua"/>
          <w:b/>
        </w:rPr>
      </w:pPr>
      <w:r>
        <w:rPr>
          <w:rFonts w:ascii="Book Antiqua" w:hAnsi="Book Antiqua"/>
          <w:b/>
        </w:rPr>
        <w:lastRenderedPageBreak/>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5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Será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.3 Caberá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r w:rsidRPr="00F82FF5">
        <w:rPr>
          <w:rFonts w:ascii="Book Antiqua" w:hAnsi="Book Antiqua" w:cs="Book Antiqua"/>
        </w:rPr>
        <w:t>Caberá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será aplicada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b)</w:t>
      </w:r>
      <w:r w:rsidRPr="00F82FF5">
        <w:rPr>
          <w:rFonts w:ascii="Book Antiqua" w:hAnsi="Book Antiqua" w:cs="Book Antiqua"/>
        </w:rPr>
        <w:t xml:space="preserve"> deixar de entregar documentação exigida para o certame;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5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1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1</w:t>
      </w:r>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4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5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5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1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.6 Em todo caso a licitante terá direito ao contraditório e ampla defesa.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lastRenderedPageBreak/>
        <w:t>11</w:t>
      </w:r>
      <w:r w:rsidRPr="00F82FF5">
        <w:rPr>
          <w:rFonts w:ascii="Book Antiqua" w:hAnsi="Book Antiqua" w:cs="Book Antiqua"/>
          <w:bCs/>
        </w:rPr>
        <w:t>.7 É facultado a licitante apresentar recurso contra aplicação de penalidade no prazo de 5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.2 A rescisão do Contrato poderá se dar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assume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  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p>
    <w:p w:rsidR="007858A0" w:rsidRPr="00AC026F" w:rsidRDefault="00503842" w:rsidP="004457C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right"/>
        <w:rPr>
          <w:rFonts w:ascii="Book Antiqua" w:hAnsi="Book Antiqua"/>
        </w:rPr>
      </w:pPr>
      <w:r w:rsidRPr="00AC026F">
        <w:rPr>
          <w:rFonts w:ascii="Book Antiqua" w:hAnsi="Book Antiqua"/>
        </w:rPr>
        <w:t>Gaspar, .... de ..... de 201</w:t>
      </w:r>
      <w:r w:rsidR="00187BD5">
        <w:rPr>
          <w:rFonts w:ascii="Book Antiqua" w:hAnsi="Book Antiqua"/>
        </w:rPr>
        <w:t>9</w:t>
      </w:r>
      <w:r w:rsidRPr="00AC026F">
        <w:rPr>
          <w:rFonts w:ascii="Book Antiqua" w:hAnsi="Book Antiqua"/>
        </w:rPr>
        <w:t>.</w:t>
      </w: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ind w:left="-709" w:right="-851"/>
              <w:jc w:val="center"/>
              <w:rPr>
                <w:rFonts w:ascii="Book Antiqua" w:hAnsi="Book Antiqua"/>
              </w:rPr>
            </w:pPr>
            <w:r w:rsidRPr="009373B7">
              <w:rPr>
                <w:rFonts w:ascii="Book Antiqua" w:hAnsi="Book Antiqua"/>
              </w:rPr>
              <w:t>CONTRATANTE</w:t>
            </w:r>
          </w:p>
        </w:tc>
      </w:tr>
    </w:tbl>
    <w:p w:rsidR="00502E5D" w:rsidRPr="009373B7" w:rsidRDefault="00503842" w:rsidP="00B518E6">
      <w:pPr>
        <w:widowControl w:val="0"/>
        <w:ind w:left="-709" w:right="-851"/>
        <w:jc w:val="center"/>
        <w:rPr>
          <w:rFonts w:ascii="Book Antiqua" w:hAnsi="Book Antiqua"/>
        </w:rPr>
      </w:pPr>
      <w:r w:rsidRPr="009373B7">
        <w:rPr>
          <w:rFonts w:ascii="Book Antiqua" w:hAnsi="Book Antiqua"/>
        </w:rPr>
        <w:t>Testemunhas:</w:t>
      </w:r>
    </w:p>
    <w:p w:rsidR="00503842" w:rsidRPr="009373B7" w:rsidRDefault="00503842" w:rsidP="00B518E6">
      <w:pPr>
        <w:widowControl w:val="0"/>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22"/>
          <w:szCs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Modelo 1</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C90EA1">
        <w:rPr>
          <w:rFonts w:ascii="Book Antiqua" w:eastAsia="Book Antiqua" w:hAnsi="Book Antiqua"/>
          <w:sz w:val="22"/>
        </w:rPr>
        <w:t>286/2019</w:t>
      </w:r>
      <w:r>
        <w:rPr>
          <w:rFonts w:ascii="Book Antiqua" w:eastAsia="Book Antiqua" w:hAnsi="Book Antiqua"/>
          <w:color w:val="000000"/>
          <w:sz w:val="22"/>
        </w:rPr>
        <w:t xml:space="preserve"> – PREGÃO PRESENCIAL nº </w:t>
      </w:r>
      <w:r w:rsidR="00C90EA1">
        <w:rPr>
          <w:rFonts w:ascii="Book Antiqua" w:eastAsia="Book Antiqua" w:hAnsi="Book Antiqua"/>
          <w:color w:val="000000"/>
          <w:sz w:val="22"/>
        </w:rPr>
        <w:t>165/2019</w:t>
      </w:r>
      <w:r w:rsidRPr="00EF7539">
        <w:rPr>
          <w:rFonts w:ascii="Book Antiqua" w:eastAsia="Book Antiqua" w:hAnsi="Book Antiqua"/>
          <w:color w:val="000000"/>
          <w:sz w:val="22"/>
        </w:rPr>
        <w:t>, a empresa ____</w:t>
      </w:r>
      <w:r w:rsidR="00E50631">
        <w:rPr>
          <w:rFonts w:ascii="Book Antiqua" w:eastAsia="Book Antiqua" w:hAnsi="Book Antiqua"/>
          <w:color w:val="000000"/>
          <w:sz w:val="22"/>
        </w:rPr>
        <w:t>___</w:t>
      </w:r>
      <w:r w:rsidRPr="00EF7539">
        <w:rPr>
          <w:rFonts w:ascii="Book Antiqua" w:eastAsia="Book Antiqua" w:hAnsi="Book Antiqua"/>
          <w:color w:val="000000"/>
          <w:sz w:val="22"/>
        </w:rPr>
        <w:t>_</w:t>
      </w:r>
      <w:r w:rsidR="00E50631">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sidR="00E50631">
        <w:rPr>
          <w:rFonts w:ascii="Book Antiqua" w:eastAsia="Book Antiqua" w:hAnsi="Book Antiqua"/>
          <w:color w:val="000000"/>
          <w:sz w:val="22"/>
        </w:rPr>
        <w:t>_________</w:t>
      </w:r>
      <w:r w:rsidRPr="00EF7539">
        <w:rPr>
          <w:rFonts w:ascii="Book Antiqua" w:eastAsia="Book Antiqua" w:hAnsi="Book Antiqua"/>
          <w:color w:val="000000"/>
          <w:sz w:val="22"/>
        </w:rPr>
        <w:t>_________</w:t>
      </w:r>
      <w:r w:rsidR="00801C62">
        <w:rPr>
          <w:rFonts w:ascii="Book Antiqua" w:eastAsia="Book Antiqua" w:hAnsi="Book Antiqua"/>
          <w:color w:val="000000"/>
          <w:sz w:val="22"/>
        </w:rPr>
        <w:t>_</w:t>
      </w:r>
      <w:r w:rsidRPr="00EF7539">
        <w:rPr>
          <w:rFonts w:ascii="Book Antiqua" w:eastAsia="Book Antiqua" w:hAnsi="Book Antiqua"/>
          <w:color w:val="000000"/>
          <w:sz w:val="22"/>
        </w:rPr>
        <w:t>________, CEP:___</w:t>
      </w:r>
      <w:r w:rsidR="00E50631">
        <w:rPr>
          <w:rFonts w:ascii="Book Antiqua" w:eastAsia="Book Antiqua" w:hAnsi="Book Antiqua"/>
          <w:color w:val="000000"/>
          <w:sz w:val="22"/>
        </w:rPr>
        <w:t>___</w:t>
      </w:r>
      <w:r w:rsidRPr="00EF7539">
        <w:rPr>
          <w:rFonts w:ascii="Book Antiqua" w:eastAsia="Book Antiqua" w:hAnsi="Book Antiqua"/>
          <w:color w:val="000000"/>
          <w:sz w:val="22"/>
        </w:rPr>
        <w:t>______, cidade de ___</w:t>
      </w:r>
      <w:r w:rsidR="00E50631">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sidR="00E50631">
        <w:rPr>
          <w:rFonts w:ascii="Book Antiqua" w:eastAsia="Book Antiqua" w:hAnsi="Book Antiqua"/>
          <w:color w:val="000000"/>
          <w:sz w:val="22"/>
        </w:rPr>
        <w:t>_______</w:t>
      </w:r>
      <w:r w:rsidRPr="00EF7539">
        <w:rPr>
          <w:rFonts w:ascii="Book Antiqua" w:eastAsia="Book Antiqua" w:hAnsi="Book Antiqua"/>
          <w:color w:val="000000"/>
          <w:sz w:val="22"/>
        </w:rPr>
        <w:t>________, Telefone: ____</w:t>
      </w:r>
      <w:r w:rsidR="00E50631">
        <w:rPr>
          <w:rFonts w:ascii="Book Antiqua" w:eastAsia="Book Antiqua" w:hAnsi="Book Antiqua"/>
          <w:color w:val="000000"/>
          <w:sz w:val="22"/>
        </w:rPr>
        <w:t>____</w:t>
      </w:r>
      <w:r w:rsidRPr="00EF7539">
        <w:rPr>
          <w:rFonts w:ascii="Book Antiqua" w:eastAsia="Book Antiqua" w:hAnsi="Book Antiqua"/>
          <w:color w:val="000000"/>
          <w:sz w:val="22"/>
        </w:rPr>
        <w:t>__________, e-mail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w:t>
      </w:r>
      <w:r w:rsidR="00801C62">
        <w:rPr>
          <w:rFonts w:ascii="Book Antiqua" w:eastAsia="Book Antiqua" w:hAnsi="Book Antiqua"/>
          <w:color w:val="000000"/>
          <w:sz w:val="22"/>
        </w:rPr>
        <w:t>___</w:t>
      </w:r>
      <w:r w:rsidRPr="00EF7539">
        <w:rPr>
          <w:rFonts w:ascii="Book Antiqua" w:eastAsia="Book Antiqua" w:hAnsi="Book Antiqua"/>
          <w:color w:val="000000"/>
          <w:sz w:val="22"/>
        </w:rPr>
        <w:t>_______, neste ato representad</w:t>
      </w:r>
      <w:r w:rsidR="00AC230A">
        <w:rPr>
          <w:rFonts w:ascii="Book Antiqua" w:eastAsia="Book Antiqua" w:hAnsi="Book Antiqua"/>
          <w:color w:val="000000"/>
          <w:sz w:val="22"/>
        </w:rPr>
        <w:t>a</w:t>
      </w:r>
      <w:r w:rsidRPr="00EF7539">
        <w:rPr>
          <w:rFonts w:ascii="Book Antiqua" w:eastAsia="Book Antiqua" w:hAnsi="Book Antiqua"/>
          <w:color w:val="000000"/>
          <w:sz w:val="22"/>
        </w:rPr>
        <w:t xml:space="preserve"> pelo Sr.(a) _</w:t>
      </w:r>
      <w:r w:rsidR="00801C62">
        <w:rPr>
          <w:rFonts w:ascii="Book Antiqua" w:eastAsia="Book Antiqua" w:hAnsi="Book Antiqua"/>
          <w:color w:val="000000"/>
          <w:sz w:val="22"/>
        </w:rPr>
        <w:t>_______</w:t>
      </w:r>
      <w:r w:rsidRPr="00EF7539">
        <w:rPr>
          <w:rFonts w:ascii="Book Antiqua" w:eastAsia="Book Antiqua" w:hAnsi="Book Antiqua"/>
          <w:color w:val="000000"/>
          <w:sz w:val="22"/>
        </w:rPr>
        <w:t>_</w:t>
      </w:r>
      <w:r w:rsidR="00E50631">
        <w:rPr>
          <w:rFonts w:ascii="Book Antiqua" w:eastAsia="Book Antiqua" w:hAnsi="Book Antiqua"/>
          <w:color w:val="000000"/>
          <w:sz w:val="22"/>
        </w:rPr>
        <w:t>_____</w:t>
      </w:r>
      <w:r w:rsidR="00801C62">
        <w:rPr>
          <w:rFonts w:ascii="Book Antiqua" w:eastAsia="Book Antiqua" w:hAnsi="Book Antiqua"/>
          <w:color w:val="000000"/>
          <w:sz w:val="22"/>
        </w:rPr>
        <w:t>_____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________, portador da cédula de Identidade nº __</w:t>
      </w:r>
      <w:r w:rsidR="00801C62">
        <w:rPr>
          <w:rFonts w:ascii="Book Antiqua" w:eastAsia="Book Antiqua" w:hAnsi="Book Antiqua"/>
          <w:color w:val="000000"/>
          <w:sz w:val="22"/>
        </w:rPr>
        <w:t>__</w:t>
      </w:r>
      <w:r w:rsidRPr="00EF7539">
        <w:rPr>
          <w:rFonts w:ascii="Book Antiqua" w:eastAsia="Book Antiqua" w:hAnsi="Book Antiqua"/>
          <w:color w:val="000000"/>
          <w:sz w:val="22"/>
        </w:rPr>
        <w:t>_</w:t>
      </w:r>
      <w:r w:rsidR="00801C62">
        <w:rPr>
          <w:rFonts w:ascii="Book Antiqua" w:eastAsia="Book Antiqua" w:hAnsi="Book Antiqua"/>
          <w:color w:val="000000"/>
          <w:sz w:val="22"/>
        </w:rPr>
        <w:t>_</w:t>
      </w:r>
      <w:r w:rsidRPr="00EF7539">
        <w:rPr>
          <w:rFonts w:ascii="Book Antiqua" w:eastAsia="Book Antiqua" w:hAnsi="Book Antiqua"/>
          <w:color w:val="000000"/>
          <w:sz w:val="22"/>
        </w:rPr>
        <w:t>_</w:t>
      </w:r>
      <w:r w:rsidR="00E50631">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sidR="00E50631">
        <w:rPr>
          <w:rFonts w:ascii="Book Antiqua" w:eastAsia="Book Antiqua" w:hAnsi="Book Antiqua"/>
          <w:color w:val="000000"/>
          <w:sz w:val="22"/>
        </w:rPr>
        <w:t>________</w:t>
      </w:r>
      <w:r w:rsidRPr="00EF7539">
        <w:rPr>
          <w:rFonts w:ascii="Book Antiqua" w:eastAsia="Book Antiqua" w:hAnsi="Book Antiqua"/>
          <w:color w:val="000000"/>
          <w:sz w:val="22"/>
        </w:rPr>
        <w:t>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Sr.(a)_____________</w:t>
      </w:r>
      <w:r w:rsidR="00E50631">
        <w:rPr>
          <w:rFonts w:ascii="Book Antiqua" w:eastAsia="Book Antiqua" w:hAnsi="Book Antiqua"/>
          <w:color w:val="000000"/>
          <w:sz w:val="22"/>
        </w:rPr>
        <w:t>____</w:t>
      </w:r>
      <w:r w:rsidRPr="00EF7539">
        <w:rPr>
          <w:rFonts w:ascii="Book Antiqua" w:eastAsia="Book Antiqua" w:hAnsi="Book Antiqua"/>
          <w:color w:val="000000"/>
          <w:sz w:val="22"/>
        </w:rPr>
        <w:t xml:space="preserve">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 cidade de __</w:t>
      </w:r>
      <w:r w:rsidR="00E50631">
        <w:rPr>
          <w:rFonts w:ascii="Book Antiqua" w:eastAsia="Book Antiqua" w:hAnsi="Book Antiqua"/>
          <w:color w:val="000000"/>
          <w:sz w:val="22"/>
        </w:rPr>
        <w:t>_____</w:t>
      </w:r>
      <w:r w:rsidRPr="00EF7539">
        <w:rPr>
          <w:rFonts w:ascii="Book Antiqua" w:eastAsia="Book Antiqua" w:hAnsi="Book Antiqua"/>
          <w:color w:val="000000"/>
          <w:sz w:val="22"/>
        </w:rPr>
        <w:t>_________, estado de ___</w:t>
      </w:r>
      <w:r w:rsidR="00E50631">
        <w:rPr>
          <w:rFonts w:ascii="Book Antiqua" w:eastAsia="Book Antiqua" w:hAnsi="Book Antiqua"/>
          <w:color w:val="000000"/>
          <w:sz w:val="22"/>
        </w:rPr>
        <w:t>______</w:t>
      </w:r>
      <w:r w:rsidRPr="00EF7539">
        <w:rPr>
          <w:rFonts w:ascii="Book Antiqua" w:eastAsia="Book Antiqua" w:hAnsi="Book Antiqua"/>
          <w:color w:val="000000"/>
          <w:sz w:val="22"/>
        </w:rPr>
        <w:t>_____, Telefone: _____</w:t>
      </w:r>
      <w:r w:rsidR="00E50631">
        <w:rPr>
          <w:rFonts w:ascii="Book Antiqua" w:eastAsia="Book Antiqua" w:hAnsi="Book Antiqua"/>
          <w:color w:val="000000"/>
          <w:sz w:val="22"/>
        </w:rPr>
        <w:t>_</w:t>
      </w:r>
      <w:r w:rsidRPr="00EF7539">
        <w:rPr>
          <w:rFonts w:ascii="Book Antiqua" w:eastAsia="Book Antiqua" w:hAnsi="Book Antiqua"/>
          <w:color w:val="000000"/>
          <w:sz w:val="22"/>
        </w:rPr>
        <w:t xml:space="preserve">_________, e-mail </w:t>
      </w:r>
      <w:r w:rsidR="00E50631">
        <w:rPr>
          <w:rFonts w:ascii="Book Antiqua" w:eastAsia="Book Antiqua" w:hAnsi="Book Antiqua"/>
          <w:color w:val="000000"/>
          <w:sz w:val="22"/>
        </w:rPr>
        <w:t>_____________</w:t>
      </w:r>
      <w:r w:rsidRPr="00EF7539">
        <w:rPr>
          <w:rFonts w:ascii="Book Antiqua" w:eastAsia="Book Antiqua" w:hAnsi="Book Antiqua"/>
          <w:color w:val="000000"/>
          <w:sz w:val="22"/>
        </w:rPr>
        <w:t>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Nome e Assinatura do Credenciante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C90EA1">
        <w:rPr>
          <w:rFonts w:ascii="Book Antiqua" w:eastAsia="Book Antiqua" w:hAnsi="Book Antiqua"/>
          <w:color w:val="000000"/>
          <w:sz w:val="36"/>
          <w:szCs w:val="36"/>
        </w:rPr>
        <w:t>286/2019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Modelo 2</w:t>
      </w:r>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801C6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Pr>
          <w:rFonts w:ascii="Book Antiqua" w:eastAsia="Book Antiqua" w:hAnsi="Book Antiqua"/>
          <w:sz w:val="22"/>
        </w:rPr>
        <w:t>286/2019</w:t>
      </w:r>
      <w:r>
        <w:rPr>
          <w:rFonts w:ascii="Book Antiqua" w:eastAsia="Book Antiqua" w:hAnsi="Book Antiqua"/>
          <w:color w:val="000000"/>
          <w:sz w:val="22"/>
        </w:rPr>
        <w:t xml:space="preserve"> – PREGÃO PRESENCIAL nº 165/2019</w:t>
      </w:r>
      <w:r w:rsidRPr="00EF7539">
        <w:rPr>
          <w:rFonts w:ascii="Book Antiqua" w:eastAsia="Book Antiqua" w:hAnsi="Book Antiqua"/>
          <w:color w:val="000000"/>
          <w:sz w:val="22"/>
        </w:rPr>
        <w:t>, a empresa ____</w:t>
      </w:r>
      <w:r>
        <w:rPr>
          <w:rFonts w:ascii="Book Antiqua" w:eastAsia="Book Antiqua" w:hAnsi="Book Antiqua"/>
          <w:color w:val="000000"/>
          <w:sz w:val="22"/>
        </w:rPr>
        <w:t>___</w:t>
      </w:r>
      <w:r w:rsidRPr="00EF7539">
        <w:rPr>
          <w:rFonts w:ascii="Book Antiqua" w:eastAsia="Book Antiqua" w:hAnsi="Book Antiqua"/>
          <w:color w:val="000000"/>
          <w:sz w:val="22"/>
        </w:rPr>
        <w:t>_</w:t>
      </w:r>
      <w:r>
        <w:rPr>
          <w:rFonts w:ascii="Book Antiqua" w:eastAsia="Book Antiqua" w:hAnsi="Book Antiqua"/>
          <w:color w:val="000000"/>
          <w:sz w:val="22"/>
        </w:rPr>
        <w:t>___</w:t>
      </w:r>
      <w:r w:rsidRPr="00EF7539">
        <w:rPr>
          <w:rFonts w:ascii="Book Antiqua" w:eastAsia="Book Antiqua" w:hAnsi="Book Antiqua"/>
          <w:color w:val="000000"/>
          <w:sz w:val="22"/>
        </w:rPr>
        <w:t>______________________, inscrita no CNPJ nº__</w:t>
      </w:r>
      <w:r>
        <w:rPr>
          <w:rFonts w:ascii="Book Antiqua" w:eastAsia="Book Antiqua" w:hAnsi="Book Antiqua"/>
          <w:color w:val="000000"/>
          <w:sz w:val="22"/>
        </w:rPr>
        <w:t>_____</w:t>
      </w:r>
      <w:r w:rsidRPr="00EF7539">
        <w:rPr>
          <w:rFonts w:ascii="Book Antiqua" w:eastAsia="Book Antiqua" w:hAnsi="Book Antiqua"/>
          <w:color w:val="000000"/>
          <w:sz w:val="22"/>
        </w:rPr>
        <w:t>_________, com sede na ________</w:t>
      </w:r>
      <w:r>
        <w:rPr>
          <w:rFonts w:ascii="Book Antiqua" w:eastAsia="Book Antiqua" w:hAnsi="Book Antiqua"/>
          <w:color w:val="000000"/>
          <w:sz w:val="22"/>
        </w:rPr>
        <w:t>_________</w:t>
      </w:r>
      <w:r w:rsidRPr="00EF7539">
        <w:rPr>
          <w:rFonts w:ascii="Book Antiqua" w:eastAsia="Book Antiqua" w:hAnsi="Book Antiqua"/>
          <w:color w:val="000000"/>
          <w:sz w:val="22"/>
        </w:rPr>
        <w:t>_________</w:t>
      </w:r>
      <w:r>
        <w:rPr>
          <w:rFonts w:ascii="Book Antiqua" w:eastAsia="Book Antiqua" w:hAnsi="Book Antiqua"/>
          <w:color w:val="000000"/>
          <w:sz w:val="22"/>
        </w:rPr>
        <w:t>_</w:t>
      </w:r>
      <w:r w:rsidRPr="00EF7539">
        <w:rPr>
          <w:rFonts w:ascii="Book Antiqua" w:eastAsia="Book Antiqua" w:hAnsi="Book Antiqua"/>
          <w:color w:val="000000"/>
          <w:sz w:val="22"/>
        </w:rPr>
        <w:t>________, CEP:___</w:t>
      </w:r>
      <w:r>
        <w:rPr>
          <w:rFonts w:ascii="Book Antiqua" w:eastAsia="Book Antiqua" w:hAnsi="Book Antiqua"/>
          <w:color w:val="000000"/>
          <w:sz w:val="22"/>
        </w:rPr>
        <w:t>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 estado de </w:t>
      </w:r>
      <w:r>
        <w:rPr>
          <w:rFonts w:ascii="Book Antiqua" w:eastAsia="Book Antiqua" w:hAnsi="Book Antiqua"/>
          <w:color w:val="000000"/>
          <w:sz w:val="22"/>
        </w:rPr>
        <w:t>_______</w:t>
      </w:r>
      <w:r w:rsidRPr="00EF7539">
        <w:rPr>
          <w:rFonts w:ascii="Book Antiqua" w:eastAsia="Book Antiqua" w:hAnsi="Book Antiqua"/>
          <w:color w:val="000000"/>
          <w:sz w:val="22"/>
        </w:rPr>
        <w:t>________</w:t>
      </w:r>
      <w:r>
        <w:rPr>
          <w:rFonts w:ascii="Book Antiqua" w:eastAsia="Book Antiqua" w:hAnsi="Book Antiqua"/>
          <w:color w:val="000000"/>
          <w:sz w:val="22"/>
        </w:rPr>
        <w:t>, neste ato representada</w:t>
      </w:r>
      <w:r w:rsidR="00503842" w:rsidRPr="00EF7539">
        <w:rPr>
          <w:rFonts w:ascii="Book Antiqua" w:eastAsia="Book Antiqua" w:hAnsi="Book Antiqua"/>
          <w:color w:val="000000"/>
          <w:sz w:val="22"/>
        </w:rPr>
        <w:t xml:space="preserve"> pelo </w:t>
      </w:r>
      <w:r w:rsidRPr="00EF7539">
        <w:rPr>
          <w:rFonts w:ascii="Book Antiqua" w:eastAsia="Book Antiqua" w:hAnsi="Book Antiqua"/>
          <w:color w:val="000000"/>
          <w:sz w:val="22"/>
        </w:rPr>
        <w:t>Sr.(a) _</w:t>
      </w:r>
      <w:r>
        <w:rPr>
          <w:rFonts w:ascii="Book Antiqua" w:eastAsia="Book Antiqua" w:hAnsi="Book Antiqua"/>
          <w:color w:val="000000"/>
          <w:sz w:val="22"/>
        </w:rPr>
        <w:t>_______</w:t>
      </w:r>
      <w:r w:rsidRPr="00EF7539">
        <w:rPr>
          <w:rFonts w:ascii="Book Antiqua" w:eastAsia="Book Antiqua" w:hAnsi="Book Antiqua"/>
          <w:color w:val="000000"/>
          <w:sz w:val="22"/>
        </w:rPr>
        <w:t>_</w:t>
      </w:r>
      <w:r>
        <w:rPr>
          <w:rFonts w:ascii="Book Antiqua" w:eastAsia="Book Antiqua" w:hAnsi="Book Antiqua"/>
          <w:color w:val="000000"/>
          <w:sz w:val="22"/>
        </w:rPr>
        <w:t>__________________</w:t>
      </w:r>
      <w:r w:rsidRPr="00EF7539">
        <w:rPr>
          <w:rFonts w:ascii="Book Antiqua" w:eastAsia="Book Antiqua" w:hAnsi="Book Antiqua"/>
          <w:color w:val="000000"/>
          <w:sz w:val="22"/>
        </w:rPr>
        <w:t>________, portador da cédula de Identidade nº __</w:t>
      </w:r>
      <w:r>
        <w:rPr>
          <w:rFonts w:ascii="Book Antiqua" w:eastAsia="Book Antiqua" w:hAnsi="Book Antiqua"/>
          <w:color w:val="000000"/>
          <w:sz w:val="22"/>
        </w:rPr>
        <w:t>__</w:t>
      </w:r>
      <w:r w:rsidRPr="00EF7539">
        <w:rPr>
          <w:rFonts w:ascii="Book Antiqua" w:eastAsia="Book Antiqua" w:hAnsi="Book Antiqua"/>
          <w:color w:val="000000"/>
          <w:sz w:val="22"/>
        </w:rPr>
        <w:t>_</w:t>
      </w:r>
      <w:r>
        <w:rPr>
          <w:rFonts w:ascii="Book Antiqua" w:eastAsia="Book Antiqua" w:hAnsi="Book Antiqua"/>
          <w:color w:val="000000"/>
          <w:sz w:val="22"/>
        </w:rPr>
        <w:t>_</w:t>
      </w:r>
      <w:r w:rsidRPr="00EF7539">
        <w:rPr>
          <w:rFonts w:ascii="Book Antiqua" w:eastAsia="Book Antiqua" w:hAnsi="Book Antiqua"/>
          <w:color w:val="000000"/>
          <w:sz w:val="22"/>
        </w:rPr>
        <w:t>_</w:t>
      </w:r>
      <w:r>
        <w:rPr>
          <w:rFonts w:ascii="Book Antiqua" w:eastAsia="Book Antiqua" w:hAnsi="Book Antiqua"/>
          <w:color w:val="000000"/>
          <w:sz w:val="22"/>
        </w:rPr>
        <w:t>____</w:t>
      </w:r>
      <w:r w:rsidRPr="00EF7539">
        <w:rPr>
          <w:rFonts w:ascii="Book Antiqua" w:eastAsia="Book Antiqua" w:hAnsi="Book Antiqua"/>
          <w:color w:val="000000"/>
          <w:sz w:val="22"/>
        </w:rPr>
        <w:t>____ e do CPF nº ___</w:t>
      </w:r>
      <w:r>
        <w:rPr>
          <w:rFonts w:ascii="Book Antiqua" w:eastAsia="Book Antiqua" w:hAnsi="Book Antiqua"/>
          <w:color w:val="000000"/>
          <w:sz w:val="22"/>
        </w:rPr>
        <w:t>________</w:t>
      </w:r>
      <w:r w:rsidRPr="00EF7539">
        <w:rPr>
          <w:rFonts w:ascii="Book Antiqua" w:eastAsia="Book Antiqua" w:hAnsi="Book Antiqua"/>
          <w:color w:val="000000"/>
          <w:sz w:val="22"/>
        </w:rPr>
        <w:t>______;</w:t>
      </w:r>
      <w:r>
        <w:rPr>
          <w:rFonts w:ascii="Book Antiqua" w:eastAsia="Book Antiqua" w:hAnsi="Book Antiqua"/>
          <w:color w:val="000000"/>
          <w:sz w:val="22"/>
        </w:rPr>
        <w:t xml:space="preserve"> </w:t>
      </w:r>
      <w:r w:rsidR="00503842" w:rsidRPr="00C31C49">
        <w:rPr>
          <w:rFonts w:ascii="Book Antiqua" w:eastAsia="Book Antiqua" w:hAnsi="Book Antiqua"/>
          <w:b/>
          <w:color w:val="000000"/>
          <w:sz w:val="22"/>
        </w:rPr>
        <w:t>DECLARA</w:t>
      </w:r>
      <w:r w:rsidR="00503842" w:rsidRPr="00EF7539">
        <w:rPr>
          <w:rFonts w:ascii="Book Antiqua" w:eastAsia="Book Antiqua" w:hAnsi="Book Antiqua"/>
          <w:color w:val="000000"/>
          <w:sz w:val="22"/>
        </w:rPr>
        <w:t xml:space="preserve">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Modelo 3</w:t>
      </w:r>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503842" w:rsidRPr="0000449F" w:rsidRDefault="00E878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Pr>
          <w:rFonts w:ascii="Book Antiqua" w:eastAsia="Book Antiqua" w:hAnsi="Book Antiqua"/>
        </w:rPr>
        <w:t>286/2019</w:t>
      </w:r>
      <w:r>
        <w:rPr>
          <w:rFonts w:ascii="Book Antiqua" w:eastAsia="Book Antiqua" w:hAnsi="Book Antiqua"/>
          <w:color w:val="000000"/>
        </w:rPr>
        <w:t xml:space="preserve"> – PREGÃO PRESENCIAL nº 165/2019</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______________________, inscrita no CNPJ nº__</w:t>
      </w:r>
      <w:r>
        <w:rPr>
          <w:rFonts w:ascii="Book Antiqua" w:eastAsia="Book Antiqua" w:hAnsi="Book Antiqua"/>
          <w:color w:val="000000"/>
        </w:rPr>
        <w:t>_____</w:t>
      </w:r>
      <w:r w:rsidRPr="00EF7539">
        <w:rPr>
          <w:rFonts w:ascii="Book Antiqua" w:eastAsia="Book Antiqua" w:hAnsi="Book Antiqua"/>
          <w:color w:val="000000"/>
        </w:rPr>
        <w:t>_________, com sede na ________</w:t>
      </w:r>
      <w:r>
        <w:rPr>
          <w:rFonts w:ascii="Book Antiqua" w:eastAsia="Book Antiqua" w:hAnsi="Book Antiqua"/>
          <w:color w:val="000000"/>
        </w:rPr>
        <w:t>_________</w:t>
      </w:r>
      <w:r w:rsidRPr="00EF7539">
        <w:rPr>
          <w:rFonts w:ascii="Book Antiqua" w:eastAsia="Book Antiqua" w:hAnsi="Book Antiqua"/>
          <w:color w:val="000000"/>
        </w:rPr>
        <w:t>_________</w:t>
      </w:r>
      <w:r>
        <w:rPr>
          <w:rFonts w:ascii="Book Antiqua" w:eastAsia="Book Antiqua" w:hAnsi="Book Antiqua"/>
          <w:color w:val="000000"/>
        </w:rPr>
        <w:t>_</w:t>
      </w:r>
      <w:r w:rsidRPr="00EF7539">
        <w:rPr>
          <w:rFonts w:ascii="Book Antiqua" w:eastAsia="Book Antiqua" w:hAnsi="Book Antiqua"/>
          <w:color w:val="000000"/>
        </w:rPr>
        <w:t>________, CEP:___</w:t>
      </w:r>
      <w:r>
        <w:rPr>
          <w:rFonts w:ascii="Book Antiqua" w:eastAsia="Book Antiqua" w:hAnsi="Book Antiqua"/>
          <w:color w:val="000000"/>
        </w:rPr>
        <w:t>___</w:t>
      </w:r>
      <w:r w:rsidRPr="00EF7539">
        <w:rPr>
          <w:rFonts w:ascii="Book Antiqua" w:eastAsia="Book Antiqua" w:hAnsi="Book Antiqua"/>
          <w:color w:val="000000"/>
        </w:rPr>
        <w:t>______, cidade de ___</w:t>
      </w:r>
      <w:r>
        <w:rPr>
          <w:rFonts w:ascii="Book Antiqua" w:eastAsia="Book Antiqua" w:hAnsi="Book Antiqua"/>
          <w:color w:val="000000"/>
        </w:rPr>
        <w:t>_____</w:t>
      </w:r>
      <w:r w:rsidRPr="00EF7539">
        <w:rPr>
          <w:rFonts w:ascii="Book Antiqua" w:eastAsia="Book Antiqua" w:hAnsi="Book Antiqua"/>
          <w:color w:val="000000"/>
        </w:rPr>
        <w:t xml:space="preserve">________, estado de </w:t>
      </w:r>
      <w:r>
        <w:rPr>
          <w:rFonts w:ascii="Book Antiqua" w:eastAsia="Book Antiqua" w:hAnsi="Book Antiqua"/>
          <w:color w:val="000000"/>
        </w:rPr>
        <w:t>_______</w:t>
      </w:r>
      <w:r w:rsidRPr="00EF7539">
        <w:rPr>
          <w:rFonts w:ascii="Book Antiqua" w:eastAsia="Book Antiqua" w:hAnsi="Book Antiqua"/>
          <w:color w:val="000000"/>
        </w:rPr>
        <w:t>________</w:t>
      </w:r>
      <w:r>
        <w:rPr>
          <w:rFonts w:ascii="Book Antiqua" w:eastAsia="Book Antiqua" w:hAnsi="Book Antiqua"/>
          <w:color w:val="000000"/>
        </w:rPr>
        <w:t>, neste ato representada</w:t>
      </w:r>
      <w:r w:rsidRPr="00EF7539">
        <w:rPr>
          <w:rFonts w:ascii="Book Antiqua" w:eastAsia="Book Antiqua" w:hAnsi="Book Antiqua"/>
          <w:color w:val="000000"/>
        </w:rPr>
        <w:t xml:space="preserve"> pelo Sr.(a) _</w:t>
      </w:r>
      <w:r>
        <w:rPr>
          <w:rFonts w:ascii="Book Antiqua" w:eastAsia="Book Antiqua" w:hAnsi="Book Antiqua"/>
          <w:color w:val="000000"/>
        </w:rPr>
        <w:t>_______</w:t>
      </w:r>
      <w:r w:rsidRPr="00EF7539">
        <w:rPr>
          <w:rFonts w:ascii="Book Antiqua" w:eastAsia="Book Antiqua" w:hAnsi="Book Antiqua"/>
          <w:color w:val="000000"/>
        </w:rPr>
        <w:t>_</w:t>
      </w:r>
      <w:r>
        <w:rPr>
          <w:rFonts w:ascii="Book Antiqua" w:eastAsia="Book Antiqua" w:hAnsi="Book Antiqua"/>
          <w:color w:val="000000"/>
        </w:rPr>
        <w:t>__________________</w:t>
      </w:r>
      <w:r w:rsidRPr="00EF7539">
        <w:rPr>
          <w:rFonts w:ascii="Book Antiqua" w:eastAsia="Book Antiqua" w:hAnsi="Book Antiqua"/>
          <w:color w:val="000000"/>
        </w:rPr>
        <w:t>________, portador da cédula de Identidade nº __</w:t>
      </w:r>
      <w:r>
        <w:rPr>
          <w:rFonts w:ascii="Book Antiqua" w:eastAsia="Book Antiqua" w:hAnsi="Book Antiqua"/>
          <w:color w:val="000000"/>
        </w:rPr>
        <w:t>__</w:t>
      </w:r>
      <w:r w:rsidRPr="00EF7539">
        <w:rPr>
          <w:rFonts w:ascii="Book Antiqua" w:eastAsia="Book Antiqua" w:hAnsi="Book Antiqua"/>
          <w:color w:val="000000"/>
        </w:rPr>
        <w:t>_</w:t>
      </w:r>
      <w:r>
        <w:rPr>
          <w:rFonts w:ascii="Book Antiqua" w:eastAsia="Book Antiqua" w:hAnsi="Book Antiqua"/>
          <w:color w:val="000000"/>
        </w:rPr>
        <w:t>_</w:t>
      </w:r>
      <w:r w:rsidRPr="00EF7539">
        <w:rPr>
          <w:rFonts w:ascii="Book Antiqua" w:eastAsia="Book Antiqua" w:hAnsi="Book Antiqua"/>
          <w:color w:val="000000"/>
        </w:rPr>
        <w:t>_</w:t>
      </w:r>
      <w:r>
        <w:rPr>
          <w:rFonts w:ascii="Book Antiqua" w:eastAsia="Book Antiqua" w:hAnsi="Book Antiqua"/>
          <w:color w:val="000000"/>
        </w:rPr>
        <w:t>____</w:t>
      </w:r>
      <w:r w:rsidRPr="00EF7539">
        <w:rPr>
          <w:rFonts w:ascii="Book Antiqua" w:eastAsia="Book Antiqua" w:hAnsi="Book Antiqua"/>
          <w:color w:val="000000"/>
        </w:rPr>
        <w:t>____ e do CPF nº ___</w:t>
      </w:r>
      <w:r>
        <w:rPr>
          <w:rFonts w:ascii="Book Antiqua" w:eastAsia="Book Antiqua" w:hAnsi="Book Antiqua"/>
          <w:color w:val="000000"/>
        </w:rPr>
        <w:t>________</w:t>
      </w:r>
      <w:r w:rsidRPr="00EF7539">
        <w:rPr>
          <w:rFonts w:ascii="Book Antiqua" w:eastAsia="Book Antiqua" w:hAnsi="Book Antiqua"/>
          <w:color w:val="000000"/>
        </w:rPr>
        <w:t>______;</w:t>
      </w:r>
      <w:r>
        <w:rPr>
          <w:rFonts w:ascii="Book Antiqua" w:eastAsia="Book Antiqua" w:hAnsi="Book Antiqua"/>
          <w:color w:val="000000"/>
        </w:rPr>
        <w:t xml:space="preserve"> </w:t>
      </w:r>
      <w:r w:rsidR="00503842" w:rsidRPr="00C31C49">
        <w:rPr>
          <w:rFonts w:ascii="Book Antiqua" w:eastAsia="Arial" w:hAnsi="Book Antiqua"/>
          <w:b/>
        </w:rPr>
        <w:t>DECLARA</w:t>
      </w:r>
      <w:r w:rsidR="00503842" w:rsidRPr="0000449F">
        <w:rPr>
          <w:rFonts w:ascii="Book Antiqua" w:eastAsia="Arial" w:hAnsi="Book Antiqua"/>
        </w:rPr>
        <w:t xml:space="preserve">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sidRPr="0000449F">
        <w:rPr>
          <w:rFonts w:ascii="Book Antiqua" w:eastAsia="Arial" w:hAnsi="Book Antiqua"/>
        </w:rPr>
        <w:t xml:space="preserve">DECLARAMOS ainda que estamos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__________________, em ____ de______de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Default="00187BD5" w:rsidP="00B518E6">
      <w:pPr>
        <w:ind w:left="-709" w:right="-851"/>
      </w:pPr>
    </w:p>
    <w:p w:rsidR="00187BD5" w:rsidRPr="00A60A9A" w:rsidRDefault="00187BD5" w:rsidP="00B518E6">
      <w:pPr>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C90EA1">
        <w:rPr>
          <w:rFonts w:ascii="Book Antiqua" w:eastAsia="Book Antiqua" w:hAnsi="Book Antiqua"/>
          <w:color w:val="000000"/>
          <w:sz w:val="36"/>
          <w:szCs w:val="36"/>
        </w:rPr>
        <w:t>286/2019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90EA1">
        <w:rPr>
          <w:rFonts w:ascii="Book Antiqua" w:eastAsia="Book Antiqua" w:hAnsi="Book Antiqua"/>
          <w:color w:val="000000"/>
          <w:sz w:val="36"/>
          <w:szCs w:val="36"/>
        </w:rPr>
        <w:t>165/2019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Modelo 4</w:t>
      </w: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both"/>
        <w:rPr>
          <w:rFonts w:ascii="Book Antiqua" w:eastAsia="Book Antiqua" w:hAnsi="Book Antiqua"/>
          <w:color w:val="000000"/>
        </w:rPr>
      </w:pPr>
    </w:p>
    <w:p w:rsidR="00503842" w:rsidRPr="0056597B" w:rsidRDefault="00C31C49"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Book Antiqua" w:hAnsi="Book Antiqua"/>
          <w:color w:val="000000"/>
        </w:rPr>
      </w:pPr>
      <w:r w:rsidRPr="00EF7539">
        <w:rPr>
          <w:rFonts w:ascii="Book Antiqua" w:eastAsia="Book Antiqua" w:hAnsi="Book Antiqua"/>
          <w:color w:val="000000"/>
        </w:rPr>
        <w:t>Para fins de participaç</w:t>
      </w:r>
      <w:r>
        <w:rPr>
          <w:rFonts w:ascii="Book Antiqua" w:eastAsia="Book Antiqua" w:hAnsi="Book Antiqua"/>
          <w:color w:val="000000"/>
        </w:rPr>
        <w:t>ão no PROCESSO LICITATÓRIO Nº</w:t>
      </w:r>
      <w:r w:rsidRPr="00A60A9A">
        <w:rPr>
          <w:rFonts w:ascii="Book Antiqua" w:eastAsia="Book Antiqua" w:hAnsi="Book Antiqua"/>
          <w:b/>
          <w:color w:val="FF0000"/>
        </w:rPr>
        <w:t xml:space="preserve"> </w:t>
      </w:r>
      <w:r>
        <w:rPr>
          <w:rFonts w:ascii="Book Antiqua" w:eastAsia="Book Antiqua" w:hAnsi="Book Antiqua"/>
        </w:rPr>
        <w:t>286/2019</w:t>
      </w:r>
      <w:r>
        <w:rPr>
          <w:rFonts w:ascii="Book Antiqua" w:eastAsia="Book Antiqua" w:hAnsi="Book Antiqua"/>
          <w:color w:val="000000"/>
        </w:rPr>
        <w:t xml:space="preserve"> – PREGÃO PRESENCIAL nº 165/2019</w:t>
      </w:r>
      <w:r w:rsidRPr="00EF7539">
        <w:rPr>
          <w:rFonts w:ascii="Book Antiqua" w:eastAsia="Book Antiqua" w:hAnsi="Book Antiqua"/>
          <w:color w:val="000000"/>
        </w:rPr>
        <w:t>, a empresa ____</w:t>
      </w:r>
      <w:r>
        <w:rPr>
          <w:rFonts w:ascii="Book Antiqua" w:eastAsia="Book Antiqua" w:hAnsi="Book Antiqua"/>
          <w:color w:val="000000"/>
        </w:rPr>
        <w:t>___</w:t>
      </w:r>
      <w:r w:rsidRPr="00EF7539">
        <w:rPr>
          <w:rFonts w:ascii="Book Antiqua" w:eastAsia="Book Antiqua" w:hAnsi="Book Antiqua"/>
          <w:color w:val="000000"/>
        </w:rPr>
        <w:t>_</w:t>
      </w:r>
      <w:r>
        <w:rPr>
          <w:rFonts w:ascii="Book Antiqua" w:eastAsia="Book Antiqua" w:hAnsi="Book Antiqua"/>
          <w:color w:val="000000"/>
        </w:rPr>
        <w:t>___</w:t>
      </w:r>
      <w:r w:rsidRPr="00EF7539">
        <w:rPr>
          <w:rFonts w:ascii="Book Antiqua" w:eastAsia="Book Antiqua" w:hAnsi="Book Antiqua"/>
          <w:color w:val="000000"/>
        </w:rPr>
        <w:t>______________________, inscrita no CNPJ nº__</w:t>
      </w:r>
      <w:r>
        <w:rPr>
          <w:rFonts w:ascii="Book Antiqua" w:eastAsia="Book Antiqua" w:hAnsi="Book Antiqua"/>
          <w:color w:val="000000"/>
        </w:rPr>
        <w:t>_____</w:t>
      </w:r>
      <w:r w:rsidRPr="00EF7539">
        <w:rPr>
          <w:rFonts w:ascii="Book Antiqua" w:eastAsia="Book Antiqua" w:hAnsi="Book Antiqua"/>
          <w:color w:val="000000"/>
        </w:rPr>
        <w:t xml:space="preserve">_________, </w:t>
      </w:r>
      <w:r w:rsidRPr="00C31C49">
        <w:rPr>
          <w:rFonts w:ascii="Book Antiqua" w:eastAsia="Book Antiqua" w:hAnsi="Book Antiqua"/>
          <w:color w:val="000000"/>
        </w:rPr>
        <w:t xml:space="preserve">neste ato representada pelo Sr.(a) ___________________________________, portador da cédula de Identidade nº _______________ e do CPF nº _________________; </w:t>
      </w:r>
      <w:r w:rsidR="00503842">
        <w:rPr>
          <w:rFonts w:ascii="Book Antiqua" w:eastAsia="Book Antiqua" w:hAnsi="Book Antiqua"/>
          <w:color w:val="000000"/>
        </w:rPr>
        <w:t xml:space="preserve"> </w:t>
      </w:r>
      <w:r w:rsidR="00503842" w:rsidRPr="0056597B">
        <w:rPr>
          <w:rFonts w:ascii="Book Antiqua" w:eastAsia="Arial" w:hAnsi="Book Antiqua"/>
          <w:b/>
        </w:rPr>
        <w:t>DECLARA</w:t>
      </w:r>
      <w:r w:rsidR="00503842">
        <w:rPr>
          <w:rFonts w:ascii="Book Antiqua" w:eastAsia="Arial" w:hAnsi="Book Antiqua"/>
        </w:rPr>
        <w:t xml:space="preserve">, sob as penas da lei, que </w:t>
      </w:r>
      <w:r w:rsidR="00503842" w:rsidRPr="0056597B">
        <w:rPr>
          <w:rFonts w:ascii="Book Antiqua" w:eastAsia="Arial" w:hAnsi="Book Antiqua"/>
          <w:b/>
          <w:u w:val="single"/>
        </w:rPr>
        <w:t>NÃO</w:t>
      </w:r>
      <w:r w:rsidR="00503842">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sidR="00503842">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Book Antiqua" w:hAnsi="Book Antiqua"/>
          <w:color w:val="000000"/>
        </w:rPr>
      </w:pPr>
      <w:r w:rsidRPr="0000449F">
        <w:rPr>
          <w:rFonts w:ascii="Book Antiqua" w:eastAsia="Book Antiqua" w:hAnsi="Book Antiqua"/>
          <w:color w:val="000000"/>
        </w:rPr>
        <w:t>__________________, em ____ de______de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5478A6">
      <w:headerReference w:type="default" r:id="rId12"/>
      <w:footerReference w:type="default" r:id="rId13"/>
      <w:pgSz w:w="11906" w:h="16838"/>
      <w:pgMar w:top="1417" w:right="1700" w:bottom="851"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57" w:rsidRDefault="00642157" w:rsidP="00F97035">
      <w:r>
        <w:separator/>
      </w:r>
    </w:p>
  </w:endnote>
  <w:endnote w:type="continuationSeparator" w:id="1">
    <w:p w:rsidR="00642157" w:rsidRDefault="00642157" w:rsidP="00F9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57" w:rsidRDefault="00642157"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642157" w:rsidRPr="005676F3" w:rsidRDefault="00642157"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642157" w:rsidRPr="005676F3" w:rsidRDefault="00642157"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00D56AC7" w:rsidRPr="005676F3">
      <w:rPr>
        <w:rFonts w:ascii="Book Antiqua" w:hAnsi="Book Antiqua"/>
        <w:b/>
        <w:sz w:val="17"/>
        <w:szCs w:val="17"/>
      </w:rPr>
      <w:fldChar w:fldCharType="begin"/>
    </w:r>
    <w:r w:rsidRPr="005676F3">
      <w:rPr>
        <w:rFonts w:ascii="Book Antiqua" w:hAnsi="Book Antiqua"/>
        <w:b/>
        <w:sz w:val="17"/>
        <w:szCs w:val="17"/>
      </w:rPr>
      <w:instrText>PAGE</w:instrText>
    </w:r>
    <w:r w:rsidR="00D56AC7" w:rsidRPr="005676F3">
      <w:rPr>
        <w:rFonts w:ascii="Book Antiqua" w:hAnsi="Book Antiqua"/>
        <w:b/>
        <w:sz w:val="17"/>
        <w:szCs w:val="17"/>
      </w:rPr>
      <w:fldChar w:fldCharType="separate"/>
    </w:r>
    <w:r w:rsidR="00BD33BE">
      <w:rPr>
        <w:rFonts w:ascii="Book Antiqua" w:hAnsi="Book Antiqua"/>
        <w:b/>
        <w:noProof/>
        <w:sz w:val="17"/>
        <w:szCs w:val="17"/>
      </w:rPr>
      <w:t>1</w:t>
    </w:r>
    <w:r w:rsidR="00D56AC7" w:rsidRPr="005676F3">
      <w:rPr>
        <w:rFonts w:ascii="Book Antiqua" w:hAnsi="Book Antiqua"/>
        <w:b/>
        <w:sz w:val="17"/>
        <w:szCs w:val="17"/>
      </w:rPr>
      <w:fldChar w:fldCharType="end"/>
    </w:r>
    <w:r w:rsidRPr="005676F3">
      <w:rPr>
        <w:rFonts w:ascii="Book Antiqua" w:hAnsi="Book Antiqua"/>
        <w:sz w:val="17"/>
        <w:szCs w:val="17"/>
      </w:rPr>
      <w:t xml:space="preserve"> de </w:t>
    </w:r>
    <w:r w:rsidR="00D56AC7" w:rsidRPr="005676F3">
      <w:rPr>
        <w:rFonts w:ascii="Book Antiqua" w:hAnsi="Book Antiqua"/>
        <w:b/>
        <w:sz w:val="17"/>
        <w:szCs w:val="17"/>
      </w:rPr>
      <w:fldChar w:fldCharType="begin"/>
    </w:r>
    <w:r w:rsidRPr="005676F3">
      <w:rPr>
        <w:rFonts w:ascii="Book Antiqua" w:hAnsi="Book Antiqua"/>
        <w:b/>
        <w:sz w:val="17"/>
        <w:szCs w:val="17"/>
      </w:rPr>
      <w:instrText>NUMPAGES</w:instrText>
    </w:r>
    <w:r w:rsidR="00D56AC7" w:rsidRPr="005676F3">
      <w:rPr>
        <w:rFonts w:ascii="Book Antiqua" w:hAnsi="Book Antiqua"/>
        <w:b/>
        <w:sz w:val="17"/>
        <w:szCs w:val="17"/>
      </w:rPr>
      <w:fldChar w:fldCharType="separate"/>
    </w:r>
    <w:r w:rsidR="00BD33BE">
      <w:rPr>
        <w:rFonts w:ascii="Book Antiqua" w:hAnsi="Book Antiqua"/>
        <w:b/>
        <w:noProof/>
        <w:sz w:val="17"/>
        <w:szCs w:val="17"/>
      </w:rPr>
      <w:t>118</w:t>
    </w:r>
    <w:r w:rsidR="00D56AC7" w:rsidRPr="005676F3">
      <w:rPr>
        <w:rFonts w:ascii="Book Antiqua" w:hAnsi="Book Antiqua"/>
        <w:b/>
        <w:sz w:val="17"/>
        <w:szCs w:val="17"/>
      </w:rPr>
      <w:fldChar w:fldCharType="end"/>
    </w:r>
  </w:p>
  <w:p w:rsidR="00642157" w:rsidRDefault="00642157" w:rsidP="00683DA3">
    <w:pPr>
      <w:pStyle w:val="Rodap"/>
      <w:tabs>
        <w:tab w:val="clear" w:pos="8504"/>
      </w:tabs>
      <w:ind w:left="-851" w:right="-1135"/>
      <w:jc w:val="right"/>
    </w:pPr>
  </w:p>
  <w:p w:rsidR="00642157" w:rsidRDefault="00642157"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57" w:rsidRDefault="00642157" w:rsidP="00F97035">
      <w:r>
        <w:separator/>
      </w:r>
    </w:p>
  </w:footnote>
  <w:footnote w:type="continuationSeparator" w:id="1">
    <w:p w:rsidR="00642157" w:rsidRDefault="00642157" w:rsidP="00F97035">
      <w:r>
        <w:continuationSeparator/>
      </w:r>
    </w:p>
  </w:footnote>
  <w:footnote w:id="2">
    <w:p w:rsidR="00642157" w:rsidRPr="00A24ABE" w:rsidRDefault="00642157"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57" w:rsidRDefault="00642157"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04DA"/>
    <w:rsid w:val="00002B00"/>
    <w:rsid w:val="00003868"/>
    <w:rsid w:val="00005129"/>
    <w:rsid w:val="00005601"/>
    <w:rsid w:val="00010613"/>
    <w:rsid w:val="00011A4D"/>
    <w:rsid w:val="00015246"/>
    <w:rsid w:val="00016927"/>
    <w:rsid w:val="00020146"/>
    <w:rsid w:val="00021DA0"/>
    <w:rsid w:val="00022780"/>
    <w:rsid w:val="00030DB1"/>
    <w:rsid w:val="000316F6"/>
    <w:rsid w:val="0003384B"/>
    <w:rsid w:val="0003647D"/>
    <w:rsid w:val="00037453"/>
    <w:rsid w:val="00045424"/>
    <w:rsid w:val="0004551C"/>
    <w:rsid w:val="000457C5"/>
    <w:rsid w:val="000471AC"/>
    <w:rsid w:val="0005360B"/>
    <w:rsid w:val="00053691"/>
    <w:rsid w:val="0005673F"/>
    <w:rsid w:val="00056BDA"/>
    <w:rsid w:val="000606D7"/>
    <w:rsid w:val="00060D49"/>
    <w:rsid w:val="00060EE8"/>
    <w:rsid w:val="0006747B"/>
    <w:rsid w:val="0007047C"/>
    <w:rsid w:val="0007242D"/>
    <w:rsid w:val="00073D99"/>
    <w:rsid w:val="00075872"/>
    <w:rsid w:val="0007778D"/>
    <w:rsid w:val="000777A9"/>
    <w:rsid w:val="000831BD"/>
    <w:rsid w:val="000851FD"/>
    <w:rsid w:val="00086639"/>
    <w:rsid w:val="00094FD1"/>
    <w:rsid w:val="000A11CE"/>
    <w:rsid w:val="000A520F"/>
    <w:rsid w:val="000A692B"/>
    <w:rsid w:val="000B0F8D"/>
    <w:rsid w:val="000B164B"/>
    <w:rsid w:val="000B2B1F"/>
    <w:rsid w:val="000B5770"/>
    <w:rsid w:val="000B5D17"/>
    <w:rsid w:val="000C1434"/>
    <w:rsid w:val="000C428E"/>
    <w:rsid w:val="000C6DFA"/>
    <w:rsid w:val="000D0995"/>
    <w:rsid w:val="000D1C54"/>
    <w:rsid w:val="000D3C8D"/>
    <w:rsid w:val="000D3FF2"/>
    <w:rsid w:val="000D5E2F"/>
    <w:rsid w:val="000D61EB"/>
    <w:rsid w:val="000E4588"/>
    <w:rsid w:val="000E545C"/>
    <w:rsid w:val="000F014E"/>
    <w:rsid w:val="000F1615"/>
    <w:rsid w:val="000F1B66"/>
    <w:rsid w:val="000F423F"/>
    <w:rsid w:val="000F5A09"/>
    <w:rsid w:val="000F7839"/>
    <w:rsid w:val="001000D5"/>
    <w:rsid w:val="00103574"/>
    <w:rsid w:val="001042B3"/>
    <w:rsid w:val="00105C29"/>
    <w:rsid w:val="00107F21"/>
    <w:rsid w:val="00110761"/>
    <w:rsid w:val="00111B4C"/>
    <w:rsid w:val="00113A3F"/>
    <w:rsid w:val="0011427F"/>
    <w:rsid w:val="0012219F"/>
    <w:rsid w:val="0012267C"/>
    <w:rsid w:val="00123DF0"/>
    <w:rsid w:val="0012458D"/>
    <w:rsid w:val="00127593"/>
    <w:rsid w:val="00127BB5"/>
    <w:rsid w:val="00127E90"/>
    <w:rsid w:val="00132DFF"/>
    <w:rsid w:val="00133C8B"/>
    <w:rsid w:val="00135849"/>
    <w:rsid w:val="001378D8"/>
    <w:rsid w:val="00140549"/>
    <w:rsid w:val="00140BFA"/>
    <w:rsid w:val="00141A28"/>
    <w:rsid w:val="00142F2B"/>
    <w:rsid w:val="00145216"/>
    <w:rsid w:val="00147B6A"/>
    <w:rsid w:val="0015140B"/>
    <w:rsid w:val="00152195"/>
    <w:rsid w:val="00162168"/>
    <w:rsid w:val="00164275"/>
    <w:rsid w:val="00164A65"/>
    <w:rsid w:val="00174F69"/>
    <w:rsid w:val="0018125C"/>
    <w:rsid w:val="00187BD5"/>
    <w:rsid w:val="00187EDE"/>
    <w:rsid w:val="00195293"/>
    <w:rsid w:val="00195332"/>
    <w:rsid w:val="00195868"/>
    <w:rsid w:val="001976E3"/>
    <w:rsid w:val="001A2C04"/>
    <w:rsid w:val="001A315A"/>
    <w:rsid w:val="001A4D4A"/>
    <w:rsid w:val="001B1224"/>
    <w:rsid w:val="001B7742"/>
    <w:rsid w:val="001B7EA3"/>
    <w:rsid w:val="001C3D84"/>
    <w:rsid w:val="001C486F"/>
    <w:rsid w:val="001C61CD"/>
    <w:rsid w:val="001C62B4"/>
    <w:rsid w:val="001D1F46"/>
    <w:rsid w:val="001E019D"/>
    <w:rsid w:val="001E55D1"/>
    <w:rsid w:val="001F233B"/>
    <w:rsid w:val="001F68D3"/>
    <w:rsid w:val="001F75E5"/>
    <w:rsid w:val="0020351B"/>
    <w:rsid w:val="00203F8D"/>
    <w:rsid w:val="00205FFD"/>
    <w:rsid w:val="002063BD"/>
    <w:rsid w:val="00207824"/>
    <w:rsid w:val="0020789F"/>
    <w:rsid w:val="00210A3A"/>
    <w:rsid w:val="00213FCD"/>
    <w:rsid w:val="00214402"/>
    <w:rsid w:val="00223C4D"/>
    <w:rsid w:val="00223EE8"/>
    <w:rsid w:val="00224983"/>
    <w:rsid w:val="00230951"/>
    <w:rsid w:val="0023116B"/>
    <w:rsid w:val="00231B9E"/>
    <w:rsid w:val="00233B4F"/>
    <w:rsid w:val="00235E65"/>
    <w:rsid w:val="002428FB"/>
    <w:rsid w:val="002432CB"/>
    <w:rsid w:val="00245A98"/>
    <w:rsid w:val="0025013A"/>
    <w:rsid w:val="00252011"/>
    <w:rsid w:val="00252738"/>
    <w:rsid w:val="002553E2"/>
    <w:rsid w:val="00256170"/>
    <w:rsid w:val="00260985"/>
    <w:rsid w:val="00264390"/>
    <w:rsid w:val="0026547F"/>
    <w:rsid w:val="0026774D"/>
    <w:rsid w:val="002707CB"/>
    <w:rsid w:val="002726B4"/>
    <w:rsid w:val="00274789"/>
    <w:rsid w:val="0027577F"/>
    <w:rsid w:val="00275893"/>
    <w:rsid w:val="00275B8C"/>
    <w:rsid w:val="0027606F"/>
    <w:rsid w:val="002833D4"/>
    <w:rsid w:val="00284E39"/>
    <w:rsid w:val="00293555"/>
    <w:rsid w:val="00293566"/>
    <w:rsid w:val="00296437"/>
    <w:rsid w:val="002A3C4F"/>
    <w:rsid w:val="002A4677"/>
    <w:rsid w:val="002A4CDE"/>
    <w:rsid w:val="002A53C1"/>
    <w:rsid w:val="002A6949"/>
    <w:rsid w:val="002A6FEB"/>
    <w:rsid w:val="002B175C"/>
    <w:rsid w:val="002B24D6"/>
    <w:rsid w:val="002B2F3A"/>
    <w:rsid w:val="002B375D"/>
    <w:rsid w:val="002B6CE3"/>
    <w:rsid w:val="002C1865"/>
    <w:rsid w:val="002C2130"/>
    <w:rsid w:val="002C2BC4"/>
    <w:rsid w:val="002C3DCE"/>
    <w:rsid w:val="002D1C9A"/>
    <w:rsid w:val="002D23F6"/>
    <w:rsid w:val="002D331A"/>
    <w:rsid w:val="002D6DBD"/>
    <w:rsid w:val="002D7E90"/>
    <w:rsid w:val="002E07E6"/>
    <w:rsid w:val="002E1EE0"/>
    <w:rsid w:val="002E2549"/>
    <w:rsid w:val="002E2C04"/>
    <w:rsid w:val="002E61DD"/>
    <w:rsid w:val="002F0D12"/>
    <w:rsid w:val="002F25AE"/>
    <w:rsid w:val="002F337C"/>
    <w:rsid w:val="002F3ACF"/>
    <w:rsid w:val="002F5300"/>
    <w:rsid w:val="002F6DAB"/>
    <w:rsid w:val="002F7F24"/>
    <w:rsid w:val="0030465A"/>
    <w:rsid w:val="00305811"/>
    <w:rsid w:val="00305BD5"/>
    <w:rsid w:val="00312BDA"/>
    <w:rsid w:val="0031621B"/>
    <w:rsid w:val="00322CE9"/>
    <w:rsid w:val="00323713"/>
    <w:rsid w:val="003246C7"/>
    <w:rsid w:val="003271F8"/>
    <w:rsid w:val="0032765F"/>
    <w:rsid w:val="00330201"/>
    <w:rsid w:val="00330A84"/>
    <w:rsid w:val="003311BA"/>
    <w:rsid w:val="00334D89"/>
    <w:rsid w:val="003369C9"/>
    <w:rsid w:val="003403BB"/>
    <w:rsid w:val="00345872"/>
    <w:rsid w:val="00345B40"/>
    <w:rsid w:val="00350AF4"/>
    <w:rsid w:val="00350E65"/>
    <w:rsid w:val="0035317A"/>
    <w:rsid w:val="00356FD7"/>
    <w:rsid w:val="00357337"/>
    <w:rsid w:val="00357EB5"/>
    <w:rsid w:val="00365A29"/>
    <w:rsid w:val="00367072"/>
    <w:rsid w:val="00372F9D"/>
    <w:rsid w:val="00373311"/>
    <w:rsid w:val="00373C67"/>
    <w:rsid w:val="0037419B"/>
    <w:rsid w:val="00375668"/>
    <w:rsid w:val="00380D7D"/>
    <w:rsid w:val="00385158"/>
    <w:rsid w:val="0038587C"/>
    <w:rsid w:val="00386A6B"/>
    <w:rsid w:val="00396F32"/>
    <w:rsid w:val="003A4C2A"/>
    <w:rsid w:val="003A4E35"/>
    <w:rsid w:val="003A4E45"/>
    <w:rsid w:val="003A4E6D"/>
    <w:rsid w:val="003A7C1F"/>
    <w:rsid w:val="003A7C4F"/>
    <w:rsid w:val="003B1649"/>
    <w:rsid w:val="003B686D"/>
    <w:rsid w:val="003B73CD"/>
    <w:rsid w:val="003B780D"/>
    <w:rsid w:val="003C0B1A"/>
    <w:rsid w:val="003C1D23"/>
    <w:rsid w:val="003C2DAD"/>
    <w:rsid w:val="003C469D"/>
    <w:rsid w:val="003E34D1"/>
    <w:rsid w:val="003E405F"/>
    <w:rsid w:val="003E5597"/>
    <w:rsid w:val="003E5599"/>
    <w:rsid w:val="003F36F5"/>
    <w:rsid w:val="003F744D"/>
    <w:rsid w:val="00402303"/>
    <w:rsid w:val="004031DA"/>
    <w:rsid w:val="0040474E"/>
    <w:rsid w:val="00404A47"/>
    <w:rsid w:val="00406E9F"/>
    <w:rsid w:val="00407077"/>
    <w:rsid w:val="00410811"/>
    <w:rsid w:val="00411455"/>
    <w:rsid w:val="00413076"/>
    <w:rsid w:val="004136B8"/>
    <w:rsid w:val="0041558F"/>
    <w:rsid w:val="004163FD"/>
    <w:rsid w:val="00417F82"/>
    <w:rsid w:val="00422083"/>
    <w:rsid w:val="004234AC"/>
    <w:rsid w:val="004237C8"/>
    <w:rsid w:val="00423C42"/>
    <w:rsid w:val="00427A30"/>
    <w:rsid w:val="00432DB6"/>
    <w:rsid w:val="004341B1"/>
    <w:rsid w:val="00436612"/>
    <w:rsid w:val="0044116E"/>
    <w:rsid w:val="004423E3"/>
    <w:rsid w:val="0044551D"/>
    <w:rsid w:val="004457C7"/>
    <w:rsid w:val="00453DDB"/>
    <w:rsid w:val="0045420E"/>
    <w:rsid w:val="0046151C"/>
    <w:rsid w:val="004627BE"/>
    <w:rsid w:val="004629E6"/>
    <w:rsid w:val="00462D7A"/>
    <w:rsid w:val="00467568"/>
    <w:rsid w:val="0046760F"/>
    <w:rsid w:val="00471CF9"/>
    <w:rsid w:val="00474669"/>
    <w:rsid w:val="004804B2"/>
    <w:rsid w:val="00481B97"/>
    <w:rsid w:val="00484733"/>
    <w:rsid w:val="00485FD7"/>
    <w:rsid w:val="00486135"/>
    <w:rsid w:val="00492D86"/>
    <w:rsid w:val="004950FF"/>
    <w:rsid w:val="00495987"/>
    <w:rsid w:val="004A1E2E"/>
    <w:rsid w:val="004A1F1B"/>
    <w:rsid w:val="004A699A"/>
    <w:rsid w:val="004B2C2F"/>
    <w:rsid w:val="004B3688"/>
    <w:rsid w:val="004B4FAD"/>
    <w:rsid w:val="004B6776"/>
    <w:rsid w:val="004B77EA"/>
    <w:rsid w:val="004B7CE6"/>
    <w:rsid w:val="004C1495"/>
    <w:rsid w:val="004C174E"/>
    <w:rsid w:val="004C1815"/>
    <w:rsid w:val="004C5176"/>
    <w:rsid w:val="004C648F"/>
    <w:rsid w:val="004D2B63"/>
    <w:rsid w:val="004D3AC1"/>
    <w:rsid w:val="004D44D2"/>
    <w:rsid w:val="004D4DD9"/>
    <w:rsid w:val="004D5B35"/>
    <w:rsid w:val="004D77E0"/>
    <w:rsid w:val="004E3B63"/>
    <w:rsid w:val="004E3D78"/>
    <w:rsid w:val="004E484D"/>
    <w:rsid w:val="004F0D3A"/>
    <w:rsid w:val="004F11FA"/>
    <w:rsid w:val="004F3E83"/>
    <w:rsid w:val="004F5FAF"/>
    <w:rsid w:val="004F7E2D"/>
    <w:rsid w:val="005007A2"/>
    <w:rsid w:val="00502E5D"/>
    <w:rsid w:val="0050330B"/>
    <w:rsid w:val="00503842"/>
    <w:rsid w:val="00506B31"/>
    <w:rsid w:val="005116FD"/>
    <w:rsid w:val="005165BE"/>
    <w:rsid w:val="005167D8"/>
    <w:rsid w:val="005167DC"/>
    <w:rsid w:val="00517C25"/>
    <w:rsid w:val="00520094"/>
    <w:rsid w:val="005220C4"/>
    <w:rsid w:val="0052308A"/>
    <w:rsid w:val="00523A13"/>
    <w:rsid w:val="00526765"/>
    <w:rsid w:val="0053029A"/>
    <w:rsid w:val="005354A0"/>
    <w:rsid w:val="0053618C"/>
    <w:rsid w:val="00542A70"/>
    <w:rsid w:val="005444FC"/>
    <w:rsid w:val="00544508"/>
    <w:rsid w:val="005478A6"/>
    <w:rsid w:val="00551236"/>
    <w:rsid w:val="00551CAE"/>
    <w:rsid w:val="00555B96"/>
    <w:rsid w:val="0055709D"/>
    <w:rsid w:val="00567580"/>
    <w:rsid w:val="00567687"/>
    <w:rsid w:val="00572D9A"/>
    <w:rsid w:val="005733A6"/>
    <w:rsid w:val="005762FE"/>
    <w:rsid w:val="00580477"/>
    <w:rsid w:val="00581AEB"/>
    <w:rsid w:val="00582A4F"/>
    <w:rsid w:val="0058497D"/>
    <w:rsid w:val="00584F22"/>
    <w:rsid w:val="005851CB"/>
    <w:rsid w:val="005900D2"/>
    <w:rsid w:val="00593B73"/>
    <w:rsid w:val="005951BF"/>
    <w:rsid w:val="00597A5A"/>
    <w:rsid w:val="00597AB8"/>
    <w:rsid w:val="005A1776"/>
    <w:rsid w:val="005A3559"/>
    <w:rsid w:val="005A41FC"/>
    <w:rsid w:val="005A48FB"/>
    <w:rsid w:val="005B0A13"/>
    <w:rsid w:val="005B123D"/>
    <w:rsid w:val="005B2E5C"/>
    <w:rsid w:val="005B42C4"/>
    <w:rsid w:val="005B6D1D"/>
    <w:rsid w:val="005C1BF8"/>
    <w:rsid w:val="005C4744"/>
    <w:rsid w:val="005C52BF"/>
    <w:rsid w:val="005C682C"/>
    <w:rsid w:val="005C6F5D"/>
    <w:rsid w:val="005C727D"/>
    <w:rsid w:val="005C798F"/>
    <w:rsid w:val="005D0C85"/>
    <w:rsid w:val="005D25E6"/>
    <w:rsid w:val="005D4F57"/>
    <w:rsid w:val="005D5F73"/>
    <w:rsid w:val="005D6AC2"/>
    <w:rsid w:val="005D6D03"/>
    <w:rsid w:val="005E03AB"/>
    <w:rsid w:val="005E3505"/>
    <w:rsid w:val="005E45AB"/>
    <w:rsid w:val="005E6284"/>
    <w:rsid w:val="005E67AC"/>
    <w:rsid w:val="005E6DE7"/>
    <w:rsid w:val="005F2827"/>
    <w:rsid w:val="005F4615"/>
    <w:rsid w:val="005F69B2"/>
    <w:rsid w:val="005F6F13"/>
    <w:rsid w:val="00600354"/>
    <w:rsid w:val="006004F7"/>
    <w:rsid w:val="00600A0D"/>
    <w:rsid w:val="0060144B"/>
    <w:rsid w:val="006040A0"/>
    <w:rsid w:val="00604588"/>
    <w:rsid w:val="00604A8C"/>
    <w:rsid w:val="006122C7"/>
    <w:rsid w:val="00613EE0"/>
    <w:rsid w:val="006152EF"/>
    <w:rsid w:val="00617C3C"/>
    <w:rsid w:val="00620DD2"/>
    <w:rsid w:val="0062340A"/>
    <w:rsid w:val="00625263"/>
    <w:rsid w:val="0062698C"/>
    <w:rsid w:val="00627F7C"/>
    <w:rsid w:val="00630EC6"/>
    <w:rsid w:val="00634E55"/>
    <w:rsid w:val="006416AB"/>
    <w:rsid w:val="00641BA8"/>
    <w:rsid w:val="00642157"/>
    <w:rsid w:val="00642FF2"/>
    <w:rsid w:val="00644CBF"/>
    <w:rsid w:val="00645341"/>
    <w:rsid w:val="00645B99"/>
    <w:rsid w:val="00651584"/>
    <w:rsid w:val="00652A2A"/>
    <w:rsid w:val="00652E90"/>
    <w:rsid w:val="00655A17"/>
    <w:rsid w:val="00657CFB"/>
    <w:rsid w:val="006607A0"/>
    <w:rsid w:val="00660D63"/>
    <w:rsid w:val="0066140F"/>
    <w:rsid w:val="0066180D"/>
    <w:rsid w:val="00661C6F"/>
    <w:rsid w:val="0066221D"/>
    <w:rsid w:val="00662C3C"/>
    <w:rsid w:val="006656A6"/>
    <w:rsid w:val="0066600A"/>
    <w:rsid w:val="00667C3C"/>
    <w:rsid w:val="006735BA"/>
    <w:rsid w:val="006764CB"/>
    <w:rsid w:val="006765A6"/>
    <w:rsid w:val="0067685B"/>
    <w:rsid w:val="006777D6"/>
    <w:rsid w:val="00680017"/>
    <w:rsid w:val="0068044E"/>
    <w:rsid w:val="00680C20"/>
    <w:rsid w:val="00683CB6"/>
    <w:rsid w:val="00683DA3"/>
    <w:rsid w:val="00685116"/>
    <w:rsid w:val="00692258"/>
    <w:rsid w:val="006923EF"/>
    <w:rsid w:val="00694051"/>
    <w:rsid w:val="006943C4"/>
    <w:rsid w:val="00694D5E"/>
    <w:rsid w:val="00696311"/>
    <w:rsid w:val="0069795B"/>
    <w:rsid w:val="006A247C"/>
    <w:rsid w:val="006A62FC"/>
    <w:rsid w:val="006B095D"/>
    <w:rsid w:val="006B0BDE"/>
    <w:rsid w:val="006B1617"/>
    <w:rsid w:val="006B236F"/>
    <w:rsid w:val="006B3C09"/>
    <w:rsid w:val="006B4EC8"/>
    <w:rsid w:val="006B6BFE"/>
    <w:rsid w:val="006C313A"/>
    <w:rsid w:val="006C31FC"/>
    <w:rsid w:val="006C6359"/>
    <w:rsid w:val="006C661F"/>
    <w:rsid w:val="006C7FB7"/>
    <w:rsid w:val="006D21F7"/>
    <w:rsid w:val="006D50CF"/>
    <w:rsid w:val="006D5BCB"/>
    <w:rsid w:val="006E5F6F"/>
    <w:rsid w:val="006F04DA"/>
    <w:rsid w:val="006F133F"/>
    <w:rsid w:val="006F3357"/>
    <w:rsid w:val="006F6E5E"/>
    <w:rsid w:val="006F720E"/>
    <w:rsid w:val="00703E3D"/>
    <w:rsid w:val="00704CCE"/>
    <w:rsid w:val="00710DAB"/>
    <w:rsid w:val="007126D0"/>
    <w:rsid w:val="00712A6F"/>
    <w:rsid w:val="00714C2E"/>
    <w:rsid w:val="007152C1"/>
    <w:rsid w:val="0072013C"/>
    <w:rsid w:val="007208E1"/>
    <w:rsid w:val="00723DEB"/>
    <w:rsid w:val="0072540B"/>
    <w:rsid w:val="007303FD"/>
    <w:rsid w:val="007309C8"/>
    <w:rsid w:val="007312B9"/>
    <w:rsid w:val="00731546"/>
    <w:rsid w:val="0073156A"/>
    <w:rsid w:val="007419B9"/>
    <w:rsid w:val="00742EBD"/>
    <w:rsid w:val="00744D26"/>
    <w:rsid w:val="00750AC6"/>
    <w:rsid w:val="00752526"/>
    <w:rsid w:val="0075339F"/>
    <w:rsid w:val="007543C9"/>
    <w:rsid w:val="007554D3"/>
    <w:rsid w:val="0075762C"/>
    <w:rsid w:val="00761823"/>
    <w:rsid w:val="0076657F"/>
    <w:rsid w:val="00767086"/>
    <w:rsid w:val="00770DBC"/>
    <w:rsid w:val="00773F66"/>
    <w:rsid w:val="00775F83"/>
    <w:rsid w:val="00777B29"/>
    <w:rsid w:val="00783C75"/>
    <w:rsid w:val="00783F4D"/>
    <w:rsid w:val="007858A0"/>
    <w:rsid w:val="007876C9"/>
    <w:rsid w:val="00787C0D"/>
    <w:rsid w:val="00791441"/>
    <w:rsid w:val="00793E95"/>
    <w:rsid w:val="00793F86"/>
    <w:rsid w:val="00794F6D"/>
    <w:rsid w:val="007A145B"/>
    <w:rsid w:val="007A2850"/>
    <w:rsid w:val="007B6DAA"/>
    <w:rsid w:val="007B6F86"/>
    <w:rsid w:val="007B71BE"/>
    <w:rsid w:val="007C0E0D"/>
    <w:rsid w:val="007C1907"/>
    <w:rsid w:val="007C4733"/>
    <w:rsid w:val="007C50D0"/>
    <w:rsid w:val="007D2635"/>
    <w:rsid w:val="007D2791"/>
    <w:rsid w:val="007D4E6A"/>
    <w:rsid w:val="007D6CDE"/>
    <w:rsid w:val="007E04D6"/>
    <w:rsid w:val="007E1978"/>
    <w:rsid w:val="007E2064"/>
    <w:rsid w:val="007F066C"/>
    <w:rsid w:val="007F32C3"/>
    <w:rsid w:val="007F4E5A"/>
    <w:rsid w:val="007F5DB4"/>
    <w:rsid w:val="007F6703"/>
    <w:rsid w:val="007F7EF8"/>
    <w:rsid w:val="00801C62"/>
    <w:rsid w:val="0080631B"/>
    <w:rsid w:val="00817C1E"/>
    <w:rsid w:val="00820A7F"/>
    <w:rsid w:val="00822649"/>
    <w:rsid w:val="00826E98"/>
    <w:rsid w:val="008308FC"/>
    <w:rsid w:val="00833E2A"/>
    <w:rsid w:val="0083418F"/>
    <w:rsid w:val="00835A8E"/>
    <w:rsid w:val="00843F4C"/>
    <w:rsid w:val="0084496E"/>
    <w:rsid w:val="00844993"/>
    <w:rsid w:val="008449DB"/>
    <w:rsid w:val="00845ECD"/>
    <w:rsid w:val="0084600F"/>
    <w:rsid w:val="008479D3"/>
    <w:rsid w:val="00851B88"/>
    <w:rsid w:val="00854700"/>
    <w:rsid w:val="00857522"/>
    <w:rsid w:val="008601DB"/>
    <w:rsid w:val="008627CA"/>
    <w:rsid w:val="00875067"/>
    <w:rsid w:val="00875691"/>
    <w:rsid w:val="00880F75"/>
    <w:rsid w:val="008820C0"/>
    <w:rsid w:val="008838E3"/>
    <w:rsid w:val="00884EDD"/>
    <w:rsid w:val="0089377D"/>
    <w:rsid w:val="00893C6B"/>
    <w:rsid w:val="008A0335"/>
    <w:rsid w:val="008A3335"/>
    <w:rsid w:val="008A54B5"/>
    <w:rsid w:val="008A715E"/>
    <w:rsid w:val="008B276E"/>
    <w:rsid w:val="008B35FE"/>
    <w:rsid w:val="008B5BF6"/>
    <w:rsid w:val="008B6814"/>
    <w:rsid w:val="008C2CDE"/>
    <w:rsid w:val="008C3395"/>
    <w:rsid w:val="008C5322"/>
    <w:rsid w:val="008C5A53"/>
    <w:rsid w:val="008C69E3"/>
    <w:rsid w:val="008C7AF7"/>
    <w:rsid w:val="008C7E1B"/>
    <w:rsid w:val="008D1419"/>
    <w:rsid w:val="008D6FEB"/>
    <w:rsid w:val="008D7723"/>
    <w:rsid w:val="008E1D50"/>
    <w:rsid w:val="008E4575"/>
    <w:rsid w:val="008E6665"/>
    <w:rsid w:val="008F3D09"/>
    <w:rsid w:val="008F3DDF"/>
    <w:rsid w:val="008F7504"/>
    <w:rsid w:val="008F7FA7"/>
    <w:rsid w:val="00900FC1"/>
    <w:rsid w:val="00901C54"/>
    <w:rsid w:val="009022EA"/>
    <w:rsid w:val="00903E40"/>
    <w:rsid w:val="009049D2"/>
    <w:rsid w:val="00904B6B"/>
    <w:rsid w:val="00907F52"/>
    <w:rsid w:val="00910014"/>
    <w:rsid w:val="009112CA"/>
    <w:rsid w:val="0091471E"/>
    <w:rsid w:val="009151FC"/>
    <w:rsid w:val="00921C88"/>
    <w:rsid w:val="00926C61"/>
    <w:rsid w:val="0093415E"/>
    <w:rsid w:val="0093571A"/>
    <w:rsid w:val="00935F60"/>
    <w:rsid w:val="00936621"/>
    <w:rsid w:val="0094224D"/>
    <w:rsid w:val="00942FDC"/>
    <w:rsid w:val="0094346E"/>
    <w:rsid w:val="00944ACB"/>
    <w:rsid w:val="009469C3"/>
    <w:rsid w:val="00953044"/>
    <w:rsid w:val="00953390"/>
    <w:rsid w:val="00954041"/>
    <w:rsid w:val="009576F5"/>
    <w:rsid w:val="00957BBC"/>
    <w:rsid w:val="00960C0F"/>
    <w:rsid w:val="00962CC6"/>
    <w:rsid w:val="00964B0E"/>
    <w:rsid w:val="0096500A"/>
    <w:rsid w:val="0096554C"/>
    <w:rsid w:val="00965F49"/>
    <w:rsid w:val="009669F9"/>
    <w:rsid w:val="009670EC"/>
    <w:rsid w:val="00967866"/>
    <w:rsid w:val="00967DE3"/>
    <w:rsid w:val="00972A38"/>
    <w:rsid w:val="00974B21"/>
    <w:rsid w:val="00974B26"/>
    <w:rsid w:val="009763BA"/>
    <w:rsid w:val="009767D5"/>
    <w:rsid w:val="009832C9"/>
    <w:rsid w:val="00984B3C"/>
    <w:rsid w:val="00986B80"/>
    <w:rsid w:val="009902F2"/>
    <w:rsid w:val="00990BBA"/>
    <w:rsid w:val="009914E2"/>
    <w:rsid w:val="00991C8B"/>
    <w:rsid w:val="009944F6"/>
    <w:rsid w:val="009978C8"/>
    <w:rsid w:val="009A0C2D"/>
    <w:rsid w:val="009A0E0F"/>
    <w:rsid w:val="009A4D08"/>
    <w:rsid w:val="009A4D36"/>
    <w:rsid w:val="009A75FB"/>
    <w:rsid w:val="009A79BA"/>
    <w:rsid w:val="009B2BA7"/>
    <w:rsid w:val="009B5BA1"/>
    <w:rsid w:val="009C0AEE"/>
    <w:rsid w:val="009C3E33"/>
    <w:rsid w:val="009C51E0"/>
    <w:rsid w:val="009C76D9"/>
    <w:rsid w:val="009D095F"/>
    <w:rsid w:val="009D3054"/>
    <w:rsid w:val="009D3170"/>
    <w:rsid w:val="009D4BF7"/>
    <w:rsid w:val="009E1059"/>
    <w:rsid w:val="009E272B"/>
    <w:rsid w:val="009E6413"/>
    <w:rsid w:val="009E76F0"/>
    <w:rsid w:val="009F0B76"/>
    <w:rsid w:val="009F2A3F"/>
    <w:rsid w:val="009F78BE"/>
    <w:rsid w:val="00A01195"/>
    <w:rsid w:val="00A01ECA"/>
    <w:rsid w:val="00A04760"/>
    <w:rsid w:val="00A0719B"/>
    <w:rsid w:val="00A10905"/>
    <w:rsid w:val="00A10B25"/>
    <w:rsid w:val="00A13074"/>
    <w:rsid w:val="00A1519A"/>
    <w:rsid w:val="00A1577B"/>
    <w:rsid w:val="00A17CA2"/>
    <w:rsid w:val="00A20793"/>
    <w:rsid w:val="00A2090B"/>
    <w:rsid w:val="00A20F10"/>
    <w:rsid w:val="00A211B1"/>
    <w:rsid w:val="00A24ABE"/>
    <w:rsid w:val="00A31559"/>
    <w:rsid w:val="00A353FD"/>
    <w:rsid w:val="00A37226"/>
    <w:rsid w:val="00A4464D"/>
    <w:rsid w:val="00A46512"/>
    <w:rsid w:val="00A506C2"/>
    <w:rsid w:val="00A51291"/>
    <w:rsid w:val="00A52785"/>
    <w:rsid w:val="00A53A2D"/>
    <w:rsid w:val="00A54BFF"/>
    <w:rsid w:val="00A55383"/>
    <w:rsid w:val="00A60C4F"/>
    <w:rsid w:val="00A6327C"/>
    <w:rsid w:val="00A706F2"/>
    <w:rsid w:val="00A73453"/>
    <w:rsid w:val="00A7499D"/>
    <w:rsid w:val="00A756F3"/>
    <w:rsid w:val="00A76D19"/>
    <w:rsid w:val="00A76EBE"/>
    <w:rsid w:val="00A80F23"/>
    <w:rsid w:val="00A81894"/>
    <w:rsid w:val="00A818EF"/>
    <w:rsid w:val="00A865F2"/>
    <w:rsid w:val="00A923EF"/>
    <w:rsid w:val="00A92B99"/>
    <w:rsid w:val="00A93BC0"/>
    <w:rsid w:val="00A97269"/>
    <w:rsid w:val="00AA0178"/>
    <w:rsid w:val="00AA1059"/>
    <w:rsid w:val="00AA17A1"/>
    <w:rsid w:val="00AA1AD3"/>
    <w:rsid w:val="00AA5FC7"/>
    <w:rsid w:val="00AA7466"/>
    <w:rsid w:val="00AB16FB"/>
    <w:rsid w:val="00AB452A"/>
    <w:rsid w:val="00AB7F8E"/>
    <w:rsid w:val="00AC1B0B"/>
    <w:rsid w:val="00AC213E"/>
    <w:rsid w:val="00AC230A"/>
    <w:rsid w:val="00AC548E"/>
    <w:rsid w:val="00AC7991"/>
    <w:rsid w:val="00AC7FFC"/>
    <w:rsid w:val="00AD2819"/>
    <w:rsid w:val="00AD574D"/>
    <w:rsid w:val="00AD694E"/>
    <w:rsid w:val="00AD787C"/>
    <w:rsid w:val="00AE0435"/>
    <w:rsid w:val="00AE1E98"/>
    <w:rsid w:val="00AE2ECB"/>
    <w:rsid w:val="00AE35CB"/>
    <w:rsid w:val="00AE6E4F"/>
    <w:rsid w:val="00AF335F"/>
    <w:rsid w:val="00AF3EBC"/>
    <w:rsid w:val="00AF5FCA"/>
    <w:rsid w:val="00AF7006"/>
    <w:rsid w:val="00B01A35"/>
    <w:rsid w:val="00B1098E"/>
    <w:rsid w:val="00B12235"/>
    <w:rsid w:val="00B20C28"/>
    <w:rsid w:val="00B22878"/>
    <w:rsid w:val="00B2616C"/>
    <w:rsid w:val="00B27107"/>
    <w:rsid w:val="00B314F7"/>
    <w:rsid w:val="00B33342"/>
    <w:rsid w:val="00B356CB"/>
    <w:rsid w:val="00B44830"/>
    <w:rsid w:val="00B44DEC"/>
    <w:rsid w:val="00B44EED"/>
    <w:rsid w:val="00B45AA2"/>
    <w:rsid w:val="00B46ADE"/>
    <w:rsid w:val="00B4744B"/>
    <w:rsid w:val="00B518E6"/>
    <w:rsid w:val="00B543F0"/>
    <w:rsid w:val="00B54A92"/>
    <w:rsid w:val="00B61852"/>
    <w:rsid w:val="00B632DE"/>
    <w:rsid w:val="00B64E82"/>
    <w:rsid w:val="00B7417B"/>
    <w:rsid w:val="00B7663D"/>
    <w:rsid w:val="00B766F4"/>
    <w:rsid w:val="00B779D3"/>
    <w:rsid w:val="00B80625"/>
    <w:rsid w:val="00B82977"/>
    <w:rsid w:val="00B82FE8"/>
    <w:rsid w:val="00B86E03"/>
    <w:rsid w:val="00B87A58"/>
    <w:rsid w:val="00B904D3"/>
    <w:rsid w:val="00B9332B"/>
    <w:rsid w:val="00B95312"/>
    <w:rsid w:val="00B96B66"/>
    <w:rsid w:val="00B96FD5"/>
    <w:rsid w:val="00BA18C3"/>
    <w:rsid w:val="00BA1CE8"/>
    <w:rsid w:val="00BA38FD"/>
    <w:rsid w:val="00BA45C8"/>
    <w:rsid w:val="00BA4F51"/>
    <w:rsid w:val="00BA688F"/>
    <w:rsid w:val="00BB1873"/>
    <w:rsid w:val="00BB1991"/>
    <w:rsid w:val="00BB2F90"/>
    <w:rsid w:val="00BB5DAB"/>
    <w:rsid w:val="00BB7A1C"/>
    <w:rsid w:val="00BC1010"/>
    <w:rsid w:val="00BC7BC8"/>
    <w:rsid w:val="00BD14A6"/>
    <w:rsid w:val="00BD1614"/>
    <w:rsid w:val="00BD33B6"/>
    <w:rsid w:val="00BD33BE"/>
    <w:rsid w:val="00BE0BE6"/>
    <w:rsid w:val="00BE11DA"/>
    <w:rsid w:val="00BE1C8A"/>
    <w:rsid w:val="00BE33F4"/>
    <w:rsid w:val="00BE45D9"/>
    <w:rsid w:val="00BE5580"/>
    <w:rsid w:val="00BE6010"/>
    <w:rsid w:val="00BE76DE"/>
    <w:rsid w:val="00BF0FDB"/>
    <w:rsid w:val="00BF2133"/>
    <w:rsid w:val="00BF298D"/>
    <w:rsid w:val="00BF2F6A"/>
    <w:rsid w:val="00BF32C8"/>
    <w:rsid w:val="00BF49EA"/>
    <w:rsid w:val="00BF68FD"/>
    <w:rsid w:val="00C00148"/>
    <w:rsid w:val="00C00A43"/>
    <w:rsid w:val="00C01BB6"/>
    <w:rsid w:val="00C04684"/>
    <w:rsid w:val="00C06005"/>
    <w:rsid w:val="00C0760F"/>
    <w:rsid w:val="00C1262E"/>
    <w:rsid w:val="00C13423"/>
    <w:rsid w:val="00C27694"/>
    <w:rsid w:val="00C31985"/>
    <w:rsid w:val="00C31C49"/>
    <w:rsid w:val="00C341A8"/>
    <w:rsid w:val="00C35995"/>
    <w:rsid w:val="00C36353"/>
    <w:rsid w:val="00C36815"/>
    <w:rsid w:val="00C37980"/>
    <w:rsid w:val="00C37CDA"/>
    <w:rsid w:val="00C43C08"/>
    <w:rsid w:val="00C4416B"/>
    <w:rsid w:val="00C45FCD"/>
    <w:rsid w:val="00C51F4F"/>
    <w:rsid w:val="00C52CCF"/>
    <w:rsid w:val="00C53701"/>
    <w:rsid w:val="00C56AC7"/>
    <w:rsid w:val="00C56E72"/>
    <w:rsid w:val="00C63CF4"/>
    <w:rsid w:val="00C651BD"/>
    <w:rsid w:val="00C66683"/>
    <w:rsid w:val="00C6670D"/>
    <w:rsid w:val="00C67334"/>
    <w:rsid w:val="00C71AD8"/>
    <w:rsid w:val="00C72B0E"/>
    <w:rsid w:val="00C7334C"/>
    <w:rsid w:val="00C74C66"/>
    <w:rsid w:val="00C754E9"/>
    <w:rsid w:val="00C75842"/>
    <w:rsid w:val="00C75C65"/>
    <w:rsid w:val="00C8055C"/>
    <w:rsid w:val="00C82670"/>
    <w:rsid w:val="00C82BBD"/>
    <w:rsid w:val="00C843CA"/>
    <w:rsid w:val="00C84653"/>
    <w:rsid w:val="00C90EA1"/>
    <w:rsid w:val="00C91323"/>
    <w:rsid w:val="00C92653"/>
    <w:rsid w:val="00C92FE0"/>
    <w:rsid w:val="00C950F7"/>
    <w:rsid w:val="00C95865"/>
    <w:rsid w:val="00C972FA"/>
    <w:rsid w:val="00CA1648"/>
    <w:rsid w:val="00CA3005"/>
    <w:rsid w:val="00CA3353"/>
    <w:rsid w:val="00CA682E"/>
    <w:rsid w:val="00CA7D16"/>
    <w:rsid w:val="00CB0968"/>
    <w:rsid w:val="00CB1481"/>
    <w:rsid w:val="00CB4368"/>
    <w:rsid w:val="00CB5380"/>
    <w:rsid w:val="00CB5C2E"/>
    <w:rsid w:val="00CC0F71"/>
    <w:rsid w:val="00CC2490"/>
    <w:rsid w:val="00CC3823"/>
    <w:rsid w:val="00CD126B"/>
    <w:rsid w:val="00CD1BF1"/>
    <w:rsid w:val="00CD2982"/>
    <w:rsid w:val="00CD3BAD"/>
    <w:rsid w:val="00CD4BF5"/>
    <w:rsid w:val="00CD54A0"/>
    <w:rsid w:val="00CD5727"/>
    <w:rsid w:val="00CD6B1D"/>
    <w:rsid w:val="00CE7DB7"/>
    <w:rsid w:val="00CF12A3"/>
    <w:rsid w:val="00CF2716"/>
    <w:rsid w:val="00CF2EE7"/>
    <w:rsid w:val="00CF2EFF"/>
    <w:rsid w:val="00CF3419"/>
    <w:rsid w:val="00CF3E1F"/>
    <w:rsid w:val="00CF79E1"/>
    <w:rsid w:val="00D04DEA"/>
    <w:rsid w:val="00D06C85"/>
    <w:rsid w:val="00D0714A"/>
    <w:rsid w:val="00D12E2F"/>
    <w:rsid w:val="00D13F7D"/>
    <w:rsid w:val="00D14368"/>
    <w:rsid w:val="00D17333"/>
    <w:rsid w:val="00D248E1"/>
    <w:rsid w:val="00D25B54"/>
    <w:rsid w:val="00D31931"/>
    <w:rsid w:val="00D31C8B"/>
    <w:rsid w:val="00D3212D"/>
    <w:rsid w:val="00D32291"/>
    <w:rsid w:val="00D34F2A"/>
    <w:rsid w:val="00D36E8C"/>
    <w:rsid w:val="00D36F96"/>
    <w:rsid w:val="00D4190C"/>
    <w:rsid w:val="00D44007"/>
    <w:rsid w:val="00D45CFC"/>
    <w:rsid w:val="00D46ECD"/>
    <w:rsid w:val="00D517D1"/>
    <w:rsid w:val="00D56AC7"/>
    <w:rsid w:val="00D6044C"/>
    <w:rsid w:val="00D6215F"/>
    <w:rsid w:val="00D6649D"/>
    <w:rsid w:val="00D6694F"/>
    <w:rsid w:val="00D67DCE"/>
    <w:rsid w:val="00D70E3E"/>
    <w:rsid w:val="00D71413"/>
    <w:rsid w:val="00D71F21"/>
    <w:rsid w:val="00D7276B"/>
    <w:rsid w:val="00D77E67"/>
    <w:rsid w:val="00D80C40"/>
    <w:rsid w:val="00D812C8"/>
    <w:rsid w:val="00D81E82"/>
    <w:rsid w:val="00D829BF"/>
    <w:rsid w:val="00D853EF"/>
    <w:rsid w:val="00D90E0C"/>
    <w:rsid w:val="00D92AD1"/>
    <w:rsid w:val="00D94ED3"/>
    <w:rsid w:val="00D967AF"/>
    <w:rsid w:val="00D96C72"/>
    <w:rsid w:val="00DA21F9"/>
    <w:rsid w:val="00DA2BE2"/>
    <w:rsid w:val="00DA3531"/>
    <w:rsid w:val="00DA3759"/>
    <w:rsid w:val="00DA46FE"/>
    <w:rsid w:val="00DB046C"/>
    <w:rsid w:val="00DB1873"/>
    <w:rsid w:val="00DB1EED"/>
    <w:rsid w:val="00DB37E9"/>
    <w:rsid w:val="00DB432E"/>
    <w:rsid w:val="00DB4410"/>
    <w:rsid w:val="00DB4F85"/>
    <w:rsid w:val="00DB5721"/>
    <w:rsid w:val="00DB63DF"/>
    <w:rsid w:val="00DC037C"/>
    <w:rsid w:val="00DC26FB"/>
    <w:rsid w:val="00DC519F"/>
    <w:rsid w:val="00DD0A10"/>
    <w:rsid w:val="00DD50F7"/>
    <w:rsid w:val="00DD614D"/>
    <w:rsid w:val="00DD6A92"/>
    <w:rsid w:val="00DD6F45"/>
    <w:rsid w:val="00DD7C9D"/>
    <w:rsid w:val="00DE3163"/>
    <w:rsid w:val="00DE537E"/>
    <w:rsid w:val="00DE7B43"/>
    <w:rsid w:val="00DF1D6B"/>
    <w:rsid w:val="00DF23A4"/>
    <w:rsid w:val="00DF4B85"/>
    <w:rsid w:val="00DF5DD5"/>
    <w:rsid w:val="00DF7397"/>
    <w:rsid w:val="00DF7867"/>
    <w:rsid w:val="00E01D2A"/>
    <w:rsid w:val="00E04329"/>
    <w:rsid w:val="00E05DDA"/>
    <w:rsid w:val="00E148EC"/>
    <w:rsid w:val="00E15993"/>
    <w:rsid w:val="00E21D35"/>
    <w:rsid w:val="00E2532C"/>
    <w:rsid w:val="00E31644"/>
    <w:rsid w:val="00E35435"/>
    <w:rsid w:val="00E359A8"/>
    <w:rsid w:val="00E37CEE"/>
    <w:rsid w:val="00E413BC"/>
    <w:rsid w:val="00E41661"/>
    <w:rsid w:val="00E4443A"/>
    <w:rsid w:val="00E4490C"/>
    <w:rsid w:val="00E463C9"/>
    <w:rsid w:val="00E464DE"/>
    <w:rsid w:val="00E47DA5"/>
    <w:rsid w:val="00E50631"/>
    <w:rsid w:val="00E5063B"/>
    <w:rsid w:val="00E51A7A"/>
    <w:rsid w:val="00E5303B"/>
    <w:rsid w:val="00E53DF7"/>
    <w:rsid w:val="00E578D3"/>
    <w:rsid w:val="00E60D8C"/>
    <w:rsid w:val="00E634E9"/>
    <w:rsid w:val="00E63861"/>
    <w:rsid w:val="00E64C79"/>
    <w:rsid w:val="00E65972"/>
    <w:rsid w:val="00E659F0"/>
    <w:rsid w:val="00E67ACE"/>
    <w:rsid w:val="00E67B3C"/>
    <w:rsid w:val="00E70D7C"/>
    <w:rsid w:val="00E72C94"/>
    <w:rsid w:val="00E73CD0"/>
    <w:rsid w:val="00E73D0D"/>
    <w:rsid w:val="00E74276"/>
    <w:rsid w:val="00E774C6"/>
    <w:rsid w:val="00E77A1F"/>
    <w:rsid w:val="00E80C0E"/>
    <w:rsid w:val="00E82485"/>
    <w:rsid w:val="00E82E95"/>
    <w:rsid w:val="00E86CDB"/>
    <w:rsid w:val="00E874F8"/>
    <w:rsid w:val="00E87826"/>
    <w:rsid w:val="00E907EC"/>
    <w:rsid w:val="00E93FB9"/>
    <w:rsid w:val="00E970E0"/>
    <w:rsid w:val="00EA471C"/>
    <w:rsid w:val="00EA6FB1"/>
    <w:rsid w:val="00EA7611"/>
    <w:rsid w:val="00EC1AF9"/>
    <w:rsid w:val="00EC2E86"/>
    <w:rsid w:val="00EC6374"/>
    <w:rsid w:val="00EC7BDE"/>
    <w:rsid w:val="00EC7E2B"/>
    <w:rsid w:val="00ED0E42"/>
    <w:rsid w:val="00ED112F"/>
    <w:rsid w:val="00ED25F7"/>
    <w:rsid w:val="00ED62D5"/>
    <w:rsid w:val="00ED7BF7"/>
    <w:rsid w:val="00EE0E33"/>
    <w:rsid w:val="00EE1671"/>
    <w:rsid w:val="00EE4E91"/>
    <w:rsid w:val="00EE5967"/>
    <w:rsid w:val="00EE63BE"/>
    <w:rsid w:val="00EF19D1"/>
    <w:rsid w:val="00EF1CF7"/>
    <w:rsid w:val="00EF3E6A"/>
    <w:rsid w:val="00F00B77"/>
    <w:rsid w:val="00F014D0"/>
    <w:rsid w:val="00F05939"/>
    <w:rsid w:val="00F13034"/>
    <w:rsid w:val="00F13960"/>
    <w:rsid w:val="00F2003C"/>
    <w:rsid w:val="00F22148"/>
    <w:rsid w:val="00F26185"/>
    <w:rsid w:val="00F2758A"/>
    <w:rsid w:val="00F338D5"/>
    <w:rsid w:val="00F364D8"/>
    <w:rsid w:val="00F436B1"/>
    <w:rsid w:val="00F44CD9"/>
    <w:rsid w:val="00F50553"/>
    <w:rsid w:val="00F52CA0"/>
    <w:rsid w:val="00F54110"/>
    <w:rsid w:val="00F56002"/>
    <w:rsid w:val="00F56032"/>
    <w:rsid w:val="00F56FF1"/>
    <w:rsid w:val="00F60CBA"/>
    <w:rsid w:val="00F6235B"/>
    <w:rsid w:val="00F63DA8"/>
    <w:rsid w:val="00F653D4"/>
    <w:rsid w:val="00F65B19"/>
    <w:rsid w:val="00F66BCE"/>
    <w:rsid w:val="00F67220"/>
    <w:rsid w:val="00F70D17"/>
    <w:rsid w:val="00F71CC3"/>
    <w:rsid w:val="00F71FC9"/>
    <w:rsid w:val="00F77703"/>
    <w:rsid w:val="00F81879"/>
    <w:rsid w:val="00F82035"/>
    <w:rsid w:val="00F82532"/>
    <w:rsid w:val="00F853A8"/>
    <w:rsid w:val="00F858CC"/>
    <w:rsid w:val="00F874BF"/>
    <w:rsid w:val="00F912CC"/>
    <w:rsid w:val="00F9453B"/>
    <w:rsid w:val="00F949C7"/>
    <w:rsid w:val="00F96415"/>
    <w:rsid w:val="00F96598"/>
    <w:rsid w:val="00F96D1E"/>
    <w:rsid w:val="00F97035"/>
    <w:rsid w:val="00FA1EF9"/>
    <w:rsid w:val="00FA2FE4"/>
    <w:rsid w:val="00FA3181"/>
    <w:rsid w:val="00FA4767"/>
    <w:rsid w:val="00FA6FDA"/>
    <w:rsid w:val="00FA71E8"/>
    <w:rsid w:val="00FB1492"/>
    <w:rsid w:val="00FB4A0B"/>
    <w:rsid w:val="00FB6BF9"/>
    <w:rsid w:val="00FC0B92"/>
    <w:rsid w:val="00FC29B1"/>
    <w:rsid w:val="00FC35E6"/>
    <w:rsid w:val="00FC4108"/>
    <w:rsid w:val="00FC46C9"/>
    <w:rsid w:val="00FC5F4C"/>
    <w:rsid w:val="00FC7DC7"/>
    <w:rsid w:val="00FD0379"/>
    <w:rsid w:val="00FD252A"/>
    <w:rsid w:val="00FD4F3C"/>
    <w:rsid w:val="00FE5538"/>
    <w:rsid w:val="00FE5CBE"/>
    <w:rsid w:val="00FE6B89"/>
    <w:rsid w:val="00FF1B07"/>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jc w:val="both"/>
    </w:pPr>
    <w:rPr>
      <w:rFonts w:ascii="Calibri" w:eastAsia="Calibri" w:hAnsi="Calibri" w:cs="Times New Roman"/>
      <w:b/>
      <w:szCs w:val="20"/>
      <w:lang w:val="nl-NL" w:eastAsia="nl-NL"/>
    </w:rPr>
  </w:style>
  <w:style w:type="paragraph" w:customStyle="1" w:styleId="A252575">
    <w:name w:val="_A252575"/>
    <w:basedOn w:val="Normal"/>
    <w:rsid w:val="00683DA3"/>
    <w:pPr>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jc w:val="both"/>
    </w:pPr>
    <w:rPr>
      <w:rFonts w:ascii="Calibri" w:eastAsia="Calibri" w:hAnsi="Calibri" w:cs="Times New Roman"/>
    </w:rPr>
  </w:style>
  <w:style w:type="paragraph" w:customStyle="1" w:styleId="TextosemFormatao6">
    <w:name w:val="Texto sem Formatação6"/>
    <w:basedOn w:val="Normal"/>
    <w:rsid w:val="00683DA3"/>
    <w:pPr>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pPr>
    <w:rPr>
      <w:rFonts w:ascii="Arial" w:eastAsia="Times New Roman" w:hAnsi="Arial" w:cs="Arial"/>
      <w:b/>
      <w:bCs/>
    </w:rPr>
  </w:style>
  <w:style w:type="paragraph" w:styleId="Sumrio2">
    <w:name w:val="toc 2"/>
    <w:autoRedefine/>
    <w:uiPriority w:val="39"/>
    <w:qFormat/>
    <w:rsid w:val="00683DA3"/>
    <w:pPr>
      <w:tabs>
        <w:tab w:val="right" w:leader="dot" w:pos="9605"/>
      </w:tabs>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jc w:val="both"/>
    </w:pPr>
    <w:rPr>
      <w:rFonts w:ascii="Arial" w:eastAsia="Times New Roman" w:hAnsi="Arial" w:cs="Arial"/>
      <w:sz w:val="16"/>
      <w:szCs w:val="16"/>
      <w:lang w:eastAsia="zh-CN"/>
    </w:rPr>
  </w:style>
  <w:style w:type="paragraph" w:customStyle="1" w:styleId="tebela">
    <w:name w:val="tebela"/>
    <w:rsid w:val="00683DA3"/>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line="360" w:lineRule="auto"/>
      <w:jc w:val="center"/>
    </w:pPr>
    <w:rPr>
      <w:rFonts w:ascii="Arial" w:eastAsia="Times New Roman" w:hAnsi="Arial" w:cs="Times New Roman"/>
      <w:b/>
      <w:sz w:val="24"/>
      <w:szCs w:val="20"/>
    </w:rPr>
  </w:style>
  <w:style w:type="paragraph" w:customStyle="1" w:styleId="11">
    <w:name w:val="1.1"/>
    <w:autoRedefine/>
    <w:rsid w:val="00683DA3"/>
    <w:pPr>
      <w:spacing w:line="360" w:lineRule="auto"/>
      <w:jc w:val="both"/>
    </w:pPr>
    <w:rPr>
      <w:rFonts w:ascii="Arial" w:eastAsia="Times New Roman" w:hAnsi="Arial" w:cs="Times New Roman"/>
      <w:b/>
      <w:sz w:val="24"/>
      <w:szCs w:val="20"/>
    </w:rPr>
  </w:style>
  <w:style w:type="paragraph" w:customStyle="1" w:styleId="0">
    <w:name w:val="0"/>
    <w:autoRedefine/>
    <w:rsid w:val="00683DA3"/>
    <w:pPr>
      <w:spacing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line="360" w:lineRule="auto"/>
    </w:pPr>
    <w:rPr>
      <w:rFonts w:ascii="Arial" w:eastAsia="Times New Roman" w:hAnsi="Arial" w:cs="Times New Roman"/>
      <w:b/>
      <w:sz w:val="24"/>
      <w:szCs w:val="20"/>
    </w:rPr>
  </w:style>
  <w:style w:type="paragraph" w:customStyle="1" w:styleId="1-indice">
    <w:name w:val="1-indice"/>
    <w:autoRedefine/>
    <w:rsid w:val="00683DA3"/>
    <w:pPr>
      <w:spacing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line="360" w:lineRule="auto"/>
      <w:ind w:left="1134" w:hanging="1134"/>
      <w:jc w:val="both"/>
    </w:pPr>
    <w:rPr>
      <w:rFonts w:ascii="Arial" w:eastAsia="Times New Roman" w:hAnsi="Arial" w:cs="Times New Roman"/>
      <w:b/>
      <w:sz w:val="24"/>
      <w:szCs w:val="20"/>
    </w:rPr>
  </w:style>
  <w:style w:type="paragraph" w:customStyle="1" w:styleId="P1">
    <w:name w:val="P1"/>
    <w:rsid w:val="00683DA3"/>
    <w:pPr>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font9">
    <w:name w:val="font9"/>
    <w:basedOn w:val="Normal"/>
    <w:rsid w:val="007A145B"/>
    <w:pPr>
      <w:spacing w:before="100" w:beforeAutospacing="1" w:after="100" w:afterAutospacing="1"/>
    </w:pPr>
    <w:rPr>
      <w:rFonts w:ascii="Book Antiqua" w:eastAsia="Times New Roman" w:hAnsi="Book Antiqua" w:cs="Times New Roman"/>
      <w:b/>
      <w:bCs/>
      <w:color w:val="000000"/>
      <w:sz w:val="20"/>
      <w:szCs w:val="20"/>
      <w:u w:val="single"/>
      <w:lang w:eastAsia="pt-BR"/>
    </w:rPr>
  </w:style>
  <w:style w:type="paragraph" w:customStyle="1" w:styleId="font10">
    <w:name w:val="font10"/>
    <w:basedOn w:val="Normal"/>
    <w:rsid w:val="00EA471C"/>
    <w:pPr>
      <w:spacing w:before="100" w:beforeAutospacing="1" w:after="100" w:afterAutospacing="1"/>
    </w:pPr>
    <w:rPr>
      <w:rFonts w:ascii="Book Antiqua" w:eastAsia="Times New Roman" w:hAnsi="Book Antiqua" w:cs="Times New Roman"/>
      <w:sz w:val="16"/>
      <w:szCs w:val="16"/>
      <w:lang w:eastAsia="pt-BR"/>
    </w:rPr>
  </w:style>
  <w:style w:type="paragraph" w:customStyle="1" w:styleId="font11">
    <w:name w:val="font11"/>
    <w:basedOn w:val="Normal"/>
    <w:rsid w:val="00DA21F9"/>
    <w:pPr>
      <w:spacing w:before="100" w:beforeAutospacing="1" w:after="100" w:afterAutospacing="1"/>
    </w:pPr>
    <w:rPr>
      <w:rFonts w:ascii="Book Antiqua" w:eastAsia="Times New Roman" w:hAnsi="Book Antiqua" w:cs="Times New Roman"/>
      <w:sz w:val="16"/>
      <w:szCs w:val="16"/>
      <w:lang w:eastAsia="pt-BR"/>
    </w:rPr>
  </w:style>
</w:styles>
</file>

<file path=word/webSettings.xml><?xml version="1.0" encoding="utf-8"?>
<w:webSettings xmlns:r="http://schemas.openxmlformats.org/officeDocument/2006/relationships" xmlns:w="http://schemas.openxmlformats.org/wordprocessingml/2006/main">
  <w:divs>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598755150">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20309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CB9E-1184-4123-801C-C2BFF0D9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118</Pages>
  <Words>72813</Words>
  <Characters>393192</Characters>
  <Application>Microsoft Office Word</Application>
  <DocSecurity>0</DocSecurity>
  <Lines>3276</Lines>
  <Paragraphs>930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714</cp:revision>
  <cp:lastPrinted>2020-01-16T13:46:00Z</cp:lastPrinted>
  <dcterms:created xsi:type="dcterms:W3CDTF">2019-05-08T14:45:00Z</dcterms:created>
  <dcterms:modified xsi:type="dcterms:W3CDTF">2020-01-20T11:14:00Z</dcterms:modified>
</cp:coreProperties>
</file>