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C6637B" w:rsidRDefault="0022182E" w:rsidP="005A4D11">
      <w:pPr>
        <w:rPr>
          <w:rStyle w:val="nfase"/>
          <w:rFonts w:ascii="Book Antiqua" w:eastAsia="Book Antiqua" w:hAnsi="Book Antiqua"/>
          <w:sz w:val="20"/>
          <w:szCs w:val="20"/>
        </w:rPr>
      </w:pPr>
      <w:r w:rsidRPr="00C6637B">
        <w:rPr>
          <w:rStyle w:val="nfase"/>
          <w:rFonts w:ascii="Book Antiqua" w:eastAsia="Book Antiqua" w:hAnsi="Book Antiqua"/>
          <w:sz w:val="20"/>
          <w:szCs w:val="20"/>
        </w:rPr>
        <w:t xml:space="preserve">O Município de Gaspar, </w:t>
      </w:r>
      <w:r w:rsidR="002B3C92" w:rsidRPr="00C6637B">
        <w:rPr>
          <w:rStyle w:val="nfase"/>
          <w:rFonts w:ascii="Book Antiqua" w:eastAsia="Book Antiqua" w:hAnsi="Book Antiqua"/>
          <w:sz w:val="20"/>
          <w:szCs w:val="20"/>
        </w:rPr>
        <w:t>através</w:t>
      </w:r>
      <w:r w:rsidR="00B06E58" w:rsidRPr="00C6637B">
        <w:rPr>
          <w:rStyle w:val="nfase"/>
          <w:rFonts w:ascii="Book Antiqua" w:eastAsia="Book Antiqua" w:hAnsi="Book Antiqua"/>
          <w:sz w:val="20"/>
          <w:szCs w:val="20"/>
        </w:rPr>
        <w:t xml:space="preserve"> do </w:t>
      </w:r>
      <w:r w:rsidR="00B06E58" w:rsidRPr="00C6637B">
        <w:rPr>
          <w:rFonts w:ascii="Book Antiqua" w:hAnsi="Book Antiqua"/>
          <w:i/>
          <w:sz w:val="20"/>
          <w:szCs w:val="20"/>
        </w:rPr>
        <w:t>Gabinete do Prefeito e Vice-Prefeito</w:t>
      </w:r>
      <w:r w:rsidR="00C6637B" w:rsidRPr="00C6637B">
        <w:rPr>
          <w:rFonts w:ascii="Book Antiqua" w:hAnsi="Book Antiqua"/>
          <w:i/>
          <w:sz w:val="20"/>
          <w:szCs w:val="20"/>
        </w:rPr>
        <w:t xml:space="preserve"> - Superintendência de Defesa Civil</w:t>
      </w:r>
      <w:r w:rsidR="00B06E58" w:rsidRPr="00C6637B">
        <w:rPr>
          <w:rFonts w:ascii="Book Antiqua" w:hAnsi="Book Antiqua"/>
          <w:i/>
          <w:sz w:val="20"/>
          <w:szCs w:val="20"/>
        </w:rPr>
        <w:t xml:space="preserve">; </w:t>
      </w:r>
      <w:r w:rsidR="005A4D11" w:rsidRPr="00C6637B">
        <w:rPr>
          <w:rFonts w:ascii="Book Antiqua" w:hAnsi="Book Antiqua"/>
          <w:i/>
          <w:sz w:val="20"/>
          <w:szCs w:val="20"/>
        </w:rPr>
        <w:t>da Secretaria Municipal de Saúde</w:t>
      </w:r>
      <w:r w:rsidR="005A4D11" w:rsidRPr="00C6637B">
        <w:rPr>
          <w:rStyle w:val="nfase"/>
          <w:rFonts w:ascii="Book Antiqua" w:eastAsia="Book Antiqua" w:hAnsi="Book Antiqua"/>
          <w:sz w:val="20"/>
          <w:szCs w:val="20"/>
        </w:rPr>
        <w:t xml:space="preserve">; </w:t>
      </w:r>
      <w:r w:rsidR="005A4D11" w:rsidRPr="00C6637B">
        <w:rPr>
          <w:rFonts w:ascii="Book Antiqua" w:hAnsi="Book Antiqua"/>
          <w:i/>
          <w:sz w:val="20"/>
          <w:szCs w:val="20"/>
        </w:rPr>
        <w:t xml:space="preserve">da Secretaria Municipal da Fazenda e Gestão Administrativa </w:t>
      </w:r>
      <w:r w:rsidR="005A4D11" w:rsidRPr="00C6637B">
        <w:rPr>
          <w:rStyle w:val="nfase"/>
          <w:rFonts w:ascii="Book Antiqua" w:eastAsia="Book Antiqua" w:hAnsi="Book Antiqua"/>
          <w:sz w:val="20"/>
          <w:szCs w:val="20"/>
        </w:rPr>
        <w:t>– Corpo de Bombeiros Militar de Gaspar;</w:t>
      </w:r>
      <w:r w:rsidR="005A4D11" w:rsidRPr="00C6637B">
        <w:rPr>
          <w:rFonts w:ascii="Book Antiqua" w:hAnsi="Book Antiqua"/>
          <w:i/>
          <w:sz w:val="20"/>
          <w:szCs w:val="20"/>
        </w:rPr>
        <w:t xml:space="preserve"> da Secretaria Municipal de Assistência Social; da Secretaria Municipal de Educação </w:t>
      </w:r>
      <w:r w:rsidR="005A4D11" w:rsidRPr="00C6637B">
        <w:rPr>
          <w:rStyle w:val="nfase"/>
          <w:rFonts w:ascii="Book Antiqua" w:eastAsia="Book Antiqua" w:hAnsi="Book Antiqua"/>
          <w:sz w:val="20"/>
          <w:szCs w:val="20"/>
        </w:rPr>
        <w:t>– Educação Infantil – Educação Fundamental;</w:t>
      </w:r>
      <w:r w:rsidR="005A4D11" w:rsidRPr="00C6637B">
        <w:rPr>
          <w:rFonts w:ascii="Book Antiqua" w:hAnsi="Book Antiqua"/>
          <w:i/>
          <w:sz w:val="20"/>
          <w:szCs w:val="20"/>
        </w:rPr>
        <w:t xml:space="preserve"> da Fundação Municipal de Esportes e Lazer; da Secretaria Municipal de Agricultura e </w:t>
      </w:r>
      <w:proofErr w:type="spellStart"/>
      <w:r w:rsidR="005A4D11" w:rsidRPr="00C6637B">
        <w:rPr>
          <w:rFonts w:ascii="Book Antiqua" w:hAnsi="Book Antiqua"/>
          <w:i/>
          <w:sz w:val="20"/>
          <w:szCs w:val="20"/>
        </w:rPr>
        <w:t>Aquicultura</w:t>
      </w:r>
      <w:proofErr w:type="spellEnd"/>
      <w:r w:rsidR="005A4D11" w:rsidRPr="00C6637B">
        <w:rPr>
          <w:rFonts w:ascii="Book Antiqua" w:hAnsi="Book Antiqua"/>
          <w:i/>
          <w:sz w:val="20"/>
          <w:szCs w:val="20"/>
        </w:rPr>
        <w:t xml:space="preserve">; da Secretaria Municipal de Obras e Serviços Urbanos; da Secretaria Municipal de Planejamento Territorial e do Serviço Autônomo Municipal de Água e Esgoto – </w:t>
      </w:r>
      <w:proofErr w:type="spellStart"/>
      <w:r w:rsidR="005A4D11" w:rsidRPr="00C6637B">
        <w:rPr>
          <w:rFonts w:ascii="Book Antiqua" w:hAnsi="Book Antiqua"/>
          <w:i/>
          <w:sz w:val="20"/>
          <w:szCs w:val="20"/>
        </w:rPr>
        <w:t>SAMAE</w:t>
      </w:r>
      <w:proofErr w:type="spellEnd"/>
      <w:r w:rsidR="002B3C92" w:rsidRPr="00C6637B">
        <w:rPr>
          <w:rStyle w:val="nfase"/>
          <w:rFonts w:ascii="Book Antiqua" w:eastAsia="Book Antiqua" w:hAnsi="Book Antiqua"/>
          <w:sz w:val="20"/>
          <w:szCs w:val="20"/>
        </w:rPr>
        <w:t xml:space="preserve">; </w:t>
      </w:r>
      <w:r w:rsidR="005A4D11" w:rsidRPr="00C6637B">
        <w:rPr>
          <w:rStyle w:val="nfase"/>
          <w:rFonts w:ascii="Book Antiqua" w:eastAsia="Book Antiqua" w:hAnsi="Book Antiqua"/>
          <w:sz w:val="20"/>
          <w:szCs w:val="20"/>
        </w:rPr>
        <w:t>d</w:t>
      </w:r>
      <w:r w:rsidRPr="00C6637B">
        <w:rPr>
          <w:rStyle w:val="nfase"/>
          <w:rFonts w:ascii="Book Antiqua" w:eastAsia="Book Antiqua" w:hAnsi="Book Antiqua"/>
          <w:sz w:val="20"/>
          <w:szCs w:val="20"/>
        </w:rPr>
        <w:t>ivulga:</w:t>
      </w:r>
    </w:p>
    <w:p w:rsidR="0022182E" w:rsidRDefault="0022182E" w:rsidP="0022182E">
      <w:pPr>
        <w:rPr>
          <w:rStyle w:val="nfase"/>
          <w:rFonts w:ascii="Book Antiqua" w:eastAsia="Book Antiqua" w:hAnsi="Book Antiqua"/>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777DC8" w:rsidRPr="00777DC8">
        <w:rPr>
          <w:rStyle w:val="nfase"/>
          <w:rFonts w:ascii="Book Antiqua" w:eastAsia="Book Antiqua" w:hAnsi="Book Antiqua"/>
          <w:i w:val="0"/>
          <w:sz w:val="36"/>
          <w:szCs w:val="36"/>
        </w:rPr>
        <w:t>107/2020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8A7423"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777DC8" w:rsidRPr="00777DC8">
        <w:rPr>
          <w:rStyle w:val="nfase"/>
          <w:rFonts w:ascii="Book Antiqua" w:eastAsia="Book Antiqua" w:hAnsi="Book Antiqua"/>
          <w:i w:val="0"/>
          <w:sz w:val="36"/>
          <w:szCs w:val="36"/>
        </w:rPr>
        <w:t>015/2020</w:t>
      </w:r>
    </w:p>
    <w:p w:rsidR="008A7423" w:rsidRPr="00483CCD" w:rsidRDefault="008A7423" w:rsidP="008A7423">
      <w:pPr>
        <w:widowControl w:val="0"/>
        <w:autoSpaceDE w:val="0"/>
        <w:autoSpaceDN w:val="0"/>
        <w:adjustRightInd w:val="0"/>
        <w:ind w:left="-284"/>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8A7423" w:rsidRPr="00463CA1" w:rsidTr="00277C56">
        <w:trPr>
          <w:trHeight w:val="744"/>
          <w:jc w:val="center"/>
        </w:trPr>
        <w:tc>
          <w:tcPr>
            <w:tcW w:w="10041" w:type="dxa"/>
            <w:shd w:val="clear" w:color="auto" w:fill="D9D9D9"/>
          </w:tcPr>
          <w:p w:rsidR="008A7423" w:rsidRPr="00A24E6B" w:rsidRDefault="008A7423" w:rsidP="00277C56">
            <w:pPr>
              <w:widowControl w:val="0"/>
              <w:ind w:left="-49" w:right="-49"/>
              <w:jc w:val="center"/>
              <w:rPr>
                <w:rFonts w:ascii="Book Antiqua" w:eastAsia="Book Antiqua" w:hAnsi="Book Antiqua"/>
                <w:b/>
                <w:sz w:val="20"/>
                <w:szCs w:val="20"/>
              </w:rPr>
            </w:pPr>
            <w:r w:rsidRPr="00A24E6B">
              <w:rPr>
                <w:rFonts w:ascii="Book Antiqua" w:eastAsia="Book Antiqua" w:hAnsi="Book Antiqua"/>
                <w:b/>
                <w:sz w:val="20"/>
                <w:szCs w:val="20"/>
              </w:rPr>
              <w:t>SOMENTE PODERÃO PARTICIPAR DO PRESENTE CERTAME:</w:t>
            </w:r>
          </w:p>
          <w:p w:rsidR="008A7423" w:rsidRPr="00463CA1" w:rsidRDefault="008A7423" w:rsidP="00277C56">
            <w:pPr>
              <w:ind w:left="-49" w:right="-49"/>
              <w:jc w:val="center"/>
              <w:rPr>
                <w:rStyle w:val="nfase"/>
                <w:rFonts w:ascii="Book Antiqua" w:hAnsi="Book Antiqua"/>
              </w:rPr>
            </w:pPr>
            <w:r>
              <w:rPr>
                <w:rFonts w:ascii="Book Antiqua" w:eastAsia="Book Antiqua" w:hAnsi="Book Antiqua"/>
                <w:b/>
                <w:sz w:val="20"/>
                <w:szCs w:val="20"/>
              </w:rPr>
              <w:t>MICRO</w:t>
            </w:r>
            <w:r w:rsidRPr="00A24E6B">
              <w:rPr>
                <w:rFonts w:ascii="Book Antiqua" w:eastAsia="Book Antiqua" w:hAnsi="Book Antiqua"/>
                <w:b/>
                <w:sz w:val="20"/>
                <w:szCs w:val="20"/>
              </w:rPr>
              <w:t xml:space="preserve">EMPRESAS E EMPRESAS DE PEQUENO PORTE, CONFORME ESTABELECE O ART. 48, INCISO “I” DA LEI COMPLEMENTAR Nº 123/2006 E ART. 6º DO </w:t>
            </w:r>
            <w:r w:rsidRPr="00A24E6B">
              <w:rPr>
                <w:rFonts w:ascii="Book Antiqua" w:hAnsi="Book Antiqua"/>
                <w:b/>
                <w:sz w:val="20"/>
                <w:szCs w:val="20"/>
              </w:rPr>
              <w:t>DECRETO MUNICIPAL Nº 7.241/2016.</w:t>
            </w:r>
          </w:p>
        </w:tc>
      </w:tr>
    </w:tbl>
    <w:p w:rsidR="00987ACE" w:rsidRPr="00483CCD" w:rsidRDefault="00987ACE" w:rsidP="0022182E">
      <w:pPr>
        <w:rPr>
          <w:rStyle w:val="nfase"/>
          <w:rFonts w:ascii="Book Antiqua" w:hAnsi="Book Antiqua"/>
          <w:b/>
          <w:i w:val="0"/>
          <w:sz w:val="18"/>
          <w:szCs w:val="18"/>
        </w:rPr>
      </w:pPr>
    </w:p>
    <w:p w:rsidR="00EE08D1" w:rsidRDefault="0022182E" w:rsidP="0022182E">
      <w:pPr>
        <w:rPr>
          <w:rFonts w:ascii="Book Antiqua" w:hAnsi="Book Antiqua"/>
          <w:b/>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w:t>
      </w:r>
      <w:r w:rsidR="00DB44C9" w:rsidRPr="00DB44C9">
        <w:rPr>
          <w:rStyle w:val="nfase"/>
          <w:rFonts w:ascii="Book Antiqua" w:hAnsi="Book Antiqua"/>
          <w:b/>
          <w:i w:val="0"/>
          <w:sz w:val="26"/>
          <w:szCs w:val="26"/>
        </w:rPr>
        <w:t xml:space="preserve"> </w:t>
      </w:r>
      <w:r w:rsidR="00987ACE" w:rsidRPr="00DB44C9">
        <w:rPr>
          <w:rFonts w:ascii="Book Antiqua" w:hAnsi="Book Antiqua"/>
          <w:b/>
          <w:sz w:val="28"/>
          <w:szCs w:val="28"/>
        </w:rPr>
        <w:t>AQUISIÇÃO</w:t>
      </w:r>
      <w:r w:rsidR="00987ACE" w:rsidRPr="00987ACE">
        <w:rPr>
          <w:rFonts w:ascii="Book Antiqua" w:hAnsi="Book Antiqua"/>
          <w:b/>
          <w:sz w:val="28"/>
          <w:szCs w:val="28"/>
        </w:rPr>
        <w:t xml:space="preserve"> </w:t>
      </w:r>
      <w:r w:rsidR="00D71A01" w:rsidRPr="00D71A01">
        <w:rPr>
          <w:rFonts w:ascii="Book Antiqua" w:hAnsi="Book Antiqua"/>
          <w:b/>
          <w:sz w:val="28"/>
          <w:szCs w:val="28"/>
        </w:rPr>
        <w:t xml:space="preserve">DE TERMÔMETRO INFRAVERMELHO COMO MEDIDA DE ENFRENTAMENTO DE EMERGÊNCIA DECORRENTE DO </w:t>
      </w:r>
      <w:proofErr w:type="spellStart"/>
      <w:r w:rsidR="00D71A01" w:rsidRPr="00D71A01">
        <w:rPr>
          <w:rFonts w:ascii="Book Antiqua" w:hAnsi="Book Antiqua"/>
          <w:b/>
          <w:sz w:val="28"/>
          <w:szCs w:val="28"/>
        </w:rPr>
        <w:t>CORONAVÍRUS</w:t>
      </w:r>
      <w:proofErr w:type="spellEnd"/>
      <w:r w:rsidR="00D71A01" w:rsidRPr="00D71A01">
        <w:rPr>
          <w:rFonts w:ascii="Book Antiqua" w:hAnsi="Book Antiqua"/>
          <w:b/>
          <w:sz w:val="28"/>
          <w:szCs w:val="28"/>
        </w:rPr>
        <w:t>/COVID19</w:t>
      </w:r>
      <w:r w:rsidR="00D71A01">
        <w:rPr>
          <w:rFonts w:ascii="Book Antiqua" w:hAnsi="Book Antiqua"/>
          <w:b/>
          <w:sz w:val="28"/>
          <w:szCs w:val="28"/>
        </w:rPr>
        <w:t>.</w:t>
      </w:r>
      <w:r w:rsidR="00772202">
        <w:rPr>
          <w:rFonts w:ascii="Book Antiqua" w:hAnsi="Book Antiqua"/>
          <w:b/>
          <w:sz w:val="28"/>
          <w:szCs w:val="28"/>
        </w:rPr>
        <w:t xml:space="preserve"> </w:t>
      </w:r>
    </w:p>
    <w:p w:rsidR="00772202" w:rsidRPr="00483CCD" w:rsidRDefault="00772202" w:rsidP="0022182E">
      <w:pPr>
        <w:rPr>
          <w:rStyle w:val="nfase"/>
          <w:rFonts w:ascii="Book Antiqua" w:hAnsi="Book Antiqua"/>
          <w:i w:val="0"/>
          <w:sz w:val="18"/>
          <w:szCs w:val="18"/>
        </w:rPr>
      </w:pPr>
    </w:p>
    <w:p w:rsidR="0022182E" w:rsidRPr="00633DDE"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22182E" w:rsidRPr="00E2081C"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Forma de Julgamento:</w:t>
      </w:r>
      <w:r w:rsidR="00DB44C9">
        <w:rPr>
          <w:rStyle w:val="nfase"/>
          <w:rFonts w:ascii="Book Antiqua" w:hAnsi="Book Antiqua"/>
          <w:b/>
          <w:i w:val="0"/>
          <w:sz w:val="26"/>
          <w:szCs w:val="26"/>
        </w:rPr>
        <w:t xml:space="preserve"> </w:t>
      </w:r>
      <w:r w:rsidR="00CE131B" w:rsidRPr="00E2081C">
        <w:rPr>
          <w:rStyle w:val="nfase"/>
          <w:rFonts w:ascii="Book Antiqua" w:hAnsi="Book Antiqua"/>
          <w:i w:val="0"/>
          <w:sz w:val="26"/>
          <w:szCs w:val="26"/>
        </w:rPr>
        <w:t xml:space="preserve">Por </w:t>
      </w:r>
      <w:r w:rsidR="002059D5" w:rsidRPr="00E2081C">
        <w:rPr>
          <w:rStyle w:val="nfase"/>
          <w:rFonts w:ascii="Book Antiqua" w:hAnsi="Book Antiqua"/>
          <w:i w:val="0"/>
          <w:sz w:val="26"/>
          <w:szCs w:val="26"/>
        </w:rPr>
        <w:t>Item</w:t>
      </w:r>
      <w:r w:rsidRPr="00E2081C">
        <w:rPr>
          <w:rStyle w:val="nfase"/>
          <w:rFonts w:ascii="Book Antiqua" w:hAnsi="Book Antiqua"/>
          <w:i w:val="0"/>
          <w:sz w:val="26"/>
          <w:szCs w:val="26"/>
        </w:rPr>
        <w:t>.</w:t>
      </w:r>
    </w:p>
    <w:p w:rsidR="0022182E" w:rsidRPr="00633DDE" w:rsidRDefault="0022182E" w:rsidP="0022182E">
      <w:pPr>
        <w:rPr>
          <w:rFonts w:ascii="Book Antiqua" w:hAnsi="Book Antiqua"/>
          <w:sz w:val="26"/>
          <w:szCs w:val="26"/>
        </w:rPr>
      </w:pPr>
      <w:r w:rsidRPr="00633DDE">
        <w:rPr>
          <w:rFonts w:ascii="Book Antiqua" w:hAnsi="Book Antiqua"/>
          <w:b/>
          <w:sz w:val="26"/>
          <w:szCs w:val="26"/>
        </w:rPr>
        <w:t xml:space="preserve">Forma de Fornecimento: </w:t>
      </w:r>
      <w:r w:rsidR="00C20358">
        <w:rPr>
          <w:rFonts w:ascii="Book Antiqua" w:hAnsi="Book Antiqua"/>
          <w:sz w:val="26"/>
          <w:szCs w:val="26"/>
        </w:rPr>
        <w:t>Parcelada</w:t>
      </w:r>
      <w:r w:rsidRPr="00633DDE">
        <w:rPr>
          <w:rFonts w:ascii="Book Antiqua" w:hAnsi="Book Antiqua"/>
          <w:sz w:val="26"/>
          <w:szCs w:val="26"/>
        </w:rPr>
        <w:t>.</w:t>
      </w:r>
    </w:p>
    <w:p w:rsidR="0022182E" w:rsidRPr="00C20358" w:rsidRDefault="0022182E" w:rsidP="0022182E">
      <w:pPr>
        <w:rPr>
          <w:rFonts w:ascii="Book Antiqua" w:hAnsi="Book Antiqua"/>
          <w:bCs/>
          <w:color w:val="FF0000"/>
          <w:lang w:eastAsia="pt-BR"/>
        </w:rPr>
      </w:pPr>
      <w:r w:rsidRPr="00633DDE">
        <w:rPr>
          <w:rStyle w:val="nfase"/>
          <w:rFonts w:ascii="Book Antiqua" w:hAnsi="Book Antiqua"/>
          <w:b/>
          <w:i w:val="0"/>
          <w:sz w:val="26"/>
          <w:szCs w:val="26"/>
        </w:rPr>
        <w:t>Valor Estimado da Licitaçã</w:t>
      </w:r>
      <w:r w:rsidRPr="00DE0C23">
        <w:rPr>
          <w:rStyle w:val="nfase"/>
          <w:rFonts w:ascii="Book Antiqua" w:hAnsi="Book Antiqua"/>
          <w:b/>
          <w:i w:val="0"/>
          <w:sz w:val="26"/>
          <w:szCs w:val="26"/>
        </w:rPr>
        <w:t>o:</w:t>
      </w:r>
      <w:r w:rsidRPr="00DE0C23">
        <w:rPr>
          <w:rStyle w:val="nfase"/>
          <w:rFonts w:ascii="Book Antiqua" w:hAnsi="Book Antiqua"/>
          <w:b/>
          <w:i w:val="0"/>
          <w:color w:val="FF0000"/>
          <w:sz w:val="26"/>
          <w:szCs w:val="26"/>
        </w:rPr>
        <w:t xml:space="preserve"> </w:t>
      </w:r>
      <w:r w:rsidRPr="005E3A6A">
        <w:rPr>
          <w:rStyle w:val="nfase"/>
          <w:rFonts w:ascii="Book Antiqua" w:hAnsi="Book Antiqua"/>
          <w:i w:val="0"/>
          <w:sz w:val="26"/>
          <w:szCs w:val="26"/>
        </w:rPr>
        <w:t>R$</w:t>
      </w:r>
      <w:r w:rsidR="00DB44C9" w:rsidRPr="005E3A6A">
        <w:rPr>
          <w:rStyle w:val="nfase"/>
          <w:rFonts w:ascii="Book Antiqua" w:hAnsi="Book Antiqua"/>
          <w:i w:val="0"/>
          <w:sz w:val="26"/>
          <w:szCs w:val="26"/>
        </w:rPr>
        <w:t xml:space="preserve"> </w:t>
      </w:r>
      <w:r w:rsidR="005E3A6A" w:rsidRPr="005E3A6A">
        <w:rPr>
          <w:rStyle w:val="nfase"/>
          <w:rFonts w:ascii="Book Antiqua" w:hAnsi="Book Antiqua"/>
          <w:i w:val="0"/>
          <w:sz w:val="26"/>
          <w:szCs w:val="26"/>
        </w:rPr>
        <w:t>64</w:t>
      </w:r>
      <w:r w:rsidRPr="005E3A6A">
        <w:rPr>
          <w:rStyle w:val="nfase"/>
          <w:rFonts w:ascii="Book Antiqua" w:hAnsi="Book Antiqua"/>
          <w:i w:val="0"/>
          <w:sz w:val="26"/>
          <w:szCs w:val="26"/>
        </w:rPr>
        <w:t>.</w:t>
      </w:r>
      <w:r w:rsidR="00FA69FF">
        <w:rPr>
          <w:rStyle w:val="nfase"/>
          <w:rFonts w:ascii="Book Antiqua" w:hAnsi="Book Antiqua"/>
          <w:i w:val="0"/>
          <w:sz w:val="26"/>
          <w:szCs w:val="26"/>
        </w:rPr>
        <w:t>4</w:t>
      </w:r>
      <w:r w:rsidR="005E3A6A" w:rsidRPr="005E3A6A">
        <w:rPr>
          <w:rStyle w:val="nfase"/>
          <w:rFonts w:ascii="Book Antiqua" w:hAnsi="Book Antiqua"/>
          <w:i w:val="0"/>
          <w:sz w:val="26"/>
          <w:szCs w:val="26"/>
        </w:rPr>
        <w:t>05</w:t>
      </w:r>
      <w:r w:rsidR="00031A55" w:rsidRPr="005E3A6A">
        <w:rPr>
          <w:rStyle w:val="nfase"/>
          <w:rFonts w:ascii="Book Antiqua" w:hAnsi="Book Antiqua"/>
          <w:i w:val="0"/>
          <w:sz w:val="26"/>
          <w:szCs w:val="26"/>
        </w:rPr>
        <w:t>,</w:t>
      </w:r>
      <w:r w:rsidR="005E3A6A" w:rsidRPr="005E3A6A">
        <w:rPr>
          <w:rStyle w:val="nfase"/>
          <w:rFonts w:ascii="Book Antiqua" w:hAnsi="Book Antiqua"/>
          <w:i w:val="0"/>
          <w:sz w:val="26"/>
          <w:szCs w:val="26"/>
        </w:rPr>
        <w:t>65</w:t>
      </w:r>
      <w:r w:rsidR="00DB44C9" w:rsidRPr="005E3A6A">
        <w:rPr>
          <w:rStyle w:val="nfase"/>
          <w:rFonts w:ascii="Book Antiqua" w:hAnsi="Book Antiqua"/>
          <w:i w:val="0"/>
          <w:sz w:val="26"/>
          <w:szCs w:val="26"/>
        </w:rPr>
        <w:t xml:space="preserve"> </w:t>
      </w:r>
      <w:r w:rsidRPr="005E3A6A">
        <w:rPr>
          <w:rFonts w:ascii="Book Antiqua" w:hAnsi="Book Antiqua"/>
          <w:bCs/>
          <w:sz w:val="26"/>
          <w:szCs w:val="26"/>
          <w:lang w:eastAsia="pt-BR"/>
        </w:rPr>
        <w:t>(</w:t>
      </w:r>
      <w:proofErr w:type="gramStart"/>
      <w:r w:rsidR="005E3A6A" w:rsidRPr="005E3A6A">
        <w:rPr>
          <w:rFonts w:ascii="Book Antiqua" w:hAnsi="Book Antiqua"/>
          <w:bCs/>
          <w:sz w:val="26"/>
          <w:szCs w:val="26"/>
          <w:lang w:eastAsia="pt-BR"/>
        </w:rPr>
        <w:t xml:space="preserve">Sessenta e quatro mil, </w:t>
      </w:r>
      <w:r w:rsidR="00FA69FF">
        <w:rPr>
          <w:rFonts w:ascii="Book Antiqua" w:hAnsi="Book Antiqua"/>
          <w:bCs/>
          <w:sz w:val="26"/>
          <w:szCs w:val="26"/>
          <w:lang w:eastAsia="pt-BR"/>
        </w:rPr>
        <w:t>quatroc</w:t>
      </w:r>
      <w:r w:rsidR="005E3A6A" w:rsidRPr="005E3A6A">
        <w:rPr>
          <w:rFonts w:ascii="Book Antiqua" w:hAnsi="Book Antiqua"/>
          <w:bCs/>
          <w:sz w:val="26"/>
          <w:szCs w:val="26"/>
          <w:lang w:eastAsia="pt-BR"/>
        </w:rPr>
        <w:t>entos e cinco reais e sessenta e cinco centavos</w:t>
      </w:r>
      <w:proofErr w:type="gramEnd"/>
      <w:r w:rsidR="00031A55" w:rsidRPr="005E3A6A">
        <w:rPr>
          <w:rFonts w:ascii="Book Antiqua" w:hAnsi="Book Antiqua"/>
          <w:bCs/>
          <w:sz w:val="26"/>
          <w:szCs w:val="26"/>
          <w:lang w:eastAsia="pt-BR"/>
        </w:rPr>
        <w:t>)</w:t>
      </w:r>
      <w:r w:rsidRPr="005E3A6A">
        <w:rPr>
          <w:rFonts w:ascii="Book Antiqua" w:hAnsi="Book Antiqua"/>
          <w:bCs/>
          <w:sz w:val="26"/>
          <w:szCs w:val="26"/>
          <w:lang w:eastAsia="pt-BR"/>
        </w:rPr>
        <w:t>.</w:t>
      </w:r>
      <w:r w:rsidRPr="00C20358">
        <w:rPr>
          <w:rFonts w:ascii="Book Antiqua" w:hAnsi="Book Antiqua"/>
          <w:bCs/>
          <w:color w:val="FF0000"/>
          <w:sz w:val="26"/>
          <w:szCs w:val="26"/>
          <w:lang w:eastAsia="pt-BR"/>
        </w:rPr>
        <w:t xml:space="preserve"> </w:t>
      </w:r>
    </w:p>
    <w:p w:rsidR="0022182E" w:rsidRPr="00497EFC" w:rsidRDefault="006B3126" w:rsidP="0022182E">
      <w:pPr>
        <w:widowControl w:val="0"/>
        <w:autoSpaceDE w:val="0"/>
        <w:autoSpaceDN w:val="0"/>
        <w:adjustRightInd w:val="0"/>
        <w:rPr>
          <w:rStyle w:val="nfase"/>
          <w:rFonts w:ascii="Book Antiqua" w:hAnsi="Book Antiqua"/>
          <w:iCs w:val="0"/>
          <w:sz w:val="26"/>
          <w:szCs w:val="26"/>
        </w:rPr>
      </w:pPr>
      <w:r w:rsidRPr="00633DDE">
        <w:rPr>
          <w:rStyle w:val="nfase"/>
          <w:rFonts w:ascii="Book Antiqua" w:eastAsia="Book Antiqua" w:hAnsi="Book Antiqua"/>
          <w:b/>
          <w:i w:val="0"/>
          <w:sz w:val="26"/>
          <w:szCs w:val="26"/>
        </w:rPr>
        <w:t xml:space="preserve">Regência: </w:t>
      </w:r>
      <w:r w:rsidR="0022182E" w:rsidRPr="00633DDE">
        <w:rPr>
          <w:rFonts w:ascii="Book Antiqua" w:hAnsi="Book Antiqua"/>
          <w:sz w:val="26"/>
          <w:szCs w:val="26"/>
        </w:rPr>
        <w:t>Lei nº 10.520/2002</w:t>
      </w:r>
      <w:r w:rsidR="0022182E" w:rsidRPr="00976AA6">
        <w:rPr>
          <w:rFonts w:ascii="Book Antiqua" w:hAnsi="Book Antiqua"/>
          <w:sz w:val="26"/>
          <w:szCs w:val="26"/>
        </w:rPr>
        <w:t xml:space="preserve">, </w:t>
      </w:r>
      <w:r w:rsidR="00986988" w:rsidRPr="00976AA6">
        <w:rPr>
          <w:rFonts w:ascii="Book Antiqua" w:eastAsia="Book Antiqua" w:hAnsi="Book Antiqua"/>
          <w:sz w:val="26"/>
          <w:szCs w:val="26"/>
        </w:rPr>
        <w:t xml:space="preserve">Decreto Municipal nº </w:t>
      </w:r>
      <w:r w:rsidR="00976AA6" w:rsidRPr="00976AA6">
        <w:rPr>
          <w:rFonts w:ascii="Book Antiqua" w:eastAsia="Book Antiqua" w:hAnsi="Book Antiqua"/>
          <w:sz w:val="26"/>
          <w:szCs w:val="26"/>
        </w:rPr>
        <w:t>9.085/</w:t>
      </w:r>
      <w:r w:rsidRPr="00976AA6">
        <w:rPr>
          <w:rFonts w:ascii="Book Antiqua" w:eastAsia="Book Antiqua" w:hAnsi="Book Antiqua"/>
          <w:sz w:val="26"/>
          <w:szCs w:val="26"/>
        </w:rPr>
        <w:t xml:space="preserve">2019, </w:t>
      </w:r>
      <w:r w:rsidR="0022182E" w:rsidRPr="00633DDE">
        <w:rPr>
          <w:rFonts w:ascii="Book Antiqua" w:hAnsi="Book Antiqua"/>
          <w:sz w:val="26"/>
          <w:szCs w:val="26"/>
        </w:rPr>
        <w:t xml:space="preserve">Lei Complementar nº 123/2006, </w:t>
      </w:r>
      <w:r w:rsidR="006C2594" w:rsidRPr="00633DDE">
        <w:rPr>
          <w:rFonts w:ascii="Book Antiqua" w:eastAsia="Book Antiqua" w:hAnsi="Book Antiqua"/>
          <w:sz w:val="26"/>
          <w:szCs w:val="26"/>
        </w:rPr>
        <w:t>Decreto Municipal nº 7.241/</w:t>
      </w:r>
      <w:r w:rsidRPr="00633DDE">
        <w:rPr>
          <w:rFonts w:ascii="Book Antiqua" w:eastAsia="Book Antiqua" w:hAnsi="Book Antiqua"/>
          <w:sz w:val="26"/>
          <w:szCs w:val="26"/>
        </w:rPr>
        <w:t>2016</w:t>
      </w:r>
      <w:r>
        <w:rPr>
          <w:rFonts w:ascii="Book Antiqua" w:eastAsia="Book Antiqua" w:hAnsi="Book Antiqua"/>
          <w:sz w:val="26"/>
          <w:szCs w:val="26"/>
        </w:rPr>
        <w:t xml:space="preserve">, </w:t>
      </w:r>
      <w:r w:rsidR="0022182E" w:rsidRPr="00633DDE">
        <w:rPr>
          <w:rFonts w:ascii="Book Antiqua" w:hAnsi="Book Antiqua"/>
          <w:sz w:val="26"/>
          <w:szCs w:val="26"/>
        </w:rPr>
        <w:t>Lei nº 8.666/</w:t>
      </w:r>
      <w:r w:rsidR="00986988">
        <w:rPr>
          <w:rFonts w:ascii="Book Antiqua" w:hAnsi="Book Antiqua"/>
          <w:sz w:val="26"/>
          <w:szCs w:val="26"/>
        </w:rPr>
        <w:t>19</w:t>
      </w:r>
      <w:r w:rsidR="0022182E" w:rsidRPr="00633DDE">
        <w:rPr>
          <w:rFonts w:ascii="Book Antiqua" w:hAnsi="Book Antiqua"/>
          <w:sz w:val="26"/>
          <w:szCs w:val="26"/>
        </w:rPr>
        <w:t>93 e suas alterações</w:t>
      </w:r>
      <w:r w:rsidR="00497EFC" w:rsidRPr="00497EFC">
        <w:rPr>
          <w:rStyle w:val="nfase"/>
          <w:rFonts w:ascii="Book Antiqua" w:eastAsia="Book Antiqua" w:hAnsi="Book Antiqua"/>
          <w:i w:val="0"/>
        </w:rPr>
        <w:t xml:space="preserve">, </w:t>
      </w:r>
      <w:r w:rsidR="00497EFC" w:rsidRPr="00497EFC">
        <w:rPr>
          <w:rStyle w:val="nfase"/>
          <w:rFonts w:ascii="Book Antiqua" w:eastAsia="Book Antiqua" w:hAnsi="Book Antiqua"/>
          <w:i w:val="0"/>
          <w:sz w:val="26"/>
          <w:szCs w:val="26"/>
        </w:rPr>
        <w:t xml:space="preserve">Lei nº 13.979, de </w:t>
      </w:r>
      <w:proofErr w:type="gramStart"/>
      <w:r w:rsidR="00497EFC" w:rsidRPr="00497EFC">
        <w:rPr>
          <w:rStyle w:val="nfase"/>
          <w:rFonts w:ascii="Book Antiqua" w:eastAsia="Book Antiqua" w:hAnsi="Book Antiqua"/>
          <w:i w:val="0"/>
          <w:sz w:val="26"/>
          <w:szCs w:val="26"/>
        </w:rPr>
        <w:t>6</w:t>
      </w:r>
      <w:proofErr w:type="gramEnd"/>
      <w:r w:rsidR="00497EFC" w:rsidRPr="00497EFC">
        <w:rPr>
          <w:rStyle w:val="nfase"/>
          <w:rFonts w:ascii="Book Antiqua" w:eastAsia="Book Antiqua" w:hAnsi="Book Antiqua"/>
          <w:i w:val="0"/>
          <w:sz w:val="26"/>
          <w:szCs w:val="26"/>
        </w:rPr>
        <w:t xml:space="preserve"> de Fevereiro de 2020 (Art. 4º - G)</w:t>
      </w:r>
      <w:r w:rsidR="006C2594" w:rsidRPr="00497EFC">
        <w:rPr>
          <w:rFonts w:ascii="Book Antiqua" w:hAnsi="Book Antiqua"/>
          <w:sz w:val="26"/>
          <w:szCs w:val="26"/>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DB44C9">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9570E6"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9570E6" w:rsidRPr="009570E6">
        <w:rPr>
          <w:rStyle w:val="nfase"/>
          <w:rFonts w:ascii="Book Antiqua" w:hAnsi="Book Antiqua"/>
          <w:b/>
          <w:i w:val="0"/>
        </w:rPr>
        <w:t>12</w:t>
      </w:r>
      <w:r w:rsidRPr="009570E6">
        <w:rPr>
          <w:rStyle w:val="nfase"/>
          <w:rFonts w:ascii="Book Antiqua" w:hAnsi="Book Antiqua"/>
          <w:b/>
          <w:i w:val="0"/>
        </w:rPr>
        <w:t>/</w:t>
      </w:r>
      <w:r w:rsidR="009570E6" w:rsidRPr="009570E6">
        <w:rPr>
          <w:rStyle w:val="nfase"/>
          <w:rFonts w:ascii="Book Antiqua" w:hAnsi="Book Antiqua"/>
          <w:b/>
          <w:i w:val="0"/>
        </w:rPr>
        <w:t>06</w:t>
      </w:r>
      <w:r w:rsidRPr="009570E6">
        <w:rPr>
          <w:rStyle w:val="nfase"/>
          <w:rFonts w:ascii="Book Antiqua" w:hAnsi="Book Antiqua"/>
          <w:b/>
          <w:i w:val="0"/>
        </w:rPr>
        <w:t>/20</w:t>
      </w:r>
      <w:r w:rsidR="00301E50" w:rsidRPr="009570E6">
        <w:rPr>
          <w:rStyle w:val="nfase"/>
          <w:rFonts w:ascii="Book Antiqua" w:hAnsi="Book Antiqua"/>
          <w:b/>
          <w:i w:val="0"/>
        </w:rPr>
        <w:t>20</w:t>
      </w:r>
      <w:r w:rsidRPr="009570E6">
        <w:rPr>
          <w:rStyle w:val="nfase"/>
          <w:rFonts w:ascii="Book Antiqua" w:hAnsi="Book Antiqua"/>
          <w:b/>
          <w:i w:val="0"/>
        </w:rPr>
        <w:t>.</w:t>
      </w:r>
    </w:p>
    <w:p w:rsidR="0022182E" w:rsidRPr="009570E6" w:rsidRDefault="0022182E" w:rsidP="0022182E">
      <w:pPr>
        <w:pStyle w:val="PargrafodaLista"/>
        <w:numPr>
          <w:ilvl w:val="0"/>
          <w:numId w:val="19"/>
        </w:numPr>
        <w:spacing w:after="120"/>
        <w:ind w:left="142" w:hanging="284"/>
        <w:rPr>
          <w:rStyle w:val="nfase"/>
          <w:rFonts w:ascii="Book Antiqua" w:hAnsi="Book Antiqua"/>
          <w:i w:val="0"/>
        </w:rPr>
      </w:pPr>
      <w:r w:rsidRPr="009570E6">
        <w:rPr>
          <w:rStyle w:val="nfase"/>
          <w:rFonts w:ascii="Book Antiqua" w:hAnsi="Book Antiqua"/>
          <w:i w:val="0"/>
          <w:u w:val="single"/>
        </w:rPr>
        <w:t>ABERTURA DA</w:t>
      </w:r>
      <w:r w:rsidR="00981716" w:rsidRPr="009570E6">
        <w:rPr>
          <w:rStyle w:val="nfase"/>
          <w:rFonts w:ascii="Book Antiqua" w:hAnsi="Book Antiqua"/>
          <w:i w:val="0"/>
          <w:u w:val="single"/>
        </w:rPr>
        <w:t xml:space="preserve"> </w:t>
      </w:r>
      <w:r w:rsidRPr="009570E6">
        <w:rPr>
          <w:rStyle w:val="nfase"/>
          <w:rFonts w:ascii="Book Antiqua" w:hAnsi="Book Antiqua"/>
          <w:i w:val="0"/>
          <w:u w:val="single"/>
        </w:rPr>
        <w:t>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dia </w:t>
      </w:r>
      <w:r w:rsidR="009570E6" w:rsidRPr="009570E6">
        <w:rPr>
          <w:rStyle w:val="nfase"/>
          <w:rFonts w:ascii="Book Antiqua" w:hAnsi="Book Antiqua"/>
          <w:b/>
          <w:i w:val="0"/>
        </w:rPr>
        <w:t>17</w:t>
      </w:r>
      <w:r w:rsidR="00975551" w:rsidRPr="009570E6">
        <w:rPr>
          <w:rStyle w:val="nfase"/>
          <w:rFonts w:ascii="Book Antiqua" w:hAnsi="Book Antiqua"/>
          <w:b/>
          <w:i w:val="0"/>
        </w:rPr>
        <w:t>/</w:t>
      </w:r>
      <w:r w:rsidR="009570E6" w:rsidRPr="009570E6">
        <w:rPr>
          <w:rStyle w:val="nfase"/>
          <w:rFonts w:ascii="Book Antiqua" w:hAnsi="Book Antiqua"/>
          <w:b/>
          <w:i w:val="0"/>
        </w:rPr>
        <w:t>06</w:t>
      </w:r>
      <w:r w:rsidR="00975551" w:rsidRPr="009570E6">
        <w:rPr>
          <w:rStyle w:val="nfase"/>
          <w:rFonts w:ascii="Book Antiqua" w:hAnsi="Book Antiqua"/>
          <w:b/>
          <w:i w:val="0"/>
        </w:rPr>
        <w:t>/2020</w:t>
      </w:r>
      <w:r w:rsidRPr="009570E6">
        <w:rPr>
          <w:rStyle w:val="nfase"/>
          <w:rFonts w:ascii="Book Antiqua" w:hAnsi="Book Antiqua"/>
          <w:i w:val="0"/>
        </w:rPr>
        <w:t>.</w:t>
      </w:r>
    </w:p>
    <w:p w:rsidR="0022182E" w:rsidRPr="009570E6" w:rsidRDefault="0022182E" w:rsidP="0022182E">
      <w:pPr>
        <w:pStyle w:val="PargrafodaLista"/>
        <w:numPr>
          <w:ilvl w:val="0"/>
          <w:numId w:val="19"/>
        </w:numPr>
        <w:spacing w:after="120"/>
        <w:ind w:left="142" w:hanging="284"/>
        <w:rPr>
          <w:rStyle w:val="nfase"/>
          <w:rFonts w:ascii="Book Antiqua" w:hAnsi="Book Antiqua"/>
          <w:i w:val="0"/>
        </w:rPr>
      </w:pPr>
      <w:r w:rsidRPr="009570E6">
        <w:rPr>
          <w:rStyle w:val="nfase"/>
          <w:rFonts w:ascii="Book Antiqua" w:hAnsi="Book Antiqua"/>
          <w:i w:val="0"/>
          <w:u w:val="single"/>
        </w:rPr>
        <w:t>INÍCIO DA DISPUTA DE PREÇOS</w:t>
      </w:r>
      <w:r w:rsidRPr="009570E6">
        <w:rPr>
          <w:rStyle w:val="nfase"/>
          <w:rFonts w:ascii="Book Antiqua" w:hAnsi="Book Antiqua"/>
          <w:i w:val="0"/>
        </w:rPr>
        <w:t xml:space="preserve">: </w:t>
      </w:r>
      <w:r w:rsidRPr="009570E6">
        <w:rPr>
          <w:rStyle w:val="nfase"/>
          <w:rFonts w:ascii="Book Antiqua" w:hAnsi="Book Antiqua"/>
          <w:b/>
          <w:i w:val="0"/>
        </w:rPr>
        <w:t xml:space="preserve">Às 09h30min do dia </w:t>
      </w:r>
      <w:r w:rsidR="009570E6" w:rsidRPr="009570E6">
        <w:rPr>
          <w:rStyle w:val="nfase"/>
          <w:rFonts w:ascii="Book Antiqua" w:hAnsi="Book Antiqua"/>
          <w:b/>
          <w:i w:val="0"/>
        </w:rPr>
        <w:t>17/06/2020</w:t>
      </w:r>
      <w:r w:rsidRPr="009570E6">
        <w:rPr>
          <w:rStyle w:val="nfase"/>
          <w:rFonts w:ascii="Book Antiqua" w:hAnsi="Book Antiqua"/>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 xml:space="preserve">1.1 A presente Licitação tem por objeto a </w:t>
      </w:r>
      <w:r w:rsidR="00D71A01" w:rsidRPr="00D71A01">
        <w:rPr>
          <w:rStyle w:val="nfase"/>
          <w:rFonts w:ascii="Book Antiqua" w:eastAsia="Book Antiqua" w:hAnsi="Book Antiqua"/>
          <w:b/>
          <w:i w:val="0"/>
        </w:rPr>
        <w:t xml:space="preserve">Aquisição de TERMÔMETRO INFRAVERMELHO como medida de enfrentamento de emergência decorrente do </w:t>
      </w:r>
      <w:proofErr w:type="spellStart"/>
      <w:r w:rsidR="00D71A01" w:rsidRPr="00D71A01">
        <w:rPr>
          <w:rStyle w:val="nfase"/>
          <w:rFonts w:ascii="Book Antiqua" w:eastAsia="Book Antiqua" w:hAnsi="Book Antiqua"/>
          <w:b/>
          <w:i w:val="0"/>
        </w:rPr>
        <w:t>Coronavírus</w:t>
      </w:r>
      <w:proofErr w:type="spellEnd"/>
      <w:r w:rsidR="00D71A01" w:rsidRPr="00D71A01">
        <w:rPr>
          <w:rStyle w:val="nfase"/>
          <w:rFonts w:ascii="Book Antiqua" w:eastAsia="Book Antiqua" w:hAnsi="Book Antiqua"/>
          <w:b/>
          <w:i w:val="0"/>
        </w:rPr>
        <w:t>/COVID19</w:t>
      </w:r>
      <w:r w:rsidRPr="00791D9C">
        <w:rPr>
          <w:rStyle w:val="nfase"/>
          <w:rFonts w:ascii="Book Antiqua" w:eastAsia="Book Antiqua" w:hAnsi="Book Antiqua"/>
          <w:i w:val="0"/>
        </w:rPr>
        <w:t>,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D71A01" w:rsidRPr="00E41486" w:rsidRDefault="0022182E" w:rsidP="00D71A01">
      <w:pPr>
        <w:rPr>
          <w:rFonts w:ascii="Book Antiqua" w:eastAsia="Book Antiqua" w:hAnsi="Book Antiqua"/>
        </w:rPr>
      </w:pPr>
      <w:r w:rsidRPr="00E41486">
        <w:rPr>
          <w:rFonts w:ascii="Book Antiqua" w:hAnsi="Book Antiqua"/>
        </w:rPr>
        <w:lastRenderedPageBreak/>
        <w:t xml:space="preserve">1.2 </w:t>
      </w:r>
      <w:r w:rsidR="009A66A0" w:rsidRPr="00E41486">
        <w:rPr>
          <w:rFonts w:ascii="Book Antiqua" w:eastAsia="Book Antiqua" w:hAnsi="Book Antiqua"/>
          <w:noProof/>
        </w:rPr>
        <w:t xml:space="preserve">A aquisição do objeto descrito tem por justificativa </w:t>
      </w:r>
      <w:r w:rsidR="00D71A01" w:rsidRPr="00E41486">
        <w:rPr>
          <w:rFonts w:ascii="Book Antiqua" w:hAnsi="Book Antiqua"/>
        </w:rPr>
        <w:t xml:space="preserve">atender </w:t>
      </w:r>
      <w:r w:rsidR="00C20D90" w:rsidRPr="005B3428">
        <w:rPr>
          <w:rFonts w:ascii="Book Antiqua" w:hAnsi="Book Antiqua"/>
        </w:rPr>
        <w:t xml:space="preserve">a demanda das diversas secretarias para o combate à pandemia do </w:t>
      </w:r>
      <w:proofErr w:type="spellStart"/>
      <w:r w:rsidR="00C20D90" w:rsidRPr="005B3428">
        <w:rPr>
          <w:rFonts w:ascii="Book Antiqua" w:hAnsi="Book Antiqua"/>
        </w:rPr>
        <w:t>Coronavírus</w:t>
      </w:r>
      <w:proofErr w:type="spellEnd"/>
      <w:r w:rsidR="00C20D90" w:rsidRPr="005B3428">
        <w:rPr>
          <w:rFonts w:ascii="Book Antiqua" w:hAnsi="Book Antiqua"/>
        </w:rPr>
        <w:t xml:space="preserve"> – </w:t>
      </w:r>
      <w:proofErr w:type="spellStart"/>
      <w:r w:rsidR="00C20D90" w:rsidRPr="005B3428">
        <w:rPr>
          <w:rFonts w:ascii="Book Antiqua" w:hAnsi="Book Antiqua"/>
        </w:rPr>
        <w:t>COVID</w:t>
      </w:r>
      <w:proofErr w:type="spellEnd"/>
      <w:r w:rsidR="00C20D90" w:rsidRPr="005B3428">
        <w:rPr>
          <w:rFonts w:ascii="Book Antiqua" w:hAnsi="Book Antiqua"/>
        </w:rPr>
        <w:t xml:space="preserve"> 19</w:t>
      </w:r>
      <w:r w:rsidR="00C20D90" w:rsidRPr="005B3428">
        <w:rPr>
          <w:rFonts w:ascii="Book Antiqua" w:eastAsia="Book Antiqua" w:hAnsi="Book Antiqua"/>
        </w:rPr>
        <w:t>.</w:t>
      </w:r>
    </w:p>
    <w:p w:rsidR="0022182E" w:rsidRDefault="0022182E" w:rsidP="0022182E">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7A5B06" w:rsidRDefault="007A5B06" w:rsidP="007A5B06">
      <w:pPr>
        <w:widowControl w:val="0"/>
        <w:rPr>
          <w:rFonts w:ascii="Book Antiqua" w:eastAsia="Book Antiqua" w:hAnsi="Book Antiqua"/>
          <w:b/>
        </w:rPr>
      </w:pPr>
      <w:r>
        <w:rPr>
          <w:rFonts w:ascii="Book Antiqua" w:eastAsia="Book Antiqua" w:hAnsi="Book Antiqua"/>
          <w:b/>
        </w:rPr>
        <w:t>3</w:t>
      </w:r>
      <w:r w:rsidRPr="00795A46">
        <w:rPr>
          <w:rFonts w:ascii="Book Antiqua" w:eastAsia="Book Antiqua" w:hAnsi="Book Antiqua"/>
          <w:b/>
        </w:rPr>
        <w:t>.</w:t>
      </w:r>
      <w:r>
        <w:rPr>
          <w:rFonts w:ascii="Book Antiqua" w:eastAsia="Book Antiqua" w:hAnsi="Book Antiqua"/>
          <w:b/>
        </w:rPr>
        <w:t>3</w:t>
      </w:r>
      <w:r w:rsidRPr="00795A46">
        <w:rPr>
          <w:rFonts w:ascii="Book Antiqua" w:eastAsia="Book Antiqua" w:hAnsi="Book Antiqua"/>
          <w:b/>
        </w:rPr>
        <w:t xml:space="preserve"> ESTA LICITAÇÃO SERÁ DE PARTICIPAÇÃO EXCLUSIVA DE MICROEMPRESAS E EMPRESAS DE PEQUENO PORTE, CONFORME ESTABELECE O ART. 48, INCISO “I” DA LEI COMPLEMENTAR Nº 123/2006 E ART. 6º DO DECRETO MUNICIPAL Nº 7.241/2016. </w:t>
      </w:r>
    </w:p>
    <w:p w:rsidR="0098774F" w:rsidRPr="00355EAB" w:rsidRDefault="0098774F" w:rsidP="00182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proofErr w:type="spellStart"/>
      <w:r w:rsidR="00781B3F" w:rsidRPr="00974A3D">
        <w:rPr>
          <w:rFonts w:ascii="Book Antiqua" w:hAnsi="Book Antiqua"/>
          <w:bCs/>
          <w:shd w:val="clear" w:color="auto" w:fill="FFFFFF"/>
          <w:lang w:eastAsia="pt-BR"/>
        </w:rPr>
        <w:t>CEIS</w:t>
      </w:r>
      <w:proofErr w:type="spellEnd"/>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182834">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lastRenderedPageBreak/>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FC5EDA">
        <w:rPr>
          <w:rFonts w:ascii="Book Antiqua" w:eastAsia="Book Antiqua" w:hAnsi="Book Antiqua"/>
          <w:b/>
          <w:u w:val="single"/>
        </w:rPr>
        <w:t>até a data e o horário estabelecidos para abertura da sessão pública</w:t>
      </w:r>
      <w:r w:rsidR="006A2CAC" w:rsidRPr="00FC5EDA">
        <w:rPr>
          <w:rFonts w:ascii="Book Antiqua" w:eastAsia="Book Antiqua" w:hAnsi="Book Antiqua"/>
          <w:b/>
          <w:u w:val="single"/>
        </w:rPr>
        <w:t xml:space="preserve">, quando então </w:t>
      </w:r>
      <w:proofErr w:type="gramStart"/>
      <w:r w:rsidR="008B0B8E" w:rsidRPr="00FC5EDA">
        <w:rPr>
          <w:rFonts w:ascii="Book Antiqua" w:eastAsia="Book Antiqua" w:hAnsi="Book Antiqua"/>
          <w:b/>
          <w:u w:val="single"/>
        </w:rPr>
        <w:t>encerrar-se-á</w:t>
      </w:r>
      <w:proofErr w:type="gramEnd"/>
      <w:r w:rsidR="008B0B8E" w:rsidRPr="00FC5EDA">
        <w:rPr>
          <w:rFonts w:ascii="Book Antiqua" w:eastAsia="Book Antiqua" w:hAnsi="Book Antiqua"/>
          <w:b/>
          <w:u w:val="single"/>
        </w:rPr>
        <w:t xml:space="preserve"> automaticamente a fase de recebimento de propostas e dos documentos de 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w:t>
      </w:r>
      <w:proofErr w:type="spellStart"/>
      <w:r>
        <w:rPr>
          <w:rFonts w:ascii="Book Antiqua" w:eastAsia="Book Antiqua" w:hAnsi="Book Antiqua"/>
        </w:rPr>
        <w:t>CGSIM</w:t>
      </w:r>
      <w:proofErr w:type="spellEnd"/>
      <w:r>
        <w:rPr>
          <w:rFonts w:ascii="Book Antiqua" w:eastAsia="Book Antiqua" w:hAnsi="Book Antiqua"/>
        </w:rPr>
        <w:t xml:space="preserve"> nº 16, de 2009, cuja aceitação ficará condicionada à verificação da autenticidade no sítio </w:t>
      </w:r>
      <w:hyperlink r:id="rId10"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w:t>
      </w:r>
      <w:proofErr w:type="spellStart"/>
      <w:r>
        <w:rPr>
          <w:rFonts w:ascii="Book Antiqua" w:eastAsia="Book Antiqua" w:hAnsi="Book Antiqua"/>
        </w:rPr>
        <w:t>EIRELI</w:t>
      </w:r>
      <w:proofErr w:type="spellEnd"/>
      <w:r>
        <w:rPr>
          <w:rFonts w:ascii="Book Antiqua" w:eastAsia="Book Antiqua" w:hAnsi="Book Antiqua"/>
        </w:rPr>
        <w:t>: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w:t>
      </w:r>
      <w:proofErr w:type="spellStart"/>
      <w:r>
        <w:rPr>
          <w:rFonts w:ascii="Book Antiqua" w:hAnsi="Book Antiqua"/>
        </w:rPr>
        <w:t>RFB</w:t>
      </w:r>
      <w:proofErr w:type="spellEnd"/>
      <w:r>
        <w:rPr>
          <w:rFonts w:ascii="Book Antiqua" w:hAnsi="Book Antiqua"/>
        </w:rPr>
        <w:t>) e pela Procuradoria-Geral da Fazenda Nacional (</w:t>
      </w:r>
      <w:proofErr w:type="spellStart"/>
      <w:r>
        <w:rPr>
          <w:rFonts w:ascii="Book Antiqua" w:hAnsi="Book Antiqua"/>
        </w:rPr>
        <w:t>PGFN</w:t>
      </w:r>
      <w:proofErr w:type="spellEnd"/>
      <w:r>
        <w:rPr>
          <w:rFonts w:ascii="Book Antiqua" w:hAnsi="Book Antiqua"/>
        </w:rPr>
        <w:t>),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w:t>
      </w:r>
      <w:proofErr w:type="spellStart"/>
      <w:r w:rsidR="00EA1C9A">
        <w:rPr>
          <w:rFonts w:ascii="Book Antiqua" w:hAnsi="Book Antiqua"/>
        </w:rPr>
        <w:t>CNDT</w:t>
      </w:r>
      <w:proofErr w:type="spellEnd"/>
      <w:r w:rsidR="00EA1C9A">
        <w:rPr>
          <w:rFonts w:ascii="Book Antiqua" w:hAnsi="Book Antiqua"/>
        </w:rPr>
        <w:t xml:space="preserve">). </w:t>
      </w:r>
    </w:p>
    <w:p w:rsidR="009C62D1" w:rsidRDefault="009C62D1"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Microempresas ou Empresas de Pequeno Porte deverão apresentar toda documentação para comprovação de regularidade fiscal, MESMO QUE ESTA APRESENTE ALGUMA RESTRIÇÃO, conforme estabelecido no art. 43 da </w:t>
      </w:r>
      <w:proofErr w:type="spellStart"/>
      <w:r>
        <w:rPr>
          <w:rFonts w:ascii="Book Antiqua" w:hAnsi="Book Antiqua"/>
        </w:rPr>
        <w:t>LC</w:t>
      </w:r>
      <w:proofErr w:type="spellEnd"/>
      <w:r>
        <w:rPr>
          <w:rFonts w:ascii="Book Antiqua" w:hAnsi="Book Antiqua"/>
        </w:rPr>
        <w:t xml:space="preserve"> nº 123/2006 e </w:t>
      </w:r>
      <w:proofErr w:type="spellStart"/>
      <w:r>
        <w:rPr>
          <w:rFonts w:ascii="Book Antiqua" w:hAnsi="Book Antiqua"/>
        </w:rPr>
        <w:t>LC</w:t>
      </w:r>
      <w:proofErr w:type="spellEnd"/>
      <w:r>
        <w:rPr>
          <w:rFonts w:ascii="Book Antiqua" w:hAnsi="Book Antiqua"/>
        </w:rPr>
        <w:t xml:space="preserve">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B56715" w:rsidRPr="00D94532" w:rsidRDefault="00B56715" w:rsidP="00B56715">
      <w:pPr>
        <w:widowControl w:val="0"/>
        <w:rPr>
          <w:rFonts w:ascii="Book Antiqua" w:eastAsia="Book Antiqua" w:hAnsi="Book Antiqua"/>
          <w:b/>
        </w:rPr>
      </w:pPr>
      <w:r w:rsidRPr="00D94532">
        <w:rPr>
          <w:rFonts w:ascii="Book Antiqua" w:eastAsia="Book Antiqua" w:hAnsi="Book Antiqua"/>
          <w:b/>
        </w:rPr>
        <w:t>5.1.3 Qualificação Técnica:</w:t>
      </w:r>
    </w:p>
    <w:p w:rsidR="00B56715" w:rsidRPr="00D94532" w:rsidRDefault="00B56715" w:rsidP="00B56715">
      <w:pPr>
        <w:widowControl w:val="0"/>
        <w:rPr>
          <w:rFonts w:ascii="Book Antiqua" w:hAnsi="Book Antiqua"/>
        </w:rPr>
      </w:pPr>
      <w:r w:rsidRPr="00D94532">
        <w:rPr>
          <w:rFonts w:ascii="Book Antiqua" w:hAnsi="Book Antiqua"/>
        </w:rPr>
        <w:t xml:space="preserve">5.1.3.1 Comprovação de que a licitante forneceu, sem restrição, materiais que sejam compatíveis com o objeto da licitação, através de 01 (um) ou mais, </w:t>
      </w:r>
      <w:r w:rsidRPr="00B56715">
        <w:rPr>
          <w:rFonts w:ascii="Book Antiqua" w:hAnsi="Book Antiqua"/>
          <w:b/>
        </w:rPr>
        <w:t>ATESTADO DE CAPACIDADE TÉCNICA</w:t>
      </w:r>
      <w:r w:rsidRPr="00D94532">
        <w:rPr>
          <w:rFonts w:ascii="Book Antiqua" w:hAnsi="Book Antiqua"/>
        </w:rPr>
        <w:t xml:space="preserve">, emitido para a Razão Social e Número de CNPJ da licitante, por pessoa jurídica de direito público ou privado, com o número do CNPJ, devidamente </w:t>
      </w:r>
      <w:r>
        <w:rPr>
          <w:rFonts w:ascii="Book Antiqua" w:hAnsi="Book Antiqua"/>
        </w:rPr>
        <w:t xml:space="preserve">datado e </w:t>
      </w:r>
      <w:r w:rsidRPr="00D94532">
        <w:rPr>
          <w:rFonts w:ascii="Book Antiqua" w:hAnsi="Book Antiqua"/>
        </w:rPr>
        <w:t>assinado por pessoa responsável, em papel timbrado e/ou carimbado.</w:t>
      </w:r>
    </w:p>
    <w:p w:rsidR="00B56715" w:rsidRDefault="00B56715" w:rsidP="00B56715">
      <w:pPr>
        <w:widowControl w:val="0"/>
        <w:rPr>
          <w:rFonts w:ascii="Book Antiqua" w:hAnsi="Book Antiqua" w:cs="Book Antiqua"/>
          <w:shd w:val="clear" w:color="auto" w:fill="FFFFFF"/>
        </w:rPr>
      </w:pPr>
      <w:r w:rsidRPr="00D94532">
        <w:rPr>
          <w:rFonts w:ascii="Book Antiqua" w:hAnsi="Book Antiqua"/>
        </w:rPr>
        <w:t xml:space="preserve">5.1.3.2 </w:t>
      </w:r>
      <w:r w:rsidRPr="00B56715">
        <w:rPr>
          <w:rFonts w:ascii="Book Antiqua" w:hAnsi="Book Antiqua" w:cs="Book Antiqua"/>
          <w:b/>
          <w:shd w:val="clear" w:color="auto" w:fill="FFFFFF"/>
        </w:rPr>
        <w:t>ALVARÁ SANITÁRIO DA EMPRESA LICITANTE</w:t>
      </w:r>
      <w:r w:rsidRPr="00D94532">
        <w:rPr>
          <w:rFonts w:ascii="Book Antiqua" w:hAnsi="Book Antiqua" w:cs="Book Antiqua"/>
          <w:shd w:val="clear" w:color="auto" w:fill="FFFFFF"/>
        </w:rPr>
        <w:t>, expedido pela Vigilância Sanitária Estadual ou Municipal, conforme exigido pela Lei Federal nº 6.360/76 (art. 2º) e Portaria Federal nº 2.814 de 29/05/98, e alterações.</w:t>
      </w:r>
    </w:p>
    <w:p w:rsidR="00B56715" w:rsidRPr="00C971A2" w:rsidRDefault="00B56715" w:rsidP="00B56715">
      <w:pPr>
        <w:widowControl w:val="0"/>
        <w:rPr>
          <w:rFonts w:ascii="Book Antiqua" w:hAnsi="Book Antiqua" w:cs="Book Antiqua"/>
          <w:shd w:val="clear" w:color="auto" w:fill="FFFFFF"/>
        </w:rPr>
      </w:pPr>
      <w:r w:rsidRPr="00C971A2">
        <w:rPr>
          <w:rFonts w:ascii="Book Antiqua" w:hAnsi="Book Antiqua" w:cs="Book Antiqua"/>
          <w:shd w:val="clear" w:color="auto" w:fill="FFFFFF"/>
        </w:rPr>
        <w:t xml:space="preserve">5.1.3.3 </w:t>
      </w:r>
      <w:r w:rsidRPr="00C971A2">
        <w:rPr>
          <w:rFonts w:ascii="Book Antiqua" w:hAnsi="Book Antiqua" w:cs="Book Antiqua"/>
          <w:b/>
          <w:shd w:val="clear" w:color="auto" w:fill="FFFFFF"/>
        </w:rPr>
        <w:t>COMPROVAÇÃO DE AUTORIZAÇÃO DE FUNCIONAMENTO DE EMPRESA (</w:t>
      </w:r>
      <w:proofErr w:type="spellStart"/>
      <w:r w:rsidRPr="00C971A2">
        <w:rPr>
          <w:rFonts w:ascii="Book Antiqua" w:hAnsi="Book Antiqua" w:cs="Book Antiqua"/>
          <w:b/>
          <w:shd w:val="clear" w:color="auto" w:fill="FFFFFF"/>
        </w:rPr>
        <w:t>AFE</w:t>
      </w:r>
      <w:proofErr w:type="spellEnd"/>
      <w:r w:rsidRPr="00C971A2">
        <w:rPr>
          <w:rFonts w:ascii="Book Antiqua" w:hAnsi="Book Antiqua" w:cs="Book Antiqua"/>
          <w:b/>
          <w:shd w:val="clear" w:color="auto" w:fill="FFFFFF"/>
        </w:rPr>
        <w:t xml:space="preserve">) </w:t>
      </w:r>
      <w:r w:rsidRPr="00C971A2">
        <w:rPr>
          <w:rFonts w:ascii="Book Antiqua" w:hAnsi="Book Antiqua" w:cs="Book Antiqua"/>
          <w:shd w:val="clear" w:color="auto" w:fill="FFFFFF"/>
        </w:rPr>
        <w:t>da empresa licitante, expedida pela ANVISA – Agência Nacional de Vigilância Sanitária, conforme exigido pela Lei Federal nº 6.360/76 (art. 2º) e Portaria Federal nº 2.814 de 29/05/98, e alterações.</w:t>
      </w:r>
    </w:p>
    <w:p w:rsidR="00B56715" w:rsidRDefault="00B56715" w:rsidP="00007CE8">
      <w:pPr>
        <w:widowControl w:val="0"/>
        <w:rPr>
          <w:rFonts w:ascii="Book Antiqua" w:eastAsia="Book Antiqua" w:hAnsi="Book Antiqua"/>
          <w:b/>
        </w:rPr>
      </w:pPr>
    </w:p>
    <w:p w:rsidR="0037408E" w:rsidRPr="00A470E6" w:rsidRDefault="0037408E" w:rsidP="00007CE8">
      <w:pPr>
        <w:widowControl w:val="0"/>
        <w:rPr>
          <w:rFonts w:ascii="Book Antiqua" w:eastAsia="Book Antiqua" w:hAnsi="Book Antiqua"/>
          <w:b/>
        </w:rPr>
      </w:pPr>
      <w:r w:rsidRPr="00A470E6">
        <w:rPr>
          <w:rFonts w:ascii="Book Antiqua" w:eastAsia="Book Antiqua" w:hAnsi="Book Antiqua"/>
          <w:b/>
        </w:rPr>
        <w:t>5.1.</w:t>
      </w:r>
      <w:r w:rsidR="00B56715">
        <w:rPr>
          <w:rFonts w:ascii="Book Antiqua" w:eastAsia="Book Antiqua" w:hAnsi="Book Antiqua"/>
          <w:b/>
        </w:rPr>
        <w:t>4</w:t>
      </w:r>
      <w:r w:rsidRPr="00A470E6">
        <w:rPr>
          <w:rFonts w:ascii="Book Antiqua" w:eastAsia="Book Antiqua" w:hAnsi="Book Antiqua"/>
          <w:b/>
        </w:rPr>
        <w:t xml:space="preserve"> </w:t>
      </w:r>
      <w:r w:rsidR="00AA0C1A" w:rsidRPr="00A470E6">
        <w:rPr>
          <w:rFonts w:ascii="Book Antiqua" w:eastAsia="Book Antiqua" w:hAnsi="Book Antiqua"/>
          <w:b/>
        </w:rPr>
        <w:t xml:space="preserve">Outros Documentos: </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B56715">
        <w:rPr>
          <w:rFonts w:ascii="Book Antiqua" w:hAnsi="Book Antiqua"/>
        </w:rPr>
        <w:t>4</w:t>
      </w:r>
      <w:r w:rsidRPr="00A470E6">
        <w:rPr>
          <w:rFonts w:ascii="Book Antiqua" w:hAnsi="Book Antiqua"/>
        </w:rPr>
        <w:t>.1</w:t>
      </w:r>
      <w:r w:rsidR="003C2AEB">
        <w:rPr>
          <w:rFonts w:ascii="Book Antiqua" w:hAnsi="Book Antiqua"/>
        </w:rPr>
        <w:t xml:space="preserve"> </w:t>
      </w:r>
      <w:r w:rsidRPr="00A470E6">
        <w:rPr>
          <w:rFonts w:ascii="Book Antiqua" w:hAnsi="Book Antiqua"/>
        </w:rPr>
        <w:t>Declaração de Habilitação –</w:t>
      </w:r>
      <w:r w:rsidR="003C2AEB">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1</w:t>
      </w:r>
      <w:proofErr w:type="gramEnd"/>
      <w:r w:rsidRPr="00794BD3">
        <w:rPr>
          <w:rFonts w:ascii="Book Antiqua" w:hAnsi="Book Antiqua"/>
        </w:rPr>
        <w:t xml:space="preserve"> do </w:t>
      </w:r>
      <w:r w:rsidRPr="007B2C06">
        <w:rPr>
          <w:rFonts w:ascii="Book Antiqua" w:hAnsi="Book Antiqua"/>
        </w:rPr>
        <w:t>Anexo IV).</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D30686">
        <w:rPr>
          <w:rFonts w:ascii="Book Antiqua" w:hAnsi="Book Antiqua"/>
        </w:rPr>
        <w:t>.</w:t>
      </w:r>
      <w:r w:rsidR="00B56715">
        <w:rPr>
          <w:rFonts w:ascii="Book Antiqua" w:hAnsi="Book Antiqua"/>
        </w:rPr>
        <w:t>4</w:t>
      </w:r>
      <w:r w:rsidRPr="00A470E6">
        <w:rPr>
          <w:rFonts w:ascii="Book Antiqua" w:hAnsi="Book Antiqua"/>
        </w:rPr>
        <w:t>.2</w:t>
      </w:r>
      <w:r w:rsidR="003C2AEB">
        <w:rPr>
          <w:rFonts w:ascii="Book Antiqua" w:hAnsi="Book Antiqua"/>
        </w:rPr>
        <w:t xml:space="preserve"> </w:t>
      </w:r>
      <w:r w:rsidRPr="00A470E6">
        <w:rPr>
          <w:rFonts w:ascii="Book Antiqua" w:hAnsi="Book Antiqua"/>
        </w:rPr>
        <w:t>Declaração de Microempresa e Empresa de Pequeno Porte</w:t>
      </w:r>
      <w:r w:rsidR="00A470E6" w:rsidRPr="00A470E6">
        <w:rPr>
          <w:rFonts w:ascii="Book Antiqua" w:hAnsi="Book Antiqua"/>
        </w:rPr>
        <w:t xml:space="preserve"> (se for o caso)</w:t>
      </w:r>
      <w:r w:rsidRPr="00A470E6">
        <w:rPr>
          <w:rFonts w:ascii="Book Antiqua" w:hAnsi="Book Antiqua"/>
        </w:rPr>
        <w:t xml:space="preserve"> –</w:t>
      </w:r>
      <w:r w:rsidR="003C2AEB">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2</w:t>
      </w:r>
      <w:proofErr w:type="gramEnd"/>
      <w:r w:rsidRPr="00794BD3">
        <w:rPr>
          <w:rFonts w:ascii="Book Antiqua" w:hAnsi="Book Antiqua"/>
        </w:rPr>
        <w:t xml:space="preserve"> do Anexo</w:t>
      </w:r>
      <w:r w:rsidR="003C2AEB">
        <w:rPr>
          <w:rFonts w:ascii="Book Antiqua" w:hAnsi="Book Antiqua"/>
        </w:rPr>
        <w:t xml:space="preserve"> </w:t>
      </w:r>
      <w:r w:rsidRPr="007B2C06">
        <w:rPr>
          <w:rFonts w:ascii="Book Antiqua" w:hAnsi="Book Antiqua"/>
        </w:rPr>
        <w:t>IV).</w:t>
      </w:r>
    </w:p>
    <w:p w:rsidR="00AA0C1A" w:rsidRPr="00AA0C1A" w:rsidRDefault="00CD1703" w:rsidP="00AA0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5.1.4</w:t>
      </w:r>
      <w:r w:rsidR="00794BD3" w:rsidRPr="00A470E6">
        <w:rPr>
          <w:rFonts w:ascii="Book Antiqua" w:hAnsi="Book Antiqua"/>
        </w:rPr>
        <w:t>.3</w:t>
      </w:r>
      <w:r w:rsidR="003C2AEB">
        <w:rPr>
          <w:rFonts w:ascii="Book Antiqua" w:hAnsi="Book Antiqua"/>
        </w:rPr>
        <w:t xml:space="preserve"> </w:t>
      </w:r>
      <w:r w:rsidR="00F008CC" w:rsidRPr="00A470E6">
        <w:rPr>
          <w:rFonts w:ascii="Book Antiqua" w:hAnsi="Book Antiqua"/>
        </w:rPr>
        <w:t xml:space="preserve">Declaração </w:t>
      </w:r>
      <w:r w:rsidR="00794BD3" w:rsidRPr="00A470E6">
        <w:rPr>
          <w:rFonts w:ascii="Book Antiqua" w:hAnsi="Book Antiqua"/>
        </w:rPr>
        <w:t>d</w:t>
      </w:r>
      <w:r w:rsidR="00F008CC" w:rsidRPr="00A470E6">
        <w:rPr>
          <w:rFonts w:ascii="Book Antiqua" w:hAnsi="Book Antiqua"/>
        </w:rPr>
        <w:t xml:space="preserve">e Idoneidade </w:t>
      </w:r>
      <w:r w:rsidR="00AA0C1A" w:rsidRPr="00A470E6">
        <w:rPr>
          <w:rFonts w:ascii="Book Antiqua" w:hAnsi="Book Antiqua"/>
        </w:rPr>
        <w:t>–</w:t>
      </w:r>
      <w:r w:rsidR="00AA0C1A" w:rsidRPr="00AA0C1A">
        <w:rPr>
          <w:rFonts w:ascii="Book Antiqua" w:hAnsi="Book Antiqua"/>
        </w:rPr>
        <w:t xml:space="preserve"> (vide Modelo </w:t>
      </w:r>
      <w:proofErr w:type="gramStart"/>
      <w:r w:rsidR="00794BD3">
        <w:rPr>
          <w:rFonts w:ascii="Book Antiqua" w:hAnsi="Book Antiqua"/>
        </w:rPr>
        <w:t>3</w:t>
      </w:r>
      <w:proofErr w:type="gramEnd"/>
      <w:r w:rsidR="00AA0C1A" w:rsidRPr="00AA0C1A">
        <w:rPr>
          <w:rFonts w:ascii="Book Antiqua" w:hAnsi="Book Antiqua"/>
        </w:rPr>
        <w:t xml:space="preserve"> do Anexo </w:t>
      </w:r>
      <w:r w:rsidR="00F008CC" w:rsidRPr="007B2C06">
        <w:rPr>
          <w:rFonts w:ascii="Book Antiqua" w:hAnsi="Book Antiqua"/>
        </w:rPr>
        <w:t>I</w:t>
      </w:r>
      <w:r w:rsidR="00AA0C1A" w:rsidRPr="007B2C06">
        <w:rPr>
          <w:rFonts w:ascii="Book Antiqua" w:hAnsi="Book Antiqua"/>
        </w:rPr>
        <w:t>V</w:t>
      </w:r>
      <w:r w:rsidR="00AA0C1A" w:rsidRPr="00AA0C1A">
        <w:rPr>
          <w:rFonts w:ascii="Book Antiqua" w:hAnsi="Book Antiqua"/>
        </w:rPr>
        <w:t>).</w:t>
      </w:r>
    </w:p>
    <w:p w:rsidR="00AA0C1A" w:rsidRDefault="00AA0C1A" w:rsidP="00007CE8">
      <w:pPr>
        <w:widowControl w:val="0"/>
        <w:rPr>
          <w:rFonts w:ascii="Book Antiqua" w:eastAsia="Book Antiqua" w:hAnsi="Book Antiqua"/>
          <w:b/>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poderão 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caso sejam solicitados,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 xml:space="preserve">5.4 Não serão aceitos protocolos de entrega ou solicitação de documento em substituição aos </w:t>
      </w:r>
      <w:r>
        <w:rPr>
          <w:rFonts w:ascii="Book Antiqua" w:eastAsia="Book Antiqua" w:hAnsi="Book Antiqua"/>
        </w:rPr>
        <w:lastRenderedPageBreak/>
        <w:t>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1720FA">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Pr="009C62D1"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Valor unitário,</w:t>
      </w:r>
      <w:r w:rsidR="001720FA">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conforme estabelecido no Anexo I – Termo de Referência</w:t>
      </w:r>
      <w:r w:rsidR="00F9522D" w:rsidRPr="00F9522D">
        <w:rPr>
          <w:rFonts w:ascii="Book Antiqua" w:eastAsia="Book Antiqua" w:hAnsi="Book Antiqua"/>
        </w:rPr>
        <w:t>, 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D90D32" w:rsidRDefault="00D90D32" w:rsidP="00D024D3">
      <w:pPr>
        <w:widowControl w:val="0"/>
        <w:ind w:left="0" w:hanging="284"/>
        <w:rPr>
          <w:rFonts w:ascii="Book Antiqua" w:eastAsia="Book Antiqua" w:hAnsi="Book Antiqua"/>
        </w:rPr>
      </w:pPr>
      <w:r w:rsidRPr="00B9272B">
        <w:rPr>
          <w:rFonts w:ascii="Book Antiqua" w:eastAsia="Book Antiqua" w:hAnsi="Book Antiqua"/>
          <w:b/>
        </w:rPr>
        <w:t>b)</w:t>
      </w:r>
      <w:r w:rsidR="00D024D3">
        <w:rPr>
          <w:rFonts w:ascii="Book Antiqua" w:eastAsia="Book Antiqua" w:hAnsi="Book Antiqua"/>
        </w:rPr>
        <w:t xml:space="preserve"> Marca e</w:t>
      </w:r>
      <w:r w:rsidR="00B56715">
        <w:rPr>
          <w:rFonts w:ascii="Book Antiqua" w:eastAsia="Book Antiqua" w:hAnsi="Book Antiqua"/>
        </w:rPr>
        <w:t xml:space="preserve"> (</w:t>
      </w:r>
      <w:r w:rsidR="00D024D3" w:rsidRPr="000A00E3">
        <w:rPr>
          <w:rFonts w:ascii="Book Antiqua" w:eastAsia="Book Antiqua" w:hAnsi="Book Antiqua"/>
        </w:rPr>
        <w:t xml:space="preserve">juntamente </w:t>
      </w:r>
      <w:r w:rsidR="00D024D3">
        <w:rPr>
          <w:rFonts w:ascii="Book Antiqua" w:eastAsia="Book Antiqua" w:hAnsi="Book Antiqua"/>
        </w:rPr>
        <w:t>no campo ”MARCA”</w:t>
      </w:r>
      <w:r w:rsidR="00B56715">
        <w:rPr>
          <w:rFonts w:ascii="Book Antiqua" w:eastAsia="Book Antiqua" w:hAnsi="Book Antiqua"/>
        </w:rPr>
        <w:t>)</w:t>
      </w:r>
      <w:r w:rsidR="00D024D3">
        <w:rPr>
          <w:rFonts w:ascii="Book Antiqua" w:eastAsia="Book Antiqua" w:hAnsi="Book Antiqua"/>
        </w:rPr>
        <w:t xml:space="preserve"> apresentar</w:t>
      </w:r>
      <w:r w:rsidR="00D024D3" w:rsidRPr="000A00E3">
        <w:rPr>
          <w:rFonts w:ascii="Book Antiqua" w:eastAsia="Book Antiqua" w:hAnsi="Book Antiqua"/>
        </w:rPr>
        <w:t xml:space="preserve"> o número do Registro do Produto na ANVISA e número do Certificado do INMETRO</w:t>
      </w:r>
      <w:r w:rsidR="00D024D3" w:rsidRPr="008205F7">
        <w:rPr>
          <w:rFonts w:ascii="Book Antiqua" w:eastAsia="Book Antiqua" w:hAnsi="Book Antiqua"/>
        </w:rPr>
        <w:t>;</w:t>
      </w:r>
      <w:r w:rsidR="00D024D3">
        <w:rPr>
          <w:rFonts w:ascii="Book Antiqua" w:eastAsia="Book Antiqua" w:hAnsi="Book Antiqua"/>
        </w:rPr>
        <w:t xml:space="preserve"> e</w:t>
      </w:r>
    </w:p>
    <w:p w:rsidR="00B9272B" w:rsidRDefault="00D024D3" w:rsidP="00AB3196">
      <w:pPr>
        <w:widowControl w:val="0"/>
        <w:ind w:left="0" w:hanging="284"/>
        <w:rPr>
          <w:rFonts w:ascii="Book Antiqua" w:eastAsia="Book Antiqua" w:hAnsi="Book Antiqua"/>
          <w:u w:val="single"/>
        </w:rPr>
      </w:pPr>
      <w:r>
        <w:rPr>
          <w:rFonts w:ascii="Book Antiqua" w:eastAsia="Book Antiqua" w:hAnsi="Book Antiqua"/>
          <w:b/>
        </w:rPr>
        <w:t>c</w:t>
      </w:r>
      <w:r w:rsidR="00D90D32" w:rsidRPr="00B9272B">
        <w:rPr>
          <w:rFonts w:ascii="Book Antiqua" w:eastAsia="Book Antiqua" w:hAnsi="Book Antiqua"/>
          <w:b/>
        </w:rPr>
        <w:t>)</w:t>
      </w:r>
      <w:r w:rsidR="00D90D32" w:rsidRPr="00990569">
        <w:rPr>
          <w:rFonts w:ascii="Book Antiqua" w:eastAsia="Book Antiqua" w:hAnsi="Book Antiqua"/>
        </w:rPr>
        <w:t xml:space="preserve"> Descrição detalhada do objeto cotado</w:t>
      </w:r>
      <w:r w:rsidR="00D90D32" w:rsidRPr="000A00E3">
        <w:rPr>
          <w:rFonts w:ascii="Book Antiqua" w:eastAsia="Book Antiqua" w:hAnsi="Book Antiqua"/>
        </w:rPr>
        <w:t>.</w:t>
      </w:r>
    </w:p>
    <w:p w:rsidR="000A00E3" w:rsidRPr="00AB3196" w:rsidRDefault="000A00E3" w:rsidP="00AB3196">
      <w:pPr>
        <w:widowControl w:val="0"/>
        <w:ind w:left="0" w:hanging="284"/>
        <w:rPr>
          <w:rFonts w:ascii="Book Antiqua" w:eastAsia="Book Antiqua" w:hAnsi="Book Antiqua"/>
          <w:u w:val="single"/>
        </w:rPr>
      </w:pP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FB600F" w:rsidRPr="004F35C4" w:rsidRDefault="00FB600F" w:rsidP="00ED3E12">
      <w:pPr>
        <w:widowControl w:val="0"/>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sidR="001720FA">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para cada item.</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5E3A6A"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 xml:space="preserve">orte deverá declarar, em campo próprio do Sistema, que atende aos requisitos do art. 3º da </w:t>
      </w:r>
      <w:proofErr w:type="spellStart"/>
      <w:r w:rsidRPr="00F94462">
        <w:rPr>
          <w:rFonts w:ascii="Book Antiqua" w:eastAsia="Book Antiqua" w:hAnsi="Book Antiqua"/>
        </w:rPr>
        <w:t>LC</w:t>
      </w:r>
      <w:proofErr w:type="spellEnd"/>
      <w:r w:rsidRPr="00F94462">
        <w:rPr>
          <w:rFonts w:ascii="Book Antiqua" w:eastAsia="Book Antiqua" w:hAnsi="Book Antiqua"/>
        </w:rPr>
        <w:t xml:space="preserve">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w:t>
      </w:r>
      <w:r>
        <w:rPr>
          <w:rFonts w:ascii="Book Antiqua" w:eastAsia="Book Antiqua" w:hAnsi="Book Antiqua"/>
        </w:rPr>
        <w:lastRenderedPageBreak/>
        <w:t>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1A7272">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D91706" w:rsidRDefault="00D91706" w:rsidP="00D917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
          <w:bCs/>
        </w:rPr>
      </w:pPr>
    </w:p>
    <w:p w:rsidR="00D91706" w:rsidRPr="00BC4DDF" w:rsidRDefault="00D91706" w:rsidP="00D91706">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b/>
          <w:u w:val="single"/>
        </w:rPr>
      </w:pPr>
      <w:r w:rsidRPr="00BC4DDF">
        <w:rPr>
          <w:rFonts w:ascii="Book Antiqua" w:eastAsia="Book Antiqua" w:hAnsi="Book Antiqua"/>
          <w:b/>
          <w:u w:val="single"/>
        </w:rPr>
        <w:t>6.13 AMOSTRAS</w:t>
      </w:r>
    </w:p>
    <w:p w:rsidR="00D91706" w:rsidRPr="00D91706" w:rsidRDefault="00D91706" w:rsidP="00D91706">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6.13</w:t>
      </w:r>
      <w:r w:rsidRPr="00FC2D61">
        <w:rPr>
          <w:rFonts w:ascii="Book Antiqua" w:eastAsia="Book Antiqua" w:hAnsi="Book Antiqua"/>
        </w:rPr>
        <w:t xml:space="preserve">.1 </w:t>
      </w:r>
      <w:r w:rsidRPr="00D91706">
        <w:rPr>
          <w:rFonts w:ascii="Book Antiqua" w:eastAsia="Book Antiqua" w:hAnsi="Book Antiqua"/>
        </w:rPr>
        <w:t xml:space="preserve">A licitante vencedora deverá apresentar amostra, no prazo de </w:t>
      </w:r>
      <w:r w:rsidRPr="00D91706">
        <w:rPr>
          <w:rFonts w:ascii="Book Antiqua" w:eastAsia="Book Antiqua" w:hAnsi="Book Antiqua"/>
          <w:b/>
        </w:rPr>
        <w:t>02 (dois) dias úteis</w:t>
      </w:r>
      <w:r w:rsidRPr="00D91706">
        <w:rPr>
          <w:rFonts w:ascii="Book Antiqua" w:eastAsia="Book Antiqua" w:hAnsi="Book Antiqua"/>
        </w:rPr>
        <w:t xml:space="preserve"> após o término da sessão, na Secretaria Municipal de Saúde, situada na Avenida Olga </w:t>
      </w:r>
      <w:proofErr w:type="spellStart"/>
      <w:r w:rsidRPr="00D91706">
        <w:rPr>
          <w:rFonts w:ascii="Book Antiqua" w:eastAsia="Book Antiqua" w:hAnsi="Book Antiqua"/>
        </w:rPr>
        <w:t>Wehmuth</w:t>
      </w:r>
      <w:proofErr w:type="spellEnd"/>
      <w:r w:rsidRPr="00D91706">
        <w:rPr>
          <w:rFonts w:ascii="Book Antiqua" w:eastAsia="Book Antiqua" w:hAnsi="Book Antiqua"/>
        </w:rPr>
        <w:t>, n° 151, Bairro Sete de Setembro, na cidade de Gaspar, CEP 89.114-736, em horário de expediente (07h30min às 12h00min e das 13h30min às 17h00min) para análise criteriosa e emissão de parecer por parte do responsável, buscando averiguar se a amostra atende completamente as necessidades e os requisitos do Edital.</w:t>
      </w:r>
    </w:p>
    <w:p w:rsidR="00D91706" w:rsidRPr="00D91706" w:rsidRDefault="00D91706" w:rsidP="00D91706">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6.13</w:t>
      </w:r>
      <w:r w:rsidRPr="00D91706">
        <w:rPr>
          <w:rFonts w:ascii="Book Antiqua" w:eastAsia="Book Antiqua" w:hAnsi="Book Antiqua"/>
        </w:rPr>
        <w:t xml:space="preserve">.2 A amostra deverá ser encaminhada em embalagem (pacote) original e fechada para análise do material. </w:t>
      </w:r>
    </w:p>
    <w:p w:rsidR="00D91706" w:rsidRPr="00D91706" w:rsidRDefault="00D91706" w:rsidP="00D91706">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6.13</w:t>
      </w:r>
      <w:r w:rsidRPr="00D91706">
        <w:rPr>
          <w:rFonts w:ascii="Book Antiqua" w:eastAsia="Book Antiqua" w:hAnsi="Book Antiqua"/>
        </w:rPr>
        <w:t xml:space="preserve">.3 Para </w:t>
      </w:r>
      <w:proofErr w:type="gramStart"/>
      <w:r w:rsidRPr="00D91706">
        <w:rPr>
          <w:rFonts w:ascii="Book Antiqua" w:eastAsia="Book Antiqua" w:hAnsi="Book Antiqua"/>
        </w:rPr>
        <w:t>agilizar</w:t>
      </w:r>
      <w:proofErr w:type="gramEnd"/>
      <w:r w:rsidRPr="00D91706">
        <w:rPr>
          <w:rFonts w:ascii="Book Antiqua" w:eastAsia="Book Antiqua" w:hAnsi="Book Antiqua"/>
        </w:rPr>
        <w:t xml:space="preserve"> a entrega e recebimento da amostra a Licitante que optar em entregar pessoalmente a mesma deverá trazer impresso protocolo de entrega, em duas vias, contendo nome da Licitante, CNPJ, nome do produto e marca que será recebido e assinado por responsável (Responsável pelo recebimento das amostras: servidor Marcos Paulo Rodrigues).</w:t>
      </w:r>
    </w:p>
    <w:p w:rsidR="00D91706" w:rsidRPr="00D91706" w:rsidRDefault="00D91706" w:rsidP="00D91706">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sidRPr="00397C6D">
        <w:rPr>
          <w:rFonts w:ascii="Book Antiqua" w:eastAsia="Book Antiqua" w:hAnsi="Book Antiqua"/>
        </w:rPr>
        <w:t xml:space="preserve">6.13.4 A Secretaria Municipal de Saúde, após o recebimento e análise da amostra emitirá parecer quanto </w:t>
      </w:r>
      <w:r w:rsidR="00607C8E" w:rsidRPr="00397C6D">
        <w:rPr>
          <w:rFonts w:ascii="Book Antiqua" w:eastAsia="Book Antiqua" w:hAnsi="Book Antiqua"/>
        </w:rPr>
        <w:t>à</w:t>
      </w:r>
      <w:r w:rsidRPr="00397C6D">
        <w:rPr>
          <w:rFonts w:ascii="Book Antiqua" w:eastAsia="Book Antiqua" w:hAnsi="Book Antiqua"/>
        </w:rPr>
        <w:t xml:space="preserve"> aprovação ou não do produto apresentado, tendo em vista as especificações apresentadas no Termo de Referência.</w:t>
      </w:r>
    </w:p>
    <w:p w:rsidR="00D91706" w:rsidRPr="00D91706" w:rsidRDefault="00D91706" w:rsidP="00D91706">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6.</w:t>
      </w:r>
      <w:r w:rsidRPr="00D91706">
        <w:rPr>
          <w:rFonts w:ascii="Book Antiqua" w:eastAsia="Book Antiqua" w:hAnsi="Book Antiqua"/>
        </w:rPr>
        <w:t>1</w:t>
      </w:r>
      <w:r>
        <w:rPr>
          <w:rFonts w:ascii="Book Antiqua" w:eastAsia="Book Antiqua" w:hAnsi="Book Antiqua"/>
        </w:rPr>
        <w:t>3</w:t>
      </w:r>
      <w:r w:rsidRPr="00D91706">
        <w:rPr>
          <w:rFonts w:ascii="Book Antiqua" w:eastAsia="Book Antiqua" w:hAnsi="Book Antiqua"/>
        </w:rPr>
        <w:t>.5 O resultado do Parecer Técnico, aprovando ou rejeitando a amostra do produto, será disponibilizado no Portal Eletrônico da Prefeitura Municipal de Gaspar (www.gaspar.sc.gov.br) e no Portal de Licitações Compras BR no endereço eletrônico www.comprasbr.com.br, juntamente com o Edital e demais documentos pertencentes a este processo licitatório.</w:t>
      </w:r>
    </w:p>
    <w:p w:rsidR="00D91706" w:rsidRPr="00D91706" w:rsidRDefault="00D91706" w:rsidP="00D91706">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6.</w:t>
      </w:r>
      <w:r w:rsidRPr="00D91706">
        <w:rPr>
          <w:rFonts w:ascii="Book Antiqua" w:eastAsia="Book Antiqua" w:hAnsi="Book Antiqua"/>
        </w:rPr>
        <w:t>1</w:t>
      </w:r>
      <w:r>
        <w:rPr>
          <w:rFonts w:ascii="Book Antiqua" w:eastAsia="Book Antiqua" w:hAnsi="Book Antiqua"/>
        </w:rPr>
        <w:t>3</w:t>
      </w:r>
      <w:r w:rsidRPr="00D91706">
        <w:rPr>
          <w:rFonts w:ascii="Book Antiqua" w:eastAsia="Book Antiqua" w:hAnsi="Book Antiqua"/>
        </w:rPr>
        <w:t>.6 Após a emissão e publicação do parecer dado pela Secretaria Municipal de Saúde, a amostra apresentada estará disponível para retirada da empresa vencedora no prazo de até 15 (quinze) dias úteis.</w:t>
      </w:r>
    </w:p>
    <w:p w:rsidR="00D91706" w:rsidRDefault="00D91706" w:rsidP="00D91706">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6.</w:t>
      </w:r>
      <w:r w:rsidRPr="00D91706">
        <w:rPr>
          <w:rFonts w:ascii="Book Antiqua" w:eastAsia="Book Antiqua" w:hAnsi="Book Antiqua"/>
        </w:rPr>
        <w:t>1</w:t>
      </w:r>
      <w:r>
        <w:rPr>
          <w:rFonts w:ascii="Book Antiqua" w:eastAsia="Book Antiqua" w:hAnsi="Book Antiqua"/>
        </w:rPr>
        <w:t>3</w:t>
      </w:r>
      <w:r w:rsidRPr="00D91706">
        <w:rPr>
          <w:rFonts w:ascii="Book Antiqua" w:eastAsia="Book Antiqua" w:hAnsi="Book Antiqua"/>
        </w:rPr>
        <w:t>.7 Os produtos que serão entregues durante a vigência do CONTRATO deverão ser da mesma marca e especificação cotada na Proposta de Preços do fornecedor.</w:t>
      </w:r>
    </w:p>
    <w:p w:rsidR="00D91706" w:rsidRDefault="00D91706" w:rsidP="00D917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
          <w:bCs/>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 xml:space="preserve">.3 A não desclassificação da proposta não impede o seu julgamento definitivo em sentido contrário, </w:t>
      </w:r>
      <w:r w:rsidRPr="00D80CC2">
        <w:rPr>
          <w:rFonts w:ascii="Book Antiqua" w:eastAsia="Book Antiqua" w:hAnsi="Book Antiqua"/>
        </w:rPr>
        <w:lastRenderedPageBreak/>
        <w:t>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 xml:space="preserve">A prorrogação automática da etapa de envio de lances será de dois minutos e ocorrerá sucessivamente sempre que houver </w:t>
      </w:r>
      <w:proofErr w:type="gramStart"/>
      <w:r w:rsidR="00507FE6" w:rsidRPr="00507FE6">
        <w:rPr>
          <w:rFonts w:ascii="Book Antiqua" w:eastAsia="Book Antiqua" w:hAnsi="Book Antiqua"/>
        </w:rPr>
        <w:t>lances enviados</w:t>
      </w:r>
      <w:proofErr w:type="gramEnd"/>
      <w:r w:rsidR="00507FE6" w:rsidRPr="00507FE6">
        <w:rPr>
          <w:rFonts w:ascii="Book Antiqua" w:eastAsia="Book Antiqua" w:hAnsi="Book Antiqua"/>
        </w:rPr>
        <w:t xml:space="preserve">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lastRenderedPageBreak/>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 xml:space="preserve">(art. 44 e 45 da </w:t>
      </w:r>
      <w:proofErr w:type="spellStart"/>
      <w:r>
        <w:rPr>
          <w:rFonts w:ascii="Book Antiqua" w:hAnsi="Book Antiqua"/>
          <w:b/>
          <w:shd w:val="clear" w:color="auto" w:fill="FFFFFF"/>
        </w:rPr>
        <w:t>LC</w:t>
      </w:r>
      <w:proofErr w:type="spellEnd"/>
      <w:r>
        <w:rPr>
          <w:rFonts w:ascii="Book Antiqua" w:hAnsi="Book Antiqua"/>
          <w:b/>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xml:space="preserve">, na forma do parágrafo 2º do art. 44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na forma do inciso I deste item, serão convocadas as remanescentes que porventura se enquadrem na hipótese do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 xml:space="preserve">ao interessado, sob pena de preclusão do direito de inovar em seu preço (art. 45, parágrafo 3º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.3 Na hipótese de não haver interesse por parte da Microempresa ou Empresa de Pequeno Porte de inovar em seu preço, nos termos previstos no caput do artigo 45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00231884" w:rsidRPr="003E6F86">
        <w:rPr>
          <w:rFonts w:ascii="Book Antiqua" w:eastAsia="Book Antiqua" w:hAnsi="Book Antiqua"/>
        </w:rPr>
        <w:t xml:space="preserve">Pregoeiro poderá 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Pr>
          <w:rFonts w:ascii="Book Antiqua" w:hAnsi="Book Antiqua"/>
        </w:rPr>
        <w:t xml:space="preserve">11.1.1 </w:t>
      </w:r>
      <w:r w:rsidR="002A6217">
        <w:rPr>
          <w:rFonts w:ascii="Book Antiqua" w:hAnsi="Book Antiqua"/>
        </w:rPr>
        <w:t>O</w:t>
      </w:r>
      <w:r w:rsidRPr="00BD11E3">
        <w:rPr>
          <w:rFonts w:ascii="Book Antiqua" w:hAnsi="Book Antiqua"/>
        </w:rPr>
        <w:t xml:space="preserve"> licitante classificad</w:t>
      </w:r>
      <w:r w:rsidR="002A6217">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proofErr w:type="gramStart"/>
      <w:r w:rsidR="002B6A00" w:rsidRPr="004425C1">
        <w:rPr>
          <w:rFonts w:ascii="Book Antiqua" w:eastAsia="Book Antiqua" w:hAnsi="Book Antiqua"/>
          <w:b/>
        </w:rPr>
        <w:t>2</w:t>
      </w:r>
      <w:proofErr w:type="gramEnd"/>
      <w:r w:rsidR="002B6A00" w:rsidRPr="004425C1">
        <w:rPr>
          <w:rFonts w:ascii="Book Antiqua" w:eastAsia="Book Antiqua" w:hAnsi="Book Antiqua"/>
          <w:b/>
        </w:rPr>
        <w:t xml:space="preserve"> (duas) horas</w:t>
      </w:r>
      <w:r w:rsidR="002B6A00" w:rsidRPr="004425C1">
        <w:rPr>
          <w:rFonts w:ascii="Book Antiqua" w:eastAsia="Book Antiqua" w:hAnsi="Book Antiqua"/>
        </w:rPr>
        <w:t>,</w:t>
      </w:r>
      <w:r w:rsidR="002B6A00">
        <w:rPr>
          <w:rFonts w:ascii="Book Antiqua" w:eastAsia="Book Antiqua" w:hAnsi="Book Antiqua"/>
        </w:rPr>
        <w:t xml:space="preserve"> contado da solicitação do Pregoeiro no sistema,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9B6442" w:rsidRDefault="009B6442"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proofErr w:type="gramStart"/>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ncerrada</w:t>
      </w:r>
      <w:proofErr w:type="gramEnd"/>
      <w:r w:rsidR="0022182E">
        <w:rPr>
          <w:rFonts w:ascii="Book Antiqua" w:hAnsi="Book Antiqua"/>
        </w:rPr>
        <w:t xml:space="preserve">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w:t>
      </w:r>
      <w:r w:rsidR="0022182E">
        <w:rPr>
          <w:rFonts w:ascii="Book Antiqua" w:hAnsi="Book Antiqua"/>
        </w:rPr>
        <w:lastRenderedPageBreak/>
        <w:t>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w:t>
      </w:r>
      <w:proofErr w:type="gramStart"/>
      <w:r w:rsidR="0022182E">
        <w:rPr>
          <w:rFonts w:ascii="Book Antiqua" w:hAnsi="Book Antiqua"/>
        </w:rPr>
        <w:t>Será</w:t>
      </w:r>
      <w:proofErr w:type="gramEnd"/>
      <w:r w:rsidR="0022182E">
        <w:rPr>
          <w:rFonts w:ascii="Book Antiqua" w:hAnsi="Book Antiqua"/>
        </w:rPr>
        <w:t xml:space="preserve">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para fins de aferição de </w:t>
      </w:r>
      <w:proofErr w:type="spellStart"/>
      <w:r w:rsidR="0022182E">
        <w:rPr>
          <w:rFonts w:ascii="Book Antiqua" w:hAnsi="Book Antiqua"/>
          <w:shd w:val="clear" w:color="auto" w:fill="FFFFFF"/>
        </w:rPr>
        <w:t>exequibilidade</w:t>
      </w:r>
      <w:proofErr w:type="spellEnd"/>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aceitabilidade da Proposta apresentada com indício de ser </w:t>
      </w:r>
      <w:proofErr w:type="spellStart"/>
      <w:r w:rsidR="0022182E">
        <w:rPr>
          <w:rFonts w:ascii="Book Antiqua" w:hAnsi="Book Antiqua"/>
          <w:shd w:val="clear" w:color="auto" w:fill="FFFFFF"/>
        </w:rPr>
        <w:t>inexequível</w:t>
      </w:r>
      <w:proofErr w:type="spellEnd"/>
      <w:r w:rsidR="0022182E">
        <w:rPr>
          <w:rFonts w:ascii="Book Antiqua" w:hAnsi="Book Antiqua"/>
          <w:shd w:val="clear" w:color="auto" w:fill="FFFFFF"/>
        </w:rPr>
        <w:t>.</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FB1092" w:rsidRDefault="00DF42C5" w:rsidP="0022182E">
      <w:pPr>
        <w:widowControl w:val="0"/>
        <w:rPr>
          <w:rFonts w:ascii="Book Antiqua" w:hAnsi="Book Antiqua"/>
        </w:rPr>
      </w:pPr>
      <w:r w:rsidRPr="00DF42C5">
        <w:rPr>
          <w:rFonts w:ascii="Book Antiqua" w:hAnsi="Book Antiqua"/>
        </w:rPr>
        <w:t xml:space="preserve">13.1.1 Na hipótese de necessidade de envio de documentos complementares </w:t>
      </w:r>
      <w:r w:rsidR="00FA095E">
        <w:rPr>
          <w:rFonts w:ascii="Book Antiqua" w:hAnsi="Book Antiqua"/>
        </w:rPr>
        <w:t xml:space="preserve">conforme </w:t>
      </w:r>
      <w:r w:rsidR="00FA095E" w:rsidRPr="00DF42C5">
        <w:rPr>
          <w:rFonts w:ascii="Book Antiqua" w:eastAsia="Book Antiqua" w:hAnsi="Book Antiqua"/>
        </w:rPr>
        <w:t>solicitação do Pregoeiro</w:t>
      </w:r>
      <w:r w:rsidR="00FA095E">
        <w:rPr>
          <w:rFonts w:ascii="Book Antiqua" w:eastAsia="Book Antiqua" w:hAnsi="Book Antiqua"/>
        </w:rPr>
        <w:t xml:space="preserve">, </w:t>
      </w:r>
      <w:r w:rsidRPr="00DF42C5">
        <w:rPr>
          <w:rFonts w:ascii="Book Antiqua" w:hAnsi="Book Antiqua"/>
        </w:rPr>
        <w:t>os documentos deverão ser apresentados em formato digital, via sistema</w:t>
      </w:r>
      <w:r w:rsidR="00FA095E">
        <w:rPr>
          <w:rFonts w:ascii="Book Antiqua" w:hAnsi="Book Antiqua"/>
        </w:rPr>
        <w:t>,</w:t>
      </w:r>
      <w:r w:rsidR="00EB1D45">
        <w:rPr>
          <w:rFonts w:ascii="Book Antiqua" w:hAnsi="Book Antiqua"/>
        </w:rPr>
        <w:t xml:space="preserve"> </w:t>
      </w:r>
      <w:r w:rsidRPr="00DF42C5">
        <w:rPr>
          <w:rFonts w:ascii="Book Antiqua" w:hAnsi="Book Antiqua"/>
        </w:rPr>
        <w:t xml:space="preserve">no prazo </w:t>
      </w:r>
      <w:r w:rsidRPr="00DF42C5">
        <w:rPr>
          <w:rFonts w:ascii="Book Antiqua" w:eastAsia="Book Antiqua" w:hAnsi="Book Antiqua"/>
        </w:rPr>
        <w:t>d</w:t>
      </w:r>
      <w:r w:rsidR="00FA095E">
        <w:rPr>
          <w:rFonts w:ascii="Book Antiqua" w:eastAsia="Book Antiqua" w:hAnsi="Book Antiqua"/>
        </w:rPr>
        <w:t>efinido pelo Pregoeiro</w:t>
      </w:r>
      <w:r w:rsidRPr="00DF42C5">
        <w:rPr>
          <w:rFonts w:ascii="Book Antiqua" w:hAnsi="Book Antiqua"/>
        </w:rPr>
        <w:t>.</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22182E">
      <w:pPr>
        <w:widowControl w:val="0"/>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w:t>
      </w:r>
      <w:proofErr w:type="spellStart"/>
      <w:r w:rsidR="0022182E">
        <w:rPr>
          <w:rFonts w:ascii="Book Antiqua" w:hAnsi="Book Antiqua"/>
        </w:rPr>
        <w:t>editalícias</w:t>
      </w:r>
      <w:proofErr w:type="spellEnd"/>
      <w:r w:rsidR="0022182E">
        <w:rPr>
          <w:rFonts w:ascii="Book Antiqua" w:hAnsi="Book Antiqua"/>
        </w:rPr>
        <w:t>,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w:t>
      </w:r>
      <w:proofErr w:type="spellStart"/>
      <w:r w:rsidR="0022182E">
        <w:rPr>
          <w:rFonts w:ascii="Book Antiqua" w:hAnsi="Book Antiqua"/>
          <w:b/>
          <w:shd w:val="clear" w:color="auto" w:fill="FFFFFF"/>
        </w:rPr>
        <w:t>LC</w:t>
      </w:r>
      <w:proofErr w:type="spellEnd"/>
      <w:r w:rsidR="0022182E">
        <w:rPr>
          <w:rFonts w:ascii="Book Antiqua" w:hAnsi="Book Antiqua"/>
          <w:b/>
          <w:shd w:val="clear" w:color="auto" w:fill="FFFFFF"/>
        </w:rPr>
        <w:t xml:space="preserve">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00A05BFA">
        <w:rPr>
          <w:rFonts w:ascii="Book Antiqua" w:hAnsi="Book Antiqua"/>
          <w:shd w:val="clear" w:color="auto" w:fill="FFFFFF"/>
        </w:rPr>
        <w:t>2</w:t>
      </w:r>
      <w:proofErr w:type="gramEnd"/>
      <w:r w:rsidRPr="00781A19">
        <w:rPr>
          <w:rFonts w:ascii="Book Antiqua" w:hAnsi="Book Antiqua"/>
          <w:shd w:val="clear" w:color="auto" w:fill="FFFFFF"/>
        </w:rPr>
        <w:t xml:space="preserve"> (</w:t>
      </w:r>
      <w:r w:rsidR="00A05BFA">
        <w:rPr>
          <w:rFonts w:ascii="Book Antiqua" w:hAnsi="Book Antiqua"/>
          <w:shd w:val="clear" w:color="auto" w:fill="FFFFFF"/>
        </w:rPr>
        <w:t>dois</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 xml:space="preserve">a </w:t>
      </w:r>
      <w:r w:rsidRPr="00D72910">
        <w:rPr>
          <w:rFonts w:ascii="Book Antiqua" w:hAnsi="Book Antiqua"/>
          <w:shd w:val="clear" w:color="auto" w:fill="FFFFFF"/>
        </w:rPr>
        <w:lastRenderedPageBreak/>
        <w:t>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sidR="0022182E">
        <w:rPr>
          <w:rFonts w:ascii="Book Antiqua" w:hAnsi="Book Antiqua"/>
          <w:shd w:val="clear" w:color="auto" w:fill="FFFFFF"/>
        </w:rPr>
        <w:t>subsequentes</w:t>
      </w:r>
      <w:proofErr w:type="spellEnd"/>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 xml:space="preserve">e constatado o atendimento pleno às exigências </w:t>
      </w:r>
      <w:proofErr w:type="spellStart"/>
      <w:r>
        <w:rPr>
          <w:rFonts w:ascii="Book Antiqua" w:hAnsi="Book Antiqua"/>
        </w:rPr>
        <w:t>editalícias</w:t>
      </w:r>
      <w:proofErr w:type="spellEnd"/>
      <w:r>
        <w:rPr>
          <w:rFonts w:ascii="Book Antiqua" w:hAnsi="Book Antiqua"/>
        </w:rPr>
        <w:t xml:space="preserve">,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proofErr w:type="gramStart"/>
      <w:r>
        <w:rPr>
          <w:rFonts w:ascii="Book Antiqua" w:hAnsi="Book Antiqua"/>
        </w:rPr>
        <w:t>15</w:t>
      </w:r>
      <w:r w:rsidR="0022182E">
        <w:rPr>
          <w:rFonts w:ascii="Book Antiqua" w:hAnsi="Book Antiqua"/>
        </w:rPr>
        <w:t>.1 Declarado</w:t>
      </w:r>
      <w:proofErr w:type="gramEnd"/>
      <w:r w:rsidR="0022182E">
        <w:rPr>
          <w:rFonts w:ascii="Book Antiqua" w:hAnsi="Book Antiqua"/>
        </w:rPr>
        <w:t xml:space="preserve">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F11BD0" w:rsidRDefault="00F11BD0" w:rsidP="00F11BD0">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F11BD0" w:rsidRPr="00645341" w:rsidRDefault="008F0205" w:rsidP="00F11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hAnsi="Book Antiqua"/>
          <w:shd w:val="clear" w:color="auto" w:fill="FFFFFF"/>
        </w:rPr>
        <w:t>15.1.2 A apresentação de razões de recurso diversa da intenção de recurso apresentada na sessão implicará no não conhecimento do Recurso na parte em que inovou</w:t>
      </w:r>
      <w:r w:rsidR="00F11BD0">
        <w:rPr>
          <w:rFonts w:ascii="Book Antiqua" w:hAnsi="Book Antiqua"/>
          <w:shd w:val="clear" w:color="auto" w:fill="FFFFFF"/>
        </w:rPr>
        <w:t xml:space="preserve">, </w:t>
      </w:r>
      <w:r w:rsidR="00F11BD0"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00E36754" w:rsidRPr="00C1568E">
        <w:rPr>
          <w:rFonts w:ascii="Book Antiqua" w:hAnsi="Book Antiqua"/>
          <w:b/>
          <w:shd w:val="clear" w:color="auto" w:fill="FFFFFF"/>
        </w:rPr>
        <w:t>1</w:t>
      </w:r>
      <w:proofErr w:type="gramEnd"/>
      <w:r w:rsidRPr="00C1568E">
        <w:rPr>
          <w:rFonts w:ascii="Book Antiqua" w:hAnsi="Book Antiqua"/>
          <w:b/>
          <w:shd w:val="clear" w:color="auto" w:fill="FFFFFF"/>
        </w:rPr>
        <w:t xml:space="preserve"> (</w:t>
      </w:r>
      <w:r w:rsidR="00E36754" w:rsidRPr="00C1568E">
        <w:rPr>
          <w:rFonts w:ascii="Book Antiqua" w:hAnsi="Book Antiqua"/>
          <w:b/>
          <w:shd w:val="clear" w:color="auto" w:fill="FFFFFF"/>
        </w:rPr>
        <w:t>um</w:t>
      </w:r>
      <w:r w:rsidRPr="00C1568E">
        <w:rPr>
          <w:rFonts w:ascii="Book Antiqua" w:hAnsi="Book Antiqua"/>
          <w:b/>
          <w:shd w:val="clear" w:color="auto" w:fill="FFFFFF"/>
        </w:rPr>
        <w:t>) dia úti</w:t>
      </w:r>
      <w:r w:rsidR="00E36754" w:rsidRPr="00C1568E">
        <w:rPr>
          <w:rFonts w:ascii="Book Antiqua" w:hAnsi="Book Antiqua"/>
          <w:b/>
          <w:shd w:val="clear" w:color="auto" w:fill="FFFFFF"/>
        </w:rPr>
        <w:t>l</w:t>
      </w:r>
      <w:r>
        <w:rPr>
          <w:rFonts w:ascii="Book Antiqua" w:hAnsi="Book Antiqua"/>
          <w:shd w:val="clear" w:color="auto" w:fill="FFFFFF"/>
        </w:rPr>
        <w:t xml:space="preserve">,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lastRenderedPageBreak/>
        <w:t>15.</w:t>
      </w:r>
      <w:r w:rsidR="00BF5D0D">
        <w:rPr>
          <w:rFonts w:ascii="Book Antiqua" w:hAnsi="Book Antiqua"/>
        </w:rPr>
        <w:t>7</w:t>
      </w:r>
      <w:r>
        <w:rPr>
          <w:rFonts w:ascii="Book Antiqua" w:hAnsi="Book Antiqua"/>
        </w:rPr>
        <w:t xml:space="preserve">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w:t>
      </w:r>
      <w:proofErr w:type="spellStart"/>
      <w:r w:rsidR="00035970">
        <w:rPr>
          <w:rFonts w:ascii="Book Antiqua" w:hAnsi="Book Antiqua"/>
        </w:rPr>
        <w:t>contrarrazões</w:t>
      </w:r>
      <w:proofErr w:type="spellEnd"/>
      <w:r w:rsidR="00035970">
        <w:rPr>
          <w:rFonts w:ascii="Book Antiqua" w:hAnsi="Book Antiqua"/>
        </w:rPr>
        <w:t xml:space="preserve"> de recursos, </w:t>
      </w:r>
      <w:proofErr w:type="gramStart"/>
      <w:r w:rsidR="00035970">
        <w:rPr>
          <w:rFonts w:ascii="Book Antiqua" w:hAnsi="Book Antiqua"/>
        </w:rPr>
        <w:t>excluir-se-á</w:t>
      </w:r>
      <w:proofErr w:type="gramEnd"/>
      <w:r w:rsidR="00035970">
        <w:rPr>
          <w:rFonts w:ascii="Book Antiqua" w:hAnsi="Book Antiqua"/>
        </w:rPr>
        <w:t xml:space="preserve">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.1 Após a manifestação dos interessados, o Pregoeiro fará análise dos recursos e das </w:t>
      </w:r>
      <w:proofErr w:type="spellStart"/>
      <w:r w:rsidR="0022182E" w:rsidRPr="00273435">
        <w:rPr>
          <w:rFonts w:ascii="Book Antiqua" w:hAnsi="Book Antiqua"/>
        </w:rPr>
        <w:t>contrarrazões</w:t>
      </w:r>
      <w:proofErr w:type="spellEnd"/>
      <w:r w:rsidR="0022182E" w:rsidRPr="00273435">
        <w:rPr>
          <w:rFonts w:ascii="Book Antiqua" w:hAnsi="Book Antiqua"/>
        </w:rPr>
        <w:t xml:space="preserve">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menor preço por </w:t>
      </w:r>
      <w:r w:rsidR="00350BDB" w:rsidRPr="00350BDB">
        <w:rPr>
          <w:rFonts w:ascii="Book Antiqua" w:hAnsi="Book Antiqua"/>
        </w:rPr>
        <w:t>lote</w:t>
      </w:r>
      <w:r w:rsidR="005E5994">
        <w:rPr>
          <w:rFonts w:ascii="Book Antiqua" w:hAnsi="Book Antiqua"/>
        </w:rPr>
        <w:t xml:space="preserve"> </w:t>
      </w:r>
      <w:r w:rsidR="0022182E" w:rsidRPr="00350BDB">
        <w:rPr>
          <w:rFonts w:ascii="Book Antiqua" w:hAnsi="Book Antiqua"/>
        </w:rPr>
        <w:t xml:space="preserve">ou </w:t>
      </w:r>
      <w:r w:rsidR="00350BDB" w:rsidRPr="00350BDB">
        <w:rPr>
          <w:rFonts w:ascii="Book Antiqua" w:hAnsi="Book Antiqua"/>
        </w:rPr>
        <w:t>global</w:t>
      </w:r>
      <w:r w:rsidR="0022182E">
        <w:rPr>
          <w:rFonts w:ascii="Book Antiqua" w:hAnsi="Book Antiqua"/>
        </w:rPr>
        <w:t>, a 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w:t>
      </w:r>
      <w:proofErr w:type="gramStart"/>
      <w:r w:rsidR="0022182E">
        <w:rPr>
          <w:rFonts w:ascii="Book Antiqua" w:eastAsia="Book Antiqua" w:hAnsi="Book Antiqua"/>
        </w:rPr>
        <w:t>vencedor(</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 xml:space="preserve">ao(s) licitante(s) </w:t>
      </w:r>
      <w:proofErr w:type="gramStart"/>
      <w:r w:rsidR="00E071F0">
        <w:rPr>
          <w:rFonts w:ascii="Book Antiqua" w:eastAsia="Book Antiqua" w:hAnsi="Book Antiqua"/>
        </w:rPr>
        <w:t>vencedor</w:t>
      </w:r>
      <w:r w:rsidR="0022182E">
        <w:rPr>
          <w:rFonts w:ascii="Book Antiqua" w:eastAsia="Book Antiqua" w:hAnsi="Book Antiqua"/>
        </w:rPr>
        <w:t>(</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a homologação do processo será efetuada pela Autoridade competente, e somente ocorrerá após apreciação do Pregoeiro sobre o mesmo.</w:t>
      </w:r>
    </w:p>
    <w:p w:rsidR="00071F7D" w:rsidRDefault="00071F7D" w:rsidP="0022182E">
      <w:pPr>
        <w:widowControl w:val="0"/>
        <w:rPr>
          <w:rFonts w:ascii="Book Antiqua" w:hAnsi="Book Antiqua"/>
        </w:rPr>
      </w:pPr>
    </w:p>
    <w:p w:rsidR="00277C56" w:rsidRDefault="00277C56"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lastRenderedPageBreak/>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proofErr w:type="gramStart"/>
      <w:r w:rsidR="00C6759F">
        <w:rPr>
          <w:rFonts w:ascii="Book Antiqua" w:eastAsia="Book Antiqua" w:hAnsi="Book Antiqua"/>
        </w:rPr>
        <w:t>2</w:t>
      </w:r>
      <w:proofErr w:type="gramEnd"/>
      <w:r>
        <w:rPr>
          <w:rFonts w:ascii="Book Antiqua" w:eastAsia="Book Antiqua" w:hAnsi="Book Antiqua"/>
        </w:rPr>
        <w:t xml:space="preserve"> (</w:t>
      </w:r>
      <w:r w:rsidR="00C6759F">
        <w:rPr>
          <w:rFonts w:ascii="Book Antiqua" w:eastAsia="Book Antiqua" w:hAnsi="Book Antiqua"/>
        </w:rPr>
        <w:t>dois</w:t>
      </w:r>
      <w:r>
        <w:rPr>
          <w:rFonts w:ascii="Book Antiqua" w:eastAsia="Book Antiqua" w:hAnsi="Book Antiqua"/>
        </w:rPr>
        <w:t>)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sidR="00C6759F">
        <w:rPr>
          <w:rFonts w:ascii="Book Antiqua" w:eastAsia="Book Antiqua" w:hAnsi="Book Antiqua"/>
        </w:rPr>
        <w:t>2</w:t>
      </w:r>
      <w:proofErr w:type="gramEnd"/>
      <w:r>
        <w:rPr>
          <w:rFonts w:ascii="Book Antiqua" w:eastAsia="Book Antiqua" w:hAnsi="Book Antiqua"/>
        </w:rPr>
        <w:t xml:space="preserve"> (</w:t>
      </w:r>
      <w:r w:rsidR="00C6759F">
        <w:rPr>
          <w:rFonts w:ascii="Book Antiqua" w:eastAsia="Book Antiqua" w:hAnsi="Book Antiqua"/>
        </w:rPr>
        <w:t>dois</w:t>
      </w:r>
      <w:r>
        <w:rPr>
          <w:rFonts w:ascii="Book Antiqua" w:eastAsia="Book Antiqua" w:hAnsi="Book Antiqua"/>
        </w:rPr>
        <w:t>) dias 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w:t>
      </w:r>
      <w:proofErr w:type="gramStart"/>
      <w:r w:rsidR="0022182E" w:rsidRPr="00E51643">
        <w:rPr>
          <w:rFonts w:ascii="Book Antiqua" w:eastAsia="Book Antiqua" w:hAnsi="Book Antiqua"/>
        </w:rPr>
        <w:t>fica</w:t>
      </w:r>
      <w:proofErr w:type="gramEnd"/>
      <w:r w:rsidR="0022182E"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w:t>
      </w:r>
      <w:proofErr w:type="spellStart"/>
      <w:r w:rsidRPr="00826157">
        <w:rPr>
          <w:rFonts w:ascii="Book Antiqua" w:eastAsia="Book Antiqua" w:hAnsi="Book Antiqua"/>
        </w:rPr>
        <w:t>IGP</w:t>
      </w:r>
      <w:proofErr w:type="spellEnd"/>
      <w:r w:rsidRPr="00826157">
        <w:rPr>
          <w:rFonts w:ascii="Book Antiqua" w:eastAsia="Book Antiqua" w:hAnsi="Book Antiqua"/>
        </w:rPr>
        <w:t>-DI, ou por outro que venha a substituí-lo.</w:t>
      </w:r>
    </w:p>
    <w:p w:rsidR="00091BE3" w:rsidRDefault="00091BE3" w:rsidP="0022182E">
      <w:pPr>
        <w:widowControl w:val="0"/>
        <w:rPr>
          <w:rFonts w:ascii="Book Antiqua" w:hAnsi="Book Antiqua"/>
          <w:highlight w:val="yellow"/>
        </w:rPr>
      </w:pPr>
    </w:p>
    <w:p w:rsidR="0022182E" w:rsidRPr="005A7CDE" w:rsidRDefault="000B5645" w:rsidP="0022182E">
      <w:pPr>
        <w:widowControl w:val="0"/>
        <w:autoSpaceDE w:val="0"/>
        <w:autoSpaceDN w:val="0"/>
        <w:adjustRightInd w:val="0"/>
        <w:rPr>
          <w:rFonts w:ascii="Book Antiqua" w:eastAsia="Book Antiqua" w:hAnsi="Book Antiqua"/>
          <w:b/>
          <w:color w:val="FF0000"/>
        </w:rPr>
      </w:pPr>
      <w:r w:rsidRPr="00071F7D">
        <w:rPr>
          <w:rFonts w:ascii="Book Antiqua" w:eastAsia="Book Antiqua" w:hAnsi="Book Antiqua"/>
          <w:b/>
        </w:rPr>
        <w:t>2</w:t>
      </w:r>
      <w:r w:rsidR="0022182E" w:rsidRPr="00071F7D">
        <w:rPr>
          <w:rFonts w:ascii="Book Antiqua" w:eastAsia="Book Antiqua" w:hAnsi="Book Antiqua"/>
          <w:b/>
        </w:rPr>
        <w:t>1.  DO PRAZO CONTRATUAL, DAS CONDIÇÕES DE ENTREGA E RECEBIMENTO</w:t>
      </w:r>
    </w:p>
    <w:p w:rsidR="00B75483" w:rsidRPr="009F744A" w:rsidRDefault="00B75483" w:rsidP="00B75483">
      <w:pPr>
        <w:widowControl w:val="0"/>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D40CE7" w:rsidRPr="00BB16AF"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2</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D40CE7" w:rsidRPr="00BB16AF" w:rsidRDefault="00D40CE7" w:rsidP="00D40C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lastRenderedPageBreak/>
        <w:t>21</w:t>
      </w:r>
      <w:r w:rsidRPr="00BB16AF">
        <w:rPr>
          <w:rFonts w:ascii="Book Antiqua" w:eastAsia="Book Antiqua" w:hAnsi="Book Antiqua"/>
          <w:shd w:val="clear" w:color="auto" w:fill="FFFFFF"/>
        </w:rPr>
        <w:t>.</w:t>
      </w:r>
      <w:r>
        <w:rPr>
          <w:rFonts w:ascii="Book Antiqua" w:eastAsia="Book Antiqua" w:hAnsi="Book Antiqua"/>
          <w:shd w:val="clear" w:color="auto" w:fill="FFFFFF"/>
        </w:rPr>
        <w:t>3</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 relacionado</w:t>
      </w:r>
      <w:r w:rsidRPr="00BB16AF">
        <w:rPr>
          <w:rFonts w:ascii="Book Antiqua" w:eastAsia="Book Antiqua" w:hAnsi="Book Antiqua"/>
          <w:shd w:val="clear" w:color="auto" w:fill="FFFFFF"/>
        </w:rPr>
        <w:t xml:space="preserve">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no </w:t>
      </w:r>
      <w:r w:rsidRPr="00BB16AF">
        <w:rPr>
          <w:rFonts w:ascii="Book Antiqua" w:eastAsia="Book Antiqua" w:hAnsi="Book Antiqua"/>
          <w:b/>
          <w:shd w:val="clear" w:color="auto" w:fill="FFFFFF"/>
        </w:rPr>
        <w:t xml:space="preserve">prazo máximo de até </w:t>
      </w:r>
      <w:proofErr w:type="gramStart"/>
      <w:r w:rsidRPr="00BB16AF">
        <w:rPr>
          <w:rFonts w:ascii="Book Antiqua" w:eastAsia="Book Antiqua" w:hAnsi="Book Antiqua"/>
          <w:b/>
          <w:shd w:val="clear" w:color="auto" w:fill="FFFFFF"/>
        </w:rPr>
        <w:t>5</w:t>
      </w:r>
      <w:proofErr w:type="gramEnd"/>
      <w:r w:rsidRPr="00BB16AF">
        <w:rPr>
          <w:rFonts w:ascii="Book Antiqua" w:eastAsia="Book Antiqua" w:hAnsi="Book Antiqua"/>
          <w:b/>
          <w:shd w:val="clear" w:color="auto" w:fill="FFFFFF"/>
        </w:rPr>
        <w:t xml:space="preserve"> (cinco) dias úteis </w:t>
      </w:r>
      <w:r w:rsidRPr="00BB16AF">
        <w:rPr>
          <w:rFonts w:ascii="Book Antiqua" w:eastAsia="Book Antiqua" w:hAnsi="Book Antiqua"/>
          <w:shd w:val="clear" w:color="auto" w:fill="FFFFFF"/>
        </w:rPr>
        <w:t>após a sua solicitação</w:t>
      </w:r>
      <w:r w:rsidRPr="00BB16AF">
        <w:rPr>
          <w:rFonts w:ascii="Book Antiqua" w:eastAsia="Book Antiqua" w:hAnsi="Book Antiqua"/>
          <w:b/>
          <w:shd w:val="clear" w:color="auto" w:fill="FFFFFF"/>
        </w:rPr>
        <w:t xml:space="preserve">, </w:t>
      </w:r>
      <w:r w:rsidRPr="00BB16AF">
        <w:rPr>
          <w:rFonts w:ascii="Book Antiqua" w:eastAsia="Book Antiqua" w:hAnsi="Book Antiqua"/>
          <w:shd w:val="clear" w:color="auto" w:fill="FFFFFF"/>
        </w:rPr>
        <w:t xml:space="preserve">em horário de expediente, nas condições estipuladas no Edital e seus Anexos, no local indicado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rPr>
        <w:t xml:space="preserve">. </w:t>
      </w:r>
    </w:p>
    <w:p w:rsidR="00D40CE7" w:rsidRPr="00BB16AF"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3</w:t>
      </w:r>
      <w:r w:rsidRPr="00BB16AF">
        <w:rPr>
          <w:rFonts w:ascii="Book Antiqua" w:eastAsia="Book Antiqua" w:hAnsi="Book Antiqua"/>
        </w:rPr>
        <w:t>.1 A critério da administração poderão ser solicitadas entregas no seguinte endereço:</w:t>
      </w:r>
    </w:p>
    <w:p w:rsidR="00D40CE7" w:rsidRPr="00BB16AF"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D40CE7" w:rsidRDefault="00D40CE7" w:rsidP="00D40CE7">
      <w:pPr>
        <w:rPr>
          <w:rFonts w:ascii="Book Antiqua" w:hAnsi="Book Antiqua" w:cs="Book Antiqua"/>
          <w:color w:val="000000"/>
          <w:shd w:val="clear" w:color="auto" w:fill="FFFFFF"/>
        </w:rPr>
      </w:pPr>
      <w:r>
        <w:rPr>
          <w:rFonts w:ascii="Book Antiqua" w:hAnsi="Book Antiqua" w:cs="Book Antiqua"/>
          <w:b/>
          <w:color w:val="000000"/>
          <w:u w:val="single"/>
          <w:shd w:val="clear" w:color="auto" w:fill="FFFFFF"/>
        </w:rPr>
        <w:t xml:space="preserve">POLICLÍNICA MUNICIPAL DR. </w:t>
      </w:r>
      <w:proofErr w:type="spellStart"/>
      <w:r>
        <w:rPr>
          <w:rFonts w:ascii="Book Antiqua" w:hAnsi="Book Antiqua" w:cs="Book Antiqua"/>
          <w:b/>
          <w:color w:val="000000"/>
          <w:u w:val="single"/>
          <w:shd w:val="clear" w:color="auto" w:fill="FFFFFF"/>
        </w:rPr>
        <w:t>VALMOR</w:t>
      </w:r>
      <w:proofErr w:type="spellEnd"/>
      <w:r>
        <w:rPr>
          <w:rFonts w:ascii="Book Antiqua" w:hAnsi="Book Antiqua" w:cs="Book Antiqua"/>
          <w:b/>
          <w:color w:val="000000"/>
          <w:u w:val="single"/>
          <w:shd w:val="clear" w:color="auto" w:fill="FFFFFF"/>
        </w:rPr>
        <w:t xml:space="preserve"> </w:t>
      </w:r>
      <w:proofErr w:type="spellStart"/>
      <w:r>
        <w:rPr>
          <w:rFonts w:ascii="Book Antiqua" w:hAnsi="Book Antiqua" w:cs="Book Antiqua"/>
          <w:b/>
          <w:color w:val="000000"/>
          <w:u w:val="single"/>
          <w:shd w:val="clear" w:color="auto" w:fill="FFFFFF"/>
        </w:rPr>
        <w:t>BEDUSCHI</w:t>
      </w:r>
      <w:proofErr w:type="spellEnd"/>
      <w:r>
        <w:rPr>
          <w:rFonts w:ascii="Book Antiqua" w:hAnsi="Book Antiqua" w:cs="Book Antiqua"/>
          <w:b/>
          <w:color w:val="000000"/>
          <w:u w:val="single"/>
          <w:shd w:val="clear" w:color="auto" w:fill="FFFFFF"/>
        </w:rPr>
        <w:t xml:space="preserve"> - </w:t>
      </w:r>
      <w:r w:rsidRPr="00BB16AF">
        <w:rPr>
          <w:rFonts w:ascii="Book Antiqua" w:hAnsi="Book Antiqua" w:cs="Book Antiqua"/>
          <w:b/>
          <w:color w:val="000000"/>
          <w:u w:val="single"/>
          <w:shd w:val="clear" w:color="auto" w:fill="FFFFFF"/>
        </w:rPr>
        <w:t>SECRETARIA MUNICIPAL DE SAÚDE</w:t>
      </w:r>
      <w:r w:rsidRPr="00BB16AF">
        <w:rPr>
          <w:rFonts w:ascii="Book Antiqua" w:hAnsi="Book Antiqua" w:cs="Book Antiqua"/>
          <w:color w:val="000000"/>
          <w:shd w:val="clear" w:color="auto" w:fill="FFFFFF"/>
        </w:rPr>
        <w:t xml:space="preserve"> - Avenida Olga </w:t>
      </w:r>
      <w:proofErr w:type="spellStart"/>
      <w:r w:rsidRPr="00BB16AF">
        <w:rPr>
          <w:rFonts w:ascii="Book Antiqua" w:hAnsi="Book Antiqua" w:cs="Book Antiqua"/>
          <w:color w:val="000000"/>
          <w:shd w:val="clear" w:color="auto" w:fill="FFFFFF"/>
        </w:rPr>
        <w:t>Wehmuth</w:t>
      </w:r>
      <w:proofErr w:type="spellEnd"/>
      <w:r w:rsidRPr="00BB16AF">
        <w:rPr>
          <w:rFonts w:ascii="Book Antiqua" w:hAnsi="Book Antiqua" w:cs="Book Antiqua"/>
          <w:color w:val="000000"/>
          <w:shd w:val="clear" w:color="auto" w:fill="FFFFFF"/>
        </w:rPr>
        <w:t>, nº 151, Sete de Setembro, Gaspar/SC (horário de expediente: 07h30min às 12h00</w:t>
      </w:r>
      <w:r>
        <w:rPr>
          <w:rFonts w:ascii="Book Antiqua" w:hAnsi="Book Antiqua" w:cs="Book Antiqua"/>
          <w:color w:val="000000"/>
          <w:shd w:val="clear" w:color="auto" w:fill="FFFFFF"/>
        </w:rPr>
        <w:t>min e das 13h30min às 17h00min).</w:t>
      </w:r>
    </w:p>
    <w:p w:rsidR="00D40CE7" w:rsidRDefault="00D40CE7" w:rsidP="00D40CE7">
      <w:pPr>
        <w:rPr>
          <w:rFonts w:ascii="Book Antiqua" w:hAnsi="Book Antiqua" w:cs="Book Antiqua"/>
          <w:color w:val="000000"/>
          <w:shd w:val="clear" w:color="auto" w:fill="FFFFFF"/>
        </w:rPr>
      </w:pPr>
    </w:p>
    <w:p w:rsidR="00D40CE7"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3</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D40CE7"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40CE7" w:rsidRPr="00BB16AF" w:rsidRDefault="00D40CE7" w:rsidP="00D40C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4</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D40CE7" w:rsidRPr="00BF465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D40CE7" w:rsidRPr="00BF465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D40CE7"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D40CE7" w:rsidRPr="00BB16A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40CE7" w:rsidRPr="00BB16A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6</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D40CE7" w:rsidRPr="00BF465F"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7</w:t>
      </w:r>
      <w:r w:rsidRPr="00BB16AF">
        <w:rPr>
          <w:rFonts w:ascii="Book Antiqua" w:eastAsia="Book Antiqua" w:hAnsi="Book Antiqua"/>
          <w:shd w:val="clear" w:color="auto" w:fill="FFFFFF"/>
        </w:rPr>
        <w:t xml:space="preserve"> Se a substituição dos materiais cotados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D40CE7" w:rsidRDefault="00D40CE7" w:rsidP="00D40C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8</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114D1" w:rsidRPr="00826157" w:rsidRDefault="000114D1" w:rsidP="0022182E">
      <w:pPr>
        <w:widowControl w:val="0"/>
        <w:rPr>
          <w:rFonts w:ascii="Book Antiqua" w:eastAsia="Book Antiqua" w:hAnsi="Book Antiqua"/>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 xml:space="preserve">, mediante a apresentação da Nota Fiscal/Fatura devidamente atestada pelo responsável do setor requerente.  </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3912E6" w:rsidRPr="00D10F53" w:rsidRDefault="003912E6" w:rsidP="003912E6">
      <w:pPr>
        <w:widowControl w:val="0"/>
        <w:autoSpaceDE w:val="0"/>
        <w:autoSpaceDN w:val="0"/>
        <w:adjustRightInd w:val="0"/>
        <w:rPr>
          <w:rFonts w:ascii="Book Antiqua" w:eastAsia="Book Antiqua" w:hAnsi="Book Antiqua"/>
        </w:rPr>
      </w:pPr>
      <w:proofErr w:type="gramStart"/>
      <w:r>
        <w:rPr>
          <w:rFonts w:ascii="Book Antiqua" w:eastAsia="Book Antiqua" w:hAnsi="Book Antiqua"/>
        </w:rPr>
        <w:t>22</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Pr="00FD1FDA" w:rsidRDefault="00336D74" w:rsidP="0022182E">
      <w:pPr>
        <w:widowControl w:val="0"/>
        <w:autoSpaceDE w:val="0"/>
        <w:autoSpaceDN w:val="0"/>
        <w:adjustRightInd w:val="0"/>
        <w:rPr>
          <w:rFonts w:ascii="Book Antiqua" w:eastAsia="Book Antiqua" w:hAnsi="Book Antiqua"/>
        </w:rPr>
      </w:pPr>
      <w:r w:rsidRPr="00FD1FDA">
        <w:rPr>
          <w:rFonts w:ascii="Book Antiqua" w:eastAsia="Book Antiqua" w:hAnsi="Book Antiqua"/>
        </w:rPr>
        <w:t>22</w:t>
      </w:r>
      <w:r w:rsidR="0022182E"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0022182E" w:rsidRPr="00FD1FDA">
        <w:rPr>
          <w:rFonts w:ascii="Book Antiqua" w:eastAsia="Book Antiqua" w:hAnsi="Book Antiqua"/>
        </w:rPr>
        <w:t>correrão à conta dos recursos especificados no orçamento do Município e nos demais órgãos e entidades usuárias, existente</w:t>
      </w:r>
      <w:r w:rsidR="000746E6" w:rsidRPr="00FD1FDA">
        <w:rPr>
          <w:rFonts w:ascii="Book Antiqua" w:eastAsia="Book Antiqua" w:hAnsi="Book Antiqua"/>
        </w:rPr>
        <w:t>s</w:t>
      </w:r>
      <w:r w:rsidR="0022182E" w:rsidRPr="00FD1FDA">
        <w:rPr>
          <w:rFonts w:ascii="Book Antiqua" w:eastAsia="Book Antiqua" w:hAnsi="Book Antiqua"/>
        </w:rPr>
        <w:t xml:space="preserve"> na</w:t>
      </w:r>
      <w:r w:rsidR="000746E6" w:rsidRPr="00FD1FDA">
        <w:rPr>
          <w:rFonts w:ascii="Book Antiqua" w:eastAsia="Book Antiqua" w:hAnsi="Book Antiqua"/>
        </w:rPr>
        <w:t>s</w:t>
      </w:r>
      <w:r w:rsidR="0022182E" w:rsidRPr="00FD1FDA">
        <w:rPr>
          <w:rFonts w:ascii="Book Antiqua" w:eastAsia="Book Antiqua" w:hAnsi="Book Antiqua"/>
        </w:rPr>
        <w:t xml:space="preserve"> seguinte</w:t>
      </w:r>
      <w:r w:rsidR="000746E6" w:rsidRPr="00FD1FDA">
        <w:rPr>
          <w:rFonts w:ascii="Book Antiqua" w:eastAsia="Book Antiqua" w:hAnsi="Book Antiqua"/>
        </w:rPr>
        <w:t>s</w:t>
      </w:r>
      <w:r w:rsidR="0022182E" w:rsidRPr="00FD1FDA">
        <w:rPr>
          <w:rFonts w:ascii="Book Antiqua" w:eastAsia="Book Antiqua" w:hAnsi="Book Antiqua"/>
        </w:rPr>
        <w:t xml:space="preserve"> dotaç</w:t>
      </w:r>
      <w:r w:rsidR="000746E6" w:rsidRPr="00FD1FDA">
        <w:rPr>
          <w:rFonts w:ascii="Book Antiqua" w:eastAsia="Book Antiqua" w:hAnsi="Book Antiqua"/>
        </w:rPr>
        <w:t>ões</w:t>
      </w:r>
      <w:r w:rsidR="0022182E" w:rsidRPr="00FD1FDA">
        <w:rPr>
          <w:rFonts w:ascii="Book Antiqua" w:eastAsia="Book Antiqua" w:hAnsi="Book Antiqua"/>
        </w:rPr>
        <w:t>:</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jc w:val="right"/>
        <w:rPr>
          <w:rFonts w:ascii="Book Antiqua" w:eastAsia="Calibri" w:hAnsi="Book Antiqua" w:cs="BookAntiqua,Italic"/>
          <w:i/>
          <w:iCs/>
          <w:sz w:val="20"/>
          <w:szCs w:val="20"/>
          <w:lang w:eastAsia="pt-BR"/>
        </w:rPr>
      </w:pPr>
      <w:r w:rsidRPr="00C1132D">
        <w:rPr>
          <w:rFonts w:ascii="Book Antiqua" w:eastAsia="Calibri" w:hAnsi="Book Antiqua" w:cs="BookAntiqua,Italic"/>
          <w:i/>
          <w:iCs/>
          <w:sz w:val="20"/>
          <w:szCs w:val="20"/>
          <w:lang w:eastAsia="pt-BR"/>
        </w:rPr>
        <w:t>Gabinete do Prefeito e Vice-Prefeito</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5</w:t>
      </w:r>
      <w:r w:rsidRPr="0028029F">
        <w:rPr>
          <w:rFonts w:ascii="Book Antiqua" w:hAnsi="Book Antiqua"/>
          <w:b/>
          <w:i/>
          <w:sz w:val="20"/>
          <w:szCs w:val="20"/>
        </w:rPr>
        <w:t>.3</w:t>
      </w:r>
      <w:r w:rsidRPr="00C1132D">
        <w:rPr>
          <w:rFonts w:ascii="Book Antiqua" w:hAnsi="Book Antiqua"/>
          <w:b/>
          <w:i/>
          <w:sz w:val="20"/>
          <w:szCs w:val="20"/>
        </w:rPr>
        <w:t>.3.90.00.00.00.00.00;</w:t>
      </w:r>
    </w:p>
    <w:p w:rsidR="000746E6" w:rsidRPr="00C1132D" w:rsidRDefault="000746E6" w:rsidP="000746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0"/>
          <w:szCs w:val="20"/>
        </w:rPr>
      </w:pPr>
      <w:r w:rsidRPr="00C1132D">
        <w:rPr>
          <w:rFonts w:ascii="Book Antiqua" w:hAnsi="Book Antiqua"/>
          <w:i/>
          <w:sz w:val="20"/>
          <w:szCs w:val="20"/>
        </w:rPr>
        <w:lastRenderedPageBreak/>
        <w:t>Superintendência de Defesa Civil</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C1132D">
        <w:rPr>
          <w:rFonts w:ascii="Book Antiqua" w:hAnsi="Book Antiqua"/>
          <w:b/>
          <w:i/>
          <w:sz w:val="20"/>
          <w:szCs w:val="20"/>
        </w:rPr>
        <w:t>Dotação 2020.</w:t>
      </w:r>
      <w:r>
        <w:rPr>
          <w:rFonts w:ascii="Book Antiqua" w:hAnsi="Book Antiqua"/>
          <w:b/>
          <w:i/>
          <w:sz w:val="20"/>
          <w:szCs w:val="20"/>
        </w:rPr>
        <w:t>19.</w:t>
      </w:r>
      <w:r w:rsidRPr="00C1132D">
        <w:rPr>
          <w:rFonts w:ascii="Book Antiqua" w:hAnsi="Book Antiqua"/>
          <w:b/>
          <w:i/>
          <w:sz w:val="20"/>
          <w:szCs w:val="20"/>
        </w:rPr>
        <w:t>3.3.90.00.00.00.00.00;</w:t>
      </w:r>
    </w:p>
    <w:p w:rsidR="000746E6" w:rsidRPr="00C1132D" w:rsidRDefault="000746E6" w:rsidP="000746E6">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de Saúde</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C1132D">
        <w:rPr>
          <w:rFonts w:ascii="Book Antiqua" w:hAnsi="Book Antiqua"/>
          <w:b/>
          <w:i/>
          <w:sz w:val="20"/>
          <w:szCs w:val="20"/>
        </w:rPr>
        <w:t>Dotação 2020.141.3.3.90.00.00.00.00.00;</w:t>
      </w:r>
    </w:p>
    <w:p w:rsidR="000746E6" w:rsidRPr="00C1132D" w:rsidRDefault="000746E6" w:rsidP="000746E6">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da Fazenda e Gestão Administrativa</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2020.37.3</w:t>
      </w:r>
      <w:r w:rsidRPr="00C1132D">
        <w:rPr>
          <w:rFonts w:ascii="Book Antiqua" w:hAnsi="Book Antiqua"/>
          <w:b/>
          <w:i/>
          <w:sz w:val="20"/>
          <w:szCs w:val="20"/>
        </w:rPr>
        <w:t>.3.90.00.00.00.00.00;</w:t>
      </w:r>
    </w:p>
    <w:p w:rsidR="000746E6" w:rsidRPr="00C1132D" w:rsidRDefault="000746E6" w:rsidP="000746E6">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Corpo de Bombeiros Militar de Gaspar</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9</w:t>
      </w:r>
      <w:r w:rsidRPr="0028029F">
        <w:rPr>
          <w:rFonts w:ascii="Book Antiqua" w:hAnsi="Book Antiqua"/>
          <w:b/>
          <w:i/>
          <w:sz w:val="20"/>
          <w:szCs w:val="20"/>
        </w:rPr>
        <w:t>7.3</w:t>
      </w:r>
      <w:r w:rsidRPr="00C1132D">
        <w:rPr>
          <w:rFonts w:ascii="Book Antiqua" w:hAnsi="Book Antiqua"/>
          <w:b/>
          <w:i/>
          <w:sz w:val="20"/>
          <w:szCs w:val="20"/>
        </w:rPr>
        <w:t>.3.90.00.00.00.00.00;</w:t>
      </w:r>
    </w:p>
    <w:p w:rsidR="000746E6" w:rsidRPr="00C1132D" w:rsidRDefault="000746E6" w:rsidP="000746E6">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de Educação – Educação Infantil</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12</w:t>
      </w:r>
      <w:r w:rsidRPr="0028029F">
        <w:rPr>
          <w:rFonts w:ascii="Book Antiqua" w:hAnsi="Book Antiqua"/>
          <w:b/>
          <w:i/>
          <w:sz w:val="20"/>
          <w:szCs w:val="20"/>
        </w:rPr>
        <w:t>7.3</w:t>
      </w:r>
      <w:r w:rsidRPr="00C1132D">
        <w:rPr>
          <w:rFonts w:ascii="Book Antiqua" w:hAnsi="Book Antiqua"/>
          <w:b/>
          <w:i/>
          <w:sz w:val="20"/>
          <w:szCs w:val="20"/>
        </w:rPr>
        <w:t>.3.90.00.00.00.00.00;</w:t>
      </w:r>
    </w:p>
    <w:p w:rsidR="000746E6" w:rsidRPr="00C1132D" w:rsidRDefault="000746E6" w:rsidP="000746E6">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de Educação – Educação Fundamental</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156</w:t>
      </w:r>
      <w:r w:rsidRPr="0028029F">
        <w:rPr>
          <w:rFonts w:ascii="Book Antiqua" w:hAnsi="Book Antiqua"/>
          <w:b/>
          <w:i/>
          <w:sz w:val="20"/>
          <w:szCs w:val="20"/>
        </w:rPr>
        <w:t>.3</w:t>
      </w:r>
      <w:r w:rsidRPr="00C1132D">
        <w:rPr>
          <w:rFonts w:ascii="Book Antiqua" w:hAnsi="Book Antiqua"/>
          <w:b/>
          <w:i/>
          <w:sz w:val="20"/>
          <w:szCs w:val="20"/>
        </w:rPr>
        <w:t>.3.90.00.00.00.00.00;</w:t>
      </w:r>
    </w:p>
    <w:p w:rsidR="000746E6" w:rsidRPr="00C1132D" w:rsidRDefault="000746E6" w:rsidP="000746E6">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Fundação Municipal de Esportes e Lazer</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C1132D">
        <w:rPr>
          <w:rFonts w:ascii="Book Antiqua" w:hAnsi="Book Antiqua"/>
          <w:b/>
          <w:i/>
          <w:sz w:val="20"/>
          <w:szCs w:val="20"/>
        </w:rPr>
        <w:t>Dotação 2020.</w:t>
      </w:r>
      <w:r>
        <w:rPr>
          <w:rFonts w:ascii="Book Antiqua" w:hAnsi="Book Antiqua"/>
          <w:b/>
          <w:i/>
          <w:sz w:val="20"/>
          <w:szCs w:val="20"/>
        </w:rPr>
        <w:t>9.</w:t>
      </w:r>
      <w:r w:rsidRPr="00C1132D">
        <w:rPr>
          <w:rFonts w:ascii="Book Antiqua" w:hAnsi="Book Antiqua"/>
          <w:b/>
          <w:i/>
          <w:sz w:val="20"/>
          <w:szCs w:val="20"/>
        </w:rPr>
        <w:t>3.3.90.00.00.00.00.00;</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Assistência Social </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2020.37.3</w:t>
      </w:r>
      <w:r w:rsidRPr="00C1132D">
        <w:rPr>
          <w:rFonts w:ascii="Book Antiqua" w:hAnsi="Book Antiqua"/>
          <w:b/>
          <w:i/>
          <w:sz w:val="20"/>
          <w:szCs w:val="20"/>
        </w:rPr>
        <w:t>.3.90.00.00.00.00.00</w:t>
      </w:r>
      <w:r>
        <w:rPr>
          <w:rFonts w:ascii="Book Antiqua" w:hAnsi="Book Antiqua"/>
          <w:b/>
          <w:i/>
          <w:sz w:val="20"/>
          <w:szCs w:val="20"/>
        </w:rPr>
        <w:t>;</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Agricultura e </w:t>
      </w:r>
      <w:proofErr w:type="spellStart"/>
      <w:r w:rsidRPr="00C1132D">
        <w:rPr>
          <w:rFonts w:ascii="Book Antiqua" w:eastAsia="Calibri" w:hAnsi="Book Antiqua" w:cs="BookAntiqua,Italic"/>
          <w:i/>
          <w:iCs/>
          <w:sz w:val="20"/>
          <w:szCs w:val="20"/>
          <w:lang w:eastAsia="pt-BR"/>
        </w:rPr>
        <w:t>Aquicultura</w:t>
      </w:r>
      <w:proofErr w:type="spellEnd"/>
    </w:p>
    <w:p w:rsidR="000746E6" w:rsidRPr="00C1132D" w:rsidRDefault="000746E6" w:rsidP="000746E6">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193</w:t>
      </w:r>
      <w:r w:rsidRPr="0028029F">
        <w:rPr>
          <w:rFonts w:ascii="Book Antiqua" w:hAnsi="Book Antiqua"/>
          <w:b/>
          <w:i/>
          <w:sz w:val="20"/>
          <w:szCs w:val="20"/>
        </w:rPr>
        <w:t>.3</w:t>
      </w:r>
      <w:r w:rsidRPr="00C1132D">
        <w:rPr>
          <w:rFonts w:ascii="Book Antiqua" w:hAnsi="Book Antiqua"/>
          <w:b/>
          <w:i/>
          <w:sz w:val="20"/>
          <w:szCs w:val="20"/>
        </w:rPr>
        <w:t>.3.90.00.00.00.00.00;</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Secretaria Municipal de Obras e Serviços Urbanos</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241</w:t>
      </w:r>
      <w:r w:rsidRPr="0028029F">
        <w:rPr>
          <w:rFonts w:ascii="Book Antiqua" w:hAnsi="Book Antiqua"/>
          <w:b/>
          <w:i/>
          <w:sz w:val="20"/>
          <w:szCs w:val="20"/>
        </w:rPr>
        <w:t>.3</w:t>
      </w:r>
      <w:r w:rsidRPr="00C1132D">
        <w:rPr>
          <w:rFonts w:ascii="Book Antiqua" w:hAnsi="Book Antiqua"/>
          <w:b/>
          <w:i/>
          <w:sz w:val="20"/>
          <w:szCs w:val="20"/>
        </w:rPr>
        <w:t>.3.90.00.00.00.00.00</w:t>
      </w:r>
      <w:r>
        <w:rPr>
          <w:rFonts w:ascii="Book Antiqua" w:hAnsi="Book Antiqua"/>
          <w:b/>
          <w:i/>
          <w:sz w:val="20"/>
          <w:szCs w:val="20"/>
        </w:rPr>
        <w:t>;</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Secretaria Municipal de Planejamento Territorial</w:t>
      </w:r>
    </w:p>
    <w:p w:rsidR="000746E6" w:rsidRPr="00C1132D" w:rsidRDefault="000746E6" w:rsidP="000746E6">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257</w:t>
      </w:r>
      <w:r w:rsidRPr="0028029F">
        <w:rPr>
          <w:rFonts w:ascii="Book Antiqua" w:hAnsi="Book Antiqua"/>
          <w:b/>
          <w:i/>
          <w:sz w:val="20"/>
          <w:szCs w:val="20"/>
        </w:rPr>
        <w:t>.3</w:t>
      </w:r>
      <w:r w:rsidRPr="00C1132D">
        <w:rPr>
          <w:rFonts w:ascii="Book Antiqua" w:hAnsi="Book Antiqua"/>
          <w:b/>
          <w:i/>
          <w:sz w:val="20"/>
          <w:szCs w:val="20"/>
        </w:rPr>
        <w:t>.3.90.00.00.00.00.00;</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Serviço Autônomo Municipal de Água e Esgoto – </w:t>
      </w:r>
      <w:proofErr w:type="spellStart"/>
      <w:r w:rsidRPr="00C1132D">
        <w:rPr>
          <w:rFonts w:ascii="Book Antiqua" w:eastAsia="Calibri" w:hAnsi="Book Antiqua" w:cs="Book Antiqua"/>
          <w:i/>
          <w:sz w:val="20"/>
          <w:szCs w:val="20"/>
        </w:rPr>
        <w:t>SAMAE</w:t>
      </w:r>
      <w:proofErr w:type="spellEnd"/>
    </w:p>
    <w:p w:rsidR="000746E6" w:rsidRDefault="000746E6" w:rsidP="000746E6">
      <w:pPr>
        <w:widowControl w:val="0"/>
        <w:autoSpaceDE w:val="0"/>
        <w:autoSpaceDN w:val="0"/>
        <w:adjustRightInd w:val="0"/>
        <w:jc w:val="right"/>
        <w:rPr>
          <w:rFonts w:ascii="Book Antiqua" w:hAnsi="Book Antiqua"/>
          <w:b/>
          <w:i/>
        </w:rPr>
      </w:pPr>
      <w:r w:rsidRPr="00C1132D">
        <w:rPr>
          <w:rFonts w:ascii="Book Antiqua" w:eastAsia="Calibri" w:hAnsi="Book Antiqua" w:cs="BookAntiqua,Italic"/>
          <w:i/>
          <w:iCs/>
          <w:sz w:val="20"/>
          <w:szCs w:val="20"/>
          <w:lang w:eastAsia="pt-BR"/>
        </w:rPr>
        <w:t xml:space="preserve"> </w:t>
      </w:r>
      <w:r w:rsidRPr="00C1132D">
        <w:rPr>
          <w:rFonts w:ascii="Book Antiqua" w:hAnsi="Book Antiqua"/>
          <w:b/>
          <w:i/>
          <w:sz w:val="20"/>
          <w:szCs w:val="20"/>
        </w:rPr>
        <w:t>Dotação 2020.12.3.3.90.00.00.00.00.00.</w:t>
      </w:r>
    </w:p>
    <w:p w:rsidR="0022182E" w:rsidRPr="000746E6" w:rsidRDefault="0022182E" w:rsidP="000746E6">
      <w:pPr>
        <w:widowControl w:val="0"/>
        <w:autoSpaceDE w:val="0"/>
        <w:autoSpaceDN w:val="0"/>
        <w:adjustRightInd w:val="0"/>
        <w:rPr>
          <w:rFonts w:ascii="Book Antiqua" w:eastAsia="Book Antiqua" w:hAnsi="Book Antiqua"/>
          <w:color w:val="FF0000"/>
        </w:rPr>
      </w:pP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w:t>
      </w:r>
      <w:proofErr w:type="gramStart"/>
      <w:r w:rsidR="0022182E" w:rsidRPr="0040198A">
        <w:rPr>
          <w:rFonts w:ascii="Book Antiqua" w:hAnsi="Book Antiqua"/>
        </w:rPr>
        <w:t>É</w:t>
      </w:r>
      <w:proofErr w:type="gramEnd"/>
      <w:r w:rsidR="0022182E"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proofErr w:type="gramStart"/>
      <w:r>
        <w:rPr>
          <w:rFonts w:ascii="Book Antiqua" w:hAnsi="Book Antiqua"/>
        </w:rPr>
        <w:t>24</w:t>
      </w:r>
      <w:r w:rsidR="00D94D3E">
        <w:rPr>
          <w:rFonts w:ascii="Book Antiqua" w:hAnsi="Book Antiqua"/>
        </w:rPr>
        <w:t>.1 Qualquer</w:t>
      </w:r>
      <w:proofErr w:type="gramEnd"/>
      <w:r w:rsidR="00D94D3E">
        <w:rPr>
          <w:rFonts w:ascii="Book Antiqua" w:hAnsi="Book Antiqua"/>
        </w:rPr>
        <w:t xml:space="preserve">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6E1043">
        <w:rPr>
          <w:rFonts w:ascii="Book Antiqua" w:hAnsi="Book Antiqua"/>
          <w:b/>
        </w:rPr>
        <w:t>até</w:t>
      </w:r>
      <w:r w:rsidR="004263D4" w:rsidRPr="006E1043">
        <w:rPr>
          <w:rFonts w:ascii="Book Antiqua" w:hAnsi="Book Antiqua"/>
          <w:b/>
        </w:rPr>
        <w:t xml:space="preserve"> </w:t>
      </w:r>
      <w:r w:rsidR="00F018E1" w:rsidRPr="006E1043">
        <w:rPr>
          <w:rFonts w:ascii="Book Antiqua" w:hAnsi="Book Antiqua"/>
          <w:b/>
        </w:rPr>
        <w:t>0</w:t>
      </w:r>
      <w:r w:rsidR="00D73846" w:rsidRPr="006E1043">
        <w:rPr>
          <w:rFonts w:ascii="Book Antiqua" w:hAnsi="Book Antiqua"/>
          <w:b/>
        </w:rPr>
        <w:t>1</w:t>
      </w:r>
      <w:r w:rsidR="00F018E1" w:rsidRPr="006E1043">
        <w:rPr>
          <w:rFonts w:ascii="Book Antiqua" w:hAnsi="Book Antiqua"/>
          <w:b/>
        </w:rPr>
        <w:t xml:space="preserve"> (</w:t>
      </w:r>
      <w:r w:rsidR="00D73846" w:rsidRPr="006E1043">
        <w:rPr>
          <w:rFonts w:ascii="Book Antiqua" w:hAnsi="Book Antiqua"/>
          <w:b/>
        </w:rPr>
        <w:t>um</w:t>
      </w:r>
      <w:r w:rsidR="00F018E1" w:rsidRPr="006E1043">
        <w:rPr>
          <w:rFonts w:ascii="Book Antiqua" w:hAnsi="Book Antiqua"/>
          <w:b/>
        </w:rPr>
        <w:t>) dia úti</w:t>
      </w:r>
      <w:r w:rsidR="00D73846" w:rsidRPr="006E1043">
        <w:rPr>
          <w:rFonts w:ascii="Book Antiqua" w:hAnsi="Book Antiqua"/>
          <w:b/>
        </w:rPr>
        <w:t>l</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E71338" w:rsidRPr="006F28EF">
        <w:rPr>
          <w:rStyle w:val="nfase"/>
          <w:rFonts w:ascii="Book Antiqua" w:eastAsia="Book Antiqua" w:hAnsi="Book Antiqua"/>
          <w:b/>
          <w:i w:val="0"/>
        </w:rPr>
        <w:t>0</w:t>
      </w:r>
      <w:r w:rsidR="008409E2" w:rsidRPr="006F28EF">
        <w:rPr>
          <w:rStyle w:val="nfase"/>
          <w:rFonts w:ascii="Book Antiqua" w:eastAsia="Book Antiqua" w:hAnsi="Book Antiqua"/>
          <w:b/>
          <w:i w:val="0"/>
        </w:rPr>
        <w:t>1</w:t>
      </w:r>
      <w:r w:rsidR="00E71338" w:rsidRPr="006F28EF">
        <w:rPr>
          <w:rStyle w:val="nfase"/>
          <w:rFonts w:ascii="Book Antiqua" w:eastAsia="Book Antiqua" w:hAnsi="Book Antiqua"/>
          <w:b/>
          <w:i w:val="0"/>
        </w:rPr>
        <w:t xml:space="preserve"> (</w:t>
      </w:r>
      <w:r w:rsidR="008409E2" w:rsidRPr="006F28EF">
        <w:rPr>
          <w:rStyle w:val="nfase"/>
          <w:rFonts w:ascii="Book Antiqua" w:eastAsia="Book Antiqua" w:hAnsi="Book Antiqua"/>
          <w:b/>
          <w:i w:val="0"/>
        </w:rPr>
        <w:t>um</w:t>
      </w:r>
      <w:r w:rsidR="00E71338" w:rsidRPr="006F28EF">
        <w:rPr>
          <w:rStyle w:val="nfase"/>
          <w:rFonts w:ascii="Book Antiqua" w:eastAsia="Book Antiqua" w:hAnsi="Book Antiqua"/>
          <w:b/>
          <w:i w:val="0"/>
        </w:rPr>
        <w:t>) dia úti</w:t>
      </w:r>
      <w:r w:rsidR="008409E2" w:rsidRPr="006F28EF">
        <w:rPr>
          <w:rStyle w:val="nfase"/>
          <w:rFonts w:ascii="Book Antiqua" w:eastAsia="Book Antiqua" w:hAnsi="Book Antiqua"/>
          <w:b/>
          <w:i w:val="0"/>
        </w:rPr>
        <w:t>l</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 xml:space="preserve">até </w:t>
      </w:r>
      <w:r w:rsidR="00A17B62" w:rsidRPr="00003441">
        <w:rPr>
          <w:rStyle w:val="nfase"/>
          <w:rFonts w:ascii="Book Antiqua" w:eastAsia="Book Antiqua" w:hAnsi="Book Antiqua"/>
          <w:b/>
          <w:i w:val="0"/>
        </w:rPr>
        <w:t>0</w:t>
      </w:r>
      <w:r w:rsidR="00A17B62">
        <w:rPr>
          <w:rStyle w:val="nfase"/>
          <w:rFonts w:ascii="Book Antiqua" w:eastAsia="Book Antiqua" w:hAnsi="Book Antiqua"/>
          <w:b/>
          <w:i w:val="0"/>
        </w:rPr>
        <w:t>1</w:t>
      </w:r>
      <w:r w:rsidR="00A17B62" w:rsidRPr="00003441">
        <w:rPr>
          <w:rStyle w:val="nfase"/>
          <w:rFonts w:ascii="Book Antiqua" w:eastAsia="Book Antiqua" w:hAnsi="Book Antiqua"/>
          <w:b/>
          <w:i w:val="0"/>
        </w:rPr>
        <w:t xml:space="preserve"> (</w:t>
      </w:r>
      <w:r w:rsidR="00A17B62">
        <w:rPr>
          <w:rStyle w:val="nfase"/>
          <w:rFonts w:ascii="Book Antiqua" w:eastAsia="Book Antiqua" w:hAnsi="Book Antiqua"/>
          <w:b/>
          <w:i w:val="0"/>
        </w:rPr>
        <w:t>um)</w:t>
      </w:r>
      <w:r w:rsidR="00A17B62" w:rsidRPr="005B1844">
        <w:rPr>
          <w:rStyle w:val="nfase"/>
          <w:rFonts w:ascii="Book Antiqua" w:eastAsia="Book Antiqua" w:hAnsi="Book Antiqua"/>
          <w:b/>
          <w:i w:val="0"/>
        </w:rPr>
        <w:t xml:space="preserve"> dia úti</w:t>
      </w:r>
      <w:r w:rsidR="00A17B62">
        <w:rPr>
          <w:rStyle w:val="nfase"/>
          <w:rFonts w:ascii="Book Antiqua" w:eastAsia="Book Antiqua" w:hAnsi="Book Antiqua"/>
          <w:b/>
          <w:i w:val="0"/>
        </w:rPr>
        <w:t>l</w:t>
      </w:r>
      <w:r w:rsidR="00A17B62"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lastRenderedPageBreak/>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922AFD" w:rsidRDefault="00922AFD"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D1907"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1932E1">
        <w:rPr>
          <w:rFonts w:ascii="Book Antiqua" w:eastAsia="Arial" w:hAnsi="Book Antiqua" w:cs="Book Antiqua"/>
          <w:lang w:eastAsia="pt-BR"/>
        </w:rPr>
        <w:t>r total da Proposta de Preços do</w:t>
      </w:r>
      <w:r w:rsidR="00E430D6">
        <w:rPr>
          <w:rFonts w:ascii="Book Antiqua" w:eastAsia="Arial" w:hAnsi="Book Antiqua" w:cs="Book Antiqua"/>
          <w:lang w:eastAsia="pt-BR"/>
        </w:rPr>
        <w:t xml:space="preserve"> </w:t>
      </w:r>
      <w:r w:rsidR="002A6217">
        <w:rPr>
          <w:rFonts w:ascii="Book Antiqua" w:eastAsia="Arial" w:hAnsi="Book Antiqua" w:cs="Book Antiqua"/>
          <w:lang w:eastAsia="pt-BR"/>
        </w:rPr>
        <w:t>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1932E1">
        <w:rPr>
          <w:rFonts w:ascii="Book Antiqua" w:eastAsia="Arial" w:hAnsi="Book Antiqua" w:cs="Book Antiqua"/>
          <w:lang w:eastAsia="pt-BR"/>
        </w:rPr>
        <w:t>6 Em todo caso 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lastRenderedPageBreak/>
        <w:t>25.</w:t>
      </w:r>
      <w:r w:rsidR="0022182E" w:rsidRPr="00C6498C">
        <w:rPr>
          <w:rFonts w:ascii="Book Antiqua" w:eastAsia="Arial" w:hAnsi="Book Antiqua" w:cs="Book Antiqua"/>
          <w:lang w:eastAsia="pt-BR"/>
        </w:rPr>
        <w:t xml:space="preserve">6.1 Em respeito ao princípio do contraditório e ampla defesa, poderá </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7 É facultado a</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B903AC">
        <w:rPr>
          <w:rFonts w:ascii="Book Antiqua" w:eastAsia="Arial" w:hAnsi="Book Antiqua" w:cs="Book Antiqua"/>
          <w:b/>
          <w:lang w:eastAsia="pt-BR"/>
        </w:rPr>
        <w:t xml:space="preserve"> </w:t>
      </w:r>
      <w:r w:rsidR="00B903AC" w:rsidRPr="00B903AC">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9 Caso não seja recolhido o valor da multa no prazo estabelecido, </w:t>
      </w:r>
      <w:r w:rsidR="001932E1">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proofErr w:type="spellStart"/>
      <w:r w:rsidR="0022182E">
        <w:rPr>
          <w:rFonts w:ascii="Book Antiqua" w:eastAsia="Book Antiqua" w:hAnsi="Book Antiqua"/>
        </w:rPr>
        <w:t>subsequente</w:t>
      </w:r>
      <w:proofErr w:type="spellEnd"/>
      <w:r w:rsidR="0022182E">
        <w:rPr>
          <w:rFonts w:ascii="Book Antiqua" w:eastAsia="Book Antiqua" w:hAnsi="Book Antiqua"/>
        </w:rPr>
        <w:t>,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w:t>
      </w:r>
      <w:r w:rsidR="0022182E" w:rsidRPr="00E14AC8">
        <w:rPr>
          <w:rFonts w:ascii="Book Antiqua" w:eastAsia="Book Antiqua" w:hAnsi="Book Antiqua"/>
        </w:rPr>
        <w:lastRenderedPageBreak/>
        <w:t xml:space="preserve">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Pr>
          <w:rFonts w:ascii="Book Antiqua" w:eastAsia="Book Antiqua" w:hAnsi="Book Antiqua"/>
        </w:rPr>
        <w:t xml:space="preserve"> Contrato;</w:t>
      </w:r>
    </w:p>
    <w:p w:rsidR="00FA0664" w:rsidRDefault="0022182E" w:rsidP="0022182E">
      <w:pPr>
        <w:widowControl w:val="0"/>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Modelos/Declarações.</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D736F2" w:rsidRDefault="00D736F2"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343BE">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D736F2" w:rsidRDefault="00D736F2"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50596A">
        <w:rPr>
          <w:rFonts w:ascii="Book Antiqua" w:eastAsia="Book Antiqua" w:hAnsi="Book Antiqua"/>
        </w:rPr>
        <w:t>05</w:t>
      </w:r>
      <w:r w:rsidR="005E254B">
        <w:rPr>
          <w:rFonts w:ascii="Book Antiqua" w:eastAsia="Book Antiqua" w:hAnsi="Book Antiqua"/>
        </w:rPr>
        <w:t xml:space="preserve"> </w:t>
      </w:r>
      <w:r>
        <w:rPr>
          <w:rFonts w:ascii="Book Antiqua" w:eastAsia="Book Antiqua" w:hAnsi="Book Antiqua"/>
        </w:rPr>
        <w:t xml:space="preserve">de </w:t>
      </w:r>
      <w:r w:rsidR="005E254B">
        <w:rPr>
          <w:rFonts w:ascii="Book Antiqua" w:eastAsia="Book Antiqua" w:hAnsi="Book Antiqua"/>
        </w:rPr>
        <w:t>junho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5E254B" w:rsidRDefault="005E254B" w:rsidP="0022182E">
      <w:pPr>
        <w:widowControl w:val="0"/>
        <w:jc w:val="right"/>
        <w:rPr>
          <w:rFonts w:ascii="Book Antiqua" w:eastAsia="Book Antiqua" w:hAnsi="Book Antiqua"/>
        </w:rPr>
      </w:pPr>
    </w:p>
    <w:p w:rsidR="005E254B" w:rsidRDefault="005E254B" w:rsidP="0022182E">
      <w:pPr>
        <w:widowControl w:val="0"/>
        <w:jc w:val="right"/>
        <w:rPr>
          <w:rFonts w:ascii="Book Antiqua" w:eastAsia="Book Antiqua" w:hAnsi="Book Antiqua"/>
        </w:rPr>
      </w:pPr>
    </w:p>
    <w:p w:rsidR="005E254B" w:rsidRDefault="005E254B" w:rsidP="0022182E">
      <w:pPr>
        <w:widowControl w:val="0"/>
        <w:jc w:val="right"/>
        <w:rPr>
          <w:rFonts w:ascii="Book Antiqua" w:eastAsia="Book Antiqua" w:hAnsi="Book Antiqua"/>
        </w:rPr>
      </w:pPr>
    </w:p>
    <w:p w:rsidR="0022182E" w:rsidRDefault="0022182E" w:rsidP="0022182E">
      <w:pPr>
        <w:widowControl w:val="0"/>
        <w:rPr>
          <w:rFonts w:ascii="Book Antiqua" w:eastAsia="Book Antiqua" w:hAnsi="Book Antiqua"/>
        </w:rPr>
      </w:pPr>
    </w:p>
    <w:tbl>
      <w:tblPr>
        <w:tblW w:w="10667" w:type="dxa"/>
        <w:tblInd w:w="-601" w:type="dxa"/>
        <w:tblLook w:val="04A0"/>
      </w:tblPr>
      <w:tblGrid>
        <w:gridCol w:w="5104"/>
        <w:gridCol w:w="142"/>
        <w:gridCol w:w="142"/>
        <w:gridCol w:w="5103"/>
        <w:gridCol w:w="176"/>
      </w:tblGrid>
      <w:tr w:rsidR="005E254B" w:rsidRPr="00384DA3" w:rsidTr="00FA69FF">
        <w:trPr>
          <w:trHeight w:val="1456"/>
        </w:trPr>
        <w:tc>
          <w:tcPr>
            <w:tcW w:w="5246" w:type="dxa"/>
            <w:gridSpan w:val="2"/>
          </w:tcPr>
          <w:p w:rsidR="005E254B" w:rsidRDefault="005E254B" w:rsidP="00FA69FF">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5E254B" w:rsidRDefault="005E254B" w:rsidP="00FA69FF">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Book Antiqua" w:eastAsia="Book Antiqua" w:hAnsi="Book Antiqua"/>
              </w:rPr>
            </w:pPr>
            <w:r w:rsidRPr="00384DA3">
              <w:rPr>
                <w:rFonts w:ascii="Book Antiqua" w:eastAsia="Book Antiqua" w:hAnsi="Book Antiqua"/>
              </w:rPr>
              <w:t>Secretário Municipal da Fazenda e Gestão Administrativa</w:t>
            </w:r>
          </w:p>
          <w:p w:rsidR="005E254B"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5E254B"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5E254B"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5E254B" w:rsidRPr="00384DA3"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tc>
        <w:tc>
          <w:tcPr>
            <w:tcW w:w="5421" w:type="dxa"/>
            <w:gridSpan w:val="3"/>
          </w:tcPr>
          <w:p w:rsidR="005E254B" w:rsidRDefault="005E254B" w:rsidP="00FA69FF">
            <w:pPr>
              <w:tabs>
                <w:tab w:val="left" w:pos="9214"/>
                <w:tab w:val="left" w:pos="9356"/>
              </w:tabs>
              <w:ind w:left="-534" w:right="352"/>
              <w:jc w:val="center"/>
              <w:rPr>
                <w:rFonts w:ascii="Book Antiqua" w:hAnsi="Book Antiqua" w:cs="Book Antiqua"/>
                <w:b/>
                <w:bCs/>
              </w:rPr>
            </w:pPr>
            <w:r w:rsidRPr="006445B9">
              <w:rPr>
                <w:rFonts w:ascii="Book Antiqua" w:hAnsi="Book Antiqua" w:cs="Book Antiqua"/>
                <w:b/>
                <w:bCs/>
              </w:rPr>
              <w:t xml:space="preserve">JORGE LUIZ </w:t>
            </w:r>
            <w:proofErr w:type="spellStart"/>
            <w:r w:rsidRPr="006445B9">
              <w:rPr>
                <w:rFonts w:ascii="Book Antiqua" w:hAnsi="Book Antiqua" w:cs="Book Antiqua"/>
                <w:b/>
                <w:bCs/>
              </w:rPr>
              <w:t>PRUCINIO</w:t>
            </w:r>
            <w:proofErr w:type="spellEnd"/>
            <w:r w:rsidRPr="006445B9">
              <w:rPr>
                <w:rFonts w:ascii="Book Antiqua" w:hAnsi="Book Antiqua" w:cs="Book Antiqua"/>
                <w:b/>
                <w:bCs/>
              </w:rPr>
              <w:t xml:space="preserve"> PEREIRA</w:t>
            </w:r>
          </w:p>
          <w:p w:rsidR="005E254B" w:rsidRDefault="005E254B" w:rsidP="00FA69FF">
            <w:pPr>
              <w:tabs>
                <w:tab w:val="left" w:pos="9214"/>
                <w:tab w:val="left" w:pos="9356"/>
              </w:tabs>
              <w:ind w:left="-250" w:right="636"/>
              <w:jc w:val="center"/>
              <w:rPr>
                <w:rFonts w:ascii="Book Antiqua" w:hAnsi="Book Antiqua" w:cs="Book Antiqua"/>
              </w:rPr>
            </w:pPr>
            <w:r w:rsidRPr="00384DA3">
              <w:rPr>
                <w:rFonts w:ascii="Book Antiqua" w:hAnsi="Book Antiqua" w:cs="Book Antiqua"/>
              </w:rPr>
              <w:t>Chefe de Gabinete</w:t>
            </w:r>
            <w:r>
              <w:rPr>
                <w:rFonts w:ascii="Book Antiqua" w:hAnsi="Book Antiqua" w:cs="Book Antiqua"/>
              </w:rPr>
              <w:t xml:space="preserve"> e </w:t>
            </w:r>
            <w:r w:rsidRPr="0032600D">
              <w:rPr>
                <w:rFonts w:ascii="Book Antiqua" w:hAnsi="Book Antiqua" w:cs="Book Antiqua"/>
              </w:rPr>
              <w:t>Secretári</w:t>
            </w:r>
            <w:r>
              <w:rPr>
                <w:rFonts w:ascii="Book Antiqua" w:hAnsi="Book Antiqua" w:cs="Book Antiqua"/>
              </w:rPr>
              <w:t>o</w:t>
            </w:r>
            <w:r w:rsidRPr="0032600D">
              <w:rPr>
                <w:rFonts w:ascii="Book Antiqua" w:hAnsi="Book Antiqua" w:cs="Book Antiqua"/>
              </w:rPr>
              <w:t xml:space="preserve"> Municipal de </w:t>
            </w:r>
            <w:r>
              <w:rPr>
                <w:rFonts w:ascii="Book Antiqua" w:hAnsi="Book Antiqua" w:cs="Book Antiqua"/>
              </w:rPr>
              <w:t>Educação - Interino</w:t>
            </w:r>
          </w:p>
          <w:p w:rsidR="005E254B" w:rsidRPr="00384DA3" w:rsidRDefault="005E254B" w:rsidP="00FA69FF">
            <w:pPr>
              <w:tabs>
                <w:tab w:val="left" w:pos="9214"/>
                <w:tab w:val="left" w:pos="9356"/>
              </w:tabs>
              <w:ind w:right="-74"/>
              <w:jc w:val="center"/>
              <w:rPr>
                <w:rFonts w:ascii="Book Antiqua" w:hAnsi="Book Antiqua" w:cs="Book Antiqua"/>
              </w:rPr>
            </w:pPr>
          </w:p>
          <w:p w:rsidR="005E254B" w:rsidRPr="00384DA3" w:rsidRDefault="005E254B" w:rsidP="00FA69FF">
            <w:pPr>
              <w:tabs>
                <w:tab w:val="left" w:pos="9214"/>
                <w:tab w:val="left" w:pos="9356"/>
              </w:tabs>
              <w:ind w:right="-993"/>
              <w:rPr>
                <w:rFonts w:ascii="Book Antiqua" w:hAnsi="Book Antiqua" w:cs="Book Antiqua"/>
              </w:rPr>
            </w:pPr>
          </w:p>
        </w:tc>
      </w:tr>
      <w:tr w:rsidR="005E254B" w:rsidRPr="00384DA3" w:rsidTr="00FA69FF">
        <w:trPr>
          <w:gridAfter w:val="1"/>
          <w:wAfter w:w="176" w:type="dxa"/>
        </w:trPr>
        <w:tc>
          <w:tcPr>
            <w:tcW w:w="5104" w:type="dxa"/>
          </w:tcPr>
          <w:p w:rsidR="005E254B" w:rsidRPr="006445B9" w:rsidRDefault="005E254B" w:rsidP="00FA69FF">
            <w:pPr>
              <w:pStyle w:val="Normal0"/>
              <w:ind w:left="0" w:right="34"/>
              <w:jc w:val="center"/>
              <w:rPr>
                <w:rFonts w:ascii="Book Antiqua" w:hAnsi="Book Antiqua" w:cs="Book Antiqua"/>
                <w:b/>
                <w:bCs/>
                <w:sz w:val="22"/>
                <w:szCs w:val="22"/>
              </w:rPr>
            </w:pPr>
            <w:r w:rsidRPr="006445B9">
              <w:rPr>
                <w:rFonts w:ascii="Book Antiqua" w:hAnsi="Book Antiqua" w:cs="Book Antiqua"/>
                <w:b/>
                <w:bCs/>
                <w:sz w:val="22"/>
                <w:szCs w:val="22"/>
              </w:rPr>
              <w:t>ARNALDO GONÇALVES MUNHOZ JÚNIOR</w:t>
            </w:r>
          </w:p>
          <w:p w:rsidR="005E254B" w:rsidRPr="006445B9"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r w:rsidRPr="006445B9">
              <w:rPr>
                <w:rFonts w:ascii="Book Antiqua" w:hAnsi="Book Antiqua" w:cs="Book Antiqua"/>
                <w:bCs/>
              </w:rPr>
              <w:t xml:space="preserve">Secretário Municipal de Saúde </w:t>
            </w:r>
          </w:p>
        </w:tc>
        <w:tc>
          <w:tcPr>
            <w:tcW w:w="5387" w:type="dxa"/>
            <w:gridSpan w:val="3"/>
          </w:tcPr>
          <w:p w:rsidR="005E254B" w:rsidRPr="00986B80" w:rsidRDefault="005E254B" w:rsidP="00FA69FF">
            <w:pPr>
              <w:widowControl w:val="0"/>
              <w:tabs>
                <w:tab w:val="left" w:pos="9214"/>
              </w:tabs>
              <w:autoSpaceDE w:val="0"/>
              <w:autoSpaceDN w:val="0"/>
              <w:adjustRightInd w:val="0"/>
              <w:ind w:left="493" w:right="210"/>
              <w:jc w:val="center"/>
              <w:rPr>
                <w:rFonts w:ascii="Book Antiqua" w:hAnsi="Book Antiqua"/>
                <w:b/>
              </w:rPr>
            </w:pPr>
            <w:r w:rsidRPr="00986B80">
              <w:rPr>
                <w:rFonts w:ascii="Book Antiqua" w:hAnsi="Book Antiqua" w:cs="Book Antiqua"/>
                <w:b/>
              </w:rPr>
              <w:t>JEAN ALEXANDRE DOS SANTOS</w:t>
            </w:r>
          </w:p>
          <w:p w:rsidR="005E254B" w:rsidRDefault="005E254B" w:rsidP="00FA69FF">
            <w:pPr>
              <w:ind w:left="34" w:right="176"/>
              <w:jc w:val="center"/>
              <w:rPr>
                <w:rFonts w:ascii="Book Antiqua" w:hAnsi="Book Antiqua" w:cs="Book Antiqua"/>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e </w:t>
            </w:r>
            <w:r w:rsidRPr="00495591">
              <w:rPr>
                <w:rFonts w:ascii="Book Antiqua" w:hAnsi="Book Antiqua" w:cs="Book Antiqua"/>
              </w:rPr>
              <w:t>Secretário</w:t>
            </w:r>
            <w:r w:rsidRPr="00583E15">
              <w:rPr>
                <w:rFonts w:ascii="Book Antiqua" w:hAnsi="Book Antiqua" w:cs="Book Antiqua"/>
              </w:rPr>
              <w:t xml:space="preserve"> Municipal</w:t>
            </w:r>
            <w:r w:rsidRPr="00495591">
              <w:rPr>
                <w:rFonts w:ascii="Book Antiqua" w:hAnsi="Book Antiqua" w:cs="Book Antiqua"/>
              </w:rPr>
              <w:t xml:space="preserve"> de </w:t>
            </w:r>
            <w:r>
              <w:rPr>
                <w:rFonts w:ascii="Book Antiqua" w:hAnsi="Book Antiqua" w:cs="Book Antiqua"/>
              </w:rPr>
              <w:t xml:space="preserve">Agricultura e </w:t>
            </w:r>
            <w:proofErr w:type="spellStart"/>
            <w:r>
              <w:rPr>
                <w:rFonts w:ascii="Book Antiqua" w:hAnsi="Book Antiqua" w:cs="Book Antiqua"/>
              </w:rPr>
              <w:t>Aquicultura</w:t>
            </w:r>
            <w:proofErr w:type="spellEnd"/>
            <w:r>
              <w:rPr>
                <w:rFonts w:ascii="Book Antiqua" w:hAnsi="Book Antiqua" w:cs="Book Antiqua"/>
              </w:rPr>
              <w:t xml:space="preserve"> - Interino</w:t>
            </w:r>
          </w:p>
          <w:p w:rsidR="005E254B"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p w:rsidR="00E459DB" w:rsidRPr="00384DA3" w:rsidRDefault="00E459D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r>
      <w:tr w:rsidR="005E254B" w:rsidRPr="00384DA3" w:rsidTr="00FA69FF">
        <w:trPr>
          <w:gridAfter w:val="1"/>
          <w:wAfter w:w="176" w:type="dxa"/>
        </w:trPr>
        <w:tc>
          <w:tcPr>
            <w:tcW w:w="5104" w:type="dxa"/>
          </w:tcPr>
          <w:p w:rsidR="005E254B" w:rsidRPr="00384DA3"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c>
          <w:tcPr>
            <w:tcW w:w="5387" w:type="dxa"/>
            <w:gridSpan w:val="3"/>
          </w:tcPr>
          <w:p w:rsidR="005E254B" w:rsidRPr="00384DA3"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r>
      <w:tr w:rsidR="005E254B" w:rsidRPr="00384DA3" w:rsidTr="00FA69FF">
        <w:trPr>
          <w:gridAfter w:val="1"/>
          <w:wAfter w:w="176" w:type="dxa"/>
        </w:trPr>
        <w:tc>
          <w:tcPr>
            <w:tcW w:w="5104" w:type="dxa"/>
          </w:tcPr>
          <w:p w:rsidR="005E254B" w:rsidRPr="00384DA3" w:rsidRDefault="005E254B" w:rsidP="00FA69FF">
            <w:pPr>
              <w:widowControl w:val="0"/>
              <w:tabs>
                <w:tab w:val="left" w:pos="9214"/>
                <w:tab w:val="left" w:pos="9356"/>
              </w:tabs>
              <w:autoSpaceDE w:val="0"/>
              <w:autoSpaceDN w:val="0"/>
              <w:adjustRightInd w:val="0"/>
              <w:ind w:left="33" w:right="-74"/>
              <w:jc w:val="center"/>
              <w:rPr>
                <w:rFonts w:ascii="Book Antiqua" w:hAnsi="Book Antiqua"/>
              </w:rPr>
            </w:pPr>
            <w:proofErr w:type="spellStart"/>
            <w:r>
              <w:rPr>
                <w:rFonts w:ascii="Book Antiqua" w:hAnsi="Book Antiqua" w:cs="Book Antiqua"/>
                <w:b/>
                <w:bCs/>
              </w:rPr>
              <w:t>RONI</w:t>
            </w:r>
            <w:proofErr w:type="spellEnd"/>
            <w:r>
              <w:rPr>
                <w:rFonts w:ascii="Book Antiqua" w:hAnsi="Book Antiqua" w:cs="Book Antiqua"/>
                <w:b/>
                <w:bCs/>
              </w:rPr>
              <w:t xml:space="preserve"> JEAN MULLER</w:t>
            </w:r>
          </w:p>
          <w:p w:rsidR="005E254B" w:rsidRPr="00353CE4" w:rsidRDefault="005E254B" w:rsidP="00FA69FF">
            <w:pPr>
              <w:ind w:left="148" w:right="176"/>
              <w:jc w:val="center"/>
            </w:pPr>
            <w:r w:rsidRPr="00384DA3">
              <w:rPr>
                <w:rFonts w:ascii="Book Antiqua" w:hAnsi="Book Antiqua" w:cs="Book Antiqua"/>
              </w:rPr>
              <w:t>Diretor-Presidente da Fundação Municipal de Esportes e Lazer</w:t>
            </w:r>
          </w:p>
          <w:p w:rsidR="005E254B" w:rsidRPr="006445B9"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600" w:right="210"/>
              <w:jc w:val="center"/>
              <w:rPr>
                <w:rFonts w:ascii="Book Antiqua" w:eastAsia="Arial" w:hAnsi="Book Antiqua" w:cs="Book Antiqua"/>
                <w:lang w:eastAsia="pt-BR"/>
              </w:rPr>
            </w:pPr>
            <w:r w:rsidRPr="006445B9">
              <w:rPr>
                <w:rFonts w:ascii="Book Antiqua" w:eastAsia="Arial" w:hAnsi="Book Antiqua" w:cs="Book Antiqua"/>
                <w:lang w:eastAsia="pt-BR"/>
              </w:rPr>
              <w:t xml:space="preserve"> </w:t>
            </w:r>
          </w:p>
          <w:p w:rsidR="005E254B" w:rsidRDefault="005E254B" w:rsidP="00FA69FF">
            <w:pPr>
              <w:tabs>
                <w:tab w:val="left" w:pos="9214"/>
                <w:tab w:val="left" w:pos="9356"/>
              </w:tabs>
              <w:ind w:right="-993"/>
              <w:jc w:val="center"/>
              <w:rPr>
                <w:rFonts w:ascii="Book Antiqua" w:hAnsi="Book Antiqua" w:cs="Book Antiqua"/>
              </w:rPr>
            </w:pPr>
          </w:p>
          <w:p w:rsidR="005E254B"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p w:rsidR="005E254B" w:rsidRPr="00384DA3"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c>
          <w:tcPr>
            <w:tcW w:w="5387" w:type="dxa"/>
            <w:gridSpan w:val="3"/>
          </w:tcPr>
          <w:p w:rsidR="005E254B" w:rsidRPr="00583E15" w:rsidRDefault="005E254B" w:rsidP="00FA69FF">
            <w:pPr>
              <w:widowControl w:val="0"/>
              <w:autoSpaceDE w:val="0"/>
              <w:autoSpaceDN w:val="0"/>
              <w:adjustRightInd w:val="0"/>
              <w:ind w:right="-73"/>
              <w:jc w:val="center"/>
              <w:rPr>
                <w:rFonts w:ascii="Book Antiqua" w:hAnsi="Book Antiqua"/>
                <w:b/>
              </w:rPr>
            </w:pPr>
            <w:proofErr w:type="spellStart"/>
            <w:r>
              <w:rPr>
                <w:rFonts w:ascii="Book Antiqua" w:hAnsi="Book Antiqua" w:cs="Book Antiqua"/>
                <w:b/>
              </w:rPr>
              <w:t>CLEVERTON</w:t>
            </w:r>
            <w:proofErr w:type="spellEnd"/>
            <w:r>
              <w:rPr>
                <w:rFonts w:ascii="Book Antiqua" w:hAnsi="Book Antiqua" w:cs="Book Antiqua"/>
                <w:b/>
              </w:rPr>
              <w:t xml:space="preserve"> JOÃO BATISTA</w:t>
            </w:r>
          </w:p>
          <w:p w:rsidR="005E254B" w:rsidRDefault="005E254B" w:rsidP="00FA69FF">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250" w:right="0"/>
              <w:jc w:val="center"/>
              <w:rPr>
                <w:rFonts w:ascii="Book Antiqua" w:hAnsi="Book Antiqua" w:cs="Book Antiqua"/>
              </w:rPr>
            </w:pPr>
            <w:r w:rsidRPr="00583E15">
              <w:rPr>
                <w:rFonts w:ascii="Book Antiqua" w:hAnsi="Book Antiqua" w:cs="Book Antiqua"/>
              </w:rPr>
              <w:t xml:space="preserve">Secretário Municipal de </w:t>
            </w:r>
            <w:r>
              <w:rPr>
                <w:rFonts w:ascii="Book Antiqua" w:hAnsi="Book Antiqua" w:cs="Book Antiqua"/>
              </w:rPr>
              <w:t xml:space="preserve">Planejamento Territorial e </w:t>
            </w:r>
            <w:r w:rsidRPr="001C7E3F">
              <w:rPr>
                <w:rFonts w:ascii="Book Antiqua" w:hAnsi="Book Antiqua" w:cs="Book Antiqua"/>
              </w:rPr>
              <w:t xml:space="preserve">Diretor-Presidente do </w:t>
            </w:r>
            <w:proofErr w:type="spellStart"/>
            <w:r w:rsidRPr="001C7E3F">
              <w:rPr>
                <w:rFonts w:ascii="Book Antiqua" w:hAnsi="Book Antiqua" w:cs="Book Antiqua"/>
              </w:rPr>
              <w:t>SAMAE</w:t>
            </w:r>
            <w:proofErr w:type="spellEnd"/>
            <w:r>
              <w:rPr>
                <w:rFonts w:ascii="Book Antiqua" w:hAnsi="Book Antiqua" w:cs="Book Antiqua"/>
              </w:rPr>
              <w:t xml:space="preserve"> - Interino</w:t>
            </w:r>
          </w:p>
          <w:p w:rsidR="005E254B"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3"/>
              <w:jc w:val="center"/>
              <w:rPr>
                <w:rFonts w:ascii="Book Antiqua" w:hAnsi="Book Antiqua" w:cs="Book Antiqua"/>
              </w:rPr>
            </w:pPr>
          </w:p>
          <w:p w:rsidR="005E254B" w:rsidRPr="00384DA3"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eastAsia="Arial" w:hAnsi="Book Antiqua" w:cs="Book Antiqua"/>
                <w:lang w:eastAsia="pt-BR"/>
              </w:rPr>
            </w:pPr>
          </w:p>
          <w:p w:rsidR="005E254B" w:rsidRPr="00384DA3"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eastAsia="Arial" w:hAnsi="Book Antiqua" w:cs="Book Antiqua"/>
                <w:lang w:eastAsia="pt-BR"/>
              </w:rPr>
            </w:pPr>
          </w:p>
          <w:p w:rsidR="005E254B" w:rsidRPr="00384DA3" w:rsidRDefault="005E254B" w:rsidP="00FA6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r>
      <w:tr w:rsidR="005E254B" w:rsidRPr="00384DA3" w:rsidTr="00FA69FF">
        <w:trPr>
          <w:gridAfter w:val="2"/>
          <w:wAfter w:w="34" w:type="dxa"/>
        </w:trPr>
        <w:tc>
          <w:tcPr>
            <w:tcW w:w="5388" w:type="dxa"/>
            <w:gridSpan w:val="3"/>
          </w:tcPr>
          <w:p w:rsidR="005E254B" w:rsidRPr="006445B9" w:rsidRDefault="005E254B" w:rsidP="00FA69FF">
            <w:pPr>
              <w:widowControl w:val="0"/>
              <w:tabs>
                <w:tab w:val="left" w:pos="31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18" w:right="210"/>
              <w:jc w:val="center"/>
              <w:rPr>
                <w:rFonts w:ascii="Book Antiqua" w:eastAsia="Arial" w:hAnsi="Book Antiqua" w:cs="Book Antiqua"/>
                <w:b/>
              </w:rPr>
            </w:pPr>
            <w:proofErr w:type="spellStart"/>
            <w:r w:rsidRPr="006445B9">
              <w:rPr>
                <w:rFonts w:ascii="Book Antiqua" w:eastAsia="Arial" w:hAnsi="Book Antiqua" w:cs="Book Antiqua"/>
                <w:b/>
              </w:rPr>
              <w:t>S</w:t>
            </w:r>
            <w:r>
              <w:rPr>
                <w:rFonts w:ascii="Book Antiqua" w:eastAsia="Arial" w:hAnsi="Book Antiqua" w:cs="Book Antiqua"/>
                <w:b/>
              </w:rPr>
              <w:t>ILVANIA</w:t>
            </w:r>
            <w:proofErr w:type="spellEnd"/>
            <w:r>
              <w:rPr>
                <w:rFonts w:ascii="Book Antiqua" w:eastAsia="Arial" w:hAnsi="Book Antiqua" w:cs="Book Antiqua"/>
                <w:b/>
              </w:rPr>
              <w:t xml:space="preserve"> </w:t>
            </w:r>
            <w:proofErr w:type="spellStart"/>
            <w:r>
              <w:rPr>
                <w:rFonts w:ascii="Book Antiqua" w:eastAsia="Arial" w:hAnsi="Book Antiqua" w:cs="Book Antiqua"/>
                <w:b/>
              </w:rPr>
              <w:t>JANOELO</w:t>
            </w:r>
            <w:proofErr w:type="spellEnd"/>
            <w:r>
              <w:rPr>
                <w:rFonts w:ascii="Book Antiqua" w:eastAsia="Arial" w:hAnsi="Book Antiqua" w:cs="Book Antiqua"/>
                <w:b/>
              </w:rPr>
              <w:t xml:space="preserve"> DOS SANTOS</w:t>
            </w:r>
          </w:p>
          <w:p w:rsidR="005E254B" w:rsidRDefault="005E254B" w:rsidP="00FA69FF">
            <w:pPr>
              <w:tabs>
                <w:tab w:val="left" w:pos="9214"/>
                <w:tab w:val="left" w:pos="9356"/>
              </w:tabs>
              <w:ind w:right="-993"/>
              <w:jc w:val="center"/>
              <w:rPr>
                <w:rFonts w:ascii="Book Antiqua" w:hAnsi="Book Antiqua" w:cs="Book Antiqua"/>
              </w:rPr>
            </w:pPr>
            <w:r w:rsidRPr="006445B9">
              <w:rPr>
                <w:rFonts w:ascii="Book Antiqua" w:eastAsia="Arial" w:hAnsi="Book Antiqua" w:cs="Book Antiqua"/>
              </w:rPr>
              <w:t>Secretária Municipal de Assistência Social</w:t>
            </w:r>
          </w:p>
          <w:p w:rsidR="005E254B" w:rsidRDefault="005E254B" w:rsidP="00FA69FF">
            <w:pPr>
              <w:tabs>
                <w:tab w:val="left" w:pos="9214"/>
                <w:tab w:val="left" w:pos="9356"/>
              </w:tabs>
              <w:ind w:right="-993"/>
              <w:jc w:val="center"/>
              <w:rPr>
                <w:rFonts w:ascii="Book Antiqua" w:hAnsi="Book Antiqua" w:cs="Book Antiqua"/>
              </w:rPr>
            </w:pPr>
          </w:p>
          <w:p w:rsidR="005E254B" w:rsidRDefault="005E254B" w:rsidP="00FA69FF">
            <w:pPr>
              <w:tabs>
                <w:tab w:val="left" w:pos="9214"/>
                <w:tab w:val="left" w:pos="9356"/>
              </w:tabs>
              <w:ind w:right="-993"/>
              <w:jc w:val="center"/>
              <w:rPr>
                <w:rFonts w:ascii="Book Antiqua" w:hAnsi="Book Antiqua" w:cs="Book Antiqua"/>
              </w:rPr>
            </w:pPr>
          </w:p>
          <w:p w:rsidR="005E254B" w:rsidRPr="00384DA3" w:rsidRDefault="005E254B" w:rsidP="00FA69FF">
            <w:pPr>
              <w:ind w:left="34" w:right="-993"/>
              <w:jc w:val="center"/>
              <w:rPr>
                <w:rFonts w:ascii="Book Antiqua" w:hAnsi="Book Antiqua" w:cs="Book Antiqua"/>
              </w:rPr>
            </w:pPr>
          </w:p>
        </w:tc>
      </w:tr>
    </w:tbl>
    <w:p w:rsidR="007E2E8E" w:rsidRDefault="007E2E8E" w:rsidP="0022182E">
      <w:pPr>
        <w:widowControl w:val="0"/>
        <w:jc w:val="center"/>
        <w:rPr>
          <w:rFonts w:ascii="Book Antiqua" w:eastAsia="Arial" w:hAnsi="Book Antiqua" w:cs="Book Antiqua"/>
          <w:b/>
          <w:lang w:eastAsia="pt-BR"/>
        </w:rPr>
      </w:pPr>
    </w:p>
    <w:p w:rsidR="00EA3103" w:rsidRDefault="00EA3103"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777DC8">
        <w:rPr>
          <w:rFonts w:ascii="Book Antiqua" w:eastAsia="Book Antiqua" w:hAnsi="Book Antiqua"/>
          <w:sz w:val="36"/>
          <w:szCs w:val="36"/>
        </w:rPr>
        <w:t>107/2020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777DC8">
        <w:rPr>
          <w:rStyle w:val="nfase"/>
          <w:rFonts w:ascii="Book Antiqua" w:eastAsia="Book Antiqua" w:hAnsi="Book Antiqua"/>
          <w:i w:val="0"/>
          <w:sz w:val="36"/>
          <w:szCs w:val="36"/>
        </w:rPr>
        <w:t>015/2020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DD6D6A" w:rsidRDefault="0022182E" w:rsidP="00DD6D6A">
      <w:pPr>
        <w:jc w:val="center"/>
        <w:rPr>
          <w:rFonts w:ascii="Book Antiqua" w:hAnsi="Book Antiqua"/>
          <w:b/>
          <w:sz w:val="36"/>
          <w:szCs w:val="36"/>
        </w:rPr>
      </w:pPr>
      <w:r w:rsidRPr="0040198A">
        <w:rPr>
          <w:rFonts w:ascii="Book Antiqua" w:hAnsi="Book Antiqua"/>
          <w:b/>
          <w:sz w:val="36"/>
          <w:szCs w:val="36"/>
        </w:rPr>
        <w:t>TERMO DE REFERÊNCIA</w:t>
      </w:r>
    </w:p>
    <w:p w:rsidR="00DD6D6A" w:rsidRPr="006A4C73" w:rsidRDefault="00DD6D6A" w:rsidP="00DD6D6A">
      <w:pPr>
        <w:jc w:val="center"/>
        <w:rPr>
          <w:rFonts w:ascii="Book Antiqua" w:hAnsi="Book Antiqua"/>
          <w:b/>
        </w:rPr>
      </w:pPr>
    </w:p>
    <w:p w:rsidR="00DD6D6A" w:rsidRPr="00B57EEA" w:rsidRDefault="00DD6D6A" w:rsidP="00DD6D6A">
      <w:pPr>
        <w:rPr>
          <w:rFonts w:ascii="Book Antiqua" w:hAnsi="Book Antiqua"/>
        </w:rPr>
      </w:pPr>
      <w:r w:rsidRPr="00062B50">
        <w:rPr>
          <w:rFonts w:ascii="Book Antiqua" w:hAnsi="Book Antiqua"/>
          <w:b/>
        </w:rPr>
        <w:t>1. DO OBJETO</w:t>
      </w:r>
    </w:p>
    <w:p w:rsidR="00DD6D6A" w:rsidRDefault="00DD6D6A" w:rsidP="00DD6D6A">
      <w:pPr>
        <w:rPr>
          <w:rFonts w:ascii="Book Antiqua" w:hAnsi="Book Antiqua"/>
          <w:i/>
        </w:rPr>
      </w:pPr>
      <w:proofErr w:type="gramStart"/>
      <w:r w:rsidRPr="00B57EEA">
        <w:rPr>
          <w:rFonts w:ascii="Book Antiqua" w:hAnsi="Book Antiqua"/>
        </w:rPr>
        <w:t xml:space="preserve">1.1 </w:t>
      </w:r>
      <w:r w:rsidRPr="00773651">
        <w:rPr>
          <w:rFonts w:ascii="Book Antiqua" w:hAnsi="Book Antiqua"/>
          <w:i/>
        </w:rPr>
        <w:t>Aquisição</w:t>
      </w:r>
      <w:proofErr w:type="gramEnd"/>
      <w:r w:rsidRPr="00773651">
        <w:rPr>
          <w:rFonts w:ascii="Book Antiqua" w:hAnsi="Book Antiqua"/>
          <w:i/>
        </w:rPr>
        <w:t xml:space="preserve"> de </w:t>
      </w:r>
      <w:r w:rsidRPr="00773651">
        <w:rPr>
          <w:rFonts w:ascii="Book Antiqua" w:hAnsi="Book Antiqua"/>
          <w:b/>
          <w:i/>
        </w:rPr>
        <w:t>TERMÔMETRO INFRAVERMELHO</w:t>
      </w:r>
      <w:r>
        <w:rPr>
          <w:rFonts w:ascii="Book Antiqua" w:hAnsi="Book Antiqua"/>
          <w:i/>
        </w:rPr>
        <w:t xml:space="preserve"> </w:t>
      </w:r>
      <w:r w:rsidRPr="00B8453E">
        <w:rPr>
          <w:rFonts w:ascii="Book Antiqua" w:hAnsi="Book Antiqua"/>
          <w:i/>
        </w:rPr>
        <w:t xml:space="preserve">como medida de enfrentamento de emergência decorrente do </w:t>
      </w:r>
      <w:proofErr w:type="spellStart"/>
      <w:r w:rsidRPr="00B8453E">
        <w:rPr>
          <w:rFonts w:ascii="Book Antiqua" w:hAnsi="Book Antiqua"/>
          <w:i/>
        </w:rPr>
        <w:t>Coronavírus</w:t>
      </w:r>
      <w:proofErr w:type="spellEnd"/>
      <w:r w:rsidRPr="00B8453E">
        <w:rPr>
          <w:rFonts w:ascii="Book Antiqua" w:hAnsi="Book Antiqua"/>
          <w:i/>
        </w:rPr>
        <w:t>/COVID19</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DD6D6A" w:rsidRDefault="00DD6D6A" w:rsidP="00DD6D6A">
      <w:pPr>
        <w:rPr>
          <w:rFonts w:ascii="Book Antiqua" w:hAnsi="Book Antiqua"/>
        </w:rPr>
      </w:pPr>
    </w:p>
    <w:p w:rsidR="00DD6D6A" w:rsidRDefault="00DD6D6A" w:rsidP="00DD6D6A">
      <w:pPr>
        <w:rPr>
          <w:rFonts w:ascii="Book Antiqua" w:hAnsi="Book Antiqua"/>
          <w:i/>
        </w:rPr>
      </w:pPr>
      <w:r w:rsidRPr="00BE35D5">
        <w:rPr>
          <w:rFonts w:ascii="Book Antiqua" w:hAnsi="Book Antiqua"/>
          <w:i/>
        </w:rPr>
        <w:t>Tabela 1</w:t>
      </w:r>
    </w:p>
    <w:tbl>
      <w:tblPr>
        <w:tblW w:w="10131" w:type="dxa"/>
        <w:tblInd w:w="-639" w:type="dxa"/>
        <w:tblCellMar>
          <w:left w:w="70" w:type="dxa"/>
          <w:right w:w="70" w:type="dxa"/>
        </w:tblCellMar>
        <w:tblLook w:val="04A0"/>
      </w:tblPr>
      <w:tblGrid>
        <w:gridCol w:w="283"/>
        <w:gridCol w:w="2634"/>
        <w:gridCol w:w="337"/>
        <w:gridCol w:w="290"/>
        <w:gridCol w:w="426"/>
        <w:gridCol w:w="425"/>
        <w:gridCol w:w="425"/>
        <w:gridCol w:w="425"/>
        <w:gridCol w:w="369"/>
        <w:gridCol w:w="473"/>
        <w:gridCol w:w="425"/>
        <w:gridCol w:w="426"/>
        <w:gridCol w:w="434"/>
        <w:gridCol w:w="425"/>
        <w:gridCol w:w="425"/>
        <w:gridCol w:w="350"/>
        <w:gridCol w:w="709"/>
        <w:gridCol w:w="850"/>
      </w:tblGrid>
      <w:tr w:rsidR="00DD6D6A" w:rsidRPr="00DC51BC" w:rsidTr="00277C56">
        <w:trPr>
          <w:trHeight w:val="540"/>
        </w:trPr>
        <w:tc>
          <w:tcPr>
            <w:tcW w:w="283" w:type="dxa"/>
            <w:tcBorders>
              <w:top w:val="single" w:sz="8" w:space="0" w:color="auto"/>
              <w:left w:val="single" w:sz="8" w:space="0" w:color="auto"/>
              <w:bottom w:val="single" w:sz="4" w:space="0" w:color="auto"/>
              <w:right w:val="single" w:sz="4" w:space="0" w:color="auto"/>
            </w:tcBorders>
            <w:shd w:val="clear" w:color="000000" w:fill="FAC090"/>
            <w:noWrap/>
            <w:vAlign w:val="center"/>
            <w:hideMark/>
          </w:tcPr>
          <w:p w:rsidR="00DD6D6A" w:rsidRPr="00DC51BC" w:rsidRDefault="00DD6D6A" w:rsidP="00277C56">
            <w:pPr>
              <w:ind w:left="-212" w:right="-212"/>
              <w:jc w:val="center"/>
              <w:rPr>
                <w:rFonts w:ascii="Book Antiqua" w:eastAsia="Times New Roman" w:hAnsi="Book Antiqua" w:cs="Calibri"/>
                <w:b/>
                <w:bCs/>
                <w:color w:val="000000"/>
                <w:sz w:val="14"/>
                <w:szCs w:val="14"/>
                <w:lang w:eastAsia="pt-BR"/>
              </w:rPr>
            </w:pPr>
            <w:r w:rsidRPr="00DC51BC">
              <w:rPr>
                <w:rFonts w:ascii="Book Antiqua" w:eastAsia="Times New Roman" w:hAnsi="Book Antiqua" w:cs="Calibri"/>
                <w:b/>
                <w:bCs/>
                <w:color w:val="000000"/>
                <w:sz w:val="14"/>
                <w:szCs w:val="14"/>
                <w:lang w:eastAsia="pt-BR"/>
              </w:rPr>
              <w:t>Item</w:t>
            </w:r>
          </w:p>
        </w:tc>
        <w:tc>
          <w:tcPr>
            <w:tcW w:w="2634" w:type="dxa"/>
            <w:tcBorders>
              <w:top w:val="single" w:sz="8" w:space="0" w:color="auto"/>
              <w:left w:val="nil"/>
              <w:bottom w:val="single" w:sz="4" w:space="0" w:color="auto"/>
              <w:right w:val="single" w:sz="4" w:space="0" w:color="auto"/>
            </w:tcBorders>
            <w:shd w:val="clear" w:color="000000" w:fill="FAC090"/>
            <w:vAlign w:val="center"/>
            <w:hideMark/>
          </w:tcPr>
          <w:p w:rsidR="00DD6D6A" w:rsidRPr="00DC51BC" w:rsidRDefault="00DD6D6A" w:rsidP="00277C56">
            <w:pPr>
              <w:ind w:left="0" w:right="0"/>
              <w:jc w:val="center"/>
              <w:rPr>
                <w:rFonts w:ascii="Book Antiqua" w:eastAsia="Times New Roman" w:hAnsi="Book Antiqua" w:cs="Calibri"/>
                <w:b/>
                <w:bCs/>
                <w:color w:val="000000"/>
                <w:sz w:val="14"/>
                <w:szCs w:val="14"/>
                <w:lang w:eastAsia="pt-BR"/>
              </w:rPr>
            </w:pPr>
            <w:r w:rsidRPr="00DC51BC">
              <w:rPr>
                <w:rFonts w:ascii="Book Antiqua" w:eastAsia="Times New Roman" w:hAnsi="Book Antiqua" w:cs="Calibri"/>
                <w:b/>
                <w:bCs/>
                <w:color w:val="000000"/>
                <w:sz w:val="14"/>
                <w:szCs w:val="14"/>
                <w:lang w:eastAsia="pt-BR"/>
              </w:rPr>
              <w:t>Unidade Medida/                                                                                                                                                                       Descritivo</w:t>
            </w:r>
          </w:p>
        </w:tc>
        <w:tc>
          <w:tcPr>
            <w:tcW w:w="337"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9E4D98">
            <w:pPr>
              <w:ind w:left="-293" w:right="-235"/>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FME</w:t>
            </w:r>
            <w:proofErr w:type="spellEnd"/>
          </w:p>
        </w:tc>
        <w:tc>
          <w:tcPr>
            <w:tcW w:w="290" w:type="dxa"/>
            <w:tcBorders>
              <w:top w:val="single" w:sz="8" w:space="0" w:color="auto"/>
              <w:left w:val="nil"/>
              <w:bottom w:val="single" w:sz="4" w:space="0" w:color="auto"/>
              <w:right w:val="single" w:sz="4" w:space="0" w:color="auto"/>
            </w:tcBorders>
            <w:shd w:val="clear" w:color="000000" w:fill="FAC090"/>
            <w:vAlign w:val="center"/>
            <w:hideMark/>
          </w:tcPr>
          <w:p w:rsidR="00DD6D6A" w:rsidRPr="00DC51BC" w:rsidRDefault="00DD6D6A" w:rsidP="00277C56">
            <w:pPr>
              <w:ind w:left="-205" w:right="-212"/>
              <w:jc w:val="center"/>
              <w:rPr>
                <w:rFonts w:ascii="Book Antiqua" w:eastAsia="Times New Roman" w:hAnsi="Book Antiqua" w:cs="Calibri"/>
                <w:b/>
                <w:bCs/>
                <w:color w:val="000000"/>
                <w:sz w:val="14"/>
                <w:szCs w:val="14"/>
                <w:lang w:eastAsia="pt-BR"/>
              </w:rPr>
            </w:pPr>
            <w:r w:rsidRPr="00DC51BC">
              <w:rPr>
                <w:rFonts w:ascii="Book Antiqua" w:eastAsia="Times New Roman" w:hAnsi="Book Antiqua" w:cs="Calibri"/>
                <w:b/>
                <w:bCs/>
                <w:color w:val="000000"/>
                <w:sz w:val="14"/>
                <w:szCs w:val="14"/>
                <w:lang w:eastAsia="pt-BR"/>
              </w:rPr>
              <w:t>Def. Civil</w:t>
            </w:r>
          </w:p>
        </w:tc>
        <w:tc>
          <w:tcPr>
            <w:tcW w:w="426"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70" w:right="-70"/>
              <w:jc w:val="center"/>
              <w:rPr>
                <w:rFonts w:ascii="Book Antiqua" w:eastAsia="Times New Roman" w:hAnsi="Book Antiqua" w:cs="Calibri"/>
                <w:b/>
                <w:bCs/>
                <w:color w:val="000000"/>
                <w:sz w:val="14"/>
                <w:szCs w:val="14"/>
                <w:lang w:eastAsia="pt-BR"/>
              </w:rPr>
            </w:pPr>
            <w:r w:rsidRPr="00DC51BC">
              <w:rPr>
                <w:rFonts w:ascii="Book Antiqua" w:eastAsia="Times New Roman" w:hAnsi="Book Antiqua" w:cs="Calibri"/>
                <w:b/>
                <w:bCs/>
                <w:color w:val="000000"/>
                <w:sz w:val="14"/>
                <w:szCs w:val="14"/>
                <w:lang w:eastAsia="pt-BR"/>
              </w:rPr>
              <w:t>Social</w:t>
            </w:r>
          </w:p>
        </w:tc>
        <w:tc>
          <w:tcPr>
            <w:tcW w:w="425"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70" w:right="-52"/>
              <w:jc w:val="center"/>
              <w:rPr>
                <w:rFonts w:ascii="Book Antiqua" w:eastAsia="Times New Roman" w:hAnsi="Book Antiqua" w:cs="Calibri"/>
                <w:b/>
                <w:bCs/>
                <w:color w:val="000000"/>
                <w:sz w:val="14"/>
                <w:szCs w:val="14"/>
                <w:lang w:eastAsia="pt-BR"/>
              </w:rPr>
            </w:pPr>
            <w:r w:rsidRPr="00DC51BC">
              <w:rPr>
                <w:rFonts w:ascii="Book Antiqua" w:eastAsia="Times New Roman" w:hAnsi="Book Antiqua" w:cs="Calibri"/>
                <w:b/>
                <w:bCs/>
                <w:color w:val="000000"/>
                <w:sz w:val="14"/>
                <w:szCs w:val="14"/>
                <w:lang w:eastAsia="pt-BR"/>
              </w:rPr>
              <w:t>Obras</w:t>
            </w:r>
          </w:p>
        </w:tc>
        <w:tc>
          <w:tcPr>
            <w:tcW w:w="425"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70" w:right="-97"/>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Agric</w:t>
            </w:r>
            <w:proofErr w:type="spellEnd"/>
          </w:p>
        </w:tc>
        <w:tc>
          <w:tcPr>
            <w:tcW w:w="425"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70" w:right="-136"/>
              <w:jc w:val="center"/>
              <w:rPr>
                <w:rFonts w:ascii="Book Antiqua" w:eastAsia="Times New Roman" w:hAnsi="Book Antiqua" w:cs="Calibri"/>
                <w:b/>
                <w:bCs/>
                <w:color w:val="000000"/>
                <w:sz w:val="14"/>
                <w:szCs w:val="14"/>
                <w:lang w:eastAsia="pt-BR"/>
              </w:rPr>
            </w:pPr>
            <w:r w:rsidRPr="00DC51BC">
              <w:rPr>
                <w:rFonts w:ascii="Book Antiqua" w:eastAsia="Times New Roman" w:hAnsi="Book Antiqua" w:cs="Calibri"/>
                <w:b/>
                <w:bCs/>
                <w:color w:val="000000"/>
                <w:sz w:val="14"/>
                <w:szCs w:val="14"/>
                <w:lang w:eastAsia="pt-BR"/>
              </w:rPr>
              <w:t>Planej.</w:t>
            </w:r>
          </w:p>
        </w:tc>
        <w:tc>
          <w:tcPr>
            <w:tcW w:w="369"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0" w:right="-44"/>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Gab</w:t>
            </w:r>
            <w:proofErr w:type="spellEnd"/>
          </w:p>
        </w:tc>
        <w:tc>
          <w:tcPr>
            <w:tcW w:w="473"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70" w:right="-17"/>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Samae</w:t>
            </w:r>
            <w:proofErr w:type="spellEnd"/>
          </w:p>
        </w:tc>
        <w:tc>
          <w:tcPr>
            <w:tcW w:w="425"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70" w:right="-79"/>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ADM</w:t>
            </w:r>
            <w:proofErr w:type="spellEnd"/>
          </w:p>
        </w:tc>
        <w:tc>
          <w:tcPr>
            <w:tcW w:w="426"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70" w:right="-114"/>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CBM</w:t>
            </w:r>
            <w:proofErr w:type="spellEnd"/>
          </w:p>
        </w:tc>
        <w:tc>
          <w:tcPr>
            <w:tcW w:w="434"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70" w:right="-60"/>
              <w:jc w:val="center"/>
              <w:rPr>
                <w:rFonts w:ascii="Book Antiqua" w:eastAsia="Times New Roman" w:hAnsi="Book Antiqua" w:cs="Calibri"/>
                <w:b/>
                <w:bCs/>
                <w:color w:val="000000"/>
                <w:sz w:val="14"/>
                <w:szCs w:val="14"/>
                <w:lang w:eastAsia="pt-BR"/>
              </w:rPr>
            </w:pPr>
            <w:r w:rsidRPr="00DC51BC">
              <w:rPr>
                <w:rFonts w:ascii="Book Antiqua" w:eastAsia="Times New Roman" w:hAnsi="Book Antiqua" w:cs="Calibri"/>
                <w:b/>
                <w:bCs/>
                <w:color w:val="000000"/>
                <w:sz w:val="14"/>
                <w:szCs w:val="14"/>
                <w:lang w:eastAsia="pt-BR"/>
              </w:rPr>
              <w:t>S</w:t>
            </w:r>
            <w:r>
              <w:rPr>
                <w:rFonts w:ascii="Book Antiqua" w:eastAsia="Times New Roman" w:hAnsi="Book Antiqua" w:cs="Calibri"/>
                <w:b/>
                <w:bCs/>
                <w:color w:val="000000"/>
                <w:sz w:val="14"/>
                <w:szCs w:val="14"/>
                <w:lang w:eastAsia="pt-BR"/>
              </w:rPr>
              <w:t>aúde</w:t>
            </w:r>
          </w:p>
        </w:tc>
        <w:tc>
          <w:tcPr>
            <w:tcW w:w="425" w:type="dxa"/>
            <w:tcBorders>
              <w:top w:val="single" w:sz="8" w:space="0" w:color="auto"/>
              <w:left w:val="nil"/>
              <w:bottom w:val="single" w:sz="4" w:space="0" w:color="auto"/>
              <w:right w:val="single" w:sz="4" w:space="0" w:color="auto"/>
            </w:tcBorders>
            <w:shd w:val="clear" w:color="000000" w:fill="FAC090"/>
            <w:vAlign w:val="center"/>
            <w:hideMark/>
          </w:tcPr>
          <w:p w:rsidR="00DD6D6A" w:rsidRPr="00DC51BC" w:rsidRDefault="00DD6D6A" w:rsidP="00277C56">
            <w:pPr>
              <w:ind w:left="-212" w:right="-158"/>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Semed</w:t>
            </w:r>
            <w:proofErr w:type="spellEnd"/>
            <w:r w:rsidRPr="00DC51BC">
              <w:rPr>
                <w:rFonts w:ascii="Book Antiqua" w:eastAsia="Times New Roman" w:hAnsi="Book Antiqua" w:cs="Calibri"/>
                <w:b/>
                <w:bCs/>
                <w:color w:val="000000"/>
                <w:sz w:val="14"/>
                <w:szCs w:val="14"/>
                <w:lang w:eastAsia="pt-BR"/>
              </w:rPr>
              <w:t xml:space="preserve"> </w:t>
            </w:r>
            <w:proofErr w:type="spellStart"/>
            <w:r w:rsidRPr="00DC51BC">
              <w:rPr>
                <w:rFonts w:ascii="Book Antiqua" w:eastAsia="Times New Roman" w:hAnsi="Book Antiqua" w:cs="Calibri"/>
                <w:b/>
                <w:bCs/>
                <w:color w:val="000000"/>
                <w:sz w:val="14"/>
                <w:szCs w:val="14"/>
                <w:lang w:eastAsia="pt-BR"/>
              </w:rPr>
              <w:t>INF</w:t>
            </w:r>
            <w:proofErr w:type="spellEnd"/>
          </w:p>
        </w:tc>
        <w:tc>
          <w:tcPr>
            <w:tcW w:w="425" w:type="dxa"/>
            <w:tcBorders>
              <w:top w:val="single" w:sz="8" w:space="0" w:color="auto"/>
              <w:left w:val="nil"/>
              <w:bottom w:val="single" w:sz="4" w:space="0" w:color="auto"/>
              <w:right w:val="single" w:sz="4" w:space="0" w:color="auto"/>
            </w:tcBorders>
            <w:shd w:val="clear" w:color="000000" w:fill="FAC090"/>
            <w:vAlign w:val="center"/>
            <w:hideMark/>
          </w:tcPr>
          <w:p w:rsidR="00DD6D6A" w:rsidRPr="00DC51BC" w:rsidRDefault="00DD6D6A" w:rsidP="00277C56">
            <w:pPr>
              <w:ind w:left="-212" w:right="-139"/>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Semed</w:t>
            </w:r>
            <w:proofErr w:type="spellEnd"/>
            <w:r w:rsidRPr="00DC51BC">
              <w:rPr>
                <w:rFonts w:ascii="Book Antiqua" w:eastAsia="Times New Roman" w:hAnsi="Book Antiqua" w:cs="Calibri"/>
                <w:b/>
                <w:bCs/>
                <w:color w:val="000000"/>
                <w:sz w:val="14"/>
                <w:szCs w:val="14"/>
                <w:lang w:eastAsia="pt-BR"/>
              </w:rPr>
              <w:t xml:space="preserve"> </w:t>
            </w:r>
            <w:proofErr w:type="spellStart"/>
            <w:r w:rsidRPr="00DC51BC">
              <w:rPr>
                <w:rFonts w:ascii="Book Antiqua" w:eastAsia="Times New Roman" w:hAnsi="Book Antiqua" w:cs="Calibri"/>
                <w:b/>
                <w:bCs/>
                <w:color w:val="000000"/>
                <w:sz w:val="14"/>
                <w:szCs w:val="14"/>
                <w:lang w:eastAsia="pt-BR"/>
              </w:rPr>
              <w:t>FUND</w:t>
            </w:r>
            <w:proofErr w:type="spellEnd"/>
          </w:p>
        </w:tc>
        <w:tc>
          <w:tcPr>
            <w:tcW w:w="350" w:type="dxa"/>
            <w:tcBorders>
              <w:top w:val="single" w:sz="8" w:space="0" w:color="auto"/>
              <w:left w:val="nil"/>
              <w:bottom w:val="single" w:sz="4" w:space="0" w:color="auto"/>
              <w:right w:val="single" w:sz="4" w:space="0" w:color="auto"/>
            </w:tcBorders>
            <w:shd w:val="clear" w:color="000000" w:fill="FAC090"/>
            <w:noWrap/>
            <w:vAlign w:val="center"/>
            <w:hideMark/>
          </w:tcPr>
          <w:p w:rsidR="00DD6D6A" w:rsidRPr="00DC51BC" w:rsidRDefault="00DD6D6A" w:rsidP="00277C56">
            <w:pPr>
              <w:ind w:left="-107" w:right="-70"/>
              <w:jc w:val="center"/>
              <w:rPr>
                <w:rFonts w:ascii="Book Antiqua" w:eastAsia="Times New Roman" w:hAnsi="Book Antiqua" w:cs="Calibri"/>
                <w:b/>
                <w:bCs/>
                <w:color w:val="000000"/>
                <w:sz w:val="14"/>
                <w:szCs w:val="14"/>
                <w:lang w:eastAsia="pt-BR"/>
              </w:rPr>
            </w:pPr>
            <w:r w:rsidRPr="00DC51BC">
              <w:rPr>
                <w:rFonts w:ascii="Book Antiqua" w:eastAsia="Times New Roman" w:hAnsi="Book Antiqua" w:cs="Calibri"/>
                <w:b/>
                <w:bCs/>
                <w:color w:val="000000"/>
                <w:sz w:val="14"/>
                <w:szCs w:val="14"/>
                <w:lang w:eastAsia="pt-BR"/>
              </w:rPr>
              <w:t>Total</w:t>
            </w:r>
          </w:p>
        </w:tc>
        <w:tc>
          <w:tcPr>
            <w:tcW w:w="709" w:type="dxa"/>
            <w:tcBorders>
              <w:top w:val="single" w:sz="8" w:space="0" w:color="auto"/>
              <w:left w:val="nil"/>
              <w:bottom w:val="single" w:sz="4" w:space="0" w:color="auto"/>
              <w:right w:val="single" w:sz="4" w:space="0" w:color="auto"/>
            </w:tcBorders>
            <w:shd w:val="clear" w:color="000000" w:fill="FAC090"/>
            <w:vAlign w:val="center"/>
            <w:hideMark/>
          </w:tcPr>
          <w:p w:rsidR="00DD6D6A" w:rsidRPr="00DC51BC" w:rsidRDefault="00DD6D6A" w:rsidP="00277C56">
            <w:pPr>
              <w:ind w:left="-70" w:right="-100"/>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Vlr</w:t>
            </w:r>
            <w:proofErr w:type="spellEnd"/>
            <w:r w:rsidRPr="00DC51BC">
              <w:rPr>
                <w:rFonts w:ascii="Book Antiqua" w:eastAsia="Times New Roman" w:hAnsi="Book Antiqua" w:cs="Calibri"/>
                <w:b/>
                <w:bCs/>
                <w:color w:val="000000"/>
                <w:sz w:val="14"/>
                <w:szCs w:val="14"/>
                <w:lang w:eastAsia="pt-BR"/>
              </w:rPr>
              <w:t xml:space="preserve"> </w:t>
            </w:r>
            <w:proofErr w:type="spellStart"/>
            <w:r w:rsidRPr="00DC51BC">
              <w:rPr>
                <w:rFonts w:ascii="Book Antiqua" w:eastAsia="Times New Roman" w:hAnsi="Book Antiqua" w:cs="Calibri"/>
                <w:b/>
                <w:bCs/>
                <w:color w:val="000000"/>
                <w:sz w:val="14"/>
                <w:szCs w:val="14"/>
                <w:lang w:eastAsia="pt-BR"/>
              </w:rPr>
              <w:t>Unit</w:t>
            </w:r>
            <w:proofErr w:type="spellEnd"/>
            <w:r w:rsidRPr="00DC51BC">
              <w:rPr>
                <w:rFonts w:ascii="Book Antiqua" w:eastAsia="Times New Roman" w:hAnsi="Book Antiqua" w:cs="Calibri"/>
                <w:b/>
                <w:bCs/>
                <w:color w:val="000000"/>
                <w:sz w:val="14"/>
                <w:szCs w:val="14"/>
                <w:lang w:eastAsia="pt-BR"/>
              </w:rPr>
              <w:t xml:space="preserve"> Médio</w:t>
            </w:r>
          </w:p>
        </w:tc>
        <w:tc>
          <w:tcPr>
            <w:tcW w:w="850" w:type="dxa"/>
            <w:tcBorders>
              <w:top w:val="single" w:sz="8" w:space="0" w:color="auto"/>
              <w:left w:val="nil"/>
              <w:bottom w:val="single" w:sz="4" w:space="0" w:color="auto"/>
              <w:right w:val="single" w:sz="8" w:space="0" w:color="auto"/>
            </w:tcBorders>
            <w:shd w:val="clear" w:color="000000" w:fill="FAC090"/>
            <w:noWrap/>
            <w:vAlign w:val="center"/>
            <w:hideMark/>
          </w:tcPr>
          <w:p w:rsidR="00DD6D6A" w:rsidRPr="00DC51BC" w:rsidRDefault="00DD6D6A" w:rsidP="00277C56">
            <w:pPr>
              <w:ind w:left="0" w:right="0"/>
              <w:jc w:val="center"/>
              <w:rPr>
                <w:rFonts w:ascii="Book Antiqua" w:eastAsia="Times New Roman" w:hAnsi="Book Antiqua" w:cs="Calibri"/>
                <w:b/>
                <w:bCs/>
                <w:color w:val="000000"/>
                <w:sz w:val="14"/>
                <w:szCs w:val="14"/>
                <w:lang w:eastAsia="pt-BR"/>
              </w:rPr>
            </w:pPr>
            <w:proofErr w:type="spellStart"/>
            <w:r w:rsidRPr="00DC51BC">
              <w:rPr>
                <w:rFonts w:ascii="Book Antiqua" w:eastAsia="Times New Roman" w:hAnsi="Book Antiqua" w:cs="Calibri"/>
                <w:b/>
                <w:bCs/>
                <w:color w:val="000000"/>
                <w:sz w:val="14"/>
                <w:szCs w:val="14"/>
                <w:lang w:eastAsia="pt-BR"/>
              </w:rPr>
              <w:t>Vlr</w:t>
            </w:r>
            <w:proofErr w:type="spellEnd"/>
            <w:r w:rsidRPr="00DC51BC">
              <w:rPr>
                <w:rFonts w:ascii="Book Antiqua" w:eastAsia="Times New Roman" w:hAnsi="Book Antiqua" w:cs="Calibri"/>
                <w:b/>
                <w:bCs/>
                <w:color w:val="000000"/>
                <w:sz w:val="14"/>
                <w:szCs w:val="14"/>
                <w:lang w:eastAsia="pt-BR"/>
              </w:rPr>
              <w:t xml:space="preserve"> Total</w:t>
            </w:r>
          </w:p>
        </w:tc>
      </w:tr>
      <w:tr w:rsidR="00DD6D6A" w:rsidRPr="00DC51BC" w:rsidTr="00277C56">
        <w:trPr>
          <w:trHeight w:val="4264"/>
        </w:trPr>
        <w:tc>
          <w:tcPr>
            <w:tcW w:w="283" w:type="dxa"/>
            <w:tcBorders>
              <w:top w:val="nil"/>
              <w:left w:val="single" w:sz="8" w:space="0" w:color="auto"/>
              <w:bottom w:val="single" w:sz="8" w:space="0" w:color="auto"/>
              <w:right w:val="single" w:sz="4" w:space="0" w:color="auto"/>
            </w:tcBorders>
            <w:shd w:val="clear" w:color="000000" w:fill="FAC090"/>
            <w:noWrap/>
            <w:vAlign w:val="center"/>
            <w:hideMark/>
          </w:tcPr>
          <w:p w:rsidR="00DD6D6A" w:rsidRPr="00DC51BC" w:rsidRDefault="00DD6D6A" w:rsidP="00277C56">
            <w:pPr>
              <w:ind w:left="0" w:right="0"/>
              <w:jc w:val="center"/>
              <w:rPr>
                <w:rFonts w:ascii="Book Antiqua" w:eastAsia="Times New Roman" w:hAnsi="Book Antiqua" w:cs="Calibri"/>
                <w:b/>
                <w:bCs/>
                <w:color w:val="000000"/>
                <w:sz w:val="14"/>
                <w:szCs w:val="14"/>
                <w:lang w:eastAsia="pt-BR"/>
              </w:rPr>
            </w:pPr>
            <w:proofErr w:type="gramStart"/>
            <w:r w:rsidRPr="00DC51BC">
              <w:rPr>
                <w:rFonts w:ascii="Book Antiqua" w:eastAsia="Times New Roman" w:hAnsi="Book Antiqua" w:cs="Calibri"/>
                <w:b/>
                <w:bCs/>
                <w:color w:val="000000"/>
                <w:sz w:val="14"/>
                <w:szCs w:val="14"/>
                <w:lang w:eastAsia="pt-BR"/>
              </w:rPr>
              <w:t>1</w:t>
            </w:r>
            <w:proofErr w:type="gramEnd"/>
          </w:p>
        </w:tc>
        <w:tc>
          <w:tcPr>
            <w:tcW w:w="2634" w:type="dxa"/>
            <w:tcBorders>
              <w:top w:val="nil"/>
              <w:left w:val="nil"/>
              <w:bottom w:val="single" w:sz="8" w:space="0" w:color="auto"/>
              <w:right w:val="single" w:sz="4" w:space="0" w:color="auto"/>
            </w:tcBorders>
            <w:shd w:val="clear" w:color="auto" w:fill="auto"/>
            <w:hideMark/>
          </w:tcPr>
          <w:p w:rsidR="00DD6D6A" w:rsidRPr="00BF49D0" w:rsidRDefault="00DD6D6A" w:rsidP="00277C56">
            <w:pPr>
              <w:ind w:left="0" w:right="0"/>
              <w:jc w:val="left"/>
              <w:rPr>
                <w:rFonts w:ascii="Book Antiqua" w:eastAsia="Times New Roman" w:hAnsi="Book Antiqua" w:cs="Calibri"/>
                <w:b/>
                <w:bCs/>
                <w:color w:val="000000"/>
                <w:sz w:val="6"/>
                <w:szCs w:val="6"/>
                <w:lang w:eastAsia="pt-BR"/>
              </w:rPr>
            </w:pPr>
          </w:p>
          <w:p w:rsidR="00DD6D6A" w:rsidRPr="00DC51BC" w:rsidRDefault="00DD6D6A" w:rsidP="00277C56">
            <w:pPr>
              <w:ind w:left="0" w:right="0"/>
              <w:jc w:val="left"/>
              <w:rPr>
                <w:rFonts w:ascii="Book Antiqua" w:eastAsia="Times New Roman" w:hAnsi="Book Antiqua" w:cs="Calibri"/>
                <w:color w:val="000000"/>
                <w:sz w:val="14"/>
                <w:szCs w:val="14"/>
                <w:lang w:eastAsia="pt-BR"/>
              </w:rPr>
            </w:pPr>
            <w:r w:rsidRPr="00DC51BC">
              <w:rPr>
                <w:rFonts w:ascii="Book Antiqua" w:eastAsia="Times New Roman" w:hAnsi="Book Antiqua" w:cs="Calibri"/>
                <w:noProof/>
                <w:color w:val="000000"/>
                <w:sz w:val="14"/>
                <w:szCs w:val="14"/>
                <w:lang w:eastAsia="pt-BR"/>
              </w:rPr>
              <w:drawing>
                <wp:anchor distT="0" distB="0" distL="114300" distR="114300" simplePos="0" relativeHeight="251644928"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75" name="Imagem 1"/>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45952"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74" name="Imagem 2"/>
                  <wp:cNvGraphicFramePr/>
                  <a:graphic xmlns:a="http://schemas.openxmlformats.org/drawingml/2006/main">
                    <a:graphicData uri="http://schemas.openxmlformats.org/drawingml/2006/picture">
                      <pic:pic xmlns:pic="http://schemas.openxmlformats.org/drawingml/2006/picture">
                        <pic:nvPicPr>
                          <pic:cNvPr id="3" name="Imagem 2"/>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46976"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73"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48000"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72" name="Imagem 4"/>
                  <wp:cNvGraphicFramePr/>
                  <a:graphic xmlns:a="http://schemas.openxmlformats.org/drawingml/2006/main">
                    <a:graphicData uri="http://schemas.openxmlformats.org/drawingml/2006/picture">
                      <pic:pic xmlns:pic="http://schemas.openxmlformats.org/drawingml/2006/picture">
                        <pic:nvPicPr>
                          <pic:cNvPr id="5" name="Imagem 4"/>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49024"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47" name="Imagem 5"/>
                  <wp:cNvGraphicFramePr/>
                  <a:graphic xmlns:a="http://schemas.openxmlformats.org/drawingml/2006/main">
                    <a:graphicData uri="http://schemas.openxmlformats.org/drawingml/2006/picture">
                      <pic:pic xmlns:pic="http://schemas.openxmlformats.org/drawingml/2006/picture">
                        <pic:nvPicPr>
                          <pic:cNvPr id="6" name="Imagem 5"/>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0048"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48" name="Imagem 6"/>
                  <wp:cNvGraphicFramePr/>
                  <a:graphic xmlns:a="http://schemas.openxmlformats.org/drawingml/2006/main">
                    <a:graphicData uri="http://schemas.openxmlformats.org/drawingml/2006/picture">
                      <pic:pic xmlns:pic="http://schemas.openxmlformats.org/drawingml/2006/picture">
                        <pic:nvPicPr>
                          <pic:cNvPr id="7" name="Imagem 6"/>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1072"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49" name="Imagem 7"/>
                  <wp:cNvGraphicFramePr/>
                  <a:graphic xmlns:a="http://schemas.openxmlformats.org/drawingml/2006/main">
                    <a:graphicData uri="http://schemas.openxmlformats.org/drawingml/2006/picture">
                      <pic:pic xmlns:pic="http://schemas.openxmlformats.org/drawingml/2006/picture">
                        <pic:nvPicPr>
                          <pic:cNvPr id="8" name="Imagem 7"/>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2096"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0" name="Imagem 8"/>
                  <wp:cNvGraphicFramePr/>
                  <a:graphic xmlns:a="http://schemas.openxmlformats.org/drawingml/2006/main">
                    <a:graphicData uri="http://schemas.openxmlformats.org/drawingml/2006/picture">
                      <pic:pic xmlns:pic="http://schemas.openxmlformats.org/drawingml/2006/picture">
                        <pic:nvPicPr>
                          <pic:cNvPr id="9" name="Imagem 8"/>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3120"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1" name="Imagem 9"/>
                  <wp:cNvGraphicFramePr/>
                  <a:graphic xmlns:a="http://schemas.openxmlformats.org/drawingml/2006/main">
                    <a:graphicData uri="http://schemas.openxmlformats.org/drawingml/2006/picture">
                      <pic:pic xmlns:pic="http://schemas.openxmlformats.org/drawingml/2006/picture">
                        <pic:nvPicPr>
                          <pic:cNvPr id="10" name="Imagem 9"/>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4144"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2" name="Imagem 10"/>
                  <wp:cNvGraphicFramePr/>
                  <a:graphic xmlns:a="http://schemas.openxmlformats.org/drawingml/2006/main">
                    <a:graphicData uri="http://schemas.openxmlformats.org/drawingml/2006/picture">
                      <pic:pic xmlns:pic="http://schemas.openxmlformats.org/drawingml/2006/picture">
                        <pic:nvPicPr>
                          <pic:cNvPr id="11" name="Imagem 10"/>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5168"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3" name="Imagem 11"/>
                  <wp:cNvGraphicFramePr/>
                  <a:graphic xmlns:a="http://schemas.openxmlformats.org/drawingml/2006/main">
                    <a:graphicData uri="http://schemas.openxmlformats.org/drawingml/2006/picture">
                      <pic:pic xmlns:pic="http://schemas.openxmlformats.org/drawingml/2006/picture">
                        <pic:nvPicPr>
                          <pic:cNvPr id="12" name="Imagem 11"/>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6192"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4" name="Imagem 12"/>
                  <wp:cNvGraphicFramePr/>
                  <a:graphic xmlns:a="http://schemas.openxmlformats.org/drawingml/2006/main">
                    <a:graphicData uri="http://schemas.openxmlformats.org/drawingml/2006/picture">
                      <pic:pic xmlns:pic="http://schemas.openxmlformats.org/drawingml/2006/picture">
                        <pic:nvPicPr>
                          <pic:cNvPr id="13" name="Imagem 12"/>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7216"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5" name="Imagem 13"/>
                  <wp:cNvGraphicFramePr/>
                  <a:graphic xmlns:a="http://schemas.openxmlformats.org/drawingml/2006/main">
                    <a:graphicData uri="http://schemas.openxmlformats.org/drawingml/2006/picture">
                      <pic:pic xmlns:pic="http://schemas.openxmlformats.org/drawingml/2006/picture">
                        <pic:nvPicPr>
                          <pic:cNvPr id="14" name="Imagem 13"/>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8240"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6" name="Imagem 14"/>
                  <wp:cNvGraphicFramePr/>
                  <a:graphic xmlns:a="http://schemas.openxmlformats.org/drawingml/2006/main">
                    <a:graphicData uri="http://schemas.openxmlformats.org/drawingml/2006/picture">
                      <pic:pic xmlns:pic="http://schemas.openxmlformats.org/drawingml/2006/picture">
                        <pic:nvPicPr>
                          <pic:cNvPr id="15" name="Imagem 14"/>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59264"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7" name="Imagem 15"/>
                  <wp:cNvGraphicFramePr/>
                  <a:graphic xmlns:a="http://schemas.openxmlformats.org/drawingml/2006/main">
                    <a:graphicData uri="http://schemas.openxmlformats.org/drawingml/2006/picture">
                      <pic:pic xmlns:pic="http://schemas.openxmlformats.org/drawingml/2006/picture">
                        <pic:nvPicPr>
                          <pic:cNvPr id="16" name="Imagem 15"/>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0288"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8" name="Imagem 16"/>
                  <wp:cNvGraphicFramePr/>
                  <a:graphic xmlns:a="http://schemas.openxmlformats.org/drawingml/2006/main">
                    <a:graphicData uri="http://schemas.openxmlformats.org/drawingml/2006/picture">
                      <pic:pic xmlns:pic="http://schemas.openxmlformats.org/drawingml/2006/picture">
                        <pic:nvPicPr>
                          <pic:cNvPr id="17" name="Imagem 16"/>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1312"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59" name="Imagem 17"/>
                  <wp:cNvGraphicFramePr/>
                  <a:graphic xmlns:a="http://schemas.openxmlformats.org/drawingml/2006/main">
                    <a:graphicData uri="http://schemas.openxmlformats.org/drawingml/2006/picture">
                      <pic:pic xmlns:pic="http://schemas.openxmlformats.org/drawingml/2006/picture">
                        <pic:nvPicPr>
                          <pic:cNvPr id="18" name="Imagem 17"/>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2336"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60" name="Imagem 18"/>
                  <wp:cNvGraphicFramePr/>
                  <a:graphic xmlns:a="http://schemas.openxmlformats.org/drawingml/2006/main">
                    <a:graphicData uri="http://schemas.openxmlformats.org/drawingml/2006/picture">
                      <pic:pic xmlns:pic="http://schemas.openxmlformats.org/drawingml/2006/picture">
                        <pic:nvPicPr>
                          <pic:cNvPr id="19" name="Imagem 18"/>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3360"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61" name="Imagem 19"/>
                  <wp:cNvGraphicFramePr/>
                  <a:graphic xmlns:a="http://schemas.openxmlformats.org/drawingml/2006/main">
                    <a:graphicData uri="http://schemas.openxmlformats.org/drawingml/2006/picture">
                      <pic:pic xmlns:pic="http://schemas.openxmlformats.org/drawingml/2006/picture">
                        <pic:nvPicPr>
                          <pic:cNvPr id="20" name="Imagem 19"/>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4384"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62" name="Imagem 20"/>
                  <wp:cNvGraphicFramePr/>
                  <a:graphic xmlns:a="http://schemas.openxmlformats.org/drawingml/2006/main">
                    <a:graphicData uri="http://schemas.openxmlformats.org/drawingml/2006/picture">
                      <pic:pic xmlns:pic="http://schemas.openxmlformats.org/drawingml/2006/picture">
                        <pic:nvPicPr>
                          <pic:cNvPr id="21" name="Imagem 20"/>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5408"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63" name="Imagem 21"/>
                  <wp:cNvGraphicFramePr/>
                  <a:graphic xmlns:a="http://schemas.openxmlformats.org/drawingml/2006/main">
                    <a:graphicData uri="http://schemas.openxmlformats.org/drawingml/2006/picture">
                      <pic:pic xmlns:pic="http://schemas.openxmlformats.org/drawingml/2006/picture">
                        <pic:nvPicPr>
                          <pic:cNvPr id="22" name="Imagem 21"/>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6432"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64" name="Imagem 22"/>
                  <wp:cNvGraphicFramePr/>
                  <a:graphic xmlns:a="http://schemas.openxmlformats.org/drawingml/2006/main">
                    <a:graphicData uri="http://schemas.openxmlformats.org/drawingml/2006/picture">
                      <pic:pic xmlns:pic="http://schemas.openxmlformats.org/drawingml/2006/picture">
                        <pic:nvPicPr>
                          <pic:cNvPr id="23" name="Imagem 22"/>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7456"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65" name="Imagem 23"/>
                  <wp:cNvGraphicFramePr/>
                  <a:graphic xmlns:a="http://schemas.openxmlformats.org/drawingml/2006/main">
                    <a:graphicData uri="http://schemas.openxmlformats.org/drawingml/2006/picture">
                      <pic:pic xmlns:pic="http://schemas.openxmlformats.org/drawingml/2006/picture">
                        <pic:nvPicPr>
                          <pic:cNvPr id="24" name="Imagem 23"/>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8480"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66" name="Imagem 24"/>
                  <wp:cNvGraphicFramePr/>
                  <a:graphic xmlns:a="http://schemas.openxmlformats.org/drawingml/2006/main">
                    <a:graphicData uri="http://schemas.openxmlformats.org/drawingml/2006/picture">
                      <pic:pic xmlns:pic="http://schemas.openxmlformats.org/drawingml/2006/picture">
                        <pic:nvPicPr>
                          <pic:cNvPr id="25" name="Imagem 24"/>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69504"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67"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70528" behindDoc="0" locked="0" layoutInCell="1" allowOverlap="1">
                  <wp:simplePos x="0" y="0"/>
                  <wp:positionH relativeFrom="column">
                    <wp:posOffset>2543175</wp:posOffset>
                  </wp:positionH>
                  <wp:positionV relativeFrom="paragraph">
                    <wp:posOffset>0</wp:posOffset>
                  </wp:positionV>
                  <wp:extent cx="0" cy="0"/>
                  <wp:effectExtent l="635" t="0" r="635" b="1270"/>
                  <wp:wrapNone/>
                  <wp:docPr id="368" name="Imagem 26"/>
                  <wp:cNvGraphicFramePr/>
                  <a:graphic xmlns:a="http://schemas.openxmlformats.org/drawingml/2006/main">
                    <a:graphicData uri="http://schemas.openxmlformats.org/drawingml/2006/picture">
                      <pic:pic xmlns:pic="http://schemas.openxmlformats.org/drawingml/2006/picture">
                        <pic:nvPicPr>
                          <pic:cNvPr id="27" name="Imagem 26"/>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b/>
                <w:bCs/>
                <w:color w:val="000000"/>
                <w:sz w:val="14"/>
                <w:szCs w:val="14"/>
                <w:lang w:eastAsia="pt-BR"/>
              </w:rPr>
              <w:t>UNIDADE</w:t>
            </w:r>
            <w:proofErr w:type="gramStart"/>
            <w:r w:rsidRPr="00DC51BC">
              <w:rPr>
                <w:rFonts w:ascii="Book Antiqua" w:eastAsia="Times New Roman" w:hAnsi="Book Antiqua" w:cs="Calibri"/>
                <w:b/>
                <w:bCs/>
                <w:color w:val="000000"/>
                <w:sz w:val="14"/>
                <w:szCs w:val="14"/>
                <w:lang w:eastAsia="pt-BR"/>
              </w:rPr>
              <w:t xml:space="preserve">  </w:t>
            </w:r>
            <w:proofErr w:type="gramEnd"/>
            <w:r w:rsidRPr="00DC51BC">
              <w:rPr>
                <w:rFonts w:ascii="Book Antiqua" w:eastAsia="Times New Roman" w:hAnsi="Book Antiqua" w:cs="Calibri"/>
                <w:b/>
                <w:bCs/>
                <w:color w:val="000000"/>
                <w:sz w:val="14"/>
                <w:szCs w:val="14"/>
                <w:lang w:eastAsia="pt-BR"/>
              </w:rPr>
              <w:t xml:space="preserve">-  TERMÔMETRO INFRAVERMELHO - </w:t>
            </w:r>
            <w:r w:rsidRPr="00DC51BC">
              <w:rPr>
                <w:rFonts w:ascii="Book Antiqua" w:eastAsia="Times New Roman" w:hAnsi="Book Antiqua" w:cs="Calibri"/>
                <w:color w:val="000000"/>
                <w:sz w:val="14"/>
                <w:szCs w:val="14"/>
                <w:lang w:eastAsia="pt-BR"/>
              </w:rPr>
              <w:t xml:space="preserve">                                                                        Termômetro, tipo laser digital, com visor de cristal líquido (</w:t>
            </w:r>
            <w:proofErr w:type="spellStart"/>
            <w:r w:rsidRPr="00DC51BC">
              <w:rPr>
                <w:rFonts w:ascii="Book Antiqua" w:eastAsia="Times New Roman" w:hAnsi="Book Antiqua" w:cs="Calibri"/>
                <w:color w:val="000000"/>
                <w:sz w:val="14"/>
                <w:szCs w:val="14"/>
                <w:lang w:eastAsia="pt-BR"/>
              </w:rPr>
              <w:t>led</w:t>
            </w:r>
            <w:proofErr w:type="spellEnd"/>
            <w:r w:rsidRPr="00DC51BC">
              <w:rPr>
                <w:rFonts w:ascii="Book Antiqua" w:eastAsia="Times New Roman" w:hAnsi="Book Antiqua" w:cs="Calibri"/>
                <w:color w:val="000000"/>
                <w:sz w:val="14"/>
                <w:szCs w:val="14"/>
                <w:lang w:eastAsia="pt-BR"/>
              </w:rPr>
              <w:t xml:space="preserve">), com 31/2 dígitos e iluminação, temperatura em </w:t>
            </w:r>
            <w:proofErr w:type="spellStart"/>
            <w:r w:rsidRPr="00DC51BC">
              <w:rPr>
                <w:rFonts w:ascii="Book Antiqua" w:eastAsia="Times New Roman" w:hAnsi="Book Antiqua" w:cs="Calibri"/>
                <w:color w:val="000000"/>
                <w:sz w:val="14"/>
                <w:szCs w:val="14"/>
                <w:lang w:eastAsia="pt-BR"/>
              </w:rPr>
              <w:t>celsius</w:t>
            </w:r>
            <w:proofErr w:type="spellEnd"/>
            <w:r w:rsidRPr="00DC51BC">
              <w:rPr>
                <w:rFonts w:ascii="Book Antiqua" w:eastAsia="Times New Roman" w:hAnsi="Book Antiqua" w:cs="Calibri"/>
                <w:color w:val="000000"/>
                <w:sz w:val="14"/>
                <w:szCs w:val="14"/>
                <w:lang w:eastAsia="pt-BR"/>
              </w:rPr>
              <w:t>/fahrenheit , memória automática (</w:t>
            </w:r>
            <w:proofErr w:type="spellStart"/>
            <w:r w:rsidRPr="00DC51BC">
              <w:rPr>
                <w:rFonts w:ascii="Book Antiqua" w:eastAsia="Times New Roman" w:hAnsi="Book Antiqua" w:cs="Calibri"/>
                <w:color w:val="000000"/>
                <w:sz w:val="14"/>
                <w:szCs w:val="14"/>
                <w:lang w:eastAsia="pt-BR"/>
              </w:rPr>
              <w:t>hold</w:t>
            </w:r>
            <w:proofErr w:type="spellEnd"/>
            <w:r w:rsidRPr="00DC51BC">
              <w:rPr>
                <w:rFonts w:ascii="Book Antiqua" w:eastAsia="Times New Roman" w:hAnsi="Book Antiqua" w:cs="Calibri"/>
                <w:color w:val="000000"/>
                <w:sz w:val="14"/>
                <w:szCs w:val="14"/>
                <w:lang w:eastAsia="pt-BR"/>
              </w:rPr>
              <w:t xml:space="preserve">), mira laser, registro de máximo e mínimo, indicação de baixa carga e bateria descarregada, alimentação por pilhas </w:t>
            </w:r>
            <w:proofErr w:type="spellStart"/>
            <w:r w:rsidRPr="00DC51BC">
              <w:rPr>
                <w:rFonts w:ascii="Book Antiqua" w:eastAsia="Times New Roman" w:hAnsi="Book Antiqua" w:cs="Calibri"/>
                <w:color w:val="000000"/>
                <w:sz w:val="14"/>
                <w:szCs w:val="14"/>
                <w:lang w:eastAsia="pt-BR"/>
              </w:rPr>
              <w:t>AAA</w:t>
            </w:r>
            <w:proofErr w:type="spellEnd"/>
            <w:r w:rsidRPr="00DC51BC">
              <w:rPr>
                <w:rFonts w:ascii="Book Antiqua" w:eastAsia="Times New Roman" w:hAnsi="Book Antiqua" w:cs="Calibri"/>
                <w:color w:val="000000"/>
                <w:sz w:val="14"/>
                <w:szCs w:val="14"/>
                <w:lang w:eastAsia="pt-BR"/>
              </w:rPr>
              <w:t xml:space="preserve">. Desligamento automático após aproximadamente 7 segundos. Faixa medição temperatura 32,0 a 43,0 ºC (90 a 109 ºF). Erro máximo: 0,3ºC. Temperatura de trabalho: 10 a 40 ºC. Mira laser para acertar o alvo com precisão. Temperatura Relativa: 85%. Resolução mínima: 0,1 ºC, Precisão: ± 0,1 º C, Distância para medidas: 5 a 15 cm. Tempo máximo para medição: 5 segundos. Função alarme de segurança ajustável - elemento expansão infravermelho. Alarme de febre. Material plástico rígido. Apresentar: Registro na ANVISA e certificado INMETRO.                            </w:t>
            </w:r>
            <w:r>
              <w:rPr>
                <w:rFonts w:ascii="Book Antiqua" w:eastAsia="Times New Roman" w:hAnsi="Book Antiqua" w:cs="Calibri"/>
                <w:color w:val="000000"/>
                <w:sz w:val="14"/>
                <w:szCs w:val="14"/>
                <w:lang w:eastAsia="pt-BR"/>
              </w:rPr>
              <w:t xml:space="preserve"> </w:t>
            </w:r>
            <w:r w:rsidRPr="00DC51BC">
              <w:rPr>
                <w:rFonts w:ascii="Book Antiqua" w:eastAsia="Times New Roman" w:hAnsi="Book Antiqua" w:cs="Calibri"/>
                <w:b/>
                <w:bCs/>
                <w:color w:val="000000"/>
                <w:sz w:val="14"/>
                <w:szCs w:val="14"/>
                <w:lang w:eastAsia="pt-BR"/>
              </w:rPr>
              <w:t>Observação:</w:t>
            </w:r>
            <w:r w:rsidRPr="00DC51BC">
              <w:rPr>
                <w:rFonts w:ascii="Book Antiqua" w:eastAsia="Times New Roman" w:hAnsi="Book Antiqua" w:cs="Calibri"/>
                <w:color w:val="000000"/>
                <w:sz w:val="14"/>
                <w:szCs w:val="14"/>
                <w:lang w:eastAsia="pt-BR"/>
              </w:rPr>
              <w:t xml:space="preserve"> O número do INMETRO apresentado na Proposta de Preços deverá ser o mesmo número constante no selo anexo ao produto, sendo que a conferência será efetuada durante a análise das amostras.</w:t>
            </w:r>
          </w:p>
        </w:tc>
        <w:tc>
          <w:tcPr>
            <w:tcW w:w="337" w:type="dxa"/>
            <w:tcBorders>
              <w:top w:val="nil"/>
              <w:left w:val="nil"/>
              <w:bottom w:val="single" w:sz="8" w:space="0" w:color="auto"/>
              <w:right w:val="single" w:sz="4" w:space="0" w:color="auto"/>
            </w:tcBorders>
            <w:shd w:val="clear" w:color="auto" w:fill="auto"/>
            <w:noWrap/>
            <w:vAlign w:val="center"/>
            <w:hideMark/>
          </w:tcPr>
          <w:p w:rsidR="00DD6D6A" w:rsidRDefault="00DD6D6A" w:rsidP="00277C56">
            <w:pPr>
              <w:ind w:left="0" w:right="0"/>
              <w:jc w:val="center"/>
              <w:rPr>
                <w:rFonts w:ascii="Book Antiqua" w:eastAsia="Times New Roman" w:hAnsi="Book Antiqua" w:cs="Calibri"/>
                <w:sz w:val="14"/>
                <w:szCs w:val="14"/>
                <w:lang w:eastAsia="pt-BR"/>
              </w:rPr>
            </w:pPr>
          </w:p>
          <w:p w:rsidR="00DD6D6A" w:rsidRPr="00BF49D0" w:rsidRDefault="00DD6D6A" w:rsidP="00277C56">
            <w:pPr>
              <w:ind w:left="0" w:right="0"/>
              <w:jc w:val="center"/>
              <w:rPr>
                <w:rFonts w:ascii="Book Antiqua" w:eastAsia="Times New Roman" w:hAnsi="Book Antiqua" w:cs="Calibri"/>
                <w:sz w:val="14"/>
                <w:szCs w:val="14"/>
                <w:lang w:eastAsia="pt-BR"/>
              </w:rPr>
            </w:pPr>
            <w:r w:rsidRPr="00DC51BC">
              <w:rPr>
                <w:rFonts w:ascii="Book Antiqua" w:eastAsia="Times New Roman" w:hAnsi="Book Antiqua" w:cs="Calibri"/>
                <w:noProof/>
                <w:color w:val="000000"/>
                <w:sz w:val="14"/>
                <w:szCs w:val="14"/>
                <w:lang w:eastAsia="pt-BR"/>
              </w:rPr>
              <w:drawing>
                <wp:anchor distT="0" distB="0" distL="114300" distR="114300" simplePos="0" relativeHeight="251671552" behindDoc="0" locked="0" layoutInCell="1" allowOverlap="1">
                  <wp:simplePos x="0" y="0"/>
                  <wp:positionH relativeFrom="column">
                    <wp:posOffset>171450</wp:posOffset>
                  </wp:positionH>
                  <wp:positionV relativeFrom="paragraph">
                    <wp:posOffset>171450</wp:posOffset>
                  </wp:positionV>
                  <wp:extent cx="0" cy="0"/>
                  <wp:effectExtent l="0" t="0" r="1270" b="1270"/>
                  <wp:wrapNone/>
                  <wp:docPr id="369" name="Imagem 27"/>
                  <wp:cNvGraphicFramePr/>
                  <a:graphic xmlns:a="http://schemas.openxmlformats.org/drawingml/2006/main">
                    <a:graphicData uri="http://schemas.openxmlformats.org/drawingml/2006/picture">
                      <pic:pic xmlns:pic="http://schemas.openxmlformats.org/drawingml/2006/picture">
                        <pic:nvPicPr>
                          <pic:cNvPr id="28" name="Imagem 27"/>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72576" behindDoc="0" locked="0" layoutInCell="1" allowOverlap="1">
                  <wp:simplePos x="0" y="0"/>
                  <wp:positionH relativeFrom="column">
                    <wp:posOffset>171450</wp:posOffset>
                  </wp:positionH>
                  <wp:positionV relativeFrom="paragraph">
                    <wp:posOffset>171450</wp:posOffset>
                  </wp:positionV>
                  <wp:extent cx="0" cy="0"/>
                  <wp:effectExtent l="0" t="0" r="1270" b="1270"/>
                  <wp:wrapNone/>
                  <wp:docPr id="370" name="Imagem 28"/>
                  <wp:cNvGraphicFramePr/>
                  <a:graphic xmlns:a="http://schemas.openxmlformats.org/drawingml/2006/main">
                    <a:graphicData uri="http://schemas.openxmlformats.org/drawingml/2006/picture">
                      <pic:pic xmlns:pic="http://schemas.openxmlformats.org/drawingml/2006/picture">
                        <pic:nvPicPr>
                          <pic:cNvPr id="29" name="Imagem 28"/>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DC51BC">
              <w:rPr>
                <w:rFonts w:ascii="Book Antiqua" w:eastAsia="Times New Roman" w:hAnsi="Book Antiqua" w:cs="Calibri"/>
                <w:noProof/>
                <w:color w:val="000000"/>
                <w:sz w:val="14"/>
                <w:szCs w:val="14"/>
                <w:lang w:eastAsia="pt-BR"/>
              </w:rPr>
              <w:drawing>
                <wp:anchor distT="0" distB="0" distL="114300" distR="114300" simplePos="0" relativeHeight="251673600" behindDoc="0" locked="0" layoutInCell="1" allowOverlap="1">
                  <wp:simplePos x="0" y="0"/>
                  <wp:positionH relativeFrom="column">
                    <wp:posOffset>171450</wp:posOffset>
                  </wp:positionH>
                  <wp:positionV relativeFrom="paragraph">
                    <wp:posOffset>171450</wp:posOffset>
                  </wp:positionV>
                  <wp:extent cx="0" cy="0"/>
                  <wp:effectExtent l="0" t="0" r="1270" b="1270"/>
                  <wp:wrapNone/>
                  <wp:docPr id="371" name="Imagem 29"/>
                  <wp:cNvGraphicFramePr/>
                  <a:graphic xmlns:a="http://schemas.openxmlformats.org/drawingml/2006/main">
                    <a:graphicData uri="http://schemas.openxmlformats.org/drawingml/2006/picture">
                      <pic:pic xmlns:pic="http://schemas.openxmlformats.org/drawingml/2006/picture">
                        <pic:nvPicPr>
                          <pic:cNvPr id="30" name="Imagem 29"/>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proofErr w:type="gramStart"/>
            <w:r>
              <w:rPr>
                <w:rFonts w:ascii="Book Antiqua" w:eastAsia="Times New Roman" w:hAnsi="Book Antiqua" w:cs="Calibri"/>
                <w:sz w:val="14"/>
                <w:szCs w:val="14"/>
                <w:lang w:eastAsia="pt-BR"/>
              </w:rPr>
              <w:t>4</w:t>
            </w:r>
            <w:proofErr w:type="gramEnd"/>
          </w:p>
        </w:tc>
        <w:tc>
          <w:tcPr>
            <w:tcW w:w="290"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proofErr w:type="gramStart"/>
            <w:r w:rsidRPr="00DC51BC">
              <w:rPr>
                <w:rFonts w:ascii="Book Antiqua" w:eastAsia="Times New Roman" w:hAnsi="Book Antiqua" w:cs="Calibri"/>
                <w:color w:val="000000"/>
                <w:sz w:val="14"/>
                <w:szCs w:val="14"/>
                <w:lang w:eastAsia="pt-BR"/>
              </w:rPr>
              <w:t>2</w:t>
            </w:r>
            <w:proofErr w:type="gramEnd"/>
          </w:p>
        </w:tc>
        <w:tc>
          <w:tcPr>
            <w:tcW w:w="426"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r w:rsidRPr="00DC51BC">
              <w:rPr>
                <w:rFonts w:ascii="Book Antiqua" w:eastAsia="Times New Roman" w:hAnsi="Book Antiqua" w:cs="Calibri"/>
                <w:color w:val="000000"/>
                <w:sz w:val="14"/>
                <w:szCs w:val="14"/>
                <w:lang w:eastAsia="pt-BR"/>
              </w:rPr>
              <w:t>12</w:t>
            </w:r>
          </w:p>
        </w:tc>
        <w:tc>
          <w:tcPr>
            <w:tcW w:w="425"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proofErr w:type="gramStart"/>
            <w:r w:rsidRPr="00DC51BC">
              <w:rPr>
                <w:rFonts w:ascii="Book Antiqua" w:eastAsia="Times New Roman" w:hAnsi="Book Antiqua" w:cs="Calibri"/>
                <w:color w:val="000000"/>
                <w:sz w:val="14"/>
                <w:szCs w:val="14"/>
                <w:lang w:eastAsia="pt-BR"/>
              </w:rPr>
              <w:t>2</w:t>
            </w:r>
            <w:proofErr w:type="gramEnd"/>
          </w:p>
        </w:tc>
        <w:tc>
          <w:tcPr>
            <w:tcW w:w="425"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proofErr w:type="gramStart"/>
            <w:r w:rsidRPr="00DC51BC">
              <w:rPr>
                <w:rFonts w:ascii="Book Antiqua" w:eastAsia="Times New Roman" w:hAnsi="Book Antiqua" w:cs="Calibri"/>
                <w:color w:val="000000"/>
                <w:sz w:val="14"/>
                <w:szCs w:val="14"/>
                <w:lang w:eastAsia="pt-BR"/>
              </w:rPr>
              <w:t>1</w:t>
            </w:r>
            <w:proofErr w:type="gramEnd"/>
          </w:p>
        </w:tc>
        <w:tc>
          <w:tcPr>
            <w:tcW w:w="425"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proofErr w:type="gramStart"/>
            <w:r w:rsidRPr="00DC51BC">
              <w:rPr>
                <w:rFonts w:ascii="Book Antiqua" w:eastAsia="Times New Roman" w:hAnsi="Book Antiqua" w:cs="Calibri"/>
                <w:color w:val="000000"/>
                <w:sz w:val="14"/>
                <w:szCs w:val="14"/>
                <w:lang w:eastAsia="pt-BR"/>
              </w:rPr>
              <w:t>2</w:t>
            </w:r>
            <w:proofErr w:type="gramEnd"/>
          </w:p>
        </w:tc>
        <w:tc>
          <w:tcPr>
            <w:tcW w:w="369"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proofErr w:type="gramStart"/>
            <w:r w:rsidRPr="00DC51BC">
              <w:rPr>
                <w:rFonts w:ascii="Book Antiqua" w:eastAsia="Times New Roman" w:hAnsi="Book Antiqua" w:cs="Calibri"/>
                <w:color w:val="000000"/>
                <w:sz w:val="14"/>
                <w:szCs w:val="14"/>
                <w:lang w:eastAsia="pt-BR"/>
              </w:rPr>
              <w:t>2</w:t>
            </w:r>
            <w:proofErr w:type="gramEnd"/>
          </w:p>
        </w:tc>
        <w:tc>
          <w:tcPr>
            <w:tcW w:w="473"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proofErr w:type="gramStart"/>
            <w:r w:rsidRPr="00DC51BC">
              <w:rPr>
                <w:rFonts w:ascii="Book Antiqua" w:eastAsia="Times New Roman" w:hAnsi="Book Antiqua" w:cs="Calibri"/>
                <w:color w:val="000000"/>
                <w:sz w:val="14"/>
                <w:szCs w:val="14"/>
                <w:lang w:eastAsia="pt-BR"/>
              </w:rPr>
              <w:t>4</w:t>
            </w:r>
            <w:proofErr w:type="gramEnd"/>
          </w:p>
        </w:tc>
        <w:tc>
          <w:tcPr>
            <w:tcW w:w="425"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proofErr w:type="gramStart"/>
            <w:r w:rsidRPr="00DC51BC">
              <w:rPr>
                <w:rFonts w:ascii="Book Antiqua" w:eastAsia="Times New Roman" w:hAnsi="Book Antiqua" w:cs="Calibri"/>
                <w:color w:val="000000"/>
                <w:sz w:val="14"/>
                <w:szCs w:val="14"/>
                <w:lang w:eastAsia="pt-BR"/>
              </w:rPr>
              <w:t>3</w:t>
            </w:r>
            <w:proofErr w:type="gramEnd"/>
          </w:p>
        </w:tc>
        <w:tc>
          <w:tcPr>
            <w:tcW w:w="426"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proofErr w:type="gramStart"/>
            <w:r w:rsidRPr="00DC51BC">
              <w:rPr>
                <w:rFonts w:ascii="Book Antiqua" w:eastAsia="Times New Roman" w:hAnsi="Book Antiqua" w:cs="Calibri"/>
                <w:color w:val="000000"/>
                <w:sz w:val="14"/>
                <w:szCs w:val="14"/>
                <w:lang w:eastAsia="pt-BR"/>
              </w:rPr>
              <w:t>3</w:t>
            </w:r>
            <w:proofErr w:type="gramEnd"/>
          </w:p>
        </w:tc>
        <w:tc>
          <w:tcPr>
            <w:tcW w:w="434"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r w:rsidRPr="00DC51BC">
              <w:rPr>
                <w:rFonts w:ascii="Book Antiqua" w:eastAsia="Times New Roman" w:hAnsi="Book Antiqua" w:cs="Calibri"/>
                <w:color w:val="000000"/>
                <w:sz w:val="14"/>
                <w:szCs w:val="14"/>
                <w:lang w:eastAsia="pt-BR"/>
              </w:rPr>
              <w:t>30</w:t>
            </w:r>
          </w:p>
        </w:tc>
        <w:tc>
          <w:tcPr>
            <w:tcW w:w="425"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r w:rsidRPr="00DC51BC">
              <w:rPr>
                <w:rFonts w:ascii="Book Antiqua" w:eastAsia="Times New Roman" w:hAnsi="Book Antiqua" w:cs="Calibri"/>
                <w:color w:val="000000"/>
                <w:sz w:val="14"/>
                <w:szCs w:val="14"/>
                <w:lang w:eastAsia="pt-BR"/>
              </w:rPr>
              <w:t>32</w:t>
            </w:r>
          </w:p>
        </w:tc>
        <w:tc>
          <w:tcPr>
            <w:tcW w:w="425"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color w:val="000000"/>
                <w:sz w:val="14"/>
                <w:szCs w:val="14"/>
                <w:lang w:eastAsia="pt-BR"/>
              </w:rPr>
            </w:pPr>
            <w:r w:rsidRPr="00DC51BC">
              <w:rPr>
                <w:rFonts w:ascii="Book Antiqua" w:eastAsia="Times New Roman" w:hAnsi="Book Antiqua" w:cs="Calibri"/>
                <w:color w:val="000000"/>
                <w:sz w:val="14"/>
                <w:szCs w:val="14"/>
                <w:lang w:eastAsia="pt-BR"/>
              </w:rPr>
              <w:t>42</w:t>
            </w:r>
          </w:p>
        </w:tc>
        <w:tc>
          <w:tcPr>
            <w:tcW w:w="350"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0" w:right="0"/>
              <w:jc w:val="center"/>
              <w:rPr>
                <w:rFonts w:ascii="Book Antiqua" w:eastAsia="Times New Roman" w:hAnsi="Book Antiqua" w:cs="Calibri"/>
                <w:b/>
                <w:bCs/>
                <w:color w:val="000000"/>
                <w:sz w:val="14"/>
                <w:szCs w:val="14"/>
                <w:lang w:eastAsia="pt-BR"/>
              </w:rPr>
            </w:pPr>
            <w:r w:rsidRPr="00DC51BC">
              <w:rPr>
                <w:rFonts w:ascii="Book Antiqua" w:eastAsia="Times New Roman" w:hAnsi="Book Antiqua" w:cs="Calibri"/>
                <w:b/>
                <w:bCs/>
                <w:color w:val="000000"/>
                <w:sz w:val="14"/>
                <w:szCs w:val="14"/>
                <w:lang w:eastAsia="pt-BR"/>
              </w:rPr>
              <w:t>139</w:t>
            </w:r>
          </w:p>
        </w:tc>
        <w:tc>
          <w:tcPr>
            <w:tcW w:w="709" w:type="dxa"/>
            <w:tcBorders>
              <w:top w:val="nil"/>
              <w:left w:val="nil"/>
              <w:bottom w:val="single" w:sz="8" w:space="0" w:color="auto"/>
              <w:right w:val="single" w:sz="4" w:space="0" w:color="auto"/>
            </w:tcBorders>
            <w:shd w:val="clear" w:color="auto" w:fill="auto"/>
            <w:noWrap/>
            <w:vAlign w:val="center"/>
            <w:hideMark/>
          </w:tcPr>
          <w:p w:rsidR="00DD6D6A" w:rsidRPr="00DC51BC" w:rsidRDefault="00DD6D6A" w:rsidP="00277C56">
            <w:pPr>
              <w:ind w:left="-354" w:right="0"/>
              <w:jc w:val="right"/>
              <w:rPr>
                <w:rFonts w:ascii="Book Antiqua" w:eastAsia="Times New Roman" w:hAnsi="Book Antiqua" w:cs="Calibri"/>
                <w:color w:val="000000"/>
                <w:sz w:val="14"/>
                <w:szCs w:val="14"/>
                <w:lang w:eastAsia="pt-BR"/>
              </w:rPr>
            </w:pPr>
            <w:r w:rsidRPr="00DC51BC">
              <w:rPr>
                <w:rFonts w:ascii="Book Antiqua" w:eastAsia="Times New Roman" w:hAnsi="Book Antiqua" w:cs="Calibri"/>
                <w:color w:val="000000"/>
                <w:sz w:val="14"/>
                <w:szCs w:val="14"/>
                <w:lang w:eastAsia="pt-BR"/>
              </w:rPr>
              <w:t>R$ 463,35</w:t>
            </w:r>
          </w:p>
        </w:tc>
        <w:tc>
          <w:tcPr>
            <w:tcW w:w="850" w:type="dxa"/>
            <w:tcBorders>
              <w:top w:val="nil"/>
              <w:left w:val="nil"/>
              <w:bottom w:val="single" w:sz="8" w:space="0" w:color="auto"/>
              <w:right w:val="single" w:sz="8" w:space="0" w:color="auto"/>
            </w:tcBorders>
            <w:shd w:val="clear" w:color="auto" w:fill="auto"/>
            <w:noWrap/>
            <w:vAlign w:val="center"/>
            <w:hideMark/>
          </w:tcPr>
          <w:p w:rsidR="00DD6D6A" w:rsidRPr="00DC51BC" w:rsidRDefault="00DD6D6A" w:rsidP="00277C56">
            <w:pPr>
              <w:ind w:left="-212" w:right="0"/>
              <w:jc w:val="right"/>
              <w:rPr>
                <w:rFonts w:ascii="Book Antiqua" w:eastAsia="Times New Roman" w:hAnsi="Book Antiqua" w:cs="Calibri"/>
                <w:color w:val="000000"/>
                <w:sz w:val="14"/>
                <w:szCs w:val="14"/>
                <w:lang w:eastAsia="pt-BR"/>
              </w:rPr>
            </w:pPr>
            <w:r w:rsidRPr="00DC51BC">
              <w:rPr>
                <w:rFonts w:ascii="Book Antiqua" w:eastAsia="Times New Roman" w:hAnsi="Book Antiqua" w:cs="Calibri"/>
                <w:color w:val="000000"/>
                <w:sz w:val="14"/>
                <w:szCs w:val="14"/>
                <w:lang w:eastAsia="pt-BR"/>
              </w:rPr>
              <w:t>R$ 64.405,65</w:t>
            </w:r>
          </w:p>
        </w:tc>
      </w:tr>
    </w:tbl>
    <w:p w:rsidR="00DD6D6A" w:rsidRDefault="00DD6D6A" w:rsidP="00DD6D6A">
      <w:pPr>
        <w:rPr>
          <w:rFonts w:ascii="Book Antiqua" w:hAnsi="Book Antiqua"/>
        </w:rPr>
      </w:pPr>
    </w:p>
    <w:p w:rsidR="00DD6D6A" w:rsidRDefault="00DD6D6A" w:rsidP="00DD6D6A">
      <w:pPr>
        <w:rPr>
          <w:rFonts w:ascii="Book Antiqua" w:hAnsi="Book Antiqua"/>
          <w:b/>
        </w:rPr>
      </w:pPr>
      <w:r w:rsidRPr="00C8349A">
        <w:rPr>
          <w:rFonts w:ascii="Book Antiqua" w:hAnsi="Book Antiqua"/>
          <w:b/>
        </w:rPr>
        <w:t>2. JUSTIFICATIVA E OBJETIVO DA CONTRATAÇÃO</w:t>
      </w:r>
    </w:p>
    <w:p w:rsidR="006F54D5" w:rsidRPr="005B3428" w:rsidRDefault="006F54D5" w:rsidP="006F54D5">
      <w:pPr>
        <w:rPr>
          <w:rFonts w:ascii="Book Antiqua" w:eastAsia="Book Antiqua" w:hAnsi="Book Antiqua"/>
        </w:rPr>
      </w:pPr>
      <w:r w:rsidRPr="005B3428">
        <w:rPr>
          <w:rFonts w:ascii="Book Antiqua" w:eastAsia="Book Antiqua" w:hAnsi="Book Antiqua"/>
        </w:rPr>
        <w:t xml:space="preserve">2.1 </w:t>
      </w:r>
      <w:r w:rsidRPr="005B3428">
        <w:rPr>
          <w:rFonts w:ascii="Book Antiqua" w:hAnsi="Book Antiqua"/>
        </w:rPr>
        <w:t xml:space="preserve">A aquisição do objeto deste Termo de Referência tem por justificativa atender a demanda das diversas secretarias para o combate à pandemia do </w:t>
      </w:r>
      <w:proofErr w:type="spellStart"/>
      <w:r w:rsidRPr="005B3428">
        <w:rPr>
          <w:rFonts w:ascii="Book Antiqua" w:hAnsi="Book Antiqua"/>
        </w:rPr>
        <w:t>Coronavírus</w:t>
      </w:r>
      <w:proofErr w:type="spellEnd"/>
      <w:r w:rsidRPr="005B3428">
        <w:rPr>
          <w:rFonts w:ascii="Book Antiqua" w:hAnsi="Book Antiqua"/>
        </w:rPr>
        <w:t xml:space="preserve"> – </w:t>
      </w:r>
      <w:proofErr w:type="spellStart"/>
      <w:r w:rsidRPr="005B3428">
        <w:rPr>
          <w:rFonts w:ascii="Book Antiqua" w:hAnsi="Book Antiqua"/>
        </w:rPr>
        <w:t>COVID</w:t>
      </w:r>
      <w:proofErr w:type="spellEnd"/>
      <w:r w:rsidRPr="005B3428">
        <w:rPr>
          <w:rFonts w:ascii="Book Antiqua" w:hAnsi="Book Antiqua"/>
        </w:rPr>
        <w:t xml:space="preserve"> 19</w:t>
      </w:r>
      <w:r w:rsidRPr="005B3428">
        <w:rPr>
          <w:rFonts w:ascii="Book Antiqua" w:eastAsia="Book Antiqua" w:hAnsi="Book Antiqua"/>
        </w:rPr>
        <w:t>.</w:t>
      </w:r>
    </w:p>
    <w:p w:rsidR="00DD6D6A" w:rsidRDefault="00DD6D6A" w:rsidP="00DD6D6A">
      <w:pPr>
        <w:ind w:left="0"/>
        <w:rPr>
          <w:rFonts w:ascii="Book Antiqua" w:hAnsi="Book Antiqua"/>
          <w:b/>
        </w:rPr>
      </w:pPr>
    </w:p>
    <w:p w:rsidR="00DD6D6A" w:rsidRPr="00B57EEA" w:rsidRDefault="00DD6D6A" w:rsidP="00DD6D6A">
      <w:pPr>
        <w:rPr>
          <w:rFonts w:ascii="Book Antiqua" w:hAnsi="Book Antiqua"/>
        </w:rPr>
      </w:pPr>
      <w:r w:rsidRPr="00B57EEA">
        <w:rPr>
          <w:rFonts w:ascii="Book Antiqua" w:hAnsi="Book Antiqua"/>
          <w:b/>
        </w:rPr>
        <w:t>3. CLASSIFICAÇÃO DOS BENS COMUNS</w:t>
      </w:r>
    </w:p>
    <w:p w:rsidR="00DD6D6A" w:rsidRDefault="00DD6D6A" w:rsidP="00DD6D6A">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DD6D6A" w:rsidRPr="001865F1" w:rsidRDefault="00DD6D6A" w:rsidP="00DD6D6A">
      <w:pPr>
        <w:rPr>
          <w:rFonts w:ascii="Book Antiqua" w:hAnsi="Book Antiqua"/>
        </w:rPr>
      </w:pPr>
    </w:p>
    <w:p w:rsidR="00DD6D6A" w:rsidRPr="00D3090B" w:rsidRDefault="00DD6D6A" w:rsidP="00DD6D6A">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DD6D6A" w:rsidRPr="00BB16AF"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.1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xml:space="preserve">, que serão </w:t>
      </w:r>
      <w:r w:rsidRPr="00BB16AF">
        <w:rPr>
          <w:rFonts w:ascii="Book Antiqua" w:eastAsia="Book Antiqua" w:hAnsi="Book Antiqua"/>
        </w:rPr>
        <w:lastRenderedPageBreak/>
        <w:t>encaminhadas dentro do prazo de vigência d</w:t>
      </w:r>
      <w:r>
        <w:rPr>
          <w:rFonts w:ascii="Book Antiqua" w:eastAsia="Book Antiqua" w:hAnsi="Book Antiqua"/>
        </w:rPr>
        <w:t>o contrato</w:t>
      </w:r>
      <w:r w:rsidRPr="00BB16AF">
        <w:rPr>
          <w:rFonts w:ascii="Book Antiqua" w:eastAsia="Book Antiqua" w:hAnsi="Book Antiqua"/>
        </w:rPr>
        <w:t>.</w:t>
      </w:r>
    </w:p>
    <w:p w:rsidR="00DD6D6A" w:rsidRPr="00BB16AF"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.2 O materia</w:t>
      </w:r>
      <w:r>
        <w:rPr>
          <w:rFonts w:ascii="Book Antiqua" w:eastAsia="Book Antiqua" w:hAnsi="Book Antiqua"/>
          <w:shd w:val="clear" w:color="auto" w:fill="FFFFFF"/>
        </w:rPr>
        <w:t>l relacionado</w:t>
      </w:r>
      <w:r w:rsidRPr="00BB16AF">
        <w:rPr>
          <w:rFonts w:ascii="Book Antiqua" w:eastAsia="Book Antiqua" w:hAnsi="Book Antiqua"/>
          <w:shd w:val="clear" w:color="auto" w:fill="FFFFFF"/>
        </w:rPr>
        <w:t xml:space="preserve">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no </w:t>
      </w:r>
      <w:r w:rsidRPr="00BB16AF">
        <w:rPr>
          <w:rFonts w:ascii="Book Antiqua" w:eastAsia="Book Antiqua" w:hAnsi="Book Antiqua"/>
          <w:b/>
          <w:shd w:val="clear" w:color="auto" w:fill="FFFFFF"/>
        </w:rPr>
        <w:t xml:space="preserve">prazo máximo de até </w:t>
      </w:r>
      <w:proofErr w:type="gramStart"/>
      <w:r w:rsidRPr="00BB16AF">
        <w:rPr>
          <w:rFonts w:ascii="Book Antiqua" w:eastAsia="Book Antiqua" w:hAnsi="Book Antiqua"/>
          <w:b/>
          <w:shd w:val="clear" w:color="auto" w:fill="FFFFFF"/>
        </w:rPr>
        <w:t>5</w:t>
      </w:r>
      <w:proofErr w:type="gramEnd"/>
      <w:r w:rsidRPr="00BB16AF">
        <w:rPr>
          <w:rFonts w:ascii="Book Antiqua" w:eastAsia="Book Antiqua" w:hAnsi="Book Antiqua"/>
          <w:b/>
          <w:shd w:val="clear" w:color="auto" w:fill="FFFFFF"/>
        </w:rPr>
        <w:t xml:space="preserve"> (cinco) dias úteis </w:t>
      </w:r>
      <w:r w:rsidRPr="00BB16AF">
        <w:rPr>
          <w:rFonts w:ascii="Book Antiqua" w:eastAsia="Book Antiqua" w:hAnsi="Book Antiqua"/>
          <w:shd w:val="clear" w:color="auto" w:fill="FFFFFF"/>
        </w:rPr>
        <w:t>após a sua solicitação</w:t>
      </w:r>
      <w:r w:rsidRPr="00BB16AF">
        <w:rPr>
          <w:rFonts w:ascii="Book Antiqua" w:eastAsia="Book Antiqua" w:hAnsi="Book Antiqua"/>
          <w:b/>
          <w:shd w:val="clear" w:color="auto" w:fill="FFFFFF"/>
        </w:rPr>
        <w:t xml:space="preserve">, </w:t>
      </w:r>
      <w:r w:rsidRPr="00BB16AF">
        <w:rPr>
          <w:rFonts w:ascii="Book Antiqua" w:eastAsia="Book Antiqua" w:hAnsi="Book Antiqua"/>
          <w:shd w:val="clear" w:color="auto" w:fill="FFFFFF"/>
        </w:rPr>
        <w:t xml:space="preserve">em horário de expediente, nas condições estipuladas no Edital e seus Anexos, no local indicado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rPr>
        <w:t xml:space="preserve">. </w:t>
      </w:r>
    </w:p>
    <w:p w:rsidR="00DD6D6A" w:rsidRPr="00BB16AF"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BB16AF">
        <w:rPr>
          <w:rFonts w:ascii="Book Antiqua" w:eastAsia="Book Antiqua" w:hAnsi="Book Antiqua"/>
        </w:rPr>
        <w:t>.2.1 A critério da administração poderão ser solicitadas entregas no seguinte endereço:</w:t>
      </w:r>
    </w:p>
    <w:p w:rsidR="00DD6D6A" w:rsidRPr="00BB16AF"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DD6D6A" w:rsidRDefault="00DD6D6A" w:rsidP="00DD6D6A">
      <w:pPr>
        <w:rPr>
          <w:rFonts w:ascii="Book Antiqua" w:hAnsi="Book Antiqua" w:cs="Book Antiqua"/>
          <w:color w:val="000000"/>
          <w:shd w:val="clear" w:color="auto" w:fill="FFFFFF"/>
        </w:rPr>
      </w:pPr>
      <w:r>
        <w:rPr>
          <w:rFonts w:ascii="Book Antiqua" w:hAnsi="Book Antiqua" w:cs="Book Antiqua"/>
          <w:b/>
          <w:color w:val="000000"/>
          <w:u w:val="single"/>
          <w:shd w:val="clear" w:color="auto" w:fill="FFFFFF"/>
        </w:rPr>
        <w:t xml:space="preserve">POLICLÍNICA MUNICIPAL DR. </w:t>
      </w:r>
      <w:proofErr w:type="spellStart"/>
      <w:r>
        <w:rPr>
          <w:rFonts w:ascii="Book Antiqua" w:hAnsi="Book Antiqua" w:cs="Book Antiqua"/>
          <w:b/>
          <w:color w:val="000000"/>
          <w:u w:val="single"/>
          <w:shd w:val="clear" w:color="auto" w:fill="FFFFFF"/>
        </w:rPr>
        <w:t>VALMOR</w:t>
      </w:r>
      <w:proofErr w:type="spellEnd"/>
      <w:r>
        <w:rPr>
          <w:rFonts w:ascii="Book Antiqua" w:hAnsi="Book Antiqua" w:cs="Book Antiqua"/>
          <w:b/>
          <w:color w:val="000000"/>
          <w:u w:val="single"/>
          <w:shd w:val="clear" w:color="auto" w:fill="FFFFFF"/>
        </w:rPr>
        <w:t xml:space="preserve"> </w:t>
      </w:r>
      <w:proofErr w:type="spellStart"/>
      <w:r>
        <w:rPr>
          <w:rFonts w:ascii="Book Antiqua" w:hAnsi="Book Antiqua" w:cs="Book Antiqua"/>
          <w:b/>
          <w:color w:val="000000"/>
          <w:u w:val="single"/>
          <w:shd w:val="clear" w:color="auto" w:fill="FFFFFF"/>
        </w:rPr>
        <w:t>BEDUSCHI</w:t>
      </w:r>
      <w:proofErr w:type="spellEnd"/>
      <w:r>
        <w:rPr>
          <w:rFonts w:ascii="Book Antiqua" w:hAnsi="Book Antiqua" w:cs="Book Antiqua"/>
          <w:b/>
          <w:color w:val="000000"/>
          <w:u w:val="single"/>
          <w:shd w:val="clear" w:color="auto" w:fill="FFFFFF"/>
        </w:rPr>
        <w:t xml:space="preserve"> - </w:t>
      </w:r>
      <w:r w:rsidRPr="00BB16AF">
        <w:rPr>
          <w:rFonts w:ascii="Book Antiqua" w:hAnsi="Book Antiqua" w:cs="Book Antiqua"/>
          <w:b/>
          <w:color w:val="000000"/>
          <w:u w:val="single"/>
          <w:shd w:val="clear" w:color="auto" w:fill="FFFFFF"/>
        </w:rPr>
        <w:t>SECRETARIA MUNICIPAL DE SAÚDE</w:t>
      </w:r>
      <w:r w:rsidRPr="00BB16AF">
        <w:rPr>
          <w:rFonts w:ascii="Book Antiqua" w:hAnsi="Book Antiqua" w:cs="Book Antiqua"/>
          <w:color w:val="000000"/>
          <w:shd w:val="clear" w:color="auto" w:fill="FFFFFF"/>
        </w:rPr>
        <w:t xml:space="preserve"> - Avenida Olga </w:t>
      </w:r>
      <w:proofErr w:type="spellStart"/>
      <w:r w:rsidRPr="00BB16AF">
        <w:rPr>
          <w:rFonts w:ascii="Book Antiqua" w:hAnsi="Book Antiqua" w:cs="Book Antiqua"/>
          <w:color w:val="000000"/>
          <w:shd w:val="clear" w:color="auto" w:fill="FFFFFF"/>
        </w:rPr>
        <w:t>Wehmuth</w:t>
      </w:r>
      <w:proofErr w:type="spellEnd"/>
      <w:r w:rsidRPr="00BB16AF">
        <w:rPr>
          <w:rFonts w:ascii="Book Antiqua" w:hAnsi="Book Antiqua" w:cs="Book Antiqua"/>
          <w:color w:val="000000"/>
          <w:shd w:val="clear" w:color="auto" w:fill="FFFFFF"/>
        </w:rPr>
        <w:t>, nº 151, Sete de Setembro, Gaspar/SC (horário de expediente: 07h30min às 12h00</w:t>
      </w:r>
      <w:r>
        <w:rPr>
          <w:rFonts w:ascii="Book Antiqua" w:hAnsi="Book Antiqua" w:cs="Book Antiqua"/>
          <w:color w:val="000000"/>
          <w:shd w:val="clear" w:color="auto" w:fill="FFFFFF"/>
        </w:rPr>
        <w:t>min e das 13h30min às 17h00min).</w:t>
      </w:r>
    </w:p>
    <w:p w:rsidR="00DD6D6A" w:rsidRDefault="00DD6D6A" w:rsidP="00DD6D6A">
      <w:pPr>
        <w:rPr>
          <w:rFonts w:ascii="Book Antiqua" w:hAnsi="Book Antiqua" w:cs="Book Antiqua"/>
          <w:color w:val="000000"/>
          <w:shd w:val="clear" w:color="auto" w:fill="FFFFFF"/>
        </w:rPr>
      </w:pP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.2.2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D6D6A" w:rsidRPr="00BB16AF"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BB16AF">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DD6D6A" w:rsidRPr="00BF465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DD6D6A" w:rsidRPr="00BF465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DD6D6A"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DD6D6A" w:rsidRPr="00BB16A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D6D6A" w:rsidRPr="00BB16A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BB16AF">
        <w:rPr>
          <w:rFonts w:ascii="Book Antiqua" w:eastAsia="Book Antiqua" w:hAnsi="Book Antiqua"/>
        </w:rPr>
        <w:t xml:space="preserve">.5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DD6D6A" w:rsidRPr="00BF465F"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.6 Se a substituição dos materiais cotados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DD6D6A"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4</w:t>
      </w:r>
      <w:r w:rsidRPr="00BB16AF">
        <w:rPr>
          <w:rFonts w:ascii="Book Antiqua" w:eastAsia="Book Antiqua" w:hAnsi="Book Antiqua"/>
        </w:rPr>
        <w:t xml:space="preserve">.7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D6D6A"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p>
    <w:p w:rsidR="00DD6D6A" w:rsidRPr="007367B0"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b/>
          <w:shd w:val="clear" w:color="auto" w:fill="FFFFFF"/>
        </w:rPr>
      </w:pPr>
      <w:r w:rsidRPr="007367B0">
        <w:rPr>
          <w:rFonts w:ascii="Book Antiqua" w:eastAsia="Book Antiqua" w:hAnsi="Book Antiqua"/>
          <w:b/>
          <w:shd w:val="clear" w:color="auto" w:fill="FFFFFF"/>
        </w:rPr>
        <w:t>5. QUALIFICAÇÃO TÉCNICA</w:t>
      </w:r>
    </w:p>
    <w:p w:rsidR="00DD6D6A"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shd w:val="clear" w:color="auto" w:fill="FFFFFF"/>
        </w:rPr>
        <w:t>5.1 As proponentes deverão apresentar juntamente com a documentação de habilitação, os seguintes documentos:</w:t>
      </w:r>
    </w:p>
    <w:p w:rsidR="00DD6D6A" w:rsidRPr="00D94532" w:rsidRDefault="00DD6D6A" w:rsidP="00DD6D6A">
      <w:pPr>
        <w:widowControl w:val="0"/>
        <w:rPr>
          <w:rFonts w:ascii="Book Antiqua" w:hAnsi="Book Antiqua"/>
        </w:rPr>
      </w:pPr>
      <w:r w:rsidRPr="00D94532">
        <w:rPr>
          <w:rFonts w:ascii="Book Antiqua" w:hAnsi="Book Antiqua"/>
        </w:rPr>
        <w:t xml:space="preserve">5.1.1 Comprovação de que a licitante forneceu, sem restrição, materiais que sejam compatíveis com o objeto da licitação, através de 01 (um) ou mais, </w:t>
      </w:r>
      <w:r w:rsidRPr="00FA7182">
        <w:rPr>
          <w:rFonts w:ascii="Book Antiqua" w:hAnsi="Book Antiqua"/>
          <w:b/>
        </w:rPr>
        <w:t>ATESTADO DE CAPACIDADE TÉCNICA</w:t>
      </w:r>
      <w:r w:rsidRPr="00D94532">
        <w:rPr>
          <w:rFonts w:ascii="Book Antiqua" w:hAnsi="Book Antiqua"/>
        </w:rPr>
        <w:t xml:space="preserve">, emitido para a Razão Social e Número de CNPJ da licitante, por pessoa jurídica de direito público ou privado, com o número do CNPJ, devidamente </w:t>
      </w:r>
      <w:r>
        <w:rPr>
          <w:rFonts w:ascii="Book Antiqua" w:hAnsi="Book Antiqua"/>
        </w:rPr>
        <w:t xml:space="preserve">datado e </w:t>
      </w:r>
      <w:r w:rsidRPr="00D94532">
        <w:rPr>
          <w:rFonts w:ascii="Book Antiqua" w:hAnsi="Book Antiqua"/>
        </w:rPr>
        <w:t>assinado por pessoa responsável, em papel timbrado e/ou carimbado.</w:t>
      </w:r>
    </w:p>
    <w:p w:rsidR="00DD6D6A" w:rsidRDefault="00DD6D6A" w:rsidP="00DD6D6A">
      <w:pPr>
        <w:widowControl w:val="0"/>
        <w:rPr>
          <w:rFonts w:ascii="Book Antiqua" w:hAnsi="Book Antiqua" w:cs="Book Antiqua"/>
          <w:shd w:val="clear" w:color="auto" w:fill="FFFFFF"/>
        </w:rPr>
      </w:pPr>
      <w:r w:rsidRPr="00D94532">
        <w:rPr>
          <w:rFonts w:ascii="Book Antiqua" w:hAnsi="Book Antiqua"/>
        </w:rPr>
        <w:t xml:space="preserve">5.1.2 </w:t>
      </w:r>
      <w:r w:rsidRPr="002C5B59">
        <w:rPr>
          <w:rFonts w:ascii="Book Antiqua" w:hAnsi="Book Antiqua" w:cs="Book Antiqua"/>
          <w:b/>
          <w:shd w:val="clear" w:color="auto" w:fill="FFFFFF"/>
        </w:rPr>
        <w:t>ALVARÁ SANITÁRIO DA EMPRESA LICITANTE</w:t>
      </w:r>
      <w:r w:rsidRPr="00D94532">
        <w:rPr>
          <w:rFonts w:ascii="Book Antiqua" w:hAnsi="Book Antiqua" w:cs="Book Antiqua"/>
          <w:shd w:val="clear" w:color="auto" w:fill="FFFFFF"/>
        </w:rPr>
        <w:t>, expedido pela Vigilância Sanitária Estadual ou Municipal, conforme exigido pela Lei Federal nº 6.360/76 (art. 2º) e Portaria Federal nº 2.814 de 29/05/98, e alterações.</w:t>
      </w:r>
    </w:p>
    <w:p w:rsidR="00DD6D6A" w:rsidRPr="00BF7ED2" w:rsidRDefault="00DD6D6A" w:rsidP="00DD6D6A">
      <w:pPr>
        <w:widowControl w:val="0"/>
        <w:rPr>
          <w:rFonts w:ascii="Book Antiqua" w:hAnsi="Book Antiqua" w:cs="Book Antiqua"/>
          <w:shd w:val="clear" w:color="auto" w:fill="FFFFFF"/>
        </w:rPr>
      </w:pPr>
      <w:r w:rsidRPr="00BF7ED2">
        <w:rPr>
          <w:rFonts w:ascii="Book Antiqua" w:hAnsi="Book Antiqua" w:cs="Book Antiqua"/>
          <w:shd w:val="clear" w:color="auto" w:fill="FFFFFF"/>
        </w:rPr>
        <w:t xml:space="preserve">5.1.3 </w:t>
      </w:r>
      <w:r w:rsidRPr="00BF7ED2">
        <w:rPr>
          <w:rFonts w:ascii="Book Antiqua" w:hAnsi="Book Antiqua" w:cs="Book Antiqua"/>
          <w:b/>
          <w:shd w:val="clear" w:color="auto" w:fill="FFFFFF"/>
        </w:rPr>
        <w:t>COMPROVAÇÃO DE AUTORIZAÇÃO DE FUNCIONAMENTO DE EMPRESA (</w:t>
      </w:r>
      <w:proofErr w:type="spellStart"/>
      <w:r w:rsidRPr="00BF7ED2">
        <w:rPr>
          <w:rFonts w:ascii="Book Antiqua" w:hAnsi="Book Antiqua" w:cs="Book Antiqua"/>
          <w:b/>
          <w:shd w:val="clear" w:color="auto" w:fill="FFFFFF"/>
        </w:rPr>
        <w:t>AFE</w:t>
      </w:r>
      <w:proofErr w:type="spellEnd"/>
      <w:r w:rsidRPr="00BF7ED2">
        <w:rPr>
          <w:rFonts w:ascii="Book Antiqua" w:hAnsi="Book Antiqua" w:cs="Book Antiqua"/>
          <w:b/>
          <w:shd w:val="clear" w:color="auto" w:fill="FFFFFF"/>
        </w:rPr>
        <w:t>)</w:t>
      </w:r>
      <w:r w:rsidRPr="00BF7ED2">
        <w:rPr>
          <w:rFonts w:ascii="Book Antiqua" w:hAnsi="Book Antiqua" w:cs="Book Antiqua"/>
          <w:i/>
          <w:shd w:val="clear" w:color="auto" w:fill="FFFFFF"/>
        </w:rPr>
        <w:t xml:space="preserve"> </w:t>
      </w:r>
      <w:r w:rsidRPr="00BF7ED2">
        <w:rPr>
          <w:rFonts w:ascii="Book Antiqua" w:hAnsi="Book Antiqua" w:cs="Book Antiqua"/>
          <w:shd w:val="clear" w:color="auto" w:fill="FFFFFF"/>
        </w:rPr>
        <w:t>da empresa licitante, expedida pela ANVISA – Agência Nacional de Vigilância Sanitária, conforme exigido pela Lei Federal nº 6.360/76 (art. 2º) e Portaria Federal nº 2.814 de 29/05/98, e alterações.</w:t>
      </w:r>
    </w:p>
    <w:p w:rsidR="00DD6D6A" w:rsidRPr="00BF7ED2"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2C35E8" w:rsidRDefault="002C35E8"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DD6D6A" w:rsidRPr="0063195B"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Pr>
          <w:rFonts w:ascii="Book Antiqua" w:hAnsi="Book Antiqua"/>
          <w:b/>
          <w:color w:val="000000" w:themeColor="text1"/>
        </w:rPr>
        <w:lastRenderedPageBreak/>
        <w:t>6.</w:t>
      </w:r>
      <w:r w:rsidRPr="00891641">
        <w:rPr>
          <w:rFonts w:ascii="Book Antiqua" w:hAnsi="Book Antiqua"/>
          <w:b/>
          <w:color w:val="000000" w:themeColor="text1"/>
        </w:rPr>
        <w:t xml:space="preserve"> </w:t>
      </w:r>
      <w:r w:rsidRPr="00891641">
        <w:rPr>
          <w:rFonts w:ascii="Book Antiqua" w:hAnsi="Book Antiqua"/>
          <w:b/>
          <w:bCs/>
          <w:color w:val="000000" w:themeColor="text1"/>
        </w:rPr>
        <w:t>DA FORMA DE PAGAMENTO E DOTAÇÃO ORÇAMENTÁRIA</w:t>
      </w:r>
    </w:p>
    <w:p w:rsidR="00DD6D6A" w:rsidRPr="00430317" w:rsidRDefault="00DD6D6A"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DD6D6A" w:rsidRPr="00430317" w:rsidRDefault="00DD6D6A"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D6D6A" w:rsidRPr="00430317" w:rsidRDefault="00DD6D6A"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6.</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DD6D6A" w:rsidRPr="00430317" w:rsidRDefault="00DD6D6A"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4 Não haverá, sob hipótese alguma, pagamento antecipado.</w:t>
      </w: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6.</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hd w:val="clear" w:color="auto" w:fill="FFFFFF"/>
        </w:rPr>
      </w:pPr>
      <w:r>
        <w:rPr>
          <w:rFonts w:ascii="Book Antiqua" w:eastAsia="Book Antiqua" w:hAnsi="Book Antiqua" w:cs="Arial"/>
          <w:shd w:val="clear" w:color="auto" w:fill="FFFFFF"/>
        </w:rPr>
        <w:t>6.</w:t>
      </w:r>
      <w:r w:rsidRPr="00F8255D">
        <w:rPr>
          <w:rFonts w:ascii="Book Antiqua" w:eastAsia="Book Antiqua" w:hAnsi="Book Antiqua" w:cs="Arial"/>
          <w:shd w:val="clear" w:color="auto" w:fill="FFFFFF"/>
        </w:rPr>
        <w:t xml:space="preserve">6 As despesas decorrentes de aquisição do objeto desta licitação correrão à conta dos recursos especificados no orçamento do Município e nos demais órgãos e entidades usuárias, existentes </w:t>
      </w:r>
      <w:r w:rsidRPr="00C13D7B">
        <w:rPr>
          <w:rFonts w:ascii="Book Antiqua" w:eastAsia="Book Antiqua" w:hAnsi="Book Antiqua" w:cs="Arial"/>
          <w:shd w:val="clear" w:color="auto" w:fill="FFFFFF"/>
        </w:rPr>
        <w:t>nas seguintes dotações:</w:t>
      </w: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rPr>
      </w:pPr>
    </w:p>
    <w:p w:rsidR="00DD6D6A" w:rsidRPr="00C1132D"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jc w:val="right"/>
        <w:rPr>
          <w:rFonts w:ascii="Book Antiqua" w:eastAsia="Calibri" w:hAnsi="Book Antiqua" w:cs="BookAntiqua,Italic"/>
          <w:i/>
          <w:iCs/>
          <w:sz w:val="20"/>
          <w:szCs w:val="20"/>
          <w:lang w:eastAsia="pt-BR"/>
        </w:rPr>
      </w:pPr>
      <w:r w:rsidRPr="00C1132D">
        <w:rPr>
          <w:rFonts w:ascii="Book Antiqua" w:eastAsia="Calibri" w:hAnsi="Book Antiqua" w:cs="BookAntiqua,Italic"/>
          <w:i/>
          <w:iCs/>
          <w:sz w:val="20"/>
          <w:szCs w:val="20"/>
          <w:lang w:eastAsia="pt-BR"/>
        </w:rPr>
        <w:t>Gabinete do Prefeito e Vice-Prefeito</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5</w:t>
      </w:r>
      <w:r w:rsidRPr="0028029F">
        <w:rPr>
          <w:rFonts w:ascii="Book Antiqua" w:hAnsi="Book Antiqua"/>
          <w:b/>
          <w:i/>
          <w:sz w:val="20"/>
          <w:szCs w:val="20"/>
        </w:rPr>
        <w:t>.3</w:t>
      </w:r>
      <w:r w:rsidRPr="00C1132D">
        <w:rPr>
          <w:rFonts w:ascii="Book Antiqua" w:hAnsi="Book Antiqua"/>
          <w:b/>
          <w:i/>
          <w:sz w:val="20"/>
          <w:szCs w:val="20"/>
        </w:rPr>
        <w:t>.3.90.00.00.00.00.00;</w:t>
      </w:r>
    </w:p>
    <w:p w:rsidR="00DD6D6A" w:rsidRPr="00C1132D"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0"/>
          <w:szCs w:val="20"/>
        </w:rPr>
      </w:pPr>
      <w:r w:rsidRPr="00C1132D">
        <w:rPr>
          <w:rFonts w:ascii="Book Antiqua" w:hAnsi="Book Antiqua"/>
          <w:i/>
          <w:sz w:val="20"/>
          <w:szCs w:val="20"/>
        </w:rPr>
        <w:t>Superintendência de Defesa Civil</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C1132D">
        <w:rPr>
          <w:rFonts w:ascii="Book Antiqua" w:hAnsi="Book Antiqua"/>
          <w:b/>
          <w:i/>
          <w:sz w:val="20"/>
          <w:szCs w:val="20"/>
        </w:rPr>
        <w:t>Dotação 2020.</w:t>
      </w:r>
      <w:r>
        <w:rPr>
          <w:rFonts w:ascii="Book Antiqua" w:hAnsi="Book Antiqua"/>
          <w:b/>
          <w:i/>
          <w:sz w:val="20"/>
          <w:szCs w:val="20"/>
        </w:rPr>
        <w:t>19.</w:t>
      </w:r>
      <w:r w:rsidRPr="00C1132D">
        <w:rPr>
          <w:rFonts w:ascii="Book Antiqua" w:hAnsi="Book Antiqua"/>
          <w:b/>
          <w:i/>
          <w:sz w:val="20"/>
          <w:szCs w:val="20"/>
        </w:rPr>
        <w:t>3.3.90.00.00.00.00.00;</w:t>
      </w:r>
    </w:p>
    <w:p w:rsidR="00DD6D6A" w:rsidRPr="00C1132D" w:rsidRDefault="00DD6D6A" w:rsidP="00DD6D6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de Saúde</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C1132D">
        <w:rPr>
          <w:rFonts w:ascii="Book Antiqua" w:hAnsi="Book Antiqua"/>
          <w:b/>
          <w:i/>
          <w:sz w:val="20"/>
          <w:szCs w:val="20"/>
        </w:rPr>
        <w:t>Dotação 2020.141.3.3.90.00.00.00.00.00;</w:t>
      </w:r>
    </w:p>
    <w:p w:rsidR="00DD6D6A" w:rsidRPr="00C1132D" w:rsidRDefault="00DD6D6A" w:rsidP="00DD6D6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da Fazenda e Gestão Administrativa</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2020.37.3</w:t>
      </w:r>
      <w:r w:rsidRPr="00C1132D">
        <w:rPr>
          <w:rFonts w:ascii="Book Antiqua" w:hAnsi="Book Antiqua"/>
          <w:b/>
          <w:i/>
          <w:sz w:val="20"/>
          <w:szCs w:val="20"/>
        </w:rPr>
        <w:t>.3.90.00.00.00.00.00;</w:t>
      </w:r>
    </w:p>
    <w:p w:rsidR="00DD6D6A" w:rsidRPr="00C1132D" w:rsidRDefault="00DD6D6A" w:rsidP="00DD6D6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Corpo de Bombeiros Militar de Gaspar</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9</w:t>
      </w:r>
      <w:r w:rsidRPr="0028029F">
        <w:rPr>
          <w:rFonts w:ascii="Book Antiqua" w:hAnsi="Book Antiqua"/>
          <w:b/>
          <w:i/>
          <w:sz w:val="20"/>
          <w:szCs w:val="20"/>
        </w:rPr>
        <w:t>7.3</w:t>
      </w:r>
      <w:r w:rsidRPr="00C1132D">
        <w:rPr>
          <w:rFonts w:ascii="Book Antiqua" w:hAnsi="Book Antiqua"/>
          <w:b/>
          <w:i/>
          <w:sz w:val="20"/>
          <w:szCs w:val="20"/>
        </w:rPr>
        <w:t>.3.90.00.00.00.00.00;</w:t>
      </w:r>
    </w:p>
    <w:p w:rsidR="00DD6D6A" w:rsidRPr="00C1132D" w:rsidRDefault="00DD6D6A" w:rsidP="00DD6D6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de Educação – Educação Infantil</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12</w:t>
      </w:r>
      <w:r w:rsidRPr="0028029F">
        <w:rPr>
          <w:rFonts w:ascii="Book Antiqua" w:hAnsi="Book Antiqua"/>
          <w:b/>
          <w:i/>
          <w:sz w:val="20"/>
          <w:szCs w:val="20"/>
        </w:rPr>
        <w:t>7.3</w:t>
      </w:r>
      <w:r w:rsidRPr="00C1132D">
        <w:rPr>
          <w:rFonts w:ascii="Book Antiqua" w:hAnsi="Book Antiqua"/>
          <w:b/>
          <w:i/>
          <w:sz w:val="20"/>
          <w:szCs w:val="20"/>
        </w:rPr>
        <w:t>.3.90.00.00.00.00.00;</w:t>
      </w:r>
    </w:p>
    <w:p w:rsidR="00DD6D6A" w:rsidRPr="00C1132D" w:rsidRDefault="00DD6D6A" w:rsidP="00DD6D6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de Educação – Educação Fundamental</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156</w:t>
      </w:r>
      <w:r w:rsidRPr="0028029F">
        <w:rPr>
          <w:rFonts w:ascii="Book Antiqua" w:hAnsi="Book Antiqua"/>
          <w:b/>
          <w:i/>
          <w:sz w:val="20"/>
          <w:szCs w:val="20"/>
        </w:rPr>
        <w:t>.3</w:t>
      </w:r>
      <w:r w:rsidRPr="00C1132D">
        <w:rPr>
          <w:rFonts w:ascii="Book Antiqua" w:hAnsi="Book Antiqua"/>
          <w:b/>
          <w:i/>
          <w:sz w:val="20"/>
          <w:szCs w:val="20"/>
        </w:rPr>
        <w:t>.3.90.00.00.00.00.00;</w:t>
      </w:r>
    </w:p>
    <w:p w:rsidR="00DD6D6A" w:rsidRPr="00C1132D" w:rsidRDefault="00DD6D6A" w:rsidP="00DD6D6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Fundação Municipal de Esportes e Lazer</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C1132D">
        <w:rPr>
          <w:rFonts w:ascii="Book Antiqua" w:hAnsi="Book Antiqua"/>
          <w:b/>
          <w:i/>
          <w:sz w:val="20"/>
          <w:szCs w:val="20"/>
        </w:rPr>
        <w:t>Dotação 2020.</w:t>
      </w:r>
      <w:r>
        <w:rPr>
          <w:rFonts w:ascii="Book Antiqua" w:hAnsi="Book Antiqua"/>
          <w:b/>
          <w:i/>
          <w:sz w:val="20"/>
          <w:szCs w:val="20"/>
        </w:rPr>
        <w:t>9.</w:t>
      </w:r>
      <w:r w:rsidRPr="00C1132D">
        <w:rPr>
          <w:rFonts w:ascii="Book Antiqua" w:hAnsi="Book Antiqua"/>
          <w:b/>
          <w:i/>
          <w:sz w:val="20"/>
          <w:szCs w:val="20"/>
        </w:rPr>
        <w:t>3.3.90.00.00.00.00.00;</w:t>
      </w:r>
    </w:p>
    <w:p w:rsidR="00DD6D6A" w:rsidRPr="00C1132D"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Assistência Social </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2020.37.3</w:t>
      </w:r>
      <w:r w:rsidRPr="00C1132D">
        <w:rPr>
          <w:rFonts w:ascii="Book Antiqua" w:hAnsi="Book Antiqua"/>
          <w:b/>
          <w:i/>
          <w:sz w:val="20"/>
          <w:szCs w:val="20"/>
        </w:rPr>
        <w:t>.3.90.00.00.00.00.00</w:t>
      </w:r>
      <w:r>
        <w:rPr>
          <w:rFonts w:ascii="Book Antiqua" w:hAnsi="Book Antiqua"/>
          <w:b/>
          <w:i/>
          <w:sz w:val="20"/>
          <w:szCs w:val="20"/>
        </w:rPr>
        <w:t>;</w:t>
      </w:r>
    </w:p>
    <w:p w:rsidR="00DD6D6A" w:rsidRPr="00C1132D"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Agricultura e </w:t>
      </w:r>
      <w:proofErr w:type="spellStart"/>
      <w:r w:rsidRPr="00C1132D">
        <w:rPr>
          <w:rFonts w:ascii="Book Antiqua" w:eastAsia="Calibri" w:hAnsi="Book Antiqua" w:cs="BookAntiqua,Italic"/>
          <w:i/>
          <w:iCs/>
          <w:sz w:val="20"/>
          <w:szCs w:val="20"/>
          <w:lang w:eastAsia="pt-BR"/>
        </w:rPr>
        <w:t>Aquicultura</w:t>
      </w:r>
      <w:proofErr w:type="spellEnd"/>
    </w:p>
    <w:p w:rsidR="00DD6D6A" w:rsidRPr="00C1132D" w:rsidRDefault="00DD6D6A" w:rsidP="00DD6D6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193</w:t>
      </w:r>
      <w:r w:rsidRPr="0028029F">
        <w:rPr>
          <w:rFonts w:ascii="Book Antiqua" w:hAnsi="Book Antiqua"/>
          <w:b/>
          <w:i/>
          <w:sz w:val="20"/>
          <w:szCs w:val="20"/>
        </w:rPr>
        <w:t>.3</w:t>
      </w:r>
      <w:r w:rsidRPr="00C1132D">
        <w:rPr>
          <w:rFonts w:ascii="Book Antiqua" w:hAnsi="Book Antiqua"/>
          <w:b/>
          <w:i/>
          <w:sz w:val="20"/>
          <w:szCs w:val="20"/>
        </w:rPr>
        <w:t>.3.90.00.00.00.00.00;</w:t>
      </w:r>
    </w:p>
    <w:p w:rsidR="00DD6D6A" w:rsidRPr="00C1132D"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Secretaria Municipal de Obras e Serviços Urbanos</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241</w:t>
      </w:r>
      <w:r w:rsidRPr="0028029F">
        <w:rPr>
          <w:rFonts w:ascii="Book Antiqua" w:hAnsi="Book Antiqua"/>
          <w:b/>
          <w:i/>
          <w:sz w:val="20"/>
          <w:szCs w:val="20"/>
        </w:rPr>
        <w:t>.3</w:t>
      </w:r>
      <w:r w:rsidRPr="00C1132D">
        <w:rPr>
          <w:rFonts w:ascii="Book Antiqua" w:hAnsi="Book Antiqua"/>
          <w:b/>
          <w:i/>
          <w:sz w:val="20"/>
          <w:szCs w:val="20"/>
        </w:rPr>
        <w:t>.3.90.00.00.00.00.00</w:t>
      </w:r>
      <w:r>
        <w:rPr>
          <w:rFonts w:ascii="Book Antiqua" w:hAnsi="Book Antiqua"/>
          <w:b/>
          <w:i/>
          <w:sz w:val="20"/>
          <w:szCs w:val="20"/>
        </w:rPr>
        <w:t>;</w:t>
      </w:r>
    </w:p>
    <w:p w:rsidR="00DD6D6A" w:rsidRPr="00C1132D"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Secretaria Municipal de Planejamento Territorial</w:t>
      </w:r>
    </w:p>
    <w:p w:rsidR="00DD6D6A" w:rsidRPr="00C1132D" w:rsidRDefault="00DD6D6A" w:rsidP="00DD6D6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257</w:t>
      </w:r>
      <w:r w:rsidRPr="0028029F">
        <w:rPr>
          <w:rFonts w:ascii="Book Antiqua" w:hAnsi="Book Antiqua"/>
          <w:b/>
          <w:i/>
          <w:sz w:val="20"/>
          <w:szCs w:val="20"/>
        </w:rPr>
        <w:t>.3</w:t>
      </w:r>
      <w:r w:rsidRPr="00C1132D">
        <w:rPr>
          <w:rFonts w:ascii="Book Antiqua" w:hAnsi="Book Antiqua"/>
          <w:b/>
          <w:i/>
          <w:sz w:val="20"/>
          <w:szCs w:val="20"/>
        </w:rPr>
        <w:t>.3.90.00.00.00.00.00;</w:t>
      </w:r>
    </w:p>
    <w:p w:rsidR="00DD6D6A" w:rsidRPr="00C1132D"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Serviço Autônomo Municipal de Água e Esgoto – </w:t>
      </w:r>
      <w:proofErr w:type="spellStart"/>
      <w:r w:rsidRPr="00C1132D">
        <w:rPr>
          <w:rFonts w:ascii="Book Antiqua" w:eastAsia="Calibri" w:hAnsi="Book Antiqua" w:cs="Book Antiqua"/>
          <w:i/>
          <w:sz w:val="20"/>
          <w:szCs w:val="20"/>
        </w:rPr>
        <w:t>SAMAE</w:t>
      </w:r>
      <w:proofErr w:type="spellEnd"/>
    </w:p>
    <w:p w:rsidR="00DD6D6A" w:rsidRDefault="00DD6D6A" w:rsidP="00DD6D6A">
      <w:pPr>
        <w:widowControl w:val="0"/>
        <w:autoSpaceDE w:val="0"/>
        <w:autoSpaceDN w:val="0"/>
        <w:adjustRightInd w:val="0"/>
        <w:jc w:val="right"/>
        <w:rPr>
          <w:rFonts w:ascii="Book Antiqua" w:hAnsi="Book Antiqua"/>
          <w:b/>
          <w:i/>
        </w:rPr>
      </w:pPr>
      <w:r w:rsidRPr="00C1132D">
        <w:rPr>
          <w:rFonts w:ascii="Book Antiqua" w:eastAsia="Calibri" w:hAnsi="Book Antiqua" w:cs="BookAntiqua,Italic"/>
          <w:i/>
          <w:iCs/>
          <w:sz w:val="20"/>
          <w:szCs w:val="20"/>
          <w:lang w:eastAsia="pt-BR"/>
        </w:rPr>
        <w:t xml:space="preserve"> </w:t>
      </w:r>
      <w:r w:rsidRPr="00C1132D">
        <w:rPr>
          <w:rFonts w:ascii="Book Antiqua" w:hAnsi="Book Antiqua"/>
          <w:b/>
          <w:i/>
          <w:sz w:val="20"/>
          <w:szCs w:val="20"/>
        </w:rPr>
        <w:t>Dotação 2020.12.3.3.90.00.00.00.00.00.</w:t>
      </w:r>
    </w:p>
    <w:p w:rsidR="00DD6D6A" w:rsidRPr="00130886"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DD6D6A" w:rsidRPr="009D5A0C" w:rsidRDefault="00DD6D6A"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7</w:t>
      </w:r>
      <w:r w:rsidRPr="00B57EEA">
        <w:rPr>
          <w:rFonts w:ascii="Book Antiqua" w:hAnsi="Book Antiqua"/>
          <w:b/>
        </w:rPr>
        <w:t>. ALTERAÇÃO SUBJETIVA</w:t>
      </w:r>
    </w:p>
    <w:p w:rsidR="00DD6D6A" w:rsidRDefault="00DD6D6A" w:rsidP="00DD6D6A">
      <w:pPr>
        <w:rPr>
          <w:rFonts w:ascii="Book Antiqua" w:hAnsi="Book Antiqua"/>
        </w:rPr>
      </w:pPr>
      <w:r>
        <w:rPr>
          <w:rFonts w:ascii="Book Antiqua" w:hAnsi="Book Antiqua"/>
        </w:rPr>
        <w:t>7</w:t>
      </w:r>
      <w:r w:rsidRPr="00BD7632">
        <w:rPr>
          <w:rFonts w:ascii="Book Antiqua" w:hAnsi="Book Antiqua"/>
        </w:rPr>
        <w:t xml:space="preserve">.1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D6A"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p>
    <w:p w:rsidR="00DD6D6A"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DD6D6A" w:rsidRPr="009B61D3" w:rsidRDefault="00DD6D6A" w:rsidP="00DD6D6A">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DD6D6A" w:rsidRPr="009B61D3" w:rsidRDefault="00DD6D6A" w:rsidP="00DD6D6A">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xml:space="preserve">, conforme solicitações por parte da Secretaria requisitante e exigências do Edital e seus Anexos, obedecendo às </w:t>
      </w:r>
      <w:r w:rsidRPr="009B61D3">
        <w:rPr>
          <w:rFonts w:ascii="Book Antiqua" w:hAnsi="Book Antiqua" w:cs="Book Antiqua"/>
        </w:rPr>
        <w:lastRenderedPageBreak/>
        <w:t>normas técnicas de fabricação e fornecimento dos materiais e os prazos estabelecidos no Edital</w:t>
      </w:r>
      <w:r>
        <w:rPr>
          <w:rFonts w:ascii="Book Antiqua" w:hAnsi="Book Antiqua" w:cs="Book Antiqua"/>
        </w:rPr>
        <w:t>.</w:t>
      </w:r>
    </w:p>
    <w:p w:rsidR="00DD6D6A" w:rsidRDefault="00DD6D6A" w:rsidP="00DD6D6A">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DD6D6A" w:rsidRDefault="00DD6D6A" w:rsidP="00DD6D6A">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DD6D6A" w:rsidRPr="009B61D3" w:rsidRDefault="00DD6D6A" w:rsidP="00DD6D6A">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DD6D6A" w:rsidRPr="009B61D3" w:rsidRDefault="00DD6D6A" w:rsidP="00DD6D6A">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DD6D6A" w:rsidRDefault="00DD6D6A" w:rsidP="00DD6D6A">
      <w:pPr>
        <w:widowControl w:val="0"/>
        <w:autoSpaceDE w:val="0"/>
        <w:autoSpaceDN w:val="0"/>
        <w:adjustRightInd w:val="0"/>
        <w:rPr>
          <w:rFonts w:ascii="Book Antiqua" w:hAnsi="Book Antiqua" w:cs="Book Antiqua"/>
          <w:b/>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DD6D6A" w:rsidRPr="0053095D" w:rsidRDefault="00DD6D6A" w:rsidP="00DD6D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DD6D6A" w:rsidRPr="004D71A8"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color w:val="FF0000"/>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Pr="00BB16AF">
        <w:rPr>
          <w:rFonts w:ascii="Book Antiqua" w:eastAsia="Book Antiqua" w:hAnsi="Book Antiqua"/>
        </w:rPr>
        <w:t xml:space="preserve">sanções previstas </w:t>
      </w:r>
      <w:r w:rsidRPr="00BF465F">
        <w:rPr>
          <w:rFonts w:ascii="Book Antiqua" w:eastAsia="Book Antiqua" w:hAnsi="Book Antiqua"/>
        </w:rPr>
        <w:t xml:space="preserve">no Edital, na Minuta do Contrato </w:t>
      </w:r>
      <w:r w:rsidRPr="00B304DA">
        <w:rPr>
          <w:rFonts w:ascii="Book Antiqua" w:eastAsia="Book Antiqua" w:hAnsi="Book Antiqua"/>
        </w:rPr>
        <w:t>e na Lei</w:t>
      </w:r>
      <w:r w:rsidRPr="00B304DA">
        <w:rPr>
          <w:rFonts w:ascii="Book Antiqua" w:hAnsi="Book Antiqua" w:cs="Book Antiqua"/>
          <w:shd w:val="clear" w:color="auto" w:fill="FFFFFF"/>
        </w:rPr>
        <w:t>.</w:t>
      </w: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DD6D6A" w:rsidRPr="009B61D3" w:rsidRDefault="00DD6D6A" w:rsidP="00DD6D6A">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DD6D6A" w:rsidRPr="009B61D3" w:rsidRDefault="00DD6D6A" w:rsidP="00DD6D6A">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DD6D6A" w:rsidRDefault="00DD6D6A" w:rsidP="00DD6D6A">
      <w:pPr>
        <w:rPr>
          <w:rFonts w:ascii="Book Antiqua" w:hAnsi="Book Antiqua"/>
          <w:b/>
        </w:rPr>
      </w:pPr>
    </w:p>
    <w:p w:rsidR="00DD6D6A" w:rsidRDefault="00DD6D6A" w:rsidP="00DD6D6A">
      <w:pPr>
        <w:rPr>
          <w:rFonts w:ascii="Book Antiqua" w:hAnsi="Book Antiqua"/>
          <w:b/>
        </w:rPr>
      </w:pPr>
      <w:r>
        <w:rPr>
          <w:rFonts w:ascii="Book Antiqua" w:hAnsi="Book Antiqua"/>
          <w:b/>
        </w:rPr>
        <w:t>10</w:t>
      </w:r>
      <w:r w:rsidRPr="00B57EEA">
        <w:rPr>
          <w:rFonts w:ascii="Book Antiqua" w:hAnsi="Book Antiqua"/>
          <w:b/>
        </w:rPr>
        <w:t>. CONTROLE DA EXECUÇÃO</w:t>
      </w:r>
    </w:p>
    <w:p w:rsidR="00DD6D6A" w:rsidRPr="0040198A" w:rsidRDefault="00DD6D6A" w:rsidP="00DD6D6A">
      <w:pPr>
        <w:rPr>
          <w:rFonts w:ascii="Book Antiqua" w:hAnsi="Book Antiqua"/>
        </w:rPr>
      </w:pPr>
      <w:proofErr w:type="gramStart"/>
      <w:r>
        <w:rPr>
          <w:rFonts w:ascii="Book Antiqua" w:hAnsi="Book Antiqua"/>
        </w:rPr>
        <w:t>10</w:t>
      </w:r>
      <w:r w:rsidRPr="00AA25E8">
        <w:rPr>
          <w:rFonts w:ascii="Book Antiqua" w:hAnsi="Book Antiqua"/>
        </w:rPr>
        <w:t>.1 Nos termos do artigo 67 da Lei nº</w:t>
      </w:r>
      <w:proofErr w:type="gramEnd"/>
      <w:r w:rsidRPr="00AA25E8">
        <w:rPr>
          <w:rFonts w:ascii="Book Antiqua" w:hAnsi="Book Antiqua"/>
        </w:rPr>
        <w:t xml:space="preserve">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DD6D6A" w:rsidRPr="0040198A" w:rsidRDefault="00DD6D6A" w:rsidP="00DD6D6A">
      <w:pPr>
        <w:rPr>
          <w:rFonts w:ascii="Book Antiqua" w:hAnsi="Book Antiqua"/>
        </w:rPr>
      </w:pPr>
      <w:r>
        <w:rPr>
          <w:rFonts w:ascii="Book Antiqua" w:hAnsi="Book Antiqua"/>
        </w:rPr>
        <w:t>10.2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w:t>
      </w:r>
      <w:r w:rsidRPr="00AA25E8">
        <w:rPr>
          <w:rFonts w:ascii="Book Antiqua" w:hAnsi="Book Antiqua"/>
        </w:rPr>
        <w:t>art. 70 da Lei nº 8.666, de 1993.</w:t>
      </w:r>
    </w:p>
    <w:p w:rsidR="00DD6D6A" w:rsidRDefault="00DD6D6A" w:rsidP="00DD6D6A">
      <w:pPr>
        <w:rPr>
          <w:rFonts w:ascii="Book Antiqua" w:hAnsi="Book Antiqua"/>
        </w:rPr>
      </w:pPr>
      <w:r>
        <w:rPr>
          <w:rFonts w:ascii="Book Antiqua" w:hAnsi="Book Antiqua"/>
        </w:rPr>
        <w:t>10.3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D6D6A" w:rsidRDefault="00DD6D6A" w:rsidP="00DD6D6A">
      <w:pPr>
        <w:rPr>
          <w:rFonts w:ascii="Book Antiqua" w:hAnsi="Book Antiqua"/>
        </w:rPr>
      </w:pPr>
    </w:p>
    <w:p w:rsidR="00DD6D6A" w:rsidRDefault="00DD6D6A" w:rsidP="00DD6D6A">
      <w:pPr>
        <w:rPr>
          <w:rFonts w:ascii="Book Antiqua" w:hAnsi="Book Antiqua"/>
          <w:b/>
        </w:rPr>
      </w:pPr>
      <w:r w:rsidRPr="00B57EEA">
        <w:rPr>
          <w:rFonts w:ascii="Book Antiqua" w:hAnsi="Book Antiqua"/>
          <w:b/>
        </w:rPr>
        <w:t>1</w:t>
      </w:r>
      <w:r>
        <w:rPr>
          <w:rFonts w:ascii="Book Antiqua" w:hAnsi="Book Antiqua"/>
          <w:b/>
        </w:rPr>
        <w:t>1</w:t>
      </w:r>
      <w:r w:rsidRPr="00B57EEA">
        <w:rPr>
          <w:rFonts w:ascii="Book Antiqua" w:hAnsi="Book Antiqua"/>
          <w:b/>
        </w:rPr>
        <w:t>. DAS SANÇÕES ADMINISTRATIVAS</w:t>
      </w:r>
    </w:p>
    <w:p w:rsidR="00DD6D6A" w:rsidRPr="005235F7"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 xml:space="preserve">.1 Às proponentes que ensejarem o retardamento na execução do certame, seja parcial ou total, não mantiverem a proposta, </w:t>
      </w:r>
      <w:proofErr w:type="gramStart"/>
      <w:r w:rsidRPr="005235F7">
        <w:rPr>
          <w:rFonts w:ascii="Book Antiqua" w:hAnsi="Book Antiqua" w:cs="Book Antiqua"/>
        </w:rPr>
        <w:t>deixarem</w:t>
      </w:r>
      <w:proofErr w:type="gramEnd"/>
      <w:r w:rsidRPr="005235F7">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w:t>
      </w:r>
      <w:proofErr w:type="gramStart"/>
      <w:r w:rsidRPr="005235F7">
        <w:rPr>
          <w:rFonts w:ascii="Book Antiqua" w:hAnsi="Book Antiqua" w:cs="Book Antiqua"/>
        </w:rPr>
        <w:t>5</w:t>
      </w:r>
      <w:proofErr w:type="gramEnd"/>
      <w:r w:rsidRPr="005235F7">
        <w:rPr>
          <w:rFonts w:ascii="Book Antiqua" w:hAnsi="Book Antiqua" w:cs="Book Antiqua"/>
        </w:rPr>
        <w:t xml:space="preserve"> (cinco) anos consecutivos.</w:t>
      </w:r>
    </w:p>
    <w:p w:rsidR="00DD6D6A"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 xml:space="preserve">.2 </w:t>
      </w:r>
      <w:proofErr w:type="gramStart"/>
      <w:r w:rsidRPr="005235F7">
        <w:rPr>
          <w:rFonts w:ascii="Book Antiqua" w:hAnsi="Book Antiqua" w:cs="Book Antiqua"/>
        </w:rPr>
        <w:t>Será</w:t>
      </w:r>
      <w:proofErr w:type="gramEnd"/>
      <w:r w:rsidRPr="005235F7">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D6D6A"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 xml:space="preserve">.3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da penalidade de advertência nos casos de infrações leves que não gerem prejuízo à Administração.</w:t>
      </w:r>
    </w:p>
    <w:p w:rsidR="00DD6D6A" w:rsidRPr="005235F7"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 xml:space="preserve">.4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de multa de até 20% calculada sobre o valor total da Proposta de Preços d</w:t>
      </w:r>
      <w:r>
        <w:rPr>
          <w:rFonts w:ascii="Book Antiqua" w:hAnsi="Book Antiqua" w:cs="Book Antiqua"/>
        </w:rPr>
        <w:t>o l</w:t>
      </w:r>
      <w:r w:rsidRPr="005235F7">
        <w:rPr>
          <w:rFonts w:ascii="Book Antiqua" w:hAnsi="Book Antiqua" w:cs="Book Antiqua"/>
        </w:rPr>
        <w:t>icitante ou do valor total do Contrato, nas seguintes proporções e casos:</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xml:space="preserve">, será </w:t>
      </w:r>
      <w:proofErr w:type="gramStart"/>
      <w:r w:rsidRPr="005235F7">
        <w:rPr>
          <w:rFonts w:ascii="Book Antiqua" w:hAnsi="Book Antiqua" w:cs="Book Antiqua"/>
        </w:rPr>
        <w:t>aplicada</w:t>
      </w:r>
      <w:proofErr w:type="gramEnd"/>
      <w:r w:rsidRPr="005235F7">
        <w:rPr>
          <w:rFonts w:ascii="Book Antiqua" w:hAnsi="Book Antiqua" w:cs="Book Antiqua"/>
        </w:rPr>
        <w:t xml:space="preserve"> a penalidade de Multa de 0,5% por dia de atraso, até o limite de 10 dias, calculada sobre o valor total do pedido;</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w:t>
      </w:r>
      <w:r w:rsidRPr="0053095D">
        <w:rPr>
          <w:rFonts w:ascii="Book Antiqua" w:hAnsi="Book Antiqua" w:cs="Book Antiqua"/>
        </w:rPr>
        <w:t>Autorização de Empenho</w:t>
      </w:r>
      <w:r w:rsidRPr="005235F7">
        <w:rPr>
          <w:rFonts w:ascii="Book Antiqua" w:hAnsi="Book Antiqua" w:cs="Book Antiqua"/>
        </w:rPr>
        <w:t>.</w:t>
      </w:r>
    </w:p>
    <w:p w:rsidR="00DD6D6A" w:rsidRPr="005235F7"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.5 Sem prejuízo da aplicação de multa caberá aplicação da penalidade de Impedimento de licitar e contratar com a União, Estados, DF e Municípios, nos seguintes prazos e casos:</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w:t>
      </w:r>
      <w:proofErr w:type="gramStart"/>
      <w:r w:rsidRPr="005235F7">
        <w:rPr>
          <w:rFonts w:ascii="Book Antiqua" w:hAnsi="Book Antiqua" w:cs="Book Antiqua"/>
        </w:rPr>
        <w:t>2</w:t>
      </w:r>
      <w:proofErr w:type="gramEnd"/>
      <w:r w:rsidRPr="005235F7">
        <w:rPr>
          <w:rFonts w:ascii="Book Antiqua" w:hAnsi="Book Antiqua" w:cs="Book Antiqua"/>
        </w:rPr>
        <w:t xml:space="preserve"> (dois) </w:t>
      </w:r>
      <w:r w:rsidRPr="005235F7">
        <w:rPr>
          <w:rFonts w:ascii="Book Antiqua" w:hAnsi="Book Antiqua" w:cs="Book Antiqua"/>
        </w:rPr>
        <w:lastRenderedPageBreak/>
        <w:t>anos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w:t>
      </w:r>
      <w:proofErr w:type="gramStart"/>
      <w:r w:rsidRPr="005235F7">
        <w:rPr>
          <w:rFonts w:ascii="Book Antiqua" w:hAnsi="Book Antiqua" w:cs="Book Antiqua"/>
        </w:rPr>
        <w:t>4</w:t>
      </w:r>
      <w:proofErr w:type="gramEnd"/>
      <w:r w:rsidRPr="005235F7">
        <w:rPr>
          <w:rFonts w:ascii="Book Antiqua" w:hAnsi="Book Antiqua" w:cs="Book Antiqua"/>
        </w:rPr>
        <w:t xml:space="preserve"> (quatro) anos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DD6D6A" w:rsidRPr="005235F7"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 xml:space="preserve">.6 Em todo caso </w:t>
      </w:r>
      <w:r>
        <w:rPr>
          <w:rFonts w:ascii="Book Antiqua" w:hAnsi="Book Antiqua" w:cs="Book Antiqua"/>
        </w:rPr>
        <w:t>o</w:t>
      </w:r>
      <w:r w:rsidRPr="005235F7">
        <w:rPr>
          <w:rFonts w:ascii="Book Antiqua" w:hAnsi="Book Antiqua" w:cs="Book Antiqua"/>
        </w:rPr>
        <w:t xml:space="preserve"> licitante terá direito ao </w:t>
      </w:r>
      <w:proofErr w:type="gramStart"/>
      <w:r w:rsidRPr="005235F7">
        <w:rPr>
          <w:rFonts w:ascii="Book Antiqua" w:hAnsi="Book Antiqua" w:cs="Book Antiqua"/>
        </w:rPr>
        <w:t>contraditório e ampla defesa</w:t>
      </w:r>
      <w:proofErr w:type="gramEnd"/>
      <w:r w:rsidRPr="005235F7">
        <w:rPr>
          <w:rFonts w:ascii="Book Antiqua" w:hAnsi="Book Antiqua" w:cs="Book Antiqua"/>
        </w:rPr>
        <w:t>.</w:t>
      </w:r>
    </w:p>
    <w:p w:rsidR="00DD6D6A" w:rsidRPr="005235F7"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 xml:space="preserve">.6.1 Em respeito ao princípio do contraditório e ampla defesa, poderá </w:t>
      </w:r>
      <w:r>
        <w:rPr>
          <w:rFonts w:ascii="Book Antiqua" w:hAnsi="Book Antiqua" w:cs="Book Antiqua"/>
        </w:rPr>
        <w:t>o</w:t>
      </w:r>
      <w:r w:rsidRPr="005235F7">
        <w:rPr>
          <w:rFonts w:ascii="Book Antiqua" w:hAnsi="Book Antiqua" w:cs="Book Antiqua"/>
        </w:rPr>
        <w:t xml:space="preserve"> licitante apresentar defesa prévia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após a notificação sobre a irregularidade ou aplicação da penalidade.</w:t>
      </w:r>
    </w:p>
    <w:p w:rsidR="00DD6D6A" w:rsidRPr="005235F7"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.7 É facultado a</w:t>
      </w:r>
      <w:r>
        <w:rPr>
          <w:rFonts w:ascii="Book Antiqua" w:hAnsi="Book Antiqua" w:cs="Book Antiqua"/>
        </w:rPr>
        <w:t>o</w:t>
      </w:r>
      <w:r w:rsidRPr="005235F7">
        <w:rPr>
          <w:rFonts w:ascii="Book Antiqua" w:hAnsi="Book Antiqua" w:cs="Book Antiqua"/>
        </w:rPr>
        <w:t xml:space="preserve"> licitante apresentar recurso contra aplicação de penalidade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 contar da intimação, nos termos do art. 109 da Lei nº 8.666/1993.</w:t>
      </w:r>
    </w:p>
    <w:p w:rsidR="00DD6D6A" w:rsidRPr="005235F7"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 xml:space="preserve">.8 As multas sempre que possível serão descontadas diretamente da garantia prestada, dos valores devidos à </w:t>
      </w:r>
      <w:r w:rsidRPr="001F558A">
        <w:rPr>
          <w:rFonts w:ascii="Book Antiqua" w:hAnsi="Book Antiqua" w:cs="Book Antiqua"/>
          <w:b/>
        </w:rPr>
        <w:t>CONTRATADA</w:t>
      </w:r>
      <w:r>
        <w:rPr>
          <w:rFonts w:ascii="Book Antiqua" w:hAnsi="Book Antiqua" w:cs="Book Antiqua"/>
        </w:rPr>
        <w:t xml:space="preserve"> e</w:t>
      </w:r>
      <w:r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DD6D6A" w:rsidRPr="005235F7"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.9 Caso não seja recolhido o valor d</w:t>
      </w:r>
      <w:r>
        <w:rPr>
          <w:rFonts w:ascii="Book Antiqua" w:hAnsi="Book Antiqua" w:cs="Book Antiqua"/>
        </w:rPr>
        <w:t>a multa no prazo estabelecido, o</w:t>
      </w:r>
      <w:r w:rsidRPr="005235F7">
        <w:rPr>
          <w:rFonts w:ascii="Book Antiqua" w:hAnsi="Book Antiqua" w:cs="Book Antiqua"/>
        </w:rPr>
        <w:t xml:space="preserve"> licitante será inscrit</w:t>
      </w:r>
      <w:r>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DD6D6A" w:rsidRPr="005235F7"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 xml:space="preserve">.10 As penalidades de Advertência, Multa e Impedimento de Licitar, poderão ser aplicadas por qualquer Secretário Municipal requisitante.  </w:t>
      </w:r>
    </w:p>
    <w:p w:rsidR="00DD6D6A" w:rsidRDefault="00DD6D6A" w:rsidP="00DD6D6A">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1</w:t>
      </w:r>
      <w:r w:rsidRPr="005235F7">
        <w:rPr>
          <w:rFonts w:ascii="Book Antiqua" w:hAnsi="Book Antiqua" w:cs="Book Antiqua"/>
        </w:rPr>
        <w:t>.11 Os recursos deverão ser encaminhados à autoridade que aplicou a penalidade, sendo que após sua análise será submetida à Decisão da Autoridade hierarquicamente Superior.</w:t>
      </w:r>
    </w:p>
    <w:p w:rsidR="00DD6D6A" w:rsidRDefault="00DD6D6A" w:rsidP="00DD6D6A">
      <w:pPr>
        <w:rPr>
          <w:rFonts w:ascii="Book Antiqua" w:hAnsi="Book Antiqua" w:cs="Book Antiqua"/>
        </w:rPr>
      </w:pPr>
      <w:r>
        <w:rPr>
          <w:rFonts w:ascii="Book Antiqua" w:hAnsi="Book Antiqua" w:cs="Book Antiqua"/>
        </w:rPr>
        <w:t>11.12 É parte integrante deste Termo de Referência:</w:t>
      </w:r>
    </w:p>
    <w:p w:rsidR="00DD6D6A" w:rsidRDefault="00DD6D6A" w:rsidP="00DD6D6A">
      <w:pPr>
        <w:ind w:left="-426"/>
        <w:rPr>
          <w:rFonts w:ascii="Book Antiqua" w:hAnsi="Book Antiqua" w:cs="Book Antiqua"/>
        </w:rPr>
      </w:pPr>
      <w:r w:rsidRPr="00905A18">
        <w:rPr>
          <w:rFonts w:ascii="Book Antiqua" w:hAnsi="Book Antiqua" w:cs="Book Antiqua"/>
          <w:b/>
        </w:rPr>
        <w:t>a)</w:t>
      </w:r>
      <w:r>
        <w:rPr>
          <w:rFonts w:ascii="Book Antiqua" w:hAnsi="Book Antiqua" w:cs="Book Antiqua"/>
        </w:rPr>
        <w:t xml:space="preserve"> Anexo I – Das Amostras.</w:t>
      </w:r>
    </w:p>
    <w:p w:rsidR="00DD6D6A" w:rsidRDefault="00DD6D6A" w:rsidP="00DD6D6A">
      <w:pPr>
        <w:rPr>
          <w:rFonts w:ascii="Book Antiqua" w:hAnsi="Book Antiqua" w:cs="Book Antiqua"/>
        </w:rPr>
      </w:pPr>
    </w:p>
    <w:p w:rsidR="00DD6D6A" w:rsidRDefault="00DD6D6A" w:rsidP="00DD6D6A">
      <w:pPr>
        <w:rPr>
          <w:rFonts w:ascii="Book Antiqua" w:hAnsi="Book Antiqua" w:cs="Book Antiqua"/>
        </w:rPr>
      </w:pPr>
      <w:r>
        <w:rPr>
          <w:rFonts w:ascii="Book Antiqua" w:hAnsi="Book Antiqua" w:cs="Book Antiqua"/>
        </w:rPr>
        <w:t xml:space="preserve">Termo de Referência elaborado por: </w:t>
      </w:r>
      <w:r w:rsidR="00BF7ED2">
        <w:rPr>
          <w:rFonts w:ascii="Book Antiqua" w:hAnsi="Book Antiqua" w:cs="Book Antiqua"/>
        </w:rPr>
        <w:t xml:space="preserve">Jean Clóvis da Rosa </w:t>
      </w:r>
      <w:r w:rsidR="00BF7ED2" w:rsidRPr="00FC3336">
        <w:rPr>
          <w:rFonts w:ascii="Book Antiqua" w:hAnsi="Book Antiqua" w:cs="Book Antiqua"/>
        </w:rPr>
        <w:t>Zen – Matrícula nº 8.950.</w:t>
      </w:r>
    </w:p>
    <w:p w:rsidR="00DD6D6A" w:rsidRDefault="00DD6D6A" w:rsidP="00DD6D6A">
      <w:pPr>
        <w:rPr>
          <w:rFonts w:ascii="Book Antiqua" w:hAnsi="Book Antiqua" w:cs="Book Antiqua"/>
        </w:rPr>
      </w:pPr>
    </w:p>
    <w:p w:rsidR="00DD6D6A" w:rsidRPr="00250D98" w:rsidRDefault="00DD6D6A" w:rsidP="00DD6D6A">
      <w:pPr>
        <w:widowControl w:val="0"/>
        <w:jc w:val="right"/>
        <w:rPr>
          <w:rFonts w:ascii="Book Antiqua" w:eastAsia="Book Antiqua" w:hAnsi="Book Antiqua"/>
        </w:rPr>
      </w:pPr>
      <w:r>
        <w:rPr>
          <w:rFonts w:ascii="Book Antiqua" w:hAnsi="Book Antiqua" w:cs="Book Antiqua"/>
        </w:rPr>
        <w:t xml:space="preserve"> </w:t>
      </w:r>
      <w:r w:rsidRPr="00250D98">
        <w:rPr>
          <w:rFonts w:ascii="Book Antiqua" w:eastAsia="Book Antiqua" w:hAnsi="Book Antiqua"/>
        </w:rPr>
        <w:t xml:space="preserve">Gaspar/SC, </w:t>
      </w:r>
      <w:r>
        <w:rPr>
          <w:rFonts w:ascii="Book Antiqua" w:eastAsia="Book Antiqua" w:hAnsi="Book Antiqua"/>
        </w:rPr>
        <w:t xml:space="preserve">04 </w:t>
      </w:r>
      <w:r w:rsidRPr="00250D98">
        <w:rPr>
          <w:rFonts w:ascii="Book Antiqua" w:eastAsia="Book Antiqua" w:hAnsi="Book Antiqua"/>
        </w:rPr>
        <w:t xml:space="preserve">de </w:t>
      </w:r>
      <w:r>
        <w:rPr>
          <w:rFonts w:ascii="Book Antiqua" w:eastAsia="Book Antiqua" w:hAnsi="Book Antiqua"/>
        </w:rPr>
        <w:t>junho</w:t>
      </w:r>
      <w:r w:rsidRPr="00250D98">
        <w:rPr>
          <w:rFonts w:ascii="Book Antiqua" w:eastAsia="Book Antiqua" w:hAnsi="Book Antiqua"/>
        </w:rPr>
        <w:t xml:space="preserve"> de 2020.</w:t>
      </w:r>
    </w:p>
    <w:p w:rsidR="00DD6D6A" w:rsidRDefault="00DD6D6A" w:rsidP="00DD6D6A">
      <w:pPr>
        <w:widowControl w:val="0"/>
        <w:rPr>
          <w:rFonts w:ascii="Book Antiqua" w:eastAsia="Book Antiqua" w:hAnsi="Book Antiqua"/>
        </w:rPr>
      </w:pP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jc w:val="center"/>
        <w:rPr>
          <w:rFonts w:ascii="Book Antiqua" w:hAnsi="Book Antiqua"/>
        </w:rPr>
      </w:pP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jc w:val="center"/>
        <w:rPr>
          <w:rFonts w:ascii="Book Antiqua" w:hAnsi="Book Antiqua"/>
        </w:rPr>
      </w:pP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jc w:val="center"/>
        <w:rPr>
          <w:rFonts w:ascii="Book Antiqua" w:hAnsi="Book Antiqua"/>
        </w:rPr>
      </w:pPr>
    </w:p>
    <w:tbl>
      <w:tblPr>
        <w:tblW w:w="10667" w:type="dxa"/>
        <w:tblInd w:w="-601" w:type="dxa"/>
        <w:tblLook w:val="04A0"/>
      </w:tblPr>
      <w:tblGrid>
        <w:gridCol w:w="5104"/>
        <w:gridCol w:w="142"/>
        <w:gridCol w:w="142"/>
        <w:gridCol w:w="5103"/>
        <w:gridCol w:w="176"/>
      </w:tblGrid>
      <w:tr w:rsidR="00DD6D6A" w:rsidRPr="00384DA3" w:rsidTr="00277C56">
        <w:trPr>
          <w:trHeight w:val="1456"/>
        </w:trPr>
        <w:tc>
          <w:tcPr>
            <w:tcW w:w="5246" w:type="dxa"/>
            <w:gridSpan w:val="2"/>
          </w:tcPr>
          <w:p w:rsidR="00DD6D6A" w:rsidRDefault="00DD6D6A" w:rsidP="00277C56">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DD6D6A" w:rsidRDefault="00DD6D6A" w:rsidP="00277C56">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Book Antiqua" w:eastAsia="Book Antiqua" w:hAnsi="Book Antiqua"/>
              </w:rPr>
            </w:pPr>
            <w:r w:rsidRPr="00384DA3">
              <w:rPr>
                <w:rFonts w:ascii="Book Antiqua" w:eastAsia="Book Antiqua" w:hAnsi="Book Antiqua"/>
              </w:rPr>
              <w:t>Secretário Municipal da Fazenda e Gestão Administrativa</w:t>
            </w:r>
          </w:p>
          <w:p w:rsidR="00DD6D6A"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DD6D6A"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DD6D6A"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DD6D6A" w:rsidRPr="00384DA3"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tc>
        <w:tc>
          <w:tcPr>
            <w:tcW w:w="5421" w:type="dxa"/>
            <w:gridSpan w:val="3"/>
          </w:tcPr>
          <w:p w:rsidR="00DD6D6A" w:rsidRDefault="00DD6D6A" w:rsidP="00277C56">
            <w:pPr>
              <w:tabs>
                <w:tab w:val="left" w:pos="9214"/>
                <w:tab w:val="left" w:pos="9356"/>
              </w:tabs>
              <w:ind w:left="-534" w:right="352"/>
              <w:jc w:val="center"/>
              <w:rPr>
                <w:rFonts w:ascii="Book Antiqua" w:hAnsi="Book Antiqua" w:cs="Book Antiqua"/>
                <w:b/>
                <w:bCs/>
              </w:rPr>
            </w:pPr>
            <w:r w:rsidRPr="006445B9">
              <w:rPr>
                <w:rFonts w:ascii="Book Antiqua" w:hAnsi="Book Antiqua" w:cs="Book Antiqua"/>
                <w:b/>
                <w:bCs/>
              </w:rPr>
              <w:t xml:space="preserve">JORGE LUIZ </w:t>
            </w:r>
            <w:proofErr w:type="spellStart"/>
            <w:r w:rsidRPr="006445B9">
              <w:rPr>
                <w:rFonts w:ascii="Book Antiqua" w:hAnsi="Book Antiqua" w:cs="Book Antiqua"/>
                <w:b/>
                <w:bCs/>
              </w:rPr>
              <w:t>PRUCINIO</w:t>
            </w:r>
            <w:proofErr w:type="spellEnd"/>
            <w:r w:rsidRPr="006445B9">
              <w:rPr>
                <w:rFonts w:ascii="Book Antiqua" w:hAnsi="Book Antiqua" w:cs="Book Antiqua"/>
                <w:b/>
                <w:bCs/>
              </w:rPr>
              <w:t xml:space="preserve"> PEREIRA</w:t>
            </w:r>
          </w:p>
          <w:p w:rsidR="00DD6D6A" w:rsidRDefault="00DD6D6A" w:rsidP="00DD6D6A">
            <w:pPr>
              <w:tabs>
                <w:tab w:val="left" w:pos="9214"/>
                <w:tab w:val="left" w:pos="9356"/>
              </w:tabs>
              <w:ind w:left="-250" w:right="636"/>
              <w:jc w:val="center"/>
              <w:rPr>
                <w:rFonts w:ascii="Book Antiqua" w:hAnsi="Book Antiqua" w:cs="Book Antiqua"/>
              </w:rPr>
            </w:pPr>
            <w:r w:rsidRPr="00384DA3">
              <w:rPr>
                <w:rFonts w:ascii="Book Antiqua" w:hAnsi="Book Antiqua" w:cs="Book Antiqua"/>
              </w:rPr>
              <w:t>Chefe de Gabinete</w:t>
            </w:r>
            <w:r>
              <w:rPr>
                <w:rFonts w:ascii="Book Antiqua" w:hAnsi="Book Antiqua" w:cs="Book Antiqua"/>
              </w:rPr>
              <w:t xml:space="preserve"> e </w:t>
            </w:r>
            <w:r w:rsidRPr="0032600D">
              <w:rPr>
                <w:rFonts w:ascii="Book Antiqua" w:hAnsi="Book Antiqua" w:cs="Book Antiqua"/>
              </w:rPr>
              <w:t>Secretári</w:t>
            </w:r>
            <w:r>
              <w:rPr>
                <w:rFonts w:ascii="Book Antiqua" w:hAnsi="Book Antiqua" w:cs="Book Antiqua"/>
              </w:rPr>
              <w:t>o</w:t>
            </w:r>
            <w:r w:rsidRPr="0032600D">
              <w:rPr>
                <w:rFonts w:ascii="Book Antiqua" w:hAnsi="Book Antiqua" w:cs="Book Antiqua"/>
              </w:rPr>
              <w:t xml:space="preserve"> Municipal de </w:t>
            </w:r>
            <w:r>
              <w:rPr>
                <w:rFonts w:ascii="Book Antiqua" w:hAnsi="Book Antiqua" w:cs="Book Antiqua"/>
              </w:rPr>
              <w:t>Educação – Interino</w:t>
            </w:r>
          </w:p>
          <w:p w:rsidR="00DD6D6A" w:rsidRDefault="00DD6D6A" w:rsidP="00DD6D6A">
            <w:pPr>
              <w:tabs>
                <w:tab w:val="left" w:pos="9214"/>
                <w:tab w:val="left" w:pos="9356"/>
              </w:tabs>
              <w:ind w:left="-250" w:right="636"/>
              <w:jc w:val="center"/>
              <w:rPr>
                <w:rFonts w:ascii="Book Antiqua" w:hAnsi="Book Antiqua" w:cs="Book Antiqua"/>
              </w:rPr>
            </w:pPr>
          </w:p>
          <w:p w:rsidR="00DD6D6A" w:rsidRDefault="00DD6D6A" w:rsidP="00DD6D6A">
            <w:pPr>
              <w:tabs>
                <w:tab w:val="left" w:pos="9214"/>
                <w:tab w:val="left" w:pos="9356"/>
              </w:tabs>
              <w:ind w:left="-250" w:right="636"/>
              <w:jc w:val="center"/>
              <w:rPr>
                <w:rFonts w:ascii="Book Antiqua" w:hAnsi="Book Antiqua" w:cs="Book Antiqua"/>
              </w:rPr>
            </w:pPr>
          </w:p>
          <w:p w:rsidR="00DD6D6A" w:rsidRDefault="00DD6D6A" w:rsidP="00DD6D6A">
            <w:pPr>
              <w:tabs>
                <w:tab w:val="left" w:pos="9214"/>
                <w:tab w:val="left" w:pos="9356"/>
              </w:tabs>
              <w:ind w:left="-250" w:right="636"/>
              <w:jc w:val="center"/>
              <w:rPr>
                <w:rFonts w:ascii="Book Antiqua" w:hAnsi="Book Antiqua" w:cs="Book Antiqua"/>
              </w:rPr>
            </w:pPr>
          </w:p>
          <w:p w:rsidR="00DD6D6A" w:rsidRDefault="00DD6D6A" w:rsidP="00DD6D6A">
            <w:pPr>
              <w:tabs>
                <w:tab w:val="left" w:pos="9214"/>
                <w:tab w:val="left" w:pos="9356"/>
              </w:tabs>
              <w:ind w:left="-250" w:right="636"/>
              <w:jc w:val="center"/>
              <w:rPr>
                <w:rFonts w:ascii="Book Antiqua" w:hAnsi="Book Antiqua" w:cs="Book Antiqua"/>
              </w:rPr>
            </w:pPr>
          </w:p>
          <w:p w:rsidR="00DD6D6A" w:rsidRPr="00384DA3" w:rsidRDefault="00DD6D6A" w:rsidP="00DD6D6A">
            <w:pPr>
              <w:tabs>
                <w:tab w:val="left" w:pos="9214"/>
                <w:tab w:val="left" w:pos="9356"/>
              </w:tabs>
              <w:ind w:left="-250" w:right="636"/>
              <w:jc w:val="center"/>
              <w:rPr>
                <w:rFonts w:ascii="Book Antiqua" w:hAnsi="Book Antiqua" w:cs="Book Antiqua"/>
              </w:rPr>
            </w:pPr>
          </w:p>
        </w:tc>
      </w:tr>
      <w:tr w:rsidR="00DD6D6A" w:rsidRPr="00384DA3" w:rsidTr="00277C56">
        <w:trPr>
          <w:gridAfter w:val="1"/>
          <w:wAfter w:w="176" w:type="dxa"/>
        </w:trPr>
        <w:tc>
          <w:tcPr>
            <w:tcW w:w="5104" w:type="dxa"/>
          </w:tcPr>
          <w:p w:rsidR="00DD6D6A" w:rsidRPr="006445B9" w:rsidRDefault="00DD6D6A" w:rsidP="00277C56">
            <w:pPr>
              <w:pStyle w:val="Normal0"/>
              <w:ind w:left="0" w:right="34"/>
              <w:jc w:val="center"/>
              <w:rPr>
                <w:rFonts w:ascii="Book Antiqua" w:hAnsi="Book Antiqua" w:cs="Book Antiqua"/>
                <w:b/>
                <w:bCs/>
                <w:sz w:val="22"/>
                <w:szCs w:val="22"/>
              </w:rPr>
            </w:pPr>
            <w:r w:rsidRPr="006445B9">
              <w:rPr>
                <w:rFonts w:ascii="Book Antiqua" w:hAnsi="Book Antiqua" w:cs="Book Antiqua"/>
                <w:b/>
                <w:bCs/>
                <w:sz w:val="22"/>
                <w:szCs w:val="22"/>
              </w:rPr>
              <w:t>ARNALDO GONÇALVES MUNHOZ JÚNIOR</w:t>
            </w:r>
          </w:p>
          <w:p w:rsidR="00DD6D6A" w:rsidRPr="006445B9"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r w:rsidRPr="006445B9">
              <w:rPr>
                <w:rFonts w:ascii="Book Antiqua" w:hAnsi="Book Antiqua" w:cs="Book Antiqua"/>
                <w:bCs/>
              </w:rPr>
              <w:t xml:space="preserve">Secretário Municipal de Saúde </w:t>
            </w:r>
          </w:p>
        </w:tc>
        <w:tc>
          <w:tcPr>
            <w:tcW w:w="5387" w:type="dxa"/>
            <w:gridSpan w:val="3"/>
          </w:tcPr>
          <w:p w:rsidR="00DD6D6A" w:rsidRPr="00986B80" w:rsidRDefault="00DD6D6A" w:rsidP="00277C56">
            <w:pPr>
              <w:widowControl w:val="0"/>
              <w:tabs>
                <w:tab w:val="left" w:pos="9214"/>
              </w:tabs>
              <w:autoSpaceDE w:val="0"/>
              <w:autoSpaceDN w:val="0"/>
              <w:adjustRightInd w:val="0"/>
              <w:ind w:left="493" w:right="210"/>
              <w:jc w:val="center"/>
              <w:rPr>
                <w:rFonts w:ascii="Book Antiqua" w:hAnsi="Book Antiqua"/>
                <w:b/>
              </w:rPr>
            </w:pPr>
            <w:r w:rsidRPr="00986B80">
              <w:rPr>
                <w:rFonts w:ascii="Book Antiqua" w:hAnsi="Book Antiqua" w:cs="Book Antiqua"/>
                <w:b/>
              </w:rPr>
              <w:t>JEAN ALEXANDRE DOS SANTOS</w:t>
            </w:r>
          </w:p>
          <w:p w:rsidR="00DD6D6A" w:rsidRDefault="00DD6D6A" w:rsidP="00277C56">
            <w:pPr>
              <w:ind w:left="34" w:right="176"/>
              <w:jc w:val="center"/>
              <w:rPr>
                <w:rFonts w:ascii="Book Antiqua" w:hAnsi="Book Antiqua" w:cs="Book Antiqua"/>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e </w:t>
            </w:r>
            <w:r w:rsidRPr="00495591">
              <w:rPr>
                <w:rFonts w:ascii="Book Antiqua" w:hAnsi="Book Antiqua" w:cs="Book Antiqua"/>
              </w:rPr>
              <w:t>Secretário</w:t>
            </w:r>
            <w:r w:rsidRPr="00583E15">
              <w:rPr>
                <w:rFonts w:ascii="Book Antiqua" w:hAnsi="Book Antiqua" w:cs="Book Antiqua"/>
              </w:rPr>
              <w:t xml:space="preserve"> Municipal</w:t>
            </w:r>
            <w:r w:rsidRPr="00495591">
              <w:rPr>
                <w:rFonts w:ascii="Book Antiqua" w:hAnsi="Book Antiqua" w:cs="Book Antiqua"/>
              </w:rPr>
              <w:t xml:space="preserve"> de </w:t>
            </w:r>
            <w:r>
              <w:rPr>
                <w:rFonts w:ascii="Book Antiqua" w:hAnsi="Book Antiqua" w:cs="Book Antiqua"/>
              </w:rPr>
              <w:t xml:space="preserve">Agricultura e </w:t>
            </w:r>
            <w:proofErr w:type="spellStart"/>
            <w:r>
              <w:rPr>
                <w:rFonts w:ascii="Book Antiqua" w:hAnsi="Book Antiqua" w:cs="Book Antiqua"/>
              </w:rPr>
              <w:t>Aquicultura</w:t>
            </w:r>
            <w:proofErr w:type="spellEnd"/>
            <w:r>
              <w:rPr>
                <w:rFonts w:ascii="Book Antiqua" w:hAnsi="Book Antiqua" w:cs="Book Antiqua"/>
              </w:rPr>
              <w:t xml:space="preserve"> - Interino</w:t>
            </w:r>
          </w:p>
          <w:p w:rsidR="00DD6D6A" w:rsidRPr="00384DA3"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r>
      <w:tr w:rsidR="00DD6D6A" w:rsidRPr="00384DA3" w:rsidTr="00277C56">
        <w:trPr>
          <w:gridAfter w:val="1"/>
          <w:wAfter w:w="176" w:type="dxa"/>
        </w:trPr>
        <w:tc>
          <w:tcPr>
            <w:tcW w:w="5104" w:type="dxa"/>
          </w:tcPr>
          <w:p w:rsidR="00DD6D6A" w:rsidRPr="00384DA3"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c>
          <w:tcPr>
            <w:tcW w:w="5387" w:type="dxa"/>
            <w:gridSpan w:val="3"/>
          </w:tcPr>
          <w:p w:rsidR="00DD6D6A"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p w:rsidR="00DD6D6A"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p w:rsidR="00DD6D6A"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p w:rsidR="00DD6D6A"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p w:rsidR="00DD6D6A" w:rsidRPr="00384DA3"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r>
      <w:tr w:rsidR="00DD6D6A" w:rsidRPr="00384DA3" w:rsidTr="00277C56">
        <w:trPr>
          <w:gridAfter w:val="1"/>
          <w:wAfter w:w="176" w:type="dxa"/>
        </w:trPr>
        <w:tc>
          <w:tcPr>
            <w:tcW w:w="5104" w:type="dxa"/>
          </w:tcPr>
          <w:p w:rsidR="00DD6D6A" w:rsidRPr="00384DA3" w:rsidRDefault="00DD6D6A" w:rsidP="00277C56">
            <w:pPr>
              <w:widowControl w:val="0"/>
              <w:tabs>
                <w:tab w:val="left" w:pos="9214"/>
                <w:tab w:val="left" w:pos="9356"/>
              </w:tabs>
              <w:autoSpaceDE w:val="0"/>
              <w:autoSpaceDN w:val="0"/>
              <w:adjustRightInd w:val="0"/>
              <w:ind w:left="33" w:right="-74"/>
              <w:jc w:val="center"/>
              <w:rPr>
                <w:rFonts w:ascii="Book Antiqua" w:hAnsi="Book Antiqua"/>
              </w:rPr>
            </w:pPr>
            <w:proofErr w:type="spellStart"/>
            <w:r>
              <w:rPr>
                <w:rFonts w:ascii="Book Antiqua" w:hAnsi="Book Antiqua" w:cs="Book Antiqua"/>
                <w:b/>
                <w:bCs/>
              </w:rPr>
              <w:lastRenderedPageBreak/>
              <w:t>RONI</w:t>
            </w:r>
            <w:proofErr w:type="spellEnd"/>
            <w:r>
              <w:rPr>
                <w:rFonts w:ascii="Book Antiqua" w:hAnsi="Book Antiqua" w:cs="Book Antiqua"/>
                <w:b/>
                <w:bCs/>
              </w:rPr>
              <w:t xml:space="preserve"> JEAN MULLER</w:t>
            </w:r>
          </w:p>
          <w:p w:rsidR="00DD6D6A" w:rsidRPr="00353CE4" w:rsidRDefault="00DD6D6A" w:rsidP="00277C56">
            <w:pPr>
              <w:ind w:left="148" w:right="176"/>
              <w:jc w:val="center"/>
            </w:pPr>
            <w:r w:rsidRPr="00384DA3">
              <w:rPr>
                <w:rFonts w:ascii="Book Antiqua" w:hAnsi="Book Antiqua" w:cs="Book Antiqua"/>
              </w:rPr>
              <w:t>Diretor-Presidente da Fundação Municipal de Esportes e Lazer</w:t>
            </w:r>
          </w:p>
          <w:p w:rsidR="00DD6D6A" w:rsidRPr="006445B9"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600" w:right="210"/>
              <w:jc w:val="center"/>
              <w:rPr>
                <w:rFonts w:ascii="Book Antiqua" w:eastAsia="Arial" w:hAnsi="Book Antiqua" w:cs="Book Antiqua"/>
                <w:lang w:eastAsia="pt-BR"/>
              </w:rPr>
            </w:pPr>
            <w:r w:rsidRPr="006445B9">
              <w:rPr>
                <w:rFonts w:ascii="Book Antiqua" w:eastAsia="Arial" w:hAnsi="Book Antiqua" w:cs="Book Antiqua"/>
                <w:lang w:eastAsia="pt-BR"/>
              </w:rPr>
              <w:t xml:space="preserve"> </w:t>
            </w:r>
          </w:p>
          <w:p w:rsidR="00DD6D6A" w:rsidRDefault="00DD6D6A" w:rsidP="00277C56">
            <w:pPr>
              <w:tabs>
                <w:tab w:val="left" w:pos="9214"/>
                <w:tab w:val="left" w:pos="9356"/>
              </w:tabs>
              <w:ind w:right="-993"/>
              <w:jc w:val="center"/>
              <w:rPr>
                <w:rFonts w:ascii="Book Antiqua" w:hAnsi="Book Antiqua" w:cs="Book Antiqua"/>
              </w:rPr>
            </w:pPr>
          </w:p>
          <w:p w:rsidR="00DD6D6A" w:rsidRPr="00384DA3"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c>
          <w:tcPr>
            <w:tcW w:w="5387" w:type="dxa"/>
            <w:gridSpan w:val="3"/>
          </w:tcPr>
          <w:p w:rsidR="00DD6D6A" w:rsidRPr="00583E15" w:rsidRDefault="00DD6D6A" w:rsidP="00277C56">
            <w:pPr>
              <w:widowControl w:val="0"/>
              <w:autoSpaceDE w:val="0"/>
              <w:autoSpaceDN w:val="0"/>
              <w:adjustRightInd w:val="0"/>
              <w:ind w:right="-73"/>
              <w:jc w:val="center"/>
              <w:rPr>
                <w:rFonts w:ascii="Book Antiqua" w:hAnsi="Book Antiqua"/>
                <w:b/>
              </w:rPr>
            </w:pPr>
            <w:proofErr w:type="spellStart"/>
            <w:r>
              <w:rPr>
                <w:rFonts w:ascii="Book Antiqua" w:hAnsi="Book Antiqua" w:cs="Book Antiqua"/>
                <w:b/>
              </w:rPr>
              <w:t>CLEVERTON</w:t>
            </w:r>
            <w:proofErr w:type="spellEnd"/>
            <w:r>
              <w:rPr>
                <w:rFonts w:ascii="Book Antiqua" w:hAnsi="Book Antiqua" w:cs="Book Antiqua"/>
                <w:b/>
              </w:rPr>
              <w:t xml:space="preserve"> JOÃO BATISTA</w:t>
            </w:r>
          </w:p>
          <w:p w:rsidR="00DD6D6A" w:rsidRDefault="00DD6D6A" w:rsidP="00277C56">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250" w:right="0"/>
              <w:jc w:val="center"/>
              <w:rPr>
                <w:rFonts w:ascii="Book Antiqua" w:hAnsi="Book Antiqua" w:cs="Book Antiqua"/>
              </w:rPr>
            </w:pPr>
            <w:r w:rsidRPr="00583E15">
              <w:rPr>
                <w:rFonts w:ascii="Book Antiqua" w:hAnsi="Book Antiqua" w:cs="Book Antiqua"/>
              </w:rPr>
              <w:t xml:space="preserve">Secretário Municipal de </w:t>
            </w:r>
            <w:r>
              <w:rPr>
                <w:rFonts w:ascii="Book Antiqua" w:hAnsi="Book Antiqua" w:cs="Book Antiqua"/>
              </w:rPr>
              <w:t xml:space="preserve">Planejamento Territorial e </w:t>
            </w:r>
            <w:r w:rsidRPr="001C7E3F">
              <w:rPr>
                <w:rFonts w:ascii="Book Antiqua" w:hAnsi="Book Antiqua" w:cs="Book Antiqua"/>
              </w:rPr>
              <w:t xml:space="preserve">Diretor-Presidente do </w:t>
            </w:r>
            <w:proofErr w:type="spellStart"/>
            <w:r w:rsidRPr="001C7E3F">
              <w:rPr>
                <w:rFonts w:ascii="Book Antiqua" w:hAnsi="Book Antiqua" w:cs="Book Antiqua"/>
              </w:rPr>
              <w:t>SAMAE</w:t>
            </w:r>
            <w:proofErr w:type="spellEnd"/>
            <w:r>
              <w:rPr>
                <w:rFonts w:ascii="Book Antiqua" w:hAnsi="Book Antiqua" w:cs="Book Antiqua"/>
              </w:rPr>
              <w:t xml:space="preserve"> - Interino</w:t>
            </w:r>
          </w:p>
          <w:p w:rsidR="00DD6D6A"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3"/>
              <w:jc w:val="center"/>
              <w:rPr>
                <w:rFonts w:ascii="Book Antiqua" w:hAnsi="Book Antiqua" w:cs="Book Antiqua"/>
              </w:rPr>
            </w:pPr>
          </w:p>
          <w:p w:rsidR="00DD6D6A" w:rsidRPr="00384DA3"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eastAsia="Arial" w:hAnsi="Book Antiqua" w:cs="Book Antiqua"/>
                <w:lang w:eastAsia="pt-BR"/>
              </w:rPr>
            </w:pPr>
          </w:p>
          <w:p w:rsidR="00DD6D6A" w:rsidRPr="00384DA3"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eastAsia="Arial" w:hAnsi="Book Antiqua" w:cs="Book Antiqua"/>
                <w:lang w:eastAsia="pt-BR"/>
              </w:rPr>
            </w:pPr>
          </w:p>
          <w:p w:rsidR="00DD6D6A" w:rsidRPr="00384DA3" w:rsidRDefault="00DD6D6A" w:rsidP="00277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jc w:val="center"/>
              <w:rPr>
                <w:rFonts w:ascii="Book Antiqua" w:hAnsi="Book Antiqua"/>
              </w:rPr>
            </w:pPr>
          </w:p>
        </w:tc>
      </w:tr>
      <w:tr w:rsidR="00DD6D6A" w:rsidRPr="00384DA3" w:rsidTr="00277C56">
        <w:trPr>
          <w:gridAfter w:val="2"/>
          <w:wAfter w:w="34" w:type="dxa"/>
        </w:trPr>
        <w:tc>
          <w:tcPr>
            <w:tcW w:w="5388" w:type="dxa"/>
            <w:gridSpan w:val="3"/>
          </w:tcPr>
          <w:p w:rsidR="00DD6D6A" w:rsidRPr="006445B9" w:rsidRDefault="00DD6D6A" w:rsidP="00277C56">
            <w:pPr>
              <w:widowControl w:val="0"/>
              <w:tabs>
                <w:tab w:val="left" w:pos="31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18" w:right="210"/>
              <w:jc w:val="center"/>
              <w:rPr>
                <w:rFonts w:ascii="Book Antiqua" w:eastAsia="Arial" w:hAnsi="Book Antiqua" w:cs="Book Antiqua"/>
                <w:b/>
              </w:rPr>
            </w:pPr>
            <w:proofErr w:type="spellStart"/>
            <w:r w:rsidRPr="006445B9">
              <w:rPr>
                <w:rFonts w:ascii="Book Antiqua" w:eastAsia="Arial" w:hAnsi="Book Antiqua" w:cs="Book Antiqua"/>
                <w:b/>
              </w:rPr>
              <w:t>S</w:t>
            </w:r>
            <w:r>
              <w:rPr>
                <w:rFonts w:ascii="Book Antiqua" w:eastAsia="Arial" w:hAnsi="Book Antiqua" w:cs="Book Antiqua"/>
                <w:b/>
              </w:rPr>
              <w:t>ILVANIA</w:t>
            </w:r>
            <w:proofErr w:type="spellEnd"/>
            <w:r>
              <w:rPr>
                <w:rFonts w:ascii="Book Antiqua" w:eastAsia="Arial" w:hAnsi="Book Antiqua" w:cs="Book Antiqua"/>
                <w:b/>
              </w:rPr>
              <w:t xml:space="preserve"> </w:t>
            </w:r>
            <w:proofErr w:type="spellStart"/>
            <w:r>
              <w:rPr>
                <w:rFonts w:ascii="Book Antiqua" w:eastAsia="Arial" w:hAnsi="Book Antiqua" w:cs="Book Antiqua"/>
                <w:b/>
              </w:rPr>
              <w:t>JANOELO</w:t>
            </w:r>
            <w:proofErr w:type="spellEnd"/>
            <w:r>
              <w:rPr>
                <w:rFonts w:ascii="Book Antiqua" w:eastAsia="Arial" w:hAnsi="Book Antiqua" w:cs="Book Antiqua"/>
                <w:b/>
              </w:rPr>
              <w:t xml:space="preserve"> DOS SANTOS</w:t>
            </w:r>
          </w:p>
          <w:p w:rsidR="00DD6D6A" w:rsidRDefault="00DD6D6A" w:rsidP="00277C56">
            <w:pPr>
              <w:tabs>
                <w:tab w:val="left" w:pos="9214"/>
                <w:tab w:val="left" w:pos="9356"/>
              </w:tabs>
              <w:ind w:right="-993"/>
              <w:jc w:val="center"/>
              <w:rPr>
                <w:rFonts w:ascii="Book Antiqua" w:hAnsi="Book Antiqua" w:cs="Book Antiqua"/>
              </w:rPr>
            </w:pPr>
            <w:r w:rsidRPr="006445B9">
              <w:rPr>
                <w:rFonts w:ascii="Book Antiqua" w:eastAsia="Arial" w:hAnsi="Book Antiqua" w:cs="Book Antiqua"/>
              </w:rPr>
              <w:t>Secretária Municipal de Assistência Social</w:t>
            </w:r>
          </w:p>
          <w:p w:rsidR="00DD6D6A" w:rsidRPr="00384DA3" w:rsidRDefault="00DD6D6A" w:rsidP="00277C56">
            <w:pPr>
              <w:ind w:left="34" w:right="-993"/>
              <w:jc w:val="center"/>
              <w:rPr>
                <w:rFonts w:ascii="Book Antiqua" w:hAnsi="Book Antiqua" w:cs="Book Antiqua"/>
              </w:rPr>
            </w:pPr>
          </w:p>
        </w:tc>
      </w:tr>
    </w:tbl>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jc w:val="center"/>
        <w:rPr>
          <w:rFonts w:ascii="Book Antiqua" w:hAnsi="Book Antiqua"/>
        </w:rPr>
      </w:pP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jc w:val="center"/>
        <w:rPr>
          <w:rFonts w:ascii="Book Antiqua" w:hAnsi="Book Antiqua"/>
        </w:rPr>
      </w:pP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sz w:val="20"/>
          <w:szCs w:val="20"/>
        </w:rPr>
      </w:pPr>
    </w:p>
    <w:p w:rsidR="00DD6D6A" w:rsidRDefault="00DD6D6A" w:rsidP="00DD6D6A">
      <w:pPr>
        <w:widowControl w:val="0"/>
        <w:jc w:val="center"/>
        <w:rPr>
          <w:rFonts w:ascii="Book Antiqua" w:eastAsia="Arial" w:hAnsi="Book Antiqua" w:cs="Book Antiqua"/>
          <w:b/>
          <w:sz w:val="36"/>
          <w:szCs w:val="36"/>
          <w:lang w:eastAsia="pt-BR"/>
        </w:rPr>
      </w:pPr>
    </w:p>
    <w:p w:rsidR="00DD6D6A" w:rsidRDefault="00DD6D6A" w:rsidP="00DD6D6A">
      <w:pPr>
        <w:widowControl w:val="0"/>
        <w:jc w:val="center"/>
        <w:rPr>
          <w:rFonts w:ascii="Book Antiqua" w:eastAsia="Arial" w:hAnsi="Book Antiqua" w:cs="Book Antiqua"/>
          <w:b/>
          <w:sz w:val="36"/>
          <w:szCs w:val="36"/>
          <w:lang w:eastAsia="pt-BR"/>
        </w:rPr>
      </w:pPr>
    </w:p>
    <w:p w:rsidR="00DD6D6A" w:rsidRDefault="00DD6D6A" w:rsidP="00DD6D6A">
      <w:pPr>
        <w:widowControl w:val="0"/>
        <w:jc w:val="center"/>
        <w:rPr>
          <w:rFonts w:ascii="Book Antiqua" w:eastAsia="Arial" w:hAnsi="Book Antiqua" w:cs="Book Antiqua"/>
          <w:b/>
          <w:sz w:val="36"/>
          <w:szCs w:val="36"/>
          <w:lang w:eastAsia="pt-BR"/>
        </w:rPr>
      </w:pPr>
    </w:p>
    <w:p w:rsidR="00DD6D6A" w:rsidRDefault="00DD6D6A" w:rsidP="00DD6D6A">
      <w:pPr>
        <w:widowControl w:val="0"/>
        <w:jc w:val="center"/>
        <w:rPr>
          <w:rFonts w:ascii="Book Antiqua" w:eastAsia="Arial" w:hAnsi="Book Antiqua" w:cs="Book Antiqua"/>
          <w:b/>
          <w:sz w:val="36"/>
          <w:szCs w:val="36"/>
          <w:lang w:eastAsia="pt-BR"/>
        </w:rPr>
      </w:pPr>
    </w:p>
    <w:p w:rsidR="00DD6D6A" w:rsidRDefault="00DD6D6A" w:rsidP="00DD6D6A">
      <w:pPr>
        <w:widowControl w:val="0"/>
        <w:jc w:val="center"/>
        <w:rPr>
          <w:rFonts w:ascii="Book Antiqua" w:eastAsia="Arial" w:hAnsi="Book Antiqua" w:cs="Book Antiqua"/>
          <w:b/>
          <w:sz w:val="36"/>
          <w:szCs w:val="36"/>
          <w:lang w:eastAsia="pt-BR"/>
        </w:rPr>
      </w:pPr>
    </w:p>
    <w:p w:rsidR="00DD6D6A" w:rsidRDefault="00DD6D6A" w:rsidP="00DD6D6A">
      <w:pPr>
        <w:widowControl w:val="0"/>
        <w:jc w:val="center"/>
        <w:rPr>
          <w:rFonts w:ascii="Book Antiqua" w:eastAsia="Arial" w:hAnsi="Book Antiqua" w:cs="Book Antiqua"/>
          <w:b/>
          <w:sz w:val="36"/>
          <w:szCs w:val="36"/>
          <w:lang w:eastAsia="pt-BR"/>
        </w:rPr>
      </w:pPr>
    </w:p>
    <w:p w:rsidR="00DD6D6A" w:rsidRDefault="00DD6D6A" w:rsidP="00DD6D6A">
      <w:pPr>
        <w:widowControl w:val="0"/>
        <w:jc w:val="center"/>
        <w:rPr>
          <w:rFonts w:ascii="Book Antiqua" w:eastAsia="Arial" w:hAnsi="Book Antiqua" w:cs="Book Antiqua"/>
          <w:b/>
          <w:sz w:val="36"/>
          <w:szCs w:val="36"/>
          <w:lang w:eastAsia="pt-BR"/>
        </w:rPr>
      </w:pPr>
    </w:p>
    <w:p w:rsidR="00DD6D6A" w:rsidRDefault="00DD6D6A" w:rsidP="00DD6D6A">
      <w:pPr>
        <w:widowControl w:val="0"/>
        <w:jc w:val="center"/>
        <w:rPr>
          <w:rFonts w:ascii="Book Antiqua" w:eastAsia="Arial" w:hAnsi="Book Antiqua" w:cs="Book Antiqua"/>
          <w:b/>
          <w:sz w:val="36"/>
          <w:szCs w:val="36"/>
          <w:lang w:eastAsia="pt-BR"/>
        </w:rPr>
      </w:pPr>
    </w:p>
    <w:p w:rsidR="00DD6D6A" w:rsidRDefault="00DD6D6A"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2C35E8" w:rsidRDefault="002C35E8" w:rsidP="00DD6D6A">
      <w:pPr>
        <w:widowControl w:val="0"/>
        <w:jc w:val="center"/>
        <w:rPr>
          <w:rFonts w:ascii="Book Antiqua" w:eastAsia="Arial" w:hAnsi="Book Antiqua" w:cs="Book Antiqua"/>
          <w:b/>
          <w:sz w:val="36"/>
          <w:szCs w:val="36"/>
          <w:lang w:eastAsia="pt-BR"/>
        </w:rPr>
      </w:pPr>
    </w:p>
    <w:p w:rsidR="00DD6D6A" w:rsidRDefault="00DD6D6A" w:rsidP="00DD6D6A">
      <w:pPr>
        <w:widowControl w:val="0"/>
        <w:jc w:val="center"/>
        <w:rPr>
          <w:rFonts w:ascii="Book Antiqua" w:eastAsia="Arial" w:hAnsi="Book Antiqua" w:cs="Book Antiqua"/>
          <w:b/>
          <w:sz w:val="36"/>
          <w:szCs w:val="36"/>
          <w:lang w:eastAsia="pt-BR"/>
        </w:rPr>
      </w:pPr>
      <w:r w:rsidRPr="00673164">
        <w:rPr>
          <w:rFonts w:ascii="Book Antiqua" w:eastAsia="Arial" w:hAnsi="Book Antiqua" w:cs="Book Antiqua"/>
          <w:b/>
          <w:sz w:val="36"/>
          <w:szCs w:val="36"/>
          <w:lang w:eastAsia="pt-BR"/>
        </w:rPr>
        <w:lastRenderedPageBreak/>
        <w:t xml:space="preserve">ANEXO I – </w:t>
      </w:r>
      <w:r w:rsidRPr="00673164">
        <w:rPr>
          <w:rFonts w:ascii="Book Antiqua" w:hAnsi="Book Antiqua"/>
          <w:b/>
          <w:sz w:val="36"/>
          <w:szCs w:val="36"/>
        </w:rPr>
        <w:t>TERMO DE REFERÊNCIA</w:t>
      </w:r>
      <w:r w:rsidRPr="00673164">
        <w:rPr>
          <w:rFonts w:ascii="Book Antiqua" w:eastAsia="Arial" w:hAnsi="Book Antiqua" w:cs="Book Antiqua"/>
          <w:b/>
          <w:sz w:val="36"/>
          <w:szCs w:val="36"/>
          <w:lang w:eastAsia="pt-BR"/>
        </w:rPr>
        <w:t xml:space="preserve"> “A”</w:t>
      </w:r>
    </w:p>
    <w:p w:rsidR="00DD6D6A" w:rsidRDefault="00DD6D6A" w:rsidP="00DD6D6A">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PROCESSO ADMINISTRATIVO Nº 107/2020</w:t>
      </w:r>
    </w:p>
    <w:p w:rsidR="00DD6D6A" w:rsidRPr="00A84235" w:rsidRDefault="00DD6D6A" w:rsidP="00DD6D6A">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015/2020</w:t>
      </w:r>
    </w:p>
    <w:p w:rsidR="00DD6D6A" w:rsidRPr="00DD6D6A" w:rsidRDefault="00DD6D6A" w:rsidP="00DD6D6A">
      <w:pPr>
        <w:widowControl w:val="0"/>
        <w:jc w:val="center"/>
        <w:rPr>
          <w:rFonts w:ascii="Book Antiqua" w:eastAsia="Arial" w:hAnsi="Book Antiqua" w:cs="Book Antiqua"/>
          <w:b/>
          <w:lang w:eastAsia="pt-BR"/>
        </w:rPr>
      </w:pPr>
    </w:p>
    <w:p w:rsidR="00DD6D6A" w:rsidRPr="00673164" w:rsidRDefault="00DD6D6A" w:rsidP="00DD6D6A">
      <w:pPr>
        <w:jc w:val="center"/>
        <w:rPr>
          <w:rFonts w:ascii="Book Antiqua" w:hAnsi="Book Antiqua" w:cs="Book Antiqua"/>
          <w:b/>
          <w:sz w:val="36"/>
          <w:szCs w:val="36"/>
          <w:u w:val="single"/>
        </w:rPr>
      </w:pPr>
      <w:r w:rsidRPr="00673164">
        <w:rPr>
          <w:rFonts w:ascii="Book Antiqua" w:hAnsi="Book Antiqua" w:cs="Book Antiqua"/>
          <w:b/>
          <w:sz w:val="36"/>
          <w:szCs w:val="36"/>
          <w:u w:val="single"/>
        </w:rPr>
        <w:t>AMOSTRA</w:t>
      </w:r>
      <w:r>
        <w:rPr>
          <w:rFonts w:ascii="Book Antiqua" w:hAnsi="Book Antiqua" w:cs="Book Antiqua"/>
          <w:b/>
          <w:sz w:val="36"/>
          <w:szCs w:val="36"/>
          <w:u w:val="single"/>
        </w:rPr>
        <w:t>S</w:t>
      </w:r>
    </w:p>
    <w:p w:rsidR="00DD6D6A" w:rsidRPr="00325C94" w:rsidRDefault="00DD6D6A" w:rsidP="00DD6D6A">
      <w:pPr>
        <w:jc w:val="center"/>
        <w:rPr>
          <w:rFonts w:ascii="Book Antiqua" w:hAnsi="Book Antiqua"/>
          <w:b/>
        </w:rPr>
      </w:pPr>
    </w:p>
    <w:p w:rsidR="00DD6D6A" w:rsidRDefault="00DD6D6A" w:rsidP="00DD6D6A">
      <w:pPr>
        <w:jc w:val="center"/>
        <w:rPr>
          <w:rFonts w:ascii="Book Antiqua" w:hAnsi="Book Antiqua" w:cs="Book Antiqua"/>
        </w:rPr>
      </w:pPr>
    </w:p>
    <w:p w:rsidR="00DD6D6A" w:rsidRPr="00673164" w:rsidRDefault="00DD6D6A" w:rsidP="00DD6D6A">
      <w:pPr>
        <w:rPr>
          <w:rFonts w:ascii="Book Antiqua" w:hAnsi="Book Antiqua" w:cs="Book Antiqua"/>
        </w:rPr>
      </w:pPr>
      <w:r>
        <w:rPr>
          <w:rFonts w:ascii="Book Antiqua" w:eastAsia="Book Antiqua" w:hAnsi="Book Antiqua"/>
          <w:b/>
        </w:rPr>
        <w:t xml:space="preserve">1. </w:t>
      </w:r>
      <w:r w:rsidRPr="00673164">
        <w:rPr>
          <w:rFonts w:ascii="Book Antiqua" w:eastAsia="Book Antiqua" w:hAnsi="Book Antiqua"/>
          <w:b/>
        </w:rPr>
        <w:t>DAS AMOSTRAS</w:t>
      </w:r>
    </w:p>
    <w:p w:rsidR="00DD6D6A" w:rsidRPr="00673164" w:rsidRDefault="00DD6D6A" w:rsidP="00DD6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Pr>
          <w:rFonts w:ascii="Book Antiqua" w:eastAsia="Book Antiqua" w:hAnsi="Book Antiqua"/>
          <w:b/>
        </w:rPr>
      </w:pPr>
    </w:p>
    <w:p w:rsidR="00DD6D6A" w:rsidRPr="00673164"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ind w:right="-852"/>
        <w:rPr>
          <w:rFonts w:ascii="Book Antiqua" w:eastAsia="Book Antiqua" w:hAnsi="Book Antiqua"/>
        </w:rPr>
      </w:pPr>
      <w:r>
        <w:rPr>
          <w:rFonts w:ascii="Book Antiqua" w:eastAsia="Book Antiqua" w:hAnsi="Book Antiqua"/>
        </w:rPr>
        <w:t xml:space="preserve">1.1 </w:t>
      </w:r>
      <w:r w:rsidRPr="00673164">
        <w:rPr>
          <w:rFonts w:ascii="Book Antiqua" w:eastAsia="Book Antiqua" w:hAnsi="Book Antiqua"/>
        </w:rPr>
        <w:t xml:space="preserve">A licitante vencedora deverá apresentar amostra, no prazo de </w:t>
      </w:r>
      <w:r w:rsidRPr="00B419ED">
        <w:rPr>
          <w:rFonts w:ascii="Book Antiqua" w:eastAsia="Book Antiqua" w:hAnsi="Book Antiqua"/>
          <w:b/>
          <w:u w:val="single"/>
        </w:rPr>
        <w:t>02 (dois) dias úteis após o término da sessão</w:t>
      </w:r>
      <w:r w:rsidRPr="00673164">
        <w:rPr>
          <w:rFonts w:ascii="Book Antiqua" w:eastAsia="Book Antiqua" w:hAnsi="Book Antiqua"/>
        </w:rPr>
        <w:t xml:space="preserve">, na Secretaria Municipal de Saúde, situada na Avenida Olga </w:t>
      </w:r>
      <w:proofErr w:type="spellStart"/>
      <w:r w:rsidRPr="00673164">
        <w:rPr>
          <w:rFonts w:ascii="Book Antiqua" w:eastAsia="Book Antiqua" w:hAnsi="Book Antiqua"/>
        </w:rPr>
        <w:t>Wehmuth</w:t>
      </w:r>
      <w:proofErr w:type="spellEnd"/>
      <w:r w:rsidRPr="00673164">
        <w:rPr>
          <w:rFonts w:ascii="Book Antiqua" w:eastAsia="Book Antiqua" w:hAnsi="Book Antiqua"/>
        </w:rPr>
        <w:t xml:space="preserve">, n° 151, Bairro Sete de Setembro, na cidade de Gaspar, CEP 89.114-736, em </w:t>
      </w:r>
      <w:r w:rsidRPr="00673164">
        <w:rPr>
          <w:rFonts w:ascii="Book Antiqua" w:hAnsi="Book Antiqua" w:cs="Book Antiqua"/>
          <w:color w:val="000000" w:themeColor="text1"/>
          <w:shd w:val="clear" w:color="auto" w:fill="FFFFFF"/>
        </w:rPr>
        <w:t>horário de expediente (07h30min às 12h00min e das 13h30min às 17h00min</w:t>
      </w:r>
      <w:r w:rsidRPr="00673164">
        <w:rPr>
          <w:rFonts w:ascii="Book Antiqua" w:eastAsia="Book Antiqua" w:hAnsi="Book Antiqua"/>
        </w:rPr>
        <w:t>) para análise criteriosa e emissão de parecer por parte do responsável, buscando averiguar se a amostra</w:t>
      </w:r>
      <w:r>
        <w:rPr>
          <w:rFonts w:ascii="Book Antiqua" w:eastAsia="Book Antiqua" w:hAnsi="Book Antiqua"/>
        </w:rPr>
        <w:t xml:space="preserve"> </w:t>
      </w:r>
      <w:r w:rsidRPr="00673164">
        <w:rPr>
          <w:rFonts w:ascii="Book Antiqua" w:eastAsia="Book Antiqua" w:hAnsi="Book Antiqua"/>
        </w:rPr>
        <w:t>atende completamente as necessidades e os requisitos do Edital.</w:t>
      </w:r>
    </w:p>
    <w:p w:rsidR="00DD6D6A" w:rsidRPr="00673164"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Pr>
          <w:rFonts w:ascii="Book Antiqua" w:eastAsia="Book Antiqua" w:hAnsi="Book Antiqua"/>
        </w:rPr>
      </w:pPr>
    </w:p>
    <w:p w:rsidR="00DD6D6A" w:rsidRPr="00673164"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rPr>
        <w:t xml:space="preserve">1.2 </w:t>
      </w:r>
      <w:r w:rsidRPr="00673164">
        <w:rPr>
          <w:rFonts w:ascii="Book Antiqua" w:eastAsia="Book Antiqua" w:hAnsi="Book Antiqua"/>
        </w:rPr>
        <w:t>A amostra</w:t>
      </w:r>
      <w:r>
        <w:rPr>
          <w:rFonts w:ascii="Book Antiqua" w:eastAsia="Book Antiqua" w:hAnsi="Book Antiqua"/>
        </w:rPr>
        <w:t xml:space="preserve"> d</w:t>
      </w:r>
      <w:r w:rsidRPr="00673164">
        <w:rPr>
          <w:rFonts w:ascii="Book Antiqua" w:eastAsia="Book Antiqua" w:hAnsi="Book Antiqua"/>
        </w:rPr>
        <w:t>everá</w:t>
      </w:r>
      <w:r>
        <w:rPr>
          <w:rFonts w:ascii="Book Antiqua" w:eastAsia="Book Antiqua" w:hAnsi="Book Antiqua"/>
        </w:rPr>
        <w:t xml:space="preserve"> </w:t>
      </w:r>
      <w:r w:rsidRPr="00673164">
        <w:rPr>
          <w:rFonts w:ascii="Book Antiqua" w:eastAsia="Book Antiqua" w:hAnsi="Book Antiqua"/>
        </w:rPr>
        <w:t>ser encaminhada em embal</w:t>
      </w:r>
      <w:r>
        <w:rPr>
          <w:rFonts w:ascii="Book Antiqua" w:eastAsia="Book Antiqua" w:hAnsi="Book Antiqua"/>
        </w:rPr>
        <w:t>agem (pacote) original e fechada</w:t>
      </w:r>
      <w:r w:rsidRPr="00673164">
        <w:rPr>
          <w:rFonts w:ascii="Book Antiqua" w:eastAsia="Book Antiqua" w:hAnsi="Book Antiqua"/>
        </w:rPr>
        <w:t xml:space="preserve"> para análise do material. </w:t>
      </w:r>
    </w:p>
    <w:p w:rsidR="00DD6D6A" w:rsidRPr="00673164"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D6D6A" w:rsidRPr="00896312"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rPr>
        <w:t xml:space="preserve">1.3 </w:t>
      </w:r>
      <w:r w:rsidRPr="00673164">
        <w:rPr>
          <w:rFonts w:ascii="Book Antiqua" w:eastAsia="Book Antiqua" w:hAnsi="Book Antiqua"/>
        </w:rPr>
        <w:t xml:space="preserve">Para </w:t>
      </w:r>
      <w:proofErr w:type="gramStart"/>
      <w:r w:rsidRPr="00673164">
        <w:rPr>
          <w:rFonts w:ascii="Book Antiqua" w:eastAsia="Book Antiqua" w:hAnsi="Book Antiqua"/>
        </w:rPr>
        <w:t>agilizar</w:t>
      </w:r>
      <w:proofErr w:type="gramEnd"/>
      <w:r w:rsidRPr="00673164">
        <w:rPr>
          <w:rFonts w:ascii="Book Antiqua" w:eastAsia="Book Antiqua" w:hAnsi="Book Antiqua"/>
        </w:rPr>
        <w:t xml:space="preserve"> a entrega e recebimento da amostra a Licitante que optar em entregar pessoalmente a mesma</w:t>
      </w:r>
      <w:r>
        <w:rPr>
          <w:rFonts w:ascii="Book Antiqua" w:eastAsia="Book Antiqua" w:hAnsi="Book Antiqua"/>
        </w:rPr>
        <w:t xml:space="preserve"> </w:t>
      </w:r>
      <w:r w:rsidRPr="00673164">
        <w:rPr>
          <w:rFonts w:ascii="Book Antiqua" w:eastAsia="Book Antiqua" w:hAnsi="Book Antiqua"/>
        </w:rPr>
        <w:t xml:space="preserve">deverá trazer impresso protocolo de entrega, em duas vias, contendo nome da Licitante, CNPJ, nome do produto e marca que será recebido e assinado por responsável </w:t>
      </w:r>
      <w:r w:rsidRPr="00896312">
        <w:rPr>
          <w:rFonts w:ascii="Book Antiqua" w:eastAsia="Book Antiqua" w:hAnsi="Book Antiqua"/>
        </w:rPr>
        <w:t>(Responsável pelo recebimento das amostras: servidor Marcos Paulo Rodrigues).</w:t>
      </w:r>
    </w:p>
    <w:p w:rsidR="00DD6D6A" w:rsidRPr="00896312"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D6D6A" w:rsidRPr="00673164"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eastAsia="Book Antiqua" w:hAnsi="Book Antiqua"/>
        </w:rPr>
      </w:pPr>
      <w:r>
        <w:rPr>
          <w:rFonts w:ascii="Book Antiqua" w:eastAsia="Book Antiqua" w:hAnsi="Book Antiqua"/>
        </w:rPr>
        <w:t xml:space="preserve">1.4 </w:t>
      </w:r>
      <w:r w:rsidRPr="00673164">
        <w:rPr>
          <w:rFonts w:ascii="Book Antiqua" w:eastAsia="Book Antiqua" w:hAnsi="Book Antiqua"/>
        </w:rPr>
        <w:t>A Secretaria Municipal de Saúde, após o recebimento e análise da</w:t>
      </w:r>
      <w:r>
        <w:rPr>
          <w:rFonts w:ascii="Book Antiqua" w:eastAsia="Book Antiqua" w:hAnsi="Book Antiqua"/>
        </w:rPr>
        <w:t xml:space="preserve"> </w:t>
      </w:r>
      <w:r w:rsidRPr="00673164">
        <w:rPr>
          <w:rFonts w:ascii="Book Antiqua" w:eastAsia="Book Antiqua" w:hAnsi="Book Antiqua"/>
        </w:rPr>
        <w:t xml:space="preserve">amostra emitirá parecer quanto </w:t>
      </w:r>
      <w:proofErr w:type="gramStart"/>
      <w:r w:rsidRPr="00673164">
        <w:rPr>
          <w:rFonts w:ascii="Book Antiqua" w:eastAsia="Book Antiqua" w:hAnsi="Book Antiqua"/>
        </w:rPr>
        <w:t>a</w:t>
      </w:r>
      <w:proofErr w:type="gramEnd"/>
      <w:r w:rsidRPr="00673164">
        <w:rPr>
          <w:rFonts w:ascii="Book Antiqua" w:eastAsia="Book Antiqua" w:hAnsi="Book Antiqua"/>
        </w:rPr>
        <w:t xml:space="preserve"> aprovação ou não do produto apresentado, tendo em vista as especificações apresentadas </w:t>
      </w:r>
      <w:r w:rsidRPr="00673164">
        <w:rPr>
          <w:rFonts w:ascii="Book Antiqua" w:hAnsi="Book Antiqua"/>
        </w:rPr>
        <w:t>no Termo de Referência.</w:t>
      </w:r>
    </w:p>
    <w:p w:rsidR="00DD6D6A" w:rsidRPr="00673164" w:rsidRDefault="00DD6D6A" w:rsidP="00DD6D6A">
      <w:pPr>
        <w:pStyle w:val="PargrafodaLista"/>
        <w:ind w:left="-709"/>
        <w:rPr>
          <w:rFonts w:ascii="Book Antiqua" w:eastAsia="Book Antiqua" w:hAnsi="Book Antiqua"/>
        </w:rPr>
      </w:pPr>
    </w:p>
    <w:p w:rsidR="007C0C6B" w:rsidRPr="00673164" w:rsidRDefault="007C0C6B" w:rsidP="007C0C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rPr>
        <w:t>1.5 O resultado do P</w:t>
      </w:r>
      <w:r w:rsidRPr="00673164">
        <w:rPr>
          <w:rFonts w:ascii="Book Antiqua" w:eastAsia="Book Antiqua" w:hAnsi="Book Antiqua"/>
        </w:rPr>
        <w:t>arecer</w:t>
      </w:r>
      <w:r>
        <w:rPr>
          <w:rFonts w:ascii="Book Antiqua" w:eastAsia="Book Antiqua" w:hAnsi="Book Antiqua"/>
        </w:rPr>
        <w:t xml:space="preserve"> Técnico</w:t>
      </w:r>
      <w:r w:rsidRPr="00673164">
        <w:rPr>
          <w:rFonts w:ascii="Book Antiqua" w:eastAsia="Book Antiqua" w:hAnsi="Book Antiqua"/>
        </w:rPr>
        <w:t>, aprovando ou rejeitando a</w:t>
      </w:r>
      <w:r>
        <w:rPr>
          <w:rFonts w:ascii="Book Antiqua" w:eastAsia="Book Antiqua" w:hAnsi="Book Antiqua"/>
        </w:rPr>
        <w:t xml:space="preserve"> </w:t>
      </w:r>
      <w:r w:rsidRPr="00673164">
        <w:rPr>
          <w:rFonts w:ascii="Book Antiqua" w:eastAsia="Book Antiqua" w:hAnsi="Book Antiqua"/>
        </w:rPr>
        <w:t>amostra do produto, será disponibilizado no Portal Eletrônico da Prefeitura Municipal de Gaspar (</w:t>
      </w:r>
      <w:hyperlink r:id="rId16" w:history="1">
        <w:r w:rsidRPr="005178F7">
          <w:rPr>
            <w:rStyle w:val="Hyperlink"/>
            <w:rFonts w:ascii="Book Antiqua" w:eastAsia="Book Antiqua" w:hAnsi="Book Antiqua"/>
          </w:rPr>
          <w:t>www.gaspar.sc.gov.br</w:t>
        </w:r>
      </w:hyperlink>
      <w:r w:rsidRPr="00673164">
        <w:rPr>
          <w:rFonts w:ascii="Book Antiqua" w:eastAsia="Book Antiqua" w:hAnsi="Book Antiqua"/>
        </w:rPr>
        <w:t>)</w:t>
      </w:r>
      <w:r>
        <w:rPr>
          <w:rFonts w:ascii="Book Antiqua" w:eastAsia="Book Antiqua" w:hAnsi="Book Antiqua"/>
        </w:rPr>
        <w:t xml:space="preserve"> </w:t>
      </w:r>
      <w:r>
        <w:t xml:space="preserve">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406A1E">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Pr="00C42345">
        <w:rPr>
          <w:rFonts w:ascii="Book Antiqua" w:eastAsia="Book Antiqua" w:hAnsi="Book Antiqua"/>
        </w:rPr>
        <w:t>,</w:t>
      </w:r>
      <w:r w:rsidRPr="00673164">
        <w:rPr>
          <w:rFonts w:ascii="Book Antiqua" w:eastAsia="Book Antiqua" w:hAnsi="Book Antiqua"/>
        </w:rPr>
        <w:t xml:space="preserve"> juntamente com o Edital e demais documentos pertencentes </w:t>
      </w:r>
      <w:r>
        <w:rPr>
          <w:rFonts w:ascii="Book Antiqua" w:eastAsia="Book Antiqua" w:hAnsi="Book Antiqua"/>
        </w:rPr>
        <w:t>a este processo licitatório.</w:t>
      </w:r>
    </w:p>
    <w:p w:rsidR="00DD6D6A" w:rsidRPr="00673164"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p>
    <w:p w:rsidR="00DD6D6A" w:rsidRPr="00750E00"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rPr>
        <w:t xml:space="preserve">1.6 </w:t>
      </w:r>
      <w:r w:rsidRPr="00673164">
        <w:rPr>
          <w:rFonts w:ascii="Book Antiqua" w:eastAsia="Book Antiqua" w:hAnsi="Book Antiqua"/>
        </w:rPr>
        <w:t xml:space="preserve">Após a emissão e publicação do parecer dado pela Secretaria Municipal de Saúde, a amostra apresentada </w:t>
      </w:r>
      <w:r>
        <w:rPr>
          <w:rFonts w:ascii="Book Antiqua" w:eastAsia="Book Antiqua" w:hAnsi="Book Antiqua"/>
        </w:rPr>
        <w:t xml:space="preserve">estará disponível para retirada da empresa vencedora no prazo de até </w:t>
      </w:r>
      <w:r w:rsidRPr="00750E00">
        <w:rPr>
          <w:rFonts w:ascii="Book Antiqua" w:eastAsia="Book Antiqua" w:hAnsi="Book Antiqua"/>
          <w:b/>
        </w:rPr>
        <w:t>15 (quinze) dias úteis</w:t>
      </w:r>
      <w:r>
        <w:rPr>
          <w:rFonts w:ascii="Book Antiqua" w:eastAsia="Book Antiqua" w:hAnsi="Book Antiqua"/>
        </w:rPr>
        <w:t>.</w:t>
      </w:r>
    </w:p>
    <w:p w:rsidR="00DD6D6A" w:rsidRPr="00673164"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p>
    <w:p w:rsidR="00DD6D6A" w:rsidRPr="00673164"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rPr>
      </w:pPr>
      <w:r>
        <w:rPr>
          <w:rFonts w:ascii="Book Antiqua" w:hAnsi="Book Antiqua"/>
        </w:rPr>
        <w:t xml:space="preserve">1.7 </w:t>
      </w:r>
      <w:r w:rsidRPr="00673164">
        <w:rPr>
          <w:rFonts w:ascii="Book Antiqua" w:hAnsi="Book Antiqua"/>
        </w:rPr>
        <w:t>Os produtos que serão entregues durante a vigência do CONTRATO deverão ser da mesma marca e especificação cotada na Proposta de Preços do fornecedor.</w:t>
      </w:r>
    </w:p>
    <w:p w:rsidR="00DD6D6A" w:rsidRPr="00673164" w:rsidRDefault="00DD6D6A" w:rsidP="00DD6D6A">
      <w:pPr>
        <w:pStyle w:val="PargrafodaLista"/>
        <w:tabs>
          <w:tab w:val="left" w:pos="9356"/>
        </w:tabs>
        <w:ind w:left="-709" w:right="-852"/>
        <w:rPr>
          <w:rFonts w:ascii="Book Antiqua" w:eastAsia="Book Antiqua" w:hAnsi="Book Antiqua"/>
          <w:shd w:val="clear" w:color="auto" w:fill="FFFFFF"/>
        </w:rPr>
      </w:pPr>
    </w:p>
    <w:p w:rsidR="00141AE8" w:rsidRDefault="00141AE8" w:rsidP="0048318D">
      <w:pPr>
        <w:widowControl w:val="0"/>
        <w:jc w:val="center"/>
        <w:rPr>
          <w:rFonts w:ascii="Book Antiqua" w:eastAsia="Arial" w:hAnsi="Book Antiqua" w:cs="Book Antiqua"/>
          <w:b/>
          <w:lang w:eastAsia="pt-BR"/>
        </w:rPr>
      </w:pPr>
    </w:p>
    <w:p w:rsidR="00141AE8" w:rsidRDefault="00141AE8" w:rsidP="0048318D">
      <w:pPr>
        <w:widowControl w:val="0"/>
        <w:jc w:val="center"/>
        <w:rPr>
          <w:rFonts w:ascii="Book Antiqua" w:eastAsia="Arial" w:hAnsi="Book Antiqua" w:cs="Book Antiqua"/>
          <w:b/>
          <w:lang w:eastAsia="pt-BR"/>
        </w:rPr>
      </w:pPr>
    </w:p>
    <w:p w:rsidR="00141AE8" w:rsidRDefault="00141AE8" w:rsidP="0048318D">
      <w:pPr>
        <w:widowControl w:val="0"/>
        <w:jc w:val="center"/>
        <w:rPr>
          <w:rFonts w:ascii="Book Antiqua" w:eastAsia="Arial" w:hAnsi="Book Antiqua" w:cs="Book Antiqua"/>
          <w:b/>
          <w:lang w:eastAsia="pt-BR"/>
        </w:rPr>
      </w:pPr>
    </w:p>
    <w:p w:rsidR="00141AE8" w:rsidRDefault="00141AE8" w:rsidP="0048318D">
      <w:pPr>
        <w:widowControl w:val="0"/>
        <w:jc w:val="center"/>
        <w:rPr>
          <w:rFonts w:ascii="Book Antiqua" w:eastAsia="Arial" w:hAnsi="Book Antiqua" w:cs="Book Antiqua"/>
          <w:b/>
          <w:lang w:eastAsia="pt-BR"/>
        </w:rPr>
      </w:pPr>
    </w:p>
    <w:p w:rsidR="00141AE8" w:rsidRDefault="00141AE8" w:rsidP="0048318D">
      <w:pPr>
        <w:widowControl w:val="0"/>
        <w:jc w:val="center"/>
        <w:rPr>
          <w:rFonts w:ascii="Book Antiqua" w:eastAsia="Arial" w:hAnsi="Book Antiqua" w:cs="Book Antiqua"/>
          <w:b/>
          <w:lang w:eastAsia="pt-BR"/>
        </w:rPr>
      </w:pPr>
    </w:p>
    <w:p w:rsidR="00D47409" w:rsidRDefault="00D47409" w:rsidP="0048318D">
      <w:pPr>
        <w:widowControl w:val="0"/>
        <w:jc w:val="center"/>
        <w:rPr>
          <w:rFonts w:ascii="Book Antiqua" w:eastAsia="Arial" w:hAnsi="Book Antiqua" w:cs="Book Antiqua"/>
          <w:b/>
          <w:lang w:eastAsia="pt-BR"/>
        </w:rPr>
      </w:pPr>
    </w:p>
    <w:p w:rsidR="00D47409" w:rsidRDefault="00D47409" w:rsidP="0048318D">
      <w:pPr>
        <w:widowControl w:val="0"/>
        <w:jc w:val="center"/>
        <w:rPr>
          <w:rFonts w:ascii="Book Antiqua" w:eastAsia="Arial" w:hAnsi="Book Antiqua" w:cs="Book Antiqua"/>
          <w:b/>
          <w:lang w:eastAsia="pt-BR"/>
        </w:rPr>
      </w:pPr>
    </w:p>
    <w:p w:rsidR="00D47409" w:rsidRDefault="00D47409" w:rsidP="0048318D">
      <w:pPr>
        <w:widowControl w:val="0"/>
        <w:jc w:val="center"/>
        <w:rPr>
          <w:rFonts w:ascii="Book Antiqua" w:eastAsia="Arial" w:hAnsi="Book Antiqua" w:cs="Book Antiqua"/>
          <w:b/>
          <w:lang w:eastAsia="pt-BR"/>
        </w:rPr>
      </w:pP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777DC8">
        <w:rPr>
          <w:rFonts w:ascii="Book Antiqua" w:eastAsia="Book Antiqua" w:hAnsi="Book Antiqua"/>
          <w:sz w:val="36"/>
          <w:szCs w:val="36"/>
        </w:rPr>
        <w:t>107/2020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777DC8">
        <w:rPr>
          <w:rStyle w:val="nfase"/>
          <w:rFonts w:ascii="Book Antiqua" w:eastAsia="Book Antiqua" w:hAnsi="Book Antiqua"/>
          <w:i w:val="0"/>
          <w:sz w:val="36"/>
          <w:szCs w:val="36"/>
        </w:rPr>
        <w:t>015/2020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w:t>
            </w:r>
            <w:proofErr w:type="spellStart"/>
            <w:r w:rsidRPr="003F5BB5">
              <w:rPr>
                <w:rFonts w:ascii="Book Antiqua" w:hAnsi="Book Antiqua" w:cs="Arial Narrow"/>
                <w:b/>
                <w:bCs/>
                <w:color w:val="000000"/>
                <w:sz w:val="18"/>
                <w:szCs w:val="18"/>
                <w:lang w:eastAsia="pt-BR"/>
              </w:rPr>
              <w:t>UF</w:t>
            </w:r>
            <w:proofErr w:type="spellEnd"/>
            <w:r w:rsidRPr="003F5BB5">
              <w:rPr>
                <w:rFonts w:ascii="Book Antiqua" w:hAnsi="Book Antiqua" w:cs="Arial Narrow"/>
                <w:b/>
                <w:bCs/>
                <w:color w:val="000000"/>
                <w:sz w:val="18"/>
                <w:szCs w:val="18"/>
                <w:lang w:eastAsia="pt-BR"/>
              </w:rPr>
              <w:t>:</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tbl>
      <w:tblPr>
        <w:tblW w:w="10348" w:type="dxa"/>
        <w:tblInd w:w="-639" w:type="dxa"/>
        <w:tblCellMar>
          <w:left w:w="70" w:type="dxa"/>
          <w:right w:w="70" w:type="dxa"/>
        </w:tblCellMar>
        <w:tblLook w:val="04A0"/>
      </w:tblPr>
      <w:tblGrid>
        <w:gridCol w:w="521"/>
        <w:gridCol w:w="5717"/>
        <w:gridCol w:w="561"/>
        <w:gridCol w:w="854"/>
        <w:gridCol w:w="847"/>
        <w:gridCol w:w="1848"/>
      </w:tblGrid>
      <w:tr w:rsidR="0035742D" w:rsidRPr="0035742D" w:rsidTr="009A5931">
        <w:trPr>
          <w:trHeight w:val="659"/>
        </w:trPr>
        <w:tc>
          <w:tcPr>
            <w:tcW w:w="521" w:type="dxa"/>
            <w:tcBorders>
              <w:top w:val="single" w:sz="8" w:space="0" w:color="auto"/>
              <w:left w:val="single" w:sz="8" w:space="0" w:color="auto"/>
              <w:bottom w:val="nil"/>
              <w:right w:val="single" w:sz="4" w:space="0" w:color="auto"/>
            </w:tcBorders>
            <w:shd w:val="clear" w:color="000000" w:fill="FAC090"/>
            <w:noWrap/>
            <w:vAlign w:val="center"/>
            <w:hideMark/>
          </w:tcPr>
          <w:p w:rsidR="0035742D" w:rsidRPr="0035742D" w:rsidRDefault="0035742D" w:rsidP="0035742D">
            <w:pPr>
              <w:ind w:left="0" w:right="0"/>
              <w:jc w:val="center"/>
              <w:rPr>
                <w:rFonts w:ascii="Book Antiqua" w:eastAsia="Times New Roman" w:hAnsi="Book Antiqua" w:cs="Calibri"/>
                <w:b/>
                <w:bCs/>
                <w:color w:val="000000"/>
                <w:sz w:val="18"/>
                <w:szCs w:val="18"/>
                <w:lang w:eastAsia="pt-BR"/>
              </w:rPr>
            </w:pPr>
            <w:r w:rsidRPr="0035742D">
              <w:rPr>
                <w:rFonts w:ascii="Book Antiqua" w:eastAsia="Times New Roman" w:hAnsi="Book Antiqua" w:cs="Calibri"/>
                <w:b/>
                <w:bCs/>
                <w:color w:val="000000"/>
                <w:sz w:val="18"/>
                <w:szCs w:val="18"/>
                <w:lang w:eastAsia="pt-BR"/>
              </w:rPr>
              <w:t>Item</w:t>
            </w:r>
          </w:p>
        </w:tc>
        <w:tc>
          <w:tcPr>
            <w:tcW w:w="5717" w:type="dxa"/>
            <w:tcBorders>
              <w:top w:val="single" w:sz="8" w:space="0" w:color="auto"/>
              <w:left w:val="nil"/>
              <w:bottom w:val="single" w:sz="8" w:space="0" w:color="auto"/>
              <w:right w:val="nil"/>
            </w:tcBorders>
            <w:shd w:val="clear" w:color="000000" w:fill="FAC090"/>
            <w:vAlign w:val="center"/>
            <w:hideMark/>
          </w:tcPr>
          <w:p w:rsidR="0035742D" w:rsidRPr="0035742D" w:rsidRDefault="0035742D" w:rsidP="0035742D">
            <w:pPr>
              <w:ind w:left="0" w:right="0"/>
              <w:jc w:val="center"/>
              <w:rPr>
                <w:rFonts w:ascii="Book Antiqua" w:eastAsia="Times New Roman" w:hAnsi="Book Antiqua" w:cs="Calibri"/>
                <w:b/>
                <w:bCs/>
                <w:color w:val="000000"/>
                <w:sz w:val="18"/>
                <w:szCs w:val="18"/>
                <w:lang w:eastAsia="pt-BR"/>
              </w:rPr>
            </w:pPr>
            <w:r w:rsidRPr="0035742D">
              <w:rPr>
                <w:rFonts w:ascii="Book Antiqua" w:eastAsia="Times New Roman" w:hAnsi="Book Antiqua" w:cs="Calibri"/>
                <w:b/>
                <w:bCs/>
                <w:color w:val="000000"/>
                <w:sz w:val="18"/>
                <w:szCs w:val="18"/>
                <w:lang w:eastAsia="pt-BR"/>
              </w:rPr>
              <w:t>Unidade Medida/                                                                                                                                                                       Descritivo</w:t>
            </w:r>
          </w:p>
        </w:tc>
        <w:tc>
          <w:tcPr>
            <w:tcW w:w="561" w:type="dxa"/>
            <w:tcBorders>
              <w:top w:val="single" w:sz="8" w:space="0" w:color="auto"/>
              <w:left w:val="single" w:sz="4" w:space="0" w:color="auto"/>
              <w:bottom w:val="single" w:sz="8" w:space="0" w:color="auto"/>
              <w:right w:val="single" w:sz="4" w:space="0" w:color="auto"/>
            </w:tcBorders>
            <w:shd w:val="clear" w:color="000000" w:fill="FAC090"/>
            <w:noWrap/>
            <w:vAlign w:val="center"/>
            <w:hideMark/>
          </w:tcPr>
          <w:p w:rsidR="0035742D" w:rsidRPr="0035742D" w:rsidRDefault="0035742D" w:rsidP="0035742D">
            <w:pPr>
              <w:ind w:left="-86" w:right="-58"/>
              <w:jc w:val="center"/>
              <w:rPr>
                <w:rFonts w:ascii="Book Antiqua" w:eastAsia="Times New Roman" w:hAnsi="Book Antiqua" w:cs="Calibri"/>
                <w:b/>
                <w:bCs/>
                <w:color w:val="000000"/>
                <w:sz w:val="18"/>
                <w:szCs w:val="18"/>
                <w:lang w:eastAsia="pt-BR"/>
              </w:rPr>
            </w:pPr>
            <w:r w:rsidRPr="0035742D">
              <w:rPr>
                <w:rFonts w:ascii="Book Antiqua" w:eastAsia="Times New Roman" w:hAnsi="Book Antiqua" w:cs="Calibri"/>
                <w:b/>
                <w:bCs/>
                <w:color w:val="000000"/>
                <w:sz w:val="18"/>
                <w:szCs w:val="18"/>
                <w:lang w:eastAsia="pt-BR"/>
              </w:rPr>
              <w:t>Quant.</w:t>
            </w:r>
          </w:p>
        </w:tc>
        <w:tc>
          <w:tcPr>
            <w:tcW w:w="854" w:type="dxa"/>
            <w:tcBorders>
              <w:top w:val="single" w:sz="8" w:space="0" w:color="auto"/>
              <w:left w:val="nil"/>
              <w:bottom w:val="nil"/>
              <w:right w:val="single" w:sz="4" w:space="0" w:color="auto"/>
            </w:tcBorders>
            <w:shd w:val="clear" w:color="000000" w:fill="FAC090"/>
            <w:vAlign w:val="center"/>
            <w:hideMark/>
          </w:tcPr>
          <w:p w:rsidR="0035742D" w:rsidRPr="0035742D" w:rsidRDefault="0035742D" w:rsidP="0035742D">
            <w:pPr>
              <w:ind w:left="-70" w:right="-66"/>
              <w:jc w:val="center"/>
              <w:rPr>
                <w:rFonts w:ascii="Book Antiqua" w:eastAsia="Times New Roman" w:hAnsi="Book Antiqua" w:cs="Calibri"/>
                <w:b/>
                <w:bCs/>
                <w:color w:val="000000"/>
                <w:sz w:val="18"/>
                <w:szCs w:val="18"/>
                <w:lang w:eastAsia="pt-BR"/>
              </w:rPr>
            </w:pPr>
            <w:proofErr w:type="spellStart"/>
            <w:r w:rsidRPr="0035742D">
              <w:rPr>
                <w:rFonts w:ascii="Book Antiqua" w:eastAsia="Times New Roman" w:hAnsi="Book Antiqua" w:cs="Calibri"/>
                <w:b/>
                <w:bCs/>
                <w:color w:val="000000"/>
                <w:sz w:val="18"/>
                <w:szCs w:val="18"/>
                <w:lang w:eastAsia="pt-BR"/>
              </w:rPr>
              <w:t>Vlr</w:t>
            </w:r>
            <w:proofErr w:type="spellEnd"/>
            <w:r w:rsidRPr="0035742D">
              <w:rPr>
                <w:rFonts w:ascii="Book Antiqua" w:eastAsia="Times New Roman" w:hAnsi="Book Antiqua" w:cs="Calibri"/>
                <w:b/>
                <w:bCs/>
                <w:color w:val="000000"/>
                <w:sz w:val="18"/>
                <w:szCs w:val="18"/>
                <w:lang w:eastAsia="pt-BR"/>
              </w:rPr>
              <w:t xml:space="preserve"> </w:t>
            </w:r>
            <w:proofErr w:type="spellStart"/>
            <w:r w:rsidRPr="0035742D">
              <w:rPr>
                <w:rFonts w:ascii="Book Antiqua" w:eastAsia="Times New Roman" w:hAnsi="Book Antiqua" w:cs="Calibri"/>
                <w:b/>
                <w:bCs/>
                <w:color w:val="000000"/>
                <w:sz w:val="18"/>
                <w:szCs w:val="18"/>
                <w:lang w:eastAsia="pt-BR"/>
              </w:rPr>
              <w:t>Unit</w:t>
            </w:r>
            <w:proofErr w:type="spellEnd"/>
            <w:r w:rsidRPr="0035742D">
              <w:rPr>
                <w:rFonts w:ascii="Book Antiqua" w:eastAsia="Times New Roman" w:hAnsi="Book Antiqua" w:cs="Calibri"/>
                <w:b/>
                <w:bCs/>
                <w:color w:val="000000"/>
                <w:sz w:val="18"/>
                <w:szCs w:val="18"/>
                <w:lang w:eastAsia="pt-BR"/>
              </w:rPr>
              <w:t xml:space="preserve"> Máximo</w:t>
            </w:r>
          </w:p>
        </w:tc>
        <w:tc>
          <w:tcPr>
            <w:tcW w:w="847" w:type="dxa"/>
            <w:tcBorders>
              <w:top w:val="single" w:sz="8" w:space="0" w:color="auto"/>
              <w:left w:val="nil"/>
              <w:bottom w:val="nil"/>
              <w:right w:val="single" w:sz="4" w:space="0" w:color="auto"/>
            </w:tcBorders>
            <w:shd w:val="clear" w:color="000000" w:fill="FAC090"/>
            <w:vAlign w:val="center"/>
            <w:hideMark/>
          </w:tcPr>
          <w:p w:rsidR="0035742D" w:rsidRPr="0035742D" w:rsidRDefault="0035742D" w:rsidP="0035742D">
            <w:pPr>
              <w:ind w:left="-74" w:right="-78"/>
              <w:jc w:val="center"/>
              <w:rPr>
                <w:rFonts w:ascii="Book Antiqua" w:eastAsia="Times New Roman" w:hAnsi="Book Antiqua" w:cs="Calibri"/>
                <w:b/>
                <w:bCs/>
                <w:color w:val="000000"/>
                <w:sz w:val="18"/>
                <w:szCs w:val="18"/>
                <w:lang w:eastAsia="pt-BR"/>
              </w:rPr>
            </w:pPr>
            <w:proofErr w:type="spellStart"/>
            <w:r w:rsidRPr="0035742D">
              <w:rPr>
                <w:rFonts w:ascii="Book Antiqua" w:eastAsia="Times New Roman" w:hAnsi="Book Antiqua" w:cs="Calibri"/>
                <w:b/>
                <w:bCs/>
                <w:color w:val="000000"/>
                <w:sz w:val="18"/>
                <w:szCs w:val="18"/>
                <w:lang w:eastAsia="pt-BR"/>
              </w:rPr>
              <w:t>Vlr</w:t>
            </w:r>
            <w:proofErr w:type="spellEnd"/>
            <w:r w:rsidRPr="0035742D">
              <w:rPr>
                <w:rFonts w:ascii="Book Antiqua" w:eastAsia="Times New Roman" w:hAnsi="Book Antiqua" w:cs="Calibri"/>
                <w:b/>
                <w:bCs/>
                <w:color w:val="000000"/>
                <w:sz w:val="18"/>
                <w:szCs w:val="18"/>
                <w:lang w:eastAsia="pt-BR"/>
              </w:rPr>
              <w:t xml:space="preserve"> </w:t>
            </w:r>
            <w:proofErr w:type="spellStart"/>
            <w:r w:rsidRPr="0035742D">
              <w:rPr>
                <w:rFonts w:ascii="Book Antiqua" w:eastAsia="Times New Roman" w:hAnsi="Book Antiqua" w:cs="Calibri"/>
                <w:b/>
                <w:bCs/>
                <w:color w:val="000000"/>
                <w:sz w:val="18"/>
                <w:szCs w:val="18"/>
                <w:lang w:eastAsia="pt-BR"/>
              </w:rPr>
              <w:t>Unit</w:t>
            </w:r>
            <w:proofErr w:type="spellEnd"/>
            <w:r w:rsidRPr="0035742D">
              <w:rPr>
                <w:rFonts w:ascii="Book Antiqua" w:eastAsia="Times New Roman" w:hAnsi="Book Antiqua" w:cs="Calibri"/>
                <w:b/>
                <w:bCs/>
                <w:color w:val="000000"/>
                <w:sz w:val="18"/>
                <w:szCs w:val="18"/>
                <w:lang w:eastAsia="pt-BR"/>
              </w:rPr>
              <w:t xml:space="preserve"> Cotado</w:t>
            </w:r>
          </w:p>
        </w:tc>
        <w:tc>
          <w:tcPr>
            <w:tcW w:w="1848" w:type="dxa"/>
            <w:tcBorders>
              <w:top w:val="single" w:sz="8" w:space="0" w:color="auto"/>
              <w:left w:val="nil"/>
              <w:bottom w:val="nil"/>
              <w:right w:val="single" w:sz="8" w:space="0" w:color="auto"/>
            </w:tcBorders>
            <w:shd w:val="clear" w:color="000000" w:fill="FAC090"/>
            <w:vAlign w:val="center"/>
            <w:hideMark/>
          </w:tcPr>
          <w:p w:rsidR="0035742D" w:rsidRPr="0035742D" w:rsidRDefault="0035742D" w:rsidP="0035742D">
            <w:pPr>
              <w:ind w:left="-74" w:right="-70"/>
              <w:jc w:val="center"/>
              <w:rPr>
                <w:rFonts w:ascii="Book Antiqua" w:eastAsia="Times New Roman" w:hAnsi="Book Antiqua" w:cs="Calibri"/>
                <w:b/>
                <w:bCs/>
                <w:color w:val="000000"/>
                <w:sz w:val="18"/>
                <w:szCs w:val="18"/>
                <w:lang w:eastAsia="pt-BR"/>
              </w:rPr>
            </w:pPr>
            <w:r w:rsidRPr="0035742D">
              <w:rPr>
                <w:rFonts w:ascii="Book Antiqua" w:eastAsia="Times New Roman" w:hAnsi="Book Antiqua" w:cs="Calibri"/>
                <w:b/>
                <w:bCs/>
                <w:color w:val="000000"/>
                <w:sz w:val="18"/>
                <w:szCs w:val="18"/>
                <w:lang w:eastAsia="pt-BR"/>
              </w:rPr>
              <w:t xml:space="preserve">Marca /                     </w:t>
            </w:r>
            <w:r>
              <w:rPr>
                <w:rFonts w:ascii="Book Antiqua" w:eastAsia="Times New Roman" w:hAnsi="Book Antiqua" w:cs="Calibri"/>
                <w:b/>
                <w:bCs/>
                <w:color w:val="000000"/>
                <w:sz w:val="18"/>
                <w:szCs w:val="18"/>
                <w:lang w:eastAsia="pt-BR"/>
              </w:rPr>
              <w:t xml:space="preserve"> </w:t>
            </w:r>
            <w:r w:rsidRPr="0035742D">
              <w:rPr>
                <w:rFonts w:ascii="Book Antiqua" w:eastAsia="Times New Roman" w:hAnsi="Book Antiqua" w:cs="Calibri"/>
                <w:b/>
                <w:bCs/>
                <w:color w:val="000000"/>
                <w:sz w:val="18"/>
                <w:szCs w:val="18"/>
                <w:lang w:eastAsia="pt-BR"/>
              </w:rPr>
              <w:t xml:space="preserve"> Nº Reg. ANVISA /</w:t>
            </w:r>
            <w:proofErr w:type="gramStart"/>
            <w:r w:rsidRPr="0035742D">
              <w:rPr>
                <w:rFonts w:ascii="Book Antiqua" w:eastAsia="Times New Roman" w:hAnsi="Book Antiqua" w:cs="Calibri"/>
                <w:b/>
                <w:bCs/>
                <w:color w:val="000000"/>
                <w:sz w:val="18"/>
                <w:szCs w:val="18"/>
                <w:lang w:eastAsia="pt-BR"/>
              </w:rPr>
              <w:t xml:space="preserve"> </w:t>
            </w:r>
            <w:r>
              <w:rPr>
                <w:rFonts w:ascii="Book Antiqua" w:eastAsia="Times New Roman" w:hAnsi="Book Antiqua" w:cs="Calibri"/>
                <w:b/>
                <w:bCs/>
                <w:color w:val="000000"/>
                <w:sz w:val="18"/>
                <w:szCs w:val="18"/>
                <w:lang w:eastAsia="pt-BR"/>
              </w:rPr>
              <w:t xml:space="preserve"> </w:t>
            </w:r>
            <w:proofErr w:type="gramEnd"/>
            <w:r w:rsidRPr="0035742D">
              <w:rPr>
                <w:rFonts w:ascii="Book Antiqua" w:eastAsia="Times New Roman" w:hAnsi="Book Antiqua" w:cs="Calibri"/>
                <w:b/>
                <w:bCs/>
                <w:color w:val="000000"/>
                <w:sz w:val="18"/>
                <w:szCs w:val="18"/>
                <w:lang w:eastAsia="pt-BR"/>
              </w:rPr>
              <w:t xml:space="preserve">Nº </w:t>
            </w:r>
            <w:proofErr w:type="spellStart"/>
            <w:r w:rsidRPr="0035742D">
              <w:rPr>
                <w:rFonts w:ascii="Book Antiqua" w:eastAsia="Times New Roman" w:hAnsi="Book Antiqua" w:cs="Calibri"/>
                <w:b/>
                <w:bCs/>
                <w:color w:val="000000"/>
                <w:sz w:val="18"/>
                <w:szCs w:val="18"/>
                <w:lang w:eastAsia="pt-BR"/>
              </w:rPr>
              <w:t>Cert</w:t>
            </w:r>
            <w:proofErr w:type="spellEnd"/>
            <w:r w:rsidRPr="0035742D">
              <w:rPr>
                <w:rFonts w:ascii="Book Antiqua" w:eastAsia="Times New Roman" w:hAnsi="Book Antiqua" w:cs="Calibri"/>
                <w:b/>
                <w:bCs/>
                <w:color w:val="000000"/>
                <w:sz w:val="18"/>
                <w:szCs w:val="18"/>
                <w:lang w:eastAsia="pt-BR"/>
              </w:rPr>
              <w:t>. INMETRO</w:t>
            </w:r>
          </w:p>
        </w:tc>
      </w:tr>
      <w:tr w:rsidR="0035742D" w:rsidRPr="0035742D" w:rsidTr="009A5931">
        <w:trPr>
          <w:trHeight w:val="3081"/>
        </w:trPr>
        <w:tc>
          <w:tcPr>
            <w:tcW w:w="521" w:type="dxa"/>
            <w:tcBorders>
              <w:top w:val="single" w:sz="8" w:space="0" w:color="auto"/>
              <w:left w:val="single" w:sz="8" w:space="0" w:color="auto"/>
              <w:bottom w:val="single" w:sz="8" w:space="0" w:color="auto"/>
              <w:right w:val="single" w:sz="4" w:space="0" w:color="auto"/>
            </w:tcBorders>
            <w:shd w:val="clear" w:color="000000" w:fill="FAC090"/>
            <w:noWrap/>
            <w:vAlign w:val="center"/>
            <w:hideMark/>
          </w:tcPr>
          <w:p w:rsidR="0035742D" w:rsidRPr="0035742D" w:rsidRDefault="0035742D" w:rsidP="0035742D">
            <w:pPr>
              <w:ind w:left="0" w:right="0"/>
              <w:jc w:val="center"/>
              <w:rPr>
                <w:rFonts w:ascii="Book Antiqua" w:eastAsia="Times New Roman" w:hAnsi="Book Antiqua" w:cs="Calibri"/>
                <w:b/>
                <w:bCs/>
                <w:color w:val="000000"/>
                <w:sz w:val="18"/>
                <w:szCs w:val="18"/>
                <w:lang w:eastAsia="pt-BR"/>
              </w:rPr>
            </w:pPr>
            <w:proofErr w:type="gramStart"/>
            <w:r w:rsidRPr="0035742D">
              <w:rPr>
                <w:rFonts w:ascii="Book Antiqua" w:eastAsia="Times New Roman" w:hAnsi="Book Antiqua" w:cs="Calibri"/>
                <w:b/>
                <w:bCs/>
                <w:color w:val="000000"/>
                <w:sz w:val="18"/>
                <w:szCs w:val="18"/>
                <w:lang w:eastAsia="pt-BR"/>
              </w:rPr>
              <w:t>1</w:t>
            </w:r>
            <w:proofErr w:type="gramEnd"/>
          </w:p>
        </w:tc>
        <w:tc>
          <w:tcPr>
            <w:tcW w:w="5717" w:type="dxa"/>
            <w:tcBorders>
              <w:top w:val="single" w:sz="4" w:space="0" w:color="auto"/>
              <w:left w:val="nil"/>
              <w:bottom w:val="single" w:sz="4" w:space="0" w:color="auto"/>
              <w:right w:val="single" w:sz="4" w:space="0" w:color="auto"/>
            </w:tcBorders>
            <w:shd w:val="clear" w:color="auto" w:fill="auto"/>
            <w:hideMark/>
          </w:tcPr>
          <w:p w:rsidR="0035742D" w:rsidRPr="0035742D" w:rsidRDefault="0035742D" w:rsidP="0035742D">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noProof/>
                <w:color w:val="000000"/>
                <w:sz w:val="18"/>
                <w:szCs w:val="18"/>
                <w:lang w:eastAsia="pt-BR"/>
              </w:rPr>
              <w:drawing>
                <wp:anchor distT="0" distB="0" distL="114300" distR="114300" simplePos="0" relativeHeight="251641856" behindDoc="0" locked="0" layoutInCell="1" allowOverlap="1">
                  <wp:simplePos x="0" y="0"/>
                  <wp:positionH relativeFrom="column">
                    <wp:posOffset>2705100</wp:posOffset>
                  </wp:positionH>
                  <wp:positionV relativeFrom="paragraph">
                    <wp:posOffset>257175</wp:posOffset>
                  </wp:positionV>
                  <wp:extent cx="0" cy="0"/>
                  <wp:effectExtent l="0" t="635" r="1270" b="635"/>
                  <wp:wrapNone/>
                  <wp:docPr id="5" name="Imagem 1"/>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Pr>
                <w:rFonts w:ascii="Book Antiqua" w:eastAsia="Times New Roman" w:hAnsi="Book Antiqua" w:cs="Calibri"/>
                <w:noProof/>
                <w:color w:val="000000"/>
                <w:sz w:val="18"/>
                <w:szCs w:val="18"/>
                <w:lang w:eastAsia="pt-BR"/>
              </w:rPr>
              <w:drawing>
                <wp:anchor distT="0" distB="0" distL="114300" distR="114300" simplePos="0" relativeHeight="251642880" behindDoc="0" locked="0" layoutInCell="1" allowOverlap="1">
                  <wp:simplePos x="0" y="0"/>
                  <wp:positionH relativeFrom="column">
                    <wp:posOffset>2705100</wp:posOffset>
                  </wp:positionH>
                  <wp:positionV relativeFrom="paragraph">
                    <wp:posOffset>257175</wp:posOffset>
                  </wp:positionV>
                  <wp:extent cx="0" cy="0"/>
                  <wp:effectExtent l="0" t="635" r="1270" b="635"/>
                  <wp:wrapNone/>
                  <wp:docPr id="6" name="Imagem 2"/>
                  <wp:cNvGraphicFramePr/>
                  <a:graphic xmlns:a="http://schemas.openxmlformats.org/drawingml/2006/main">
                    <a:graphicData uri="http://schemas.openxmlformats.org/drawingml/2006/picture">
                      <pic:pic xmlns:pic="http://schemas.openxmlformats.org/drawingml/2006/picture">
                        <pic:nvPicPr>
                          <pic:cNvPr id="3" name="Imagem 2"/>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Pr>
                <w:rFonts w:ascii="Book Antiqua" w:eastAsia="Times New Roman" w:hAnsi="Book Antiqua" w:cs="Calibri"/>
                <w:noProof/>
                <w:color w:val="000000"/>
                <w:sz w:val="18"/>
                <w:szCs w:val="18"/>
                <w:lang w:eastAsia="pt-BR"/>
              </w:rPr>
              <w:drawing>
                <wp:anchor distT="0" distB="0" distL="114300" distR="114300" simplePos="0" relativeHeight="251643904" behindDoc="0" locked="0" layoutInCell="1" allowOverlap="1">
                  <wp:simplePos x="0" y="0"/>
                  <wp:positionH relativeFrom="column">
                    <wp:posOffset>2705100</wp:posOffset>
                  </wp:positionH>
                  <wp:positionV relativeFrom="paragraph">
                    <wp:posOffset>257175</wp:posOffset>
                  </wp:positionV>
                  <wp:extent cx="0" cy="0"/>
                  <wp:effectExtent l="0" t="635" r="1270" b="635"/>
                  <wp:wrapNone/>
                  <wp:docPr id="7"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35742D">
              <w:rPr>
                <w:rFonts w:ascii="Book Antiqua" w:eastAsia="Times New Roman" w:hAnsi="Book Antiqua" w:cs="Calibri"/>
                <w:b/>
                <w:bCs/>
                <w:color w:val="000000"/>
                <w:sz w:val="18"/>
                <w:szCs w:val="18"/>
                <w:lang w:eastAsia="pt-BR"/>
              </w:rPr>
              <w:t>UNIDADE</w:t>
            </w:r>
            <w:proofErr w:type="gramStart"/>
            <w:r w:rsidRPr="0035742D">
              <w:rPr>
                <w:rFonts w:ascii="Book Antiqua" w:eastAsia="Times New Roman" w:hAnsi="Book Antiqua" w:cs="Calibri"/>
                <w:b/>
                <w:bCs/>
                <w:color w:val="000000"/>
                <w:sz w:val="18"/>
                <w:szCs w:val="18"/>
                <w:lang w:eastAsia="pt-BR"/>
              </w:rPr>
              <w:t xml:space="preserve">  </w:t>
            </w:r>
            <w:proofErr w:type="gramEnd"/>
            <w:r w:rsidRPr="0035742D">
              <w:rPr>
                <w:rFonts w:ascii="Book Antiqua" w:eastAsia="Times New Roman" w:hAnsi="Book Antiqua" w:cs="Calibri"/>
                <w:b/>
                <w:bCs/>
                <w:color w:val="000000"/>
                <w:sz w:val="18"/>
                <w:szCs w:val="18"/>
                <w:lang w:eastAsia="pt-BR"/>
              </w:rPr>
              <w:t xml:space="preserve">-  TERMÔMETRO INFRAVERMELHO - </w:t>
            </w:r>
            <w:r w:rsidRPr="0035742D">
              <w:rPr>
                <w:rFonts w:ascii="Book Antiqua" w:eastAsia="Times New Roman" w:hAnsi="Book Antiqua" w:cs="Calibri"/>
                <w:color w:val="000000"/>
                <w:sz w:val="18"/>
                <w:szCs w:val="18"/>
                <w:lang w:eastAsia="pt-BR"/>
              </w:rPr>
              <w:t xml:space="preserve">                                                                        Termômetro, tipo laser digital, com visor de cristal líquido (</w:t>
            </w:r>
            <w:proofErr w:type="spellStart"/>
            <w:r w:rsidRPr="0035742D">
              <w:rPr>
                <w:rFonts w:ascii="Book Antiqua" w:eastAsia="Times New Roman" w:hAnsi="Book Antiqua" w:cs="Calibri"/>
                <w:color w:val="000000"/>
                <w:sz w:val="18"/>
                <w:szCs w:val="18"/>
                <w:lang w:eastAsia="pt-BR"/>
              </w:rPr>
              <w:t>led</w:t>
            </w:r>
            <w:proofErr w:type="spellEnd"/>
            <w:r w:rsidRPr="0035742D">
              <w:rPr>
                <w:rFonts w:ascii="Book Antiqua" w:eastAsia="Times New Roman" w:hAnsi="Book Antiqua" w:cs="Calibri"/>
                <w:color w:val="000000"/>
                <w:sz w:val="18"/>
                <w:szCs w:val="18"/>
                <w:lang w:eastAsia="pt-BR"/>
              </w:rPr>
              <w:t xml:space="preserve">), com 31/2 dígitos e iluminação, temperatura em </w:t>
            </w:r>
            <w:proofErr w:type="spellStart"/>
            <w:r w:rsidRPr="0035742D">
              <w:rPr>
                <w:rFonts w:ascii="Book Antiqua" w:eastAsia="Times New Roman" w:hAnsi="Book Antiqua" w:cs="Calibri"/>
                <w:color w:val="000000"/>
                <w:sz w:val="18"/>
                <w:szCs w:val="18"/>
                <w:lang w:eastAsia="pt-BR"/>
              </w:rPr>
              <w:t>celsius</w:t>
            </w:r>
            <w:proofErr w:type="spellEnd"/>
            <w:r w:rsidRPr="0035742D">
              <w:rPr>
                <w:rFonts w:ascii="Book Antiqua" w:eastAsia="Times New Roman" w:hAnsi="Book Antiqua" w:cs="Calibri"/>
                <w:color w:val="000000"/>
                <w:sz w:val="18"/>
                <w:szCs w:val="18"/>
                <w:lang w:eastAsia="pt-BR"/>
              </w:rPr>
              <w:t>/fahrenheit , memória automática (</w:t>
            </w:r>
            <w:proofErr w:type="spellStart"/>
            <w:r w:rsidRPr="0035742D">
              <w:rPr>
                <w:rFonts w:ascii="Book Antiqua" w:eastAsia="Times New Roman" w:hAnsi="Book Antiqua" w:cs="Calibri"/>
                <w:color w:val="000000"/>
                <w:sz w:val="18"/>
                <w:szCs w:val="18"/>
                <w:lang w:eastAsia="pt-BR"/>
              </w:rPr>
              <w:t>hold</w:t>
            </w:r>
            <w:proofErr w:type="spellEnd"/>
            <w:r w:rsidRPr="0035742D">
              <w:rPr>
                <w:rFonts w:ascii="Book Antiqua" w:eastAsia="Times New Roman" w:hAnsi="Book Antiqua" w:cs="Calibri"/>
                <w:color w:val="000000"/>
                <w:sz w:val="18"/>
                <w:szCs w:val="18"/>
                <w:lang w:eastAsia="pt-BR"/>
              </w:rPr>
              <w:t xml:space="preserve">), mira laser, registro de máximo e mínimo, indicação de baixa carga e bateria descarregada, alimentação por pilhas </w:t>
            </w:r>
            <w:proofErr w:type="spellStart"/>
            <w:r w:rsidRPr="0035742D">
              <w:rPr>
                <w:rFonts w:ascii="Book Antiqua" w:eastAsia="Times New Roman" w:hAnsi="Book Antiqua" w:cs="Calibri"/>
                <w:color w:val="000000"/>
                <w:sz w:val="18"/>
                <w:szCs w:val="18"/>
                <w:lang w:eastAsia="pt-BR"/>
              </w:rPr>
              <w:t>AAA</w:t>
            </w:r>
            <w:proofErr w:type="spellEnd"/>
            <w:r w:rsidRPr="0035742D">
              <w:rPr>
                <w:rFonts w:ascii="Book Antiqua" w:eastAsia="Times New Roman" w:hAnsi="Book Antiqua" w:cs="Calibri"/>
                <w:color w:val="000000"/>
                <w:sz w:val="18"/>
                <w:szCs w:val="18"/>
                <w:lang w:eastAsia="pt-BR"/>
              </w:rPr>
              <w:t xml:space="preserve">. Desligamento automático após aproximadamente 7 segundos. Faixa medição temperatura 32,0 a 43,0 ºC (90 a 109 ºF). Erro máximo: 0,3ºC. Temperatura de trabalho: 10 a 40 ºC. Mira laser para acertar o alvo com precisão. Temperatura Relativa: 85%. Resolução mínima: 0,1 ºC, Precisão: ± 0,1 º C, Distância para medidas: 5 a 15 cm. Tempo máximo para medição: 5 segundos. Função alarme de segurança ajustável - elemento expansão infravermelho. Alarme de febre. Material plástico rígido. Apresentar: Registro na ANVISA e certificado INMETRO.  </w:t>
            </w:r>
            <w:r w:rsidRPr="0035742D">
              <w:rPr>
                <w:rFonts w:ascii="Book Antiqua" w:eastAsia="Times New Roman" w:hAnsi="Book Antiqua" w:cs="Calibri"/>
                <w:b/>
                <w:bCs/>
                <w:color w:val="000000"/>
                <w:sz w:val="18"/>
                <w:szCs w:val="18"/>
                <w:lang w:eastAsia="pt-BR"/>
              </w:rPr>
              <w:t>Observação:</w:t>
            </w:r>
            <w:r w:rsidRPr="0035742D">
              <w:rPr>
                <w:rFonts w:ascii="Book Antiqua" w:eastAsia="Times New Roman" w:hAnsi="Book Antiqua" w:cs="Calibri"/>
                <w:color w:val="000000"/>
                <w:sz w:val="18"/>
                <w:szCs w:val="18"/>
                <w:lang w:eastAsia="pt-BR"/>
              </w:rPr>
              <w:t xml:space="preserve"> O número do INMETRO apresentado na Proposta de Preços deverá ser o mesmo número constante no selo anexo ao produto, sendo que a conferência será efetuada durante a análise das amostras.</w:t>
            </w:r>
          </w:p>
        </w:tc>
        <w:tc>
          <w:tcPr>
            <w:tcW w:w="561" w:type="dxa"/>
            <w:tcBorders>
              <w:top w:val="nil"/>
              <w:left w:val="nil"/>
              <w:bottom w:val="single" w:sz="4" w:space="0" w:color="auto"/>
              <w:right w:val="single" w:sz="4" w:space="0" w:color="auto"/>
            </w:tcBorders>
            <w:shd w:val="clear" w:color="auto" w:fill="auto"/>
            <w:noWrap/>
            <w:vAlign w:val="center"/>
            <w:hideMark/>
          </w:tcPr>
          <w:p w:rsidR="0035742D" w:rsidRPr="0035742D" w:rsidRDefault="0035742D" w:rsidP="0035742D">
            <w:pPr>
              <w:ind w:left="0" w:right="0"/>
              <w:jc w:val="center"/>
              <w:rPr>
                <w:rFonts w:ascii="Calibri" w:eastAsia="Times New Roman" w:hAnsi="Calibri" w:cs="Calibri"/>
                <w:b/>
                <w:bCs/>
                <w:color w:val="000000"/>
                <w:lang w:eastAsia="pt-BR"/>
              </w:rPr>
            </w:pPr>
            <w:r w:rsidRPr="0035742D">
              <w:rPr>
                <w:rFonts w:ascii="Calibri" w:eastAsia="Times New Roman" w:hAnsi="Calibri" w:cs="Calibri"/>
                <w:b/>
                <w:bCs/>
                <w:color w:val="000000"/>
                <w:lang w:eastAsia="pt-BR"/>
              </w:rPr>
              <w:t>139</w:t>
            </w:r>
          </w:p>
        </w:tc>
        <w:tc>
          <w:tcPr>
            <w:tcW w:w="854" w:type="dxa"/>
            <w:tcBorders>
              <w:top w:val="single" w:sz="8" w:space="0" w:color="auto"/>
              <w:left w:val="nil"/>
              <w:bottom w:val="single" w:sz="8" w:space="0" w:color="auto"/>
              <w:right w:val="single" w:sz="4" w:space="0" w:color="auto"/>
            </w:tcBorders>
            <w:shd w:val="clear" w:color="auto" w:fill="auto"/>
            <w:noWrap/>
            <w:vAlign w:val="center"/>
            <w:hideMark/>
          </w:tcPr>
          <w:p w:rsidR="0035742D" w:rsidRPr="0035742D" w:rsidRDefault="0035742D" w:rsidP="0035742D">
            <w:pPr>
              <w:ind w:left="-70" w:right="-66"/>
              <w:jc w:val="center"/>
              <w:rPr>
                <w:rFonts w:ascii="Book Antiqua" w:eastAsia="Times New Roman" w:hAnsi="Book Antiqua" w:cs="Calibri"/>
                <w:color w:val="000000"/>
                <w:sz w:val="18"/>
                <w:szCs w:val="18"/>
                <w:lang w:eastAsia="pt-BR"/>
              </w:rPr>
            </w:pPr>
            <w:r w:rsidRPr="0035742D">
              <w:rPr>
                <w:rFonts w:ascii="Book Antiqua" w:eastAsia="Times New Roman" w:hAnsi="Book Antiqua" w:cs="Calibri"/>
                <w:color w:val="000000"/>
                <w:sz w:val="18"/>
                <w:szCs w:val="18"/>
                <w:lang w:eastAsia="pt-BR"/>
              </w:rPr>
              <w:t>R$ 463,35</w:t>
            </w:r>
          </w:p>
        </w:tc>
        <w:tc>
          <w:tcPr>
            <w:tcW w:w="847" w:type="dxa"/>
            <w:tcBorders>
              <w:top w:val="single" w:sz="8" w:space="0" w:color="auto"/>
              <w:left w:val="nil"/>
              <w:bottom w:val="single" w:sz="8" w:space="0" w:color="auto"/>
              <w:right w:val="single" w:sz="4" w:space="0" w:color="auto"/>
            </w:tcBorders>
            <w:shd w:val="clear" w:color="auto" w:fill="auto"/>
            <w:noWrap/>
            <w:vAlign w:val="center"/>
            <w:hideMark/>
          </w:tcPr>
          <w:p w:rsidR="0035742D" w:rsidRPr="0035742D" w:rsidRDefault="0035742D" w:rsidP="0035742D">
            <w:pPr>
              <w:ind w:left="-74" w:right="-78"/>
              <w:jc w:val="center"/>
              <w:rPr>
                <w:rFonts w:ascii="Book Antiqua" w:eastAsia="Times New Roman" w:hAnsi="Book Antiqua" w:cs="Calibri"/>
                <w:color w:val="000000"/>
                <w:sz w:val="18"/>
                <w:szCs w:val="18"/>
                <w:lang w:eastAsia="pt-BR"/>
              </w:rPr>
            </w:pPr>
            <w:r w:rsidRPr="0035742D">
              <w:rPr>
                <w:rFonts w:ascii="Book Antiqua" w:eastAsia="Times New Roman" w:hAnsi="Book Antiqua" w:cs="Calibri"/>
                <w:color w:val="000000"/>
                <w:sz w:val="18"/>
                <w:szCs w:val="18"/>
                <w:lang w:eastAsia="pt-BR"/>
              </w:rPr>
              <w:t>R$_______</w:t>
            </w:r>
          </w:p>
        </w:tc>
        <w:tc>
          <w:tcPr>
            <w:tcW w:w="1848" w:type="dxa"/>
            <w:tcBorders>
              <w:top w:val="single" w:sz="8" w:space="0" w:color="auto"/>
              <w:left w:val="nil"/>
              <w:bottom w:val="single" w:sz="8" w:space="0" w:color="auto"/>
              <w:right w:val="single" w:sz="8" w:space="0" w:color="auto"/>
            </w:tcBorders>
            <w:shd w:val="clear" w:color="auto" w:fill="auto"/>
            <w:vAlign w:val="center"/>
            <w:hideMark/>
          </w:tcPr>
          <w:p w:rsidR="0035742D" w:rsidRPr="0035742D" w:rsidRDefault="0035742D" w:rsidP="0035742D">
            <w:pPr>
              <w:ind w:left="0" w:right="0"/>
              <w:jc w:val="center"/>
              <w:rPr>
                <w:rFonts w:ascii="Book Antiqua" w:eastAsia="Times New Roman" w:hAnsi="Book Antiqua" w:cs="Calibri"/>
                <w:color w:val="000000"/>
                <w:sz w:val="18"/>
                <w:szCs w:val="18"/>
                <w:lang w:eastAsia="pt-BR"/>
              </w:rPr>
            </w:pPr>
            <w:r w:rsidRPr="0035742D">
              <w:rPr>
                <w:rFonts w:ascii="Book Antiqua" w:eastAsia="Times New Roman" w:hAnsi="Book Antiqua" w:cs="Calibri"/>
                <w:color w:val="000000"/>
                <w:sz w:val="18"/>
                <w:szCs w:val="18"/>
                <w:lang w:eastAsia="pt-BR"/>
              </w:rPr>
              <w:t>MARCA:                                                  _________________</w:t>
            </w:r>
            <w:proofErr w:type="gramStart"/>
            <w:r w:rsidRPr="0035742D">
              <w:rPr>
                <w:rFonts w:ascii="Book Antiqua" w:eastAsia="Times New Roman" w:hAnsi="Book Antiqua" w:cs="Calibri"/>
                <w:color w:val="000000"/>
                <w:sz w:val="18"/>
                <w:szCs w:val="18"/>
                <w:lang w:eastAsia="pt-BR"/>
              </w:rPr>
              <w:t xml:space="preserve">  </w:t>
            </w:r>
            <w:proofErr w:type="gramEnd"/>
            <w:r w:rsidRPr="0035742D">
              <w:rPr>
                <w:rFonts w:ascii="Book Antiqua" w:eastAsia="Times New Roman" w:hAnsi="Book Antiqua" w:cs="Calibri"/>
                <w:color w:val="000000"/>
                <w:sz w:val="18"/>
                <w:szCs w:val="18"/>
                <w:lang w:eastAsia="pt-BR"/>
              </w:rPr>
              <w:t xml:space="preserve">Nº Reg. ANVISA: _________________          Nº </w:t>
            </w:r>
            <w:proofErr w:type="spellStart"/>
            <w:r w:rsidRPr="0035742D">
              <w:rPr>
                <w:rFonts w:ascii="Book Antiqua" w:eastAsia="Times New Roman" w:hAnsi="Book Antiqua" w:cs="Calibri"/>
                <w:color w:val="000000"/>
                <w:sz w:val="18"/>
                <w:szCs w:val="18"/>
                <w:lang w:eastAsia="pt-BR"/>
              </w:rPr>
              <w:t>Cert</w:t>
            </w:r>
            <w:proofErr w:type="spellEnd"/>
            <w:r w:rsidRPr="0035742D">
              <w:rPr>
                <w:rFonts w:ascii="Book Antiqua" w:eastAsia="Times New Roman" w:hAnsi="Book Antiqua" w:cs="Calibri"/>
                <w:color w:val="000000"/>
                <w:sz w:val="18"/>
                <w:szCs w:val="18"/>
                <w:lang w:eastAsia="pt-BR"/>
              </w:rPr>
              <w:t>. INMETRO: ________________</w:t>
            </w:r>
          </w:p>
        </w:tc>
      </w:tr>
    </w:tbl>
    <w:p w:rsidR="00E57F0B" w:rsidRDefault="00E57F0B" w:rsidP="001430A7">
      <w:pPr>
        <w:widowControl w:val="0"/>
        <w:rPr>
          <w:rFonts w:ascii="Book Antiqua" w:eastAsia="Book Antiqua" w:hAnsi="Book Antiqua"/>
          <w:b/>
          <w:sz w:val="16"/>
          <w:szCs w:val="16"/>
          <w:u w:val="single"/>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A02D85" w:rsidRDefault="00A02D85"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1A1557" w:rsidRDefault="001A1557"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777DC8">
        <w:rPr>
          <w:rFonts w:ascii="Book Antiqua" w:eastAsia="Book Antiqua" w:hAnsi="Book Antiqua"/>
          <w:sz w:val="36"/>
          <w:szCs w:val="36"/>
        </w:rPr>
        <w:t>107/2020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777DC8">
        <w:rPr>
          <w:rFonts w:ascii="Book Antiqua" w:eastAsia="Book Antiqua" w:hAnsi="Book Antiqua"/>
          <w:sz w:val="36"/>
          <w:szCs w:val="36"/>
        </w:rPr>
        <w:t>015/2020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proofErr w:type="spellStart"/>
      <w:r w:rsidRPr="00AC026F">
        <w:rPr>
          <w:rFonts w:ascii="Book Antiqua" w:hAnsi="Book Antiqua"/>
          <w:b w:val="0"/>
          <w:sz w:val="22"/>
          <w:lang w:val="pt-BR"/>
        </w:rPr>
        <w:t>SAF</w:t>
      </w:r>
      <w:proofErr w:type="spellEnd"/>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22182E" w:rsidRPr="004A623C" w:rsidRDefault="0022182E" w:rsidP="0022182E">
      <w:pPr>
        <w:pStyle w:val="Normal0"/>
        <w:widowControl w:val="0"/>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A7556C" w:rsidRPr="00A7556C">
        <w:rPr>
          <w:rStyle w:val="nfase"/>
          <w:rFonts w:ascii="Book Antiqua" w:eastAsia="Book Antiqua" w:hAnsi="Book Antiqua"/>
          <w:b/>
          <w:i w:val="0"/>
          <w:sz w:val="22"/>
          <w:szCs w:val="22"/>
        </w:rPr>
        <w:t>AQUISIÇÃO DE TERMÔMETRO INFRAVERMELHO COMO MEDIDA DE ENFRENTAMENTO DE EMERGÊNCIA DECORRENTE DO CORONAVÍRUS/COVID19</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ind w:firstLine="3828"/>
        <w:rPr>
          <w:rFonts w:ascii="Book Antiqua" w:eastAsia="Book Antiqua" w:hAnsi="Book Antiqua"/>
          <w:b/>
          <w:sz w:val="22"/>
        </w:rPr>
      </w:pPr>
      <w:r w:rsidRPr="00F25ED7">
        <w:rPr>
          <w:rFonts w:ascii="Book Antiqua" w:hAnsi="Book Antiqua"/>
          <w:b/>
          <w:sz w:val="22"/>
          <w:szCs w:val="22"/>
        </w:rPr>
        <w:t>O MUNICÍPIO DE GASPAR</w:t>
      </w:r>
      <w:r w:rsidRPr="00F25ED7">
        <w:rPr>
          <w:rFonts w:ascii="Book Antiqua" w:hAnsi="Book Antiqua"/>
          <w:sz w:val="22"/>
          <w:szCs w:val="22"/>
        </w:rPr>
        <w:t xml:space="preserve">, Estado de Santa Catarina, com sede na Rua Coronel Aristiliano Ramos nº 435, Centro, inscrito no CNPJ sob nº 83.102.244/0001-02, </w:t>
      </w:r>
      <w:r w:rsidRPr="00F25ED7">
        <w:rPr>
          <w:rFonts w:ascii="Book Antiqua" w:hAnsi="Book Antiqua" w:cs="Book Antiqua"/>
          <w:sz w:val="22"/>
          <w:szCs w:val="22"/>
          <w:lang w:eastAsia="pt-BR"/>
        </w:rPr>
        <w:t xml:space="preserve">neste ato representado pelo </w:t>
      </w:r>
      <w:r w:rsidR="00D47409" w:rsidRPr="00F25ED7">
        <w:rPr>
          <w:rFonts w:ascii="Book Antiqua" w:hAnsi="Book Antiqua" w:cs="Book Antiqua"/>
          <w:sz w:val="22"/>
          <w:szCs w:val="22"/>
          <w:lang w:eastAsia="pt-BR"/>
        </w:rPr>
        <w:t>Secretário Municipal da Fazenda e Gestão Administrativa, senhor</w:t>
      </w:r>
      <w:r w:rsidR="00D47409" w:rsidRPr="00F25ED7">
        <w:rPr>
          <w:rFonts w:ascii="Book Antiqua" w:hAnsi="Book Antiqua" w:cs="Book Antiqua"/>
          <w:b/>
          <w:bCs/>
          <w:sz w:val="22"/>
          <w:szCs w:val="22"/>
          <w:lang w:eastAsia="pt-BR"/>
        </w:rPr>
        <w:t xml:space="preserve"> CARLOS ROBERTO PEREIRA</w:t>
      </w:r>
      <w:r w:rsidRPr="00F25ED7">
        <w:rPr>
          <w:rFonts w:ascii="Book Antiqua" w:hAnsi="Book Antiqua"/>
          <w:b/>
          <w:bCs/>
          <w:sz w:val="22"/>
          <w:szCs w:val="22"/>
          <w:lang w:eastAsia="pt-BR"/>
        </w:rPr>
        <w:t>,</w:t>
      </w:r>
      <w:r w:rsidR="00D47409">
        <w:rPr>
          <w:rFonts w:ascii="Book Antiqua" w:hAnsi="Book Antiqua"/>
          <w:b/>
          <w:bCs/>
          <w:sz w:val="22"/>
          <w:szCs w:val="22"/>
          <w:lang w:eastAsia="pt-BR"/>
        </w:rPr>
        <w:t xml:space="preserve"> </w:t>
      </w:r>
      <w:r w:rsidRPr="00C82CD5">
        <w:rPr>
          <w:rFonts w:ascii="Book Antiqua" w:hAnsi="Book Antiqua"/>
          <w:sz w:val="22"/>
          <w:szCs w:val="22"/>
          <w:lang w:eastAsia="pt-BR"/>
        </w:rPr>
        <w:t>que este subscreve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777DC8">
        <w:rPr>
          <w:rFonts w:ascii="Book Antiqua" w:eastAsia="Book Antiqua" w:hAnsi="Book Antiqua"/>
          <w:b/>
          <w:sz w:val="22"/>
        </w:rPr>
        <w:t>107/2020</w:t>
      </w:r>
      <w:r>
        <w:rPr>
          <w:rFonts w:ascii="Book Antiqua" w:eastAsia="Book Antiqua" w:hAnsi="Book Antiqua"/>
          <w:b/>
          <w:sz w:val="22"/>
        </w:rPr>
        <w:t xml:space="preserve"> - Pregão </w:t>
      </w:r>
      <w:r w:rsidRPr="00051F10">
        <w:rPr>
          <w:rFonts w:ascii="Book Antiqua" w:eastAsia="Book Antiqua" w:hAnsi="Book Antiqua"/>
          <w:b/>
          <w:sz w:val="22"/>
        </w:rPr>
        <w:t>Eletrônico</w:t>
      </w:r>
      <w:r w:rsidR="00D32B13">
        <w:rPr>
          <w:rFonts w:ascii="Book Antiqua" w:eastAsia="Book Antiqua" w:hAnsi="Book Antiqua"/>
          <w:b/>
          <w:sz w:val="22"/>
        </w:rPr>
        <w:t xml:space="preserve"> </w:t>
      </w:r>
      <w:r>
        <w:rPr>
          <w:rFonts w:ascii="Book Antiqua" w:eastAsia="Book Antiqua" w:hAnsi="Book Antiqua"/>
          <w:b/>
          <w:sz w:val="22"/>
          <w:szCs w:val="22"/>
        </w:rPr>
        <w:t xml:space="preserve">nº </w:t>
      </w:r>
      <w:r w:rsidR="00777DC8">
        <w:rPr>
          <w:rFonts w:ascii="Book Antiqua" w:eastAsia="Book Antiqua" w:hAnsi="Book Antiqua"/>
          <w:b/>
          <w:sz w:val="22"/>
          <w:szCs w:val="22"/>
        </w:rPr>
        <w:t>015/2020</w:t>
      </w:r>
      <w:r>
        <w:rPr>
          <w:rFonts w:ascii="Book Antiqua" w:eastAsia="Book Antiqua" w:hAnsi="Book Antiqua"/>
          <w:sz w:val="22"/>
        </w:rPr>
        <w:t>, têm entre si justo e contratado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D32B13">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Constitui objeto deste Contrato </w:t>
      </w:r>
      <w:r w:rsidR="002A7D19" w:rsidRPr="008079CE">
        <w:rPr>
          <w:rFonts w:ascii="Book Antiqua" w:eastAsia="Book Antiqua" w:hAnsi="Book Antiqua"/>
          <w:b w:val="0"/>
          <w:sz w:val="22"/>
          <w:szCs w:val="22"/>
        </w:rPr>
        <w:t>a</w:t>
      </w:r>
      <w:r w:rsidR="002A7D19">
        <w:rPr>
          <w:rFonts w:ascii="Book Antiqua" w:eastAsia="Book Antiqua" w:hAnsi="Book Antiqua"/>
          <w:b w:val="0"/>
          <w:sz w:val="22"/>
          <w:szCs w:val="22"/>
        </w:rPr>
        <w:t xml:space="preserve"> </w:t>
      </w:r>
      <w:r w:rsidR="002A7D19">
        <w:rPr>
          <w:rFonts w:ascii="Book Antiqua" w:eastAsia="Book Antiqua" w:hAnsi="Book Antiqua"/>
          <w:sz w:val="22"/>
          <w:szCs w:val="22"/>
        </w:rPr>
        <w:t>A</w:t>
      </w:r>
      <w:r w:rsidR="002A7D19" w:rsidRPr="002A7D19">
        <w:rPr>
          <w:rFonts w:ascii="Book Antiqua" w:eastAsia="Book Antiqua" w:hAnsi="Book Antiqua"/>
          <w:sz w:val="22"/>
          <w:szCs w:val="22"/>
        </w:rPr>
        <w:t>quisição de Termômetro Infravermelho como medida de enfrentamen</w:t>
      </w:r>
      <w:r w:rsidR="002A7D19">
        <w:rPr>
          <w:rFonts w:ascii="Book Antiqua" w:eastAsia="Book Antiqua" w:hAnsi="Book Antiqua"/>
          <w:sz w:val="22"/>
          <w:szCs w:val="22"/>
        </w:rPr>
        <w:t>to de emergência decorrente do Coronavírus/COVID</w:t>
      </w:r>
      <w:r w:rsidR="002A7D19" w:rsidRPr="002A7D19">
        <w:rPr>
          <w:rFonts w:ascii="Book Antiqua" w:eastAsia="Book Antiqua" w:hAnsi="Book Antiqua"/>
          <w:sz w:val="22"/>
          <w:szCs w:val="22"/>
        </w:rPr>
        <w:t>19</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22182E" w:rsidRDefault="0022182E" w:rsidP="0022182E">
      <w:pPr>
        <w:pStyle w:val="Ttulo10"/>
        <w:widowControl w:val="0"/>
        <w:spacing w:before="0" w:after="0"/>
        <w:jc w:val="both"/>
        <w:rPr>
          <w:rFonts w:ascii="Book Antiqua" w:eastAsia="Book Antiqua" w:hAnsi="Book Antiqua"/>
          <w:b w:val="0"/>
          <w:sz w:val="22"/>
          <w:szCs w:val="22"/>
        </w:rPr>
      </w:pPr>
    </w:p>
    <w:p w:rsidR="0022182E" w:rsidRDefault="0022182E" w:rsidP="0022182E">
      <w:pPr>
        <w:pStyle w:val="Commarcadores1"/>
        <w:widowControl w:val="0"/>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22182E" w:rsidRDefault="0022182E"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2A7D19">
        <w:rPr>
          <w:rFonts w:ascii="Book Antiqua" w:hAnsi="Book Antiqua"/>
          <w:szCs w:val="22"/>
          <w:shd w:val="clear" w:color="auto" w:fill="FFFFFF"/>
          <w:lang w:val="pt-BR"/>
        </w:rPr>
        <w:t>parcelada.</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777DC8">
        <w:rPr>
          <w:rFonts w:ascii="Book Antiqua" w:eastAsia="Book Antiqua" w:hAnsi="Book Antiqua"/>
          <w:sz w:val="22"/>
        </w:rPr>
        <w:t>015/2020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2182E" w:rsidRPr="00B17E6D" w:rsidRDefault="0022182E" w:rsidP="0022182E">
      <w:pPr>
        <w:widowControl w:val="0"/>
        <w:rPr>
          <w:rFonts w:ascii="Book Antiqua" w:hAnsi="Book Antiqua"/>
          <w:b/>
        </w:rPr>
      </w:pPr>
      <w:r w:rsidRPr="00B17E6D">
        <w:rPr>
          <w:rFonts w:ascii="Book Antiqua" w:hAnsi="Book Antiqua"/>
          <w:b/>
        </w:rPr>
        <w:t xml:space="preserve">3. DO PRAZO CONTRATUAL, DAS CONDIÇÕES DE ENTREGA E RECEBIMENTO </w:t>
      </w:r>
    </w:p>
    <w:p w:rsidR="00B17E6D" w:rsidRPr="009F744A" w:rsidRDefault="00B17E6D" w:rsidP="00B17E6D">
      <w:pPr>
        <w:widowControl w:val="0"/>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B17E6D" w:rsidRPr="00BB16AF" w:rsidRDefault="00B17E6D" w:rsidP="00B17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3.2</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B17E6D" w:rsidRPr="00BB16AF" w:rsidRDefault="00B17E6D" w:rsidP="00B17E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lastRenderedPageBreak/>
        <w:t>3.3</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 relacionado</w:t>
      </w:r>
      <w:r w:rsidRPr="00BB16AF">
        <w:rPr>
          <w:rFonts w:ascii="Book Antiqua" w:eastAsia="Book Antiqua" w:hAnsi="Book Antiqua"/>
          <w:shd w:val="clear" w:color="auto" w:fill="FFFFFF"/>
        </w:rPr>
        <w:t xml:space="preserve">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no </w:t>
      </w:r>
      <w:r w:rsidRPr="00BB16AF">
        <w:rPr>
          <w:rFonts w:ascii="Book Antiqua" w:eastAsia="Book Antiqua" w:hAnsi="Book Antiqua"/>
          <w:b/>
          <w:shd w:val="clear" w:color="auto" w:fill="FFFFFF"/>
        </w:rPr>
        <w:t xml:space="preserve">prazo máximo de até </w:t>
      </w:r>
      <w:proofErr w:type="gramStart"/>
      <w:r w:rsidRPr="00BB16AF">
        <w:rPr>
          <w:rFonts w:ascii="Book Antiqua" w:eastAsia="Book Antiqua" w:hAnsi="Book Antiqua"/>
          <w:b/>
          <w:shd w:val="clear" w:color="auto" w:fill="FFFFFF"/>
        </w:rPr>
        <w:t>5</w:t>
      </w:r>
      <w:proofErr w:type="gramEnd"/>
      <w:r w:rsidRPr="00BB16AF">
        <w:rPr>
          <w:rFonts w:ascii="Book Antiqua" w:eastAsia="Book Antiqua" w:hAnsi="Book Antiqua"/>
          <w:b/>
          <w:shd w:val="clear" w:color="auto" w:fill="FFFFFF"/>
        </w:rPr>
        <w:t xml:space="preserve"> (cinco) dias úteis </w:t>
      </w:r>
      <w:r w:rsidRPr="00BB16AF">
        <w:rPr>
          <w:rFonts w:ascii="Book Antiqua" w:eastAsia="Book Antiqua" w:hAnsi="Book Antiqua"/>
          <w:shd w:val="clear" w:color="auto" w:fill="FFFFFF"/>
        </w:rPr>
        <w:t>após a sua solicitação</w:t>
      </w:r>
      <w:r w:rsidRPr="00BB16AF">
        <w:rPr>
          <w:rFonts w:ascii="Book Antiqua" w:eastAsia="Book Antiqua" w:hAnsi="Book Antiqua"/>
          <w:b/>
          <w:shd w:val="clear" w:color="auto" w:fill="FFFFFF"/>
        </w:rPr>
        <w:t xml:space="preserve">, </w:t>
      </w:r>
      <w:r w:rsidRPr="00BB16AF">
        <w:rPr>
          <w:rFonts w:ascii="Book Antiqua" w:eastAsia="Book Antiqua" w:hAnsi="Book Antiqua"/>
          <w:shd w:val="clear" w:color="auto" w:fill="FFFFFF"/>
        </w:rPr>
        <w:t xml:space="preserve">em horário de expediente, nas condições estipuladas no Edital e seus Anexos, no local indicado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rPr>
        <w:t xml:space="preserve">. </w:t>
      </w:r>
    </w:p>
    <w:p w:rsidR="00B17E6D" w:rsidRPr="00BB16AF" w:rsidRDefault="00B17E6D" w:rsidP="00B17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3.3</w:t>
      </w:r>
      <w:r w:rsidRPr="00BB16AF">
        <w:rPr>
          <w:rFonts w:ascii="Book Antiqua" w:eastAsia="Book Antiqua" w:hAnsi="Book Antiqua"/>
        </w:rPr>
        <w:t>.1 A critério da administração poderão ser solicitadas entregas no seguinte endereço:</w:t>
      </w:r>
    </w:p>
    <w:p w:rsidR="00B17E6D" w:rsidRPr="00BB16AF" w:rsidRDefault="00B17E6D" w:rsidP="00B17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B17E6D" w:rsidRDefault="00B17E6D" w:rsidP="00B17E6D">
      <w:pPr>
        <w:rPr>
          <w:rFonts w:ascii="Book Antiqua" w:hAnsi="Book Antiqua" w:cs="Book Antiqua"/>
          <w:color w:val="000000"/>
          <w:shd w:val="clear" w:color="auto" w:fill="FFFFFF"/>
        </w:rPr>
      </w:pPr>
      <w:r>
        <w:rPr>
          <w:rFonts w:ascii="Book Antiqua" w:hAnsi="Book Antiqua" w:cs="Book Antiqua"/>
          <w:b/>
          <w:color w:val="000000"/>
          <w:u w:val="single"/>
          <w:shd w:val="clear" w:color="auto" w:fill="FFFFFF"/>
        </w:rPr>
        <w:t xml:space="preserve">POLICLÍNICA MUNICIPAL DR. </w:t>
      </w:r>
      <w:proofErr w:type="spellStart"/>
      <w:r>
        <w:rPr>
          <w:rFonts w:ascii="Book Antiqua" w:hAnsi="Book Antiqua" w:cs="Book Antiqua"/>
          <w:b/>
          <w:color w:val="000000"/>
          <w:u w:val="single"/>
          <w:shd w:val="clear" w:color="auto" w:fill="FFFFFF"/>
        </w:rPr>
        <w:t>VALMOR</w:t>
      </w:r>
      <w:proofErr w:type="spellEnd"/>
      <w:r>
        <w:rPr>
          <w:rFonts w:ascii="Book Antiqua" w:hAnsi="Book Antiqua" w:cs="Book Antiqua"/>
          <w:b/>
          <w:color w:val="000000"/>
          <w:u w:val="single"/>
          <w:shd w:val="clear" w:color="auto" w:fill="FFFFFF"/>
        </w:rPr>
        <w:t xml:space="preserve"> </w:t>
      </w:r>
      <w:proofErr w:type="spellStart"/>
      <w:r>
        <w:rPr>
          <w:rFonts w:ascii="Book Antiqua" w:hAnsi="Book Antiqua" w:cs="Book Antiqua"/>
          <w:b/>
          <w:color w:val="000000"/>
          <w:u w:val="single"/>
          <w:shd w:val="clear" w:color="auto" w:fill="FFFFFF"/>
        </w:rPr>
        <w:t>BEDUSCHI</w:t>
      </w:r>
      <w:proofErr w:type="spellEnd"/>
      <w:r>
        <w:rPr>
          <w:rFonts w:ascii="Book Antiqua" w:hAnsi="Book Antiqua" w:cs="Book Antiqua"/>
          <w:b/>
          <w:color w:val="000000"/>
          <w:u w:val="single"/>
          <w:shd w:val="clear" w:color="auto" w:fill="FFFFFF"/>
        </w:rPr>
        <w:t xml:space="preserve"> - </w:t>
      </w:r>
      <w:r w:rsidRPr="00BB16AF">
        <w:rPr>
          <w:rFonts w:ascii="Book Antiqua" w:hAnsi="Book Antiqua" w:cs="Book Antiqua"/>
          <w:b/>
          <w:color w:val="000000"/>
          <w:u w:val="single"/>
          <w:shd w:val="clear" w:color="auto" w:fill="FFFFFF"/>
        </w:rPr>
        <w:t>SECRETARIA MUNICIPAL DE SAÚDE</w:t>
      </w:r>
      <w:r w:rsidRPr="00BB16AF">
        <w:rPr>
          <w:rFonts w:ascii="Book Antiqua" w:hAnsi="Book Antiqua" w:cs="Book Antiqua"/>
          <w:color w:val="000000"/>
          <w:shd w:val="clear" w:color="auto" w:fill="FFFFFF"/>
        </w:rPr>
        <w:t xml:space="preserve"> - Avenida Olga </w:t>
      </w:r>
      <w:proofErr w:type="spellStart"/>
      <w:r w:rsidRPr="00BB16AF">
        <w:rPr>
          <w:rFonts w:ascii="Book Antiqua" w:hAnsi="Book Antiqua" w:cs="Book Antiqua"/>
          <w:color w:val="000000"/>
          <w:shd w:val="clear" w:color="auto" w:fill="FFFFFF"/>
        </w:rPr>
        <w:t>Wehmuth</w:t>
      </w:r>
      <w:proofErr w:type="spellEnd"/>
      <w:r w:rsidRPr="00BB16AF">
        <w:rPr>
          <w:rFonts w:ascii="Book Antiqua" w:hAnsi="Book Antiqua" w:cs="Book Antiqua"/>
          <w:color w:val="000000"/>
          <w:shd w:val="clear" w:color="auto" w:fill="FFFFFF"/>
        </w:rPr>
        <w:t>, nº 151, Sete de Setembro, Gaspar/SC (horário de expediente: 07h30min às 12h00</w:t>
      </w:r>
      <w:r>
        <w:rPr>
          <w:rFonts w:ascii="Book Antiqua" w:hAnsi="Book Antiqua" w:cs="Book Antiqua"/>
          <w:color w:val="000000"/>
          <w:shd w:val="clear" w:color="auto" w:fill="FFFFFF"/>
        </w:rPr>
        <w:t>min e das 13h30min às 17h00min).</w:t>
      </w:r>
    </w:p>
    <w:p w:rsidR="00B17E6D" w:rsidRDefault="00B17E6D" w:rsidP="00B17E6D">
      <w:pPr>
        <w:rPr>
          <w:rFonts w:ascii="Book Antiqua" w:hAnsi="Book Antiqua" w:cs="Book Antiqua"/>
          <w:color w:val="000000"/>
          <w:shd w:val="clear" w:color="auto" w:fill="FFFFFF"/>
        </w:rPr>
      </w:pPr>
    </w:p>
    <w:p w:rsidR="00B17E6D" w:rsidRDefault="00B17E6D" w:rsidP="00B17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3.3</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B17E6D" w:rsidRDefault="00B17E6D" w:rsidP="00B17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B17E6D" w:rsidRPr="00BB16AF" w:rsidRDefault="00B17E6D" w:rsidP="00B17E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3.4</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B17E6D" w:rsidRPr="00BF465F" w:rsidRDefault="00B17E6D" w:rsidP="00B17E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3.5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B17E6D" w:rsidRPr="00BF465F" w:rsidRDefault="00B17E6D" w:rsidP="00B17E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B17E6D" w:rsidRDefault="00B17E6D" w:rsidP="00B17E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B17E6D" w:rsidRPr="00BB16AF" w:rsidRDefault="00B17E6D" w:rsidP="00B17E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3.5</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B17E6D" w:rsidRPr="00BB16AF" w:rsidRDefault="00B17E6D" w:rsidP="00B17E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3.6</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B17E6D" w:rsidRPr="00BF465F" w:rsidRDefault="00B17E6D" w:rsidP="00B17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3.7</w:t>
      </w:r>
      <w:r w:rsidRPr="00BB16AF">
        <w:rPr>
          <w:rFonts w:ascii="Book Antiqua" w:eastAsia="Book Antiqua" w:hAnsi="Book Antiqua"/>
          <w:shd w:val="clear" w:color="auto" w:fill="FFFFFF"/>
        </w:rPr>
        <w:t xml:space="preserve"> Se a substituição dos materiais cotados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no Contrato e na Lei.</w:t>
      </w:r>
    </w:p>
    <w:p w:rsidR="00B17E6D" w:rsidRDefault="00B17E6D" w:rsidP="00B17E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3</w:t>
      </w:r>
      <w:r w:rsidRPr="00BB16AF">
        <w:rPr>
          <w:rFonts w:ascii="Book Antiqua" w:eastAsia="Book Antiqua" w:hAnsi="Book Antiqua"/>
        </w:rPr>
        <w:t>.</w:t>
      </w:r>
      <w:r>
        <w:rPr>
          <w:rFonts w:ascii="Book Antiqua" w:eastAsia="Book Antiqua" w:hAnsi="Book Antiqua"/>
        </w:rPr>
        <w:t>8</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17E6D" w:rsidRDefault="00B17E6D" w:rsidP="0022182E">
      <w:pPr>
        <w:pStyle w:val="Normal0"/>
        <w:widowControl w:val="0"/>
        <w:rPr>
          <w:rFonts w:ascii="Book Antiqua" w:eastAsia="Book Antiqua" w:hAnsi="Book Antiqua"/>
          <w:b/>
          <w:sz w:val="22"/>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4.3 Os valores poderão ser reajustados a cada 12 (doze) meses, pelo </w:t>
      </w:r>
      <w:proofErr w:type="spellStart"/>
      <w:r>
        <w:rPr>
          <w:rFonts w:ascii="Book Antiqua" w:hAnsi="Book Antiqua" w:cs="Book Antiqua"/>
        </w:rPr>
        <w:t>IGP</w:t>
      </w:r>
      <w:proofErr w:type="spellEnd"/>
      <w:r>
        <w:rPr>
          <w:rFonts w:ascii="Book Antiqua" w:hAnsi="Book Antiqua" w:cs="Book Antiqua"/>
        </w:rPr>
        <w:t>-DI,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2182E" w:rsidRPr="00157A7A" w:rsidRDefault="0022182E" w:rsidP="0022182E">
      <w:pPr>
        <w:widowControl w:val="0"/>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157A7A" w:rsidRPr="00C1132D" w:rsidRDefault="00157A7A" w:rsidP="00157A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jc w:val="right"/>
        <w:rPr>
          <w:rFonts w:ascii="Book Antiqua" w:eastAsia="Calibri" w:hAnsi="Book Antiqua" w:cs="BookAntiqua,Italic"/>
          <w:i/>
          <w:iCs/>
          <w:sz w:val="20"/>
          <w:szCs w:val="20"/>
          <w:lang w:eastAsia="pt-BR"/>
        </w:rPr>
      </w:pPr>
      <w:r w:rsidRPr="00C1132D">
        <w:rPr>
          <w:rFonts w:ascii="Book Antiqua" w:eastAsia="Calibri" w:hAnsi="Book Antiqua" w:cs="BookAntiqua,Italic"/>
          <w:i/>
          <w:iCs/>
          <w:sz w:val="20"/>
          <w:szCs w:val="20"/>
          <w:lang w:eastAsia="pt-BR"/>
        </w:rPr>
        <w:t>Gabinete do Prefeito e Vice-Prefeito</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5</w:t>
      </w:r>
      <w:r w:rsidRPr="0028029F">
        <w:rPr>
          <w:rFonts w:ascii="Book Antiqua" w:hAnsi="Book Antiqua"/>
          <w:b/>
          <w:i/>
          <w:sz w:val="20"/>
          <w:szCs w:val="20"/>
        </w:rPr>
        <w:t>.3</w:t>
      </w:r>
      <w:r w:rsidRPr="00C1132D">
        <w:rPr>
          <w:rFonts w:ascii="Book Antiqua" w:hAnsi="Book Antiqua"/>
          <w:b/>
          <w:i/>
          <w:sz w:val="20"/>
          <w:szCs w:val="20"/>
        </w:rPr>
        <w:t>.3.90.00.00.00.00.00;</w:t>
      </w:r>
    </w:p>
    <w:p w:rsidR="00157A7A" w:rsidRPr="00C1132D" w:rsidRDefault="00157A7A" w:rsidP="00157A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0"/>
          <w:szCs w:val="20"/>
        </w:rPr>
      </w:pPr>
      <w:r w:rsidRPr="00C1132D">
        <w:rPr>
          <w:rFonts w:ascii="Book Antiqua" w:hAnsi="Book Antiqua"/>
          <w:i/>
          <w:sz w:val="20"/>
          <w:szCs w:val="20"/>
        </w:rPr>
        <w:t>Superintendência de Defesa Civil</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C1132D">
        <w:rPr>
          <w:rFonts w:ascii="Book Antiqua" w:hAnsi="Book Antiqua"/>
          <w:b/>
          <w:i/>
          <w:sz w:val="20"/>
          <w:szCs w:val="20"/>
        </w:rPr>
        <w:t>Dotação 2020.</w:t>
      </w:r>
      <w:r>
        <w:rPr>
          <w:rFonts w:ascii="Book Antiqua" w:hAnsi="Book Antiqua"/>
          <w:b/>
          <w:i/>
          <w:sz w:val="20"/>
          <w:szCs w:val="20"/>
        </w:rPr>
        <w:t>19.</w:t>
      </w:r>
      <w:r w:rsidRPr="00C1132D">
        <w:rPr>
          <w:rFonts w:ascii="Book Antiqua" w:hAnsi="Book Antiqua"/>
          <w:b/>
          <w:i/>
          <w:sz w:val="20"/>
          <w:szCs w:val="20"/>
        </w:rPr>
        <w:t>3.3.90.00.00.00.00.00;</w:t>
      </w:r>
    </w:p>
    <w:p w:rsidR="00157A7A" w:rsidRPr="00C1132D" w:rsidRDefault="00157A7A" w:rsidP="00157A7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lastRenderedPageBreak/>
        <w:t>Secretaria Municipal de Saúde</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C1132D">
        <w:rPr>
          <w:rFonts w:ascii="Book Antiqua" w:hAnsi="Book Antiqua"/>
          <w:b/>
          <w:i/>
          <w:sz w:val="20"/>
          <w:szCs w:val="20"/>
        </w:rPr>
        <w:t>Dotação 2020.141.3.3.90.00.00.00.00.00;</w:t>
      </w:r>
    </w:p>
    <w:p w:rsidR="00157A7A" w:rsidRPr="00C1132D" w:rsidRDefault="00157A7A" w:rsidP="00157A7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da Fazenda e Gestão Administrativa</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2020.37.3</w:t>
      </w:r>
      <w:r w:rsidRPr="00C1132D">
        <w:rPr>
          <w:rFonts w:ascii="Book Antiqua" w:hAnsi="Book Antiqua"/>
          <w:b/>
          <w:i/>
          <w:sz w:val="20"/>
          <w:szCs w:val="20"/>
        </w:rPr>
        <w:t>.3.90.00.00.00.00.00;</w:t>
      </w:r>
    </w:p>
    <w:p w:rsidR="00157A7A" w:rsidRPr="00C1132D" w:rsidRDefault="00157A7A" w:rsidP="00157A7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Corpo de Bombeiros Militar de Gaspar</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9</w:t>
      </w:r>
      <w:r w:rsidRPr="0028029F">
        <w:rPr>
          <w:rFonts w:ascii="Book Antiqua" w:hAnsi="Book Antiqua"/>
          <w:b/>
          <w:i/>
          <w:sz w:val="20"/>
          <w:szCs w:val="20"/>
        </w:rPr>
        <w:t>7.3</w:t>
      </w:r>
      <w:r w:rsidRPr="00C1132D">
        <w:rPr>
          <w:rFonts w:ascii="Book Antiqua" w:hAnsi="Book Antiqua"/>
          <w:b/>
          <w:i/>
          <w:sz w:val="20"/>
          <w:szCs w:val="20"/>
        </w:rPr>
        <w:t>.3.90.00.00.00.00.00;</w:t>
      </w:r>
    </w:p>
    <w:p w:rsidR="00157A7A" w:rsidRPr="00C1132D" w:rsidRDefault="00157A7A" w:rsidP="00157A7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de Educação – Educação Infantil</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12</w:t>
      </w:r>
      <w:r w:rsidRPr="0028029F">
        <w:rPr>
          <w:rFonts w:ascii="Book Antiqua" w:hAnsi="Book Antiqua"/>
          <w:b/>
          <w:i/>
          <w:sz w:val="20"/>
          <w:szCs w:val="20"/>
        </w:rPr>
        <w:t>7.3</w:t>
      </w:r>
      <w:r w:rsidRPr="00C1132D">
        <w:rPr>
          <w:rFonts w:ascii="Book Antiqua" w:hAnsi="Book Antiqua"/>
          <w:b/>
          <w:i/>
          <w:sz w:val="20"/>
          <w:szCs w:val="20"/>
        </w:rPr>
        <w:t>.3.90.00.00.00.00.00;</w:t>
      </w:r>
    </w:p>
    <w:p w:rsidR="00157A7A" w:rsidRPr="00C1132D" w:rsidRDefault="00157A7A" w:rsidP="00157A7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Secretaria Municipal de Educação – Educação Fundamental</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156</w:t>
      </w:r>
      <w:r w:rsidRPr="0028029F">
        <w:rPr>
          <w:rFonts w:ascii="Book Antiqua" w:hAnsi="Book Antiqua"/>
          <w:b/>
          <w:i/>
          <w:sz w:val="20"/>
          <w:szCs w:val="20"/>
        </w:rPr>
        <w:t>.3</w:t>
      </w:r>
      <w:r w:rsidRPr="00C1132D">
        <w:rPr>
          <w:rFonts w:ascii="Book Antiqua" w:hAnsi="Book Antiqua"/>
          <w:b/>
          <w:i/>
          <w:sz w:val="20"/>
          <w:szCs w:val="20"/>
        </w:rPr>
        <w:t>.3.90.00.00.00.00.00;</w:t>
      </w:r>
    </w:p>
    <w:p w:rsidR="00157A7A" w:rsidRPr="00C1132D" w:rsidRDefault="00157A7A" w:rsidP="00157A7A">
      <w:pPr>
        <w:widowControl w:val="0"/>
        <w:autoSpaceDE w:val="0"/>
        <w:autoSpaceDN w:val="0"/>
        <w:adjustRightInd w:val="0"/>
        <w:jc w:val="right"/>
        <w:rPr>
          <w:rFonts w:ascii="Book Antiqua" w:hAnsi="Book Antiqua"/>
          <w:i/>
          <w:sz w:val="20"/>
          <w:szCs w:val="20"/>
        </w:rPr>
      </w:pPr>
      <w:r w:rsidRPr="00C1132D">
        <w:rPr>
          <w:rFonts w:ascii="Book Antiqua" w:hAnsi="Book Antiqua"/>
          <w:i/>
          <w:sz w:val="20"/>
          <w:szCs w:val="20"/>
        </w:rPr>
        <w:t>Fundação Municipal de Esportes e Lazer</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C1132D">
        <w:rPr>
          <w:rFonts w:ascii="Book Antiqua" w:hAnsi="Book Antiqua"/>
          <w:b/>
          <w:i/>
          <w:sz w:val="20"/>
          <w:szCs w:val="20"/>
        </w:rPr>
        <w:t>Dotação 2020.</w:t>
      </w:r>
      <w:r>
        <w:rPr>
          <w:rFonts w:ascii="Book Antiqua" w:hAnsi="Book Antiqua"/>
          <w:b/>
          <w:i/>
          <w:sz w:val="20"/>
          <w:szCs w:val="20"/>
        </w:rPr>
        <w:t>9.</w:t>
      </w:r>
      <w:r w:rsidRPr="00C1132D">
        <w:rPr>
          <w:rFonts w:ascii="Book Antiqua" w:hAnsi="Book Antiqua"/>
          <w:b/>
          <w:i/>
          <w:sz w:val="20"/>
          <w:szCs w:val="20"/>
        </w:rPr>
        <w:t>3.3.90.00.00.00.00.00;</w:t>
      </w:r>
    </w:p>
    <w:p w:rsidR="00157A7A" w:rsidRPr="00C1132D" w:rsidRDefault="00157A7A" w:rsidP="00157A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Assistência Social </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2020.37.3</w:t>
      </w:r>
      <w:r w:rsidRPr="00C1132D">
        <w:rPr>
          <w:rFonts w:ascii="Book Antiqua" w:hAnsi="Book Antiqua"/>
          <w:b/>
          <w:i/>
          <w:sz w:val="20"/>
          <w:szCs w:val="20"/>
        </w:rPr>
        <w:t>.3.90.00.00.00.00.00</w:t>
      </w:r>
      <w:r>
        <w:rPr>
          <w:rFonts w:ascii="Book Antiqua" w:hAnsi="Book Antiqua"/>
          <w:b/>
          <w:i/>
          <w:sz w:val="20"/>
          <w:szCs w:val="20"/>
        </w:rPr>
        <w:t>;</w:t>
      </w:r>
    </w:p>
    <w:p w:rsidR="00157A7A" w:rsidRPr="00C1132D" w:rsidRDefault="00157A7A" w:rsidP="00157A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Agricultura e </w:t>
      </w:r>
      <w:proofErr w:type="spellStart"/>
      <w:r w:rsidRPr="00C1132D">
        <w:rPr>
          <w:rFonts w:ascii="Book Antiqua" w:eastAsia="Calibri" w:hAnsi="Book Antiqua" w:cs="BookAntiqua,Italic"/>
          <w:i/>
          <w:iCs/>
          <w:sz w:val="20"/>
          <w:szCs w:val="20"/>
          <w:lang w:eastAsia="pt-BR"/>
        </w:rPr>
        <w:t>Aquicultura</w:t>
      </w:r>
      <w:proofErr w:type="spellEnd"/>
    </w:p>
    <w:p w:rsidR="00157A7A" w:rsidRPr="00C1132D" w:rsidRDefault="00157A7A" w:rsidP="00157A7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193</w:t>
      </w:r>
      <w:r w:rsidRPr="0028029F">
        <w:rPr>
          <w:rFonts w:ascii="Book Antiqua" w:hAnsi="Book Antiqua"/>
          <w:b/>
          <w:i/>
          <w:sz w:val="20"/>
          <w:szCs w:val="20"/>
        </w:rPr>
        <w:t>.3</w:t>
      </w:r>
      <w:r w:rsidRPr="00C1132D">
        <w:rPr>
          <w:rFonts w:ascii="Book Antiqua" w:hAnsi="Book Antiqua"/>
          <w:b/>
          <w:i/>
          <w:sz w:val="20"/>
          <w:szCs w:val="20"/>
        </w:rPr>
        <w:t>.3.90.00.00.00.00.00;</w:t>
      </w:r>
    </w:p>
    <w:p w:rsidR="00157A7A" w:rsidRPr="00C1132D" w:rsidRDefault="00157A7A" w:rsidP="00157A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Secretaria Municipal de Obras e Serviços Urbanos</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241</w:t>
      </w:r>
      <w:r w:rsidRPr="0028029F">
        <w:rPr>
          <w:rFonts w:ascii="Book Antiqua" w:hAnsi="Book Antiqua"/>
          <w:b/>
          <w:i/>
          <w:sz w:val="20"/>
          <w:szCs w:val="20"/>
        </w:rPr>
        <w:t>.3</w:t>
      </w:r>
      <w:r w:rsidRPr="00C1132D">
        <w:rPr>
          <w:rFonts w:ascii="Book Antiqua" w:hAnsi="Book Antiqua"/>
          <w:b/>
          <w:i/>
          <w:sz w:val="20"/>
          <w:szCs w:val="20"/>
        </w:rPr>
        <w:t>.3.90.00.00.00.00.00</w:t>
      </w:r>
      <w:r>
        <w:rPr>
          <w:rFonts w:ascii="Book Antiqua" w:hAnsi="Book Antiqua"/>
          <w:b/>
          <w:i/>
          <w:sz w:val="20"/>
          <w:szCs w:val="20"/>
        </w:rPr>
        <w:t>;</w:t>
      </w:r>
    </w:p>
    <w:p w:rsidR="00157A7A" w:rsidRPr="00C1132D" w:rsidRDefault="00157A7A" w:rsidP="00157A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Secretaria Municipal de Planejamento Territorial</w:t>
      </w:r>
    </w:p>
    <w:p w:rsidR="00157A7A" w:rsidRPr="00C1132D" w:rsidRDefault="00157A7A" w:rsidP="00157A7A">
      <w:pPr>
        <w:widowControl w:val="0"/>
        <w:autoSpaceDE w:val="0"/>
        <w:autoSpaceDN w:val="0"/>
        <w:adjustRightInd w:val="0"/>
        <w:jc w:val="right"/>
        <w:rPr>
          <w:rFonts w:ascii="Book Antiqua" w:hAnsi="Book Antiqua"/>
          <w:b/>
          <w:i/>
          <w:sz w:val="20"/>
          <w:szCs w:val="20"/>
        </w:rPr>
      </w:pPr>
      <w:r w:rsidRPr="0028029F">
        <w:rPr>
          <w:rFonts w:ascii="Book Antiqua" w:hAnsi="Book Antiqua"/>
          <w:b/>
          <w:i/>
          <w:sz w:val="20"/>
          <w:szCs w:val="20"/>
        </w:rPr>
        <w:t>Dotação 2020.</w:t>
      </w:r>
      <w:r>
        <w:rPr>
          <w:rFonts w:ascii="Book Antiqua" w:hAnsi="Book Antiqua"/>
          <w:b/>
          <w:i/>
          <w:sz w:val="20"/>
          <w:szCs w:val="20"/>
        </w:rPr>
        <w:t>257</w:t>
      </w:r>
      <w:r w:rsidRPr="0028029F">
        <w:rPr>
          <w:rFonts w:ascii="Book Antiqua" w:hAnsi="Book Antiqua"/>
          <w:b/>
          <w:i/>
          <w:sz w:val="20"/>
          <w:szCs w:val="20"/>
        </w:rPr>
        <w:t>.3</w:t>
      </w:r>
      <w:r w:rsidRPr="00C1132D">
        <w:rPr>
          <w:rFonts w:ascii="Book Antiqua" w:hAnsi="Book Antiqua"/>
          <w:b/>
          <w:i/>
          <w:sz w:val="20"/>
          <w:szCs w:val="20"/>
        </w:rPr>
        <w:t>.3.90.00.00.00.00.00;</w:t>
      </w:r>
    </w:p>
    <w:p w:rsidR="00157A7A" w:rsidRPr="00C1132D" w:rsidRDefault="00157A7A" w:rsidP="00157A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Serviço Autônomo Municipal de Água e Esgoto – </w:t>
      </w:r>
      <w:proofErr w:type="spellStart"/>
      <w:r w:rsidRPr="00C1132D">
        <w:rPr>
          <w:rFonts w:ascii="Book Antiqua" w:eastAsia="Calibri" w:hAnsi="Book Antiqua" w:cs="Book Antiqua"/>
          <w:i/>
          <w:sz w:val="20"/>
          <w:szCs w:val="20"/>
        </w:rPr>
        <w:t>SAMAE</w:t>
      </w:r>
      <w:proofErr w:type="spellEnd"/>
    </w:p>
    <w:p w:rsidR="00157A7A" w:rsidRDefault="00157A7A" w:rsidP="00157A7A">
      <w:pPr>
        <w:widowControl w:val="0"/>
        <w:autoSpaceDE w:val="0"/>
        <w:autoSpaceDN w:val="0"/>
        <w:adjustRightInd w:val="0"/>
        <w:jc w:val="right"/>
        <w:rPr>
          <w:rFonts w:ascii="Book Antiqua" w:hAnsi="Book Antiqua"/>
          <w:b/>
          <w:i/>
        </w:rPr>
      </w:pPr>
      <w:r w:rsidRPr="00C1132D">
        <w:rPr>
          <w:rFonts w:ascii="Book Antiqua" w:eastAsia="Calibri" w:hAnsi="Book Antiqua" w:cs="BookAntiqua,Italic"/>
          <w:i/>
          <w:iCs/>
          <w:sz w:val="20"/>
          <w:szCs w:val="20"/>
          <w:lang w:eastAsia="pt-BR"/>
        </w:rPr>
        <w:t xml:space="preserve"> </w:t>
      </w:r>
      <w:r w:rsidRPr="00C1132D">
        <w:rPr>
          <w:rFonts w:ascii="Book Antiqua" w:hAnsi="Book Antiqua"/>
          <w:b/>
          <w:i/>
          <w:sz w:val="20"/>
          <w:szCs w:val="20"/>
        </w:rPr>
        <w:t>Dotação 2020.12.3.3.90.00.00.00.00.00.</w:t>
      </w:r>
    </w:p>
    <w:p w:rsidR="004D7A9A" w:rsidRDefault="004D7A9A" w:rsidP="0022182E">
      <w:pPr>
        <w:rPr>
          <w:rFonts w:ascii="Book Antiqua" w:hAnsi="Book Antiqua"/>
          <w:b/>
        </w:rPr>
      </w:pP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6.</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4 Não haverá, sob hipótese alguma, pagamento antecipado.</w:t>
      </w:r>
    </w:p>
    <w:p w:rsidR="001C7934" w:rsidRDefault="001C7934" w:rsidP="001C7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6.</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sidR="001C7934">
        <w:rPr>
          <w:rFonts w:ascii="Book Antiqua" w:eastAsia="Book Antiqua" w:hAnsi="Book Antiqua"/>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w:t>
      </w:r>
      <w:r>
        <w:rPr>
          <w:rFonts w:ascii="Book Antiqua" w:eastAsia="Book Antiqua" w:hAnsi="Book Antiqua"/>
          <w:sz w:val="22"/>
        </w:rPr>
        <w:lastRenderedPageBreak/>
        <w:t>terceiros quaisquer tenham comprometidos os mesmos, fora dos padrões exigidos.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2182E" w:rsidRDefault="0022182E" w:rsidP="0022182E">
      <w:pPr>
        <w:pStyle w:val="Normal0"/>
        <w:widowControl w:val="0"/>
        <w:rPr>
          <w:rFonts w:ascii="Book Antiqua" w:eastAsia="Book Antiqua" w:hAnsi="Book Antiqua"/>
          <w:sz w:val="22"/>
        </w:rPr>
      </w:pPr>
    </w:p>
    <w:p w:rsidR="0022182E" w:rsidRPr="00950915" w:rsidRDefault="0022182E" w:rsidP="0022182E">
      <w:pPr>
        <w:widowControl w:val="0"/>
        <w:autoSpaceDE w:val="0"/>
        <w:autoSpaceDN w:val="0"/>
        <w:adjustRightInd w:val="0"/>
        <w:rPr>
          <w:rFonts w:ascii="Book Antiqua" w:eastAsia="Calibri" w:hAnsi="Book Antiqua" w:cs="Book Antiqua"/>
          <w:b/>
        </w:rPr>
      </w:pPr>
      <w:r w:rsidRPr="00950915">
        <w:rPr>
          <w:rFonts w:ascii="Book Antiqua" w:eastAsia="Calibri" w:hAnsi="Book Antiqua" w:cs="Book Antiqua"/>
          <w:b/>
        </w:rPr>
        <w:t>8. OBRIGAÇÕES DA CONTRATADA</w:t>
      </w:r>
    </w:p>
    <w:p w:rsidR="00EA7609" w:rsidRPr="009B61D3" w:rsidRDefault="00EA7609" w:rsidP="00EA7609">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EA7609" w:rsidRPr="009B61D3" w:rsidRDefault="00EA7609" w:rsidP="00EA7609">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EA7609" w:rsidRDefault="00EA7609" w:rsidP="00EA7609">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EA7609" w:rsidRPr="009B61D3" w:rsidRDefault="00EA7609" w:rsidP="00EA7609">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EA7609" w:rsidRDefault="00EA7609" w:rsidP="00EA7609">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EA7609" w:rsidRDefault="00EA7609" w:rsidP="00EA7609">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EA7609" w:rsidRDefault="00EA7609" w:rsidP="00EA7609">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EA7609" w:rsidRDefault="00EA7609" w:rsidP="00EA7609">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EA7609" w:rsidRPr="009B61D3" w:rsidRDefault="00EA7609" w:rsidP="00EA7609">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A7609" w:rsidRPr="009B61D3" w:rsidRDefault="00EA7609" w:rsidP="00EA7609">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EA7609" w:rsidRPr="009B61D3" w:rsidRDefault="00EA7609" w:rsidP="00EA7609">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EA7609" w:rsidRDefault="00EA7609" w:rsidP="00EA7609">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EA7609" w:rsidRDefault="00EA7609" w:rsidP="00EA7609">
      <w:pPr>
        <w:widowControl w:val="0"/>
        <w:autoSpaceDE w:val="0"/>
        <w:autoSpaceDN w:val="0"/>
        <w:adjustRightInd w:val="0"/>
        <w:rPr>
          <w:rFonts w:ascii="Book Antiqua" w:hAnsi="Book Antiqua" w:cs="Book Antiqua"/>
          <w:b/>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EA7609" w:rsidRPr="0053095D" w:rsidRDefault="00EA7609" w:rsidP="00EA760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EA7609" w:rsidRPr="004D71A8" w:rsidRDefault="00EA7609" w:rsidP="00EA7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color w:val="FF0000"/>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Pr="00BB16AF">
        <w:rPr>
          <w:rFonts w:ascii="Book Antiqua" w:eastAsia="Book Antiqua" w:hAnsi="Book Antiqua"/>
        </w:rPr>
        <w:t xml:space="preserve">sanções previstas </w:t>
      </w:r>
      <w:r w:rsidRPr="00BF465F">
        <w:rPr>
          <w:rFonts w:ascii="Book Antiqua" w:eastAsia="Book Antiqua" w:hAnsi="Book Antiqua"/>
        </w:rPr>
        <w:t xml:space="preserve">no Edital, na Minuta do Contrato </w:t>
      </w:r>
      <w:r w:rsidRPr="00B304DA">
        <w:rPr>
          <w:rFonts w:ascii="Book Antiqua" w:eastAsia="Book Antiqua" w:hAnsi="Book Antiqua"/>
        </w:rPr>
        <w:t>e na Lei</w:t>
      </w:r>
      <w:r w:rsidRPr="00B304DA">
        <w:rPr>
          <w:rFonts w:ascii="Book Antiqua" w:hAnsi="Book Antiqua" w:cs="Book Antiqua"/>
          <w:shd w:val="clear" w:color="auto" w:fill="FFFFFF"/>
        </w:rPr>
        <w:t>.</w:t>
      </w:r>
    </w:p>
    <w:p w:rsidR="0022182E" w:rsidRDefault="0022182E" w:rsidP="0022182E">
      <w:pPr>
        <w:widowControl w:val="0"/>
        <w:autoSpaceDE w:val="0"/>
        <w:autoSpaceDN w:val="0"/>
        <w:adjustRightInd w:val="0"/>
        <w:rPr>
          <w:rFonts w:ascii="Book Antiqua" w:hAnsi="Book Antiqua" w:cs="Book Antiqua"/>
          <w:bCs/>
        </w:rPr>
      </w:pPr>
    </w:p>
    <w:p w:rsidR="0022182E" w:rsidRPr="00127E0A" w:rsidRDefault="0022182E" w:rsidP="0022182E">
      <w:pPr>
        <w:widowControl w:val="0"/>
        <w:autoSpaceDE w:val="0"/>
        <w:autoSpaceDN w:val="0"/>
        <w:adjustRightInd w:val="0"/>
        <w:rPr>
          <w:rFonts w:ascii="Book Antiqua" w:hAnsi="Book Antiqua" w:cs="Book Antiqua"/>
          <w:b/>
          <w:bCs/>
        </w:rPr>
      </w:pPr>
      <w:r w:rsidRPr="00127E0A">
        <w:rPr>
          <w:rFonts w:ascii="Book Antiqua" w:hAnsi="Book Antiqua" w:cs="Book Antiqua"/>
          <w:b/>
          <w:bCs/>
        </w:rPr>
        <w:t>9. OBRIGAÇÕES DA CONTRATANTE</w:t>
      </w:r>
    </w:p>
    <w:p w:rsidR="00663246" w:rsidRPr="009B61D3" w:rsidRDefault="00663246" w:rsidP="00663246">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663246" w:rsidRPr="009B61D3" w:rsidRDefault="00663246" w:rsidP="00663246">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663246" w:rsidRPr="009B61D3" w:rsidRDefault="00663246" w:rsidP="0066324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663246" w:rsidRPr="009B61D3" w:rsidRDefault="00663246" w:rsidP="0066324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663246" w:rsidRPr="009B61D3" w:rsidRDefault="00663246" w:rsidP="0066324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663246" w:rsidRPr="009B61D3" w:rsidRDefault="00663246" w:rsidP="00663246">
      <w:pPr>
        <w:widowControl w:val="0"/>
        <w:autoSpaceDE w:val="0"/>
        <w:autoSpaceDN w:val="0"/>
        <w:adjustRightInd w:val="0"/>
        <w:rPr>
          <w:rFonts w:ascii="Book Antiqua" w:hAnsi="Book Antiqua" w:cs="Book Antiqua"/>
          <w:bCs/>
        </w:rPr>
      </w:pPr>
      <w:r w:rsidRPr="009B61D3">
        <w:rPr>
          <w:rFonts w:ascii="Book Antiqua" w:hAnsi="Book Antiqua" w:cs="Book Antiqua"/>
          <w:bCs/>
        </w:rPr>
        <w:lastRenderedPageBreak/>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663246" w:rsidRPr="009B61D3" w:rsidRDefault="00663246" w:rsidP="0066324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663246" w:rsidRPr="009B61D3" w:rsidRDefault="00663246" w:rsidP="00663246">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663246" w:rsidRPr="009B61D3" w:rsidRDefault="00663246" w:rsidP="0066324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663246" w:rsidRPr="009B61D3" w:rsidRDefault="00663246" w:rsidP="0066324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663246" w:rsidRPr="009B61D3" w:rsidRDefault="00663246" w:rsidP="00663246">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22182E" w:rsidRDefault="0022182E" w:rsidP="0022182E">
      <w:pPr>
        <w:pStyle w:val="Normal0"/>
        <w:widowControl w:val="0"/>
        <w:rPr>
          <w:rFonts w:ascii="Book Antiqua" w:eastAsia="Book Antiqua" w:hAnsi="Book Antiqua"/>
          <w:b/>
          <w:sz w:val="22"/>
        </w:rPr>
      </w:pPr>
    </w:p>
    <w:p w:rsidR="0044305B" w:rsidRPr="00250D98"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w:t>
      </w:r>
      <w:r>
        <w:rPr>
          <w:rFonts w:ascii="Book Antiqua" w:hAnsi="Book Antiqua"/>
          <w:b/>
        </w:rPr>
        <w:t>0</w:t>
      </w:r>
      <w:r w:rsidRPr="00250D98">
        <w:rPr>
          <w:rFonts w:ascii="Book Antiqua" w:hAnsi="Book Antiqua"/>
          <w:b/>
        </w:rPr>
        <w:t>. CONTROLE E FISCALIZAÇÃO DO CONTRATO</w:t>
      </w:r>
    </w:p>
    <w:p w:rsidR="0044305B" w:rsidRPr="00140195"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w:t>
      </w:r>
      <w:r>
        <w:rPr>
          <w:rFonts w:ascii="Book Antiqua" w:hAnsi="Book Antiqua"/>
        </w:rPr>
        <w:t>0</w:t>
      </w:r>
      <w:r w:rsidRPr="00140195">
        <w:rPr>
          <w:rFonts w:ascii="Book Antiqua" w:hAnsi="Book Antiqua"/>
        </w:rPr>
        <w:t>.1 O acompanhamento e a fiscalização da execução do contrato consistem na verificação da conformidade d</w:t>
      </w:r>
      <w:r>
        <w:rPr>
          <w:rFonts w:ascii="Book Antiqua" w:hAnsi="Book Antiqua"/>
        </w:rPr>
        <w:t>o fornecimento</w:t>
      </w:r>
      <w:r w:rsidRPr="00140195">
        <w:rPr>
          <w:rFonts w:ascii="Book Antiqua" w:hAnsi="Book Antiqua"/>
        </w:rPr>
        <w:t xml:space="preserve"> </w:t>
      </w:r>
      <w:r>
        <w:rPr>
          <w:rFonts w:ascii="Book Antiqua" w:hAnsi="Book Antiqua"/>
        </w:rPr>
        <w:t xml:space="preserve">dos materiais </w:t>
      </w:r>
      <w:r w:rsidRPr="00140195">
        <w:rPr>
          <w:rFonts w:ascii="Book Antiqua" w:hAnsi="Book Antiqua"/>
        </w:rPr>
        <w:t xml:space="preserve">e da alocação dos recursos necessários, de forma a assegurar o perfeito cumprimento do ajuste, devendo ser exercidos por um ou mais representantes da </w:t>
      </w:r>
      <w:r w:rsidRPr="00C90C78">
        <w:rPr>
          <w:rFonts w:ascii="Book Antiqua" w:hAnsi="Book Antiqua"/>
          <w:b/>
        </w:rPr>
        <w:t>CONTRATANTE</w:t>
      </w:r>
      <w:r w:rsidRPr="00140195">
        <w:rPr>
          <w:rFonts w:ascii="Book Antiqua" w:hAnsi="Book Antiqua"/>
        </w:rPr>
        <w:t>, especialmente designados, na forma dos artigos 67 e 73 da Lei nº 8.666/1993.</w:t>
      </w:r>
    </w:p>
    <w:p w:rsidR="0044305B" w:rsidRPr="00140195"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w:t>
      </w:r>
      <w:r>
        <w:rPr>
          <w:rFonts w:ascii="Book Antiqua" w:hAnsi="Book Antiqua"/>
        </w:rPr>
        <w:t>0</w:t>
      </w:r>
      <w:r w:rsidRPr="00140195">
        <w:rPr>
          <w:rFonts w:ascii="Book Antiqua" w:hAnsi="Book Antiqua"/>
        </w:rPr>
        <w:t>.2 A verificação da adequação d</w:t>
      </w:r>
      <w:r>
        <w:rPr>
          <w:rFonts w:ascii="Book Antiqua" w:hAnsi="Book Antiqua"/>
        </w:rPr>
        <w:t>o fornecimento dos materiais</w:t>
      </w:r>
      <w:r w:rsidRPr="00140195">
        <w:rPr>
          <w:rFonts w:ascii="Book Antiqua" w:hAnsi="Book Antiqua"/>
        </w:rPr>
        <w:t xml:space="preserve">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44305B" w:rsidRPr="00140195"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w:t>
      </w:r>
      <w:r>
        <w:rPr>
          <w:rFonts w:ascii="Book Antiqua" w:hAnsi="Book Antiqua"/>
        </w:rPr>
        <w:t>0</w:t>
      </w:r>
      <w:r w:rsidRPr="00140195">
        <w:rPr>
          <w:rFonts w:ascii="Book Antiqua" w:hAnsi="Book Antiqua"/>
        </w:rPr>
        <w:t xml:space="preserve">.3 O descumprimento total ou parcial das obrigações e responsabilidades assumidas pela </w:t>
      </w:r>
      <w:r w:rsidRPr="0044305B">
        <w:rPr>
          <w:rFonts w:ascii="Book Antiqua" w:hAnsi="Book Antiqua"/>
          <w:b/>
        </w:rPr>
        <w:t>CONTRATADA</w:t>
      </w:r>
      <w:r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44305B" w:rsidRPr="00140195"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w:t>
      </w:r>
      <w:r>
        <w:rPr>
          <w:rFonts w:ascii="Book Antiqua" w:hAnsi="Book Antiqua"/>
        </w:rPr>
        <w:t>0</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44305B" w:rsidRDefault="0044305B" w:rsidP="0022182E">
      <w:pPr>
        <w:pStyle w:val="Normal0"/>
        <w:widowControl w:val="0"/>
        <w:rPr>
          <w:rFonts w:ascii="Book Antiqua" w:eastAsia="Book Antiqua" w:hAnsi="Book Antiqua"/>
          <w:b/>
          <w:sz w:val="22"/>
        </w:rPr>
      </w:pPr>
    </w:p>
    <w:p w:rsidR="0022182E" w:rsidRPr="00C636C0" w:rsidRDefault="0044305B" w:rsidP="0022182E">
      <w:pPr>
        <w:pStyle w:val="Normal0"/>
        <w:widowControl w:val="0"/>
        <w:rPr>
          <w:rFonts w:ascii="Book Antiqua" w:eastAsia="Book Antiqua" w:hAnsi="Book Antiqua"/>
          <w:b/>
          <w:sz w:val="22"/>
        </w:rPr>
      </w:pPr>
      <w:r>
        <w:rPr>
          <w:rFonts w:ascii="Book Antiqua" w:eastAsia="Book Antiqua" w:hAnsi="Book Antiqua"/>
          <w:b/>
          <w:sz w:val="22"/>
        </w:rPr>
        <w:t>11.</w:t>
      </w:r>
      <w:r w:rsidR="0022182E" w:rsidRPr="00C636C0">
        <w:rPr>
          <w:rFonts w:ascii="Book Antiqua" w:eastAsia="Book Antiqua" w:hAnsi="Book Antiqua"/>
          <w:b/>
          <w:sz w:val="22"/>
        </w:rPr>
        <w:t xml:space="preserve"> PENALIDADES</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2801CF">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44305B"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w:t>
      </w:r>
      <w:r w:rsidR="0044305B">
        <w:rPr>
          <w:rFonts w:ascii="Book Antiqua" w:eastAsia="Arial" w:hAnsi="Book Antiqua" w:cs="Book Antiqua"/>
          <w:lang w:eastAsia="pt-BR"/>
        </w:rPr>
        <w:t>1</w:t>
      </w:r>
      <w:r>
        <w:rPr>
          <w:rFonts w:ascii="Book Antiqua" w:eastAsia="Arial" w:hAnsi="Book Antiqua" w:cs="Book Antiqua"/>
          <w:lang w:eastAsia="pt-BR"/>
        </w:rPr>
        <w:t>.</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44305B">
        <w:rPr>
          <w:rFonts w:ascii="Book Antiqua" w:eastAsia="Book Antiqua" w:hAnsi="Book Antiqua"/>
          <w:b/>
          <w:sz w:val="22"/>
        </w:rPr>
        <w:t>2</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44305B">
        <w:rPr>
          <w:rFonts w:ascii="Book Antiqua" w:eastAsia="Book Antiqua" w:hAnsi="Book Antiqua"/>
          <w:sz w:val="22"/>
        </w:rPr>
        <w:t>2</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1</w:t>
      </w:r>
      <w:r w:rsidR="0044305B">
        <w:rPr>
          <w:rFonts w:ascii="Book Antiqua" w:eastAsia="Book Antiqua" w:hAnsi="Book Antiqua"/>
          <w:shd w:val="clear" w:color="auto" w:fill="FFFFFF"/>
        </w:rPr>
        <w:t>2</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44305B">
        <w:rPr>
          <w:rFonts w:ascii="Book Antiqua" w:eastAsia="Book Antiqua" w:hAnsi="Book Antiqua"/>
          <w:sz w:val="22"/>
        </w:rPr>
        <w:t>2</w:t>
      </w:r>
      <w:r>
        <w:rPr>
          <w:rFonts w:ascii="Book Antiqua" w:eastAsia="Book Antiqua" w:hAnsi="Book Antiqua"/>
          <w:sz w:val="22"/>
        </w:rPr>
        <w:t>.2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lastRenderedPageBreak/>
        <w:t>1</w:t>
      </w:r>
      <w:r w:rsidR="0044305B">
        <w:rPr>
          <w:rFonts w:ascii="Book Antiqua" w:eastAsia="Book Antiqua" w:hAnsi="Book Antiqua"/>
          <w:b/>
          <w:sz w:val="22"/>
        </w:rPr>
        <w:t>3</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sidR="0044305B">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2801C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sidR="0044305B">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44305B">
        <w:rPr>
          <w:rFonts w:ascii="Book Antiqua" w:eastAsia="Book Antiqua" w:hAnsi="Book Antiqua"/>
          <w:b/>
          <w:sz w:val="22"/>
        </w:rPr>
        <w:t>4</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44305B">
        <w:rPr>
          <w:rFonts w:ascii="Book Antiqua" w:eastAsia="Book Antiqua" w:hAnsi="Book Antiqua"/>
          <w:sz w:val="22"/>
        </w:rPr>
        <w:t>4</w:t>
      </w:r>
      <w:r>
        <w:rPr>
          <w:rFonts w:ascii="Book Antiqua" w:eastAsia="Book Antiqua" w:hAnsi="Book Antiqua"/>
          <w:sz w:val="22"/>
        </w:rPr>
        <w:t>.1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44305B">
        <w:rPr>
          <w:rFonts w:ascii="Book Antiqua" w:eastAsia="Book Antiqua" w:hAnsi="Book Antiqua"/>
          <w:b/>
          <w:sz w:val="22"/>
        </w:rPr>
        <w:t>5</w:t>
      </w:r>
      <w:r>
        <w:rPr>
          <w:rFonts w:ascii="Book Antiqua" w:eastAsia="Book Antiqua" w:hAnsi="Book Antiqua"/>
          <w:b/>
          <w:sz w:val="22"/>
        </w:rPr>
        <w:t>.</w:t>
      </w:r>
      <w:r w:rsidR="00EA0352">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44305B">
        <w:rPr>
          <w:rFonts w:ascii="Book Antiqua" w:eastAsia="Book Antiqua" w:hAnsi="Book Antiqua"/>
          <w:sz w:val="22"/>
        </w:rPr>
        <w:t>5</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44305B" w:rsidRDefault="0044305B"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44305B" w:rsidRDefault="0044305B" w:rsidP="0022182E">
      <w:pPr>
        <w:pStyle w:val="western"/>
        <w:suppressAutoHyphens/>
        <w:spacing w:before="0" w:after="0"/>
        <w:jc w:val="center"/>
        <w:rPr>
          <w:rFonts w:ascii="Book Antiqua" w:eastAsia="Book Antiqua" w:hAnsi="Book Antiqua"/>
          <w:b/>
          <w:color w:val="000000"/>
          <w:sz w:val="22"/>
          <w:szCs w:val="22"/>
        </w:rPr>
      </w:pPr>
    </w:p>
    <w:p w:rsidR="0044305B" w:rsidRDefault="0044305B" w:rsidP="0022182E">
      <w:pPr>
        <w:pStyle w:val="western"/>
        <w:suppressAutoHyphens/>
        <w:spacing w:before="0" w:after="0"/>
        <w:jc w:val="center"/>
        <w:rPr>
          <w:rFonts w:ascii="Book Antiqua" w:eastAsia="Book Antiqua" w:hAnsi="Book Antiqua"/>
          <w:b/>
          <w:color w:val="000000"/>
          <w:sz w:val="22"/>
          <w:szCs w:val="22"/>
        </w:rPr>
      </w:pPr>
    </w:p>
    <w:p w:rsidR="0044305B" w:rsidRDefault="0044305B" w:rsidP="0022182E">
      <w:pPr>
        <w:pStyle w:val="western"/>
        <w:suppressAutoHyphens/>
        <w:spacing w:before="0" w:after="0"/>
        <w:jc w:val="center"/>
        <w:rPr>
          <w:rFonts w:ascii="Book Antiqua" w:eastAsia="Book Antiqua" w:hAnsi="Book Antiqua"/>
          <w:b/>
          <w:color w:val="000000"/>
          <w:sz w:val="22"/>
          <w:szCs w:val="22"/>
        </w:rPr>
      </w:pPr>
    </w:p>
    <w:p w:rsidR="0044305B" w:rsidRDefault="0044305B" w:rsidP="0022182E">
      <w:pPr>
        <w:pStyle w:val="western"/>
        <w:suppressAutoHyphens/>
        <w:spacing w:before="0" w:after="0"/>
        <w:jc w:val="center"/>
        <w:rPr>
          <w:rFonts w:ascii="Book Antiqua" w:eastAsia="Book Antiqua" w:hAnsi="Book Antiqua"/>
          <w:b/>
          <w:color w:val="000000"/>
          <w:sz w:val="22"/>
          <w:szCs w:val="22"/>
        </w:rPr>
      </w:pPr>
    </w:p>
    <w:p w:rsidR="0044305B" w:rsidRDefault="0044305B" w:rsidP="0022182E">
      <w:pPr>
        <w:pStyle w:val="western"/>
        <w:suppressAutoHyphens/>
        <w:spacing w:before="0" w:after="0"/>
        <w:jc w:val="center"/>
        <w:rPr>
          <w:rFonts w:ascii="Book Antiqua" w:eastAsia="Book Antiqua" w:hAnsi="Book Antiqua"/>
          <w:b/>
          <w:color w:val="000000"/>
          <w:sz w:val="22"/>
          <w:szCs w:val="22"/>
        </w:rPr>
      </w:pPr>
    </w:p>
    <w:p w:rsidR="0044305B" w:rsidRDefault="0044305B" w:rsidP="0022182E">
      <w:pPr>
        <w:pStyle w:val="western"/>
        <w:suppressAutoHyphens/>
        <w:spacing w:before="0" w:after="0"/>
        <w:jc w:val="center"/>
        <w:rPr>
          <w:rFonts w:ascii="Book Antiqua" w:eastAsia="Book Antiqua" w:hAnsi="Book Antiqua"/>
          <w:b/>
          <w:color w:val="000000"/>
          <w:sz w:val="22"/>
          <w:szCs w:val="22"/>
        </w:rPr>
      </w:pP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777DC8">
        <w:rPr>
          <w:rFonts w:ascii="Book Antiqua" w:eastAsia="Book Antiqua" w:hAnsi="Book Antiqua"/>
          <w:sz w:val="36"/>
          <w:szCs w:val="36"/>
        </w:rPr>
        <w:t>107/2020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777DC8">
        <w:rPr>
          <w:rFonts w:ascii="Book Antiqua" w:eastAsia="Book Antiqua" w:hAnsi="Book Antiqua"/>
          <w:sz w:val="36"/>
          <w:szCs w:val="36"/>
        </w:rPr>
        <w:t>015/2020</w:t>
      </w:r>
    </w:p>
    <w:p w:rsidR="00D53C90" w:rsidRPr="00363DCF"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w:t>
      </w:r>
      <w:r w:rsidR="00D53C90">
        <w:rPr>
          <w:rFonts w:ascii="Book Antiqua" w:eastAsia="Book Antiqua" w:hAnsi="Book Antiqua"/>
          <w:color w:val="000000"/>
          <w:sz w:val="40"/>
          <w:szCs w:val="40"/>
          <w:shd w:val="clear" w:color="auto" w:fill="FFFFFF"/>
        </w:rPr>
        <w:t>1</w:t>
      </w:r>
    </w:p>
    <w:p w:rsidR="005D3003"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D3003" w:rsidRPr="00A60A9A"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9059F5" w:rsidRPr="00AA0C1A">
        <w:rPr>
          <w:rFonts w:ascii="Book Antiqua" w:eastAsia="Book Antiqua" w:hAnsi="Book Antiqua"/>
        </w:rPr>
        <w:t xml:space="preserve">PROCESSO LICITATÓRIO Nº </w:t>
      </w:r>
      <w:r w:rsidR="00777DC8">
        <w:rPr>
          <w:rFonts w:ascii="Book Antiqua" w:eastAsia="Book Antiqua" w:hAnsi="Book Antiqua"/>
        </w:rPr>
        <w:t>107/2020</w:t>
      </w:r>
      <w:r w:rsidR="009059F5">
        <w:rPr>
          <w:rFonts w:ascii="Book Antiqua" w:eastAsia="Book Antiqua" w:hAnsi="Book Antiqua"/>
        </w:rPr>
        <w:t xml:space="preserve"> – PREGÃO ELETRÔNICO</w:t>
      </w:r>
      <w:r w:rsidR="009059F5" w:rsidRPr="00AA0C1A">
        <w:rPr>
          <w:rFonts w:ascii="Book Antiqua" w:eastAsia="Book Antiqua" w:hAnsi="Book Antiqua"/>
        </w:rPr>
        <w:t xml:space="preserve"> nº </w:t>
      </w:r>
      <w:r w:rsidR="00777DC8">
        <w:rPr>
          <w:rFonts w:ascii="Book Antiqua" w:eastAsia="Book Antiqua" w:hAnsi="Book Antiqua"/>
        </w:rPr>
        <w:t>015/2020</w:t>
      </w:r>
      <w:r w:rsidRPr="00EF7539">
        <w:rPr>
          <w:rFonts w:ascii="Book Antiqua" w:eastAsia="Book Antiqua" w:hAnsi="Book Antiqua"/>
          <w:color w:val="000000"/>
          <w:sz w:val="22"/>
        </w:rPr>
        <w:t>, a empresa 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_________________________, inscrita no CNPJ nº___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 com sede na ___</w:t>
      </w:r>
      <w:r w:rsidR="008B0485">
        <w:rPr>
          <w:rFonts w:ascii="Book Antiqua" w:eastAsia="Book Antiqua" w:hAnsi="Book Antiqua"/>
          <w:color w:val="000000"/>
          <w:sz w:val="22"/>
        </w:rPr>
        <w:t>__</w:t>
      </w:r>
      <w:r w:rsidRPr="00EF7539">
        <w:rPr>
          <w:rFonts w:ascii="Book Antiqua" w:eastAsia="Book Antiqua" w:hAnsi="Book Antiqua"/>
          <w:color w:val="000000"/>
          <w:sz w:val="22"/>
        </w:rPr>
        <w:t>____________</w:t>
      </w:r>
      <w:r w:rsidR="008B0485">
        <w:rPr>
          <w:rFonts w:ascii="Book Antiqua" w:eastAsia="Book Antiqua" w:hAnsi="Book Antiqua"/>
          <w:color w:val="000000"/>
          <w:sz w:val="22"/>
        </w:rPr>
        <w:t>____</w:t>
      </w:r>
      <w:r w:rsidRPr="00EF7539">
        <w:rPr>
          <w:rFonts w:ascii="Book Antiqua" w:eastAsia="Book Antiqua" w:hAnsi="Book Antiqua"/>
          <w:color w:val="000000"/>
          <w:sz w:val="22"/>
        </w:rPr>
        <w:t>_</w:t>
      </w:r>
      <w:r w:rsidR="008B0485">
        <w:rPr>
          <w:rFonts w:ascii="Book Antiqua" w:eastAsia="Book Antiqua" w:hAnsi="Book Antiqua"/>
          <w:color w:val="000000"/>
          <w:sz w:val="22"/>
        </w:rPr>
        <w:t>_______</w:t>
      </w:r>
      <w:r w:rsidRPr="00EF7539">
        <w:rPr>
          <w:rFonts w:ascii="Book Antiqua" w:eastAsia="Book Antiqua" w:hAnsi="Book Antiqua"/>
          <w:color w:val="000000"/>
          <w:sz w:val="22"/>
        </w:rPr>
        <w:t>_________, CEP:___</w:t>
      </w:r>
      <w:r w:rsidR="008B0485">
        <w:rPr>
          <w:rFonts w:ascii="Book Antiqua" w:eastAsia="Book Antiqua" w:hAnsi="Book Antiqua"/>
          <w:color w:val="000000"/>
          <w:sz w:val="22"/>
        </w:rPr>
        <w:t>__</w:t>
      </w:r>
      <w:r w:rsidRPr="00EF7539">
        <w:rPr>
          <w:rFonts w:ascii="Book Antiqua" w:eastAsia="Book Antiqua" w:hAnsi="Book Antiqua"/>
          <w:color w:val="000000"/>
          <w:sz w:val="22"/>
        </w:rPr>
        <w:t>____, cidade de _______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__, estado de _</w:t>
      </w:r>
      <w:r w:rsidR="008B0485">
        <w:rPr>
          <w:rFonts w:ascii="Book Antiqua" w:eastAsia="Book Antiqua" w:hAnsi="Book Antiqua"/>
          <w:color w:val="000000"/>
          <w:sz w:val="22"/>
        </w:rPr>
        <w:t>_________</w:t>
      </w:r>
      <w:r w:rsidRPr="00EF7539">
        <w:rPr>
          <w:rFonts w:ascii="Book Antiqua" w:eastAsia="Book Antiqua" w:hAnsi="Book Antiqua"/>
          <w:color w:val="000000"/>
          <w:sz w:val="22"/>
        </w:rPr>
        <w:t>_______, neste ato representad</w:t>
      </w:r>
      <w:r w:rsidR="00025DA9">
        <w:rPr>
          <w:rFonts w:ascii="Book Antiqua" w:eastAsia="Book Antiqua" w:hAnsi="Book Antiqua"/>
          <w:color w:val="000000"/>
          <w:sz w:val="22"/>
        </w:rPr>
        <w:t>a</w:t>
      </w:r>
      <w:r w:rsidRPr="00EF7539">
        <w:rPr>
          <w:rFonts w:ascii="Book Antiqua" w:eastAsia="Book Antiqua" w:hAnsi="Book Antiqua"/>
          <w:color w:val="000000"/>
          <w:sz w:val="22"/>
        </w:rPr>
        <w:t xml:space="preserve"> pelo Sr.(a) ___</w:t>
      </w:r>
      <w:r w:rsidR="008B0485">
        <w:rPr>
          <w:rFonts w:ascii="Book Antiqua" w:eastAsia="Book Antiqua" w:hAnsi="Book Antiqua"/>
          <w:color w:val="000000"/>
          <w:sz w:val="22"/>
        </w:rPr>
        <w:t>___________________</w:t>
      </w:r>
      <w:r w:rsidRPr="00EF7539">
        <w:rPr>
          <w:rFonts w:ascii="Book Antiqua" w:eastAsia="Book Antiqua" w:hAnsi="Book Antiqua"/>
          <w:color w:val="000000"/>
          <w:sz w:val="22"/>
        </w:rPr>
        <w:t>_______, portador da cédula de Identidade nº _</w:t>
      </w:r>
      <w:r w:rsidR="008B0485">
        <w:rPr>
          <w:rFonts w:ascii="Book Antiqua" w:eastAsia="Book Antiqua" w:hAnsi="Book Antiqua"/>
          <w:color w:val="000000"/>
          <w:sz w:val="22"/>
        </w:rPr>
        <w:t>__________</w:t>
      </w:r>
      <w:r w:rsidRPr="00EF7539">
        <w:rPr>
          <w:rFonts w:ascii="Book Antiqua" w:eastAsia="Book Antiqua" w:hAnsi="Book Antiqua"/>
          <w:color w:val="000000"/>
          <w:sz w:val="22"/>
        </w:rPr>
        <w:t>_____ e do CPF nº 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 xml:space="preserve">___, </w:t>
      </w:r>
      <w:r w:rsidRPr="008B0485">
        <w:rPr>
          <w:rFonts w:ascii="Book Antiqua" w:eastAsia="Book Antiqua" w:hAnsi="Book Antiqua"/>
          <w:b/>
          <w:color w:val="000000"/>
          <w:sz w:val="22"/>
        </w:rPr>
        <w:t>DECLARA</w:t>
      </w:r>
      <w:r w:rsidRPr="00EF7539">
        <w:rPr>
          <w:rFonts w:ascii="Book Antiqua" w:eastAsia="Book Antiqua" w:hAnsi="Book Antiqua"/>
          <w:color w:val="000000"/>
          <w:sz w:val="22"/>
        </w:rPr>
        <w:t xml:space="preserve"> sob as penas da lei, e de consequente inabilitação no referido processo licitatório que:</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w:t>
      </w:r>
      <w:r>
        <w:rPr>
          <w:rFonts w:ascii="Book Antiqua" w:eastAsia="Book Antiqua" w:hAnsi="Book Antiqua"/>
          <w:color w:val="000000"/>
          <w:sz w:val="22"/>
        </w:rPr>
        <w:t>idas neste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w:t>
      </w:r>
      <w:r>
        <w:rPr>
          <w:rFonts w:ascii="Book Antiqua" w:eastAsia="Book Antiqua" w:hAnsi="Book Antiqua"/>
          <w:color w:val="000000"/>
          <w:sz w:val="22"/>
        </w:rPr>
        <w:t>xigidos no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r>
        <w:rPr>
          <w:rFonts w:ascii="Book Antiqua" w:eastAsia="Book Antiqua" w:hAnsi="Book Antiqua"/>
          <w:color w:val="000000"/>
          <w:sz w:val="22"/>
        </w:rPr>
        <w:t>.</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5D3003" w:rsidRPr="00D0217A" w:rsidRDefault="005D3003" w:rsidP="00A2722D">
      <w:pPr>
        <w:pStyle w:val="A191065"/>
        <w:widowControl w:val="0"/>
        <w:numPr>
          <w:ilvl w:val="0"/>
          <w:numId w:val="2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w:t>
      </w:r>
      <w:r>
        <w:rPr>
          <w:rFonts w:ascii="Book Antiqua" w:eastAsia="Book Antiqua" w:hAnsi="Book Antiqua"/>
          <w:color w:val="000000"/>
          <w:sz w:val="22"/>
        </w:rPr>
        <w:t>ios, nem foi declarada inidônea.</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5D3003" w:rsidRPr="00EF7539" w:rsidRDefault="005D3003" w:rsidP="005D3003">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hanging="284"/>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1074A2">
        <w:rPr>
          <w:rFonts w:ascii="Book Antiqua" w:eastAsia="Book Antiqua" w:hAnsi="Book Antiqua"/>
          <w:color w:val="000000"/>
          <w:sz w:val="22"/>
        </w:rPr>
        <w:t>20</w:t>
      </w:r>
      <w:r w:rsidRPr="00EF7539">
        <w:rPr>
          <w:rFonts w:ascii="Book Antiqua" w:eastAsia="Book Antiqua" w:hAnsi="Book Antiqua"/>
          <w:color w:val="000000"/>
          <w:sz w:val="22"/>
        </w:rPr>
        <w:t>.</w:t>
      </w:r>
    </w:p>
    <w:p w:rsidR="005D3003"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D3003" w:rsidRPr="00EF7539" w:rsidRDefault="005D3003" w:rsidP="005D300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222026" w:rsidRDefault="00D53C90" w:rsidP="00D53C90">
      <w:pPr>
        <w:pStyle w:val="western"/>
        <w:suppressAutoHyphens/>
        <w:spacing w:before="0" w:after="0"/>
        <w:jc w:val="center"/>
        <w:rPr>
          <w:rFonts w:ascii="Book Antiqua" w:eastAsia="Book Antiqua" w:hAnsi="Book Antiqua"/>
          <w:sz w:val="36"/>
          <w:szCs w:val="36"/>
        </w:rPr>
      </w:pPr>
      <w:r w:rsidRPr="00222026">
        <w:rPr>
          <w:rFonts w:ascii="Book Antiqua" w:eastAsia="Book Antiqua" w:hAnsi="Book Antiqua"/>
          <w:sz w:val="36"/>
          <w:szCs w:val="36"/>
        </w:rPr>
        <w:t xml:space="preserve">PROCESSO ADMINISTRATIVO Nº </w:t>
      </w:r>
      <w:r w:rsidR="00777DC8">
        <w:rPr>
          <w:rFonts w:ascii="Book Antiqua" w:eastAsia="Book Antiqua" w:hAnsi="Book Antiqua"/>
          <w:sz w:val="36"/>
          <w:szCs w:val="36"/>
        </w:rPr>
        <w:t>107/2020</w:t>
      </w:r>
    </w:p>
    <w:p w:rsidR="00D53C90" w:rsidRPr="00222026" w:rsidRDefault="00D53C90" w:rsidP="00D53C90">
      <w:pPr>
        <w:widowControl w:val="0"/>
        <w:autoSpaceDE w:val="0"/>
        <w:autoSpaceDN w:val="0"/>
        <w:adjustRightInd w:val="0"/>
        <w:jc w:val="center"/>
        <w:rPr>
          <w:rFonts w:ascii="Book Antiqua" w:eastAsia="Book Antiqua" w:hAnsi="Book Antiqua"/>
          <w:sz w:val="36"/>
          <w:szCs w:val="36"/>
        </w:rPr>
      </w:pPr>
      <w:r w:rsidRPr="00222026">
        <w:rPr>
          <w:rFonts w:ascii="Book Antiqua" w:eastAsia="Book Antiqua" w:hAnsi="Book Antiqua"/>
          <w:sz w:val="36"/>
          <w:szCs w:val="36"/>
        </w:rPr>
        <w:t xml:space="preserve">PREGÃO ELETRÔNICO Nº </w:t>
      </w:r>
      <w:r w:rsidR="00777DC8">
        <w:rPr>
          <w:rFonts w:ascii="Book Antiqua" w:eastAsia="Book Antiqua" w:hAnsi="Book Antiqua"/>
          <w:sz w:val="36"/>
          <w:szCs w:val="36"/>
        </w:rPr>
        <w:t>015/2020</w:t>
      </w:r>
    </w:p>
    <w:p w:rsidR="005D3003" w:rsidRPr="00161D90"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00D53C90">
        <w:rPr>
          <w:rFonts w:ascii="Book Antiqua" w:eastAsia="Book Antiqua" w:hAnsi="Book Antiqua"/>
          <w:color w:val="000000"/>
          <w:sz w:val="40"/>
          <w:szCs w:val="40"/>
          <w:shd w:val="clear" w:color="auto" w:fill="FFFFFF"/>
        </w:rPr>
        <w:t>2</w:t>
      </w:r>
      <w:proofErr w:type="gramEnd"/>
    </w:p>
    <w:p w:rsidR="005D3003" w:rsidRPr="00A24ABE"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00449F"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EF7539">
        <w:rPr>
          <w:rFonts w:ascii="Book Antiqua" w:eastAsia="Book Antiqua" w:hAnsi="Book Antiqua"/>
          <w:color w:val="000000"/>
        </w:rPr>
        <w:t>Para fins de participaçã</w:t>
      </w:r>
      <w:r>
        <w:rPr>
          <w:rFonts w:ascii="Book Antiqua" w:eastAsia="Book Antiqua" w:hAnsi="Book Antiqua"/>
          <w:color w:val="000000"/>
        </w:rPr>
        <w:t xml:space="preserve">o no </w:t>
      </w:r>
      <w:r w:rsidRPr="00AA0C1A">
        <w:rPr>
          <w:rFonts w:ascii="Book Antiqua" w:eastAsia="Book Antiqua" w:hAnsi="Book Antiqua"/>
        </w:rPr>
        <w:t xml:space="preserve">PROCESSO LICITATÓRIO Nº </w:t>
      </w:r>
      <w:r w:rsidR="00777DC8">
        <w:rPr>
          <w:rFonts w:ascii="Book Antiqua" w:eastAsia="Book Antiqua" w:hAnsi="Book Antiqua"/>
        </w:rPr>
        <w:t>107/2020</w:t>
      </w:r>
      <w:r>
        <w:rPr>
          <w:rFonts w:ascii="Book Antiqua" w:eastAsia="Book Antiqua" w:hAnsi="Book Antiqua"/>
        </w:rPr>
        <w:t xml:space="preserve"> – PREGÃO ELETRÔNICO</w:t>
      </w:r>
      <w:r w:rsidRPr="00AA0C1A">
        <w:rPr>
          <w:rFonts w:ascii="Book Antiqua" w:eastAsia="Book Antiqua" w:hAnsi="Book Antiqua"/>
        </w:rPr>
        <w:t xml:space="preserve"> nº </w:t>
      </w:r>
      <w:r w:rsidR="00777DC8">
        <w:rPr>
          <w:rFonts w:ascii="Book Antiqua" w:eastAsia="Book Antiqua" w:hAnsi="Book Antiqua"/>
        </w:rPr>
        <w:t>015/2020</w:t>
      </w:r>
      <w:r w:rsidRPr="00EF7539">
        <w:rPr>
          <w:rFonts w:ascii="Book Antiqua" w:eastAsia="Book Antiqua" w:hAnsi="Book Antiqua"/>
          <w:color w:val="000000"/>
        </w:rPr>
        <w:t>, a empresa __</w:t>
      </w:r>
      <w:r>
        <w:rPr>
          <w:rFonts w:ascii="Book Antiqua" w:eastAsia="Book Antiqua" w:hAnsi="Book Antiqua"/>
          <w:color w:val="000000"/>
        </w:rPr>
        <w:t>______</w:t>
      </w:r>
      <w:r w:rsidRPr="00EF7539">
        <w:rPr>
          <w:rFonts w:ascii="Book Antiqua" w:eastAsia="Book Antiqua" w:hAnsi="Book Antiqua"/>
          <w:color w:val="000000"/>
        </w:rPr>
        <w:t xml:space="preserve">_________________________, inscrita no CNPJ </w:t>
      </w:r>
      <w:proofErr w:type="spellStart"/>
      <w:r w:rsidRPr="00EF7539">
        <w:rPr>
          <w:rFonts w:ascii="Book Antiqua" w:eastAsia="Book Antiqua" w:hAnsi="Book Antiqua"/>
          <w:color w:val="000000"/>
        </w:rPr>
        <w:t>nº___</w:t>
      </w:r>
      <w:r>
        <w:rPr>
          <w:rFonts w:ascii="Book Antiqua" w:eastAsia="Book Antiqua" w:hAnsi="Book Antiqua"/>
          <w:color w:val="000000"/>
        </w:rPr>
        <w:t>______</w:t>
      </w:r>
      <w:r w:rsidRPr="00EF7539">
        <w:rPr>
          <w:rFonts w:ascii="Book Antiqua" w:eastAsia="Book Antiqua" w:hAnsi="Book Antiqua"/>
          <w:color w:val="000000"/>
        </w:rPr>
        <w:t>________</w:t>
      </w:r>
      <w:proofErr w:type="spellEnd"/>
      <w:r w:rsidRPr="00EF7539">
        <w:rPr>
          <w:rFonts w:ascii="Book Antiqua" w:eastAsia="Book Antiqua" w:hAnsi="Book Antiqua"/>
          <w:color w:val="000000"/>
        </w:rPr>
        <w:t>, com sede na ___</w:t>
      </w:r>
      <w:r>
        <w:rPr>
          <w:rFonts w:ascii="Book Antiqua" w:eastAsia="Book Antiqua" w:hAnsi="Book Antiqua"/>
          <w:color w:val="000000"/>
        </w:rPr>
        <w:t>__</w:t>
      </w:r>
      <w:r w:rsidRPr="00EF7539">
        <w:rPr>
          <w:rFonts w:ascii="Book Antiqua" w:eastAsia="Book Antiqua" w:hAnsi="Book Antiqua"/>
          <w:color w:val="000000"/>
        </w:rPr>
        <w:t>____________</w:t>
      </w:r>
      <w:r>
        <w:rPr>
          <w:rFonts w:ascii="Book Antiqua" w:eastAsia="Book Antiqua" w:hAnsi="Book Antiqua"/>
          <w:color w:val="000000"/>
        </w:rPr>
        <w:t>____</w:t>
      </w:r>
      <w:r w:rsidRPr="00EF7539">
        <w:rPr>
          <w:rFonts w:ascii="Book Antiqua" w:eastAsia="Book Antiqua" w:hAnsi="Book Antiqua"/>
          <w:color w:val="000000"/>
        </w:rPr>
        <w:t>_</w:t>
      </w:r>
      <w:r>
        <w:rPr>
          <w:rFonts w:ascii="Book Antiqua" w:eastAsia="Book Antiqua" w:hAnsi="Book Antiqua"/>
          <w:color w:val="000000"/>
        </w:rPr>
        <w:t>_______</w:t>
      </w:r>
      <w:r w:rsidRPr="00EF7539">
        <w:rPr>
          <w:rFonts w:ascii="Book Antiqua" w:eastAsia="Book Antiqua" w:hAnsi="Book Antiqua"/>
          <w:color w:val="000000"/>
        </w:rPr>
        <w:t>_________, CEP:___</w:t>
      </w:r>
      <w:r>
        <w:rPr>
          <w:rFonts w:ascii="Book Antiqua" w:eastAsia="Book Antiqua" w:hAnsi="Book Antiqua"/>
          <w:color w:val="000000"/>
        </w:rPr>
        <w:t>__</w:t>
      </w:r>
      <w:r w:rsidRPr="00EF7539">
        <w:rPr>
          <w:rFonts w:ascii="Book Antiqua" w:eastAsia="Book Antiqua" w:hAnsi="Book Antiqua"/>
          <w:color w:val="000000"/>
        </w:rPr>
        <w:t>____, cidade de _______</w:t>
      </w:r>
      <w:r>
        <w:rPr>
          <w:rFonts w:ascii="Book Antiqua" w:eastAsia="Book Antiqua" w:hAnsi="Book Antiqua"/>
          <w:color w:val="000000"/>
        </w:rPr>
        <w:t>________</w:t>
      </w:r>
      <w:r w:rsidRPr="00EF7539">
        <w:rPr>
          <w:rFonts w:ascii="Book Antiqua" w:eastAsia="Book Antiqua" w:hAnsi="Book Antiqua"/>
          <w:color w:val="000000"/>
        </w:rPr>
        <w:t>__, estado de _</w:t>
      </w:r>
      <w:r>
        <w:rPr>
          <w:rFonts w:ascii="Book Antiqua" w:eastAsia="Book Antiqua" w:hAnsi="Book Antiqua"/>
          <w:color w:val="000000"/>
        </w:rPr>
        <w:t>_________</w:t>
      </w:r>
      <w:r w:rsidRPr="00EF7539">
        <w:rPr>
          <w:rFonts w:ascii="Book Antiqua" w:eastAsia="Book Antiqua" w:hAnsi="Book Antiqua"/>
          <w:color w:val="000000"/>
        </w:rPr>
        <w:t>_______,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005D3003" w:rsidRPr="00025DA9">
        <w:rPr>
          <w:rFonts w:ascii="Book Antiqua" w:eastAsia="Arial" w:hAnsi="Book Antiqua"/>
          <w:b/>
        </w:rPr>
        <w:t>DECLARA</w:t>
      </w:r>
      <w:r w:rsidR="005D3003"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__________________, em ____ de______</w:t>
      </w:r>
      <w:r w:rsidR="006A384E">
        <w:rPr>
          <w:rFonts w:ascii="Book Antiqua" w:eastAsia="Book Antiqua" w:hAnsi="Book Antiqua"/>
          <w:color w:val="000000"/>
        </w:rPr>
        <w:t xml:space="preserve"> </w:t>
      </w:r>
      <w:proofErr w:type="spellStart"/>
      <w:r w:rsidRPr="0000449F">
        <w:rPr>
          <w:rFonts w:ascii="Book Antiqua" w:eastAsia="Book Antiqua" w:hAnsi="Book Antiqua"/>
          <w:color w:val="000000"/>
        </w:rPr>
        <w:t>de</w:t>
      </w:r>
      <w:proofErr w:type="spellEnd"/>
      <w:r w:rsidRPr="0000449F">
        <w:rPr>
          <w:rFonts w:ascii="Book Antiqua" w:eastAsia="Book Antiqua" w:hAnsi="Book Antiqua"/>
          <w:color w:val="000000"/>
        </w:rPr>
        <w:t xml:space="preserve"> 20</w:t>
      </w:r>
      <w:r w:rsidR="001074A2">
        <w:rPr>
          <w:rFonts w:ascii="Book Antiqua" w:eastAsia="Book Antiqua" w:hAnsi="Book Antiqua"/>
          <w:color w:val="000000"/>
        </w:rPr>
        <w:t>20</w:t>
      </w:r>
      <w:r w:rsidRPr="0000449F">
        <w:rPr>
          <w:rFonts w:ascii="Book Antiqua" w:eastAsia="Book Antiqua" w:hAnsi="Book Antiqua"/>
          <w:color w:val="000000"/>
        </w:rPr>
        <w:t>.</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5D3003" w:rsidRPr="0000449F"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D3003" w:rsidRPr="0000449F"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Default="005D3003" w:rsidP="005D3003">
      <w:pPr>
        <w:pStyle w:val="western"/>
        <w:suppressAutoHyphens/>
        <w:spacing w:before="0" w:after="0"/>
        <w:jc w:val="center"/>
        <w:rPr>
          <w:rFonts w:ascii="Book Antiqua" w:hAnsi="Book Antiqua" w:cs="Arial"/>
          <w:sz w:val="22"/>
          <w:szCs w:val="22"/>
        </w:rPr>
      </w:pPr>
    </w:p>
    <w:p w:rsidR="005D3003"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A60A9A" w:rsidRDefault="005D3003" w:rsidP="005D3003">
      <w:pPr>
        <w:pStyle w:val="Normal0"/>
        <w:widowControl w:val="0"/>
        <w:rPr>
          <w:rFonts w:ascii="Book Antiqua" w:eastAsia="Book Antiqua" w:hAnsi="Book Antiqua"/>
          <w:color w:val="000000"/>
          <w:sz w:val="28"/>
          <w:szCs w:val="28"/>
          <w:lang w:val="pt-BR"/>
        </w:rPr>
      </w:pPr>
    </w:p>
    <w:p w:rsidR="005D3003" w:rsidRPr="00A60A9A" w:rsidRDefault="005D3003" w:rsidP="005D3003">
      <w:pPr>
        <w:pStyle w:val="Normal0"/>
        <w:widowControl w:val="0"/>
        <w:jc w:val="center"/>
        <w:rPr>
          <w:rFonts w:ascii="Book Antiqua" w:eastAsia="Book Antiqua" w:hAnsi="Book Antiqua"/>
          <w:color w:val="000000"/>
          <w:sz w:val="28"/>
          <w:szCs w:val="28"/>
          <w:lang w:val="pt-BR"/>
        </w:rPr>
      </w:pPr>
    </w:p>
    <w:p w:rsidR="005D3003" w:rsidRDefault="005D3003" w:rsidP="005D3003"/>
    <w:p w:rsidR="005D3003" w:rsidRDefault="005D3003" w:rsidP="005D3003"/>
    <w:p w:rsidR="005D3003" w:rsidRDefault="005D3003" w:rsidP="005D3003"/>
    <w:p w:rsidR="005D3003" w:rsidRDefault="005D3003" w:rsidP="005D3003"/>
    <w:p w:rsidR="009059F5" w:rsidRDefault="009059F5" w:rsidP="005D3003"/>
    <w:p w:rsidR="009059F5" w:rsidRDefault="009059F5" w:rsidP="005D3003"/>
    <w:p w:rsidR="0022182E" w:rsidRPr="00AA0C1A" w:rsidRDefault="0022182E" w:rsidP="0022182E">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22182E" w:rsidRPr="00582790" w:rsidRDefault="0022182E" w:rsidP="0022182E">
      <w:pPr>
        <w:pStyle w:val="western"/>
        <w:suppressAutoHyphens/>
        <w:spacing w:before="0" w:after="0"/>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777DC8">
        <w:rPr>
          <w:rFonts w:ascii="Book Antiqua" w:eastAsia="Book Antiqua" w:hAnsi="Book Antiqua"/>
          <w:sz w:val="36"/>
          <w:szCs w:val="36"/>
        </w:rPr>
        <w:t>107/2020</w:t>
      </w:r>
    </w:p>
    <w:p w:rsidR="0022182E" w:rsidRPr="00582790" w:rsidRDefault="0022182E" w:rsidP="0022182E">
      <w:pPr>
        <w:widowControl w:val="0"/>
        <w:autoSpaceDE w:val="0"/>
        <w:autoSpaceDN w:val="0"/>
        <w:adjustRightInd w:val="0"/>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sidR="00777DC8">
        <w:rPr>
          <w:rFonts w:ascii="Book Antiqua" w:eastAsia="Book Antiqua" w:hAnsi="Book Antiqua"/>
          <w:sz w:val="36"/>
          <w:szCs w:val="36"/>
        </w:rPr>
        <w:t>015/2020</w:t>
      </w:r>
    </w:p>
    <w:p w:rsidR="0022182E" w:rsidRPr="00D0310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AA0C1A"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AA0C1A">
        <w:rPr>
          <w:rFonts w:ascii="Book Antiqua" w:eastAsia="Book Antiqua" w:hAnsi="Book Antiqua"/>
          <w:b/>
          <w:sz w:val="40"/>
          <w:szCs w:val="40"/>
          <w:shd w:val="clear" w:color="auto" w:fill="FFFFFF"/>
        </w:rPr>
        <w:t xml:space="preserve">Modelo </w:t>
      </w:r>
      <w:proofErr w:type="gramStart"/>
      <w:r w:rsidR="005D3003">
        <w:rPr>
          <w:rFonts w:ascii="Book Antiqua" w:eastAsia="Book Antiqua" w:hAnsi="Book Antiqua"/>
          <w:b/>
          <w:sz w:val="40"/>
          <w:szCs w:val="40"/>
          <w:shd w:val="clear" w:color="auto" w:fill="FFFFFF"/>
        </w:rPr>
        <w:t>3</w:t>
      </w:r>
      <w:proofErr w:type="gramEnd"/>
    </w:p>
    <w:p w:rsidR="0022182E" w:rsidRPr="00AA0C1A" w:rsidRDefault="0022182E" w:rsidP="0022182E">
      <w:pPr>
        <w:widowControl w:val="0"/>
        <w:autoSpaceDE w:val="0"/>
        <w:autoSpaceDN w:val="0"/>
        <w:adjustRightInd w:val="0"/>
        <w:jc w:val="center"/>
        <w:rPr>
          <w:rFonts w:ascii="Book Antiqua" w:eastAsia="Arial" w:hAnsi="Book Antiqua"/>
          <w:sz w:val="36"/>
          <w:szCs w:val="36"/>
        </w:rPr>
      </w:pPr>
      <w:r w:rsidRPr="00AA0C1A">
        <w:rPr>
          <w:rFonts w:ascii="Book Antiqua" w:eastAsia="Arial" w:hAnsi="Book Antiqua"/>
          <w:sz w:val="36"/>
          <w:szCs w:val="36"/>
        </w:rPr>
        <w:t>Declaração de Idoneidade</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Book Antiqua" w:hAnsi="Book Antiqua"/>
        </w:rPr>
        <w:t xml:space="preserve">Para fins de participação no PROCESSO LICITATÓRIO Nº </w:t>
      </w:r>
      <w:r w:rsidR="00777DC8">
        <w:rPr>
          <w:rFonts w:ascii="Book Antiqua" w:eastAsia="Book Antiqua" w:hAnsi="Book Antiqua"/>
        </w:rPr>
        <w:t>107/2020</w:t>
      </w:r>
      <w:r w:rsidR="00AA0C1A">
        <w:rPr>
          <w:rFonts w:ascii="Book Antiqua" w:eastAsia="Book Antiqua" w:hAnsi="Book Antiqua"/>
        </w:rPr>
        <w:t xml:space="preserve"> – PREGÃO ELETRÔNICO</w:t>
      </w:r>
      <w:r w:rsidRPr="00AA0C1A">
        <w:rPr>
          <w:rFonts w:ascii="Book Antiqua" w:eastAsia="Book Antiqua" w:hAnsi="Book Antiqua"/>
        </w:rPr>
        <w:t xml:space="preserve"> nº </w:t>
      </w:r>
      <w:r w:rsidR="00777DC8">
        <w:rPr>
          <w:rFonts w:ascii="Book Antiqua" w:eastAsia="Book Antiqua" w:hAnsi="Book Antiqua"/>
        </w:rPr>
        <w:t>015/2020</w:t>
      </w:r>
      <w:r w:rsidRPr="00AA0C1A">
        <w:rPr>
          <w:rFonts w:ascii="Book Antiqua" w:eastAsia="Book Antiqua" w:hAnsi="Book Antiqua"/>
        </w:rPr>
        <w:t xml:space="preserve">, a empresa </w:t>
      </w:r>
      <w:r w:rsidR="00DA3CCA" w:rsidRPr="00EF7539">
        <w:rPr>
          <w:rFonts w:ascii="Book Antiqua" w:eastAsia="Book Antiqua" w:hAnsi="Book Antiqua"/>
          <w:color w:val="000000"/>
        </w:rPr>
        <w:t>__</w:t>
      </w:r>
      <w:r w:rsidR="00DA3CCA">
        <w:rPr>
          <w:rFonts w:ascii="Book Antiqua" w:eastAsia="Book Antiqua" w:hAnsi="Book Antiqua"/>
          <w:color w:val="000000"/>
        </w:rPr>
        <w:t>______</w:t>
      </w:r>
      <w:r w:rsidR="00DA3CCA" w:rsidRPr="00EF7539">
        <w:rPr>
          <w:rFonts w:ascii="Book Antiqua" w:eastAsia="Book Antiqua" w:hAnsi="Book Antiqua"/>
          <w:color w:val="000000"/>
        </w:rPr>
        <w:t xml:space="preserve">_________________________, inscrita no CNPJ </w:t>
      </w:r>
      <w:proofErr w:type="spellStart"/>
      <w:r w:rsidR="00DA3CCA" w:rsidRPr="00EF7539">
        <w:rPr>
          <w:rFonts w:ascii="Book Antiqua" w:eastAsia="Book Antiqua" w:hAnsi="Book Antiqua"/>
          <w:color w:val="000000"/>
        </w:rPr>
        <w:t>nº___</w:t>
      </w:r>
      <w:r w:rsidR="00DA3CCA">
        <w:rPr>
          <w:rFonts w:ascii="Book Antiqua" w:eastAsia="Book Antiqua" w:hAnsi="Book Antiqua"/>
          <w:color w:val="000000"/>
        </w:rPr>
        <w:t>______</w:t>
      </w:r>
      <w:r w:rsidR="00DA3CCA" w:rsidRPr="00EF7539">
        <w:rPr>
          <w:rFonts w:ascii="Book Antiqua" w:eastAsia="Book Antiqua" w:hAnsi="Book Antiqua"/>
          <w:color w:val="000000"/>
        </w:rPr>
        <w:t>________</w:t>
      </w:r>
      <w:proofErr w:type="spellEnd"/>
      <w:r w:rsidR="00DA3CCA" w:rsidRPr="00EF7539">
        <w:rPr>
          <w:rFonts w:ascii="Book Antiqua" w:eastAsia="Book Antiqua" w:hAnsi="Book Antiqua"/>
          <w:color w:val="000000"/>
        </w:rPr>
        <w:t xml:space="preserve">, </w:t>
      </w:r>
      <w:r w:rsidR="00025DA9" w:rsidRPr="00EF7539">
        <w:rPr>
          <w:rFonts w:ascii="Book Antiqua" w:eastAsia="Book Antiqua" w:hAnsi="Book Antiqua"/>
          <w:color w:val="000000"/>
        </w:rPr>
        <w:t>neste ato representad</w:t>
      </w:r>
      <w:r w:rsidR="00025DA9">
        <w:rPr>
          <w:rFonts w:ascii="Book Antiqua" w:eastAsia="Book Antiqua" w:hAnsi="Book Antiqua"/>
          <w:color w:val="000000"/>
        </w:rPr>
        <w:t>a</w:t>
      </w:r>
      <w:r w:rsidR="00025DA9" w:rsidRPr="00EF7539">
        <w:rPr>
          <w:rFonts w:ascii="Book Antiqua" w:eastAsia="Book Antiqua" w:hAnsi="Book Antiqua"/>
          <w:color w:val="000000"/>
        </w:rPr>
        <w:t xml:space="preserve"> pelo </w:t>
      </w:r>
      <w:proofErr w:type="gramStart"/>
      <w:r w:rsidR="00025DA9" w:rsidRPr="00EF7539">
        <w:rPr>
          <w:rFonts w:ascii="Book Antiqua" w:eastAsia="Book Antiqua" w:hAnsi="Book Antiqua"/>
          <w:color w:val="000000"/>
        </w:rPr>
        <w:t>Sr.</w:t>
      </w:r>
      <w:proofErr w:type="gramEnd"/>
      <w:r w:rsidR="00025DA9" w:rsidRPr="00EF7539">
        <w:rPr>
          <w:rFonts w:ascii="Book Antiqua" w:eastAsia="Book Antiqua" w:hAnsi="Book Antiqua"/>
          <w:color w:val="000000"/>
        </w:rPr>
        <w:t>(a) ___</w:t>
      </w:r>
      <w:r w:rsidR="00025DA9">
        <w:rPr>
          <w:rFonts w:ascii="Book Antiqua" w:eastAsia="Book Antiqua" w:hAnsi="Book Antiqua"/>
          <w:color w:val="000000"/>
        </w:rPr>
        <w:t>___________________</w:t>
      </w:r>
      <w:r w:rsidR="00025DA9" w:rsidRPr="00EF7539">
        <w:rPr>
          <w:rFonts w:ascii="Book Antiqua" w:eastAsia="Book Antiqua" w:hAnsi="Book Antiqua"/>
          <w:color w:val="000000"/>
        </w:rPr>
        <w:t>_______, portador da cédula de Identidade nº _</w:t>
      </w:r>
      <w:r w:rsidR="00025DA9">
        <w:rPr>
          <w:rFonts w:ascii="Book Antiqua" w:eastAsia="Book Antiqua" w:hAnsi="Book Antiqua"/>
          <w:color w:val="000000"/>
        </w:rPr>
        <w:t>__________</w:t>
      </w:r>
      <w:r w:rsidR="00025DA9" w:rsidRPr="00EF7539">
        <w:rPr>
          <w:rFonts w:ascii="Book Antiqua" w:eastAsia="Book Antiqua" w:hAnsi="Book Antiqua"/>
          <w:color w:val="000000"/>
        </w:rPr>
        <w:t>_____ e do CPF nº _____</w:t>
      </w:r>
      <w:r w:rsidR="00025DA9">
        <w:rPr>
          <w:rFonts w:ascii="Book Antiqua" w:eastAsia="Book Antiqua" w:hAnsi="Book Antiqua"/>
          <w:color w:val="000000"/>
        </w:rPr>
        <w:t>________</w:t>
      </w:r>
      <w:r w:rsidR="00025DA9" w:rsidRPr="00EF7539">
        <w:rPr>
          <w:rFonts w:ascii="Book Antiqua" w:eastAsia="Book Antiqua" w:hAnsi="Book Antiqua"/>
          <w:color w:val="000000"/>
        </w:rPr>
        <w:t xml:space="preserve">___, </w:t>
      </w:r>
      <w:r w:rsidRPr="00AA0C1A">
        <w:rPr>
          <w:rFonts w:ascii="Book Antiqua" w:eastAsia="Arial" w:hAnsi="Book Antiqua"/>
          <w:b/>
        </w:rPr>
        <w:t>DECLARA</w:t>
      </w:r>
      <w:r w:rsidRPr="00AA0C1A">
        <w:rPr>
          <w:rFonts w:ascii="Book Antiqua" w:eastAsia="Arial" w:hAnsi="Book Antiqua"/>
        </w:rPr>
        <w:t xml:space="preserve">, sob as penas da lei, que </w:t>
      </w:r>
      <w:r w:rsidRPr="00AA0C1A">
        <w:rPr>
          <w:rFonts w:ascii="Book Antiqua" w:eastAsia="Arial" w:hAnsi="Book Antiqua"/>
          <w:b/>
          <w:u w:val="single"/>
        </w:rPr>
        <w:t>NÃO</w:t>
      </w:r>
      <w:r w:rsidRPr="00AA0C1A">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AA0C1A" w:rsidRDefault="0022182E" w:rsidP="0022182E">
      <w:pPr>
        <w:widowControl w:val="0"/>
        <w:autoSpaceDE w:val="0"/>
        <w:autoSpaceDN w:val="0"/>
        <w:adjustRightInd w:val="0"/>
        <w:spacing w:line="360" w:lineRule="auto"/>
        <w:rPr>
          <w:rFonts w:ascii="Book Antiqua" w:eastAsia="Book Antiqua" w:hAnsi="Book Antiqua"/>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Arial" w:hAnsi="Book Antiqua"/>
        </w:rPr>
        <w:t xml:space="preserve">Por ser expressão de verdade, firmamos </w:t>
      </w:r>
      <w:r w:rsidR="006A384E">
        <w:rPr>
          <w:rFonts w:ascii="Book Antiqua" w:eastAsia="Arial" w:hAnsi="Book Antiqua"/>
        </w:rPr>
        <w:t>o presente</w:t>
      </w:r>
      <w:r w:rsidRPr="00AA0C1A">
        <w:rPr>
          <w:rFonts w:ascii="Book Antiqua" w:eastAsia="Arial" w:hAnsi="Book Antiqua"/>
        </w:rPr>
        <w:t>.</w:t>
      </w:r>
    </w:p>
    <w:p w:rsidR="0022182E" w:rsidRPr="00AA0C1A" w:rsidRDefault="0022182E" w:rsidP="0022182E">
      <w:pPr>
        <w:widowControl w:val="0"/>
        <w:autoSpaceDE w:val="0"/>
        <w:autoSpaceDN w:val="0"/>
        <w:adjustRightInd w:val="0"/>
        <w:jc w:val="right"/>
        <w:rPr>
          <w:rFonts w:ascii="Book Antiqua" w:eastAsia="Book Antiqua" w:hAnsi="Book Antiqua"/>
        </w:rPr>
      </w:pPr>
    </w:p>
    <w:p w:rsidR="0022182E" w:rsidRPr="00AA0C1A" w:rsidRDefault="0022182E" w:rsidP="0022182E">
      <w:pPr>
        <w:widowControl w:val="0"/>
        <w:autoSpaceDE w:val="0"/>
        <w:autoSpaceDN w:val="0"/>
        <w:adjustRightInd w:val="0"/>
        <w:jc w:val="right"/>
        <w:rPr>
          <w:rFonts w:ascii="Book Antiqua" w:eastAsia="Book Antiqua" w:hAnsi="Book Antiqua"/>
        </w:rPr>
      </w:pPr>
      <w:r w:rsidRPr="00AA0C1A">
        <w:rPr>
          <w:rFonts w:ascii="Book Antiqua" w:eastAsia="Book Antiqua" w:hAnsi="Book Antiqua"/>
        </w:rPr>
        <w:t>__________________, em ____ de______</w:t>
      </w:r>
      <w:r w:rsidR="006A384E">
        <w:rPr>
          <w:rFonts w:ascii="Book Antiqua" w:eastAsia="Book Antiqua" w:hAnsi="Book Antiqua"/>
        </w:rPr>
        <w:t xml:space="preserve"> </w:t>
      </w:r>
      <w:proofErr w:type="spellStart"/>
      <w:r w:rsidRPr="00AA0C1A">
        <w:rPr>
          <w:rFonts w:ascii="Book Antiqua" w:eastAsia="Book Antiqua" w:hAnsi="Book Antiqua"/>
        </w:rPr>
        <w:t>de</w:t>
      </w:r>
      <w:proofErr w:type="spellEnd"/>
      <w:r w:rsidRPr="00AA0C1A">
        <w:rPr>
          <w:rFonts w:ascii="Book Antiqua" w:eastAsia="Book Antiqua" w:hAnsi="Book Antiqua"/>
        </w:rPr>
        <w:t xml:space="preserve"> 20</w:t>
      </w:r>
      <w:r w:rsidR="001074A2">
        <w:rPr>
          <w:rFonts w:ascii="Book Antiqua" w:eastAsia="Book Antiqua" w:hAnsi="Book Antiqua"/>
        </w:rPr>
        <w:t>20</w:t>
      </w:r>
      <w:r w:rsidRPr="00AA0C1A">
        <w:rPr>
          <w:rFonts w:ascii="Book Antiqua" w:eastAsia="Book Antiqua" w:hAnsi="Book Antiqua"/>
        </w:rPr>
        <w:t>.</w:t>
      </w: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center"/>
        <w:rPr>
          <w:rFonts w:ascii="Book Antiqua" w:eastAsia="Arial" w:hAnsi="Book Antiqua"/>
        </w:rPr>
      </w:pPr>
      <w:r w:rsidRPr="00AA0C1A">
        <w:rPr>
          <w:rFonts w:ascii="Book Antiqua" w:eastAsia="Arial" w:hAnsi="Book Antiqua"/>
        </w:rPr>
        <w:t>_____________________________________________</w:t>
      </w:r>
    </w:p>
    <w:p w:rsidR="0022182E" w:rsidRPr="00AA0C1A" w:rsidRDefault="0022182E" w:rsidP="0022182E">
      <w:pPr>
        <w:pStyle w:val="Normal0"/>
        <w:jc w:val="center"/>
        <w:rPr>
          <w:rFonts w:ascii="Book Antiqua" w:eastAsia="Book Antiqua" w:hAnsi="Book Antiqua"/>
          <w:sz w:val="22"/>
          <w:szCs w:val="22"/>
        </w:rPr>
      </w:pPr>
      <w:r w:rsidRPr="00AA0C1A">
        <w:rPr>
          <w:rFonts w:ascii="Book Antiqua" w:eastAsia="Book Antiqua" w:hAnsi="Book Antiqua"/>
          <w:sz w:val="22"/>
          <w:szCs w:val="22"/>
        </w:rPr>
        <w:t>Assinatura do Representante Legal</w:t>
      </w:r>
    </w:p>
    <w:p w:rsidR="0022182E" w:rsidRPr="00AA0C1A" w:rsidRDefault="0022182E" w:rsidP="0022182E">
      <w:pPr>
        <w:pStyle w:val="Normal0"/>
        <w:jc w:val="center"/>
        <w:rPr>
          <w:rFonts w:ascii="Book Antiqua" w:eastAsia="Book Antiqua" w:hAnsi="Book Antiqua"/>
          <w:sz w:val="22"/>
          <w:szCs w:val="22"/>
        </w:rPr>
      </w:pPr>
    </w:p>
    <w:p w:rsidR="0022182E" w:rsidRPr="00AA0C1A" w:rsidRDefault="0022182E" w:rsidP="0022182E">
      <w:pPr>
        <w:pStyle w:val="Normal0"/>
        <w:jc w:val="center"/>
        <w:rPr>
          <w:rFonts w:ascii="Book Antiqua" w:eastAsia="Book Antiqua" w:hAnsi="Book Antiqua"/>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Default="0022182E" w:rsidP="0022182E">
      <w:pPr>
        <w:pStyle w:val="Normal0"/>
        <w:jc w:val="center"/>
        <w:rPr>
          <w:rFonts w:ascii="Book Antiqua" w:eastAsia="Book Antiqua" w:hAnsi="Book Antiqua"/>
          <w:sz w:val="22"/>
          <w:szCs w:val="22"/>
        </w:rPr>
      </w:pPr>
    </w:p>
    <w:p w:rsidR="00457D5D" w:rsidRPr="0022182E" w:rsidRDefault="00457D5D" w:rsidP="0022182E"/>
    <w:sectPr w:rsidR="00457D5D" w:rsidRPr="0022182E" w:rsidSect="00030274">
      <w:headerReference w:type="default" r:id="rId17"/>
      <w:footerReference w:type="default" r:id="rId18"/>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C56" w:rsidRDefault="00277C56" w:rsidP="00F97035">
      <w:r>
        <w:separator/>
      </w:r>
    </w:p>
  </w:endnote>
  <w:endnote w:type="continuationSeparator" w:id="1">
    <w:p w:rsidR="00277C56" w:rsidRDefault="00277C56"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56" w:rsidRDefault="00277C5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277C56" w:rsidRPr="005676F3" w:rsidRDefault="00277C56"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77C56" w:rsidRPr="005676F3" w:rsidRDefault="00277C56"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9570E6">
      <w:rPr>
        <w:rFonts w:ascii="Book Antiqua" w:hAnsi="Book Antiqua"/>
        <w:b/>
        <w:noProof/>
        <w:sz w:val="17"/>
        <w:szCs w:val="17"/>
      </w:rPr>
      <w:t>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9570E6">
      <w:rPr>
        <w:rFonts w:ascii="Book Antiqua" w:hAnsi="Book Antiqua"/>
        <w:b/>
        <w:noProof/>
        <w:sz w:val="17"/>
        <w:szCs w:val="17"/>
      </w:rPr>
      <w:t>36</w:t>
    </w:r>
    <w:r w:rsidRPr="005676F3">
      <w:rPr>
        <w:rFonts w:ascii="Book Antiqua" w:hAnsi="Book Antiqua"/>
        <w:b/>
        <w:sz w:val="17"/>
        <w:szCs w:val="17"/>
      </w:rPr>
      <w:fldChar w:fldCharType="end"/>
    </w:r>
  </w:p>
  <w:p w:rsidR="00277C56" w:rsidRDefault="00277C56" w:rsidP="00683DA3">
    <w:pPr>
      <w:pStyle w:val="Rodap"/>
      <w:tabs>
        <w:tab w:val="clear" w:pos="8504"/>
      </w:tabs>
      <w:ind w:left="-851" w:right="-1135"/>
      <w:jc w:val="right"/>
    </w:pPr>
  </w:p>
  <w:p w:rsidR="00277C56" w:rsidRDefault="00277C5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C56" w:rsidRDefault="00277C56" w:rsidP="00F97035">
      <w:r>
        <w:separator/>
      </w:r>
    </w:p>
  </w:footnote>
  <w:footnote w:type="continuationSeparator" w:id="1">
    <w:p w:rsidR="00277C56" w:rsidRDefault="00277C56" w:rsidP="00F97035">
      <w:r>
        <w:continuationSeparator/>
      </w:r>
    </w:p>
  </w:footnote>
  <w:footnote w:id="2">
    <w:p w:rsidR="00277C56" w:rsidRPr="00A24ABE" w:rsidRDefault="00277C56"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277C56" w:rsidRPr="00687DC8" w:rsidTr="009F21CE">
      <w:trPr>
        <w:trHeight w:val="714"/>
      </w:trPr>
      <w:tc>
        <w:tcPr>
          <w:tcW w:w="2721" w:type="dxa"/>
          <w:tcBorders>
            <w:top w:val="nil"/>
            <w:left w:val="nil"/>
            <w:bottom w:val="nil"/>
            <w:right w:val="nil"/>
          </w:tcBorders>
        </w:tcPr>
        <w:p w:rsidR="00277C56" w:rsidRPr="00687DC8" w:rsidRDefault="00277C56"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277C56" w:rsidRPr="009F787D" w:rsidRDefault="00277C56"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77C56" w:rsidRPr="009F787D" w:rsidRDefault="00277C56"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277C56" w:rsidRPr="00EC57AC" w:rsidRDefault="00277C56"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277C56" w:rsidRPr="00687DC8" w:rsidRDefault="00277C56"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277C56" w:rsidRDefault="00277C56"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8"/>
  </w:num>
  <w:num w:numId="5">
    <w:abstractNumId w:val="7"/>
  </w:num>
  <w:num w:numId="6">
    <w:abstractNumId w:val="6"/>
  </w:num>
  <w:num w:numId="7">
    <w:abstractNumId w:val="5"/>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63489"/>
  </w:hdrShapeDefaults>
  <w:footnotePr>
    <w:footnote w:id="0"/>
    <w:footnote w:id="1"/>
  </w:footnotePr>
  <w:endnotePr>
    <w:endnote w:id="0"/>
    <w:endnote w:id="1"/>
  </w:endnotePr>
  <w:compat/>
  <w:rsids>
    <w:rsidRoot w:val="00F97035"/>
    <w:rsid w:val="0000098A"/>
    <w:rsid w:val="000028E4"/>
    <w:rsid w:val="00002B00"/>
    <w:rsid w:val="00003868"/>
    <w:rsid w:val="00005601"/>
    <w:rsid w:val="00007CE8"/>
    <w:rsid w:val="00010613"/>
    <w:rsid w:val="000114D1"/>
    <w:rsid w:val="00011A4D"/>
    <w:rsid w:val="00014112"/>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5424"/>
    <w:rsid w:val="0004551C"/>
    <w:rsid w:val="000457C5"/>
    <w:rsid w:val="000471AC"/>
    <w:rsid w:val="00051604"/>
    <w:rsid w:val="00051F4F"/>
    <w:rsid w:val="0005360B"/>
    <w:rsid w:val="00053691"/>
    <w:rsid w:val="0005673F"/>
    <w:rsid w:val="00056BDA"/>
    <w:rsid w:val="000606D7"/>
    <w:rsid w:val="00060D49"/>
    <w:rsid w:val="000611CB"/>
    <w:rsid w:val="00062D3E"/>
    <w:rsid w:val="0006535F"/>
    <w:rsid w:val="0006747B"/>
    <w:rsid w:val="0007047C"/>
    <w:rsid w:val="000714FA"/>
    <w:rsid w:val="00071F7D"/>
    <w:rsid w:val="0007242D"/>
    <w:rsid w:val="00073D99"/>
    <w:rsid w:val="000746E6"/>
    <w:rsid w:val="00075872"/>
    <w:rsid w:val="0007778D"/>
    <w:rsid w:val="000777A9"/>
    <w:rsid w:val="000800B4"/>
    <w:rsid w:val="00080C7C"/>
    <w:rsid w:val="00081B51"/>
    <w:rsid w:val="000821FC"/>
    <w:rsid w:val="000831BD"/>
    <w:rsid w:val="00084427"/>
    <w:rsid w:val="00084688"/>
    <w:rsid w:val="000851FD"/>
    <w:rsid w:val="00086639"/>
    <w:rsid w:val="00086709"/>
    <w:rsid w:val="00091BE3"/>
    <w:rsid w:val="00091D0F"/>
    <w:rsid w:val="000947B1"/>
    <w:rsid w:val="000947F7"/>
    <w:rsid w:val="00094FD1"/>
    <w:rsid w:val="00096177"/>
    <w:rsid w:val="00097B22"/>
    <w:rsid w:val="000A00E3"/>
    <w:rsid w:val="000A45CB"/>
    <w:rsid w:val="000A45E4"/>
    <w:rsid w:val="000A520F"/>
    <w:rsid w:val="000A692B"/>
    <w:rsid w:val="000A7DAA"/>
    <w:rsid w:val="000B0F8D"/>
    <w:rsid w:val="000B5645"/>
    <w:rsid w:val="000B5770"/>
    <w:rsid w:val="000B5D17"/>
    <w:rsid w:val="000C1434"/>
    <w:rsid w:val="000C15A8"/>
    <w:rsid w:val="000C36FE"/>
    <w:rsid w:val="000C38C5"/>
    <w:rsid w:val="000C428E"/>
    <w:rsid w:val="000C6DFA"/>
    <w:rsid w:val="000C6E31"/>
    <w:rsid w:val="000D0995"/>
    <w:rsid w:val="000D1C54"/>
    <w:rsid w:val="000D3C8D"/>
    <w:rsid w:val="000D3FF2"/>
    <w:rsid w:val="000D4655"/>
    <w:rsid w:val="000D4ABA"/>
    <w:rsid w:val="000D5E2F"/>
    <w:rsid w:val="000D61EB"/>
    <w:rsid w:val="000E4588"/>
    <w:rsid w:val="000E545C"/>
    <w:rsid w:val="000F014E"/>
    <w:rsid w:val="000F0404"/>
    <w:rsid w:val="000F0983"/>
    <w:rsid w:val="000F1615"/>
    <w:rsid w:val="000F1701"/>
    <w:rsid w:val="000F1B66"/>
    <w:rsid w:val="000F1B70"/>
    <w:rsid w:val="000F25F4"/>
    <w:rsid w:val="000F2E51"/>
    <w:rsid w:val="000F423F"/>
    <w:rsid w:val="000F5A09"/>
    <w:rsid w:val="000F611E"/>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76DD"/>
    <w:rsid w:val="00120CB5"/>
    <w:rsid w:val="0012219F"/>
    <w:rsid w:val="0012267C"/>
    <w:rsid w:val="0012458D"/>
    <w:rsid w:val="0012472B"/>
    <w:rsid w:val="00127593"/>
    <w:rsid w:val="00127BB5"/>
    <w:rsid w:val="00127E0A"/>
    <w:rsid w:val="00127E90"/>
    <w:rsid w:val="001303FB"/>
    <w:rsid w:val="0013172F"/>
    <w:rsid w:val="001324F3"/>
    <w:rsid w:val="00132DFF"/>
    <w:rsid w:val="0013312B"/>
    <w:rsid w:val="00133C8B"/>
    <w:rsid w:val="00135849"/>
    <w:rsid w:val="001378D8"/>
    <w:rsid w:val="00140BFA"/>
    <w:rsid w:val="00141A28"/>
    <w:rsid w:val="00141AE8"/>
    <w:rsid w:val="0014299B"/>
    <w:rsid w:val="00142F2B"/>
    <w:rsid w:val="001430A7"/>
    <w:rsid w:val="0014376D"/>
    <w:rsid w:val="00145216"/>
    <w:rsid w:val="00145A1F"/>
    <w:rsid w:val="00147B6A"/>
    <w:rsid w:val="001500EF"/>
    <w:rsid w:val="00150BBE"/>
    <w:rsid w:val="0015140B"/>
    <w:rsid w:val="00152195"/>
    <w:rsid w:val="00153DD6"/>
    <w:rsid w:val="00154968"/>
    <w:rsid w:val="00155761"/>
    <w:rsid w:val="00156DB6"/>
    <w:rsid w:val="0015753D"/>
    <w:rsid w:val="001578EA"/>
    <w:rsid w:val="00157A7A"/>
    <w:rsid w:val="00160378"/>
    <w:rsid w:val="00162168"/>
    <w:rsid w:val="00163A58"/>
    <w:rsid w:val="00164275"/>
    <w:rsid w:val="00164901"/>
    <w:rsid w:val="00164A65"/>
    <w:rsid w:val="00165C70"/>
    <w:rsid w:val="00170D17"/>
    <w:rsid w:val="001720FA"/>
    <w:rsid w:val="00180F67"/>
    <w:rsid w:val="0018125C"/>
    <w:rsid w:val="00182834"/>
    <w:rsid w:val="00185D26"/>
    <w:rsid w:val="00187008"/>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D4A"/>
    <w:rsid w:val="001A7272"/>
    <w:rsid w:val="001B1C84"/>
    <w:rsid w:val="001B2084"/>
    <w:rsid w:val="001B4B39"/>
    <w:rsid w:val="001B4CC0"/>
    <w:rsid w:val="001B7A8E"/>
    <w:rsid w:val="001B7EA3"/>
    <w:rsid w:val="001B7F16"/>
    <w:rsid w:val="001C1195"/>
    <w:rsid w:val="001C2B5D"/>
    <w:rsid w:val="001C3A15"/>
    <w:rsid w:val="001C3AAB"/>
    <w:rsid w:val="001C4606"/>
    <w:rsid w:val="001C486F"/>
    <w:rsid w:val="001C5B6E"/>
    <w:rsid w:val="001C61CD"/>
    <w:rsid w:val="001C62B4"/>
    <w:rsid w:val="001C698F"/>
    <w:rsid w:val="001C7934"/>
    <w:rsid w:val="001D0EC7"/>
    <w:rsid w:val="001D1492"/>
    <w:rsid w:val="001D1F46"/>
    <w:rsid w:val="001D22BF"/>
    <w:rsid w:val="001D3744"/>
    <w:rsid w:val="001E03A2"/>
    <w:rsid w:val="001E5141"/>
    <w:rsid w:val="001E53DE"/>
    <w:rsid w:val="001E5D02"/>
    <w:rsid w:val="001E7814"/>
    <w:rsid w:val="001E7C6D"/>
    <w:rsid w:val="001F233B"/>
    <w:rsid w:val="001F558A"/>
    <w:rsid w:val="001F68D3"/>
    <w:rsid w:val="001F6935"/>
    <w:rsid w:val="0020351B"/>
    <w:rsid w:val="00203F8D"/>
    <w:rsid w:val="00205564"/>
    <w:rsid w:val="002059D5"/>
    <w:rsid w:val="00205FFD"/>
    <w:rsid w:val="002063BD"/>
    <w:rsid w:val="0020789F"/>
    <w:rsid w:val="0021025E"/>
    <w:rsid w:val="00210A3A"/>
    <w:rsid w:val="00211A7E"/>
    <w:rsid w:val="00213D24"/>
    <w:rsid w:val="00213FCD"/>
    <w:rsid w:val="00214402"/>
    <w:rsid w:val="0021471F"/>
    <w:rsid w:val="0021562E"/>
    <w:rsid w:val="0022182E"/>
    <w:rsid w:val="00222026"/>
    <w:rsid w:val="0022206A"/>
    <w:rsid w:val="00222C34"/>
    <w:rsid w:val="00223C4D"/>
    <w:rsid w:val="00223EE8"/>
    <w:rsid w:val="00224983"/>
    <w:rsid w:val="0022506B"/>
    <w:rsid w:val="002252CC"/>
    <w:rsid w:val="00227820"/>
    <w:rsid w:val="00227947"/>
    <w:rsid w:val="00230505"/>
    <w:rsid w:val="00230951"/>
    <w:rsid w:val="00231884"/>
    <w:rsid w:val="00231AC0"/>
    <w:rsid w:val="00231B9E"/>
    <w:rsid w:val="002333F3"/>
    <w:rsid w:val="00233B4F"/>
    <w:rsid w:val="00233FE4"/>
    <w:rsid w:val="002415D8"/>
    <w:rsid w:val="002428FB"/>
    <w:rsid w:val="002432CB"/>
    <w:rsid w:val="002437FA"/>
    <w:rsid w:val="00245A98"/>
    <w:rsid w:val="00246BA1"/>
    <w:rsid w:val="0025013A"/>
    <w:rsid w:val="0025156F"/>
    <w:rsid w:val="00252011"/>
    <w:rsid w:val="00252738"/>
    <w:rsid w:val="002527B4"/>
    <w:rsid w:val="002553E2"/>
    <w:rsid w:val="00256170"/>
    <w:rsid w:val="00257266"/>
    <w:rsid w:val="0026057D"/>
    <w:rsid w:val="00261866"/>
    <w:rsid w:val="0026209A"/>
    <w:rsid w:val="002630C9"/>
    <w:rsid w:val="002630F6"/>
    <w:rsid w:val="00264DE4"/>
    <w:rsid w:val="0026547F"/>
    <w:rsid w:val="0026774D"/>
    <w:rsid w:val="002707CB"/>
    <w:rsid w:val="002726B4"/>
    <w:rsid w:val="00274789"/>
    <w:rsid w:val="00274ADD"/>
    <w:rsid w:val="00274CDB"/>
    <w:rsid w:val="00275420"/>
    <w:rsid w:val="0027577F"/>
    <w:rsid w:val="00275B8C"/>
    <w:rsid w:val="00275EE4"/>
    <w:rsid w:val="0027606F"/>
    <w:rsid w:val="0027609C"/>
    <w:rsid w:val="00276F63"/>
    <w:rsid w:val="00277C56"/>
    <w:rsid w:val="002801CF"/>
    <w:rsid w:val="002832FC"/>
    <w:rsid w:val="002833D4"/>
    <w:rsid w:val="00284304"/>
    <w:rsid w:val="00284E39"/>
    <w:rsid w:val="00284FC9"/>
    <w:rsid w:val="0028696C"/>
    <w:rsid w:val="00291902"/>
    <w:rsid w:val="00292EAF"/>
    <w:rsid w:val="00293566"/>
    <w:rsid w:val="00293CA5"/>
    <w:rsid w:val="002942B2"/>
    <w:rsid w:val="00295C7F"/>
    <w:rsid w:val="002960D4"/>
    <w:rsid w:val="00296437"/>
    <w:rsid w:val="002A0104"/>
    <w:rsid w:val="002A0E6A"/>
    <w:rsid w:val="002A3C4F"/>
    <w:rsid w:val="002A3FE2"/>
    <w:rsid w:val="002A4677"/>
    <w:rsid w:val="002A4B9A"/>
    <w:rsid w:val="002A4CDE"/>
    <w:rsid w:val="002A6217"/>
    <w:rsid w:val="002A6949"/>
    <w:rsid w:val="002A6FEB"/>
    <w:rsid w:val="002A7A82"/>
    <w:rsid w:val="002A7D19"/>
    <w:rsid w:val="002B1606"/>
    <w:rsid w:val="002B175C"/>
    <w:rsid w:val="002B24D6"/>
    <w:rsid w:val="002B2940"/>
    <w:rsid w:val="002B2F3A"/>
    <w:rsid w:val="002B375D"/>
    <w:rsid w:val="002B3C92"/>
    <w:rsid w:val="002B6A00"/>
    <w:rsid w:val="002B6CE3"/>
    <w:rsid w:val="002C032C"/>
    <w:rsid w:val="002C1865"/>
    <w:rsid w:val="002C1BAB"/>
    <w:rsid w:val="002C2130"/>
    <w:rsid w:val="002C2BC4"/>
    <w:rsid w:val="002C35E8"/>
    <w:rsid w:val="002C3DCE"/>
    <w:rsid w:val="002C460F"/>
    <w:rsid w:val="002C76C7"/>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3862"/>
    <w:rsid w:val="002E56CE"/>
    <w:rsid w:val="002E61CC"/>
    <w:rsid w:val="002E61DD"/>
    <w:rsid w:val="002E677B"/>
    <w:rsid w:val="002E7F51"/>
    <w:rsid w:val="002F0D12"/>
    <w:rsid w:val="002F25AE"/>
    <w:rsid w:val="002F337C"/>
    <w:rsid w:val="002F3B84"/>
    <w:rsid w:val="002F50AE"/>
    <w:rsid w:val="002F5300"/>
    <w:rsid w:val="002F66D6"/>
    <w:rsid w:val="002F6DAB"/>
    <w:rsid w:val="002F7F24"/>
    <w:rsid w:val="00301E50"/>
    <w:rsid w:val="0030260B"/>
    <w:rsid w:val="0030465A"/>
    <w:rsid w:val="00305811"/>
    <w:rsid w:val="00305BD5"/>
    <w:rsid w:val="00305C2B"/>
    <w:rsid w:val="003100F6"/>
    <w:rsid w:val="00310993"/>
    <w:rsid w:val="003129CC"/>
    <w:rsid w:val="00312BDA"/>
    <w:rsid w:val="00312D1E"/>
    <w:rsid w:val="00314F48"/>
    <w:rsid w:val="00315024"/>
    <w:rsid w:val="0031621B"/>
    <w:rsid w:val="003170ED"/>
    <w:rsid w:val="00322CE9"/>
    <w:rsid w:val="00323713"/>
    <w:rsid w:val="003246C7"/>
    <w:rsid w:val="00324E09"/>
    <w:rsid w:val="003257D1"/>
    <w:rsid w:val="00326C06"/>
    <w:rsid w:val="00326F77"/>
    <w:rsid w:val="003271F8"/>
    <w:rsid w:val="00330A84"/>
    <w:rsid w:val="003311BA"/>
    <w:rsid w:val="00331F97"/>
    <w:rsid w:val="00332A6F"/>
    <w:rsid w:val="003341A5"/>
    <w:rsid w:val="00334D89"/>
    <w:rsid w:val="003369C9"/>
    <w:rsid w:val="00336D74"/>
    <w:rsid w:val="00337A0F"/>
    <w:rsid w:val="003403BB"/>
    <w:rsid w:val="00344205"/>
    <w:rsid w:val="00345C35"/>
    <w:rsid w:val="00350AF4"/>
    <w:rsid w:val="00350BDB"/>
    <w:rsid w:val="00351D0F"/>
    <w:rsid w:val="0035317A"/>
    <w:rsid w:val="00355EAB"/>
    <w:rsid w:val="00357337"/>
    <w:rsid w:val="0035742D"/>
    <w:rsid w:val="00357EB5"/>
    <w:rsid w:val="003614BB"/>
    <w:rsid w:val="00363DCF"/>
    <w:rsid w:val="00363FDE"/>
    <w:rsid w:val="00365189"/>
    <w:rsid w:val="00365A29"/>
    <w:rsid w:val="00366BD5"/>
    <w:rsid w:val="00367072"/>
    <w:rsid w:val="00370BB9"/>
    <w:rsid w:val="00372E1E"/>
    <w:rsid w:val="00373311"/>
    <w:rsid w:val="00373C67"/>
    <w:rsid w:val="0037408E"/>
    <w:rsid w:val="0037419B"/>
    <w:rsid w:val="00377E47"/>
    <w:rsid w:val="00380172"/>
    <w:rsid w:val="003806EF"/>
    <w:rsid w:val="0038076D"/>
    <w:rsid w:val="00380D7D"/>
    <w:rsid w:val="00382283"/>
    <w:rsid w:val="00385158"/>
    <w:rsid w:val="0038573C"/>
    <w:rsid w:val="0038587C"/>
    <w:rsid w:val="0038591B"/>
    <w:rsid w:val="00385EE4"/>
    <w:rsid w:val="00386A6B"/>
    <w:rsid w:val="00387EAF"/>
    <w:rsid w:val="003912E6"/>
    <w:rsid w:val="00395705"/>
    <w:rsid w:val="00395E73"/>
    <w:rsid w:val="00396578"/>
    <w:rsid w:val="00396F32"/>
    <w:rsid w:val="00397C6D"/>
    <w:rsid w:val="00397D94"/>
    <w:rsid w:val="003A2610"/>
    <w:rsid w:val="003A38CC"/>
    <w:rsid w:val="003A39BB"/>
    <w:rsid w:val="003A4C2A"/>
    <w:rsid w:val="003A4E35"/>
    <w:rsid w:val="003A4E45"/>
    <w:rsid w:val="003A4E6D"/>
    <w:rsid w:val="003A5B40"/>
    <w:rsid w:val="003A6FAD"/>
    <w:rsid w:val="003A7C1F"/>
    <w:rsid w:val="003A7C4F"/>
    <w:rsid w:val="003B1649"/>
    <w:rsid w:val="003B54E1"/>
    <w:rsid w:val="003B686D"/>
    <w:rsid w:val="003B73CD"/>
    <w:rsid w:val="003B780D"/>
    <w:rsid w:val="003C0B1A"/>
    <w:rsid w:val="003C1882"/>
    <w:rsid w:val="003C1965"/>
    <w:rsid w:val="003C2AEB"/>
    <w:rsid w:val="003C349D"/>
    <w:rsid w:val="003C44DF"/>
    <w:rsid w:val="003C469D"/>
    <w:rsid w:val="003D12BC"/>
    <w:rsid w:val="003D1BA4"/>
    <w:rsid w:val="003D1DA1"/>
    <w:rsid w:val="003D25E9"/>
    <w:rsid w:val="003D379B"/>
    <w:rsid w:val="003D3BD3"/>
    <w:rsid w:val="003D4EE8"/>
    <w:rsid w:val="003D67CA"/>
    <w:rsid w:val="003E192D"/>
    <w:rsid w:val="003E312B"/>
    <w:rsid w:val="003E34D1"/>
    <w:rsid w:val="003E405F"/>
    <w:rsid w:val="003E511E"/>
    <w:rsid w:val="003E5597"/>
    <w:rsid w:val="003E5599"/>
    <w:rsid w:val="003E6004"/>
    <w:rsid w:val="003E6606"/>
    <w:rsid w:val="003E6CC6"/>
    <w:rsid w:val="003E6F86"/>
    <w:rsid w:val="003F06D1"/>
    <w:rsid w:val="003F219D"/>
    <w:rsid w:val="003F42A6"/>
    <w:rsid w:val="003F5DC9"/>
    <w:rsid w:val="003F744D"/>
    <w:rsid w:val="004014D9"/>
    <w:rsid w:val="004019B4"/>
    <w:rsid w:val="00402303"/>
    <w:rsid w:val="004031DA"/>
    <w:rsid w:val="00403D64"/>
    <w:rsid w:val="00403E4E"/>
    <w:rsid w:val="0040474E"/>
    <w:rsid w:val="00406A1E"/>
    <w:rsid w:val="00406E9F"/>
    <w:rsid w:val="00407077"/>
    <w:rsid w:val="00411455"/>
    <w:rsid w:val="00412179"/>
    <w:rsid w:val="00413076"/>
    <w:rsid w:val="00414689"/>
    <w:rsid w:val="00414E0C"/>
    <w:rsid w:val="00415A23"/>
    <w:rsid w:val="004163FD"/>
    <w:rsid w:val="00416471"/>
    <w:rsid w:val="00417F82"/>
    <w:rsid w:val="00421BCA"/>
    <w:rsid w:val="00422083"/>
    <w:rsid w:val="0042228F"/>
    <w:rsid w:val="004234AC"/>
    <w:rsid w:val="004237C8"/>
    <w:rsid w:val="00423D3E"/>
    <w:rsid w:val="004263D4"/>
    <w:rsid w:val="00427A30"/>
    <w:rsid w:val="00432DB6"/>
    <w:rsid w:val="00432E90"/>
    <w:rsid w:val="00434335"/>
    <w:rsid w:val="00434F94"/>
    <w:rsid w:val="004358AA"/>
    <w:rsid w:val="004359B5"/>
    <w:rsid w:val="004365C7"/>
    <w:rsid w:val="00436612"/>
    <w:rsid w:val="004410A8"/>
    <w:rsid w:val="0044116E"/>
    <w:rsid w:val="0044174E"/>
    <w:rsid w:val="004423E3"/>
    <w:rsid w:val="004425C1"/>
    <w:rsid w:val="0044305B"/>
    <w:rsid w:val="00443387"/>
    <w:rsid w:val="00443F92"/>
    <w:rsid w:val="004441C2"/>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760F"/>
    <w:rsid w:val="00467865"/>
    <w:rsid w:val="00467E35"/>
    <w:rsid w:val="00470206"/>
    <w:rsid w:val="004702AC"/>
    <w:rsid w:val="00470780"/>
    <w:rsid w:val="00471CF9"/>
    <w:rsid w:val="00474669"/>
    <w:rsid w:val="004761AC"/>
    <w:rsid w:val="00477166"/>
    <w:rsid w:val="004804B2"/>
    <w:rsid w:val="00481B97"/>
    <w:rsid w:val="0048318D"/>
    <w:rsid w:val="0048383D"/>
    <w:rsid w:val="00483CCD"/>
    <w:rsid w:val="00484733"/>
    <w:rsid w:val="00484749"/>
    <w:rsid w:val="0048695F"/>
    <w:rsid w:val="00490701"/>
    <w:rsid w:val="00490F0B"/>
    <w:rsid w:val="00492D86"/>
    <w:rsid w:val="00497EFC"/>
    <w:rsid w:val="004A1E2E"/>
    <w:rsid w:val="004A4292"/>
    <w:rsid w:val="004A42CC"/>
    <w:rsid w:val="004A52B7"/>
    <w:rsid w:val="004A62D8"/>
    <w:rsid w:val="004A699A"/>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5176"/>
    <w:rsid w:val="004C648F"/>
    <w:rsid w:val="004C671F"/>
    <w:rsid w:val="004D1168"/>
    <w:rsid w:val="004D2B63"/>
    <w:rsid w:val="004D3DAC"/>
    <w:rsid w:val="004D44D2"/>
    <w:rsid w:val="004D46FB"/>
    <w:rsid w:val="004D5B35"/>
    <w:rsid w:val="004D77E0"/>
    <w:rsid w:val="004D7A9A"/>
    <w:rsid w:val="004E1398"/>
    <w:rsid w:val="004E350D"/>
    <w:rsid w:val="004E3B63"/>
    <w:rsid w:val="004E3D78"/>
    <w:rsid w:val="004E46E7"/>
    <w:rsid w:val="004E47D8"/>
    <w:rsid w:val="004E484D"/>
    <w:rsid w:val="004F0D3A"/>
    <w:rsid w:val="004F11FA"/>
    <w:rsid w:val="004F35C4"/>
    <w:rsid w:val="004F3881"/>
    <w:rsid w:val="004F4BF0"/>
    <w:rsid w:val="004F7E2D"/>
    <w:rsid w:val="0050112B"/>
    <w:rsid w:val="00501D88"/>
    <w:rsid w:val="00501E20"/>
    <w:rsid w:val="005023D5"/>
    <w:rsid w:val="00502E5D"/>
    <w:rsid w:val="00503842"/>
    <w:rsid w:val="0050596A"/>
    <w:rsid w:val="00506B31"/>
    <w:rsid w:val="0050729C"/>
    <w:rsid w:val="005072DB"/>
    <w:rsid w:val="00507FE6"/>
    <w:rsid w:val="00510160"/>
    <w:rsid w:val="005116FD"/>
    <w:rsid w:val="00511977"/>
    <w:rsid w:val="00514168"/>
    <w:rsid w:val="005145D2"/>
    <w:rsid w:val="005147D9"/>
    <w:rsid w:val="005165BE"/>
    <w:rsid w:val="005167D8"/>
    <w:rsid w:val="005167DC"/>
    <w:rsid w:val="0051749D"/>
    <w:rsid w:val="0052067A"/>
    <w:rsid w:val="0052079D"/>
    <w:rsid w:val="00522929"/>
    <w:rsid w:val="0052308A"/>
    <w:rsid w:val="00523A13"/>
    <w:rsid w:val="005244AC"/>
    <w:rsid w:val="00525F93"/>
    <w:rsid w:val="00526765"/>
    <w:rsid w:val="00527579"/>
    <w:rsid w:val="00527CF9"/>
    <w:rsid w:val="005354A0"/>
    <w:rsid w:val="0053618C"/>
    <w:rsid w:val="00537EA7"/>
    <w:rsid w:val="00540A60"/>
    <w:rsid w:val="00540AB6"/>
    <w:rsid w:val="00540B44"/>
    <w:rsid w:val="00540C58"/>
    <w:rsid w:val="00541685"/>
    <w:rsid w:val="00542A53"/>
    <w:rsid w:val="00542A70"/>
    <w:rsid w:val="005435BC"/>
    <w:rsid w:val="005437A1"/>
    <w:rsid w:val="005444FC"/>
    <w:rsid w:val="00544508"/>
    <w:rsid w:val="00544931"/>
    <w:rsid w:val="0054542A"/>
    <w:rsid w:val="00545D73"/>
    <w:rsid w:val="00545E39"/>
    <w:rsid w:val="005478A6"/>
    <w:rsid w:val="00551236"/>
    <w:rsid w:val="00551CAE"/>
    <w:rsid w:val="00553136"/>
    <w:rsid w:val="005537C0"/>
    <w:rsid w:val="0055490E"/>
    <w:rsid w:val="00555B96"/>
    <w:rsid w:val="00557CFB"/>
    <w:rsid w:val="005600E4"/>
    <w:rsid w:val="00560D35"/>
    <w:rsid w:val="00560E30"/>
    <w:rsid w:val="00560EA6"/>
    <w:rsid w:val="0056131F"/>
    <w:rsid w:val="00563117"/>
    <w:rsid w:val="0056440E"/>
    <w:rsid w:val="00564C78"/>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A69"/>
    <w:rsid w:val="00587B14"/>
    <w:rsid w:val="005919EE"/>
    <w:rsid w:val="00591AB5"/>
    <w:rsid w:val="00591E75"/>
    <w:rsid w:val="0059374A"/>
    <w:rsid w:val="00593B73"/>
    <w:rsid w:val="005951BF"/>
    <w:rsid w:val="005956FA"/>
    <w:rsid w:val="005963D6"/>
    <w:rsid w:val="005A0053"/>
    <w:rsid w:val="005A1182"/>
    <w:rsid w:val="005A1776"/>
    <w:rsid w:val="005A1AAA"/>
    <w:rsid w:val="005A1BF2"/>
    <w:rsid w:val="005A3559"/>
    <w:rsid w:val="005A3B05"/>
    <w:rsid w:val="005A41FC"/>
    <w:rsid w:val="005A48FB"/>
    <w:rsid w:val="005A4D11"/>
    <w:rsid w:val="005A6D8D"/>
    <w:rsid w:val="005B02E6"/>
    <w:rsid w:val="005B03FA"/>
    <w:rsid w:val="005B0A13"/>
    <w:rsid w:val="005B123D"/>
    <w:rsid w:val="005B22F1"/>
    <w:rsid w:val="005B357C"/>
    <w:rsid w:val="005B42C4"/>
    <w:rsid w:val="005B6D1D"/>
    <w:rsid w:val="005B76D0"/>
    <w:rsid w:val="005B7C08"/>
    <w:rsid w:val="005C11FE"/>
    <w:rsid w:val="005C1BF8"/>
    <w:rsid w:val="005C4744"/>
    <w:rsid w:val="005C52BF"/>
    <w:rsid w:val="005C682C"/>
    <w:rsid w:val="005C6F5D"/>
    <w:rsid w:val="005C727D"/>
    <w:rsid w:val="005C755C"/>
    <w:rsid w:val="005C798F"/>
    <w:rsid w:val="005D0665"/>
    <w:rsid w:val="005D0C85"/>
    <w:rsid w:val="005D1D55"/>
    <w:rsid w:val="005D1F99"/>
    <w:rsid w:val="005D25E6"/>
    <w:rsid w:val="005D3003"/>
    <w:rsid w:val="005D3B05"/>
    <w:rsid w:val="005D46C7"/>
    <w:rsid w:val="005D4F57"/>
    <w:rsid w:val="005D5F73"/>
    <w:rsid w:val="005D6865"/>
    <w:rsid w:val="005D6A81"/>
    <w:rsid w:val="005D6D03"/>
    <w:rsid w:val="005E03AB"/>
    <w:rsid w:val="005E1ABC"/>
    <w:rsid w:val="005E254B"/>
    <w:rsid w:val="005E3505"/>
    <w:rsid w:val="005E3A6A"/>
    <w:rsid w:val="005E3C7F"/>
    <w:rsid w:val="005E45AB"/>
    <w:rsid w:val="005E51FA"/>
    <w:rsid w:val="005E525A"/>
    <w:rsid w:val="005E5994"/>
    <w:rsid w:val="005E5B91"/>
    <w:rsid w:val="005E6284"/>
    <w:rsid w:val="005E67AC"/>
    <w:rsid w:val="005E6DE7"/>
    <w:rsid w:val="005F0A26"/>
    <w:rsid w:val="005F2442"/>
    <w:rsid w:val="005F2827"/>
    <w:rsid w:val="005F2E68"/>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07C8E"/>
    <w:rsid w:val="00610EEC"/>
    <w:rsid w:val="00611FED"/>
    <w:rsid w:val="006122C7"/>
    <w:rsid w:val="006130B0"/>
    <w:rsid w:val="00614B50"/>
    <w:rsid w:val="006152EF"/>
    <w:rsid w:val="00615950"/>
    <w:rsid w:val="00617C3C"/>
    <w:rsid w:val="00620D7C"/>
    <w:rsid w:val="00620DB5"/>
    <w:rsid w:val="0062128E"/>
    <w:rsid w:val="006229CF"/>
    <w:rsid w:val="00623E89"/>
    <w:rsid w:val="00624205"/>
    <w:rsid w:val="00625263"/>
    <w:rsid w:val="0062698C"/>
    <w:rsid w:val="00627F7C"/>
    <w:rsid w:val="00627FEC"/>
    <w:rsid w:val="00630EC6"/>
    <w:rsid w:val="00632714"/>
    <w:rsid w:val="006333A1"/>
    <w:rsid w:val="00634E55"/>
    <w:rsid w:val="00634ECB"/>
    <w:rsid w:val="00636BA5"/>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246"/>
    <w:rsid w:val="006633E4"/>
    <w:rsid w:val="00665073"/>
    <w:rsid w:val="006656A6"/>
    <w:rsid w:val="0066600A"/>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80017"/>
    <w:rsid w:val="0068044E"/>
    <w:rsid w:val="00680C20"/>
    <w:rsid w:val="00680E2A"/>
    <w:rsid w:val="00682442"/>
    <w:rsid w:val="0068256A"/>
    <w:rsid w:val="00683CB6"/>
    <w:rsid w:val="00683DA3"/>
    <w:rsid w:val="00684193"/>
    <w:rsid w:val="0068492A"/>
    <w:rsid w:val="00685116"/>
    <w:rsid w:val="00692258"/>
    <w:rsid w:val="006923EF"/>
    <w:rsid w:val="00694051"/>
    <w:rsid w:val="006943C4"/>
    <w:rsid w:val="006946FC"/>
    <w:rsid w:val="00694D5E"/>
    <w:rsid w:val="00696311"/>
    <w:rsid w:val="00697248"/>
    <w:rsid w:val="00697389"/>
    <w:rsid w:val="0069795B"/>
    <w:rsid w:val="006A247C"/>
    <w:rsid w:val="006A2CAC"/>
    <w:rsid w:val="006A384E"/>
    <w:rsid w:val="006A62FC"/>
    <w:rsid w:val="006A6EFC"/>
    <w:rsid w:val="006A7E81"/>
    <w:rsid w:val="006B0BDE"/>
    <w:rsid w:val="006B0CF3"/>
    <w:rsid w:val="006B1617"/>
    <w:rsid w:val="006B236F"/>
    <w:rsid w:val="006B3126"/>
    <w:rsid w:val="006B3C09"/>
    <w:rsid w:val="006B4EC8"/>
    <w:rsid w:val="006B61D5"/>
    <w:rsid w:val="006B6BFE"/>
    <w:rsid w:val="006C0001"/>
    <w:rsid w:val="006C2594"/>
    <w:rsid w:val="006C313A"/>
    <w:rsid w:val="006C31FC"/>
    <w:rsid w:val="006C6309"/>
    <w:rsid w:val="006C661F"/>
    <w:rsid w:val="006C7FB7"/>
    <w:rsid w:val="006D172B"/>
    <w:rsid w:val="006D21F7"/>
    <w:rsid w:val="006D3405"/>
    <w:rsid w:val="006D50CF"/>
    <w:rsid w:val="006D5A9A"/>
    <w:rsid w:val="006D5BCB"/>
    <w:rsid w:val="006E0F73"/>
    <w:rsid w:val="006E1043"/>
    <w:rsid w:val="006E14FC"/>
    <w:rsid w:val="006E3D07"/>
    <w:rsid w:val="006E4A38"/>
    <w:rsid w:val="006E4A3B"/>
    <w:rsid w:val="006E5F6F"/>
    <w:rsid w:val="006E608E"/>
    <w:rsid w:val="006E7599"/>
    <w:rsid w:val="006E7C2D"/>
    <w:rsid w:val="006F04DA"/>
    <w:rsid w:val="006F133F"/>
    <w:rsid w:val="006F28EF"/>
    <w:rsid w:val="006F3357"/>
    <w:rsid w:val="006F4DE1"/>
    <w:rsid w:val="006F4E4B"/>
    <w:rsid w:val="006F54D5"/>
    <w:rsid w:val="006F720E"/>
    <w:rsid w:val="00703E3D"/>
    <w:rsid w:val="007048AF"/>
    <w:rsid w:val="00704AAE"/>
    <w:rsid w:val="00704C22"/>
    <w:rsid w:val="00704CCE"/>
    <w:rsid w:val="0071080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12B9"/>
    <w:rsid w:val="00740D67"/>
    <w:rsid w:val="007419B9"/>
    <w:rsid w:val="00742917"/>
    <w:rsid w:val="00742B54"/>
    <w:rsid w:val="00742EBD"/>
    <w:rsid w:val="00743DA6"/>
    <w:rsid w:val="00744D26"/>
    <w:rsid w:val="0074521A"/>
    <w:rsid w:val="00750AC6"/>
    <w:rsid w:val="0075156A"/>
    <w:rsid w:val="00752526"/>
    <w:rsid w:val="0075339F"/>
    <w:rsid w:val="00753F9E"/>
    <w:rsid w:val="007543C9"/>
    <w:rsid w:val="00754DEA"/>
    <w:rsid w:val="007552F1"/>
    <w:rsid w:val="007554D3"/>
    <w:rsid w:val="00755D26"/>
    <w:rsid w:val="00756557"/>
    <w:rsid w:val="00757582"/>
    <w:rsid w:val="0075762C"/>
    <w:rsid w:val="00761823"/>
    <w:rsid w:val="00763EE7"/>
    <w:rsid w:val="00764AAB"/>
    <w:rsid w:val="00767086"/>
    <w:rsid w:val="0076749A"/>
    <w:rsid w:val="00770DBC"/>
    <w:rsid w:val="00772202"/>
    <w:rsid w:val="00772CC7"/>
    <w:rsid w:val="00775F83"/>
    <w:rsid w:val="00776FD4"/>
    <w:rsid w:val="00777DC8"/>
    <w:rsid w:val="00780B9E"/>
    <w:rsid w:val="00781B3F"/>
    <w:rsid w:val="0078251A"/>
    <w:rsid w:val="00783C75"/>
    <w:rsid w:val="007843DD"/>
    <w:rsid w:val="0078541E"/>
    <w:rsid w:val="007876C9"/>
    <w:rsid w:val="00787C0D"/>
    <w:rsid w:val="00791441"/>
    <w:rsid w:val="00791A37"/>
    <w:rsid w:val="00792737"/>
    <w:rsid w:val="00793F86"/>
    <w:rsid w:val="00794BD3"/>
    <w:rsid w:val="00794F6D"/>
    <w:rsid w:val="0079556E"/>
    <w:rsid w:val="00795862"/>
    <w:rsid w:val="00795D3E"/>
    <w:rsid w:val="00796D8F"/>
    <w:rsid w:val="007A01CE"/>
    <w:rsid w:val="007A0A74"/>
    <w:rsid w:val="007A145B"/>
    <w:rsid w:val="007A14F2"/>
    <w:rsid w:val="007A18A1"/>
    <w:rsid w:val="007A1A3B"/>
    <w:rsid w:val="007A2511"/>
    <w:rsid w:val="007A317F"/>
    <w:rsid w:val="007A3A00"/>
    <w:rsid w:val="007A563C"/>
    <w:rsid w:val="007A5B06"/>
    <w:rsid w:val="007A62A0"/>
    <w:rsid w:val="007A6B81"/>
    <w:rsid w:val="007A792B"/>
    <w:rsid w:val="007B23AA"/>
    <w:rsid w:val="007B2B58"/>
    <w:rsid w:val="007B2C06"/>
    <w:rsid w:val="007B5BB5"/>
    <w:rsid w:val="007B66DA"/>
    <w:rsid w:val="007B71BE"/>
    <w:rsid w:val="007C0C6B"/>
    <w:rsid w:val="007C0E0D"/>
    <w:rsid w:val="007C1499"/>
    <w:rsid w:val="007C1907"/>
    <w:rsid w:val="007C4733"/>
    <w:rsid w:val="007C49F2"/>
    <w:rsid w:val="007C50D0"/>
    <w:rsid w:val="007C56BD"/>
    <w:rsid w:val="007C5904"/>
    <w:rsid w:val="007D05E3"/>
    <w:rsid w:val="007D120B"/>
    <w:rsid w:val="007D13E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7B28"/>
    <w:rsid w:val="007F7EF8"/>
    <w:rsid w:val="00802ABD"/>
    <w:rsid w:val="008042AE"/>
    <w:rsid w:val="008054BF"/>
    <w:rsid w:val="008072C6"/>
    <w:rsid w:val="00811600"/>
    <w:rsid w:val="00813CBA"/>
    <w:rsid w:val="008156F1"/>
    <w:rsid w:val="00815B7F"/>
    <w:rsid w:val="00816AC6"/>
    <w:rsid w:val="00817296"/>
    <w:rsid w:val="00817C1E"/>
    <w:rsid w:val="008205F7"/>
    <w:rsid w:val="00820A7F"/>
    <w:rsid w:val="00821744"/>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2B3"/>
    <w:rsid w:val="0083774B"/>
    <w:rsid w:val="008409E2"/>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27CA"/>
    <w:rsid w:val="00862C3E"/>
    <w:rsid w:val="008653B2"/>
    <w:rsid w:val="00866887"/>
    <w:rsid w:val="00866E8B"/>
    <w:rsid w:val="008701BF"/>
    <w:rsid w:val="00875067"/>
    <w:rsid w:val="00875691"/>
    <w:rsid w:val="008768CE"/>
    <w:rsid w:val="00880940"/>
    <w:rsid w:val="00881617"/>
    <w:rsid w:val="00881931"/>
    <w:rsid w:val="00881A56"/>
    <w:rsid w:val="008820C0"/>
    <w:rsid w:val="008822CE"/>
    <w:rsid w:val="0088254A"/>
    <w:rsid w:val="008838E3"/>
    <w:rsid w:val="00884EDD"/>
    <w:rsid w:val="0089318A"/>
    <w:rsid w:val="008932E8"/>
    <w:rsid w:val="0089377D"/>
    <w:rsid w:val="0089588F"/>
    <w:rsid w:val="008964E0"/>
    <w:rsid w:val="008A0041"/>
    <w:rsid w:val="008A0335"/>
    <w:rsid w:val="008A3335"/>
    <w:rsid w:val="008A54B5"/>
    <w:rsid w:val="008A5F6C"/>
    <w:rsid w:val="008A6356"/>
    <w:rsid w:val="008A715E"/>
    <w:rsid w:val="008A7423"/>
    <w:rsid w:val="008B0485"/>
    <w:rsid w:val="008B091B"/>
    <w:rsid w:val="008B0998"/>
    <w:rsid w:val="008B0B8E"/>
    <w:rsid w:val="008B276E"/>
    <w:rsid w:val="008B35FE"/>
    <w:rsid w:val="008B3611"/>
    <w:rsid w:val="008B3BE7"/>
    <w:rsid w:val="008B5A62"/>
    <w:rsid w:val="008B6814"/>
    <w:rsid w:val="008B6CFE"/>
    <w:rsid w:val="008B6D97"/>
    <w:rsid w:val="008B7020"/>
    <w:rsid w:val="008C0FAB"/>
    <w:rsid w:val="008C277D"/>
    <w:rsid w:val="008C2CDE"/>
    <w:rsid w:val="008C3001"/>
    <w:rsid w:val="008C3395"/>
    <w:rsid w:val="008C4074"/>
    <w:rsid w:val="008C5322"/>
    <w:rsid w:val="008C5CAE"/>
    <w:rsid w:val="008C5CFE"/>
    <w:rsid w:val="008C6137"/>
    <w:rsid w:val="008C6692"/>
    <w:rsid w:val="008C69E3"/>
    <w:rsid w:val="008C7AF7"/>
    <w:rsid w:val="008C7E1B"/>
    <w:rsid w:val="008D1419"/>
    <w:rsid w:val="008D6FEB"/>
    <w:rsid w:val="008D7723"/>
    <w:rsid w:val="008E1D50"/>
    <w:rsid w:val="008E4575"/>
    <w:rsid w:val="008E6665"/>
    <w:rsid w:val="008E7653"/>
    <w:rsid w:val="008E7934"/>
    <w:rsid w:val="008F0205"/>
    <w:rsid w:val="008F2904"/>
    <w:rsid w:val="008F3D09"/>
    <w:rsid w:val="008F3DDF"/>
    <w:rsid w:val="008F4D74"/>
    <w:rsid w:val="008F7504"/>
    <w:rsid w:val="008F7FA7"/>
    <w:rsid w:val="0090015E"/>
    <w:rsid w:val="00900431"/>
    <w:rsid w:val="00900A12"/>
    <w:rsid w:val="00900FC1"/>
    <w:rsid w:val="00901C54"/>
    <w:rsid w:val="009036A0"/>
    <w:rsid w:val="009049D2"/>
    <w:rsid w:val="00904A56"/>
    <w:rsid w:val="009050A3"/>
    <w:rsid w:val="009057B8"/>
    <w:rsid w:val="009059F5"/>
    <w:rsid w:val="00907F52"/>
    <w:rsid w:val="009112CA"/>
    <w:rsid w:val="0091471E"/>
    <w:rsid w:val="009151FC"/>
    <w:rsid w:val="00915609"/>
    <w:rsid w:val="00916AEA"/>
    <w:rsid w:val="00916D1C"/>
    <w:rsid w:val="00922AFD"/>
    <w:rsid w:val="00924881"/>
    <w:rsid w:val="0092561E"/>
    <w:rsid w:val="00925AB0"/>
    <w:rsid w:val="00926C61"/>
    <w:rsid w:val="0093021E"/>
    <w:rsid w:val="0093415E"/>
    <w:rsid w:val="009343B1"/>
    <w:rsid w:val="00934D04"/>
    <w:rsid w:val="00935428"/>
    <w:rsid w:val="00935F60"/>
    <w:rsid w:val="0093693C"/>
    <w:rsid w:val="0093697D"/>
    <w:rsid w:val="00941776"/>
    <w:rsid w:val="0094224D"/>
    <w:rsid w:val="00942FDC"/>
    <w:rsid w:val="00944823"/>
    <w:rsid w:val="00944ACB"/>
    <w:rsid w:val="009457A9"/>
    <w:rsid w:val="009469C3"/>
    <w:rsid w:val="00950489"/>
    <w:rsid w:val="00950915"/>
    <w:rsid w:val="00950CFC"/>
    <w:rsid w:val="00952102"/>
    <w:rsid w:val="00953390"/>
    <w:rsid w:val="00954041"/>
    <w:rsid w:val="009561B0"/>
    <w:rsid w:val="00956B44"/>
    <w:rsid w:val="009570E6"/>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13E3"/>
    <w:rsid w:val="00972A38"/>
    <w:rsid w:val="0097345B"/>
    <w:rsid w:val="009735A4"/>
    <w:rsid w:val="00974A3D"/>
    <w:rsid w:val="00974B21"/>
    <w:rsid w:val="00974B26"/>
    <w:rsid w:val="00975551"/>
    <w:rsid w:val="009763BA"/>
    <w:rsid w:val="009767D5"/>
    <w:rsid w:val="00976AA6"/>
    <w:rsid w:val="00980147"/>
    <w:rsid w:val="00980229"/>
    <w:rsid w:val="00981716"/>
    <w:rsid w:val="009822C7"/>
    <w:rsid w:val="00982524"/>
    <w:rsid w:val="009832CB"/>
    <w:rsid w:val="00983370"/>
    <w:rsid w:val="00986988"/>
    <w:rsid w:val="00986B80"/>
    <w:rsid w:val="0098774F"/>
    <w:rsid w:val="0098798F"/>
    <w:rsid w:val="00987ACE"/>
    <w:rsid w:val="009902F2"/>
    <w:rsid w:val="00990569"/>
    <w:rsid w:val="00990BBA"/>
    <w:rsid w:val="00991230"/>
    <w:rsid w:val="009914E2"/>
    <w:rsid w:val="00991C8B"/>
    <w:rsid w:val="00993386"/>
    <w:rsid w:val="0099358F"/>
    <w:rsid w:val="009944F6"/>
    <w:rsid w:val="009978C8"/>
    <w:rsid w:val="009A0C2D"/>
    <w:rsid w:val="009A0E0F"/>
    <w:rsid w:val="009A3654"/>
    <w:rsid w:val="009A4D08"/>
    <w:rsid w:val="009A4D36"/>
    <w:rsid w:val="009A5627"/>
    <w:rsid w:val="009A5931"/>
    <w:rsid w:val="009A66A0"/>
    <w:rsid w:val="009A75FB"/>
    <w:rsid w:val="009A7A71"/>
    <w:rsid w:val="009B01E4"/>
    <w:rsid w:val="009B041C"/>
    <w:rsid w:val="009B17E3"/>
    <w:rsid w:val="009B4351"/>
    <w:rsid w:val="009B5BA1"/>
    <w:rsid w:val="009B5DF3"/>
    <w:rsid w:val="009B5EA2"/>
    <w:rsid w:val="009B6442"/>
    <w:rsid w:val="009C09A8"/>
    <w:rsid w:val="009C0AEE"/>
    <w:rsid w:val="009C23CD"/>
    <w:rsid w:val="009C3E33"/>
    <w:rsid w:val="009C51E0"/>
    <w:rsid w:val="009C62D1"/>
    <w:rsid w:val="009C76D9"/>
    <w:rsid w:val="009D02BA"/>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CAB"/>
    <w:rsid w:val="009E4D98"/>
    <w:rsid w:val="009E5D4F"/>
    <w:rsid w:val="009E6413"/>
    <w:rsid w:val="009E7242"/>
    <w:rsid w:val="009E76F0"/>
    <w:rsid w:val="009F0126"/>
    <w:rsid w:val="009F0B76"/>
    <w:rsid w:val="009F1327"/>
    <w:rsid w:val="009F2044"/>
    <w:rsid w:val="009F21CE"/>
    <w:rsid w:val="009F278E"/>
    <w:rsid w:val="009F2A3F"/>
    <w:rsid w:val="009F2D7E"/>
    <w:rsid w:val="009F5C7C"/>
    <w:rsid w:val="00A0061B"/>
    <w:rsid w:val="00A01195"/>
    <w:rsid w:val="00A01ECA"/>
    <w:rsid w:val="00A02D85"/>
    <w:rsid w:val="00A04760"/>
    <w:rsid w:val="00A049D1"/>
    <w:rsid w:val="00A059D8"/>
    <w:rsid w:val="00A05BFA"/>
    <w:rsid w:val="00A05CE0"/>
    <w:rsid w:val="00A0719B"/>
    <w:rsid w:val="00A10905"/>
    <w:rsid w:val="00A10B25"/>
    <w:rsid w:val="00A11929"/>
    <w:rsid w:val="00A13074"/>
    <w:rsid w:val="00A13FD5"/>
    <w:rsid w:val="00A1577B"/>
    <w:rsid w:val="00A15950"/>
    <w:rsid w:val="00A15C59"/>
    <w:rsid w:val="00A16ADD"/>
    <w:rsid w:val="00A17B62"/>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434E"/>
    <w:rsid w:val="00A457E1"/>
    <w:rsid w:val="00A470E6"/>
    <w:rsid w:val="00A506C2"/>
    <w:rsid w:val="00A506CF"/>
    <w:rsid w:val="00A50AB2"/>
    <w:rsid w:val="00A50E8E"/>
    <w:rsid w:val="00A51291"/>
    <w:rsid w:val="00A52364"/>
    <w:rsid w:val="00A52785"/>
    <w:rsid w:val="00A531FC"/>
    <w:rsid w:val="00A53A2D"/>
    <w:rsid w:val="00A54BFF"/>
    <w:rsid w:val="00A55383"/>
    <w:rsid w:val="00A5592B"/>
    <w:rsid w:val="00A559F9"/>
    <w:rsid w:val="00A5646D"/>
    <w:rsid w:val="00A56AF0"/>
    <w:rsid w:val="00A56BBF"/>
    <w:rsid w:val="00A60180"/>
    <w:rsid w:val="00A606EC"/>
    <w:rsid w:val="00A60A8C"/>
    <w:rsid w:val="00A60CBE"/>
    <w:rsid w:val="00A6327C"/>
    <w:rsid w:val="00A63A13"/>
    <w:rsid w:val="00A67437"/>
    <w:rsid w:val="00A677F2"/>
    <w:rsid w:val="00A70027"/>
    <w:rsid w:val="00A70163"/>
    <w:rsid w:val="00A706F2"/>
    <w:rsid w:val="00A73453"/>
    <w:rsid w:val="00A73C9E"/>
    <w:rsid w:val="00A7499D"/>
    <w:rsid w:val="00A7556C"/>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23EF"/>
    <w:rsid w:val="00A92B99"/>
    <w:rsid w:val="00A93BC0"/>
    <w:rsid w:val="00A9531A"/>
    <w:rsid w:val="00A9720E"/>
    <w:rsid w:val="00A97269"/>
    <w:rsid w:val="00AA0178"/>
    <w:rsid w:val="00AA0C1A"/>
    <w:rsid w:val="00AA1059"/>
    <w:rsid w:val="00AA17A1"/>
    <w:rsid w:val="00AA7466"/>
    <w:rsid w:val="00AA79A1"/>
    <w:rsid w:val="00AA7B76"/>
    <w:rsid w:val="00AB13B4"/>
    <w:rsid w:val="00AB13BE"/>
    <w:rsid w:val="00AB16FB"/>
    <w:rsid w:val="00AB1C99"/>
    <w:rsid w:val="00AB3196"/>
    <w:rsid w:val="00AB452A"/>
    <w:rsid w:val="00AB4B61"/>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E0435"/>
    <w:rsid w:val="00AE1111"/>
    <w:rsid w:val="00AE11F5"/>
    <w:rsid w:val="00AE2ECB"/>
    <w:rsid w:val="00AE35CB"/>
    <w:rsid w:val="00AF0686"/>
    <w:rsid w:val="00AF287A"/>
    <w:rsid w:val="00AF335F"/>
    <w:rsid w:val="00AF3EBC"/>
    <w:rsid w:val="00AF5696"/>
    <w:rsid w:val="00AF5FCA"/>
    <w:rsid w:val="00AF7006"/>
    <w:rsid w:val="00AF70C1"/>
    <w:rsid w:val="00AF77B7"/>
    <w:rsid w:val="00B00477"/>
    <w:rsid w:val="00B06E58"/>
    <w:rsid w:val="00B12235"/>
    <w:rsid w:val="00B12B41"/>
    <w:rsid w:val="00B17E6D"/>
    <w:rsid w:val="00B218A4"/>
    <w:rsid w:val="00B2616C"/>
    <w:rsid w:val="00B27107"/>
    <w:rsid w:val="00B275B5"/>
    <w:rsid w:val="00B311C3"/>
    <w:rsid w:val="00B314F7"/>
    <w:rsid w:val="00B31500"/>
    <w:rsid w:val="00B323D3"/>
    <w:rsid w:val="00B328AF"/>
    <w:rsid w:val="00B33B2A"/>
    <w:rsid w:val="00B34E64"/>
    <w:rsid w:val="00B37AA5"/>
    <w:rsid w:val="00B37F64"/>
    <w:rsid w:val="00B40209"/>
    <w:rsid w:val="00B4046C"/>
    <w:rsid w:val="00B40F05"/>
    <w:rsid w:val="00B4125A"/>
    <w:rsid w:val="00B41AA0"/>
    <w:rsid w:val="00B44DEC"/>
    <w:rsid w:val="00B44EED"/>
    <w:rsid w:val="00B45AA2"/>
    <w:rsid w:val="00B46ADE"/>
    <w:rsid w:val="00B4744B"/>
    <w:rsid w:val="00B50881"/>
    <w:rsid w:val="00B518E6"/>
    <w:rsid w:val="00B52312"/>
    <w:rsid w:val="00B52F8E"/>
    <w:rsid w:val="00B543F0"/>
    <w:rsid w:val="00B54673"/>
    <w:rsid w:val="00B56715"/>
    <w:rsid w:val="00B56B4D"/>
    <w:rsid w:val="00B57B7E"/>
    <w:rsid w:val="00B603AB"/>
    <w:rsid w:val="00B616B8"/>
    <w:rsid w:val="00B61852"/>
    <w:rsid w:val="00B632DE"/>
    <w:rsid w:val="00B63CDD"/>
    <w:rsid w:val="00B640EE"/>
    <w:rsid w:val="00B64E82"/>
    <w:rsid w:val="00B6597C"/>
    <w:rsid w:val="00B678A2"/>
    <w:rsid w:val="00B703C7"/>
    <w:rsid w:val="00B70612"/>
    <w:rsid w:val="00B70EDB"/>
    <w:rsid w:val="00B71981"/>
    <w:rsid w:val="00B7338C"/>
    <w:rsid w:val="00B7341B"/>
    <w:rsid w:val="00B73F5F"/>
    <w:rsid w:val="00B7417B"/>
    <w:rsid w:val="00B74E8C"/>
    <w:rsid w:val="00B75483"/>
    <w:rsid w:val="00B75DC9"/>
    <w:rsid w:val="00B770D8"/>
    <w:rsid w:val="00B7766B"/>
    <w:rsid w:val="00B779D3"/>
    <w:rsid w:val="00B80394"/>
    <w:rsid w:val="00B80625"/>
    <w:rsid w:val="00B8195F"/>
    <w:rsid w:val="00B836CD"/>
    <w:rsid w:val="00B8778D"/>
    <w:rsid w:val="00B87A58"/>
    <w:rsid w:val="00B903AC"/>
    <w:rsid w:val="00B904D3"/>
    <w:rsid w:val="00B909D9"/>
    <w:rsid w:val="00B90D2B"/>
    <w:rsid w:val="00B9272B"/>
    <w:rsid w:val="00B9332B"/>
    <w:rsid w:val="00B9355F"/>
    <w:rsid w:val="00B9457A"/>
    <w:rsid w:val="00B95312"/>
    <w:rsid w:val="00B958A1"/>
    <w:rsid w:val="00B96B66"/>
    <w:rsid w:val="00B96FD5"/>
    <w:rsid w:val="00B97A34"/>
    <w:rsid w:val="00BA1CE8"/>
    <w:rsid w:val="00BA38FD"/>
    <w:rsid w:val="00BA4F51"/>
    <w:rsid w:val="00BA566D"/>
    <w:rsid w:val="00BA688F"/>
    <w:rsid w:val="00BA714B"/>
    <w:rsid w:val="00BA7B0C"/>
    <w:rsid w:val="00BB1873"/>
    <w:rsid w:val="00BB1991"/>
    <w:rsid w:val="00BB1BFC"/>
    <w:rsid w:val="00BB1E42"/>
    <w:rsid w:val="00BB2F90"/>
    <w:rsid w:val="00BB318D"/>
    <w:rsid w:val="00BB3809"/>
    <w:rsid w:val="00BB5DAB"/>
    <w:rsid w:val="00BB64D7"/>
    <w:rsid w:val="00BB6807"/>
    <w:rsid w:val="00BB7A1C"/>
    <w:rsid w:val="00BC03B0"/>
    <w:rsid w:val="00BC1010"/>
    <w:rsid w:val="00BC1B4D"/>
    <w:rsid w:val="00BC48A7"/>
    <w:rsid w:val="00BC61F7"/>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F4A"/>
    <w:rsid w:val="00BE073D"/>
    <w:rsid w:val="00BE0BE6"/>
    <w:rsid w:val="00BE1C8A"/>
    <w:rsid w:val="00BE21BF"/>
    <w:rsid w:val="00BE2B0D"/>
    <w:rsid w:val="00BE33F4"/>
    <w:rsid w:val="00BE3A6E"/>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7F7"/>
    <w:rsid w:val="00BF49EA"/>
    <w:rsid w:val="00BF5D0D"/>
    <w:rsid w:val="00BF68FD"/>
    <w:rsid w:val="00BF7BAE"/>
    <w:rsid w:val="00BF7ED2"/>
    <w:rsid w:val="00C00148"/>
    <w:rsid w:val="00C00A43"/>
    <w:rsid w:val="00C012D8"/>
    <w:rsid w:val="00C012F3"/>
    <w:rsid w:val="00C0140D"/>
    <w:rsid w:val="00C01BB6"/>
    <w:rsid w:val="00C01FAA"/>
    <w:rsid w:val="00C026A8"/>
    <w:rsid w:val="00C034C1"/>
    <w:rsid w:val="00C04684"/>
    <w:rsid w:val="00C06005"/>
    <w:rsid w:val="00C072E5"/>
    <w:rsid w:val="00C0760F"/>
    <w:rsid w:val="00C10D13"/>
    <w:rsid w:val="00C1262E"/>
    <w:rsid w:val="00C13423"/>
    <w:rsid w:val="00C145CC"/>
    <w:rsid w:val="00C1568E"/>
    <w:rsid w:val="00C1605F"/>
    <w:rsid w:val="00C16133"/>
    <w:rsid w:val="00C16796"/>
    <w:rsid w:val="00C20358"/>
    <w:rsid w:val="00C20D90"/>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980"/>
    <w:rsid w:val="00C37A5B"/>
    <w:rsid w:val="00C40891"/>
    <w:rsid w:val="00C43C08"/>
    <w:rsid w:val="00C519F2"/>
    <w:rsid w:val="00C51F4F"/>
    <w:rsid w:val="00C52CCF"/>
    <w:rsid w:val="00C52DB7"/>
    <w:rsid w:val="00C53701"/>
    <w:rsid w:val="00C55894"/>
    <w:rsid w:val="00C562D7"/>
    <w:rsid w:val="00C56AC7"/>
    <w:rsid w:val="00C56E72"/>
    <w:rsid w:val="00C62682"/>
    <w:rsid w:val="00C63903"/>
    <w:rsid w:val="00C63CF4"/>
    <w:rsid w:val="00C6514A"/>
    <w:rsid w:val="00C651BD"/>
    <w:rsid w:val="00C65FFB"/>
    <w:rsid w:val="00C6637B"/>
    <w:rsid w:val="00C6670D"/>
    <w:rsid w:val="00C67334"/>
    <w:rsid w:val="00C6759F"/>
    <w:rsid w:val="00C67F33"/>
    <w:rsid w:val="00C717BD"/>
    <w:rsid w:val="00C71AD8"/>
    <w:rsid w:val="00C72B0E"/>
    <w:rsid w:val="00C7334C"/>
    <w:rsid w:val="00C73AC9"/>
    <w:rsid w:val="00C74C66"/>
    <w:rsid w:val="00C754E9"/>
    <w:rsid w:val="00C75842"/>
    <w:rsid w:val="00C75C65"/>
    <w:rsid w:val="00C8205B"/>
    <w:rsid w:val="00C823D0"/>
    <w:rsid w:val="00C82670"/>
    <w:rsid w:val="00C82BBD"/>
    <w:rsid w:val="00C830BE"/>
    <w:rsid w:val="00C843CA"/>
    <w:rsid w:val="00C84653"/>
    <w:rsid w:val="00C85B29"/>
    <w:rsid w:val="00C86842"/>
    <w:rsid w:val="00C87BF5"/>
    <w:rsid w:val="00C90C78"/>
    <w:rsid w:val="00C91323"/>
    <w:rsid w:val="00C92653"/>
    <w:rsid w:val="00C92CAD"/>
    <w:rsid w:val="00C92F83"/>
    <w:rsid w:val="00C950F7"/>
    <w:rsid w:val="00C95865"/>
    <w:rsid w:val="00C96B3E"/>
    <w:rsid w:val="00C971A2"/>
    <w:rsid w:val="00CA0F7D"/>
    <w:rsid w:val="00CA1184"/>
    <w:rsid w:val="00CA1648"/>
    <w:rsid w:val="00CA232A"/>
    <w:rsid w:val="00CA296C"/>
    <w:rsid w:val="00CA3005"/>
    <w:rsid w:val="00CA3353"/>
    <w:rsid w:val="00CA682E"/>
    <w:rsid w:val="00CA7606"/>
    <w:rsid w:val="00CA7D16"/>
    <w:rsid w:val="00CB0546"/>
    <w:rsid w:val="00CB0968"/>
    <w:rsid w:val="00CB3B91"/>
    <w:rsid w:val="00CB4368"/>
    <w:rsid w:val="00CB5242"/>
    <w:rsid w:val="00CB5380"/>
    <w:rsid w:val="00CB6490"/>
    <w:rsid w:val="00CB68AE"/>
    <w:rsid w:val="00CC0F71"/>
    <w:rsid w:val="00CC2490"/>
    <w:rsid w:val="00CC3823"/>
    <w:rsid w:val="00CC42A6"/>
    <w:rsid w:val="00CC595A"/>
    <w:rsid w:val="00CD042A"/>
    <w:rsid w:val="00CD126B"/>
    <w:rsid w:val="00CD15F9"/>
    <w:rsid w:val="00CD1703"/>
    <w:rsid w:val="00CD1BBB"/>
    <w:rsid w:val="00CD1BF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7152"/>
    <w:rsid w:val="00CE7DB7"/>
    <w:rsid w:val="00CF12BE"/>
    <w:rsid w:val="00CF17AE"/>
    <w:rsid w:val="00CF2716"/>
    <w:rsid w:val="00CF2EE7"/>
    <w:rsid w:val="00CF2EFF"/>
    <w:rsid w:val="00CF465D"/>
    <w:rsid w:val="00CF6AE4"/>
    <w:rsid w:val="00CF6E9A"/>
    <w:rsid w:val="00CF7EC4"/>
    <w:rsid w:val="00D002E7"/>
    <w:rsid w:val="00D024D3"/>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A8E"/>
    <w:rsid w:val="00D17DD0"/>
    <w:rsid w:val="00D20427"/>
    <w:rsid w:val="00D206EA"/>
    <w:rsid w:val="00D21370"/>
    <w:rsid w:val="00D2147F"/>
    <w:rsid w:val="00D2333F"/>
    <w:rsid w:val="00D248E1"/>
    <w:rsid w:val="00D25B54"/>
    <w:rsid w:val="00D26C5F"/>
    <w:rsid w:val="00D30686"/>
    <w:rsid w:val="00D3212D"/>
    <w:rsid w:val="00D32291"/>
    <w:rsid w:val="00D32B13"/>
    <w:rsid w:val="00D32FBC"/>
    <w:rsid w:val="00D343BE"/>
    <w:rsid w:val="00D34890"/>
    <w:rsid w:val="00D35041"/>
    <w:rsid w:val="00D35664"/>
    <w:rsid w:val="00D36E8C"/>
    <w:rsid w:val="00D37308"/>
    <w:rsid w:val="00D40835"/>
    <w:rsid w:val="00D40CE7"/>
    <w:rsid w:val="00D4190C"/>
    <w:rsid w:val="00D419B9"/>
    <w:rsid w:val="00D422E6"/>
    <w:rsid w:val="00D429B8"/>
    <w:rsid w:val="00D437E3"/>
    <w:rsid w:val="00D45CFC"/>
    <w:rsid w:val="00D45EA5"/>
    <w:rsid w:val="00D46ECD"/>
    <w:rsid w:val="00D47409"/>
    <w:rsid w:val="00D51BF4"/>
    <w:rsid w:val="00D53909"/>
    <w:rsid w:val="00D53C90"/>
    <w:rsid w:val="00D55378"/>
    <w:rsid w:val="00D5557A"/>
    <w:rsid w:val="00D555C1"/>
    <w:rsid w:val="00D56FDB"/>
    <w:rsid w:val="00D6044C"/>
    <w:rsid w:val="00D61621"/>
    <w:rsid w:val="00D6215F"/>
    <w:rsid w:val="00D6236F"/>
    <w:rsid w:val="00D6249A"/>
    <w:rsid w:val="00D64BD8"/>
    <w:rsid w:val="00D6694F"/>
    <w:rsid w:val="00D66BF2"/>
    <w:rsid w:val="00D66C25"/>
    <w:rsid w:val="00D66D34"/>
    <w:rsid w:val="00D670DC"/>
    <w:rsid w:val="00D70DD7"/>
    <w:rsid w:val="00D70E3E"/>
    <w:rsid w:val="00D71413"/>
    <w:rsid w:val="00D71A01"/>
    <w:rsid w:val="00D71DE0"/>
    <w:rsid w:val="00D71F21"/>
    <w:rsid w:val="00D7276B"/>
    <w:rsid w:val="00D7335B"/>
    <w:rsid w:val="00D736F2"/>
    <w:rsid w:val="00D73846"/>
    <w:rsid w:val="00D74669"/>
    <w:rsid w:val="00D779A3"/>
    <w:rsid w:val="00D80C40"/>
    <w:rsid w:val="00D811DF"/>
    <w:rsid w:val="00D812C8"/>
    <w:rsid w:val="00D829BF"/>
    <w:rsid w:val="00D853EF"/>
    <w:rsid w:val="00D87C3B"/>
    <w:rsid w:val="00D90D32"/>
    <w:rsid w:val="00D90E0C"/>
    <w:rsid w:val="00D91706"/>
    <w:rsid w:val="00D92AD1"/>
    <w:rsid w:val="00D94D3E"/>
    <w:rsid w:val="00D967AF"/>
    <w:rsid w:val="00D96C72"/>
    <w:rsid w:val="00DA2BE2"/>
    <w:rsid w:val="00DA3531"/>
    <w:rsid w:val="00DA3759"/>
    <w:rsid w:val="00DA3CCA"/>
    <w:rsid w:val="00DA7702"/>
    <w:rsid w:val="00DB046C"/>
    <w:rsid w:val="00DB1873"/>
    <w:rsid w:val="00DB1EED"/>
    <w:rsid w:val="00DB37E9"/>
    <w:rsid w:val="00DB432E"/>
    <w:rsid w:val="00DB4410"/>
    <w:rsid w:val="00DB441E"/>
    <w:rsid w:val="00DB44C9"/>
    <w:rsid w:val="00DB4F0A"/>
    <w:rsid w:val="00DB4F85"/>
    <w:rsid w:val="00DB63DF"/>
    <w:rsid w:val="00DB6800"/>
    <w:rsid w:val="00DC05E2"/>
    <w:rsid w:val="00DC1971"/>
    <w:rsid w:val="00DC26FB"/>
    <w:rsid w:val="00DC4A00"/>
    <w:rsid w:val="00DC519F"/>
    <w:rsid w:val="00DC5A5C"/>
    <w:rsid w:val="00DD0A10"/>
    <w:rsid w:val="00DD0FB7"/>
    <w:rsid w:val="00DD50F7"/>
    <w:rsid w:val="00DD612D"/>
    <w:rsid w:val="00DD614D"/>
    <w:rsid w:val="00DD6A92"/>
    <w:rsid w:val="00DD6AB4"/>
    <w:rsid w:val="00DD6D6A"/>
    <w:rsid w:val="00DD6F45"/>
    <w:rsid w:val="00DD75FB"/>
    <w:rsid w:val="00DD7C9D"/>
    <w:rsid w:val="00DE0C23"/>
    <w:rsid w:val="00DE3163"/>
    <w:rsid w:val="00DE40FC"/>
    <w:rsid w:val="00DE537E"/>
    <w:rsid w:val="00DE5765"/>
    <w:rsid w:val="00DF125F"/>
    <w:rsid w:val="00DF1884"/>
    <w:rsid w:val="00DF1D6B"/>
    <w:rsid w:val="00DF1E03"/>
    <w:rsid w:val="00DF23A4"/>
    <w:rsid w:val="00DF2812"/>
    <w:rsid w:val="00DF42C5"/>
    <w:rsid w:val="00DF4960"/>
    <w:rsid w:val="00DF4B85"/>
    <w:rsid w:val="00DF5345"/>
    <w:rsid w:val="00DF5DD5"/>
    <w:rsid w:val="00DF6304"/>
    <w:rsid w:val="00DF6467"/>
    <w:rsid w:val="00DF6B1F"/>
    <w:rsid w:val="00DF7397"/>
    <w:rsid w:val="00DF7867"/>
    <w:rsid w:val="00E008FD"/>
    <w:rsid w:val="00E01D2A"/>
    <w:rsid w:val="00E02B84"/>
    <w:rsid w:val="00E04329"/>
    <w:rsid w:val="00E05DDA"/>
    <w:rsid w:val="00E071F0"/>
    <w:rsid w:val="00E11102"/>
    <w:rsid w:val="00E11FB3"/>
    <w:rsid w:val="00E148EC"/>
    <w:rsid w:val="00E14AC8"/>
    <w:rsid w:val="00E15993"/>
    <w:rsid w:val="00E2081C"/>
    <w:rsid w:val="00E21D35"/>
    <w:rsid w:val="00E2532C"/>
    <w:rsid w:val="00E30177"/>
    <w:rsid w:val="00E31644"/>
    <w:rsid w:val="00E335FA"/>
    <w:rsid w:val="00E35435"/>
    <w:rsid w:val="00E359A8"/>
    <w:rsid w:val="00E36754"/>
    <w:rsid w:val="00E37CEE"/>
    <w:rsid w:val="00E413BC"/>
    <w:rsid w:val="00E41486"/>
    <w:rsid w:val="00E430D6"/>
    <w:rsid w:val="00E4490C"/>
    <w:rsid w:val="00E4491C"/>
    <w:rsid w:val="00E459DB"/>
    <w:rsid w:val="00E463C9"/>
    <w:rsid w:val="00E464DE"/>
    <w:rsid w:val="00E50E17"/>
    <w:rsid w:val="00E51A7A"/>
    <w:rsid w:val="00E53D37"/>
    <w:rsid w:val="00E53DF7"/>
    <w:rsid w:val="00E55D0C"/>
    <w:rsid w:val="00E562E3"/>
    <w:rsid w:val="00E5776A"/>
    <w:rsid w:val="00E578D3"/>
    <w:rsid w:val="00E5799F"/>
    <w:rsid w:val="00E57F0B"/>
    <w:rsid w:val="00E60D8C"/>
    <w:rsid w:val="00E61DC2"/>
    <w:rsid w:val="00E634E9"/>
    <w:rsid w:val="00E641F4"/>
    <w:rsid w:val="00E64C79"/>
    <w:rsid w:val="00E65972"/>
    <w:rsid w:val="00E6776F"/>
    <w:rsid w:val="00E67ACE"/>
    <w:rsid w:val="00E67B3C"/>
    <w:rsid w:val="00E7065D"/>
    <w:rsid w:val="00E71338"/>
    <w:rsid w:val="00E72882"/>
    <w:rsid w:val="00E73CD0"/>
    <w:rsid w:val="00E74F53"/>
    <w:rsid w:val="00E75DD3"/>
    <w:rsid w:val="00E76A0E"/>
    <w:rsid w:val="00E80458"/>
    <w:rsid w:val="00E80C0E"/>
    <w:rsid w:val="00E82485"/>
    <w:rsid w:val="00E82E95"/>
    <w:rsid w:val="00E84A4B"/>
    <w:rsid w:val="00E8587A"/>
    <w:rsid w:val="00E86CDB"/>
    <w:rsid w:val="00E874F8"/>
    <w:rsid w:val="00E87A23"/>
    <w:rsid w:val="00E9043C"/>
    <w:rsid w:val="00E9091C"/>
    <w:rsid w:val="00E9200B"/>
    <w:rsid w:val="00E93540"/>
    <w:rsid w:val="00E93FB9"/>
    <w:rsid w:val="00E953BB"/>
    <w:rsid w:val="00EA0352"/>
    <w:rsid w:val="00EA1C9A"/>
    <w:rsid w:val="00EA3103"/>
    <w:rsid w:val="00EA4A86"/>
    <w:rsid w:val="00EA5DE5"/>
    <w:rsid w:val="00EA6FB1"/>
    <w:rsid w:val="00EA73D3"/>
    <w:rsid w:val="00EA75FC"/>
    <w:rsid w:val="00EA7609"/>
    <w:rsid w:val="00EA7611"/>
    <w:rsid w:val="00EA7FEC"/>
    <w:rsid w:val="00EB067C"/>
    <w:rsid w:val="00EB184B"/>
    <w:rsid w:val="00EB1A03"/>
    <w:rsid w:val="00EB1D45"/>
    <w:rsid w:val="00EB3A08"/>
    <w:rsid w:val="00EB4462"/>
    <w:rsid w:val="00EB475C"/>
    <w:rsid w:val="00EB4B6E"/>
    <w:rsid w:val="00EC1640"/>
    <w:rsid w:val="00EC1AF9"/>
    <w:rsid w:val="00EC2C8F"/>
    <w:rsid w:val="00EC2E86"/>
    <w:rsid w:val="00EC32D0"/>
    <w:rsid w:val="00EC6374"/>
    <w:rsid w:val="00EC7BDE"/>
    <w:rsid w:val="00EC7E2B"/>
    <w:rsid w:val="00ED112F"/>
    <w:rsid w:val="00ED122D"/>
    <w:rsid w:val="00ED25F7"/>
    <w:rsid w:val="00ED3B58"/>
    <w:rsid w:val="00ED3E12"/>
    <w:rsid w:val="00ED3E7B"/>
    <w:rsid w:val="00ED62D5"/>
    <w:rsid w:val="00ED7562"/>
    <w:rsid w:val="00ED7BF7"/>
    <w:rsid w:val="00EE0089"/>
    <w:rsid w:val="00EE08D1"/>
    <w:rsid w:val="00EE1671"/>
    <w:rsid w:val="00EE1865"/>
    <w:rsid w:val="00EE1FE3"/>
    <w:rsid w:val="00EE228F"/>
    <w:rsid w:val="00EE271A"/>
    <w:rsid w:val="00EE2EA7"/>
    <w:rsid w:val="00EE4911"/>
    <w:rsid w:val="00EE4E91"/>
    <w:rsid w:val="00EE5628"/>
    <w:rsid w:val="00EE59F4"/>
    <w:rsid w:val="00EE5DBB"/>
    <w:rsid w:val="00EE5DEB"/>
    <w:rsid w:val="00EE63BE"/>
    <w:rsid w:val="00EE6C4D"/>
    <w:rsid w:val="00EF1CF7"/>
    <w:rsid w:val="00EF22B9"/>
    <w:rsid w:val="00EF2358"/>
    <w:rsid w:val="00EF3E6A"/>
    <w:rsid w:val="00EF5A98"/>
    <w:rsid w:val="00F008CC"/>
    <w:rsid w:val="00F00B77"/>
    <w:rsid w:val="00F01147"/>
    <w:rsid w:val="00F018E1"/>
    <w:rsid w:val="00F01970"/>
    <w:rsid w:val="00F0308C"/>
    <w:rsid w:val="00F037FC"/>
    <w:rsid w:val="00F05939"/>
    <w:rsid w:val="00F07861"/>
    <w:rsid w:val="00F11BD0"/>
    <w:rsid w:val="00F13034"/>
    <w:rsid w:val="00F13960"/>
    <w:rsid w:val="00F16E37"/>
    <w:rsid w:val="00F17CEF"/>
    <w:rsid w:val="00F2003C"/>
    <w:rsid w:val="00F21AE6"/>
    <w:rsid w:val="00F21B22"/>
    <w:rsid w:val="00F23B9C"/>
    <w:rsid w:val="00F24B91"/>
    <w:rsid w:val="00F26185"/>
    <w:rsid w:val="00F26DBF"/>
    <w:rsid w:val="00F2743B"/>
    <w:rsid w:val="00F2758A"/>
    <w:rsid w:val="00F27F97"/>
    <w:rsid w:val="00F30370"/>
    <w:rsid w:val="00F30993"/>
    <w:rsid w:val="00F30A18"/>
    <w:rsid w:val="00F30BC7"/>
    <w:rsid w:val="00F3138E"/>
    <w:rsid w:val="00F338D5"/>
    <w:rsid w:val="00F33AFB"/>
    <w:rsid w:val="00F36C06"/>
    <w:rsid w:val="00F42946"/>
    <w:rsid w:val="00F436B1"/>
    <w:rsid w:val="00F44CD9"/>
    <w:rsid w:val="00F477C6"/>
    <w:rsid w:val="00F52CA0"/>
    <w:rsid w:val="00F54110"/>
    <w:rsid w:val="00F56002"/>
    <w:rsid w:val="00F56032"/>
    <w:rsid w:val="00F56089"/>
    <w:rsid w:val="00F568A0"/>
    <w:rsid w:val="00F56FF1"/>
    <w:rsid w:val="00F60CBA"/>
    <w:rsid w:val="00F6140C"/>
    <w:rsid w:val="00F6235B"/>
    <w:rsid w:val="00F63DA8"/>
    <w:rsid w:val="00F65284"/>
    <w:rsid w:val="00F653D4"/>
    <w:rsid w:val="00F65C71"/>
    <w:rsid w:val="00F66BCE"/>
    <w:rsid w:val="00F67220"/>
    <w:rsid w:val="00F67F22"/>
    <w:rsid w:val="00F70D17"/>
    <w:rsid w:val="00F70E98"/>
    <w:rsid w:val="00F71FC9"/>
    <w:rsid w:val="00F7247A"/>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1348"/>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9FF"/>
    <w:rsid w:val="00FA6ECB"/>
    <w:rsid w:val="00FA6F96"/>
    <w:rsid w:val="00FA6FDA"/>
    <w:rsid w:val="00FA71E8"/>
    <w:rsid w:val="00FB1092"/>
    <w:rsid w:val="00FB1492"/>
    <w:rsid w:val="00FB22E9"/>
    <w:rsid w:val="00FB2D7B"/>
    <w:rsid w:val="00FB4A0B"/>
    <w:rsid w:val="00FB600F"/>
    <w:rsid w:val="00FB6BF9"/>
    <w:rsid w:val="00FC0B92"/>
    <w:rsid w:val="00FC1717"/>
    <w:rsid w:val="00FC2066"/>
    <w:rsid w:val="00FC29B1"/>
    <w:rsid w:val="00FC35E6"/>
    <w:rsid w:val="00FC4108"/>
    <w:rsid w:val="00FC415D"/>
    <w:rsid w:val="00FC46C9"/>
    <w:rsid w:val="00FC5EDA"/>
    <w:rsid w:val="00FC5F4C"/>
    <w:rsid w:val="00FC67B4"/>
    <w:rsid w:val="00FC7DC7"/>
    <w:rsid w:val="00FD1CB4"/>
    <w:rsid w:val="00FD1FDA"/>
    <w:rsid w:val="00FD252A"/>
    <w:rsid w:val="00FD2F7F"/>
    <w:rsid w:val="00FD39B6"/>
    <w:rsid w:val="00FD42CA"/>
    <w:rsid w:val="00FD4F3C"/>
    <w:rsid w:val="00FD5E18"/>
    <w:rsid w:val="00FD7305"/>
    <w:rsid w:val="00FE1B04"/>
    <w:rsid w:val="00FE26AD"/>
    <w:rsid w:val="00FE3903"/>
    <w:rsid w:val="00FE4253"/>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639862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spar.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portaldoempreendedor.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9AC4-65F8-45B5-948B-A1466CDB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36</Pages>
  <Words>16665</Words>
  <Characters>89995</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197</cp:revision>
  <cp:lastPrinted>2020-06-08T10:48:00Z</cp:lastPrinted>
  <dcterms:created xsi:type="dcterms:W3CDTF">2020-03-30T20:25:00Z</dcterms:created>
  <dcterms:modified xsi:type="dcterms:W3CDTF">2020-06-09T19:01:00Z</dcterms:modified>
</cp:coreProperties>
</file>