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4730C3" w:rsidRDefault="0022182E" w:rsidP="004730C3">
      <w:pPr>
        <w:rPr>
          <w:rStyle w:val="nfase"/>
          <w:rFonts w:ascii="Book Antiqua" w:eastAsia="Book Antiqua" w:hAnsi="Book Antiqua"/>
          <w:i w:val="0"/>
        </w:rPr>
      </w:pPr>
      <w:r w:rsidRPr="004730C3">
        <w:rPr>
          <w:rStyle w:val="nfase"/>
          <w:rFonts w:ascii="Book Antiqua" w:eastAsia="Book Antiqua" w:hAnsi="Book Antiqua"/>
        </w:rPr>
        <w:t>O</w:t>
      </w:r>
      <w:r w:rsidR="00EB057B" w:rsidRPr="004730C3">
        <w:rPr>
          <w:rStyle w:val="nfase"/>
          <w:rFonts w:ascii="Book Antiqua" w:eastAsia="Book Antiqua" w:hAnsi="Book Antiqua"/>
        </w:rPr>
        <w:t xml:space="preserve"> Município de Gaspar, através do</w:t>
      </w:r>
      <w:r w:rsidRPr="004730C3">
        <w:rPr>
          <w:rStyle w:val="nfase"/>
          <w:rFonts w:ascii="Book Antiqua" w:eastAsia="Book Antiqua" w:hAnsi="Book Antiqua"/>
          <w:i w:val="0"/>
        </w:rPr>
        <w:t xml:space="preserve"> </w:t>
      </w:r>
      <w:r w:rsidR="004730C3" w:rsidRPr="004730C3">
        <w:rPr>
          <w:rFonts w:ascii="Book Antiqua" w:hAnsi="Book Antiqua"/>
          <w:i/>
        </w:rPr>
        <w:t>Gabinete do Prefeito e Vice-Prefeito – Superintendência de Gestão Compartilhada; Secretaria Municipal de Obras e Serviços Urbanos</w:t>
      </w:r>
      <w:r w:rsidR="004730C3">
        <w:rPr>
          <w:rStyle w:val="nfase"/>
          <w:rFonts w:ascii="Book Antiqua" w:eastAsia="Book Antiqua" w:hAnsi="Book Antiqua"/>
          <w:i w:val="0"/>
        </w:rPr>
        <w:t xml:space="preserve">; </w:t>
      </w:r>
      <w:r w:rsidRPr="004730C3">
        <w:rPr>
          <w:rStyle w:val="nfase"/>
          <w:rFonts w:ascii="Book Antiqua" w:eastAsia="Book Antiqua" w:hAnsi="Book Antiqua"/>
        </w:rPr>
        <w:t>Divulga:</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813F1B">
        <w:rPr>
          <w:rStyle w:val="nfase"/>
          <w:rFonts w:ascii="Book Antiqua" w:eastAsia="Book Antiqua" w:hAnsi="Book Antiqua"/>
          <w:i w:val="0"/>
          <w:sz w:val="36"/>
          <w:szCs w:val="36"/>
        </w:rPr>
        <w:t>118/2020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8A20B8">
        <w:rPr>
          <w:rStyle w:val="nfase"/>
          <w:rFonts w:ascii="Book Antiqua" w:eastAsia="Book Antiqua" w:hAnsi="Book Antiqua"/>
          <w:i w:val="0"/>
          <w:sz w:val="36"/>
          <w:szCs w:val="36"/>
        </w:rPr>
        <w:t xml:space="preserve"> </w:t>
      </w:r>
      <w:r w:rsidR="00813F1B">
        <w:rPr>
          <w:rStyle w:val="nfase"/>
          <w:rFonts w:ascii="Book Antiqua" w:eastAsia="Book Antiqua" w:hAnsi="Book Antiqua"/>
          <w:i w:val="0"/>
          <w:sz w:val="36"/>
          <w:szCs w:val="36"/>
        </w:rPr>
        <w:t>020/2020</w:t>
      </w:r>
    </w:p>
    <w:p w:rsidR="00987ACE" w:rsidRPr="009466EB" w:rsidRDefault="00987ACE" w:rsidP="0022182E">
      <w:pPr>
        <w:rPr>
          <w:rStyle w:val="nfase"/>
          <w:rFonts w:ascii="Book Antiqua" w:hAnsi="Book Antiqua"/>
          <w:b/>
          <w:i w:val="0"/>
        </w:rPr>
      </w:pPr>
    </w:p>
    <w:p w:rsidR="00D22ABC" w:rsidRPr="002F5BAB" w:rsidRDefault="00D22ABC" w:rsidP="00D22AB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D22ABC" w:rsidRPr="00195D34" w:rsidRDefault="00D22ABC" w:rsidP="00D22AB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D22ABC" w:rsidRDefault="00D22ABC" w:rsidP="0022182E">
      <w:pPr>
        <w:rPr>
          <w:rStyle w:val="nfase"/>
          <w:rFonts w:ascii="Book Antiqua" w:hAnsi="Book Antiqua"/>
          <w:b/>
          <w:i w:val="0"/>
          <w:u w:val="single"/>
        </w:rPr>
      </w:pPr>
    </w:p>
    <w:p w:rsidR="0022182E" w:rsidRDefault="0022182E" w:rsidP="0022182E">
      <w:pPr>
        <w:rPr>
          <w:rFonts w:ascii="Book Antiqua" w:hAnsi="Book Antiqua"/>
        </w:rPr>
      </w:pPr>
      <w:r w:rsidRPr="00813F1B">
        <w:rPr>
          <w:rStyle w:val="nfase"/>
          <w:rFonts w:ascii="Book Antiqua" w:hAnsi="Book Antiqua"/>
          <w:b/>
          <w:i w:val="0"/>
          <w:u w:val="single"/>
        </w:rPr>
        <w:t>TÍTULO:</w:t>
      </w:r>
      <w:r w:rsidR="00813F1B" w:rsidRPr="00813F1B">
        <w:rPr>
          <w:rStyle w:val="nfase"/>
          <w:rFonts w:ascii="Book Antiqua" w:hAnsi="Book Antiqua"/>
          <w:b/>
          <w:i w:val="0"/>
        </w:rPr>
        <w:t xml:space="preserve"> </w:t>
      </w:r>
      <w:r w:rsidR="00813F1B" w:rsidRPr="00813F1B">
        <w:rPr>
          <w:rFonts w:ascii="Book Antiqua" w:hAnsi="Book Antiqua"/>
        </w:rPr>
        <w:t xml:space="preserve">AQUISIÇÃO DE MATERIAIS </w:t>
      </w:r>
      <w:r w:rsidR="00D6326B">
        <w:rPr>
          <w:rFonts w:ascii="Book Antiqua" w:hAnsi="Book Antiqua"/>
        </w:rPr>
        <w:t xml:space="preserve">PARA </w:t>
      </w:r>
      <w:r w:rsidR="00813F1B" w:rsidRPr="00813F1B">
        <w:rPr>
          <w:rFonts w:ascii="Book Antiqua" w:hAnsi="Book Antiqua"/>
        </w:rPr>
        <w:t>EXECUÇÃO DE DRENAGEM NAS RUAS ANGELINA MOTTER E ORIENTE</w:t>
      </w:r>
      <w:r w:rsidR="00D6326B">
        <w:rPr>
          <w:rFonts w:ascii="Book Antiqua" w:hAnsi="Book Antiqua"/>
        </w:rPr>
        <w:t>.</w:t>
      </w:r>
    </w:p>
    <w:p w:rsidR="00D6326B" w:rsidRPr="001443C8" w:rsidRDefault="00D6326B" w:rsidP="0022182E">
      <w:pPr>
        <w:rPr>
          <w:rStyle w:val="nfase"/>
          <w:rFonts w:ascii="Book Antiqua" w:hAnsi="Book Antiqua"/>
          <w:i w:val="0"/>
          <w:sz w:val="24"/>
          <w:szCs w:val="24"/>
        </w:rPr>
      </w:pPr>
    </w:p>
    <w:p w:rsidR="0022182E" w:rsidRPr="00913568" w:rsidRDefault="0022182E" w:rsidP="0022182E">
      <w:pPr>
        <w:rPr>
          <w:rStyle w:val="nfase"/>
          <w:rFonts w:ascii="Book Antiqua" w:hAnsi="Book Antiqua"/>
          <w:i w:val="0"/>
        </w:rPr>
      </w:pPr>
      <w:r w:rsidRPr="00913568">
        <w:rPr>
          <w:rStyle w:val="nfase"/>
          <w:rFonts w:ascii="Book Antiqua" w:hAnsi="Book Antiqua"/>
          <w:b/>
          <w:i w:val="0"/>
        </w:rPr>
        <w:t>Tipo de Licitação:</w:t>
      </w:r>
      <w:r w:rsidRPr="00913568">
        <w:rPr>
          <w:rStyle w:val="nfase"/>
          <w:rFonts w:ascii="Book Antiqua" w:hAnsi="Book Antiqua"/>
          <w:i w:val="0"/>
        </w:rPr>
        <w:t xml:space="preserve"> Menor Preço.</w:t>
      </w:r>
    </w:p>
    <w:p w:rsidR="0022182E" w:rsidRPr="00913568" w:rsidRDefault="0022182E" w:rsidP="0022182E">
      <w:pPr>
        <w:rPr>
          <w:rStyle w:val="nfase"/>
          <w:rFonts w:ascii="Book Antiqua" w:hAnsi="Book Antiqua"/>
          <w:i w:val="0"/>
        </w:rPr>
      </w:pPr>
      <w:r w:rsidRPr="00913568">
        <w:rPr>
          <w:rStyle w:val="nfase"/>
          <w:rFonts w:ascii="Book Antiqua" w:hAnsi="Book Antiqua"/>
          <w:b/>
          <w:i w:val="0"/>
        </w:rPr>
        <w:t>Forma de Julgamento:</w:t>
      </w:r>
      <w:r w:rsidR="004546D3" w:rsidRPr="00913568">
        <w:rPr>
          <w:rStyle w:val="nfase"/>
          <w:rFonts w:ascii="Book Antiqua" w:hAnsi="Book Antiqua"/>
          <w:b/>
          <w:i w:val="0"/>
        </w:rPr>
        <w:t xml:space="preserve"> </w:t>
      </w:r>
      <w:r w:rsidR="000F23A6" w:rsidRPr="00913568">
        <w:rPr>
          <w:rStyle w:val="nfase"/>
          <w:rFonts w:ascii="Book Antiqua" w:hAnsi="Book Antiqua"/>
          <w:i w:val="0"/>
        </w:rPr>
        <w:t>Por Item.</w:t>
      </w:r>
    </w:p>
    <w:p w:rsidR="0022182E" w:rsidRPr="00913568" w:rsidRDefault="000F23A6" w:rsidP="0022182E">
      <w:pPr>
        <w:rPr>
          <w:rFonts w:ascii="Book Antiqua" w:hAnsi="Book Antiqua"/>
        </w:rPr>
      </w:pPr>
      <w:r w:rsidRPr="00913568">
        <w:rPr>
          <w:rFonts w:ascii="Book Antiqua" w:hAnsi="Book Antiqua"/>
          <w:b/>
        </w:rPr>
        <w:t>Forma de Fornecimento</w:t>
      </w:r>
      <w:r w:rsidR="00EB057B" w:rsidRPr="00913568">
        <w:rPr>
          <w:rFonts w:ascii="Book Antiqua" w:hAnsi="Book Antiqua"/>
          <w:b/>
        </w:rPr>
        <w:t xml:space="preserve">: </w:t>
      </w:r>
      <w:r w:rsidRPr="00913568">
        <w:rPr>
          <w:rFonts w:ascii="Book Antiqua" w:hAnsi="Book Antiqua"/>
        </w:rPr>
        <w:t>Única.</w:t>
      </w:r>
    </w:p>
    <w:p w:rsidR="0022182E" w:rsidRPr="00913568" w:rsidRDefault="0022182E" w:rsidP="0022182E">
      <w:pPr>
        <w:rPr>
          <w:rFonts w:ascii="Book Antiqua" w:hAnsi="Book Antiqua"/>
          <w:bCs/>
          <w:lang w:eastAsia="pt-BR"/>
        </w:rPr>
      </w:pPr>
      <w:r w:rsidRPr="00913568">
        <w:rPr>
          <w:rStyle w:val="nfase"/>
          <w:rFonts w:ascii="Book Antiqua" w:hAnsi="Book Antiqua"/>
          <w:b/>
          <w:i w:val="0"/>
        </w:rPr>
        <w:t xml:space="preserve">Valor Estimado da Licitação: </w:t>
      </w:r>
      <w:r w:rsidR="00EB057B" w:rsidRPr="00913568">
        <w:rPr>
          <w:rStyle w:val="nfase"/>
          <w:rFonts w:ascii="Book Antiqua" w:hAnsi="Book Antiqua"/>
          <w:i w:val="0"/>
        </w:rPr>
        <w:t xml:space="preserve">R$ </w:t>
      </w:r>
      <w:r w:rsidR="00D57CEF">
        <w:rPr>
          <w:rStyle w:val="nfase"/>
          <w:rFonts w:ascii="Book Antiqua" w:hAnsi="Book Antiqua"/>
          <w:i w:val="0"/>
        </w:rPr>
        <w:t>115.744,30.</w:t>
      </w:r>
    </w:p>
    <w:p w:rsidR="0022182E" w:rsidRPr="00913568" w:rsidRDefault="0022182E" w:rsidP="0022182E">
      <w:pPr>
        <w:widowControl w:val="0"/>
        <w:autoSpaceDE w:val="0"/>
        <w:autoSpaceDN w:val="0"/>
        <w:adjustRightInd w:val="0"/>
        <w:rPr>
          <w:rStyle w:val="nfase"/>
          <w:rFonts w:ascii="Book Antiqua" w:hAnsi="Book Antiqua"/>
          <w:iCs w:val="0"/>
        </w:rPr>
      </w:pPr>
      <w:r w:rsidRPr="00913568">
        <w:rPr>
          <w:rStyle w:val="nfase"/>
          <w:rFonts w:ascii="Book Antiqua" w:eastAsia="Book Antiqua" w:hAnsi="Book Antiqua"/>
          <w:b/>
          <w:i w:val="0"/>
        </w:rPr>
        <w:t>Regência:</w:t>
      </w:r>
      <w:r w:rsidR="004546D3" w:rsidRPr="00913568">
        <w:rPr>
          <w:rStyle w:val="nfase"/>
          <w:rFonts w:ascii="Book Antiqua" w:eastAsia="Book Antiqua" w:hAnsi="Book Antiqua"/>
          <w:b/>
          <w:i w:val="0"/>
        </w:rPr>
        <w:t xml:space="preserve"> </w:t>
      </w:r>
      <w:r w:rsidRPr="00913568">
        <w:rPr>
          <w:rFonts w:ascii="Book Antiqua" w:hAnsi="Book Antiqua"/>
        </w:rPr>
        <w:t xml:space="preserve">Lei nº 10.520/2002, </w:t>
      </w:r>
      <w:r w:rsidR="00986988" w:rsidRPr="00913568">
        <w:rPr>
          <w:rFonts w:ascii="Book Antiqua" w:eastAsia="Book Antiqua" w:hAnsi="Book Antiqua"/>
        </w:rPr>
        <w:t xml:space="preserve">Decreto Municipal nº </w:t>
      </w:r>
      <w:r w:rsidR="00976AA6" w:rsidRPr="00913568">
        <w:rPr>
          <w:rFonts w:ascii="Book Antiqua" w:eastAsia="Book Antiqua" w:hAnsi="Book Antiqua"/>
        </w:rPr>
        <w:t>9.085/2019</w:t>
      </w:r>
      <w:r w:rsidR="00986988" w:rsidRPr="00913568">
        <w:rPr>
          <w:rFonts w:ascii="Book Antiqua" w:eastAsia="Book Antiqua" w:hAnsi="Book Antiqua"/>
        </w:rPr>
        <w:t>,</w:t>
      </w:r>
      <w:r w:rsidR="00585022" w:rsidRPr="00913568">
        <w:rPr>
          <w:rFonts w:ascii="Book Antiqua" w:eastAsia="Book Antiqua" w:hAnsi="Book Antiqua"/>
        </w:rPr>
        <w:t xml:space="preserve"> </w:t>
      </w:r>
      <w:r w:rsidRPr="00913568">
        <w:rPr>
          <w:rFonts w:ascii="Book Antiqua" w:hAnsi="Book Antiqua"/>
        </w:rPr>
        <w:t xml:space="preserve">Lei Complementar nº 123/2006, </w:t>
      </w:r>
      <w:r w:rsidR="006C2594" w:rsidRPr="00913568">
        <w:rPr>
          <w:rFonts w:ascii="Book Antiqua" w:eastAsia="Book Antiqua" w:hAnsi="Book Antiqua"/>
        </w:rPr>
        <w:t>Decreto Municipal nº 7.241/2016,</w:t>
      </w:r>
      <w:r w:rsidR="00027F16" w:rsidRPr="00913568">
        <w:rPr>
          <w:rFonts w:ascii="Book Antiqua" w:eastAsia="Book Antiqua" w:hAnsi="Book Antiqua"/>
        </w:rPr>
        <w:t xml:space="preserve"> </w:t>
      </w:r>
      <w:r w:rsidRPr="00913568">
        <w:rPr>
          <w:rFonts w:ascii="Book Antiqua" w:hAnsi="Book Antiqua"/>
        </w:rPr>
        <w:t>Lei nº 8.666/</w:t>
      </w:r>
      <w:r w:rsidR="00986988" w:rsidRPr="00913568">
        <w:rPr>
          <w:rFonts w:ascii="Book Antiqua" w:hAnsi="Book Antiqua"/>
        </w:rPr>
        <w:t>19</w:t>
      </w:r>
      <w:r w:rsidRPr="00913568">
        <w:rPr>
          <w:rFonts w:ascii="Book Antiqua" w:hAnsi="Book Antiqua"/>
        </w:rPr>
        <w:t>93 e suas alterações</w:t>
      </w:r>
      <w:r w:rsidR="006C2594" w:rsidRPr="00913568">
        <w:rPr>
          <w:rFonts w:ascii="Book Antiqua" w:hAnsi="Book Antiqua"/>
        </w:rPr>
        <w:t>.</w:t>
      </w:r>
    </w:p>
    <w:p w:rsidR="0022182E" w:rsidRPr="001443C8" w:rsidRDefault="0022182E" w:rsidP="0022182E">
      <w:pPr>
        <w:rPr>
          <w:rStyle w:val="nfase"/>
          <w:rFonts w:ascii="Book Antiqua" w:eastAsia="Book Antiqua" w:hAnsi="Book Antiqua"/>
          <w:i w:val="0"/>
          <w:sz w:val="24"/>
          <w:szCs w:val="24"/>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sidR="00E66339">
        <w:rPr>
          <w:rStyle w:val="nfase"/>
          <w:rFonts w:ascii="Book Antiqua" w:hAnsi="Book Antiqua"/>
          <w:b/>
          <w:i w:val="0"/>
        </w:rPr>
        <w:t xml:space="preserve"> </w:t>
      </w:r>
      <w:r w:rsidR="000F23A6">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1443C8" w:rsidRDefault="0022182E" w:rsidP="0022182E">
      <w:pPr>
        <w:rPr>
          <w:rStyle w:val="nfase"/>
          <w:rFonts w:ascii="Book Antiqua" w:eastAsia="Book Antiqua" w:hAnsi="Book Antiqua"/>
          <w:i w:val="0"/>
          <w:sz w:val="24"/>
          <w:szCs w:val="24"/>
        </w:rPr>
      </w:pPr>
    </w:p>
    <w:p w:rsidR="0022182E" w:rsidRDefault="0022182E" w:rsidP="0022182E">
      <w:pPr>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585022">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027F16">
        <w:rPr>
          <w:rStyle w:val="nfase"/>
          <w:rFonts w:ascii="Book Antiqua" w:hAnsi="Book Antiqua"/>
          <w:i w:val="0"/>
        </w:rPr>
        <w:t xml:space="preserve"> </w:t>
      </w:r>
      <w:r w:rsidR="00610EEC" w:rsidRPr="0060588A">
        <w:rPr>
          <w:rFonts w:ascii="Book Antiqua" w:hAnsi="Book Antiqua"/>
        </w:rPr>
        <w:t>no endereço eletrônico</w:t>
      </w:r>
      <w:r w:rsidR="007F1B86">
        <w:rPr>
          <w:rFonts w:ascii="Book Antiqua" w:hAnsi="Book Antiqua"/>
        </w:rPr>
        <w:t xml:space="preserve"> </w:t>
      </w:r>
      <w:hyperlink r:id="rId8" w:history="1">
        <w:r w:rsidR="00B60956" w:rsidRPr="00377349">
          <w:rPr>
            <w:rStyle w:val="Hyperlink"/>
            <w:rFonts w:ascii="Book Antiqua" w:hAnsi="Book Antiqua"/>
            <w:b/>
          </w:rPr>
          <w:t>www.comprasbr.com.br</w:t>
        </w:r>
      </w:hyperlink>
      <w:r w:rsidR="00610EEC" w:rsidRPr="0060588A">
        <w:rPr>
          <w:rFonts w:ascii="Book Antiqua" w:hAnsi="Book Antiqua"/>
          <w:b/>
        </w:rPr>
        <w:t>.</w:t>
      </w:r>
    </w:p>
    <w:p w:rsidR="00B60956" w:rsidRPr="001443C8" w:rsidRDefault="00B60956" w:rsidP="0022182E">
      <w:pPr>
        <w:rPr>
          <w:rStyle w:val="nfase"/>
          <w:rFonts w:ascii="Book Antiqua" w:eastAsia="Book Antiqua" w:hAnsi="Book Antiqua"/>
          <w:i w:val="0"/>
          <w:sz w:val="24"/>
          <w:szCs w:val="24"/>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C21BF9">
        <w:rPr>
          <w:rStyle w:val="nfase"/>
          <w:rFonts w:ascii="Book Antiqua" w:hAnsi="Book Antiqua"/>
          <w:b/>
          <w:i w:val="0"/>
        </w:rPr>
        <w:t>07</w:t>
      </w:r>
      <w:r w:rsidRPr="00D57CEF">
        <w:rPr>
          <w:rStyle w:val="nfase"/>
          <w:rFonts w:ascii="Book Antiqua" w:hAnsi="Book Antiqua"/>
          <w:b/>
          <w:i w:val="0"/>
        </w:rPr>
        <w:t>/</w:t>
      </w:r>
      <w:r w:rsidR="00C21BF9">
        <w:rPr>
          <w:rStyle w:val="nfase"/>
          <w:rFonts w:ascii="Book Antiqua" w:hAnsi="Book Antiqua"/>
          <w:b/>
          <w:i w:val="0"/>
        </w:rPr>
        <w:t>07</w:t>
      </w:r>
      <w:r w:rsidRPr="00D57CEF">
        <w:rPr>
          <w:rStyle w:val="nfase"/>
          <w:rFonts w:ascii="Book Antiqua" w:hAnsi="Book Antiqua"/>
          <w:b/>
          <w:i w:val="0"/>
        </w:rPr>
        <w:t>/20</w:t>
      </w:r>
      <w:r w:rsidR="00301E50" w:rsidRPr="00D57CEF">
        <w:rPr>
          <w:rStyle w:val="nfase"/>
          <w:rFonts w:ascii="Book Antiqua" w:hAnsi="Book Antiqua"/>
          <w:b/>
          <w:i w:val="0"/>
        </w:rPr>
        <w:t>20</w:t>
      </w:r>
      <w:r w:rsidRPr="00D57CEF">
        <w:rPr>
          <w:rStyle w:val="nfase"/>
          <w:rFonts w:ascii="Book Antiqua" w:hAnsi="Book Antiqua"/>
          <w:b/>
          <w:i w:val="0"/>
        </w:rPr>
        <w:t>.</w:t>
      </w:r>
    </w:p>
    <w:p w:rsidR="0022182E" w:rsidRPr="00F946DF"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7F1B86">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09310F">
        <w:rPr>
          <w:rStyle w:val="nfase"/>
          <w:rFonts w:ascii="Book Antiqua" w:hAnsi="Book Antiqua"/>
          <w:b/>
          <w:i w:val="0"/>
        </w:rPr>
        <w:t>16</w:t>
      </w:r>
      <w:r w:rsidR="00F946DF" w:rsidRPr="00D57CEF">
        <w:rPr>
          <w:rStyle w:val="nfase"/>
          <w:rFonts w:ascii="Book Antiqua" w:hAnsi="Book Antiqua"/>
          <w:b/>
          <w:i w:val="0"/>
        </w:rPr>
        <w:t>/</w:t>
      </w:r>
      <w:r w:rsidR="0009310F">
        <w:rPr>
          <w:rStyle w:val="nfase"/>
          <w:rFonts w:ascii="Book Antiqua" w:hAnsi="Book Antiqua"/>
          <w:b/>
          <w:i w:val="0"/>
        </w:rPr>
        <w:t>07</w:t>
      </w:r>
      <w:r w:rsidR="003257D1" w:rsidRPr="00D57CEF">
        <w:rPr>
          <w:rStyle w:val="nfase"/>
          <w:rFonts w:ascii="Book Antiqua" w:hAnsi="Book Antiqua"/>
          <w:b/>
          <w:i w:val="0"/>
        </w:rPr>
        <w:t>/2020</w:t>
      </w:r>
      <w:r w:rsidRPr="00D57CEF">
        <w:rPr>
          <w:rStyle w:val="nfase"/>
          <w:rFonts w:ascii="Book Antiqua" w:hAnsi="Book Antiqua"/>
          <w:i w:val="0"/>
        </w:rPr>
        <w:t>.</w:t>
      </w:r>
    </w:p>
    <w:p w:rsidR="0022182E" w:rsidRPr="00F946DF" w:rsidRDefault="0022182E" w:rsidP="0022182E">
      <w:pPr>
        <w:pStyle w:val="PargrafodaLista"/>
        <w:numPr>
          <w:ilvl w:val="0"/>
          <w:numId w:val="19"/>
        </w:numPr>
        <w:spacing w:after="120"/>
        <w:ind w:left="142" w:hanging="284"/>
        <w:rPr>
          <w:rStyle w:val="nfase"/>
          <w:rFonts w:ascii="Book Antiqua" w:hAnsi="Book Antiqua"/>
          <w:i w:val="0"/>
        </w:rPr>
      </w:pPr>
      <w:r w:rsidRPr="00F946DF">
        <w:rPr>
          <w:rStyle w:val="nfase"/>
          <w:rFonts w:ascii="Book Antiqua" w:hAnsi="Book Antiqua"/>
          <w:i w:val="0"/>
          <w:u w:val="single"/>
        </w:rPr>
        <w:t>INÍCIO DA DISPUTA DE PREÇOS</w:t>
      </w:r>
      <w:r w:rsidRPr="00F946DF">
        <w:rPr>
          <w:rStyle w:val="nfase"/>
          <w:rFonts w:ascii="Book Antiqua" w:hAnsi="Book Antiqua"/>
          <w:i w:val="0"/>
        </w:rPr>
        <w:t xml:space="preserve">: </w:t>
      </w:r>
      <w:r w:rsidRPr="00F946DF">
        <w:rPr>
          <w:rStyle w:val="nfase"/>
          <w:rFonts w:ascii="Book Antiqua" w:hAnsi="Book Antiqua"/>
          <w:b/>
          <w:i w:val="0"/>
        </w:rPr>
        <w:t xml:space="preserve">Às 09h30min do dia </w:t>
      </w:r>
      <w:r w:rsidR="0009310F">
        <w:rPr>
          <w:rStyle w:val="nfase"/>
          <w:rFonts w:ascii="Book Antiqua" w:hAnsi="Book Antiqua"/>
          <w:b/>
          <w:i w:val="0"/>
        </w:rPr>
        <w:t>16</w:t>
      </w:r>
      <w:r w:rsidR="00F946DF" w:rsidRPr="00D57CEF">
        <w:rPr>
          <w:rStyle w:val="nfase"/>
          <w:rFonts w:ascii="Book Antiqua" w:hAnsi="Book Antiqua"/>
          <w:b/>
          <w:i w:val="0"/>
        </w:rPr>
        <w:t>/</w:t>
      </w:r>
      <w:r w:rsidR="0009310F">
        <w:rPr>
          <w:rStyle w:val="nfase"/>
          <w:rFonts w:ascii="Book Antiqua" w:hAnsi="Book Antiqua"/>
          <w:b/>
          <w:i w:val="0"/>
        </w:rPr>
        <w:t>07</w:t>
      </w:r>
      <w:r w:rsidR="003257D1" w:rsidRPr="00D57CEF">
        <w:rPr>
          <w:rStyle w:val="nfase"/>
          <w:rFonts w:ascii="Book Antiqua" w:hAnsi="Book Antiqua"/>
          <w:b/>
          <w:i w:val="0"/>
        </w:rPr>
        <w:t>/2020</w:t>
      </w:r>
      <w:r w:rsidRPr="00D57CEF">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5103CB">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50301B" w:rsidRDefault="0022182E" w:rsidP="0022182E">
      <w:pPr>
        <w:rPr>
          <w:rFonts w:ascii="Book Antiqua" w:hAnsi="Book Antiqua" w:cs="Times New Roman"/>
          <w:b/>
          <w:iCs/>
          <w:noProof/>
        </w:rPr>
      </w:pPr>
      <w:r w:rsidRPr="00402C86">
        <w:rPr>
          <w:rStyle w:val="nfase"/>
          <w:rFonts w:ascii="Book Antiqua" w:eastAsia="Book Antiqua" w:hAnsi="Book Antiqua"/>
          <w:b/>
          <w:i w:val="0"/>
        </w:rPr>
        <w:t xml:space="preserve">1. </w:t>
      </w:r>
      <w:r w:rsidRPr="00402C86">
        <w:rPr>
          <w:rFonts w:ascii="Book Antiqua" w:hAnsi="Book Antiqua" w:cs="Times New Roman"/>
          <w:b/>
          <w:iCs/>
          <w:noProof/>
        </w:rPr>
        <w:t>DO OBJETO</w:t>
      </w:r>
    </w:p>
    <w:p w:rsidR="0022182E" w:rsidRPr="00C34588" w:rsidRDefault="0022182E" w:rsidP="0022182E">
      <w:pPr>
        <w:rPr>
          <w:rFonts w:ascii="Book Antiqua" w:hAnsi="Book Antiqua"/>
        </w:rPr>
      </w:pPr>
      <w:r w:rsidRPr="00C34588">
        <w:rPr>
          <w:rFonts w:ascii="Book Antiqua" w:hAnsi="Book Antiqua" w:cs="Times New Roman"/>
          <w:iCs/>
          <w:noProof/>
        </w:rPr>
        <w:t>1.</w:t>
      </w:r>
      <w:r w:rsidRPr="00C34588">
        <w:rPr>
          <w:rFonts w:ascii="Book Antiqua" w:eastAsia="Book Antiqua" w:hAnsi="Book Antiqua" w:cs="Times New Roman"/>
          <w:noProof/>
        </w:rPr>
        <w:t xml:space="preserve">1 A presente Licitação tem por objeto a </w:t>
      </w:r>
      <w:r w:rsidR="00D6326B">
        <w:rPr>
          <w:rFonts w:ascii="Book Antiqua" w:hAnsi="Book Antiqua"/>
          <w:i/>
        </w:rPr>
        <w:t>Aquisição d</w:t>
      </w:r>
      <w:r w:rsidR="00D6326B" w:rsidRPr="00D6326B">
        <w:rPr>
          <w:rFonts w:ascii="Book Antiqua" w:hAnsi="Book Antiqua"/>
          <w:i/>
        </w:rPr>
        <w:t xml:space="preserve">e Materiais </w:t>
      </w:r>
      <w:r w:rsidR="00D6326B">
        <w:rPr>
          <w:rFonts w:ascii="Book Antiqua" w:hAnsi="Book Antiqua"/>
          <w:i/>
        </w:rPr>
        <w:t>Para Execução d</w:t>
      </w:r>
      <w:r w:rsidR="00D6326B" w:rsidRPr="00D6326B">
        <w:rPr>
          <w:rFonts w:ascii="Book Antiqua" w:hAnsi="Book Antiqua"/>
          <w:i/>
        </w:rPr>
        <w:t xml:space="preserve">e </w:t>
      </w:r>
      <w:r w:rsidR="00D6326B">
        <w:rPr>
          <w:rFonts w:ascii="Book Antiqua" w:hAnsi="Book Antiqua"/>
          <w:i/>
        </w:rPr>
        <w:t>Drenagem n</w:t>
      </w:r>
      <w:r w:rsidR="00D6326B" w:rsidRPr="00D6326B">
        <w:rPr>
          <w:rFonts w:ascii="Book Antiqua" w:hAnsi="Book Antiqua"/>
          <w:i/>
        </w:rPr>
        <w:t xml:space="preserve">as Ruas Angelina Motter </w:t>
      </w:r>
      <w:r w:rsidR="00D6326B">
        <w:rPr>
          <w:rFonts w:ascii="Book Antiqua" w:hAnsi="Book Antiqua"/>
          <w:i/>
        </w:rPr>
        <w:t>e</w:t>
      </w:r>
      <w:r w:rsidR="00D6326B" w:rsidRPr="00D6326B">
        <w:rPr>
          <w:rFonts w:ascii="Book Antiqua" w:hAnsi="Book Antiqua"/>
          <w:i/>
        </w:rPr>
        <w:t xml:space="preserve"> Oriente</w:t>
      </w:r>
      <w:r w:rsidR="00D6326B">
        <w:rPr>
          <w:rFonts w:ascii="Book Antiqua" w:hAnsi="Book Antiqua"/>
        </w:rPr>
        <w:t xml:space="preserve">, </w:t>
      </w:r>
      <w:r w:rsidRPr="00C34588">
        <w:rPr>
          <w:rFonts w:ascii="Book Antiqua" w:hAnsi="Book Antiqua"/>
        </w:rPr>
        <w:t>conforme as características descritas no ANEXO I – Termo de Referência e ANEXO II – Proposta de Preços.</w:t>
      </w:r>
    </w:p>
    <w:p w:rsidR="00B27B8E" w:rsidRPr="00C34588" w:rsidRDefault="00C34588" w:rsidP="0022182E">
      <w:pPr>
        <w:rPr>
          <w:rFonts w:ascii="Book Antiqua" w:eastAsia="Times New Roman" w:hAnsi="Book Antiqua" w:cs="Segoe UI Light"/>
          <w:lang w:eastAsia="pt-BR"/>
        </w:rPr>
      </w:pPr>
      <w:r w:rsidRPr="00C34588">
        <w:rPr>
          <w:rStyle w:val="nfase"/>
          <w:rFonts w:ascii="Book Antiqua" w:eastAsia="Book Antiqua" w:hAnsi="Book Antiqua"/>
          <w:i w:val="0"/>
        </w:rPr>
        <w:t xml:space="preserve">1.2 </w:t>
      </w:r>
      <w:r w:rsidRPr="00C34588">
        <w:rPr>
          <w:rFonts w:ascii="Book Antiqua" w:hAnsi="Book Antiqua" w:cs="Segoe UI Light"/>
        </w:rPr>
        <w:t>Essa aquisição de materiais é necessária para a implantação de drenagem pluvial nas Ruas Angelina Motter e Oriente com finalidade de</w:t>
      </w:r>
      <w:r w:rsidRPr="00C34588">
        <w:rPr>
          <w:rFonts w:ascii="Book Antiqua" w:eastAsia="Times New Roman" w:hAnsi="Book Antiqua" w:cs="Segoe UI Light"/>
          <w:lang w:eastAsia="pt-BR"/>
        </w:rPr>
        <w:t xml:space="preserve"> cessar os entraves causados pelas cheias na região; melhorar a infraestrutura das vias, possibilitando melhor escoamento e adequado tratamento da água.</w:t>
      </w:r>
    </w:p>
    <w:p w:rsidR="00C34588" w:rsidRPr="00C34588" w:rsidRDefault="00C34588" w:rsidP="00C34588">
      <w:pPr>
        <w:tabs>
          <w:tab w:val="left" w:pos="1177"/>
        </w:tabs>
        <w:rPr>
          <w:rFonts w:ascii="Book Antiqua" w:hAnsi="Book Antiqua" w:cs="Arial"/>
          <w:szCs w:val="24"/>
        </w:rPr>
      </w:pPr>
      <w:r w:rsidRPr="00C34588">
        <w:rPr>
          <w:rFonts w:ascii="Book Antiqua" w:hAnsi="Book Antiqua" w:cs="Arial"/>
          <w:szCs w:val="24"/>
        </w:rPr>
        <w:t>1.2.1 A execução da drenagem das ruas Oriente e Angelina Motter, compreende o trecho correspondente do início da Rua Oriente, estendendo-se por 670,00 metros em direção ao final da mesma e tendo ampliação em travessa com águas pluviais oriundas da Rua Angelina Motter.</w:t>
      </w:r>
    </w:p>
    <w:p w:rsidR="00C34588" w:rsidRPr="00C34588" w:rsidRDefault="00C34588" w:rsidP="00C34588">
      <w:pPr>
        <w:tabs>
          <w:tab w:val="left" w:pos="1177"/>
        </w:tabs>
        <w:rPr>
          <w:rFonts w:ascii="Book Antiqua" w:hAnsi="Book Antiqua" w:cs="Segoe UI Light"/>
        </w:rPr>
      </w:pPr>
      <w:r w:rsidRPr="00C34588">
        <w:rPr>
          <w:rFonts w:ascii="Book Antiqua" w:eastAsia="Times New Roman" w:hAnsi="Book Antiqua" w:cs="Segoe UI Light"/>
          <w:lang w:eastAsia="pt-BR"/>
        </w:rPr>
        <w:t xml:space="preserve">1.2.2 Estas ruas são vias que sofrem com as enxurradas em períodos de cheias, resultando em muitos problemas para os moradores da região. Por se encontrarem em região com perfil topográfico muito </w:t>
      </w:r>
      <w:r w:rsidRPr="00C34588">
        <w:rPr>
          <w:rFonts w:ascii="Book Antiqua" w:eastAsia="Times New Roman" w:hAnsi="Book Antiqua" w:cs="Segoe UI Light"/>
          <w:lang w:eastAsia="pt-BR"/>
        </w:rPr>
        <w:lastRenderedPageBreak/>
        <w:t>plano e, por este motivo, tendo o escoamento das águas pluviais dificultado, torna-se necessária uma intervenção de engenharia para solucionar antigos problemas de enchente.</w:t>
      </w:r>
    </w:p>
    <w:p w:rsidR="00C34588" w:rsidRPr="00C34588" w:rsidRDefault="00C34588" w:rsidP="00C34588">
      <w:pPr>
        <w:tabs>
          <w:tab w:val="left" w:pos="1177"/>
        </w:tabs>
        <w:rPr>
          <w:rFonts w:ascii="Book Antiqua" w:hAnsi="Book Antiqua" w:cs="Segoe UI Light"/>
        </w:rPr>
      </w:pPr>
      <w:r w:rsidRPr="00C34588">
        <w:rPr>
          <w:rFonts w:ascii="Book Antiqua" w:eastAsia="Times New Roman" w:hAnsi="Book Antiqua" w:cs="Segoe UI Light"/>
          <w:lang w:eastAsia="pt-BR"/>
        </w:rPr>
        <w:t xml:space="preserve">1.2.3 É necessário executar um canal extravasor, ligando as duas ruas e drenando a localidade. </w:t>
      </w:r>
      <w:r w:rsidRPr="00C34588">
        <w:rPr>
          <w:rFonts w:ascii="Book Antiqua" w:hAnsi="Book Antiqua" w:cs="Arial"/>
          <w:szCs w:val="24"/>
        </w:rPr>
        <w:t xml:space="preserve">A execução desta obra beneficiará a população local do bairro Sete de Setembro, </w:t>
      </w:r>
      <w:r w:rsidRPr="00C34588">
        <w:rPr>
          <w:rFonts w:ascii="Book Antiqua" w:eastAsia="Times New Roman" w:hAnsi="Book Antiqua" w:cs="Segoe UI Light"/>
          <w:lang w:eastAsia="pt-BR"/>
        </w:rPr>
        <w:t>conhecida como Vila Nova ou Sapolândia, pela população,</w:t>
      </w:r>
      <w:r w:rsidRPr="00C34588">
        <w:rPr>
          <w:rFonts w:ascii="Book Antiqua" w:hAnsi="Book Antiqua" w:cs="Arial"/>
          <w:szCs w:val="24"/>
        </w:rPr>
        <w:t xml:space="preserve"> uma vez que irá propor melhor escoamento e tratamento da água.</w:t>
      </w:r>
    </w:p>
    <w:p w:rsidR="00C34588" w:rsidRDefault="00C34588" w:rsidP="00C34588">
      <w:pPr>
        <w:rPr>
          <w:rFonts w:ascii="Book Antiqua" w:hAnsi="Book Antiqua" w:cs="Segoe UI Light"/>
        </w:rPr>
      </w:pPr>
      <w:r w:rsidRPr="00C34588">
        <w:rPr>
          <w:rFonts w:ascii="Book Antiqua" w:hAnsi="Book Antiqua" w:cs="Arial"/>
          <w:szCs w:val="24"/>
        </w:rPr>
        <w:t xml:space="preserve">1.2.4 O sistema de drenagem pluvial compreende o serviço público do Saneamento Básico. Este </w:t>
      </w:r>
      <w:r w:rsidRPr="00C34588">
        <w:rPr>
          <w:rFonts w:ascii="Book Antiqua" w:hAnsi="Book Antiqua" w:cs="Segoe UI Light"/>
        </w:rPr>
        <w:t>serviço, além de obrigatório, é essencial para aumentar a vida útil da pavimentação hoje existente e da pavimentação a ser executada em obra futura.</w:t>
      </w:r>
    </w:p>
    <w:p w:rsidR="00DB23A8" w:rsidRPr="00DB23A8" w:rsidRDefault="00DB23A8" w:rsidP="00C34588">
      <w:pPr>
        <w:rPr>
          <w:rStyle w:val="nfase"/>
          <w:rFonts w:ascii="Book Antiqua" w:eastAsia="Book Antiqua" w:hAnsi="Book Antiqua"/>
          <w:i w:val="0"/>
        </w:rPr>
      </w:pPr>
      <w:r w:rsidRPr="00DB23A8">
        <w:rPr>
          <w:rFonts w:ascii="Book Antiqua" w:hAnsi="Book Antiqua" w:cs="Segoe UI Light"/>
        </w:rPr>
        <w:t xml:space="preserve">1.3 </w:t>
      </w:r>
      <w:r w:rsidRPr="00DB23A8">
        <w:rPr>
          <w:rFonts w:ascii="Book Antiqua" w:hAnsi="Book Antiqua" w:cs="Segoe UI Light"/>
          <w:szCs w:val="24"/>
        </w:rPr>
        <w:t xml:space="preserve">O contrato se constitui na </w:t>
      </w:r>
      <w:r w:rsidR="00E5353E">
        <w:rPr>
          <w:rFonts w:ascii="Book Antiqua" w:hAnsi="Book Antiqua"/>
          <w:i/>
        </w:rPr>
        <w:t>Aquisição d</w:t>
      </w:r>
      <w:r w:rsidR="00E5353E" w:rsidRPr="00D6326B">
        <w:rPr>
          <w:rFonts w:ascii="Book Antiqua" w:hAnsi="Book Antiqua"/>
          <w:i/>
        </w:rPr>
        <w:t xml:space="preserve">e Materiais </w:t>
      </w:r>
      <w:r w:rsidR="00E5353E">
        <w:rPr>
          <w:rFonts w:ascii="Book Antiqua" w:hAnsi="Book Antiqua"/>
          <w:i/>
        </w:rPr>
        <w:t>Para Execução d</w:t>
      </w:r>
      <w:r w:rsidR="00E5353E" w:rsidRPr="00D6326B">
        <w:rPr>
          <w:rFonts w:ascii="Book Antiqua" w:hAnsi="Book Antiqua"/>
          <w:i/>
        </w:rPr>
        <w:t xml:space="preserve">e </w:t>
      </w:r>
      <w:r w:rsidR="00E5353E">
        <w:rPr>
          <w:rFonts w:ascii="Book Antiqua" w:hAnsi="Book Antiqua"/>
          <w:i/>
        </w:rPr>
        <w:t>Drenagem n</w:t>
      </w:r>
      <w:r w:rsidR="00E5353E" w:rsidRPr="00D6326B">
        <w:rPr>
          <w:rFonts w:ascii="Book Antiqua" w:hAnsi="Book Antiqua"/>
          <w:i/>
        </w:rPr>
        <w:t xml:space="preserve">as Ruas Angelina Motter </w:t>
      </w:r>
      <w:r w:rsidR="00E5353E">
        <w:rPr>
          <w:rFonts w:ascii="Book Antiqua" w:hAnsi="Book Antiqua"/>
          <w:i/>
        </w:rPr>
        <w:t>e</w:t>
      </w:r>
      <w:r w:rsidR="00E5353E" w:rsidRPr="00D6326B">
        <w:rPr>
          <w:rFonts w:ascii="Book Antiqua" w:hAnsi="Book Antiqua"/>
          <w:i/>
        </w:rPr>
        <w:t xml:space="preserve"> Oriente</w:t>
      </w:r>
      <w:r w:rsidRPr="00DB23A8">
        <w:rPr>
          <w:rFonts w:ascii="Book Antiqua" w:hAnsi="Book Antiqua" w:cs="Segoe UI Light"/>
          <w:b/>
          <w:szCs w:val="24"/>
        </w:rPr>
        <w:t xml:space="preserve"> </w:t>
      </w:r>
      <w:r w:rsidRPr="00DB23A8">
        <w:rPr>
          <w:rFonts w:ascii="Book Antiqua" w:hAnsi="Book Antiqua" w:cs="Segoe UI Light"/>
          <w:szCs w:val="24"/>
        </w:rPr>
        <w:t xml:space="preserve">através de </w:t>
      </w:r>
      <w:r>
        <w:rPr>
          <w:rFonts w:ascii="Book Antiqua" w:hAnsi="Book Antiqua" w:cs="Segoe UI Light"/>
          <w:szCs w:val="24"/>
        </w:rPr>
        <w:t xml:space="preserve">licitação na </w:t>
      </w:r>
      <w:r w:rsidRPr="00DB23A8">
        <w:rPr>
          <w:rFonts w:ascii="Book Antiqua" w:hAnsi="Book Antiqua" w:cs="Segoe UI Light"/>
          <w:szCs w:val="24"/>
        </w:rPr>
        <w:t>Modalidade</w:t>
      </w:r>
      <w:r w:rsidRPr="00DB23A8">
        <w:rPr>
          <w:rFonts w:ascii="Book Antiqua" w:hAnsi="Book Antiqua" w:cs="Segoe UI Light"/>
          <w:b/>
          <w:szCs w:val="24"/>
        </w:rPr>
        <w:t xml:space="preserve"> </w:t>
      </w:r>
      <w:r w:rsidRPr="00DB23A8">
        <w:rPr>
          <w:rFonts w:ascii="Book Antiqua" w:hAnsi="Book Antiqua" w:cs="Segoe UI Light"/>
          <w:szCs w:val="24"/>
        </w:rPr>
        <w:t>Pregão Eletrônico</w:t>
      </w:r>
      <w:r w:rsidRPr="00DB23A8">
        <w:rPr>
          <w:rFonts w:ascii="Book Antiqua" w:hAnsi="Book Antiqua" w:cs="Segoe UI Light"/>
          <w:b/>
          <w:szCs w:val="24"/>
        </w:rPr>
        <w:t xml:space="preserve">, </w:t>
      </w:r>
      <w:r w:rsidRPr="00DB23A8">
        <w:rPr>
          <w:rFonts w:ascii="Book Antiqua" w:hAnsi="Book Antiqua" w:cs="Segoe UI Light"/>
          <w:szCs w:val="24"/>
        </w:rPr>
        <w:t>conforme determina Portaria Interministerial 424/2016, Decreto 127/2011 do Governo do Estado de Santa Catarina, e Termo de Convênio nº 2019TR001496, celebrado entre Município de Gaspar e Secretaria de Estado da Infraestrutura e Mobilidade.</w:t>
      </w:r>
    </w:p>
    <w:p w:rsidR="00D57CEF" w:rsidRPr="00DB23A8" w:rsidRDefault="00D57CEF" w:rsidP="0022182E">
      <w:pPr>
        <w:rPr>
          <w:rStyle w:val="nfase"/>
          <w:rFonts w:ascii="Book Antiqua" w:eastAsia="Book Antiqua" w:hAnsi="Book Antiqua"/>
          <w:b/>
          <w:i w:val="0"/>
        </w:rPr>
      </w:pPr>
    </w:p>
    <w:p w:rsidR="0022182E" w:rsidRDefault="0022182E" w:rsidP="00C34588">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A52A2D">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A52A2D" w:rsidRPr="00A52A2D">
        <w:rPr>
          <w:rStyle w:val="nfase"/>
          <w:rFonts w:ascii="Book Antiqua" w:hAnsi="Book Antiqua"/>
          <w:i w:val="0"/>
        </w:rPr>
        <w:t xml:space="preserve"> </w:t>
      </w:r>
      <w:r w:rsidR="00CE668C" w:rsidRPr="00D51BF4">
        <w:rPr>
          <w:rFonts w:ascii="Book Antiqua" w:hAnsi="Book Antiqua"/>
        </w:rPr>
        <w:t>no endereço eletrônico</w:t>
      </w:r>
      <w:r w:rsidR="00A52A2D">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r w:rsidR="001443C8" w:rsidRPr="00830712">
        <w:rPr>
          <w:rStyle w:val="nfase"/>
          <w:rFonts w:ascii="Book Antiqua" w:eastAsia="Book Antiqua" w:hAnsi="Book Antiqua"/>
          <w:i w:val="0"/>
        </w:rPr>
        <w:t>condições estabelecidas neste Edital</w:t>
      </w:r>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937A36">
        <w:rPr>
          <w:rFonts w:ascii="Book Antiqua" w:hAnsi="Book Antiqua"/>
        </w:rPr>
        <w:t xml:space="preserve"> </w:t>
      </w:r>
      <w:hyperlink r:id="rId9"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937A36" w:rsidRPr="00937A36">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r w:rsidR="00913568">
        <w:rPr>
          <w:rFonts w:ascii="Book Antiqua" w:hAnsi="Book Antiqua"/>
          <w:b/>
        </w:rPr>
        <w:t>.</w:t>
      </w:r>
    </w:p>
    <w:p w:rsidR="00913568" w:rsidRDefault="00913568" w:rsidP="00CB6490">
      <w:pPr>
        <w:rPr>
          <w:rStyle w:val="nfase"/>
          <w:rFonts w:ascii="Book Antiqua" w:eastAsia="Book Antiqua" w:hAnsi="Book Antiqua"/>
          <w:i w:val="0"/>
        </w:rPr>
      </w:pP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às 12h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e das 13h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às 17h</w:t>
      </w:r>
      <w:r w:rsidR="001443C8">
        <w:rPr>
          <w:rStyle w:val="nfase"/>
          <w:rFonts w:ascii="Book Antiqua" w:eastAsia="Book Antiqua" w:hAnsi="Book Antiqua"/>
          <w:i w:val="0"/>
        </w:rPr>
        <w:t>00min</w:t>
      </w:r>
      <w:r w:rsidRPr="0083275E">
        <w:rPr>
          <w:rStyle w:val="nfase"/>
          <w:rFonts w:ascii="Book Antiqua" w:eastAsia="Book Antiqua" w:hAnsi="Book Antiqua"/>
          <w:i w:val="0"/>
        </w:rPr>
        <w:t>.</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06607D" w:rsidRPr="0006607D">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OBRIGA E DECLARA TER ACEITO os termos do</w:t>
      </w:r>
      <w:r w:rsidR="005B1860">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A67437" w:rsidRDefault="00A67437" w:rsidP="00AD6687">
      <w:pPr>
        <w:rPr>
          <w:rStyle w:val="nfase"/>
          <w:rFonts w:ascii="Book Antiqua" w:eastAsia="Book Antiqua" w:hAnsi="Book Antiqua"/>
          <w:i w:val="0"/>
        </w:rPr>
      </w:pPr>
    </w:p>
    <w:p w:rsidR="001443C8" w:rsidRDefault="001443C8" w:rsidP="00AD6687">
      <w:pPr>
        <w:rPr>
          <w:rStyle w:val="nfase"/>
          <w:rFonts w:ascii="Book Antiqua" w:eastAsia="Book Antiqua" w:hAnsi="Book Antiqua"/>
          <w:b/>
          <w:i w:val="0"/>
        </w:rPr>
      </w:pPr>
      <w:r w:rsidRPr="00913568">
        <w:rPr>
          <w:rStyle w:val="nfase"/>
          <w:rFonts w:ascii="Book Antiqua" w:eastAsia="Book Antiqua" w:hAnsi="Book Antiqua"/>
          <w:b/>
          <w:i w:val="0"/>
        </w:rPr>
        <w:t xml:space="preserve">3.3 </w:t>
      </w:r>
      <w:r w:rsidR="00D22ABC" w:rsidRPr="00174723">
        <w:rPr>
          <w:rFonts w:ascii="Book Antiqua" w:hAnsi="Book Antiqua"/>
          <w:b/>
        </w:rPr>
        <w:t xml:space="preserve">ESTE PROCESSO LICITATÓRIO SERÁ DE PARTICIPAÇÃO EXCLUSIVA DE </w:t>
      </w:r>
      <w:r w:rsidR="00D22ABC" w:rsidRPr="00174723">
        <w:rPr>
          <w:rFonts w:ascii="Book Antiqua" w:eastAsia="Book Antiqua" w:hAnsi="Book Antiqua"/>
          <w:b/>
        </w:rPr>
        <w:t xml:space="preserve">MICROEMPRESAS E EMPRESAS DE PEQUENO PORTE, CONFORME ESTABELECE O ART. 48, INCISO “I” DA LEI COMPLEMENTAR Nº 123/2006 E ART. 6º DO </w:t>
      </w:r>
      <w:r w:rsidR="00D22ABC" w:rsidRPr="00174723">
        <w:rPr>
          <w:rFonts w:ascii="Book Antiqua" w:hAnsi="Book Antiqua"/>
          <w:b/>
        </w:rPr>
        <w:t>DECRETO MUNICIPAL Nº 7.241/2016.</w:t>
      </w:r>
    </w:p>
    <w:p w:rsidR="003E1FE1" w:rsidRPr="00355EAB" w:rsidRDefault="003E1FE1" w:rsidP="00AD6687">
      <w:pPr>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5B1860">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5B1860">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 xml:space="preserve">de </w:t>
      </w:r>
      <w:r w:rsidR="00781B3F" w:rsidRPr="00974A3D">
        <w:rPr>
          <w:rFonts w:ascii="Book Antiqua" w:hAnsi="Book Antiqua"/>
          <w:bCs/>
          <w:shd w:val="clear" w:color="auto" w:fill="FFFFFF"/>
          <w:lang w:eastAsia="pt-BR"/>
        </w:rPr>
        <w:lastRenderedPageBreak/>
        <w:t>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10"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007CE8" w:rsidRDefault="00007CE8" w:rsidP="00007CE8">
      <w:pPr>
        <w:ind w:left="-28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C12375" w:rsidRDefault="00C12375" w:rsidP="0022182E">
      <w:pPr>
        <w:rPr>
          <w:rStyle w:val="nfase"/>
          <w:rFonts w:ascii="Book Antiqua" w:eastAsia="Book Antiqua" w:hAnsi="Book Antiqua"/>
          <w:i w:val="0"/>
        </w:rPr>
      </w:pP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9358F" w:rsidRPr="00DD0E16"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6800B3">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02619E">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EF790A">
        <w:rPr>
          <w:rFonts w:ascii="Book Antiqua" w:eastAsia="Book Antiqua" w:hAnsi="Book Antiqua"/>
        </w:rPr>
        <w:t xml:space="preserve"> </w:t>
      </w:r>
      <w:r w:rsidR="008B0B8E" w:rsidRPr="003C039F">
        <w:rPr>
          <w:rFonts w:ascii="Book Antiqua" w:eastAsia="Book Antiqua" w:hAnsi="Book Antiqua"/>
          <w:b/>
          <w:u w:val="single"/>
        </w:rPr>
        <w:t>até a data e o horário estabelecidos para abertura da sessão pública</w:t>
      </w:r>
      <w:r w:rsidR="00BC1FF3" w:rsidRPr="003C039F">
        <w:rPr>
          <w:rFonts w:ascii="Book Antiqua" w:eastAsia="Book Antiqua" w:hAnsi="Book Antiqua"/>
          <w:b/>
          <w:u w:val="single"/>
        </w:rPr>
        <w:t>, quando então</w:t>
      </w:r>
      <w:r w:rsidR="008B0B8E" w:rsidRPr="003C039F">
        <w:rPr>
          <w:rFonts w:ascii="Book Antiqua" w:eastAsia="Book Antiqua" w:hAnsi="Book Antiqua"/>
          <w:b/>
          <w:u w:val="single"/>
        </w:rPr>
        <w:t xml:space="preserve"> encerrar-se-á automaticamente a fase de recebimento de propostas e dos documentos de habilitação, </w:t>
      </w:r>
      <w:r w:rsidR="00007CE8" w:rsidRPr="003C039F">
        <w:rPr>
          <w:rFonts w:ascii="Book Antiqua" w:eastAsia="Book Antiqua" w:hAnsi="Book Antiqua"/>
          <w:b/>
          <w:u w:val="single"/>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EF790A">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EF790A" w:rsidRPr="00FF4CDD">
          <w:rPr>
            <w:rStyle w:val="Hyperlink"/>
            <w:rFonts w:ascii="Book Antiqua" w:eastAsia="Book Antiqua" w:hAnsi="Book Antiqua"/>
          </w:rPr>
          <w:t>www.portaldoempreendedor.gov.br</w:t>
        </w:r>
      </w:hyperlink>
      <w:r w:rsidR="00CD7591">
        <w:rPr>
          <w:rFonts w:ascii="Book Antiqua" w:eastAsia="Book Antiqua" w:hAnsi="Book Antiqua"/>
        </w:rPr>
        <w:t>,</w:t>
      </w:r>
      <w:r w:rsidR="00EF790A">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lastRenderedPageBreak/>
        <w:t>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D72BFF" w:rsidRDefault="00D72BFF" w:rsidP="00282DB6">
      <w:pPr>
        <w:widowControl w:val="0"/>
        <w:ind w:left="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282DB6" w:rsidRPr="00282DB6" w:rsidRDefault="00282DB6" w:rsidP="00007CE8">
      <w:pPr>
        <w:widowControl w:val="0"/>
        <w:rPr>
          <w:rFonts w:ascii="Book Antiqua" w:hAnsi="Book Antiqua"/>
          <w:b/>
        </w:rPr>
      </w:pPr>
      <w:r w:rsidRPr="00282DB6">
        <w:rPr>
          <w:rFonts w:ascii="Book Antiqua" w:eastAsia="Book Antiqua" w:hAnsi="Book Antiqua"/>
          <w:b/>
        </w:rPr>
        <w:t>5.1</w:t>
      </w:r>
      <w:r w:rsidRPr="00282DB6">
        <w:rPr>
          <w:rFonts w:ascii="Book Antiqua" w:hAnsi="Book Antiqua"/>
          <w:b/>
        </w:rPr>
        <w:t>.3 Qualificação Técnica:</w:t>
      </w:r>
    </w:p>
    <w:p w:rsidR="00913568" w:rsidRPr="00032313" w:rsidRDefault="003E1FE1" w:rsidP="00007CE8">
      <w:pPr>
        <w:widowControl w:val="0"/>
        <w:rPr>
          <w:rFonts w:ascii="Book Antiqua" w:hAnsi="Book Antiqua"/>
          <w:u w:val="single"/>
        </w:rPr>
      </w:pPr>
      <w:r w:rsidRPr="00032313">
        <w:rPr>
          <w:rFonts w:ascii="Book Antiqua" w:hAnsi="Book Antiqua"/>
          <w:u w:val="single"/>
        </w:rPr>
        <w:t>5.1.3.1 Qualificação Técnica para as proponentes que apresentarem proposta para os itens 01, 09 e 12:</w:t>
      </w:r>
    </w:p>
    <w:p w:rsidR="003E1FE1" w:rsidRDefault="003E1FE1" w:rsidP="003E1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hAnsi="Book Antiqua" w:cs="Book Antiqua"/>
          <w:shd w:val="clear" w:color="auto" w:fill="FFFFFF"/>
        </w:rPr>
      </w:pPr>
    </w:p>
    <w:p w:rsidR="003E1FE1" w:rsidRDefault="003E1FE1" w:rsidP="003E1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hAnsi="Book Antiqua" w:cs="Book Antiqua"/>
          <w:shd w:val="clear" w:color="auto" w:fill="FFFFFF"/>
        </w:rPr>
      </w:pPr>
      <w:r>
        <w:rPr>
          <w:rFonts w:ascii="Book Antiqua" w:hAnsi="Book Antiqua" w:cs="Book Antiqua"/>
          <w:shd w:val="clear" w:color="auto" w:fill="FFFFFF"/>
        </w:rPr>
        <w:t xml:space="preserve">a) </w:t>
      </w:r>
      <w:r w:rsidRPr="009E6D58">
        <w:rPr>
          <w:rFonts w:ascii="Book Antiqua" w:hAnsi="Book Antiqua" w:cs="Book Antiqua"/>
          <w:shd w:val="clear" w:color="auto" w:fill="FFFFFF"/>
        </w:rPr>
        <w:t>Licença Ambiental</w:t>
      </w:r>
      <w:r w:rsidR="006A689B">
        <w:rPr>
          <w:rFonts w:ascii="Book Antiqua" w:hAnsi="Book Antiqua" w:cs="Book Antiqua"/>
          <w:shd w:val="clear" w:color="auto" w:fill="FFFFFF"/>
        </w:rPr>
        <w:t>;</w:t>
      </w:r>
    </w:p>
    <w:p w:rsidR="006A689B" w:rsidRDefault="006A689B" w:rsidP="003E1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rPr>
      </w:pPr>
    </w:p>
    <w:p w:rsidR="003E1FE1" w:rsidRPr="009E6D58" w:rsidRDefault="003E1FE1" w:rsidP="003E1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b/>
        </w:rPr>
      </w:pPr>
      <w:r>
        <w:rPr>
          <w:rFonts w:ascii="Book Antiqua" w:hAnsi="Book Antiqua" w:cs="Book Antiqua"/>
          <w:shd w:val="clear" w:color="auto" w:fill="FFFFFF"/>
        </w:rPr>
        <w:t xml:space="preserve">b) </w:t>
      </w:r>
      <w:r w:rsidRPr="009E6D58">
        <w:rPr>
          <w:rFonts w:ascii="Book Antiqua" w:hAnsi="Book Antiqua" w:cs="Book Antiqua"/>
          <w:shd w:val="clear" w:color="auto" w:fill="FFFFFF"/>
        </w:rPr>
        <w:t>Licença do DNPM - Departamento Nacional de Produção Mineral.</w:t>
      </w:r>
      <w:r>
        <w:rPr>
          <w:rFonts w:ascii="Book Antiqua" w:hAnsi="Book Antiqua" w:cs="Book Antiqua"/>
          <w:shd w:val="clear" w:color="auto" w:fill="FFFFFF"/>
        </w:rPr>
        <w:t xml:space="preserve"> </w:t>
      </w:r>
    </w:p>
    <w:p w:rsidR="003E1FE1" w:rsidRDefault="003E1FE1" w:rsidP="003E1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b/>
          <w:bCs/>
          <w:u w:val="single"/>
          <w:shd w:val="clear" w:color="auto" w:fill="FFFFFF"/>
        </w:rPr>
      </w:pPr>
    </w:p>
    <w:p w:rsidR="003E1FE1" w:rsidRPr="00032313" w:rsidRDefault="003E1FE1" w:rsidP="003E1FE1">
      <w:pPr>
        <w:widowControl w:val="0"/>
        <w:rPr>
          <w:rFonts w:ascii="Book Antiqua" w:hAnsi="Book Antiqua"/>
        </w:rPr>
      </w:pPr>
      <w:r w:rsidRPr="00032313">
        <w:rPr>
          <w:rFonts w:ascii="Book Antiqua" w:hAnsi="Book Antiqua" w:cs="Book Antiqua"/>
          <w:b/>
          <w:bCs/>
          <w:shd w:val="clear" w:color="auto" w:fill="FFFFFF"/>
        </w:rPr>
        <w:t>Observação:</w:t>
      </w:r>
      <w:r w:rsidRPr="00032313">
        <w:rPr>
          <w:rFonts w:ascii="Book Antiqua" w:hAnsi="Book Antiqua" w:cs="Book Antiqua"/>
          <w:b/>
          <w:shd w:val="clear" w:color="auto" w:fill="FFFFFF"/>
        </w:rPr>
        <w:t xml:space="preserve"> </w:t>
      </w:r>
      <w:r w:rsidRPr="00032313">
        <w:rPr>
          <w:rFonts w:ascii="Book Antiqua" w:hAnsi="Book Antiqua" w:cs="Book Antiqua"/>
          <w:shd w:val="clear" w:color="auto" w:fill="FFFFFF"/>
        </w:rPr>
        <w:t>Se o licitante não for o explorador/extrator direto, o mesmo deverá apresentar as licenças do responsável pela extração dos materiais.</w:t>
      </w:r>
    </w:p>
    <w:p w:rsidR="003E1FE1" w:rsidRDefault="003E1FE1" w:rsidP="00007CE8">
      <w:pPr>
        <w:widowControl w:val="0"/>
        <w:rPr>
          <w:rFonts w:ascii="Book Antiqua" w:hAnsi="Book Antiqua"/>
        </w:rPr>
      </w:pPr>
    </w:p>
    <w:p w:rsidR="003E1FE1" w:rsidRPr="00032313" w:rsidRDefault="006A689B" w:rsidP="00007CE8">
      <w:pPr>
        <w:widowControl w:val="0"/>
        <w:rPr>
          <w:rFonts w:ascii="Book Antiqua" w:hAnsi="Book Antiqua"/>
          <w:u w:val="single"/>
        </w:rPr>
      </w:pPr>
      <w:r w:rsidRPr="00032313">
        <w:rPr>
          <w:rFonts w:ascii="Book Antiqua" w:hAnsi="Book Antiqua"/>
          <w:u w:val="single"/>
        </w:rPr>
        <w:t>5.1.3.2 Qualificação Técnica para as proponentes que apresentarem proposta para os itens 02, 03, 04, 05, 06, 10, 11 e 13:</w:t>
      </w:r>
    </w:p>
    <w:p w:rsidR="006A689B" w:rsidRDefault="006A689B" w:rsidP="00007CE8">
      <w:pPr>
        <w:widowControl w:val="0"/>
        <w:rPr>
          <w:rFonts w:ascii="Book Antiqua" w:hAnsi="Book Antiqua"/>
        </w:rPr>
      </w:pPr>
    </w:p>
    <w:p w:rsidR="006A689B" w:rsidRDefault="006A689B" w:rsidP="00007CE8">
      <w:pPr>
        <w:widowControl w:val="0"/>
        <w:rPr>
          <w:rFonts w:ascii="Book Antiqua" w:eastAsia="Calibri" w:hAnsi="Book Antiqua" w:cs="Arial"/>
        </w:rPr>
      </w:pPr>
      <w:r>
        <w:rPr>
          <w:rFonts w:ascii="Book Antiqua" w:hAnsi="Book Antiqua"/>
        </w:rPr>
        <w:t xml:space="preserve">a) </w:t>
      </w:r>
      <w:r w:rsidRPr="006A689B">
        <w:rPr>
          <w:rFonts w:ascii="Book Antiqua" w:eastAsia="Calibri" w:hAnsi="Book Antiqua" w:cs="Arial"/>
          <w:bCs/>
          <w:i/>
        </w:rPr>
        <w:t>Certidão de Pessoa Jurídica</w:t>
      </w:r>
      <w:r w:rsidRPr="00D35642">
        <w:rPr>
          <w:rFonts w:ascii="Book Antiqua" w:eastAsia="Calibri" w:hAnsi="Book Antiqua" w:cs="Arial"/>
          <w:b/>
          <w:bCs/>
        </w:rPr>
        <w:t xml:space="preserve"> </w:t>
      </w:r>
      <w:r w:rsidRPr="00D35642">
        <w:rPr>
          <w:rFonts w:ascii="Book Antiqua" w:eastAsia="Calibri" w:hAnsi="Book Antiqua" w:cs="Arial"/>
        </w:rPr>
        <w:t xml:space="preserve">junto ao Conselho Regional </w:t>
      </w:r>
      <w:r>
        <w:rPr>
          <w:rFonts w:ascii="Book Antiqua" w:eastAsia="Calibri" w:hAnsi="Book Antiqua" w:cs="Arial"/>
        </w:rPr>
        <w:t>C</w:t>
      </w:r>
      <w:r w:rsidRPr="00D35642">
        <w:rPr>
          <w:rFonts w:ascii="Book Antiqua" w:eastAsia="Calibri" w:hAnsi="Book Antiqua" w:cs="Arial"/>
        </w:rPr>
        <w:t>ompetente, comprovando o registro ou inscrição da empresa</w:t>
      </w:r>
      <w:r>
        <w:rPr>
          <w:rFonts w:ascii="Book Antiqua" w:eastAsia="Calibri" w:hAnsi="Book Antiqua" w:cs="Arial"/>
        </w:rPr>
        <w:t xml:space="preserve"> na entidade profissional competente, compatível com o objeto da licitação, </w:t>
      </w:r>
      <w:r w:rsidRPr="00D35642">
        <w:rPr>
          <w:rFonts w:ascii="Book Antiqua" w:eastAsia="Calibri" w:hAnsi="Book Antiqua" w:cs="Arial"/>
        </w:rPr>
        <w:t>devidamente atualizada, ou seja, com validade na data de abertura desta licitação.</w:t>
      </w:r>
    </w:p>
    <w:p w:rsidR="006A689B" w:rsidRDefault="006A689B" w:rsidP="00007CE8">
      <w:pPr>
        <w:widowControl w:val="0"/>
        <w:rPr>
          <w:rFonts w:ascii="Book Antiqua" w:eastAsia="Calibri" w:hAnsi="Book Antiqua" w:cs="Arial"/>
        </w:rPr>
      </w:pPr>
    </w:p>
    <w:p w:rsidR="006A689B" w:rsidRDefault="006A689B" w:rsidP="00007CE8">
      <w:pPr>
        <w:widowControl w:val="0"/>
        <w:rPr>
          <w:rFonts w:ascii="Book Antiqua" w:hAnsi="Book Antiqua"/>
        </w:rPr>
      </w:pPr>
      <w:r>
        <w:rPr>
          <w:rFonts w:ascii="Book Antiqua" w:eastAsia="Calibri" w:hAnsi="Book Antiqua" w:cs="Arial"/>
        </w:rPr>
        <w:t xml:space="preserve">b) </w:t>
      </w:r>
      <w:r w:rsidRPr="006A689B">
        <w:rPr>
          <w:rFonts w:ascii="Book Antiqua" w:hAnsi="Book Antiqua"/>
          <w:i/>
        </w:rPr>
        <w:t>Comprovação de capacitação técnico-operacional:</w:t>
      </w:r>
      <w:r w:rsidRPr="006214B8">
        <w:rPr>
          <w:rFonts w:ascii="Book Antiqua" w:hAnsi="Book Antiqua"/>
        </w:rPr>
        <w:t xml:space="preserve"> Comprovação de que a licitante fornece ou forneceu, sem restrição, </w:t>
      </w:r>
      <w:r w:rsidR="00032313">
        <w:rPr>
          <w:rFonts w:ascii="Book Antiqua" w:hAnsi="Book Antiqua"/>
        </w:rPr>
        <w:t>materiais</w:t>
      </w:r>
      <w:r w:rsidRPr="006214B8">
        <w:rPr>
          <w:rFonts w:ascii="Book Antiqua" w:hAnsi="Book Antiqua"/>
        </w:rPr>
        <w:t xml:space="preserve"> de natureza semelhante ao objeto do presente Edital, através de apresentação de </w:t>
      </w:r>
      <w:proofErr w:type="gramStart"/>
      <w:r w:rsidRPr="006214B8">
        <w:rPr>
          <w:rFonts w:ascii="Book Antiqua" w:hAnsi="Book Antiqua"/>
        </w:rPr>
        <w:t>1</w:t>
      </w:r>
      <w:proofErr w:type="gramEnd"/>
      <w:r w:rsidRPr="006214B8">
        <w:rPr>
          <w:rFonts w:ascii="Book Antiqua" w:hAnsi="Book Antiqua"/>
        </w:rPr>
        <w:t xml:space="preserve"> (um) ou mais </w:t>
      </w:r>
      <w:r w:rsidRPr="006A689B">
        <w:rPr>
          <w:rFonts w:ascii="Book Antiqua" w:hAnsi="Book Antiqua"/>
        </w:rPr>
        <w:t>ATESTADO(S) DE CAPACIDADE TÉCNICA</w:t>
      </w:r>
      <w:r w:rsidRPr="006214B8">
        <w:rPr>
          <w:rFonts w:ascii="Book Antiqua" w:hAnsi="Book Antiqua"/>
        </w:rPr>
        <w:t xml:space="preserve">, emitido </w:t>
      </w:r>
      <w:r w:rsidRPr="00D86F3C">
        <w:rPr>
          <w:rFonts w:ascii="Book Antiqua" w:hAnsi="Book Antiqua"/>
        </w:rPr>
        <w:t xml:space="preserve">para a razão social e CNPJ da licitante, compatível com o objeto da licitação, fornecido por pessoa jurídica de direito público ou </w:t>
      </w:r>
      <w:r w:rsidRPr="00D86F3C">
        <w:rPr>
          <w:rFonts w:ascii="Book Antiqua" w:hAnsi="Book Antiqua"/>
        </w:rPr>
        <w:lastRenderedPageBreak/>
        <w:t>privado, em papel timbrado ou carimbado, devidamente assinado por responsável.</w:t>
      </w:r>
    </w:p>
    <w:p w:rsidR="00032313" w:rsidRDefault="00032313" w:rsidP="00007CE8">
      <w:pPr>
        <w:widowControl w:val="0"/>
        <w:rPr>
          <w:rFonts w:ascii="Book Antiqua" w:hAnsi="Book Antiqua"/>
        </w:rPr>
      </w:pPr>
    </w:p>
    <w:p w:rsidR="003E1FE1" w:rsidRPr="00032313" w:rsidRDefault="00032313" w:rsidP="00007CE8">
      <w:pPr>
        <w:widowControl w:val="0"/>
        <w:rPr>
          <w:rFonts w:ascii="Book Antiqua" w:hAnsi="Book Antiqua"/>
          <w:u w:val="single"/>
        </w:rPr>
      </w:pPr>
      <w:r w:rsidRPr="00032313">
        <w:rPr>
          <w:rFonts w:ascii="Book Antiqua" w:hAnsi="Book Antiqua"/>
          <w:u w:val="single"/>
        </w:rPr>
        <w:t>5.1.3.3 Qualificação Técnica para as proponentes que apresentarem proposta para os itens 07 e 08:</w:t>
      </w:r>
    </w:p>
    <w:p w:rsidR="00032313" w:rsidRDefault="00032313" w:rsidP="00007CE8">
      <w:pPr>
        <w:widowControl w:val="0"/>
        <w:rPr>
          <w:rFonts w:ascii="Book Antiqua" w:hAnsi="Book Antiqua"/>
        </w:rPr>
      </w:pPr>
    </w:p>
    <w:p w:rsidR="00032313" w:rsidRDefault="00032313" w:rsidP="00007CE8">
      <w:pPr>
        <w:widowControl w:val="0"/>
        <w:rPr>
          <w:rFonts w:ascii="Book Antiqua" w:hAnsi="Book Antiqua"/>
        </w:rPr>
      </w:pPr>
      <w:r>
        <w:rPr>
          <w:rFonts w:ascii="Book Antiqua" w:hAnsi="Book Antiqua"/>
        </w:rPr>
        <w:t xml:space="preserve">a) </w:t>
      </w:r>
      <w:r w:rsidRPr="006214B8">
        <w:rPr>
          <w:rFonts w:ascii="Book Antiqua" w:hAnsi="Book Antiqua"/>
        </w:rPr>
        <w:t xml:space="preserve">Comprovação de que a licitante fornece ou forneceu, sem restrição, </w:t>
      </w:r>
      <w:r>
        <w:rPr>
          <w:rFonts w:ascii="Book Antiqua" w:hAnsi="Book Antiqua"/>
        </w:rPr>
        <w:t>materiais</w:t>
      </w:r>
      <w:r w:rsidRPr="006214B8">
        <w:rPr>
          <w:rFonts w:ascii="Book Antiqua" w:hAnsi="Book Antiqua"/>
        </w:rPr>
        <w:t xml:space="preserve"> de natureza semelhante ao objeto do presente Edital, através de apresentação de </w:t>
      </w:r>
      <w:proofErr w:type="gramStart"/>
      <w:r w:rsidRPr="006214B8">
        <w:rPr>
          <w:rFonts w:ascii="Book Antiqua" w:hAnsi="Book Antiqua"/>
        </w:rPr>
        <w:t>1</w:t>
      </w:r>
      <w:proofErr w:type="gramEnd"/>
      <w:r w:rsidRPr="006214B8">
        <w:rPr>
          <w:rFonts w:ascii="Book Antiqua" w:hAnsi="Book Antiqua"/>
        </w:rPr>
        <w:t xml:space="preserve"> (um) ou mais </w:t>
      </w:r>
      <w:r w:rsidRPr="006A689B">
        <w:rPr>
          <w:rFonts w:ascii="Book Antiqua" w:hAnsi="Book Antiqua"/>
        </w:rPr>
        <w:t>ATESTADO(S) DE CAPACIDADE TÉCNICA</w:t>
      </w:r>
      <w:r w:rsidRPr="006214B8">
        <w:rPr>
          <w:rFonts w:ascii="Book Antiqua" w:hAnsi="Book Antiqua"/>
        </w:rPr>
        <w:t xml:space="preserve">, emitido </w:t>
      </w:r>
      <w:r w:rsidRPr="00D86F3C">
        <w:rPr>
          <w:rFonts w:ascii="Book Antiqua" w:hAnsi="Book Antiqua"/>
        </w:rPr>
        <w:t>para a razão social e CNPJ da licitante, compatível com o objeto da licitação, fornecido por pessoa jurídica de direito público ou privado, em papel timbrado ou carimbado, devidamente assinado por responsável.</w:t>
      </w:r>
    </w:p>
    <w:p w:rsidR="00032313" w:rsidRDefault="00032313" w:rsidP="00007CE8">
      <w:pPr>
        <w:widowControl w:val="0"/>
        <w:rPr>
          <w:rFonts w:ascii="Book Antiqua" w:hAnsi="Book Antiqua"/>
        </w:rPr>
      </w:pPr>
    </w:p>
    <w:p w:rsidR="0037408E" w:rsidRPr="00A470E6" w:rsidRDefault="00846896" w:rsidP="00846896">
      <w:pPr>
        <w:widowControl w:val="0"/>
        <w:rPr>
          <w:rFonts w:ascii="Book Antiqua" w:eastAsia="Book Antiqua" w:hAnsi="Book Antiqua"/>
          <w:b/>
        </w:rPr>
      </w:pPr>
      <w:r>
        <w:rPr>
          <w:rFonts w:ascii="Book Antiqua" w:eastAsia="Book Antiqua" w:hAnsi="Book Antiqua"/>
          <w:b/>
        </w:rPr>
        <w:t>5.1.4</w:t>
      </w:r>
      <w:r w:rsidRPr="00A470E6">
        <w:rPr>
          <w:rFonts w:ascii="Book Antiqua" w:eastAsia="Book Antiqua" w:hAnsi="Book Antiqua"/>
          <w:b/>
        </w:rPr>
        <w:t xml:space="preserve"> OUTROS DOCUMENTOS: </w:t>
      </w:r>
    </w:p>
    <w:p w:rsidR="00794BD3" w:rsidRPr="00794BD3" w:rsidRDefault="00282DB6"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rPr>
        <w:t>5.1.4</w:t>
      </w:r>
      <w:r w:rsidR="00794BD3" w:rsidRPr="00A470E6">
        <w:rPr>
          <w:rFonts w:ascii="Book Antiqua" w:hAnsi="Book Antiqua"/>
        </w:rPr>
        <w:t>.1</w:t>
      </w:r>
      <w:r w:rsidR="00EF790A">
        <w:rPr>
          <w:rFonts w:ascii="Book Antiqua" w:hAnsi="Book Antiqua"/>
        </w:rPr>
        <w:t xml:space="preserve"> </w:t>
      </w:r>
      <w:r w:rsidR="00794BD3" w:rsidRPr="00A470E6">
        <w:rPr>
          <w:rFonts w:ascii="Book Antiqua" w:hAnsi="Book Antiqua"/>
        </w:rPr>
        <w:t>Declaração de Habilitação –</w:t>
      </w:r>
      <w:r w:rsidR="00EF790A">
        <w:rPr>
          <w:rFonts w:ascii="Book Antiqua" w:hAnsi="Book Antiqua"/>
        </w:rPr>
        <w:t xml:space="preserve"> </w:t>
      </w:r>
      <w:r w:rsidR="00794BD3" w:rsidRPr="00E66339">
        <w:rPr>
          <w:rFonts w:ascii="Book Antiqua" w:hAnsi="Book Antiqua"/>
          <w:i/>
        </w:rPr>
        <w:t xml:space="preserve">(vide Modelo 1 do </w:t>
      </w:r>
      <w:r w:rsidR="00E66339" w:rsidRPr="00E66339">
        <w:rPr>
          <w:rFonts w:ascii="Book Antiqua" w:hAnsi="Book Antiqua"/>
          <w:i/>
        </w:rPr>
        <w:t xml:space="preserve">Anexo </w:t>
      </w:r>
      <w:r w:rsidR="00C65F67">
        <w:rPr>
          <w:rFonts w:ascii="Book Antiqua" w:hAnsi="Book Antiqua"/>
          <w:i/>
        </w:rPr>
        <w:t>I</w:t>
      </w:r>
      <w:r w:rsidR="00794BD3" w:rsidRPr="00E66339">
        <w:rPr>
          <w:rFonts w:ascii="Book Antiqua" w:hAnsi="Book Antiqua"/>
          <w:i/>
        </w:rPr>
        <w:t>V).</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00282DB6">
        <w:rPr>
          <w:rFonts w:ascii="Book Antiqua" w:hAnsi="Book Antiqua"/>
        </w:rPr>
        <w:t>4</w:t>
      </w:r>
      <w:r w:rsidRPr="00A470E6">
        <w:rPr>
          <w:rFonts w:ascii="Book Antiqua" w:hAnsi="Book Antiqua"/>
        </w:rPr>
        <w:t>.2</w:t>
      </w:r>
      <w:r w:rsidR="00EF790A">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EF790A">
        <w:rPr>
          <w:rFonts w:ascii="Book Antiqua" w:hAnsi="Book Antiqua"/>
        </w:rPr>
        <w:t xml:space="preserve"> </w:t>
      </w:r>
      <w:r w:rsidRPr="00E66339">
        <w:rPr>
          <w:rFonts w:ascii="Book Antiqua" w:hAnsi="Book Antiqua"/>
          <w:i/>
        </w:rPr>
        <w:t xml:space="preserve">(vide Modelo </w:t>
      </w:r>
      <w:proofErr w:type="gramStart"/>
      <w:r w:rsidRPr="00E66339">
        <w:rPr>
          <w:rFonts w:ascii="Book Antiqua" w:hAnsi="Book Antiqua"/>
          <w:i/>
        </w:rPr>
        <w:t>2</w:t>
      </w:r>
      <w:proofErr w:type="gramEnd"/>
      <w:r w:rsidRPr="00E66339">
        <w:rPr>
          <w:rFonts w:ascii="Book Antiqua" w:hAnsi="Book Antiqua"/>
          <w:i/>
        </w:rPr>
        <w:t xml:space="preserve"> do Anexo</w:t>
      </w:r>
      <w:r w:rsidR="00EF790A" w:rsidRPr="00E66339">
        <w:rPr>
          <w:rFonts w:ascii="Book Antiqua" w:hAnsi="Book Antiqua"/>
          <w:i/>
        </w:rPr>
        <w:t xml:space="preserve"> </w:t>
      </w:r>
      <w:r w:rsidR="00C65F67">
        <w:rPr>
          <w:rFonts w:ascii="Book Antiqua" w:hAnsi="Book Antiqua"/>
          <w:i/>
        </w:rPr>
        <w:t>I</w:t>
      </w:r>
      <w:r w:rsidRPr="00E66339">
        <w:rPr>
          <w:rFonts w:ascii="Book Antiqua" w:hAnsi="Book Antiqua"/>
          <w:i/>
        </w:rPr>
        <w:t>V)</w:t>
      </w:r>
      <w:r w:rsidRPr="007B2C06">
        <w:rPr>
          <w:rFonts w:ascii="Book Antiqua" w:hAnsi="Book Antiqua"/>
        </w:rPr>
        <w:t>.</w:t>
      </w:r>
    </w:p>
    <w:p w:rsidR="00AA0C1A" w:rsidRPr="00AA0C1A" w:rsidRDefault="00282DB6"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5.1.4</w:t>
      </w:r>
      <w:r w:rsidR="00794BD3" w:rsidRPr="00A470E6">
        <w:rPr>
          <w:rFonts w:ascii="Book Antiqua" w:hAnsi="Book Antiqua"/>
        </w:rPr>
        <w:t>.3</w:t>
      </w:r>
      <w:r w:rsidR="00EF790A">
        <w:rPr>
          <w:rFonts w:ascii="Book Antiqua" w:hAnsi="Book Antiqua"/>
        </w:rPr>
        <w:t xml:space="preserve"> </w:t>
      </w:r>
      <w:r w:rsidR="00F008CC" w:rsidRPr="00A470E6">
        <w:rPr>
          <w:rFonts w:ascii="Book Antiqua" w:hAnsi="Book Antiqua"/>
        </w:rPr>
        <w:t xml:space="preserve">Declaração </w:t>
      </w:r>
      <w:r w:rsidR="00794BD3"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w:t>
      </w:r>
      <w:r w:rsidR="00AA0C1A" w:rsidRPr="00E66339">
        <w:rPr>
          <w:rFonts w:ascii="Book Antiqua" w:hAnsi="Book Antiqua"/>
          <w:i/>
        </w:rPr>
        <w:t xml:space="preserve">(vide Modelo </w:t>
      </w:r>
      <w:proofErr w:type="gramStart"/>
      <w:r w:rsidR="00794BD3" w:rsidRPr="00E66339">
        <w:rPr>
          <w:rFonts w:ascii="Book Antiqua" w:hAnsi="Book Antiqua"/>
          <w:i/>
        </w:rPr>
        <w:t>3</w:t>
      </w:r>
      <w:proofErr w:type="gramEnd"/>
      <w:r w:rsidR="00AA0C1A" w:rsidRPr="00E66339">
        <w:rPr>
          <w:rFonts w:ascii="Book Antiqua" w:hAnsi="Book Antiqua"/>
          <w:i/>
        </w:rPr>
        <w:t xml:space="preserve"> do Anexo </w:t>
      </w:r>
      <w:r w:rsidR="00C65F67">
        <w:rPr>
          <w:rFonts w:ascii="Book Antiqua" w:hAnsi="Book Antiqua"/>
          <w:i/>
        </w:rPr>
        <w:t>I</w:t>
      </w:r>
      <w:r w:rsidR="00AA0C1A" w:rsidRPr="00E66339">
        <w:rPr>
          <w:rFonts w:ascii="Book Antiqua" w:hAnsi="Book Antiqua"/>
          <w:i/>
        </w:rPr>
        <w:t>V)</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5B727E">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A026C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846896">
        <w:rPr>
          <w:rFonts w:ascii="Book Antiqua" w:eastAsia="Book Antiqua" w:hAnsi="Book Antiqua"/>
          <w:b/>
        </w:rPr>
        <w:t>6.</w:t>
      </w:r>
      <w:r w:rsidR="00606844" w:rsidRPr="00846896">
        <w:rPr>
          <w:rFonts w:ascii="Book Antiqua" w:eastAsia="Book Antiqua" w:hAnsi="Book Antiqua"/>
          <w:b/>
        </w:rPr>
        <w:t xml:space="preserve"> </w:t>
      </w:r>
      <w:r w:rsidR="00792737" w:rsidRPr="00846896">
        <w:rPr>
          <w:rFonts w:ascii="Book Antiqua" w:eastAsia="Book Antiqua" w:hAnsi="Book Antiqua"/>
          <w:b/>
        </w:rPr>
        <w:t>DA PROPOSTA DE PREÇOS</w:t>
      </w:r>
    </w:p>
    <w:p w:rsidR="0022182E" w:rsidRDefault="008205F7" w:rsidP="0022182E">
      <w:pPr>
        <w:widowControl w:val="0"/>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032313">
        <w:rPr>
          <w:rFonts w:ascii="Book Antiqua" w:hAnsi="Book Antiqua"/>
          <w:b/>
          <w:u w:val="single"/>
        </w:rPr>
        <w:t xml:space="preserve">ANEXO II – Proposta de Preços, </w:t>
      </w:r>
      <w:r w:rsidR="0022182E" w:rsidRPr="00032313">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Default="00D90D32" w:rsidP="00D90D32">
      <w:pPr>
        <w:widowControl w:val="0"/>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sidR="00764746">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687596" w:rsidRDefault="00687596" w:rsidP="00687596">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C12375">
        <w:rPr>
          <w:rFonts w:ascii="Book Antiqua" w:eastAsia="Book Antiqua" w:hAnsi="Book Antiqua"/>
        </w:rPr>
        <w:t xml:space="preserve"> do item</w:t>
      </w:r>
      <w:r>
        <w:rPr>
          <w:rFonts w:ascii="Book Antiqua" w:eastAsia="Book Antiqua" w:hAnsi="Book Antiqua"/>
        </w:rPr>
        <w:t xml:space="preserve">, </w:t>
      </w:r>
      <w:r w:rsidRPr="00F9522D">
        <w:rPr>
          <w:rFonts w:ascii="Book Antiqua" w:eastAsia="Book Antiqua" w:hAnsi="Book Antiqua"/>
        </w:rPr>
        <w:t>não podendo ultrapassar o valor máximo previsto pela Administração Municipal</w:t>
      </w:r>
      <w:r>
        <w:rPr>
          <w:rFonts w:ascii="Book Antiqua" w:eastAsia="Book Antiqua" w:hAnsi="Book Antiqua"/>
        </w:rPr>
        <w:t xml:space="preserve">, conforme estabelecido </w:t>
      </w:r>
      <w:r w:rsidRPr="0019220B">
        <w:rPr>
          <w:rFonts w:ascii="Book Antiqua" w:eastAsia="Book Antiqua" w:hAnsi="Book Antiqua"/>
        </w:rPr>
        <w:t>no Anexo I</w:t>
      </w:r>
      <w:r w:rsidR="00193EE9">
        <w:rPr>
          <w:rFonts w:ascii="Book Antiqua" w:eastAsia="Book Antiqua" w:hAnsi="Book Antiqua"/>
        </w:rPr>
        <w:t>I</w:t>
      </w:r>
      <w:r w:rsidRPr="0019220B">
        <w:rPr>
          <w:rFonts w:ascii="Book Antiqua" w:eastAsia="Book Antiqua" w:hAnsi="Book Antiqua"/>
        </w:rPr>
        <w:t xml:space="preserve"> – </w:t>
      </w:r>
      <w:r w:rsidR="00193EE9">
        <w:rPr>
          <w:rFonts w:ascii="Book Antiqua" w:eastAsia="Book Antiqua" w:hAnsi="Book Antiqua"/>
        </w:rPr>
        <w:t>Proposta de Preços</w:t>
      </w:r>
      <w:r w:rsidRPr="0019220B">
        <w:rPr>
          <w:rFonts w:ascii="Book Antiqua" w:eastAsia="Book Antiqua" w:hAnsi="Book Antiqua"/>
        </w:rPr>
        <w:t>,</w:t>
      </w:r>
      <w:r>
        <w:rPr>
          <w:rFonts w:ascii="Book Antiqua" w:eastAsia="Book Antiqua" w:hAnsi="Book Antiqua"/>
        </w:rPr>
        <w:t xml:space="preserve"> </w:t>
      </w:r>
      <w:r w:rsidRPr="00F9522D">
        <w:rPr>
          <w:rFonts w:ascii="Book Antiqua" w:eastAsia="Book Antiqua" w:hAnsi="Book Antiqua"/>
        </w:rPr>
        <w:t xml:space="preserve">sob pena de </w:t>
      </w:r>
      <w:r w:rsidRPr="00F9522D">
        <w:rPr>
          <w:rFonts w:ascii="Book Antiqua" w:eastAsia="Book Antiqua" w:hAnsi="Book Antiqua"/>
        </w:rPr>
        <w:lastRenderedPageBreak/>
        <w:t>desclassificação d</w:t>
      </w:r>
      <w:r>
        <w:rPr>
          <w:rFonts w:ascii="Book Antiqua" w:eastAsia="Book Antiqua" w:hAnsi="Book Antiqua"/>
        </w:rPr>
        <w:t>o</w:t>
      </w:r>
      <w:r w:rsidRPr="00F9522D">
        <w:rPr>
          <w:rFonts w:ascii="Book Antiqua" w:eastAsia="Book Antiqua" w:hAnsi="Book Antiqua"/>
        </w:rPr>
        <w:t xml:space="preserve"> licitante na f</w:t>
      </w:r>
      <w:r>
        <w:rPr>
          <w:rFonts w:ascii="Book Antiqua" w:eastAsia="Book Antiqua" w:hAnsi="Book Antiqua"/>
        </w:rPr>
        <w:t>orma de julgamento deste Edital;</w:t>
      </w:r>
    </w:p>
    <w:p w:rsidR="00B60259" w:rsidRDefault="00950C5E" w:rsidP="00687596">
      <w:pPr>
        <w:widowControl w:val="0"/>
        <w:ind w:left="0" w:hanging="284"/>
        <w:rPr>
          <w:rFonts w:ascii="Book Antiqua" w:eastAsia="Book Antiqua" w:hAnsi="Book Antiqua"/>
        </w:rPr>
      </w:pPr>
      <w:r w:rsidRPr="00950C5E">
        <w:rPr>
          <w:rFonts w:ascii="Book Antiqua" w:eastAsia="Book Antiqua" w:hAnsi="Book Antiqua"/>
          <w:b/>
        </w:rPr>
        <w:t>b)</w:t>
      </w:r>
      <w:r w:rsidR="00B60259">
        <w:rPr>
          <w:rFonts w:ascii="Book Antiqua" w:eastAsia="Book Antiqua" w:hAnsi="Book Antiqua"/>
        </w:rPr>
        <w:t xml:space="preserve"> Marca </w:t>
      </w:r>
    </w:p>
    <w:p w:rsidR="00B60259" w:rsidRDefault="00B60259" w:rsidP="00B60259">
      <w:pPr>
        <w:pStyle w:val="PargrafodaLista"/>
        <w:widowControl w:val="0"/>
        <w:numPr>
          <w:ilvl w:val="0"/>
          <w:numId w:val="26"/>
        </w:numPr>
        <w:rPr>
          <w:rFonts w:ascii="Book Antiqua" w:eastAsia="Book Antiqua" w:hAnsi="Book Antiqua"/>
        </w:rPr>
      </w:pPr>
      <w:r w:rsidRPr="00B60259">
        <w:rPr>
          <w:rFonts w:ascii="Book Antiqua" w:eastAsia="Book Antiqua" w:hAnsi="Book Antiqua"/>
        </w:rPr>
        <w:t>It</w:t>
      </w:r>
      <w:r>
        <w:rPr>
          <w:rFonts w:ascii="Book Antiqua" w:eastAsia="Book Antiqua" w:hAnsi="Book Antiqua"/>
        </w:rPr>
        <w:t>ens 02, 03, 04, 05, 06, 10, 11 e 13</w:t>
      </w:r>
      <w:r w:rsidRPr="00B60259">
        <w:rPr>
          <w:rFonts w:ascii="Book Antiqua" w:eastAsia="Book Antiqua" w:hAnsi="Book Antiqua"/>
        </w:rPr>
        <w:t xml:space="preserve"> </w:t>
      </w:r>
      <w:proofErr w:type="gramStart"/>
      <w:r w:rsidRPr="00B60259">
        <w:rPr>
          <w:rFonts w:ascii="Book Antiqua" w:eastAsia="Book Antiqua" w:hAnsi="Book Antiqua"/>
        </w:rPr>
        <w:t>é</w:t>
      </w:r>
      <w:proofErr w:type="gramEnd"/>
      <w:r w:rsidRPr="00B60259">
        <w:rPr>
          <w:rFonts w:ascii="Book Antiqua" w:eastAsia="Book Antiqua" w:hAnsi="Book Antiqua"/>
        </w:rPr>
        <w:t xml:space="preserve"> necessário a indicação de marca (</w:t>
      </w:r>
      <w:r w:rsidRPr="00B60259">
        <w:rPr>
          <w:rFonts w:ascii="Book Antiqua" w:eastAsia="Book Antiqua" w:hAnsi="Book Antiqua"/>
          <w:b/>
          <w:u w:val="single"/>
        </w:rPr>
        <w:t>Observação:</w:t>
      </w:r>
      <w:r w:rsidRPr="00B60259">
        <w:rPr>
          <w:rFonts w:ascii="Book Antiqua" w:eastAsia="Book Antiqua" w:hAnsi="Book Antiqua"/>
        </w:rPr>
        <w:t xml:space="preserve"> nos casos em que a empresa licitante seja a fabricante dos produtos cotados, </w:t>
      </w:r>
      <w:r w:rsidR="009C04E5" w:rsidRPr="00B60259">
        <w:rPr>
          <w:rFonts w:ascii="Book Antiqua" w:eastAsia="Book Antiqua" w:hAnsi="Book Antiqua"/>
        </w:rPr>
        <w:t>caso não possua marca específica</w:t>
      </w:r>
      <w:r w:rsidR="009C04E5">
        <w:rPr>
          <w:rFonts w:ascii="Book Antiqua" w:eastAsia="Book Antiqua" w:hAnsi="Book Antiqua"/>
        </w:rPr>
        <w:t xml:space="preserve">, </w:t>
      </w:r>
      <w:r w:rsidRPr="00B60259">
        <w:rPr>
          <w:rFonts w:ascii="Book Antiqua" w:eastAsia="Book Antiqua" w:hAnsi="Book Antiqua"/>
        </w:rPr>
        <w:t xml:space="preserve">deverá ser indicado </w:t>
      </w:r>
      <w:r w:rsidR="00A03B1E">
        <w:rPr>
          <w:rFonts w:ascii="Book Antiqua" w:eastAsia="Book Antiqua" w:hAnsi="Book Antiqua"/>
        </w:rPr>
        <w:t>a</w:t>
      </w:r>
      <w:r w:rsidRPr="00B60259">
        <w:rPr>
          <w:rFonts w:ascii="Book Antiqua" w:eastAsia="Book Antiqua" w:hAnsi="Book Antiqua"/>
        </w:rPr>
        <w:t xml:space="preserve"> </w:t>
      </w:r>
      <w:r w:rsidR="00A03B1E">
        <w:rPr>
          <w:rFonts w:ascii="Book Antiqua" w:eastAsia="Book Antiqua" w:hAnsi="Book Antiqua"/>
        </w:rPr>
        <w:t xml:space="preserve">palavra </w:t>
      </w:r>
      <w:r w:rsidR="00A03B1E" w:rsidRPr="00A03B1E">
        <w:rPr>
          <w:rFonts w:ascii="Book Antiqua" w:eastAsia="Book Antiqua" w:hAnsi="Book Antiqua"/>
          <w:b/>
        </w:rPr>
        <w:t>“</w:t>
      </w:r>
      <w:r w:rsidR="00A03B1E" w:rsidRPr="00A03B1E">
        <w:rPr>
          <w:rFonts w:ascii="Book Antiqua" w:eastAsia="Book Antiqua" w:hAnsi="Book Antiqua"/>
          <w:b/>
          <w:u w:val="single"/>
        </w:rPr>
        <w:t>própria</w:t>
      </w:r>
      <w:r w:rsidR="00A03B1E" w:rsidRPr="00A03B1E">
        <w:rPr>
          <w:rFonts w:ascii="Book Antiqua" w:eastAsia="Book Antiqua" w:hAnsi="Book Antiqua"/>
          <w:b/>
        </w:rPr>
        <w:t>”</w:t>
      </w:r>
      <w:r w:rsidR="009C04E5">
        <w:rPr>
          <w:rFonts w:ascii="Book Antiqua" w:eastAsia="Book Antiqua" w:hAnsi="Book Antiqua"/>
        </w:rPr>
        <w:t xml:space="preserve"> no campo “marca”</w:t>
      </w:r>
      <w:r>
        <w:rPr>
          <w:rFonts w:ascii="Book Antiqua" w:eastAsia="Book Antiqua" w:hAnsi="Book Antiqua"/>
        </w:rPr>
        <w:t>)</w:t>
      </w:r>
      <w:r w:rsidRPr="00B60259">
        <w:rPr>
          <w:rFonts w:ascii="Book Antiqua" w:eastAsia="Book Antiqua" w:hAnsi="Book Antiqua"/>
        </w:rPr>
        <w:t xml:space="preserve">; </w:t>
      </w:r>
    </w:p>
    <w:p w:rsidR="00B60259" w:rsidRDefault="00B60259" w:rsidP="00B60259">
      <w:pPr>
        <w:pStyle w:val="PargrafodaLista"/>
        <w:widowControl w:val="0"/>
        <w:numPr>
          <w:ilvl w:val="0"/>
          <w:numId w:val="26"/>
        </w:numPr>
        <w:rPr>
          <w:rFonts w:ascii="Book Antiqua" w:eastAsia="Book Antiqua" w:hAnsi="Book Antiqua"/>
        </w:rPr>
      </w:pPr>
      <w:r w:rsidRPr="00B60259">
        <w:rPr>
          <w:rFonts w:ascii="Book Antiqua" w:eastAsia="Book Antiqua" w:hAnsi="Book Antiqua"/>
        </w:rPr>
        <w:t xml:space="preserve">Item 07 é necessário a indicação de marca; </w:t>
      </w:r>
    </w:p>
    <w:p w:rsidR="00B60259" w:rsidRPr="00B60259" w:rsidRDefault="00B60259" w:rsidP="00B60259">
      <w:pPr>
        <w:pStyle w:val="PargrafodaLista"/>
        <w:widowControl w:val="0"/>
        <w:numPr>
          <w:ilvl w:val="0"/>
          <w:numId w:val="26"/>
        </w:numPr>
        <w:rPr>
          <w:rFonts w:ascii="Book Antiqua" w:eastAsia="Book Antiqua" w:hAnsi="Book Antiqua"/>
        </w:rPr>
      </w:pPr>
      <w:r>
        <w:rPr>
          <w:rFonts w:ascii="Book Antiqua" w:eastAsia="Book Antiqua" w:hAnsi="Book Antiqua"/>
        </w:rPr>
        <w:t xml:space="preserve">Itens 01, 08, 09 e 12 </w:t>
      </w:r>
      <w:r w:rsidRPr="00032313">
        <w:rPr>
          <w:rFonts w:ascii="Book Antiqua" w:eastAsia="Book Antiqua" w:hAnsi="Book Antiqua"/>
          <w:b/>
        </w:rPr>
        <w:t>NÃO</w:t>
      </w:r>
      <w:r>
        <w:rPr>
          <w:rFonts w:ascii="Book Antiqua" w:eastAsia="Book Antiqua" w:hAnsi="Book Antiqua"/>
        </w:rPr>
        <w:t xml:space="preserve"> há necessidade de indicação de marca;</w:t>
      </w:r>
    </w:p>
    <w:p w:rsidR="00687596" w:rsidRPr="008205F7" w:rsidRDefault="00032313" w:rsidP="00B60259">
      <w:pPr>
        <w:widowControl w:val="0"/>
        <w:ind w:left="-284"/>
        <w:rPr>
          <w:rFonts w:ascii="Book Antiqua" w:eastAsia="Book Antiqua" w:hAnsi="Book Antiqua"/>
        </w:rPr>
      </w:pPr>
      <w:r>
        <w:rPr>
          <w:rFonts w:ascii="Book Antiqua" w:eastAsia="Book Antiqua" w:hAnsi="Book Antiqua"/>
          <w:b/>
        </w:rPr>
        <w:t>c</w:t>
      </w:r>
      <w:r w:rsidR="00687596" w:rsidRPr="00B9272B">
        <w:rPr>
          <w:rFonts w:ascii="Book Antiqua" w:eastAsia="Book Antiqua" w:hAnsi="Book Antiqua"/>
          <w:b/>
        </w:rPr>
        <w:t>)</w:t>
      </w:r>
      <w:r w:rsidR="00687596" w:rsidRPr="008205F7">
        <w:rPr>
          <w:rFonts w:ascii="Book Antiqua" w:eastAsia="Book Antiqua" w:hAnsi="Book Antiqua"/>
        </w:rPr>
        <w:t xml:space="preserve"> </w:t>
      </w:r>
      <w:r w:rsidR="00687596" w:rsidRPr="00990569">
        <w:rPr>
          <w:rFonts w:ascii="Book Antiqua" w:eastAsia="Book Antiqua" w:hAnsi="Book Antiqua"/>
        </w:rPr>
        <w:t>Descrição detalhada do objeto cotado</w:t>
      </w:r>
      <w:r w:rsidR="00687596">
        <w:rPr>
          <w:rFonts w:ascii="Book Antiqua" w:eastAsia="Book Antiqua" w:hAnsi="Book Antiqua"/>
        </w:rPr>
        <w:t>.</w:t>
      </w:r>
    </w:p>
    <w:p w:rsidR="00687596" w:rsidRDefault="00687596" w:rsidP="00687596">
      <w:pPr>
        <w:widowControl w:val="0"/>
        <w:rPr>
          <w:rFonts w:ascii="Book Antiqua" w:eastAsia="Book Antiqua" w:hAnsi="Book Antiqua"/>
        </w:rPr>
      </w:pPr>
    </w:p>
    <w:p w:rsidR="00ED3E12" w:rsidRDefault="00ED3E12" w:rsidP="00687596">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950C5E" w:rsidRDefault="00950C5E" w:rsidP="00687596">
      <w:pPr>
        <w:widowControl w:val="0"/>
        <w:rPr>
          <w:rFonts w:ascii="Book Antiqua" w:eastAsia="Book Antiqua" w:hAnsi="Book Antiqua"/>
        </w:rPr>
      </w:pPr>
      <w:r w:rsidRPr="00711DA0">
        <w:rPr>
          <w:rFonts w:ascii="Book Antiqua" w:eastAsia="Book Antiqua" w:hAnsi="Book Antiqua"/>
          <w:b/>
        </w:rPr>
        <w:t>6.2.1.1 Deverá ser ofertado apenas 01 (uma) marca para cada item da Proposta de Preços</w:t>
      </w:r>
      <w:r w:rsidR="00A86FB2">
        <w:rPr>
          <w:rFonts w:ascii="Book Antiqua" w:eastAsia="Book Antiqua" w:hAnsi="Book Antiqua"/>
          <w:b/>
        </w:rPr>
        <w:t xml:space="preserve">, em conformidade com a </w:t>
      </w:r>
      <w:r w:rsidR="0045480E">
        <w:rPr>
          <w:rFonts w:ascii="Book Antiqua" w:eastAsia="Book Antiqua" w:hAnsi="Book Antiqua"/>
          <w:b/>
        </w:rPr>
        <w:t>alínea “b” do item 6.2, bem como Anexo II do Edital.</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7A563C"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E5529E">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E5529E">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sidR="00E5529E">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2C0E72">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14E15">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2C0E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2C0E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sidR="002C0E72">
        <w:rPr>
          <w:rFonts w:ascii="Book Antiqua" w:eastAsia="Book Antiqua" w:hAnsi="Book Antiqua"/>
        </w:rPr>
        <w:t>;</w:t>
      </w:r>
      <w:r w:rsidR="007A563C" w:rsidRPr="00F94462">
        <w:rPr>
          <w:rFonts w:ascii="Book Antiqua" w:eastAsia="Book Antiqua" w:hAnsi="Book Antiqua"/>
        </w:rPr>
        <w:t xml:space="preserve"> nem menores de 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2C0E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2C0E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3E5360">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3E5360">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72BFF">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505BFB" w:rsidRDefault="00505BFB">
      <w:pPr>
        <w:rPr>
          <w:rFonts w:ascii="Book Antiqua" w:eastAsia="Book Antiqua" w:hAnsi="Book Antiqua"/>
          <w:b/>
        </w:rPr>
      </w:pPr>
    </w:p>
    <w:p w:rsidR="0022182E" w:rsidRPr="00B9279B" w:rsidRDefault="0022182E" w:rsidP="00CB1542">
      <w:pPr>
        <w:widowControl w:val="0"/>
        <w:rPr>
          <w:rFonts w:ascii="Book Antiqua" w:eastAsia="Book Antiqua" w:hAnsi="Book Antiqua"/>
          <w:b/>
          <w:color w:val="FF0000"/>
        </w:rPr>
      </w:pPr>
      <w:r w:rsidRPr="00E92836">
        <w:rPr>
          <w:rFonts w:ascii="Book Antiqua" w:eastAsia="Book Antiqua" w:hAnsi="Book Antiqua"/>
          <w:b/>
        </w:rPr>
        <w:lastRenderedPageBreak/>
        <w:t>7. DA ABERTURA DA SESSÃO E DA CLASSIFICAÇÃO DAS PROPOSTAS</w:t>
      </w:r>
      <w:r w:rsidRPr="004E0DB3">
        <w:rPr>
          <w:rFonts w:ascii="Book Antiqua" w:eastAsia="Book Antiqua" w:hAnsi="Book Antiqua"/>
          <w:b/>
        </w:rPr>
        <w:t xml:space="preserve">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7E4B29" w:rsidRPr="007E4B29">
        <w:rPr>
          <w:rStyle w:val="nfase"/>
          <w:rFonts w:ascii="Book Antiqua" w:hAnsi="Book Antiqua"/>
          <w:i w:val="0"/>
        </w:rPr>
        <w:t xml:space="preserve"> </w:t>
      </w:r>
      <w:r w:rsidR="001B4CC0" w:rsidRPr="00866E8B">
        <w:rPr>
          <w:rFonts w:ascii="Book Antiqua" w:hAnsi="Book Antiqua"/>
        </w:rPr>
        <w:t>no endereço eletrônico</w:t>
      </w:r>
      <w:r w:rsidR="007E4B29">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Incumbirá ao licitante acompanhar as operações no sistema eletrônico durante a sessão pública do Pregão, ficando</w:t>
      </w:r>
      <w:r w:rsidR="00065CC5">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065CC5">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BC114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w:t>
      </w:r>
      <w:r w:rsidR="00687596">
        <w:rPr>
          <w:rFonts w:ascii="Book Antiqua" w:eastAsia="Book Antiqua" w:hAnsi="Book Antiqua"/>
          <w:b/>
        </w:rPr>
        <w:t>POR ITEM.</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C1144">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C1144">
        <w:rPr>
          <w:rFonts w:ascii="Book Antiqua" w:hAnsi="Book Antiqua"/>
        </w:rPr>
        <w:t xml:space="preserve"> </w:t>
      </w:r>
      <w:hyperlink r:id="rId12"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C1144">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D22ABC" w:rsidRDefault="00D22ABC"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lastRenderedPageBreak/>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601246">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601246">
        <w:rPr>
          <w:rFonts w:ascii="Book Antiqua" w:eastAsia="Book Antiqua" w:hAnsi="Book Antiqua"/>
          <w:b/>
          <w:u w:val="single"/>
        </w:rPr>
        <w:t xml:space="preserve"> </w:t>
      </w:r>
      <w:r w:rsidR="00687596">
        <w:rPr>
          <w:rFonts w:ascii="Book Antiqua" w:eastAsia="Book Antiqua" w:hAnsi="Book Antiqua"/>
          <w:b/>
          <w:u w:val="single"/>
        </w:rPr>
        <w:t>POR ITEM.</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970F07">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a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787907" w:rsidRPr="00787907">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w:t>
      </w:r>
      <w:r w:rsidRPr="00BD11E3">
        <w:rPr>
          <w:rFonts w:ascii="Book Antiqua" w:hAnsi="Book Antiqua"/>
        </w:rPr>
        <w:lastRenderedPageBreak/>
        <w:t>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r w:rsidR="002B6A00" w:rsidRPr="004425C1">
        <w:rPr>
          <w:rFonts w:ascii="Book Antiqua" w:eastAsia="Book Antiqua" w:hAnsi="Book Antiqua"/>
          <w:b/>
        </w:rPr>
        <w:t>2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6D729D">
        <w:rPr>
          <w:rFonts w:ascii="Book Antiqua" w:hAnsi="Book Antiqua"/>
        </w:rPr>
        <w:t>s</w:t>
      </w:r>
      <w:r w:rsidR="00983B00">
        <w:rPr>
          <w:rFonts w:ascii="Book Antiqua" w:hAnsi="Book Antiqua"/>
        </w:rPr>
        <w:t xml:space="preserve"> </w:t>
      </w:r>
      <w:r>
        <w:rPr>
          <w:rFonts w:ascii="Book Antiqua" w:hAnsi="Book Antiqua"/>
        </w:rPr>
        <w:t>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C95BD6">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505BFB" w:rsidRDefault="00505BFB" w:rsidP="0022182E">
      <w:pPr>
        <w:widowControl w:val="0"/>
        <w:ind w:left="-284" w:hanging="283"/>
        <w:rPr>
          <w:rFonts w:ascii="Book Antiqua" w:eastAsia="Book Antiqua" w:hAnsi="Book Antiqua"/>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lastRenderedPageBreak/>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94E02">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 o julgamento das propostas e da habilitação </w:t>
      </w:r>
      <w:r>
        <w:rPr>
          <w:rFonts w:ascii="Book Antiqua" w:hAnsi="Book Antiqua"/>
        </w:rPr>
        <w:t>e constatado o</w:t>
      </w:r>
      <w:r w:rsidR="0002069A">
        <w:rPr>
          <w:rFonts w:ascii="Book Antiqua" w:hAnsi="Book Antiqua"/>
        </w:rPr>
        <w:t xml:space="preserve"> </w:t>
      </w:r>
      <w:r>
        <w:rPr>
          <w:rFonts w:ascii="Book Antiqua" w:hAnsi="Book Antiqua"/>
        </w:rPr>
        <w:t xml:space="preserve">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206FE7" w:rsidRDefault="00206FE7" w:rsidP="00206FE7">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Default="00206FE7" w:rsidP="00206FE7">
      <w:pPr>
        <w:widowControl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r w:rsidR="00421699">
        <w:rPr>
          <w:rFonts w:ascii="Book Antiqua" w:hAnsi="Book Antiqua"/>
          <w:shd w:val="clear" w:color="auto" w:fill="FFFFFF"/>
        </w:rPr>
        <w:t xml:space="preserve">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 xml:space="preserve">em </w:t>
      </w:r>
      <w:r w:rsidRPr="00211A7E">
        <w:rPr>
          <w:rFonts w:ascii="Book Antiqua" w:hAnsi="Book Antiqua"/>
          <w:shd w:val="clear" w:color="auto" w:fill="FFFFFF"/>
        </w:rPr>
        <w:lastRenderedPageBreak/>
        <w:t>igual número de</w:t>
      </w:r>
      <w:r w:rsidR="0024119A">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E64376">
        <w:rPr>
          <w:rFonts w:ascii="Book Antiqua" w:eastAsia="Book Antiqua" w:hAnsi="Book Antiqua"/>
        </w:rPr>
        <w:t xml:space="preserve"> </w:t>
      </w:r>
      <w:r w:rsidRPr="00BF5D0D">
        <w:rPr>
          <w:rFonts w:ascii="Book Antiqua" w:hAnsi="Book Antiqua"/>
        </w:rPr>
        <w:t>em documento original</w:t>
      </w:r>
      <w:r w:rsidR="00E64376">
        <w:rPr>
          <w:rFonts w:ascii="Book Antiqua" w:hAnsi="Book Antiqua"/>
        </w:rPr>
        <w:t xml:space="preserve"> </w:t>
      </w:r>
      <w:r w:rsidRPr="00BF5D0D">
        <w:rPr>
          <w:rFonts w:ascii="Book Antiqua" w:hAnsi="Book Antiqua"/>
        </w:rPr>
        <w:t xml:space="preserve">diretamente </w:t>
      </w:r>
      <w:r w:rsidR="00E64376">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00767815">
          <w:rPr>
            <w:rStyle w:val="Hyperlink"/>
            <w:rFonts w:ascii="Book Antiqua" w:eastAsia="Book Antiqua" w:hAnsi="Book Antiqua"/>
          </w:rPr>
          <w:t>pregaoeletronico@gaspar.sc.gov.br</w:t>
        </w:r>
      </w:hyperlink>
      <w:r w:rsidR="00466BF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sidR="00E64376">
        <w:rPr>
          <w:rFonts w:ascii="Book Antiqua" w:hAnsi="Book Antiqua"/>
        </w:rPr>
        <w:t xml:space="preserve"> </w:t>
      </w:r>
      <w:r>
        <w:rPr>
          <w:rFonts w:ascii="Book Antiqua" w:hAnsi="Book Antiqua"/>
        </w:rPr>
        <w:t>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881A59">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w:t>
      </w:r>
      <w:r w:rsidR="00E66339">
        <w:rPr>
          <w:rFonts w:ascii="Book Antiqua" w:hAnsi="Book Antiqua"/>
        </w:rPr>
        <w:t>00min</w:t>
      </w:r>
      <w:r>
        <w:rPr>
          <w:rFonts w:ascii="Book Antiqua" w:hAnsi="Book Antiqua"/>
        </w:rPr>
        <w:t xml:space="preserve"> às 12h</w:t>
      </w:r>
      <w:r w:rsidR="00E66339">
        <w:rPr>
          <w:rFonts w:ascii="Book Antiqua" w:hAnsi="Book Antiqua"/>
        </w:rPr>
        <w:t>00min</w:t>
      </w:r>
      <w:r>
        <w:rPr>
          <w:rFonts w:ascii="Book Antiqua" w:hAnsi="Book Antiqua"/>
        </w:rPr>
        <w:t xml:space="preserve"> e das 13h</w:t>
      </w:r>
      <w:r w:rsidR="00E66339">
        <w:rPr>
          <w:rFonts w:ascii="Book Antiqua" w:hAnsi="Book Antiqua"/>
        </w:rPr>
        <w:t>00min</w:t>
      </w:r>
      <w:r>
        <w:rPr>
          <w:rFonts w:ascii="Book Antiqua" w:hAnsi="Book Antiqua"/>
        </w:rPr>
        <w:t xml:space="preserve"> às 17h</w:t>
      </w:r>
      <w:r w:rsidR="00E66339">
        <w:rPr>
          <w:rFonts w:ascii="Book Antiqua" w:hAnsi="Book Antiqua"/>
        </w:rPr>
        <w:t>00min</w:t>
      </w:r>
      <w:r>
        <w:rPr>
          <w:rFonts w:ascii="Book Antiqua" w:hAnsi="Book Antiqua"/>
        </w:rPr>
        <w:t>.</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606844">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A264BD">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5D17FA">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D83046">
        <w:rPr>
          <w:rFonts w:ascii="Book Antiqua" w:hAnsi="Book Antiqua"/>
          <w:b/>
        </w:rPr>
        <w:t xml:space="preserve"> </w:t>
      </w:r>
      <w:r w:rsidR="0022182E">
        <w:rPr>
          <w:rFonts w:ascii="Book Antiqua" w:hAnsi="Book Antiqua"/>
        </w:rPr>
        <w:t xml:space="preserve">após o término da sessão, a proposta de preço readequada, ficando desde já estabelecido que para evitar o jogo de planilhas, deve ser aplicado a todos os itens o percentual de desconto ofertado, </w:t>
      </w:r>
      <w:r w:rsidR="005D17FA">
        <w:rPr>
          <w:rFonts w:ascii="Book Antiqua" w:hAnsi="Book Antiqua"/>
        </w:rPr>
        <w:t xml:space="preserve"> </w:t>
      </w:r>
      <w:r w:rsidR="0022182E">
        <w:rPr>
          <w:rFonts w:ascii="Book Antiqua" w:hAnsi="Book Antiqua"/>
        </w:rPr>
        <w:t>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lastRenderedPageBreak/>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7C311A">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545D73">
      <w:pPr>
        <w:widowControl w:val="0"/>
        <w:rPr>
          <w:rFonts w:ascii="Book Antiqua" w:eastAsia="Book Antiqua" w:hAnsi="Book Antiqua"/>
          <w:b/>
          <w:color w:val="FF0000"/>
          <w:highlight w:val="yellow"/>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ao(s) licitante(s) vencedor</w:t>
      </w:r>
      <w:r w:rsidR="0022182E">
        <w:rPr>
          <w:rFonts w:ascii="Book Antiqua" w:eastAsia="Book Antiqua" w:hAnsi="Book Antiqua"/>
        </w:rPr>
        <w:t>(</w:t>
      </w:r>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.1 Homologado o processo licitatório pela Autoridade Competente será editado contrato no prazo de 5 (cinco)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.4 Nas hipóteses de recusa do adjudicatário em assinar o Contrato, será convocad</w:t>
      </w:r>
      <w:r w:rsidR="00BE3A6E" w:rsidRPr="004C4298">
        <w:rPr>
          <w:rFonts w:ascii="Book Antiqua" w:eastAsia="Book Antiqua" w:hAnsi="Book Antiqua"/>
        </w:rPr>
        <w:t>o</w:t>
      </w:r>
      <w:r w:rsidR="007C311A">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subsequente,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7C311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w:t>
      </w:r>
      <w:r w:rsidR="0022182E" w:rsidRPr="00E51643">
        <w:rPr>
          <w:rFonts w:ascii="Book Antiqua" w:eastAsia="Book Antiqua" w:hAnsi="Book Antiqua"/>
        </w:rPr>
        <w:lastRenderedPageBreak/>
        <w:t>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727CB5" w:rsidRPr="00C776E8" w:rsidRDefault="00727CB5" w:rsidP="00727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EA2620">
        <w:rPr>
          <w:rFonts w:ascii="Book Antiqua" w:eastAsia="Book Antiqua" w:hAnsi="Book Antiqua" w:cs="Arial"/>
          <w:b/>
        </w:rPr>
        <w:t xml:space="preserve">21. </w:t>
      </w:r>
      <w:r w:rsidRPr="00EA2620">
        <w:rPr>
          <w:rFonts w:ascii="Book Antiqua" w:hAnsi="Book Antiqua"/>
          <w:b/>
        </w:rPr>
        <w:t>DA</w:t>
      </w:r>
      <w:r w:rsidR="00206FE7" w:rsidRPr="00EA2620">
        <w:rPr>
          <w:rFonts w:ascii="Book Antiqua" w:hAnsi="Book Antiqua"/>
          <w:b/>
        </w:rPr>
        <w:t>S CONDIÇÕES DE</w:t>
      </w:r>
      <w:r w:rsidRPr="00EA2620">
        <w:rPr>
          <w:rFonts w:ascii="Book Antiqua" w:hAnsi="Book Antiqua"/>
          <w:b/>
        </w:rPr>
        <w:t xml:space="preserve"> </w:t>
      </w:r>
      <w:r w:rsidR="00206FE7" w:rsidRPr="00EA2620">
        <w:rPr>
          <w:rFonts w:ascii="Book Antiqua" w:hAnsi="Book Antiqua"/>
          <w:b/>
        </w:rPr>
        <w:t>ENTREGA E RECEBIMENTO</w:t>
      </w:r>
      <w:r w:rsidRPr="00C776E8">
        <w:rPr>
          <w:rFonts w:ascii="Book Antiqua" w:eastAsia="Book Antiqua" w:hAnsi="Book Antiqua"/>
        </w:rPr>
        <w:t xml:space="preserve"> </w:t>
      </w:r>
    </w:p>
    <w:p w:rsidR="00687596" w:rsidRPr="00426129" w:rsidRDefault="00687596" w:rsidP="00687596">
      <w:pPr>
        <w:pStyle w:val="PargrafodaLista"/>
        <w:ind w:left="-709"/>
        <w:rPr>
          <w:rFonts w:ascii="Book Antiqua" w:hAnsi="Book Antiqua"/>
        </w:rPr>
      </w:pPr>
      <w:r>
        <w:rPr>
          <w:rFonts w:ascii="Book Antiqua" w:hAnsi="Book Antiqua"/>
        </w:rPr>
        <w:t>21</w:t>
      </w:r>
      <w:r w:rsidRPr="002F082A">
        <w:rPr>
          <w:rFonts w:ascii="Book Antiqua" w:hAnsi="Book Antiqua"/>
        </w:rPr>
        <w:t>.1 O prazo de vigência do Contrato será de 01 (um) ano,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206FE7" w:rsidRDefault="00EA2620"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21</w:t>
      </w:r>
      <w:r w:rsidR="00206FE7" w:rsidRPr="00195D34">
        <w:rPr>
          <w:rFonts w:ascii="Book Antiqua" w:eastAsia="Book Antiqua" w:hAnsi="Book Antiqua"/>
          <w:shd w:val="clear" w:color="auto" w:fill="FFFFFF"/>
        </w:rPr>
        <w:t xml:space="preserve">.2 Os </w:t>
      </w:r>
      <w:r w:rsidR="00206FE7">
        <w:rPr>
          <w:rFonts w:ascii="Book Antiqua" w:eastAsia="Book Antiqua" w:hAnsi="Book Antiqua"/>
          <w:shd w:val="clear" w:color="auto" w:fill="FFFFFF"/>
        </w:rPr>
        <w:t>materiais</w:t>
      </w:r>
      <w:r w:rsidR="00206FE7" w:rsidRPr="00195D34">
        <w:rPr>
          <w:rFonts w:ascii="Book Antiqua" w:eastAsia="Book Antiqua" w:hAnsi="Book Antiqua"/>
          <w:shd w:val="clear" w:color="auto" w:fill="FFFFFF"/>
        </w:rPr>
        <w:t xml:space="preserve"> relacionados na </w:t>
      </w:r>
      <w:r w:rsidR="00206FE7" w:rsidRPr="00195D34">
        <w:rPr>
          <w:rFonts w:ascii="Book Antiqua" w:eastAsia="Book Antiqua" w:hAnsi="Book Antiqua"/>
        </w:rPr>
        <w:t>Autorização de Empenho – AE</w:t>
      </w:r>
      <w:r w:rsidR="00206FE7" w:rsidRPr="00195D34">
        <w:rPr>
          <w:rFonts w:ascii="Book Antiqua" w:eastAsia="Book Antiqua" w:hAnsi="Book Antiqua"/>
          <w:shd w:val="clear" w:color="auto" w:fill="FFFFFF"/>
        </w:rPr>
        <w:t xml:space="preserve"> deverão ser entregues no</w:t>
      </w:r>
      <w:r w:rsidR="00866A9F">
        <w:rPr>
          <w:rFonts w:ascii="Book Antiqua" w:eastAsia="Book Antiqua" w:hAnsi="Book Antiqua"/>
          <w:shd w:val="clear" w:color="auto" w:fill="FFFFFF"/>
        </w:rPr>
        <w:t>s prazos a seguir</w:t>
      </w:r>
      <w:r w:rsidR="00206FE7" w:rsidRPr="00195D34">
        <w:rPr>
          <w:rFonts w:ascii="Book Antiqua" w:eastAsia="Book Antiqua" w:hAnsi="Book Antiqua"/>
          <w:b/>
          <w:shd w:val="clear" w:color="auto" w:fill="FFFFFF"/>
        </w:rPr>
        <w:t xml:space="preserve">, </w:t>
      </w:r>
      <w:r w:rsidR="00206FE7" w:rsidRPr="00195D34">
        <w:rPr>
          <w:rFonts w:ascii="Book Antiqua" w:eastAsia="Book Antiqua" w:hAnsi="Book Antiqua"/>
          <w:shd w:val="clear" w:color="auto" w:fill="FFFFFF"/>
        </w:rPr>
        <w:t>em horário de expediente, nas condições estipuladas no presente Edital e seus Anexos, no loca</w:t>
      </w:r>
      <w:r w:rsidR="00206FE7">
        <w:rPr>
          <w:rFonts w:ascii="Book Antiqua" w:eastAsia="Book Antiqua" w:hAnsi="Book Antiqua"/>
          <w:shd w:val="clear" w:color="auto" w:fill="FFFFFF"/>
        </w:rPr>
        <w:t>l</w:t>
      </w:r>
      <w:r w:rsidR="00206FE7" w:rsidRPr="00195D34">
        <w:rPr>
          <w:rFonts w:ascii="Book Antiqua" w:eastAsia="Book Antiqua" w:hAnsi="Book Antiqua"/>
          <w:shd w:val="clear" w:color="auto" w:fill="FFFFFF"/>
        </w:rPr>
        <w:t xml:space="preserve"> indicado na </w:t>
      </w:r>
      <w:r w:rsidR="00206FE7" w:rsidRPr="00195D34">
        <w:rPr>
          <w:rFonts w:ascii="Book Antiqua" w:eastAsia="Book Antiqua" w:hAnsi="Book Antiqua"/>
        </w:rPr>
        <w:t>Autorização de Empenho – AE</w:t>
      </w:r>
      <w:r w:rsidR="00866A9F">
        <w:rPr>
          <w:rFonts w:ascii="Book Antiqua" w:eastAsia="Book Antiqua" w:hAnsi="Book Antiqua"/>
        </w:rPr>
        <w:t>:</w:t>
      </w:r>
    </w:p>
    <w:p w:rsidR="00866A9F" w:rsidRDefault="00866A9F"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p>
    <w:tbl>
      <w:tblPr>
        <w:tblStyle w:val="Tabelacomgrade"/>
        <w:tblW w:w="0" w:type="auto"/>
        <w:tblInd w:w="-709" w:type="dxa"/>
        <w:tblLook w:val="04A0"/>
      </w:tblPr>
      <w:tblGrid>
        <w:gridCol w:w="675"/>
        <w:gridCol w:w="3970"/>
      </w:tblGrid>
      <w:tr w:rsidR="00D52FC7" w:rsidTr="00D52FC7">
        <w:tc>
          <w:tcPr>
            <w:tcW w:w="675" w:type="dxa"/>
            <w:shd w:val="clear" w:color="auto" w:fill="F2F2F2" w:themeFill="background1" w:themeFillShade="F2"/>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Item</w:t>
            </w:r>
          </w:p>
        </w:tc>
        <w:tc>
          <w:tcPr>
            <w:tcW w:w="3970" w:type="dxa"/>
            <w:shd w:val="clear" w:color="auto" w:fill="F2F2F2" w:themeFill="background1" w:themeFillShade="F2"/>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Prazo de Entrega</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01</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02</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03</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04</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05</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06</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07</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08</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09</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10</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11</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12</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D52FC7">
        <w:tc>
          <w:tcPr>
            <w:tcW w:w="675"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13</w:t>
            </w:r>
          </w:p>
        </w:tc>
        <w:tc>
          <w:tcPr>
            <w:tcW w:w="3970" w:type="dxa"/>
          </w:tcPr>
          <w:p w:rsidR="00D52FC7" w:rsidRDefault="00D52FC7"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bl>
    <w:p w:rsidR="00866A9F" w:rsidRPr="00195D34" w:rsidRDefault="00866A9F"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p>
    <w:p w:rsidR="00206FE7" w:rsidRDefault="00EA2620" w:rsidP="0020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21</w:t>
      </w:r>
      <w:r w:rsidR="00206FE7" w:rsidRPr="008E1BC6">
        <w:rPr>
          <w:rFonts w:ascii="Book Antiqua" w:eastAsia="Book Antiqua" w:hAnsi="Book Antiqua"/>
        </w:rPr>
        <w:t>.2.1 A critério da administração poderão ser solicitadas entregas no seguinte endereço:</w:t>
      </w:r>
    </w:p>
    <w:p w:rsidR="00206FE7" w:rsidRPr="005E69E3" w:rsidRDefault="00206FE7" w:rsidP="0020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206FE7" w:rsidRPr="003A6DB2" w:rsidRDefault="00206FE7" w:rsidP="00206FE7">
      <w:pPr>
        <w:rPr>
          <w:rFonts w:ascii="Book Antiqua" w:hAnsi="Book Antiqua" w:cs="Book Antiqua"/>
          <w:shd w:val="clear" w:color="auto" w:fill="FFFFFF"/>
        </w:rPr>
      </w:pPr>
      <w:r w:rsidRPr="003A6DB2">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206FE7" w:rsidRDefault="00206FE7" w:rsidP="0020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06FE7" w:rsidRDefault="00EA2620" w:rsidP="0020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21</w:t>
      </w:r>
      <w:r w:rsidR="00206FE7"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206FE7" w:rsidRPr="00022086" w:rsidRDefault="00206FE7" w:rsidP="0020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06FE7" w:rsidRPr="00022086" w:rsidRDefault="00EA2620" w:rsidP="00206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21</w:t>
      </w:r>
      <w:r w:rsidR="00206FE7"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206FE7" w:rsidRPr="00022086" w:rsidRDefault="00EA2620" w:rsidP="00206F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21</w:t>
      </w:r>
      <w:r w:rsidR="00206FE7" w:rsidRPr="00022086">
        <w:rPr>
          <w:rFonts w:ascii="Book Antiqua" w:eastAsia="Book Antiqua" w:hAnsi="Book Antiqua"/>
          <w:shd w:val="clear" w:color="auto" w:fill="FFFFFF"/>
        </w:rPr>
        <w:t>.4 Fica aqui estabelecido que os materiais objeto deste Pregão serão recebidos:</w:t>
      </w:r>
    </w:p>
    <w:p w:rsidR="00206FE7" w:rsidRPr="00022086" w:rsidRDefault="00206FE7" w:rsidP="00206F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06FE7" w:rsidRPr="00022086" w:rsidRDefault="00206FE7" w:rsidP="00206F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06FE7" w:rsidRPr="00022086" w:rsidRDefault="00EA2620" w:rsidP="00206F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21</w:t>
      </w:r>
      <w:r w:rsidR="00206FE7" w:rsidRPr="00022086">
        <w:rPr>
          <w:rFonts w:ascii="Book Antiqua" w:eastAsia="Book Antiqua" w:hAnsi="Book Antiqua"/>
          <w:shd w:val="clear" w:color="auto" w:fill="FFFFFF"/>
        </w:rPr>
        <w:t xml:space="preserve">.4.1 A </w:t>
      </w:r>
      <w:r w:rsidR="00206FE7"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06FE7" w:rsidRPr="00195D34" w:rsidRDefault="00EA2620" w:rsidP="00206F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21</w:t>
      </w:r>
      <w:r w:rsidR="00206FE7" w:rsidRPr="00195D34">
        <w:rPr>
          <w:rFonts w:ascii="Book Antiqua" w:eastAsia="Book Antiqua" w:hAnsi="Book Antiqua"/>
        </w:rPr>
        <w:t>.5</w:t>
      </w:r>
      <w:r w:rsidR="00206FE7">
        <w:rPr>
          <w:rFonts w:ascii="Book Antiqua" w:eastAsia="Book Antiqua" w:hAnsi="Book Antiqua"/>
        </w:rPr>
        <w:t xml:space="preserve"> </w:t>
      </w:r>
      <w:r w:rsidR="00206FE7" w:rsidRPr="00195D34">
        <w:rPr>
          <w:rFonts w:ascii="Book Antiqua" w:eastAsia="Book Antiqua" w:hAnsi="Book Antiqua"/>
        </w:rPr>
        <w:t xml:space="preserve">Os materiais que forem recusados (tanto no recebimento provisório quanto no recebimento definitivo) deverão ser substituídos no </w:t>
      </w:r>
      <w:r w:rsidR="00206FE7" w:rsidRPr="00195D34">
        <w:rPr>
          <w:rFonts w:ascii="Book Antiqua" w:eastAsia="Book Antiqua" w:hAnsi="Book Antiqua"/>
          <w:shd w:val="clear" w:color="auto" w:fill="FFFFFF"/>
        </w:rPr>
        <w:t xml:space="preserve">prazo máximo de </w:t>
      </w:r>
      <w:r w:rsidR="00206FE7">
        <w:rPr>
          <w:rFonts w:ascii="Book Antiqua" w:eastAsia="Book Antiqua" w:hAnsi="Book Antiqua"/>
          <w:shd w:val="clear" w:color="auto" w:fill="FFFFFF"/>
        </w:rPr>
        <w:t>24</w:t>
      </w:r>
      <w:r w:rsidR="00206FE7" w:rsidRPr="00195D34">
        <w:rPr>
          <w:rFonts w:ascii="Book Antiqua" w:eastAsia="Book Antiqua" w:hAnsi="Book Antiqua"/>
          <w:shd w:val="clear" w:color="auto" w:fill="FFFFFF"/>
        </w:rPr>
        <w:t xml:space="preserve"> (</w:t>
      </w:r>
      <w:r w:rsidR="00206FE7">
        <w:rPr>
          <w:rFonts w:ascii="Book Antiqua" w:eastAsia="Book Antiqua" w:hAnsi="Book Antiqua"/>
          <w:shd w:val="clear" w:color="auto" w:fill="FFFFFF"/>
        </w:rPr>
        <w:t>vinte e quatro</w:t>
      </w:r>
      <w:r w:rsidR="00206FE7" w:rsidRPr="00195D34">
        <w:rPr>
          <w:rFonts w:ascii="Book Antiqua" w:eastAsia="Book Antiqua" w:hAnsi="Book Antiqua"/>
          <w:shd w:val="clear" w:color="auto" w:fill="FFFFFF"/>
        </w:rPr>
        <w:t xml:space="preserve">) </w:t>
      </w:r>
      <w:r w:rsidR="00206FE7">
        <w:rPr>
          <w:rFonts w:ascii="Book Antiqua" w:eastAsia="Book Antiqua" w:hAnsi="Book Antiqua"/>
          <w:shd w:val="clear" w:color="auto" w:fill="FFFFFF"/>
        </w:rPr>
        <w:t>horas</w:t>
      </w:r>
      <w:r w:rsidR="00206FE7" w:rsidRPr="00195D34">
        <w:rPr>
          <w:rFonts w:ascii="Book Antiqua" w:eastAsia="Book Antiqua" w:hAnsi="Book Antiqua"/>
          <w:shd w:val="clear" w:color="auto" w:fill="FFFFFF"/>
        </w:rPr>
        <w:t xml:space="preserve">, contados da data de </w:t>
      </w:r>
      <w:r w:rsidR="00206FE7" w:rsidRPr="00195D34">
        <w:rPr>
          <w:rFonts w:ascii="Book Antiqua" w:eastAsia="Book Antiqua" w:hAnsi="Book Antiqua"/>
          <w:shd w:val="clear" w:color="auto" w:fill="FFFFFF"/>
        </w:rPr>
        <w:lastRenderedPageBreak/>
        <w:t>notificação apresentada à fornecedora, sem qualquer ônus para o Município.</w:t>
      </w:r>
      <w:r w:rsidR="00206FE7" w:rsidRPr="00195D34">
        <w:rPr>
          <w:rFonts w:ascii="Book Antiqua" w:eastAsia="Book Antiqua" w:hAnsi="Book Antiqua"/>
        </w:rPr>
        <w:t xml:space="preserve"> </w:t>
      </w:r>
    </w:p>
    <w:p w:rsidR="00206FE7" w:rsidRPr="00195D34" w:rsidRDefault="00EA2620" w:rsidP="0020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00206FE7">
        <w:rPr>
          <w:rFonts w:ascii="Book Antiqua" w:eastAsia="Book Antiqua" w:hAnsi="Book Antiqua"/>
          <w:shd w:val="clear" w:color="auto" w:fill="FFFFFF"/>
        </w:rPr>
        <w:t xml:space="preserve">.6 </w:t>
      </w:r>
      <w:r w:rsidR="00206FE7" w:rsidRPr="00195D34">
        <w:rPr>
          <w:rFonts w:ascii="Book Antiqua" w:eastAsia="Book Antiqua" w:hAnsi="Book Antiqua"/>
          <w:shd w:val="clear" w:color="auto" w:fill="FFFFFF"/>
        </w:rPr>
        <w:t xml:space="preserve">Se a substituição dos materiais cotados não for realizada no prazo estipulado, a fornecedora estará </w:t>
      </w:r>
      <w:r w:rsidR="00206FE7" w:rsidRPr="00195D34">
        <w:rPr>
          <w:rFonts w:ascii="Book Antiqua" w:eastAsia="Book Antiqua" w:hAnsi="Book Antiqua"/>
        </w:rPr>
        <w:t>sujeita às sanções previstas neste Edital, na Ata de Registro de Preços, na Minuta do Contrato e na Lei.</w:t>
      </w:r>
    </w:p>
    <w:p w:rsidR="00E77A57" w:rsidRDefault="00EA2620" w:rsidP="00206FE7">
      <w:pPr>
        <w:widowControl w:val="0"/>
        <w:rPr>
          <w:rFonts w:ascii="Book Antiqua" w:eastAsia="Book Antiqua" w:hAnsi="Book Antiqua"/>
        </w:rPr>
      </w:pPr>
      <w:r>
        <w:rPr>
          <w:rFonts w:ascii="Book Antiqua" w:eastAsia="Book Antiqua" w:hAnsi="Book Antiqua"/>
        </w:rPr>
        <w:t>21</w:t>
      </w:r>
      <w:r w:rsidR="00206FE7" w:rsidRPr="00195D34">
        <w:rPr>
          <w:rFonts w:ascii="Book Antiqua" w:eastAsia="Book Antiqua" w:hAnsi="Book Antiqua"/>
        </w:rPr>
        <w:t xml:space="preserve">.7 </w:t>
      </w:r>
      <w:r w:rsidR="00206FE7"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06FE7" w:rsidRDefault="00206FE7" w:rsidP="00687596">
      <w:pPr>
        <w:widowControl w:val="0"/>
        <w:rPr>
          <w:rFonts w:ascii="Book Antiqua" w:eastAsia="Book Antiqua" w:hAnsi="Book Antiqua"/>
        </w:rPr>
      </w:pPr>
    </w:p>
    <w:p w:rsidR="0022182E" w:rsidRPr="00135A1D" w:rsidRDefault="003341A5" w:rsidP="00EA2620">
      <w:pPr>
        <w:widowControl w:val="0"/>
        <w:rPr>
          <w:rFonts w:ascii="Book Antiqua" w:eastAsia="Book Antiqua" w:hAnsi="Book Antiqua"/>
          <w:b/>
        </w:rPr>
      </w:pPr>
      <w:r w:rsidRPr="00135A1D">
        <w:rPr>
          <w:rFonts w:ascii="Book Antiqua" w:eastAsia="Book Antiqua" w:hAnsi="Book Antiqua"/>
          <w:b/>
        </w:rPr>
        <w:t>22</w:t>
      </w:r>
      <w:r w:rsidR="0022182E" w:rsidRPr="00135A1D">
        <w:rPr>
          <w:rFonts w:ascii="Book Antiqua" w:eastAsia="Book Antiqua" w:hAnsi="Book Antiqua"/>
          <w:b/>
        </w:rPr>
        <w:t>. DA FORMA DE PAGAMENTO E DA DOTAÇÃO ORÇAMENTÁRIA</w:t>
      </w:r>
    </w:p>
    <w:p w:rsidR="00B220FC" w:rsidRPr="00135A1D" w:rsidRDefault="00B220FC" w:rsidP="00B220FC">
      <w:pPr>
        <w:rPr>
          <w:rFonts w:ascii="Book Antiqua" w:eastAsia="Times New Roman" w:hAnsi="Book Antiqua" w:cs="Times New Roman"/>
          <w:lang w:eastAsia="pt-BR"/>
        </w:rPr>
      </w:pPr>
      <w:r w:rsidRPr="00135A1D">
        <w:rPr>
          <w:rFonts w:ascii="Book Antiqua" w:eastAsia="Times New Roman" w:hAnsi="Book Antiqua" w:cs="Times New Roman"/>
          <w:lang w:eastAsia="pt-BR"/>
        </w:rPr>
        <w:t xml:space="preserve">22.1 O pagamento será efetuado </w:t>
      </w:r>
      <w:r w:rsidR="00135A1D" w:rsidRPr="00135A1D">
        <w:rPr>
          <w:rFonts w:ascii="Book Antiqua" w:eastAsia="Times New Roman" w:hAnsi="Book Antiqua" w:cs="Times New Roman"/>
          <w:b/>
          <w:i/>
          <w:lang w:eastAsia="pt-BR"/>
        </w:rPr>
        <w:t>em até 15</w:t>
      </w:r>
      <w:r w:rsidRPr="00135A1D">
        <w:rPr>
          <w:rFonts w:ascii="Book Antiqua" w:eastAsia="Times New Roman" w:hAnsi="Book Antiqua" w:cs="Times New Roman"/>
          <w:b/>
          <w:i/>
          <w:lang w:eastAsia="pt-BR"/>
        </w:rPr>
        <w:t xml:space="preserve"> (</w:t>
      </w:r>
      <w:r w:rsidR="00135A1D" w:rsidRPr="00135A1D">
        <w:rPr>
          <w:rFonts w:ascii="Book Antiqua" w:eastAsia="Times New Roman" w:hAnsi="Book Antiqua" w:cs="Times New Roman"/>
          <w:b/>
          <w:i/>
          <w:lang w:eastAsia="pt-BR"/>
        </w:rPr>
        <w:t>quinze</w:t>
      </w:r>
      <w:r w:rsidRPr="00135A1D">
        <w:rPr>
          <w:rFonts w:ascii="Book Antiqua" w:eastAsia="Times New Roman" w:hAnsi="Book Antiqua" w:cs="Times New Roman"/>
          <w:b/>
          <w:i/>
          <w:lang w:eastAsia="pt-BR"/>
        </w:rPr>
        <w:t>) dias</w:t>
      </w:r>
      <w:r w:rsidRPr="00135A1D">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135A1D" w:rsidRPr="00135A1D" w:rsidRDefault="00135A1D" w:rsidP="00135A1D">
      <w:pPr>
        <w:rPr>
          <w:rFonts w:ascii="Book Antiqua" w:hAnsi="Book Antiqua" w:cs="Arial"/>
          <w:color w:val="000000"/>
        </w:rPr>
      </w:pPr>
      <w:r w:rsidRPr="00135A1D">
        <w:rPr>
          <w:rFonts w:ascii="Book Antiqua" w:hAnsi="Book Antiqua" w:cs="Arial"/>
          <w:color w:val="000000"/>
        </w:rPr>
        <w:t>22.2 A Nota Fiscal deve ser apresentada com os seguintes dados, segundo a Instrução Normativa TC 14 de 2012:</w:t>
      </w:r>
    </w:p>
    <w:p w:rsidR="00135A1D" w:rsidRPr="00135A1D" w:rsidRDefault="00135A1D" w:rsidP="00135A1D">
      <w:pPr>
        <w:rPr>
          <w:rFonts w:ascii="Book Antiqua" w:hAnsi="Book Antiqua" w:cs="Arial"/>
          <w:color w:val="000000"/>
        </w:rPr>
      </w:pPr>
      <w:r w:rsidRPr="00135A1D">
        <w:rPr>
          <w:rFonts w:ascii="Book Antiqua" w:hAnsi="Book Antiqua" w:cs="Arial"/>
          <w:i/>
          <w:color w:val="000000"/>
        </w:rPr>
        <w:t>Art. 11</w:t>
      </w:r>
      <w:r>
        <w:rPr>
          <w:rFonts w:ascii="Book Antiqua" w:hAnsi="Book Antiqua" w:cs="Arial"/>
          <w:color w:val="000000"/>
        </w:rPr>
        <w:t xml:space="preserve"> </w:t>
      </w:r>
      <w:r w:rsidRPr="00135A1D">
        <w:rPr>
          <w:rFonts w:ascii="Book Antiqua" w:hAnsi="Book Antiqua" w:cs="Arial"/>
          <w:color w:val="000000"/>
        </w:rPr>
        <w:t>Constituem comprovantes regulares da despesa pública no regime de adiantamento os documentos fiscais, em primeira via, conforme definido na legislação tributária.</w:t>
      </w:r>
    </w:p>
    <w:p w:rsidR="00135A1D" w:rsidRPr="00135A1D" w:rsidRDefault="00135A1D" w:rsidP="00135A1D">
      <w:pPr>
        <w:rPr>
          <w:rFonts w:ascii="Book Antiqua" w:hAnsi="Book Antiqua" w:cs="Arial"/>
          <w:color w:val="000000"/>
        </w:rPr>
      </w:pPr>
      <w:r w:rsidRPr="00135A1D">
        <w:rPr>
          <w:rFonts w:ascii="Book Antiqua" w:hAnsi="Book Antiqua" w:cs="Arial"/>
          <w:i/>
          <w:color w:val="000000"/>
        </w:rPr>
        <w:t>§ 1º</w:t>
      </w:r>
      <w:r w:rsidRPr="00135A1D">
        <w:rPr>
          <w:rFonts w:ascii="Book Antiqua" w:hAnsi="Book Antiqua" w:cs="Arial"/>
          <w:color w:val="000000"/>
        </w:rPr>
        <w:t xml:space="preserve"> O documento fiscal, para fins de comprovação da despesa, deve indicar:</w:t>
      </w:r>
    </w:p>
    <w:p w:rsidR="00135A1D" w:rsidRPr="00135A1D" w:rsidRDefault="00135A1D" w:rsidP="00135A1D">
      <w:pPr>
        <w:rPr>
          <w:rFonts w:ascii="Book Antiqua" w:hAnsi="Book Antiqua" w:cs="Arial"/>
          <w:color w:val="000000"/>
        </w:rPr>
      </w:pPr>
      <w:r w:rsidRPr="00135A1D">
        <w:rPr>
          <w:rFonts w:ascii="Book Antiqua" w:hAnsi="Book Antiqua" w:cs="Arial"/>
          <w:color w:val="000000"/>
        </w:rPr>
        <w:t>I – a data de emissão, o nome, o endereço e o número do CPF ou do CNPJ do destinatário, conforme o caso, e o número do Convênio (2019TR001496);</w:t>
      </w:r>
    </w:p>
    <w:p w:rsidR="00135A1D" w:rsidRPr="00135A1D" w:rsidRDefault="00135A1D" w:rsidP="00135A1D">
      <w:pPr>
        <w:rPr>
          <w:rFonts w:ascii="Book Antiqua" w:hAnsi="Book Antiqua" w:cs="Arial"/>
          <w:color w:val="000000"/>
        </w:rPr>
      </w:pPr>
      <w:r w:rsidRPr="00135A1D">
        <w:rPr>
          <w:rFonts w:ascii="Book Antiqua" w:hAnsi="Book Antiqua" w:cs="Arial"/>
          <w:color w:val="000000"/>
        </w:rPr>
        <w:t xml:space="preserve">II – a descrição precisa do objeto da despesa, quantidade, </w:t>
      </w:r>
      <w:proofErr w:type="gramStart"/>
      <w:r w:rsidRPr="00135A1D">
        <w:rPr>
          <w:rFonts w:ascii="Book Antiqua" w:hAnsi="Book Antiqua" w:cs="Arial"/>
          <w:color w:val="000000"/>
        </w:rPr>
        <w:t>marca,</w:t>
      </w:r>
      <w:proofErr w:type="gramEnd"/>
      <w:r w:rsidRPr="00135A1D">
        <w:rPr>
          <w:rFonts w:ascii="Book Antiqua" w:hAnsi="Book Antiqua" w:cs="Arial"/>
          <w:color w:val="000000"/>
        </w:rPr>
        <w:t xml:space="preserve"> tipo, modelo, qualidade e demais elementos que permitam sua perfeita identificação, não sendo admitidas descrições genéricas;</w:t>
      </w:r>
    </w:p>
    <w:p w:rsidR="00135A1D" w:rsidRPr="00135A1D" w:rsidRDefault="00135A1D" w:rsidP="00135A1D">
      <w:pPr>
        <w:rPr>
          <w:rFonts w:ascii="Book Antiqua" w:hAnsi="Book Antiqua" w:cs="Arial"/>
          <w:color w:val="000000"/>
        </w:rPr>
      </w:pPr>
      <w:r w:rsidRPr="00135A1D">
        <w:rPr>
          <w:rFonts w:ascii="Book Antiqua" w:hAnsi="Book Antiqua" w:cs="Arial"/>
          <w:color w:val="000000"/>
        </w:rPr>
        <w:t>III – os valores, unitário e total, de cada mercadoria ou serviço e o valor total da operação.</w:t>
      </w:r>
    </w:p>
    <w:p w:rsidR="00135A1D" w:rsidRPr="00135A1D" w:rsidRDefault="00135A1D" w:rsidP="00B220FC">
      <w:pPr>
        <w:rPr>
          <w:rFonts w:ascii="Book Antiqua" w:eastAsia="Times New Roman" w:hAnsi="Book Antiqua" w:cs="Times New Roman"/>
          <w:lang w:eastAsia="pt-BR"/>
        </w:rPr>
      </w:pPr>
    </w:p>
    <w:p w:rsidR="00B220FC" w:rsidRPr="00135A1D" w:rsidRDefault="00B220FC" w:rsidP="00135A1D">
      <w:pPr>
        <w:rPr>
          <w:rFonts w:ascii="Book Antiqua" w:eastAsia="Times New Roman" w:hAnsi="Book Antiqua" w:cs="Times New Roman"/>
          <w:lang w:eastAsia="pt-BR"/>
        </w:rPr>
      </w:pPr>
      <w:r w:rsidRPr="00135A1D">
        <w:rPr>
          <w:rFonts w:ascii="Book Antiqua" w:eastAsia="Times New Roman" w:hAnsi="Book Antiqua" w:cs="Times New Roman"/>
          <w:lang w:eastAsia="pt-BR"/>
        </w:rPr>
        <w:t>22</w:t>
      </w:r>
      <w:r w:rsidR="00135A1D">
        <w:rPr>
          <w:rFonts w:ascii="Book Antiqua" w:eastAsia="Times New Roman" w:hAnsi="Book Antiqua" w:cs="Times New Roman"/>
          <w:lang w:eastAsia="pt-BR"/>
        </w:rPr>
        <w:t>.3</w:t>
      </w:r>
      <w:r w:rsidRPr="00135A1D">
        <w:rPr>
          <w:rFonts w:ascii="Book Antiqua" w:eastAsia="Times New Roman" w:hAnsi="Book Antiqua" w:cs="Times New Roman"/>
          <w:lang w:eastAsia="pt-BR"/>
        </w:rPr>
        <w:t xml:space="preserve"> Para fazer jus ao pagamento, a empresa deverá apresentar, juntamente com o documento de cobrança, prova de regularidade perante o Instituto Nacional do Seguro Social – INSS e perante o FGTS.</w:t>
      </w:r>
    </w:p>
    <w:p w:rsidR="00B220FC" w:rsidRPr="00135A1D" w:rsidRDefault="00B220FC" w:rsidP="00B220FC">
      <w:pPr>
        <w:rPr>
          <w:rFonts w:ascii="Book Antiqua" w:eastAsia="Times New Roman" w:hAnsi="Book Antiqua" w:cs="Times New Roman"/>
          <w:lang w:eastAsia="pt-BR"/>
        </w:rPr>
      </w:pPr>
      <w:r w:rsidRPr="00135A1D">
        <w:rPr>
          <w:rFonts w:ascii="Book Antiqua" w:eastAsia="Times New Roman" w:hAnsi="Book Antiqua" w:cs="Times New Roman"/>
          <w:lang w:eastAsia="pt-BR"/>
        </w:rPr>
        <w:t>22</w:t>
      </w:r>
      <w:r w:rsidR="00135A1D">
        <w:rPr>
          <w:rFonts w:ascii="Book Antiqua" w:eastAsia="Times New Roman" w:hAnsi="Book Antiqua" w:cs="Times New Roman"/>
          <w:lang w:eastAsia="pt-BR"/>
        </w:rPr>
        <w:t>.4</w:t>
      </w:r>
      <w:r w:rsidRPr="00135A1D">
        <w:rPr>
          <w:rFonts w:ascii="Book Antiqua" w:eastAsia="Times New Roman" w:hAnsi="Book Antiqua" w:cs="Times New Roman"/>
          <w:lang w:eastAsia="pt-BR"/>
        </w:rPr>
        <w:t xml:space="preserve"> Nenhum pagamento será efetuado à empresa, enquanto houver pendência de liquidação de obrigação financeira, em virtude de penalidade ou inadimplência contratual.</w:t>
      </w:r>
    </w:p>
    <w:p w:rsidR="00B220FC" w:rsidRPr="00135A1D" w:rsidRDefault="00B220FC" w:rsidP="00B220FC">
      <w:pPr>
        <w:rPr>
          <w:rFonts w:ascii="Book Antiqua" w:eastAsia="Times New Roman" w:hAnsi="Book Antiqua" w:cs="Times New Roman"/>
          <w:lang w:eastAsia="pt-BR"/>
        </w:rPr>
      </w:pPr>
      <w:r w:rsidRPr="00135A1D">
        <w:rPr>
          <w:rFonts w:ascii="Book Antiqua" w:eastAsia="Times New Roman" w:hAnsi="Book Antiqua" w:cs="Times New Roman"/>
          <w:lang w:eastAsia="pt-BR"/>
        </w:rPr>
        <w:t>22</w:t>
      </w:r>
      <w:r w:rsidR="00135A1D">
        <w:rPr>
          <w:rFonts w:ascii="Book Antiqua" w:eastAsia="Times New Roman" w:hAnsi="Book Antiqua" w:cs="Times New Roman"/>
          <w:lang w:eastAsia="pt-BR"/>
        </w:rPr>
        <w:t>.5</w:t>
      </w:r>
      <w:r w:rsidRPr="00135A1D">
        <w:rPr>
          <w:rFonts w:ascii="Book Antiqua" w:eastAsia="Times New Roman" w:hAnsi="Book Antiqua" w:cs="Times New Roman"/>
          <w:lang w:eastAsia="pt-BR"/>
        </w:rPr>
        <w:t xml:space="preserve"> Não haverá, sob hipótese alguma, pagamento antecipado.</w:t>
      </w:r>
    </w:p>
    <w:p w:rsidR="00B220FC" w:rsidRPr="00135A1D" w:rsidRDefault="00B220FC" w:rsidP="00B220FC">
      <w:pPr>
        <w:rPr>
          <w:rFonts w:ascii="Book Antiqua" w:eastAsia="Times New Roman" w:hAnsi="Book Antiqua" w:cs="Times New Roman"/>
          <w:lang w:eastAsia="pt-BR"/>
        </w:rPr>
      </w:pPr>
      <w:r w:rsidRPr="00135A1D">
        <w:rPr>
          <w:rFonts w:ascii="Book Antiqua" w:eastAsia="Times New Roman" w:hAnsi="Book Antiqua" w:cs="Times New Roman"/>
          <w:lang w:eastAsia="pt-BR"/>
        </w:rPr>
        <w:t>22</w:t>
      </w:r>
      <w:r w:rsidR="00135A1D">
        <w:rPr>
          <w:rFonts w:ascii="Book Antiqua" w:eastAsia="Times New Roman" w:hAnsi="Book Antiqua" w:cs="Times New Roman"/>
          <w:lang w:eastAsia="pt-BR"/>
        </w:rPr>
        <w:t>.6</w:t>
      </w:r>
      <w:r w:rsidRPr="00135A1D">
        <w:rPr>
          <w:rFonts w:ascii="Book Antiqua" w:eastAsia="Times New Roman" w:hAnsi="Book Antiqua" w:cs="Times New Roman"/>
          <w:lang w:eastAsia="pt-BR"/>
        </w:rPr>
        <w:t xml:space="preserve"> No caso de eventuais atrasos de pagamento das faturas, por culpa da Administração, o valor será atualizado monetariamente nos termos do art. 117 da Constituição Estadual de SC.</w:t>
      </w:r>
    </w:p>
    <w:p w:rsidR="00B220FC" w:rsidRPr="00135A1D" w:rsidRDefault="00B220FC" w:rsidP="00B220FC">
      <w:pPr>
        <w:rPr>
          <w:rFonts w:ascii="Book Antiqua" w:eastAsia="Times New Roman" w:hAnsi="Book Antiqua" w:cs="Times New Roman"/>
          <w:lang w:eastAsia="pt-BR"/>
        </w:rPr>
      </w:pPr>
      <w:r w:rsidRPr="00135A1D">
        <w:rPr>
          <w:rFonts w:ascii="Book Antiqua" w:eastAsia="Times New Roman" w:hAnsi="Book Antiqua" w:cs="Times New Roman"/>
          <w:lang w:eastAsia="pt-BR"/>
        </w:rPr>
        <w:t>22</w:t>
      </w:r>
      <w:r w:rsidR="00135A1D">
        <w:rPr>
          <w:rFonts w:ascii="Book Antiqua" w:eastAsia="Times New Roman" w:hAnsi="Book Antiqua" w:cs="Times New Roman"/>
          <w:lang w:eastAsia="pt-BR"/>
        </w:rPr>
        <w:t>.7</w:t>
      </w:r>
      <w:r w:rsidRPr="00135A1D">
        <w:rPr>
          <w:rFonts w:ascii="Book Antiqua" w:eastAsia="Times New Roman" w:hAnsi="Book Antiqua" w:cs="Times New Roman"/>
          <w:lang w:eastAsia="pt-BR"/>
        </w:rPr>
        <w:t xml:space="preserve"> As despesas decorrentes de aquisição do objeto desta licitação correrão à conta dos recursos especificados no orçamento do Serviço Autônomo Municipal de Água e Esgoto (SAMAE), existente nas seguintes dotações:</w:t>
      </w:r>
    </w:p>
    <w:p w:rsidR="00135A1D" w:rsidRPr="00751DBC" w:rsidRDefault="00C776E8" w:rsidP="00C776E8">
      <w:pPr>
        <w:jc w:val="right"/>
        <w:rPr>
          <w:rFonts w:ascii="Book Antiqua" w:hAnsi="Book Antiqua"/>
          <w:b/>
          <w:u w:val="single"/>
        </w:rPr>
      </w:pPr>
      <w:r w:rsidRPr="00751DBC">
        <w:rPr>
          <w:rFonts w:ascii="Book Antiqua" w:hAnsi="Book Antiqua"/>
          <w:b/>
          <w:u w:val="single"/>
        </w:rPr>
        <w:t xml:space="preserve">Dotação Orçamentária </w:t>
      </w:r>
    </w:p>
    <w:p w:rsidR="00751DBC" w:rsidRDefault="00751DBC" w:rsidP="00C23F99">
      <w:pPr>
        <w:rPr>
          <w:rFonts w:ascii="Book Antiqua" w:hAnsi="Book Antiqua"/>
          <w:b/>
        </w:rPr>
      </w:pPr>
    </w:p>
    <w:p w:rsidR="00135A1D" w:rsidRPr="00751DBC" w:rsidRDefault="00751DBC" w:rsidP="00C23F99">
      <w:pPr>
        <w:rPr>
          <w:rFonts w:ascii="Book Antiqua" w:hAnsi="Book Antiqua"/>
        </w:rPr>
      </w:pPr>
      <w:r>
        <w:rPr>
          <w:rFonts w:ascii="Book Antiqua" w:hAnsi="Book Antiqua"/>
        </w:rPr>
        <w:t xml:space="preserve">22.7.1 </w:t>
      </w:r>
      <w:r w:rsidRPr="00751DBC">
        <w:rPr>
          <w:rFonts w:ascii="Book Antiqua" w:hAnsi="Book Antiqua"/>
        </w:rPr>
        <w:t>A aquisição dos materiais ocorrerá através do Convênio Transferência nº 2019TR001496, entre a Secretaria de Estado da Infraestrutura e Mobilidade de SC, e o Município de Gaspar, e regido pela Portaria Interministerial 424/2016.</w:t>
      </w:r>
      <w:r>
        <w:rPr>
          <w:rFonts w:ascii="Book Antiqua" w:hAnsi="Book Antiqua"/>
        </w:rPr>
        <w:t xml:space="preserve"> </w:t>
      </w:r>
      <w:r w:rsidRPr="00751DBC">
        <w:rPr>
          <w:rFonts w:ascii="Book Antiqua" w:hAnsi="Book Antiqua"/>
        </w:rPr>
        <w:t xml:space="preserve">Sendo repasse de R$ 100.000,00 e Contrapartida de </w:t>
      </w:r>
      <w:r>
        <w:rPr>
          <w:rFonts w:ascii="Book Antiqua" w:hAnsi="Book Antiqua"/>
        </w:rPr>
        <w:t>R$ 15.744,30.</w:t>
      </w:r>
    </w:p>
    <w:p w:rsidR="00135A1D" w:rsidRPr="00751DBC" w:rsidRDefault="00135A1D" w:rsidP="00C23F99">
      <w:pPr>
        <w:rPr>
          <w:rFonts w:ascii="Book Antiqua" w:hAnsi="Book Antiqua"/>
        </w:rPr>
      </w:pPr>
    </w:p>
    <w:p w:rsidR="00135A1D" w:rsidRPr="00751DBC" w:rsidRDefault="00751DBC" w:rsidP="00C23F99">
      <w:pPr>
        <w:rPr>
          <w:rFonts w:ascii="Book Antiqua" w:hAnsi="Book Antiqua"/>
        </w:rPr>
      </w:pPr>
      <w:r>
        <w:rPr>
          <w:rFonts w:ascii="Book Antiqua" w:hAnsi="Book Antiqua"/>
        </w:rPr>
        <w:t xml:space="preserve">22.7.2 </w:t>
      </w:r>
      <w:r w:rsidRPr="00751DBC">
        <w:rPr>
          <w:rFonts w:ascii="Book Antiqua" w:hAnsi="Book Antiqua"/>
        </w:rPr>
        <w:t xml:space="preserve">A Dotação Orçamentária será da Secretaria </w:t>
      </w:r>
      <w:r>
        <w:rPr>
          <w:rFonts w:ascii="Book Antiqua" w:hAnsi="Book Antiqua"/>
        </w:rPr>
        <w:t xml:space="preserve">Municipal </w:t>
      </w:r>
      <w:r w:rsidRPr="00751DBC">
        <w:rPr>
          <w:rFonts w:ascii="Book Antiqua" w:hAnsi="Book Antiqua"/>
        </w:rPr>
        <w:t xml:space="preserve">de Obras e Serviços Urbanos </w:t>
      </w:r>
      <w:r>
        <w:rPr>
          <w:rFonts w:ascii="Book Antiqua" w:hAnsi="Book Antiqua"/>
        </w:rPr>
        <w:t>sendo: P</w:t>
      </w:r>
      <w:r w:rsidRPr="00751DBC">
        <w:rPr>
          <w:rFonts w:ascii="Book Antiqua" w:hAnsi="Book Antiqua"/>
        </w:rPr>
        <w:t xml:space="preserve">ara o Recurso Estadual de R$100.000,00, utilizar a </w:t>
      </w:r>
      <w:r w:rsidRPr="00751DBC">
        <w:rPr>
          <w:rFonts w:ascii="Book Antiqua" w:hAnsi="Book Antiqua"/>
          <w:b/>
        </w:rPr>
        <w:t>Dotação 215</w:t>
      </w:r>
      <w:r w:rsidRPr="00751DBC">
        <w:rPr>
          <w:rFonts w:ascii="Book Antiqua" w:hAnsi="Book Antiqua"/>
        </w:rPr>
        <w:t xml:space="preserve">. E para o Recurso Próprio de </w:t>
      </w:r>
      <w:r>
        <w:rPr>
          <w:rFonts w:ascii="Book Antiqua" w:hAnsi="Book Antiqua"/>
        </w:rPr>
        <w:t>R$ 15.744,30</w:t>
      </w:r>
      <w:r w:rsidRPr="00751DBC">
        <w:rPr>
          <w:rFonts w:ascii="Book Antiqua" w:hAnsi="Book Antiqua"/>
        </w:rPr>
        <w:t xml:space="preserve">, usar a </w:t>
      </w:r>
      <w:r w:rsidRPr="00637AF5">
        <w:rPr>
          <w:rFonts w:ascii="Book Antiqua" w:hAnsi="Book Antiqua"/>
          <w:b/>
        </w:rPr>
        <w:t>Dotação 221</w:t>
      </w:r>
      <w:r w:rsidRPr="00637AF5">
        <w:rPr>
          <w:rFonts w:ascii="Book Antiqua" w:hAnsi="Book Antiqua"/>
        </w:rPr>
        <w:t>.</w:t>
      </w:r>
    </w:p>
    <w:p w:rsidR="00135A1D" w:rsidRPr="00751DBC" w:rsidRDefault="00135A1D" w:rsidP="00C23F99">
      <w:pPr>
        <w:rPr>
          <w:rFonts w:ascii="Book Antiqua" w:hAnsi="Book Antiqua"/>
        </w:rPr>
      </w:pPr>
    </w:p>
    <w:p w:rsidR="0022182E" w:rsidRPr="00002940" w:rsidRDefault="000714FA" w:rsidP="00C23F99">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DF7905">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 xml:space="preserve">.1 Qualquer pessoa poderá impugnar os termos do presente Edital de Pregão Eletrônico, no prazo e </w:t>
      </w:r>
      <w:r w:rsidR="00D94D3E">
        <w:rPr>
          <w:rFonts w:ascii="Book Antiqua" w:hAnsi="Book Antiqua"/>
        </w:rPr>
        <w:lastRenderedPageBreak/>
        <w:t>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3A15D6">
        <w:rPr>
          <w:rFonts w:ascii="Book Antiqua" w:hAnsi="Book Antiqua"/>
          <w:b/>
        </w:rPr>
        <w:t xml:space="preserve"> </w:t>
      </w:r>
      <w:r w:rsidR="00F018E1" w:rsidRPr="009A7A71">
        <w:rPr>
          <w:rFonts w:ascii="Book Antiqua" w:hAnsi="Book Antiqua"/>
          <w:b/>
        </w:rPr>
        <w:t>02 (dois) dias úteis</w:t>
      </w:r>
      <w:r w:rsidR="003A15D6">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DF7905">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3A15D6">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DF7905">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23F99">
        <w:rPr>
          <w:rStyle w:val="nfase"/>
          <w:rFonts w:ascii="Book Antiqua" w:eastAsia="Book Antiqua" w:hAnsi="Book Antiqua"/>
          <w:i w:val="0"/>
        </w:rPr>
        <w:t>).</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4" w:history="1">
        <w:r w:rsidR="00767815">
          <w:rPr>
            <w:rStyle w:val="Hyperlink"/>
            <w:rFonts w:ascii="Book Antiqua" w:eastAsia="Book Antiqua" w:hAnsi="Book Antiqua"/>
          </w:rPr>
          <w:t>pregaoeletronico@gaspar.sc.gov.br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3A15D6">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E977C1" w:rsidRDefault="00E977C1" w:rsidP="00E977C1">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DF7905">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3E3CA1">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3E3CA1">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3E3CA1">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5" w:history="1">
        <w:r w:rsidR="00767815">
          <w:rPr>
            <w:rStyle w:val="Hyperlink"/>
            <w:rFonts w:ascii="Book Antiqua" w:eastAsia="Book Antiqua" w:hAnsi="Book Antiqua"/>
          </w:rPr>
          <w:t>pregaoeletronico@gaspar.sc.gov.br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747254">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advertência e anotação restritiva no Cadastro de Fornecedores;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multa de até 20% (vinte por cento) sobre o valor da proposta;</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25</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25</w:t>
      </w:r>
      <w:r w:rsidRPr="00833FAE">
        <w:rPr>
          <w:rFonts w:ascii="Book Antiqua" w:hAnsi="Book Antiqua" w:cs="Book Antiqua"/>
          <w:bCs/>
        </w:rPr>
        <w:t>.3 Caberá aplicação da penalidade de advertência nos casos de infrações leves que não gerem prejuízo à Administração.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25</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lastRenderedPageBreak/>
        <w:t>h) cometer fraude fiscal; Multa de 20%, calculada 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249E8" w:rsidRP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.10 As penalidades de Advertência, Multa e Impedimento de Licitar, poderão ser aplicadas por </w:t>
      </w:r>
      <w:r w:rsidRPr="00F249E8">
        <w:rPr>
          <w:rFonts w:ascii="Book Antiqua" w:hAnsi="Book Antiqua" w:cs="Book Antiqua"/>
          <w:bCs/>
        </w:rPr>
        <w:t xml:space="preserve">qualquer Secretário Municipal requisitante dos materiais.  </w:t>
      </w:r>
    </w:p>
    <w:p w:rsidR="0022182E" w:rsidRPr="00F249E8" w:rsidRDefault="00F249E8" w:rsidP="00F249E8">
      <w:pPr>
        <w:pStyle w:val="Normal0"/>
        <w:widowControl w:val="0"/>
        <w:rPr>
          <w:rFonts w:ascii="Book Antiqua" w:eastAsia="Times New Roman" w:hAnsi="Book Antiqua"/>
          <w:b/>
          <w:sz w:val="22"/>
          <w:szCs w:val="22"/>
          <w:lang w:val="pt-BR"/>
        </w:rPr>
      </w:pPr>
      <w:r w:rsidRPr="00F249E8">
        <w:rPr>
          <w:rFonts w:ascii="Book Antiqua" w:hAnsi="Book Antiqua" w:cs="Book Antiqua"/>
          <w:bCs/>
          <w:sz w:val="22"/>
          <w:szCs w:val="22"/>
        </w:rPr>
        <w:t>25.11 Os recursos deverão ser encaminhados à autoridade que aplicou a penalidade, sendo que após sua análise será submetida à Decisão da Autoridade hierarquicamente Superior.</w:t>
      </w:r>
    </w:p>
    <w:p w:rsidR="00F249E8" w:rsidRPr="00F249E8" w:rsidRDefault="00F249E8" w:rsidP="0022182E">
      <w:pPr>
        <w:pStyle w:val="Normal0"/>
        <w:widowControl w:val="0"/>
        <w:rPr>
          <w:rFonts w:ascii="Book Antiqua" w:eastAsia="Times New Roman" w:hAnsi="Book Antiqua"/>
          <w:b/>
          <w:sz w:val="22"/>
          <w:szCs w:val="22"/>
          <w:lang w:val="pt-BR"/>
        </w:rPr>
      </w:pPr>
    </w:p>
    <w:p w:rsidR="0022182E" w:rsidRPr="00D40835" w:rsidRDefault="00E8587A" w:rsidP="00F249E8">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w:t>
      </w:r>
      <w:r w:rsidR="0022182E">
        <w:rPr>
          <w:rFonts w:ascii="Book Antiqua" w:eastAsia="Book Antiqua" w:hAnsi="Book Antiqua"/>
        </w:rPr>
        <w:lastRenderedPageBreak/>
        <w:t xml:space="preserve">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B25AB6">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6255CA">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801E4">
        <w:rPr>
          <w:rFonts w:ascii="Book Antiqua" w:hAnsi="Book Antiqua"/>
        </w:rPr>
        <w:t xml:space="preserve"> </w:t>
      </w:r>
      <w:r w:rsidR="00C23F99">
        <w:rPr>
          <w:rFonts w:ascii="Book Antiqua" w:hAnsi="Book Antiqua"/>
        </w:rPr>
        <w:t>Priscila Gonçalves, matrícula nº 11.388.</w:t>
      </w:r>
    </w:p>
    <w:p w:rsidR="00505BFB" w:rsidRDefault="00505BFB"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Default="009C23F9"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3917BA">
        <w:rPr>
          <w:rFonts w:ascii="Book Antiqua" w:eastAsia="Book Antiqua" w:hAnsi="Book Antiqua"/>
        </w:rPr>
        <w:t>17</w:t>
      </w:r>
      <w:r>
        <w:rPr>
          <w:rFonts w:ascii="Book Antiqua" w:eastAsia="Book Antiqua" w:hAnsi="Book Antiqua"/>
        </w:rPr>
        <w:t xml:space="preserve"> de </w:t>
      </w:r>
      <w:r w:rsidR="00B13519">
        <w:rPr>
          <w:rFonts w:ascii="Book Antiqua" w:eastAsia="Book Antiqua" w:hAnsi="Book Antiqua"/>
        </w:rPr>
        <w:t>junho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155761" w:rsidRDefault="00155761" w:rsidP="00C23F99">
      <w:pPr>
        <w:widowControl w:val="0"/>
        <w:ind w:left="0"/>
        <w:rPr>
          <w:rFonts w:ascii="Book Antiqua" w:eastAsia="Arial" w:hAnsi="Book Antiqua" w:cs="Book Antiqua"/>
          <w:b/>
          <w:lang w:eastAsia="pt-BR"/>
        </w:rPr>
      </w:pPr>
    </w:p>
    <w:p w:rsidR="007E2E8E" w:rsidRDefault="007E2E8E" w:rsidP="0022182E">
      <w:pPr>
        <w:widowControl w:val="0"/>
        <w:jc w:val="center"/>
        <w:rPr>
          <w:rFonts w:ascii="Book Antiqua" w:eastAsia="Arial" w:hAnsi="Book Antiqua" w:cs="Book Antiqua"/>
          <w:b/>
          <w:lang w:eastAsia="pt-BR"/>
        </w:rPr>
      </w:pPr>
    </w:p>
    <w:p w:rsidR="0022272D" w:rsidRDefault="0022272D" w:rsidP="0022182E">
      <w:pPr>
        <w:widowControl w:val="0"/>
        <w:jc w:val="center"/>
        <w:rPr>
          <w:rFonts w:ascii="Book Antiqua" w:eastAsia="Arial" w:hAnsi="Book Antiqua" w:cs="Book Antiqua"/>
          <w:b/>
          <w:lang w:eastAsia="pt-BR"/>
        </w:rPr>
      </w:pPr>
    </w:p>
    <w:p w:rsidR="0022272D" w:rsidRDefault="0022272D" w:rsidP="0022182E">
      <w:pPr>
        <w:widowControl w:val="0"/>
        <w:jc w:val="center"/>
        <w:rPr>
          <w:rFonts w:ascii="Book Antiqua" w:eastAsia="Arial" w:hAnsi="Book Antiqua" w:cs="Book Antiqua"/>
          <w:b/>
          <w:lang w:eastAsia="pt-BR"/>
        </w:rPr>
      </w:pPr>
    </w:p>
    <w:p w:rsidR="0022272D" w:rsidRDefault="0022272D" w:rsidP="0022182E">
      <w:pPr>
        <w:widowControl w:val="0"/>
        <w:jc w:val="center"/>
        <w:rPr>
          <w:rFonts w:ascii="Book Antiqua" w:eastAsia="Arial" w:hAnsi="Book Antiqua" w:cs="Book Antiqua"/>
          <w:b/>
          <w:lang w:eastAsia="pt-BR"/>
        </w:rPr>
      </w:pPr>
    </w:p>
    <w:p w:rsidR="0022272D" w:rsidRDefault="0022272D" w:rsidP="0022272D">
      <w:pPr>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JEAN ALEXANDRE DOS SANTOS</w:t>
      </w:r>
    </w:p>
    <w:p w:rsidR="0022182E" w:rsidRDefault="0022272D" w:rsidP="0022272D">
      <w:pPr>
        <w:jc w:val="center"/>
        <w:rPr>
          <w:rFonts w:ascii="Book Antiqua" w:eastAsia="Arial" w:hAnsi="Book Antiqua" w:cs="Book Antiqua"/>
          <w:b/>
          <w:sz w:val="48"/>
          <w:szCs w:val="48"/>
          <w:lang w:eastAsia="pt-BR"/>
        </w:rPr>
      </w:pPr>
      <w:r w:rsidRPr="0022272D">
        <w:rPr>
          <w:rFonts w:ascii="Book Antiqua" w:eastAsia="Arial" w:hAnsi="Book Antiqua" w:cs="Book Antiqua"/>
          <w:sz w:val="20"/>
          <w:szCs w:val="20"/>
          <w:lang w:eastAsia="pt-BR"/>
        </w:rPr>
        <w:t>Secretário Municipal de Obras e Serviços Urbanos</w:t>
      </w:r>
      <w:r>
        <w:rPr>
          <w:rFonts w:ascii="Book Antiqua" w:eastAsia="Arial" w:hAnsi="Book Antiqua" w:cs="Book Antiqua"/>
          <w:b/>
          <w:sz w:val="20"/>
          <w:szCs w:val="20"/>
          <w:lang w:eastAsia="pt-BR"/>
        </w:rPr>
        <w:t xml:space="preserve"> </w:t>
      </w:r>
      <w:r w:rsidR="003917BA">
        <w:rPr>
          <w:rFonts w:ascii="Book Antiqua" w:eastAsia="Arial" w:hAnsi="Book Antiqua" w:cs="Book Antiqua"/>
          <w:b/>
          <w:sz w:val="48"/>
          <w:szCs w:val="48"/>
          <w:lang w:eastAsia="pt-BR"/>
        </w:rPr>
        <w:br w:type="page"/>
      </w:r>
      <w:r w:rsidR="0022182E" w:rsidRPr="00FD5017">
        <w:rPr>
          <w:rFonts w:ascii="Book Antiqua" w:eastAsia="Arial" w:hAnsi="Book Antiqua" w:cs="Book Antiqua"/>
          <w:b/>
          <w:sz w:val="48"/>
          <w:szCs w:val="48"/>
          <w:lang w:eastAsia="pt-BR"/>
        </w:rPr>
        <w:lastRenderedPageBreak/>
        <w:t>ANE</w:t>
      </w:r>
      <w:bookmarkStart w:id="0" w:name="_GoBack"/>
      <w:bookmarkEnd w:id="0"/>
      <w:r w:rsidR="0022182E" w:rsidRPr="00FD5017">
        <w:rPr>
          <w:rFonts w:ascii="Book Antiqua" w:eastAsia="Arial" w:hAnsi="Book Antiqua" w:cs="Book Antiqua"/>
          <w:b/>
          <w:sz w:val="48"/>
          <w:szCs w:val="48"/>
          <w:lang w:eastAsia="pt-BR"/>
        </w:rPr>
        <w:t>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813F1B">
        <w:rPr>
          <w:rFonts w:ascii="Book Antiqua" w:eastAsia="Book Antiqua" w:hAnsi="Book Antiqua"/>
          <w:sz w:val="36"/>
          <w:szCs w:val="36"/>
        </w:rPr>
        <w:t>118/2020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54335A">
        <w:rPr>
          <w:rStyle w:val="nfase"/>
          <w:rFonts w:ascii="Book Antiqua" w:eastAsia="Book Antiqua" w:hAnsi="Book Antiqua"/>
          <w:i w:val="0"/>
          <w:sz w:val="36"/>
          <w:szCs w:val="36"/>
        </w:rPr>
        <w:t xml:space="preserve"> </w:t>
      </w:r>
      <w:r w:rsidR="00813F1B">
        <w:rPr>
          <w:rStyle w:val="nfase"/>
          <w:rFonts w:ascii="Book Antiqua" w:eastAsia="Book Antiqua" w:hAnsi="Book Antiqua"/>
          <w:i w:val="0"/>
          <w:sz w:val="36"/>
          <w:szCs w:val="36"/>
        </w:rPr>
        <w:t>020/2020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22182E">
      <w:pPr>
        <w:jc w:val="center"/>
        <w:rPr>
          <w:rFonts w:ascii="Book Antiqua" w:hAnsi="Book Antiqua"/>
          <w:b/>
          <w:sz w:val="36"/>
          <w:szCs w:val="36"/>
        </w:rPr>
      </w:pPr>
      <w:r w:rsidRPr="0040198A">
        <w:rPr>
          <w:rFonts w:ascii="Book Antiqua" w:hAnsi="Book Antiqua"/>
          <w:b/>
          <w:sz w:val="36"/>
          <w:szCs w:val="36"/>
        </w:rPr>
        <w:t>TERMO DE REFERÊNCIA</w:t>
      </w:r>
    </w:p>
    <w:p w:rsidR="0022182E" w:rsidRDefault="0022182E" w:rsidP="0022182E">
      <w:pPr>
        <w:jc w:val="center"/>
        <w:rPr>
          <w:rFonts w:ascii="Book Antiqua" w:hAnsi="Book Antiqua"/>
          <w:b/>
        </w:rPr>
      </w:pPr>
    </w:p>
    <w:p w:rsidR="0022272D" w:rsidRPr="00B57EEA" w:rsidRDefault="0022272D" w:rsidP="0022272D">
      <w:pPr>
        <w:rPr>
          <w:rFonts w:ascii="Book Antiqua" w:hAnsi="Book Antiqua"/>
        </w:rPr>
      </w:pPr>
      <w:r w:rsidRPr="00B57EEA">
        <w:rPr>
          <w:rFonts w:ascii="Book Antiqua" w:hAnsi="Book Antiqua"/>
          <w:b/>
        </w:rPr>
        <w:t>1. DO OBJETO</w:t>
      </w:r>
    </w:p>
    <w:p w:rsidR="0022272D" w:rsidRDefault="0022272D" w:rsidP="0022272D">
      <w:pPr>
        <w:rPr>
          <w:rFonts w:ascii="Book Antiqua" w:hAnsi="Book Antiqua"/>
          <w:i/>
        </w:rPr>
      </w:pPr>
      <w:r w:rsidRPr="00B57EEA">
        <w:rPr>
          <w:rFonts w:ascii="Book Antiqua" w:hAnsi="Book Antiqua"/>
        </w:rPr>
        <w:t xml:space="preserve">1.1 </w:t>
      </w:r>
      <w:r w:rsidR="00854388">
        <w:rPr>
          <w:rFonts w:ascii="Book Antiqua" w:hAnsi="Book Antiqua"/>
          <w:i/>
        </w:rPr>
        <w:t>Aquisição d</w:t>
      </w:r>
      <w:r w:rsidR="00854388" w:rsidRPr="00D6326B">
        <w:rPr>
          <w:rFonts w:ascii="Book Antiqua" w:hAnsi="Book Antiqua"/>
          <w:i/>
        </w:rPr>
        <w:t xml:space="preserve">e Materiais </w:t>
      </w:r>
      <w:r w:rsidR="00854388">
        <w:rPr>
          <w:rFonts w:ascii="Book Antiqua" w:hAnsi="Book Antiqua"/>
          <w:i/>
        </w:rPr>
        <w:t>Para Execução d</w:t>
      </w:r>
      <w:r w:rsidR="00854388" w:rsidRPr="00D6326B">
        <w:rPr>
          <w:rFonts w:ascii="Book Antiqua" w:hAnsi="Book Antiqua"/>
          <w:i/>
        </w:rPr>
        <w:t xml:space="preserve">e </w:t>
      </w:r>
      <w:r w:rsidR="00854388">
        <w:rPr>
          <w:rFonts w:ascii="Book Antiqua" w:hAnsi="Book Antiqua"/>
          <w:i/>
        </w:rPr>
        <w:t>Drenagem n</w:t>
      </w:r>
      <w:r w:rsidR="00854388" w:rsidRPr="00D6326B">
        <w:rPr>
          <w:rFonts w:ascii="Book Antiqua" w:hAnsi="Book Antiqua"/>
          <w:i/>
        </w:rPr>
        <w:t xml:space="preserve">as Ruas Angelina Motter </w:t>
      </w:r>
      <w:r w:rsidR="00854388">
        <w:rPr>
          <w:rFonts w:ascii="Book Antiqua" w:hAnsi="Book Antiqua"/>
          <w:i/>
        </w:rPr>
        <w:t>e</w:t>
      </w:r>
      <w:r w:rsidR="00854388" w:rsidRPr="00D6326B">
        <w:rPr>
          <w:rFonts w:ascii="Book Antiqua" w:hAnsi="Book Antiqua"/>
          <w:i/>
        </w:rPr>
        <w:t xml:space="preserve"> Oriente</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22272D" w:rsidRPr="00D22ABC" w:rsidRDefault="0022272D" w:rsidP="0022272D">
      <w:pPr>
        <w:rPr>
          <w:rFonts w:ascii="Book Antiqua" w:hAnsi="Book Antiqua"/>
          <w:sz w:val="24"/>
          <w:szCs w:val="24"/>
        </w:rPr>
      </w:pPr>
    </w:p>
    <w:tbl>
      <w:tblPr>
        <w:tblW w:w="10065" w:type="dxa"/>
        <w:tblInd w:w="-639" w:type="dxa"/>
        <w:tblCellMar>
          <w:left w:w="70" w:type="dxa"/>
          <w:right w:w="70" w:type="dxa"/>
        </w:tblCellMar>
        <w:tblLook w:val="04A0"/>
      </w:tblPr>
      <w:tblGrid>
        <w:gridCol w:w="709"/>
        <w:gridCol w:w="1701"/>
        <w:gridCol w:w="6096"/>
        <w:gridCol w:w="1559"/>
      </w:tblGrid>
      <w:tr w:rsidR="00F86131" w:rsidRPr="00382F32" w:rsidTr="00F86131">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ITEM</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FONTE</w:t>
            </w:r>
            <w:r w:rsidRPr="00382F32">
              <w:rPr>
                <w:rFonts w:ascii="Book Antiqua" w:eastAsia="Times New Roman" w:hAnsi="Book Antiqua" w:cs="Calibri"/>
                <w:b/>
                <w:bCs/>
                <w:sz w:val="20"/>
                <w:szCs w:val="20"/>
                <w:lang w:eastAsia="pt-BR"/>
              </w:rPr>
              <w:br/>
              <w:t>CÓD. REF.</w:t>
            </w:r>
          </w:p>
        </w:tc>
        <w:tc>
          <w:tcPr>
            <w:tcW w:w="609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DESCRIÇÃO</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Quantidade</w:t>
            </w:r>
          </w:p>
        </w:tc>
      </w:tr>
      <w:tr w:rsidR="00F86131" w:rsidRPr="00382F32" w:rsidTr="00F86131">
        <w:trPr>
          <w:trHeight w:val="111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1</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47367/22.2019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Macadame Britado - Características: Composição granulométrica próxima a: 50 % de pedregulho; 20 % de areia grossa; 10 % de areia fina e 20 % de material fino. Pedras com tamanho de 9,5mm a 31,5mm.</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1.500</w:t>
            </w:r>
          </w:p>
        </w:tc>
      </w:tr>
      <w:tr w:rsidR="00F86131" w:rsidRPr="00382F32" w:rsidTr="00F8613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2</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14340/48.2019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TUBO DE CONCRETO PS-2 DN300 MM, (M/F) E (J/R).</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140</w:t>
            </w:r>
          </w:p>
        </w:tc>
      </w:tr>
      <w:tr w:rsidR="00F86131" w:rsidRPr="00382F32" w:rsidTr="00F8613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3</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14341/48.2019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TUBO DE CONCRETO PS-2 DN400 MM, (M/F) E (J/R).</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665</w:t>
            </w:r>
          </w:p>
        </w:tc>
      </w:tr>
      <w:tr w:rsidR="00F86131" w:rsidRPr="00382F32" w:rsidTr="00F8613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4</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14336/48.2019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TUBO DE CONCRETO PA-2 DN600 MM, (M/F) E (J/R).</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50</w:t>
            </w:r>
          </w:p>
        </w:tc>
      </w:tr>
      <w:tr w:rsidR="00F86131" w:rsidRPr="00382F32" w:rsidTr="00F86131">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5</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48682/48.2019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Tampa em concreto armado FCK 25 MPA, para caixas de inspeção de Ø0,</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40m a 0,60m, espessura 15</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cm, com armadura de 10 mm a cada 15</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cm.</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710607" w:rsidP="00382F32">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0</w:t>
            </w:r>
            <w:r w:rsidR="00F86131" w:rsidRPr="00710607">
              <w:rPr>
                <w:rFonts w:ascii="Book Antiqua" w:eastAsia="Times New Roman" w:hAnsi="Book Antiqua" w:cs="Calibri"/>
                <w:bCs/>
                <w:sz w:val="20"/>
                <w:szCs w:val="20"/>
                <w:lang w:eastAsia="pt-BR"/>
              </w:rPr>
              <w:t>3</w:t>
            </w:r>
          </w:p>
        </w:tc>
      </w:tr>
      <w:tr w:rsidR="00F86131" w:rsidRPr="00382F32" w:rsidTr="00F86131">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6</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16526/48.2019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Tijolo de Concreto</w:t>
            </w:r>
            <w:r>
              <w:rPr>
                <w:rFonts w:ascii="Book Antiqua" w:eastAsia="Times New Roman" w:hAnsi="Book Antiqua" w:cs="Calibri"/>
                <w:sz w:val="20"/>
                <w:szCs w:val="20"/>
                <w:lang w:eastAsia="pt-BR"/>
              </w:rPr>
              <w:t>.</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Medidas mínimas: 7cm x 15cm x 25cm - FCK 35 MPA</w:t>
            </w:r>
            <w:r>
              <w:rPr>
                <w:rFonts w:ascii="Book Antiqua" w:eastAsia="Times New Roman" w:hAnsi="Book Antiqua" w:cs="Calibri"/>
                <w:sz w:val="20"/>
                <w:szCs w:val="20"/>
                <w:lang w:eastAsia="pt-BR"/>
              </w:rPr>
              <w:t>.</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3.000</w:t>
            </w:r>
          </w:p>
        </w:tc>
      </w:tr>
      <w:tr w:rsidR="00F86131" w:rsidRPr="00382F32" w:rsidTr="00F8613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7</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43056/90.2018</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Cimento Tipo CP IV de 50</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Kg</w:t>
            </w:r>
            <w:r>
              <w:rPr>
                <w:rFonts w:ascii="Book Antiqua" w:eastAsia="Times New Roman" w:hAnsi="Book Antiqua" w:cs="Calibri"/>
                <w:sz w:val="20"/>
                <w:szCs w:val="20"/>
                <w:lang w:eastAsia="pt-BR"/>
              </w:rPr>
              <w:t>.</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10</w:t>
            </w:r>
          </w:p>
        </w:tc>
      </w:tr>
      <w:tr w:rsidR="00F86131" w:rsidRPr="00382F32" w:rsidTr="00F86131">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8</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48395/44.2019</w:t>
            </w:r>
          </w:p>
        </w:tc>
        <w:tc>
          <w:tcPr>
            <w:tcW w:w="6096" w:type="dxa"/>
            <w:tcBorders>
              <w:top w:val="single" w:sz="4" w:space="0" w:color="auto"/>
              <w:left w:val="nil"/>
              <w:bottom w:val="single" w:sz="4" w:space="0" w:color="auto"/>
              <w:right w:val="single" w:sz="4" w:space="0" w:color="auto"/>
            </w:tcBorders>
            <w:shd w:val="clear" w:color="000000" w:fill="FFFFFF"/>
            <w:vAlign w:val="center"/>
            <w:hideMark/>
          </w:tcPr>
          <w:p w:rsidR="00F86131" w:rsidRPr="00382F32" w:rsidRDefault="00F86131" w:rsidP="00382F32">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 xml:space="preserve">Prancha de Pinus - Espessura: </w:t>
            </w:r>
            <w:proofErr w:type="gramStart"/>
            <w:r w:rsidRPr="00382F32">
              <w:rPr>
                <w:rFonts w:ascii="Book Antiqua" w:eastAsia="Times New Roman" w:hAnsi="Book Antiqua" w:cs="Calibri"/>
                <w:sz w:val="20"/>
                <w:szCs w:val="20"/>
                <w:lang w:eastAsia="pt-BR"/>
              </w:rPr>
              <w:t>4</w:t>
            </w:r>
            <w:proofErr w:type="gramEnd"/>
            <w:r w:rsidRPr="00382F32">
              <w:rPr>
                <w:rFonts w:ascii="Book Antiqua" w:eastAsia="Times New Roman" w:hAnsi="Book Antiqua" w:cs="Calibri"/>
                <w:sz w:val="20"/>
                <w:szCs w:val="20"/>
                <w:lang w:eastAsia="pt-BR"/>
              </w:rPr>
              <w:t xml:space="preserve"> cm - Largura Mínima: 25 cm - Comprimento: 300 cm.</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10,5</w:t>
            </w:r>
          </w:p>
        </w:tc>
      </w:tr>
      <w:tr w:rsidR="00F86131" w:rsidRPr="00382F32" w:rsidTr="00F86131">
        <w:trPr>
          <w:trHeight w:val="1182"/>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9</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48689/22.2019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Rachão - Características: macadame com pedra dinamitada, com tamanho de 2 a 5 polegadas. (O material a ser retirado em pedreira, devera ser carregado nos veículos do município por maquinário e equipamento próprio da contratada).</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12</w:t>
            </w:r>
          </w:p>
        </w:tc>
      </w:tr>
      <w:tr w:rsidR="00F86131" w:rsidRPr="00382F32" w:rsidTr="00F86131">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10</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16022/48.2019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Grelha de Concreto com Armação Dupla Soldada Medidas: 72x45x08cm</w:t>
            </w:r>
            <w:r>
              <w:rPr>
                <w:rFonts w:ascii="Book Antiqua" w:eastAsia="Times New Roman" w:hAnsi="Book Antiqua" w:cs="Calibri"/>
                <w:sz w:val="20"/>
                <w:szCs w:val="20"/>
                <w:lang w:eastAsia="pt-BR"/>
              </w:rPr>
              <w:t>.</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26</w:t>
            </w:r>
          </w:p>
        </w:tc>
      </w:tr>
      <w:tr w:rsidR="00F86131" w:rsidRPr="00382F32" w:rsidTr="00F86131">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11</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22873/48.2019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Meio Fio de Concreto 65x30x12cm Com base e mínimo 20 mpa de resistência ao tráfego.</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200</w:t>
            </w:r>
          </w:p>
        </w:tc>
      </w:tr>
      <w:tr w:rsidR="00F86131" w:rsidRPr="00382F32" w:rsidTr="00F86131">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12</w:t>
            </w:r>
          </w:p>
        </w:tc>
        <w:tc>
          <w:tcPr>
            <w:tcW w:w="1701" w:type="dxa"/>
            <w:tcBorders>
              <w:top w:val="nil"/>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120/22.2019</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F86131" w:rsidRPr="00382F32" w:rsidRDefault="00F86131" w:rsidP="00382F32">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Areia Média Fina - Para assentamento dos tubos. Conforme Tabela 1 NBR 7211/1983. Acrescido 20%. Incluso transporte. E = 10 cm</w:t>
            </w:r>
            <w:r>
              <w:rPr>
                <w:rFonts w:ascii="Book Antiqua" w:eastAsia="Times New Roman" w:hAnsi="Book Antiqua" w:cs="Calibri"/>
                <w:sz w:val="20"/>
                <w:szCs w:val="20"/>
                <w:lang w:eastAsia="pt-BR"/>
              </w:rPr>
              <w:t>.</w:t>
            </w:r>
          </w:p>
        </w:tc>
        <w:tc>
          <w:tcPr>
            <w:tcW w:w="1559" w:type="dxa"/>
            <w:tcBorders>
              <w:top w:val="nil"/>
              <w:left w:val="nil"/>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400</w:t>
            </w:r>
          </w:p>
        </w:tc>
      </w:tr>
      <w:tr w:rsidR="00F86131" w:rsidRPr="00382F32" w:rsidTr="00F86131">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86131" w:rsidRPr="00382F32" w:rsidRDefault="00F86131" w:rsidP="00382F32">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131" w:rsidRPr="00382F32" w:rsidRDefault="00F86131" w:rsidP="00382F32">
            <w:pPr>
              <w:ind w:left="0" w:right="0"/>
              <w:jc w:val="center"/>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14331/48.2019</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6131" w:rsidRPr="00382F32" w:rsidRDefault="00F86131" w:rsidP="00382F32">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Unidade(s)</w:t>
            </w:r>
          </w:p>
          <w:p w:rsidR="00F86131" w:rsidRPr="00382F32" w:rsidRDefault="00F86131" w:rsidP="00382F32">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Lajota de Concreto Sextavada 25x25x08cm FCK 35 MPA.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131" w:rsidRPr="00710607" w:rsidRDefault="00F86131" w:rsidP="00382F32">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5.000</w:t>
            </w:r>
          </w:p>
        </w:tc>
      </w:tr>
    </w:tbl>
    <w:p w:rsidR="00854388" w:rsidRDefault="00854388" w:rsidP="0022272D">
      <w:pPr>
        <w:rPr>
          <w:rFonts w:ascii="Book Antiqua" w:hAnsi="Book Antiqua"/>
        </w:rPr>
      </w:pPr>
    </w:p>
    <w:p w:rsidR="0022272D" w:rsidRPr="00B57EEA" w:rsidRDefault="0022272D" w:rsidP="00710607">
      <w:pPr>
        <w:rPr>
          <w:rFonts w:ascii="Book Antiqua" w:hAnsi="Book Antiqua"/>
        </w:rPr>
      </w:pPr>
      <w:r w:rsidRPr="00C8349A">
        <w:rPr>
          <w:rFonts w:ascii="Book Antiqua" w:hAnsi="Book Antiqua"/>
          <w:b/>
        </w:rPr>
        <w:t>2. JUSTIFICATIVA E OBJETIVO DA CONTRATAÇÃO</w:t>
      </w:r>
    </w:p>
    <w:p w:rsidR="00710607" w:rsidRPr="00C34588" w:rsidRDefault="00710607" w:rsidP="00710607">
      <w:pPr>
        <w:rPr>
          <w:rFonts w:ascii="Book Antiqua" w:eastAsia="Times New Roman" w:hAnsi="Book Antiqua" w:cs="Segoe UI Light"/>
          <w:lang w:eastAsia="pt-BR"/>
        </w:rPr>
      </w:pPr>
      <w:r>
        <w:rPr>
          <w:rStyle w:val="nfase"/>
          <w:rFonts w:ascii="Book Antiqua" w:eastAsia="Book Antiqua" w:hAnsi="Book Antiqua"/>
          <w:i w:val="0"/>
        </w:rPr>
        <w:t xml:space="preserve">2.1 </w:t>
      </w:r>
      <w:r w:rsidRPr="00C34588">
        <w:rPr>
          <w:rFonts w:ascii="Book Antiqua" w:hAnsi="Book Antiqua" w:cs="Segoe UI Light"/>
        </w:rPr>
        <w:t>Essa aquisição de materiais é necessária para a implantação de drenagem pluvial nas Ruas Angelina Motter e Oriente com finalidade de</w:t>
      </w:r>
      <w:r w:rsidRPr="00C34588">
        <w:rPr>
          <w:rFonts w:ascii="Book Antiqua" w:eastAsia="Times New Roman" w:hAnsi="Book Antiqua" w:cs="Segoe UI Light"/>
          <w:lang w:eastAsia="pt-BR"/>
        </w:rPr>
        <w:t xml:space="preserve"> cessar os entraves causados pelas cheias na região; melhorar a infraestrutura das vias, possibilitando melhor escoamento e adequado tratamento da água.</w:t>
      </w:r>
    </w:p>
    <w:p w:rsidR="00710607" w:rsidRPr="00C34588" w:rsidRDefault="00710607" w:rsidP="00710607">
      <w:pPr>
        <w:tabs>
          <w:tab w:val="left" w:pos="1177"/>
        </w:tabs>
        <w:rPr>
          <w:rFonts w:ascii="Book Antiqua" w:hAnsi="Book Antiqua" w:cs="Arial"/>
          <w:szCs w:val="24"/>
        </w:rPr>
      </w:pPr>
      <w:r>
        <w:rPr>
          <w:rFonts w:ascii="Book Antiqua" w:hAnsi="Book Antiqua" w:cs="Arial"/>
          <w:szCs w:val="24"/>
        </w:rPr>
        <w:t xml:space="preserve">2.1.1 </w:t>
      </w:r>
      <w:r w:rsidRPr="00C34588">
        <w:rPr>
          <w:rFonts w:ascii="Book Antiqua" w:hAnsi="Book Antiqua" w:cs="Arial"/>
          <w:szCs w:val="24"/>
        </w:rPr>
        <w:t>A execução da drenagem das ruas Oriente e Angelina Motter, compreende o trecho correspondente do início da Rua Oriente, estendendo-se por 670,00 metros em direção ao final da mesma e tendo ampliação em travessa com águas pluviais oriundas da Rua Angelina Motter.</w:t>
      </w:r>
    </w:p>
    <w:p w:rsidR="00710607" w:rsidRPr="00C34588" w:rsidRDefault="00710607" w:rsidP="00710607">
      <w:pPr>
        <w:tabs>
          <w:tab w:val="left" w:pos="1177"/>
        </w:tabs>
        <w:rPr>
          <w:rFonts w:ascii="Book Antiqua" w:hAnsi="Book Antiqua" w:cs="Segoe UI Light"/>
        </w:rPr>
      </w:pPr>
      <w:r>
        <w:rPr>
          <w:rFonts w:ascii="Book Antiqua" w:eastAsia="Times New Roman" w:hAnsi="Book Antiqua" w:cs="Segoe UI Light"/>
          <w:lang w:eastAsia="pt-BR"/>
        </w:rPr>
        <w:t xml:space="preserve">2.1.2 </w:t>
      </w:r>
      <w:r w:rsidRPr="00C34588">
        <w:rPr>
          <w:rFonts w:ascii="Book Antiqua" w:eastAsia="Times New Roman" w:hAnsi="Book Antiqua" w:cs="Segoe UI Light"/>
          <w:lang w:eastAsia="pt-BR"/>
        </w:rPr>
        <w:t>Estas ruas são vias que sofrem com as enxurradas em períodos de cheias, resultando em muitos problemas para os moradores da região. Por se encontrarem em região com perfil topográfico muito plano e, por este motivo, tendo o escoamento das águas pluviais dificultado, torna-se necessária uma intervenção de engenharia para solucionar antigos problemas de enchente.</w:t>
      </w:r>
    </w:p>
    <w:p w:rsidR="00710607" w:rsidRPr="00C34588" w:rsidRDefault="00710607" w:rsidP="00710607">
      <w:pPr>
        <w:tabs>
          <w:tab w:val="left" w:pos="1177"/>
        </w:tabs>
        <w:rPr>
          <w:rFonts w:ascii="Book Antiqua" w:hAnsi="Book Antiqua" w:cs="Segoe UI Light"/>
        </w:rPr>
      </w:pPr>
      <w:r>
        <w:rPr>
          <w:rFonts w:ascii="Book Antiqua" w:eastAsia="Times New Roman" w:hAnsi="Book Antiqua" w:cs="Segoe UI Light"/>
          <w:lang w:eastAsia="pt-BR"/>
        </w:rPr>
        <w:t xml:space="preserve">2.1.3 </w:t>
      </w:r>
      <w:r w:rsidRPr="00C34588">
        <w:rPr>
          <w:rFonts w:ascii="Book Antiqua" w:eastAsia="Times New Roman" w:hAnsi="Book Antiqua" w:cs="Segoe UI Light"/>
          <w:lang w:eastAsia="pt-BR"/>
        </w:rPr>
        <w:t xml:space="preserve">É necessário executar um canal extravasor, ligando as duas ruas e drenando a localidade. </w:t>
      </w:r>
      <w:r w:rsidRPr="00C34588">
        <w:rPr>
          <w:rFonts w:ascii="Book Antiqua" w:hAnsi="Book Antiqua" w:cs="Arial"/>
          <w:szCs w:val="24"/>
        </w:rPr>
        <w:t xml:space="preserve">A execução desta obra beneficiará a população local do bairro Sete de Setembro, </w:t>
      </w:r>
      <w:r w:rsidRPr="00C34588">
        <w:rPr>
          <w:rFonts w:ascii="Book Antiqua" w:eastAsia="Times New Roman" w:hAnsi="Book Antiqua" w:cs="Segoe UI Light"/>
          <w:lang w:eastAsia="pt-BR"/>
        </w:rPr>
        <w:t>conhecida como Vila Nova ou Sapolândia, pela população,</w:t>
      </w:r>
      <w:r w:rsidRPr="00C34588">
        <w:rPr>
          <w:rFonts w:ascii="Book Antiqua" w:hAnsi="Book Antiqua" w:cs="Arial"/>
          <w:szCs w:val="24"/>
        </w:rPr>
        <w:t xml:space="preserve"> uma vez que irá propor melhor escoamento e tratamento da água.</w:t>
      </w:r>
    </w:p>
    <w:p w:rsidR="00710607" w:rsidRDefault="00710607" w:rsidP="00710607">
      <w:pPr>
        <w:rPr>
          <w:rFonts w:ascii="Book Antiqua" w:hAnsi="Book Antiqua" w:cs="Segoe UI Light"/>
        </w:rPr>
      </w:pPr>
      <w:r>
        <w:rPr>
          <w:rFonts w:ascii="Book Antiqua" w:hAnsi="Book Antiqua" w:cs="Arial"/>
          <w:szCs w:val="24"/>
        </w:rPr>
        <w:t xml:space="preserve">2.1.4 </w:t>
      </w:r>
      <w:r w:rsidRPr="00C34588">
        <w:rPr>
          <w:rFonts w:ascii="Book Antiqua" w:hAnsi="Book Antiqua" w:cs="Arial"/>
          <w:szCs w:val="24"/>
        </w:rPr>
        <w:t xml:space="preserve">O sistema de drenagem pluvial compreende o serviço público do Saneamento Básico. Este </w:t>
      </w:r>
      <w:r w:rsidRPr="00C34588">
        <w:rPr>
          <w:rFonts w:ascii="Book Antiqua" w:hAnsi="Book Antiqua" w:cs="Segoe UI Light"/>
        </w:rPr>
        <w:t>serviço, além de obrigatório, é essencial para aumentar a vida útil da pavimentação hoje existente e da pavimentação a ser executada em obra futura.</w:t>
      </w:r>
    </w:p>
    <w:p w:rsidR="0022272D" w:rsidRDefault="00710607" w:rsidP="00710607">
      <w:pPr>
        <w:rPr>
          <w:rFonts w:ascii="Book Antiqua" w:hAnsi="Book Antiqua"/>
          <w:b/>
        </w:rPr>
      </w:pPr>
      <w:r>
        <w:rPr>
          <w:rFonts w:ascii="Book Antiqua" w:hAnsi="Book Antiqua" w:cs="Segoe UI Light"/>
        </w:rPr>
        <w:t xml:space="preserve">2.2 </w:t>
      </w:r>
      <w:r w:rsidRPr="00DB23A8">
        <w:rPr>
          <w:rFonts w:ascii="Book Antiqua" w:hAnsi="Book Antiqua" w:cs="Segoe UI Light"/>
          <w:szCs w:val="24"/>
        </w:rPr>
        <w:t xml:space="preserve">O contrato se constitui na </w:t>
      </w:r>
      <w:r>
        <w:rPr>
          <w:rFonts w:ascii="Book Antiqua" w:hAnsi="Book Antiqua"/>
          <w:i/>
        </w:rPr>
        <w:t>Aquisição d</w:t>
      </w:r>
      <w:r w:rsidRPr="00D6326B">
        <w:rPr>
          <w:rFonts w:ascii="Book Antiqua" w:hAnsi="Book Antiqua"/>
          <w:i/>
        </w:rPr>
        <w:t xml:space="preserve">e Materiais </w:t>
      </w:r>
      <w:r>
        <w:rPr>
          <w:rFonts w:ascii="Book Antiqua" w:hAnsi="Book Antiqua"/>
          <w:i/>
        </w:rPr>
        <w:t>Para Execução d</w:t>
      </w:r>
      <w:r w:rsidRPr="00D6326B">
        <w:rPr>
          <w:rFonts w:ascii="Book Antiqua" w:hAnsi="Book Antiqua"/>
          <w:i/>
        </w:rPr>
        <w:t xml:space="preserve">e </w:t>
      </w:r>
      <w:r>
        <w:rPr>
          <w:rFonts w:ascii="Book Antiqua" w:hAnsi="Book Antiqua"/>
          <w:i/>
        </w:rPr>
        <w:t>Drenagem n</w:t>
      </w:r>
      <w:r w:rsidRPr="00D6326B">
        <w:rPr>
          <w:rFonts w:ascii="Book Antiqua" w:hAnsi="Book Antiqua"/>
          <w:i/>
        </w:rPr>
        <w:t xml:space="preserve">as Ruas Angelina Motter </w:t>
      </w:r>
      <w:r>
        <w:rPr>
          <w:rFonts w:ascii="Book Antiqua" w:hAnsi="Book Antiqua"/>
          <w:i/>
        </w:rPr>
        <w:t>e</w:t>
      </w:r>
      <w:r w:rsidRPr="00D6326B">
        <w:rPr>
          <w:rFonts w:ascii="Book Antiqua" w:hAnsi="Book Antiqua"/>
          <w:i/>
        </w:rPr>
        <w:t xml:space="preserve"> Oriente</w:t>
      </w:r>
      <w:r w:rsidRPr="00DB23A8">
        <w:rPr>
          <w:rFonts w:ascii="Book Antiqua" w:hAnsi="Book Antiqua" w:cs="Segoe UI Light"/>
          <w:b/>
          <w:szCs w:val="24"/>
        </w:rPr>
        <w:t xml:space="preserve"> </w:t>
      </w:r>
      <w:r w:rsidRPr="00DB23A8">
        <w:rPr>
          <w:rFonts w:ascii="Book Antiqua" w:hAnsi="Book Antiqua" w:cs="Segoe UI Light"/>
          <w:szCs w:val="24"/>
        </w:rPr>
        <w:t xml:space="preserve">através de </w:t>
      </w:r>
      <w:r>
        <w:rPr>
          <w:rFonts w:ascii="Book Antiqua" w:hAnsi="Book Antiqua" w:cs="Segoe UI Light"/>
          <w:szCs w:val="24"/>
        </w:rPr>
        <w:t xml:space="preserve">licitação na </w:t>
      </w:r>
      <w:r w:rsidRPr="00DB23A8">
        <w:rPr>
          <w:rFonts w:ascii="Book Antiqua" w:hAnsi="Book Antiqua" w:cs="Segoe UI Light"/>
          <w:szCs w:val="24"/>
        </w:rPr>
        <w:t>Modalidade</w:t>
      </w:r>
      <w:r w:rsidRPr="00DB23A8">
        <w:rPr>
          <w:rFonts w:ascii="Book Antiqua" w:hAnsi="Book Antiqua" w:cs="Segoe UI Light"/>
          <w:b/>
          <w:szCs w:val="24"/>
        </w:rPr>
        <w:t xml:space="preserve"> </w:t>
      </w:r>
      <w:r w:rsidRPr="00DB23A8">
        <w:rPr>
          <w:rFonts w:ascii="Book Antiqua" w:hAnsi="Book Antiqua" w:cs="Segoe UI Light"/>
          <w:szCs w:val="24"/>
        </w:rPr>
        <w:t>Pregão Eletrônico</w:t>
      </w:r>
      <w:r w:rsidRPr="00DB23A8">
        <w:rPr>
          <w:rFonts w:ascii="Book Antiqua" w:hAnsi="Book Antiqua" w:cs="Segoe UI Light"/>
          <w:b/>
          <w:szCs w:val="24"/>
        </w:rPr>
        <w:t xml:space="preserve">, </w:t>
      </w:r>
      <w:r w:rsidRPr="00DB23A8">
        <w:rPr>
          <w:rFonts w:ascii="Book Antiqua" w:hAnsi="Book Antiqua" w:cs="Segoe UI Light"/>
          <w:szCs w:val="24"/>
        </w:rPr>
        <w:t>conforme determina Portaria Interministerial 424/2016, Decreto 127/2011 do Governo do Estado de Santa Catarina, e Termo de Convênio nº 2019TR001496, celebrado entre Município de Gaspar e Secretaria de Estado da Infraestrutura e Mobilidade.</w:t>
      </w:r>
    </w:p>
    <w:p w:rsidR="00710607" w:rsidRDefault="00710607" w:rsidP="0022272D">
      <w:pPr>
        <w:rPr>
          <w:rFonts w:ascii="Book Antiqua" w:hAnsi="Book Antiqua"/>
          <w:b/>
        </w:rPr>
      </w:pPr>
    </w:p>
    <w:p w:rsidR="0022272D" w:rsidRPr="00B57EEA" w:rsidRDefault="0022272D" w:rsidP="00710607">
      <w:pPr>
        <w:rPr>
          <w:rFonts w:ascii="Book Antiqua" w:hAnsi="Book Antiqua"/>
        </w:rPr>
      </w:pPr>
      <w:r w:rsidRPr="00B57EEA">
        <w:rPr>
          <w:rFonts w:ascii="Book Antiqua" w:hAnsi="Book Antiqua"/>
          <w:b/>
        </w:rPr>
        <w:t>3. CLASSIFICAÇÃO DOS BENS COMUNS</w:t>
      </w:r>
    </w:p>
    <w:p w:rsidR="0022272D" w:rsidRDefault="0022272D" w:rsidP="0022272D">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22272D" w:rsidRPr="001865F1" w:rsidRDefault="0022272D" w:rsidP="0022272D">
      <w:pPr>
        <w:rPr>
          <w:rFonts w:ascii="Book Antiqua" w:hAnsi="Book Antiqua"/>
        </w:rPr>
      </w:pPr>
    </w:p>
    <w:p w:rsidR="0022272D" w:rsidRPr="00D3090B" w:rsidRDefault="0022272D" w:rsidP="0022272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D52FC7" w:rsidRPr="00426129" w:rsidRDefault="00D52FC7" w:rsidP="00D52FC7">
      <w:pPr>
        <w:pStyle w:val="PargrafodaLista"/>
        <w:ind w:left="-709"/>
        <w:rPr>
          <w:rFonts w:ascii="Book Antiqua" w:hAnsi="Book Antiqua"/>
        </w:rPr>
      </w:pPr>
      <w:r>
        <w:rPr>
          <w:rFonts w:ascii="Book Antiqua" w:hAnsi="Book Antiqua"/>
        </w:rPr>
        <w:t>4</w:t>
      </w:r>
      <w:r w:rsidRPr="002F082A">
        <w:rPr>
          <w:rFonts w:ascii="Book Antiqua" w:hAnsi="Book Antiqua"/>
        </w:rPr>
        <w:t>.1 O prazo de vigência do Contrato será de 01 (um) ano,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D52FC7"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w:t>
      </w:r>
      <w:r>
        <w:rPr>
          <w:rFonts w:ascii="Book Antiqua" w:eastAsia="Book Antiqua" w:hAnsi="Book Antiqua"/>
          <w:shd w:val="clear" w:color="auto" w:fill="FFFFFF"/>
        </w:rPr>
        <w:t>s prazos a seguir</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Autorização de Empenho – AE</w:t>
      </w:r>
      <w:r>
        <w:rPr>
          <w:rFonts w:ascii="Book Antiqua" w:eastAsia="Book Antiqua" w:hAnsi="Book Antiqua"/>
        </w:rPr>
        <w:t>:</w:t>
      </w:r>
    </w:p>
    <w:p w:rsidR="00D52FC7"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p>
    <w:tbl>
      <w:tblPr>
        <w:tblStyle w:val="Tabelacomgrade"/>
        <w:tblW w:w="0" w:type="auto"/>
        <w:tblInd w:w="-709" w:type="dxa"/>
        <w:tblLook w:val="04A0"/>
      </w:tblPr>
      <w:tblGrid>
        <w:gridCol w:w="675"/>
        <w:gridCol w:w="3970"/>
      </w:tblGrid>
      <w:tr w:rsidR="00D52FC7" w:rsidTr="00B95A6C">
        <w:tc>
          <w:tcPr>
            <w:tcW w:w="675" w:type="dxa"/>
            <w:shd w:val="clear" w:color="auto" w:fill="F2F2F2" w:themeFill="background1" w:themeFillShade="F2"/>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Item</w:t>
            </w:r>
          </w:p>
        </w:tc>
        <w:tc>
          <w:tcPr>
            <w:tcW w:w="3970" w:type="dxa"/>
            <w:shd w:val="clear" w:color="auto" w:fill="F2F2F2" w:themeFill="background1" w:themeFillShade="F2"/>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Prazo de Entrega</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01</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02</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03</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04</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05</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06</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07</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08</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09</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10</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lastRenderedPageBreak/>
              <w:t xml:space="preserve">  11</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12</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13</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bl>
    <w:p w:rsidR="00D52FC7" w:rsidRPr="00195D34"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p>
    <w:p w:rsidR="00D52FC7"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D52FC7" w:rsidRPr="005E69E3"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D52FC7" w:rsidRPr="003A6DB2" w:rsidRDefault="00D52FC7" w:rsidP="00D52FC7">
      <w:pPr>
        <w:rPr>
          <w:rFonts w:ascii="Book Antiqua" w:hAnsi="Book Antiqua" w:cs="Book Antiqua"/>
          <w:shd w:val="clear" w:color="auto" w:fill="FFFFFF"/>
        </w:rPr>
      </w:pPr>
      <w:r w:rsidRPr="003A6DB2">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D52FC7"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52FC7"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D52FC7" w:rsidRPr="00022086"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52FC7" w:rsidRPr="00022086"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52FC7" w:rsidRPr="00195D34"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D52FC7" w:rsidRPr="00195D34"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22272D"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10607" w:rsidRDefault="00710607" w:rsidP="002227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22272D" w:rsidRPr="0063195B" w:rsidRDefault="0022272D" w:rsidP="007106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710607" w:rsidRPr="00135A1D" w:rsidRDefault="00710607" w:rsidP="00710607">
      <w:pPr>
        <w:rPr>
          <w:rFonts w:ascii="Book Antiqua" w:eastAsia="Times New Roman" w:hAnsi="Book Antiqua" w:cs="Times New Roman"/>
          <w:lang w:eastAsia="pt-BR"/>
        </w:rPr>
      </w:pPr>
      <w:r>
        <w:rPr>
          <w:rFonts w:ascii="Book Antiqua" w:eastAsia="Times New Roman" w:hAnsi="Book Antiqua" w:cs="Times New Roman"/>
          <w:lang w:eastAsia="pt-BR"/>
        </w:rPr>
        <w:t>5</w:t>
      </w:r>
      <w:r w:rsidRPr="00135A1D">
        <w:rPr>
          <w:rFonts w:ascii="Book Antiqua" w:eastAsia="Times New Roman" w:hAnsi="Book Antiqua" w:cs="Times New Roman"/>
          <w:lang w:eastAsia="pt-BR"/>
        </w:rPr>
        <w:t xml:space="preserve">.1 O pagamento será efetuado </w:t>
      </w:r>
      <w:r w:rsidRPr="00135A1D">
        <w:rPr>
          <w:rFonts w:ascii="Book Antiqua" w:eastAsia="Times New Roman" w:hAnsi="Book Antiqua" w:cs="Times New Roman"/>
          <w:b/>
          <w:i/>
          <w:lang w:eastAsia="pt-BR"/>
        </w:rPr>
        <w:t>em até 15 (quinze) dias</w:t>
      </w:r>
      <w:r w:rsidRPr="00135A1D">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710607" w:rsidRPr="00135A1D" w:rsidRDefault="00710607" w:rsidP="00710607">
      <w:pPr>
        <w:rPr>
          <w:rFonts w:ascii="Book Antiqua" w:hAnsi="Book Antiqua" w:cs="Arial"/>
          <w:color w:val="000000"/>
        </w:rPr>
      </w:pPr>
      <w:r>
        <w:rPr>
          <w:rFonts w:ascii="Book Antiqua" w:hAnsi="Book Antiqua" w:cs="Arial"/>
          <w:color w:val="000000"/>
        </w:rPr>
        <w:t>5</w:t>
      </w:r>
      <w:r w:rsidRPr="00135A1D">
        <w:rPr>
          <w:rFonts w:ascii="Book Antiqua" w:hAnsi="Book Antiqua" w:cs="Arial"/>
          <w:color w:val="000000"/>
        </w:rPr>
        <w:t>.2 A Nota Fiscal deve ser apresentada com os seguintes dados, segundo a Instrução Normativa TC 14 de 2012:</w:t>
      </w:r>
    </w:p>
    <w:p w:rsidR="00710607" w:rsidRPr="00135A1D" w:rsidRDefault="00710607" w:rsidP="00710607">
      <w:pPr>
        <w:rPr>
          <w:rFonts w:ascii="Book Antiqua" w:hAnsi="Book Antiqua" w:cs="Arial"/>
          <w:color w:val="000000"/>
        </w:rPr>
      </w:pPr>
      <w:r w:rsidRPr="00135A1D">
        <w:rPr>
          <w:rFonts w:ascii="Book Antiqua" w:hAnsi="Book Antiqua" w:cs="Arial"/>
          <w:i/>
          <w:color w:val="000000"/>
        </w:rPr>
        <w:t>Art. 11</w:t>
      </w:r>
      <w:r>
        <w:rPr>
          <w:rFonts w:ascii="Book Antiqua" w:hAnsi="Book Antiqua" w:cs="Arial"/>
          <w:color w:val="000000"/>
        </w:rPr>
        <w:t xml:space="preserve"> </w:t>
      </w:r>
      <w:r w:rsidRPr="00135A1D">
        <w:rPr>
          <w:rFonts w:ascii="Book Antiqua" w:hAnsi="Book Antiqua" w:cs="Arial"/>
          <w:color w:val="000000"/>
        </w:rPr>
        <w:t>Constituem comprovantes regulares da despesa pública no regime de adiantamento os documentos fiscais, em primeira via, conforme definido na legislação tributária.</w:t>
      </w:r>
    </w:p>
    <w:p w:rsidR="00710607" w:rsidRPr="00135A1D" w:rsidRDefault="00710607" w:rsidP="00710607">
      <w:pPr>
        <w:rPr>
          <w:rFonts w:ascii="Book Antiqua" w:hAnsi="Book Antiqua" w:cs="Arial"/>
          <w:color w:val="000000"/>
        </w:rPr>
      </w:pPr>
      <w:r w:rsidRPr="00135A1D">
        <w:rPr>
          <w:rFonts w:ascii="Book Antiqua" w:hAnsi="Book Antiqua" w:cs="Arial"/>
          <w:i/>
          <w:color w:val="000000"/>
        </w:rPr>
        <w:t>§ 1º</w:t>
      </w:r>
      <w:r w:rsidRPr="00135A1D">
        <w:rPr>
          <w:rFonts w:ascii="Book Antiqua" w:hAnsi="Book Antiqua" w:cs="Arial"/>
          <w:color w:val="000000"/>
        </w:rPr>
        <w:t xml:space="preserve"> O documento fiscal, para fins de comprovação da despesa, deve indicar:</w:t>
      </w:r>
    </w:p>
    <w:p w:rsidR="00710607" w:rsidRPr="00135A1D" w:rsidRDefault="00710607" w:rsidP="00710607">
      <w:pPr>
        <w:rPr>
          <w:rFonts w:ascii="Book Antiqua" w:hAnsi="Book Antiqua" w:cs="Arial"/>
          <w:color w:val="000000"/>
        </w:rPr>
      </w:pPr>
      <w:r w:rsidRPr="00135A1D">
        <w:rPr>
          <w:rFonts w:ascii="Book Antiqua" w:hAnsi="Book Antiqua" w:cs="Arial"/>
          <w:color w:val="000000"/>
        </w:rPr>
        <w:t>I – a data de emissão, o nome, o endereço e o número do CPF ou do CNPJ do destinatário, conforme o caso, e o número do Convênio (2019TR001496);</w:t>
      </w:r>
    </w:p>
    <w:p w:rsidR="00710607" w:rsidRPr="00135A1D" w:rsidRDefault="00710607" w:rsidP="00710607">
      <w:pPr>
        <w:rPr>
          <w:rFonts w:ascii="Book Antiqua" w:hAnsi="Book Antiqua" w:cs="Arial"/>
          <w:color w:val="000000"/>
        </w:rPr>
      </w:pPr>
      <w:r w:rsidRPr="00135A1D">
        <w:rPr>
          <w:rFonts w:ascii="Book Antiqua" w:hAnsi="Book Antiqua" w:cs="Arial"/>
          <w:color w:val="000000"/>
        </w:rPr>
        <w:t>II – a descrição precisa do objeto da despesa, quantidade, marca, tipo, modelo, qualidade e demais elementos que permitam sua perfeita identificação, não sendo admitidas descrições genéricas;</w:t>
      </w:r>
    </w:p>
    <w:p w:rsidR="00710607" w:rsidRPr="00135A1D" w:rsidRDefault="00710607" w:rsidP="00710607">
      <w:pPr>
        <w:rPr>
          <w:rFonts w:ascii="Book Antiqua" w:hAnsi="Book Antiqua" w:cs="Arial"/>
          <w:color w:val="000000"/>
        </w:rPr>
      </w:pPr>
      <w:r w:rsidRPr="00135A1D">
        <w:rPr>
          <w:rFonts w:ascii="Book Antiqua" w:hAnsi="Book Antiqua" w:cs="Arial"/>
          <w:color w:val="000000"/>
        </w:rPr>
        <w:t>III – os valores, unitário e total, de cada mercadoria ou serviço e o valor total da operação.</w:t>
      </w:r>
    </w:p>
    <w:p w:rsidR="00710607" w:rsidRDefault="00710607" w:rsidP="00710607">
      <w:pPr>
        <w:rPr>
          <w:rFonts w:ascii="Book Antiqua" w:eastAsia="Times New Roman" w:hAnsi="Book Antiqua" w:cs="Times New Roman"/>
          <w:lang w:eastAsia="pt-BR"/>
        </w:rPr>
      </w:pPr>
    </w:p>
    <w:p w:rsidR="00710607" w:rsidRPr="00135A1D" w:rsidRDefault="00710607" w:rsidP="00710607">
      <w:pPr>
        <w:rPr>
          <w:rFonts w:ascii="Book Antiqua" w:eastAsia="Times New Roman" w:hAnsi="Book Antiqua" w:cs="Times New Roman"/>
          <w:lang w:eastAsia="pt-BR"/>
        </w:rPr>
      </w:pPr>
      <w:r>
        <w:rPr>
          <w:rFonts w:ascii="Book Antiqua" w:eastAsia="Times New Roman" w:hAnsi="Book Antiqua" w:cs="Times New Roman"/>
          <w:lang w:eastAsia="pt-BR"/>
        </w:rPr>
        <w:lastRenderedPageBreak/>
        <w:t>5.3</w:t>
      </w:r>
      <w:r w:rsidRPr="00135A1D">
        <w:rPr>
          <w:rFonts w:ascii="Book Antiqua" w:eastAsia="Times New Roman" w:hAnsi="Book Antiqua" w:cs="Times New Roman"/>
          <w:lang w:eastAsia="pt-BR"/>
        </w:rPr>
        <w:t xml:space="preserve"> Para fazer jus ao pagamento, a empresa deverá apresentar, juntamente com o documento de cobrança, prova de regularidade perante o Instituto Nacional do Seguro Social – INSS e perante o FGTS.</w:t>
      </w:r>
    </w:p>
    <w:p w:rsidR="00710607" w:rsidRPr="00135A1D" w:rsidRDefault="00710607" w:rsidP="00710607">
      <w:pPr>
        <w:rPr>
          <w:rFonts w:ascii="Book Antiqua" w:eastAsia="Times New Roman" w:hAnsi="Book Antiqua" w:cs="Times New Roman"/>
          <w:lang w:eastAsia="pt-BR"/>
        </w:rPr>
      </w:pPr>
      <w:r>
        <w:rPr>
          <w:rFonts w:ascii="Book Antiqua" w:eastAsia="Times New Roman" w:hAnsi="Book Antiqua" w:cs="Times New Roman"/>
          <w:lang w:eastAsia="pt-BR"/>
        </w:rPr>
        <w:t>5.4</w:t>
      </w:r>
      <w:r w:rsidRPr="00135A1D">
        <w:rPr>
          <w:rFonts w:ascii="Book Antiqua" w:eastAsia="Times New Roman" w:hAnsi="Book Antiqua" w:cs="Times New Roman"/>
          <w:lang w:eastAsia="pt-BR"/>
        </w:rPr>
        <w:t xml:space="preserve"> Nenhum pagamento será efetuado à empresa, enquanto houver pendência de liquidação de obrigação financeira, em virtude de penalidade ou inadimplência contratual.</w:t>
      </w:r>
    </w:p>
    <w:p w:rsidR="00710607" w:rsidRPr="00135A1D" w:rsidRDefault="00710607" w:rsidP="00710607">
      <w:pPr>
        <w:rPr>
          <w:rFonts w:ascii="Book Antiqua" w:eastAsia="Times New Roman" w:hAnsi="Book Antiqua" w:cs="Times New Roman"/>
          <w:lang w:eastAsia="pt-BR"/>
        </w:rPr>
      </w:pPr>
      <w:r>
        <w:rPr>
          <w:rFonts w:ascii="Book Antiqua" w:eastAsia="Times New Roman" w:hAnsi="Book Antiqua" w:cs="Times New Roman"/>
          <w:lang w:eastAsia="pt-BR"/>
        </w:rPr>
        <w:t>5.5</w:t>
      </w:r>
      <w:r w:rsidRPr="00135A1D">
        <w:rPr>
          <w:rFonts w:ascii="Book Antiqua" w:eastAsia="Times New Roman" w:hAnsi="Book Antiqua" w:cs="Times New Roman"/>
          <w:lang w:eastAsia="pt-BR"/>
        </w:rPr>
        <w:t xml:space="preserve"> Não haverá, sob hipótese alguma, pagamento antecipado.</w:t>
      </w:r>
    </w:p>
    <w:p w:rsidR="00710607" w:rsidRPr="00135A1D" w:rsidRDefault="00710607" w:rsidP="00710607">
      <w:pPr>
        <w:rPr>
          <w:rFonts w:ascii="Book Antiqua" w:eastAsia="Times New Roman" w:hAnsi="Book Antiqua" w:cs="Times New Roman"/>
          <w:lang w:eastAsia="pt-BR"/>
        </w:rPr>
      </w:pPr>
      <w:r>
        <w:rPr>
          <w:rFonts w:ascii="Book Antiqua" w:eastAsia="Times New Roman" w:hAnsi="Book Antiqua" w:cs="Times New Roman"/>
          <w:lang w:eastAsia="pt-BR"/>
        </w:rPr>
        <w:t>5.6</w:t>
      </w:r>
      <w:r w:rsidRPr="00135A1D">
        <w:rPr>
          <w:rFonts w:ascii="Book Antiqua" w:eastAsia="Times New Roman" w:hAnsi="Book Antiqua" w:cs="Times New Roman"/>
          <w:lang w:eastAsia="pt-BR"/>
        </w:rPr>
        <w:t xml:space="preserve"> No caso de eventuais atrasos de pagamento das faturas, por culpa da Administração, o valor será atualizado monetariamente nos termos do art. 117 da Constituição Estadual de SC.</w:t>
      </w:r>
    </w:p>
    <w:p w:rsidR="00710607" w:rsidRPr="00135A1D" w:rsidRDefault="00710607" w:rsidP="00710607">
      <w:pPr>
        <w:rPr>
          <w:rFonts w:ascii="Book Antiqua" w:eastAsia="Times New Roman" w:hAnsi="Book Antiqua" w:cs="Times New Roman"/>
          <w:lang w:eastAsia="pt-BR"/>
        </w:rPr>
      </w:pPr>
      <w:r>
        <w:rPr>
          <w:rFonts w:ascii="Book Antiqua" w:eastAsia="Times New Roman" w:hAnsi="Book Antiqua" w:cs="Times New Roman"/>
          <w:lang w:eastAsia="pt-BR"/>
        </w:rPr>
        <w:t>5.7</w:t>
      </w:r>
      <w:r w:rsidRPr="00135A1D">
        <w:rPr>
          <w:rFonts w:ascii="Book Antiqua" w:eastAsia="Times New Roman" w:hAnsi="Book Antiqua" w:cs="Times New Roman"/>
          <w:lang w:eastAsia="pt-BR"/>
        </w:rPr>
        <w:t xml:space="preserve"> As despesas decorrentes de aquisição do objeto desta licitação correrão à conta dos recursos especificados no orçamento do Serviço Autônomo Municipal de Água e Esgoto (SAMAE), existente nas seguintes dotações:</w:t>
      </w:r>
    </w:p>
    <w:p w:rsidR="00710607" w:rsidRPr="00751DBC" w:rsidRDefault="00710607" w:rsidP="00710607">
      <w:pPr>
        <w:jc w:val="right"/>
        <w:rPr>
          <w:rFonts w:ascii="Book Antiqua" w:hAnsi="Book Antiqua"/>
          <w:b/>
          <w:u w:val="single"/>
        </w:rPr>
      </w:pPr>
      <w:r w:rsidRPr="00751DBC">
        <w:rPr>
          <w:rFonts w:ascii="Book Antiqua" w:hAnsi="Book Antiqua"/>
          <w:b/>
          <w:u w:val="single"/>
        </w:rPr>
        <w:t xml:space="preserve">Dotação Orçamentária </w:t>
      </w:r>
    </w:p>
    <w:p w:rsidR="00710607" w:rsidRDefault="00710607" w:rsidP="00710607">
      <w:pPr>
        <w:rPr>
          <w:rFonts w:ascii="Book Antiqua" w:hAnsi="Book Antiqua"/>
          <w:b/>
        </w:rPr>
      </w:pPr>
    </w:p>
    <w:p w:rsidR="00710607" w:rsidRDefault="00710607" w:rsidP="00710607">
      <w:pPr>
        <w:rPr>
          <w:rFonts w:ascii="Book Antiqua" w:hAnsi="Book Antiqua"/>
        </w:rPr>
      </w:pPr>
      <w:r>
        <w:rPr>
          <w:rFonts w:ascii="Book Antiqua" w:hAnsi="Book Antiqua"/>
        </w:rPr>
        <w:t xml:space="preserve">5.7.1 </w:t>
      </w:r>
      <w:r w:rsidRPr="00751DBC">
        <w:rPr>
          <w:rFonts w:ascii="Book Antiqua" w:hAnsi="Book Antiqua"/>
        </w:rPr>
        <w:t>A aquisição dos materiais ocorrerá através do Convênio Transferência nº 2019TR001496, entre a Secretaria de Estado da Infraestrutura e Mobilidade de SC, e o Município de Gaspar, e regido pela Portaria Interministerial 424/2016.</w:t>
      </w:r>
      <w:r>
        <w:rPr>
          <w:rFonts w:ascii="Book Antiqua" w:hAnsi="Book Antiqua"/>
        </w:rPr>
        <w:t xml:space="preserve"> </w:t>
      </w:r>
      <w:r w:rsidRPr="00751DBC">
        <w:rPr>
          <w:rFonts w:ascii="Book Antiqua" w:hAnsi="Book Antiqua"/>
        </w:rPr>
        <w:t xml:space="preserve">Sendo repasse de R$ 100.000,00 e Contrapartida de </w:t>
      </w:r>
      <w:r>
        <w:rPr>
          <w:rFonts w:ascii="Book Antiqua" w:hAnsi="Book Antiqua"/>
        </w:rPr>
        <w:t>R$ 15.744,30.</w:t>
      </w:r>
    </w:p>
    <w:p w:rsidR="00013B4B" w:rsidRPr="00751DBC" w:rsidRDefault="00013B4B" w:rsidP="00710607">
      <w:pPr>
        <w:rPr>
          <w:rFonts w:ascii="Book Antiqua" w:hAnsi="Book Antiqua"/>
        </w:rPr>
      </w:pPr>
    </w:p>
    <w:p w:rsidR="00710607" w:rsidRDefault="00710607" w:rsidP="007106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Pr>
          <w:rFonts w:ascii="Book Antiqua" w:hAnsi="Book Antiqua"/>
        </w:rPr>
        <w:t xml:space="preserve">5.7.2 </w:t>
      </w:r>
      <w:r w:rsidRPr="00751DBC">
        <w:rPr>
          <w:rFonts w:ascii="Book Antiqua" w:hAnsi="Book Antiqua"/>
        </w:rPr>
        <w:t xml:space="preserve">A Dotação Orçamentária será da Secretaria </w:t>
      </w:r>
      <w:r>
        <w:rPr>
          <w:rFonts w:ascii="Book Antiqua" w:hAnsi="Book Antiqua"/>
        </w:rPr>
        <w:t xml:space="preserve">Municipal </w:t>
      </w:r>
      <w:r w:rsidRPr="00751DBC">
        <w:rPr>
          <w:rFonts w:ascii="Book Antiqua" w:hAnsi="Book Antiqua"/>
        </w:rPr>
        <w:t xml:space="preserve">de Obras e Serviços Urbanos </w:t>
      </w:r>
      <w:r>
        <w:rPr>
          <w:rFonts w:ascii="Book Antiqua" w:hAnsi="Book Antiqua"/>
        </w:rPr>
        <w:t>sendo: P</w:t>
      </w:r>
      <w:r w:rsidRPr="00751DBC">
        <w:rPr>
          <w:rFonts w:ascii="Book Antiqua" w:hAnsi="Book Antiqua"/>
        </w:rPr>
        <w:t xml:space="preserve">ara o Recurso Estadual de R$100.000,00, utilizar a </w:t>
      </w:r>
      <w:r w:rsidRPr="00751DBC">
        <w:rPr>
          <w:rFonts w:ascii="Book Antiqua" w:hAnsi="Book Antiqua"/>
          <w:b/>
        </w:rPr>
        <w:t>Dotação 215</w:t>
      </w:r>
      <w:r w:rsidRPr="00751DBC">
        <w:rPr>
          <w:rFonts w:ascii="Book Antiqua" w:hAnsi="Book Antiqua"/>
        </w:rPr>
        <w:t xml:space="preserve">. E para o Recurso Próprio de </w:t>
      </w:r>
      <w:r>
        <w:rPr>
          <w:rFonts w:ascii="Book Antiqua" w:hAnsi="Book Antiqua"/>
        </w:rPr>
        <w:t>R$ 15.744,30</w:t>
      </w:r>
      <w:r w:rsidRPr="00751DBC">
        <w:rPr>
          <w:rFonts w:ascii="Book Antiqua" w:hAnsi="Book Antiqua"/>
        </w:rPr>
        <w:t xml:space="preserve">, usar a </w:t>
      </w:r>
      <w:r w:rsidRPr="000B15ED">
        <w:rPr>
          <w:rFonts w:ascii="Book Antiqua" w:hAnsi="Book Antiqua"/>
          <w:b/>
        </w:rPr>
        <w:t>Dotação 221</w:t>
      </w:r>
      <w:r w:rsidRPr="000B15ED">
        <w:rPr>
          <w:rFonts w:ascii="Book Antiqua" w:hAnsi="Book Antiqua"/>
        </w:rPr>
        <w:t>.</w:t>
      </w:r>
    </w:p>
    <w:p w:rsidR="00710607" w:rsidRDefault="00710607" w:rsidP="007106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22272D" w:rsidRPr="009D5A0C" w:rsidRDefault="0022272D" w:rsidP="007106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22272D" w:rsidRDefault="0022272D" w:rsidP="0022272D">
      <w:pPr>
        <w:rPr>
          <w:rFonts w:ascii="Book Antiqua" w:hAnsi="Book Antiqua"/>
        </w:rPr>
      </w:pPr>
      <w:r>
        <w:rPr>
          <w:rFonts w:ascii="Book Antiqua" w:hAnsi="Book Antiqua"/>
        </w:rPr>
        <w:t>6</w:t>
      </w:r>
      <w:r w:rsidRPr="00BD7632">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272D" w:rsidRDefault="0022272D" w:rsidP="0022272D">
      <w:pPr>
        <w:rPr>
          <w:rFonts w:ascii="Book Antiqua" w:hAnsi="Book Antiqua"/>
        </w:rPr>
      </w:pPr>
    </w:p>
    <w:p w:rsidR="0022272D" w:rsidRPr="001C6307" w:rsidRDefault="0022272D" w:rsidP="0022272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22272D" w:rsidRPr="0053095D" w:rsidRDefault="0022272D" w:rsidP="0022272D">
      <w:pPr>
        <w:rPr>
          <w:rFonts w:ascii="Book Antiqua" w:hAnsi="Book Antiqua"/>
        </w:rPr>
      </w:pPr>
      <w:r>
        <w:rPr>
          <w:rFonts w:ascii="Book Antiqua" w:hAnsi="Book Antiqua"/>
        </w:rPr>
        <w:t>7</w:t>
      </w:r>
      <w:r w:rsidRPr="0053095D">
        <w:rPr>
          <w:rFonts w:ascii="Book Antiqua" w:hAnsi="Book Antiqua"/>
        </w:rPr>
        <w:t>.1 São obrigações da Contratada:</w:t>
      </w:r>
    </w:p>
    <w:p w:rsidR="0022272D" w:rsidRPr="0053095D" w:rsidRDefault="0022272D" w:rsidP="0022272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22272D" w:rsidRPr="0053095D" w:rsidRDefault="0022272D" w:rsidP="0022272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22272D" w:rsidRPr="0053095D" w:rsidRDefault="0022272D" w:rsidP="0022272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rPr>
        <w:lastRenderedPageBreak/>
        <w:t>Público.</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22272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22272D" w:rsidRPr="0053095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22272D"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22272D" w:rsidRPr="001865F1" w:rsidRDefault="0022272D"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22272D" w:rsidRPr="00B57EEA" w:rsidRDefault="0022272D" w:rsidP="0022272D">
      <w:pPr>
        <w:rPr>
          <w:rFonts w:ascii="Book Antiqua" w:hAnsi="Book Antiqua"/>
        </w:rPr>
      </w:pPr>
      <w:r w:rsidRPr="00B57EEA">
        <w:rPr>
          <w:rFonts w:ascii="Book Antiqua" w:hAnsi="Book Antiqua"/>
          <w:b/>
        </w:rPr>
        <w:t>9. CONTROLE DA EXECUÇÃO</w:t>
      </w:r>
    </w:p>
    <w:p w:rsidR="0022272D" w:rsidRPr="0040198A" w:rsidRDefault="0022272D" w:rsidP="0022272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22272D" w:rsidRPr="0040198A" w:rsidRDefault="0022272D" w:rsidP="0022272D">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22272D" w:rsidRPr="0040198A" w:rsidRDefault="0022272D" w:rsidP="0022272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22272D" w:rsidRDefault="0022272D" w:rsidP="0022272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2272D" w:rsidRDefault="0022272D" w:rsidP="0022272D">
      <w:pPr>
        <w:rPr>
          <w:rFonts w:ascii="Book Antiqua" w:hAnsi="Book Antiqua"/>
        </w:rPr>
      </w:pPr>
    </w:p>
    <w:p w:rsidR="00710607"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b/>
        </w:rPr>
        <w:t>10</w:t>
      </w:r>
      <w:r w:rsidRPr="00F3465A">
        <w:rPr>
          <w:rFonts w:ascii="Book Antiqua" w:hAnsi="Book Antiqua"/>
          <w:b/>
        </w:rPr>
        <w:t>. DAS SANÇÕES ADMINISTRATIVAS</w:t>
      </w:r>
    </w:p>
    <w:p w:rsidR="00D22ABC"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10</w:t>
      </w:r>
      <w:r w:rsidR="00710607"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advertência e anotação restritiva no Cadastro de Fornecedores;</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multa de até 20% (vinte por cento) sobre o valor da proposta;</w:t>
      </w:r>
    </w:p>
    <w:p w:rsidR="00710607" w:rsidRPr="00833FAE"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lastRenderedPageBreak/>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710607" w:rsidRPr="00833FAE"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10</w:t>
      </w:r>
      <w:r w:rsidR="00710607" w:rsidRPr="00833FAE">
        <w:rPr>
          <w:rFonts w:ascii="Book Antiqua" w:hAnsi="Book Antiqua" w:cs="Book Antiqua"/>
        </w:rPr>
        <w:t xml:space="preserve">.2 </w:t>
      </w:r>
      <w:proofErr w:type="gramStart"/>
      <w:r w:rsidR="00710607" w:rsidRPr="00833FAE">
        <w:rPr>
          <w:rFonts w:ascii="Book Antiqua" w:hAnsi="Book Antiqua" w:cs="Book Antiqua"/>
        </w:rPr>
        <w:t>Será</w:t>
      </w:r>
      <w:proofErr w:type="gramEnd"/>
      <w:r w:rsidR="00710607"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00710607" w:rsidRPr="00833FAE">
        <w:rPr>
          <w:rFonts w:ascii="Book Antiqua" w:hAnsi="Book Antiqua" w:cs="Book Antiqua"/>
          <w:bCs/>
        </w:rPr>
        <w:t>referente à Microempresa ou Empresa de Pequeno Porte, no prazo previsto no § 1º do art. 43 da Lei Complementar nº 123/2006.</w:t>
      </w:r>
    </w:p>
    <w:p w:rsidR="00710607" w:rsidRPr="00833FAE"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10</w:t>
      </w:r>
      <w:r w:rsidR="00710607" w:rsidRPr="00833FAE">
        <w:rPr>
          <w:rFonts w:ascii="Book Antiqua" w:hAnsi="Book Antiqua" w:cs="Book Antiqua"/>
          <w:bCs/>
        </w:rPr>
        <w:t xml:space="preserve">.3 </w:t>
      </w:r>
      <w:proofErr w:type="gramStart"/>
      <w:r w:rsidR="00710607" w:rsidRPr="00833FAE">
        <w:rPr>
          <w:rFonts w:ascii="Book Antiqua" w:hAnsi="Book Antiqua" w:cs="Book Antiqua"/>
          <w:bCs/>
        </w:rPr>
        <w:t>Caberá</w:t>
      </w:r>
      <w:proofErr w:type="gramEnd"/>
      <w:r w:rsidR="00710607" w:rsidRPr="00833FAE">
        <w:rPr>
          <w:rFonts w:ascii="Book Antiqua" w:hAnsi="Book Antiqua" w:cs="Book Antiqua"/>
          <w:bCs/>
        </w:rPr>
        <w:t xml:space="preserve"> aplicação da penalidade de advertência nos casos de infrações leves que não gerem prejuízo à Administração.</w:t>
      </w:r>
    </w:p>
    <w:p w:rsidR="00D22ABC"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10</w:t>
      </w:r>
      <w:r w:rsidR="00710607" w:rsidRPr="00833FAE">
        <w:rPr>
          <w:rFonts w:ascii="Book Antiqua" w:hAnsi="Book Antiqua" w:cs="Book Antiqua"/>
          <w:bCs/>
        </w:rPr>
        <w:t xml:space="preserve">.4 </w:t>
      </w:r>
      <w:proofErr w:type="gramStart"/>
      <w:r w:rsidR="00710607" w:rsidRPr="00833FAE">
        <w:rPr>
          <w:rFonts w:ascii="Book Antiqua" w:hAnsi="Book Antiqua" w:cs="Book Antiqua"/>
        </w:rPr>
        <w:t>Caberá</w:t>
      </w:r>
      <w:proofErr w:type="gramEnd"/>
      <w:r w:rsidR="00710607" w:rsidRPr="00833FAE">
        <w:rPr>
          <w:rFonts w:ascii="Book Antiqua" w:hAnsi="Book Antiqua" w:cs="Book Antiqua"/>
        </w:rPr>
        <w:t xml:space="preserve"> aplicação de multa de até 20% calculada sobre o valor total da Proposta de Preços da Licitante, nas seguintes proporções e casos:</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g) comportar-se de modo inidôneo; Multa de 20%, calculada </w:t>
      </w:r>
      <w:r w:rsidR="00D22ABC">
        <w:rPr>
          <w:rFonts w:ascii="Book Antiqua" w:hAnsi="Book Antiqua" w:cs="Book Antiqua"/>
        </w:rPr>
        <w:t>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h) cometer fraude fiscal; Multa de 20%, calculada 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710607" w:rsidRPr="00833FAE"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D22ABC"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710607" w:rsidRPr="00F82FF5"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.6 Em todo caso a licitante terá direito ao contraditório e ampla defesa.</w:t>
      </w:r>
    </w:p>
    <w:p w:rsidR="00710607" w:rsidRPr="00F82FF5" w:rsidRDefault="00710607"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w:t>
      </w:r>
      <w:r w:rsidR="00D22ABC">
        <w:rPr>
          <w:rFonts w:ascii="Book Antiqua" w:hAnsi="Book Antiqua" w:cs="Book Antiqua"/>
          <w:bCs/>
        </w:rPr>
        <w:t>0</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 xml:space="preserve">.7 É facultado a licitante apresentar recurso contra aplicação de penalidade no prazo de </w:t>
      </w:r>
      <w:proofErr w:type="gramStart"/>
      <w:r w:rsidR="00710607" w:rsidRPr="00F82FF5">
        <w:rPr>
          <w:rFonts w:ascii="Book Antiqua" w:hAnsi="Book Antiqua" w:cs="Book Antiqua"/>
          <w:bCs/>
        </w:rPr>
        <w:t>5</w:t>
      </w:r>
      <w:proofErr w:type="gramEnd"/>
      <w:r w:rsidR="00710607" w:rsidRPr="00F82FF5">
        <w:rPr>
          <w:rFonts w:ascii="Book Antiqua" w:hAnsi="Book Antiqua" w:cs="Book Antiqua"/>
          <w:bCs/>
        </w:rPr>
        <w:t xml:space="preserve"> (cinco) dias úteis a contar da intimação, nos termos do art. 109 da Lei </w:t>
      </w:r>
      <w:r w:rsidR="00710607">
        <w:rPr>
          <w:rFonts w:ascii="Book Antiqua" w:hAnsi="Book Antiqua" w:cs="Book Antiqua"/>
          <w:bCs/>
        </w:rPr>
        <w:t xml:space="preserve">nº </w:t>
      </w:r>
      <w:r w:rsidR="00710607" w:rsidRPr="00F82FF5">
        <w:rPr>
          <w:rFonts w:ascii="Book Antiqua" w:hAnsi="Book Antiqua" w:cs="Book Antiqua"/>
          <w:bCs/>
        </w:rPr>
        <w:t>8.666/1993.</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 xml:space="preserve">.8 As multas sempre que possível serão descontadas diretamente da garantia prestada, dos valores devidos à </w:t>
      </w:r>
      <w:r w:rsidR="00710607" w:rsidRPr="00F82FF5">
        <w:rPr>
          <w:rFonts w:ascii="Book Antiqua" w:hAnsi="Book Antiqua" w:cs="Book Antiqua"/>
          <w:b/>
          <w:bCs/>
        </w:rPr>
        <w:t>CONTRATADA</w:t>
      </w:r>
      <w:r w:rsidR="00710607"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10</w:t>
      </w:r>
      <w:r w:rsidR="00710607" w:rsidRPr="00F82FF5">
        <w:rPr>
          <w:rFonts w:ascii="Book Antiqua" w:hAnsi="Book Antiqua" w:cs="Book Antiqua"/>
          <w:bCs/>
        </w:rPr>
        <w:t>.9 Caso não seja recolhido o valor da multa no prazo estabelecido, a licitante será inscrita em dívida ativa do Município, sendo o valor executado judicialmente.</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 xml:space="preserve">.10 As penalidades de Advertência, Multa e Impedimento de Licitar, poderão ser aplicadas por qualquer Secretário Municipal requisitante dos </w:t>
      </w:r>
      <w:r w:rsidR="00710607">
        <w:rPr>
          <w:rFonts w:ascii="Book Antiqua" w:hAnsi="Book Antiqua" w:cs="Book Antiqua"/>
          <w:bCs/>
        </w:rPr>
        <w:t>materiais</w:t>
      </w:r>
      <w:r w:rsidR="00710607" w:rsidRPr="00F82FF5">
        <w:rPr>
          <w:rFonts w:ascii="Book Antiqua" w:hAnsi="Book Antiqua" w:cs="Book Antiqua"/>
          <w:bCs/>
        </w:rPr>
        <w:t xml:space="preserve">.  </w:t>
      </w:r>
    </w:p>
    <w:p w:rsidR="00D22ABC" w:rsidRDefault="00D22ABC" w:rsidP="00710607">
      <w:pPr>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22ABC" w:rsidRDefault="00D22ABC" w:rsidP="00710607">
      <w:pPr>
        <w:rPr>
          <w:rFonts w:ascii="Book Antiqua" w:hAnsi="Book Antiqua" w:cs="Book Antiqua"/>
          <w:bCs/>
        </w:rPr>
      </w:pPr>
    </w:p>
    <w:p w:rsidR="00D22ABC" w:rsidRDefault="00D22ABC" w:rsidP="00710607">
      <w:pPr>
        <w:rPr>
          <w:rFonts w:ascii="Book Antiqua" w:hAnsi="Book Antiqua" w:cs="Book Antiqua"/>
          <w:bCs/>
        </w:rPr>
      </w:pPr>
      <w:r w:rsidRPr="009110F6">
        <w:rPr>
          <w:rFonts w:ascii="Book Antiqua" w:hAnsi="Book Antiqua" w:cs="Book Antiqua"/>
          <w:bCs/>
        </w:rPr>
        <w:t>Responsável pela elaboração do Termo de Referência:</w:t>
      </w:r>
      <w:r w:rsidR="009110F6">
        <w:rPr>
          <w:rFonts w:ascii="Book Antiqua" w:hAnsi="Book Antiqua" w:cs="Book Antiqua"/>
          <w:bCs/>
        </w:rPr>
        <w:t xml:space="preserve"> Marcelo Nunes (Engenheiro Civil / CREA /SC 160959-9).</w:t>
      </w:r>
      <w:r>
        <w:rPr>
          <w:rFonts w:ascii="Book Antiqua" w:hAnsi="Book Antiqua" w:cs="Book Antiqua"/>
          <w:bCs/>
        </w:rPr>
        <w:t xml:space="preserve"> </w:t>
      </w:r>
    </w:p>
    <w:p w:rsidR="009110F6" w:rsidRDefault="009110F6" w:rsidP="00710607">
      <w:pPr>
        <w:rPr>
          <w:rFonts w:ascii="Book Antiqua" w:hAnsi="Book Antiqua" w:cs="Book Antiqua"/>
          <w:bCs/>
        </w:rPr>
      </w:pPr>
    </w:p>
    <w:p w:rsidR="009110F6" w:rsidRDefault="009110F6" w:rsidP="00710607">
      <w:pPr>
        <w:rPr>
          <w:rFonts w:ascii="Book Antiqua" w:hAnsi="Book Antiqua" w:cs="Book Antiqua"/>
          <w:bCs/>
        </w:rPr>
      </w:pPr>
    </w:p>
    <w:p w:rsidR="009110F6" w:rsidRDefault="009110F6" w:rsidP="00710607">
      <w:pPr>
        <w:rPr>
          <w:rFonts w:ascii="Book Antiqua" w:hAnsi="Book Antiqua" w:cs="Book Antiqua"/>
          <w:bCs/>
        </w:rPr>
      </w:pPr>
    </w:p>
    <w:p w:rsidR="009110F6" w:rsidRDefault="009110F6" w:rsidP="00710607">
      <w:pPr>
        <w:rPr>
          <w:rFonts w:ascii="Book Antiqua" w:hAnsi="Book Antiqua" w:cs="Book Antiqua"/>
          <w:bCs/>
        </w:rPr>
      </w:pPr>
    </w:p>
    <w:p w:rsidR="00D22ABC" w:rsidRDefault="00D22ABC" w:rsidP="00D22ABC">
      <w:pPr>
        <w:widowControl w:val="0"/>
        <w:jc w:val="right"/>
        <w:rPr>
          <w:rFonts w:ascii="Book Antiqua" w:eastAsia="Book Antiqua" w:hAnsi="Book Antiqua"/>
        </w:rPr>
      </w:pPr>
      <w:r>
        <w:rPr>
          <w:rFonts w:ascii="Book Antiqua" w:eastAsia="Book Antiqua" w:hAnsi="Book Antiqua"/>
        </w:rPr>
        <w:t>Gaspar/SC, 17 de junho de 2020.</w:t>
      </w:r>
    </w:p>
    <w:p w:rsidR="00D22ABC" w:rsidRDefault="00D22ABC" w:rsidP="00D22ABC">
      <w:pPr>
        <w:widowControl w:val="0"/>
        <w:ind w:left="0"/>
        <w:rPr>
          <w:rFonts w:ascii="Book Antiqua" w:eastAsia="Arial" w:hAnsi="Book Antiqua" w:cs="Book Antiqua"/>
          <w:b/>
          <w:lang w:eastAsia="pt-BR"/>
        </w:rPr>
      </w:pPr>
    </w:p>
    <w:p w:rsidR="00D22ABC" w:rsidRDefault="00D22ABC" w:rsidP="00D22ABC">
      <w:pPr>
        <w:widowControl w:val="0"/>
        <w:jc w:val="center"/>
        <w:rPr>
          <w:rFonts w:ascii="Book Antiqua" w:eastAsia="Arial" w:hAnsi="Book Antiqua" w:cs="Book Antiqua"/>
          <w:b/>
          <w:lang w:eastAsia="pt-BR"/>
        </w:rPr>
      </w:pPr>
    </w:p>
    <w:p w:rsidR="00D22ABC" w:rsidRDefault="00D22ABC" w:rsidP="00D22ABC">
      <w:pPr>
        <w:widowControl w:val="0"/>
        <w:jc w:val="center"/>
        <w:rPr>
          <w:rFonts w:ascii="Book Antiqua" w:eastAsia="Arial" w:hAnsi="Book Antiqua" w:cs="Book Antiqua"/>
          <w:b/>
          <w:lang w:eastAsia="pt-BR"/>
        </w:rPr>
      </w:pPr>
    </w:p>
    <w:p w:rsidR="00D22ABC" w:rsidRDefault="00D22ABC" w:rsidP="00D22ABC">
      <w:pPr>
        <w:widowControl w:val="0"/>
        <w:jc w:val="center"/>
        <w:rPr>
          <w:rFonts w:ascii="Book Antiqua" w:eastAsia="Arial" w:hAnsi="Book Antiqua" w:cs="Book Antiqua"/>
          <w:b/>
          <w:lang w:eastAsia="pt-BR"/>
        </w:rPr>
      </w:pPr>
    </w:p>
    <w:p w:rsidR="00D22ABC" w:rsidRDefault="00D22ABC" w:rsidP="00D22ABC">
      <w:pPr>
        <w:widowControl w:val="0"/>
        <w:jc w:val="center"/>
        <w:rPr>
          <w:rFonts w:ascii="Book Antiqua" w:eastAsia="Arial" w:hAnsi="Book Antiqua" w:cs="Book Antiqua"/>
          <w:b/>
          <w:lang w:eastAsia="pt-BR"/>
        </w:rPr>
      </w:pPr>
    </w:p>
    <w:p w:rsidR="00D22ABC" w:rsidRDefault="00D22ABC" w:rsidP="00D22ABC">
      <w:pPr>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JEAN ALEXANDRE DOS SANTOS</w:t>
      </w:r>
    </w:p>
    <w:p w:rsidR="0022272D" w:rsidRDefault="00D22ABC" w:rsidP="00D22ABC">
      <w:pPr>
        <w:jc w:val="center"/>
        <w:rPr>
          <w:rFonts w:ascii="Book Antiqua" w:eastAsia="Arial" w:hAnsi="Book Antiqua" w:cs="Book Antiqua"/>
          <w:b/>
          <w:sz w:val="48"/>
          <w:szCs w:val="48"/>
          <w:lang w:eastAsia="pt-BR"/>
        </w:rPr>
      </w:pPr>
      <w:r w:rsidRPr="0022272D">
        <w:rPr>
          <w:rFonts w:ascii="Book Antiqua" w:eastAsia="Arial" w:hAnsi="Book Antiqua" w:cs="Book Antiqua"/>
          <w:sz w:val="20"/>
          <w:szCs w:val="20"/>
          <w:lang w:eastAsia="pt-BR"/>
        </w:rPr>
        <w:t>Secretário Municipal de Obras e Serviços Urbanos</w:t>
      </w:r>
      <w:r>
        <w:rPr>
          <w:rFonts w:ascii="Book Antiqua" w:eastAsia="Arial" w:hAnsi="Book Antiqua" w:cs="Book Antiqua"/>
          <w:b/>
          <w:sz w:val="20"/>
          <w:szCs w:val="20"/>
          <w:lang w:eastAsia="pt-BR"/>
        </w:rPr>
        <w:t xml:space="preserve"> </w:t>
      </w:r>
      <w:r w:rsidR="0022272D">
        <w:rPr>
          <w:rFonts w:ascii="Book Antiqua" w:eastAsia="Arial" w:hAnsi="Book Antiqua" w:cs="Book Antiqua"/>
          <w:b/>
          <w:sz w:val="48"/>
          <w:szCs w:val="48"/>
          <w:lang w:eastAsia="pt-BR"/>
        </w:rPr>
        <w:br w:type="page"/>
      </w: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813F1B">
        <w:rPr>
          <w:rFonts w:ascii="Book Antiqua" w:eastAsia="Book Antiqua" w:hAnsi="Book Antiqua"/>
          <w:sz w:val="36"/>
          <w:szCs w:val="36"/>
        </w:rPr>
        <w:t>118/2020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06F93">
        <w:rPr>
          <w:rStyle w:val="nfase"/>
          <w:rFonts w:ascii="Book Antiqua" w:eastAsia="Book Antiqua" w:hAnsi="Book Antiqua"/>
          <w:i w:val="0"/>
          <w:sz w:val="36"/>
          <w:szCs w:val="36"/>
        </w:rPr>
        <w:t xml:space="preserve"> </w:t>
      </w:r>
      <w:r w:rsidR="00813F1B">
        <w:rPr>
          <w:rStyle w:val="nfase"/>
          <w:rFonts w:ascii="Book Antiqua" w:eastAsia="Book Antiqua" w:hAnsi="Book Antiqua"/>
          <w:i w:val="0"/>
          <w:sz w:val="36"/>
          <w:szCs w:val="36"/>
        </w:rPr>
        <w:t>020/2020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7C3B77" w:rsidRPr="00403FE7" w:rsidRDefault="003578B3" w:rsidP="007C3B77">
      <w:pPr>
        <w:pBdr>
          <w:top w:val="single" w:sz="4" w:space="1" w:color="auto"/>
          <w:left w:val="single" w:sz="4" w:space="4" w:color="auto"/>
          <w:bottom w:val="single" w:sz="4" w:space="1" w:color="auto"/>
          <w:right w:val="single" w:sz="4" w:space="4" w:color="auto"/>
        </w:pBdr>
        <w:shd w:val="clear" w:color="auto" w:fill="F2F2F2" w:themeFill="background1" w:themeFillShade="F2"/>
        <w:rPr>
          <w:rStyle w:val="nfase"/>
          <w:rFonts w:ascii="Book Antiqua" w:eastAsia="Book Antiqua" w:hAnsi="Book Antiqua"/>
          <w:b/>
          <w:i w:val="0"/>
          <w:sz w:val="20"/>
          <w:szCs w:val="20"/>
        </w:rPr>
      </w:pPr>
      <w:r w:rsidRPr="00403FE7">
        <w:rPr>
          <w:rStyle w:val="nfase"/>
          <w:rFonts w:ascii="Book Antiqua" w:eastAsia="Book Antiqua" w:hAnsi="Book Antiqua"/>
          <w:b/>
          <w:i w:val="0"/>
          <w:sz w:val="20"/>
          <w:szCs w:val="20"/>
        </w:rPr>
        <w:t xml:space="preserve">1. </w:t>
      </w:r>
      <w:r w:rsidR="00403FE7" w:rsidRPr="00403FE7">
        <w:rPr>
          <w:rFonts w:ascii="Book Antiqua" w:hAnsi="Book Antiqua"/>
          <w:b/>
          <w:sz w:val="20"/>
          <w:szCs w:val="20"/>
        </w:rPr>
        <w:t xml:space="preserve">ESTE PROCESSO LICITATÓRIO SERÁ DE PARTICIPAÇÃO EXCLUSIVA DE </w:t>
      </w:r>
      <w:r w:rsidR="00403FE7" w:rsidRPr="00403FE7">
        <w:rPr>
          <w:rFonts w:ascii="Book Antiqua" w:eastAsia="Book Antiqua" w:hAnsi="Book Antiqua"/>
          <w:b/>
          <w:sz w:val="20"/>
          <w:szCs w:val="20"/>
        </w:rPr>
        <w:t xml:space="preserve">MICROEMPRESAS E EMPRESAS DE PEQUENO PORTE, CONFORME ESTABELECE O ART. 48, INCISO “I” DA LEI COMPLEMENTAR Nº 123/2006 E ART. 6º DO </w:t>
      </w:r>
      <w:r w:rsidR="00403FE7" w:rsidRPr="00403FE7">
        <w:rPr>
          <w:rFonts w:ascii="Book Antiqua" w:hAnsi="Book Antiqua"/>
          <w:b/>
          <w:sz w:val="20"/>
          <w:szCs w:val="20"/>
        </w:rPr>
        <w:t>DECRETO MUNICIPAL Nº 7.241/2016.</w:t>
      </w:r>
    </w:p>
    <w:p w:rsidR="00832D8F" w:rsidRDefault="00832D8F" w:rsidP="0022182E">
      <w:pPr>
        <w:widowControl w:val="0"/>
        <w:autoSpaceDE w:val="0"/>
        <w:autoSpaceDN w:val="0"/>
        <w:adjustRightInd w:val="0"/>
        <w:rPr>
          <w:rFonts w:ascii="Book Antiqua" w:hAnsi="Book Antiqua" w:cs="Book Antiqua"/>
          <w:color w:val="000000"/>
          <w:sz w:val="16"/>
          <w:szCs w:val="16"/>
          <w:lang w:eastAsia="pt-BR"/>
        </w:rPr>
      </w:pPr>
    </w:p>
    <w:tbl>
      <w:tblPr>
        <w:tblW w:w="10207" w:type="dxa"/>
        <w:tblInd w:w="-639" w:type="dxa"/>
        <w:tblCellMar>
          <w:left w:w="70" w:type="dxa"/>
          <w:right w:w="70" w:type="dxa"/>
        </w:tblCellMar>
        <w:tblLook w:val="04A0"/>
      </w:tblPr>
      <w:tblGrid>
        <w:gridCol w:w="568"/>
        <w:gridCol w:w="1157"/>
        <w:gridCol w:w="3520"/>
        <w:gridCol w:w="1011"/>
        <w:gridCol w:w="1399"/>
        <w:gridCol w:w="1276"/>
        <w:gridCol w:w="1276"/>
      </w:tblGrid>
      <w:tr w:rsidR="00403FE7" w:rsidRPr="00382F32" w:rsidTr="00403FE7">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403FE7" w:rsidRDefault="00403FE7" w:rsidP="00403FE7">
            <w:pPr>
              <w:ind w:left="0" w:right="0"/>
              <w:jc w:val="center"/>
              <w:rPr>
                <w:rFonts w:ascii="Book Antiqua" w:eastAsia="Times New Roman" w:hAnsi="Book Antiqua" w:cs="Calibri"/>
                <w:b/>
                <w:bCs/>
                <w:sz w:val="16"/>
                <w:szCs w:val="16"/>
                <w:lang w:eastAsia="pt-BR"/>
              </w:rPr>
            </w:pPr>
            <w:r w:rsidRPr="00403FE7">
              <w:rPr>
                <w:rFonts w:ascii="Book Antiqua" w:eastAsia="Times New Roman" w:hAnsi="Book Antiqua" w:cs="Calibri"/>
                <w:b/>
                <w:bCs/>
                <w:sz w:val="16"/>
                <w:szCs w:val="16"/>
                <w:lang w:eastAsia="pt-BR"/>
              </w:rPr>
              <w:t>Item</w:t>
            </w:r>
          </w:p>
        </w:tc>
        <w:tc>
          <w:tcPr>
            <w:tcW w:w="115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03FE7" w:rsidRPr="00403FE7" w:rsidRDefault="00403FE7" w:rsidP="00403FE7">
            <w:pPr>
              <w:ind w:left="0" w:right="0"/>
              <w:jc w:val="center"/>
              <w:rPr>
                <w:rFonts w:ascii="Book Antiqua" w:eastAsia="Times New Roman" w:hAnsi="Book Antiqua" w:cs="Calibri"/>
                <w:b/>
                <w:bCs/>
                <w:sz w:val="16"/>
                <w:szCs w:val="16"/>
                <w:lang w:eastAsia="pt-BR"/>
              </w:rPr>
            </w:pPr>
            <w:r w:rsidRPr="00403FE7">
              <w:rPr>
                <w:rFonts w:ascii="Book Antiqua" w:eastAsia="Times New Roman" w:hAnsi="Book Antiqua" w:cs="Calibri"/>
                <w:b/>
                <w:bCs/>
                <w:sz w:val="16"/>
                <w:szCs w:val="16"/>
                <w:lang w:eastAsia="pt-BR"/>
              </w:rPr>
              <w:t>Fonte</w:t>
            </w:r>
            <w:r w:rsidRPr="00403FE7">
              <w:rPr>
                <w:rFonts w:ascii="Book Antiqua" w:eastAsia="Times New Roman" w:hAnsi="Book Antiqua" w:cs="Calibri"/>
                <w:b/>
                <w:bCs/>
                <w:sz w:val="16"/>
                <w:szCs w:val="16"/>
                <w:lang w:eastAsia="pt-BR"/>
              </w:rPr>
              <w:br/>
              <w:t>Cód. Ref.</w:t>
            </w:r>
          </w:p>
        </w:tc>
        <w:tc>
          <w:tcPr>
            <w:tcW w:w="35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03FE7" w:rsidRPr="00403FE7" w:rsidRDefault="00403FE7" w:rsidP="00403FE7">
            <w:pPr>
              <w:ind w:left="0" w:right="0"/>
              <w:rPr>
                <w:rFonts w:ascii="Book Antiqua" w:eastAsia="Times New Roman" w:hAnsi="Book Antiqua" w:cs="Calibri"/>
                <w:b/>
                <w:bCs/>
                <w:sz w:val="16"/>
                <w:szCs w:val="16"/>
                <w:lang w:eastAsia="pt-BR"/>
              </w:rPr>
            </w:pPr>
            <w:r w:rsidRPr="00403FE7">
              <w:rPr>
                <w:rFonts w:ascii="Book Antiqua" w:eastAsia="Times New Roman" w:hAnsi="Book Antiqua" w:cs="Calibri"/>
                <w:b/>
                <w:bCs/>
                <w:sz w:val="16"/>
                <w:szCs w:val="16"/>
                <w:lang w:eastAsia="pt-BR"/>
              </w:rPr>
              <w:t xml:space="preserve">Unidade de Medida / </w:t>
            </w:r>
          </w:p>
          <w:p w:rsidR="00403FE7" w:rsidRPr="00403FE7" w:rsidRDefault="00403FE7" w:rsidP="00403FE7">
            <w:pPr>
              <w:ind w:left="0" w:right="0"/>
              <w:rPr>
                <w:rFonts w:ascii="Book Antiqua" w:eastAsia="Times New Roman" w:hAnsi="Book Antiqua" w:cs="Calibri"/>
                <w:b/>
                <w:bCs/>
                <w:sz w:val="16"/>
                <w:szCs w:val="16"/>
                <w:lang w:eastAsia="pt-BR"/>
              </w:rPr>
            </w:pPr>
            <w:r w:rsidRPr="00403FE7">
              <w:rPr>
                <w:rFonts w:ascii="Book Antiqua" w:eastAsia="Times New Roman" w:hAnsi="Book Antiqua" w:cs="Calibri"/>
                <w:b/>
                <w:bCs/>
                <w:sz w:val="16"/>
                <w:szCs w:val="16"/>
                <w:lang w:eastAsia="pt-BR"/>
              </w:rPr>
              <w:t>Descrição dos Materiais</w:t>
            </w:r>
          </w:p>
        </w:tc>
        <w:tc>
          <w:tcPr>
            <w:tcW w:w="1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03FE7" w:rsidRPr="00403FE7" w:rsidRDefault="00403FE7" w:rsidP="00403FE7">
            <w:pPr>
              <w:ind w:left="0" w:right="0"/>
              <w:jc w:val="center"/>
              <w:rPr>
                <w:rFonts w:ascii="Book Antiqua" w:eastAsia="Times New Roman" w:hAnsi="Book Antiqua" w:cs="Calibri"/>
                <w:b/>
                <w:bCs/>
                <w:sz w:val="16"/>
                <w:szCs w:val="16"/>
                <w:lang w:eastAsia="pt-BR"/>
              </w:rPr>
            </w:pPr>
            <w:r w:rsidRPr="00403FE7">
              <w:rPr>
                <w:rFonts w:ascii="Book Antiqua" w:eastAsia="Times New Roman" w:hAnsi="Book Antiqua" w:cs="Calibri"/>
                <w:b/>
                <w:bCs/>
                <w:sz w:val="16"/>
                <w:szCs w:val="16"/>
                <w:lang w:eastAsia="pt-BR"/>
              </w:rPr>
              <w:t>Quantidade</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03FE7" w:rsidRPr="00403FE7" w:rsidRDefault="00403FE7" w:rsidP="00403FE7">
            <w:pPr>
              <w:ind w:left="0" w:right="0"/>
              <w:jc w:val="center"/>
              <w:rPr>
                <w:rFonts w:ascii="Book Antiqua" w:eastAsia="Times New Roman" w:hAnsi="Book Antiqua" w:cs="Calibri"/>
                <w:b/>
                <w:bCs/>
                <w:sz w:val="16"/>
                <w:szCs w:val="16"/>
                <w:lang w:eastAsia="pt-BR"/>
              </w:rPr>
            </w:pPr>
            <w:r>
              <w:rPr>
                <w:rFonts w:ascii="Book Antiqua" w:eastAsia="Times New Roman" w:hAnsi="Book Antiqua" w:cs="Calibri"/>
                <w:b/>
                <w:bCs/>
                <w:sz w:val="16"/>
                <w:szCs w:val="16"/>
                <w:lang w:eastAsia="pt-BR"/>
              </w:rPr>
              <w:t>Valor Unitário Máximo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03FE7" w:rsidRPr="00403FE7" w:rsidRDefault="00403FE7" w:rsidP="00403FE7">
            <w:pPr>
              <w:ind w:left="0" w:right="0"/>
              <w:jc w:val="center"/>
              <w:rPr>
                <w:rFonts w:ascii="Book Antiqua" w:eastAsia="Times New Roman" w:hAnsi="Book Antiqua" w:cs="Calibri"/>
                <w:b/>
                <w:bCs/>
                <w:sz w:val="16"/>
                <w:szCs w:val="16"/>
                <w:lang w:eastAsia="pt-BR"/>
              </w:rPr>
            </w:pPr>
            <w:r>
              <w:rPr>
                <w:rFonts w:ascii="Book Antiqua" w:eastAsia="Times New Roman" w:hAnsi="Book Antiqua" w:cs="Calibri"/>
                <w:b/>
                <w:bCs/>
                <w:sz w:val="16"/>
                <w:szCs w:val="16"/>
                <w:lang w:eastAsia="pt-BR"/>
              </w:rPr>
              <w:t>Valor Unitário Cotado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03FE7" w:rsidRPr="00403FE7" w:rsidRDefault="00403FE7" w:rsidP="00403FE7">
            <w:pPr>
              <w:ind w:left="0" w:right="0"/>
              <w:jc w:val="center"/>
              <w:rPr>
                <w:rFonts w:ascii="Book Antiqua" w:eastAsia="Times New Roman" w:hAnsi="Book Antiqua" w:cs="Calibri"/>
                <w:b/>
                <w:bCs/>
                <w:sz w:val="16"/>
                <w:szCs w:val="16"/>
                <w:lang w:eastAsia="pt-BR"/>
              </w:rPr>
            </w:pPr>
            <w:r>
              <w:rPr>
                <w:rFonts w:ascii="Book Antiqua" w:eastAsia="Times New Roman" w:hAnsi="Book Antiqua" w:cs="Calibri"/>
                <w:b/>
                <w:bCs/>
                <w:sz w:val="16"/>
                <w:szCs w:val="16"/>
                <w:lang w:eastAsia="pt-BR"/>
              </w:rPr>
              <w:t>Marca</w:t>
            </w:r>
          </w:p>
        </w:tc>
      </w:tr>
      <w:tr w:rsidR="00403FE7" w:rsidRPr="00382F32" w:rsidTr="0006142E">
        <w:trPr>
          <w:trHeight w:val="1114"/>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1</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47367/22.2019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Pr="00382F32" w:rsidRDefault="00403FE7" w:rsidP="00403FE7">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Macadame Britado - Características: Composição granulométrica próxima a: 50 % de pedregulho; 20 % de areia grossa; 10 % de areia fina e 20 % de material fino. Pedras com tamanho de 9,5mm a 31,5mm.</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1.500</w:t>
            </w:r>
          </w:p>
        </w:tc>
        <w:tc>
          <w:tcPr>
            <w:tcW w:w="1399"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R$ 27,27.</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rsidR="00403FE7" w:rsidRPr="0006142E" w:rsidRDefault="0006142E" w:rsidP="00403FE7">
            <w:pPr>
              <w:ind w:left="0" w:right="0"/>
              <w:jc w:val="center"/>
              <w:rPr>
                <w:rFonts w:ascii="Book Antiqua" w:eastAsia="Times New Roman" w:hAnsi="Book Antiqua" w:cs="Calibri"/>
                <w:bCs/>
                <w:i/>
                <w:sz w:val="18"/>
                <w:szCs w:val="18"/>
                <w:lang w:eastAsia="pt-BR"/>
              </w:rPr>
            </w:pPr>
            <w:r w:rsidRPr="0006142E">
              <w:rPr>
                <w:rFonts w:ascii="Book Antiqua" w:eastAsia="Book Antiqua" w:hAnsi="Book Antiqua"/>
                <w:b/>
                <w:i/>
                <w:sz w:val="18"/>
                <w:szCs w:val="18"/>
              </w:rPr>
              <w:t>Não</w:t>
            </w:r>
            <w:r w:rsidRPr="0006142E">
              <w:rPr>
                <w:rFonts w:ascii="Book Antiqua" w:eastAsia="Book Antiqua" w:hAnsi="Book Antiqua"/>
                <w:i/>
                <w:sz w:val="18"/>
                <w:szCs w:val="18"/>
              </w:rPr>
              <w:t xml:space="preserve"> há necessidade de indicação de marca;</w:t>
            </w:r>
          </w:p>
        </w:tc>
      </w:tr>
      <w:tr w:rsidR="00403FE7" w:rsidRPr="00382F32" w:rsidTr="00403FE7">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2</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14340/48.2019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Pr="00382F32" w:rsidRDefault="00403FE7" w:rsidP="00403FE7">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TUBO DE CONCRETO PS-2 DN300 MM, (M/F) E (J/R).</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140</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R$ 21,28.</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403FE7">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3</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14341/48.2019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TUBO DE CONCRETO PS-2 DN400 MM, (M/F) E (J/R).</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665</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R$ 32,17.</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403FE7">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4</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14336/48.2019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TUBO DE CONCRETO PA-2 DN600 MM, (M/F) E (J/R).</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50</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R$ 122,54.</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403FE7">
        <w:trPr>
          <w:trHeight w:val="930"/>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5</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48682/48.2019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Tampa em concreto armado FCK 25 MPA, para caixas de inspeção de Ø0,</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40m a 0,60m, espessura 15</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cm, com armadura de 10 mm a cada 15</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cm.</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0</w:t>
            </w:r>
            <w:r w:rsidRPr="00710607">
              <w:rPr>
                <w:rFonts w:ascii="Book Antiqua" w:eastAsia="Times New Roman" w:hAnsi="Book Antiqua" w:cs="Calibri"/>
                <w:bCs/>
                <w:sz w:val="20"/>
                <w:szCs w:val="20"/>
                <w:lang w:eastAsia="pt-BR"/>
              </w:rPr>
              <w:t>3</w:t>
            </w:r>
          </w:p>
        </w:tc>
        <w:tc>
          <w:tcPr>
            <w:tcW w:w="1399" w:type="dxa"/>
            <w:tcBorders>
              <w:top w:val="nil"/>
              <w:left w:val="nil"/>
              <w:bottom w:val="single" w:sz="4" w:space="0" w:color="auto"/>
              <w:right w:val="single" w:sz="4" w:space="0" w:color="auto"/>
            </w:tcBorders>
            <w:vAlign w:val="center"/>
          </w:tcPr>
          <w:p w:rsidR="00403FE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R$ 129,15.</w:t>
            </w:r>
          </w:p>
        </w:tc>
        <w:tc>
          <w:tcPr>
            <w:tcW w:w="1276" w:type="dxa"/>
            <w:tcBorders>
              <w:top w:val="nil"/>
              <w:left w:val="nil"/>
              <w:bottom w:val="single" w:sz="4" w:space="0" w:color="auto"/>
              <w:right w:val="single" w:sz="4" w:space="0" w:color="auto"/>
            </w:tcBorders>
            <w:vAlign w:val="center"/>
          </w:tcPr>
          <w:p w:rsidR="00403FE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403FE7">
        <w:trPr>
          <w:trHeight w:val="64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6</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16526/48.2019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Tijolo de Concreto</w:t>
            </w:r>
            <w:r>
              <w:rPr>
                <w:rFonts w:ascii="Book Antiqua" w:eastAsia="Times New Roman" w:hAnsi="Book Antiqua" w:cs="Calibri"/>
                <w:sz w:val="20"/>
                <w:szCs w:val="20"/>
                <w:lang w:eastAsia="pt-BR"/>
              </w:rPr>
              <w:t>.</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 xml:space="preserve">Medidas mínimas: </w:t>
            </w:r>
            <w:proofErr w:type="gramStart"/>
            <w:r w:rsidRPr="00382F32">
              <w:rPr>
                <w:rFonts w:ascii="Book Antiqua" w:eastAsia="Times New Roman" w:hAnsi="Book Antiqua" w:cs="Calibri"/>
                <w:sz w:val="20"/>
                <w:szCs w:val="20"/>
                <w:lang w:eastAsia="pt-BR"/>
              </w:rPr>
              <w:t>7cm</w:t>
            </w:r>
            <w:proofErr w:type="gramEnd"/>
            <w:r w:rsidRPr="00382F32">
              <w:rPr>
                <w:rFonts w:ascii="Book Antiqua" w:eastAsia="Times New Roman" w:hAnsi="Book Antiqua" w:cs="Calibri"/>
                <w:sz w:val="20"/>
                <w:szCs w:val="20"/>
                <w:lang w:eastAsia="pt-BR"/>
              </w:rPr>
              <w:t xml:space="preserve"> x 15cm x 25cm - FCK 35 MPA</w:t>
            </w:r>
            <w:r>
              <w:rPr>
                <w:rFonts w:ascii="Book Antiqua" w:eastAsia="Times New Roman" w:hAnsi="Book Antiqua" w:cs="Calibri"/>
                <w:sz w:val="20"/>
                <w:szCs w:val="20"/>
                <w:lang w:eastAsia="pt-BR"/>
              </w:rPr>
              <w:t>.</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3.000</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R$ 1,31.</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403FE7">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7</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43056/90.2018</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Cimento Tipo CP IV de 50</w:t>
            </w:r>
            <w:r>
              <w:rPr>
                <w:rFonts w:ascii="Book Antiqua" w:eastAsia="Times New Roman" w:hAnsi="Book Antiqua" w:cs="Calibri"/>
                <w:sz w:val="20"/>
                <w:szCs w:val="20"/>
                <w:lang w:eastAsia="pt-BR"/>
              </w:rPr>
              <w:t xml:space="preserve"> </w:t>
            </w:r>
            <w:r w:rsidRPr="00382F32">
              <w:rPr>
                <w:rFonts w:ascii="Book Antiqua" w:eastAsia="Times New Roman" w:hAnsi="Book Antiqua" w:cs="Calibri"/>
                <w:sz w:val="20"/>
                <w:szCs w:val="20"/>
                <w:lang w:eastAsia="pt-BR"/>
              </w:rPr>
              <w:t>Kg</w:t>
            </w:r>
            <w:r>
              <w:rPr>
                <w:rFonts w:ascii="Book Antiqua" w:eastAsia="Times New Roman" w:hAnsi="Book Antiqua" w:cs="Calibri"/>
                <w:sz w:val="20"/>
                <w:szCs w:val="20"/>
                <w:lang w:eastAsia="pt-BR"/>
              </w:rPr>
              <w:t>.</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10</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R$ 24,72.</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06142E">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382F32">
              <w:rPr>
                <w:rFonts w:ascii="Book Antiqua" w:eastAsia="Times New Roman" w:hAnsi="Book Antiqua" w:cs="Calibri"/>
                <w:b/>
                <w:bCs/>
                <w:sz w:val="20"/>
                <w:szCs w:val="20"/>
                <w:lang w:eastAsia="pt-BR"/>
              </w:rPr>
              <w:t>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48395/44.2019</w:t>
            </w:r>
          </w:p>
        </w:tc>
        <w:tc>
          <w:tcPr>
            <w:tcW w:w="3520" w:type="dxa"/>
            <w:tcBorders>
              <w:top w:val="single" w:sz="4" w:space="0" w:color="auto"/>
              <w:left w:val="nil"/>
              <w:bottom w:val="single" w:sz="4" w:space="0" w:color="auto"/>
              <w:right w:val="single" w:sz="4" w:space="0" w:color="auto"/>
            </w:tcBorders>
            <w:shd w:val="clear" w:color="000000" w:fill="FFFFFF"/>
            <w:vAlign w:val="center"/>
            <w:hideMark/>
          </w:tcPr>
          <w:p w:rsidR="00403FE7" w:rsidRPr="00382F32" w:rsidRDefault="00403FE7" w:rsidP="00403FE7">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 xml:space="preserve">Prancha de Pinus - Espessura: </w:t>
            </w:r>
            <w:proofErr w:type="gramStart"/>
            <w:r w:rsidRPr="00382F32">
              <w:rPr>
                <w:rFonts w:ascii="Book Antiqua" w:eastAsia="Times New Roman" w:hAnsi="Book Antiqua" w:cs="Calibri"/>
                <w:sz w:val="20"/>
                <w:szCs w:val="20"/>
                <w:lang w:eastAsia="pt-BR"/>
              </w:rPr>
              <w:t>4</w:t>
            </w:r>
            <w:proofErr w:type="gramEnd"/>
            <w:r w:rsidRPr="00382F32">
              <w:rPr>
                <w:rFonts w:ascii="Book Antiqua" w:eastAsia="Times New Roman" w:hAnsi="Book Antiqua" w:cs="Calibri"/>
                <w:sz w:val="20"/>
                <w:szCs w:val="20"/>
                <w:lang w:eastAsia="pt-BR"/>
              </w:rPr>
              <w:t xml:space="preserve"> cm - Largura Mínima: 25 cm - Comprimento: 300 cm.</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10,5</w:t>
            </w:r>
          </w:p>
        </w:tc>
        <w:tc>
          <w:tcPr>
            <w:tcW w:w="1399" w:type="dxa"/>
            <w:tcBorders>
              <w:top w:val="single" w:sz="4" w:space="0" w:color="auto"/>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R$ 777,11.</w:t>
            </w:r>
          </w:p>
        </w:tc>
        <w:tc>
          <w:tcPr>
            <w:tcW w:w="1276" w:type="dxa"/>
            <w:tcBorders>
              <w:top w:val="single" w:sz="4" w:space="0" w:color="auto"/>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sidRPr="0006142E">
              <w:rPr>
                <w:rFonts w:ascii="Book Antiqua" w:eastAsia="Book Antiqua" w:hAnsi="Book Antiqua"/>
                <w:b/>
                <w:i/>
                <w:sz w:val="18"/>
                <w:szCs w:val="18"/>
              </w:rPr>
              <w:t>Não</w:t>
            </w:r>
            <w:r w:rsidRPr="0006142E">
              <w:rPr>
                <w:rFonts w:ascii="Book Antiqua" w:eastAsia="Book Antiqua" w:hAnsi="Book Antiqua"/>
                <w:i/>
                <w:sz w:val="18"/>
                <w:szCs w:val="18"/>
              </w:rPr>
              <w:t xml:space="preserve"> há necessidade de indicação de marca;</w:t>
            </w:r>
          </w:p>
        </w:tc>
      </w:tr>
      <w:tr w:rsidR="00403FE7" w:rsidRPr="00382F32" w:rsidTr="0006142E">
        <w:trPr>
          <w:trHeight w:val="1182"/>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382F32">
              <w:rPr>
                <w:rFonts w:ascii="Book Antiqua" w:eastAsia="Times New Roman" w:hAnsi="Book Antiqua" w:cs="Calibri"/>
                <w:b/>
                <w:bCs/>
                <w:sz w:val="20"/>
                <w:szCs w:val="20"/>
                <w:lang w:eastAsia="pt-BR"/>
              </w:rPr>
              <w:t>9</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48689/22.2019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Pr="00382F32" w:rsidRDefault="00403FE7" w:rsidP="00403FE7">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 xml:space="preserve">Rachão - Características: macadame com pedra dinamitada, com tamanho de 2 a </w:t>
            </w:r>
            <w:proofErr w:type="gramStart"/>
            <w:r w:rsidRPr="00382F32">
              <w:rPr>
                <w:rFonts w:ascii="Book Antiqua" w:eastAsia="Times New Roman" w:hAnsi="Book Antiqua" w:cs="Calibri"/>
                <w:sz w:val="20"/>
                <w:szCs w:val="20"/>
                <w:lang w:eastAsia="pt-BR"/>
              </w:rPr>
              <w:t>5</w:t>
            </w:r>
            <w:proofErr w:type="gramEnd"/>
            <w:r w:rsidRPr="00382F32">
              <w:rPr>
                <w:rFonts w:ascii="Book Antiqua" w:eastAsia="Times New Roman" w:hAnsi="Book Antiqua" w:cs="Calibri"/>
                <w:sz w:val="20"/>
                <w:szCs w:val="20"/>
                <w:lang w:eastAsia="pt-BR"/>
              </w:rPr>
              <w:t xml:space="preserve"> polegadas. (O material a ser retirado em pedreira, devera ser carregado nos veículos do município por maquinário e equipamento próprio da contratada).</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12</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R$ 33,82.</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sidRPr="0006142E">
              <w:rPr>
                <w:rFonts w:ascii="Book Antiqua" w:eastAsia="Book Antiqua" w:hAnsi="Book Antiqua"/>
                <w:b/>
                <w:i/>
                <w:sz w:val="18"/>
                <w:szCs w:val="18"/>
              </w:rPr>
              <w:t>Não</w:t>
            </w:r>
            <w:r w:rsidRPr="0006142E">
              <w:rPr>
                <w:rFonts w:ascii="Book Antiqua" w:eastAsia="Book Antiqua" w:hAnsi="Book Antiqua"/>
                <w:i/>
                <w:sz w:val="18"/>
                <w:szCs w:val="18"/>
              </w:rPr>
              <w:t xml:space="preserve"> há necessidade de indicação de marca;</w:t>
            </w:r>
          </w:p>
        </w:tc>
      </w:tr>
      <w:tr w:rsidR="00403FE7" w:rsidRPr="00382F32" w:rsidTr="00403FE7">
        <w:trPr>
          <w:trHeight w:val="690"/>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10</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16022/48.2019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Grelha de Concreto com Armação Dupla Soldada Medidas: 72x45x08cm</w:t>
            </w:r>
            <w:r>
              <w:rPr>
                <w:rFonts w:ascii="Book Antiqua" w:eastAsia="Times New Roman" w:hAnsi="Book Antiqua" w:cs="Calibri"/>
                <w:sz w:val="20"/>
                <w:szCs w:val="20"/>
                <w:lang w:eastAsia="pt-BR"/>
              </w:rPr>
              <w:t>.</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26</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R$ 69,15.</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403FE7">
        <w:trPr>
          <w:trHeight w:val="64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11</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22873/48.2019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Meio Fio de Concreto 65x30x12cm Com base e mínimo 20 mpa de resistência ao tráfego.</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200</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R$ 13,16.</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r w:rsidR="00403FE7" w:rsidRPr="00382F32" w:rsidTr="0006142E">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12</w:t>
            </w:r>
          </w:p>
        </w:tc>
        <w:tc>
          <w:tcPr>
            <w:tcW w:w="1157" w:type="dxa"/>
            <w:tcBorders>
              <w:top w:val="nil"/>
              <w:left w:val="nil"/>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120/22.2019</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03FE7" w:rsidRPr="00382F32" w:rsidRDefault="00403FE7" w:rsidP="00403FE7">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M³</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Areia Média Fina - Para assentamento dos tubos. Conforme Tabela 1 NBR 7211/1983. Acrescido 20%. Incluso transporte. E = 10 cm</w:t>
            </w:r>
            <w:r>
              <w:rPr>
                <w:rFonts w:ascii="Book Antiqua" w:eastAsia="Times New Roman" w:hAnsi="Book Antiqua" w:cs="Calibri"/>
                <w:sz w:val="20"/>
                <w:szCs w:val="20"/>
                <w:lang w:eastAsia="pt-BR"/>
              </w:rPr>
              <w:t>.</w:t>
            </w:r>
          </w:p>
        </w:tc>
        <w:tc>
          <w:tcPr>
            <w:tcW w:w="1011" w:type="dxa"/>
            <w:tcBorders>
              <w:top w:val="nil"/>
              <w:left w:val="nil"/>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400</w:t>
            </w:r>
          </w:p>
        </w:tc>
        <w:tc>
          <w:tcPr>
            <w:tcW w:w="1399" w:type="dxa"/>
            <w:tcBorders>
              <w:top w:val="nil"/>
              <w:left w:val="nil"/>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R$ 43,95.</w:t>
            </w:r>
          </w:p>
        </w:tc>
        <w:tc>
          <w:tcPr>
            <w:tcW w:w="1276" w:type="dxa"/>
            <w:tcBorders>
              <w:top w:val="nil"/>
              <w:left w:val="nil"/>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sidRPr="0006142E">
              <w:rPr>
                <w:rFonts w:ascii="Book Antiqua" w:eastAsia="Book Antiqua" w:hAnsi="Book Antiqua"/>
                <w:b/>
                <w:i/>
                <w:sz w:val="18"/>
                <w:szCs w:val="18"/>
              </w:rPr>
              <w:t>Não</w:t>
            </w:r>
            <w:r w:rsidRPr="0006142E">
              <w:rPr>
                <w:rFonts w:ascii="Book Antiqua" w:eastAsia="Book Antiqua" w:hAnsi="Book Antiqua"/>
                <w:i/>
                <w:sz w:val="18"/>
                <w:szCs w:val="18"/>
              </w:rPr>
              <w:t xml:space="preserve"> há necessidade de indicação de marca;</w:t>
            </w:r>
          </w:p>
        </w:tc>
      </w:tr>
      <w:tr w:rsidR="00403FE7" w:rsidRPr="00382F32" w:rsidTr="00403FE7">
        <w:trPr>
          <w:trHeight w:val="388"/>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3FE7" w:rsidRPr="00382F32" w:rsidRDefault="00403FE7" w:rsidP="00403FE7">
            <w:pPr>
              <w:ind w:left="0" w:right="0"/>
              <w:jc w:val="center"/>
              <w:rPr>
                <w:rFonts w:ascii="Book Antiqua" w:eastAsia="Times New Roman" w:hAnsi="Book Antiqua" w:cs="Calibri"/>
                <w:b/>
                <w:bCs/>
                <w:sz w:val="20"/>
                <w:szCs w:val="20"/>
                <w:lang w:eastAsia="pt-BR"/>
              </w:rPr>
            </w:pPr>
            <w:r w:rsidRPr="00382F32">
              <w:rPr>
                <w:rFonts w:ascii="Book Antiqua" w:eastAsia="Times New Roman" w:hAnsi="Book Antiqua" w:cs="Calibri"/>
                <w:b/>
                <w:bCs/>
                <w:sz w:val="20"/>
                <w:szCs w:val="20"/>
                <w:lang w:eastAsia="pt-BR"/>
              </w:rPr>
              <w:t>13</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E7" w:rsidRPr="00403FE7" w:rsidRDefault="00403FE7" w:rsidP="00403FE7">
            <w:pPr>
              <w:ind w:left="0" w:right="0"/>
              <w:jc w:val="center"/>
              <w:rPr>
                <w:rFonts w:ascii="Book Antiqua" w:eastAsia="Times New Roman" w:hAnsi="Book Antiqua" w:cs="Calibri"/>
                <w:sz w:val="16"/>
                <w:szCs w:val="16"/>
                <w:lang w:eastAsia="pt-BR"/>
              </w:rPr>
            </w:pPr>
            <w:r w:rsidRPr="00403FE7">
              <w:rPr>
                <w:rFonts w:ascii="Book Antiqua" w:eastAsia="Times New Roman" w:hAnsi="Book Antiqua" w:cs="Calibri"/>
                <w:sz w:val="16"/>
                <w:szCs w:val="16"/>
                <w:lang w:eastAsia="pt-BR"/>
              </w:rPr>
              <w:t>14331/48.2019</w:t>
            </w:r>
          </w:p>
        </w:tc>
        <w:tc>
          <w:tcPr>
            <w:tcW w:w="3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3FE7" w:rsidRPr="00382F32" w:rsidRDefault="00403FE7" w:rsidP="00403FE7">
            <w:pPr>
              <w:ind w:left="0" w:right="0"/>
              <w:rPr>
                <w:rFonts w:ascii="Book Antiqua" w:eastAsia="Times New Roman" w:hAnsi="Book Antiqua" w:cs="Calibri"/>
                <w:b/>
                <w:sz w:val="20"/>
                <w:szCs w:val="20"/>
                <w:lang w:eastAsia="pt-BR"/>
              </w:rPr>
            </w:pPr>
            <w:r w:rsidRPr="00382F32">
              <w:rPr>
                <w:rFonts w:ascii="Book Antiqua" w:eastAsia="Times New Roman" w:hAnsi="Book Antiqua" w:cs="Calibri"/>
                <w:b/>
                <w:sz w:val="20"/>
                <w:szCs w:val="20"/>
                <w:lang w:eastAsia="pt-BR"/>
              </w:rPr>
              <w:t>Unidade(s)</w:t>
            </w:r>
          </w:p>
          <w:p w:rsidR="00403FE7" w:rsidRPr="00382F32" w:rsidRDefault="00403FE7" w:rsidP="00403FE7">
            <w:pPr>
              <w:ind w:left="0" w:right="0"/>
              <w:rPr>
                <w:rFonts w:ascii="Book Antiqua" w:eastAsia="Times New Roman" w:hAnsi="Book Antiqua" w:cs="Calibri"/>
                <w:sz w:val="20"/>
                <w:szCs w:val="20"/>
                <w:lang w:eastAsia="pt-BR"/>
              </w:rPr>
            </w:pPr>
            <w:r w:rsidRPr="00382F32">
              <w:rPr>
                <w:rFonts w:ascii="Book Antiqua" w:eastAsia="Times New Roman" w:hAnsi="Book Antiqua" w:cs="Calibri"/>
                <w:sz w:val="20"/>
                <w:szCs w:val="20"/>
                <w:lang w:eastAsia="pt-BR"/>
              </w:rPr>
              <w:t>Lajota de Concreto Sextavada 25x25x08cm FCK 35 MPA.</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E7" w:rsidRPr="00710607" w:rsidRDefault="00403FE7" w:rsidP="00403FE7">
            <w:pPr>
              <w:ind w:left="0" w:right="0"/>
              <w:jc w:val="center"/>
              <w:rPr>
                <w:rFonts w:ascii="Book Antiqua" w:eastAsia="Times New Roman" w:hAnsi="Book Antiqua" w:cs="Calibri"/>
                <w:bCs/>
                <w:sz w:val="20"/>
                <w:szCs w:val="20"/>
                <w:lang w:eastAsia="pt-BR"/>
              </w:rPr>
            </w:pPr>
            <w:r w:rsidRPr="00710607">
              <w:rPr>
                <w:rFonts w:ascii="Book Antiqua" w:eastAsia="Times New Roman" w:hAnsi="Book Antiqua" w:cs="Calibri"/>
                <w:bCs/>
                <w:sz w:val="20"/>
                <w:szCs w:val="20"/>
                <w:lang w:eastAsia="pt-BR"/>
              </w:rPr>
              <w:t>5.000</w:t>
            </w:r>
          </w:p>
        </w:tc>
        <w:tc>
          <w:tcPr>
            <w:tcW w:w="1399" w:type="dxa"/>
            <w:tcBorders>
              <w:top w:val="single" w:sz="4" w:space="0" w:color="auto"/>
              <w:left w:val="single" w:sz="4" w:space="0" w:color="auto"/>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R$ 1,84.</w:t>
            </w:r>
          </w:p>
        </w:tc>
        <w:tc>
          <w:tcPr>
            <w:tcW w:w="1276" w:type="dxa"/>
            <w:tcBorders>
              <w:top w:val="single" w:sz="4" w:space="0" w:color="auto"/>
              <w:left w:val="single" w:sz="4" w:space="0" w:color="auto"/>
              <w:bottom w:val="single" w:sz="4" w:space="0" w:color="auto"/>
              <w:right w:val="single" w:sz="4" w:space="0" w:color="auto"/>
            </w:tcBorders>
            <w:vAlign w:val="center"/>
          </w:tcPr>
          <w:p w:rsidR="00403FE7" w:rsidRPr="00710607" w:rsidRDefault="00403FE7"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R$ _____.</w:t>
            </w:r>
          </w:p>
        </w:tc>
        <w:tc>
          <w:tcPr>
            <w:tcW w:w="1276" w:type="dxa"/>
            <w:tcBorders>
              <w:top w:val="single" w:sz="4" w:space="0" w:color="auto"/>
              <w:left w:val="single" w:sz="4" w:space="0" w:color="auto"/>
              <w:bottom w:val="single" w:sz="4" w:space="0" w:color="auto"/>
              <w:right w:val="single" w:sz="4" w:space="0" w:color="auto"/>
            </w:tcBorders>
            <w:vAlign w:val="center"/>
          </w:tcPr>
          <w:p w:rsidR="00403FE7" w:rsidRPr="00710607" w:rsidRDefault="0006142E" w:rsidP="00403FE7">
            <w:pPr>
              <w:ind w:left="0" w:right="0"/>
              <w:jc w:val="center"/>
              <w:rPr>
                <w:rFonts w:ascii="Book Antiqua" w:eastAsia="Times New Roman" w:hAnsi="Book Antiqua" w:cs="Calibri"/>
                <w:bCs/>
                <w:sz w:val="20"/>
                <w:szCs w:val="20"/>
                <w:lang w:eastAsia="pt-BR"/>
              </w:rPr>
            </w:pPr>
            <w:r>
              <w:rPr>
                <w:rFonts w:ascii="Book Antiqua" w:eastAsia="Times New Roman" w:hAnsi="Book Antiqua" w:cs="Calibri"/>
                <w:bCs/>
                <w:sz w:val="20"/>
                <w:szCs w:val="20"/>
                <w:lang w:eastAsia="pt-BR"/>
              </w:rPr>
              <w:t>Marca: ____.</w:t>
            </w:r>
          </w:p>
        </w:tc>
      </w:tr>
    </w:tbl>
    <w:p w:rsidR="007C3B77" w:rsidRDefault="007C3B77" w:rsidP="0022182E">
      <w:pPr>
        <w:widowControl w:val="0"/>
        <w:autoSpaceDE w:val="0"/>
        <w:autoSpaceDN w:val="0"/>
        <w:adjustRightInd w:val="0"/>
        <w:rPr>
          <w:rFonts w:ascii="Book Antiqua" w:hAnsi="Book Antiqua" w:cs="Book Antiqua"/>
          <w:color w:val="000000"/>
          <w:sz w:val="16"/>
          <w:szCs w:val="16"/>
          <w:lang w:eastAsia="pt-BR"/>
        </w:rPr>
      </w:pPr>
    </w:p>
    <w:p w:rsidR="007C3B77" w:rsidRDefault="007C3B77" w:rsidP="0006142E">
      <w:pPr>
        <w:widowControl w:val="0"/>
        <w:autoSpaceDE w:val="0"/>
        <w:autoSpaceDN w:val="0"/>
        <w:adjustRightInd w:val="0"/>
        <w:ind w:left="0"/>
        <w:rPr>
          <w:rFonts w:ascii="Book Antiqua" w:hAnsi="Book Antiqua" w:cs="Book Antiqua"/>
          <w:color w:val="000000"/>
          <w:sz w:val="16"/>
          <w:szCs w:val="16"/>
          <w:lang w:eastAsia="pt-BR"/>
        </w:rPr>
      </w:pPr>
    </w:p>
    <w:p w:rsidR="007C3B77" w:rsidRDefault="007C3B77" w:rsidP="009725C3">
      <w:pPr>
        <w:widowControl w:val="0"/>
        <w:autoSpaceDE w:val="0"/>
        <w:autoSpaceDN w:val="0"/>
        <w:adjustRightInd w:val="0"/>
        <w:ind w:left="0"/>
        <w:rPr>
          <w:rFonts w:ascii="Book Antiqua" w:hAnsi="Book Antiqua" w:cs="Book Antiqua"/>
          <w:color w:val="000000"/>
          <w:sz w:val="16"/>
          <w:szCs w:val="16"/>
          <w:lang w:eastAsia="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61643D" w:rsidRPr="0061643D" w:rsidRDefault="0061643D" w:rsidP="0022182E">
      <w:pPr>
        <w:ind w:left="-851" w:right="-994"/>
        <w:jc w:val="center"/>
        <w:rPr>
          <w:rFonts w:ascii="Book Antiqua" w:hAnsi="Book Antiqua"/>
          <w:lang w:val="nl-NL"/>
        </w:rPr>
      </w:pPr>
    </w:p>
    <w:p w:rsidR="00501E20" w:rsidRDefault="00501E20"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p w:rsidR="003578B3" w:rsidRDefault="003578B3" w:rsidP="0022182E">
      <w:pPr>
        <w:ind w:left="-851" w:right="-994"/>
        <w:jc w:val="center"/>
        <w:rPr>
          <w:rFonts w:ascii="Book Antiqua" w:hAnsi="Book Antiqua"/>
        </w:rPr>
      </w:pPr>
    </w:p>
    <w:p w:rsidR="003578B3" w:rsidRDefault="003578B3"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9725C3" w:rsidRDefault="009725C3"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B4125A" w:rsidRDefault="00B4125A" w:rsidP="0022182E">
      <w:pPr>
        <w:widowControl w:val="0"/>
        <w:jc w:val="center"/>
        <w:rPr>
          <w:rFonts w:ascii="Book Antiqua" w:eastAsia="Arial" w:hAnsi="Book Antiqua" w:cs="Book Antiqua"/>
          <w:b/>
          <w:lang w:eastAsia="pt-BR"/>
        </w:rPr>
      </w:pPr>
    </w:p>
    <w:p w:rsidR="0006142E" w:rsidRDefault="0006142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1046FB">
      <w:pPr>
        <w:ind w:left="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813F1B">
        <w:rPr>
          <w:rFonts w:ascii="Book Antiqua" w:eastAsia="Book Antiqua" w:hAnsi="Book Antiqua"/>
          <w:sz w:val="36"/>
          <w:szCs w:val="36"/>
        </w:rPr>
        <w:t>118/2020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813F1B">
        <w:rPr>
          <w:rFonts w:ascii="Book Antiqua" w:eastAsia="Book Antiqua" w:hAnsi="Book Antiqua"/>
          <w:sz w:val="36"/>
          <w:szCs w:val="36"/>
        </w:rPr>
        <w:t>020/2020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r w:rsidRPr="00A84FFD">
        <w:rPr>
          <w:rFonts w:ascii="Book Antiqua" w:eastAsia="Book Antiqua" w:hAnsi="Book Antiqua"/>
          <w:b/>
          <w:color w:val="000000"/>
          <w:sz w:val="40"/>
          <w:szCs w:val="40"/>
          <w:shd w:val="clear" w:color="auto" w:fill="FFFFFF"/>
        </w:rPr>
        <w:t>MINUTA DO CONTRATO</w:t>
      </w:r>
    </w:p>
    <w:p w:rsidR="00B21E14" w:rsidRDefault="00B21E14" w:rsidP="0022182E">
      <w:pPr>
        <w:pStyle w:val="Ttulo10"/>
        <w:widowControl w:val="0"/>
        <w:spacing w:before="0" w:after="0"/>
        <w:jc w:val="left"/>
        <w:rPr>
          <w:rFonts w:ascii="Book Antiqua" w:eastAsia="Book Antiqua" w:hAnsi="Book Antiqua"/>
          <w:sz w:val="22"/>
        </w:rPr>
      </w:pPr>
    </w:p>
    <w:p w:rsidR="0022182E" w:rsidRPr="00296A5E" w:rsidRDefault="0022182E" w:rsidP="0022182E">
      <w:pPr>
        <w:pStyle w:val="Ttulo10"/>
        <w:widowControl w:val="0"/>
        <w:spacing w:before="0" w:after="0"/>
        <w:jc w:val="left"/>
        <w:rPr>
          <w:rFonts w:ascii="Book Antiqua" w:eastAsia="Book Antiqua" w:hAnsi="Book Antiqua"/>
          <w:b w:val="0"/>
          <w:sz w:val="22"/>
        </w:rPr>
      </w:pPr>
      <w:r w:rsidRPr="00296A5E">
        <w:rPr>
          <w:rFonts w:ascii="Book Antiqua" w:eastAsia="Book Antiqua" w:hAnsi="Book Antiqua"/>
          <w:b w:val="0"/>
          <w:sz w:val="22"/>
        </w:rPr>
        <w:t xml:space="preserve">CONTRATO Nº </w:t>
      </w:r>
      <w:r w:rsidRPr="00296A5E">
        <w:rPr>
          <w:rFonts w:ascii="Book Antiqua" w:hAnsi="Book Antiqua"/>
          <w:b w:val="0"/>
          <w:sz w:val="22"/>
          <w:lang w:val="pt-BR"/>
        </w:rPr>
        <w:t>SAF</w:t>
      </w:r>
      <w:r w:rsidRPr="00296A5E">
        <w:rPr>
          <w:rFonts w:ascii="Book Antiqua" w:eastAsia="Book Antiqua" w:hAnsi="Book Antiqua"/>
          <w:b w:val="0"/>
          <w:sz w:val="22"/>
        </w:rPr>
        <w:t>- ......../20</w:t>
      </w:r>
      <w:r w:rsidR="00537EA7" w:rsidRPr="00296A5E">
        <w:rPr>
          <w:rFonts w:ascii="Book Antiqua" w:eastAsia="Book Antiqua" w:hAnsi="Book Antiqua"/>
          <w:b w:val="0"/>
          <w:sz w:val="22"/>
        </w:rPr>
        <w:t>20</w:t>
      </w:r>
      <w:r w:rsidRPr="00296A5E">
        <w:rPr>
          <w:rFonts w:ascii="Book Antiqua" w:eastAsia="Book Antiqua" w:hAnsi="Book Antiqua"/>
          <w:b w:val="0"/>
          <w:sz w:val="22"/>
        </w:rPr>
        <w:t>.</w:t>
      </w:r>
    </w:p>
    <w:p w:rsidR="0022182E" w:rsidRPr="00210A65" w:rsidRDefault="0022182E" w:rsidP="0022182E">
      <w:pPr>
        <w:pStyle w:val="Normal0"/>
        <w:widowControl w:val="0"/>
        <w:ind w:left="3119"/>
        <w:rPr>
          <w:rFonts w:ascii="Book Antiqua" w:eastAsia="Book Antiqua" w:hAnsi="Book Antiqua"/>
          <w:b/>
          <w:i/>
          <w:sz w:val="22"/>
          <w:szCs w:val="22"/>
        </w:rPr>
      </w:pPr>
      <w:r w:rsidRPr="00210A65">
        <w:rPr>
          <w:rFonts w:ascii="Book Antiqua" w:hAnsi="Book Antiqua"/>
          <w:b/>
          <w:sz w:val="22"/>
          <w:szCs w:val="22"/>
          <w:lang w:val="pt-BR"/>
        </w:rPr>
        <w:t xml:space="preserve">CONTRATO </w:t>
      </w:r>
      <w:r w:rsidR="00B21E14" w:rsidRPr="00210A65">
        <w:rPr>
          <w:rFonts w:ascii="Book Antiqua" w:hAnsi="Book Antiqua"/>
          <w:b/>
          <w:sz w:val="22"/>
          <w:szCs w:val="22"/>
        </w:rPr>
        <w:t>DE</w:t>
      </w:r>
      <w:r w:rsidRPr="00210A65">
        <w:rPr>
          <w:rFonts w:ascii="Book Antiqua" w:hAnsi="Book Antiqua"/>
          <w:b/>
          <w:sz w:val="22"/>
          <w:szCs w:val="22"/>
        </w:rPr>
        <w:t xml:space="preserve"> </w:t>
      </w:r>
      <w:r w:rsidR="0016169F" w:rsidRPr="00210A65">
        <w:rPr>
          <w:rFonts w:ascii="Book Antiqua" w:hAnsi="Book Antiqua"/>
          <w:b/>
          <w:sz w:val="22"/>
          <w:szCs w:val="22"/>
        </w:rPr>
        <w:t xml:space="preserve">FORNECIMENTO DE </w:t>
      </w:r>
      <w:r w:rsidR="00210A65" w:rsidRPr="00210A65">
        <w:rPr>
          <w:rFonts w:ascii="Book Antiqua" w:hAnsi="Book Antiqua"/>
          <w:b/>
          <w:sz w:val="22"/>
          <w:szCs w:val="22"/>
        </w:rPr>
        <w:t>MATERIAIS PARA EXECUÇÃO DE DRENAGEM NAS RUAS ANGELINA MOTTER E ORIENTE</w:t>
      </w:r>
      <w:r w:rsidRPr="00210A65">
        <w:rPr>
          <w:rFonts w:ascii="Book Antiqua" w:eastAsia="Book Antiqua" w:hAnsi="Book Antiqua"/>
          <w:b/>
          <w:i/>
          <w:sz w:val="22"/>
          <w:szCs w:val="22"/>
        </w:rPr>
        <w:t xml:space="preserve">, </w:t>
      </w:r>
      <w:r w:rsidRPr="00210A65">
        <w:rPr>
          <w:rFonts w:ascii="Book Antiqua" w:eastAsia="Book Antiqua" w:hAnsi="Book Antiqua"/>
          <w:b/>
          <w:sz w:val="22"/>
          <w:szCs w:val="22"/>
        </w:rPr>
        <w:t xml:space="preserve">QUE ENTRE SI CELEBRAM </w:t>
      </w:r>
      <w:r w:rsidRPr="00210A65">
        <w:rPr>
          <w:rFonts w:ascii="Book Antiqua" w:hAnsi="Book Antiqua" w:cs="Book Antiqua"/>
          <w:b/>
          <w:bCs/>
          <w:sz w:val="22"/>
          <w:szCs w:val="22"/>
          <w:lang w:val="pt-BR" w:eastAsia="pt-BR"/>
        </w:rPr>
        <w:t xml:space="preserve">O </w:t>
      </w:r>
      <w:r w:rsidR="00210A65" w:rsidRPr="00210A65">
        <w:rPr>
          <w:rFonts w:ascii="Book Antiqua" w:hAnsi="Book Antiqua" w:cs="Book Antiqua"/>
          <w:b/>
          <w:bCs/>
          <w:sz w:val="22"/>
          <w:szCs w:val="22"/>
          <w:lang w:val="pt-BR" w:eastAsia="pt-BR"/>
        </w:rPr>
        <w:t>MUNICÍPIO DE GASPAR</w:t>
      </w:r>
      <w:r w:rsidRPr="00210A65">
        <w:rPr>
          <w:rFonts w:ascii="Book Antiqua" w:hAnsi="Book Antiqua" w:cs="Book Antiqua"/>
          <w:b/>
          <w:bCs/>
          <w:sz w:val="22"/>
          <w:szCs w:val="22"/>
          <w:lang w:val="pt-BR" w:eastAsia="pt-BR"/>
        </w:rPr>
        <w:t xml:space="preserve"> </w:t>
      </w:r>
      <w:r w:rsidRPr="00210A65">
        <w:rPr>
          <w:rFonts w:ascii="Book Antiqua" w:eastAsia="Book Antiqua" w:hAnsi="Book Antiqua"/>
          <w:b/>
          <w:sz w:val="22"/>
          <w:szCs w:val="22"/>
        </w:rPr>
        <w:t>E A EMPRESA</w:t>
      </w:r>
      <w:r w:rsidRPr="00210A65">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10A65" w:rsidP="0022182E">
      <w:pPr>
        <w:pStyle w:val="Normal0"/>
        <w:widowControl w:val="0"/>
        <w:ind w:firstLine="3828"/>
        <w:rPr>
          <w:rFonts w:ascii="Book Antiqua" w:eastAsia="Book Antiqua" w:hAnsi="Book Antiqua"/>
          <w:b/>
          <w:sz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DE OBRAS E SERVIÇOS URBANOS</w:t>
      </w:r>
      <w:r w:rsidRPr="003C44BC">
        <w:rPr>
          <w:rFonts w:ascii="Book Antiqua" w:hAnsi="Book Antiqua" w:cs="Book Antiqua"/>
          <w:sz w:val="22"/>
          <w:szCs w:val="22"/>
        </w:rPr>
        <w:t xml:space="preserve">, com sede na </w:t>
      </w:r>
      <w:r>
        <w:rPr>
          <w:rFonts w:ascii="Book Antiqua" w:hAnsi="Book Antiqua" w:cs="Book Antiqua"/>
          <w:sz w:val="22"/>
          <w:szCs w:val="22"/>
        </w:rPr>
        <w:t>Avenida Frei Godofredo</w:t>
      </w:r>
      <w:r w:rsidRPr="003C44BC">
        <w:rPr>
          <w:rFonts w:ascii="Book Antiqua" w:hAnsi="Book Antiqua" w:cs="Book Antiqua"/>
          <w:sz w:val="22"/>
          <w:szCs w:val="22"/>
        </w:rPr>
        <w:t xml:space="preserve">, nº </w:t>
      </w:r>
      <w:r>
        <w:rPr>
          <w:rFonts w:ascii="Book Antiqua" w:hAnsi="Book Antiqua" w:cs="Book Antiqua"/>
          <w:sz w:val="22"/>
          <w:szCs w:val="22"/>
        </w:rPr>
        <w:t>1.635</w:t>
      </w:r>
      <w:r w:rsidRPr="003C44BC">
        <w:rPr>
          <w:rFonts w:ascii="Book Antiqua" w:hAnsi="Book Antiqua" w:cs="Book Antiqua"/>
          <w:sz w:val="22"/>
          <w:szCs w:val="22"/>
        </w:rPr>
        <w:t xml:space="preserve">, Bairro </w:t>
      </w:r>
      <w:r>
        <w:rPr>
          <w:rFonts w:ascii="Book Antiqua" w:hAnsi="Book Antiqua" w:cs="Book Antiqua"/>
          <w:sz w:val="22"/>
          <w:szCs w:val="22"/>
        </w:rPr>
        <w:t>Santa Terezinha</w:t>
      </w:r>
      <w:r w:rsidRPr="003C44BC">
        <w:rPr>
          <w:rFonts w:ascii="Book Antiqua" w:hAnsi="Book Antiqua" w:cs="Book Antiqua"/>
          <w:sz w:val="22"/>
          <w:szCs w:val="22"/>
        </w:rPr>
        <w:t xml:space="preserve">, Gaspar/SC, CEP </w:t>
      </w:r>
      <w:r>
        <w:rPr>
          <w:rFonts w:ascii="Book Antiqua" w:hAnsi="Book Antiqua"/>
          <w:sz w:val="22"/>
          <w:szCs w:val="22"/>
          <w:lang w:val="pt-BR"/>
        </w:rPr>
        <w:t>89.114-310</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de Obras e Serviços Urbanos</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Jean Alexandre dos Santos</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w:t>
      </w:r>
      <w:r w:rsidR="00B349DC">
        <w:rPr>
          <w:rFonts w:ascii="Book Antiqua" w:hAnsi="Book Antiqua" w:cs="Book Antiqua"/>
          <w:bCs/>
          <w:sz w:val="22"/>
          <w:szCs w:val="22"/>
        </w:rPr>
        <w:t>Eletrônico</w:t>
      </w:r>
      <w:r w:rsidRPr="003C44BC">
        <w:rPr>
          <w:rFonts w:ascii="Book Antiqua" w:hAnsi="Book Antiqua" w:cs="Book Antiqua"/>
          <w:bCs/>
          <w:sz w:val="22"/>
          <w:szCs w:val="22"/>
        </w:rPr>
        <w:t xml:space="preserve"> nº </w:t>
      </w:r>
      <w:r w:rsidR="00B349DC">
        <w:rPr>
          <w:rFonts w:ascii="Book Antiqua" w:hAnsi="Book Antiqua" w:cs="Book Antiqua"/>
          <w:bCs/>
          <w:sz w:val="22"/>
          <w:szCs w:val="22"/>
        </w:rPr>
        <w:t>020</w:t>
      </w:r>
      <w:r>
        <w:rPr>
          <w:rFonts w:ascii="Book Antiqua" w:hAnsi="Book Antiqua" w:cs="Book Antiqua"/>
          <w:bCs/>
          <w:sz w:val="22"/>
          <w:szCs w:val="22"/>
        </w:rPr>
        <w:t>/2020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Pr="00B349DC"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w:t>
      </w:r>
      <w:r w:rsidRPr="00B349DC">
        <w:rPr>
          <w:rFonts w:ascii="Book Antiqua" w:eastAsia="Book Antiqua" w:hAnsi="Book Antiqua"/>
          <w:b w:val="0"/>
          <w:sz w:val="22"/>
          <w:szCs w:val="22"/>
        </w:rPr>
        <w:t>.1</w:t>
      </w:r>
      <w:r w:rsidR="000E12D5" w:rsidRPr="00B349DC">
        <w:rPr>
          <w:rFonts w:ascii="Book Antiqua" w:eastAsia="Book Antiqua" w:hAnsi="Book Antiqua"/>
          <w:b w:val="0"/>
          <w:sz w:val="22"/>
          <w:szCs w:val="22"/>
        </w:rPr>
        <w:t xml:space="preserve"> </w:t>
      </w:r>
      <w:r w:rsidRPr="00B349DC">
        <w:rPr>
          <w:rFonts w:ascii="Book Antiqua" w:eastAsia="Book Antiqua" w:hAnsi="Book Antiqua"/>
          <w:b w:val="0"/>
          <w:sz w:val="22"/>
          <w:szCs w:val="22"/>
        </w:rPr>
        <w:t>Constitui objeto deste Contrato a</w:t>
      </w:r>
      <w:r w:rsidR="000E12D5" w:rsidRPr="00B349DC">
        <w:rPr>
          <w:rFonts w:ascii="Book Antiqua" w:eastAsia="Book Antiqua" w:hAnsi="Book Antiqua"/>
          <w:b w:val="0"/>
          <w:sz w:val="22"/>
          <w:szCs w:val="22"/>
        </w:rPr>
        <w:t xml:space="preserve"> </w:t>
      </w:r>
      <w:r w:rsidR="0016169F" w:rsidRPr="00B349DC">
        <w:rPr>
          <w:rFonts w:ascii="Book Antiqua" w:hAnsi="Book Antiqua"/>
          <w:b w:val="0"/>
          <w:i/>
          <w:sz w:val="22"/>
          <w:szCs w:val="22"/>
          <w:lang w:eastAsia="pt-BR"/>
        </w:rPr>
        <w:t xml:space="preserve">Aquisição de </w:t>
      </w:r>
      <w:r w:rsidR="00B349DC" w:rsidRPr="00B349DC">
        <w:rPr>
          <w:rFonts w:ascii="Book Antiqua" w:hAnsi="Book Antiqua"/>
          <w:b w:val="0"/>
          <w:i/>
          <w:sz w:val="22"/>
          <w:szCs w:val="22"/>
        </w:rPr>
        <w:t>Materiais Para Execução de Drenagem nas Ruas Angelina Motter e Oriente</w:t>
      </w:r>
      <w:r w:rsidRPr="00B349DC">
        <w:rPr>
          <w:rFonts w:ascii="Book Antiqua" w:eastAsia="Book Antiqua" w:hAnsi="Book Antiqua"/>
          <w:b w:val="0"/>
          <w:i/>
          <w:sz w:val="22"/>
          <w:szCs w:val="22"/>
        </w:rPr>
        <w:t>,</w:t>
      </w:r>
      <w:r w:rsidRPr="00B349DC">
        <w:rPr>
          <w:rFonts w:ascii="Book Antiqua" w:eastAsia="Book Antiqua" w:hAnsi="Book Antiqua"/>
          <w:b w:val="0"/>
          <w:sz w:val="22"/>
          <w:szCs w:val="22"/>
        </w:rPr>
        <w:t xml:space="preserve"> com as características e quantidades assim especificados:</w:t>
      </w:r>
    </w:p>
    <w:p w:rsidR="002F51C6" w:rsidRPr="00B349DC" w:rsidRDefault="002F51C6" w:rsidP="0022182E">
      <w:pPr>
        <w:pStyle w:val="Ttulo10"/>
        <w:widowControl w:val="0"/>
        <w:spacing w:before="0" w:after="0"/>
        <w:jc w:val="both"/>
        <w:rPr>
          <w:rFonts w:ascii="Book Antiqua" w:eastAsia="Book Antiqua" w:hAnsi="Book Antiqua"/>
          <w:b w:val="0"/>
          <w:sz w:val="22"/>
          <w:szCs w:val="22"/>
        </w:rPr>
      </w:pPr>
    </w:p>
    <w:p w:rsidR="0022182E" w:rsidRPr="002F51C6" w:rsidRDefault="0022182E" w:rsidP="0022182E">
      <w:pPr>
        <w:pStyle w:val="Commarcadores1"/>
        <w:widowControl w:val="0"/>
        <w:ind w:firstLine="0"/>
        <w:rPr>
          <w:rFonts w:ascii="Book Antiqua" w:hAnsi="Book Antiqua"/>
          <w:i/>
          <w:color w:val="00000A"/>
          <w:szCs w:val="22"/>
          <w:lang w:eastAsia="pt-BR"/>
        </w:rPr>
      </w:pPr>
      <w:r w:rsidRPr="002F51C6">
        <w:rPr>
          <w:rFonts w:ascii="Book Antiqua" w:hAnsi="Book Antiqua"/>
          <w:i/>
          <w:color w:val="00000A"/>
          <w:szCs w:val="22"/>
          <w:lang w:eastAsia="pt-BR"/>
        </w:rPr>
        <w:t>............(descritivo dos itens).........</w:t>
      </w:r>
    </w:p>
    <w:p w:rsidR="002F51C6" w:rsidRDefault="002F51C6"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16169F">
        <w:rPr>
          <w:rFonts w:ascii="Book Antiqua" w:hAnsi="Book Antiqua"/>
          <w:b/>
          <w:szCs w:val="22"/>
          <w:shd w:val="clear" w:color="auto" w:fill="FFFFFF"/>
          <w:lang w:val="pt-BR"/>
        </w:rPr>
        <w:t>ÚNICA.</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813F1B">
        <w:rPr>
          <w:rFonts w:ascii="Book Antiqua" w:eastAsia="Book Antiqua" w:hAnsi="Book Antiqua"/>
          <w:sz w:val="22"/>
        </w:rPr>
        <w:t>020/2020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F51C6" w:rsidRDefault="002F51C6"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2.2 Os documentos referidos no item 2.1, são considerados su</w:t>
      </w:r>
      <w:r w:rsidR="000E12D5">
        <w:rPr>
          <w:rFonts w:ascii="Book Antiqua" w:eastAsia="Book Antiqua" w:hAnsi="Book Antiqua"/>
          <w:sz w:val="22"/>
        </w:rPr>
        <w:t>ficientes para, em 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F51C6" w:rsidRPr="00243322" w:rsidRDefault="002F51C6" w:rsidP="002F5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243322">
        <w:rPr>
          <w:rFonts w:ascii="Book Antiqua" w:eastAsia="Book Antiqua" w:hAnsi="Book Antiqua" w:cs="Arial"/>
          <w:b/>
        </w:rPr>
        <w:t xml:space="preserve">3. </w:t>
      </w:r>
      <w:r w:rsidRPr="00243322">
        <w:rPr>
          <w:rFonts w:ascii="Book Antiqua" w:hAnsi="Book Antiqua"/>
          <w:b/>
        </w:rPr>
        <w:t>DA EXECUÇÃO DOS SERVIÇOS</w:t>
      </w:r>
      <w:r w:rsidRPr="00243322">
        <w:rPr>
          <w:rFonts w:ascii="Book Antiqua" w:eastAsia="Book Antiqua" w:hAnsi="Book Antiqua"/>
        </w:rPr>
        <w:t xml:space="preserve"> </w:t>
      </w:r>
    </w:p>
    <w:p w:rsidR="002F51C6" w:rsidRPr="00020F3D" w:rsidRDefault="002F51C6" w:rsidP="002F5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eastAsia="Book Antiqua" w:hAnsi="Book Antiqua"/>
        </w:rPr>
        <w:t>3</w:t>
      </w:r>
      <w:r w:rsidRPr="00A13AC7">
        <w:rPr>
          <w:rFonts w:ascii="Book Antiqua" w:eastAsia="Book Antiqua" w:hAnsi="Book Antiqua"/>
        </w:rPr>
        <w:t>.</w:t>
      </w:r>
      <w:r w:rsidRPr="00020F3D">
        <w:rPr>
          <w:rFonts w:ascii="Book Antiqua" w:hAnsi="Book Antiqua" w:cs="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22182E" w:rsidRDefault="0022182E" w:rsidP="0022182E">
      <w:pPr>
        <w:widowControl w:val="0"/>
        <w:rPr>
          <w:rFonts w:ascii="Book Antiqua" w:eastAsia="Book Antiqua" w:hAnsi="Book Antiqua"/>
          <w:b/>
        </w:rPr>
      </w:pPr>
    </w:p>
    <w:p w:rsidR="00B349DC" w:rsidRDefault="00B349DC" w:rsidP="0022182E">
      <w:pPr>
        <w:widowControl w:val="0"/>
        <w:rPr>
          <w:rFonts w:ascii="Book Antiqua" w:eastAsia="Book Antiqua" w:hAnsi="Book Antiqua"/>
          <w:b/>
        </w:rPr>
      </w:pPr>
    </w:p>
    <w:p w:rsidR="0022182E" w:rsidRPr="00EF78D0" w:rsidRDefault="0022182E" w:rsidP="002F51C6">
      <w:pPr>
        <w:pStyle w:val="Normal0"/>
        <w:widowControl w:val="0"/>
        <w:rPr>
          <w:rFonts w:ascii="Book Antiqua" w:eastAsia="Book Antiqua" w:hAnsi="Book Antiqua"/>
          <w:b/>
          <w:sz w:val="22"/>
        </w:rPr>
      </w:pPr>
      <w:r w:rsidRPr="00EF78D0">
        <w:rPr>
          <w:rFonts w:ascii="Book Antiqua" w:eastAsia="Book Antiqua" w:hAnsi="Book Antiqua"/>
          <w:b/>
          <w:sz w:val="22"/>
        </w:rPr>
        <w:lastRenderedPageBreak/>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F51C6" w:rsidRDefault="0022182E" w:rsidP="002F51C6">
      <w:pPr>
        <w:widowControl w:val="0"/>
        <w:rPr>
          <w:rFonts w:ascii="Book Antiqua" w:eastAsia="Book Antiqua" w:hAnsi="Book Antiqua"/>
          <w:shd w:val="clear" w:color="auto" w:fill="FFFFFF"/>
        </w:rPr>
      </w:pPr>
      <w:r>
        <w:rPr>
          <w:rFonts w:ascii="Book Antiqua" w:eastAsia="Book Antiqua" w:hAnsi="Book Antiqua"/>
          <w:shd w:val="clear" w:color="auto" w:fill="FFFFFF"/>
        </w:rPr>
        <w:t xml:space="preserve">4.5 </w:t>
      </w:r>
      <w:r>
        <w:rPr>
          <w:rFonts w:ascii="Book Antiqua" w:hAnsi="Book Antiqua" w:cs="Book Antiqua"/>
        </w:rPr>
        <w:t xml:space="preserve">Recurso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B349DC" w:rsidRPr="00751DBC" w:rsidRDefault="00B349DC" w:rsidP="00B349DC">
      <w:pPr>
        <w:jc w:val="right"/>
        <w:rPr>
          <w:rFonts w:ascii="Book Antiqua" w:hAnsi="Book Antiqua"/>
          <w:b/>
          <w:u w:val="single"/>
        </w:rPr>
      </w:pPr>
      <w:r w:rsidRPr="00751DBC">
        <w:rPr>
          <w:rFonts w:ascii="Book Antiqua" w:hAnsi="Book Antiqua"/>
          <w:b/>
          <w:u w:val="single"/>
        </w:rPr>
        <w:t xml:space="preserve">Dotação Orçamentária </w:t>
      </w:r>
    </w:p>
    <w:p w:rsidR="00B349DC" w:rsidRDefault="00B349DC" w:rsidP="00B349DC">
      <w:pPr>
        <w:rPr>
          <w:rFonts w:ascii="Book Antiqua" w:hAnsi="Book Antiqua"/>
          <w:b/>
        </w:rPr>
      </w:pPr>
    </w:p>
    <w:p w:rsidR="00B349DC" w:rsidRPr="00751DBC" w:rsidRDefault="00B349DC" w:rsidP="00B349DC">
      <w:pPr>
        <w:rPr>
          <w:rFonts w:ascii="Book Antiqua" w:hAnsi="Book Antiqua"/>
        </w:rPr>
      </w:pPr>
      <w:r>
        <w:rPr>
          <w:rFonts w:ascii="Book Antiqua" w:hAnsi="Book Antiqua"/>
        </w:rPr>
        <w:t xml:space="preserve">4.5.1 </w:t>
      </w:r>
      <w:r w:rsidRPr="00751DBC">
        <w:rPr>
          <w:rFonts w:ascii="Book Antiqua" w:hAnsi="Book Antiqua"/>
        </w:rPr>
        <w:t>A aquisição dos materiais ocorrerá através do Convênio Transferência nº 2019TR001496, entre a Secretaria de Estado da Infraestrutura e Mobilidade de SC, e o Município de Gaspar, e regido pela Portaria Interministerial 424/2016.</w:t>
      </w:r>
      <w:r>
        <w:rPr>
          <w:rFonts w:ascii="Book Antiqua" w:hAnsi="Book Antiqua"/>
        </w:rPr>
        <w:t xml:space="preserve"> </w:t>
      </w:r>
      <w:r w:rsidRPr="00751DBC">
        <w:rPr>
          <w:rFonts w:ascii="Book Antiqua" w:hAnsi="Book Antiqua"/>
        </w:rPr>
        <w:t xml:space="preserve">Sendo repasse de R$ 100.000,00 e Contrapartida de </w:t>
      </w:r>
      <w:r>
        <w:rPr>
          <w:rFonts w:ascii="Book Antiqua" w:hAnsi="Book Antiqua"/>
        </w:rPr>
        <w:t>R$ 15.744,30.</w:t>
      </w:r>
    </w:p>
    <w:p w:rsidR="00B349DC" w:rsidRDefault="00B349DC" w:rsidP="00B349DC">
      <w:pPr>
        <w:rPr>
          <w:rFonts w:ascii="Book Antiqua" w:hAnsi="Book Antiqua"/>
        </w:rPr>
      </w:pPr>
    </w:p>
    <w:p w:rsidR="00B349DC" w:rsidRDefault="00B349DC" w:rsidP="00B349DC">
      <w:pPr>
        <w:rPr>
          <w:rFonts w:ascii="Book Antiqua" w:hAnsi="Book Antiqua"/>
          <w:b/>
        </w:rPr>
      </w:pPr>
      <w:r>
        <w:rPr>
          <w:rFonts w:ascii="Book Antiqua" w:hAnsi="Book Antiqua"/>
        </w:rPr>
        <w:t xml:space="preserve">4.5.2 </w:t>
      </w:r>
      <w:r w:rsidRPr="00751DBC">
        <w:rPr>
          <w:rFonts w:ascii="Book Antiqua" w:hAnsi="Book Antiqua"/>
        </w:rPr>
        <w:t xml:space="preserve">A Dotação Orçamentária será da Secretaria </w:t>
      </w:r>
      <w:r>
        <w:rPr>
          <w:rFonts w:ascii="Book Antiqua" w:hAnsi="Book Antiqua"/>
        </w:rPr>
        <w:t xml:space="preserve">Municipal </w:t>
      </w:r>
      <w:r w:rsidRPr="00751DBC">
        <w:rPr>
          <w:rFonts w:ascii="Book Antiqua" w:hAnsi="Book Antiqua"/>
        </w:rPr>
        <w:t xml:space="preserve">de Obras e Serviços Urbanos </w:t>
      </w:r>
      <w:r>
        <w:rPr>
          <w:rFonts w:ascii="Book Antiqua" w:hAnsi="Book Antiqua"/>
        </w:rPr>
        <w:t>sendo: P</w:t>
      </w:r>
      <w:r w:rsidRPr="00751DBC">
        <w:rPr>
          <w:rFonts w:ascii="Book Antiqua" w:hAnsi="Book Antiqua"/>
        </w:rPr>
        <w:t xml:space="preserve">ara o Recurso Estadual de R$100.000,00, utilizar a </w:t>
      </w:r>
      <w:r w:rsidRPr="00751DBC">
        <w:rPr>
          <w:rFonts w:ascii="Book Antiqua" w:hAnsi="Book Antiqua"/>
          <w:b/>
        </w:rPr>
        <w:t>Dotação 215</w:t>
      </w:r>
      <w:r w:rsidRPr="00751DBC">
        <w:rPr>
          <w:rFonts w:ascii="Book Antiqua" w:hAnsi="Book Antiqua"/>
        </w:rPr>
        <w:t xml:space="preserve">. E para o Recurso Próprio de </w:t>
      </w:r>
      <w:r>
        <w:rPr>
          <w:rFonts w:ascii="Book Antiqua" w:hAnsi="Book Antiqua"/>
        </w:rPr>
        <w:t>R$ 15.744,30</w:t>
      </w:r>
      <w:r w:rsidRPr="00751DBC">
        <w:rPr>
          <w:rFonts w:ascii="Book Antiqua" w:hAnsi="Book Antiqua"/>
        </w:rPr>
        <w:t xml:space="preserve">, usar a </w:t>
      </w:r>
      <w:r w:rsidRPr="000E01D1">
        <w:rPr>
          <w:rFonts w:ascii="Book Antiqua" w:hAnsi="Book Antiqua"/>
          <w:b/>
        </w:rPr>
        <w:t>Dotação 221</w:t>
      </w:r>
      <w:r w:rsidRPr="000E01D1">
        <w:rPr>
          <w:rFonts w:ascii="Book Antiqua" w:hAnsi="Book Antiqua"/>
        </w:rPr>
        <w:t>.</w:t>
      </w:r>
    </w:p>
    <w:p w:rsidR="00B349DC" w:rsidRDefault="00B349DC" w:rsidP="00243322">
      <w:pPr>
        <w:rPr>
          <w:rFonts w:ascii="Book Antiqua" w:hAnsi="Book Antiqua"/>
          <w:b/>
        </w:rPr>
      </w:pPr>
    </w:p>
    <w:p w:rsidR="0022182E" w:rsidRPr="00002940" w:rsidRDefault="0022182E" w:rsidP="00B349DC">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 xml:space="preserve">6. CONDIÇÕES </w:t>
      </w:r>
      <w:r w:rsidR="00243322">
        <w:rPr>
          <w:rFonts w:ascii="Book Antiqua" w:eastAsia="Book Antiqua" w:hAnsi="Book Antiqua"/>
          <w:b/>
          <w:sz w:val="22"/>
        </w:rPr>
        <w:t>DE ENTREGA E RECEBIMENTO</w:t>
      </w:r>
    </w:p>
    <w:p w:rsidR="00D52FC7" w:rsidRPr="00426129" w:rsidRDefault="00D52FC7" w:rsidP="00D52FC7">
      <w:pPr>
        <w:pStyle w:val="PargrafodaLista"/>
        <w:ind w:left="-709"/>
        <w:rPr>
          <w:rFonts w:ascii="Book Antiqua" w:hAnsi="Book Antiqua"/>
        </w:rPr>
      </w:pPr>
      <w:r>
        <w:rPr>
          <w:rFonts w:ascii="Book Antiqua" w:hAnsi="Book Antiqua"/>
        </w:rPr>
        <w:t>6</w:t>
      </w:r>
      <w:r w:rsidRPr="002F082A">
        <w:rPr>
          <w:rFonts w:ascii="Book Antiqua" w:hAnsi="Book Antiqua"/>
        </w:rPr>
        <w:t>.1 O prazo de vigência do Contrato será de 01 (um) ano,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D52FC7"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w:t>
      </w:r>
      <w:r>
        <w:rPr>
          <w:rFonts w:ascii="Book Antiqua" w:eastAsia="Book Antiqua" w:hAnsi="Book Antiqua"/>
          <w:shd w:val="clear" w:color="auto" w:fill="FFFFFF"/>
        </w:rPr>
        <w:t>s prazos a seguir</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Autorização de Empenho – AE</w:t>
      </w:r>
      <w:r>
        <w:rPr>
          <w:rFonts w:ascii="Book Antiqua" w:eastAsia="Book Antiqua" w:hAnsi="Book Antiqua"/>
        </w:rPr>
        <w:t>:</w:t>
      </w:r>
    </w:p>
    <w:p w:rsidR="00D52FC7"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p>
    <w:tbl>
      <w:tblPr>
        <w:tblStyle w:val="Tabelacomgrade"/>
        <w:tblW w:w="0" w:type="auto"/>
        <w:tblInd w:w="-709" w:type="dxa"/>
        <w:tblLook w:val="04A0"/>
      </w:tblPr>
      <w:tblGrid>
        <w:gridCol w:w="675"/>
        <w:gridCol w:w="3970"/>
      </w:tblGrid>
      <w:tr w:rsidR="00D52FC7" w:rsidTr="00B95A6C">
        <w:tc>
          <w:tcPr>
            <w:tcW w:w="675" w:type="dxa"/>
            <w:shd w:val="clear" w:color="auto" w:fill="F2F2F2" w:themeFill="background1" w:themeFillShade="F2"/>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Item</w:t>
            </w:r>
          </w:p>
        </w:tc>
        <w:tc>
          <w:tcPr>
            <w:tcW w:w="3970" w:type="dxa"/>
            <w:shd w:val="clear" w:color="auto" w:fill="F2F2F2" w:themeFill="background1" w:themeFillShade="F2"/>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Prazo de Entrega</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01</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02</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03</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04</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05</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06</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07</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08</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09</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10</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11</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12</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24 (vinte e quatro) horas após solicitação;</w:t>
            </w:r>
          </w:p>
        </w:tc>
      </w:tr>
      <w:tr w:rsidR="00D52FC7" w:rsidTr="00B95A6C">
        <w:tc>
          <w:tcPr>
            <w:tcW w:w="675"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 xml:space="preserve">  13</w:t>
            </w:r>
          </w:p>
        </w:tc>
        <w:tc>
          <w:tcPr>
            <w:tcW w:w="3970" w:type="dxa"/>
          </w:tcPr>
          <w:p w:rsidR="00D52FC7" w:rsidRDefault="00D52FC7" w:rsidP="00B95A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Book Antiqua" w:eastAsia="Book Antiqua" w:hAnsi="Book Antiqua"/>
                <w:shd w:val="clear" w:color="auto" w:fill="FFFFFF"/>
              </w:rPr>
            </w:pPr>
            <w:r>
              <w:rPr>
                <w:rFonts w:ascii="Book Antiqua" w:eastAsia="Book Antiqua" w:hAnsi="Book Antiqua"/>
                <w:shd w:val="clear" w:color="auto" w:fill="FFFFFF"/>
              </w:rPr>
              <w:t>05 (cinco) dias úteis após solicitação;</w:t>
            </w:r>
          </w:p>
        </w:tc>
      </w:tr>
    </w:tbl>
    <w:p w:rsidR="00D52FC7"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lastRenderedPageBreak/>
        <w:t>6</w:t>
      </w:r>
      <w:r w:rsidRPr="008E1BC6">
        <w:rPr>
          <w:rFonts w:ascii="Book Antiqua" w:eastAsia="Book Antiqua" w:hAnsi="Book Antiqua"/>
        </w:rPr>
        <w:t>.2.1 A critério da administração poderão ser solicitadas entregas no seguinte endereço:</w:t>
      </w:r>
    </w:p>
    <w:p w:rsidR="00D52FC7" w:rsidRPr="005E69E3"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D52FC7" w:rsidRPr="003A6DB2" w:rsidRDefault="00D52FC7" w:rsidP="00D52FC7">
      <w:pPr>
        <w:rPr>
          <w:rFonts w:ascii="Book Antiqua" w:hAnsi="Book Antiqua" w:cs="Book Antiqua"/>
          <w:shd w:val="clear" w:color="auto" w:fill="FFFFFF"/>
        </w:rPr>
      </w:pPr>
      <w:r w:rsidRPr="003A6DB2">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D52FC7"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52FC7"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D52FC7" w:rsidRPr="00022086"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52FC7" w:rsidRPr="00022086"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D52FC7" w:rsidRPr="00022086"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52FC7" w:rsidRPr="00195D34" w:rsidRDefault="00D52FC7" w:rsidP="00D52F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D52FC7" w:rsidRPr="00195D34" w:rsidRDefault="00D52FC7" w:rsidP="00D52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B349DC" w:rsidRDefault="00D52FC7" w:rsidP="00D52F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43322" w:rsidRDefault="00243322" w:rsidP="0022182E">
      <w:pPr>
        <w:pStyle w:val="Normal0"/>
        <w:widowControl w:val="0"/>
        <w:rPr>
          <w:rFonts w:ascii="Book Antiqua" w:eastAsia="Book Antiqua" w:hAnsi="Book Antiqua"/>
          <w:sz w:val="22"/>
        </w:rPr>
      </w:pPr>
    </w:p>
    <w:p w:rsidR="00243322" w:rsidRPr="00243322" w:rsidRDefault="00243322" w:rsidP="00B349DC">
      <w:pPr>
        <w:rPr>
          <w:rFonts w:ascii="Book Antiqua" w:eastAsia="Times New Roman" w:hAnsi="Book Antiqua" w:cs="Times New Roman"/>
          <w:b/>
          <w:lang w:eastAsia="pt-BR"/>
        </w:rPr>
      </w:pPr>
      <w:r w:rsidRPr="00243322">
        <w:rPr>
          <w:rFonts w:ascii="Book Antiqua" w:eastAsia="Times New Roman" w:hAnsi="Book Antiqua" w:cs="Times New Roman"/>
          <w:b/>
          <w:lang w:eastAsia="pt-BR"/>
        </w:rPr>
        <w:t xml:space="preserve">7. </w:t>
      </w:r>
      <w:r>
        <w:rPr>
          <w:rFonts w:ascii="Book Antiqua" w:eastAsia="Times New Roman" w:hAnsi="Book Antiqua" w:cs="Times New Roman"/>
          <w:b/>
          <w:lang w:eastAsia="pt-BR"/>
        </w:rPr>
        <w:t>CONDIÇÕES E FORMA DE P</w:t>
      </w:r>
      <w:r w:rsidRPr="00243322">
        <w:rPr>
          <w:rFonts w:ascii="Book Antiqua" w:eastAsia="Times New Roman" w:hAnsi="Book Antiqua" w:cs="Times New Roman"/>
          <w:b/>
          <w:lang w:eastAsia="pt-BR"/>
        </w:rPr>
        <w:t xml:space="preserve">AGAMENTO </w:t>
      </w:r>
    </w:p>
    <w:p w:rsidR="00B349DC" w:rsidRPr="00B349DC" w:rsidRDefault="00B349DC" w:rsidP="00B349DC">
      <w:pPr>
        <w:rPr>
          <w:rFonts w:ascii="Book Antiqua" w:eastAsia="Times New Roman" w:hAnsi="Book Antiqua" w:cs="Times New Roman"/>
          <w:lang w:eastAsia="pt-BR"/>
        </w:rPr>
      </w:pPr>
      <w:r w:rsidRPr="00B349DC">
        <w:rPr>
          <w:rFonts w:ascii="Book Antiqua" w:eastAsia="Times New Roman" w:hAnsi="Book Antiqua" w:cs="Times New Roman"/>
          <w:lang w:eastAsia="pt-BR"/>
        </w:rPr>
        <w:t xml:space="preserve">7.1 O pagamento será efetuado </w:t>
      </w:r>
      <w:r w:rsidRPr="00B349DC">
        <w:rPr>
          <w:rFonts w:ascii="Book Antiqua" w:eastAsia="Times New Roman" w:hAnsi="Book Antiqua" w:cs="Times New Roman"/>
          <w:b/>
          <w:i/>
          <w:lang w:eastAsia="pt-BR"/>
        </w:rPr>
        <w:t>em até 15 (quinze) dias</w:t>
      </w:r>
      <w:r w:rsidRPr="00B349DC">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B349DC" w:rsidRPr="00B349DC" w:rsidRDefault="00B349DC" w:rsidP="00B349DC">
      <w:pPr>
        <w:rPr>
          <w:rFonts w:ascii="Book Antiqua" w:hAnsi="Book Antiqua" w:cs="Arial"/>
          <w:color w:val="000000"/>
        </w:rPr>
      </w:pPr>
      <w:r w:rsidRPr="00B349DC">
        <w:rPr>
          <w:rFonts w:ascii="Book Antiqua" w:hAnsi="Book Antiqua" w:cs="Arial"/>
          <w:color w:val="000000"/>
        </w:rPr>
        <w:t>7.2 A Nota Fiscal deve ser apresentada com os seguintes dados, segundo a Instrução Normativa TC 14 de 2012:</w:t>
      </w:r>
    </w:p>
    <w:p w:rsidR="00B349DC" w:rsidRPr="00B349DC" w:rsidRDefault="00B349DC" w:rsidP="00B349DC">
      <w:pPr>
        <w:rPr>
          <w:rFonts w:ascii="Book Antiqua" w:hAnsi="Book Antiqua" w:cs="Arial"/>
          <w:color w:val="000000"/>
        </w:rPr>
      </w:pPr>
      <w:r w:rsidRPr="00B349DC">
        <w:rPr>
          <w:rFonts w:ascii="Book Antiqua" w:hAnsi="Book Antiqua" w:cs="Arial"/>
          <w:i/>
          <w:color w:val="000000"/>
        </w:rPr>
        <w:t>Art. 11</w:t>
      </w:r>
      <w:r w:rsidRPr="00B349DC">
        <w:rPr>
          <w:rFonts w:ascii="Book Antiqua" w:hAnsi="Book Antiqua" w:cs="Arial"/>
          <w:color w:val="000000"/>
        </w:rPr>
        <w:t xml:space="preserve"> Constituem comprovantes regulares da despesa pública no regime de adiantamento os documentos fiscais, em primeira via, conforme definido na legislação tributária.</w:t>
      </w:r>
    </w:p>
    <w:p w:rsidR="00B349DC" w:rsidRPr="00B349DC" w:rsidRDefault="00B349DC" w:rsidP="00B349DC">
      <w:pPr>
        <w:rPr>
          <w:rFonts w:ascii="Book Antiqua" w:hAnsi="Book Antiqua" w:cs="Arial"/>
          <w:color w:val="000000"/>
        </w:rPr>
      </w:pPr>
      <w:r w:rsidRPr="00B349DC">
        <w:rPr>
          <w:rFonts w:ascii="Book Antiqua" w:hAnsi="Book Antiqua" w:cs="Arial"/>
          <w:i/>
          <w:color w:val="000000"/>
        </w:rPr>
        <w:t>§ 1º</w:t>
      </w:r>
      <w:r w:rsidRPr="00B349DC">
        <w:rPr>
          <w:rFonts w:ascii="Book Antiqua" w:hAnsi="Book Antiqua" w:cs="Arial"/>
          <w:color w:val="000000"/>
        </w:rPr>
        <w:t xml:space="preserve"> O documento fiscal, para fins de comprovação da despesa, deve indicar:</w:t>
      </w:r>
    </w:p>
    <w:p w:rsidR="00B349DC" w:rsidRPr="00B349DC" w:rsidRDefault="00B349DC" w:rsidP="00B349DC">
      <w:pPr>
        <w:rPr>
          <w:rFonts w:ascii="Book Antiqua" w:hAnsi="Book Antiqua" w:cs="Arial"/>
          <w:color w:val="000000"/>
        </w:rPr>
      </w:pPr>
      <w:r w:rsidRPr="00B349DC">
        <w:rPr>
          <w:rFonts w:ascii="Book Antiqua" w:hAnsi="Book Antiqua" w:cs="Arial"/>
          <w:color w:val="000000"/>
        </w:rPr>
        <w:t>I – a data de emissão, o nome, o endereço e o número do CPF ou do CNPJ do destinatário, conforme o caso, e o número do Convênio (2019TR001496);</w:t>
      </w:r>
    </w:p>
    <w:p w:rsidR="00B349DC" w:rsidRPr="00B349DC" w:rsidRDefault="00B349DC" w:rsidP="00B349DC">
      <w:pPr>
        <w:rPr>
          <w:rFonts w:ascii="Book Antiqua" w:hAnsi="Book Antiqua" w:cs="Arial"/>
          <w:color w:val="000000"/>
        </w:rPr>
      </w:pPr>
      <w:r w:rsidRPr="00B349DC">
        <w:rPr>
          <w:rFonts w:ascii="Book Antiqua" w:hAnsi="Book Antiqua" w:cs="Arial"/>
          <w:color w:val="000000"/>
        </w:rPr>
        <w:t xml:space="preserve">II – a descrição precisa do objeto da despesa, quantidade, </w:t>
      </w:r>
      <w:proofErr w:type="gramStart"/>
      <w:r w:rsidRPr="00B349DC">
        <w:rPr>
          <w:rFonts w:ascii="Book Antiqua" w:hAnsi="Book Antiqua" w:cs="Arial"/>
          <w:color w:val="000000"/>
        </w:rPr>
        <w:t>marca,</w:t>
      </w:r>
      <w:proofErr w:type="gramEnd"/>
      <w:r w:rsidRPr="00B349DC">
        <w:rPr>
          <w:rFonts w:ascii="Book Antiqua" w:hAnsi="Book Antiqua" w:cs="Arial"/>
          <w:color w:val="000000"/>
        </w:rPr>
        <w:t xml:space="preserve"> tipo, modelo, qualidade e demais elementos que permitam sua perfeita identificação, não sendo admitidas descrições genéricas;</w:t>
      </w:r>
    </w:p>
    <w:p w:rsidR="00B349DC" w:rsidRPr="00B349DC" w:rsidRDefault="00B349DC" w:rsidP="00B349DC">
      <w:pPr>
        <w:rPr>
          <w:rFonts w:ascii="Book Antiqua" w:hAnsi="Book Antiqua" w:cs="Arial"/>
          <w:color w:val="000000"/>
        </w:rPr>
      </w:pPr>
      <w:r w:rsidRPr="00B349DC">
        <w:rPr>
          <w:rFonts w:ascii="Book Antiqua" w:hAnsi="Book Antiqua" w:cs="Arial"/>
          <w:color w:val="000000"/>
        </w:rPr>
        <w:t>III – os valores, unitário e total, de cada mercadoria ou serviço e o valor total da operação.</w:t>
      </w:r>
    </w:p>
    <w:p w:rsidR="00B349DC" w:rsidRPr="00B349DC" w:rsidRDefault="00B349DC" w:rsidP="00B349DC">
      <w:pPr>
        <w:rPr>
          <w:rFonts w:ascii="Book Antiqua" w:eastAsia="Times New Roman" w:hAnsi="Book Antiqua" w:cs="Times New Roman"/>
          <w:lang w:eastAsia="pt-BR"/>
        </w:rPr>
      </w:pPr>
    </w:p>
    <w:p w:rsidR="00B349DC" w:rsidRPr="00B349DC" w:rsidRDefault="00B349DC" w:rsidP="00B349DC">
      <w:pPr>
        <w:rPr>
          <w:rFonts w:ascii="Book Antiqua" w:eastAsia="Times New Roman" w:hAnsi="Book Antiqua" w:cs="Times New Roman"/>
          <w:lang w:eastAsia="pt-BR"/>
        </w:rPr>
      </w:pPr>
      <w:r w:rsidRPr="00B349DC">
        <w:rPr>
          <w:rFonts w:ascii="Book Antiqua" w:eastAsia="Times New Roman" w:hAnsi="Book Antiqua" w:cs="Times New Roman"/>
          <w:lang w:eastAsia="pt-BR"/>
        </w:rPr>
        <w:t>7.3 Para fazer jus ao pagamento, a empresa deverá apresentar, juntamente com o documento de cobrança, prova de regularidade perante o Instituto Nacional do Seguro Social – INSS e perante o FGTS.</w:t>
      </w:r>
    </w:p>
    <w:p w:rsidR="00B349DC" w:rsidRPr="00B349DC" w:rsidRDefault="00B349DC" w:rsidP="00B349DC">
      <w:pPr>
        <w:rPr>
          <w:rFonts w:ascii="Book Antiqua" w:eastAsia="Times New Roman" w:hAnsi="Book Antiqua" w:cs="Times New Roman"/>
          <w:lang w:eastAsia="pt-BR"/>
        </w:rPr>
      </w:pPr>
      <w:r w:rsidRPr="00B349DC">
        <w:rPr>
          <w:rFonts w:ascii="Book Antiqua" w:eastAsia="Times New Roman" w:hAnsi="Book Antiqua" w:cs="Times New Roman"/>
          <w:lang w:eastAsia="pt-BR"/>
        </w:rPr>
        <w:t>7.4 Nenhum pagamento será efetuado à empresa, enquanto houver pendência de liquidação de obrigação financeira, em virtude de penalidade ou inadimplência contratual.</w:t>
      </w:r>
    </w:p>
    <w:p w:rsidR="00B349DC" w:rsidRPr="00B349DC" w:rsidRDefault="00B349DC" w:rsidP="00B349DC">
      <w:pPr>
        <w:rPr>
          <w:rFonts w:ascii="Book Antiqua" w:eastAsia="Times New Roman" w:hAnsi="Book Antiqua" w:cs="Times New Roman"/>
          <w:lang w:eastAsia="pt-BR"/>
        </w:rPr>
      </w:pPr>
      <w:r w:rsidRPr="00B349DC">
        <w:rPr>
          <w:rFonts w:ascii="Book Antiqua" w:eastAsia="Times New Roman" w:hAnsi="Book Antiqua" w:cs="Times New Roman"/>
          <w:lang w:eastAsia="pt-BR"/>
        </w:rPr>
        <w:t>7.5 Não haverá, sob hipótese alguma, pagamento antecipado.</w:t>
      </w:r>
    </w:p>
    <w:p w:rsidR="00243322" w:rsidRPr="00B349DC" w:rsidRDefault="00B349DC" w:rsidP="00B349DC">
      <w:pPr>
        <w:pStyle w:val="Normal0"/>
        <w:widowControl w:val="0"/>
        <w:rPr>
          <w:rFonts w:ascii="Book Antiqua" w:eastAsia="Book Antiqua" w:hAnsi="Book Antiqua"/>
          <w:sz w:val="22"/>
          <w:szCs w:val="22"/>
        </w:rPr>
      </w:pPr>
      <w:r w:rsidRPr="00B349DC">
        <w:rPr>
          <w:rFonts w:ascii="Book Antiqua" w:eastAsia="Times New Roman" w:hAnsi="Book Antiqua"/>
          <w:sz w:val="22"/>
          <w:szCs w:val="22"/>
          <w:lang w:eastAsia="pt-BR"/>
        </w:rPr>
        <w:lastRenderedPageBreak/>
        <w:t>7.6 No caso de eventuais atrasos de pagamento das faturas, por culpa da Administração, o valor será atualizado monetariamente nos termos do art. 117 da Constituição Estadual de SC.</w:t>
      </w:r>
    </w:p>
    <w:p w:rsidR="00B349DC" w:rsidRDefault="00B349DC" w:rsidP="0022182E">
      <w:pPr>
        <w:pStyle w:val="Normal0"/>
        <w:widowControl w:val="0"/>
        <w:rPr>
          <w:rFonts w:ascii="Book Antiqua" w:eastAsia="Book Antiqua" w:hAnsi="Book Antiqua"/>
          <w:sz w:val="22"/>
        </w:rPr>
      </w:pPr>
    </w:p>
    <w:p w:rsidR="00243322" w:rsidRDefault="00243322" w:rsidP="00B349D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r>
        <w:rPr>
          <w:rFonts w:ascii="Book Antiqua" w:eastAsia="Book Antiqua" w:hAnsi="Book Antiqua"/>
          <w:b/>
          <w:sz w:val="22"/>
        </w:rPr>
        <w:t>8. RESPONSABILIDADES</w:t>
      </w:r>
    </w:p>
    <w:p w:rsidR="00243322" w:rsidRPr="00243322" w:rsidRDefault="00243322" w:rsidP="00243322">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sidRPr="00243322">
        <w:rPr>
          <w:rFonts w:ascii="Book Antiqua" w:eastAsia="Book Antiqua" w:hAnsi="Book Antiqua"/>
          <w:sz w:val="22"/>
        </w:rPr>
        <w:t xml:space="preserve">8.1 </w:t>
      </w:r>
      <w:r w:rsidRPr="00243322">
        <w:rPr>
          <w:rFonts w:ascii="Book Antiqua" w:eastAsia="Book Antiqua" w:hAnsi="Book Antiqua"/>
          <w:sz w:val="22"/>
        </w:rPr>
        <w:tab/>
        <w:t>A CONTRATADA é responsável, direta e exclusivamente, pela execução do objeto deste Contrato e consequentemente responde,</w:t>
      </w:r>
      <w:r w:rsidRPr="00243322">
        <w:rPr>
          <w:rFonts w:ascii="Book Antiqua" w:eastAsia="Book Antiqua" w:hAnsi="Book Antiqua"/>
          <w:color w:val="FF0000"/>
          <w:sz w:val="22"/>
        </w:rPr>
        <w:t xml:space="preserve"> </w:t>
      </w:r>
      <w:r w:rsidRPr="00243322">
        <w:rPr>
          <w:rFonts w:ascii="Book Antiqua" w:eastAsia="Book Antiqua" w:hAnsi="Book Antiqua"/>
          <w:sz w:val="22"/>
        </w:rPr>
        <w:t>administrativa, civil e criminalmente, por todos os danos e prejuízos que, na execução dele, venha, direta ou indiretamente, a provocar ou causar para a CONTRATANTE ou a terceiros, independentemente da fiscalização exercida pela CONTRATANTE.</w:t>
      </w:r>
    </w:p>
    <w:p w:rsidR="00243322" w:rsidRPr="00243322" w:rsidRDefault="00243322" w:rsidP="00243322">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sidRPr="00243322">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243322" w:rsidRPr="00243322" w:rsidRDefault="00243322" w:rsidP="00243322">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sidRPr="00243322">
        <w:rPr>
          <w:rFonts w:ascii="Book Antiqua" w:eastAsia="Book Antiqua" w:hAnsi="Book Antiqua"/>
          <w:sz w:val="22"/>
        </w:rPr>
        <w:t>8.3 As contribuições sociais e os danos contra terceiros são de responsabilidade da CONTRATADA.</w:t>
      </w:r>
    </w:p>
    <w:p w:rsidR="00243322" w:rsidRPr="00243322" w:rsidRDefault="00243322" w:rsidP="0024332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sidRPr="00243322">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CA791A" w:rsidRPr="00243322" w:rsidRDefault="00243322" w:rsidP="00243322">
      <w:pPr>
        <w:pStyle w:val="Normal0"/>
        <w:widowControl w:val="0"/>
        <w:rPr>
          <w:rFonts w:ascii="Book Antiqua" w:eastAsia="Book Antiqua" w:hAnsi="Book Antiqua"/>
          <w:sz w:val="22"/>
        </w:rPr>
      </w:pPr>
      <w:r w:rsidRPr="00243322">
        <w:rPr>
          <w:rFonts w:ascii="Book Antiqua" w:eastAsia="Book Antiqua" w:hAnsi="Book Antiqua"/>
          <w:sz w:val="22"/>
        </w:rPr>
        <w:t xml:space="preserve">8.5 A CONTRATADA autoriza o </w:t>
      </w:r>
      <w:r w:rsidRPr="00243322">
        <w:rPr>
          <w:rFonts w:ascii="Book Antiqua" w:hAnsi="Book Antiqua" w:cs="Book Antiqua"/>
          <w:sz w:val="22"/>
          <w:szCs w:val="22"/>
        </w:rPr>
        <w:t>Município</w:t>
      </w:r>
      <w:r w:rsidRPr="00243322">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43322" w:rsidRDefault="00243322" w:rsidP="0022182E">
      <w:pPr>
        <w:pStyle w:val="Normal0"/>
        <w:widowControl w:val="0"/>
        <w:rPr>
          <w:rFonts w:ascii="Book Antiqua" w:eastAsia="Book Antiqua" w:hAnsi="Book Antiqua"/>
          <w:b/>
          <w:sz w:val="22"/>
        </w:rPr>
      </w:pPr>
    </w:p>
    <w:p w:rsidR="00A97A81" w:rsidRDefault="00A97A81" w:rsidP="00A97A8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9</w:t>
      </w:r>
      <w:r w:rsidRPr="003578B3">
        <w:rPr>
          <w:rFonts w:ascii="Book Antiqua" w:hAnsi="Book Antiqua"/>
          <w:b/>
          <w:sz w:val="22"/>
          <w:szCs w:val="22"/>
          <w:lang w:val="pt-BR"/>
        </w:rPr>
        <w:t>. OBRIGAÇÕES DA CONTRATADA</w:t>
      </w:r>
    </w:p>
    <w:p w:rsidR="00B349DC" w:rsidRPr="0053095D" w:rsidRDefault="00B349DC" w:rsidP="00B349DC">
      <w:pPr>
        <w:rPr>
          <w:rFonts w:ascii="Book Antiqua" w:hAnsi="Book Antiqua"/>
        </w:rPr>
      </w:pPr>
      <w:r>
        <w:rPr>
          <w:rFonts w:ascii="Book Antiqua" w:hAnsi="Book Antiqua"/>
        </w:rPr>
        <w:t>9</w:t>
      </w:r>
      <w:r w:rsidRPr="0053095D">
        <w:rPr>
          <w:rFonts w:ascii="Book Antiqua" w:hAnsi="Book Antiqua"/>
        </w:rPr>
        <w:t>.1 São obrigações da Contratada:</w:t>
      </w:r>
    </w:p>
    <w:p w:rsidR="00B349DC" w:rsidRPr="0053095D" w:rsidRDefault="00B349DC" w:rsidP="00B349D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B349DC" w:rsidRPr="0053095D" w:rsidRDefault="00B349DC" w:rsidP="00B349D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B349DC" w:rsidRPr="0053095D" w:rsidRDefault="00B349DC" w:rsidP="00B349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.1.13 Não transferir a outrem, no todo ou em parte, o presente Contrato, sem prévia e expressa anuência da CONTRATANTE.</w:t>
      </w:r>
    </w:p>
    <w:p w:rsidR="00A97A81" w:rsidRDefault="00A97A81" w:rsidP="00A97A81">
      <w:pPr>
        <w:rPr>
          <w:rFonts w:ascii="Book Antiqua" w:hAnsi="Book Antiqua" w:cs="Book Antiqua"/>
        </w:rPr>
      </w:pPr>
    </w:p>
    <w:p w:rsidR="00A97A81" w:rsidRDefault="00A97A81"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.1.1 Acompanhar e fiscalizar o fornecimento dos materiais, atestar nas notas fiscais a efetiva prestação dos serviços do objeto contratado e o seu aceite;</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B349DC" w:rsidRPr="0053095D"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B349DC" w:rsidRDefault="00B349DC" w:rsidP="00B349DC">
      <w:pPr>
        <w:pStyle w:val="Normal0"/>
        <w:widowControl w:val="0"/>
        <w:ind w:left="0"/>
        <w:rPr>
          <w:rFonts w:ascii="Book Antiqua" w:eastAsia="Book Antiqua" w:hAnsi="Book Antiqua"/>
          <w:b/>
          <w:sz w:val="22"/>
        </w:rPr>
      </w:pPr>
    </w:p>
    <w:p w:rsidR="0022182E" w:rsidRPr="00C636C0" w:rsidRDefault="00D22ABC" w:rsidP="00B349DC">
      <w:pPr>
        <w:pStyle w:val="Normal0"/>
        <w:widowControl w:val="0"/>
        <w:rPr>
          <w:rFonts w:ascii="Book Antiqua" w:eastAsia="Book Antiqua" w:hAnsi="Book Antiqua"/>
          <w:b/>
          <w:sz w:val="22"/>
        </w:rPr>
      </w:pPr>
      <w:r>
        <w:rPr>
          <w:rFonts w:ascii="Book Antiqua" w:hAnsi="Book Antiqua"/>
          <w:b/>
          <w:sz w:val="22"/>
          <w:szCs w:val="22"/>
          <w:lang w:val="pt-BR"/>
        </w:rPr>
        <w:t>11</w:t>
      </w:r>
      <w:r w:rsidRPr="00F3465A">
        <w:rPr>
          <w:rFonts w:ascii="Book Antiqua" w:hAnsi="Book Antiqua"/>
          <w:b/>
          <w:sz w:val="22"/>
          <w:szCs w:val="22"/>
          <w:lang w:val="pt-BR"/>
        </w:rPr>
        <w:t>. DAS SANÇÕES ADMINISTRATIVAS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advertência e anotação restritiva no Cadastro de Fornecedores;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multa de até 20% (vinte por cento) sobre o valor da proposta;</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11</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11</w:t>
      </w:r>
      <w:r w:rsidRPr="00833FAE">
        <w:rPr>
          <w:rFonts w:ascii="Book Antiqua" w:hAnsi="Book Antiqua" w:cs="Book Antiqua"/>
          <w:bCs/>
        </w:rPr>
        <w:t>.3 Caberá aplicação da penalidade de advertência nos casos de infrações leves que não gerem prejuízo à Administração.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11</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h) cometer fraude fiscal; Multa de 20%, calculada 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w:t>
      </w:r>
      <w:r w:rsidRPr="00833FAE">
        <w:rPr>
          <w:rFonts w:ascii="Book Antiqua" w:hAnsi="Book Antiqua" w:cs="Book Antiqua"/>
        </w:rPr>
        <w:lastRenderedPageBreak/>
        <w:t>total do pedido;</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.6 Em todo caso a licitante terá direito ao contraditório e ampla defesa.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22182E" w:rsidRPr="00B349DC" w:rsidRDefault="00B349DC" w:rsidP="00B349DC">
      <w:pPr>
        <w:pStyle w:val="Normal0"/>
        <w:widowControl w:val="0"/>
        <w:rPr>
          <w:rFonts w:ascii="Book Antiqua" w:eastAsia="Book Antiqua" w:hAnsi="Book Antiqua"/>
          <w:sz w:val="22"/>
          <w:szCs w:val="22"/>
          <w:lang w:val="pt-BR"/>
        </w:rPr>
      </w:pPr>
      <w:r w:rsidRPr="00B349DC">
        <w:rPr>
          <w:rFonts w:ascii="Book Antiqua" w:hAnsi="Book Antiqua" w:cs="Book Antiqua"/>
          <w:bCs/>
          <w:sz w:val="22"/>
          <w:szCs w:val="22"/>
        </w:rPr>
        <w:t>11.11 Os recursos deverão ser encaminhados à autoridade que aplicou a penalidade, sendo que após sua análise será submetida à Decisão da Autoridade hierarquicamente Superior.</w:t>
      </w:r>
    </w:p>
    <w:p w:rsidR="00B349DC" w:rsidRPr="00B349DC" w:rsidRDefault="00B349DC" w:rsidP="0022182E">
      <w:pPr>
        <w:pStyle w:val="Normal0"/>
        <w:widowControl w:val="0"/>
        <w:rPr>
          <w:rFonts w:ascii="Book Antiqua" w:eastAsia="Book Antiqua" w:hAnsi="Book Antiqua"/>
          <w:sz w:val="22"/>
          <w:szCs w:val="22"/>
          <w:lang w:val="pt-BR"/>
        </w:rPr>
      </w:pPr>
    </w:p>
    <w:p w:rsidR="0022182E" w:rsidRDefault="00A97A81" w:rsidP="00B349DC">
      <w:pPr>
        <w:pStyle w:val="Normal0"/>
        <w:widowControl w:val="0"/>
        <w:rPr>
          <w:rFonts w:ascii="Book Antiqua" w:eastAsia="Book Antiqua" w:hAnsi="Book Antiqua"/>
          <w:b/>
          <w:sz w:val="22"/>
        </w:rPr>
      </w:pPr>
      <w:r>
        <w:rPr>
          <w:rFonts w:ascii="Book Antiqua" w:eastAsia="Book Antiqua" w:hAnsi="Book Antiqua"/>
          <w:b/>
          <w:sz w:val="22"/>
        </w:rPr>
        <w:t>12</w:t>
      </w:r>
      <w:r w:rsidR="0022182E">
        <w:rPr>
          <w:rFonts w:ascii="Book Antiqua" w:eastAsia="Book Antiqua" w:hAnsi="Book Antiqua"/>
          <w:b/>
          <w:sz w:val="22"/>
        </w:rPr>
        <w:t>.</w:t>
      </w:r>
      <w:r w:rsidR="00EE52E0">
        <w:rPr>
          <w:rFonts w:ascii="Book Antiqua" w:eastAsia="Book Antiqua" w:hAnsi="Book Antiqua"/>
          <w:b/>
          <w:sz w:val="22"/>
        </w:rPr>
        <w:t xml:space="preserve"> </w:t>
      </w:r>
      <w:r w:rsidR="0022182E">
        <w:rPr>
          <w:rFonts w:ascii="Book Antiqua" w:eastAsia="Book Antiqua" w:hAnsi="Book Antiqua"/>
          <w:b/>
          <w:sz w:val="22"/>
        </w:rPr>
        <w:t>RESCISÃO</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12</w:t>
      </w:r>
      <w:r w:rsidR="0022182E">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A97A81" w:rsidP="0022182E">
      <w:pPr>
        <w:widowControl w:val="0"/>
        <w:rPr>
          <w:rFonts w:ascii="Book Antiqua" w:eastAsia="Book Antiqua" w:hAnsi="Book Antiqua"/>
        </w:rPr>
      </w:pPr>
      <w:r>
        <w:rPr>
          <w:rFonts w:ascii="Book Antiqua" w:eastAsia="Book Antiqua" w:hAnsi="Book Antiqua"/>
          <w:shd w:val="clear" w:color="auto" w:fill="FFFFFF"/>
        </w:rPr>
        <w:t>12</w:t>
      </w:r>
      <w:r w:rsidR="0022182E">
        <w:rPr>
          <w:rFonts w:ascii="Book Antiqua" w:eastAsia="Book Antiqua" w:hAnsi="Book Antiqua"/>
          <w:shd w:val="clear" w:color="auto" w:fill="FFFFFF"/>
        </w:rPr>
        <w:t xml:space="preserve">.1.1 No caso de rescisão administrativa prevista no art. 77 da Lei nº 8.666/93, fica assegurado e reconhecido o direito da </w:t>
      </w:r>
      <w:r w:rsidR="0022182E" w:rsidRPr="00F640A2">
        <w:rPr>
          <w:rFonts w:ascii="Book Antiqua" w:eastAsia="Book Antiqua" w:hAnsi="Book Antiqua"/>
          <w:shd w:val="clear" w:color="auto" w:fill="FFFFFF"/>
        </w:rPr>
        <w:t>CONTRATANTE</w:t>
      </w:r>
      <w:r w:rsidR="0022182E">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12</w:t>
      </w:r>
      <w:r w:rsidR="0022182E">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A97A81" w:rsidP="0022182E">
      <w:pPr>
        <w:pStyle w:val="Normal0"/>
        <w:widowControl w:val="0"/>
        <w:rPr>
          <w:rFonts w:ascii="Book Antiqua" w:eastAsia="Book Antiqua" w:hAnsi="Book Antiqua"/>
          <w:b/>
          <w:sz w:val="22"/>
        </w:rPr>
      </w:pPr>
      <w:r>
        <w:rPr>
          <w:rFonts w:ascii="Book Antiqua" w:eastAsia="Book Antiqua" w:hAnsi="Book Antiqua"/>
          <w:b/>
          <w:sz w:val="22"/>
        </w:rPr>
        <w:t>13</w:t>
      </w:r>
      <w:r w:rsidR="0022182E">
        <w:rPr>
          <w:rFonts w:ascii="Book Antiqua" w:eastAsia="Book Antiqua" w:hAnsi="Book Antiqua"/>
          <w:b/>
          <w:sz w:val="22"/>
        </w:rPr>
        <w:t>.</w:t>
      </w:r>
      <w:r w:rsidR="0010785A">
        <w:rPr>
          <w:rFonts w:ascii="Book Antiqua" w:eastAsia="Book Antiqua" w:hAnsi="Book Antiqua"/>
          <w:b/>
          <w:sz w:val="22"/>
        </w:rPr>
        <w:t xml:space="preserve"> </w:t>
      </w:r>
      <w:r w:rsidR="0022182E">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A97A81">
        <w:rPr>
          <w:rFonts w:ascii="Book Antiqua" w:hAnsi="Book Antiqua"/>
        </w:rPr>
        <w:t>3</w:t>
      </w:r>
      <w:r w:rsidRPr="00AC026F">
        <w:rPr>
          <w:rFonts w:ascii="Book Antiqua" w:hAnsi="Book Antiqua"/>
        </w:rPr>
        <w:t xml:space="preserve">.1 A </w:t>
      </w:r>
      <w:r w:rsidRPr="00F640A2">
        <w:rPr>
          <w:rFonts w:ascii="Book Antiqua" w:hAnsi="Book Antiqua"/>
        </w:rPr>
        <w:t>CONTRATADA assume integral responsabilidade pelos danos que causar à</w:t>
      </w:r>
      <w:r w:rsidR="007260A1" w:rsidRPr="00F640A2">
        <w:rPr>
          <w:rFonts w:ascii="Book Antiqua" w:hAnsi="Book Antiqua"/>
        </w:rPr>
        <w:t xml:space="preserve"> </w:t>
      </w:r>
      <w:r w:rsidRPr="00F640A2">
        <w:rPr>
          <w:rFonts w:ascii="Book Antiqua" w:hAnsi="Book Antiqua"/>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A97A81">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A97A81" w:rsidP="0022182E">
      <w:pPr>
        <w:pStyle w:val="Normal0"/>
        <w:widowControl w:val="0"/>
        <w:rPr>
          <w:rFonts w:ascii="Book Antiqua" w:eastAsia="Book Antiqua" w:hAnsi="Book Antiqua"/>
          <w:b/>
          <w:sz w:val="22"/>
        </w:rPr>
      </w:pPr>
      <w:r>
        <w:rPr>
          <w:rFonts w:ascii="Book Antiqua" w:eastAsia="Book Antiqua" w:hAnsi="Book Antiqua"/>
          <w:b/>
          <w:sz w:val="22"/>
        </w:rPr>
        <w:lastRenderedPageBreak/>
        <w:t>14</w:t>
      </w:r>
      <w:r w:rsidR="0022182E">
        <w:rPr>
          <w:rFonts w:ascii="Book Antiqua" w:eastAsia="Book Antiqua" w:hAnsi="Book Antiqua"/>
          <w:b/>
          <w:sz w:val="22"/>
        </w:rPr>
        <w:t>.</w:t>
      </w:r>
      <w:r w:rsidR="00E5021A">
        <w:rPr>
          <w:rFonts w:ascii="Book Antiqua" w:eastAsia="Book Antiqua" w:hAnsi="Book Antiqua"/>
          <w:b/>
          <w:sz w:val="22"/>
        </w:rPr>
        <w:t xml:space="preserve"> </w:t>
      </w:r>
      <w:r w:rsidR="0022182E">
        <w:rPr>
          <w:rFonts w:ascii="Book Antiqua" w:eastAsia="Book Antiqua" w:hAnsi="Book Antiqua"/>
          <w:b/>
          <w:sz w:val="22"/>
        </w:rPr>
        <w:t>VALOR DO CONTRATO</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14</w:t>
      </w:r>
      <w:r w:rsidR="0022182E">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A97A81" w:rsidP="0022182E">
      <w:pPr>
        <w:pStyle w:val="Normal0"/>
        <w:widowControl w:val="0"/>
        <w:rPr>
          <w:rFonts w:ascii="Book Antiqua" w:eastAsia="Book Antiqua" w:hAnsi="Book Antiqua"/>
          <w:b/>
          <w:sz w:val="22"/>
        </w:rPr>
      </w:pPr>
      <w:r>
        <w:rPr>
          <w:rFonts w:ascii="Book Antiqua" w:eastAsia="Book Antiqua" w:hAnsi="Book Antiqua"/>
          <w:b/>
          <w:sz w:val="22"/>
        </w:rPr>
        <w:t>15</w:t>
      </w:r>
      <w:r w:rsidR="0022182E">
        <w:rPr>
          <w:rFonts w:ascii="Book Antiqua" w:eastAsia="Book Antiqua" w:hAnsi="Book Antiqua"/>
          <w:b/>
          <w:sz w:val="22"/>
        </w:rPr>
        <w:t>.</w:t>
      </w:r>
      <w:r w:rsidR="007260A1">
        <w:rPr>
          <w:rFonts w:ascii="Book Antiqua" w:eastAsia="Book Antiqua" w:hAnsi="Book Antiqua"/>
          <w:b/>
          <w:sz w:val="22"/>
        </w:rPr>
        <w:t xml:space="preserve"> </w:t>
      </w:r>
      <w:r w:rsidR="0022182E">
        <w:rPr>
          <w:rFonts w:ascii="Book Antiqua" w:eastAsia="Book Antiqua" w:hAnsi="Book Antiqua"/>
          <w:b/>
          <w:sz w:val="22"/>
        </w:rPr>
        <w:t>FORO</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15</w:t>
      </w:r>
      <w:r w:rsidR="0022182E">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B349DC" w:rsidRDefault="00B349DC" w:rsidP="0022182E">
      <w:pPr>
        <w:pStyle w:val="Normal0"/>
        <w:widowControl w:val="0"/>
        <w:rPr>
          <w:rFonts w:ascii="Book Antiqua" w:eastAsia="Book Antiqua" w:hAnsi="Book Antiqua"/>
          <w:sz w:val="22"/>
        </w:rPr>
      </w:pP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w:t>
      </w:r>
      <w:r w:rsidR="00B349DC">
        <w:rPr>
          <w:rFonts w:ascii="Book Antiqua" w:hAnsi="Book Antiqua" w:cs="Book Antiqua"/>
          <w:b/>
          <w:sz w:val="22"/>
          <w:szCs w:val="22"/>
          <w:lang w:val="pt-BR" w:eastAsia="pt-BR"/>
        </w:rPr>
        <w:t>Secretário Municipal de Obras e Serviços Urbanos</w:t>
      </w:r>
      <w:r>
        <w:rPr>
          <w:rFonts w:ascii="Book Antiqua" w:hAnsi="Book Antiqua" w:cs="Book Antiqua"/>
          <w:b/>
          <w:sz w:val="22"/>
          <w:szCs w:val="22"/>
          <w:lang w:val="pt-BR" w:eastAsia="pt-BR"/>
        </w:rPr>
        <w:t>)</w:t>
      </w: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F640A2" w:rsidRDefault="00F640A2" w:rsidP="0022182E">
      <w:pPr>
        <w:pStyle w:val="Normal0"/>
        <w:widowControl w:val="0"/>
        <w:jc w:val="center"/>
        <w:rPr>
          <w:rFonts w:ascii="Book Antiqua" w:eastAsia="Book Antiqua" w:hAnsi="Book Antiqua"/>
          <w:sz w:val="22"/>
        </w:rPr>
      </w:pPr>
    </w:p>
    <w:p w:rsidR="00F640A2" w:rsidRDefault="00F640A2"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B349DC" w:rsidRDefault="00B349DC"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752F5B" w:rsidRDefault="00752F5B" w:rsidP="0022182E">
      <w:pPr>
        <w:pStyle w:val="Normal0"/>
        <w:widowControl w:val="0"/>
        <w:jc w:val="center"/>
        <w:rPr>
          <w:rFonts w:ascii="Book Antiqua" w:eastAsia="Book Antiqua" w:hAnsi="Book Antiqua"/>
          <w:sz w:val="22"/>
        </w:rPr>
      </w:pPr>
    </w:p>
    <w:p w:rsidR="00B349DC" w:rsidRDefault="00B349DC"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F640A2" w:rsidP="00A97A81">
      <w:pPr>
        <w:jc w:val="center"/>
        <w:rPr>
          <w:rFonts w:ascii="Book Antiqua" w:eastAsia="Book Antiqua" w:hAnsi="Book Antiqua"/>
          <w:b/>
          <w:sz w:val="48"/>
          <w:szCs w:val="48"/>
        </w:rPr>
      </w:pPr>
      <w:r>
        <w:rPr>
          <w:rFonts w:ascii="Book Antiqua" w:eastAsia="Book Antiqua" w:hAnsi="Book Antiqua"/>
          <w:b/>
          <w:sz w:val="48"/>
          <w:szCs w:val="48"/>
        </w:rPr>
        <w:br w:type="page"/>
      </w:r>
      <w:r w:rsidR="00D53C90" w:rsidRPr="00AA0C1A">
        <w:rPr>
          <w:rFonts w:ascii="Book Antiqua" w:eastAsia="Book Antiqua" w:hAnsi="Book Antiqua"/>
          <w:b/>
          <w:sz w:val="48"/>
          <w:szCs w:val="48"/>
        </w:rPr>
        <w:lastRenderedPageBreak/>
        <w:t>ANEXO IV –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813F1B">
        <w:rPr>
          <w:rFonts w:ascii="Book Antiqua" w:eastAsia="Book Antiqua" w:hAnsi="Book Antiqua"/>
          <w:sz w:val="36"/>
          <w:szCs w:val="36"/>
        </w:rPr>
        <w:t>118/2020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813F1B">
        <w:rPr>
          <w:rFonts w:ascii="Book Antiqua" w:eastAsia="Book Antiqua" w:hAnsi="Book Antiqua"/>
          <w:sz w:val="36"/>
          <w:szCs w:val="36"/>
        </w:rPr>
        <w:t>020/2020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A97A81"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szCs w:val="22"/>
        </w:rPr>
      </w:pPr>
      <w:r w:rsidRPr="00A97A81">
        <w:rPr>
          <w:rFonts w:ascii="Book Antiqua" w:eastAsia="Book Antiqua" w:hAnsi="Book Antiqua"/>
          <w:color w:val="000000"/>
          <w:sz w:val="22"/>
          <w:szCs w:val="22"/>
        </w:rPr>
        <w:t xml:space="preserve">Para fins de participação no </w:t>
      </w:r>
      <w:r w:rsidR="00DF69A3" w:rsidRPr="00A97A81">
        <w:rPr>
          <w:rFonts w:ascii="Book Antiqua" w:eastAsia="Book Antiqua" w:hAnsi="Book Antiqua"/>
          <w:sz w:val="22"/>
          <w:szCs w:val="22"/>
        </w:rPr>
        <w:t xml:space="preserve">Processo Licitatório Nº </w:t>
      </w:r>
      <w:r w:rsidR="00813F1B">
        <w:rPr>
          <w:rFonts w:ascii="Book Antiqua" w:eastAsia="Book Antiqua" w:hAnsi="Book Antiqua"/>
          <w:sz w:val="22"/>
          <w:szCs w:val="22"/>
        </w:rPr>
        <w:t>118/2020</w:t>
      </w:r>
      <w:r w:rsidR="009059F5" w:rsidRPr="00A97A81">
        <w:rPr>
          <w:rFonts w:ascii="Book Antiqua" w:eastAsia="Book Antiqua" w:hAnsi="Book Antiqua"/>
          <w:sz w:val="22"/>
          <w:szCs w:val="22"/>
        </w:rPr>
        <w:t xml:space="preserve"> – </w:t>
      </w:r>
      <w:r w:rsidR="00DF69A3" w:rsidRPr="00A97A81">
        <w:rPr>
          <w:rFonts w:ascii="Book Antiqua" w:eastAsia="Book Antiqua" w:hAnsi="Book Antiqua"/>
          <w:sz w:val="22"/>
          <w:szCs w:val="22"/>
        </w:rPr>
        <w:t>Pregão Eletrônico N</w:t>
      </w:r>
      <w:r w:rsidR="009059F5" w:rsidRPr="00A97A81">
        <w:rPr>
          <w:rFonts w:ascii="Book Antiqua" w:eastAsia="Book Antiqua" w:hAnsi="Book Antiqua"/>
          <w:sz w:val="22"/>
          <w:szCs w:val="22"/>
        </w:rPr>
        <w:t xml:space="preserve">º </w:t>
      </w:r>
      <w:r w:rsidR="00813F1B">
        <w:rPr>
          <w:rFonts w:ascii="Book Antiqua" w:eastAsia="Book Antiqua" w:hAnsi="Book Antiqua"/>
          <w:sz w:val="22"/>
          <w:szCs w:val="22"/>
        </w:rPr>
        <w:t>020/2020</w:t>
      </w:r>
      <w:r w:rsidRPr="00A97A81">
        <w:rPr>
          <w:rFonts w:ascii="Book Antiqua" w:eastAsia="Book Antiqua" w:hAnsi="Book Antiqua"/>
          <w:color w:val="000000"/>
          <w:sz w:val="22"/>
          <w:szCs w:val="22"/>
        </w:rPr>
        <w:t>, a empresa __</w:t>
      </w:r>
      <w:r w:rsidR="008B0485" w:rsidRPr="00A97A81">
        <w:rPr>
          <w:rFonts w:ascii="Book Antiqua" w:eastAsia="Book Antiqua" w:hAnsi="Book Antiqua"/>
          <w:color w:val="000000"/>
          <w:sz w:val="22"/>
          <w:szCs w:val="22"/>
        </w:rPr>
        <w:t>______</w:t>
      </w:r>
      <w:r w:rsidRPr="00A97A81">
        <w:rPr>
          <w:rFonts w:ascii="Book Antiqua" w:eastAsia="Book Antiqua" w:hAnsi="Book Antiqua"/>
          <w:color w:val="000000"/>
          <w:sz w:val="22"/>
          <w:szCs w:val="22"/>
        </w:rPr>
        <w:t>_________________________, inscrita no CNPJ nº___</w:t>
      </w:r>
      <w:r w:rsidR="008B0485" w:rsidRPr="00A97A81">
        <w:rPr>
          <w:rFonts w:ascii="Book Antiqua" w:eastAsia="Book Antiqua" w:hAnsi="Book Antiqua"/>
          <w:color w:val="000000"/>
          <w:sz w:val="22"/>
          <w:szCs w:val="22"/>
        </w:rPr>
        <w:t>______</w:t>
      </w:r>
      <w:r w:rsidRPr="00A97A81">
        <w:rPr>
          <w:rFonts w:ascii="Book Antiqua" w:eastAsia="Book Antiqua" w:hAnsi="Book Antiqua"/>
          <w:color w:val="000000"/>
          <w:sz w:val="22"/>
          <w:szCs w:val="22"/>
        </w:rPr>
        <w:t>________, com sede na ___</w:t>
      </w:r>
      <w:r w:rsidR="008B0485" w:rsidRPr="00A97A81">
        <w:rPr>
          <w:rFonts w:ascii="Book Antiqua" w:eastAsia="Book Antiqua" w:hAnsi="Book Antiqua"/>
          <w:color w:val="000000"/>
          <w:sz w:val="22"/>
          <w:szCs w:val="22"/>
        </w:rPr>
        <w:t>__</w:t>
      </w:r>
      <w:r w:rsidRPr="00A97A81">
        <w:rPr>
          <w:rFonts w:ascii="Book Antiqua" w:eastAsia="Book Antiqua" w:hAnsi="Book Antiqua"/>
          <w:color w:val="000000"/>
          <w:sz w:val="22"/>
          <w:szCs w:val="22"/>
        </w:rPr>
        <w:t>____________</w:t>
      </w:r>
      <w:r w:rsidR="008B0485" w:rsidRPr="00A97A81">
        <w:rPr>
          <w:rFonts w:ascii="Book Antiqua" w:eastAsia="Book Antiqua" w:hAnsi="Book Antiqua"/>
          <w:color w:val="000000"/>
          <w:sz w:val="22"/>
          <w:szCs w:val="22"/>
        </w:rPr>
        <w:t>____</w:t>
      </w:r>
      <w:r w:rsidRPr="00A97A81">
        <w:rPr>
          <w:rFonts w:ascii="Book Antiqua" w:eastAsia="Book Antiqua" w:hAnsi="Book Antiqua"/>
          <w:color w:val="000000"/>
          <w:sz w:val="22"/>
          <w:szCs w:val="22"/>
        </w:rPr>
        <w:t>_</w:t>
      </w:r>
      <w:r w:rsidR="008B0485" w:rsidRPr="00A97A81">
        <w:rPr>
          <w:rFonts w:ascii="Book Antiqua" w:eastAsia="Book Antiqua" w:hAnsi="Book Antiqua"/>
          <w:color w:val="000000"/>
          <w:sz w:val="22"/>
          <w:szCs w:val="22"/>
        </w:rPr>
        <w:t>_______</w:t>
      </w:r>
      <w:r w:rsidRPr="00A97A81">
        <w:rPr>
          <w:rFonts w:ascii="Book Antiqua" w:eastAsia="Book Antiqua" w:hAnsi="Book Antiqua"/>
          <w:color w:val="000000"/>
          <w:sz w:val="22"/>
          <w:szCs w:val="22"/>
        </w:rPr>
        <w:t>_________, CEP:___</w:t>
      </w:r>
      <w:r w:rsidR="008B0485" w:rsidRPr="00A97A81">
        <w:rPr>
          <w:rFonts w:ascii="Book Antiqua" w:eastAsia="Book Antiqua" w:hAnsi="Book Antiqua"/>
          <w:color w:val="000000"/>
          <w:sz w:val="22"/>
          <w:szCs w:val="22"/>
        </w:rPr>
        <w:t>__</w:t>
      </w:r>
      <w:r w:rsidRPr="00A97A81">
        <w:rPr>
          <w:rFonts w:ascii="Book Antiqua" w:eastAsia="Book Antiqua" w:hAnsi="Book Antiqua"/>
          <w:color w:val="000000"/>
          <w:sz w:val="22"/>
          <w:szCs w:val="22"/>
        </w:rPr>
        <w:t>____, cidade de _______</w:t>
      </w:r>
      <w:r w:rsidR="008B0485" w:rsidRPr="00A97A81">
        <w:rPr>
          <w:rFonts w:ascii="Book Antiqua" w:eastAsia="Book Antiqua" w:hAnsi="Book Antiqua"/>
          <w:color w:val="000000"/>
          <w:sz w:val="22"/>
          <w:szCs w:val="22"/>
        </w:rPr>
        <w:t>________</w:t>
      </w:r>
      <w:r w:rsidRPr="00A97A81">
        <w:rPr>
          <w:rFonts w:ascii="Book Antiqua" w:eastAsia="Book Antiqua" w:hAnsi="Book Antiqua"/>
          <w:color w:val="000000"/>
          <w:sz w:val="22"/>
          <w:szCs w:val="22"/>
        </w:rPr>
        <w:t>__, estado de _</w:t>
      </w:r>
      <w:r w:rsidR="008B0485" w:rsidRPr="00A97A81">
        <w:rPr>
          <w:rFonts w:ascii="Book Antiqua" w:eastAsia="Book Antiqua" w:hAnsi="Book Antiqua"/>
          <w:color w:val="000000"/>
          <w:sz w:val="22"/>
          <w:szCs w:val="22"/>
        </w:rPr>
        <w:t>_________</w:t>
      </w:r>
      <w:r w:rsidRPr="00A97A81">
        <w:rPr>
          <w:rFonts w:ascii="Book Antiqua" w:eastAsia="Book Antiqua" w:hAnsi="Book Antiqua"/>
          <w:color w:val="000000"/>
          <w:sz w:val="22"/>
          <w:szCs w:val="22"/>
        </w:rPr>
        <w:t>_______, neste ato representad</w:t>
      </w:r>
      <w:r w:rsidR="00025DA9" w:rsidRPr="00A97A81">
        <w:rPr>
          <w:rFonts w:ascii="Book Antiqua" w:eastAsia="Book Antiqua" w:hAnsi="Book Antiqua"/>
          <w:color w:val="000000"/>
          <w:sz w:val="22"/>
          <w:szCs w:val="22"/>
        </w:rPr>
        <w:t>a</w:t>
      </w:r>
      <w:r w:rsidRPr="00A97A81">
        <w:rPr>
          <w:rFonts w:ascii="Book Antiqua" w:eastAsia="Book Antiqua" w:hAnsi="Book Antiqua"/>
          <w:color w:val="000000"/>
          <w:sz w:val="22"/>
          <w:szCs w:val="22"/>
        </w:rPr>
        <w:t xml:space="preserve"> pelo Sr.(a) ___</w:t>
      </w:r>
      <w:r w:rsidR="008B0485" w:rsidRPr="00A97A81">
        <w:rPr>
          <w:rFonts w:ascii="Book Antiqua" w:eastAsia="Book Antiqua" w:hAnsi="Book Antiqua"/>
          <w:color w:val="000000"/>
          <w:sz w:val="22"/>
          <w:szCs w:val="22"/>
        </w:rPr>
        <w:t>___________________</w:t>
      </w:r>
      <w:r w:rsidRPr="00A97A81">
        <w:rPr>
          <w:rFonts w:ascii="Book Antiqua" w:eastAsia="Book Antiqua" w:hAnsi="Book Antiqua"/>
          <w:color w:val="000000"/>
          <w:sz w:val="22"/>
          <w:szCs w:val="22"/>
        </w:rPr>
        <w:t>_______, portador da cédula de Identidade nº _</w:t>
      </w:r>
      <w:r w:rsidR="008B0485" w:rsidRPr="00A97A81">
        <w:rPr>
          <w:rFonts w:ascii="Book Antiqua" w:eastAsia="Book Antiqua" w:hAnsi="Book Antiqua"/>
          <w:color w:val="000000"/>
          <w:sz w:val="22"/>
          <w:szCs w:val="22"/>
        </w:rPr>
        <w:t>__________</w:t>
      </w:r>
      <w:r w:rsidRPr="00A97A81">
        <w:rPr>
          <w:rFonts w:ascii="Book Antiqua" w:eastAsia="Book Antiqua" w:hAnsi="Book Antiqua"/>
          <w:color w:val="000000"/>
          <w:sz w:val="22"/>
          <w:szCs w:val="22"/>
        </w:rPr>
        <w:t>_____ e do CPF nº _____</w:t>
      </w:r>
      <w:r w:rsidR="008B0485" w:rsidRPr="00A97A81">
        <w:rPr>
          <w:rFonts w:ascii="Book Antiqua" w:eastAsia="Book Antiqua" w:hAnsi="Book Antiqua"/>
          <w:color w:val="000000"/>
          <w:sz w:val="22"/>
          <w:szCs w:val="22"/>
        </w:rPr>
        <w:t>________</w:t>
      </w:r>
      <w:r w:rsidRPr="00A97A81">
        <w:rPr>
          <w:rFonts w:ascii="Book Antiqua" w:eastAsia="Book Antiqua" w:hAnsi="Book Antiqua"/>
          <w:color w:val="000000"/>
          <w:sz w:val="22"/>
          <w:szCs w:val="22"/>
        </w:rPr>
        <w:t xml:space="preserve">___, </w:t>
      </w:r>
      <w:r w:rsidRPr="00A97A81">
        <w:rPr>
          <w:rFonts w:ascii="Book Antiqua" w:eastAsia="Book Antiqua" w:hAnsi="Book Antiqua"/>
          <w:b/>
          <w:color w:val="000000"/>
          <w:sz w:val="22"/>
          <w:szCs w:val="22"/>
        </w:rPr>
        <w:t>DECLARA</w:t>
      </w:r>
      <w:r w:rsidRPr="00A97A81">
        <w:rPr>
          <w:rFonts w:ascii="Book Antiqua" w:eastAsia="Book Antiqua" w:hAnsi="Book Antiqua"/>
          <w:color w:val="000000"/>
          <w:sz w:val="22"/>
          <w:szCs w:val="22"/>
        </w:rPr>
        <w:t xml:space="preserve"> sob as penas da lei, e de consequente inabilitação no referido processo licitatório que:</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Conhecemos e concordamos, sem qualquer restrição, com todas as condições e especificações técnicas e operacionais estabelecidas neste edital e seus anexos.</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 xml:space="preserve">Nossa empresa atende a todos os requisitos de habilitação e qualificação técnica exigidos no Edital de Licitação; </w:t>
      </w:r>
      <w:r w:rsidRPr="00A97A81">
        <w:rPr>
          <w:rFonts w:ascii="Book Antiqua" w:eastAsia="Book Antiqua" w:hAnsi="Book Antiqua"/>
          <w:color w:val="000000"/>
          <w:sz w:val="22"/>
          <w:szCs w:val="22"/>
          <w:highlight w:val="yellow"/>
        </w:rPr>
        <w:t>exceto quanto a regularidade fiscal, uma vez que nossa empresa se enquadra como Microempresa ou Empresa de Pequeno Porte nos termos da Lei Complementar nº 123/2006</w:t>
      </w:r>
      <w:r w:rsidRPr="00A97A81">
        <w:rPr>
          <w:rStyle w:val="Refdenotaderodap"/>
          <w:rFonts w:ascii="Book Antiqua" w:eastAsia="Book Antiqua" w:hAnsi="Book Antiqua"/>
          <w:color w:val="000000"/>
          <w:sz w:val="22"/>
          <w:szCs w:val="22"/>
        </w:rPr>
        <w:footnoteReference w:id="2"/>
      </w:r>
      <w:r w:rsidRPr="00A97A81">
        <w:rPr>
          <w:rFonts w:ascii="Book Antiqua" w:eastAsia="Book Antiqua" w:hAnsi="Book Antiqua"/>
          <w:color w:val="000000"/>
          <w:sz w:val="22"/>
          <w:szCs w:val="22"/>
        </w:rPr>
        <w:t>.</w:t>
      </w:r>
    </w:p>
    <w:p w:rsidR="005D3003" w:rsidRPr="00A97A81"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não mantém no quadro de pessoal, salvo na condição de aprendiz, na forma da legislação específica, menores de 18 (dezoito) anos trabalhando em horário noturno ou em 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813F1B">
        <w:rPr>
          <w:rFonts w:ascii="Book Antiqua" w:eastAsia="Book Antiqua" w:hAnsi="Book Antiqua"/>
          <w:sz w:val="36"/>
          <w:szCs w:val="36"/>
        </w:rPr>
        <w:t>118/2020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813F1B">
        <w:rPr>
          <w:rFonts w:ascii="Book Antiqua" w:eastAsia="Book Antiqua" w:hAnsi="Book Antiqua"/>
          <w:sz w:val="36"/>
          <w:szCs w:val="36"/>
        </w:rPr>
        <w:t>020/2020</w:t>
      </w:r>
    </w:p>
    <w:p w:rsidR="00DF69A3" w:rsidRPr="00161D90" w:rsidRDefault="00DF69A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00D53C90">
        <w:rPr>
          <w:rFonts w:ascii="Book Antiqua" w:eastAsia="Book Antiqua" w:hAnsi="Book Antiqua"/>
          <w:color w:val="000000"/>
          <w:sz w:val="40"/>
          <w:szCs w:val="40"/>
          <w:shd w:val="clear" w:color="auto" w:fill="FFFFFF"/>
        </w:rPr>
        <w:t>2</w:t>
      </w:r>
      <w:proofErr w:type="gramEnd"/>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00DF69A3" w:rsidRPr="00AA0C1A">
        <w:rPr>
          <w:rFonts w:ascii="Book Antiqua" w:eastAsia="Book Antiqua" w:hAnsi="Book Antiqua"/>
        </w:rPr>
        <w:t xml:space="preserve">Processo Licitatório Nº </w:t>
      </w:r>
      <w:r w:rsidR="00813F1B">
        <w:rPr>
          <w:rFonts w:ascii="Book Antiqua" w:eastAsia="Book Antiqua" w:hAnsi="Book Antiqua"/>
        </w:rPr>
        <w:t>118/2020</w:t>
      </w:r>
      <w:r>
        <w:rPr>
          <w:rFonts w:ascii="Book Antiqua" w:eastAsia="Book Antiqua" w:hAnsi="Book Antiqua"/>
        </w:rPr>
        <w:t xml:space="preserve"> – </w:t>
      </w:r>
      <w:r w:rsidR="00DF69A3">
        <w:rPr>
          <w:rFonts w:ascii="Book Antiqua" w:eastAsia="Book Antiqua" w:hAnsi="Book Antiqua"/>
        </w:rPr>
        <w:t>Pregão Eletrônico</w:t>
      </w:r>
      <w:r w:rsidR="00DF69A3" w:rsidRPr="00AA0C1A">
        <w:rPr>
          <w:rFonts w:ascii="Book Antiqua" w:eastAsia="Book Antiqua" w:hAnsi="Book Antiqua"/>
        </w:rPr>
        <w:t xml:space="preserve"> Nº </w:t>
      </w:r>
      <w:r w:rsidR="00813F1B">
        <w:rPr>
          <w:rFonts w:ascii="Book Antiqua" w:eastAsia="Book Antiqua" w:hAnsi="Book Antiqua"/>
        </w:rPr>
        <w:t>020/2020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_________________________, inscrita no CNPJ nº___</w:t>
      </w:r>
      <w:r>
        <w:rPr>
          <w:rFonts w:ascii="Book Antiqua" w:eastAsia="Book Antiqua" w:hAnsi="Book Antiqua"/>
          <w:color w:val="000000"/>
        </w:rPr>
        <w:t>______</w:t>
      </w:r>
      <w:r w:rsidRPr="00EF7539">
        <w:rPr>
          <w:rFonts w:ascii="Book Antiqua" w:eastAsia="Book Antiqua" w:hAnsi="Book Antiqua"/>
          <w:color w:val="000000"/>
        </w:rPr>
        <w:t>________,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sidR="006A3CB1">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A97A81" w:rsidRDefault="00A97A81">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22182E" w:rsidRPr="00AA0C1A" w:rsidRDefault="0022182E" w:rsidP="0022182E">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813F1B">
        <w:rPr>
          <w:rFonts w:ascii="Book Antiqua" w:eastAsia="Book Antiqua" w:hAnsi="Book Antiqua"/>
          <w:sz w:val="36"/>
          <w:szCs w:val="36"/>
        </w:rPr>
        <w:t>118/2020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813F1B">
        <w:rPr>
          <w:rFonts w:ascii="Book Antiqua" w:eastAsia="Book Antiqua" w:hAnsi="Book Antiqua"/>
          <w:sz w:val="36"/>
          <w:szCs w:val="36"/>
        </w:rPr>
        <w:t>020/2020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r w:rsidR="005D3003">
        <w:rPr>
          <w:rFonts w:ascii="Book Antiqua" w:eastAsia="Book Antiqua" w:hAnsi="Book Antiqua"/>
          <w:b/>
          <w:sz w:val="40"/>
          <w:szCs w:val="40"/>
          <w:shd w:val="clear" w:color="auto" w:fill="FFFFFF"/>
        </w:rPr>
        <w:t>3</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w:t>
      </w:r>
      <w:r w:rsidR="006213FF" w:rsidRPr="00AA0C1A">
        <w:rPr>
          <w:rFonts w:ascii="Book Antiqua" w:eastAsia="Book Antiqua" w:hAnsi="Book Antiqua"/>
        </w:rPr>
        <w:t xml:space="preserve">Processo Licitatório Nº </w:t>
      </w:r>
      <w:r w:rsidR="00813F1B">
        <w:rPr>
          <w:rFonts w:ascii="Book Antiqua" w:eastAsia="Book Antiqua" w:hAnsi="Book Antiqua"/>
        </w:rPr>
        <w:t>118/2020</w:t>
      </w:r>
      <w:r w:rsidR="00AA0C1A">
        <w:rPr>
          <w:rFonts w:ascii="Book Antiqua" w:eastAsia="Book Antiqua" w:hAnsi="Book Antiqua"/>
        </w:rPr>
        <w:t xml:space="preserve"> – </w:t>
      </w:r>
      <w:r w:rsidR="006213FF">
        <w:rPr>
          <w:rFonts w:ascii="Book Antiqua" w:eastAsia="Book Antiqua" w:hAnsi="Book Antiqua"/>
        </w:rPr>
        <w:t>Pregão Eletrônico</w:t>
      </w:r>
      <w:r w:rsidR="006213FF" w:rsidRPr="00AA0C1A">
        <w:rPr>
          <w:rFonts w:ascii="Book Antiqua" w:eastAsia="Book Antiqua" w:hAnsi="Book Antiqua"/>
        </w:rPr>
        <w:t xml:space="preserve"> Nº </w:t>
      </w:r>
      <w:r w:rsidR="00813F1B">
        <w:rPr>
          <w:rFonts w:ascii="Book Antiqua" w:eastAsia="Book Antiqua" w:hAnsi="Book Antiqua"/>
        </w:rPr>
        <w:t>020/2020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_________________________, inscrita no CNPJ nº___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 xml:space="preserve">Por ser expressão de verdade, firmamos </w:t>
      </w:r>
      <w:r w:rsidR="006A3CB1">
        <w:rPr>
          <w:rFonts w:ascii="Book Antiqua" w:eastAsia="Arial" w:hAnsi="Book Antiqua"/>
        </w:rPr>
        <w:t>o</w:t>
      </w:r>
      <w:r w:rsidRPr="00AA0C1A">
        <w:rPr>
          <w:rFonts w:ascii="Book Antiqua" w:eastAsia="Arial" w:hAnsi="Book Antiqua"/>
        </w:rPr>
        <w:t xml:space="preserve"> presente.</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__________________, em ____ de______</w:t>
      </w:r>
      <w:r w:rsidR="006A3CB1">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E47711"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E47711" w:rsidRDefault="00E47711" w:rsidP="00BD5A60">
      <w:pPr>
        <w:ind w:left="0"/>
        <w:rPr>
          <w:rFonts w:ascii="Book Antiqua" w:eastAsia="Book Antiqua" w:hAnsi="Book Antiqua" w:cs="Times New Roman"/>
          <w:lang w:val="nl-NL" w:eastAsia="nl-NL"/>
        </w:rPr>
      </w:pPr>
    </w:p>
    <w:sectPr w:rsidR="00E47711" w:rsidSect="00EB057B">
      <w:headerReference w:type="default" r:id="rId16"/>
      <w:footerReference w:type="default" r:id="rId17"/>
      <w:pgSz w:w="11906" w:h="16838" w:code="9"/>
      <w:pgMar w:top="1060" w:right="1701" w:bottom="709"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9F" w:rsidRDefault="00866A9F" w:rsidP="00F97035">
      <w:r>
        <w:separator/>
      </w:r>
    </w:p>
  </w:endnote>
  <w:endnote w:type="continuationSeparator" w:id="1">
    <w:p w:rsidR="00866A9F" w:rsidRDefault="00866A9F"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9F" w:rsidRDefault="00866A9F"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866A9F" w:rsidRPr="005676F3" w:rsidRDefault="00866A9F"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66A9F" w:rsidRDefault="00866A9F"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E36ECB" w:rsidRPr="005676F3">
      <w:rPr>
        <w:rFonts w:ascii="Book Antiqua" w:hAnsi="Book Antiqua"/>
        <w:b/>
        <w:sz w:val="17"/>
        <w:szCs w:val="17"/>
      </w:rPr>
      <w:fldChar w:fldCharType="begin"/>
    </w:r>
    <w:r w:rsidRPr="005676F3">
      <w:rPr>
        <w:rFonts w:ascii="Book Antiqua" w:hAnsi="Book Antiqua"/>
        <w:b/>
        <w:sz w:val="17"/>
        <w:szCs w:val="17"/>
      </w:rPr>
      <w:instrText>PAGE</w:instrText>
    </w:r>
    <w:r w:rsidR="00E36ECB" w:rsidRPr="005676F3">
      <w:rPr>
        <w:rFonts w:ascii="Book Antiqua" w:hAnsi="Book Antiqua"/>
        <w:b/>
        <w:sz w:val="17"/>
        <w:szCs w:val="17"/>
      </w:rPr>
      <w:fldChar w:fldCharType="separate"/>
    </w:r>
    <w:r w:rsidR="0009310F">
      <w:rPr>
        <w:rFonts w:ascii="Book Antiqua" w:hAnsi="Book Antiqua"/>
        <w:b/>
        <w:noProof/>
        <w:sz w:val="17"/>
        <w:szCs w:val="17"/>
      </w:rPr>
      <w:t>1</w:t>
    </w:r>
    <w:r w:rsidR="00E36ECB" w:rsidRPr="005676F3">
      <w:rPr>
        <w:rFonts w:ascii="Book Antiqua" w:hAnsi="Book Antiqua"/>
        <w:b/>
        <w:sz w:val="17"/>
        <w:szCs w:val="17"/>
      </w:rPr>
      <w:fldChar w:fldCharType="end"/>
    </w:r>
    <w:r w:rsidRPr="005676F3">
      <w:rPr>
        <w:rFonts w:ascii="Book Antiqua" w:hAnsi="Book Antiqua"/>
        <w:sz w:val="17"/>
        <w:szCs w:val="17"/>
      </w:rPr>
      <w:t xml:space="preserve"> de </w:t>
    </w:r>
    <w:r w:rsidR="00E36ECB" w:rsidRPr="005676F3">
      <w:rPr>
        <w:rFonts w:ascii="Book Antiqua" w:hAnsi="Book Antiqua"/>
        <w:b/>
        <w:sz w:val="17"/>
        <w:szCs w:val="17"/>
      </w:rPr>
      <w:fldChar w:fldCharType="begin"/>
    </w:r>
    <w:r w:rsidRPr="005676F3">
      <w:rPr>
        <w:rFonts w:ascii="Book Antiqua" w:hAnsi="Book Antiqua"/>
        <w:b/>
        <w:sz w:val="17"/>
        <w:szCs w:val="17"/>
      </w:rPr>
      <w:instrText>NUMPAGES</w:instrText>
    </w:r>
    <w:r w:rsidR="00E36ECB" w:rsidRPr="005676F3">
      <w:rPr>
        <w:rFonts w:ascii="Book Antiqua" w:hAnsi="Book Antiqua"/>
        <w:b/>
        <w:sz w:val="17"/>
        <w:szCs w:val="17"/>
      </w:rPr>
      <w:fldChar w:fldCharType="separate"/>
    </w:r>
    <w:r w:rsidR="0009310F">
      <w:rPr>
        <w:rFonts w:ascii="Book Antiqua" w:hAnsi="Book Antiqua"/>
        <w:b/>
        <w:noProof/>
        <w:sz w:val="17"/>
        <w:szCs w:val="17"/>
      </w:rPr>
      <w:t>36</w:t>
    </w:r>
    <w:r w:rsidR="00E36ECB" w:rsidRPr="005676F3">
      <w:rPr>
        <w:rFonts w:ascii="Book Antiqua" w:hAnsi="Book Antiqua"/>
        <w:b/>
        <w:sz w:val="17"/>
        <w:szCs w:val="17"/>
      </w:rPr>
      <w:fldChar w:fldCharType="end"/>
    </w:r>
  </w:p>
  <w:p w:rsidR="00866A9F" w:rsidRPr="005676F3" w:rsidRDefault="00866A9F" w:rsidP="0084267E">
    <w:pPr>
      <w:pStyle w:val="Rodap"/>
      <w:tabs>
        <w:tab w:val="clear" w:pos="8504"/>
      </w:tabs>
      <w:ind w:left="-851" w:right="-993"/>
      <w:jc w:val="right"/>
      <w:rPr>
        <w:rFonts w:ascii="Book Antiqua" w:hAnsi="Book Antiqua"/>
        <w:b/>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9F" w:rsidRDefault="00866A9F" w:rsidP="00F97035">
      <w:r>
        <w:separator/>
      </w:r>
    </w:p>
  </w:footnote>
  <w:footnote w:type="continuationSeparator" w:id="1">
    <w:p w:rsidR="00866A9F" w:rsidRDefault="00866A9F" w:rsidP="00F97035">
      <w:r>
        <w:continuationSeparator/>
      </w:r>
    </w:p>
  </w:footnote>
  <w:footnote w:id="2">
    <w:p w:rsidR="00866A9F" w:rsidRPr="00A24ABE" w:rsidRDefault="00866A9F"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1" w:type="dxa"/>
      <w:tblInd w:w="-743" w:type="dxa"/>
      <w:tblLayout w:type="fixed"/>
      <w:tblLook w:val="0000"/>
    </w:tblPr>
    <w:tblGrid>
      <w:gridCol w:w="2552"/>
      <w:gridCol w:w="7769"/>
    </w:tblGrid>
    <w:tr w:rsidR="00866A9F" w:rsidRPr="00687DC8" w:rsidTr="00645B40">
      <w:trPr>
        <w:trHeight w:val="714"/>
      </w:trPr>
      <w:tc>
        <w:tcPr>
          <w:tcW w:w="2552" w:type="dxa"/>
          <w:tcBorders>
            <w:top w:val="nil"/>
            <w:left w:val="nil"/>
            <w:bottom w:val="nil"/>
            <w:right w:val="nil"/>
          </w:tcBorders>
        </w:tcPr>
        <w:p w:rsidR="00866A9F" w:rsidRPr="00687DC8" w:rsidRDefault="00866A9F"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866A9F" w:rsidRPr="009F787D" w:rsidRDefault="00866A9F"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66A9F" w:rsidRPr="009F787D" w:rsidRDefault="00866A9F"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66A9F" w:rsidRPr="00EC57AC" w:rsidRDefault="00866A9F"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866A9F" w:rsidRPr="00687DC8" w:rsidRDefault="00866A9F"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866A9F" w:rsidRDefault="00866A9F"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FB2418"/>
    <w:multiLevelType w:val="hybridMultilevel"/>
    <w:tmpl w:val="B3B6C9FC"/>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6B33D9D"/>
    <w:multiLevelType w:val="hybridMultilevel"/>
    <w:tmpl w:val="EC2AA3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263649C"/>
    <w:multiLevelType w:val="hybridMultilevel"/>
    <w:tmpl w:val="AC244C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4743542"/>
    <w:multiLevelType w:val="hybridMultilevel"/>
    <w:tmpl w:val="D0CA8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2">
    <w:nsid w:val="680D17E3"/>
    <w:multiLevelType w:val="hybridMultilevel"/>
    <w:tmpl w:val="16201E3C"/>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4">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24"/>
  </w:num>
  <w:num w:numId="5">
    <w:abstractNumId w:val="8"/>
  </w:num>
  <w:num w:numId="6">
    <w:abstractNumId w:val="7"/>
  </w:num>
  <w:num w:numId="7">
    <w:abstractNumId w:val="6"/>
  </w:num>
  <w:num w:numId="8">
    <w:abstractNumId w:val="4"/>
  </w:num>
  <w:num w:numId="9">
    <w:abstractNumId w:val="17"/>
  </w:num>
  <w:num w:numId="10">
    <w:abstractNumId w:val="0"/>
  </w:num>
  <w:num w:numId="11">
    <w:abstractNumId w:val="20"/>
  </w:num>
  <w:num w:numId="12">
    <w:abstractNumId w:val="23"/>
  </w:num>
  <w:num w:numId="13">
    <w:abstractNumId w:val="9"/>
  </w:num>
  <w:num w:numId="14">
    <w:abstractNumId w:val="12"/>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18"/>
  </w:num>
  <w:num w:numId="23">
    <w:abstractNumId w:val="13"/>
  </w:num>
  <w:num w:numId="24">
    <w:abstractNumId w:val="19"/>
  </w:num>
  <w:num w:numId="25">
    <w:abstractNumId w:val="21"/>
  </w:num>
  <w:num w:numId="26">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73729"/>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7B5"/>
    <w:rsid w:val="00011A4D"/>
    <w:rsid w:val="00013B4B"/>
    <w:rsid w:val="00015246"/>
    <w:rsid w:val="0001546E"/>
    <w:rsid w:val="00015844"/>
    <w:rsid w:val="00016927"/>
    <w:rsid w:val="00020146"/>
    <w:rsid w:val="000202B8"/>
    <w:rsid w:val="0002069A"/>
    <w:rsid w:val="000206F3"/>
    <w:rsid w:val="00020CF7"/>
    <w:rsid w:val="00020F3D"/>
    <w:rsid w:val="00021C65"/>
    <w:rsid w:val="00021DA0"/>
    <w:rsid w:val="00022780"/>
    <w:rsid w:val="0002403E"/>
    <w:rsid w:val="000247C3"/>
    <w:rsid w:val="00025DA9"/>
    <w:rsid w:val="0002619E"/>
    <w:rsid w:val="00027F16"/>
    <w:rsid w:val="00030274"/>
    <w:rsid w:val="00030DB1"/>
    <w:rsid w:val="000316F6"/>
    <w:rsid w:val="00031A55"/>
    <w:rsid w:val="00031FEC"/>
    <w:rsid w:val="00032313"/>
    <w:rsid w:val="0003384B"/>
    <w:rsid w:val="00033D57"/>
    <w:rsid w:val="00035607"/>
    <w:rsid w:val="00035970"/>
    <w:rsid w:val="0003647D"/>
    <w:rsid w:val="00036FC0"/>
    <w:rsid w:val="00037453"/>
    <w:rsid w:val="000378B4"/>
    <w:rsid w:val="000428E3"/>
    <w:rsid w:val="00045424"/>
    <w:rsid w:val="0004551C"/>
    <w:rsid w:val="000457C5"/>
    <w:rsid w:val="000471AC"/>
    <w:rsid w:val="00051604"/>
    <w:rsid w:val="00051942"/>
    <w:rsid w:val="00051F4F"/>
    <w:rsid w:val="0005360B"/>
    <w:rsid w:val="00053691"/>
    <w:rsid w:val="000546E2"/>
    <w:rsid w:val="00055718"/>
    <w:rsid w:val="0005673F"/>
    <w:rsid w:val="00056BDA"/>
    <w:rsid w:val="000606D7"/>
    <w:rsid w:val="00060D49"/>
    <w:rsid w:val="000611CB"/>
    <w:rsid w:val="0006142E"/>
    <w:rsid w:val="00062D3E"/>
    <w:rsid w:val="00065CC5"/>
    <w:rsid w:val="0006607D"/>
    <w:rsid w:val="0006747B"/>
    <w:rsid w:val="0007047C"/>
    <w:rsid w:val="000714FA"/>
    <w:rsid w:val="00071F7D"/>
    <w:rsid w:val="0007242D"/>
    <w:rsid w:val="00073CC5"/>
    <w:rsid w:val="00073D99"/>
    <w:rsid w:val="00075872"/>
    <w:rsid w:val="00075D74"/>
    <w:rsid w:val="0007778D"/>
    <w:rsid w:val="000777A9"/>
    <w:rsid w:val="00080C7C"/>
    <w:rsid w:val="00081B51"/>
    <w:rsid w:val="000821FC"/>
    <w:rsid w:val="000831BD"/>
    <w:rsid w:val="00083499"/>
    <w:rsid w:val="00084427"/>
    <w:rsid w:val="00084688"/>
    <w:rsid w:val="000851FD"/>
    <w:rsid w:val="00086639"/>
    <w:rsid w:val="00086709"/>
    <w:rsid w:val="00090AC8"/>
    <w:rsid w:val="00091BE3"/>
    <w:rsid w:val="00091C4E"/>
    <w:rsid w:val="00091D0F"/>
    <w:rsid w:val="0009310F"/>
    <w:rsid w:val="000947B1"/>
    <w:rsid w:val="00094FD1"/>
    <w:rsid w:val="00096177"/>
    <w:rsid w:val="00097B22"/>
    <w:rsid w:val="000A45CB"/>
    <w:rsid w:val="000A45E4"/>
    <w:rsid w:val="000A520F"/>
    <w:rsid w:val="000A692B"/>
    <w:rsid w:val="000B0F8D"/>
    <w:rsid w:val="000B15ED"/>
    <w:rsid w:val="000B4C10"/>
    <w:rsid w:val="000B5645"/>
    <w:rsid w:val="000B5770"/>
    <w:rsid w:val="000B5D17"/>
    <w:rsid w:val="000C1434"/>
    <w:rsid w:val="000C36FE"/>
    <w:rsid w:val="000C428E"/>
    <w:rsid w:val="000C6DFA"/>
    <w:rsid w:val="000C6E31"/>
    <w:rsid w:val="000D0995"/>
    <w:rsid w:val="000D1C54"/>
    <w:rsid w:val="000D288A"/>
    <w:rsid w:val="000D3C8D"/>
    <w:rsid w:val="000D3FF2"/>
    <w:rsid w:val="000D4655"/>
    <w:rsid w:val="000D4ABA"/>
    <w:rsid w:val="000D5E2F"/>
    <w:rsid w:val="000D61EB"/>
    <w:rsid w:val="000E01D1"/>
    <w:rsid w:val="000E12D5"/>
    <w:rsid w:val="000E3380"/>
    <w:rsid w:val="000E3C54"/>
    <w:rsid w:val="000E4588"/>
    <w:rsid w:val="000E545C"/>
    <w:rsid w:val="000F014E"/>
    <w:rsid w:val="000F0404"/>
    <w:rsid w:val="000F0983"/>
    <w:rsid w:val="000F1615"/>
    <w:rsid w:val="000F1701"/>
    <w:rsid w:val="000F1B66"/>
    <w:rsid w:val="000F1B70"/>
    <w:rsid w:val="000F23A6"/>
    <w:rsid w:val="000F25F4"/>
    <w:rsid w:val="000F2E51"/>
    <w:rsid w:val="000F423F"/>
    <w:rsid w:val="000F5A09"/>
    <w:rsid w:val="000F611E"/>
    <w:rsid w:val="000F7839"/>
    <w:rsid w:val="001000D5"/>
    <w:rsid w:val="00100BA4"/>
    <w:rsid w:val="001018E0"/>
    <w:rsid w:val="00103574"/>
    <w:rsid w:val="001042B3"/>
    <w:rsid w:val="0010452D"/>
    <w:rsid w:val="001046FB"/>
    <w:rsid w:val="001052CC"/>
    <w:rsid w:val="00105C29"/>
    <w:rsid w:val="00105E4D"/>
    <w:rsid w:val="00105F98"/>
    <w:rsid w:val="001060C7"/>
    <w:rsid w:val="00106342"/>
    <w:rsid w:val="00106D41"/>
    <w:rsid w:val="001074A2"/>
    <w:rsid w:val="0010785A"/>
    <w:rsid w:val="00107F21"/>
    <w:rsid w:val="00110761"/>
    <w:rsid w:val="00111B4C"/>
    <w:rsid w:val="001138A4"/>
    <w:rsid w:val="001176DD"/>
    <w:rsid w:val="00120CB5"/>
    <w:rsid w:val="0012219F"/>
    <w:rsid w:val="0012267C"/>
    <w:rsid w:val="0012458D"/>
    <w:rsid w:val="0012472B"/>
    <w:rsid w:val="00125387"/>
    <w:rsid w:val="00127593"/>
    <w:rsid w:val="00127BB5"/>
    <w:rsid w:val="00127E90"/>
    <w:rsid w:val="001303FB"/>
    <w:rsid w:val="001306FC"/>
    <w:rsid w:val="0013172F"/>
    <w:rsid w:val="001324F3"/>
    <w:rsid w:val="00132DFF"/>
    <w:rsid w:val="0013312B"/>
    <w:rsid w:val="00133C8B"/>
    <w:rsid w:val="00135849"/>
    <w:rsid w:val="00135A1D"/>
    <w:rsid w:val="001378D8"/>
    <w:rsid w:val="00140BFA"/>
    <w:rsid w:val="00141121"/>
    <w:rsid w:val="00141A28"/>
    <w:rsid w:val="0014299B"/>
    <w:rsid w:val="00142F2B"/>
    <w:rsid w:val="001430A7"/>
    <w:rsid w:val="0014376D"/>
    <w:rsid w:val="001443C8"/>
    <w:rsid w:val="00145216"/>
    <w:rsid w:val="00145A1F"/>
    <w:rsid w:val="00147B6A"/>
    <w:rsid w:val="00150BBE"/>
    <w:rsid w:val="0015140B"/>
    <w:rsid w:val="00152195"/>
    <w:rsid w:val="00153DD6"/>
    <w:rsid w:val="00155761"/>
    <w:rsid w:val="00156DA5"/>
    <w:rsid w:val="00156DB6"/>
    <w:rsid w:val="0015753D"/>
    <w:rsid w:val="00160378"/>
    <w:rsid w:val="0016169F"/>
    <w:rsid w:val="00161A00"/>
    <w:rsid w:val="00162168"/>
    <w:rsid w:val="00163A58"/>
    <w:rsid w:val="00164275"/>
    <w:rsid w:val="00164901"/>
    <w:rsid w:val="00164A65"/>
    <w:rsid w:val="00165BBA"/>
    <w:rsid w:val="00165C70"/>
    <w:rsid w:val="00170D17"/>
    <w:rsid w:val="00171125"/>
    <w:rsid w:val="001713CD"/>
    <w:rsid w:val="00174EF0"/>
    <w:rsid w:val="00180F67"/>
    <w:rsid w:val="0018125C"/>
    <w:rsid w:val="00187BD5"/>
    <w:rsid w:val="00187EDE"/>
    <w:rsid w:val="00190962"/>
    <w:rsid w:val="001932E1"/>
    <w:rsid w:val="00193841"/>
    <w:rsid w:val="00193EE9"/>
    <w:rsid w:val="00195293"/>
    <w:rsid w:val="00195332"/>
    <w:rsid w:val="001976E3"/>
    <w:rsid w:val="001A1557"/>
    <w:rsid w:val="001A1E4B"/>
    <w:rsid w:val="001A22D2"/>
    <w:rsid w:val="001A2949"/>
    <w:rsid w:val="001A2C04"/>
    <w:rsid w:val="001A35B3"/>
    <w:rsid w:val="001A4D4A"/>
    <w:rsid w:val="001A4DB0"/>
    <w:rsid w:val="001B1C84"/>
    <w:rsid w:val="001B2084"/>
    <w:rsid w:val="001B4B39"/>
    <w:rsid w:val="001B4CC0"/>
    <w:rsid w:val="001B7E1F"/>
    <w:rsid w:val="001B7EA3"/>
    <w:rsid w:val="001B7F16"/>
    <w:rsid w:val="001C0BC7"/>
    <w:rsid w:val="001C2B5D"/>
    <w:rsid w:val="001C3A15"/>
    <w:rsid w:val="001C3AAB"/>
    <w:rsid w:val="001C4606"/>
    <w:rsid w:val="001C486F"/>
    <w:rsid w:val="001C5302"/>
    <w:rsid w:val="001C5B6E"/>
    <w:rsid w:val="001C61CD"/>
    <w:rsid w:val="001C62B4"/>
    <w:rsid w:val="001C698F"/>
    <w:rsid w:val="001D0368"/>
    <w:rsid w:val="001D0CE9"/>
    <w:rsid w:val="001D1492"/>
    <w:rsid w:val="001D1F46"/>
    <w:rsid w:val="001D22BF"/>
    <w:rsid w:val="001D3744"/>
    <w:rsid w:val="001D7AA1"/>
    <w:rsid w:val="001E03A2"/>
    <w:rsid w:val="001E07AD"/>
    <w:rsid w:val="001E3BFB"/>
    <w:rsid w:val="001E53DE"/>
    <w:rsid w:val="001E5D02"/>
    <w:rsid w:val="001E7814"/>
    <w:rsid w:val="001F233B"/>
    <w:rsid w:val="001F558A"/>
    <w:rsid w:val="001F68D3"/>
    <w:rsid w:val="001F6935"/>
    <w:rsid w:val="0020351B"/>
    <w:rsid w:val="00203F8D"/>
    <w:rsid w:val="00205564"/>
    <w:rsid w:val="002059D5"/>
    <w:rsid w:val="00205FFD"/>
    <w:rsid w:val="002063BD"/>
    <w:rsid w:val="00206FE7"/>
    <w:rsid w:val="0020789F"/>
    <w:rsid w:val="0021025E"/>
    <w:rsid w:val="00210835"/>
    <w:rsid w:val="00210A3A"/>
    <w:rsid w:val="00210A65"/>
    <w:rsid w:val="00211A7E"/>
    <w:rsid w:val="00213FCD"/>
    <w:rsid w:val="00214402"/>
    <w:rsid w:val="0021471F"/>
    <w:rsid w:val="0021562E"/>
    <w:rsid w:val="0022182E"/>
    <w:rsid w:val="00222026"/>
    <w:rsid w:val="00222529"/>
    <w:rsid w:val="0022272D"/>
    <w:rsid w:val="00222C34"/>
    <w:rsid w:val="00223C4D"/>
    <w:rsid w:val="00223EE8"/>
    <w:rsid w:val="00224983"/>
    <w:rsid w:val="0022506B"/>
    <w:rsid w:val="002252CC"/>
    <w:rsid w:val="0022540F"/>
    <w:rsid w:val="00226B8C"/>
    <w:rsid w:val="00227820"/>
    <w:rsid w:val="00230505"/>
    <w:rsid w:val="00230951"/>
    <w:rsid w:val="0023112B"/>
    <w:rsid w:val="00231884"/>
    <w:rsid w:val="00231B9E"/>
    <w:rsid w:val="002333F3"/>
    <w:rsid w:val="00233B4F"/>
    <w:rsid w:val="00233FE4"/>
    <w:rsid w:val="00235990"/>
    <w:rsid w:val="0024049A"/>
    <w:rsid w:val="00240873"/>
    <w:rsid w:val="00241078"/>
    <w:rsid w:val="0024119A"/>
    <w:rsid w:val="002415D8"/>
    <w:rsid w:val="002428FB"/>
    <w:rsid w:val="002432CB"/>
    <w:rsid w:val="00243322"/>
    <w:rsid w:val="002437FA"/>
    <w:rsid w:val="00245A98"/>
    <w:rsid w:val="00246BA1"/>
    <w:rsid w:val="0025013A"/>
    <w:rsid w:val="0025156F"/>
    <w:rsid w:val="00252011"/>
    <w:rsid w:val="00252738"/>
    <w:rsid w:val="002527B4"/>
    <w:rsid w:val="002553E2"/>
    <w:rsid w:val="00256170"/>
    <w:rsid w:val="00257266"/>
    <w:rsid w:val="0026209A"/>
    <w:rsid w:val="002630C9"/>
    <w:rsid w:val="002630F6"/>
    <w:rsid w:val="00264DE4"/>
    <w:rsid w:val="0026547F"/>
    <w:rsid w:val="0026774D"/>
    <w:rsid w:val="002707CB"/>
    <w:rsid w:val="00272140"/>
    <w:rsid w:val="002726B4"/>
    <w:rsid w:val="00274789"/>
    <w:rsid w:val="00274ADD"/>
    <w:rsid w:val="00275420"/>
    <w:rsid w:val="0027577F"/>
    <w:rsid w:val="00275B8C"/>
    <w:rsid w:val="00275EE4"/>
    <w:rsid w:val="0027606F"/>
    <w:rsid w:val="0027609C"/>
    <w:rsid w:val="00276F63"/>
    <w:rsid w:val="00282DB6"/>
    <w:rsid w:val="002832FC"/>
    <w:rsid w:val="002833D4"/>
    <w:rsid w:val="00284E39"/>
    <w:rsid w:val="00284FC9"/>
    <w:rsid w:val="0028696C"/>
    <w:rsid w:val="002873F0"/>
    <w:rsid w:val="00291902"/>
    <w:rsid w:val="00292EAF"/>
    <w:rsid w:val="00293566"/>
    <w:rsid w:val="00293CA5"/>
    <w:rsid w:val="002942B2"/>
    <w:rsid w:val="00294FBC"/>
    <w:rsid w:val="00295C7F"/>
    <w:rsid w:val="002960D4"/>
    <w:rsid w:val="00296437"/>
    <w:rsid w:val="00296A5E"/>
    <w:rsid w:val="002A0104"/>
    <w:rsid w:val="002A0E6A"/>
    <w:rsid w:val="002A1B9D"/>
    <w:rsid w:val="002A3C4F"/>
    <w:rsid w:val="002A4677"/>
    <w:rsid w:val="002A4B9A"/>
    <w:rsid w:val="002A4CDE"/>
    <w:rsid w:val="002A6217"/>
    <w:rsid w:val="002A6949"/>
    <w:rsid w:val="002A6FEB"/>
    <w:rsid w:val="002A7A82"/>
    <w:rsid w:val="002B175C"/>
    <w:rsid w:val="002B24D6"/>
    <w:rsid w:val="002B2940"/>
    <w:rsid w:val="002B2F3A"/>
    <w:rsid w:val="002B375D"/>
    <w:rsid w:val="002B6A00"/>
    <w:rsid w:val="002B6CE3"/>
    <w:rsid w:val="002B7668"/>
    <w:rsid w:val="002C032C"/>
    <w:rsid w:val="002C0E72"/>
    <w:rsid w:val="002C1865"/>
    <w:rsid w:val="002C1BAB"/>
    <w:rsid w:val="002C2130"/>
    <w:rsid w:val="002C2BC4"/>
    <w:rsid w:val="002C3DCE"/>
    <w:rsid w:val="002C460F"/>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5BBD"/>
    <w:rsid w:val="002E61CC"/>
    <w:rsid w:val="002E61DD"/>
    <w:rsid w:val="002E677B"/>
    <w:rsid w:val="002E7F51"/>
    <w:rsid w:val="002F0D12"/>
    <w:rsid w:val="002F1C17"/>
    <w:rsid w:val="002F25AE"/>
    <w:rsid w:val="002F337C"/>
    <w:rsid w:val="002F3B84"/>
    <w:rsid w:val="002F50AE"/>
    <w:rsid w:val="002F51C6"/>
    <w:rsid w:val="002F5300"/>
    <w:rsid w:val="002F66D6"/>
    <w:rsid w:val="002F6DAB"/>
    <w:rsid w:val="002F7EC3"/>
    <w:rsid w:val="002F7F24"/>
    <w:rsid w:val="00300492"/>
    <w:rsid w:val="00301E50"/>
    <w:rsid w:val="0030260B"/>
    <w:rsid w:val="0030465A"/>
    <w:rsid w:val="00305095"/>
    <w:rsid w:val="00305811"/>
    <w:rsid w:val="00305BD5"/>
    <w:rsid w:val="00305C2B"/>
    <w:rsid w:val="003100F6"/>
    <w:rsid w:val="00310993"/>
    <w:rsid w:val="00312BDA"/>
    <w:rsid w:val="00312D1E"/>
    <w:rsid w:val="00314F48"/>
    <w:rsid w:val="00315E98"/>
    <w:rsid w:val="0031621B"/>
    <w:rsid w:val="003170ED"/>
    <w:rsid w:val="00322CE9"/>
    <w:rsid w:val="00323713"/>
    <w:rsid w:val="003246C7"/>
    <w:rsid w:val="00324E09"/>
    <w:rsid w:val="003257D1"/>
    <w:rsid w:val="00325DBF"/>
    <w:rsid w:val="003271F8"/>
    <w:rsid w:val="00330A84"/>
    <w:rsid w:val="003311BA"/>
    <w:rsid w:val="00331F97"/>
    <w:rsid w:val="00332A6F"/>
    <w:rsid w:val="003341A5"/>
    <w:rsid w:val="00334D89"/>
    <w:rsid w:val="003369C9"/>
    <w:rsid w:val="00336D74"/>
    <w:rsid w:val="00337A0F"/>
    <w:rsid w:val="003403BB"/>
    <w:rsid w:val="00344205"/>
    <w:rsid w:val="003442FD"/>
    <w:rsid w:val="00345C35"/>
    <w:rsid w:val="0034629F"/>
    <w:rsid w:val="00350AF4"/>
    <w:rsid w:val="00350BDB"/>
    <w:rsid w:val="00351D0F"/>
    <w:rsid w:val="0035317A"/>
    <w:rsid w:val="00355EAB"/>
    <w:rsid w:val="00357337"/>
    <w:rsid w:val="003578B3"/>
    <w:rsid w:val="00357EB5"/>
    <w:rsid w:val="003614BB"/>
    <w:rsid w:val="0036334B"/>
    <w:rsid w:val="00363DCF"/>
    <w:rsid w:val="00363FDE"/>
    <w:rsid w:val="00365A29"/>
    <w:rsid w:val="00366BD5"/>
    <w:rsid w:val="00367072"/>
    <w:rsid w:val="00370BB9"/>
    <w:rsid w:val="00372E1E"/>
    <w:rsid w:val="00373311"/>
    <w:rsid w:val="00373C67"/>
    <w:rsid w:val="0037408E"/>
    <w:rsid w:val="0037419B"/>
    <w:rsid w:val="00376891"/>
    <w:rsid w:val="00377E47"/>
    <w:rsid w:val="00380172"/>
    <w:rsid w:val="003806EF"/>
    <w:rsid w:val="0038076D"/>
    <w:rsid w:val="00380D7D"/>
    <w:rsid w:val="00382283"/>
    <w:rsid w:val="00382902"/>
    <w:rsid w:val="00382F32"/>
    <w:rsid w:val="00385158"/>
    <w:rsid w:val="0038587C"/>
    <w:rsid w:val="00385EE4"/>
    <w:rsid w:val="00386A6B"/>
    <w:rsid w:val="00387EAF"/>
    <w:rsid w:val="003917BA"/>
    <w:rsid w:val="00395705"/>
    <w:rsid w:val="00395E73"/>
    <w:rsid w:val="00396578"/>
    <w:rsid w:val="00396F32"/>
    <w:rsid w:val="00397D94"/>
    <w:rsid w:val="003A15D6"/>
    <w:rsid w:val="003A2610"/>
    <w:rsid w:val="003A38CC"/>
    <w:rsid w:val="003A39BB"/>
    <w:rsid w:val="003A3EB2"/>
    <w:rsid w:val="003A4C2A"/>
    <w:rsid w:val="003A4E35"/>
    <w:rsid w:val="003A4E45"/>
    <w:rsid w:val="003A4E6D"/>
    <w:rsid w:val="003A5B40"/>
    <w:rsid w:val="003A6FAD"/>
    <w:rsid w:val="003A7C1F"/>
    <w:rsid w:val="003A7C4F"/>
    <w:rsid w:val="003B1649"/>
    <w:rsid w:val="003B25D9"/>
    <w:rsid w:val="003B54E1"/>
    <w:rsid w:val="003B5A58"/>
    <w:rsid w:val="003B686D"/>
    <w:rsid w:val="003B73CD"/>
    <w:rsid w:val="003B780D"/>
    <w:rsid w:val="003C039F"/>
    <w:rsid w:val="003C0B1A"/>
    <w:rsid w:val="003C349D"/>
    <w:rsid w:val="003C469D"/>
    <w:rsid w:val="003D12BC"/>
    <w:rsid w:val="003D1BA4"/>
    <w:rsid w:val="003D1DA1"/>
    <w:rsid w:val="003D379B"/>
    <w:rsid w:val="003D3BD3"/>
    <w:rsid w:val="003D4EE8"/>
    <w:rsid w:val="003D67CA"/>
    <w:rsid w:val="003E192D"/>
    <w:rsid w:val="003E1B8A"/>
    <w:rsid w:val="003E1FE1"/>
    <w:rsid w:val="003E312B"/>
    <w:rsid w:val="003E34D1"/>
    <w:rsid w:val="003E3CA1"/>
    <w:rsid w:val="003E405F"/>
    <w:rsid w:val="003E511E"/>
    <w:rsid w:val="003E5360"/>
    <w:rsid w:val="003E5597"/>
    <w:rsid w:val="003E5599"/>
    <w:rsid w:val="003E6606"/>
    <w:rsid w:val="003E6CC6"/>
    <w:rsid w:val="003E6F86"/>
    <w:rsid w:val="003F06D1"/>
    <w:rsid w:val="003F1AF6"/>
    <w:rsid w:val="003F219D"/>
    <w:rsid w:val="003F42A6"/>
    <w:rsid w:val="003F5DC9"/>
    <w:rsid w:val="003F744D"/>
    <w:rsid w:val="004014D9"/>
    <w:rsid w:val="004019B4"/>
    <w:rsid w:val="00402303"/>
    <w:rsid w:val="00402C86"/>
    <w:rsid w:val="004031DA"/>
    <w:rsid w:val="00403D64"/>
    <w:rsid w:val="00403FE7"/>
    <w:rsid w:val="0040474E"/>
    <w:rsid w:val="00406E9F"/>
    <w:rsid w:val="00407077"/>
    <w:rsid w:val="00411455"/>
    <w:rsid w:val="00413076"/>
    <w:rsid w:val="00414689"/>
    <w:rsid w:val="00414E0C"/>
    <w:rsid w:val="0041500A"/>
    <w:rsid w:val="004163FD"/>
    <w:rsid w:val="00416471"/>
    <w:rsid w:val="00417AA4"/>
    <w:rsid w:val="00417F82"/>
    <w:rsid w:val="00420F14"/>
    <w:rsid w:val="00421699"/>
    <w:rsid w:val="00421BCA"/>
    <w:rsid w:val="00422083"/>
    <w:rsid w:val="0042228F"/>
    <w:rsid w:val="004234AC"/>
    <w:rsid w:val="004237C8"/>
    <w:rsid w:val="00427A30"/>
    <w:rsid w:val="00432DB6"/>
    <w:rsid w:val="00432E90"/>
    <w:rsid w:val="00434335"/>
    <w:rsid w:val="00434ABD"/>
    <w:rsid w:val="00434F94"/>
    <w:rsid w:val="004358AA"/>
    <w:rsid w:val="004359B5"/>
    <w:rsid w:val="00436612"/>
    <w:rsid w:val="004410A8"/>
    <w:rsid w:val="0044116E"/>
    <w:rsid w:val="004423E3"/>
    <w:rsid w:val="004425C1"/>
    <w:rsid w:val="00442A46"/>
    <w:rsid w:val="00443387"/>
    <w:rsid w:val="00443F92"/>
    <w:rsid w:val="00443FAE"/>
    <w:rsid w:val="004441C2"/>
    <w:rsid w:val="0044551D"/>
    <w:rsid w:val="00447DEB"/>
    <w:rsid w:val="0045081B"/>
    <w:rsid w:val="00450D01"/>
    <w:rsid w:val="00452602"/>
    <w:rsid w:val="0045420E"/>
    <w:rsid w:val="004546D3"/>
    <w:rsid w:val="004546FF"/>
    <w:rsid w:val="0045480E"/>
    <w:rsid w:val="0045578E"/>
    <w:rsid w:val="00456AE6"/>
    <w:rsid w:val="00457BA9"/>
    <w:rsid w:val="00457D5D"/>
    <w:rsid w:val="0046151C"/>
    <w:rsid w:val="00461E89"/>
    <w:rsid w:val="004627BE"/>
    <w:rsid w:val="00462D7A"/>
    <w:rsid w:val="00466BF2"/>
    <w:rsid w:val="0046760F"/>
    <w:rsid w:val="00467E35"/>
    <w:rsid w:val="00470206"/>
    <w:rsid w:val="004702AC"/>
    <w:rsid w:val="00470780"/>
    <w:rsid w:val="00471CF9"/>
    <w:rsid w:val="004730C3"/>
    <w:rsid w:val="00474669"/>
    <w:rsid w:val="004761AC"/>
    <w:rsid w:val="00477166"/>
    <w:rsid w:val="004804B2"/>
    <w:rsid w:val="00481B97"/>
    <w:rsid w:val="0048318D"/>
    <w:rsid w:val="0048383D"/>
    <w:rsid w:val="00484733"/>
    <w:rsid w:val="00484749"/>
    <w:rsid w:val="0048695F"/>
    <w:rsid w:val="00490701"/>
    <w:rsid w:val="00490F0B"/>
    <w:rsid w:val="00492D86"/>
    <w:rsid w:val="004A1E2E"/>
    <w:rsid w:val="004A4292"/>
    <w:rsid w:val="004A52B7"/>
    <w:rsid w:val="004A62D8"/>
    <w:rsid w:val="004A699A"/>
    <w:rsid w:val="004B07EA"/>
    <w:rsid w:val="004B2C2F"/>
    <w:rsid w:val="004B3688"/>
    <w:rsid w:val="004B4701"/>
    <w:rsid w:val="004B5095"/>
    <w:rsid w:val="004B6776"/>
    <w:rsid w:val="004B77EA"/>
    <w:rsid w:val="004B7CE6"/>
    <w:rsid w:val="004C0790"/>
    <w:rsid w:val="004C145E"/>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01B9"/>
    <w:rsid w:val="004E1398"/>
    <w:rsid w:val="004E350D"/>
    <w:rsid w:val="004E3B63"/>
    <w:rsid w:val="004E3D78"/>
    <w:rsid w:val="004E484D"/>
    <w:rsid w:val="004E50E4"/>
    <w:rsid w:val="004F0D3A"/>
    <w:rsid w:val="004F11FA"/>
    <w:rsid w:val="004F35C4"/>
    <w:rsid w:val="004F3881"/>
    <w:rsid w:val="004F4BF0"/>
    <w:rsid w:val="004F7E2D"/>
    <w:rsid w:val="00501D88"/>
    <w:rsid w:val="00501E20"/>
    <w:rsid w:val="005023D5"/>
    <w:rsid w:val="00502E5D"/>
    <w:rsid w:val="0050301B"/>
    <w:rsid w:val="00503842"/>
    <w:rsid w:val="00505BFB"/>
    <w:rsid w:val="00505E9D"/>
    <w:rsid w:val="00506B31"/>
    <w:rsid w:val="0050729C"/>
    <w:rsid w:val="005072DB"/>
    <w:rsid w:val="00507FE6"/>
    <w:rsid w:val="00510160"/>
    <w:rsid w:val="005103CB"/>
    <w:rsid w:val="005116FD"/>
    <w:rsid w:val="00511977"/>
    <w:rsid w:val="00516178"/>
    <w:rsid w:val="005165BE"/>
    <w:rsid w:val="005167D8"/>
    <w:rsid w:val="005167DC"/>
    <w:rsid w:val="00517013"/>
    <w:rsid w:val="0052067A"/>
    <w:rsid w:val="00522929"/>
    <w:rsid w:val="00522FC6"/>
    <w:rsid w:val="0052308A"/>
    <w:rsid w:val="005235D9"/>
    <w:rsid w:val="00523A13"/>
    <w:rsid w:val="00525F93"/>
    <w:rsid w:val="00526765"/>
    <w:rsid w:val="00527579"/>
    <w:rsid w:val="00527CF9"/>
    <w:rsid w:val="0053144D"/>
    <w:rsid w:val="005354A0"/>
    <w:rsid w:val="0053618C"/>
    <w:rsid w:val="00537EA7"/>
    <w:rsid w:val="00540A60"/>
    <w:rsid w:val="00540B44"/>
    <w:rsid w:val="00540C58"/>
    <w:rsid w:val="0054148F"/>
    <w:rsid w:val="00542A53"/>
    <w:rsid w:val="00542A70"/>
    <w:rsid w:val="00542F8D"/>
    <w:rsid w:val="0054335A"/>
    <w:rsid w:val="005437A1"/>
    <w:rsid w:val="005444FC"/>
    <w:rsid w:val="00544508"/>
    <w:rsid w:val="00544931"/>
    <w:rsid w:val="0054542A"/>
    <w:rsid w:val="00545D73"/>
    <w:rsid w:val="00545E39"/>
    <w:rsid w:val="00546AF6"/>
    <w:rsid w:val="005478A6"/>
    <w:rsid w:val="00551236"/>
    <w:rsid w:val="00551CAE"/>
    <w:rsid w:val="00553136"/>
    <w:rsid w:val="005537C0"/>
    <w:rsid w:val="00554091"/>
    <w:rsid w:val="0055490E"/>
    <w:rsid w:val="00555B96"/>
    <w:rsid w:val="005600E4"/>
    <w:rsid w:val="00560D35"/>
    <w:rsid w:val="00560E30"/>
    <w:rsid w:val="0056131F"/>
    <w:rsid w:val="00563117"/>
    <w:rsid w:val="0056440E"/>
    <w:rsid w:val="0056580F"/>
    <w:rsid w:val="00565D76"/>
    <w:rsid w:val="0056767E"/>
    <w:rsid w:val="00567687"/>
    <w:rsid w:val="00570CCC"/>
    <w:rsid w:val="00572D9A"/>
    <w:rsid w:val="005733A6"/>
    <w:rsid w:val="00575109"/>
    <w:rsid w:val="005762FE"/>
    <w:rsid w:val="0057667B"/>
    <w:rsid w:val="00577648"/>
    <w:rsid w:val="0057798B"/>
    <w:rsid w:val="00580477"/>
    <w:rsid w:val="00580AFD"/>
    <w:rsid w:val="00581792"/>
    <w:rsid w:val="00581AEB"/>
    <w:rsid w:val="00581C13"/>
    <w:rsid w:val="00582790"/>
    <w:rsid w:val="00582A4F"/>
    <w:rsid w:val="005843F6"/>
    <w:rsid w:val="00585022"/>
    <w:rsid w:val="005851CB"/>
    <w:rsid w:val="00587B14"/>
    <w:rsid w:val="00587FB9"/>
    <w:rsid w:val="005919EE"/>
    <w:rsid w:val="00591E75"/>
    <w:rsid w:val="0059374A"/>
    <w:rsid w:val="00593B73"/>
    <w:rsid w:val="005951BF"/>
    <w:rsid w:val="005956FA"/>
    <w:rsid w:val="005957B4"/>
    <w:rsid w:val="005963D6"/>
    <w:rsid w:val="005A0053"/>
    <w:rsid w:val="005A0E09"/>
    <w:rsid w:val="005A1776"/>
    <w:rsid w:val="005A1AAA"/>
    <w:rsid w:val="005A1BF2"/>
    <w:rsid w:val="005A3559"/>
    <w:rsid w:val="005A393A"/>
    <w:rsid w:val="005A3B05"/>
    <w:rsid w:val="005A41FC"/>
    <w:rsid w:val="005A48FB"/>
    <w:rsid w:val="005A5D0F"/>
    <w:rsid w:val="005A6D8D"/>
    <w:rsid w:val="005B03FA"/>
    <w:rsid w:val="005B0A13"/>
    <w:rsid w:val="005B123D"/>
    <w:rsid w:val="005B1860"/>
    <w:rsid w:val="005B1C8C"/>
    <w:rsid w:val="005B357C"/>
    <w:rsid w:val="005B42C4"/>
    <w:rsid w:val="005B6D1D"/>
    <w:rsid w:val="005B727E"/>
    <w:rsid w:val="005B76D0"/>
    <w:rsid w:val="005B7C08"/>
    <w:rsid w:val="005C1BF8"/>
    <w:rsid w:val="005C4744"/>
    <w:rsid w:val="005C4A38"/>
    <w:rsid w:val="005C52BF"/>
    <w:rsid w:val="005C682C"/>
    <w:rsid w:val="005C69A5"/>
    <w:rsid w:val="005C6F5D"/>
    <w:rsid w:val="005C727D"/>
    <w:rsid w:val="005C755C"/>
    <w:rsid w:val="005C798F"/>
    <w:rsid w:val="005D0C85"/>
    <w:rsid w:val="005D17FA"/>
    <w:rsid w:val="005D1D55"/>
    <w:rsid w:val="005D1F99"/>
    <w:rsid w:val="005D25E6"/>
    <w:rsid w:val="005D3003"/>
    <w:rsid w:val="005D3B05"/>
    <w:rsid w:val="005D46C7"/>
    <w:rsid w:val="005D4F57"/>
    <w:rsid w:val="005D5F73"/>
    <w:rsid w:val="005D697F"/>
    <w:rsid w:val="005D6D03"/>
    <w:rsid w:val="005D70F6"/>
    <w:rsid w:val="005E03AB"/>
    <w:rsid w:val="005E1ABC"/>
    <w:rsid w:val="005E1D0D"/>
    <w:rsid w:val="005E266D"/>
    <w:rsid w:val="005E3505"/>
    <w:rsid w:val="005E3C7F"/>
    <w:rsid w:val="005E443D"/>
    <w:rsid w:val="005E45AB"/>
    <w:rsid w:val="005E51FA"/>
    <w:rsid w:val="005E5B91"/>
    <w:rsid w:val="005E6284"/>
    <w:rsid w:val="005E67AC"/>
    <w:rsid w:val="005E6DE7"/>
    <w:rsid w:val="005F2442"/>
    <w:rsid w:val="005F2827"/>
    <w:rsid w:val="005F2E68"/>
    <w:rsid w:val="005F3CF1"/>
    <w:rsid w:val="005F4615"/>
    <w:rsid w:val="005F544E"/>
    <w:rsid w:val="005F69B2"/>
    <w:rsid w:val="005F6F13"/>
    <w:rsid w:val="005F7A57"/>
    <w:rsid w:val="005F7DA1"/>
    <w:rsid w:val="00600354"/>
    <w:rsid w:val="00601246"/>
    <w:rsid w:val="0060144B"/>
    <w:rsid w:val="006015C8"/>
    <w:rsid w:val="00603449"/>
    <w:rsid w:val="006040A0"/>
    <w:rsid w:val="00604588"/>
    <w:rsid w:val="00604A8C"/>
    <w:rsid w:val="0060588A"/>
    <w:rsid w:val="00605D22"/>
    <w:rsid w:val="00606844"/>
    <w:rsid w:val="00607295"/>
    <w:rsid w:val="00610C1B"/>
    <w:rsid w:val="00610EEC"/>
    <w:rsid w:val="00611FED"/>
    <w:rsid w:val="006122C7"/>
    <w:rsid w:val="006130B0"/>
    <w:rsid w:val="00614B50"/>
    <w:rsid w:val="006152EF"/>
    <w:rsid w:val="00615950"/>
    <w:rsid w:val="0061643D"/>
    <w:rsid w:val="00617C3C"/>
    <w:rsid w:val="00620D7C"/>
    <w:rsid w:val="00620DB5"/>
    <w:rsid w:val="0062128E"/>
    <w:rsid w:val="006213FF"/>
    <w:rsid w:val="00623E89"/>
    <w:rsid w:val="00624205"/>
    <w:rsid w:val="00625263"/>
    <w:rsid w:val="006255CA"/>
    <w:rsid w:val="0062698C"/>
    <w:rsid w:val="00627F7C"/>
    <w:rsid w:val="00627FEC"/>
    <w:rsid w:val="00630EC6"/>
    <w:rsid w:val="00632714"/>
    <w:rsid w:val="006333A1"/>
    <w:rsid w:val="00634E55"/>
    <w:rsid w:val="00634ECB"/>
    <w:rsid w:val="00636BA5"/>
    <w:rsid w:val="00637AF5"/>
    <w:rsid w:val="006416AB"/>
    <w:rsid w:val="006416C3"/>
    <w:rsid w:val="00642CC6"/>
    <w:rsid w:val="00642FF2"/>
    <w:rsid w:val="00644A9B"/>
    <w:rsid w:val="00644CBF"/>
    <w:rsid w:val="00645136"/>
    <w:rsid w:val="00645341"/>
    <w:rsid w:val="00645909"/>
    <w:rsid w:val="00645B40"/>
    <w:rsid w:val="00645B99"/>
    <w:rsid w:val="00645E99"/>
    <w:rsid w:val="00646B3B"/>
    <w:rsid w:val="00646C28"/>
    <w:rsid w:val="00651584"/>
    <w:rsid w:val="00652A2A"/>
    <w:rsid w:val="00652E90"/>
    <w:rsid w:val="0065388E"/>
    <w:rsid w:val="00653EAD"/>
    <w:rsid w:val="00655A17"/>
    <w:rsid w:val="00656E90"/>
    <w:rsid w:val="00657CFB"/>
    <w:rsid w:val="006601E6"/>
    <w:rsid w:val="006607A0"/>
    <w:rsid w:val="00660D63"/>
    <w:rsid w:val="0066140F"/>
    <w:rsid w:val="0066180D"/>
    <w:rsid w:val="00661C6F"/>
    <w:rsid w:val="0066221D"/>
    <w:rsid w:val="00662558"/>
    <w:rsid w:val="006633E4"/>
    <w:rsid w:val="00665064"/>
    <w:rsid w:val="00665073"/>
    <w:rsid w:val="006656A6"/>
    <w:rsid w:val="0066600A"/>
    <w:rsid w:val="00667C3C"/>
    <w:rsid w:val="0067030C"/>
    <w:rsid w:val="00670D4E"/>
    <w:rsid w:val="00670F69"/>
    <w:rsid w:val="006710F1"/>
    <w:rsid w:val="0067225C"/>
    <w:rsid w:val="0067235F"/>
    <w:rsid w:val="00674CBF"/>
    <w:rsid w:val="00674EE0"/>
    <w:rsid w:val="006764CB"/>
    <w:rsid w:val="006764F6"/>
    <w:rsid w:val="006765A6"/>
    <w:rsid w:val="0067685B"/>
    <w:rsid w:val="00676ADB"/>
    <w:rsid w:val="00676BC4"/>
    <w:rsid w:val="00680017"/>
    <w:rsid w:val="006800B3"/>
    <w:rsid w:val="0068044E"/>
    <w:rsid w:val="00680C20"/>
    <w:rsid w:val="00680E2A"/>
    <w:rsid w:val="00682442"/>
    <w:rsid w:val="0068256A"/>
    <w:rsid w:val="00683CB6"/>
    <w:rsid w:val="00683DA3"/>
    <w:rsid w:val="00684193"/>
    <w:rsid w:val="006845DD"/>
    <w:rsid w:val="0068492A"/>
    <w:rsid w:val="00685116"/>
    <w:rsid w:val="00686113"/>
    <w:rsid w:val="006861F9"/>
    <w:rsid w:val="00687596"/>
    <w:rsid w:val="00692258"/>
    <w:rsid w:val="006923EF"/>
    <w:rsid w:val="00694051"/>
    <w:rsid w:val="006940CD"/>
    <w:rsid w:val="006943C4"/>
    <w:rsid w:val="006946FC"/>
    <w:rsid w:val="00694D5E"/>
    <w:rsid w:val="00696311"/>
    <w:rsid w:val="00697248"/>
    <w:rsid w:val="00697389"/>
    <w:rsid w:val="0069795B"/>
    <w:rsid w:val="00697BA0"/>
    <w:rsid w:val="006A247C"/>
    <w:rsid w:val="006A3CB1"/>
    <w:rsid w:val="006A62FC"/>
    <w:rsid w:val="006A689B"/>
    <w:rsid w:val="006A6EFC"/>
    <w:rsid w:val="006A7521"/>
    <w:rsid w:val="006A7E81"/>
    <w:rsid w:val="006B0BDE"/>
    <w:rsid w:val="006B0CF3"/>
    <w:rsid w:val="006B1617"/>
    <w:rsid w:val="006B236F"/>
    <w:rsid w:val="006B3C09"/>
    <w:rsid w:val="006B4EC8"/>
    <w:rsid w:val="006B61D5"/>
    <w:rsid w:val="006B6BFE"/>
    <w:rsid w:val="006C0001"/>
    <w:rsid w:val="006C07F7"/>
    <w:rsid w:val="006C0C79"/>
    <w:rsid w:val="006C1C13"/>
    <w:rsid w:val="006C2594"/>
    <w:rsid w:val="006C313A"/>
    <w:rsid w:val="006C31FC"/>
    <w:rsid w:val="006C6309"/>
    <w:rsid w:val="006C661F"/>
    <w:rsid w:val="006C7FB7"/>
    <w:rsid w:val="006D172B"/>
    <w:rsid w:val="006D21F7"/>
    <w:rsid w:val="006D3405"/>
    <w:rsid w:val="006D50CF"/>
    <w:rsid w:val="006D5A9A"/>
    <w:rsid w:val="006D5BCB"/>
    <w:rsid w:val="006D729D"/>
    <w:rsid w:val="006E0F73"/>
    <w:rsid w:val="006E14FC"/>
    <w:rsid w:val="006E3D07"/>
    <w:rsid w:val="006E4A3B"/>
    <w:rsid w:val="006E5F6F"/>
    <w:rsid w:val="006E608E"/>
    <w:rsid w:val="006E7599"/>
    <w:rsid w:val="006E7C2D"/>
    <w:rsid w:val="006F04DA"/>
    <w:rsid w:val="006F133F"/>
    <w:rsid w:val="006F1D91"/>
    <w:rsid w:val="006F3357"/>
    <w:rsid w:val="006F4DE1"/>
    <w:rsid w:val="006F4E4B"/>
    <w:rsid w:val="006F720E"/>
    <w:rsid w:val="007002F9"/>
    <w:rsid w:val="00703E3D"/>
    <w:rsid w:val="007048AF"/>
    <w:rsid w:val="00704AAE"/>
    <w:rsid w:val="00704C22"/>
    <w:rsid w:val="00704CCE"/>
    <w:rsid w:val="00710607"/>
    <w:rsid w:val="00710DAB"/>
    <w:rsid w:val="007126D0"/>
    <w:rsid w:val="00712A6F"/>
    <w:rsid w:val="00715378"/>
    <w:rsid w:val="00717919"/>
    <w:rsid w:val="00717C04"/>
    <w:rsid w:val="0072013C"/>
    <w:rsid w:val="00720297"/>
    <w:rsid w:val="007208E1"/>
    <w:rsid w:val="00720D7E"/>
    <w:rsid w:val="00721AAE"/>
    <w:rsid w:val="0072201D"/>
    <w:rsid w:val="007236D8"/>
    <w:rsid w:val="00723AF6"/>
    <w:rsid w:val="00723DEB"/>
    <w:rsid w:val="0072540B"/>
    <w:rsid w:val="007260A1"/>
    <w:rsid w:val="00727CB5"/>
    <w:rsid w:val="007309C8"/>
    <w:rsid w:val="007312B9"/>
    <w:rsid w:val="00740D67"/>
    <w:rsid w:val="007419B9"/>
    <w:rsid w:val="00742917"/>
    <w:rsid w:val="00742B54"/>
    <w:rsid w:val="00742EBD"/>
    <w:rsid w:val="00743DA6"/>
    <w:rsid w:val="00744D26"/>
    <w:rsid w:val="0074521A"/>
    <w:rsid w:val="00745F2B"/>
    <w:rsid w:val="00747254"/>
    <w:rsid w:val="00750984"/>
    <w:rsid w:val="00750AC6"/>
    <w:rsid w:val="0075156A"/>
    <w:rsid w:val="00751DBC"/>
    <w:rsid w:val="00752526"/>
    <w:rsid w:val="00752F5B"/>
    <w:rsid w:val="0075339F"/>
    <w:rsid w:val="00753F9E"/>
    <w:rsid w:val="007543C9"/>
    <w:rsid w:val="007552F1"/>
    <w:rsid w:val="007554D3"/>
    <w:rsid w:val="00756557"/>
    <w:rsid w:val="0075762C"/>
    <w:rsid w:val="00761823"/>
    <w:rsid w:val="00761996"/>
    <w:rsid w:val="00763EE7"/>
    <w:rsid w:val="007640C0"/>
    <w:rsid w:val="00764746"/>
    <w:rsid w:val="00764AAB"/>
    <w:rsid w:val="00767086"/>
    <w:rsid w:val="0076749A"/>
    <w:rsid w:val="00767815"/>
    <w:rsid w:val="00770DBC"/>
    <w:rsid w:val="00772CC7"/>
    <w:rsid w:val="007753C2"/>
    <w:rsid w:val="00775F83"/>
    <w:rsid w:val="00776FD4"/>
    <w:rsid w:val="00781B3F"/>
    <w:rsid w:val="0078251A"/>
    <w:rsid w:val="00783C75"/>
    <w:rsid w:val="007843DD"/>
    <w:rsid w:val="0078541E"/>
    <w:rsid w:val="007863E3"/>
    <w:rsid w:val="007876C9"/>
    <w:rsid w:val="00787907"/>
    <w:rsid w:val="00787C0D"/>
    <w:rsid w:val="00790512"/>
    <w:rsid w:val="00791441"/>
    <w:rsid w:val="00791A37"/>
    <w:rsid w:val="00792737"/>
    <w:rsid w:val="00793F86"/>
    <w:rsid w:val="00794BD3"/>
    <w:rsid w:val="00794F6D"/>
    <w:rsid w:val="0079556E"/>
    <w:rsid w:val="00795862"/>
    <w:rsid w:val="00796D8F"/>
    <w:rsid w:val="007A01CE"/>
    <w:rsid w:val="007A0A74"/>
    <w:rsid w:val="007A145B"/>
    <w:rsid w:val="007A14F2"/>
    <w:rsid w:val="007A18A1"/>
    <w:rsid w:val="007A1A3B"/>
    <w:rsid w:val="007A317F"/>
    <w:rsid w:val="007A3A00"/>
    <w:rsid w:val="007A563C"/>
    <w:rsid w:val="007A62A0"/>
    <w:rsid w:val="007A6B81"/>
    <w:rsid w:val="007A792B"/>
    <w:rsid w:val="007B23AA"/>
    <w:rsid w:val="007B25BA"/>
    <w:rsid w:val="007B2C06"/>
    <w:rsid w:val="007B5BB5"/>
    <w:rsid w:val="007B71BE"/>
    <w:rsid w:val="007C0E0D"/>
    <w:rsid w:val="007C1499"/>
    <w:rsid w:val="007C1907"/>
    <w:rsid w:val="007C2465"/>
    <w:rsid w:val="007C2689"/>
    <w:rsid w:val="007C311A"/>
    <w:rsid w:val="007C3B77"/>
    <w:rsid w:val="007C4733"/>
    <w:rsid w:val="007C49F2"/>
    <w:rsid w:val="007C50D0"/>
    <w:rsid w:val="007C5904"/>
    <w:rsid w:val="007D05E3"/>
    <w:rsid w:val="007D120B"/>
    <w:rsid w:val="007D2635"/>
    <w:rsid w:val="007D2791"/>
    <w:rsid w:val="007D4439"/>
    <w:rsid w:val="007D4E6A"/>
    <w:rsid w:val="007D50AE"/>
    <w:rsid w:val="007D6CDE"/>
    <w:rsid w:val="007D7C9E"/>
    <w:rsid w:val="007E04D6"/>
    <w:rsid w:val="007E0BC8"/>
    <w:rsid w:val="007E1978"/>
    <w:rsid w:val="007E27E9"/>
    <w:rsid w:val="007E2E8E"/>
    <w:rsid w:val="007E40BB"/>
    <w:rsid w:val="007E4B29"/>
    <w:rsid w:val="007E6B19"/>
    <w:rsid w:val="007F1B86"/>
    <w:rsid w:val="007F2A10"/>
    <w:rsid w:val="007F32C3"/>
    <w:rsid w:val="007F4E5A"/>
    <w:rsid w:val="007F5971"/>
    <w:rsid w:val="007F6404"/>
    <w:rsid w:val="007F6703"/>
    <w:rsid w:val="007F7B28"/>
    <w:rsid w:val="007F7EF8"/>
    <w:rsid w:val="00800266"/>
    <w:rsid w:val="00802ABD"/>
    <w:rsid w:val="00802F16"/>
    <w:rsid w:val="008042AE"/>
    <w:rsid w:val="008054BF"/>
    <w:rsid w:val="008066E3"/>
    <w:rsid w:val="008072C6"/>
    <w:rsid w:val="00811600"/>
    <w:rsid w:val="00813F1B"/>
    <w:rsid w:val="008156F1"/>
    <w:rsid w:val="00815B7F"/>
    <w:rsid w:val="008162D8"/>
    <w:rsid w:val="00817296"/>
    <w:rsid w:val="00817C1E"/>
    <w:rsid w:val="008205F7"/>
    <w:rsid w:val="00820A7F"/>
    <w:rsid w:val="00821EC2"/>
    <w:rsid w:val="008225B6"/>
    <w:rsid w:val="00822649"/>
    <w:rsid w:val="00822CDD"/>
    <w:rsid w:val="0082521D"/>
    <w:rsid w:val="00826AEE"/>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4D1F"/>
    <w:rsid w:val="00845ECD"/>
    <w:rsid w:val="0084600F"/>
    <w:rsid w:val="00846896"/>
    <w:rsid w:val="008469FF"/>
    <w:rsid w:val="00847301"/>
    <w:rsid w:val="008479D3"/>
    <w:rsid w:val="00847DDE"/>
    <w:rsid w:val="00851B88"/>
    <w:rsid w:val="00854388"/>
    <w:rsid w:val="00854700"/>
    <w:rsid w:val="00856F3F"/>
    <w:rsid w:val="00857052"/>
    <w:rsid w:val="00857522"/>
    <w:rsid w:val="00860107"/>
    <w:rsid w:val="008601DB"/>
    <w:rsid w:val="008612C7"/>
    <w:rsid w:val="008627CA"/>
    <w:rsid w:val="00862C3E"/>
    <w:rsid w:val="0086302F"/>
    <w:rsid w:val="008653B2"/>
    <w:rsid w:val="00866A9F"/>
    <w:rsid w:val="00866E8B"/>
    <w:rsid w:val="0087015A"/>
    <w:rsid w:val="008701BF"/>
    <w:rsid w:val="00875067"/>
    <w:rsid w:val="00875691"/>
    <w:rsid w:val="008768CE"/>
    <w:rsid w:val="00880621"/>
    <w:rsid w:val="00880940"/>
    <w:rsid w:val="008813AC"/>
    <w:rsid w:val="00881617"/>
    <w:rsid w:val="00881931"/>
    <w:rsid w:val="00881A56"/>
    <w:rsid w:val="00881A59"/>
    <w:rsid w:val="008820C0"/>
    <w:rsid w:val="008822CE"/>
    <w:rsid w:val="0088254A"/>
    <w:rsid w:val="008838E3"/>
    <w:rsid w:val="00884EDD"/>
    <w:rsid w:val="00891D08"/>
    <w:rsid w:val="0089318A"/>
    <w:rsid w:val="008932E8"/>
    <w:rsid w:val="0089377D"/>
    <w:rsid w:val="008964E0"/>
    <w:rsid w:val="008A0041"/>
    <w:rsid w:val="008A0335"/>
    <w:rsid w:val="008A20B8"/>
    <w:rsid w:val="008A3335"/>
    <w:rsid w:val="008A54B5"/>
    <w:rsid w:val="008A5F6C"/>
    <w:rsid w:val="008A6356"/>
    <w:rsid w:val="008A715E"/>
    <w:rsid w:val="008B0485"/>
    <w:rsid w:val="008B0998"/>
    <w:rsid w:val="008B0B8E"/>
    <w:rsid w:val="008B276E"/>
    <w:rsid w:val="008B2E33"/>
    <w:rsid w:val="008B35FE"/>
    <w:rsid w:val="008B3611"/>
    <w:rsid w:val="008B3BE7"/>
    <w:rsid w:val="008B5600"/>
    <w:rsid w:val="008B5A62"/>
    <w:rsid w:val="008B6814"/>
    <w:rsid w:val="008B6CFE"/>
    <w:rsid w:val="008B6D97"/>
    <w:rsid w:val="008B6FCB"/>
    <w:rsid w:val="008C0FAB"/>
    <w:rsid w:val="008C277D"/>
    <w:rsid w:val="008C2CDE"/>
    <w:rsid w:val="008C3001"/>
    <w:rsid w:val="008C3395"/>
    <w:rsid w:val="008C4074"/>
    <w:rsid w:val="008C5322"/>
    <w:rsid w:val="008C5CAE"/>
    <w:rsid w:val="008C6137"/>
    <w:rsid w:val="008C6692"/>
    <w:rsid w:val="008C69E3"/>
    <w:rsid w:val="008C7AF7"/>
    <w:rsid w:val="008C7E1B"/>
    <w:rsid w:val="008D0342"/>
    <w:rsid w:val="008D1419"/>
    <w:rsid w:val="008D23CC"/>
    <w:rsid w:val="008D36F0"/>
    <w:rsid w:val="008D5E49"/>
    <w:rsid w:val="008D6FEB"/>
    <w:rsid w:val="008D7723"/>
    <w:rsid w:val="008E1D50"/>
    <w:rsid w:val="008E2704"/>
    <w:rsid w:val="008E2E2F"/>
    <w:rsid w:val="008E4575"/>
    <w:rsid w:val="008E6244"/>
    <w:rsid w:val="008E6665"/>
    <w:rsid w:val="008E7653"/>
    <w:rsid w:val="008E7761"/>
    <w:rsid w:val="008E7934"/>
    <w:rsid w:val="008F0205"/>
    <w:rsid w:val="008F2904"/>
    <w:rsid w:val="008F3D09"/>
    <w:rsid w:val="008F3DDF"/>
    <w:rsid w:val="008F7504"/>
    <w:rsid w:val="008F7FA7"/>
    <w:rsid w:val="00900431"/>
    <w:rsid w:val="00900A12"/>
    <w:rsid w:val="00900FC1"/>
    <w:rsid w:val="00901C54"/>
    <w:rsid w:val="00902076"/>
    <w:rsid w:val="009036A0"/>
    <w:rsid w:val="009049D2"/>
    <w:rsid w:val="00904A56"/>
    <w:rsid w:val="009050A3"/>
    <w:rsid w:val="009057B8"/>
    <w:rsid w:val="009059F5"/>
    <w:rsid w:val="00907F52"/>
    <w:rsid w:val="009110F6"/>
    <w:rsid w:val="009112CA"/>
    <w:rsid w:val="00913568"/>
    <w:rsid w:val="0091433F"/>
    <w:rsid w:val="0091471E"/>
    <w:rsid w:val="009151FC"/>
    <w:rsid w:val="00915609"/>
    <w:rsid w:val="00916D1C"/>
    <w:rsid w:val="009173DC"/>
    <w:rsid w:val="0092144C"/>
    <w:rsid w:val="00922AFD"/>
    <w:rsid w:val="00924881"/>
    <w:rsid w:val="0092561E"/>
    <w:rsid w:val="00925AB0"/>
    <w:rsid w:val="00926051"/>
    <w:rsid w:val="00926C61"/>
    <w:rsid w:val="0093021E"/>
    <w:rsid w:val="0093415E"/>
    <w:rsid w:val="009343B1"/>
    <w:rsid w:val="00934D04"/>
    <w:rsid w:val="00935428"/>
    <w:rsid w:val="00935F60"/>
    <w:rsid w:val="0093697D"/>
    <w:rsid w:val="00937A36"/>
    <w:rsid w:val="00941776"/>
    <w:rsid w:val="0094224D"/>
    <w:rsid w:val="00942FDC"/>
    <w:rsid w:val="00944823"/>
    <w:rsid w:val="00944ACB"/>
    <w:rsid w:val="009457A9"/>
    <w:rsid w:val="009466EB"/>
    <w:rsid w:val="009469C3"/>
    <w:rsid w:val="00950489"/>
    <w:rsid w:val="00950C5E"/>
    <w:rsid w:val="00950CFC"/>
    <w:rsid w:val="00952102"/>
    <w:rsid w:val="00953390"/>
    <w:rsid w:val="00953726"/>
    <w:rsid w:val="00954041"/>
    <w:rsid w:val="009550CE"/>
    <w:rsid w:val="009561B0"/>
    <w:rsid w:val="00956B44"/>
    <w:rsid w:val="009576F5"/>
    <w:rsid w:val="00957BBC"/>
    <w:rsid w:val="00960147"/>
    <w:rsid w:val="009608C0"/>
    <w:rsid w:val="009608C2"/>
    <w:rsid w:val="00960EE2"/>
    <w:rsid w:val="009616AB"/>
    <w:rsid w:val="00962CC6"/>
    <w:rsid w:val="0096314F"/>
    <w:rsid w:val="0096554C"/>
    <w:rsid w:val="00965EC2"/>
    <w:rsid w:val="00965F49"/>
    <w:rsid w:val="009670EC"/>
    <w:rsid w:val="00967866"/>
    <w:rsid w:val="00967DE3"/>
    <w:rsid w:val="00970C97"/>
    <w:rsid w:val="00970F07"/>
    <w:rsid w:val="009725C3"/>
    <w:rsid w:val="00972A38"/>
    <w:rsid w:val="009735A4"/>
    <w:rsid w:val="00974A3D"/>
    <w:rsid w:val="00974B11"/>
    <w:rsid w:val="00974B21"/>
    <w:rsid w:val="00974B26"/>
    <w:rsid w:val="009763BA"/>
    <w:rsid w:val="009767D5"/>
    <w:rsid w:val="00976AA6"/>
    <w:rsid w:val="00980147"/>
    <w:rsid w:val="00980229"/>
    <w:rsid w:val="009822C7"/>
    <w:rsid w:val="00982524"/>
    <w:rsid w:val="00983370"/>
    <w:rsid w:val="00983B00"/>
    <w:rsid w:val="009851C1"/>
    <w:rsid w:val="00986988"/>
    <w:rsid w:val="00986B80"/>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D08"/>
    <w:rsid w:val="009A4D36"/>
    <w:rsid w:val="009A5627"/>
    <w:rsid w:val="009A66A0"/>
    <w:rsid w:val="009A75FB"/>
    <w:rsid w:val="009A7A71"/>
    <w:rsid w:val="009A7BA3"/>
    <w:rsid w:val="009B041C"/>
    <w:rsid w:val="009B0724"/>
    <w:rsid w:val="009B1853"/>
    <w:rsid w:val="009B4351"/>
    <w:rsid w:val="009B5BA1"/>
    <w:rsid w:val="009B5DF3"/>
    <w:rsid w:val="009B5EA2"/>
    <w:rsid w:val="009B7BA2"/>
    <w:rsid w:val="009C04E5"/>
    <w:rsid w:val="009C09A8"/>
    <w:rsid w:val="009C0AEE"/>
    <w:rsid w:val="009C23CD"/>
    <w:rsid w:val="009C23F9"/>
    <w:rsid w:val="009C3E33"/>
    <w:rsid w:val="009C51E0"/>
    <w:rsid w:val="009C7566"/>
    <w:rsid w:val="009C76D9"/>
    <w:rsid w:val="009D095F"/>
    <w:rsid w:val="009D1DE6"/>
    <w:rsid w:val="009D302B"/>
    <w:rsid w:val="009D3054"/>
    <w:rsid w:val="009D3170"/>
    <w:rsid w:val="009D3229"/>
    <w:rsid w:val="009D3A75"/>
    <w:rsid w:val="009D3D55"/>
    <w:rsid w:val="009D3FEF"/>
    <w:rsid w:val="009D4852"/>
    <w:rsid w:val="009D4BF7"/>
    <w:rsid w:val="009D7873"/>
    <w:rsid w:val="009E0A7B"/>
    <w:rsid w:val="009E1059"/>
    <w:rsid w:val="009E272B"/>
    <w:rsid w:val="009E4428"/>
    <w:rsid w:val="009E4CAB"/>
    <w:rsid w:val="009E5990"/>
    <w:rsid w:val="009E5D4F"/>
    <w:rsid w:val="009E6413"/>
    <w:rsid w:val="009E7242"/>
    <w:rsid w:val="009E76F0"/>
    <w:rsid w:val="009F0126"/>
    <w:rsid w:val="009F0B76"/>
    <w:rsid w:val="009F1327"/>
    <w:rsid w:val="009F2044"/>
    <w:rsid w:val="009F21CE"/>
    <w:rsid w:val="009F278E"/>
    <w:rsid w:val="009F2A3F"/>
    <w:rsid w:val="009F5C7C"/>
    <w:rsid w:val="00A00E2A"/>
    <w:rsid w:val="00A01195"/>
    <w:rsid w:val="00A01ECA"/>
    <w:rsid w:val="00A026CA"/>
    <w:rsid w:val="00A03B1E"/>
    <w:rsid w:val="00A04760"/>
    <w:rsid w:val="00A049D1"/>
    <w:rsid w:val="00A059D8"/>
    <w:rsid w:val="00A05CE0"/>
    <w:rsid w:val="00A0719B"/>
    <w:rsid w:val="00A10905"/>
    <w:rsid w:val="00A10B25"/>
    <w:rsid w:val="00A10DA6"/>
    <w:rsid w:val="00A11929"/>
    <w:rsid w:val="00A12374"/>
    <w:rsid w:val="00A13074"/>
    <w:rsid w:val="00A13FD5"/>
    <w:rsid w:val="00A1577B"/>
    <w:rsid w:val="00A15950"/>
    <w:rsid w:val="00A16ADD"/>
    <w:rsid w:val="00A17CA2"/>
    <w:rsid w:val="00A20793"/>
    <w:rsid w:val="00A20F10"/>
    <w:rsid w:val="00A211B1"/>
    <w:rsid w:val="00A215F8"/>
    <w:rsid w:val="00A23B79"/>
    <w:rsid w:val="00A24369"/>
    <w:rsid w:val="00A24ABE"/>
    <w:rsid w:val="00A24C2F"/>
    <w:rsid w:val="00A2545D"/>
    <w:rsid w:val="00A25661"/>
    <w:rsid w:val="00A264BD"/>
    <w:rsid w:val="00A2722D"/>
    <w:rsid w:val="00A31172"/>
    <w:rsid w:val="00A31559"/>
    <w:rsid w:val="00A325AE"/>
    <w:rsid w:val="00A3513B"/>
    <w:rsid w:val="00A353FD"/>
    <w:rsid w:val="00A36300"/>
    <w:rsid w:val="00A37226"/>
    <w:rsid w:val="00A3730A"/>
    <w:rsid w:val="00A3736C"/>
    <w:rsid w:val="00A37FC2"/>
    <w:rsid w:val="00A41938"/>
    <w:rsid w:val="00A41A38"/>
    <w:rsid w:val="00A42048"/>
    <w:rsid w:val="00A4434E"/>
    <w:rsid w:val="00A450BF"/>
    <w:rsid w:val="00A457E1"/>
    <w:rsid w:val="00A470E6"/>
    <w:rsid w:val="00A506C2"/>
    <w:rsid w:val="00A506CF"/>
    <w:rsid w:val="00A50AB2"/>
    <w:rsid w:val="00A50E8E"/>
    <w:rsid w:val="00A51291"/>
    <w:rsid w:val="00A52364"/>
    <w:rsid w:val="00A52785"/>
    <w:rsid w:val="00A52A2D"/>
    <w:rsid w:val="00A531FC"/>
    <w:rsid w:val="00A53A2D"/>
    <w:rsid w:val="00A54BFF"/>
    <w:rsid w:val="00A55383"/>
    <w:rsid w:val="00A5592B"/>
    <w:rsid w:val="00A559F9"/>
    <w:rsid w:val="00A5646D"/>
    <w:rsid w:val="00A56BBF"/>
    <w:rsid w:val="00A606EC"/>
    <w:rsid w:val="00A60A8C"/>
    <w:rsid w:val="00A60CBE"/>
    <w:rsid w:val="00A61CA2"/>
    <w:rsid w:val="00A6327C"/>
    <w:rsid w:val="00A63A13"/>
    <w:rsid w:val="00A67437"/>
    <w:rsid w:val="00A70163"/>
    <w:rsid w:val="00A706F2"/>
    <w:rsid w:val="00A73453"/>
    <w:rsid w:val="00A73C9E"/>
    <w:rsid w:val="00A7499D"/>
    <w:rsid w:val="00A753EE"/>
    <w:rsid w:val="00A756F3"/>
    <w:rsid w:val="00A76EBE"/>
    <w:rsid w:val="00A76F36"/>
    <w:rsid w:val="00A8012F"/>
    <w:rsid w:val="00A80659"/>
    <w:rsid w:val="00A80EF3"/>
    <w:rsid w:val="00A80F23"/>
    <w:rsid w:val="00A81894"/>
    <w:rsid w:val="00A818EF"/>
    <w:rsid w:val="00A8215C"/>
    <w:rsid w:val="00A84235"/>
    <w:rsid w:val="00A845C1"/>
    <w:rsid w:val="00A865F2"/>
    <w:rsid w:val="00A866DE"/>
    <w:rsid w:val="00A86D2E"/>
    <w:rsid w:val="00A86FB2"/>
    <w:rsid w:val="00A90F24"/>
    <w:rsid w:val="00A91090"/>
    <w:rsid w:val="00A923EF"/>
    <w:rsid w:val="00A92B99"/>
    <w:rsid w:val="00A93BC0"/>
    <w:rsid w:val="00A9531A"/>
    <w:rsid w:val="00A9720E"/>
    <w:rsid w:val="00A97269"/>
    <w:rsid w:val="00A97A81"/>
    <w:rsid w:val="00AA0178"/>
    <w:rsid w:val="00AA0C1A"/>
    <w:rsid w:val="00AA1059"/>
    <w:rsid w:val="00AA17A1"/>
    <w:rsid w:val="00AA7466"/>
    <w:rsid w:val="00AB0505"/>
    <w:rsid w:val="00AB13B4"/>
    <w:rsid w:val="00AB13BE"/>
    <w:rsid w:val="00AB16FB"/>
    <w:rsid w:val="00AB1C99"/>
    <w:rsid w:val="00AB3196"/>
    <w:rsid w:val="00AB452A"/>
    <w:rsid w:val="00AB4B61"/>
    <w:rsid w:val="00AB6BA5"/>
    <w:rsid w:val="00AC036B"/>
    <w:rsid w:val="00AC1B0B"/>
    <w:rsid w:val="00AC213E"/>
    <w:rsid w:val="00AC2D96"/>
    <w:rsid w:val="00AC51A4"/>
    <w:rsid w:val="00AC548E"/>
    <w:rsid w:val="00AC56D7"/>
    <w:rsid w:val="00AC7991"/>
    <w:rsid w:val="00AD1907"/>
    <w:rsid w:val="00AD2819"/>
    <w:rsid w:val="00AD28E3"/>
    <w:rsid w:val="00AD2E9A"/>
    <w:rsid w:val="00AD4C06"/>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02FBF"/>
    <w:rsid w:val="00B06F93"/>
    <w:rsid w:val="00B12235"/>
    <w:rsid w:val="00B125B9"/>
    <w:rsid w:val="00B12B41"/>
    <w:rsid w:val="00B13519"/>
    <w:rsid w:val="00B15FE9"/>
    <w:rsid w:val="00B218A4"/>
    <w:rsid w:val="00B21E14"/>
    <w:rsid w:val="00B220FC"/>
    <w:rsid w:val="00B231C0"/>
    <w:rsid w:val="00B23C6C"/>
    <w:rsid w:val="00B25AB6"/>
    <w:rsid w:val="00B2616C"/>
    <w:rsid w:val="00B27107"/>
    <w:rsid w:val="00B27B8E"/>
    <w:rsid w:val="00B311C3"/>
    <w:rsid w:val="00B314F7"/>
    <w:rsid w:val="00B31500"/>
    <w:rsid w:val="00B323D3"/>
    <w:rsid w:val="00B328AF"/>
    <w:rsid w:val="00B33B2A"/>
    <w:rsid w:val="00B349DC"/>
    <w:rsid w:val="00B34E64"/>
    <w:rsid w:val="00B35798"/>
    <w:rsid w:val="00B36498"/>
    <w:rsid w:val="00B37AA5"/>
    <w:rsid w:val="00B4046C"/>
    <w:rsid w:val="00B40591"/>
    <w:rsid w:val="00B40F05"/>
    <w:rsid w:val="00B4125A"/>
    <w:rsid w:val="00B41AA0"/>
    <w:rsid w:val="00B44095"/>
    <w:rsid w:val="00B44DEC"/>
    <w:rsid w:val="00B44EED"/>
    <w:rsid w:val="00B45AA2"/>
    <w:rsid w:val="00B46ADE"/>
    <w:rsid w:val="00B4744B"/>
    <w:rsid w:val="00B518E6"/>
    <w:rsid w:val="00B52312"/>
    <w:rsid w:val="00B52F8E"/>
    <w:rsid w:val="00B543F0"/>
    <w:rsid w:val="00B54673"/>
    <w:rsid w:val="00B56B4D"/>
    <w:rsid w:val="00B57B7E"/>
    <w:rsid w:val="00B60259"/>
    <w:rsid w:val="00B603AB"/>
    <w:rsid w:val="00B60956"/>
    <w:rsid w:val="00B616B8"/>
    <w:rsid w:val="00B61852"/>
    <w:rsid w:val="00B632DE"/>
    <w:rsid w:val="00B640EE"/>
    <w:rsid w:val="00B64E82"/>
    <w:rsid w:val="00B703C7"/>
    <w:rsid w:val="00B7054F"/>
    <w:rsid w:val="00B70612"/>
    <w:rsid w:val="00B70EDB"/>
    <w:rsid w:val="00B71981"/>
    <w:rsid w:val="00B7338C"/>
    <w:rsid w:val="00B7341B"/>
    <w:rsid w:val="00B7417B"/>
    <w:rsid w:val="00B74E8C"/>
    <w:rsid w:val="00B75483"/>
    <w:rsid w:val="00B75DC9"/>
    <w:rsid w:val="00B7766B"/>
    <w:rsid w:val="00B776A2"/>
    <w:rsid w:val="00B779D3"/>
    <w:rsid w:val="00B80394"/>
    <w:rsid w:val="00B80625"/>
    <w:rsid w:val="00B836CD"/>
    <w:rsid w:val="00B86B6B"/>
    <w:rsid w:val="00B8778D"/>
    <w:rsid w:val="00B87A58"/>
    <w:rsid w:val="00B87ECB"/>
    <w:rsid w:val="00B904D3"/>
    <w:rsid w:val="00B909D9"/>
    <w:rsid w:val="00B90D2B"/>
    <w:rsid w:val="00B9272B"/>
    <w:rsid w:val="00B9332B"/>
    <w:rsid w:val="00B9355F"/>
    <w:rsid w:val="00B9457A"/>
    <w:rsid w:val="00B95312"/>
    <w:rsid w:val="00B96B66"/>
    <w:rsid w:val="00B96FD5"/>
    <w:rsid w:val="00B97A34"/>
    <w:rsid w:val="00BA0A05"/>
    <w:rsid w:val="00BA1CE8"/>
    <w:rsid w:val="00BA38FD"/>
    <w:rsid w:val="00BA4F51"/>
    <w:rsid w:val="00BA566D"/>
    <w:rsid w:val="00BA688F"/>
    <w:rsid w:val="00BA714B"/>
    <w:rsid w:val="00BA7B0C"/>
    <w:rsid w:val="00BB1873"/>
    <w:rsid w:val="00BB1991"/>
    <w:rsid w:val="00BB1BFC"/>
    <w:rsid w:val="00BB2F90"/>
    <w:rsid w:val="00BB318D"/>
    <w:rsid w:val="00BB5DAB"/>
    <w:rsid w:val="00BB64D7"/>
    <w:rsid w:val="00BB6807"/>
    <w:rsid w:val="00BB7A1C"/>
    <w:rsid w:val="00BB7CE6"/>
    <w:rsid w:val="00BC03B0"/>
    <w:rsid w:val="00BC1010"/>
    <w:rsid w:val="00BC1144"/>
    <w:rsid w:val="00BC1B4D"/>
    <w:rsid w:val="00BC1FF3"/>
    <w:rsid w:val="00BC48A7"/>
    <w:rsid w:val="00BC6099"/>
    <w:rsid w:val="00BC61F7"/>
    <w:rsid w:val="00BC7BC8"/>
    <w:rsid w:val="00BD05FD"/>
    <w:rsid w:val="00BD11E3"/>
    <w:rsid w:val="00BD14A6"/>
    <w:rsid w:val="00BD1614"/>
    <w:rsid w:val="00BD2069"/>
    <w:rsid w:val="00BD33B6"/>
    <w:rsid w:val="00BD3ED9"/>
    <w:rsid w:val="00BD5A60"/>
    <w:rsid w:val="00BD65E5"/>
    <w:rsid w:val="00BD6914"/>
    <w:rsid w:val="00BD6E2B"/>
    <w:rsid w:val="00BD768A"/>
    <w:rsid w:val="00BD7F4A"/>
    <w:rsid w:val="00BE073D"/>
    <w:rsid w:val="00BE0BE6"/>
    <w:rsid w:val="00BE1C8A"/>
    <w:rsid w:val="00BE2B0D"/>
    <w:rsid w:val="00BE33F4"/>
    <w:rsid w:val="00BE3A6E"/>
    <w:rsid w:val="00BE3E00"/>
    <w:rsid w:val="00BE45D9"/>
    <w:rsid w:val="00BE5165"/>
    <w:rsid w:val="00BE5580"/>
    <w:rsid w:val="00BE5762"/>
    <w:rsid w:val="00BE6010"/>
    <w:rsid w:val="00BE6322"/>
    <w:rsid w:val="00BE76DE"/>
    <w:rsid w:val="00BE784B"/>
    <w:rsid w:val="00BE7C23"/>
    <w:rsid w:val="00BE7DBB"/>
    <w:rsid w:val="00BF1BC7"/>
    <w:rsid w:val="00BF2133"/>
    <w:rsid w:val="00BF298D"/>
    <w:rsid w:val="00BF2F6A"/>
    <w:rsid w:val="00BF32C8"/>
    <w:rsid w:val="00BF3E54"/>
    <w:rsid w:val="00BF4032"/>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6005"/>
    <w:rsid w:val="00C072E5"/>
    <w:rsid w:val="00C0760F"/>
    <w:rsid w:val="00C10D13"/>
    <w:rsid w:val="00C12375"/>
    <w:rsid w:val="00C1262E"/>
    <w:rsid w:val="00C12DDC"/>
    <w:rsid w:val="00C13423"/>
    <w:rsid w:val="00C138A8"/>
    <w:rsid w:val="00C145CC"/>
    <w:rsid w:val="00C14ACE"/>
    <w:rsid w:val="00C1600A"/>
    <w:rsid w:val="00C1605F"/>
    <w:rsid w:val="00C16133"/>
    <w:rsid w:val="00C16796"/>
    <w:rsid w:val="00C20F13"/>
    <w:rsid w:val="00C21BF9"/>
    <w:rsid w:val="00C21DA3"/>
    <w:rsid w:val="00C23F99"/>
    <w:rsid w:val="00C2445D"/>
    <w:rsid w:val="00C24CD9"/>
    <w:rsid w:val="00C27694"/>
    <w:rsid w:val="00C27D55"/>
    <w:rsid w:val="00C27E48"/>
    <w:rsid w:val="00C31985"/>
    <w:rsid w:val="00C32FD8"/>
    <w:rsid w:val="00C337A8"/>
    <w:rsid w:val="00C33BB8"/>
    <w:rsid w:val="00C341A8"/>
    <w:rsid w:val="00C34588"/>
    <w:rsid w:val="00C34F5F"/>
    <w:rsid w:val="00C35995"/>
    <w:rsid w:val="00C36353"/>
    <w:rsid w:val="00C36815"/>
    <w:rsid w:val="00C37177"/>
    <w:rsid w:val="00C372A9"/>
    <w:rsid w:val="00C37980"/>
    <w:rsid w:val="00C37A5B"/>
    <w:rsid w:val="00C40891"/>
    <w:rsid w:val="00C43C08"/>
    <w:rsid w:val="00C519F2"/>
    <w:rsid w:val="00C51F4F"/>
    <w:rsid w:val="00C52CCF"/>
    <w:rsid w:val="00C53701"/>
    <w:rsid w:val="00C55894"/>
    <w:rsid w:val="00C55BC3"/>
    <w:rsid w:val="00C562D7"/>
    <w:rsid w:val="00C56AC7"/>
    <w:rsid w:val="00C56E72"/>
    <w:rsid w:val="00C62682"/>
    <w:rsid w:val="00C63903"/>
    <w:rsid w:val="00C63CF4"/>
    <w:rsid w:val="00C6514A"/>
    <w:rsid w:val="00C651BD"/>
    <w:rsid w:val="00C65F67"/>
    <w:rsid w:val="00C65FFB"/>
    <w:rsid w:val="00C6670D"/>
    <w:rsid w:val="00C67334"/>
    <w:rsid w:val="00C717BD"/>
    <w:rsid w:val="00C71AD8"/>
    <w:rsid w:val="00C72B0E"/>
    <w:rsid w:val="00C72C55"/>
    <w:rsid w:val="00C7334C"/>
    <w:rsid w:val="00C73AC9"/>
    <w:rsid w:val="00C74C66"/>
    <w:rsid w:val="00C754E9"/>
    <w:rsid w:val="00C75842"/>
    <w:rsid w:val="00C75C65"/>
    <w:rsid w:val="00C75DCD"/>
    <w:rsid w:val="00C776E8"/>
    <w:rsid w:val="00C823D0"/>
    <w:rsid w:val="00C82670"/>
    <w:rsid w:val="00C82AF1"/>
    <w:rsid w:val="00C82BBD"/>
    <w:rsid w:val="00C830BE"/>
    <w:rsid w:val="00C843CA"/>
    <w:rsid w:val="00C84653"/>
    <w:rsid w:val="00C85B29"/>
    <w:rsid w:val="00C86842"/>
    <w:rsid w:val="00C87BF5"/>
    <w:rsid w:val="00C91323"/>
    <w:rsid w:val="00C92653"/>
    <w:rsid w:val="00C92CAD"/>
    <w:rsid w:val="00C92F83"/>
    <w:rsid w:val="00C94E02"/>
    <w:rsid w:val="00C950F7"/>
    <w:rsid w:val="00C95865"/>
    <w:rsid w:val="00C95BD6"/>
    <w:rsid w:val="00C96B3E"/>
    <w:rsid w:val="00CA1184"/>
    <w:rsid w:val="00CA1648"/>
    <w:rsid w:val="00CA232A"/>
    <w:rsid w:val="00CA296C"/>
    <w:rsid w:val="00CA3005"/>
    <w:rsid w:val="00CA3353"/>
    <w:rsid w:val="00CA682E"/>
    <w:rsid w:val="00CA6A20"/>
    <w:rsid w:val="00CA7606"/>
    <w:rsid w:val="00CA791A"/>
    <w:rsid w:val="00CA7D16"/>
    <w:rsid w:val="00CB0546"/>
    <w:rsid w:val="00CB0968"/>
    <w:rsid w:val="00CB1542"/>
    <w:rsid w:val="00CB333F"/>
    <w:rsid w:val="00CB3B91"/>
    <w:rsid w:val="00CB4368"/>
    <w:rsid w:val="00CB5242"/>
    <w:rsid w:val="00CB5380"/>
    <w:rsid w:val="00CB6490"/>
    <w:rsid w:val="00CB68AE"/>
    <w:rsid w:val="00CC0F71"/>
    <w:rsid w:val="00CC2490"/>
    <w:rsid w:val="00CC3823"/>
    <w:rsid w:val="00CC42A6"/>
    <w:rsid w:val="00CC4DB9"/>
    <w:rsid w:val="00CC595A"/>
    <w:rsid w:val="00CC7E9A"/>
    <w:rsid w:val="00CD042A"/>
    <w:rsid w:val="00CD126B"/>
    <w:rsid w:val="00CD15F9"/>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DB7"/>
    <w:rsid w:val="00CF17AE"/>
    <w:rsid w:val="00CF21D7"/>
    <w:rsid w:val="00CF26E0"/>
    <w:rsid w:val="00CF2716"/>
    <w:rsid w:val="00CF2EE7"/>
    <w:rsid w:val="00CF2EFF"/>
    <w:rsid w:val="00CF465D"/>
    <w:rsid w:val="00CF610C"/>
    <w:rsid w:val="00CF6AE4"/>
    <w:rsid w:val="00CF6E9A"/>
    <w:rsid w:val="00CF7EC4"/>
    <w:rsid w:val="00D002E7"/>
    <w:rsid w:val="00D02C1E"/>
    <w:rsid w:val="00D02F20"/>
    <w:rsid w:val="00D04DEA"/>
    <w:rsid w:val="00D05A04"/>
    <w:rsid w:val="00D06223"/>
    <w:rsid w:val="00D064B9"/>
    <w:rsid w:val="00D06CD5"/>
    <w:rsid w:val="00D0714A"/>
    <w:rsid w:val="00D12B12"/>
    <w:rsid w:val="00D12C16"/>
    <w:rsid w:val="00D12E2F"/>
    <w:rsid w:val="00D1327D"/>
    <w:rsid w:val="00D1398E"/>
    <w:rsid w:val="00D13F7D"/>
    <w:rsid w:val="00D15495"/>
    <w:rsid w:val="00D17333"/>
    <w:rsid w:val="00D177C3"/>
    <w:rsid w:val="00D20427"/>
    <w:rsid w:val="00D206EA"/>
    <w:rsid w:val="00D21370"/>
    <w:rsid w:val="00D2147F"/>
    <w:rsid w:val="00D22ABC"/>
    <w:rsid w:val="00D2333F"/>
    <w:rsid w:val="00D248E1"/>
    <w:rsid w:val="00D25B54"/>
    <w:rsid w:val="00D26C5F"/>
    <w:rsid w:val="00D30686"/>
    <w:rsid w:val="00D3212D"/>
    <w:rsid w:val="00D32291"/>
    <w:rsid w:val="00D32FBC"/>
    <w:rsid w:val="00D33C73"/>
    <w:rsid w:val="00D34890"/>
    <w:rsid w:val="00D35664"/>
    <w:rsid w:val="00D36E8C"/>
    <w:rsid w:val="00D37308"/>
    <w:rsid w:val="00D40835"/>
    <w:rsid w:val="00D4190C"/>
    <w:rsid w:val="00D41914"/>
    <w:rsid w:val="00D419B9"/>
    <w:rsid w:val="00D422E6"/>
    <w:rsid w:val="00D429B8"/>
    <w:rsid w:val="00D45CFC"/>
    <w:rsid w:val="00D45EA5"/>
    <w:rsid w:val="00D46ECD"/>
    <w:rsid w:val="00D50A28"/>
    <w:rsid w:val="00D50AFC"/>
    <w:rsid w:val="00D51BF4"/>
    <w:rsid w:val="00D52FC7"/>
    <w:rsid w:val="00D53909"/>
    <w:rsid w:val="00D53C90"/>
    <w:rsid w:val="00D5557A"/>
    <w:rsid w:val="00D555C1"/>
    <w:rsid w:val="00D57CEF"/>
    <w:rsid w:val="00D6044C"/>
    <w:rsid w:val="00D61621"/>
    <w:rsid w:val="00D617CF"/>
    <w:rsid w:val="00D6215F"/>
    <w:rsid w:val="00D6236F"/>
    <w:rsid w:val="00D6249A"/>
    <w:rsid w:val="00D6326B"/>
    <w:rsid w:val="00D64BD8"/>
    <w:rsid w:val="00D6694F"/>
    <w:rsid w:val="00D66BF2"/>
    <w:rsid w:val="00D66C25"/>
    <w:rsid w:val="00D66D34"/>
    <w:rsid w:val="00D670DC"/>
    <w:rsid w:val="00D67E97"/>
    <w:rsid w:val="00D70DD7"/>
    <w:rsid w:val="00D70E3E"/>
    <w:rsid w:val="00D71413"/>
    <w:rsid w:val="00D71616"/>
    <w:rsid w:val="00D71DE0"/>
    <w:rsid w:val="00D71F21"/>
    <w:rsid w:val="00D7276B"/>
    <w:rsid w:val="00D72BFF"/>
    <w:rsid w:val="00D7335B"/>
    <w:rsid w:val="00D74669"/>
    <w:rsid w:val="00D7781B"/>
    <w:rsid w:val="00D77A8B"/>
    <w:rsid w:val="00D801E4"/>
    <w:rsid w:val="00D80C40"/>
    <w:rsid w:val="00D811DF"/>
    <w:rsid w:val="00D812C8"/>
    <w:rsid w:val="00D829BF"/>
    <w:rsid w:val="00D83046"/>
    <w:rsid w:val="00D853EF"/>
    <w:rsid w:val="00D90D32"/>
    <w:rsid w:val="00D90E0C"/>
    <w:rsid w:val="00D92AD1"/>
    <w:rsid w:val="00D92E74"/>
    <w:rsid w:val="00D94D3E"/>
    <w:rsid w:val="00D967AF"/>
    <w:rsid w:val="00D96C72"/>
    <w:rsid w:val="00DA2BE2"/>
    <w:rsid w:val="00DA3531"/>
    <w:rsid w:val="00DA3759"/>
    <w:rsid w:val="00DA3CCA"/>
    <w:rsid w:val="00DA4EA1"/>
    <w:rsid w:val="00DA7702"/>
    <w:rsid w:val="00DB046C"/>
    <w:rsid w:val="00DB1873"/>
    <w:rsid w:val="00DB1EED"/>
    <w:rsid w:val="00DB23A8"/>
    <w:rsid w:val="00DB37E9"/>
    <w:rsid w:val="00DB432E"/>
    <w:rsid w:val="00DB4410"/>
    <w:rsid w:val="00DB441E"/>
    <w:rsid w:val="00DB4F0A"/>
    <w:rsid w:val="00DB4F85"/>
    <w:rsid w:val="00DB63DF"/>
    <w:rsid w:val="00DB6800"/>
    <w:rsid w:val="00DC05E2"/>
    <w:rsid w:val="00DC1971"/>
    <w:rsid w:val="00DC26FB"/>
    <w:rsid w:val="00DC3C9D"/>
    <w:rsid w:val="00DC4A00"/>
    <w:rsid w:val="00DC519F"/>
    <w:rsid w:val="00DC5A5C"/>
    <w:rsid w:val="00DC5FC8"/>
    <w:rsid w:val="00DD0065"/>
    <w:rsid w:val="00DD0A10"/>
    <w:rsid w:val="00DD0FB7"/>
    <w:rsid w:val="00DD2C41"/>
    <w:rsid w:val="00DD50F7"/>
    <w:rsid w:val="00DD612D"/>
    <w:rsid w:val="00DD614D"/>
    <w:rsid w:val="00DD6A92"/>
    <w:rsid w:val="00DD6AB4"/>
    <w:rsid w:val="00DD6F45"/>
    <w:rsid w:val="00DD75FB"/>
    <w:rsid w:val="00DD7C9D"/>
    <w:rsid w:val="00DE3163"/>
    <w:rsid w:val="00DE40FC"/>
    <w:rsid w:val="00DE537E"/>
    <w:rsid w:val="00DE5765"/>
    <w:rsid w:val="00DE67D6"/>
    <w:rsid w:val="00DF125F"/>
    <w:rsid w:val="00DF1884"/>
    <w:rsid w:val="00DF1D6B"/>
    <w:rsid w:val="00DF1E03"/>
    <w:rsid w:val="00DF23A4"/>
    <w:rsid w:val="00DF2812"/>
    <w:rsid w:val="00DF42C5"/>
    <w:rsid w:val="00DF4B85"/>
    <w:rsid w:val="00DF5345"/>
    <w:rsid w:val="00DF5DD5"/>
    <w:rsid w:val="00DF6467"/>
    <w:rsid w:val="00DF69A3"/>
    <w:rsid w:val="00DF6B1F"/>
    <w:rsid w:val="00DF7397"/>
    <w:rsid w:val="00DF771A"/>
    <w:rsid w:val="00DF7867"/>
    <w:rsid w:val="00DF7905"/>
    <w:rsid w:val="00E008FD"/>
    <w:rsid w:val="00E01D2A"/>
    <w:rsid w:val="00E02B84"/>
    <w:rsid w:val="00E04329"/>
    <w:rsid w:val="00E05DDA"/>
    <w:rsid w:val="00E071F0"/>
    <w:rsid w:val="00E11102"/>
    <w:rsid w:val="00E11FB3"/>
    <w:rsid w:val="00E120B5"/>
    <w:rsid w:val="00E146A9"/>
    <w:rsid w:val="00E148EC"/>
    <w:rsid w:val="00E14AC8"/>
    <w:rsid w:val="00E15993"/>
    <w:rsid w:val="00E2081C"/>
    <w:rsid w:val="00E21D35"/>
    <w:rsid w:val="00E2532C"/>
    <w:rsid w:val="00E30177"/>
    <w:rsid w:val="00E30998"/>
    <w:rsid w:val="00E31644"/>
    <w:rsid w:val="00E33544"/>
    <w:rsid w:val="00E335FA"/>
    <w:rsid w:val="00E34BC6"/>
    <w:rsid w:val="00E35435"/>
    <w:rsid w:val="00E359A8"/>
    <w:rsid w:val="00E36ECB"/>
    <w:rsid w:val="00E37CEE"/>
    <w:rsid w:val="00E413BC"/>
    <w:rsid w:val="00E4490C"/>
    <w:rsid w:val="00E4491C"/>
    <w:rsid w:val="00E463C9"/>
    <w:rsid w:val="00E464DE"/>
    <w:rsid w:val="00E47711"/>
    <w:rsid w:val="00E5021A"/>
    <w:rsid w:val="00E51A7A"/>
    <w:rsid w:val="00E5353E"/>
    <w:rsid w:val="00E53D37"/>
    <w:rsid w:val="00E53DF7"/>
    <w:rsid w:val="00E5529E"/>
    <w:rsid w:val="00E55D0C"/>
    <w:rsid w:val="00E5776A"/>
    <w:rsid w:val="00E578D3"/>
    <w:rsid w:val="00E5799F"/>
    <w:rsid w:val="00E60D8C"/>
    <w:rsid w:val="00E61CB1"/>
    <w:rsid w:val="00E634E9"/>
    <w:rsid w:val="00E641F4"/>
    <w:rsid w:val="00E64376"/>
    <w:rsid w:val="00E64C79"/>
    <w:rsid w:val="00E65972"/>
    <w:rsid w:val="00E66339"/>
    <w:rsid w:val="00E6776F"/>
    <w:rsid w:val="00E67ACE"/>
    <w:rsid w:val="00E67B3C"/>
    <w:rsid w:val="00E71338"/>
    <w:rsid w:val="00E72882"/>
    <w:rsid w:val="00E73CD0"/>
    <w:rsid w:val="00E74F53"/>
    <w:rsid w:val="00E75DD3"/>
    <w:rsid w:val="00E76A0E"/>
    <w:rsid w:val="00E77A57"/>
    <w:rsid w:val="00E80458"/>
    <w:rsid w:val="00E80C0E"/>
    <w:rsid w:val="00E813CD"/>
    <w:rsid w:val="00E82485"/>
    <w:rsid w:val="00E82E95"/>
    <w:rsid w:val="00E84A4B"/>
    <w:rsid w:val="00E8587A"/>
    <w:rsid w:val="00E86CDB"/>
    <w:rsid w:val="00E874F8"/>
    <w:rsid w:val="00E87A23"/>
    <w:rsid w:val="00E9043C"/>
    <w:rsid w:val="00E9091C"/>
    <w:rsid w:val="00E9200B"/>
    <w:rsid w:val="00E92836"/>
    <w:rsid w:val="00E93B12"/>
    <w:rsid w:val="00E93FB9"/>
    <w:rsid w:val="00E953BB"/>
    <w:rsid w:val="00E977C1"/>
    <w:rsid w:val="00EA19E8"/>
    <w:rsid w:val="00EA1C9A"/>
    <w:rsid w:val="00EA2620"/>
    <w:rsid w:val="00EA3103"/>
    <w:rsid w:val="00EA4A86"/>
    <w:rsid w:val="00EA5647"/>
    <w:rsid w:val="00EA5DE5"/>
    <w:rsid w:val="00EA6FB1"/>
    <w:rsid w:val="00EA73D3"/>
    <w:rsid w:val="00EA75FC"/>
    <w:rsid w:val="00EA7611"/>
    <w:rsid w:val="00EA7FEC"/>
    <w:rsid w:val="00EB057B"/>
    <w:rsid w:val="00EB067C"/>
    <w:rsid w:val="00EB083B"/>
    <w:rsid w:val="00EB184B"/>
    <w:rsid w:val="00EB1A03"/>
    <w:rsid w:val="00EB3A08"/>
    <w:rsid w:val="00EB4462"/>
    <w:rsid w:val="00EB475C"/>
    <w:rsid w:val="00EB4D7F"/>
    <w:rsid w:val="00EC1640"/>
    <w:rsid w:val="00EC1AF9"/>
    <w:rsid w:val="00EC2E86"/>
    <w:rsid w:val="00EC32D0"/>
    <w:rsid w:val="00EC4C52"/>
    <w:rsid w:val="00EC6374"/>
    <w:rsid w:val="00EC7BDE"/>
    <w:rsid w:val="00EC7E2B"/>
    <w:rsid w:val="00ED112F"/>
    <w:rsid w:val="00ED122D"/>
    <w:rsid w:val="00ED1357"/>
    <w:rsid w:val="00ED25F7"/>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2E0"/>
    <w:rsid w:val="00EE5628"/>
    <w:rsid w:val="00EE59F4"/>
    <w:rsid w:val="00EE5DBB"/>
    <w:rsid w:val="00EE63BE"/>
    <w:rsid w:val="00EE6C4D"/>
    <w:rsid w:val="00EF1CF7"/>
    <w:rsid w:val="00EF22B9"/>
    <w:rsid w:val="00EF2358"/>
    <w:rsid w:val="00EF3E6A"/>
    <w:rsid w:val="00EF5228"/>
    <w:rsid w:val="00EF5A98"/>
    <w:rsid w:val="00EF62C5"/>
    <w:rsid w:val="00EF790A"/>
    <w:rsid w:val="00F008CC"/>
    <w:rsid w:val="00F00B77"/>
    <w:rsid w:val="00F01147"/>
    <w:rsid w:val="00F018E1"/>
    <w:rsid w:val="00F01970"/>
    <w:rsid w:val="00F0308C"/>
    <w:rsid w:val="00F037FC"/>
    <w:rsid w:val="00F05939"/>
    <w:rsid w:val="00F07861"/>
    <w:rsid w:val="00F12B1C"/>
    <w:rsid w:val="00F13034"/>
    <w:rsid w:val="00F13960"/>
    <w:rsid w:val="00F14E15"/>
    <w:rsid w:val="00F16E37"/>
    <w:rsid w:val="00F2003C"/>
    <w:rsid w:val="00F21AE6"/>
    <w:rsid w:val="00F21B22"/>
    <w:rsid w:val="00F23B9C"/>
    <w:rsid w:val="00F249E8"/>
    <w:rsid w:val="00F24B91"/>
    <w:rsid w:val="00F2596D"/>
    <w:rsid w:val="00F26185"/>
    <w:rsid w:val="00F26DBF"/>
    <w:rsid w:val="00F2743B"/>
    <w:rsid w:val="00F2758A"/>
    <w:rsid w:val="00F27F97"/>
    <w:rsid w:val="00F30370"/>
    <w:rsid w:val="00F30993"/>
    <w:rsid w:val="00F30A18"/>
    <w:rsid w:val="00F31110"/>
    <w:rsid w:val="00F3138E"/>
    <w:rsid w:val="00F338D5"/>
    <w:rsid w:val="00F33AFB"/>
    <w:rsid w:val="00F36C06"/>
    <w:rsid w:val="00F42946"/>
    <w:rsid w:val="00F436B1"/>
    <w:rsid w:val="00F44AA4"/>
    <w:rsid w:val="00F44CD9"/>
    <w:rsid w:val="00F459AE"/>
    <w:rsid w:val="00F52CA0"/>
    <w:rsid w:val="00F54110"/>
    <w:rsid w:val="00F56002"/>
    <w:rsid w:val="00F56032"/>
    <w:rsid w:val="00F56089"/>
    <w:rsid w:val="00F568A0"/>
    <w:rsid w:val="00F56FF1"/>
    <w:rsid w:val="00F60CBA"/>
    <w:rsid w:val="00F6140C"/>
    <w:rsid w:val="00F614AB"/>
    <w:rsid w:val="00F6235B"/>
    <w:rsid w:val="00F63DA8"/>
    <w:rsid w:val="00F640A2"/>
    <w:rsid w:val="00F65284"/>
    <w:rsid w:val="00F653D4"/>
    <w:rsid w:val="00F65C71"/>
    <w:rsid w:val="00F66BCE"/>
    <w:rsid w:val="00F67220"/>
    <w:rsid w:val="00F67F22"/>
    <w:rsid w:val="00F70D17"/>
    <w:rsid w:val="00F70E98"/>
    <w:rsid w:val="00F71FC9"/>
    <w:rsid w:val="00F7247A"/>
    <w:rsid w:val="00F7629F"/>
    <w:rsid w:val="00F77703"/>
    <w:rsid w:val="00F80680"/>
    <w:rsid w:val="00F80D2C"/>
    <w:rsid w:val="00F81879"/>
    <w:rsid w:val="00F82532"/>
    <w:rsid w:val="00F84549"/>
    <w:rsid w:val="00F853A8"/>
    <w:rsid w:val="00F858CC"/>
    <w:rsid w:val="00F86131"/>
    <w:rsid w:val="00F869EA"/>
    <w:rsid w:val="00F86E7B"/>
    <w:rsid w:val="00F874BF"/>
    <w:rsid w:val="00F9024D"/>
    <w:rsid w:val="00F90F5F"/>
    <w:rsid w:val="00F912CC"/>
    <w:rsid w:val="00F93AD8"/>
    <w:rsid w:val="00F94462"/>
    <w:rsid w:val="00F946DF"/>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FDA"/>
    <w:rsid w:val="00FA71E8"/>
    <w:rsid w:val="00FB1092"/>
    <w:rsid w:val="00FB1492"/>
    <w:rsid w:val="00FB22E9"/>
    <w:rsid w:val="00FB2651"/>
    <w:rsid w:val="00FB2D7B"/>
    <w:rsid w:val="00FB4A0B"/>
    <w:rsid w:val="00FB600F"/>
    <w:rsid w:val="00FB6BF9"/>
    <w:rsid w:val="00FC0AC6"/>
    <w:rsid w:val="00FC0B92"/>
    <w:rsid w:val="00FC1717"/>
    <w:rsid w:val="00FC2066"/>
    <w:rsid w:val="00FC29B1"/>
    <w:rsid w:val="00FC35E6"/>
    <w:rsid w:val="00FC4108"/>
    <w:rsid w:val="00FC415D"/>
    <w:rsid w:val="00FC46C9"/>
    <w:rsid w:val="00FC5F4C"/>
    <w:rsid w:val="00FC67B4"/>
    <w:rsid w:val="00FC7DC7"/>
    <w:rsid w:val="00FD14EC"/>
    <w:rsid w:val="00FD1CB4"/>
    <w:rsid w:val="00FD252A"/>
    <w:rsid w:val="00FD2F7F"/>
    <w:rsid w:val="00FD39B6"/>
    <w:rsid w:val="00FD42CA"/>
    <w:rsid w:val="00FD4F3C"/>
    <w:rsid w:val="00FD5017"/>
    <w:rsid w:val="00FD7305"/>
    <w:rsid w:val="00FE14F1"/>
    <w:rsid w:val="00FE1B04"/>
    <w:rsid w:val="00FE20B1"/>
    <w:rsid w:val="00FE4D34"/>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05945262">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487559">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1342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gaspar.sc.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C5D-8D79-47A8-B485-72230099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36</Pages>
  <Words>16658</Words>
  <Characters>89956</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492</cp:revision>
  <cp:lastPrinted>2020-06-26T12:13:00Z</cp:lastPrinted>
  <dcterms:created xsi:type="dcterms:W3CDTF">2020-01-30T12:59:00Z</dcterms:created>
  <dcterms:modified xsi:type="dcterms:W3CDTF">2020-07-06T17:17:00Z</dcterms:modified>
</cp:coreProperties>
</file>