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EA4351" w:rsidRDefault="00406EA2" w:rsidP="000F7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hAnsi="Book Antiqua"/>
          <w:iCs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5D780B" w:rsidRPr="000F70FA">
        <w:rPr>
          <w:rFonts w:ascii="Book Antiqua" w:hAnsi="Book Antiqua"/>
          <w:i/>
        </w:rPr>
        <w:t>o</w:t>
      </w:r>
      <w:r w:rsidRPr="000F70FA">
        <w:rPr>
          <w:rFonts w:ascii="Book Antiqua" w:hAnsi="Book Antiqua"/>
          <w:i/>
        </w:rPr>
        <w:t xml:space="preserve"> </w:t>
      </w:r>
      <w:r w:rsidR="001D1A25" w:rsidRPr="001D1A25">
        <w:rPr>
          <w:rFonts w:ascii="Book Antiqua" w:hAnsi="Book Antiqua"/>
          <w:i/>
        </w:rPr>
        <w:t xml:space="preserve">Gabinete do Prefeito e Vice-Prefeito – Superintendência de Comunicação – Superintendência do Belchior; Secretaria Municipal da Fazenda e Gestão Administrativa – Superintendência de Trânsito (DITRAN) – Polícia Militar – Corpo de Bombeiros Militar – Delegacia de Polícia Civil; Secretaria Municipal de Saúde; Secretaria Municipal de Obras e Serviços Urbanos; Secretaria Municipal de Agricultura e Aquicultura; Secretaria Municipal de Desenvolvimento Econômico, Renda e Turismo; </w:t>
      </w:r>
      <w:r w:rsidR="00EA4351">
        <w:rPr>
          <w:rFonts w:ascii="Book Antiqua" w:hAnsi="Book Antiqua"/>
          <w:i/>
        </w:rPr>
        <w:t xml:space="preserve">Secretaria Municipal de Educação – Educação Infantil – Educação Fundamental – Diretoria de Cultura; </w:t>
      </w:r>
      <w:r w:rsidR="001D1A25" w:rsidRPr="001D1A25">
        <w:rPr>
          <w:rFonts w:ascii="Book Antiqua" w:hAnsi="Book Antiqua"/>
          <w:i/>
        </w:rPr>
        <w:t>Secretaria Municipal de Assistência Social; Secretaria Municipal de Planejamento Territorial; Fundação Municipal de Esportes e Lazer (FMEL); Serviço Autônomo Municipal de Água e Esgoto (SAMAE);</w:t>
      </w:r>
      <w:r w:rsidR="001D1A25">
        <w:rPr>
          <w:rFonts w:ascii="Book Antiqua" w:hAnsi="Book Antiqua"/>
        </w:rPr>
        <w:t xml:space="preserve"> </w:t>
      </w:r>
      <w:r w:rsidRPr="000F70FA">
        <w:rPr>
          <w:rStyle w:val="nfase"/>
          <w:rFonts w:ascii="Book Antiqua" w:eastAsia="Book Antiqua" w:hAnsi="Book Antiqua"/>
        </w:rPr>
        <w:t>divulga:</w:t>
      </w:r>
      <w:r w:rsidR="00721D7A" w:rsidRPr="000F70FA">
        <w:rPr>
          <w:rStyle w:val="nfase"/>
          <w:rFonts w:ascii="Book Antiqua" w:eastAsia="Book Antiqua" w:hAnsi="Book Antiqua"/>
          <w:i w:val="0"/>
        </w:rPr>
        <w:t xml:space="preserve"> </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1D1A25">
        <w:rPr>
          <w:rStyle w:val="nfase"/>
          <w:rFonts w:ascii="Book Antiqua" w:eastAsia="Book Antiqua" w:hAnsi="Book Antiqua"/>
          <w:i w:val="0"/>
          <w:sz w:val="36"/>
          <w:szCs w:val="36"/>
        </w:rPr>
        <w:t>144/2020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1D1A25">
        <w:rPr>
          <w:rStyle w:val="nfase"/>
          <w:rFonts w:ascii="Book Antiqua" w:eastAsia="Book Antiqua" w:hAnsi="Book Antiqua"/>
          <w:i w:val="0"/>
          <w:sz w:val="36"/>
          <w:szCs w:val="36"/>
        </w:rPr>
        <w:t>030/2020</w:t>
      </w:r>
    </w:p>
    <w:p w:rsidR="007A1D70" w:rsidRPr="007A1D70" w:rsidRDefault="007A1D70" w:rsidP="0022182E">
      <w:pPr>
        <w:jc w:val="center"/>
        <w:rPr>
          <w:rStyle w:val="nfase"/>
          <w:rFonts w:ascii="Book Antiqua" w:eastAsia="Book Antiqua" w:hAnsi="Book Antiqua"/>
          <w:i w:val="0"/>
        </w:rPr>
      </w:pPr>
    </w:p>
    <w:p w:rsidR="0017398B" w:rsidRPr="001D1A25" w:rsidRDefault="0017398B" w:rsidP="00D75604">
      <w:pPr>
        <w:tabs>
          <w:tab w:val="left" w:pos="9214"/>
        </w:tabs>
        <w:ind w:left="0" w:right="-1"/>
        <w:rPr>
          <w:rFonts w:ascii="Book Antiqua" w:hAnsi="Book Antiqua"/>
          <w:sz w:val="24"/>
          <w:szCs w:val="24"/>
        </w:rPr>
      </w:pPr>
      <w:r w:rsidRPr="001D1A25">
        <w:rPr>
          <w:rFonts w:ascii="Book Antiqua" w:hAnsi="Book Antiqua"/>
          <w:b/>
          <w:sz w:val="24"/>
          <w:szCs w:val="24"/>
        </w:rPr>
        <w:t>TÍTULO:</w:t>
      </w:r>
      <w:r w:rsidR="002A2D03" w:rsidRPr="001D1A25">
        <w:rPr>
          <w:rFonts w:ascii="Book Antiqua" w:hAnsi="Book Antiqua"/>
          <w:sz w:val="24"/>
          <w:szCs w:val="24"/>
        </w:rPr>
        <w:t xml:space="preserve"> </w:t>
      </w:r>
      <w:r w:rsidR="001D1A25" w:rsidRPr="001D1A25">
        <w:rPr>
          <w:rFonts w:ascii="Book Antiqua" w:eastAsia="Book Antiqua" w:hAnsi="Book Antiqua"/>
          <w:sz w:val="24"/>
          <w:szCs w:val="24"/>
        </w:rPr>
        <w:t>REGISTRO DE PREÇOS PARA FUTURAS AQUISIÇÕES DE APARELHOS ELETROELETRÔNICOS E ELETRODOMÉSTICOS.</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004E4BEA">
        <w:rPr>
          <w:rFonts w:ascii="Book Antiqua" w:hAnsi="Book Antiqua" w:cs="Book Antiqua"/>
          <w:sz w:val="24"/>
          <w:szCs w:val="24"/>
          <w:lang w:eastAsia="pt-BR"/>
        </w:rPr>
        <w:t>Por Lote.</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1D1A25">
        <w:rPr>
          <w:rFonts w:ascii="Book Antiqua" w:hAnsi="Book Antiqua" w:cs="Book Antiqua"/>
          <w:sz w:val="24"/>
          <w:szCs w:val="24"/>
          <w:lang w:eastAsia="pt-BR"/>
        </w:rPr>
        <w:t>927.058,75.</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8F6813">
        <w:rPr>
          <w:rStyle w:val="nfase"/>
          <w:rFonts w:ascii="Book Antiqua" w:hAnsi="Book Antiqua"/>
          <w:b/>
          <w:i w:val="0"/>
        </w:rPr>
        <w:t>LOTE</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C81605">
        <w:rPr>
          <w:rStyle w:val="nfase"/>
          <w:rFonts w:ascii="Book Antiqua" w:hAnsi="Book Antiqua"/>
          <w:b/>
          <w:i w:val="0"/>
        </w:rPr>
        <w:t>03</w:t>
      </w:r>
      <w:r w:rsidR="00943C07" w:rsidRPr="00943C07">
        <w:rPr>
          <w:rStyle w:val="nfase"/>
          <w:rFonts w:ascii="Book Antiqua" w:hAnsi="Book Antiqua"/>
          <w:b/>
          <w:i w:val="0"/>
        </w:rPr>
        <w:t>/</w:t>
      </w:r>
      <w:r w:rsidR="00C81605">
        <w:rPr>
          <w:rStyle w:val="nfase"/>
          <w:rFonts w:ascii="Book Antiqua" w:hAnsi="Book Antiqua"/>
          <w:b/>
          <w:i w:val="0"/>
        </w:rPr>
        <w:t>08</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C81605">
        <w:rPr>
          <w:rStyle w:val="nfase"/>
          <w:rFonts w:ascii="Book Antiqua" w:hAnsi="Book Antiqua"/>
          <w:b/>
          <w:i w:val="0"/>
        </w:rPr>
        <w:t>12</w:t>
      </w:r>
      <w:r w:rsidR="00943C07" w:rsidRPr="00943C07">
        <w:rPr>
          <w:rStyle w:val="nfase"/>
          <w:rFonts w:ascii="Book Antiqua" w:hAnsi="Book Antiqua"/>
          <w:b/>
          <w:i w:val="0"/>
        </w:rPr>
        <w:t>/</w:t>
      </w:r>
      <w:r w:rsidR="00C81605">
        <w:rPr>
          <w:rStyle w:val="nfase"/>
          <w:rFonts w:ascii="Book Antiqua" w:hAnsi="Book Antiqua"/>
          <w:b/>
          <w:i w:val="0"/>
        </w:rPr>
        <w:t>08</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C81605">
        <w:rPr>
          <w:rStyle w:val="nfase"/>
          <w:rFonts w:ascii="Book Antiqua" w:hAnsi="Book Antiqua"/>
          <w:b/>
          <w:i w:val="0"/>
        </w:rPr>
        <w:t>12</w:t>
      </w:r>
      <w:r w:rsidR="00943C07" w:rsidRPr="00943C07">
        <w:rPr>
          <w:rStyle w:val="nfase"/>
          <w:rFonts w:ascii="Book Antiqua" w:hAnsi="Book Antiqua"/>
          <w:b/>
          <w:i w:val="0"/>
        </w:rPr>
        <w:t>/</w:t>
      </w:r>
      <w:r w:rsidR="00C81605">
        <w:rPr>
          <w:rStyle w:val="nfase"/>
          <w:rFonts w:ascii="Book Antiqua" w:hAnsi="Book Antiqua"/>
          <w:b/>
          <w:i w:val="0"/>
        </w:rPr>
        <w:t>08</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1D1A25" w:rsidRPr="001D1A25">
        <w:rPr>
          <w:rFonts w:ascii="Book Antiqua" w:eastAsia="Book Antiqua" w:hAnsi="Book Antiqua"/>
          <w:i/>
        </w:rPr>
        <w:t>Registro de Preços para futuras aquisições de Aparelhos Eletroeletrônicos e Eletrodomésticos</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w:t>
      </w:r>
      <w:r w:rsidRPr="00250D98">
        <w:rPr>
          <w:rFonts w:ascii="Book Antiqua" w:hAnsi="Book Antiqua"/>
        </w:rPr>
        <w:lastRenderedPageBreak/>
        <w:t>assegurado ao beneficiário do registro a preferência na contratação em igualdade de condições, nos termos do art. 15, parágrafo 4º da Lei nº 8.666/93.</w:t>
      </w:r>
    </w:p>
    <w:p w:rsidR="001D1A25" w:rsidRDefault="00F55DED" w:rsidP="00F55DED">
      <w:pPr>
        <w:pStyle w:val="TextosemFormatao3"/>
        <w:ind w:left="0" w:right="-2"/>
        <w:rPr>
          <w:rFonts w:ascii="Book Antiqua" w:eastAsia="Book Antiqua" w:hAnsi="Book Antiqua"/>
          <w:sz w:val="22"/>
          <w:szCs w:val="22"/>
        </w:rPr>
      </w:pPr>
      <w:r w:rsidRPr="009647C4">
        <w:rPr>
          <w:rFonts w:ascii="Book Antiqua" w:eastAsia="Book Antiqua" w:hAnsi="Book Antiqua"/>
          <w:sz w:val="22"/>
          <w:szCs w:val="22"/>
        </w:rPr>
        <w:t xml:space="preserve">1.3 </w:t>
      </w:r>
      <w:r w:rsidR="001D1A25" w:rsidRPr="008B0AD7">
        <w:rPr>
          <w:rFonts w:ascii="Book Antiqua" w:eastAsia="Book Antiqua" w:hAnsi="Book Antiqua"/>
          <w:sz w:val="22"/>
          <w:szCs w:val="22"/>
          <w:lang w:val="pt-BR"/>
        </w:rPr>
        <w:t xml:space="preserve">A aquisição do objeto descrito tem por justificativa </w:t>
      </w:r>
      <w:r w:rsidR="001D1A25"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250D98" w:rsidRDefault="001D1A25"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8F6813" w:rsidRPr="008F6813" w:rsidRDefault="008F6813" w:rsidP="008F6813">
      <w:pPr>
        <w:widowControl w:val="0"/>
        <w:ind w:left="0" w:right="-2"/>
        <w:rPr>
          <w:rFonts w:ascii="Book Antiqua" w:eastAsia="Arial" w:hAnsi="Book Antiqua"/>
          <w:lang w:eastAsia="pt-BR"/>
        </w:rPr>
      </w:pPr>
      <w:r w:rsidRPr="008F6813">
        <w:rPr>
          <w:rFonts w:ascii="Book Antiqua" w:hAnsi="Book Antiqua"/>
        </w:rPr>
        <w:t xml:space="preserve">1.4 </w:t>
      </w:r>
      <w:r w:rsidRPr="008F6813">
        <w:rPr>
          <w:rFonts w:ascii="Book Antiqua" w:eastAsia="Arial" w:hAnsi="Book Antiqua"/>
          <w:lang w:eastAsia="pt-BR"/>
        </w:rPr>
        <w:t xml:space="preserve">Tendo em vista a aquisição dos </w:t>
      </w:r>
      <w:r w:rsidR="00184AF4">
        <w:rPr>
          <w:rFonts w:ascii="Book Antiqua" w:eastAsia="Arial" w:hAnsi="Book Antiqua"/>
          <w:lang w:eastAsia="pt-BR"/>
        </w:rPr>
        <w:t>produtos</w:t>
      </w:r>
      <w:r w:rsidRPr="008F6813">
        <w:rPr>
          <w:rFonts w:ascii="Book Antiqua" w:eastAsia="Arial" w:hAnsi="Book Antiqua"/>
          <w:lang w:eastAsia="pt-BR"/>
        </w:rPr>
        <w:t xml:space="preserve"> com qualidade, quais sejam os </w:t>
      </w:r>
      <w:r w:rsidRPr="008F6813">
        <w:rPr>
          <w:rFonts w:ascii="Book Antiqua" w:eastAsia="Book Antiqua" w:hAnsi="Book Antiqua"/>
        </w:rPr>
        <w:t>Aparelhos Eletroeletrônicos e Eletrodomésticos</w:t>
      </w:r>
      <w:r w:rsidRPr="008F6813">
        <w:rPr>
          <w:rFonts w:ascii="Book Antiqua" w:eastAsia="Arial" w:hAnsi="Book Antiqua"/>
          <w:lang w:eastAsia="pt-BR"/>
        </w:rPr>
        <w:t xml:space="preserve"> e objetivando a economicidade à Administração Pública, a forma de julgamento da licitação deverá ser procedida pelo MENOR PREÇO POR LOTE, pelas razões seguintes aqui expostas:</w:t>
      </w:r>
    </w:p>
    <w:p w:rsidR="008F6813" w:rsidRPr="008F6813" w:rsidRDefault="008F6813" w:rsidP="008F6813">
      <w:pPr>
        <w:widowControl w:val="0"/>
        <w:ind w:left="0" w:right="-2"/>
        <w:rPr>
          <w:rFonts w:ascii="Book Antiqua" w:eastAsia="Arial" w:hAnsi="Book Antiqua"/>
          <w:lang w:eastAsia="pt-BR"/>
        </w:rPr>
      </w:pPr>
      <w:r w:rsidRPr="008F6813">
        <w:rPr>
          <w:rFonts w:ascii="Book Antiqua" w:eastAsia="Arial" w:hAnsi="Book Antiqua"/>
          <w:lang w:eastAsia="pt-BR"/>
        </w:rPr>
        <w:t xml:space="preserve">1.4.1 Conforme consta </w:t>
      </w:r>
      <w:r w:rsidRPr="008F6813">
        <w:rPr>
          <w:rFonts w:ascii="Book Antiqua" w:hAnsi="Book Antiqua"/>
        </w:rPr>
        <w:t xml:space="preserve">no ANEXO I – Termo de Referência e ANEXO II – Proposta de Preços, os itens 57 e 58 deverão ser compatíveis um com o outro. </w:t>
      </w:r>
      <w:r w:rsidRPr="008F6813">
        <w:rPr>
          <w:rFonts w:ascii="Book Antiqua" w:eastAsia="Arial" w:hAnsi="Book Antiqua"/>
          <w:lang w:eastAsia="pt-BR"/>
        </w:rPr>
        <w:t xml:space="preserve">Desta forma, adquirir através do julgamento pelo menor preço por item corre-se o risco de adquirirmos </w:t>
      </w:r>
      <w:r w:rsidR="00184AF4">
        <w:rPr>
          <w:rFonts w:ascii="Book Antiqua" w:eastAsia="Arial" w:hAnsi="Book Antiqua"/>
          <w:lang w:eastAsia="pt-BR"/>
        </w:rPr>
        <w:t>produtos</w:t>
      </w:r>
      <w:r w:rsidRPr="008F6813">
        <w:rPr>
          <w:rFonts w:ascii="Book Antiqua" w:eastAsia="Arial" w:hAnsi="Book Antiqua"/>
          <w:lang w:eastAsia="pt-BR"/>
        </w:rPr>
        <w:t xml:space="preserve"> não compatíveis, conforme itens supracitados. Portanto, </w:t>
      </w:r>
      <w:r w:rsidRPr="008F6813">
        <w:rPr>
          <w:rFonts w:ascii="Book Antiqua" w:hAnsi="Book Antiqua"/>
          <w:color w:val="000000"/>
        </w:rPr>
        <w:t>em cumprimento os princípios basilares da licitação; notadamente da eficiência, celeridade, economicidade e competitividade</w:t>
      </w:r>
      <w:r w:rsidRPr="008F6813">
        <w:rPr>
          <w:rFonts w:ascii="Book Antiqua" w:hAnsi="Book Antiqua"/>
        </w:rPr>
        <w:t xml:space="preserve">, a fim de não prejudicar o processo licitatório, a administração pública, o Município de Gaspar, tampouco aos interessados em participar desta licitação, entende ser prudente a forma de julgamento deste Edital ser </w:t>
      </w:r>
      <w:r w:rsidRPr="008F6813">
        <w:rPr>
          <w:rFonts w:ascii="Book Antiqua" w:eastAsia="Arial" w:hAnsi="Book Antiqua"/>
          <w:lang w:eastAsia="pt-BR"/>
        </w:rPr>
        <w:t>MENOR PREÇO POR LOTE</w:t>
      </w:r>
      <w:r w:rsidRPr="008F6813">
        <w:rPr>
          <w:rFonts w:ascii="Book Antiqua" w:eastAsia="Arial" w:hAnsi="Book Antiqua"/>
          <w:b/>
          <w:lang w:eastAsia="pt-BR"/>
        </w:rPr>
        <w:t xml:space="preserve">, </w:t>
      </w:r>
      <w:r w:rsidRPr="008F6813">
        <w:rPr>
          <w:rFonts w:ascii="Book Antiqua" w:eastAsia="Arial" w:hAnsi="Book Antiqua"/>
          <w:lang w:eastAsia="pt-BR"/>
        </w:rPr>
        <w:t xml:space="preserve">caso contrário os </w:t>
      </w:r>
      <w:r w:rsidR="00184AF4">
        <w:rPr>
          <w:rFonts w:ascii="Book Antiqua" w:eastAsia="Arial" w:hAnsi="Book Antiqua"/>
          <w:lang w:eastAsia="pt-BR"/>
        </w:rPr>
        <w:t>produtos</w:t>
      </w:r>
      <w:r w:rsidRPr="008F6813">
        <w:rPr>
          <w:rFonts w:ascii="Book Antiqua" w:eastAsia="Arial" w:hAnsi="Book Antiqua"/>
          <w:lang w:eastAsia="pt-BR"/>
        </w:rPr>
        <w:t xml:space="preserve"> serão inutilizáveis.</w:t>
      </w:r>
    </w:p>
    <w:p w:rsidR="008F6813" w:rsidRPr="008F6813" w:rsidRDefault="008F6813" w:rsidP="008F6813">
      <w:pPr>
        <w:widowControl w:val="0"/>
        <w:ind w:left="0" w:right="-2"/>
        <w:rPr>
          <w:rFonts w:ascii="Book Antiqua" w:eastAsia="Arial" w:hAnsi="Book Antiqua"/>
          <w:lang w:eastAsia="pt-BR"/>
        </w:rPr>
      </w:pPr>
      <w:r w:rsidRPr="008F6813">
        <w:rPr>
          <w:rFonts w:ascii="Book Antiqua" w:eastAsia="Arial" w:hAnsi="Book Antiqua"/>
          <w:lang w:eastAsia="pt-BR"/>
        </w:rPr>
        <w:t xml:space="preserve">1.4.2 Destarte, o Município destaca a importância de se proceder à forma de julgamento em favor da empresa que apresentar a melhor proposta, que será dada pelo MENOR PREÇO POR LOTE, e em conformidade com as especificações dispostas neste Edital, no Termo de Referência, na Minuta da Ata de Registro de Preços, e na Minuta Contrato. </w:t>
      </w:r>
    </w:p>
    <w:p w:rsidR="008F6813" w:rsidRDefault="008F6813" w:rsidP="008F6813">
      <w:pPr>
        <w:ind w:left="0" w:right="-1"/>
        <w:rPr>
          <w:rFonts w:ascii="Book Antiqua" w:hAnsi="Book Antiqua"/>
        </w:rPr>
      </w:pPr>
      <w:r w:rsidRPr="008F6813">
        <w:rPr>
          <w:rFonts w:ascii="Book Antiqua" w:eastAsia="Arial" w:hAnsi="Book Antiqua"/>
          <w:lang w:eastAsia="pt-BR"/>
        </w:rPr>
        <w:t>1.4.3 Desta forma, caberá à contratada elaborar o planejamento adequado e adotar as estratégias que serão utilizadas para a cotação dos referidos itens.</w:t>
      </w:r>
    </w:p>
    <w:p w:rsidR="008F6813" w:rsidRDefault="008F6813"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6F24A3" w:rsidRPr="00250D98" w:rsidRDefault="006F24A3"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6F24A3" w:rsidRDefault="008E3CA5"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Pr>
          <w:rFonts w:ascii="Book Antiqua" w:hAnsi="Book Antiqua"/>
          <w:b/>
        </w:rPr>
        <w:t>3.3 OS LOTES 08 E 49</w:t>
      </w:r>
      <w:r w:rsidR="00F00D4D">
        <w:rPr>
          <w:rFonts w:ascii="Book Antiqua" w:hAnsi="Book Antiqua"/>
          <w:b/>
        </w:rPr>
        <w:t xml:space="preserve"> </w:t>
      </w:r>
      <w:r w:rsidR="006F24A3">
        <w:rPr>
          <w:rFonts w:ascii="Book Antiqua" w:hAnsi="Book Antiqua"/>
          <w:b/>
        </w:rPr>
        <w:t>SÃO DE PARTICIPAÇÃO GERAL DOS INTERESSADOS.</w:t>
      </w:r>
    </w:p>
    <w:p w:rsidR="006F24A3" w:rsidRDefault="006F24A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3.3</w:t>
      </w:r>
      <w:r w:rsidR="006F24A3">
        <w:rPr>
          <w:rFonts w:ascii="Book Antiqua" w:hAnsi="Book Antiqua"/>
          <w:b/>
        </w:rPr>
        <w:t>.1</w:t>
      </w:r>
      <w:r w:rsidRPr="003D23A5">
        <w:rPr>
          <w:rFonts w:ascii="Book Antiqua" w:hAnsi="Book Antiqua"/>
          <w:b/>
        </w:rPr>
        <w:t xml:space="preserve"> </w:t>
      </w:r>
      <w:r w:rsidR="006F24A3">
        <w:rPr>
          <w:rFonts w:ascii="Book Antiqua" w:hAnsi="Book Antiqua"/>
          <w:b/>
        </w:rPr>
        <w:t xml:space="preserve">OS DEMAIS </w:t>
      </w:r>
      <w:r w:rsidR="00F00D4D">
        <w:rPr>
          <w:rFonts w:ascii="Book Antiqua" w:hAnsi="Book Antiqua"/>
          <w:b/>
        </w:rPr>
        <w:t>LOTES</w:t>
      </w:r>
      <w:r w:rsidR="006F24A3">
        <w:rPr>
          <w:rFonts w:ascii="Book Antiqua" w:hAnsi="Book Antiqua"/>
          <w:b/>
        </w:rPr>
        <w:t xml:space="preserve"> DESTE PROCESSO LICITATÓRIO SÃO</w:t>
      </w:r>
      <w:r w:rsidRPr="003D23A5">
        <w:rPr>
          <w:rFonts w:ascii="Book Antiqua" w:hAnsi="Book Antiqua"/>
          <w:b/>
        </w:rPr>
        <w:t xml:space="preserve"> 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w:t>
      </w:r>
      <w:r w:rsidRPr="00250D98">
        <w:rPr>
          <w:rFonts w:ascii="Book Antiqua" w:eastAsia="Book Antiqua" w:hAnsi="Book Antiqua"/>
        </w:rPr>
        <w:lastRenderedPageBreak/>
        <w:t>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6F24A3" w:rsidP="00D75604">
      <w:pPr>
        <w:widowControl w:val="0"/>
        <w:ind w:left="0" w:right="-1"/>
        <w:rPr>
          <w:rFonts w:ascii="Book Antiqua" w:eastAsia="Book Antiqua" w:hAnsi="Book Antiqua"/>
          <w:b/>
        </w:rPr>
      </w:pPr>
      <w:r>
        <w:rPr>
          <w:rFonts w:ascii="Book Antiqua" w:eastAsia="Book Antiqua" w:hAnsi="Book Antiqua"/>
          <w:b/>
        </w:rPr>
        <w:t>5.1.3</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6F24A3">
        <w:rPr>
          <w:rFonts w:ascii="Book Antiqua" w:hAnsi="Book Antiqua"/>
        </w:rPr>
        <w:t>3</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w:t>
      </w:r>
      <w:r w:rsidR="00AE70D1">
        <w:rPr>
          <w:rFonts w:ascii="Book Antiqua" w:hAnsi="Book Antiqua"/>
        </w:rPr>
        <w:t xml:space="preserve"> Completa</w:t>
      </w:r>
      <w:r w:rsidRPr="00A470E6">
        <w:rPr>
          <w:rFonts w:ascii="Book Antiqua" w:hAnsi="Book Antiqua"/>
        </w:rPr>
        <w:t xml:space="preserve"> –</w:t>
      </w:r>
      <w:r>
        <w:rPr>
          <w:rFonts w:ascii="Book Antiqua" w:hAnsi="Book Antiqua"/>
        </w:rPr>
        <w:t xml:space="preserve"> </w:t>
      </w:r>
      <w:r w:rsidR="00C42F89">
        <w:rPr>
          <w:rFonts w:ascii="Book Antiqua" w:hAnsi="Book Antiqua"/>
          <w:i/>
        </w:rPr>
        <w:t>(Em conformidade com o</w:t>
      </w:r>
      <w:r w:rsidR="00217B91">
        <w:rPr>
          <w:rFonts w:ascii="Book Antiqua" w:hAnsi="Book Antiqua"/>
          <w:i/>
        </w:rPr>
        <w:t xml:space="preserve"> </w:t>
      </w:r>
      <w:r w:rsidRPr="00C42F89">
        <w:rPr>
          <w:rFonts w:ascii="Book Antiqua" w:hAnsi="Book Antiqua"/>
          <w:b/>
          <w:i/>
        </w:rPr>
        <w:t>Anexo V</w:t>
      </w:r>
      <w:r w:rsidR="00C42F89">
        <w:rPr>
          <w:rFonts w:ascii="Book Antiqua" w:hAnsi="Book Antiqua"/>
          <w:i/>
        </w:rPr>
        <w:t xml:space="preserve"> deste Edital, sob pena de </w:t>
      </w:r>
      <w:r w:rsidR="0013794C" w:rsidRPr="006F24A3">
        <w:rPr>
          <w:rFonts w:ascii="Book Antiqua" w:hAnsi="Book Antiqua"/>
          <w:i/>
        </w:rPr>
        <w:t>inabilitação</w:t>
      </w:r>
      <w:r w:rsidR="00C42F89">
        <w:rPr>
          <w:rFonts w:ascii="Book Antiqua" w:hAnsi="Book Antiqua"/>
          <w:i/>
        </w:rPr>
        <w:t xml:space="preserve"> da licitante</w:t>
      </w:r>
      <w:r w:rsidRPr="001914F2">
        <w:rPr>
          <w:rFonts w:ascii="Book Antiqua" w:hAnsi="Book Antiqua"/>
          <w:i/>
        </w:rPr>
        <w:t>).</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 xml:space="preserve">por </w:t>
      </w:r>
      <w:r w:rsidRPr="00250D98">
        <w:rPr>
          <w:rFonts w:ascii="Book Antiqua" w:hAnsi="Book Antiqua"/>
          <w:shd w:val="clear" w:color="auto" w:fill="FFFFFF"/>
        </w:rPr>
        <w:lastRenderedPageBreak/>
        <w:t>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APÓS ENCERRADA A ETAPA DE LANCES,</w:t>
      </w:r>
      <w:r>
        <w:rPr>
          <w:rFonts w:ascii="Book Antiqua" w:eastAsia="Book Antiqua" w:hAnsi="Book Antiqua"/>
        </w:rPr>
        <w:t xml:space="preserve"> SOMENTE CASO O PREGOEIRO SOLICITE NA SESSÃO.</w:t>
      </w:r>
    </w:p>
    <w:p w:rsidR="00C106E4" w:rsidRPr="00250D98" w:rsidRDefault="00C106E4"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911F65">
        <w:rPr>
          <w:rFonts w:ascii="Book Antiqua" w:eastAsia="Book Antiqua" w:hAnsi="Book Antiqua"/>
          <w:b/>
        </w:rPr>
        <w:t>VALOR UNITÁRIO</w:t>
      </w:r>
      <w:r w:rsidR="00911F65" w:rsidRPr="00911F65">
        <w:rPr>
          <w:rFonts w:ascii="Book Antiqua" w:eastAsia="Book Antiqua" w:hAnsi="Book Antiqua"/>
          <w:b/>
        </w:rPr>
        <w:t xml:space="preserve"> DO ITEM</w:t>
      </w:r>
      <w:r w:rsidR="00911F65">
        <w:rPr>
          <w:rFonts w:ascii="Book Antiqua" w:eastAsia="Book Antiqua" w:hAnsi="Book Antiqua"/>
        </w:rPr>
        <w:t xml:space="preserve">, </w:t>
      </w:r>
      <w:r w:rsidR="00F00D4D" w:rsidRPr="00F00D4D">
        <w:rPr>
          <w:rFonts w:ascii="Book Antiqua" w:eastAsia="Book Antiqua" w:hAnsi="Book Antiqua"/>
          <w:b/>
        </w:rPr>
        <w:t>VALOR TOTAL DO ITEM</w:t>
      </w:r>
      <w:r w:rsidR="00F00D4D">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F00D4D">
        <w:rPr>
          <w:rFonts w:ascii="Book Antiqua" w:eastAsia="Book Antiqua" w:hAnsi="Book Antiqua"/>
        </w:rPr>
        <w:t xml:space="preserve"> e o </w:t>
      </w:r>
      <w:r w:rsidR="00F00D4D" w:rsidRPr="00F00D4D">
        <w:rPr>
          <w:rFonts w:ascii="Book Antiqua" w:eastAsia="Book Antiqua" w:hAnsi="Book Antiqua"/>
          <w:b/>
        </w:rPr>
        <w:t>VALOR TOTAL DO LOTE</w:t>
      </w:r>
      <w:r w:rsidR="00F00D4D">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D90D32" w:rsidRPr="00250D98">
        <w:rPr>
          <w:rFonts w:ascii="Book Antiqua" w:eastAsia="Book Antiqua" w:hAnsi="Book Antiqua"/>
          <w:b/>
        </w:rPr>
        <w:t>2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lastRenderedPageBreak/>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F00D4D">
        <w:rPr>
          <w:rFonts w:ascii="Book Antiqua" w:eastAsia="Book Antiqua" w:hAnsi="Book Antiqua"/>
          <w:b/>
        </w:rPr>
        <w:t>LOTE.</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lastRenderedPageBreak/>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F00D4D">
        <w:rPr>
          <w:rFonts w:ascii="Book Antiqua" w:eastAsia="Book Antiqua" w:hAnsi="Book Antiqua"/>
          <w:b/>
          <w:u w:val="single"/>
        </w:rPr>
        <w:t>LOTE.</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w:t>
      </w:r>
      <w:r w:rsidRPr="00250D98">
        <w:rPr>
          <w:rFonts w:ascii="Book Antiqua" w:hAnsi="Book Antiqua"/>
          <w:shd w:val="clear" w:color="auto" w:fill="FFFFFF"/>
        </w:rPr>
        <w:lastRenderedPageBreak/>
        <w:t>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2B6A00" w:rsidRPr="00250D98">
        <w:rPr>
          <w:rFonts w:ascii="Book Antiqua" w:eastAsia="Book Antiqua" w:hAnsi="Book Antiqua"/>
          <w:b/>
        </w:rPr>
        <w:t>2 (duas) horas</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6275C8" w:rsidRPr="00250D98" w:rsidRDefault="006275C8"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6275C8">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lastRenderedPageBreak/>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Default="00337A0F" w:rsidP="00D75604">
      <w:pPr>
        <w:widowControl w:val="0"/>
        <w:ind w:left="0" w:right="-1"/>
        <w:rPr>
          <w:rFonts w:ascii="Book Antiqua" w:hAnsi="Book Antiqua"/>
          <w:b/>
          <w:shd w:val="clear" w:color="auto" w:fill="FFFFFF"/>
        </w:rPr>
      </w:pPr>
    </w:p>
    <w:p w:rsidR="00C106E4" w:rsidRPr="00250D98" w:rsidRDefault="00C106E4"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lastRenderedPageBreak/>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7B5BB5" w:rsidP="00D75604">
      <w:pPr>
        <w:widowControl w:val="0"/>
        <w:ind w:left="0" w:right="-1"/>
        <w:rPr>
          <w:rFonts w:ascii="Book Antiqua" w:hAnsi="Book Antiqua"/>
          <w:b/>
        </w:rPr>
      </w:pPr>
      <w:r w:rsidRPr="00250D98">
        <w:rPr>
          <w:rFonts w:ascii="Book Antiqua" w:hAnsi="Book Antiqua"/>
          <w:b/>
        </w:rPr>
        <w:lastRenderedPageBreak/>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lastRenderedPageBreak/>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184AF4">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lastRenderedPageBreak/>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5A6943">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5A6943">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sidR="0076535E">
        <w:rPr>
          <w:rFonts w:ascii="Book Antiqua" w:eastAsia="Book Antiqua" w:hAnsi="Book Antiqua"/>
        </w:rPr>
        <w:t>s</w:t>
      </w:r>
      <w:r w:rsidRPr="008E1BC6">
        <w:rPr>
          <w:rFonts w:ascii="Book Antiqua" w:eastAsia="Book Antiqua" w:hAnsi="Book Antiqua"/>
        </w:rPr>
        <w:t xml:space="preserve"> seguinte</w:t>
      </w:r>
      <w:r w:rsidR="0076535E">
        <w:rPr>
          <w:rFonts w:ascii="Book Antiqua" w:eastAsia="Book Antiqua" w:hAnsi="Book Antiqua"/>
        </w:rPr>
        <w:t>s</w:t>
      </w:r>
      <w:r w:rsidRPr="008E1BC6">
        <w:rPr>
          <w:rFonts w:ascii="Book Antiqua" w:eastAsia="Book Antiqua" w:hAnsi="Book Antiqua"/>
        </w:rPr>
        <w:t xml:space="preserve"> endereço</w:t>
      </w:r>
      <w:r w:rsidR="0076535E">
        <w:rPr>
          <w:rFonts w:ascii="Book Antiqua" w:eastAsia="Book Antiqua" w:hAnsi="Book Antiqua"/>
        </w:rPr>
        <w:t>s</w:t>
      </w:r>
      <w:r w:rsidRPr="008E1BC6">
        <w:rPr>
          <w:rFonts w:ascii="Book Antiqua" w:eastAsia="Book Antiqua" w:hAnsi="Book Antiqua"/>
        </w:rPr>
        <w:t>:</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Pr="001D34DA" w:rsidRDefault="006275C8" w:rsidP="006275C8">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w:t>
      </w:r>
      <w:r>
        <w:rPr>
          <w:rFonts w:ascii="Book Antiqua" w:eastAsia="Book Antiqua" w:hAnsi="Book Antiqua"/>
        </w:rPr>
        <w:t>TO DA COMARCA DE GASPAR – Rua Augusto Beduschi, nº 254, Centro, CEP 89.110-070, Gaspar/SC;</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Pr="001D34DA" w:rsidRDefault="006275C8" w:rsidP="006275C8">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lastRenderedPageBreak/>
        <w:t xml:space="preserve">SECRETARIA MUNICIPAL DE DESENVOLVIMENTO ECONÔMICO, RENDA E TURISMO </w:t>
      </w:r>
      <w:r w:rsidRPr="00C85CAB">
        <w:rPr>
          <w:rFonts w:ascii="Book Antiqua" w:hAnsi="Book Antiqua" w:cs="Book Antiqua"/>
          <w:shd w:val="clear" w:color="auto" w:fill="FFFFFF"/>
        </w:rPr>
        <w:t>- Rua Coronel Aristiliano Ramos, nº 435 – Praça Getúlio Vargas, Centro, Gaspar/SC (horário de expediente: 08h00min às 12h00min e das 13h00min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275C8" w:rsidRDefault="006275C8"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6275C8" w:rsidRPr="00C85CAB" w:rsidRDefault="006275C8" w:rsidP="006275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6275C8" w:rsidRDefault="00EA4351" w:rsidP="00627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hAnsi="Book Antiqua" w:cs="Book Antiqua"/>
          <w:shd w:val="clear" w:color="auto" w:fill="FFFFFF"/>
        </w:rPr>
        <w:t>DIRETORIA DE CULTURA</w:t>
      </w:r>
      <w:r w:rsidR="006275C8" w:rsidRPr="00C85CAB">
        <w:rPr>
          <w:rFonts w:ascii="Book Antiqua" w:hAnsi="Book Antiqua" w:cs="Book Antiqua"/>
          <w:shd w:val="clear" w:color="auto" w:fill="FFFFFF"/>
        </w:rPr>
        <w:t xml:space="preserve"> - Rua São Pedro, nº 128 – Edifício Edson Elias Wieser (1º andar), Centro, Gaspar/SC (horário de expediente: 08h00min às 12h00min e das 13h00min às 17h00min);</w:t>
      </w:r>
    </w:p>
    <w:p w:rsidR="006275C8" w:rsidRDefault="006275C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92448" w:rsidRPr="00C85CAB" w:rsidRDefault="00292448" w:rsidP="00292448">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421C1" w:rsidRPr="00C85CAB"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292448"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292448"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sidR="00184AF4">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sidR="00184AF4">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84AF4">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184AF4">
        <w:rPr>
          <w:rFonts w:ascii="Book Antiqua" w:hAnsi="Book Antiqua" w:cs="Book Antiqua"/>
        </w:rPr>
        <w:t>produtos</w:t>
      </w:r>
      <w:r w:rsidRPr="00250D98">
        <w:rPr>
          <w:rFonts w:ascii="Book Antiqua" w:hAnsi="Book Antiqua" w:cs="Book Antiqua"/>
        </w:rPr>
        <w:t xml:space="preserve">, </w:t>
      </w:r>
      <w:r w:rsidRPr="00250D98">
        <w:rPr>
          <w:rFonts w:ascii="Book Antiqua" w:hAnsi="Book Antiqua" w:cs="Book Antiqua"/>
        </w:rPr>
        <w:lastRenderedPageBreak/>
        <w:t>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84AF4">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2506D" w:rsidRDefault="0022506D" w:rsidP="00D75604">
      <w:pPr>
        <w:ind w:left="0" w:right="-1"/>
        <w:rPr>
          <w:rFonts w:ascii="Book Antiqua" w:hAnsi="Book Antiqua"/>
          <w:b/>
        </w:rPr>
      </w:pPr>
    </w:p>
    <w:p w:rsidR="0022506D" w:rsidRDefault="0022506D" w:rsidP="0022506D">
      <w:pPr>
        <w:ind w:left="0" w:right="-1"/>
        <w:jc w:val="right"/>
        <w:rPr>
          <w:rFonts w:ascii="Book Antiqua" w:hAnsi="Book Antiqua"/>
          <w:i/>
        </w:rPr>
      </w:pPr>
      <w:r w:rsidRPr="001D1A25">
        <w:rPr>
          <w:rFonts w:ascii="Book Antiqua" w:hAnsi="Book Antiqua"/>
          <w:i/>
        </w:rPr>
        <w:t>Gabinet</w:t>
      </w:r>
      <w:r>
        <w:rPr>
          <w:rFonts w:ascii="Book Antiqua" w:hAnsi="Book Antiqua"/>
          <w:i/>
        </w:rPr>
        <w:t>e do Prefeito e Vice-Prefeito</w:t>
      </w:r>
    </w:p>
    <w:p w:rsidR="005A0651" w:rsidRPr="005A0651" w:rsidRDefault="005A0651" w:rsidP="0022506D">
      <w:pPr>
        <w:ind w:left="0" w:right="-1"/>
        <w:jc w:val="right"/>
        <w:rPr>
          <w:rFonts w:ascii="Book Antiqua" w:hAnsi="Book Antiqua"/>
          <w:b/>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Su</w:t>
      </w:r>
      <w:r>
        <w:rPr>
          <w:rFonts w:ascii="Book Antiqua" w:hAnsi="Book Antiqua"/>
          <w:i/>
        </w:rPr>
        <w:t>perintendência de Comunicação</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t>Superintendência do Belchior</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Secretaria Municipal da Fa</w:t>
      </w:r>
      <w:r>
        <w:rPr>
          <w:rFonts w:ascii="Book Antiqua" w:hAnsi="Book Antiqua"/>
          <w:i/>
        </w:rPr>
        <w:t>zenda e Gestão Administrativa</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Superint</w:t>
      </w:r>
      <w:r>
        <w:rPr>
          <w:rFonts w:ascii="Book Antiqua" w:hAnsi="Book Antiqua"/>
          <w:i/>
        </w:rPr>
        <w:t>endência de Trânsito (DITRAN)</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t>Polícia Militar</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Cor</w:t>
      </w:r>
      <w:r>
        <w:rPr>
          <w:rFonts w:ascii="Book Antiqua" w:hAnsi="Book Antiqua"/>
          <w:i/>
        </w:rPr>
        <w:t>po de Bombeiros Militar</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t>Delegacia de Polícia Civil</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t>Secretaria Municipal de Saúde</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Secretaria Municip</w:t>
      </w:r>
      <w:r>
        <w:rPr>
          <w:rFonts w:ascii="Book Antiqua" w:hAnsi="Book Antiqua"/>
          <w:i/>
        </w:rPr>
        <w:t>al de Obras e Serviços Urbanos</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Secretaria Municipa</w:t>
      </w:r>
      <w:r>
        <w:rPr>
          <w:rFonts w:ascii="Book Antiqua" w:hAnsi="Book Antiqua"/>
          <w:i/>
        </w:rPr>
        <w:t>l de Agricultura e Aquicultura</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Secretaria Municipal de Desenvolvime</w:t>
      </w:r>
      <w:r>
        <w:rPr>
          <w:rFonts w:ascii="Book Antiqua" w:hAnsi="Book Antiqua"/>
          <w:i/>
        </w:rPr>
        <w:t>nto Econômico, Renda e Turismo</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t>Secretaria Municipal de Educação – Educação Infantil</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t>Secretaria Municipal de Educação – Educação Fundamental</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Pr>
          <w:rFonts w:ascii="Book Antiqua" w:hAnsi="Book Antiqua"/>
          <w:i/>
        </w:rPr>
        <w:lastRenderedPageBreak/>
        <w:t>Secretaria Municipal de Educação – Diretoria de Cultura</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Secretaria M</w:t>
      </w:r>
      <w:r>
        <w:rPr>
          <w:rFonts w:ascii="Book Antiqua" w:hAnsi="Book Antiqua"/>
          <w:i/>
        </w:rPr>
        <w:t>unicipal de Assistência Social</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Secretaria Municip</w:t>
      </w:r>
      <w:r>
        <w:rPr>
          <w:rFonts w:ascii="Book Antiqua" w:hAnsi="Book Antiqua"/>
          <w:i/>
        </w:rPr>
        <w:t>al de Planejamento Territorial</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i/>
        </w:rPr>
      </w:pPr>
      <w:r w:rsidRPr="001D1A25">
        <w:rPr>
          <w:rFonts w:ascii="Book Antiqua" w:hAnsi="Book Antiqua"/>
          <w:i/>
        </w:rPr>
        <w:t>Fundação Munici</w:t>
      </w:r>
      <w:r>
        <w:rPr>
          <w:rFonts w:ascii="Book Antiqua" w:hAnsi="Book Antiqua"/>
          <w:i/>
        </w:rPr>
        <w:t>pal de Esportes e Lazer (FMEL)</w:t>
      </w:r>
    </w:p>
    <w:p w:rsidR="005A0651" w:rsidRDefault="005A0651" w:rsidP="0022506D">
      <w:pPr>
        <w:ind w:left="0" w:right="-1"/>
        <w:jc w:val="right"/>
        <w:rPr>
          <w:rFonts w:ascii="Book Antiqua" w:hAnsi="Book Antiqua"/>
          <w:i/>
        </w:rPr>
      </w:pPr>
      <w:r w:rsidRPr="005A0651">
        <w:rPr>
          <w:rFonts w:ascii="Book Antiqua" w:hAnsi="Book Antiqua"/>
          <w:b/>
          <w:i/>
        </w:rPr>
        <w:t>Exercício 2020;</w:t>
      </w:r>
    </w:p>
    <w:p w:rsidR="0022506D" w:rsidRDefault="0022506D" w:rsidP="0022506D">
      <w:pPr>
        <w:ind w:left="0" w:right="-1"/>
        <w:jc w:val="right"/>
        <w:rPr>
          <w:rFonts w:ascii="Book Antiqua" w:hAnsi="Book Antiqua"/>
          <w:b/>
        </w:rPr>
      </w:pPr>
      <w:r w:rsidRPr="001D1A25">
        <w:rPr>
          <w:rFonts w:ascii="Book Antiqua" w:hAnsi="Book Antiqua"/>
          <w:i/>
        </w:rPr>
        <w:t>Serviço Autônomo Municipal de Água e Esgoto (SAMAE)</w:t>
      </w:r>
    </w:p>
    <w:p w:rsidR="0022506D" w:rsidRDefault="005A0651" w:rsidP="0022506D">
      <w:pPr>
        <w:ind w:left="0" w:right="-1"/>
        <w:jc w:val="right"/>
        <w:rPr>
          <w:rFonts w:ascii="Book Antiqua" w:hAnsi="Book Antiqua"/>
          <w:b/>
        </w:rPr>
      </w:pPr>
      <w:r w:rsidRPr="005A0651">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impedimento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lastRenderedPageBreak/>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84AF4">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w:t>
      </w:r>
      <w:r w:rsidR="0022182E" w:rsidRPr="00250D98">
        <w:rPr>
          <w:rFonts w:ascii="Book Antiqua" w:eastAsia="Book Antiqua" w:hAnsi="Book Antiqua"/>
        </w:rPr>
        <w:lastRenderedPageBreak/>
        <w:t>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A06E3" w:rsidP="009A06E3">
      <w:pPr>
        <w:widowControl w:val="0"/>
        <w:tabs>
          <w:tab w:val="left" w:pos="7788"/>
        </w:tabs>
        <w:ind w:left="0" w:right="-1"/>
        <w:rPr>
          <w:rFonts w:ascii="Book Antiqua" w:eastAsia="Book Antiqua" w:hAnsi="Book Antiqua"/>
        </w:rPr>
      </w:pPr>
      <w:r>
        <w:rPr>
          <w:rFonts w:ascii="Book Antiqua" w:eastAsia="Book Antiqua" w:hAnsi="Book Antiqua"/>
        </w:rPr>
        <w:tab/>
      </w: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5A0651">
        <w:rPr>
          <w:rFonts w:ascii="Book Antiqua" w:eastAsia="Book Antiqua" w:hAnsi="Book Antiqua"/>
        </w:rPr>
        <w:t>23</w:t>
      </w:r>
      <w:r w:rsidR="00912D31">
        <w:rPr>
          <w:rFonts w:ascii="Book Antiqua" w:eastAsia="Book Antiqua" w:hAnsi="Book Antiqua"/>
        </w:rPr>
        <w:t xml:space="preserve"> </w:t>
      </w:r>
      <w:r w:rsidRPr="00250D98">
        <w:rPr>
          <w:rFonts w:ascii="Book Antiqua" w:eastAsia="Book Antiqua" w:hAnsi="Book Antiqua"/>
        </w:rPr>
        <w:t xml:space="preserve">de </w:t>
      </w:r>
      <w:r w:rsidR="001A3CC2">
        <w:rPr>
          <w:rFonts w:ascii="Book Antiqua" w:eastAsia="Book Antiqua" w:hAnsi="Book Antiqua"/>
        </w:rPr>
        <w:t>julho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5A0651" w:rsidRDefault="005A0651" w:rsidP="00D75604">
      <w:pPr>
        <w:widowControl w:val="0"/>
        <w:ind w:left="0" w:right="-1"/>
        <w:jc w:val="right"/>
        <w:rPr>
          <w:rFonts w:ascii="Book Antiqua" w:eastAsia="Book Antiqua" w:hAnsi="Book Antiqua"/>
        </w:rPr>
      </w:pPr>
    </w:p>
    <w:p w:rsidR="005A0651" w:rsidRDefault="005A0651" w:rsidP="00D75604">
      <w:pPr>
        <w:widowControl w:val="0"/>
        <w:ind w:left="0" w:right="-1"/>
        <w:jc w:val="right"/>
        <w:rPr>
          <w:rFonts w:ascii="Book Antiqua" w:eastAsia="Book Antiqua" w:hAnsi="Book Antiqua"/>
        </w:rPr>
      </w:pPr>
    </w:p>
    <w:p w:rsidR="00F00D4D" w:rsidRDefault="00F00D4D" w:rsidP="00D75604">
      <w:pPr>
        <w:widowControl w:val="0"/>
        <w:ind w:left="0" w:right="-1"/>
        <w:jc w:val="right"/>
        <w:rPr>
          <w:rFonts w:ascii="Book Antiqua" w:eastAsia="Book Antiqua" w:hAnsi="Book Antiqua"/>
        </w:rPr>
      </w:pPr>
    </w:p>
    <w:p w:rsidR="00F00D4D" w:rsidRDefault="00F00D4D" w:rsidP="00D75604">
      <w:pPr>
        <w:widowControl w:val="0"/>
        <w:ind w:left="0" w:right="-1"/>
        <w:jc w:val="right"/>
        <w:rPr>
          <w:rFonts w:ascii="Book Antiqua" w:eastAsia="Book Antiqua" w:hAnsi="Book Antiqua"/>
        </w:rPr>
      </w:pPr>
    </w:p>
    <w:p w:rsidR="005A0651" w:rsidRDefault="005A0651" w:rsidP="009A06E3">
      <w:pPr>
        <w:widowControl w:val="0"/>
        <w:ind w:left="0" w:right="-1"/>
        <w:rPr>
          <w:rFonts w:ascii="Book Antiqua" w:eastAsia="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5A0651" w:rsidRPr="009A06E3" w:rsidTr="009A06E3">
        <w:trPr>
          <w:jc w:val="center"/>
        </w:trPr>
        <w:tc>
          <w:tcPr>
            <w:tcW w:w="5172" w:type="dxa"/>
          </w:tcPr>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color w:val="000000" w:themeColor="text1"/>
              </w:rPr>
            </w:pPr>
            <w:r w:rsidRPr="009A06E3">
              <w:rPr>
                <w:rFonts w:ascii="Book Antiqua" w:hAnsi="Book Antiqua" w:cs="Book Antiqua"/>
                <w:b/>
                <w:color w:val="000000" w:themeColor="text1"/>
              </w:rPr>
              <w:t xml:space="preserve">               JORGE LUIZ PRUCINIO PEREIRA</w:t>
            </w:r>
          </w:p>
          <w:p w:rsidR="005A0651" w:rsidRPr="009A06E3" w:rsidRDefault="005A0651" w:rsidP="009A06E3">
            <w:pPr>
              <w:ind w:left="0"/>
              <w:rPr>
                <w:rFonts w:ascii="Book Antiqua" w:hAnsi="Book Antiqua" w:cs="Book Antiqua"/>
                <w:color w:val="000000" w:themeColor="text1"/>
              </w:rPr>
            </w:pPr>
            <w:r w:rsidRPr="009A06E3">
              <w:rPr>
                <w:rFonts w:ascii="Book Antiqua" w:hAnsi="Book Antiqua" w:cs="Book Antiqua"/>
                <w:color w:val="000000" w:themeColor="text1"/>
              </w:rPr>
              <w:t xml:space="preserve">                           Chefe de Gabinete e</w:t>
            </w:r>
          </w:p>
          <w:p w:rsidR="005A0651" w:rsidRPr="009A06E3" w:rsidRDefault="005A0651" w:rsidP="009A06E3">
            <w:pPr>
              <w:ind w:left="0"/>
              <w:rPr>
                <w:rFonts w:ascii="Book Antiqua" w:eastAsia="Arial" w:hAnsi="Book Antiqua" w:cs="Book Antiqua"/>
                <w:b/>
                <w:color w:val="000000" w:themeColor="text1"/>
              </w:rPr>
            </w:pPr>
            <w:r w:rsidRPr="009A06E3">
              <w:rPr>
                <w:rFonts w:ascii="Book Antiqua" w:hAnsi="Book Antiqua" w:cs="Book Antiqua"/>
                <w:color w:val="000000" w:themeColor="text1"/>
              </w:rPr>
              <w:t xml:space="preserve">     Secretário Municipal de Educação – INTERINO</w:t>
            </w:r>
          </w:p>
        </w:tc>
        <w:tc>
          <w:tcPr>
            <w:tcW w:w="5172" w:type="dxa"/>
          </w:tcPr>
          <w:p w:rsidR="005A0651" w:rsidRPr="009A06E3" w:rsidRDefault="005A0651" w:rsidP="009A06E3">
            <w:pPr>
              <w:jc w:val="center"/>
              <w:rPr>
                <w:rFonts w:ascii="Book Antiqua" w:eastAsia="Book Antiqua" w:hAnsi="Book Antiqua"/>
                <w:b/>
                <w:color w:val="000000" w:themeColor="text1"/>
              </w:rPr>
            </w:pPr>
            <w:r w:rsidRPr="009A06E3">
              <w:rPr>
                <w:rFonts w:ascii="Book Antiqua" w:eastAsia="Book Antiqua" w:hAnsi="Book Antiqua"/>
                <w:b/>
                <w:color w:val="000000" w:themeColor="text1"/>
              </w:rPr>
              <w:t>CARLOS ROBERTO PEREIRA</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A06E3">
              <w:rPr>
                <w:rFonts w:ascii="Book Antiqua" w:eastAsia="Book Antiqua" w:hAnsi="Book Antiqua"/>
                <w:color w:val="000000" w:themeColor="text1"/>
              </w:rPr>
              <w:t xml:space="preserve">Secretário Municipal da Fazenda e </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A06E3">
              <w:rPr>
                <w:rFonts w:ascii="Book Antiqua" w:eastAsia="Book Antiqua" w:hAnsi="Book Antiqua"/>
                <w:color w:val="000000" w:themeColor="text1"/>
              </w:rPr>
              <w:t>Gestão Administrativa</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p w:rsidR="009A06E3" w:rsidRDefault="009A06E3"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p w:rsidR="00C106E4" w:rsidRPr="009A06E3" w:rsidRDefault="00C106E4"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p w:rsidR="005A0651"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00D4D" w:rsidRPr="009A06E3" w:rsidRDefault="00F00D4D"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5A0651" w:rsidRPr="009A06E3" w:rsidTr="009A06E3">
        <w:trPr>
          <w:jc w:val="center"/>
        </w:trPr>
        <w:tc>
          <w:tcPr>
            <w:tcW w:w="5172" w:type="dxa"/>
          </w:tcPr>
          <w:p w:rsidR="005A0651" w:rsidRPr="009A06E3" w:rsidRDefault="005A0651" w:rsidP="009A06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9A06E3">
              <w:rPr>
                <w:rFonts w:ascii="Book Antiqua" w:hAnsi="Book Antiqua"/>
                <w:b/>
                <w:color w:val="000000" w:themeColor="text1"/>
              </w:rPr>
              <w:t>ARNALDO GONÇALVES MUNHOZ JUNIOR</w:t>
            </w:r>
          </w:p>
          <w:p w:rsidR="005A0651" w:rsidRPr="009A06E3" w:rsidRDefault="005A0651" w:rsidP="009A06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9A06E3">
              <w:rPr>
                <w:rFonts w:ascii="Book Antiqua" w:hAnsi="Book Antiqua"/>
                <w:color w:val="000000" w:themeColor="text1"/>
              </w:rPr>
              <w:t xml:space="preserve">                               Secretário Municipal de Saúde</w:t>
            </w:r>
          </w:p>
          <w:p w:rsidR="005A0651" w:rsidRPr="009A06E3" w:rsidRDefault="005A0651" w:rsidP="009A06E3">
            <w:pPr>
              <w:ind w:left="0"/>
              <w:rPr>
                <w:rFonts w:ascii="Book Antiqua" w:eastAsia="Arial" w:hAnsi="Book Antiqua" w:cs="Book Antiqua"/>
                <w:b/>
                <w:color w:val="000000" w:themeColor="text1"/>
              </w:rPr>
            </w:pPr>
          </w:p>
        </w:tc>
        <w:tc>
          <w:tcPr>
            <w:tcW w:w="5172" w:type="dxa"/>
          </w:tcPr>
          <w:p w:rsidR="005A0651" w:rsidRPr="009A06E3" w:rsidRDefault="005A0651" w:rsidP="009A06E3">
            <w:pPr>
              <w:rPr>
                <w:rFonts w:ascii="Book Antiqua" w:eastAsia="Book Antiqua" w:hAnsi="Book Antiqua"/>
                <w:b/>
                <w:color w:val="000000" w:themeColor="text1"/>
              </w:rPr>
            </w:pPr>
            <w:r w:rsidRPr="009A06E3">
              <w:rPr>
                <w:rFonts w:ascii="Book Antiqua" w:eastAsia="Book Antiqua" w:hAnsi="Book Antiqua"/>
                <w:b/>
                <w:color w:val="000000" w:themeColor="text1"/>
              </w:rPr>
              <w:t xml:space="preserve">                          SILVANIA JANOELO DOS SANTOS</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9A06E3">
              <w:rPr>
                <w:rFonts w:ascii="Book Antiqua" w:eastAsia="Book Antiqua" w:hAnsi="Book Antiqua"/>
                <w:color w:val="000000" w:themeColor="text1"/>
              </w:rPr>
              <w:t xml:space="preserve">                         Secretária Municipal de Assistência Social</w:t>
            </w:r>
          </w:p>
          <w:p w:rsidR="005A0651" w:rsidRPr="009A06E3" w:rsidRDefault="005A0651" w:rsidP="009A06E3">
            <w:pPr>
              <w:ind w:left="0"/>
              <w:rPr>
                <w:rFonts w:ascii="Book Antiqua" w:eastAsia="Arial" w:hAnsi="Book Antiqua" w:cs="Book Antiqua"/>
                <w:b/>
                <w:color w:val="000000" w:themeColor="text1"/>
              </w:rPr>
            </w:pPr>
          </w:p>
          <w:p w:rsidR="005A0651" w:rsidRPr="009A06E3" w:rsidRDefault="005A0651" w:rsidP="009A06E3">
            <w:pPr>
              <w:ind w:left="0"/>
              <w:rPr>
                <w:rFonts w:ascii="Book Antiqua" w:eastAsia="Arial" w:hAnsi="Book Antiqua" w:cs="Book Antiqua"/>
                <w:b/>
                <w:color w:val="000000" w:themeColor="text1"/>
              </w:rPr>
            </w:pPr>
          </w:p>
          <w:p w:rsidR="005A0651" w:rsidRPr="009A06E3" w:rsidRDefault="005A0651" w:rsidP="009A06E3">
            <w:pPr>
              <w:ind w:left="0"/>
              <w:rPr>
                <w:rFonts w:ascii="Book Antiqua" w:eastAsia="Arial" w:hAnsi="Book Antiqua" w:cs="Book Antiqua"/>
                <w:b/>
                <w:color w:val="000000" w:themeColor="text1"/>
              </w:rPr>
            </w:pPr>
          </w:p>
          <w:p w:rsidR="009A06E3" w:rsidRPr="009A06E3" w:rsidRDefault="009A06E3" w:rsidP="009A06E3">
            <w:pPr>
              <w:ind w:left="0"/>
              <w:rPr>
                <w:rFonts w:ascii="Book Antiqua" w:eastAsia="Arial" w:hAnsi="Book Antiqua" w:cs="Book Antiqua"/>
                <w:b/>
                <w:color w:val="000000" w:themeColor="text1"/>
              </w:rPr>
            </w:pPr>
          </w:p>
          <w:p w:rsidR="005A0651" w:rsidRPr="009A06E3" w:rsidRDefault="005A0651" w:rsidP="009A06E3">
            <w:pPr>
              <w:ind w:left="0"/>
              <w:rPr>
                <w:rFonts w:ascii="Book Antiqua" w:eastAsia="Arial" w:hAnsi="Book Antiqua" w:cs="Book Antiqua"/>
                <w:b/>
                <w:color w:val="000000" w:themeColor="text1"/>
              </w:rPr>
            </w:pPr>
          </w:p>
        </w:tc>
      </w:tr>
      <w:tr w:rsidR="005A0651" w:rsidRPr="009A06E3" w:rsidTr="009A06E3">
        <w:trPr>
          <w:jc w:val="center"/>
        </w:trPr>
        <w:tc>
          <w:tcPr>
            <w:tcW w:w="5172" w:type="dxa"/>
          </w:tcPr>
          <w:p w:rsidR="005A0651" w:rsidRPr="009A06E3" w:rsidRDefault="005A0651" w:rsidP="009A06E3">
            <w:pPr>
              <w:widowControl w:val="0"/>
              <w:autoSpaceDE w:val="0"/>
              <w:autoSpaceDN w:val="0"/>
              <w:adjustRightInd w:val="0"/>
              <w:jc w:val="center"/>
              <w:rPr>
                <w:rFonts w:ascii="Book Antiqua" w:hAnsi="Book Antiqua"/>
                <w:b/>
                <w:color w:val="000000" w:themeColor="text1"/>
              </w:rPr>
            </w:pPr>
            <w:r w:rsidRPr="009A06E3">
              <w:rPr>
                <w:rFonts w:ascii="Book Antiqua" w:hAnsi="Book Antiqua" w:cs="Book Antiqua"/>
                <w:b/>
                <w:color w:val="000000" w:themeColor="text1"/>
              </w:rPr>
              <w:lastRenderedPageBreak/>
              <w:t>JEAN ALEXANDRE DOS SANTOS</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9A06E3">
              <w:rPr>
                <w:rFonts w:ascii="Book Antiqua" w:hAnsi="Book Antiqua" w:cs="Book Antiqua"/>
                <w:color w:val="000000" w:themeColor="text1"/>
              </w:rPr>
              <w:t xml:space="preserve">Secretário Municipal de Obras e Serviços Urbanos </w:t>
            </w:r>
          </w:p>
        </w:tc>
        <w:tc>
          <w:tcPr>
            <w:tcW w:w="5172" w:type="dxa"/>
          </w:tcPr>
          <w:p w:rsidR="005A0651" w:rsidRPr="009A06E3" w:rsidRDefault="005A0651" w:rsidP="009A06E3">
            <w:pPr>
              <w:widowControl w:val="0"/>
              <w:autoSpaceDE w:val="0"/>
              <w:autoSpaceDN w:val="0"/>
              <w:adjustRightInd w:val="0"/>
              <w:jc w:val="center"/>
              <w:rPr>
                <w:rFonts w:ascii="Book Antiqua" w:hAnsi="Book Antiqua" w:cs="Book Antiqua"/>
                <w:b/>
                <w:color w:val="000000" w:themeColor="text1"/>
              </w:rPr>
            </w:pPr>
            <w:r w:rsidRPr="009A06E3">
              <w:rPr>
                <w:rFonts w:ascii="Book Antiqua" w:hAnsi="Book Antiqua" w:cs="Book Antiqua"/>
                <w:b/>
                <w:color w:val="000000" w:themeColor="text1"/>
              </w:rPr>
              <w:t>CLEVERTON JOÃO BATISTA</w:t>
            </w:r>
          </w:p>
          <w:p w:rsidR="005A0651" w:rsidRPr="009A06E3" w:rsidRDefault="005A0651" w:rsidP="009A06E3">
            <w:pPr>
              <w:ind w:left="0"/>
              <w:rPr>
                <w:rFonts w:ascii="Book Antiqua" w:hAnsi="Book Antiqua" w:cs="Book Antiqua"/>
                <w:color w:val="000000" w:themeColor="text1"/>
              </w:rPr>
            </w:pPr>
            <w:r w:rsidRPr="009A06E3">
              <w:rPr>
                <w:rFonts w:ascii="Book Antiqua" w:hAnsi="Book Antiqua" w:cs="Book Antiqua"/>
                <w:b/>
                <w:color w:val="000000" w:themeColor="text1"/>
              </w:rPr>
              <w:t xml:space="preserve">   </w:t>
            </w:r>
            <w:r w:rsidRPr="009A06E3">
              <w:rPr>
                <w:rFonts w:ascii="Book Antiqua" w:hAnsi="Book Antiqua" w:cs="Book Antiqua"/>
                <w:color w:val="000000" w:themeColor="text1"/>
              </w:rPr>
              <w:t>Secretário Municipal de Planejamento Territorial e</w:t>
            </w:r>
          </w:p>
          <w:p w:rsidR="005A0651" w:rsidRPr="009A06E3" w:rsidRDefault="005A0651" w:rsidP="009A06E3">
            <w:pPr>
              <w:ind w:left="0"/>
              <w:rPr>
                <w:rFonts w:ascii="Book Antiqua" w:hAnsi="Book Antiqua" w:cs="Book Antiqua"/>
                <w:color w:val="000000" w:themeColor="text1"/>
              </w:rPr>
            </w:pPr>
            <w:r w:rsidRPr="009A06E3">
              <w:rPr>
                <w:rFonts w:ascii="Book Antiqua" w:hAnsi="Book Antiqua" w:cs="Book Antiqua"/>
                <w:color w:val="000000" w:themeColor="text1"/>
              </w:rPr>
              <w:t xml:space="preserve">          Diretor-Presidente do SAMAE – INTERINO</w:t>
            </w:r>
          </w:p>
          <w:p w:rsidR="005A0651" w:rsidRPr="009A06E3" w:rsidRDefault="005A0651" w:rsidP="009A06E3">
            <w:pPr>
              <w:ind w:left="0"/>
              <w:rPr>
                <w:rFonts w:ascii="Book Antiqua" w:hAnsi="Book Antiqua" w:cs="Book Antiqua"/>
                <w:b/>
                <w:color w:val="000000" w:themeColor="text1"/>
              </w:rPr>
            </w:pPr>
          </w:p>
          <w:p w:rsidR="005A0651" w:rsidRPr="009A06E3" w:rsidRDefault="005A0651" w:rsidP="009A06E3">
            <w:pPr>
              <w:ind w:left="0"/>
              <w:rPr>
                <w:rFonts w:ascii="Book Antiqua" w:hAnsi="Book Antiqua" w:cs="Book Antiqua"/>
                <w:b/>
                <w:color w:val="000000" w:themeColor="text1"/>
              </w:rPr>
            </w:pPr>
          </w:p>
          <w:p w:rsidR="005A0651" w:rsidRPr="009A06E3" w:rsidRDefault="005A0651" w:rsidP="009A06E3">
            <w:pPr>
              <w:ind w:left="0"/>
              <w:rPr>
                <w:rFonts w:ascii="Book Antiqua" w:hAnsi="Book Antiqua" w:cs="Book Antiqua"/>
                <w:b/>
                <w:color w:val="000000" w:themeColor="text1"/>
              </w:rPr>
            </w:pPr>
          </w:p>
          <w:p w:rsidR="005A0651" w:rsidRPr="009A06E3" w:rsidRDefault="005A0651" w:rsidP="009A06E3">
            <w:pPr>
              <w:ind w:left="0"/>
              <w:rPr>
                <w:rFonts w:ascii="Book Antiqua" w:hAnsi="Book Antiqua" w:cs="Book Antiqua"/>
                <w:b/>
                <w:color w:val="000000" w:themeColor="text1"/>
              </w:rPr>
            </w:pPr>
          </w:p>
          <w:p w:rsidR="009A06E3" w:rsidRPr="009A06E3" w:rsidRDefault="009A06E3" w:rsidP="009A06E3">
            <w:pPr>
              <w:ind w:left="0"/>
              <w:rPr>
                <w:rFonts w:ascii="Book Antiqua" w:hAnsi="Book Antiqua" w:cs="Book Antiqua"/>
                <w:b/>
                <w:color w:val="000000" w:themeColor="text1"/>
              </w:rPr>
            </w:pPr>
          </w:p>
        </w:tc>
      </w:tr>
      <w:tr w:rsidR="005A0651" w:rsidRPr="009A06E3" w:rsidTr="009A06E3">
        <w:trPr>
          <w:jc w:val="center"/>
        </w:trPr>
        <w:tc>
          <w:tcPr>
            <w:tcW w:w="5172" w:type="dxa"/>
          </w:tcPr>
          <w:p w:rsidR="005A0651" w:rsidRPr="009A06E3" w:rsidRDefault="005A0651" w:rsidP="009A06E3">
            <w:pPr>
              <w:widowControl w:val="0"/>
              <w:autoSpaceDE w:val="0"/>
              <w:autoSpaceDN w:val="0"/>
              <w:adjustRightInd w:val="0"/>
              <w:jc w:val="center"/>
              <w:rPr>
                <w:rFonts w:ascii="Book Antiqua" w:hAnsi="Book Antiqua"/>
                <w:b/>
                <w:color w:val="000000" w:themeColor="text1"/>
              </w:rPr>
            </w:pPr>
            <w:r w:rsidRPr="009A06E3">
              <w:rPr>
                <w:rFonts w:ascii="Book Antiqua" w:hAnsi="Book Antiqua" w:cs="Book Antiqua"/>
                <w:b/>
                <w:color w:val="000000" w:themeColor="text1"/>
              </w:rPr>
              <w:t xml:space="preserve">RONI JEAN MULLER  </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9A06E3">
              <w:rPr>
                <w:rFonts w:ascii="Book Antiqua" w:hAnsi="Book Antiqua" w:cs="Book Antiqua"/>
                <w:color w:val="000000" w:themeColor="text1"/>
              </w:rPr>
              <w:t xml:space="preserve">Diretor-Presidente da </w:t>
            </w:r>
          </w:p>
          <w:p w:rsidR="005A0651" w:rsidRPr="009A06E3" w:rsidRDefault="005A0651" w:rsidP="009A0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A06E3">
              <w:rPr>
                <w:rFonts w:ascii="Book Antiqua" w:hAnsi="Book Antiqua" w:cs="Book Antiqua"/>
                <w:color w:val="000000" w:themeColor="text1"/>
              </w:rPr>
              <w:t>Fundação Municipal de Esportes e Lazer</w:t>
            </w:r>
          </w:p>
          <w:p w:rsidR="005A0651" w:rsidRPr="009A06E3" w:rsidRDefault="005A0651" w:rsidP="009A06E3">
            <w:pPr>
              <w:ind w:left="0"/>
              <w:rPr>
                <w:rFonts w:ascii="Book Antiqua" w:eastAsia="Arial" w:hAnsi="Book Antiqua" w:cs="Book Antiqua"/>
                <w:b/>
                <w:color w:val="000000" w:themeColor="text1"/>
              </w:rPr>
            </w:pPr>
          </w:p>
        </w:tc>
        <w:tc>
          <w:tcPr>
            <w:tcW w:w="5172" w:type="dxa"/>
          </w:tcPr>
          <w:p w:rsidR="005A0651" w:rsidRPr="009A06E3" w:rsidRDefault="005A0651" w:rsidP="009A06E3">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r w:rsidRPr="009A06E3">
              <w:rPr>
                <w:rFonts w:ascii="Book Antiqua" w:hAnsi="Book Antiqua" w:cs="Book Antiqua"/>
                <w:bCs w:val="0"/>
                <w:color w:val="000000" w:themeColor="text1"/>
                <w:sz w:val="20"/>
                <w:szCs w:val="20"/>
              </w:rPr>
              <w:t>FRANCISLAINE CRISTINA CRUZ MACHADO</w:t>
            </w:r>
          </w:p>
          <w:p w:rsidR="005A0651" w:rsidRPr="009A06E3" w:rsidRDefault="005A0651" w:rsidP="009A06E3">
            <w:pPr>
              <w:ind w:left="0"/>
              <w:rPr>
                <w:rFonts w:ascii="Book Antiqua" w:hAnsi="Book Antiqua" w:cs="Book Antiqua"/>
                <w:color w:val="000000" w:themeColor="text1"/>
              </w:rPr>
            </w:pPr>
            <w:r w:rsidRPr="009A06E3">
              <w:rPr>
                <w:rFonts w:ascii="Book Antiqua" w:hAnsi="Book Antiqua" w:cs="Book Antiqua"/>
                <w:b/>
                <w:color w:val="000000" w:themeColor="text1"/>
              </w:rPr>
              <w:t xml:space="preserve">     </w:t>
            </w:r>
            <w:r w:rsidRPr="009A06E3">
              <w:rPr>
                <w:rFonts w:ascii="Book Antiqua" w:hAnsi="Book Antiqua" w:cs="Book Antiqua"/>
                <w:color w:val="000000" w:themeColor="text1"/>
              </w:rPr>
              <w:t>Secretária Municipal de Agricultura e Aquicultura</w:t>
            </w:r>
          </w:p>
        </w:tc>
      </w:tr>
      <w:tr w:rsidR="009A06E3" w:rsidRPr="009A06E3" w:rsidTr="009A06E3">
        <w:trPr>
          <w:jc w:val="center"/>
        </w:trPr>
        <w:tc>
          <w:tcPr>
            <w:tcW w:w="5172" w:type="dxa"/>
          </w:tcPr>
          <w:p w:rsidR="009A06E3" w:rsidRPr="009A06E3" w:rsidRDefault="009A06E3" w:rsidP="009A06E3">
            <w:pPr>
              <w:widowControl w:val="0"/>
              <w:autoSpaceDE w:val="0"/>
              <w:autoSpaceDN w:val="0"/>
              <w:adjustRightInd w:val="0"/>
              <w:jc w:val="center"/>
              <w:rPr>
                <w:rFonts w:ascii="Book Antiqua" w:hAnsi="Book Antiqua" w:cs="Book Antiqua"/>
                <w:b/>
                <w:color w:val="000000" w:themeColor="text1"/>
              </w:rPr>
            </w:pPr>
          </w:p>
          <w:p w:rsidR="009A06E3" w:rsidRPr="009A06E3" w:rsidRDefault="009A06E3" w:rsidP="009A06E3">
            <w:pPr>
              <w:widowControl w:val="0"/>
              <w:autoSpaceDE w:val="0"/>
              <w:autoSpaceDN w:val="0"/>
              <w:adjustRightInd w:val="0"/>
              <w:jc w:val="center"/>
              <w:rPr>
                <w:rFonts w:ascii="Book Antiqua" w:hAnsi="Book Antiqua" w:cs="Book Antiqua"/>
                <w:b/>
                <w:color w:val="000000" w:themeColor="text1"/>
              </w:rPr>
            </w:pPr>
          </w:p>
          <w:p w:rsidR="009A06E3" w:rsidRPr="009A06E3" w:rsidRDefault="009A06E3" w:rsidP="009A06E3">
            <w:pPr>
              <w:widowControl w:val="0"/>
              <w:autoSpaceDE w:val="0"/>
              <w:autoSpaceDN w:val="0"/>
              <w:adjustRightInd w:val="0"/>
              <w:jc w:val="center"/>
              <w:rPr>
                <w:rFonts w:ascii="Book Antiqua" w:hAnsi="Book Antiqua" w:cs="Book Antiqua"/>
                <w:b/>
                <w:color w:val="000000" w:themeColor="text1"/>
              </w:rPr>
            </w:pPr>
          </w:p>
          <w:p w:rsidR="009A06E3" w:rsidRPr="009A06E3" w:rsidRDefault="009A06E3" w:rsidP="009A06E3">
            <w:pPr>
              <w:widowControl w:val="0"/>
              <w:autoSpaceDE w:val="0"/>
              <w:autoSpaceDN w:val="0"/>
              <w:adjustRightInd w:val="0"/>
              <w:jc w:val="center"/>
              <w:rPr>
                <w:rFonts w:ascii="Book Antiqua" w:hAnsi="Book Antiqua" w:cs="Book Antiqua"/>
                <w:b/>
                <w:color w:val="000000" w:themeColor="text1"/>
              </w:rPr>
            </w:pPr>
          </w:p>
          <w:p w:rsidR="009A06E3" w:rsidRPr="009A06E3" w:rsidRDefault="009A06E3" w:rsidP="009A06E3">
            <w:pPr>
              <w:widowControl w:val="0"/>
              <w:autoSpaceDE w:val="0"/>
              <w:autoSpaceDN w:val="0"/>
              <w:adjustRightInd w:val="0"/>
              <w:jc w:val="center"/>
              <w:rPr>
                <w:rFonts w:ascii="Book Antiqua" w:hAnsi="Book Antiqua"/>
                <w:b/>
                <w:color w:val="000000" w:themeColor="text1"/>
              </w:rPr>
            </w:pPr>
            <w:r w:rsidRPr="009A06E3">
              <w:rPr>
                <w:rFonts w:ascii="Book Antiqua" w:hAnsi="Book Antiqua" w:cs="Book Antiqua"/>
                <w:b/>
                <w:color w:val="000000" w:themeColor="text1"/>
              </w:rPr>
              <w:t>CELSO DE OLIVEIRA</w:t>
            </w:r>
          </w:p>
          <w:p w:rsidR="009A06E3" w:rsidRPr="009A06E3" w:rsidRDefault="009A06E3" w:rsidP="009A06E3">
            <w:pPr>
              <w:widowControl w:val="0"/>
              <w:autoSpaceDE w:val="0"/>
              <w:autoSpaceDN w:val="0"/>
              <w:adjustRightInd w:val="0"/>
              <w:jc w:val="center"/>
              <w:rPr>
                <w:rFonts w:ascii="Book Antiqua" w:hAnsi="Book Antiqua" w:cs="Book Antiqua"/>
                <w:color w:val="000000" w:themeColor="text1"/>
              </w:rPr>
            </w:pPr>
            <w:r w:rsidRPr="009A06E3">
              <w:rPr>
                <w:rFonts w:ascii="Book Antiqua" w:hAnsi="Book Antiqua" w:cs="Book Antiqua"/>
                <w:color w:val="000000" w:themeColor="text1"/>
              </w:rPr>
              <w:t>Secretário Municipal de Desenvolvimento</w:t>
            </w:r>
          </w:p>
          <w:p w:rsidR="009A06E3" w:rsidRPr="009A06E3" w:rsidRDefault="009A06E3" w:rsidP="009A06E3">
            <w:pPr>
              <w:widowControl w:val="0"/>
              <w:autoSpaceDE w:val="0"/>
              <w:autoSpaceDN w:val="0"/>
              <w:adjustRightInd w:val="0"/>
              <w:jc w:val="center"/>
              <w:rPr>
                <w:rFonts w:ascii="Book Antiqua" w:hAnsi="Book Antiqua" w:cs="Book Antiqua"/>
                <w:b/>
                <w:color w:val="000000" w:themeColor="text1"/>
              </w:rPr>
            </w:pPr>
            <w:r w:rsidRPr="009A06E3">
              <w:rPr>
                <w:rFonts w:ascii="Book Antiqua" w:hAnsi="Book Antiqua" w:cs="Book Antiqua"/>
                <w:color w:val="000000" w:themeColor="text1"/>
              </w:rPr>
              <w:t>Econômico, Renda e Turismo</w:t>
            </w:r>
          </w:p>
        </w:tc>
        <w:tc>
          <w:tcPr>
            <w:tcW w:w="5172" w:type="dxa"/>
          </w:tcPr>
          <w:p w:rsidR="009A06E3" w:rsidRPr="009A06E3" w:rsidRDefault="009A06E3" w:rsidP="009A06E3">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p>
        </w:tc>
      </w:tr>
    </w:tbl>
    <w:p w:rsidR="005A0651" w:rsidRPr="00250D98" w:rsidRDefault="005A0651" w:rsidP="00D75604">
      <w:pPr>
        <w:widowControl w:val="0"/>
        <w:ind w:left="0" w:right="-1"/>
        <w:jc w:val="right"/>
        <w:rPr>
          <w:rFonts w:ascii="Book Antiqua" w:eastAsia="Book Antiqua" w:hAnsi="Book Antiqua"/>
        </w:rPr>
      </w:pPr>
    </w:p>
    <w:p w:rsidR="0022182E" w:rsidRPr="00250D98" w:rsidRDefault="009A06E3" w:rsidP="009A06E3">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D1A25">
        <w:rPr>
          <w:rFonts w:ascii="Book Antiqua" w:eastAsia="Book Antiqua" w:hAnsi="Book Antiqua"/>
          <w:sz w:val="36"/>
          <w:szCs w:val="36"/>
        </w:rPr>
        <w:t>144/2020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1D1A25">
        <w:rPr>
          <w:rStyle w:val="nfase"/>
          <w:rFonts w:ascii="Book Antiqua" w:eastAsia="Book Antiqua" w:hAnsi="Book Antiqua"/>
          <w:i w:val="0"/>
          <w:sz w:val="36"/>
          <w:szCs w:val="36"/>
        </w:rPr>
        <w:t>030/2020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F049DD" w:rsidRPr="001D1A25">
        <w:rPr>
          <w:rFonts w:ascii="Book Antiqua" w:eastAsia="Book Antiqua" w:hAnsi="Book Antiqua"/>
          <w:i/>
        </w:rPr>
        <w:t>Registro de Preços para futuras aquisições de Aparelhos Eletroeletrônicos e Eletrodomésticos</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A6078D">
      <w:pPr>
        <w:ind w:left="-567" w:right="-1"/>
        <w:rPr>
          <w:rFonts w:ascii="Book Antiqua" w:hAnsi="Book Antiqua"/>
          <w:i/>
        </w:rPr>
      </w:pPr>
      <w:r w:rsidRPr="00A6078D">
        <w:rPr>
          <w:rFonts w:ascii="Book Antiqua" w:hAnsi="Book Antiqua"/>
          <w:i/>
        </w:rPr>
        <w:t>Tabela 1</w:t>
      </w:r>
    </w:p>
    <w:tbl>
      <w:tblPr>
        <w:tblW w:w="5583" w:type="pct"/>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9"/>
        <w:gridCol w:w="568"/>
        <w:gridCol w:w="1746"/>
        <w:gridCol w:w="425"/>
        <w:gridCol w:w="425"/>
        <w:gridCol w:w="425"/>
        <w:gridCol w:w="425"/>
        <w:gridCol w:w="425"/>
        <w:gridCol w:w="425"/>
        <w:gridCol w:w="407"/>
        <w:gridCol w:w="474"/>
        <w:gridCol w:w="524"/>
        <w:gridCol w:w="439"/>
        <w:gridCol w:w="448"/>
        <w:gridCol w:w="349"/>
        <w:gridCol w:w="420"/>
        <w:gridCol w:w="480"/>
        <w:gridCol w:w="400"/>
        <w:gridCol w:w="413"/>
        <w:gridCol w:w="432"/>
        <w:gridCol w:w="455"/>
        <w:gridCol w:w="379"/>
        <w:gridCol w:w="497"/>
      </w:tblGrid>
      <w:tr w:rsidR="00A55C1A" w:rsidRPr="00777673" w:rsidTr="00A55C1A">
        <w:trPr>
          <w:trHeight w:val="58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Lote</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Item</w:t>
            </w:r>
          </w:p>
        </w:tc>
        <w:tc>
          <w:tcPr>
            <w:tcW w:w="756" w:type="pct"/>
            <w:shd w:val="clear" w:color="auto" w:fill="D9D9D9" w:themeFill="background1" w:themeFillShade="D9"/>
            <w:noWrap/>
            <w:vAlign w:val="center"/>
            <w:hideMark/>
          </w:tcPr>
          <w:p w:rsidR="00A55C1A" w:rsidRDefault="00A55C1A" w:rsidP="00EC62FA">
            <w:pPr>
              <w:ind w:left="0" w:right="0"/>
              <w:rPr>
                <w:rFonts w:ascii="Book Antiqua" w:eastAsia="Times New Roman" w:hAnsi="Book Antiqua" w:cs="Calibri"/>
                <w:bCs/>
                <w:color w:val="000000"/>
                <w:sz w:val="18"/>
                <w:szCs w:val="18"/>
                <w:lang w:eastAsia="pt-BR"/>
              </w:rPr>
            </w:pPr>
            <w:r>
              <w:rPr>
                <w:rFonts w:ascii="Book Antiqua" w:eastAsia="Times New Roman" w:hAnsi="Book Antiqua" w:cs="Calibri"/>
                <w:bCs/>
                <w:color w:val="000000"/>
                <w:sz w:val="18"/>
                <w:szCs w:val="18"/>
                <w:lang w:eastAsia="pt-BR"/>
              </w:rPr>
              <w:t>Unidade de Medida /</w:t>
            </w: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Descritivo</w:t>
            </w:r>
          </w:p>
        </w:tc>
        <w:tc>
          <w:tcPr>
            <w:tcW w:w="184"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A</w:t>
            </w:r>
          </w:p>
        </w:tc>
        <w:tc>
          <w:tcPr>
            <w:tcW w:w="184"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B</w:t>
            </w:r>
          </w:p>
        </w:tc>
        <w:tc>
          <w:tcPr>
            <w:tcW w:w="184"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C</w:t>
            </w:r>
          </w:p>
        </w:tc>
        <w:tc>
          <w:tcPr>
            <w:tcW w:w="184" w:type="pct"/>
            <w:shd w:val="clear" w:color="auto" w:fill="D9D9D9" w:themeFill="background1" w:themeFillShade="D9"/>
            <w:noWrap/>
            <w:vAlign w:val="center"/>
            <w:hideMark/>
          </w:tcPr>
          <w:p w:rsidR="00A55C1A" w:rsidRPr="002C2976" w:rsidRDefault="00A55C1A" w:rsidP="00DD5589">
            <w:pPr>
              <w:ind w:left="-26" w:right="-116"/>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D</w:t>
            </w:r>
          </w:p>
        </w:tc>
        <w:tc>
          <w:tcPr>
            <w:tcW w:w="184"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E</w:t>
            </w:r>
          </w:p>
        </w:tc>
        <w:tc>
          <w:tcPr>
            <w:tcW w:w="184"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F</w:t>
            </w:r>
          </w:p>
        </w:tc>
        <w:tc>
          <w:tcPr>
            <w:tcW w:w="176"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G</w:t>
            </w:r>
          </w:p>
        </w:tc>
        <w:tc>
          <w:tcPr>
            <w:tcW w:w="205"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H</w:t>
            </w:r>
          </w:p>
        </w:tc>
        <w:tc>
          <w:tcPr>
            <w:tcW w:w="227"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I</w:t>
            </w:r>
          </w:p>
        </w:tc>
        <w:tc>
          <w:tcPr>
            <w:tcW w:w="190"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Pr>
                <w:rFonts w:ascii="Book Antiqua" w:eastAsia="Times New Roman" w:hAnsi="Book Antiqua" w:cs="Calibri"/>
                <w:bCs/>
                <w:color w:val="000000"/>
                <w:sz w:val="14"/>
                <w:szCs w:val="14"/>
                <w:u w:val="single"/>
                <w:lang w:eastAsia="pt-BR"/>
              </w:rPr>
              <w:t>J</w:t>
            </w:r>
          </w:p>
        </w:tc>
        <w:tc>
          <w:tcPr>
            <w:tcW w:w="194" w:type="pct"/>
            <w:shd w:val="clear" w:color="auto" w:fill="D9D9D9" w:themeFill="background1" w:themeFillShade="D9"/>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K</w:t>
            </w:r>
          </w:p>
        </w:tc>
        <w:tc>
          <w:tcPr>
            <w:tcW w:w="151" w:type="pct"/>
            <w:shd w:val="clear" w:color="auto" w:fill="D9D9D9" w:themeFill="background1" w:themeFillShade="D9"/>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L</w:t>
            </w:r>
          </w:p>
        </w:tc>
        <w:tc>
          <w:tcPr>
            <w:tcW w:w="182" w:type="pct"/>
            <w:shd w:val="clear" w:color="auto" w:fill="D9D9D9" w:themeFill="background1" w:themeFillShade="D9"/>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M</w:t>
            </w:r>
          </w:p>
        </w:tc>
        <w:tc>
          <w:tcPr>
            <w:tcW w:w="208"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N</w:t>
            </w:r>
          </w:p>
        </w:tc>
        <w:tc>
          <w:tcPr>
            <w:tcW w:w="173"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O</w:t>
            </w:r>
          </w:p>
        </w:tc>
        <w:tc>
          <w:tcPr>
            <w:tcW w:w="179"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P</w:t>
            </w:r>
          </w:p>
        </w:tc>
        <w:tc>
          <w:tcPr>
            <w:tcW w:w="187"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Q</w:t>
            </w:r>
          </w:p>
        </w:tc>
        <w:tc>
          <w:tcPr>
            <w:tcW w:w="197"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R</w:t>
            </w:r>
          </w:p>
        </w:tc>
        <w:tc>
          <w:tcPr>
            <w:tcW w:w="164"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S</w:t>
            </w:r>
          </w:p>
        </w:tc>
        <w:tc>
          <w:tcPr>
            <w:tcW w:w="215" w:type="pct"/>
            <w:shd w:val="clear" w:color="auto" w:fill="D9D9D9" w:themeFill="background1" w:themeFillShade="D9"/>
            <w:noWrap/>
            <w:vAlign w:val="center"/>
            <w:hideMark/>
          </w:tcPr>
          <w:p w:rsidR="00A55C1A" w:rsidRPr="002C2976" w:rsidRDefault="00A55C1A" w:rsidP="00EC62FA">
            <w:pPr>
              <w:ind w:left="0" w:right="0"/>
              <w:jc w:val="center"/>
              <w:rPr>
                <w:rFonts w:ascii="Book Antiqua" w:eastAsia="Times New Roman" w:hAnsi="Book Antiqua" w:cs="Calibri"/>
                <w:bCs/>
                <w:color w:val="000000"/>
                <w:sz w:val="14"/>
                <w:szCs w:val="14"/>
                <w:u w:val="single"/>
                <w:lang w:eastAsia="pt-BR"/>
              </w:rPr>
            </w:pPr>
            <w:r w:rsidRPr="002C2976">
              <w:rPr>
                <w:rFonts w:ascii="Book Antiqua" w:eastAsia="Times New Roman" w:hAnsi="Book Antiqua" w:cs="Calibri"/>
                <w:bCs/>
                <w:color w:val="000000"/>
                <w:sz w:val="14"/>
                <w:szCs w:val="14"/>
                <w:u w:val="single"/>
                <w:lang w:eastAsia="pt-BR"/>
              </w:rPr>
              <w:t>T</w:t>
            </w:r>
          </w:p>
        </w:tc>
      </w:tr>
      <w:tr w:rsidR="00A55C1A" w:rsidRPr="00777673" w:rsidTr="00A55C1A">
        <w:trPr>
          <w:trHeight w:val="240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01</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1</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APARELHO DVD BLU RAY.</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Leitor de Blu Ray. Saída HDMI. Função Up-Scarling. Sistema de reprodução de discos (laser semicondutor). Mídia reproduzida. Entrada USB. Idiomas exibidos na tela. Controle remoto. </w:t>
            </w:r>
          </w:p>
          <w:p w:rsidR="00A55C1A" w:rsidRPr="00777673" w:rsidRDefault="00A55C1A"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mínima de 01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3</w:t>
            </w:r>
          </w:p>
        </w:tc>
      </w:tr>
      <w:tr w:rsidR="00A55C1A" w:rsidRPr="00777673" w:rsidTr="00A55C1A">
        <w:trPr>
          <w:trHeight w:val="120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02</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2</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APARELHO DE SOM PORTÁTIL.</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Potência 5,5 W RMS. Com rádio AM/FM. Display digital, entrada USB. Toca CD, MP3.</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4</w:t>
            </w:r>
          </w:p>
        </w:tc>
      </w:tr>
      <w:tr w:rsidR="00A55C1A" w:rsidRPr="00777673" w:rsidTr="00A55C1A">
        <w:trPr>
          <w:trHeight w:val="1295"/>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03</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3</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APARELHO TELEFÔNICO COM FIO.</w:t>
            </w:r>
            <w:r w:rsidRPr="00777673">
              <w:rPr>
                <w:rFonts w:ascii="Book Antiqua" w:eastAsia="Times New Roman" w:hAnsi="Book Antiqua" w:cs="Calibri"/>
                <w:color w:val="000000"/>
                <w:sz w:val="18"/>
                <w:szCs w:val="18"/>
                <w:lang w:eastAsia="pt-BR"/>
              </w:rPr>
              <w:br/>
            </w:r>
          </w:p>
          <w:p w:rsidR="00ED112A"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técnicas mínimas: Homologado pela </w:t>
            </w:r>
            <w:r w:rsidRPr="00777673">
              <w:rPr>
                <w:rFonts w:ascii="Book Antiqua" w:eastAsia="Times New Roman" w:hAnsi="Book Antiqua" w:cs="Calibri"/>
                <w:color w:val="000000"/>
                <w:sz w:val="18"/>
                <w:szCs w:val="18"/>
                <w:lang w:eastAsia="pt-BR"/>
              </w:rPr>
              <w:lastRenderedPageBreak/>
              <w:t xml:space="preserve">Anatel, ID de chamada, teclado alfanumérico e entrada RJ-11 para linha telefônica, permite uso em mesa ou fixação a parede, descanso para o fone, quando fixado à parede, que permita posicionar/encaixar o fone no corpo do aparelho e deixar uma ligação em espera, discagem decádica e multifrequencial, teclas mudo, rediscagem e flash, tecla pause: introduz uma pausa durante a discagem, tecla que permita alterar temporariamente a discagem decádica para multifrequencial, 3 (três) volumes de campainha selecionáveis pelo usuário (alto, médio e baixo), alimentado pela própria linha (não requer fonte ou pilhas para funcionar), não deve possuir chave de bloqueio, cor predominante: preto ou cinza, dimensões máximas de 240 x 160 x 100 mm, deve ser fornecido acompanhado de cabo telefônico liso chato crimpado com conectores RJ-11 nas duas extremidades de pelo menos 2 (dois) metros de comprimento. A crimpagem deve ser feita de modo que a capa do cabo fique firmemente </w:t>
            </w:r>
            <w:r w:rsidRPr="00777673">
              <w:rPr>
                <w:rFonts w:ascii="Book Antiqua" w:eastAsia="Times New Roman" w:hAnsi="Book Antiqua" w:cs="Calibri"/>
                <w:color w:val="000000"/>
                <w:sz w:val="18"/>
                <w:szCs w:val="18"/>
                <w:lang w:eastAsia="pt-BR"/>
              </w:rPr>
              <w:lastRenderedPageBreak/>
              <w:t xml:space="preserve">presa ao conector, evitando que a crimpagem solte. Todos os aparelhos fornecidos deverão ser idênticos, novos e de primeiro uso. </w:t>
            </w:r>
          </w:p>
          <w:p w:rsidR="00ED112A" w:rsidRDefault="00ED112A"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mínima de 1 (um)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3</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30</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20</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20</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127</w:t>
            </w:r>
          </w:p>
        </w:tc>
      </w:tr>
      <w:tr w:rsidR="00A55C1A" w:rsidRPr="00777673" w:rsidTr="00A55C1A">
        <w:trPr>
          <w:trHeight w:val="339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04</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4</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APARELHO TELEFÔNICO SEM FIO.</w:t>
            </w:r>
            <w:r w:rsidRPr="00777673">
              <w:rPr>
                <w:rFonts w:ascii="Book Antiqua" w:eastAsia="Times New Roman" w:hAnsi="Book Antiqua" w:cs="Calibri"/>
                <w:color w:val="000000"/>
                <w:sz w:val="18"/>
                <w:szCs w:val="18"/>
                <w:lang w:eastAsia="pt-BR"/>
              </w:rPr>
              <w:br/>
            </w:r>
          </w:p>
          <w:p w:rsidR="00ED112A"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Com mono fone sem fio de 2,4 Ghz, com ajustes de toques em: desligado, baixo, médio e alto, com variados tipos de toques, com Viva-Voz, tecla </w:t>
            </w:r>
            <w:proofErr w:type="spellStart"/>
            <w:r w:rsidRPr="00777673">
              <w:rPr>
                <w:rFonts w:ascii="Book Antiqua" w:eastAsia="Times New Roman" w:hAnsi="Book Antiqua" w:cs="Calibri"/>
                <w:color w:val="000000"/>
                <w:sz w:val="18"/>
                <w:szCs w:val="18"/>
                <w:lang w:eastAsia="pt-BR"/>
              </w:rPr>
              <w:t>Mute</w:t>
            </w:r>
            <w:proofErr w:type="spellEnd"/>
            <w:r w:rsidRPr="00777673">
              <w:rPr>
                <w:rFonts w:ascii="Book Antiqua" w:eastAsia="Times New Roman" w:hAnsi="Book Antiqua" w:cs="Calibri"/>
                <w:color w:val="000000"/>
                <w:sz w:val="18"/>
                <w:szCs w:val="18"/>
                <w:lang w:eastAsia="pt-BR"/>
              </w:rPr>
              <w:t xml:space="preserve">, Flash, </w:t>
            </w:r>
            <w:proofErr w:type="spellStart"/>
            <w:r w:rsidRPr="00777673">
              <w:rPr>
                <w:rFonts w:ascii="Book Antiqua" w:eastAsia="Times New Roman" w:hAnsi="Book Antiqua" w:cs="Calibri"/>
                <w:color w:val="000000"/>
                <w:sz w:val="18"/>
                <w:szCs w:val="18"/>
                <w:lang w:eastAsia="pt-BR"/>
              </w:rPr>
              <w:t>Redial</w:t>
            </w:r>
            <w:proofErr w:type="spellEnd"/>
            <w:r w:rsidRPr="00777673">
              <w:rPr>
                <w:rFonts w:ascii="Book Antiqua" w:eastAsia="Times New Roman" w:hAnsi="Book Antiqua" w:cs="Calibri"/>
                <w:color w:val="000000"/>
                <w:sz w:val="18"/>
                <w:szCs w:val="18"/>
                <w:lang w:eastAsia="pt-BR"/>
              </w:rPr>
              <w:t xml:space="preserve">, com entrada para fone de ouvido,com identificador de chamadas de nomes e números na base e mono fone, com alimentação para 220 V. </w:t>
            </w:r>
          </w:p>
          <w:p w:rsidR="00ED112A" w:rsidRDefault="00ED112A"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mínima de 1 (um)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62</w:t>
            </w:r>
          </w:p>
        </w:tc>
      </w:tr>
      <w:tr w:rsidR="00A55C1A" w:rsidRPr="00777673" w:rsidTr="00ED112A">
        <w:trPr>
          <w:trHeight w:val="445"/>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05</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5</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AMASSADEIRA DE PÃO. </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Capacidade 15Kg, capacidade de farinha 8Kg, estrutura em aço carbono com acabamento em pintura epóxi, carenagem e tampa em polímero termoformado de alta resistência, cuba em aço inox escovado. Altura 557mm, profundidade 752 mm, largura 421 </w:t>
            </w:r>
            <w:r w:rsidRPr="00777673">
              <w:rPr>
                <w:rFonts w:ascii="Book Antiqua" w:eastAsia="Times New Roman" w:hAnsi="Book Antiqua" w:cs="Calibri"/>
                <w:color w:val="000000"/>
                <w:sz w:val="18"/>
                <w:szCs w:val="18"/>
                <w:lang w:eastAsia="pt-BR"/>
              </w:rPr>
              <w:lastRenderedPageBreak/>
              <w:t>mm, motor 2CV monofásico.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A55C1A">
        <w:trPr>
          <w:trHeight w:val="510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06</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6</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BALANÇA ELETRÔNICA.</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ED112A"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Digital, Capacidade 30kg, Menor Divisão 5g</w:t>
            </w:r>
            <w:r w:rsidRPr="00777673">
              <w:rPr>
                <w:rFonts w:ascii="Book Antiqua" w:eastAsia="Times New Roman" w:hAnsi="Book Antiqua" w:cs="Calibri"/>
                <w:color w:val="000000"/>
                <w:sz w:val="18"/>
                <w:szCs w:val="18"/>
                <w:lang w:eastAsia="pt-BR"/>
              </w:rPr>
              <w:br/>
              <w:t xml:space="preserve">Especificação: Balança; Tipo Eletrônico; Visor Digital Com Indicação Remota (sem Coluna); Com Capacidade para 30 kg, Com Menor Divisão Igual Ou Melhor Que 5g; Medindo a Plataforma de Aço Inox Mínimo de 330 x 350 mm, Base Em Aço Carbono, Voltagem de 110 v a 220 v; Homologada Pelo Inmetro, Com Cabos, Acessórios e Manuais Necessários para Instalação e Operação; </w:t>
            </w:r>
          </w:p>
          <w:p w:rsidR="00ED112A" w:rsidRDefault="00ED112A" w:rsidP="00EC62FA">
            <w:pPr>
              <w:ind w:left="0" w:right="0"/>
              <w:rPr>
                <w:rFonts w:ascii="Book Antiqua" w:eastAsia="Times New Roman" w:hAnsi="Book Antiqua" w:cs="Calibri"/>
                <w:color w:val="000000"/>
                <w:sz w:val="18"/>
                <w:szCs w:val="18"/>
                <w:lang w:eastAsia="pt-BR"/>
              </w:rPr>
            </w:pPr>
          </w:p>
          <w:p w:rsidR="00ED112A" w:rsidRDefault="00ED112A"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Assistência Técnica No Brasil.</w:t>
            </w:r>
          </w:p>
          <w:p w:rsidR="00ED112A" w:rsidRDefault="00ED112A"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Mínima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11</w:t>
            </w:r>
          </w:p>
        </w:tc>
      </w:tr>
      <w:tr w:rsidR="00A55C1A" w:rsidRPr="00777673" w:rsidTr="00ED112A">
        <w:trPr>
          <w:trHeight w:val="2855"/>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07</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7</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BALANÇA MECÂNICA ANTROPOMÉTRICA PARA PESAGEM PESSOAS.</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p>
          <w:p w:rsidR="00ED112A"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capacidade para 150Kg , divisão de 100g, pesagem mínima de 2Kg, altura de 1,35m, estrutura em chapa de aço carbono, régua </w:t>
            </w:r>
            <w:r w:rsidRPr="00777673">
              <w:rPr>
                <w:rFonts w:ascii="Book Antiqua" w:eastAsia="Times New Roman" w:hAnsi="Book Antiqua" w:cs="Calibri"/>
                <w:color w:val="000000"/>
                <w:sz w:val="18"/>
                <w:szCs w:val="18"/>
                <w:lang w:eastAsia="pt-BR"/>
              </w:rPr>
              <w:lastRenderedPageBreak/>
              <w:t>antropométrica com escala de 2,00m em alumínio, plataforma de 380 x 290 mm, tapete em borracha anti-derrapante, pés reguláveis, régua em aço cromado, cursor</w:t>
            </w:r>
            <w:r w:rsidR="00ED112A">
              <w:rPr>
                <w:rFonts w:ascii="Book Antiqua" w:eastAsia="Times New Roman" w:hAnsi="Book Antiqua" w:cs="Calibri"/>
                <w:color w:val="000000"/>
                <w:sz w:val="18"/>
                <w:szCs w:val="18"/>
                <w:lang w:eastAsia="pt-BR"/>
              </w:rPr>
              <w:t xml:space="preserve"> em aço inoxidável, cor branca.</w:t>
            </w:r>
          </w:p>
          <w:p w:rsidR="00ED112A" w:rsidRDefault="00ED112A" w:rsidP="00EC62FA">
            <w:pPr>
              <w:ind w:left="0" w:right="0"/>
              <w:rPr>
                <w:rFonts w:ascii="Book Antiqua" w:eastAsia="Times New Roman" w:hAnsi="Book Antiqua" w:cs="Calibri"/>
                <w:color w:val="000000"/>
                <w:sz w:val="18"/>
                <w:szCs w:val="18"/>
                <w:lang w:eastAsia="pt-BR"/>
              </w:rPr>
            </w:pPr>
          </w:p>
          <w:p w:rsidR="00A55C1A" w:rsidRPr="00777673" w:rsidRDefault="00ED112A"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A</w:t>
            </w:r>
            <w:r w:rsidR="00A55C1A" w:rsidRPr="00777673">
              <w:rPr>
                <w:rFonts w:ascii="Book Antiqua" w:eastAsia="Times New Roman" w:hAnsi="Book Antiqua" w:cs="Calibri"/>
                <w:color w:val="000000"/>
                <w:sz w:val="18"/>
                <w:szCs w:val="18"/>
                <w:lang w:eastAsia="pt-BR"/>
              </w:rPr>
              <w:t>ferida pelo INMETRO.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A55C1A">
        <w:trPr>
          <w:trHeight w:val="303"/>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08</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8</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BEBEDOURO DE PRESSÃO.</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Com acionamento elétrico através de botões laterais e frontais, com sistema Braille, que serve água gelada, natural ou mista. Capacidade de refrigeração de até 60 litros hora gás R134a inofensivo à camada de ozônio, estrutura própria para fixação em parede, ralo sifonado, depósito de água em aço inox-304 (próprio para alimentos) com serpentina externa que facilita a higienização e possui dreno de limpeza, torneira de jato em plástico injetado com protetor bocal, regulador de pressão do jato d'água, termostato fixo para controle automático da temperatura da água, sistema de purificação de água integrado de fácil acesso composto de Pré-filtro e Filtro, 12 meses de garantia fornecida pelo </w:t>
            </w:r>
            <w:r w:rsidRPr="00777673">
              <w:rPr>
                <w:rFonts w:ascii="Book Antiqua" w:eastAsia="Times New Roman" w:hAnsi="Book Antiqua" w:cs="Calibri"/>
                <w:color w:val="000000"/>
                <w:sz w:val="18"/>
                <w:szCs w:val="18"/>
                <w:lang w:eastAsia="pt-BR"/>
              </w:rPr>
              <w:lastRenderedPageBreak/>
              <w:t>fabricante, peso: 23,0 kg, voltagem: 220V , amperagem: 3,2A - 1,3ª, potência: - 290W-, profundidade: 48 cm, altura: 57 cm, largura: 46 cm, voltagem opcional entre 110 e 220 v.</w:t>
            </w:r>
            <w:r w:rsidRPr="00777673">
              <w:rPr>
                <w:rFonts w:ascii="Book Antiqua" w:eastAsia="Times New Roman" w:hAnsi="Book Antiqua" w:cs="Calibri"/>
                <w:color w:val="000000"/>
                <w:sz w:val="18"/>
                <w:szCs w:val="18"/>
                <w:lang w:eastAsia="pt-BR"/>
              </w:rPr>
              <w:br/>
              <w:t>Produzido de acordo com ABNT.</w:t>
            </w:r>
            <w:r w:rsidRPr="00777673">
              <w:rPr>
                <w:rFonts w:ascii="Book Antiqua" w:eastAsia="Times New Roman" w:hAnsi="Book Antiqua" w:cs="Calibri"/>
                <w:color w:val="000000"/>
                <w:sz w:val="18"/>
                <w:szCs w:val="18"/>
                <w:lang w:eastAsia="pt-BR"/>
              </w:rPr>
              <w:br/>
              <w:t>CAPACIDADE DE REFRIGERAÇAO POR HORA:</w:t>
            </w:r>
            <w:r w:rsidRPr="00777673">
              <w:rPr>
                <w:rFonts w:ascii="Book Antiqua" w:eastAsia="Times New Roman" w:hAnsi="Book Antiqua" w:cs="Calibri"/>
                <w:color w:val="000000"/>
                <w:sz w:val="18"/>
                <w:szCs w:val="18"/>
                <w:lang w:eastAsia="pt-BR"/>
              </w:rPr>
              <w:br/>
              <w:t xml:space="preserve">Temperatura Ambiente: </w:t>
            </w:r>
            <w:r w:rsidRPr="00777673">
              <w:rPr>
                <w:rFonts w:ascii="Book Antiqua" w:eastAsia="Times New Roman" w:hAnsi="Book Antiqua" w:cs="Calibri"/>
                <w:color w:val="000000"/>
                <w:sz w:val="18"/>
                <w:szCs w:val="18"/>
                <w:lang w:eastAsia="pt-BR"/>
              </w:rPr>
              <w:br/>
              <w:t xml:space="preserve">Litros                                 hora </w:t>
            </w:r>
            <w:r w:rsidRPr="00777673">
              <w:rPr>
                <w:rFonts w:ascii="Book Antiqua" w:eastAsia="Times New Roman" w:hAnsi="Book Antiqua" w:cs="Calibri"/>
                <w:color w:val="000000"/>
                <w:sz w:val="18"/>
                <w:szCs w:val="18"/>
                <w:lang w:eastAsia="pt-BR"/>
              </w:rPr>
              <w:br/>
              <w:t>21graus.......................60lts h</w:t>
            </w:r>
            <w:r w:rsidRPr="00777673">
              <w:rPr>
                <w:rFonts w:ascii="Book Antiqua" w:eastAsia="Times New Roman" w:hAnsi="Book Antiqua" w:cs="Calibri"/>
                <w:color w:val="000000"/>
                <w:sz w:val="18"/>
                <w:szCs w:val="18"/>
                <w:lang w:eastAsia="pt-BR"/>
              </w:rPr>
              <w:br/>
              <w:t>27graus.......................47lts h</w:t>
            </w:r>
            <w:r w:rsidRPr="00777673">
              <w:rPr>
                <w:rFonts w:ascii="Book Antiqua" w:eastAsia="Times New Roman" w:hAnsi="Book Antiqua" w:cs="Calibri"/>
                <w:color w:val="000000"/>
                <w:sz w:val="18"/>
                <w:szCs w:val="18"/>
                <w:lang w:eastAsia="pt-BR"/>
              </w:rPr>
              <w:br/>
              <w:t>32 graus.......................45lts h.</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8</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35</w:t>
            </w:r>
          </w:p>
        </w:tc>
      </w:tr>
      <w:tr w:rsidR="00A55C1A" w:rsidRPr="00777673" w:rsidTr="00A55C1A">
        <w:trPr>
          <w:trHeight w:val="2816"/>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09</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0</w:t>
            </w:r>
            <w:r w:rsidRPr="00777673">
              <w:rPr>
                <w:rFonts w:ascii="Book Antiqua" w:eastAsia="Times New Roman" w:hAnsi="Book Antiqua" w:cs="Times New Roman"/>
                <w:bCs/>
                <w:color w:val="000000"/>
                <w:sz w:val="18"/>
                <w:szCs w:val="18"/>
                <w:lang w:eastAsia="pt-BR"/>
              </w:rPr>
              <w:t>9</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BUFFET TÉRMICO – LINHA INFANTIL. </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Características: Construído em aço inox brilhante AISI430, 6 cubas gastronômicas (</w:t>
            </w:r>
            <w:proofErr w:type="spellStart"/>
            <w:r w:rsidRPr="00777673">
              <w:rPr>
                <w:rFonts w:ascii="Book Antiqua" w:eastAsia="Times New Roman" w:hAnsi="Book Antiqua" w:cs="Calibri"/>
                <w:color w:val="000000"/>
                <w:sz w:val="18"/>
                <w:szCs w:val="18"/>
                <w:lang w:eastAsia="pt-BR"/>
              </w:rPr>
              <w:t>GNs</w:t>
            </w:r>
            <w:proofErr w:type="spellEnd"/>
            <w:r w:rsidRPr="00777673">
              <w:rPr>
                <w:rFonts w:ascii="Book Antiqua" w:eastAsia="Times New Roman" w:hAnsi="Book Antiqua" w:cs="Calibri"/>
                <w:color w:val="000000"/>
                <w:sz w:val="18"/>
                <w:szCs w:val="18"/>
                <w:lang w:eastAsia="pt-BR"/>
              </w:rPr>
              <w:t>) em aço inox AISI304, estrutura tubular com pintura eletrostática, rodízios com trava ou niveladores, protetor salivar em aço inox brilhante, Voltagem 220V, Termostato do tipo capilar de bulbo (20ºC a 120ºC).</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r w:rsidR="00A55C1A" w:rsidRPr="00777673" w:rsidTr="00A55C1A">
        <w:trPr>
          <w:trHeight w:val="33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10</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10</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CAFETEIRA- PARA NO MÍNIMO 30 CAFEZINHOS.</w:t>
            </w:r>
          </w:p>
          <w:p w:rsidR="00ED112A"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Com jarra de inox. Na cor preta e com sistema corta- pingos. Com voltagem de 220 V ou equivalente. Com manual de instruções em português.</w:t>
            </w:r>
          </w:p>
          <w:p w:rsidR="00ED112A" w:rsidRDefault="00ED112A" w:rsidP="00EC62FA">
            <w:pPr>
              <w:ind w:left="0" w:right="0"/>
              <w:rPr>
                <w:rFonts w:ascii="Book Antiqua" w:eastAsia="Times New Roman" w:hAnsi="Book Antiqua" w:cs="Calibri"/>
                <w:color w:val="000000"/>
                <w:sz w:val="18"/>
                <w:szCs w:val="18"/>
                <w:lang w:eastAsia="pt-BR"/>
              </w:rPr>
            </w:pP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 Garantia mínima 1 (um) ano.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Rede de assistência técnica autorizada credenciada pelo fabricante e gratuita pelo prazo da garantia.</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14</w:t>
            </w:r>
          </w:p>
        </w:tc>
      </w:tr>
      <w:tr w:rsidR="00A55C1A" w:rsidRPr="00777673" w:rsidTr="00A55C1A">
        <w:trPr>
          <w:trHeight w:val="1579"/>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11</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11</w:t>
            </w:r>
          </w:p>
        </w:tc>
        <w:tc>
          <w:tcPr>
            <w:tcW w:w="756" w:type="pct"/>
            <w:shd w:val="clear" w:color="000000" w:fill="FFFFFF"/>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CAIXA DE SOM AMPLIFICADA.</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Potência mínima de 100 W RMS; Entrada para guitarra ativa/ passiva; Entrada para 4 microfones com 2 controles de volumes independentes; Entrada USB frontal; Entrada para teclado, cd player, PC e videokê; pré amplificador com 3 equalizações; Tweeter com chave liga/desliga; Saída para gravação e videokê.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1 (um)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A55C1A">
        <w:trPr>
          <w:trHeight w:val="244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12</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12</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CENTRIFUGA DE ROUPAS.</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Com capacidade para 10 kg de roupas 220 V, potencia mínima 170 W, garantia mínima de 12 meses. Sistema de fechamento com trava de segurança que faz com que o motor pare de funcionar quando a porta for aberta.</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4</w:t>
            </w:r>
          </w:p>
        </w:tc>
      </w:tr>
      <w:tr w:rsidR="00A55C1A" w:rsidRPr="00777673" w:rsidTr="00A55C1A">
        <w:trPr>
          <w:trHeight w:val="339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13</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13</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CHALEIRA ELÉTRICA. </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capacidade de 1,7 litros no mínimo, com visor transparente com níveis de água, desligamento automático, Base rotativa 360º independente da jarra. Jarra sem fio que possa ser retirada da base, alça antiaquecimento, botão para abertura automática da tampa, baixo consumo de energia.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29</w:t>
            </w:r>
          </w:p>
        </w:tc>
      </w:tr>
      <w:tr w:rsidR="00A55C1A" w:rsidRPr="00777673" w:rsidTr="000843DF">
        <w:trPr>
          <w:trHeight w:val="44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14</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14</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Compressor de Ar para Inflar Balões</w:t>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 xml:space="preserve">Com dois bicos; deve inflar todos os tipos de balões, inclusive o tipo 260; proteção contras superaquecimento; potência mínima de 600W; 220V.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Garantia mínima de 01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w:t>
            </w:r>
          </w:p>
        </w:tc>
      </w:tr>
      <w:tr w:rsidR="00A55C1A" w:rsidRPr="00777673" w:rsidTr="00A55C1A">
        <w:trPr>
          <w:trHeight w:val="42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15</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15</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FRAGMENTADORA DE PAPEL TRITURADORA DE PAPEL E MÍDIAS (CD/DVD/CARTÕES).</w:t>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 </w:t>
            </w:r>
            <w:r w:rsidRPr="00777673">
              <w:rPr>
                <w:rFonts w:ascii="Book Antiqua" w:eastAsia="Times New Roman" w:hAnsi="Book Antiqua" w:cs="Calibri"/>
                <w:color w:val="000000"/>
                <w:sz w:val="18"/>
                <w:szCs w:val="18"/>
                <w:lang w:eastAsia="pt-BR"/>
              </w:rPr>
              <w:br/>
              <w:t xml:space="preserve">Características mínimas: possuir cesto coletor de no mínimo 28 litros, capacidade de trituração de no mínimo 15 páginas, sendo no mínimo 70 paginas por minuto, abertura mínima para inserção de papel de 22 cm, fragmentar papel, cd e cartão, automática com chave seletora, baixa emissão de ruídos, alimentação: 220 V.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7</w:t>
            </w:r>
          </w:p>
        </w:tc>
      </w:tr>
      <w:tr w:rsidR="00A55C1A" w:rsidRPr="00777673" w:rsidTr="00ED112A">
        <w:trPr>
          <w:trHeight w:val="587"/>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16</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16</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FRAGMENTADORA DE PAPEL TRITURADORA DE PAPEL E MÍDIAS (CD/DVD/CARTÕES).</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mínimas: possuir cesto coletor de no mínimo 8 litros, capacidade de trituração de, no mínimo 12 páginas, sendo no mínimo 420 por hora, abertura mínima para inserção de papel de 22cm, fragmentar papel, cd e cartão, automática com </w:t>
            </w:r>
            <w:r w:rsidRPr="00777673">
              <w:rPr>
                <w:rFonts w:ascii="Book Antiqua" w:eastAsia="Times New Roman" w:hAnsi="Book Antiqua" w:cs="Calibri"/>
                <w:color w:val="000000"/>
                <w:sz w:val="18"/>
                <w:szCs w:val="18"/>
                <w:lang w:eastAsia="pt-BR"/>
              </w:rPr>
              <w:lastRenderedPageBreak/>
              <w:t xml:space="preserve">chave seletora, baixa emissão de ruídos,  alimentação: 220v.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0843DF"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w:t>
            </w:r>
            <w:r w:rsidR="00A55C1A" w:rsidRPr="00777673">
              <w:rPr>
                <w:rFonts w:ascii="Book Antiqua" w:eastAsia="Times New Roman" w:hAnsi="Book Antiqua" w:cs="Calibri"/>
                <w:color w:val="000000"/>
                <w:sz w:val="18"/>
                <w:szCs w:val="18"/>
                <w:lang w:eastAsia="pt-BR"/>
              </w:rPr>
              <w:t xml:space="preserve">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7</w:t>
            </w:r>
          </w:p>
        </w:tc>
      </w:tr>
      <w:tr w:rsidR="00A55C1A" w:rsidRPr="00777673" w:rsidTr="00A55C1A">
        <w:trPr>
          <w:trHeight w:val="5877"/>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17</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17</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FOGÃO INDUSTRIAL.</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Construído inteiramente em Aço Inox 430, bandejas coletoras de resíduos, grelhas em ferro fundido de 40 x 40 cm, com 4 braços reforçados perfil 10, queimadores em ferro fulndido 3 simples e 3 duplos, cada queimador deverá ser dotado de torneira individual; injetores em latão de rosca grossa, espalhador para chamas  e acabamento em pintura termo-resistente; tubo de distribuirão  de 1.1/4” em alumínio polido sem costura, funcionamento a gás GLP. Altura de 85 cm, comprimento de 1,53 m, largura 1,18 m aproximadamente, baixa pressão. Com bandeja coletora de resíduos abaixo dos queimadores.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14</w:t>
            </w:r>
          </w:p>
        </w:tc>
      </w:tr>
      <w:tr w:rsidR="00A55C1A" w:rsidRPr="00777673" w:rsidTr="00A55C1A">
        <w:trPr>
          <w:trHeight w:val="5832"/>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18</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18</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FORNO INDUSTRIAL.</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Forno industrial elétrico, com 1 (uma) câmara, medidas externas (Largura x Profundidade x Altura) 1,13 x 1,03 x 53 cm; pedra refratária que armazena o calor, sistema de abertura total do vidro tipo guilhotina com contra peso, bandeja coletora de resíduos em chapa galvanizada super-resistente, uma grelha </w:t>
            </w:r>
            <w:proofErr w:type="spellStart"/>
            <w:r w:rsidRPr="00777673">
              <w:rPr>
                <w:rFonts w:ascii="Book Antiqua" w:eastAsia="Times New Roman" w:hAnsi="Book Antiqua" w:cs="Calibri"/>
                <w:color w:val="000000"/>
                <w:sz w:val="18"/>
                <w:szCs w:val="18"/>
                <w:lang w:eastAsia="pt-BR"/>
              </w:rPr>
              <w:t>zincada</w:t>
            </w:r>
            <w:proofErr w:type="spellEnd"/>
            <w:r w:rsidRPr="00777673">
              <w:rPr>
                <w:rFonts w:ascii="Book Antiqua" w:eastAsia="Times New Roman" w:hAnsi="Book Antiqua" w:cs="Calibri"/>
                <w:color w:val="000000"/>
                <w:sz w:val="18"/>
                <w:szCs w:val="18"/>
                <w:lang w:eastAsia="pt-BR"/>
              </w:rPr>
              <w:t xml:space="preserve"> por câmara, câmara com três trilhos de apoio para regulagem de altura das esteiras. Isolamento em lã de rocha, abertura total do vidro, Pés super-resistentes e piso em pedra refratária, termômetro na lateral do forno. Equipados com duas resistências (superior e inferi</w:t>
            </w:r>
            <w:r w:rsidR="000843DF">
              <w:rPr>
                <w:rFonts w:ascii="Book Antiqua" w:eastAsia="Times New Roman" w:hAnsi="Book Antiqua" w:cs="Calibri"/>
                <w:color w:val="000000"/>
                <w:sz w:val="18"/>
                <w:szCs w:val="18"/>
                <w:lang w:eastAsia="pt-BR"/>
              </w:rPr>
              <w:t xml:space="preserve">or). Voltagem 220V, Monofásico.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0843DF"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 xml:space="preserve">arantia de 12 meses.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8</w:t>
            </w:r>
          </w:p>
        </w:tc>
      </w:tr>
      <w:tr w:rsidR="00A55C1A" w:rsidRPr="00777673" w:rsidTr="00A55C1A">
        <w:trPr>
          <w:trHeight w:val="334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19</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19</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FORNO MICROONDAS.</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Capacidade 30 litros; prato giratório; painel digital com simples toque; visor de LCD com back light; voltagem de 220 V ou equivalente; potência útil de cozinho: 900 W; relógio; trava de segurança; tecla de descongelar pratos prontos; display digital; manual de instrução em português (Brasil);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0843DF"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arantia mínima de 1 (um)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28</w:t>
            </w:r>
          </w:p>
        </w:tc>
      </w:tr>
      <w:tr w:rsidR="00A55C1A" w:rsidRPr="00777673" w:rsidTr="00A55C1A">
        <w:trPr>
          <w:trHeight w:val="42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20</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20</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FREEZER HORIZONTAL. </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Com 02 tampas, 420 litros, termostato no painel frontal, consumo aproximado de energia 82 </w:t>
            </w:r>
            <w:proofErr w:type="spellStart"/>
            <w:r w:rsidRPr="00777673">
              <w:rPr>
                <w:rFonts w:ascii="Book Antiqua" w:eastAsia="Times New Roman" w:hAnsi="Book Antiqua" w:cs="Calibri"/>
                <w:color w:val="000000"/>
                <w:sz w:val="18"/>
                <w:szCs w:val="18"/>
                <w:lang w:eastAsia="pt-BR"/>
              </w:rPr>
              <w:t>KWh</w:t>
            </w:r>
            <w:proofErr w:type="spellEnd"/>
            <w:r w:rsidRPr="00777673">
              <w:rPr>
                <w:rFonts w:ascii="Book Antiqua" w:eastAsia="Times New Roman" w:hAnsi="Book Antiqua" w:cs="Calibri"/>
                <w:color w:val="000000"/>
                <w:sz w:val="18"/>
                <w:szCs w:val="18"/>
                <w:lang w:eastAsia="pt-BR"/>
              </w:rPr>
              <w:t xml:space="preserve">/mês, 220 V, profundidade de 78cm, 4 pés com rodízio, dupla função com acondicionamento frontal, gabinete interno e externo com chapa de aço pintado, armazenamento liquido de no mínimo  404 l, função geladeira: 2° a 8° C, função freezer: -18° a -22°,  tipo de desgelo manual, cor branca.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10</w:t>
            </w:r>
          </w:p>
        </w:tc>
      </w:tr>
      <w:tr w:rsidR="00A55C1A" w:rsidRPr="00777673" w:rsidTr="00ED112A">
        <w:trPr>
          <w:trHeight w:val="162"/>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21</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21</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FREEZER </w:t>
            </w:r>
            <w:r w:rsidRPr="00777673">
              <w:rPr>
                <w:rFonts w:ascii="Book Antiqua" w:eastAsia="Times New Roman" w:hAnsi="Book Antiqua" w:cs="Calibri"/>
                <w:bCs/>
                <w:color w:val="000000"/>
                <w:sz w:val="18"/>
                <w:szCs w:val="18"/>
                <w:lang w:eastAsia="pt-BR"/>
              </w:rPr>
              <w:lastRenderedPageBreak/>
              <w:t xml:space="preserve">VERTICAL. </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Características técnicas mínimas: freezer vertical, classe de consumo energético a, voltagem 220 v, capacidade m</w:t>
            </w:r>
            <w:r w:rsidR="000843DF">
              <w:rPr>
                <w:rFonts w:ascii="Book Antiqua" w:eastAsia="Times New Roman" w:hAnsi="Book Antiqua" w:cs="Calibri"/>
                <w:color w:val="000000"/>
                <w:sz w:val="18"/>
                <w:szCs w:val="18"/>
                <w:lang w:eastAsia="pt-BR"/>
              </w:rPr>
              <w:t>ínima de 200 litros, frost free.</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0843DF"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arantia de 01 ano pelo fabricante.</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7</w:t>
            </w:r>
          </w:p>
        </w:tc>
      </w:tr>
      <w:tr w:rsidR="00A55C1A" w:rsidRPr="00777673" w:rsidTr="00A55C1A">
        <w:trPr>
          <w:trHeight w:val="307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22</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22</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GARRAFA TÉRMICA 1,8 LITROS DE PRESSÃO.</w:t>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 xml:space="preserve">Garrafa Térmica; de Pressão; Com Capacidade de 1,8 Litros; Corpo Em Polipropileno; Ampola Em Vidro, Devendo Estar de Acordo Com a </w:t>
            </w:r>
            <w:proofErr w:type="spellStart"/>
            <w:r w:rsidRPr="00777673">
              <w:rPr>
                <w:rFonts w:ascii="Book Antiqua" w:eastAsia="Times New Roman" w:hAnsi="Book Antiqua" w:cs="Calibri"/>
                <w:color w:val="000000"/>
                <w:sz w:val="18"/>
                <w:szCs w:val="18"/>
                <w:lang w:eastAsia="pt-BR"/>
              </w:rPr>
              <w:t>Nbr</w:t>
            </w:r>
            <w:proofErr w:type="spellEnd"/>
            <w:r w:rsidRPr="00777673">
              <w:rPr>
                <w:rFonts w:ascii="Book Antiqua" w:eastAsia="Times New Roman" w:hAnsi="Book Antiqua" w:cs="Calibri"/>
                <w:color w:val="000000"/>
                <w:sz w:val="18"/>
                <w:szCs w:val="18"/>
                <w:lang w:eastAsia="pt-BR"/>
              </w:rPr>
              <w:t xml:space="preserve"> 13282; Fundo de Polipropileno; Com Tampa Em Polipropileno; Tampa Rosqueavel de Pressão; Com Alça; Decoração para Café;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20</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8</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12</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105</w:t>
            </w:r>
          </w:p>
        </w:tc>
      </w:tr>
      <w:tr w:rsidR="00A55C1A" w:rsidRPr="00777673" w:rsidTr="00A55C1A">
        <w:trPr>
          <w:trHeight w:val="309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23</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23</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GARRAFA TÉRMICA DE 5 LITROS TAMPA COM ROSCA.</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Garrafa Térmica; de Rosca; Com Capacidade de 05 (cinco) Litros; Corpo Em Polipropileno; Ampola Em Isolamento Térmico Com Espuma de </w:t>
            </w:r>
            <w:proofErr w:type="spellStart"/>
            <w:r w:rsidRPr="00777673">
              <w:rPr>
                <w:rFonts w:ascii="Book Antiqua" w:eastAsia="Times New Roman" w:hAnsi="Book Antiqua" w:cs="Calibri"/>
                <w:color w:val="000000"/>
                <w:sz w:val="18"/>
                <w:szCs w:val="18"/>
                <w:lang w:eastAsia="pt-BR"/>
              </w:rPr>
              <w:t>Pu</w:t>
            </w:r>
            <w:proofErr w:type="spellEnd"/>
            <w:r w:rsidRPr="00777673">
              <w:rPr>
                <w:rFonts w:ascii="Book Antiqua" w:eastAsia="Times New Roman" w:hAnsi="Book Antiqua" w:cs="Calibri"/>
                <w:color w:val="000000"/>
                <w:sz w:val="18"/>
                <w:szCs w:val="18"/>
                <w:lang w:eastAsia="pt-BR"/>
              </w:rPr>
              <w:t xml:space="preserve"> (poliuretano) livre de </w:t>
            </w:r>
            <w:proofErr w:type="spellStart"/>
            <w:r w:rsidRPr="00777673">
              <w:rPr>
                <w:rFonts w:ascii="Book Antiqua" w:eastAsia="Times New Roman" w:hAnsi="Book Antiqua" w:cs="Calibri"/>
                <w:color w:val="000000"/>
                <w:sz w:val="18"/>
                <w:szCs w:val="18"/>
                <w:lang w:eastAsia="pt-BR"/>
              </w:rPr>
              <w:t>Cfc</w:t>
            </w:r>
            <w:proofErr w:type="spellEnd"/>
            <w:r w:rsidRPr="00777673">
              <w:rPr>
                <w:rFonts w:ascii="Book Antiqua" w:eastAsia="Times New Roman" w:hAnsi="Book Antiqua" w:cs="Calibri"/>
                <w:color w:val="000000"/>
                <w:sz w:val="18"/>
                <w:szCs w:val="18"/>
                <w:lang w:eastAsia="pt-BR"/>
              </w:rPr>
              <w:t xml:space="preserve"> ; Fundo Em Polipropileno (</w:t>
            </w:r>
            <w:proofErr w:type="spellStart"/>
            <w:r w:rsidRPr="00777673">
              <w:rPr>
                <w:rFonts w:ascii="Book Antiqua" w:eastAsia="Times New Roman" w:hAnsi="Book Antiqua" w:cs="Calibri"/>
                <w:color w:val="000000"/>
                <w:sz w:val="18"/>
                <w:szCs w:val="18"/>
                <w:lang w:eastAsia="pt-BR"/>
              </w:rPr>
              <w:t>pp</w:t>
            </w:r>
            <w:proofErr w:type="spellEnd"/>
            <w:r w:rsidRPr="00777673">
              <w:rPr>
                <w:rFonts w:ascii="Book Antiqua" w:eastAsia="Times New Roman" w:hAnsi="Book Antiqua" w:cs="Calibri"/>
                <w:color w:val="000000"/>
                <w:sz w:val="18"/>
                <w:szCs w:val="18"/>
                <w:lang w:eastAsia="pt-BR"/>
              </w:rPr>
              <w:t>) ; Com Tampa Em Polipropileno (</w:t>
            </w:r>
            <w:proofErr w:type="spellStart"/>
            <w:r w:rsidRPr="00777673">
              <w:rPr>
                <w:rFonts w:ascii="Book Antiqua" w:eastAsia="Times New Roman" w:hAnsi="Book Antiqua" w:cs="Calibri"/>
                <w:color w:val="000000"/>
                <w:sz w:val="18"/>
                <w:szCs w:val="18"/>
                <w:lang w:eastAsia="pt-BR"/>
              </w:rPr>
              <w:t>pp</w:t>
            </w:r>
            <w:proofErr w:type="spellEnd"/>
            <w:r w:rsidRPr="00777673">
              <w:rPr>
                <w:rFonts w:ascii="Book Antiqua" w:eastAsia="Times New Roman" w:hAnsi="Book Antiqua" w:cs="Calibri"/>
                <w:color w:val="000000"/>
                <w:sz w:val="18"/>
                <w:szCs w:val="18"/>
                <w:lang w:eastAsia="pt-BR"/>
              </w:rPr>
              <w:t>) ; Em Rosca ; Alça Fixa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50</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77</w:t>
            </w:r>
          </w:p>
        </w:tc>
      </w:tr>
      <w:tr w:rsidR="00A55C1A" w:rsidRPr="00777673" w:rsidTr="00A55C1A">
        <w:trPr>
          <w:trHeight w:val="24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24</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24</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GARRAFA TÉRMICA DE 1 LITRO.</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Garrafa Térmica; de Rosca; Com Capacidade de 1 Litro; Corpo Em Polipropileno; Ampola Em Vidro Em Plástico Soprado e Injetado; Fundo Em Polipropileno; Com Tampa Em Polipropileno; Com Copo; Com Alça; Lisa;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37</w:t>
            </w:r>
          </w:p>
        </w:tc>
      </w:tr>
      <w:tr w:rsidR="00A55C1A" w:rsidRPr="00777673" w:rsidTr="000843DF">
        <w:trPr>
          <w:trHeight w:val="303"/>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25</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25</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LAVADORA DE ROUPAS AUTOMÁTICA 8KG.</w:t>
            </w:r>
            <w:r w:rsidRPr="00777673">
              <w:rPr>
                <w:rFonts w:ascii="Book Antiqua" w:eastAsia="Times New Roman" w:hAnsi="Book Antiqua" w:cs="Calibri"/>
                <w:bCs/>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Lava, </w:t>
            </w:r>
            <w:r w:rsidRPr="00777673">
              <w:rPr>
                <w:rFonts w:ascii="Book Antiqua" w:eastAsia="Times New Roman" w:hAnsi="Book Antiqua" w:cs="Calibri"/>
                <w:color w:val="000000"/>
                <w:sz w:val="18"/>
                <w:szCs w:val="18"/>
                <w:lang w:eastAsia="pt-BR"/>
              </w:rPr>
              <w:t>enxágua, centrifuga,</w:t>
            </w:r>
            <w:r w:rsidR="000843DF" w:rsidRPr="00777673">
              <w:rPr>
                <w:rFonts w:ascii="Book Antiqua" w:eastAsia="Times New Roman" w:hAnsi="Book Antiqua" w:cs="Calibri"/>
                <w:color w:val="000000"/>
                <w:sz w:val="18"/>
                <w:szCs w:val="18"/>
                <w:lang w:eastAsia="pt-BR"/>
              </w:rPr>
              <w:t xml:space="preserve"> </w:t>
            </w:r>
            <w:r w:rsidRPr="00777673">
              <w:rPr>
                <w:rFonts w:ascii="Book Antiqua" w:eastAsia="Times New Roman" w:hAnsi="Book Antiqua" w:cs="Calibri"/>
                <w:color w:val="000000"/>
                <w:sz w:val="18"/>
                <w:szCs w:val="18"/>
                <w:lang w:eastAsia="pt-BR"/>
              </w:rPr>
              <w:t xml:space="preserve">programas flexíveis de lavagem, agitador , ciclo rápido, pés niveladores, 04 níveis de água,  com dispenser para sabão, com dispenser para amaciante, com dispenser para alvejante, tipo automática, capacidade(8 kg de roupa seca). Especificações Técnicas: controles eletromecânicos, velocidade de centrifugação mínima de(RPM) 750 </w:t>
            </w:r>
            <w:proofErr w:type="spellStart"/>
            <w:r w:rsidRPr="00777673">
              <w:rPr>
                <w:rFonts w:ascii="Book Antiqua" w:eastAsia="Times New Roman" w:hAnsi="Book Antiqua" w:cs="Calibri"/>
                <w:color w:val="000000"/>
                <w:sz w:val="18"/>
                <w:szCs w:val="18"/>
                <w:lang w:eastAsia="pt-BR"/>
              </w:rPr>
              <w:t>rpm</w:t>
            </w:r>
            <w:proofErr w:type="spellEnd"/>
            <w:r w:rsidRPr="00777673">
              <w:rPr>
                <w:rFonts w:ascii="Book Antiqua" w:eastAsia="Times New Roman" w:hAnsi="Book Antiqua" w:cs="Calibri"/>
                <w:color w:val="000000"/>
                <w:sz w:val="18"/>
                <w:szCs w:val="18"/>
                <w:lang w:eastAsia="pt-BR"/>
              </w:rPr>
              <w:t xml:space="preserve">, acabamento cesto polipropileno,  baixo consumo de água  por ciclo. Classificação de eficiência de energia A selo Procel, cor branca, tensão/ voltagem </w:t>
            </w:r>
            <w:r w:rsidRPr="00777673">
              <w:rPr>
                <w:rFonts w:ascii="Book Antiqua" w:eastAsia="Times New Roman" w:hAnsi="Book Antiqua" w:cs="Calibri"/>
                <w:color w:val="000000"/>
                <w:sz w:val="18"/>
                <w:szCs w:val="18"/>
                <w:lang w:eastAsia="pt-BR"/>
              </w:rPr>
              <w:lastRenderedPageBreak/>
              <w:t>220v.</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8</w:t>
            </w:r>
          </w:p>
        </w:tc>
      </w:tr>
      <w:tr w:rsidR="00A55C1A" w:rsidRPr="00777673" w:rsidTr="00A55C1A">
        <w:trPr>
          <w:trHeight w:val="486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26</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26</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LAVADORA DE ROUPA DOMESTICA 12 KG.</w:t>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Gabinete Em Aço Com Acabamento Em Pintura Na Cor Branca; Tipo Domestica; Modelo Vertical; Medindo No Mínimo (alt.1030xlarg.660xprof.700)mm; Contendo 20 Programas de Lavagem; Com Capacidade para 12 Kg; Funções de Tecla Passa Fácil enxágüe Duplo,sistema Lava Tênis; Função Turbo Secagem; Multidispenser; Nível Automático de Água; Voltagem 127v - 60 Hz; Acondicionada Em Forma Apropriada,com Certificadode Garantia e Manual de Instruções;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9</w:t>
            </w:r>
          </w:p>
        </w:tc>
      </w:tr>
      <w:tr w:rsidR="00A55C1A" w:rsidRPr="00777673" w:rsidTr="00ED112A">
        <w:trPr>
          <w:trHeight w:val="370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27</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27</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LEITOR DE CÓDIGO DE BARRA.</w:t>
            </w:r>
            <w:r w:rsidRPr="00777673">
              <w:rPr>
                <w:rFonts w:ascii="Book Antiqua" w:eastAsia="Times New Roman" w:hAnsi="Book Antiqua" w:cs="Calibri"/>
                <w:color w:val="000000"/>
                <w:sz w:val="18"/>
                <w:szCs w:val="18"/>
                <w:lang w:eastAsia="pt-BR"/>
              </w:rPr>
              <w:br/>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Especificação mínima necessária: Feixe de Laser Bidirecional; Classe do laser: IEC60825-1 e EN60825-1 Classe 1, EMC: FCC, ICES-003 e EN55022 Classe B; Tensão de Alimentação de 5 </w:t>
            </w:r>
            <w:proofErr w:type="spellStart"/>
            <w:r w:rsidRPr="00777673">
              <w:rPr>
                <w:rFonts w:ascii="Book Antiqua" w:eastAsia="Times New Roman" w:hAnsi="Book Antiqua" w:cs="Calibri"/>
                <w:color w:val="000000"/>
                <w:sz w:val="18"/>
                <w:szCs w:val="18"/>
                <w:lang w:eastAsia="pt-BR"/>
              </w:rPr>
              <w:t>Vdc</w:t>
            </w:r>
            <w:proofErr w:type="spellEnd"/>
            <w:r w:rsidRPr="00777673">
              <w:rPr>
                <w:rFonts w:ascii="Book Antiqua" w:eastAsia="Times New Roman" w:hAnsi="Book Antiqua" w:cs="Calibri"/>
                <w:color w:val="000000"/>
                <w:sz w:val="18"/>
                <w:szCs w:val="18"/>
                <w:lang w:eastAsia="pt-BR"/>
              </w:rPr>
              <w:t xml:space="preserve">; Interface </w:t>
            </w:r>
            <w:proofErr w:type="spellStart"/>
            <w:r w:rsidRPr="00777673">
              <w:rPr>
                <w:rFonts w:ascii="Book Antiqua" w:eastAsia="Times New Roman" w:hAnsi="Book Antiqua" w:cs="Calibri"/>
                <w:color w:val="000000"/>
                <w:sz w:val="18"/>
                <w:szCs w:val="18"/>
                <w:lang w:eastAsia="pt-BR"/>
              </w:rPr>
              <w:t>Usb</w:t>
            </w:r>
            <w:proofErr w:type="spellEnd"/>
            <w:r w:rsidRPr="00777673">
              <w:rPr>
                <w:rFonts w:ascii="Book Antiqua" w:eastAsia="Times New Roman" w:hAnsi="Book Antiqua" w:cs="Calibri"/>
                <w:color w:val="000000"/>
                <w:sz w:val="18"/>
                <w:szCs w:val="18"/>
                <w:lang w:eastAsia="pt-BR"/>
              </w:rPr>
              <w:t xml:space="preserve">; Velocidade de Leitura de 72 Scans Por Segundo no mínimo; Distancia de Leitura de 5 mm </w:t>
            </w:r>
            <w:r w:rsidRPr="00777673">
              <w:rPr>
                <w:rFonts w:ascii="Book Antiqua" w:eastAsia="Times New Roman" w:hAnsi="Book Antiqua" w:cs="Calibri"/>
                <w:color w:val="000000"/>
                <w:sz w:val="18"/>
                <w:szCs w:val="18"/>
                <w:lang w:eastAsia="pt-BR"/>
              </w:rPr>
              <w:lastRenderedPageBreak/>
              <w:t>a 220 mm no mínimo;Resistência a quedas de no mínimo 1,5 m de altura; Dimensões máximas: (</w:t>
            </w:r>
            <w:proofErr w:type="spellStart"/>
            <w:r w:rsidRPr="00777673">
              <w:rPr>
                <w:rFonts w:ascii="Book Antiqua" w:eastAsia="Times New Roman" w:hAnsi="Book Antiqua" w:cs="Calibri"/>
                <w:color w:val="000000"/>
                <w:sz w:val="18"/>
                <w:szCs w:val="18"/>
                <w:lang w:eastAsia="pt-BR"/>
              </w:rPr>
              <w:t>CxLxA</w:t>
            </w:r>
            <w:proofErr w:type="spellEnd"/>
            <w:r w:rsidRPr="00777673">
              <w:rPr>
                <w:rFonts w:ascii="Book Antiqua" w:eastAsia="Times New Roman" w:hAnsi="Book Antiqua" w:cs="Calibri"/>
                <w:color w:val="000000"/>
                <w:sz w:val="18"/>
                <w:szCs w:val="18"/>
                <w:lang w:eastAsia="pt-BR"/>
              </w:rPr>
              <w:t xml:space="preserve">) 175 mm x 68 mm x 55 mm; Resolução Mínima de Contraste de Impressão Menor Ou Igual 35%; Vedação: Selado para resistir a partículas em suspensão;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36 Meses de fábrica.</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r w:rsidR="00A55C1A" w:rsidRPr="00777673" w:rsidTr="00A55C1A">
        <w:trPr>
          <w:trHeight w:val="4066"/>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28</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28</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LIQUIDIFICADOR.</w:t>
            </w:r>
          </w:p>
          <w:p w:rsidR="000843DF"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Características técnicas mínimas: capacidade total da jarra: 2 (dois) litros; jarra resistente; tampa transparente; armazenamento do cabo; lâminas serrilhadas em aço inoxidável; filtro; 3 (três) velocidades; botão pulsar e botão de limpeza rápida; espátula para mexer com segurança durante o preparo; potência de 600W; freqüência de 50/60Hz; 220 V ou equivalente; bas</w:t>
            </w:r>
            <w:r w:rsidR="000843DF">
              <w:rPr>
                <w:rFonts w:ascii="Book Antiqua" w:eastAsia="Times New Roman" w:hAnsi="Book Antiqua" w:cs="Calibri"/>
                <w:color w:val="000000"/>
                <w:sz w:val="18"/>
                <w:szCs w:val="18"/>
                <w:lang w:eastAsia="pt-BR"/>
              </w:rPr>
              <w:t xml:space="preserve">e antiderrapante com ventosas; </w:t>
            </w:r>
          </w:p>
          <w:p w:rsidR="000843DF" w:rsidRDefault="000843DF" w:rsidP="00EC62FA">
            <w:pPr>
              <w:ind w:left="0" w:right="0"/>
              <w:rPr>
                <w:rFonts w:ascii="Book Antiqua" w:eastAsia="Times New Roman" w:hAnsi="Book Antiqua" w:cs="Calibri"/>
                <w:color w:val="000000"/>
                <w:sz w:val="18"/>
                <w:szCs w:val="18"/>
                <w:lang w:eastAsia="pt-BR"/>
              </w:rPr>
            </w:pPr>
          </w:p>
          <w:p w:rsidR="00A55C1A" w:rsidRPr="00777673" w:rsidRDefault="000843DF"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arantia mínima de 1 (um)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8</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18</w:t>
            </w:r>
          </w:p>
        </w:tc>
      </w:tr>
      <w:tr w:rsidR="00A55C1A" w:rsidRPr="00777673" w:rsidTr="00A55C1A">
        <w:trPr>
          <w:trHeight w:val="48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29</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29</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MICRÔMETRO, EXTERNO DIGITAL, AMPLITUDE 0 A </w:t>
            </w:r>
            <w:r w:rsidR="000843DF" w:rsidRPr="00777673">
              <w:rPr>
                <w:rFonts w:ascii="Book Antiqua" w:eastAsia="Times New Roman" w:hAnsi="Book Antiqua" w:cs="Calibri"/>
                <w:bCs/>
                <w:color w:val="000000"/>
                <w:sz w:val="18"/>
                <w:szCs w:val="18"/>
                <w:lang w:eastAsia="pt-BR"/>
              </w:rPr>
              <w:t>25 MM</w:t>
            </w:r>
            <w:r w:rsidRPr="00777673">
              <w:rPr>
                <w:rFonts w:ascii="Book Antiqua" w:eastAsia="Times New Roman" w:hAnsi="Book Antiqua" w:cs="Calibri"/>
                <w:bCs/>
                <w:color w:val="000000"/>
                <w:sz w:val="18"/>
                <w:szCs w:val="18"/>
                <w:lang w:eastAsia="pt-BR"/>
              </w:rPr>
              <w:t xml:space="preserve">. </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Micrometro; Micrometro; Externo - Digital; Leitura de 0,001 mm, Exatidão + Ou - 0.001 mm ; Capacidade de Medição 50-75 mm ; Indicador Em Display de Cristal Liquido Com 5 Dígitos, Altura Dos Dígitos 4,7 mm ; Temperatura de Operação 0 a 40grc, Funções:desligamento Automático, zeragem em qualquer ponto ; Alimentação: Bateria de 1,5 Sr44, Acompanha Barra Padrão ; </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O produto deverá vir a</w:t>
            </w:r>
            <w:r w:rsidR="00A55C1A" w:rsidRPr="00777673">
              <w:rPr>
                <w:rFonts w:ascii="Book Antiqua" w:eastAsia="Times New Roman" w:hAnsi="Book Antiqua" w:cs="Calibri"/>
                <w:color w:val="000000"/>
                <w:sz w:val="18"/>
                <w:szCs w:val="18"/>
                <w:lang w:eastAsia="pt-BR"/>
              </w:rPr>
              <w:t>companha</w:t>
            </w:r>
            <w:r>
              <w:rPr>
                <w:rFonts w:ascii="Book Antiqua" w:eastAsia="Times New Roman" w:hAnsi="Book Antiqua" w:cs="Calibri"/>
                <w:color w:val="000000"/>
                <w:sz w:val="18"/>
                <w:szCs w:val="18"/>
                <w:lang w:eastAsia="pt-BR"/>
              </w:rPr>
              <w:t>do do</w:t>
            </w:r>
            <w:r w:rsidR="00A55C1A" w:rsidRPr="00777673">
              <w:rPr>
                <w:rFonts w:ascii="Book Antiqua" w:eastAsia="Times New Roman" w:hAnsi="Book Antiqua" w:cs="Calibri"/>
                <w:color w:val="000000"/>
                <w:sz w:val="18"/>
                <w:szCs w:val="18"/>
                <w:lang w:eastAsia="pt-BR"/>
              </w:rPr>
              <w:t xml:space="preserve"> Certificado de Calibração</w:t>
            </w:r>
            <w:r w:rsidR="000843DF">
              <w:rPr>
                <w:rFonts w:ascii="Book Antiqua" w:eastAsia="Times New Roman" w:hAnsi="Book Antiqua" w:cs="Calibri"/>
                <w:color w:val="000000"/>
                <w:sz w:val="18"/>
                <w:szCs w:val="18"/>
                <w:lang w:eastAsia="pt-BR"/>
              </w:rPr>
              <w:t>.</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9</w:t>
            </w:r>
          </w:p>
        </w:tc>
      </w:tr>
      <w:tr w:rsidR="00A55C1A" w:rsidRPr="00777673" w:rsidTr="00A55C1A">
        <w:trPr>
          <w:trHeight w:val="1437"/>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30</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30</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PURIFICADOR E BEBEDOURO DE COLUNA.</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Controle automático da temperatura da água (principalmente para deixar a água gelada);</w:t>
            </w:r>
            <w:r w:rsidRPr="00777673">
              <w:rPr>
                <w:rFonts w:ascii="Book Antiqua" w:eastAsia="Times New Roman" w:hAnsi="Book Antiqua" w:cs="Calibri"/>
                <w:color w:val="000000"/>
                <w:sz w:val="18"/>
                <w:szCs w:val="18"/>
                <w:lang w:eastAsia="pt-BR"/>
              </w:rPr>
              <w:br/>
              <w:t xml:space="preserve"> - Segurança e qualidade, garantidas pelo INMETRO;</w:t>
            </w:r>
            <w:r w:rsidRPr="00777673">
              <w:rPr>
                <w:rFonts w:ascii="Book Antiqua" w:eastAsia="Times New Roman" w:hAnsi="Book Antiqua" w:cs="Calibri"/>
                <w:color w:val="000000"/>
                <w:sz w:val="18"/>
                <w:szCs w:val="18"/>
                <w:lang w:eastAsia="pt-BR"/>
              </w:rPr>
              <w:br/>
              <w:t>- Quantidade de Torneiras: 1 de jato para a boca e 1 para copo ou squeeze, em latão cromado, com regulagem;</w:t>
            </w:r>
            <w:r w:rsidRPr="00777673">
              <w:rPr>
                <w:rFonts w:ascii="Book Antiqua" w:eastAsia="Times New Roman" w:hAnsi="Book Antiqua" w:cs="Calibri"/>
                <w:color w:val="000000"/>
                <w:sz w:val="18"/>
                <w:szCs w:val="18"/>
                <w:lang w:eastAsia="pt-BR"/>
              </w:rPr>
              <w:br/>
              <w:t xml:space="preserve">- Refrigeração por </w:t>
            </w:r>
            <w:r w:rsidRPr="00777673">
              <w:rPr>
                <w:rFonts w:ascii="Book Antiqua" w:eastAsia="Times New Roman" w:hAnsi="Book Antiqua" w:cs="Calibri"/>
                <w:color w:val="000000"/>
                <w:sz w:val="18"/>
                <w:szCs w:val="18"/>
                <w:lang w:eastAsia="pt-BR"/>
              </w:rPr>
              <w:lastRenderedPageBreak/>
              <w:t>compressor, econômico e silencioso;</w:t>
            </w:r>
            <w:r w:rsidRPr="00777673">
              <w:rPr>
                <w:rFonts w:ascii="Book Antiqua" w:eastAsia="Times New Roman" w:hAnsi="Book Antiqua" w:cs="Calibri"/>
                <w:color w:val="000000"/>
                <w:sz w:val="18"/>
                <w:szCs w:val="18"/>
                <w:lang w:eastAsia="pt-BR"/>
              </w:rPr>
              <w:br/>
              <w:t>- Para uso interno e externo;</w:t>
            </w:r>
            <w:r w:rsidRPr="00777673">
              <w:rPr>
                <w:rFonts w:ascii="Book Antiqua" w:eastAsia="Times New Roman" w:hAnsi="Book Antiqua" w:cs="Calibri"/>
                <w:color w:val="000000"/>
                <w:sz w:val="18"/>
                <w:szCs w:val="18"/>
                <w:lang w:eastAsia="pt-BR"/>
              </w:rPr>
              <w:br/>
              <w:t>- Tipo: Coluna;</w:t>
            </w:r>
            <w:r w:rsidRPr="00777673">
              <w:rPr>
                <w:rFonts w:ascii="Book Antiqua" w:eastAsia="Times New Roman" w:hAnsi="Book Antiqua" w:cs="Calibri"/>
                <w:color w:val="000000"/>
                <w:sz w:val="18"/>
                <w:szCs w:val="18"/>
                <w:lang w:eastAsia="pt-BR"/>
              </w:rPr>
              <w:br/>
              <w:t xml:space="preserve"> - Pia em aço inox polido;</w:t>
            </w:r>
            <w:r w:rsidRPr="00777673">
              <w:rPr>
                <w:rFonts w:ascii="Book Antiqua" w:eastAsia="Times New Roman" w:hAnsi="Book Antiqua" w:cs="Calibri"/>
                <w:color w:val="000000"/>
                <w:sz w:val="18"/>
                <w:szCs w:val="18"/>
                <w:lang w:eastAsia="pt-BR"/>
              </w:rPr>
              <w:br/>
              <w:t>- Conexões hidráulicas internas em material atóxico;</w:t>
            </w:r>
            <w:r w:rsidRPr="00777673">
              <w:rPr>
                <w:rFonts w:ascii="Book Antiqua" w:eastAsia="Times New Roman" w:hAnsi="Book Antiqua" w:cs="Calibri"/>
                <w:color w:val="000000"/>
                <w:sz w:val="18"/>
                <w:szCs w:val="18"/>
                <w:lang w:eastAsia="pt-BR"/>
              </w:rPr>
              <w:br/>
              <w:t xml:space="preserve"> - Vazão aproximada 50 litros por hora (0.800 ml por min.);</w:t>
            </w:r>
            <w:r w:rsidRPr="00777673">
              <w:rPr>
                <w:rFonts w:ascii="Book Antiqua" w:eastAsia="Times New Roman" w:hAnsi="Book Antiqua" w:cs="Calibri"/>
                <w:color w:val="000000"/>
                <w:sz w:val="18"/>
                <w:szCs w:val="18"/>
                <w:lang w:eastAsia="pt-BR"/>
              </w:rPr>
              <w:br/>
              <w:t>- Reservatório em aço inox com isolamento em EPS.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19</w:t>
            </w:r>
          </w:p>
        </w:tc>
      </w:tr>
      <w:tr w:rsidR="00A55C1A" w:rsidRPr="00777673" w:rsidTr="00ED112A">
        <w:trPr>
          <w:trHeight w:val="729"/>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31</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31</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PURIFICADOR DE ÁGUA REFRIGERADO DE PAREDE ELÉTRICO 220 V.</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Refrigera 5 l/h, 2 torneiras, sendo uma para temperatura natural e outra refrigerada. Dimensões mínimas aproximadas altura: 40 cm, largura: 30 cm, profundidade: 36 cm, capacidade de armazenamento de água gelada: 5,0 litros, vida útil mínima do elemento filtrante: 4000 litros, pressão nominal: 0.196 mpa. Gabinete metálico, polipropileno, tubo de aço inoxidável, poliacetal  e carvão ativado com prata coloidal, aparelho para ponto de uso, tensão:  220 V, capacidade de refrigeração: 5 litros/hora, temperatura média da saída de água 8ºc,  água gelada </w:t>
            </w:r>
            <w:r w:rsidRPr="00777673">
              <w:rPr>
                <w:rFonts w:ascii="Book Antiqua" w:eastAsia="Times New Roman" w:hAnsi="Book Antiqua" w:cs="Calibri"/>
                <w:color w:val="000000"/>
                <w:sz w:val="18"/>
                <w:szCs w:val="18"/>
                <w:lang w:eastAsia="pt-BR"/>
              </w:rPr>
              <w:lastRenderedPageBreak/>
              <w:t xml:space="preserve">suficiente para atender  30 pessoas, </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arantia: 1 ano. Instalação por conta do fornecedor.</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19</w:t>
            </w:r>
          </w:p>
        </w:tc>
      </w:tr>
      <w:tr w:rsidR="00A55C1A" w:rsidRPr="00777673" w:rsidTr="00A55C1A">
        <w:trPr>
          <w:trHeight w:val="453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32</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32</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REFRIGERADOR 120 LITROS.</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Refrigerador doméstico, frigobar, capacidade líquida de 120 litros, cor Inox, prateleiras, gaveta, separador de garrafas, porta latas, luz interna, controle de temperatura, dimensões aproximadas: 48 L x 86 A x 52 P cm, consumo médio de aproximadamente 20 </w:t>
            </w:r>
            <w:proofErr w:type="spellStart"/>
            <w:r w:rsidRPr="00777673">
              <w:rPr>
                <w:rFonts w:ascii="Book Antiqua" w:eastAsia="Times New Roman" w:hAnsi="Book Antiqua" w:cs="Calibri"/>
                <w:color w:val="000000"/>
                <w:sz w:val="18"/>
                <w:szCs w:val="18"/>
                <w:lang w:eastAsia="pt-BR"/>
              </w:rPr>
              <w:t>Kwh</w:t>
            </w:r>
            <w:proofErr w:type="spellEnd"/>
            <w:r w:rsidRPr="00777673">
              <w:rPr>
                <w:rFonts w:ascii="Book Antiqua" w:eastAsia="Times New Roman" w:hAnsi="Book Antiqua" w:cs="Calibri"/>
                <w:color w:val="000000"/>
                <w:sz w:val="18"/>
                <w:szCs w:val="18"/>
                <w:lang w:eastAsia="pt-BR"/>
              </w:rPr>
              <w:t>/mês, voltagem: 110 V, peso 28 kg,</w:t>
            </w:r>
            <w:r w:rsidR="001E492B">
              <w:rPr>
                <w:rFonts w:ascii="Book Antiqua" w:eastAsia="Times New Roman" w:hAnsi="Book Antiqua" w:cs="Calibri"/>
                <w:color w:val="000000"/>
                <w:sz w:val="18"/>
                <w:szCs w:val="18"/>
                <w:lang w:eastAsia="pt-BR"/>
              </w:rPr>
              <w:t xml:space="preserve"> com forma de gelo, termostato.</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 xml:space="preserve">arantia mínima de 12 meses, fabricação de acordo com as normas vigentes, com selo Procel, eficiência energética letra A.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8</w:t>
            </w:r>
          </w:p>
        </w:tc>
      </w:tr>
      <w:tr w:rsidR="00A55C1A" w:rsidRPr="00777673" w:rsidTr="00A55C1A">
        <w:trPr>
          <w:trHeight w:val="162"/>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33</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33</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REFRIGERADOR 310 LITROS.</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Refrigerador doméstico, modelo duplex, 2 portas, sistema Frost Free, capacidade líquida mínima 310 litros, sendo o refrigerador com 247 litros e o freezer com 63 litros, na cor branca, com prateleiras internas reguláveis, controle eletrônico de temperatura, </w:t>
            </w:r>
            <w:r w:rsidRPr="00777673">
              <w:rPr>
                <w:rFonts w:ascii="Book Antiqua" w:eastAsia="Times New Roman" w:hAnsi="Book Antiqua" w:cs="Calibri"/>
                <w:color w:val="000000"/>
                <w:sz w:val="18"/>
                <w:szCs w:val="18"/>
                <w:lang w:eastAsia="pt-BR"/>
              </w:rPr>
              <w:lastRenderedPageBreak/>
              <w:t xml:space="preserve">medindo aproximadamente (1720 A x 600 L x 700 P) mm, consumo aproximado 43,6 </w:t>
            </w:r>
            <w:proofErr w:type="spellStart"/>
            <w:r w:rsidRPr="00777673">
              <w:rPr>
                <w:rFonts w:ascii="Book Antiqua" w:eastAsia="Times New Roman" w:hAnsi="Book Antiqua" w:cs="Calibri"/>
                <w:color w:val="000000"/>
                <w:sz w:val="18"/>
                <w:szCs w:val="18"/>
                <w:lang w:eastAsia="pt-BR"/>
              </w:rPr>
              <w:t>kwh</w:t>
            </w:r>
            <w:proofErr w:type="spellEnd"/>
            <w:r w:rsidRPr="00777673">
              <w:rPr>
                <w:rFonts w:ascii="Book Antiqua" w:eastAsia="Times New Roman" w:hAnsi="Book Antiqua" w:cs="Calibri"/>
                <w:color w:val="000000"/>
                <w:sz w:val="18"/>
                <w:szCs w:val="18"/>
                <w:lang w:eastAsia="pt-BR"/>
              </w:rPr>
              <w:t>,</w:t>
            </w:r>
            <w:r w:rsidR="001E492B">
              <w:rPr>
                <w:rFonts w:ascii="Book Antiqua" w:eastAsia="Times New Roman" w:hAnsi="Book Antiqua" w:cs="Calibri"/>
                <w:color w:val="000000"/>
                <w:sz w:val="18"/>
                <w:szCs w:val="18"/>
                <w:lang w:eastAsia="pt-BR"/>
              </w:rPr>
              <w:t xml:space="preserve"> 110V, peso aproximado 55,0 kg.</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P</w:t>
            </w:r>
            <w:r w:rsidR="00A55C1A" w:rsidRPr="00777673">
              <w:rPr>
                <w:rFonts w:ascii="Book Antiqua" w:eastAsia="Times New Roman" w:hAnsi="Book Antiqua" w:cs="Calibri"/>
                <w:color w:val="000000"/>
                <w:sz w:val="18"/>
                <w:szCs w:val="18"/>
                <w:lang w:eastAsia="pt-BR"/>
              </w:rPr>
              <w:t>razo de garantia mínimo de 12 meses, fabricado de acordo com a legislação vigente, com selo Procel, eficiência energética letra A.</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8</w:t>
            </w:r>
          </w:p>
        </w:tc>
      </w:tr>
      <w:tr w:rsidR="00A55C1A" w:rsidRPr="00777673" w:rsidTr="00A55C1A">
        <w:trPr>
          <w:trHeight w:val="4807"/>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34</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34</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REFRIGERADOR 429 LITROS.</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Refrigerador doméstico, modelo duplex, Frost Free, capacidade mínima total 429 litros, refrigerador com mínimo 329 litros e freezer com mínimo 100  litros, na cor branca, com porta latas, fruteira, gavetas multiuso, prateleiras de vidro deslizantes e removíveis, </w:t>
            </w:r>
            <w:proofErr w:type="spellStart"/>
            <w:r w:rsidRPr="00777673">
              <w:rPr>
                <w:rFonts w:ascii="Book Antiqua" w:eastAsia="Times New Roman" w:hAnsi="Book Antiqua" w:cs="Calibri"/>
                <w:color w:val="000000"/>
                <w:sz w:val="18"/>
                <w:szCs w:val="18"/>
                <w:lang w:eastAsia="pt-BR"/>
              </w:rPr>
              <w:t>porta-ovos</w:t>
            </w:r>
            <w:proofErr w:type="spellEnd"/>
            <w:r w:rsidRPr="00777673">
              <w:rPr>
                <w:rFonts w:ascii="Book Antiqua" w:eastAsia="Times New Roman" w:hAnsi="Book Antiqua" w:cs="Calibri"/>
                <w:color w:val="000000"/>
                <w:sz w:val="18"/>
                <w:szCs w:val="18"/>
                <w:lang w:eastAsia="pt-BR"/>
              </w:rPr>
              <w:t xml:space="preserve">, medindo aproximadamente 70 L x 190 A x 75 P cm, consumo mínimo 49 </w:t>
            </w:r>
            <w:proofErr w:type="spellStart"/>
            <w:r w:rsidRPr="00777673">
              <w:rPr>
                <w:rFonts w:ascii="Book Antiqua" w:eastAsia="Times New Roman" w:hAnsi="Book Antiqua" w:cs="Calibri"/>
                <w:color w:val="000000"/>
                <w:sz w:val="18"/>
                <w:szCs w:val="18"/>
                <w:lang w:eastAsia="pt-BR"/>
              </w:rPr>
              <w:t>Kwh</w:t>
            </w:r>
            <w:proofErr w:type="spellEnd"/>
            <w:r w:rsidR="001E492B">
              <w:rPr>
                <w:rFonts w:ascii="Book Antiqua" w:eastAsia="Times New Roman" w:hAnsi="Book Antiqua" w:cs="Calibri"/>
                <w:color w:val="000000"/>
                <w:sz w:val="18"/>
                <w:szCs w:val="18"/>
                <w:lang w:eastAsia="pt-BR"/>
              </w:rPr>
              <w:t xml:space="preserve">/mês, 110V, peso mínimo 70 kg, </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P</w:t>
            </w:r>
            <w:r w:rsidR="00A55C1A" w:rsidRPr="00777673">
              <w:rPr>
                <w:rFonts w:ascii="Book Antiqua" w:eastAsia="Times New Roman" w:hAnsi="Book Antiqua" w:cs="Calibri"/>
                <w:color w:val="000000"/>
                <w:sz w:val="18"/>
                <w:szCs w:val="18"/>
                <w:lang w:eastAsia="pt-BR"/>
              </w:rPr>
              <w:t>razo de garantia mínimo de 12 meses, fabricado de acordo com as normas vigentes, com selo Procel, eficiência energética letra A.</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14</w:t>
            </w:r>
          </w:p>
        </w:tc>
      </w:tr>
      <w:tr w:rsidR="00A55C1A" w:rsidRPr="00777673" w:rsidTr="00A55C1A">
        <w:trPr>
          <w:trHeight w:val="426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35</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35</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SANDUICHEIRA.</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Em aço inox fosco, com braços em metal fundido de alta resistência, com 2 placas antiaderente, chapa lisa, formato quadrada, capacidade para 2 sanduíches, com clipe de controle de altura ajustável, contendo lâmpadas sinalizadoras liga/ desliga/ pronto, clipe de segurança com trava de armazenamento, tensão de </w:t>
            </w:r>
            <w:r w:rsidR="001E492B">
              <w:rPr>
                <w:rFonts w:ascii="Book Antiqua" w:eastAsia="Times New Roman" w:hAnsi="Book Antiqua" w:cs="Calibri"/>
                <w:color w:val="000000"/>
                <w:sz w:val="18"/>
                <w:szCs w:val="18"/>
                <w:lang w:eastAsia="pt-BR"/>
              </w:rPr>
              <w:t xml:space="preserve">alimentação 220 V. </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G</w:t>
            </w:r>
            <w:r w:rsidR="00A55C1A" w:rsidRPr="00777673">
              <w:rPr>
                <w:rFonts w:ascii="Book Antiqua" w:eastAsia="Times New Roman" w:hAnsi="Book Antiqua" w:cs="Calibri"/>
                <w:color w:val="000000"/>
                <w:sz w:val="18"/>
                <w:szCs w:val="18"/>
                <w:lang w:eastAsia="pt-BR"/>
              </w:rPr>
              <w:t>arantia de 1 ano a partir da entrega, assistência técnica balcão.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r w:rsidR="00A55C1A" w:rsidRPr="00777673" w:rsidTr="00ED112A">
        <w:trPr>
          <w:trHeight w:val="3705"/>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36</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36</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Televisor LED 32" smart</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Televisão, a cores, smart TV com conversor digital integrado, tela de LED de 32'', com resolução de 1366 x 768, com diagonal visual de aprox. 80 cm, funções timer on-off, sleep timer, bloqueio de canais, freqüência em tecnologia 120hz, som esterio, sap, closed capition, surround, dolbydigital, conexões de entrada/saída, 2 HDMI, USB, entradas de vídeos, entrada de áudio, saída de áudio ótico digital, com recepção para 180 canais, sistema de </w:t>
            </w:r>
            <w:r w:rsidRPr="00777673">
              <w:rPr>
                <w:rFonts w:ascii="Book Antiqua" w:eastAsia="Times New Roman" w:hAnsi="Book Antiqua" w:cs="Calibri"/>
                <w:color w:val="000000"/>
                <w:sz w:val="18"/>
                <w:szCs w:val="18"/>
                <w:lang w:eastAsia="pt-BR"/>
              </w:rPr>
              <w:lastRenderedPageBreak/>
              <w:t>cores NTSC, controle remoto padrão, voltagem bivolt, consumo aproximado 39 W, medindo aproximadamente 46,3 x 74,5 x</w:t>
            </w:r>
            <w:r w:rsidR="001E492B">
              <w:rPr>
                <w:rFonts w:ascii="Book Antiqua" w:eastAsia="Times New Roman" w:hAnsi="Book Antiqua" w:cs="Calibri"/>
                <w:color w:val="000000"/>
                <w:sz w:val="18"/>
                <w:szCs w:val="18"/>
                <w:lang w:eastAsia="pt-BR"/>
              </w:rPr>
              <w:t xml:space="preserve"> 15 cm, pesando no máximo 4kg. </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1E492B"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A55C1A" w:rsidRPr="00777673">
              <w:rPr>
                <w:rFonts w:ascii="Book Antiqua" w:eastAsia="Times New Roman" w:hAnsi="Book Antiqua" w:cs="Calibri"/>
                <w:color w:val="000000"/>
                <w:sz w:val="18"/>
                <w:szCs w:val="18"/>
                <w:lang w:eastAsia="pt-BR"/>
              </w:rPr>
              <w:t>om garantia mínima de 12 meses, manual em português, fornecido com controle remoto, baterias, cabo de força e manual de instalação.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5</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21</w:t>
            </w:r>
          </w:p>
        </w:tc>
      </w:tr>
      <w:tr w:rsidR="00A55C1A" w:rsidRPr="00777673" w:rsidTr="00ED112A">
        <w:trPr>
          <w:trHeight w:val="328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37</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37</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TELEVISOR LED 60” SMART.</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mínimas: a cores, </w:t>
            </w:r>
            <w:proofErr w:type="spellStart"/>
            <w:r w:rsidRPr="00777673">
              <w:rPr>
                <w:rFonts w:ascii="Book Antiqua" w:eastAsia="Times New Roman" w:hAnsi="Book Antiqua" w:cs="Calibri"/>
                <w:color w:val="000000"/>
                <w:sz w:val="18"/>
                <w:szCs w:val="18"/>
                <w:lang w:eastAsia="pt-BR"/>
              </w:rPr>
              <w:t>Smart</w:t>
            </w:r>
            <w:proofErr w:type="spellEnd"/>
            <w:r w:rsidRPr="00777673">
              <w:rPr>
                <w:rFonts w:ascii="Book Antiqua" w:eastAsia="Times New Roman" w:hAnsi="Book Antiqua" w:cs="Calibri"/>
                <w:color w:val="000000"/>
                <w:sz w:val="18"/>
                <w:szCs w:val="18"/>
                <w:lang w:eastAsia="pt-BR"/>
              </w:rPr>
              <w:t xml:space="preserve"> TV, </w:t>
            </w:r>
            <w:proofErr w:type="spellStart"/>
            <w:r w:rsidRPr="00777673">
              <w:rPr>
                <w:rFonts w:ascii="Book Antiqua" w:eastAsia="Times New Roman" w:hAnsi="Book Antiqua" w:cs="Calibri"/>
                <w:color w:val="000000"/>
                <w:sz w:val="18"/>
                <w:szCs w:val="18"/>
                <w:lang w:eastAsia="pt-BR"/>
              </w:rPr>
              <w:t>Uhd</w:t>
            </w:r>
            <w:proofErr w:type="spellEnd"/>
            <w:r w:rsidRPr="00777673">
              <w:rPr>
                <w:rFonts w:ascii="Book Antiqua" w:eastAsia="Times New Roman" w:hAnsi="Book Antiqua" w:cs="Calibri"/>
                <w:color w:val="000000"/>
                <w:sz w:val="18"/>
                <w:szCs w:val="18"/>
                <w:lang w:eastAsia="pt-BR"/>
              </w:rPr>
              <w:t xml:space="preserve"> 4k, processador </w:t>
            </w:r>
            <w:proofErr w:type="spellStart"/>
            <w:r w:rsidRPr="00777673">
              <w:rPr>
                <w:rFonts w:ascii="Book Antiqua" w:eastAsia="Times New Roman" w:hAnsi="Book Antiqua" w:cs="Calibri"/>
                <w:color w:val="000000"/>
                <w:sz w:val="18"/>
                <w:szCs w:val="18"/>
                <w:lang w:eastAsia="pt-BR"/>
              </w:rPr>
              <w:t>Quadcore</w:t>
            </w:r>
            <w:proofErr w:type="spellEnd"/>
            <w:r w:rsidRPr="00777673">
              <w:rPr>
                <w:rFonts w:ascii="Book Antiqua" w:eastAsia="Times New Roman" w:hAnsi="Book Antiqua" w:cs="Calibri"/>
                <w:color w:val="000000"/>
                <w:sz w:val="18"/>
                <w:szCs w:val="18"/>
                <w:lang w:eastAsia="pt-BR"/>
              </w:rPr>
              <w:t xml:space="preserve">, tela LED plana, com resolução de 3840 x 2160, taxa de atualização maior que 120hz, diagonal visual de aproximadamente 152,4 cm, Wireless </w:t>
            </w:r>
            <w:proofErr w:type="spellStart"/>
            <w:r w:rsidRPr="00777673">
              <w:rPr>
                <w:rFonts w:ascii="Book Antiqua" w:eastAsia="Times New Roman" w:hAnsi="Book Antiqua" w:cs="Calibri"/>
                <w:color w:val="000000"/>
                <w:sz w:val="18"/>
                <w:szCs w:val="18"/>
                <w:lang w:eastAsia="pt-BR"/>
              </w:rPr>
              <w:t>Lan</w:t>
            </w:r>
            <w:proofErr w:type="spellEnd"/>
            <w:r w:rsidRPr="00777673">
              <w:rPr>
                <w:rFonts w:ascii="Book Antiqua" w:eastAsia="Times New Roman" w:hAnsi="Book Antiqua" w:cs="Calibri"/>
                <w:color w:val="000000"/>
                <w:sz w:val="18"/>
                <w:szCs w:val="18"/>
                <w:lang w:eastAsia="pt-BR"/>
              </w:rPr>
              <w:t xml:space="preserve"> embutido, acesso a internet, com 02 entradas de vídeo composto AV1 e 01 entrada Ethernet </w:t>
            </w:r>
            <w:proofErr w:type="spellStart"/>
            <w:r w:rsidRPr="00777673">
              <w:rPr>
                <w:rFonts w:ascii="Book Antiqua" w:eastAsia="Times New Roman" w:hAnsi="Book Antiqua" w:cs="Calibri"/>
                <w:color w:val="000000"/>
                <w:sz w:val="18"/>
                <w:szCs w:val="18"/>
                <w:lang w:eastAsia="pt-BR"/>
              </w:rPr>
              <w:t>Lan</w:t>
            </w:r>
            <w:proofErr w:type="spellEnd"/>
            <w:r w:rsidRPr="00777673">
              <w:rPr>
                <w:rFonts w:ascii="Book Antiqua" w:eastAsia="Times New Roman" w:hAnsi="Book Antiqua" w:cs="Calibri"/>
                <w:color w:val="000000"/>
                <w:sz w:val="18"/>
                <w:szCs w:val="18"/>
                <w:lang w:eastAsia="pt-BR"/>
              </w:rPr>
              <w:t xml:space="preserve">, com no mínimo 03 entradas HDMI, entrada HDMI </w:t>
            </w:r>
            <w:proofErr w:type="spellStart"/>
            <w:r w:rsidRPr="00777673">
              <w:rPr>
                <w:rFonts w:ascii="Book Antiqua" w:eastAsia="Times New Roman" w:hAnsi="Book Antiqua" w:cs="Calibri"/>
                <w:color w:val="000000"/>
                <w:sz w:val="18"/>
                <w:szCs w:val="18"/>
                <w:lang w:eastAsia="pt-BR"/>
              </w:rPr>
              <w:t>Arc</w:t>
            </w:r>
            <w:proofErr w:type="spellEnd"/>
            <w:r w:rsidRPr="00777673">
              <w:rPr>
                <w:rFonts w:ascii="Book Antiqua" w:eastAsia="Times New Roman" w:hAnsi="Book Antiqua" w:cs="Calibri"/>
                <w:color w:val="000000"/>
                <w:sz w:val="18"/>
                <w:szCs w:val="18"/>
                <w:lang w:eastAsia="pt-BR"/>
              </w:rPr>
              <w:t xml:space="preserve">, 02 entradas USB, 1 entrada vídeo componente (Y/PB), com  no mínimo 01 saída áudio Mini Jack e 01 saída áudio digital, com recepção para TV digital, sistema de cores NTSC e PAL M, voltagem 110/220 V (bivolt), </w:t>
            </w:r>
            <w:r w:rsidRPr="00777673">
              <w:rPr>
                <w:rFonts w:ascii="Book Antiqua" w:eastAsia="Times New Roman" w:hAnsi="Book Antiqua" w:cs="Calibri"/>
                <w:color w:val="000000"/>
                <w:sz w:val="18"/>
                <w:szCs w:val="18"/>
                <w:lang w:eastAsia="pt-BR"/>
              </w:rPr>
              <w:lastRenderedPageBreak/>
              <w:t>consumo aproximado 255 W, classificação consumo A, medindo aproximadamente com base 1.363,6 x 852,8 x 369,4 mm, pesando no máximo 20,9 kg. Manual em português e guia de instalação rápida, controle remoto, com cabo de alimentação AC e Certificado de Garantia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ED112A">
        <w:trPr>
          <w:trHeight w:val="2571"/>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38</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38</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TELEVISOR LED 65” SMART.</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mínimas: a cores, </w:t>
            </w:r>
            <w:proofErr w:type="spellStart"/>
            <w:r w:rsidRPr="00777673">
              <w:rPr>
                <w:rFonts w:ascii="Book Antiqua" w:eastAsia="Times New Roman" w:hAnsi="Book Antiqua" w:cs="Calibri"/>
                <w:color w:val="000000"/>
                <w:sz w:val="18"/>
                <w:szCs w:val="18"/>
                <w:lang w:eastAsia="pt-BR"/>
              </w:rPr>
              <w:t>Smart</w:t>
            </w:r>
            <w:proofErr w:type="spellEnd"/>
            <w:r w:rsidRPr="00777673">
              <w:rPr>
                <w:rFonts w:ascii="Book Antiqua" w:eastAsia="Times New Roman" w:hAnsi="Book Antiqua" w:cs="Calibri"/>
                <w:color w:val="000000"/>
                <w:sz w:val="18"/>
                <w:szCs w:val="18"/>
                <w:lang w:eastAsia="pt-BR"/>
              </w:rPr>
              <w:t xml:space="preserve"> TV, </w:t>
            </w:r>
            <w:proofErr w:type="spellStart"/>
            <w:r w:rsidRPr="00777673">
              <w:rPr>
                <w:rFonts w:ascii="Book Antiqua" w:eastAsia="Times New Roman" w:hAnsi="Book Antiqua" w:cs="Calibri"/>
                <w:color w:val="000000"/>
                <w:sz w:val="18"/>
                <w:szCs w:val="18"/>
                <w:lang w:eastAsia="pt-BR"/>
              </w:rPr>
              <w:t>Uhd</w:t>
            </w:r>
            <w:proofErr w:type="spellEnd"/>
            <w:r w:rsidRPr="00777673">
              <w:rPr>
                <w:rFonts w:ascii="Book Antiqua" w:eastAsia="Times New Roman" w:hAnsi="Book Antiqua" w:cs="Calibri"/>
                <w:color w:val="000000"/>
                <w:sz w:val="18"/>
                <w:szCs w:val="18"/>
                <w:lang w:eastAsia="pt-BR"/>
              </w:rPr>
              <w:t xml:space="preserve"> 4k, processador </w:t>
            </w:r>
            <w:proofErr w:type="spellStart"/>
            <w:r w:rsidRPr="00777673">
              <w:rPr>
                <w:rFonts w:ascii="Book Antiqua" w:eastAsia="Times New Roman" w:hAnsi="Book Antiqua" w:cs="Calibri"/>
                <w:color w:val="000000"/>
                <w:sz w:val="18"/>
                <w:szCs w:val="18"/>
                <w:lang w:eastAsia="pt-BR"/>
              </w:rPr>
              <w:t>Quadcore</w:t>
            </w:r>
            <w:proofErr w:type="spellEnd"/>
            <w:r w:rsidRPr="00777673">
              <w:rPr>
                <w:rFonts w:ascii="Book Antiqua" w:eastAsia="Times New Roman" w:hAnsi="Book Antiqua" w:cs="Calibri"/>
                <w:color w:val="000000"/>
                <w:sz w:val="18"/>
                <w:szCs w:val="18"/>
                <w:lang w:eastAsia="pt-BR"/>
              </w:rPr>
              <w:t xml:space="preserve">, tela LED plana, com resolução de 3840 x 2160, taxa de atualização maior que 120hz, diagonal visual de aproximadamente 165,0 cm, Wireless </w:t>
            </w:r>
            <w:proofErr w:type="spellStart"/>
            <w:r w:rsidRPr="00777673">
              <w:rPr>
                <w:rFonts w:ascii="Book Antiqua" w:eastAsia="Times New Roman" w:hAnsi="Book Antiqua" w:cs="Calibri"/>
                <w:color w:val="000000"/>
                <w:sz w:val="18"/>
                <w:szCs w:val="18"/>
                <w:lang w:eastAsia="pt-BR"/>
              </w:rPr>
              <w:t>Lan</w:t>
            </w:r>
            <w:proofErr w:type="spellEnd"/>
            <w:r w:rsidRPr="00777673">
              <w:rPr>
                <w:rFonts w:ascii="Book Antiqua" w:eastAsia="Times New Roman" w:hAnsi="Book Antiqua" w:cs="Calibri"/>
                <w:color w:val="000000"/>
                <w:sz w:val="18"/>
                <w:szCs w:val="18"/>
                <w:lang w:eastAsia="pt-BR"/>
              </w:rPr>
              <w:t xml:space="preserve"> embutido, acesso a internet, com 02 entradas de vídeo composto AV1 e 01 entrada Ethernet </w:t>
            </w:r>
            <w:proofErr w:type="spellStart"/>
            <w:r w:rsidRPr="00777673">
              <w:rPr>
                <w:rFonts w:ascii="Book Antiqua" w:eastAsia="Times New Roman" w:hAnsi="Book Antiqua" w:cs="Calibri"/>
                <w:color w:val="000000"/>
                <w:sz w:val="18"/>
                <w:szCs w:val="18"/>
                <w:lang w:eastAsia="pt-BR"/>
              </w:rPr>
              <w:t>Lan</w:t>
            </w:r>
            <w:proofErr w:type="spellEnd"/>
            <w:r w:rsidRPr="00777673">
              <w:rPr>
                <w:rFonts w:ascii="Book Antiqua" w:eastAsia="Times New Roman" w:hAnsi="Book Antiqua" w:cs="Calibri"/>
                <w:color w:val="000000"/>
                <w:sz w:val="18"/>
                <w:szCs w:val="18"/>
                <w:lang w:eastAsia="pt-BR"/>
              </w:rPr>
              <w:t xml:space="preserve">, com no mínimo 03 entradas HDMI, entrada HDMI </w:t>
            </w:r>
            <w:proofErr w:type="spellStart"/>
            <w:r w:rsidRPr="00777673">
              <w:rPr>
                <w:rFonts w:ascii="Book Antiqua" w:eastAsia="Times New Roman" w:hAnsi="Book Antiqua" w:cs="Calibri"/>
                <w:color w:val="000000"/>
                <w:sz w:val="18"/>
                <w:szCs w:val="18"/>
                <w:lang w:eastAsia="pt-BR"/>
              </w:rPr>
              <w:t>Arc</w:t>
            </w:r>
            <w:proofErr w:type="spellEnd"/>
            <w:r w:rsidRPr="00777673">
              <w:rPr>
                <w:rFonts w:ascii="Book Antiqua" w:eastAsia="Times New Roman" w:hAnsi="Book Antiqua" w:cs="Calibri"/>
                <w:color w:val="000000"/>
                <w:sz w:val="18"/>
                <w:szCs w:val="18"/>
                <w:lang w:eastAsia="pt-BR"/>
              </w:rPr>
              <w:t xml:space="preserve">, 02 entradas USB, 1 entrada vídeo componente (Y/PB), com  no mínimo 01 saída áudio Mini Jack e 01 saída áudio digital, com recepção para TV digital, sistema de cores NTSC e PAL M, voltagem 110/220 V (bivolt), consumo aproximado 255 W, </w:t>
            </w:r>
            <w:r w:rsidRPr="00777673">
              <w:rPr>
                <w:rFonts w:ascii="Book Antiqua" w:eastAsia="Times New Roman" w:hAnsi="Book Antiqua" w:cs="Calibri"/>
                <w:color w:val="000000"/>
                <w:sz w:val="18"/>
                <w:szCs w:val="18"/>
                <w:lang w:eastAsia="pt-BR"/>
              </w:rPr>
              <w:lastRenderedPageBreak/>
              <w:t>classificação consumo A, medindo aproximadamente com base 1600 x 900 x 95 mm, pesando no máximo 35 kg. Manual em português e guia de instalação rápida, controle remoto, com cabo de alimentação AC e Certificado de Garantia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r w:rsidR="00A55C1A" w:rsidRPr="00777673" w:rsidTr="00A55C1A">
        <w:trPr>
          <w:trHeight w:val="24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39</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39</w:t>
            </w:r>
          </w:p>
        </w:tc>
        <w:tc>
          <w:tcPr>
            <w:tcW w:w="756" w:type="pct"/>
            <w:shd w:val="clear" w:color="000000" w:fill="FFFFFF"/>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CAIXA DE SOM AMPLIFICADA.</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Caixa de som acústica estéreo (2.0), potência total de 1.000W (500 W RMS), driver de 15pol, gabinete em MDF, duas interfaces (XLR + Bluetooth), 50Hz ~ 20kHz, SNR &gt; 127dBA, fonte de energia interna, impedância de 20k ohms.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A55C1A">
        <w:trPr>
          <w:trHeight w:val="270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40</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40</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CAFETEIRA INDUSTRIAL.</w:t>
            </w:r>
            <w:r w:rsidRPr="00777673">
              <w:rPr>
                <w:rFonts w:ascii="Book Antiqua" w:eastAsia="Times New Roman" w:hAnsi="Book Antiqua" w:cs="Calibri"/>
                <w:color w:val="000000"/>
                <w:sz w:val="18"/>
                <w:szCs w:val="18"/>
                <w:lang w:eastAsia="pt-BR"/>
              </w:rPr>
              <w:br/>
            </w:r>
          </w:p>
          <w:p w:rsidR="001E492B"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Cafeteira industrial com capacidade para 3 litros, fabricada em aço Inox 304, recipiente do café deverá ser esmaltado, potência de 900 W, tensão de 220V, 300mm de diâmetro e 500mm de altura, aproximadamente 6,2 kg. </w:t>
            </w:r>
          </w:p>
          <w:p w:rsidR="001E492B" w:rsidRDefault="001E492B"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6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3</w:t>
            </w:r>
          </w:p>
        </w:tc>
      </w:tr>
      <w:tr w:rsidR="00A55C1A" w:rsidRPr="00777673" w:rsidTr="00A55C1A">
        <w:trPr>
          <w:trHeight w:val="1154"/>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41</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41</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 xml:space="preserve"> 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BATEDEIRA PLANETÁRIA.</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Batedeira planetária 220V e potência de 600W, tigela em aço inox com capacidade para 4,5 litros, 12 velocidades e garantia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8</w:t>
            </w:r>
          </w:p>
        </w:tc>
      </w:tr>
      <w:tr w:rsidR="00A55C1A" w:rsidRPr="00777673" w:rsidTr="00A55C1A">
        <w:trPr>
          <w:trHeight w:val="1830"/>
          <w:jc w:val="center"/>
        </w:trPr>
        <w:tc>
          <w:tcPr>
            <w:tcW w:w="246" w:type="pct"/>
            <w:shd w:val="clear" w:color="auto" w:fill="D9D9D9" w:themeFill="background1" w:themeFillShade="D9"/>
            <w:vAlign w:val="center"/>
          </w:tcPr>
          <w:p w:rsidR="00A55C1A" w:rsidRPr="00777673"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42</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sidRPr="00777673">
              <w:rPr>
                <w:rFonts w:ascii="Book Antiqua" w:eastAsia="Times New Roman" w:hAnsi="Book Antiqua" w:cs="Times New Roman"/>
                <w:bCs/>
                <w:color w:val="000000"/>
                <w:sz w:val="18"/>
                <w:szCs w:val="18"/>
                <w:lang w:eastAsia="pt-BR"/>
              </w:rPr>
              <w:t>42</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MICROFONE SEM FIO.</w:t>
            </w:r>
            <w:r w:rsidRPr="00777673">
              <w:rPr>
                <w:rFonts w:ascii="Book Antiqua" w:eastAsia="Times New Roman" w:hAnsi="Book Antiqua" w:cs="Calibri"/>
                <w:bCs/>
                <w:color w:val="000000"/>
                <w:sz w:val="18"/>
                <w:szCs w:val="18"/>
                <w:lang w:eastAsia="pt-BR"/>
              </w:rPr>
              <w:br/>
            </w: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color w:val="000000"/>
                <w:sz w:val="18"/>
                <w:szCs w:val="18"/>
                <w:lang w:eastAsia="pt-BR"/>
              </w:rPr>
              <w:t>Compatível com caixas acústicas/ multiuso, amplificadores, mesas de som, micro- systems. Com transmissor, receptor, cabo e pilhas inclusas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4</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10</w:t>
            </w:r>
          </w:p>
        </w:tc>
      </w:tr>
      <w:tr w:rsidR="00A55C1A" w:rsidRPr="00777673" w:rsidTr="00A55C1A">
        <w:trPr>
          <w:trHeight w:val="445"/>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43</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43</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MICROFONE SEM FIO.</w:t>
            </w:r>
            <w:r w:rsidRPr="00777673">
              <w:rPr>
                <w:rFonts w:ascii="Book Antiqua" w:eastAsia="Times New Roman" w:hAnsi="Book Antiqua" w:cs="Calibri"/>
                <w:bCs/>
                <w:color w:val="000000"/>
                <w:sz w:val="18"/>
                <w:szCs w:val="18"/>
                <w:lang w:eastAsia="pt-BR"/>
              </w:rPr>
              <w:br/>
            </w: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color w:val="000000"/>
                <w:sz w:val="18"/>
                <w:szCs w:val="18"/>
                <w:lang w:eastAsia="pt-BR"/>
              </w:rPr>
              <w:t>GARANTIA: Mínimo de 12 (doze) meses;</w:t>
            </w:r>
            <w:r w:rsidRPr="00777673">
              <w:rPr>
                <w:rFonts w:ascii="Book Antiqua" w:eastAsia="Times New Roman" w:hAnsi="Book Antiqua" w:cs="Calibri"/>
                <w:color w:val="000000"/>
                <w:sz w:val="18"/>
                <w:szCs w:val="18"/>
                <w:lang w:eastAsia="pt-BR"/>
              </w:rPr>
              <w:br/>
              <w:t>CARACTERÍSTICAS: MICROFONE PROFISSIONAL, ALTA SENSIBILIDADE E SOM NATURAL, SEM FIO COM FREQUENCIA DE 30 A 17.000HZ, COM ALCANCE MÍNIMO DE 50 METROS, CONSTITUIDO DE: RECEPTOR COM FONTE DE ALIMENTACAO 110/220V AC, TRANSMISSOR ALIMENTADO POR BATERIA, MODULACAO FM, ACOMPANHA 01 BASE COM 01 OU 02 ANTENAS, CABOS, MALETA E MANUAL DE INSTRUÇÃO.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3</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11</w:t>
            </w:r>
          </w:p>
        </w:tc>
      </w:tr>
      <w:tr w:rsidR="00A55C1A" w:rsidRPr="00777673" w:rsidTr="00A55C1A">
        <w:trPr>
          <w:trHeight w:val="273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44</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44</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ASPIRADOR DE PÓ VERTICAL.</w:t>
            </w:r>
            <w:r w:rsidRPr="00777673">
              <w:rPr>
                <w:rFonts w:ascii="Book Antiqua" w:eastAsia="Times New Roman" w:hAnsi="Book Antiqua" w:cs="Calibri"/>
                <w:bCs/>
                <w:color w:val="000000"/>
                <w:sz w:val="18"/>
                <w:szCs w:val="18"/>
                <w:lang w:eastAsia="pt-BR"/>
              </w:rPr>
              <w:br/>
            </w: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color w:val="000000"/>
                <w:sz w:val="18"/>
                <w:szCs w:val="18"/>
                <w:lang w:eastAsia="pt-BR"/>
              </w:rPr>
              <w:t>GARANTIA: Mínimo de 12 (doze) meses;</w:t>
            </w:r>
            <w:r w:rsidRPr="00777673">
              <w:rPr>
                <w:rFonts w:ascii="Book Antiqua" w:eastAsia="Times New Roman" w:hAnsi="Book Antiqua" w:cs="Calibri"/>
                <w:color w:val="000000"/>
                <w:sz w:val="18"/>
                <w:szCs w:val="18"/>
                <w:lang w:eastAsia="pt-BR"/>
              </w:rPr>
              <w:br/>
              <w:t>Aspirador de pó vertical, com filtro removível com capacidade mínima de 1 Litro. Potência mínima de 1000 Watts. Cordão elétrico de comprimento mínimo de 5,0m. Alimentação de 220V.</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884437">
        <w:trPr>
          <w:trHeight w:val="445"/>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45</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45</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MÁQUINA DE COSTURA ELETRÔNICA.</w:t>
            </w:r>
            <w:r w:rsidRPr="00777673">
              <w:rPr>
                <w:rFonts w:ascii="Book Antiqua" w:eastAsia="Times New Roman" w:hAnsi="Book Antiqua" w:cs="Calibri"/>
                <w:bCs/>
                <w:color w:val="000000"/>
                <w:sz w:val="18"/>
                <w:szCs w:val="18"/>
                <w:lang w:eastAsia="pt-BR"/>
              </w:rPr>
              <w:br/>
            </w:r>
          </w:p>
          <w:p w:rsidR="00884437"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mínimas: deverá conter posicionador de agulha, botão de retrocesso, controle de velocidade, enfiador de linha na agulha, caseador automático de 1 passo, 2 estágios de altura do calcador, braço livre para costuras tubulares, cortador de linha integrado, ajustes rápido dos pontos, lançadeira rotativa, bivolt, permitir costura de várias camadas de tecido, deslocamento da posição da agulha. Deverá conter ainda acessórios para </w:t>
            </w:r>
            <w:proofErr w:type="spellStart"/>
            <w:r w:rsidRPr="00777673">
              <w:rPr>
                <w:rFonts w:ascii="Book Antiqua" w:eastAsia="Times New Roman" w:hAnsi="Book Antiqua" w:cs="Calibri"/>
                <w:color w:val="000000"/>
                <w:sz w:val="18"/>
                <w:szCs w:val="18"/>
                <w:lang w:eastAsia="pt-BR"/>
              </w:rPr>
              <w:t>quilt</w:t>
            </w:r>
            <w:proofErr w:type="spellEnd"/>
            <w:r w:rsidRPr="00777673">
              <w:rPr>
                <w:rFonts w:ascii="Book Antiqua" w:eastAsia="Times New Roman" w:hAnsi="Book Antiqua" w:cs="Calibri"/>
                <w:color w:val="000000"/>
                <w:sz w:val="18"/>
                <w:szCs w:val="18"/>
                <w:lang w:eastAsia="pt-BR"/>
              </w:rPr>
              <w:t xml:space="preserve"> e  patchwork. Patchapliqué. Permitir costura decorativa, acabamentos, zíper e costuras em geral.</w:t>
            </w:r>
            <w:r w:rsidRPr="00777673">
              <w:rPr>
                <w:rFonts w:ascii="Book Antiqua" w:eastAsia="Times New Roman" w:hAnsi="Book Antiqua" w:cs="Calibri"/>
                <w:color w:val="000000"/>
                <w:sz w:val="18"/>
                <w:szCs w:val="18"/>
                <w:lang w:eastAsia="pt-BR"/>
              </w:rPr>
              <w:br/>
            </w:r>
          </w:p>
          <w:p w:rsidR="00884437" w:rsidRDefault="00884437"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color w:val="000000"/>
                <w:sz w:val="18"/>
                <w:szCs w:val="18"/>
                <w:lang w:eastAsia="pt-BR"/>
              </w:rPr>
              <w:t xml:space="preserve">Certificado de </w:t>
            </w:r>
            <w:r w:rsidRPr="00777673">
              <w:rPr>
                <w:rFonts w:ascii="Book Antiqua" w:eastAsia="Times New Roman" w:hAnsi="Book Antiqua" w:cs="Calibri"/>
                <w:color w:val="000000"/>
                <w:sz w:val="18"/>
                <w:szCs w:val="18"/>
                <w:lang w:eastAsia="pt-BR"/>
              </w:rPr>
              <w:lastRenderedPageBreak/>
              <w:t>garantia de no mínimo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w:t>
            </w:r>
          </w:p>
        </w:tc>
      </w:tr>
      <w:tr w:rsidR="00A55C1A" w:rsidRPr="00777673" w:rsidTr="00A55C1A">
        <w:trPr>
          <w:trHeight w:val="3375"/>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46</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46</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FOGÃO ELÉTRICO 04 BOCAS POR INDUÇÃO.</w:t>
            </w:r>
            <w:r w:rsidRPr="00777673">
              <w:rPr>
                <w:rFonts w:ascii="Book Antiqua" w:eastAsia="Times New Roman" w:hAnsi="Book Antiqua" w:cs="Calibri"/>
                <w:bCs/>
                <w:color w:val="000000"/>
                <w:sz w:val="18"/>
                <w:szCs w:val="18"/>
                <w:lang w:eastAsia="pt-BR"/>
              </w:rPr>
              <w:br/>
            </w:r>
          </w:p>
          <w:p w:rsidR="00884437"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Funcionamento por indução, mínimo de 05 níveis de potência, funções: timer, manter aquecido, trava painel, de fácil limpeza, indicador de calor residual, sistema antiderramamento, com voltagem 220 V, potência 1200 W, freqüência de 60 Hz. </w:t>
            </w:r>
            <w:r w:rsidRPr="00777673">
              <w:rPr>
                <w:rFonts w:ascii="Book Antiqua" w:eastAsia="Times New Roman" w:hAnsi="Book Antiqua" w:cs="Calibri"/>
                <w:color w:val="000000" w:themeColor="text1"/>
                <w:sz w:val="18"/>
                <w:szCs w:val="18"/>
                <w:lang w:eastAsia="pt-BR"/>
              </w:rPr>
              <w:t>Acompanha balcão para instalação.</w:t>
            </w:r>
            <w:r w:rsidRPr="00777673">
              <w:rPr>
                <w:rFonts w:ascii="Book Antiqua" w:eastAsia="Times New Roman" w:hAnsi="Book Antiqua" w:cs="Calibri"/>
                <w:color w:val="000000"/>
                <w:sz w:val="18"/>
                <w:szCs w:val="18"/>
                <w:lang w:eastAsia="pt-BR"/>
              </w:rPr>
              <w:t xml:space="preserve"> </w:t>
            </w:r>
          </w:p>
          <w:p w:rsidR="00884437" w:rsidRDefault="00884437"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color w:val="000000"/>
                <w:sz w:val="18"/>
                <w:szCs w:val="18"/>
                <w:lang w:eastAsia="pt-BR"/>
              </w:rPr>
              <w:t>Garantia mínima de 1 (um) ano.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w:t>
            </w:r>
          </w:p>
        </w:tc>
      </w:tr>
      <w:tr w:rsidR="00A55C1A" w:rsidRPr="00777673" w:rsidTr="00A55C1A">
        <w:trPr>
          <w:trHeight w:val="303"/>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47</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47</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GRAVADOR DE VOZ DIGITAL.</w:t>
            </w:r>
            <w:r w:rsidRPr="00777673">
              <w:rPr>
                <w:rFonts w:ascii="Book Antiqua" w:eastAsia="Times New Roman" w:hAnsi="Book Antiqua" w:cs="Calibri"/>
                <w:bCs/>
                <w:color w:val="000000"/>
                <w:sz w:val="18"/>
                <w:szCs w:val="18"/>
                <w:lang w:eastAsia="pt-BR"/>
              </w:rPr>
              <w:br/>
            </w:r>
          </w:p>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color w:val="000000"/>
                <w:sz w:val="18"/>
                <w:szCs w:val="18"/>
                <w:lang w:eastAsia="pt-BR"/>
              </w:rPr>
              <w:t xml:space="preserve">Gravador de Mão com Memória Interna de 1GB; Visor de LCD; Capacidade de Gravação de até 280 horas na Memória Interna; Possibilidade de Extensão da Memória através de Cartão de Memória; Sistema Ativação por Voz; Microfone Embutido Multidirecional; Alto Falante de 100mW a 8 Ohms; Entrada para Microfone Mono 3,5mm; Saída para Fone de Ouvido 3,5mm de 5mW; Indicador de Gravação Luminoso; Exibir Data e Hora no </w:t>
            </w:r>
            <w:r w:rsidRPr="00777673">
              <w:rPr>
                <w:rFonts w:ascii="Book Antiqua" w:eastAsia="Times New Roman" w:hAnsi="Book Antiqua" w:cs="Calibri"/>
                <w:color w:val="000000"/>
                <w:sz w:val="18"/>
                <w:szCs w:val="18"/>
                <w:lang w:eastAsia="pt-BR"/>
              </w:rPr>
              <w:lastRenderedPageBreak/>
              <w:t xml:space="preserve">Visor; Interface USB 2.0; Alimentação 02 Pilhas AAA; Conexão com Windows Vista/XP/2000 ou superior; Cor Prata. Deverá acompanhar, Fone de Ouvido; Cabo USB, Cartão Memory </w:t>
            </w:r>
            <w:proofErr w:type="spellStart"/>
            <w:r w:rsidRPr="00777673">
              <w:rPr>
                <w:rFonts w:ascii="Book Antiqua" w:eastAsia="Times New Roman" w:hAnsi="Book Antiqua" w:cs="Calibri"/>
                <w:color w:val="000000"/>
                <w:sz w:val="18"/>
                <w:szCs w:val="18"/>
                <w:lang w:eastAsia="pt-BR"/>
              </w:rPr>
              <w:t>Stick</w:t>
            </w:r>
            <w:proofErr w:type="spellEnd"/>
            <w:r w:rsidRPr="00777673">
              <w:rPr>
                <w:rFonts w:ascii="Book Antiqua" w:eastAsia="Times New Roman" w:hAnsi="Book Antiqua" w:cs="Calibri"/>
                <w:color w:val="000000"/>
                <w:sz w:val="18"/>
                <w:szCs w:val="18"/>
                <w:lang w:eastAsia="pt-BR"/>
              </w:rPr>
              <w:t xml:space="preserve"> de no Mínimo 4GB e Manual em Português.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r w:rsidR="00A55C1A" w:rsidRPr="00777673" w:rsidTr="00A55C1A">
        <w:trPr>
          <w:trHeight w:val="569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48</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48</w:t>
            </w:r>
          </w:p>
        </w:tc>
        <w:tc>
          <w:tcPr>
            <w:tcW w:w="756" w:type="pct"/>
            <w:shd w:val="clear" w:color="auto" w:fill="auto"/>
            <w:hideMark/>
          </w:tcPr>
          <w:p w:rsidR="00A55C1A" w:rsidRPr="00777673" w:rsidRDefault="00A55C1A" w:rsidP="00D17CD2">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D17CD2">
            <w:pPr>
              <w:ind w:left="0" w:right="0"/>
              <w:rPr>
                <w:rFonts w:ascii="Book Antiqua" w:eastAsia="Times New Roman" w:hAnsi="Book Antiqua" w:cs="Calibri"/>
                <w:bCs/>
                <w:color w:val="000000"/>
                <w:sz w:val="18"/>
                <w:szCs w:val="18"/>
                <w:lang w:eastAsia="pt-BR"/>
              </w:rPr>
            </w:pPr>
          </w:p>
          <w:p w:rsidR="00A55C1A" w:rsidRPr="00777673" w:rsidRDefault="00A55C1A" w:rsidP="00D17CD2">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CÂMARA PARA CONSERVAÇÃO DE IMUNOBIOLÓGICOS, HEMODERIVADOS E TERMOLÁBEIS 1000 LITROS</w:t>
            </w:r>
            <w:r w:rsidRPr="00777673">
              <w:rPr>
                <w:rFonts w:ascii="Book Antiqua" w:eastAsia="Times New Roman" w:hAnsi="Book Antiqua" w:cs="Calibri"/>
                <w:color w:val="000000"/>
                <w:sz w:val="18"/>
                <w:szCs w:val="18"/>
                <w:lang w:eastAsia="pt-BR"/>
              </w:rPr>
              <w:t>:</w:t>
            </w:r>
          </w:p>
          <w:p w:rsidR="00884437" w:rsidRDefault="00A55C1A" w:rsidP="00D17CD2">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br/>
              <w:t xml:space="preserve">• Capacidade variação de no máximo 10 % para mais ou para menos: 1000 litros• Gabinete interno em chapa de aço inoxidável • Gabinete externo em chapa de aço tratado quimicamente com pintura epóxi na cor branca; • Portas de vidros com camada dupla com sistema antiembassante (NO FOG); • Abertura vertical e fechamento automático com vedação de perfil magnético; • Gaxeta dupla nos quatro lados, dobradiças internas em aço inox ou aço comum.  • Isolamento térmico em poliuretano injetado de alta densidade, livre de CFC, com mínimo </w:t>
            </w:r>
            <w:r w:rsidRPr="00777673">
              <w:rPr>
                <w:rFonts w:ascii="Book Antiqua" w:eastAsia="Times New Roman" w:hAnsi="Book Antiqua" w:cs="Calibri"/>
                <w:color w:val="000000"/>
                <w:sz w:val="18"/>
                <w:szCs w:val="18"/>
                <w:lang w:eastAsia="pt-BR"/>
              </w:rPr>
              <w:lastRenderedPageBreak/>
              <w:t xml:space="preserve">75 mm espessura; • Degelo automático com evaporação do condensado; • Equipada com rodízios com freios; • mínimo Cinco Prateleiras em aço inoxidável ajustáveis; • Unidade compressora agregada sob o gabinete com refrigeração com circulação de ar forçado; • Refrigeração com circulação interna por ar forçado com micro ventiladores, garantindo assim a uniformidade da temperatura no interior do gabinete, com desligamento com abertura da porta; • Refrigeração com compressor hermético com unidade selada e </w:t>
            </w:r>
            <w:r w:rsidRPr="00777673">
              <w:rPr>
                <w:rFonts w:ascii="Book Antiqua" w:eastAsia="Times New Roman" w:hAnsi="Book Antiqua" w:cs="Calibri"/>
                <w:color w:val="000000"/>
                <w:sz w:val="18"/>
                <w:szCs w:val="18"/>
                <w:lang w:eastAsia="pt-BR"/>
              </w:rPr>
              <w:br/>
              <w:t xml:space="preserve">isenta de vibrações, ecologicamente correta (livre de CFC, gás R134a); • Luz de LED interna de alta capacidade com acionamento automático na abertura da porta e temporizada com acionamento externo mesmo com a porta fechada; • Chave geral de alimentação liga/desliga e fusíveis de segurança; Tensão 220 Volts 60 Hz  • Temperatura controlada automaticamente a 4ºC por solução; • Temperatura de funcionamento pré-ajustada entre +2ºC e +8ºC (controlador permite o ajuste das </w:t>
            </w:r>
            <w:r w:rsidRPr="00777673">
              <w:rPr>
                <w:rFonts w:ascii="Book Antiqua" w:eastAsia="Times New Roman" w:hAnsi="Book Antiqua" w:cs="Calibri"/>
                <w:color w:val="000000"/>
                <w:sz w:val="18"/>
                <w:szCs w:val="18"/>
                <w:lang w:eastAsia="pt-BR"/>
              </w:rPr>
              <w:lastRenderedPageBreak/>
              <w:t xml:space="preserve">temperaturas de trabalho); • Painel de comando e controle frontal e superior com display LCD, com comando eletrônico digital </w:t>
            </w:r>
            <w:proofErr w:type="spellStart"/>
            <w:r w:rsidRPr="00777673">
              <w:rPr>
                <w:rFonts w:ascii="Book Antiqua" w:eastAsia="Times New Roman" w:hAnsi="Book Antiqua" w:cs="Calibri"/>
                <w:color w:val="000000"/>
                <w:sz w:val="18"/>
                <w:szCs w:val="18"/>
                <w:lang w:eastAsia="pt-BR"/>
              </w:rPr>
              <w:t>microprocessado</w:t>
            </w:r>
            <w:proofErr w:type="spellEnd"/>
            <w:r w:rsidRPr="00777673">
              <w:rPr>
                <w:rFonts w:ascii="Book Antiqua" w:eastAsia="Times New Roman" w:hAnsi="Book Antiqua" w:cs="Calibri"/>
                <w:color w:val="000000"/>
                <w:sz w:val="18"/>
                <w:szCs w:val="18"/>
                <w:lang w:eastAsia="pt-BR"/>
              </w:rPr>
              <w:t xml:space="preserve"> e menu para visualização dos parâmetros de todos os eventos que ocorrem, em refrigeração; aquecimento; temperatura de momento, máxima e mínima; temperatura externa; • Indicação visual de equipamento ligado, energia utilizada, falta de energia elétrica e desvio de temperatura; • Sistema de travamento da programação contra manuseios inadvertidos; • Possui sistemas de alarme sonoro e visual sempre que a conservadora trabalhar em temperaturas fora do especificado, porta aberta e falta de energia dotado de bateria recarregável; • É possível interromper os alarmes sonoros e visuais através do acionamento de qualquer tecla do painel; • Display luminoso com visores grandes para visualização da temperatura à distância, com número decimal 0,1ºC; • Quatro sensores tipo NTC, um imerso em </w:t>
            </w:r>
            <w:r w:rsidRPr="00777673">
              <w:rPr>
                <w:rFonts w:ascii="Book Antiqua" w:eastAsia="Times New Roman" w:hAnsi="Book Antiqua" w:cs="Calibri"/>
                <w:color w:val="000000"/>
                <w:sz w:val="18"/>
                <w:szCs w:val="18"/>
                <w:lang w:eastAsia="pt-BR"/>
              </w:rPr>
              <w:lastRenderedPageBreak/>
              <w:t xml:space="preserve">solução glicerol (simulando temperatura da vacina) e um sensor interno no ar para o controle da temperatura e outro no ambiente externo; o quarto sensor como sistema de segurança. • Sistema de segurança: Termostato analógico com sensor tipo NTC instalado em paralelo ao controlador eletrônico da conservadora, assumindo automaticamente o controle das funções de comando do compressor de frio sempre que houver falha no comando eletrônico; programado para manutenção da temperatura na faixa de +2,5°C a +7,5°C • Memória das temperaturas máximas e mínimas com leitura digital no painel (acionado por tecla), • Sistema que restabelece os parâmetros mesmo com o desligamento da câmara ou queda brusca da energia; • Mantém histórico das temperaturas atingidas com data e hora em intervalo de tempo programável; • Permite baixar e salvar o histórico de temperaturas em </w:t>
            </w:r>
            <w:proofErr w:type="spellStart"/>
            <w:r w:rsidRPr="00777673">
              <w:rPr>
                <w:rFonts w:ascii="Book Antiqua" w:eastAsia="Times New Roman" w:hAnsi="Book Antiqua" w:cs="Calibri"/>
                <w:color w:val="000000"/>
                <w:sz w:val="18"/>
                <w:szCs w:val="18"/>
                <w:lang w:eastAsia="pt-BR"/>
              </w:rPr>
              <w:t>pen</w:t>
            </w:r>
            <w:proofErr w:type="spellEnd"/>
            <w:r w:rsidRPr="00777673">
              <w:rPr>
                <w:rFonts w:ascii="Book Antiqua" w:eastAsia="Times New Roman" w:hAnsi="Book Antiqua" w:cs="Calibri"/>
                <w:color w:val="000000"/>
                <w:sz w:val="18"/>
                <w:szCs w:val="18"/>
                <w:lang w:eastAsia="pt-BR"/>
              </w:rPr>
              <w:t xml:space="preserve"> drive através de conexão USB frontal; • Possível </w:t>
            </w:r>
            <w:r w:rsidRPr="00777673">
              <w:rPr>
                <w:rFonts w:ascii="Book Antiqua" w:eastAsia="Times New Roman" w:hAnsi="Book Antiqua" w:cs="Calibri"/>
                <w:color w:val="000000"/>
                <w:sz w:val="18"/>
                <w:szCs w:val="18"/>
                <w:lang w:eastAsia="pt-BR"/>
              </w:rPr>
              <w:lastRenderedPageBreak/>
              <w:t xml:space="preserve">ajustar o tempo que o alarme deve aguardar para soar após temperatura estiver fora da especificação; • Possível ajustar tempo entre os registros de temperatura, possui relógio e calendário com bateria interna; • Sistema de auto </w:t>
            </w:r>
            <w:proofErr w:type="spellStart"/>
            <w:r w:rsidRPr="00777673">
              <w:rPr>
                <w:rFonts w:ascii="Book Antiqua" w:eastAsia="Times New Roman" w:hAnsi="Book Antiqua" w:cs="Calibri"/>
                <w:color w:val="000000"/>
                <w:sz w:val="18"/>
                <w:szCs w:val="18"/>
                <w:lang w:eastAsia="pt-BR"/>
              </w:rPr>
              <w:t>check</w:t>
            </w:r>
            <w:proofErr w:type="spellEnd"/>
            <w:r w:rsidRPr="00777673">
              <w:rPr>
                <w:rFonts w:ascii="Book Antiqua" w:eastAsia="Times New Roman" w:hAnsi="Book Antiqua" w:cs="Calibri"/>
                <w:color w:val="000000"/>
                <w:sz w:val="18"/>
                <w:szCs w:val="18"/>
                <w:lang w:eastAsia="pt-BR"/>
              </w:rPr>
              <w:t xml:space="preserve"> das funções; • Filtro de ruídos eletromagnéticos que são provenientes da rede elétrica ou por campo magnético protegendo o sistema micro processado•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compressor, aberturas de porta, </w:t>
            </w:r>
            <w:r w:rsidRPr="00777673">
              <w:rPr>
                <w:rFonts w:ascii="Book Antiqua" w:eastAsia="Times New Roman" w:hAnsi="Book Antiqua" w:cs="Calibri"/>
                <w:color w:val="000000"/>
                <w:sz w:val="18"/>
                <w:szCs w:val="18"/>
                <w:lang w:eastAsia="pt-BR"/>
              </w:rPr>
              <w:lastRenderedPageBreak/>
              <w:t xml:space="preserve">tensão da fonte de energia, tensão da rede elétrica, nível de bateria, temperatura máxima e mínima de todos os sensores com data e hora com intervalos programável. • Discador telefônico: sistema que realiza chamadas telefônicas para até três responsáveis, sempre que a temperatura estiver em nível crítico; • Controlador da tensão elétrica: monitora e aciona o sistema de emergência caso ocorra instabilidade da energia elétrica; • Data </w:t>
            </w:r>
            <w:proofErr w:type="spellStart"/>
            <w:r w:rsidRPr="00777673">
              <w:rPr>
                <w:rFonts w:ascii="Book Antiqua" w:eastAsia="Times New Roman" w:hAnsi="Book Antiqua" w:cs="Calibri"/>
                <w:color w:val="000000"/>
                <w:sz w:val="18"/>
                <w:szCs w:val="18"/>
                <w:lang w:eastAsia="pt-BR"/>
              </w:rPr>
              <w:t>Logger</w:t>
            </w:r>
            <w:proofErr w:type="spellEnd"/>
            <w:r w:rsidRPr="00777673">
              <w:rPr>
                <w:rFonts w:ascii="Book Antiqua" w:eastAsia="Times New Roman" w:hAnsi="Book Antiqua" w:cs="Calibri"/>
                <w:color w:val="000000"/>
                <w:sz w:val="18"/>
                <w:szCs w:val="18"/>
                <w:lang w:eastAsia="pt-BR"/>
              </w:rPr>
              <w:t xml:space="preserve">: software de gerenciamento via computador com emissão de relatórios de gráficos de performance e eventos da conservadora, inclusive retroativos, obtidas através de porta USB com PEN DRIVE. • Sistema de emergência: Integrado ao gabinete na parte inferior a câmara, equipada com bateria selada estacionária recarregável que permite autonomia por um período de 24 horas sem energia convencional mantendo em funcionamento todas as funções elétricas, eletrônicas, sistemas de alarmes e compressor de </w:t>
            </w:r>
            <w:r w:rsidRPr="00777673">
              <w:rPr>
                <w:rFonts w:ascii="Book Antiqua" w:eastAsia="Times New Roman" w:hAnsi="Book Antiqua" w:cs="Calibri"/>
                <w:color w:val="000000"/>
                <w:sz w:val="18"/>
                <w:szCs w:val="18"/>
                <w:lang w:eastAsia="pt-BR"/>
              </w:rPr>
              <w:lastRenderedPageBreak/>
              <w:t xml:space="preserve">frio mantendo a temperatura estável e constante dentro do programado da conservadora. Baterias seladas, com carregador automático integrado ao gabinete. • Manual técnico em Português. </w:t>
            </w:r>
            <w:r w:rsidRPr="00777673">
              <w:rPr>
                <w:rFonts w:ascii="Book Antiqua" w:eastAsia="Times New Roman" w:hAnsi="Book Antiqua" w:cs="Calibri"/>
                <w:color w:val="000000"/>
                <w:sz w:val="18"/>
                <w:szCs w:val="18"/>
                <w:lang w:eastAsia="pt-BR"/>
              </w:rPr>
              <w:br/>
              <w:t>-Capacidade: mínimo de 1000 litros, variação de no máximo 10 % para mais ou para menos.</w:t>
            </w:r>
            <w:r w:rsidRPr="00777673">
              <w:rPr>
                <w:rFonts w:ascii="Book Antiqua" w:eastAsia="Times New Roman" w:hAnsi="Book Antiqua" w:cs="Calibri"/>
                <w:color w:val="000000"/>
                <w:sz w:val="18"/>
                <w:szCs w:val="18"/>
                <w:lang w:eastAsia="pt-BR"/>
              </w:rPr>
              <w:br/>
              <w:t>-Alimentação elétrica: 220 V</w:t>
            </w:r>
            <w:r w:rsidRPr="00777673">
              <w:rPr>
                <w:rFonts w:ascii="Book Antiqua" w:eastAsia="Times New Roman" w:hAnsi="Book Antiqua" w:cs="Calibri"/>
                <w:color w:val="000000"/>
                <w:sz w:val="18"/>
                <w:szCs w:val="18"/>
                <w:lang w:eastAsia="pt-BR"/>
              </w:rPr>
              <w:br/>
              <w:t xml:space="preserve"> - Dimensões Externas: A: 2055mm x L: 1395mm x P: 806 mm com variação de no máximo 10 % para mais ou para menos.</w:t>
            </w:r>
            <w:r w:rsidRPr="00777673">
              <w:rPr>
                <w:rFonts w:ascii="Book Antiqua" w:eastAsia="Times New Roman" w:hAnsi="Book Antiqua" w:cs="Calibri"/>
                <w:color w:val="000000"/>
                <w:sz w:val="18"/>
                <w:szCs w:val="18"/>
                <w:lang w:eastAsia="pt-BR"/>
              </w:rPr>
              <w:br/>
            </w:r>
          </w:p>
          <w:p w:rsidR="00884437" w:rsidRDefault="00884437" w:rsidP="00D17CD2">
            <w:pPr>
              <w:ind w:left="0" w:right="0"/>
              <w:rPr>
                <w:rFonts w:ascii="Book Antiqua" w:eastAsia="Times New Roman" w:hAnsi="Book Antiqua" w:cs="Calibri"/>
                <w:color w:val="000000"/>
                <w:sz w:val="18"/>
                <w:szCs w:val="18"/>
                <w:lang w:eastAsia="pt-BR"/>
              </w:rPr>
            </w:pPr>
          </w:p>
          <w:p w:rsidR="00884437" w:rsidRDefault="00A55C1A" w:rsidP="00D17CD2">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Garantia mínima 01(um) ano e assistência técnica autorizada em todo o país. </w:t>
            </w:r>
          </w:p>
          <w:p w:rsidR="00884437" w:rsidRDefault="00884437" w:rsidP="00D17CD2">
            <w:pPr>
              <w:ind w:left="0" w:right="0"/>
              <w:rPr>
                <w:rFonts w:ascii="Book Antiqua" w:eastAsia="Times New Roman" w:hAnsi="Book Antiqua" w:cs="Calibri"/>
                <w:color w:val="000000"/>
                <w:sz w:val="18"/>
                <w:szCs w:val="18"/>
                <w:lang w:eastAsia="pt-BR"/>
              </w:rPr>
            </w:pPr>
          </w:p>
          <w:p w:rsidR="00A55C1A" w:rsidRPr="00777673" w:rsidRDefault="00884437" w:rsidP="00D17CD2">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O produto deverá c</w:t>
            </w:r>
            <w:r w:rsidR="00A55C1A" w:rsidRPr="00777673">
              <w:rPr>
                <w:rFonts w:ascii="Book Antiqua" w:eastAsia="Times New Roman" w:hAnsi="Book Antiqua" w:cs="Calibri"/>
                <w:color w:val="000000"/>
                <w:sz w:val="18"/>
                <w:szCs w:val="18"/>
                <w:lang w:eastAsia="pt-BR"/>
              </w:rPr>
              <w:t>onter Certificado, Regi</w:t>
            </w:r>
            <w:r w:rsidR="00A55C1A">
              <w:rPr>
                <w:rFonts w:ascii="Book Antiqua" w:eastAsia="Times New Roman" w:hAnsi="Book Antiqua" w:cs="Calibri"/>
                <w:color w:val="000000"/>
                <w:sz w:val="18"/>
                <w:szCs w:val="18"/>
                <w:lang w:eastAsia="pt-BR"/>
              </w:rPr>
              <w:t>stro ANVISA e Certificado ISO.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w:t>
            </w:r>
          </w:p>
        </w:tc>
      </w:tr>
      <w:tr w:rsidR="00A55C1A" w:rsidRPr="00777673" w:rsidTr="00ED112A">
        <w:trPr>
          <w:trHeight w:val="87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49</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49</w:t>
            </w:r>
          </w:p>
        </w:tc>
        <w:tc>
          <w:tcPr>
            <w:tcW w:w="756" w:type="pct"/>
            <w:shd w:val="clear" w:color="auto" w:fill="auto"/>
            <w:hideMark/>
          </w:tcPr>
          <w:p w:rsidR="00A55C1A" w:rsidRPr="00777673" w:rsidRDefault="00A55C1A" w:rsidP="00D17CD2">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D17CD2">
            <w:pPr>
              <w:ind w:left="0" w:right="0"/>
              <w:rPr>
                <w:rFonts w:ascii="Book Antiqua" w:eastAsia="Times New Roman" w:hAnsi="Book Antiqua" w:cs="Calibri"/>
                <w:bCs/>
                <w:color w:val="000000"/>
                <w:sz w:val="18"/>
                <w:szCs w:val="18"/>
                <w:lang w:eastAsia="pt-BR"/>
              </w:rPr>
            </w:pPr>
          </w:p>
          <w:p w:rsidR="00A55C1A" w:rsidRPr="00777673" w:rsidRDefault="00A55C1A" w:rsidP="00D17CD2">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CÂMARA PARA CONSERVAÇÃO DE IMUNOBIOLOGICOS, HEMODERIVADOS E TERMOLÁBEIS 420 LITROS.</w:t>
            </w:r>
          </w:p>
          <w:p w:rsidR="00884437" w:rsidRDefault="00A55C1A" w:rsidP="00D17CD2">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 </w:t>
            </w:r>
            <w:r w:rsidRPr="00777673">
              <w:rPr>
                <w:rFonts w:ascii="Book Antiqua" w:eastAsia="Times New Roman" w:hAnsi="Book Antiqua" w:cs="Calibri"/>
                <w:color w:val="000000"/>
                <w:sz w:val="18"/>
                <w:szCs w:val="18"/>
                <w:lang w:eastAsia="pt-BR"/>
              </w:rPr>
              <w:br/>
              <w:t>Especificações do produto:</w:t>
            </w:r>
            <w:r w:rsidRPr="00777673">
              <w:rPr>
                <w:rFonts w:ascii="Book Antiqua" w:eastAsia="Times New Roman" w:hAnsi="Book Antiqua" w:cs="Calibri"/>
                <w:color w:val="000000"/>
                <w:sz w:val="18"/>
                <w:szCs w:val="18"/>
                <w:lang w:eastAsia="pt-BR"/>
              </w:rPr>
              <w:br/>
              <w:t xml:space="preserve">• Capacidade Mínima, variação de no máximo 10 % para mais ou para menos: 420 litros • Câmara interna em aço inoxidável para </w:t>
            </w:r>
            <w:r w:rsidRPr="00777673">
              <w:rPr>
                <w:rFonts w:ascii="Book Antiqua" w:eastAsia="Times New Roman" w:hAnsi="Book Antiqua" w:cs="Calibri"/>
                <w:color w:val="000000"/>
                <w:sz w:val="18"/>
                <w:szCs w:val="18"/>
                <w:lang w:eastAsia="pt-BR"/>
              </w:rPr>
              <w:lastRenderedPageBreak/>
              <w:t xml:space="preserve">longa vida útil e perfeita assepsia. • Câmara externa em chapa de aço tratado quimicamente com pintura epóxi na cor branca. • mínimo Cinco prateleiras tipo grelha ajustáveis e removíveis fabricadas em aço inoxidável. • Porta: de vidro tripla tipo no fog por acesso vertical com perfil metalizado. • Puxador anatômico em material não oxidante de alta resistência. • Fechamento automático com vedação de perfil magnético e guarnição de PVC em todo o perímetro, gaxeta dupla nos quatro lados. • Isolamento térmico mínimo de 75 mm nas paredes em poliuretano injetado expandido livre de CFC. • Equipado com 4 rodízios especiais com freio na parte frontal para fácil travamento. • Refrigeração com compressor hermético de baixo consumo com unidade selada e isenta de vibrações, ecologicamente correta (livre de CFC, gás R134a); • Sistema de circulação interna por ar forçado com micro ventiladores, garantindo assim a homogeneidade da temperatura no interior do gabinete, (gavetas ou prateleiras) com </w:t>
            </w:r>
            <w:r w:rsidRPr="00777673">
              <w:rPr>
                <w:rFonts w:ascii="Book Antiqua" w:eastAsia="Times New Roman" w:hAnsi="Book Antiqua" w:cs="Calibri"/>
                <w:color w:val="000000"/>
                <w:sz w:val="18"/>
                <w:szCs w:val="18"/>
                <w:lang w:eastAsia="pt-BR"/>
              </w:rPr>
              <w:lastRenderedPageBreak/>
              <w:t xml:space="preserve">desligamento na abertura da porta; • Degelo automático seco com evaporação de condensado sem trabalho adicional. • Painel de Comando: Painel de comando e controle frontal e superior de fácil acesso e visualização, com display LCD com fundo iluminado com caracteres expandidos para rápida visualização dos parâmetros, com saída USB e PEN DRIVE, comando (termostato) eletrônico digital </w:t>
            </w:r>
            <w:proofErr w:type="spellStart"/>
            <w:r w:rsidRPr="00777673">
              <w:rPr>
                <w:rFonts w:ascii="Book Antiqua" w:eastAsia="Times New Roman" w:hAnsi="Book Antiqua" w:cs="Calibri"/>
                <w:color w:val="000000"/>
                <w:sz w:val="18"/>
                <w:szCs w:val="18"/>
                <w:lang w:eastAsia="pt-BR"/>
              </w:rPr>
              <w:t>microprocessado</w:t>
            </w:r>
            <w:proofErr w:type="spellEnd"/>
            <w:r w:rsidRPr="00777673">
              <w:rPr>
                <w:rFonts w:ascii="Book Antiqua" w:eastAsia="Times New Roman" w:hAnsi="Book Antiqua" w:cs="Calibri"/>
                <w:color w:val="000000"/>
                <w:sz w:val="18"/>
                <w:szCs w:val="18"/>
                <w:lang w:eastAsia="pt-BR"/>
              </w:rPr>
              <w:t xml:space="preserve"> programável, com ajustes dos parâmetros através de senha diretamente no display; • Exibe no painel LCD simultaneamente as temperaturas de momento, máxima, mínima com data e hora, nível da carga de bateria, descrição de alertas e alarmes em forma de texto com sinalização áudio visual de porta aberta, bateria baixa, falta de energia e erro de temperatura. • Menu para </w:t>
            </w:r>
            <w:proofErr w:type="spellStart"/>
            <w:r w:rsidRPr="00777673">
              <w:rPr>
                <w:rFonts w:ascii="Book Antiqua" w:eastAsia="Times New Roman" w:hAnsi="Book Antiqua" w:cs="Calibri"/>
                <w:color w:val="000000"/>
                <w:sz w:val="18"/>
                <w:szCs w:val="18"/>
                <w:lang w:eastAsia="pt-BR"/>
              </w:rPr>
              <w:t>multi</w:t>
            </w:r>
            <w:proofErr w:type="spellEnd"/>
            <w:r w:rsidRPr="00777673">
              <w:rPr>
                <w:rFonts w:ascii="Book Antiqua" w:eastAsia="Times New Roman" w:hAnsi="Book Antiqua" w:cs="Calibri"/>
                <w:color w:val="000000"/>
                <w:sz w:val="18"/>
                <w:szCs w:val="18"/>
                <w:lang w:eastAsia="pt-BR"/>
              </w:rPr>
              <w:t xml:space="preserve"> sensores: que permite visualizar simultaneamente a temperatura em todos os sensores instalados; leitura das temperaturas máxima e mínima diretamente e simultaneamente no mesmo display. </w:t>
            </w:r>
            <w:r w:rsidRPr="00777673">
              <w:rPr>
                <w:rFonts w:ascii="Book Antiqua" w:eastAsia="Times New Roman" w:hAnsi="Book Antiqua" w:cs="Calibri"/>
                <w:color w:val="000000"/>
                <w:sz w:val="18"/>
                <w:szCs w:val="18"/>
                <w:lang w:eastAsia="pt-BR"/>
              </w:rPr>
              <w:lastRenderedPageBreak/>
              <w:t xml:space="preserve">• Indicação visual de equipamento ligado, energia utilizada, sem rede elétrica, bateria baixa, porta aberta, em refrigeração e erro de temperatura; • Temperatura de funcionamento: </w:t>
            </w:r>
            <w:proofErr w:type="spellStart"/>
            <w:r w:rsidRPr="00777673">
              <w:rPr>
                <w:rFonts w:ascii="Book Antiqua" w:eastAsia="Times New Roman" w:hAnsi="Book Antiqua" w:cs="Calibri"/>
                <w:color w:val="000000"/>
                <w:sz w:val="18"/>
                <w:szCs w:val="18"/>
                <w:lang w:eastAsia="pt-BR"/>
              </w:rPr>
              <w:t>Pré-ajustada</w:t>
            </w:r>
            <w:proofErr w:type="spellEnd"/>
            <w:r w:rsidRPr="00777673">
              <w:rPr>
                <w:rFonts w:ascii="Book Antiqua" w:eastAsia="Times New Roman" w:hAnsi="Book Antiqua" w:cs="Calibri"/>
                <w:color w:val="000000"/>
                <w:sz w:val="18"/>
                <w:szCs w:val="18"/>
                <w:lang w:eastAsia="pt-BR"/>
              </w:rPr>
              <w:t xml:space="preserve"> entre +2ºC e +8ºC (controlador permite o ajuste para outras temperaturas de trabalho) com ajuste decimal de 0,1°C; Temperatura controlada automaticamente a 4ºC por solução diatérmica, indicando exatamente a temperatura do produto armazenado e não do ar do gabinete. • Display luminoso com visores grandes para visualização da temperatura à distância, com número decimal 0,1ºC. • Sensores: Quatro sensores tipo NTC, um imerso em solução glicerol (simulando temperatura da vacina) e um sensor interno no ar para o controle da temperatura e outro no ambiente externo; o quarto sensor como sistema de segurança. • Luz de LED interna de alta capacidade e vida útil com acionamento automático pela abertura da porta ou temporizada com acionamento </w:t>
            </w:r>
            <w:r w:rsidRPr="00777673">
              <w:rPr>
                <w:rFonts w:ascii="Book Antiqua" w:eastAsia="Times New Roman" w:hAnsi="Book Antiqua" w:cs="Calibri"/>
                <w:color w:val="000000"/>
                <w:sz w:val="18"/>
                <w:szCs w:val="18"/>
                <w:lang w:eastAsia="pt-BR"/>
              </w:rPr>
              <w:lastRenderedPageBreak/>
              <w:t xml:space="preserve">externo mesmo com a porta fechada por tempo programável pelo usuário no painel em LCD. • Sistemas de alarme: Alarme sonoro, visual e escrito no painel sempre que a conservadora trabalhar em temperaturas fora do programado (máxima ou mínima), porta aberta, falta de energia e bateria baixa (dotado de bateria recarregável). • É possível interromper os alarmes sonoros e visuais através do acionamento de qualquer tecla do painel (se a temperatura se mantiver fora do especificado, os alarmes voltam a soar após o tempo pré-determinado). • Possui memória para registro das temperaturas de momento, máxima e mínima e de todos os eventos da conservadora diretamente no painel, mantendo histórico com data e hora com intervalo de tempo programável (acionado por tecla), com memorização dos dados mesmo na falta de energia elétrica para total segurança do produto armazenado. • Permite baixar e salvar relatórios detalhados com gráficos de temperaturas e de </w:t>
            </w:r>
            <w:r w:rsidRPr="00777673">
              <w:rPr>
                <w:rFonts w:ascii="Book Antiqua" w:eastAsia="Times New Roman" w:hAnsi="Book Antiqua" w:cs="Calibri"/>
                <w:color w:val="000000"/>
                <w:sz w:val="18"/>
                <w:szCs w:val="18"/>
                <w:lang w:eastAsia="pt-BR"/>
              </w:rPr>
              <w:lastRenderedPageBreak/>
              <w:t xml:space="preserve">todos os eventos que ocorrem na conservadora em Pen drive através de conexão USB frontal no painel de controle, independente de computador ou software. • Data </w:t>
            </w:r>
            <w:proofErr w:type="spellStart"/>
            <w:r w:rsidRPr="00777673">
              <w:rPr>
                <w:rFonts w:ascii="Book Antiqua" w:eastAsia="Times New Roman" w:hAnsi="Book Antiqua" w:cs="Calibri"/>
                <w:color w:val="000000"/>
                <w:sz w:val="18"/>
                <w:szCs w:val="18"/>
                <w:lang w:eastAsia="pt-BR"/>
              </w:rPr>
              <w:t>Logger</w:t>
            </w:r>
            <w:proofErr w:type="spellEnd"/>
            <w:r w:rsidRPr="00777673">
              <w:rPr>
                <w:rFonts w:ascii="Book Antiqua" w:eastAsia="Times New Roman" w:hAnsi="Book Antiqua" w:cs="Calibri"/>
                <w:color w:val="000000"/>
                <w:sz w:val="18"/>
                <w:szCs w:val="18"/>
                <w:lang w:eastAsia="pt-BR"/>
              </w:rPr>
              <w:t xml:space="preserve">: software de gerenciamento via computador com emissão de relatórios de gráficos de performance e eventos, inclusive retroativos, obtidas através de porta USB com PEN DRIVE; •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compressor, aberturas de porta, tensão da fonte de energia, tensão da </w:t>
            </w:r>
            <w:r w:rsidRPr="00777673">
              <w:rPr>
                <w:rFonts w:ascii="Book Antiqua" w:eastAsia="Times New Roman" w:hAnsi="Book Antiqua" w:cs="Calibri"/>
                <w:color w:val="000000"/>
                <w:sz w:val="18"/>
                <w:szCs w:val="18"/>
                <w:lang w:eastAsia="pt-BR"/>
              </w:rPr>
              <w:lastRenderedPageBreak/>
              <w:t xml:space="preserve">rede elétrica, nível de bateria, temperatura máxima e mínima de todos os sensores com data e hora com intervalos programável. • Discador telefônico: Sistema de alarme remoto à distância que realiza chamadas telefônicas via central telefônica ou linha fixa direta para até seis telefones ou celular prefixados, sempre que a temperatura estiver em nível crítico e/ou por bateria baixa. • Sistema de auto </w:t>
            </w:r>
            <w:proofErr w:type="spellStart"/>
            <w:r w:rsidRPr="00777673">
              <w:rPr>
                <w:rFonts w:ascii="Book Antiqua" w:eastAsia="Times New Roman" w:hAnsi="Book Antiqua" w:cs="Calibri"/>
                <w:color w:val="000000"/>
                <w:sz w:val="18"/>
                <w:szCs w:val="18"/>
                <w:lang w:eastAsia="pt-BR"/>
              </w:rPr>
              <w:t>check</w:t>
            </w:r>
            <w:proofErr w:type="spellEnd"/>
            <w:r w:rsidRPr="00777673">
              <w:rPr>
                <w:rFonts w:ascii="Book Antiqua" w:eastAsia="Times New Roman" w:hAnsi="Book Antiqua" w:cs="Calibri"/>
                <w:color w:val="000000"/>
                <w:sz w:val="18"/>
                <w:szCs w:val="18"/>
                <w:lang w:eastAsia="pt-BR"/>
              </w:rPr>
              <w:t xml:space="preserve"> das funções eletrônicas programadas, verificação dos principais componentes da conservadora que mostrará um código de falha caso encontre algum defeito. • Sistema de redundância elétrico / eletrônico garantindo perfeito funcionamento do equipamento; Sistema que restabelece os parâmetros mesmo com variação brusca da energia. Utilização de gás ecológico com ausência de CFC. • Controlador de tensão elétrica: Monitora e aciona o sistema de emergência caso ocorra instabilidade da energia elétrica, sub ou sobre tensão, enviando dados de performance para o </w:t>
            </w:r>
            <w:r w:rsidRPr="00777673">
              <w:rPr>
                <w:rFonts w:ascii="Book Antiqua" w:eastAsia="Times New Roman" w:hAnsi="Book Antiqua" w:cs="Calibri"/>
                <w:color w:val="000000"/>
                <w:sz w:val="18"/>
                <w:szCs w:val="18"/>
                <w:lang w:eastAsia="pt-BR"/>
              </w:rPr>
              <w:lastRenderedPageBreak/>
              <w:t xml:space="preserve">software de gerenciamento da câmara. Emite dados de desempenho via </w:t>
            </w:r>
            <w:proofErr w:type="spellStart"/>
            <w:r w:rsidRPr="00777673">
              <w:rPr>
                <w:rFonts w:ascii="Book Antiqua" w:eastAsia="Times New Roman" w:hAnsi="Book Antiqua" w:cs="Calibri"/>
                <w:color w:val="000000"/>
                <w:sz w:val="18"/>
                <w:szCs w:val="18"/>
                <w:lang w:eastAsia="pt-BR"/>
              </w:rPr>
              <w:t>data-logger</w:t>
            </w:r>
            <w:proofErr w:type="spellEnd"/>
            <w:r w:rsidRPr="00777673">
              <w:rPr>
                <w:rFonts w:ascii="Book Antiqua" w:eastAsia="Times New Roman" w:hAnsi="Book Antiqua" w:cs="Calibri"/>
                <w:color w:val="000000"/>
                <w:sz w:val="18"/>
                <w:szCs w:val="18"/>
                <w:lang w:eastAsia="pt-BR"/>
              </w:rPr>
              <w:t>. • Sistema de emergência: Integrado ao gabinete na parte inferior da câmara, equipada com bateria selada estacionária recarregável que permite autonomia por um período de 36 horas sem energia convencional mantendo em funcionamento todas as funções elétricas, eletrônicas, sistemas de alarmes e compressor de frio mantendo a temperatura estável e constante dentro do programado da conservadora. Baterias seladas, com carregador automático integrado ao gabinete. • Chave geral de alimentação: Tipo disjuntor liga/ desliga e fusíveis de segurança (supressor de surto); • Tensão 220 Volts 60 Hz  •Manual técnico em Português. Capacidade: mínimo de 420 litros, variação de no máximo 10 % para mais ou para menos.</w:t>
            </w:r>
            <w:r w:rsidRPr="00777673">
              <w:rPr>
                <w:rFonts w:ascii="Book Antiqua" w:eastAsia="Times New Roman" w:hAnsi="Book Antiqua" w:cs="Calibri"/>
                <w:color w:val="000000"/>
                <w:sz w:val="18"/>
                <w:szCs w:val="18"/>
                <w:lang w:eastAsia="pt-BR"/>
              </w:rPr>
              <w:br/>
              <w:t>-Alimentação elétrica: 220 V</w:t>
            </w:r>
            <w:r w:rsidRPr="00777673">
              <w:rPr>
                <w:rFonts w:ascii="Book Antiqua" w:eastAsia="Times New Roman" w:hAnsi="Book Antiqua" w:cs="Calibri"/>
                <w:color w:val="000000"/>
                <w:sz w:val="18"/>
                <w:szCs w:val="18"/>
                <w:lang w:eastAsia="pt-BR"/>
              </w:rPr>
              <w:br/>
              <w:t xml:space="preserve"> - Dimensões Externas: A: 2055mm x L: 705mm x P: 777mm com variação de no </w:t>
            </w:r>
            <w:r w:rsidRPr="00777673">
              <w:rPr>
                <w:rFonts w:ascii="Book Antiqua" w:eastAsia="Times New Roman" w:hAnsi="Book Antiqua" w:cs="Calibri"/>
                <w:color w:val="000000"/>
                <w:sz w:val="18"/>
                <w:szCs w:val="18"/>
                <w:lang w:eastAsia="pt-BR"/>
              </w:rPr>
              <w:lastRenderedPageBreak/>
              <w:t>máximo 10 % para mais ou para menos.</w:t>
            </w:r>
            <w:r w:rsidRPr="00777673">
              <w:rPr>
                <w:rFonts w:ascii="Book Antiqua" w:eastAsia="Times New Roman" w:hAnsi="Book Antiqua" w:cs="Calibri"/>
                <w:color w:val="000000"/>
                <w:sz w:val="18"/>
                <w:szCs w:val="18"/>
                <w:lang w:eastAsia="pt-BR"/>
              </w:rPr>
              <w:br/>
            </w:r>
          </w:p>
          <w:p w:rsidR="00884437" w:rsidRDefault="00884437" w:rsidP="00D17CD2">
            <w:pPr>
              <w:ind w:left="0" w:right="0"/>
              <w:rPr>
                <w:rFonts w:ascii="Book Antiqua" w:eastAsia="Times New Roman" w:hAnsi="Book Antiqua" w:cs="Calibri"/>
                <w:color w:val="000000"/>
                <w:sz w:val="18"/>
                <w:szCs w:val="18"/>
                <w:lang w:eastAsia="pt-BR"/>
              </w:rPr>
            </w:pPr>
          </w:p>
          <w:p w:rsidR="00884437" w:rsidRDefault="00A55C1A" w:rsidP="00D17CD2">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Garantia mínima 05 (cinco) anos e assistência técnica autorizada em todo o país. </w:t>
            </w:r>
          </w:p>
          <w:p w:rsidR="00884437" w:rsidRDefault="00884437" w:rsidP="00D17CD2">
            <w:pPr>
              <w:ind w:left="0" w:right="0"/>
              <w:rPr>
                <w:rFonts w:ascii="Book Antiqua" w:eastAsia="Times New Roman" w:hAnsi="Book Antiqua" w:cs="Calibri"/>
                <w:color w:val="000000"/>
                <w:sz w:val="18"/>
                <w:szCs w:val="18"/>
                <w:lang w:eastAsia="pt-BR"/>
              </w:rPr>
            </w:pPr>
          </w:p>
          <w:p w:rsidR="00A55C1A" w:rsidRPr="00777673" w:rsidRDefault="00884437" w:rsidP="00884437">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O produto deverá c</w:t>
            </w:r>
            <w:r w:rsidR="00A55C1A" w:rsidRPr="00777673">
              <w:rPr>
                <w:rFonts w:ascii="Book Antiqua" w:eastAsia="Times New Roman" w:hAnsi="Book Antiqua" w:cs="Calibri"/>
                <w:color w:val="000000"/>
                <w:sz w:val="18"/>
                <w:szCs w:val="18"/>
                <w:lang w:eastAsia="pt-BR"/>
              </w:rPr>
              <w:t>onter Certificado, Registro ANVISA e Certificado IS</w:t>
            </w:r>
            <w:r>
              <w:rPr>
                <w:rFonts w:ascii="Book Antiqua" w:eastAsia="Times New Roman" w:hAnsi="Book Antiqua" w:cs="Calibri"/>
                <w:color w:val="000000"/>
                <w:sz w:val="18"/>
                <w:szCs w:val="18"/>
                <w:lang w:eastAsia="pt-BR"/>
              </w:rPr>
              <w:t>O.</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10</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10</w:t>
            </w:r>
          </w:p>
        </w:tc>
      </w:tr>
      <w:tr w:rsidR="00A55C1A" w:rsidRPr="00777673" w:rsidTr="00A55C1A">
        <w:trPr>
          <w:trHeight w:val="587"/>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50</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50</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BALANÇA DIGITAL PORTÁTIL</w:t>
            </w:r>
            <w:r w:rsidRPr="00777673">
              <w:rPr>
                <w:rFonts w:ascii="Book Antiqua" w:eastAsia="Times New Roman" w:hAnsi="Book Antiqua" w:cs="Calibri"/>
                <w:color w:val="000000"/>
                <w:sz w:val="18"/>
                <w:szCs w:val="18"/>
                <w:lang w:eastAsia="pt-BR"/>
              </w:rPr>
              <w:t>.</w:t>
            </w:r>
          </w:p>
          <w:p w:rsidR="00A55C1A" w:rsidRPr="00777673" w:rsidRDefault="00A55C1A"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Capacidade máxima de até 50 Kg;</w:t>
            </w:r>
            <w:r w:rsidRPr="00777673">
              <w:rPr>
                <w:rFonts w:ascii="Book Antiqua" w:eastAsia="Times New Roman" w:hAnsi="Book Antiqua" w:cs="Calibri"/>
                <w:color w:val="000000"/>
                <w:sz w:val="18"/>
                <w:szCs w:val="18"/>
                <w:lang w:eastAsia="pt-BR"/>
              </w:rPr>
              <w:br/>
              <w:t xml:space="preserve"> Gancho em Aço Inoxidável; Função de Desligamento</w:t>
            </w:r>
            <w:r w:rsidRPr="00777673">
              <w:rPr>
                <w:rFonts w:ascii="Book Antiqua" w:eastAsia="Times New Roman" w:hAnsi="Book Antiqua" w:cs="Calibri"/>
                <w:color w:val="000000"/>
                <w:sz w:val="18"/>
                <w:szCs w:val="18"/>
                <w:lang w:eastAsia="pt-BR"/>
              </w:rPr>
              <w:br/>
              <w:t xml:space="preserve"> Automático;</w:t>
            </w:r>
            <w:r w:rsidRPr="00777673">
              <w:rPr>
                <w:rFonts w:ascii="Book Antiqua" w:eastAsia="Times New Roman" w:hAnsi="Book Antiqua" w:cs="Calibri"/>
                <w:color w:val="000000"/>
                <w:sz w:val="18"/>
                <w:szCs w:val="18"/>
                <w:lang w:eastAsia="pt-BR"/>
              </w:rPr>
              <w:br/>
              <w:t xml:space="preserve"> Alarme de Pilha Fraca;</w:t>
            </w:r>
            <w:r w:rsidRPr="00777673">
              <w:rPr>
                <w:rFonts w:ascii="Book Antiqua" w:eastAsia="Times New Roman" w:hAnsi="Book Antiqua" w:cs="Calibri"/>
                <w:color w:val="000000"/>
                <w:sz w:val="18"/>
                <w:szCs w:val="18"/>
                <w:lang w:eastAsia="pt-BR"/>
              </w:rPr>
              <w:br/>
              <w:t xml:space="preserve"> Fonte de Alimentação 2 X1.5 V AAA.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w:t>
            </w:r>
          </w:p>
        </w:tc>
      </w:tr>
      <w:tr w:rsidR="00A55C1A" w:rsidRPr="00777673" w:rsidTr="00756A72">
        <w:trPr>
          <w:trHeight w:val="1437"/>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51</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51</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MICROFONE HEADSET UHF.</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Tipo: Headset, 1 freqüência UHF fixa, faixa de freqüência: UHF 614-806MHz (Dependendo da região), distorção harmônica total: &lt; 0.5%, resposta de Freqüência: 40Hz-15kHz ( ± 3dB), receptor fixo fonte de alimentação bivolt (inclusa), consumo energia: 4W, relação sinal/ruído: &gt; 90dB, cabo P10/P10 incluso, cabo P2/P10 de instrumento incluso, bodypack, </w:t>
            </w:r>
            <w:r w:rsidRPr="00777673">
              <w:rPr>
                <w:rFonts w:ascii="Book Antiqua" w:eastAsia="Times New Roman" w:hAnsi="Book Antiqua" w:cs="Calibri"/>
                <w:color w:val="000000"/>
                <w:sz w:val="18"/>
                <w:szCs w:val="18"/>
                <w:lang w:eastAsia="pt-BR"/>
              </w:rPr>
              <w:lastRenderedPageBreak/>
              <w:t>potência: 10mW, tipo de modulação: FM, F3F, alimentação: 2 x1.5V (Pilhas AA), uso contínuo: 4 horas.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8</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18</w:t>
            </w:r>
          </w:p>
        </w:tc>
      </w:tr>
      <w:tr w:rsidR="00A55C1A" w:rsidRPr="00777673" w:rsidTr="00ED112A">
        <w:trPr>
          <w:trHeight w:val="1154"/>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52</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52</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MICROFONE DUPLO DIGITAL SEM FIO PROFISSIONAL.</w:t>
            </w:r>
            <w:r w:rsidRPr="00777673">
              <w:rPr>
                <w:rFonts w:ascii="Book Antiqua" w:eastAsia="Times New Roman" w:hAnsi="Book Antiqua" w:cs="Calibri"/>
                <w:color w:val="000000"/>
                <w:sz w:val="18"/>
                <w:szCs w:val="18"/>
                <w:lang w:eastAsia="pt-BR"/>
              </w:rPr>
              <w:t xml:space="preserve"> </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Microfone Duplo Uhf Sem Fio, faixa de Freqüência: 680~694.85 MHz, com 100 canais com freqüência </w:t>
            </w:r>
            <w:proofErr w:type="spellStart"/>
            <w:r w:rsidRPr="00777673">
              <w:rPr>
                <w:rFonts w:ascii="Book Antiqua" w:eastAsia="Times New Roman" w:hAnsi="Book Antiqua" w:cs="Calibri"/>
                <w:color w:val="000000"/>
                <w:sz w:val="18"/>
                <w:szCs w:val="18"/>
                <w:lang w:eastAsia="pt-BR"/>
              </w:rPr>
              <w:t>Pll</w:t>
            </w:r>
            <w:proofErr w:type="spellEnd"/>
            <w:r w:rsidRPr="00777673">
              <w:rPr>
                <w:rFonts w:ascii="Book Antiqua" w:eastAsia="Times New Roman" w:hAnsi="Book Antiqua" w:cs="Calibri"/>
                <w:color w:val="000000"/>
                <w:sz w:val="18"/>
                <w:szCs w:val="18"/>
                <w:lang w:eastAsia="pt-BR"/>
              </w:rPr>
              <w:t xml:space="preserve"> selecionáveis, Espaço Canal: 150KHz, estabilidade de freqüência: 10ppm, sensibilidade: 13dBuV, rejeição do canal adjacente: 75dB, rejeição da Imagem: 95dB, saída de áudio: 200MV, impedância de Saída: </w:t>
            </w:r>
            <w:proofErr w:type="spellStart"/>
            <w:r w:rsidRPr="00777673">
              <w:rPr>
                <w:rFonts w:ascii="Book Antiqua" w:eastAsia="Times New Roman" w:hAnsi="Book Antiqua" w:cs="Calibri"/>
                <w:color w:val="000000"/>
                <w:sz w:val="18"/>
                <w:szCs w:val="18"/>
                <w:lang w:eastAsia="pt-BR"/>
              </w:rPr>
              <w:t>Xlr</w:t>
            </w:r>
            <w:proofErr w:type="spellEnd"/>
            <w:r w:rsidRPr="00777673">
              <w:rPr>
                <w:rFonts w:ascii="Book Antiqua" w:eastAsia="Times New Roman" w:hAnsi="Book Antiqua" w:cs="Calibri"/>
                <w:color w:val="000000"/>
                <w:sz w:val="18"/>
                <w:szCs w:val="18"/>
                <w:lang w:eastAsia="pt-BR"/>
              </w:rPr>
              <w:t xml:space="preserve">, equilibrado: 200; 1/4" desequilibrado: 1k, relação S/N: 100dB, distorção harmônica total: 0,1%, resposta de Freqüência: 80Hz-15KHz, faixa de operação: 80 m (linha reta e área de visão), fonte de alimentação: DC12V / 500mA. Especificações Microfone: faixa de freqüência: 680 ~ 694.85MHz, 100 canais com freqüência </w:t>
            </w:r>
            <w:proofErr w:type="spellStart"/>
            <w:r w:rsidRPr="00777673">
              <w:rPr>
                <w:rFonts w:ascii="Book Antiqua" w:eastAsia="Times New Roman" w:hAnsi="Book Antiqua" w:cs="Calibri"/>
                <w:color w:val="000000"/>
                <w:sz w:val="18"/>
                <w:szCs w:val="18"/>
                <w:lang w:eastAsia="pt-BR"/>
              </w:rPr>
              <w:t>Pll</w:t>
            </w:r>
            <w:proofErr w:type="spellEnd"/>
            <w:r w:rsidRPr="00777673">
              <w:rPr>
                <w:rFonts w:ascii="Book Antiqua" w:eastAsia="Times New Roman" w:hAnsi="Book Antiqua" w:cs="Calibri"/>
                <w:color w:val="000000"/>
                <w:sz w:val="18"/>
                <w:szCs w:val="18"/>
                <w:lang w:eastAsia="pt-BR"/>
              </w:rPr>
              <w:t xml:space="preserve"> selecionáveis, potencia de transmissão: 10mW, spurious emissão: modulação: Fm, modulação </w:t>
            </w:r>
            <w:r w:rsidRPr="00777673">
              <w:rPr>
                <w:rFonts w:ascii="Book Antiqua" w:eastAsia="Times New Roman" w:hAnsi="Book Antiqua" w:cs="Calibri"/>
                <w:color w:val="000000"/>
                <w:sz w:val="18"/>
                <w:szCs w:val="18"/>
                <w:lang w:eastAsia="pt-BR"/>
              </w:rPr>
              <w:lastRenderedPageBreak/>
              <w:t xml:space="preserve">máxima: 75K, fonte de Alimentação: 3V (2 pilhas AA), consumo atual: 120mA. Com duas antenas, 2 saídas </w:t>
            </w:r>
            <w:proofErr w:type="spellStart"/>
            <w:r w:rsidRPr="00777673">
              <w:rPr>
                <w:rFonts w:ascii="Book Antiqua" w:eastAsia="Times New Roman" w:hAnsi="Book Antiqua" w:cs="Calibri"/>
                <w:color w:val="000000"/>
                <w:sz w:val="18"/>
                <w:szCs w:val="18"/>
                <w:lang w:eastAsia="pt-BR"/>
              </w:rPr>
              <w:t>Xlr</w:t>
            </w:r>
            <w:proofErr w:type="spellEnd"/>
            <w:r w:rsidRPr="00777673">
              <w:rPr>
                <w:rFonts w:ascii="Book Antiqua" w:eastAsia="Times New Roman" w:hAnsi="Book Antiqua" w:cs="Calibri"/>
                <w:color w:val="000000"/>
                <w:sz w:val="18"/>
                <w:szCs w:val="18"/>
                <w:lang w:eastAsia="pt-BR"/>
              </w:rPr>
              <w:t xml:space="preserve"> balanceadas e Individuais,  uma saída P10 não Balanceada mixada, 100 canais com freqüência PII.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r w:rsidR="00A55C1A" w:rsidRPr="00777673" w:rsidTr="00A55C1A">
        <w:trPr>
          <w:trHeight w:val="2288"/>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53</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53</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BEBEDOURO INDUSTRIAL INOX - 200L COM 04 TORNEIRAS. </w:t>
            </w:r>
            <w:r w:rsidRPr="00777673">
              <w:rPr>
                <w:rFonts w:ascii="Book Antiqua" w:eastAsia="Times New Roman" w:hAnsi="Book Antiqua" w:cs="Calibri"/>
                <w:color w:val="000000"/>
                <w:sz w:val="18"/>
                <w:szCs w:val="18"/>
                <w:lang w:eastAsia="pt-BR"/>
              </w:rPr>
              <w:br/>
            </w:r>
          </w:p>
          <w:p w:rsidR="00756A72"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Modelo Tradicional de bebedouro industrial confeccionado em aço inox; Permite a fácil adaptação em ambientes onde a grande circulação de pessoas; 04 torneiras ROSCA/COPO em latão cromado; Aparador de água frontal em chapa de aço inox com ralo sifonado: barra o mau cheiro proveniente do esgoto; Capacidade de 200 Litros no reservatório (aproximadamente 500 pessoas/horas); Capacidade de Refrigeração de 280 litros/hora; com revestimeno externo em aço inox, Reservatório de água (tanque interno) em </w:t>
            </w:r>
            <w:proofErr w:type="spellStart"/>
            <w:r w:rsidRPr="00777673">
              <w:rPr>
                <w:rFonts w:ascii="Book Antiqua" w:eastAsia="Times New Roman" w:hAnsi="Book Antiqua" w:cs="Calibri"/>
                <w:color w:val="000000"/>
                <w:sz w:val="18"/>
                <w:szCs w:val="18"/>
                <w:lang w:eastAsia="pt-BR"/>
              </w:rPr>
              <w:t>pp</w:t>
            </w:r>
            <w:proofErr w:type="spellEnd"/>
            <w:r w:rsidRPr="00777673">
              <w:rPr>
                <w:rFonts w:ascii="Book Antiqua" w:eastAsia="Times New Roman" w:hAnsi="Book Antiqua" w:cs="Calibri"/>
                <w:color w:val="000000"/>
                <w:sz w:val="18"/>
                <w:szCs w:val="18"/>
                <w:lang w:eastAsia="pt-BR"/>
              </w:rPr>
              <w:t xml:space="preserve"> atóxico (polipropileno); Isolação em EPS1; CFC Livre-Gás ecológico R134A; Unidade condesadadora; controle de temperatura da água; fácil acesso </w:t>
            </w:r>
            <w:r w:rsidRPr="00777673">
              <w:rPr>
                <w:rFonts w:ascii="Book Antiqua" w:eastAsia="Times New Roman" w:hAnsi="Book Antiqua" w:cs="Calibri"/>
                <w:color w:val="000000"/>
                <w:sz w:val="18"/>
                <w:szCs w:val="18"/>
                <w:lang w:eastAsia="pt-BR"/>
              </w:rPr>
              <w:lastRenderedPageBreak/>
              <w:t xml:space="preserve">para limpeza; </w:t>
            </w:r>
          </w:p>
          <w:p w:rsidR="00756A72" w:rsidRDefault="00756A72" w:rsidP="00EC62FA">
            <w:pPr>
              <w:ind w:left="0" w:right="0"/>
              <w:rPr>
                <w:rFonts w:ascii="Book Antiqua" w:eastAsia="Times New Roman" w:hAnsi="Book Antiqua" w:cs="Calibri"/>
                <w:color w:val="000000"/>
                <w:sz w:val="18"/>
                <w:szCs w:val="18"/>
                <w:lang w:eastAsia="pt-BR"/>
              </w:rPr>
            </w:pPr>
          </w:p>
          <w:p w:rsidR="00756A72" w:rsidRDefault="00756A72" w:rsidP="00EC62FA">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O PDODUTO DEVERÁ CONTER O </w:t>
            </w:r>
            <w:r w:rsidR="00A55C1A" w:rsidRPr="00777673">
              <w:rPr>
                <w:rFonts w:ascii="Book Antiqua" w:eastAsia="Times New Roman" w:hAnsi="Book Antiqua" w:cs="Calibri"/>
                <w:color w:val="000000"/>
                <w:sz w:val="18"/>
                <w:szCs w:val="18"/>
                <w:lang w:eastAsia="pt-BR"/>
              </w:rPr>
              <w:t xml:space="preserve">CERTIFICADO PELO INMETRO; 220V; </w:t>
            </w:r>
          </w:p>
          <w:p w:rsidR="00756A72" w:rsidRDefault="00756A72"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BAIXO CONSUMO DE ENERGIA.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6</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12</w:t>
            </w:r>
          </w:p>
        </w:tc>
      </w:tr>
      <w:tr w:rsidR="00A55C1A" w:rsidRPr="00777673" w:rsidTr="00A55C1A">
        <w:trPr>
          <w:trHeight w:val="5548"/>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54</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54</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FOGÃO INDUSTRIAL (8 BOCAS).</w:t>
            </w:r>
            <w:r w:rsidRPr="00777673">
              <w:rPr>
                <w:rFonts w:ascii="Book Antiqua" w:eastAsia="Times New Roman" w:hAnsi="Book Antiqua" w:cs="Calibri"/>
                <w:color w:val="000000"/>
                <w:sz w:val="18"/>
                <w:szCs w:val="18"/>
                <w:lang w:eastAsia="pt-BR"/>
              </w:rPr>
              <w:br/>
            </w:r>
          </w:p>
          <w:p w:rsidR="00756A72"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Construído inteiramente em Aço Inox 304, bandejas coletoras de resíduos, grelhas em ferro fundido de 40 x 40 cm, com 4 braços reforçados perfil 10, queimadores em ferro fundido 4 simples e 4 duplos com perfil de 6,5 cm, cada queimador deverá ser dotado de</w:t>
            </w:r>
            <w:r w:rsidRPr="00777673">
              <w:rPr>
                <w:rFonts w:ascii="Book Antiqua" w:eastAsia="Times New Roman" w:hAnsi="Book Antiqua" w:cs="Calibri"/>
                <w:color w:val="000000"/>
                <w:sz w:val="18"/>
                <w:szCs w:val="18"/>
                <w:lang w:eastAsia="pt-BR"/>
              </w:rPr>
              <w:br/>
              <w:t>torneira individual; injetores em latão de rosca grossa, espalhador para chamas e acabamento em pintura termo-resistente; tubo de distribuirão de 1.1/4” em alumínio</w:t>
            </w:r>
            <w:r w:rsidRPr="00777673">
              <w:rPr>
                <w:rFonts w:ascii="Book Antiqua" w:eastAsia="Times New Roman" w:hAnsi="Book Antiqua" w:cs="Calibri"/>
                <w:color w:val="000000"/>
                <w:sz w:val="18"/>
                <w:szCs w:val="18"/>
                <w:lang w:eastAsia="pt-BR"/>
              </w:rPr>
              <w:br/>
              <w:t>polido sem costura, funcionamento a gás GLP. Medidas aproximadas de 1875 x 1045 x 800mm, baixa pressão. Com bandeja coletora de resíduos abaixo dos queimadores.</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12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w:t>
            </w:r>
          </w:p>
        </w:tc>
      </w:tr>
      <w:tr w:rsidR="00A55C1A" w:rsidRPr="00777673" w:rsidTr="00A55C1A">
        <w:trPr>
          <w:trHeight w:val="1579"/>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lastRenderedPageBreak/>
              <w:t>55</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55</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 xml:space="preserve">CAIXA ACÚSTICA SEM FIO. </w:t>
            </w:r>
            <w:r w:rsidRPr="00777673">
              <w:rPr>
                <w:rFonts w:ascii="Book Antiqua" w:eastAsia="Times New Roman" w:hAnsi="Book Antiqua" w:cs="Calibri"/>
                <w:color w:val="000000"/>
                <w:sz w:val="18"/>
                <w:szCs w:val="18"/>
                <w:lang w:eastAsia="pt-BR"/>
              </w:rPr>
              <w:br/>
            </w: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Caixa acústica/amplificadora com conectividade Bluetooth, USB, conexão P2. Permitir transmissão de músicas sem a necessidade de fios, entrada para 2 USB, uma entrada para Micro SD </w:t>
            </w:r>
            <w:proofErr w:type="spellStart"/>
            <w:r w:rsidRPr="00777673">
              <w:rPr>
                <w:rFonts w:ascii="Book Antiqua" w:eastAsia="Times New Roman" w:hAnsi="Book Antiqua" w:cs="Calibri"/>
                <w:color w:val="000000"/>
                <w:sz w:val="18"/>
                <w:szCs w:val="18"/>
                <w:lang w:eastAsia="pt-BR"/>
              </w:rPr>
              <w:t>card</w:t>
            </w:r>
            <w:proofErr w:type="spellEnd"/>
            <w:r w:rsidRPr="00777673">
              <w:rPr>
                <w:rFonts w:ascii="Book Antiqua" w:eastAsia="Times New Roman" w:hAnsi="Book Antiqua" w:cs="Calibri"/>
                <w:color w:val="000000"/>
                <w:sz w:val="18"/>
                <w:szCs w:val="18"/>
                <w:lang w:eastAsia="pt-BR"/>
              </w:rPr>
              <w:t xml:space="preserve">, no mínimo 04 entradas auxiliares para conectar a vários aparelhos de áudio, portátil, com alças e rodas para transporte. Potência Mínima de 240/400w RMS. Bateria interna recarregável que garanta autonomia mínima de 150 minutos.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w:t>
            </w:r>
          </w:p>
        </w:tc>
      </w:tr>
      <w:tr w:rsidR="00A55C1A" w:rsidRPr="00777673" w:rsidTr="00A55C1A">
        <w:trPr>
          <w:trHeight w:val="2700"/>
          <w:jc w:val="center"/>
        </w:trPr>
        <w:tc>
          <w:tcPr>
            <w:tcW w:w="246" w:type="pc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56</w:t>
            </w:r>
          </w:p>
        </w:tc>
        <w:tc>
          <w:tcPr>
            <w:tcW w:w="246" w:type="pct"/>
            <w:shd w:val="clear" w:color="auto" w:fill="D9D9D9" w:themeFill="background1" w:themeFillShade="D9"/>
            <w:noWrap/>
            <w:vAlign w:val="center"/>
            <w:hideMark/>
          </w:tcPr>
          <w:p w:rsidR="00A55C1A" w:rsidRPr="00777673" w:rsidRDefault="00A55C1A" w:rsidP="00EC62F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56</w:t>
            </w:r>
          </w:p>
        </w:tc>
        <w:tc>
          <w:tcPr>
            <w:tcW w:w="756" w:type="pct"/>
            <w:shd w:val="clear" w:color="auto" w:fill="auto"/>
            <w:hideMark/>
          </w:tcPr>
          <w:p w:rsidR="00A55C1A" w:rsidRPr="00777673" w:rsidRDefault="00A55C1A" w:rsidP="00EC62F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EC62FA">
            <w:pPr>
              <w:ind w:left="0" w:right="0"/>
              <w:rPr>
                <w:rFonts w:ascii="Book Antiqua" w:eastAsia="Times New Roman" w:hAnsi="Book Antiqua" w:cs="Calibri"/>
                <w:bCs/>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SANDUICHEIRA INDUSTRIAL.</w:t>
            </w:r>
            <w:r w:rsidRPr="00777673">
              <w:rPr>
                <w:rFonts w:ascii="Book Antiqua" w:eastAsia="Times New Roman" w:hAnsi="Book Antiqua" w:cs="Calibri"/>
                <w:color w:val="000000"/>
                <w:sz w:val="18"/>
                <w:szCs w:val="18"/>
                <w:lang w:eastAsia="pt-BR"/>
              </w:rPr>
              <w:br/>
            </w:r>
          </w:p>
          <w:p w:rsidR="00756A72"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Estrutura em aço inox, aquecimento através de resistências elétricas inferior e superior controladas por termostato. Tensão 220V, potencia mínima 2000W, dimensões aproximadas 32,5 x 20,1 x 43cm. </w:t>
            </w:r>
          </w:p>
          <w:p w:rsidR="00756A72" w:rsidRDefault="00756A72" w:rsidP="00EC62FA">
            <w:pPr>
              <w:ind w:left="0" w:right="0"/>
              <w:rPr>
                <w:rFonts w:ascii="Book Antiqua" w:eastAsia="Times New Roman" w:hAnsi="Book Antiqua" w:cs="Calibri"/>
                <w:color w:val="000000"/>
                <w:sz w:val="18"/>
                <w:szCs w:val="18"/>
                <w:lang w:eastAsia="pt-BR"/>
              </w:rPr>
            </w:pPr>
          </w:p>
          <w:p w:rsidR="00A55C1A" w:rsidRPr="00777673" w:rsidRDefault="00A55C1A" w:rsidP="00EC62F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de 6 meses.</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22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3"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EC62F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2</w:t>
            </w:r>
          </w:p>
        </w:tc>
      </w:tr>
      <w:tr w:rsidR="00A55C1A" w:rsidRPr="00777673" w:rsidTr="00A55C1A">
        <w:trPr>
          <w:trHeight w:val="303"/>
          <w:jc w:val="center"/>
        </w:trPr>
        <w:tc>
          <w:tcPr>
            <w:tcW w:w="246" w:type="pct"/>
            <w:vMerge w:val="restart"/>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57</w:t>
            </w:r>
          </w:p>
        </w:tc>
        <w:tc>
          <w:tcPr>
            <w:tcW w:w="246" w:type="pct"/>
            <w:shd w:val="clear" w:color="auto" w:fill="D9D9D9" w:themeFill="background1" w:themeFillShade="D9"/>
            <w:noWrap/>
            <w:vAlign w:val="center"/>
            <w:hideMark/>
          </w:tcPr>
          <w:p w:rsidR="00A55C1A" w:rsidRPr="00777673" w:rsidRDefault="00A55C1A" w:rsidP="004E4BE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57</w:t>
            </w:r>
          </w:p>
        </w:tc>
        <w:tc>
          <w:tcPr>
            <w:tcW w:w="756" w:type="pct"/>
            <w:shd w:val="clear" w:color="auto" w:fill="auto"/>
            <w:hideMark/>
          </w:tcPr>
          <w:p w:rsidR="00A55C1A" w:rsidRPr="00777673" w:rsidRDefault="00A55C1A" w:rsidP="004E4BE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4E4BEA">
            <w:pPr>
              <w:ind w:left="0" w:right="0"/>
              <w:rPr>
                <w:rFonts w:ascii="Book Antiqua" w:eastAsia="Times New Roman" w:hAnsi="Book Antiqua" w:cs="Calibri"/>
                <w:bCs/>
                <w:color w:val="000000"/>
                <w:sz w:val="18"/>
                <w:szCs w:val="18"/>
                <w:lang w:eastAsia="pt-BR"/>
              </w:rPr>
            </w:pPr>
          </w:p>
          <w:p w:rsidR="00A55C1A" w:rsidRPr="00777673" w:rsidRDefault="00A55C1A" w:rsidP="004E4BE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sz w:val="18"/>
                <w:szCs w:val="18"/>
                <w:lang w:eastAsia="pt-BR"/>
              </w:rPr>
              <w:t>CAIXA DE SOM AMPLIFICADA.</w:t>
            </w:r>
            <w:r w:rsidRPr="00777673">
              <w:rPr>
                <w:rFonts w:ascii="Book Antiqua" w:eastAsia="Times New Roman" w:hAnsi="Book Antiqua" w:cs="Calibri"/>
                <w:bCs/>
                <w:color w:val="000000"/>
                <w:sz w:val="18"/>
                <w:szCs w:val="18"/>
                <w:lang w:eastAsia="pt-BR"/>
              </w:rPr>
              <w:br/>
            </w:r>
          </w:p>
          <w:p w:rsidR="00756A72" w:rsidRDefault="00A55C1A" w:rsidP="004E4BE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xml:space="preserve">CARACTERÍSTICAS: POTÊNCIA </w:t>
            </w:r>
            <w:r w:rsidRPr="00777673">
              <w:rPr>
                <w:rFonts w:ascii="Book Antiqua" w:eastAsia="Times New Roman" w:hAnsi="Book Antiqua" w:cs="Calibri"/>
                <w:color w:val="000000"/>
                <w:sz w:val="18"/>
                <w:szCs w:val="18"/>
                <w:lang w:eastAsia="pt-BR"/>
              </w:rPr>
              <w:lastRenderedPageBreak/>
              <w:t xml:space="preserve">TOTAL MÍNIMA DOS AMPLIFICADORES: 450 W RMS (CONTÍNUO) @ 4 OHMS, ALIMENTACAO BIVOLT 110/220V AC, ENTRADA PARA MICROFONE, GUITARRA, TECLADO, OUTROS INSTRUMENTOS, DESEJÁVEL  COM BLUETOOTH, ENTRADA USB, ENTRADA PARA CARTÃO DE MEMÓRIA SD/MMC, </w:t>
            </w:r>
          </w:p>
          <w:p w:rsidR="00756A72" w:rsidRDefault="00756A72" w:rsidP="004E4BEA">
            <w:pPr>
              <w:ind w:left="0" w:right="0"/>
              <w:rPr>
                <w:rFonts w:ascii="Book Antiqua" w:eastAsia="Times New Roman" w:hAnsi="Book Antiqua" w:cs="Calibri"/>
                <w:color w:val="000000"/>
                <w:sz w:val="18"/>
                <w:szCs w:val="18"/>
                <w:lang w:eastAsia="pt-BR"/>
              </w:rPr>
            </w:pPr>
          </w:p>
          <w:p w:rsidR="00A55C1A" w:rsidRDefault="00A55C1A" w:rsidP="004E4BE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mínimo de 12 (doze) meses.</w:t>
            </w:r>
          </w:p>
          <w:p w:rsidR="00A55C1A" w:rsidRDefault="00A55C1A" w:rsidP="004E4BEA">
            <w:pPr>
              <w:ind w:left="0" w:right="0"/>
              <w:rPr>
                <w:rFonts w:ascii="Book Antiqua" w:eastAsia="Times New Roman" w:hAnsi="Book Antiqua" w:cs="Calibri"/>
                <w:color w:val="000000"/>
                <w:sz w:val="18"/>
                <w:szCs w:val="18"/>
                <w:lang w:eastAsia="pt-BR"/>
              </w:rPr>
            </w:pPr>
          </w:p>
          <w:p w:rsidR="00A55C1A" w:rsidRPr="0033513D" w:rsidRDefault="00A55C1A" w:rsidP="0033513D">
            <w:pPr>
              <w:ind w:left="0" w:right="0"/>
              <w:rPr>
                <w:rFonts w:ascii="Book Antiqua" w:eastAsia="Times New Roman" w:hAnsi="Book Antiqua" w:cs="Calibri"/>
                <w:b/>
                <w:bCs/>
                <w:color w:val="000000"/>
                <w:sz w:val="18"/>
                <w:szCs w:val="18"/>
                <w:lang w:eastAsia="pt-BR"/>
              </w:rPr>
            </w:pPr>
            <w:r w:rsidRPr="0033513D">
              <w:rPr>
                <w:rFonts w:ascii="Book Antiqua" w:eastAsia="Times New Roman" w:hAnsi="Book Antiqua" w:cs="Calibri"/>
                <w:b/>
                <w:color w:val="000000"/>
                <w:sz w:val="18"/>
                <w:szCs w:val="18"/>
                <w:lang w:eastAsia="pt-BR"/>
              </w:rPr>
              <w:t xml:space="preserve">DEVERÁ SER COMPATÍVEL COM O </w:t>
            </w:r>
            <w:r w:rsidRPr="0033513D">
              <w:rPr>
                <w:rFonts w:ascii="Book Antiqua" w:eastAsia="Times New Roman" w:hAnsi="Book Antiqua" w:cs="Calibri"/>
                <w:b/>
                <w:color w:val="000000"/>
                <w:sz w:val="18"/>
                <w:szCs w:val="18"/>
                <w:u w:val="single"/>
                <w:lang w:eastAsia="pt-BR"/>
              </w:rPr>
              <w:t xml:space="preserve">ITEM 58 </w:t>
            </w:r>
            <w:r>
              <w:rPr>
                <w:rFonts w:ascii="Book Antiqua" w:eastAsia="Times New Roman" w:hAnsi="Book Antiqua" w:cs="Calibri"/>
                <w:b/>
                <w:color w:val="000000"/>
                <w:sz w:val="18"/>
                <w:szCs w:val="18"/>
                <w:lang w:eastAsia="pt-BR"/>
              </w:rPr>
              <w:t>– EM CONFORMIDADE COM A DIVISÃO DOS LOTES DO ANEXO II – PROPOSTA DE PREÇOS.</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205"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3"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9"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97"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6</w:t>
            </w:r>
          </w:p>
        </w:tc>
      </w:tr>
      <w:tr w:rsidR="00A55C1A" w:rsidRPr="00777673" w:rsidTr="00756A72">
        <w:trPr>
          <w:trHeight w:val="2004"/>
          <w:jc w:val="center"/>
        </w:trPr>
        <w:tc>
          <w:tcPr>
            <w:tcW w:w="246" w:type="pct"/>
            <w:vMerge/>
            <w:shd w:val="clear" w:color="auto" w:fill="D9D9D9" w:themeFill="background1" w:themeFillShade="D9"/>
            <w:vAlign w:val="center"/>
          </w:tcPr>
          <w:p w:rsidR="00A55C1A" w:rsidRDefault="00A55C1A" w:rsidP="00A55C1A">
            <w:pPr>
              <w:ind w:left="0" w:right="0"/>
              <w:jc w:val="center"/>
              <w:rPr>
                <w:rFonts w:ascii="Book Antiqua" w:eastAsia="Times New Roman" w:hAnsi="Book Antiqua" w:cs="Times New Roman"/>
                <w:bCs/>
                <w:color w:val="000000"/>
                <w:sz w:val="18"/>
                <w:szCs w:val="18"/>
                <w:lang w:eastAsia="pt-BR"/>
              </w:rPr>
            </w:pPr>
          </w:p>
        </w:tc>
        <w:tc>
          <w:tcPr>
            <w:tcW w:w="246" w:type="pct"/>
            <w:shd w:val="clear" w:color="auto" w:fill="D9D9D9" w:themeFill="background1" w:themeFillShade="D9"/>
            <w:noWrap/>
            <w:vAlign w:val="center"/>
            <w:hideMark/>
          </w:tcPr>
          <w:p w:rsidR="00A55C1A" w:rsidRPr="00777673" w:rsidRDefault="00A55C1A" w:rsidP="004E4BEA">
            <w:pPr>
              <w:ind w:left="0" w:right="0"/>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Cs/>
                <w:color w:val="000000"/>
                <w:sz w:val="18"/>
                <w:szCs w:val="18"/>
                <w:lang w:eastAsia="pt-BR"/>
              </w:rPr>
              <w:t>58</w:t>
            </w:r>
          </w:p>
        </w:tc>
        <w:tc>
          <w:tcPr>
            <w:tcW w:w="756" w:type="pct"/>
            <w:shd w:val="clear" w:color="auto" w:fill="auto"/>
            <w:hideMark/>
          </w:tcPr>
          <w:p w:rsidR="00A55C1A" w:rsidRPr="00777673" w:rsidRDefault="00A55C1A" w:rsidP="004E4BE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Unidade(s)</w:t>
            </w:r>
          </w:p>
          <w:p w:rsidR="00A55C1A" w:rsidRPr="00777673" w:rsidRDefault="00A55C1A" w:rsidP="004E4BEA">
            <w:pPr>
              <w:ind w:left="0" w:right="0"/>
              <w:rPr>
                <w:rFonts w:ascii="Book Antiqua" w:eastAsia="Times New Roman" w:hAnsi="Book Antiqua" w:cs="Calibri"/>
                <w:bCs/>
                <w:color w:val="000000"/>
                <w:sz w:val="18"/>
                <w:szCs w:val="18"/>
                <w:lang w:eastAsia="pt-BR"/>
              </w:rPr>
            </w:pPr>
          </w:p>
          <w:p w:rsidR="00A55C1A" w:rsidRPr="00777673" w:rsidRDefault="00A55C1A" w:rsidP="004E4BEA">
            <w:pPr>
              <w:ind w:left="0" w:right="0"/>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SUPORTE DE PAREDE PARA CAIXA DE SOM.</w:t>
            </w:r>
            <w:r w:rsidRPr="00777673">
              <w:rPr>
                <w:rFonts w:ascii="Book Antiqua" w:eastAsia="Times New Roman" w:hAnsi="Book Antiqua" w:cs="Calibri"/>
                <w:bCs/>
                <w:color w:val="000000"/>
                <w:sz w:val="18"/>
                <w:szCs w:val="18"/>
                <w:lang w:eastAsia="pt-BR"/>
              </w:rPr>
              <w:br/>
            </w:r>
          </w:p>
          <w:p w:rsidR="00756A72" w:rsidRDefault="00A55C1A" w:rsidP="004E4BE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bCs/>
                <w:color w:val="000000" w:themeColor="text1"/>
                <w:sz w:val="18"/>
                <w:szCs w:val="18"/>
                <w:lang w:eastAsia="pt-BR"/>
              </w:rPr>
              <w:t xml:space="preserve">Características: </w:t>
            </w:r>
            <w:r w:rsidRPr="00777673">
              <w:rPr>
                <w:rFonts w:ascii="Book Antiqua" w:eastAsia="Times New Roman" w:hAnsi="Book Antiqua" w:cs="Calibri"/>
                <w:color w:val="000000"/>
                <w:sz w:val="18"/>
                <w:szCs w:val="18"/>
                <w:lang w:eastAsia="pt-BR"/>
              </w:rPr>
              <w:t xml:space="preserve">Fixação Feita por 4 parafusos. Possuir Sistema de Regulagens de Inclinação Vertical. Permitir Rotação da Caixa. Capacidade de Carga mínima de 35 KG. Fabricado em Aço Resistente na cor preta. </w:t>
            </w:r>
          </w:p>
          <w:p w:rsidR="00756A72" w:rsidRDefault="00756A72" w:rsidP="004E4BEA">
            <w:pPr>
              <w:ind w:left="0" w:right="0"/>
              <w:rPr>
                <w:rFonts w:ascii="Book Antiqua" w:eastAsia="Times New Roman" w:hAnsi="Book Antiqua" w:cs="Calibri"/>
                <w:color w:val="000000"/>
                <w:sz w:val="18"/>
                <w:szCs w:val="18"/>
                <w:lang w:eastAsia="pt-BR"/>
              </w:rPr>
            </w:pPr>
          </w:p>
          <w:p w:rsidR="00A55C1A" w:rsidRDefault="00A55C1A" w:rsidP="004E4BEA">
            <w:pPr>
              <w:ind w:left="0" w:right="0"/>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Garantia: Mínimo de 12 (doze) meses.</w:t>
            </w:r>
          </w:p>
          <w:p w:rsidR="00A55C1A" w:rsidRDefault="00A55C1A" w:rsidP="004E4BEA">
            <w:pPr>
              <w:ind w:left="0" w:right="0"/>
              <w:rPr>
                <w:rFonts w:ascii="Book Antiqua" w:eastAsia="Times New Roman" w:hAnsi="Book Antiqua" w:cs="Calibri"/>
                <w:color w:val="000000"/>
                <w:sz w:val="18"/>
                <w:szCs w:val="18"/>
                <w:lang w:eastAsia="pt-BR"/>
              </w:rPr>
            </w:pPr>
          </w:p>
          <w:p w:rsidR="00A55C1A" w:rsidRPr="00777673" w:rsidRDefault="00A55C1A" w:rsidP="0033513D">
            <w:pPr>
              <w:ind w:left="0" w:right="0"/>
              <w:rPr>
                <w:rFonts w:ascii="Book Antiqua" w:eastAsia="Times New Roman" w:hAnsi="Book Antiqua" w:cs="Calibri"/>
                <w:bCs/>
                <w:color w:val="000000"/>
                <w:sz w:val="18"/>
                <w:szCs w:val="18"/>
                <w:lang w:eastAsia="pt-BR"/>
              </w:rPr>
            </w:pPr>
            <w:r w:rsidRPr="0033513D">
              <w:rPr>
                <w:rFonts w:ascii="Book Antiqua" w:eastAsia="Times New Roman" w:hAnsi="Book Antiqua" w:cs="Calibri"/>
                <w:b/>
                <w:color w:val="000000"/>
                <w:sz w:val="18"/>
                <w:szCs w:val="18"/>
                <w:lang w:eastAsia="pt-BR"/>
              </w:rPr>
              <w:t xml:space="preserve">DEVERÁ SER </w:t>
            </w:r>
            <w:r w:rsidRPr="0033513D">
              <w:rPr>
                <w:rFonts w:ascii="Book Antiqua" w:eastAsia="Times New Roman" w:hAnsi="Book Antiqua" w:cs="Calibri"/>
                <w:b/>
                <w:color w:val="000000"/>
                <w:sz w:val="18"/>
                <w:szCs w:val="18"/>
                <w:lang w:eastAsia="pt-BR"/>
              </w:rPr>
              <w:lastRenderedPageBreak/>
              <w:t xml:space="preserve">COMPATÍVEL COM O </w:t>
            </w:r>
            <w:r w:rsidRPr="0033513D">
              <w:rPr>
                <w:rFonts w:ascii="Book Antiqua" w:eastAsia="Times New Roman" w:hAnsi="Book Antiqua" w:cs="Calibri"/>
                <w:b/>
                <w:color w:val="000000"/>
                <w:sz w:val="18"/>
                <w:szCs w:val="18"/>
                <w:u w:val="single"/>
                <w:lang w:eastAsia="pt-BR"/>
              </w:rPr>
              <w:t>ITEM 5</w:t>
            </w:r>
            <w:r>
              <w:rPr>
                <w:rFonts w:ascii="Book Antiqua" w:eastAsia="Times New Roman" w:hAnsi="Book Antiqua" w:cs="Calibri"/>
                <w:b/>
                <w:color w:val="000000"/>
                <w:sz w:val="18"/>
                <w:szCs w:val="18"/>
                <w:u w:val="single"/>
                <w:lang w:eastAsia="pt-BR"/>
              </w:rPr>
              <w:t>7</w:t>
            </w:r>
            <w:r w:rsidRPr="0033513D">
              <w:rPr>
                <w:rFonts w:ascii="Book Antiqua" w:eastAsia="Times New Roman" w:hAnsi="Book Antiqua" w:cs="Calibri"/>
                <w:b/>
                <w:color w:val="000000"/>
                <w:sz w:val="18"/>
                <w:szCs w:val="18"/>
                <w:u w:val="single"/>
                <w:lang w:eastAsia="pt-BR"/>
              </w:rPr>
              <w:t xml:space="preserve"> </w:t>
            </w:r>
            <w:r>
              <w:rPr>
                <w:rFonts w:ascii="Book Antiqua" w:eastAsia="Times New Roman" w:hAnsi="Book Antiqua" w:cs="Calibri"/>
                <w:b/>
                <w:color w:val="000000"/>
                <w:sz w:val="18"/>
                <w:szCs w:val="18"/>
                <w:lang w:eastAsia="pt-BR"/>
              </w:rPr>
              <w:t>– EM CONFORMIDADE COM A DIVISÃO DOS LOTES DO ANEXO II – PROPOSTA DE PREÇOS.</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lastRenderedPageBreak/>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76"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5"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27"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51"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2"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08"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2</w:t>
            </w:r>
          </w:p>
        </w:tc>
        <w:tc>
          <w:tcPr>
            <w:tcW w:w="173"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1</w:t>
            </w:r>
          </w:p>
        </w:tc>
        <w:tc>
          <w:tcPr>
            <w:tcW w:w="179"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87"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97"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164"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color w:val="000000"/>
                <w:sz w:val="18"/>
                <w:szCs w:val="18"/>
                <w:lang w:eastAsia="pt-BR"/>
              </w:rPr>
            </w:pPr>
            <w:r w:rsidRPr="00777673">
              <w:rPr>
                <w:rFonts w:ascii="Book Antiqua" w:eastAsia="Times New Roman" w:hAnsi="Book Antiqua" w:cs="Calibri"/>
                <w:color w:val="000000"/>
                <w:sz w:val="18"/>
                <w:szCs w:val="18"/>
                <w:lang w:eastAsia="pt-BR"/>
              </w:rPr>
              <w:t> </w:t>
            </w:r>
          </w:p>
        </w:tc>
        <w:tc>
          <w:tcPr>
            <w:tcW w:w="215" w:type="pct"/>
            <w:shd w:val="clear" w:color="auto" w:fill="auto"/>
            <w:noWrap/>
            <w:vAlign w:val="center"/>
            <w:hideMark/>
          </w:tcPr>
          <w:p w:rsidR="00A55C1A" w:rsidRPr="00777673" w:rsidRDefault="00A55C1A" w:rsidP="004E4BEA">
            <w:pPr>
              <w:ind w:left="0" w:right="0"/>
              <w:jc w:val="center"/>
              <w:rPr>
                <w:rFonts w:ascii="Book Antiqua" w:eastAsia="Times New Roman" w:hAnsi="Book Antiqua" w:cs="Calibri"/>
                <w:bCs/>
                <w:color w:val="000000"/>
                <w:sz w:val="18"/>
                <w:szCs w:val="18"/>
                <w:lang w:eastAsia="pt-BR"/>
              </w:rPr>
            </w:pPr>
            <w:r w:rsidRPr="00777673">
              <w:rPr>
                <w:rFonts w:ascii="Book Antiqua" w:eastAsia="Times New Roman" w:hAnsi="Book Antiqua" w:cs="Calibri"/>
                <w:bCs/>
                <w:color w:val="000000"/>
                <w:sz w:val="18"/>
                <w:szCs w:val="18"/>
                <w:lang w:eastAsia="pt-BR"/>
              </w:rPr>
              <w:t>5</w:t>
            </w:r>
          </w:p>
        </w:tc>
      </w:tr>
    </w:tbl>
    <w:p w:rsidR="00F049DD" w:rsidRDefault="00F049DD" w:rsidP="009B4ADF">
      <w:pPr>
        <w:ind w:left="0" w:right="-1"/>
        <w:rPr>
          <w:rFonts w:ascii="Book Antiqua" w:hAnsi="Book Antiqua"/>
          <w:b/>
        </w:rPr>
      </w:pPr>
    </w:p>
    <w:tbl>
      <w:tblPr>
        <w:tblStyle w:val="Tabelacomgrade"/>
        <w:tblW w:w="0" w:type="auto"/>
        <w:tblLook w:val="04A0"/>
      </w:tblPr>
      <w:tblGrid>
        <w:gridCol w:w="1668"/>
        <w:gridCol w:w="6945"/>
      </w:tblGrid>
      <w:tr w:rsidR="009C29BA" w:rsidTr="009C29BA">
        <w:tc>
          <w:tcPr>
            <w:tcW w:w="1668" w:type="dxa"/>
            <w:shd w:val="clear" w:color="auto" w:fill="D9D9D9" w:themeFill="background1" w:themeFillShade="D9"/>
          </w:tcPr>
          <w:p w:rsidR="009C29BA" w:rsidRDefault="009C29BA" w:rsidP="009C29BA">
            <w:pPr>
              <w:ind w:left="0" w:right="-1"/>
              <w:jc w:val="center"/>
              <w:rPr>
                <w:rFonts w:ascii="Book Antiqua" w:hAnsi="Book Antiqua"/>
                <w:b/>
              </w:rPr>
            </w:pPr>
            <w:r>
              <w:rPr>
                <w:rFonts w:ascii="Book Antiqua" w:hAnsi="Book Antiqua"/>
                <w:b/>
              </w:rPr>
              <w:t>LEGENDA</w:t>
            </w:r>
          </w:p>
        </w:tc>
        <w:tc>
          <w:tcPr>
            <w:tcW w:w="6945" w:type="dxa"/>
            <w:shd w:val="clear" w:color="auto" w:fill="D9D9D9" w:themeFill="background1" w:themeFillShade="D9"/>
          </w:tcPr>
          <w:p w:rsidR="009C29BA" w:rsidRDefault="009C29BA" w:rsidP="009B4ADF">
            <w:pPr>
              <w:ind w:left="0" w:right="-1"/>
              <w:rPr>
                <w:rFonts w:ascii="Book Antiqua" w:hAnsi="Book Antiqua"/>
                <w:b/>
              </w:rPr>
            </w:pPr>
            <w:r>
              <w:rPr>
                <w:rFonts w:ascii="Book Antiqua" w:hAnsi="Book Antiqua"/>
                <w:b/>
              </w:rPr>
              <w:t>REQUISITANTES</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A</w:t>
            </w:r>
          </w:p>
        </w:tc>
        <w:tc>
          <w:tcPr>
            <w:tcW w:w="6945" w:type="dxa"/>
          </w:tcPr>
          <w:p w:rsidR="009C29BA" w:rsidRPr="009C29BA" w:rsidRDefault="009C29BA" w:rsidP="009B4ADF">
            <w:pPr>
              <w:ind w:left="0" w:right="-1"/>
              <w:rPr>
                <w:rFonts w:ascii="Book Antiqua" w:hAnsi="Book Antiqua"/>
              </w:rPr>
            </w:pPr>
            <w:r w:rsidRPr="009C29BA">
              <w:rPr>
                <w:rFonts w:ascii="Book Antiqua" w:hAnsi="Book Antiqua"/>
              </w:rPr>
              <w:t>Polícia Militar;</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B</w:t>
            </w:r>
          </w:p>
        </w:tc>
        <w:tc>
          <w:tcPr>
            <w:tcW w:w="6945" w:type="dxa"/>
          </w:tcPr>
          <w:p w:rsidR="009C29BA" w:rsidRPr="009C29BA" w:rsidRDefault="009C29BA" w:rsidP="009B4ADF">
            <w:pPr>
              <w:ind w:left="0" w:right="-1"/>
              <w:rPr>
                <w:rFonts w:ascii="Book Antiqua" w:hAnsi="Book Antiqua"/>
              </w:rPr>
            </w:pPr>
            <w:r>
              <w:rPr>
                <w:rFonts w:ascii="Book Antiqua" w:hAnsi="Book Antiqua"/>
              </w:rPr>
              <w:t>Fundação Municipal de Esportes e Lazer;</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C</w:t>
            </w:r>
          </w:p>
        </w:tc>
        <w:tc>
          <w:tcPr>
            <w:tcW w:w="6945" w:type="dxa"/>
          </w:tcPr>
          <w:p w:rsidR="009C29BA" w:rsidRPr="009C29BA" w:rsidRDefault="009C29BA" w:rsidP="009B4ADF">
            <w:pPr>
              <w:ind w:left="0" w:right="-1"/>
              <w:rPr>
                <w:rFonts w:ascii="Book Antiqua" w:hAnsi="Book Antiqua"/>
              </w:rPr>
            </w:pPr>
            <w:r>
              <w:rPr>
                <w:rFonts w:ascii="Book Antiqua" w:hAnsi="Book Antiqua"/>
              </w:rPr>
              <w:t>Superintendência do Belchior;</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D</w:t>
            </w:r>
          </w:p>
        </w:tc>
        <w:tc>
          <w:tcPr>
            <w:tcW w:w="6945" w:type="dxa"/>
          </w:tcPr>
          <w:p w:rsidR="009C29BA" w:rsidRPr="009C29BA" w:rsidRDefault="009C29BA" w:rsidP="009B4ADF">
            <w:pPr>
              <w:ind w:left="0" w:right="-1"/>
              <w:rPr>
                <w:rFonts w:ascii="Book Antiqua" w:hAnsi="Book Antiqua"/>
              </w:rPr>
            </w:pPr>
            <w:r>
              <w:rPr>
                <w:rFonts w:ascii="Book Antiqua" w:hAnsi="Book Antiqua"/>
              </w:rPr>
              <w:t>Secretaria Municipal de Agricultura e Aquicultura;</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E</w:t>
            </w:r>
          </w:p>
        </w:tc>
        <w:tc>
          <w:tcPr>
            <w:tcW w:w="6945" w:type="dxa"/>
          </w:tcPr>
          <w:p w:rsidR="009C29BA" w:rsidRPr="009C29BA" w:rsidRDefault="009C29BA" w:rsidP="009B4ADF">
            <w:pPr>
              <w:ind w:left="0" w:right="-1"/>
              <w:rPr>
                <w:rFonts w:ascii="Book Antiqua" w:hAnsi="Book Antiqua"/>
              </w:rPr>
            </w:pPr>
            <w:r>
              <w:rPr>
                <w:rFonts w:ascii="Book Antiqua" w:hAnsi="Book Antiqua"/>
              </w:rPr>
              <w:t>Serviço Autônomo Municipal de Água e Esgoto;</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F</w:t>
            </w:r>
          </w:p>
        </w:tc>
        <w:tc>
          <w:tcPr>
            <w:tcW w:w="6945" w:type="dxa"/>
          </w:tcPr>
          <w:p w:rsidR="009C29BA" w:rsidRPr="009C29BA" w:rsidRDefault="009C29BA" w:rsidP="009B4ADF">
            <w:pPr>
              <w:ind w:left="0" w:right="-1"/>
              <w:rPr>
                <w:rFonts w:ascii="Book Antiqua" w:hAnsi="Book Antiqua"/>
              </w:rPr>
            </w:pPr>
            <w:r>
              <w:rPr>
                <w:rFonts w:ascii="Book Antiqua" w:hAnsi="Book Antiqua"/>
              </w:rPr>
              <w:t>Superintendência de Trânsito;</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G</w:t>
            </w:r>
          </w:p>
        </w:tc>
        <w:tc>
          <w:tcPr>
            <w:tcW w:w="6945" w:type="dxa"/>
          </w:tcPr>
          <w:p w:rsidR="009C29BA" w:rsidRPr="009C29BA" w:rsidRDefault="009C29BA" w:rsidP="009B4ADF">
            <w:pPr>
              <w:ind w:left="0" w:right="-1"/>
              <w:rPr>
                <w:rFonts w:ascii="Book Antiqua" w:hAnsi="Book Antiqua"/>
              </w:rPr>
            </w:pPr>
            <w:r>
              <w:rPr>
                <w:rFonts w:ascii="Book Antiqua" w:hAnsi="Book Antiqua"/>
              </w:rPr>
              <w:t>Secretaria Municipal de Saúde;</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H</w:t>
            </w:r>
          </w:p>
        </w:tc>
        <w:tc>
          <w:tcPr>
            <w:tcW w:w="6945" w:type="dxa"/>
          </w:tcPr>
          <w:p w:rsidR="009C29BA" w:rsidRPr="009C29BA" w:rsidRDefault="009C29BA" w:rsidP="009B4ADF">
            <w:pPr>
              <w:ind w:left="0" w:right="-1"/>
              <w:rPr>
                <w:rFonts w:ascii="Book Antiqua" w:hAnsi="Book Antiqua"/>
              </w:rPr>
            </w:pPr>
            <w:r>
              <w:rPr>
                <w:rFonts w:ascii="Book Antiqua" w:hAnsi="Book Antiqua"/>
              </w:rPr>
              <w:t>Corpo de Bombeiros Militar;</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I</w:t>
            </w:r>
          </w:p>
        </w:tc>
        <w:tc>
          <w:tcPr>
            <w:tcW w:w="6945" w:type="dxa"/>
          </w:tcPr>
          <w:p w:rsidR="009C29BA" w:rsidRPr="009C29BA" w:rsidRDefault="009C29BA" w:rsidP="009B4ADF">
            <w:pPr>
              <w:ind w:left="0" w:right="-1"/>
              <w:rPr>
                <w:rFonts w:ascii="Book Antiqua" w:hAnsi="Book Antiqua"/>
              </w:rPr>
            </w:pPr>
            <w:r>
              <w:rPr>
                <w:rFonts w:ascii="Book Antiqua" w:hAnsi="Book Antiqua"/>
              </w:rPr>
              <w:t xml:space="preserve">Secretaria Municipal de Obras e Serviços Urbanos; </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J</w:t>
            </w:r>
          </w:p>
        </w:tc>
        <w:tc>
          <w:tcPr>
            <w:tcW w:w="6945" w:type="dxa"/>
          </w:tcPr>
          <w:p w:rsidR="009C29BA" w:rsidRPr="009C29BA" w:rsidRDefault="009C29BA" w:rsidP="009B4ADF">
            <w:pPr>
              <w:ind w:left="0" w:right="-1"/>
              <w:rPr>
                <w:rFonts w:ascii="Book Antiqua" w:hAnsi="Book Antiqua"/>
              </w:rPr>
            </w:pPr>
            <w:r>
              <w:rPr>
                <w:rFonts w:ascii="Book Antiqua" w:hAnsi="Book Antiqua"/>
              </w:rPr>
              <w:t>Secretaria Municipal de Desenvolvimento Econômico, Renda e Turismo;</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K</w:t>
            </w:r>
          </w:p>
        </w:tc>
        <w:tc>
          <w:tcPr>
            <w:tcW w:w="6945" w:type="dxa"/>
          </w:tcPr>
          <w:p w:rsidR="009C29BA" w:rsidRPr="009C29BA" w:rsidRDefault="009C29BA" w:rsidP="009B4ADF">
            <w:pPr>
              <w:ind w:left="0" w:right="-1"/>
              <w:rPr>
                <w:rFonts w:ascii="Book Antiqua" w:hAnsi="Book Antiqua"/>
              </w:rPr>
            </w:pPr>
            <w:r>
              <w:rPr>
                <w:rFonts w:ascii="Book Antiqua" w:hAnsi="Book Antiqua"/>
              </w:rPr>
              <w:t>Secretaria Municipal de Educação – Educação Infantil;</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L</w:t>
            </w:r>
          </w:p>
        </w:tc>
        <w:tc>
          <w:tcPr>
            <w:tcW w:w="6945" w:type="dxa"/>
          </w:tcPr>
          <w:p w:rsidR="009C29BA" w:rsidRPr="009C29BA" w:rsidRDefault="009C29BA" w:rsidP="004E4BEA">
            <w:pPr>
              <w:ind w:left="0" w:right="-1"/>
              <w:rPr>
                <w:rFonts w:ascii="Book Antiqua" w:hAnsi="Book Antiqua"/>
              </w:rPr>
            </w:pPr>
            <w:r>
              <w:rPr>
                <w:rFonts w:ascii="Book Antiqua" w:hAnsi="Book Antiqua"/>
              </w:rPr>
              <w:t>Secretaria Municipal de Educação – Educação Fundamental;</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M</w:t>
            </w:r>
          </w:p>
        </w:tc>
        <w:tc>
          <w:tcPr>
            <w:tcW w:w="6945" w:type="dxa"/>
          </w:tcPr>
          <w:p w:rsidR="009C29BA" w:rsidRPr="009C29BA" w:rsidRDefault="009C29BA" w:rsidP="004E4BEA">
            <w:pPr>
              <w:ind w:left="0" w:right="-1"/>
              <w:rPr>
                <w:rFonts w:ascii="Book Antiqua" w:hAnsi="Book Antiqua"/>
              </w:rPr>
            </w:pPr>
            <w:r>
              <w:rPr>
                <w:rFonts w:ascii="Book Antiqua" w:hAnsi="Book Antiqua"/>
              </w:rPr>
              <w:t>Secretaria Municipal de Educação – Diretoria de Cultura;</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N</w:t>
            </w:r>
          </w:p>
        </w:tc>
        <w:tc>
          <w:tcPr>
            <w:tcW w:w="6945" w:type="dxa"/>
          </w:tcPr>
          <w:p w:rsidR="009C29BA" w:rsidRPr="009C29BA" w:rsidRDefault="009C29BA" w:rsidP="009B4ADF">
            <w:pPr>
              <w:ind w:left="0" w:right="-1"/>
              <w:rPr>
                <w:rFonts w:ascii="Book Antiqua" w:hAnsi="Book Antiqua"/>
              </w:rPr>
            </w:pPr>
            <w:r>
              <w:rPr>
                <w:rFonts w:ascii="Book Antiqua" w:hAnsi="Book Antiqua"/>
              </w:rPr>
              <w:t>Superintendência de Comunicação;</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O</w:t>
            </w:r>
          </w:p>
        </w:tc>
        <w:tc>
          <w:tcPr>
            <w:tcW w:w="6945" w:type="dxa"/>
          </w:tcPr>
          <w:p w:rsidR="009C29BA" w:rsidRPr="009C29BA" w:rsidRDefault="009C29BA" w:rsidP="009B4ADF">
            <w:pPr>
              <w:ind w:left="0" w:right="-1"/>
              <w:rPr>
                <w:rFonts w:ascii="Book Antiqua" w:hAnsi="Book Antiqua"/>
              </w:rPr>
            </w:pPr>
            <w:r>
              <w:rPr>
                <w:rFonts w:ascii="Book Antiqua" w:hAnsi="Book Antiqua"/>
              </w:rPr>
              <w:t xml:space="preserve">Secretaria Municipal de Assistência Social; </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P</w:t>
            </w:r>
          </w:p>
        </w:tc>
        <w:tc>
          <w:tcPr>
            <w:tcW w:w="6945" w:type="dxa"/>
          </w:tcPr>
          <w:p w:rsidR="009C29BA" w:rsidRPr="009C29BA" w:rsidRDefault="009C29BA" w:rsidP="009B4ADF">
            <w:pPr>
              <w:ind w:left="0" w:right="-1"/>
              <w:rPr>
                <w:rFonts w:ascii="Book Antiqua" w:hAnsi="Book Antiqua"/>
              </w:rPr>
            </w:pPr>
            <w:r>
              <w:rPr>
                <w:rFonts w:ascii="Book Antiqua" w:hAnsi="Book Antiqua"/>
              </w:rPr>
              <w:t>Gabinete do Prefeito e Vice-Prefeito;</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Q</w:t>
            </w:r>
          </w:p>
        </w:tc>
        <w:tc>
          <w:tcPr>
            <w:tcW w:w="6945" w:type="dxa"/>
          </w:tcPr>
          <w:p w:rsidR="009C29BA" w:rsidRPr="009C29BA" w:rsidRDefault="009C29BA" w:rsidP="009B4ADF">
            <w:pPr>
              <w:ind w:left="0" w:right="-1"/>
              <w:rPr>
                <w:rFonts w:ascii="Book Antiqua" w:hAnsi="Book Antiqua"/>
              </w:rPr>
            </w:pPr>
            <w:r>
              <w:rPr>
                <w:rFonts w:ascii="Book Antiqua" w:hAnsi="Book Antiqua"/>
              </w:rPr>
              <w:t xml:space="preserve">Secretaria Municipal de Planejamento Territorial; </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R</w:t>
            </w:r>
          </w:p>
        </w:tc>
        <w:tc>
          <w:tcPr>
            <w:tcW w:w="6945" w:type="dxa"/>
          </w:tcPr>
          <w:p w:rsidR="009C29BA" w:rsidRPr="009C29BA" w:rsidRDefault="009C29BA" w:rsidP="009B4ADF">
            <w:pPr>
              <w:ind w:left="0" w:right="-1"/>
              <w:rPr>
                <w:rFonts w:ascii="Book Antiqua" w:hAnsi="Book Antiqua"/>
              </w:rPr>
            </w:pPr>
            <w:r>
              <w:rPr>
                <w:rFonts w:ascii="Book Antiqua" w:hAnsi="Book Antiqua"/>
              </w:rPr>
              <w:t>Delegacia de Polícia Civil;</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S</w:t>
            </w:r>
          </w:p>
        </w:tc>
        <w:tc>
          <w:tcPr>
            <w:tcW w:w="6945" w:type="dxa"/>
          </w:tcPr>
          <w:p w:rsidR="009C29BA" w:rsidRPr="009C29BA" w:rsidRDefault="009C29BA" w:rsidP="009B4ADF">
            <w:pPr>
              <w:ind w:left="0" w:right="-1"/>
              <w:rPr>
                <w:rFonts w:ascii="Book Antiqua" w:hAnsi="Book Antiqua"/>
              </w:rPr>
            </w:pPr>
            <w:r>
              <w:rPr>
                <w:rFonts w:ascii="Book Antiqua" w:hAnsi="Book Antiqua"/>
              </w:rPr>
              <w:t>Secretaria Municipal da Fazenda e Gestão Administrativa;</w:t>
            </w:r>
          </w:p>
        </w:tc>
      </w:tr>
      <w:tr w:rsidR="009C29BA" w:rsidTr="009C29BA">
        <w:tc>
          <w:tcPr>
            <w:tcW w:w="1668" w:type="dxa"/>
          </w:tcPr>
          <w:p w:rsidR="009C29BA" w:rsidRPr="009C29BA" w:rsidRDefault="009C29BA" w:rsidP="009C29BA">
            <w:pPr>
              <w:ind w:left="0" w:right="-1"/>
              <w:jc w:val="center"/>
              <w:rPr>
                <w:rFonts w:ascii="Book Antiqua" w:hAnsi="Book Antiqua"/>
              </w:rPr>
            </w:pPr>
            <w:r w:rsidRPr="009C29BA">
              <w:rPr>
                <w:rFonts w:ascii="Book Antiqua" w:hAnsi="Book Antiqua"/>
              </w:rPr>
              <w:t>T</w:t>
            </w:r>
          </w:p>
        </w:tc>
        <w:tc>
          <w:tcPr>
            <w:tcW w:w="6945" w:type="dxa"/>
          </w:tcPr>
          <w:p w:rsidR="009C29BA" w:rsidRPr="0059687D" w:rsidRDefault="009C29BA" w:rsidP="009B4ADF">
            <w:pPr>
              <w:ind w:left="0" w:right="-1"/>
              <w:rPr>
                <w:rFonts w:ascii="Book Antiqua" w:hAnsi="Book Antiqua"/>
                <w:u w:val="single"/>
              </w:rPr>
            </w:pPr>
            <w:r w:rsidRPr="0059687D">
              <w:rPr>
                <w:rFonts w:ascii="Book Antiqua" w:hAnsi="Book Antiqua"/>
                <w:u w:val="single"/>
              </w:rPr>
              <w:t>TOTAL</w:t>
            </w:r>
          </w:p>
        </w:tc>
      </w:tr>
    </w:tbl>
    <w:p w:rsidR="009C29BA" w:rsidRDefault="009C29BA"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F00D4D">
        <w:rPr>
          <w:rFonts w:ascii="Book Antiqua" w:hAnsi="Book Antiqua"/>
          <w:b/>
        </w:rPr>
        <w:t>2. JUSTIFICATIVA E OBJETIVO DA CONTRATAÇÃO</w:t>
      </w:r>
    </w:p>
    <w:p w:rsidR="00F00D4D" w:rsidRDefault="00F00D4D" w:rsidP="00F00D4D">
      <w:pPr>
        <w:pStyle w:val="TextosemFormatao3"/>
        <w:ind w:left="0" w:right="-2"/>
        <w:rPr>
          <w:rFonts w:ascii="Book Antiqua" w:eastAsia="Book Antiqua" w:hAnsi="Book Antiqua"/>
          <w:sz w:val="22"/>
          <w:szCs w:val="22"/>
        </w:rPr>
      </w:pPr>
      <w:r>
        <w:rPr>
          <w:rFonts w:ascii="Book Antiqua" w:eastAsia="Book Antiqua" w:hAnsi="Book Antiqua"/>
          <w:sz w:val="22"/>
          <w:szCs w:val="22"/>
        </w:rPr>
        <w:t xml:space="preserve">2.1 </w:t>
      </w:r>
      <w:r w:rsidRPr="008B0AD7">
        <w:rPr>
          <w:rFonts w:ascii="Book Antiqua" w:eastAsia="Book Antiqua" w:hAnsi="Book Antiqua"/>
          <w:sz w:val="22"/>
          <w:szCs w:val="22"/>
          <w:lang w:val="pt-BR"/>
        </w:rPr>
        <w:t xml:space="preserve">A aquisição do objeto descrito tem por justificativa </w:t>
      </w:r>
      <w:r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F00D4D" w:rsidRDefault="00F00D4D" w:rsidP="00F00D4D">
      <w:pPr>
        <w:ind w:left="0" w:right="-1"/>
        <w:rPr>
          <w:rFonts w:ascii="Book Antiqua" w:hAnsi="Book Antiqua"/>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F00D4D" w:rsidRPr="008F6813" w:rsidRDefault="00F00D4D" w:rsidP="00F00D4D">
      <w:pPr>
        <w:widowControl w:val="0"/>
        <w:ind w:left="0" w:right="-2"/>
        <w:rPr>
          <w:rFonts w:ascii="Book Antiqua" w:eastAsia="Arial" w:hAnsi="Book Antiqua"/>
          <w:lang w:eastAsia="pt-BR"/>
        </w:rPr>
      </w:pPr>
      <w:r>
        <w:rPr>
          <w:rFonts w:ascii="Book Antiqua" w:hAnsi="Book Antiqua"/>
        </w:rPr>
        <w:t xml:space="preserve">2.2 </w:t>
      </w:r>
      <w:r w:rsidRPr="008F6813">
        <w:rPr>
          <w:rFonts w:ascii="Book Antiqua" w:eastAsia="Arial" w:hAnsi="Book Antiqua"/>
          <w:lang w:eastAsia="pt-BR"/>
        </w:rPr>
        <w:t xml:space="preserve">Tendo em vista a aquisição dos </w:t>
      </w:r>
      <w:r w:rsidR="00184AF4">
        <w:rPr>
          <w:rFonts w:ascii="Book Antiqua" w:eastAsia="Arial" w:hAnsi="Book Antiqua"/>
          <w:lang w:eastAsia="pt-BR"/>
        </w:rPr>
        <w:t>produtos</w:t>
      </w:r>
      <w:r w:rsidRPr="008F6813">
        <w:rPr>
          <w:rFonts w:ascii="Book Antiqua" w:eastAsia="Arial" w:hAnsi="Book Antiqua"/>
          <w:lang w:eastAsia="pt-BR"/>
        </w:rPr>
        <w:t xml:space="preserve"> com qualidade, quais sejam os </w:t>
      </w:r>
      <w:r w:rsidRPr="008F6813">
        <w:rPr>
          <w:rFonts w:ascii="Book Antiqua" w:eastAsia="Book Antiqua" w:hAnsi="Book Antiqua"/>
        </w:rPr>
        <w:t>Aparelhos Eletroeletrônicos e Eletrodomésticos</w:t>
      </w:r>
      <w:r w:rsidRPr="008F6813">
        <w:rPr>
          <w:rFonts w:ascii="Book Antiqua" w:eastAsia="Arial" w:hAnsi="Book Antiqua"/>
          <w:lang w:eastAsia="pt-BR"/>
        </w:rPr>
        <w:t xml:space="preserve"> e objetivando a economicidade à Administração Pública, a forma de julgamento da licitação deverá ser procedida pelo MENOR PREÇO POR LOTE, pelas razões seguintes aqui expostas:</w:t>
      </w:r>
    </w:p>
    <w:p w:rsidR="00F00D4D" w:rsidRPr="008F6813" w:rsidRDefault="00F00D4D" w:rsidP="00F00D4D">
      <w:pPr>
        <w:widowControl w:val="0"/>
        <w:ind w:left="0" w:right="-2"/>
        <w:rPr>
          <w:rFonts w:ascii="Book Antiqua" w:eastAsia="Arial" w:hAnsi="Book Antiqua"/>
          <w:lang w:eastAsia="pt-BR"/>
        </w:rPr>
      </w:pPr>
      <w:r>
        <w:rPr>
          <w:rFonts w:ascii="Book Antiqua" w:eastAsia="Arial" w:hAnsi="Book Antiqua"/>
          <w:lang w:eastAsia="pt-BR"/>
        </w:rPr>
        <w:t xml:space="preserve">2.2.1 </w:t>
      </w:r>
      <w:r w:rsidRPr="008F6813">
        <w:rPr>
          <w:rFonts w:ascii="Book Antiqua" w:eastAsia="Arial" w:hAnsi="Book Antiqua"/>
          <w:lang w:eastAsia="pt-BR"/>
        </w:rPr>
        <w:t xml:space="preserve">Conforme consta </w:t>
      </w:r>
      <w:r w:rsidRPr="008F6813">
        <w:rPr>
          <w:rFonts w:ascii="Book Antiqua" w:hAnsi="Book Antiqua"/>
        </w:rPr>
        <w:t xml:space="preserve">no ANEXO I – Termo de Referência e ANEXO II – Proposta de Preços, os itens 57 e 58 deverão ser compatíveis um com o outro. </w:t>
      </w:r>
      <w:r w:rsidRPr="008F6813">
        <w:rPr>
          <w:rFonts w:ascii="Book Antiqua" w:eastAsia="Arial" w:hAnsi="Book Antiqua"/>
          <w:lang w:eastAsia="pt-BR"/>
        </w:rPr>
        <w:t xml:space="preserve">Desta forma, adquirir através do julgamento pelo menor preço por item corre-se o risco de adquirirmos </w:t>
      </w:r>
      <w:r w:rsidR="00184AF4">
        <w:rPr>
          <w:rFonts w:ascii="Book Antiqua" w:eastAsia="Arial" w:hAnsi="Book Antiqua"/>
          <w:lang w:eastAsia="pt-BR"/>
        </w:rPr>
        <w:t>produtos</w:t>
      </w:r>
      <w:r w:rsidRPr="008F6813">
        <w:rPr>
          <w:rFonts w:ascii="Book Antiqua" w:eastAsia="Arial" w:hAnsi="Book Antiqua"/>
          <w:lang w:eastAsia="pt-BR"/>
        </w:rPr>
        <w:t xml:space="preserve"> não compatíveis, conforme itens supracitados. Portanto, </w:t>
      </w:r>
      <w:r w:rsidRPr="008F6813">
        <w:rPr>
          <w:rFonts w:ascii="Book Antiqua" w:hAnsi="Book Antiqua"/>
          <w:color w:val="000000"/>
        </w:rPr>
        <w:t>em cumprimento os princípios basilares da licitação; notadamente da eficiência, celeridade, economicidade e competitividade</w:t>
      </w:r>
      <w:r w:rsidRPr="008F6813">
        <w:rPr>
          <w:rFonts w:ascii="Book Antiqua" w:hAnsi="Book Antiqua"/>
        </w:rPr>
        <w:t xml:space="preserve">, a fim de não prejudicar o processo licitatório, a administração pública, o Município de Gaspar, tampouco aos interessados em participar desta licitação, entende ser prudente a forma de julgamento deste Edital ser </w:t>
      </w:r>
      <w:r w:rsidRPr="008F6813">
        <w:rPr>
          <w:rFonts w:ascii="Book Antiqua" w:eastAsia="Arial" w:hAnsi="Book Antiqua"/>
          <w:lang w:eastAsia="pt-BR"/>
        </w:rPr>
        <w:t>MENOR PREÇO POR LOTE</w:t>
      </w:r>
      <w:r w:rsidRPr="008F6813">
        <w:rPr>
          <w:rFonts w:ascii="Book Antiqua" w:eastAsia="Arial" w:hAnsi="Book Antiqua"/>
          <w:b/>
          <w:lang w:eastAsia="pt-BR"/>
        </w:rPr>
        <w:t xml:space="preserve">, </w:t>
      </w:r>
      <w:r w:rsidRPr="008F6813">
        <w:rPr>
          <w:rFonts w:ascii="Book Antiqua" w:eastAsia="Arial" w:hAnsi="Book Antiqua"/>
          <w:lang w:eastAsia="pt-BR"/>
        </w:rPr>
        <w:t xml:space="preserve">caso contrário os </w:t>
      </w:r>
      <w:r w:rsidR="00184AF4">
        <w:rPr>
          <w:rFonts w:ascii="Book Antiqua" w:eastAsia="Arial" w:hAnsi="Book Antiqua"/>
          <w:lang w:eastAsia="pt-BR"/>
        </w:rPr>
        <w:t>produtos</w:t>
      </w:r>
      <w:r w:rsidRPr="008F6813">
        <w:rPr>
          <w:rFonts w:ascii="Book Antiqua" w:eastAsia="Arial" w:hAnsi="Book Antiqua"/>
          <w:lang w:eastAsia="pt-BR"/>
        </w:rPr>
        <w:t xml:space="preserve"> serão inutilizáveis.</w:t>
      </w:r>
    </w:p>
    <w:p w:rsidR="00F00D4D" w:rsidRPr="008F6813" w:rsidRDefault="00F00D4D" w:rsidP="00F00D4D">
      <w:pPr>
        <w:widowControl w:val="0"/>
        <w:ind w:left="0" w:right="-2"/>
        <w:rPr>
          <w:rFonts w:ascii="Book Antiqua" w:eastAsia="Arial" w:hAnsi="Book Antiqua"/>
          <w:lang w:eastAsia="pt-BR"/>
        </w:rPr>
      </w:pPr>
      <w:r>
        <w:rPr>
          <w:rFonts w:ascii="Book Antiqua" w:eastAsia="Arial" w:hAnsi="Book Antiqua"/>
          <w:lang w:eastAsia="pt-BR"/>
        </w:rPr>
        <w:t xml:space="preserve">2.2.2 </w:t>
      </w:r>
      <w:r w:rsidRPr="008F6813">
        <w:rPr>
          <w:rFonts w:ascii="Book Antiqua" w:eastAsia="Arial" w:hAnsi="Book Antiqua"/>
          <w:lang w:eastAsia="pt-BR"/>
        </w:rPr>
        <w:t xml:space="preserve">Destarte, o Município destaca a importância de se proceder à forma de julgamento em favor da </w:t>
      </w:r>
      <w:r w:rsidRPr="008F6813">
        <w:rPr>
          <w:rFonts w:ascii="Book Antiqua" w:eastAsia="Arial" w:hAnsi="Book Antiqua"/>
          <w:lang w:eastAsia="pt-BR"/>
        </w:rPr>
        <w:lastRenderedPageBreak/>
        <w:t xml:space="preserve">empresa que apresentar a melhor proposta, que será dada pelo MENOR PREÇO POR LOTE, e em conformidade com as especificações dispostas neste Edital, no Termo de Referência, na Minuta da Ata de Registro de Preços, e na Minuta Contrato. </w:t>
      </w:r>
    </w:p>
    <w:p w:rsidR="003736D6" w:rsidRDefault="00F00D4D" w:rsidP="00F00D4D">
      <w:pPr>
        <w:ind w:left="0" w:right="-1"/>
        <w:rPr>
          <w:rFonts w:ascii="Book Antiqua" w:hAnsi="Book Antiqua"/>
          <w:b/>
        </w:rPr>
      </w:pPr>
      <w:r>
        <w:rPr>
          <w:rFonts w:ascii="Book Antiqua" w:eastAsia="Arial" w:hAnsi="Book Antiqua"/>
          <w:lang w:eastAsia="pt-BR"/>
        </w:rPr>
        <w:t xml:space="preserve">2.2.3 </w:t>
      </w:r>
      <w:r w:rsidRPr="008F6813">
        <w:rPr>
          <w:rFonts w:ascii="Book Antiqua" w:eastAsia="Arial" w:hAnsi="Book Antiqua"/>
          <w:lang w:eastAsia="pt-BR"/>
        </w:rPr>
        <w:t>Desta forma, caberá à contratada elaborar o planejamento adequado e adotar as estratégias que serão utilizadas para a cotação dos referidos itens.</w:t>
      </w:r>
    </w:p>
    <w:p w:rsidR="00F00D4D" w:rsidRDefault="00F00D4D" w:rsidP="00A6078D">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w:t>
      </w:r>
      <w:r w:rsidR="00184AF4">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F00D4D">
        <w:rPr>
          <w:rFonts w:ascii="Book Antiqua" w:hAnsi="Book Antiqua"/>
          <w:b/>
          <w:color w:val="000000" w:themeColor="text1"/>
        </w:rPr>
        <w:t>4. ENTREGA E CRITÉRIOS DE ACEITAÇÃO DO OBJETO</w:t>
      </w:r>
      <w:r w:rsidRPr="00D3090B">
        <w:rPr>
          <w:rFonts w:ascii="Book Antiqua" w:hAnsi="Book Antiqua"/>
          <w:b/>
          <w:color w:val="000000" w:themeColor="text1"/>
        </w:rPr>
        <w:t xml:space="preserve"> </w:t>
      </w:r>
    </w:p>
    <w:p w:rsidR="00F00D4D" w:rsidRPr="00195D34"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F00D4D" w:rsidRPr="00195D34"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F00D4D" w:rsidRPr="005E69E3"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Pr="001D34DA" w:rsidRDefault="00F00D4D" w:rsidP="00F00D4D">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w:t>
      </w:r>
      <w:r>
        <w:rPr>
          <w:rFonts w:ascii="Book Antiqua" w:eastAsia="Book Antiqua" w:hAnsi="Book Antiqua"/>
        </w:rPr>
        <w:t>TO DA COMARCA DE GASPAR – Rua Augusto Beduschi, nº 254, Centro, CEP 89.110-070, Gaspar/SC;</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w:t>
      </w:r>
      <w:r w:rsidRPr="00C85CAB">
        <w:rPr>
          <w:rFonts w:ascii="Book Antiqua" w:hAnsi="Book Antiqua" w:cs="Book Antiqua"/>
          <w:color w:val="000000"/>
          <w:shd w:val="clear" w:color="auto" w:fill="FFFFFF"/>
        </w:rPr>
        <w:lastRenderedPageBreak/>
        <w:t xml:space="preserve">(horário de expediente: 07h30min às 12h00min e das 13h30min às 17h00min); </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Pr="001D34DA" w:rsidRDefault="00F00D4D" w:rsidP="00F00D4D">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 xml:space="preserve">SECRETARIA MUNICIPAL DE DESENVOLVIMENTO ECONÔMICO, RENDA E TURISMO </w:t>
      </w:r>
      <w:r w:rsidRPr="00C85CAB">
        <w:rPr>
          <w:rFonts w:ascii="Book Antiqua" w:hAnsi="Book Antiqua" w:cs="Book Antiqua"/>
          <w:shd w:val="clear" w:color="auto" w:fill="FFFFFF"/>
        </w:rPr>
        <w:t>- Rua Coronel Aristiliano Ramos, nº 435 – Praça Getúlio Vargas,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F00D4D" w:rsidRPr="00C85CAB"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hAnsi="Book Antiqua" w:cs="Book Antiqua"/>
          <w:shd w:val="clear" w:color="auto" w:fill="FFFFFF"/>
        </w:rPr>
        <w:t>DIRETORIA DE CULTURA</w:t>
      </w:r>
      <w:r w:rsidRPr="00C85CAB">
        <w:rPr>
          <w:rFonts w:ascii="Book Antiqua" w:hAnsi="Book Antiqua" w:cs="Book Antiqua"/>
          <w:shd w:val="clear" w:color="auto" w:fill="FFFFFF"/>
        </w:rPr>
        <w:t xml:space="preserve"> - Rua São Pedro, nº 128 – Edifício Edson Elias Wieser (1º andar),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00D4D" w:rsidRPr="00C85CAB" w:rsidRDefault="00F00D4D" w:rsidP="00F00D4D">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F00D4D" w:rsidRPr="00C85CAB"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F00D4D"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F00D4D"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F00D4D"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F00D4D" w:rsidRPr="00C85CAB"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F00D4D" w:rsidRPr="00C85CAB" w:rsidRDefault="00F00D4D"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F00D4D" w:rsidRDefault="00201C90"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F00D4D"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84AF4">
        <w:rPr>
          <w:rFonts w:ascii="Book Antiqua" w:eastAsia="Book Antiqua" w:hAnsi="Book Antiqua"/>
          <w:shd w:val="clear" w:color="auto" w:fill="FFFFFF"/>
        </w:rPr>
        <w:t>produtos</w:t>
      </w:r>
      <w:r w:rsidR="00F00D4D" w:rsidRPr="00022086">
        <w:rPr>
          <w:rFonts w:ascii="Book Antiqua" w:eastAsia="Book Antiqua" w:hAnsi="Book Antiqua"/>
          <w:shd w:val="clear" w:color="auto" w:fill="FFFFFF"/>
        </w:rPr>
        <w:t xml:space="preserve"> no local indicado, desde que seja dentro do Município de Gaspar.</w:t>
      </w:r>
    </w:p>
    <w:p w:rsidR="00F00D4D" w:rsidRPr="00022086" w:rsidRDefault="00F00D4D"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F00D4D" w:rsidRPr="00022086" w:rsidRDefault="00201C90"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00F00D4D" w:rsidRPr="00022086">
        <w:rPr>
          <w:rFonts w:ascii="Book Antiqua" w:eastAsia="Book Antiqua" w:hAnsi="Book Antiqua"/>
        </w:rPr>
        <w:t xml:space="preserve">.3 No ato da entrega dos </w:t>
      </w:r>
      <w:r w:rsidR="00184AF4">
        <w:rPr>
          <w:rFonts w:ascii="Book Antiqua" w:eastAsia="Book Antiqua" w:hAnsi="Book Antiqua"/>
        </w:rPr>
        <w:t>produtos</w:t>
      </w:r>
      <w:r w:rsidR="00F00D4D"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F00D4D" w:rsidRPr="00022086" w:rsidRDefault="00201C90" w:rsidP="00F00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F00D4D" w:rsidRPr="00022086">
        <w:rPr>
          <w:rFonts w:ascii="Book Antiqua" w:eastAsia="Book Antiqua" w:hAnsi="Book Antiqua"/>
          <w:shd w:val="clear" w:color="auto" w:fill="FFFFFF"/>
        </w:rPr>
        <w:t xml:space="preserve">.4 Fica aqui estabelecido que os </w:t>
      </w:r>
      <w:r w:rsidR="00184AF4">
        <w:rPr>
          <w:rFonts w:ascii="Book Antiqua" w:eastAsia="Book Antiqua" w:hAnsi="Book Antiqua"/>
          <w:shd w:val="clear" w:color="auto" w:fill="FFFFFF"/>
        </w:rPr>
        <w:t>produtos</w:t>
      </w:r>
      <w:r w:rsidR="00F00D4D" w:rsidRPr="00022086">
        <w:rPr>
          <w:rFonts w:ascii="Book Antiqua" w:eastAsia="Book Antiqua" w:hAnsi="Book Antiqua"/>
          <w:shd w:val="clear" w:color="auto" w:fill="FFFFFF"/>
        </w:rPr>
        <w:t xml:space="preserve"> objeto deste Pregão serão recebidos:</w:t>
      </w:r>
    </w:p>
    <w:p w:rsidR="00F00D4D" w:rsidRPr="00022086" w:rsidRDefault="00F00D4D" w:rsidP="00F00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F00D4D" w:rsidRPr="00022086" w:rsidRDefault="00F00D4D" w:rsidP="00F00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F00D4D" w:rsidRPr="00022086" w:rsidRDefault="00201C90" w:rsidP="00F00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00F00D4D" w:rsidRPr="00022086">
        <w:rPr>
          <w:rFonts w:ascii="Book Antiqua" w:eastAsia="Book Antiqua" w:hAnsi="Book Antiqua"/>
          <w:shd w:val="clear" w:color="auto" w:fill="FFFFFF"/>
        </w:rPr>
        <w:t xml:space="preserve">.4.1 A </w:t>
      </w:r>
      <w:r w:rsidR="00F00D4D" w:rsidRPr="00022086">
        <w:rPr>
          <w:rFonts w:ascii="Book Antiqua" w:eastAsia="Book Antiqua" w:hAnsi="Book Antiqua"/>
        </w:rPr>
        <w:t xml:space="preserve">Nota Fiscal/Fatura somente será encaminhada ao órgão responsável pelo pagamento após o recebimento definitivo do </w:t>
      </w:r>
      <w:r w:rsidR="00184AF4">
        <w:rPr>
          <w:rFonts w:ascii="Book Antiqua" w:eastAsia="Book Antiqua" w:hAnsi="Book Antiqua"/>
        </w:rPr>
        <w:t>produto</w:t>
      </w:r>
      <w:r w:rsidR="00F00D4D" w:rsidRPr="00022086">
        <w:rPr>
          <w:rFonts w:ascii="Book Antiqua" w:eastAsia="Book Antiqua" w:hAnsi="Book Antiqua"/>
        </w:rPr>
        <w:t>, que se dará em até 03 (três) dias úteis após o recebimento provisório.</w:t>
      </w:r>
    </w:p>
    <w:p w:rsidR="00F00D4D" w:rsidRPr="00195D34" w:rsidRDefault="00201C90" w:rsidP="00F00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00F00D4D" w:rsidRPr="00195D34">
        <w:rPr>
          <w:rFonts w:ascii="Book Antiqua" w:eastAsia="Book Antiqua" w:hAnsi="Book Antiqua"/>
        </w:rPr>
        <w:t>.5</w:t>
      </w:r>
      <w:r w:rsidR="00F00D4D">
        <w:rPr>
          <w:rFonts w:ascii="Book Antiqua" w:eastAsia="Book Antiqua" w:hAnsi="Book Antiqua"/>
        </w:rPr>
        <w:t xml:space="preserve"> </w:t>
      </w:r>
      <w:r w:rsidR="00F00D4D" w:rsidRPr="00195D34">
        <w:rPr>
          <w:rFonts w:ascii="Book Antiqua" w:eastAsia="Book Antiqua" w:hAnsi="Book Antiqua"/>
        </w:rPr>
        <w:t xml:space="preserve">Os </w:t>
      </w:r>
      <w:r w:rsidR="00184AF4">
        <w:rPr>
          <w:rFonts w:ascii="Book Antiqua" w:eastAsia="Book Antiqua" w:hAnsi="Book Antiqua"/>
        </w:rPr>
        <w:t>produtos</w:t>
      </w:r>
      <w:r w:rsidR="00F00D4D" w:rsidRPr="00195D34">
        <w:rPr>
          <w:rFonts w:ascii="Book Antiqua" w:eastAsia="Book Antiqua" w:hAnsi="Book Antiqua"/>
        </w:rPr>
        <w:t xml:space="preserve"> que forem recusados (tanto no recebimento provisório quanto no recebimento definitivo) deverão ser substituídos no </w:t>
      </w:r>
      <w:r w:rsidR="00F00D4D" w:rsidRPr="00195D34">
        <w:rPr>
          <w:rFonts w:ascii="Book Antiqua" w:eastAsia="Book Antiqua" w:hAnsi="Book Antiqua"/>
          <w:shd w:val="clear" w:color="auto" w:fill="FFFFFF"/>
        </w:rPr>
        <w:t xml:space="preserve">prazo máximo de </w:t>
      </w:r>
      <w:r w:rsidR="00F00D4D">
        <w:rPr>
          <w:rFonts w:ascii="Book Antiqua" w:eastAsia="Book Antiqua" w:hAnsi="Book Antiqua"/>
          <w:shd w:val="clear" w:color="auto" w:fill="FFFFFF"/>
        </w:rPr>
        <w:t>24</w:t>
      </w:r>
      <w:r w:rsidR="00F00D4D" w:rsidRPr="00195D34">
        <w:rPr>
          <w:rFonts w:ascii="Book Antiqua" w:eastAsia="Book Antiqua" w:hAnsi="Book Antiqua"/>
          <w:shd w:val="clear" w:color="auto" w:fill="FFFFFF"/>
        </w:rPr>
        <w:t xml:space="preserve"> (</w:t>
      </w:r>
      <w:r w:rsidR="00F00D4D">
        <w:rPr>
          <w:rFonts w:ascii="Book Antiqua" w:eastAsia="Book Antiqua" w:hAnsi="Book Antiqua"/>
          <w:shd w:val="clear" w:color="auto" w:fill="FFFFFF"/>
        </w:rPr>
        <w:t>vinte e quatro</w:t>
      </w:r>
      <w:r w:rsidR="00F00D4D" w:rsidRPr="00195D34">
        <w:rPr>
          <w:rFonts w:ascii="Book Antiqua" w:eastAsia="Book Antiqua" w:hAnsi="Book Antiqua"/>
          <w:shd w:val="clear" w:color="auto" w:fill="FFFFFF"/>
        </w:rPr>
        <w:t xml:space="preserve">) </w:t>
      </w:r>
      <w:r w:rsidR="00F00D4D">
        <w:rPr>
          <w:rFonts w:ascii="Book Antiqua" w:eastAsia="Book Antiqua" w:hAnsi="Book Antiqua"/>
          <w:shd w:val="clear" w:color="auto" w:fill="FFFFFF"/>
        </w:rPr>
        <w:t>horas</w:t>
      </w:r>
      <w:r w:rsidR="00F00D4D" w:rsidRPr="00195D34">
        <w:rPr>
          <w:rFonts w:ascii="Book Antiqua" w:eastAsia="Book Antiqua" w:hAnsi="Book Antiqua"/>
          <w:shd w:val="clear" w:color="auto" w:fill="FFFFFF"/>
        </w:rPr>
        <w:t>, contados da data de notificação apresentada à fornecedora, sem qualquer ônus para o Município.</w:t>
      </w:r>
      <w:r w:rsidR="00F00D4D" w:rsidRPr="00195D34">
        <w:rPr>
          <w:rFonts w:ascii="Book Antiqua" w:eastAsia="Book Antiqua" w:hAnsi="Book Antiqua"/>
        </w:rPr>
        <w:t xml:space="preserve"> </w:t>
      </w:r>
    </w:p>
    <w:p w:rsidR="00F00D4D" w:rsidRDefault="00201C90" w:rsidP="00F00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00F00D4D">
        <w:rPr>
          <w:rFonts w:ascii="Book Antiqua" w:eastAsia="Book Antiqua" w:hAnsi="Book Antiqua"/>
          <w:shd w:val="clear" w:color="auto" w:fill="FFFFFF"/>
        </w:rPr>
        <w:t xml:space="preserve">.6 </w:t>
      </w:r>
      <w:r w:rsidR="00F00D4D" w:rsidRPr="00195D34">
        <w:rPr>
          <w:rFonts w:ascii="Book Antiqua" w:eastAsia="Book Antiqua" w:hAnsi="Book Antiqua"/>
          <w:shd w:val="clear" w:color="auto" w:fill="FFFFFF"/>
        </w:rPr>
        <w:t xml:space="preserve">Se a substituição dos </w:t>
      </w:r>
      <w:r w:rsidR="00184AF4">
        <w:rPr>
          <w:rFonts w:ascii="Book Antiqua" w:eastAsia="Book Antiqua" w:hAnsi="Book Antiqua"/>
          <w:shd w:val="clear" w:color="auto" w:fill="FFFFFF"/>
        </w:rPr>
        <w:t>produtos</w:t>
      </w:r>
      <w:r w:rsidR="00F00D4D" w:rsidRPr="00195D34">
        <w:rPr>
          <w:rFonts w:ascii="Book Antiqua" w:eastAsia="Book Antiqua" w:hAnsi="Book Antiqua"/>
          <w:shd w:val="clear" w:color="auto" w:fill="FFFFFF"/>
        </w:rPr>
        <w:t xml:space="preserve"> cotados não for realizada no prazo estipulado, a fornecedora estará </w:t>
      </w:r>
      <w:r w:rsidR="00F00D4D" w:rsidRPr="00195D34">
        <w:rPr>
          <w:rFonts w:ascii="Book Antiqua" w:eastAsia="Book Antiqua" w:hAnsi="Book Antiqua"/>
        </w:rPr>
        <w:lastRenderedPageBreak/>
        <w:t>sujeita às sanções previstas neste Edital, na Ata de Registro de Preços, na Minuta do Contrato e na Lei.</w:t>
      </w:r>
    </w:p>
    <w:p w:rsidR="00A6078D" w:rsidRDefault="00201C90" w:rsidP="00F00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00F00D4D" w:rsidRPr="00195D34">
        <w:rPr>
          <w:rFonts w:ascii="Book Antiqua" w:eastAsia="Book Antiqua" w:hAnsi="Book Antiqua"/>
        </w:rPr>
        <w:t xml:space="preserve">.7 </w:t>
      </w:r>
      <w:r w:rsidR="00F00D4D" w:rsidRPr="00195D34">
        <w:rPr>
          <w:rFonts w:ascii="Book Antiqua" w:eastAsia="Book Antiqua" w:hAnsi="Book Antiqua"/>
          <w:shd w:val="clear" w:color="auto" w:fill="FFFFFF"/>
        </w:rPr>
        <w:t xml:space="preserve">Caso seja comprovado que os </w:t>
      </w:r>
      <w:r w:rsidR="00184AF4">
        <w:rPr>
          <w:rFonts w:ascii="Book Antiqua" w:eastAsia="Book Antiqua" w:hAnsi="Book Antiqua"/>
          <w:shd w:val="clear" w:color="auto" w:fill="FFFFFF"/>
        </w:rPr>
        <w:t>produtos</w:t>
      </w:r>
      <w:r w:rsidR="00F00D4D"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00D4D" w:rsidRDefault="00F00D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201C90" w:rsidRPr="00430317" w:rsidRDefault="00201C90" w:rsidP="00201C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84AF4">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201C90" w:rsidRPr="00430317" w:rsidRDefault="00201C90" w:rsidP="00201C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01C90" w:rsidRPr="00430317" w:rsidRDefault="00201C90" w:rsidP="00201C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201C90" w:rsidRPr="00430317" w:rsidRDefault="00201C90" w:rsidP="00201C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201C90" w:rsidRDefault="00201C90" w:rsidP="00201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01C90" w:rsidRPr="00250D98" w:rsidRDefault="00201C90" w:rsidP="00201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01C90" w:rsidRDefault="00201C90" w:rsidP="00201C90">
      <w:pPr>
        <w:ind w:left="0" w:right="-1"/>
        <w:rPr>
          <w:rFonts w:ascii="Book Antiqua" w:hAnsi="Book Antiqua"/>
          <w:b/>
        </w:rPr>
      </w:pPr>
    </w:p>
    <w:p w:rsidR="00201C90" w:rsidRDefault="00201C90" w:rsidP="00201C90">
      <w:pPr>
        <w:ind w:left="0" w:right="-1"/>
        <w:jc w:val="right"/>
        <w:rPr>
          <w:rFonts w:ascii="Book Antiqua" w:hAnsi="Book Antiqua"/>
          <w:i/>
        </w:rPr>
      </w:pPr>
      <w:r w:rsidRPr="001D1A25">
        <w:rPr>
          <w:rFonts w:ascii="Book Antiqua" w:hAnsi="Book Antiqua"/>
          <w:i/>
        </w:rPr>
        <w:t>Gabinet</w:t>
      </w:r>
      <w:r>
        <w:rPr>
          <w:rFonts w:ascii="Book Antiqua" w:hAnsi="Book Antiqua"/>
          <w:i/>
        </w:rPr>
        <w:t>e do Prefeito e Vice-Prefeito</w:t>
      </w:r>
    </w:p>
    <w:p w:rsidR="00201C90" w:rsidRPr="005A0651" w:rsidRDefault="00201C90" w:rsidP="00201C90">
      <w:pPr>
        <w:ind w:left="0" w:right="-1"/>
        <w:jc w:val="right"/>
        <w:rPr>
          <w:rFonts w:ascii="Book Antiqua" w:hAnsi="Book Antiqua"/>
          <w:b/>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Su</w:t>
      </w:r>
      <w:r>
        <w:rPr>
          <w:rFonts w:ascii="Book Antiqua" w:hAnsi="Book Antiqua"/>
          <w:i/>
        </w:rPr>
        <w:t>perintendência de Comunicação</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Superintendência do Belchior</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Secretaria Municipal da Fa</w:t>
      </w:r>
      <w:r>
        <w:rPr>
          <w:rFonts w:ascii="Book Antiqua" w:hAnsi="Book Antiqua"/>
          <w:i/>
        </w:rPr>
        <w:t>zenda e Gestão Administrativa</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Superint</w:t>
      </w:r>
      <w:r>
        <w:rPr>
          <w:rFonts w:ascii="Book Antiqua" w:hAnsi="Book Antiqua"/>
          <w:i/>
        </w:rPr>
        <w:t>endência de Trânsito (DITRAN)</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Polícia Militar</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Cor</w:t>
      </w:r>
      <w:r>
        <w:rPr>
          <w:rFonts w:ascii="Book Antiqua" w:hAnsi="Book Antiqua"/>
          <w:i/>
        </w:rPr>
        <w:t>po de Bombeiros Militar</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Delegacia de Polícia Civil</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Secretaria Municipal de Saúde</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Secretaria Municip</w:t>
      </w:r>
      <w:r>
        <w:rPr>
          <w:rFonts w:ascii="Book Antiqua" w:hAnsi="Book Antiqua"/>
          <w:i/>
        </w:rPr>
        <w:t>al de Obras e Serviços Urbanos</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Secretaria Municipa</w:t>
      </w:r>
      <w:r>
        <w:rPr>
          <w:rFonts w:ascii="Book Antiqua" w:hAnsi="Book Antiqua"/>
          <w:i/>
        </w:rPr>
        <w:t>l de Agricultura e Aquicultura</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Secretaria Municipal de Desenvolvime</w:t>
      </w:r>
      <w:r>
        <w:rPr>
          <w:rFonts w:ascii="Book Antiqua" w:hAnsi="Book Antiqua"/>
          <w:i/>
        </w:rPr>
        <w:t>nto Econômico, Renda e Turismo</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Secretaria Municipal de Educação – Educação Infantil</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Secretaria Municipal de Educação – Educação Fundamental</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Pr>
          <w:rFonts w:ascii="Book Antiqua" w:hAnsi="Book Antiqua"/>
          <w:i/>
        </w:rPr>
        <w:t>Secretaria Municipal de Educação – Diretoria de Cultura</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lastRenderedPageBreak/>
        <w:t>Secretaria M</w:t>
      </w:r>
      <w:r>
        <w:rPr>
          <w:rFonts w:ascii="Book Antiqua" w:hAnsi="Book Antiqua"/>
          <w:i/>
        </w:rPr>
        <w:t>unicipal de Assistência Social</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Secretaria Municip</w:t>
      </w:r>
      <w:r>
        <w:rPr>
          <w:rFonts w:ascii="Book Antiqua" w:hAnsi="Book Antiqua"/>
          <w:i/>
        </w:rPr>
        <w:t>al de Planejamento Territorial</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i/>
        </w:rPr>
      </w:pPr>
      <w:r w:rsidRPr="001D1A25">
        <w:rPr>
          <w:rFonts w:ascii="Book Antiqua" w:hAnsi="Book Antiqua"/>
          <w:i/>
        </w:rPr>
        <w:t>Fundação Munici</w:t>
      </w:r>
      <w:r>
        <w:rPr>
          <w:rFonts w:ascii="Book Antiqua" w:hAnsi="Book Antiqua"/>
          <w:i/>
        </w:rPr>
        <w:t>pal de Esportes e Lazer (FMEL)</w:t>
      </w:r>
    </w:p>
    <w:p w:rsidR="00201C90" w:rsidRDefault="00201C90" w:rsidP="00201C90">
      <w:pPr>
        <w:ind w:left="0" w:right="-1"/>
        <w:jc w:val="right"/>
        <w:rPr>
          <w:rFonts w:ascii="Book Antiqua" w:hAnsi="Book Antiqua"/>
          <w:i/>
        </w:rPr>
      </w:pPr>
      <w:r w:rsidRPr="005A0651">
        <w:rPr>
          <w:rFonts w:ascii="Book Antiqua" w:hAnsi="Book Antiqua"/>
          <w:b/>
          <w:i/>
        </w:rPr>
        <w:t>Exercício 2020;</w:t>
      </w:r>
    </w:p>
    <w:p w:rsidR="00201C90" w:rsidRDefault="00201C90" w:rsidP="00201C90">
      <w:pPr>
        <w:ind w:left="0" w:right="-1"/>
        <w:jc w:val="right"/>
        <w:rPr>
          <w:rFonts w:ascii="Book Antiqua" w:hAnsi="Book Antiqua"/>
          <w:b/>
        </w:rPr>
      </w:pPr>
      <w:r w:rsidRPr="001D1A25">
        <w:rPr>
          <w:rFonts w:ascii="Book Antiqua" w:hAnsi="Book Antiqua"/>
          <w:i/>
        </w:rPr>
        <w:t>Serviço Autônomo Municipal de Água e Esgoto (SAMAE)</w:t>
      </w:r>
    </w:p>
    <w:p w:rsidR="00201C90" w:rsidRDefault="00201C90" w:rsidP="00201C90">
      <w:pPr>
        <w:ind w:left="0" w:right="-1"/>
        <w:jc w:val="right"/>
        <w:rPr>
          <w:rFonts w:ascii="Book Antiqua" w:hAnsi="Book Antiqua"/>
          <w:b/>
        </w:rPr>
      </w:pPr>
      <w:r w:rsidRPr="005A0651">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184AF4">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184AF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184AF4">
        <w:rPr>
          <w:rFonts w:ascii="Book Antiqua" w:hAnsi="Book Antiqua" w:cs="Book Antiqua"/>
        </w:rPr>
        <w:t>produtos</w:t>
      </w:r>
      <w:r w:rsidRPr="0053095D">
        <w:rPr>
          <w:rFonts w:ascii="Book Antiqua" w:hAnsi="Book Antiqua" w:cs="Book Antiqua"/>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184AF4">
        <w:rPr>
          <w:rFonts w:ascii="Book Antiqua" w:hAnsi="Book Antiqua" w:cs="Book Antiqua"/>
          <w:bCs/>
        </w:rPr>
        <w:t>produtos</w:t>
      </w:r>
      <w:r w:rsidRPr="0053095D">
        <w:rPr>
          <w:rFonts w:ascii="Book Antiqua" w:hAnsi="Book Antiqua" w:cs="Book Antiqua"/>
          <w:bCs/>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2112B2" w:rsidRDefault="002112B2"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lastRenderedPageBreak/>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184AF4">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184AF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184AF4">
        <w:rPr>
          <w:rFonts w:ascii="Book Antiqua" w:hAnsi="Book Antiqua" w:cs="Book Antiqua"/>
          <w:bCs/>
        </w:rPr>
        <w:t>produtos</w:t>
      </w:r>
      <w:r w:rsidRPr="0053095D">
        <w:rPr>
          <w:rFonts w:ascii="Book Antiqua" w:hAnsi="Book Antiqua" w:cs="Book Antiqua"/>
          <w:bCs/>
        </w:rPr>
        <w:t xml:space="preserve">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184AF4">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184AF4">
        <w:rPr>
          <w:rFonts w:ascii="Book Antiqua" w:hAnsi="Book Antiqua"/>
        </w:rPr>
        <w:t>produto</w:t>
      </w:r>
      <w:r w:rsidRPr="0040198A">
        <w:rPr>
          <w:rFonts w:ascii="Book Antiqua" w:hAnsi="Book Antiqua"/>
        </w:rPr>
        <w:t xml:space="preserve"> de valor superior a R$ 80.000,00 (oitenta mil reais) será confiado a uma comissão de, no mínimo, 3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112B2" w:rsidRDefault="002112B2"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w:t>
      </w:r>
      <w:r w:rsidRPr="007249D2">
        <w:rPr>
          <w:rFonts w:ascii="Book Antiqua" w:hAnsi="Book Antiqua" w:cs="Book Antiqua"/>
        </w:rPr>
        <w:lastRenderedPageBreak/>
        <w:t>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84AF4">
        <w:rPr>
          <w:rFonts w:ascii="Book Antiqua" w:hAnsi="Book Antiqua" w:cs="Book Antiqua"/>
          <w:bCs/>
        </w:rPr>
        <w:t>produtos</w:t>
      </w:r>
      <w:r w:rsidRPr="00914E8A">
        <w:rPr>
          <w:rFonts w:ascii="Book Antiqua" w:hAnsi="Book Antiqua" w:cs="Book Antiqua"/>
          <w:bCs/>
        </w:rPr>
        <w:t xml:space="preserve">.  </w:t>
      </w:r>
    </w:p>
    <w:p w:rsidR="00B26D58" w:rsidRDefault="008B794D" w:rsidP="00201C90">
      <w:pPr>
        <w:ind w:left="0" w:right="-2"/>
        <w:rPr>
          <w:rFonts w:ascii="Book Antiqua" w:hAnsi="Book Antiqua" w:cs="Book Antiqua"/>
        </w:rPr>
      </w:pPr>
      <w:r w:rsidRPr="001270E9">
        <w:rPr>
          <w:rFonts w:ascii="Book Antiqua" w:hAnsi="Book Antiqua" w:cs="Book Antiqua"/>
        </w:rPr>
        <w:lastRenderedPageBreak/>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201C90" w:rsidRDefault="00201C90" w:rsidP="00201C90">
      <w:pPr>
        <w:ind w:left="0" w:right="-2"/>
        <w:rPr>
          <w:rFonts w:ascii="Book Antiqua" w:hAnsi="Book Antiqua" w:cs="Book Antiqua"/>
        </w:rPr>
      </w:pPr>
    </w:p>
    <w:p w:rsidR="00201C90" w:rsidRDefault="00201C90" w:rsidP="00201C90">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23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2020.</w:t>
      </w:r>
    </w:p>
    <w:p w:rsidR="00201C90" w:rsidRDefault="00201C90" w:rsidP="00201C90">
      <w:pPr>
        <w:widowControl w:val="0"/>
        <w:ind w:left="0" w:right="-1"/>
        <w:jc w:val="right"/>
        <w:rPr>
          <w:rFonts w:ascii="Book Antiqua" w:eastAsia="Book Antiqua" w:hAnsi="Book Antiqua"/>
        </w:rPr>
      </w:pPr>
    </w:p>
    <w:p w:rsidR="00201C90" w:rsidRDefault="00201C90" w:rsidP="00201C90">
      <w:pPr>
        <w:widowControl w:val="0"/>
        <w:ind w:left="0" w:right="-1"/>
        <w:jc w:val="right"/>
        <w:rPr>
          <w:rFonts w:ascii="Book Antiqua" w:eastAsia="Book Antiqua" w:hAnsi="Book Antiqua"/>
        </w:rPr>
      </w:pPr>
    </w:p>
    <w:p w:rsidR="00201C90" w:rsidRDefault="00201C90" w:rsidP="00201C90">
      <w:pPr>
        <w:widowControl w:val="0"/>
        <w:ind w:left="0" w:right="-1"/>
        <w:rPr>
          <w:rFonts w:ascii="Book Antiqua" w:eastAsia="Book Antiqua" w:hAnsi="Book Antiqua"/>
        </w:rPr>
      </w:pPr>
    </w:p>
    <w:p w:rsidR="00201C90" w:rsidRDefault="00201C90" w:rsidP="00201C90">
      <w:pPr>
        <w:widowControl w:val="0"/>
        <w:ind w:left="0" w:right="-1"/>
        <w:rPr>
          <w:rFonts w:ascii="Book Antiqua" w:eastAsia="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201C90" w:rsidRPr="009A06E3" w:rsidTr="00AB56E0">
        <w:trPr>
          <w:jc w:val="center"/>
        </w:trPr>
        <w:tc>
          <w:tcPr>
            <w:tcW w:w="5172" w:type="dxa"/>
          </w:tcPr>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color w:val="000000" w:themeColor="text1"/>
              </w:rPr>
            </w:pPr>
            <w:r w:rsidRPr="009A06E3">
              <w:rPr>
                <w:rFonts w:ascii="Book Antiqua" w:hAnsi="Book Antiqua" w:cs="Book Antiqua"/>
                <w:b/>
                <w:color w:val="000000" w:themeColor="text1"/>
              </w:rPr>
              <w:t xml:space="preserve">               JORGE LUIZ PRUCINIO PEREIRA</w:t>
            </w:r>
          </w:p>
          <w:p w:rsidR="00201C90" w:rsidRPr="009A06E3" w:rsidRDefault="00201C90" w:rsidP="00AB56E0">
            <w:pPr>
              <w:ind w:left="0"/>
              <w:rPr>
                <w:rFonts w:ascii="Book Antiqua" w:hAnsi="Book Antiqua" w:cs="Book Antiqua"/>
                <w:color w:val="000000" w:themeColor="text1"/>
              </w:rPr>
            </w:pPr>
            <w:r w:rsidRPr="009A06E3">
              <w:rPr>
                <w:rFonts w:ascii="Book Antiqua" w:hAnsi="Book Antiqua" w:cs="Book Antiqua"/>
                <w:color w:val="000000" w:themeColor="text1"/>
              </w:rPr>
              <w:t xml:space="preserve">                           Chefe de Gabinete e</w:t>
            </w:r>
          </w:p>
          <w:p w:rsidR="00201C90" w:rsidRPr="009A06E3" w:rsidRDefault="00201C90" w:rsidP="00AB56E0">
            <w:pPr>
              <w:ind w:left="0"/>
              <w:rPr>
                <w:rFonts w:ascii="Book Antiqua" w:eastAsia="Arial" w:hAnsi="Book Antiqua" w:cs="Book Antiqua"/>
                <w:b/>
                <w:color w:val="000000" w:themeColor="text1"/>
              </w:rPr>
            </w:pPr>
            <w:r w:rsidRPr="009A06E3">
              <w:rPr>
                <w:rFonts w:ascii="Book Antiqua" w:hAnsi="Book Antiqua" w:cs="Book Antiqua"/>
                <w:color w:val="000000" w:themeColor="text1"/>
              </w:rPr>
              <w:t xml:space="preserve">     Secretário Municipal de Educação – INTERINO</w:t>
            </w:r>
          </w:p>
        </w:tc>
        <w:tc>
          <w:tcPr>
            <w:tcW w:w="5172" w:type="dxa"/>
          </w:tcPr>
          <w:p w:rsidR="00201C90" w:rsidRPr="009A06E3" w:rsidRDefault="00201C90" w:rsidP="00AB56E0">
            <w:pPr>
              <w:jc w:val="center"/>
              <w:rPr>
                <w:rFonts w:ascii="Book Antiqua" w:eastAsia="Book Antiqua" w:hAnsi="Book Antiqua"/>
                <w:b/>
                <w:color w:val="000000" w:themeColor="text1"/>
              </w:rPr>
            </w:pPr>
            <w:r w:rsidRPr="009A06E3">
              <w:rPr>
                <w:rFonts w:ascii="Book Antiqua" w:eastAsia="Book Antiqua" w:hAnsi="Book Antiqua"/>
                <w:b/>
                <w:color w:val="000000" w:themeColor="text1"/>
              </w:rPr>
              <w:t>CARLOS ROBERTO PEREIRA</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A06E3">
              <w:rPr>
                <w:rFonts w:ascii="Book Antiqua" w:eastAsia="Book Antiqua" w:hAnsi="Book Antiqua"/>
                <w:color w:val="000000" w:themeColor="text1"/>
              </w:rPr>
              <w:t xml:space="preserve">Secretário Municipal da Fazenda e </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A06E3">
              <w:rPr>
                <w:rFonts w:ascii="Book Antiqua" w:eastAsia="Book Antiqua" w:hAnsi="Book Antiqua"/>
                <w:color w:val="000000" w:themeColor="text1"/>
              </w:rPr>
              <w:t>Gestão Administrativa</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p w:rsidR="00201C90" w:rsidRDefault="00201C90" w:rsidP="00201C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201C90" w:rsidRPr="009A06E3" w:rsidTr="00AB56E0">
        <w:trPr>
          <w:jc w:val="center"/>
        </w:trPr>
        <w:tc>
          <w:tcPr>
            <w:tcW w:w="5172" w:type="dxa"/>
          </w:tcPr>
          <w:p w:rsidR="00201C90" w:rsidRPr="009A06E3" w:rsidRDefault="00201C90" w:rsidP="00AB5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9A06E3">
              <w:rPr>
                <w:rFonts w:ascii="Book Antiqua" w:hAnsi="Book Antiqua"/>
                <w:b/>
                <w:color w:val="000000" w:themeColor="text1"/>
              </w:rPr>
              <w:t>ARNALDO GONÇALVES MUNHOZ JUNIOR</w:t>
            </w:r>
          </w:p>
          <w:p w:rsidR="00201C90" w:rsidRPr="009A06E3" w:rsidRDefault="00201C90" w:rsidP="00AB5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9A06E3">
              <w:rPr>
                <w:rFonts w:ascii="Book Antiqua" w:hAnsi="Book Antiqua"/>
                <w:color w:val="000000" w:themeColor="text1"/>
              </w:rPr>
              <w:t xml:space="preserve">                               Secretário Municipal de Saúde</w:t>
            </w:r>
          </w:p>
          <w:p w:rsidR="00201C90" w:rsidRPr="009A06E3" w:rsidRDefault="00201C90" w:rsidP="00AB56E0">
            <w:pPr>
              <w:ind w:left="0"/>
              <w:rPr>
                <w:rFonts w:ascii="Book Antiqua" w:eastAsia="Arial" w:hAnsi="Book Antiqua" w:cs="Book Antiqua"/>
                <w:b/>
                <w:color w:val="000000" w:themeColor="text1"/>
              </w:rPr>
            </w:pPr>
          </w:p>
        </w:tc>
        <w:tc>
          <w:tcPr>
            <w:tcW w:w="5172" w:type="dxa"/>
          </w:tcPr>
          <w:p w:rsidR="00201C90" w:rsidRPr="009A06E3" w:rsidRDefault="00201C90" w:rsidP="00AB56E0">
            <w:pPr>
              <w:rPr>
                <w:rFonts w:ascii="Book Antiqua" w:eastAsia="Book Antiqua" w:hAnsi="Book Antiqua"/>
                <w:b/>
                <w:color w:val="000000" w:themeColor="text1"/>
              </w:rPr>
            </w:pPr>
            <w:r w:rsidRPr="009A06E3">
              <w:rPr>
                <w:rFonts w:ascii="Book Antiqua" w:eastAsia="Book Antiqua" w:hAnsi="Book Antiqua"/>
                <w:b/>
                <w:color w:val="000000" w:themeColor="text1"/>
              </w:rPr>
              <w:t xml:space="preserve">                          SILVANIA JANOELO DOS SANTOS</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9A06E3">
              <w:rPr>
                <w:rFonts w:ascii="Book Antiqua" w:eastAsia="Book Antiqua" w:hAnsi="Book Antiqua"/>
                <w:color w:val="000000" w:themeColor="text1"/>
              </w:rPr>
              <w:t xml:space="preserve">                         Secretária Municipal de Assistência Social</w:t>
            </w:r>
          </w:p>
          <w:p w:rsidR="00201C90" w:rsidRPr="009A06E3" w:rsidRDefault="00201C90" w:rsidP="00AB56E0">
            <w:pPr>
              <w:ind w:left="0"/>
              <w:rPr>
                <w:rFonts w:ascii="Book Antiqua" w:eastAsia="Arial" w:hAnsi="Book Antiqua" w:cs="Book Antiqua"/>
                <w:b/>
                <w:color w:val="000000" w:themeColor="text1"/>
              </w:rPr>
            </w:pPr>
          </w:p>
          <w:p w:rsidR="00201C90" w:rsidRPr="009A06E3" w:rsidRDefault="00201C90" w:rsidP="00AB56E0">
            <w:pPr>
              <w:ind w:left="0"/>
              <w:rPr>
                <w:rFonts w:ascii="Book Antiqua" w:eastAsia="Arial" w:hAnsi="Book Antiqua" w:cs="Book Antiqua"/>
                <w:b/>
                <w:color w:val="000000" w:themeColor="text1"/>
              </w:rPr>
            </w:pPr>
          </w:p>
          <w:p w:rsidR="00201C90" w:rsidRPr="009A06E3" w:rsidRDefault="00201C90" w:rsidP="00AB56E0">
            <w:pPr>
              <w:ind w:left="0"/>
              <w:rPr>
                <w:rFonts w:ascii="Book Antiqua" w:eastAsia="Arial" w:hAnsi="Book Antiqua" w:cs="Book Antiqua"/>
                <w:b/>
                <w:color w:val="000000" w:themeColor="text1"/>
              </w:rPr>
            </w:pPr>
          </w:p>
          <w:p w:rsidR="00201C90" w:rsidRPr="009A06E3" w:rsidRDefault="00201C90" w:rsidP="00AB56E0">
            <w:pPr>
              <w:ind w:left="0"/>
              <w:rPr>
                <w:rFonts w:ascii="Book Antiqua" w:eastAsia="Arial" w:hAnsi="Book Antiqua" w:cs="Book Antiqua"/>
                <w:b/>
                <w:color w:val="000000" w:themeColor="text1"/>
              </w:rPr>
            </w:pPr>
          </w:p>
          <w:p w:rsidR="00201C90" w:rsidRPr="009A06E3" w:rsidRDefault="00201C90" w:rsidP="00AB56E0">
            <w:pPr>
              <w:ind w:left="0"/>
              <w:rPr>
                <w:rFonts w:ascii="Book Antiqua" w:eastAsia="Arial" w:hAnsi="Book Antiqua" w:cs="Book Antiqua"/>
                <w:b/>
                <w:color w:val="000000" w:themeColor="text1"/>
              </w:rPr>
            </w:pPr>
          </w:p>
        </w:tc>
      </w:tr>
      <w:tr w:rsidR="00201C90" w:rsidRPr="009A06E3" w:rsidTr="00AB56E0">
        <w:trPr>
          <w:jc w:val="center"/>
        </w:trPr>
        <w:tc>
          <w:tcPr>
            <w:tcW w:w="5172" w:type="dxa"/>
          </w:tcPr>
          <w:p w:rsidR="00201C90" w:rsidRPr="009A06E3" w:rsidRDefault="00201C90" w:rsidP="00AB56E0">
            <w:pPr>
              <w:widowControl w:val="0"/>
              <w:autoSpaceDE w:val="0"/>
              <w:autoSpaceDN w:val="0"/>
              <w:adjustRightInd w:val="0"/>
              <w:jc w:val="center"/>
              <w:rPr>
                <w:rFonts w:ascii="Book Antiqua" w:hAnsi="Book Antiqua"/>
                <w:b/>
                <w:color w:val="000000" w:themeColor="text1"/>
              </w:rPr>
            </w:pPr>
            <w:r w:rsidRPr="009A06E3">
              <w:rPr>
                <w:rFonts w:ascii="Book Antiqua" w:hAnsi="Book Antiqua" w:cs="Book Antiqua"/>
                <w:b/>
                <w:color w:val="000000" w:themeColor="text1"/>
              </w:rPr>
              <w:t>JEAN ALEXANDRE DOS SANTOS</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9A06E3">
              <w:rPr>
                <w:rFonts w:ascii="Book Antiqua" w:hAnsi="Book Antiqua" w:cs="Book Antiqua"/>
                <w:color w:val="000000" w:themeColor="text1"/>
              </w:rPr>
              <w:t xml:space="preserve">Secretário Municipal de Obras e Serviços Urbanos </w:t>
            </w:r>
          </w:p>
        </w:tc>
        <w:tc>
          <w:tcPr>
            <w:tcW w:w="5172" w:type="dxa"/>
          </w:tcPr>
          <w:p w:rsidR="00201C90" w:rsidRPr="009A06E3" w:rsidRDefault="00201C90" w:rsidP="00AB56E0">
            <w:pPr>
              <w:widowControl w:val="0"/>
              <w:autoSpaceDE w:val="0"/>
              <w:autoSpaceDN w:val="0"/>
              <w:adjustRightInd w:val="0"/>
              <w:jc w:val="center"/>
              <w:rPr>
                <w:rFonts w:ascii="Book Antiqua" w:hAnsi="Book Antiqua" w:cs="Book Antiqua"/>
                <w:b/>
                <w:color w:val="000000" w:themeColor="text1"/>
              </w:rPr>
            </w:pPr>
            <w:r w:rsidRPr="009A06E3">
              <w:rPr>
                <w:rFonts w:ascii="Book Antiqua" w:hAnsi="Book Antiqua" w:cs="Book Antiqua"/>
                <w:b/>
                <w:color w:val="000000" w:themeColor="text1"/>
              </w:rPr>
              <w:t>CLEVERTON JOÃO BATISTA</w:t>
            </w:r>
          </w:p>
          <w:p w:rsidR="00201C90" w:rsidRPr="009A06E3" w:rsidRDefault="00201C90" w:rsidP="00AB56E0">
            <w:pPr>
              <w:ind w:left="0"/>
              <w:rPr>
                <w:rFonts w:ascii="Book Antiqua" w:hAnsi="Book Antiqua" w:cs="Book Antiqua"/>
                <w:color w:val="000000" w:themeColor="text1"/>
              </w:rPr>
            </w:pPr>
            <w:r w:rsidRPr="009A06E3">
              <w:rPr>
                <w:rFonts w:ascii="Book Antiqua" w:hAnsi="Book Antiqua" w:cs="Book Antiqua"/>
                <w:b/>
                <w:color w:val="000000" w:themeColor="text1"/>
              </w:rPr>
              <w:t xml:space="preserve">   </w:t>
            </w:r>
            <w:r w:rsidRPr="009A06E3">
              <w:rPr>
                <w:rFonts w:ascii="Book Antiqua" w:hAnsi="Book Antiqua" w:cs="Book Antiqua"/>
                <w:color w:val="000000" w:themeColor="text1"/>
              </w:rPr>
              <w:t>Secretário Municipal de Planejamento Territorial e</w:t>
            </w:r>
          </w:p>
          <w:p w:rsidR="00201C90" w:rsidRPr="009A06E3" w:rsidRDefault="00201C90" w:rsidP="00AB56E0">
            <w:pPr>
              <w:ind w:left="0"/>
              <w:rPr>
                <w:rFonts w:ascii="Book Antiqua" w:hAnsi="Book Antiqua" w:cs="Book Antiqua"/>
                <w:color w:val="000000" w:themeColor="text1"/>
              </w:rPr>
            </w:pPr>
            <w:r w:rsidRPr="009A06E3">
              <w:rPr>
                <w:rFonts w:ascii="Book Antiqua" w:hAnsi="Book Antiqua" w:cs="Book Antiqua"/>
                <w:color w:val="000000" w:themeColor="text1"/>
              </w:rPr>
              <w:t xml:space="preserve">          Diretor-Presidente do SAMAE – INTERINO</w:t>
            </w:r>
          </w:p>
          <w:p w:rsidR="00201C90" w:rsidRPr="009A06E3" w:rsidRDefault="00201C90" w:rsidP="00AB56E0">
            <w:pPr>
              <w:ind w:left="0"/>
              <w:rPr>
                <w:rFonts w:ascii="Book Antiqua" w:hAnsi="Book Antiqua" w:cs="Book Antiqua"/>
                <w:b/>
                <w:color w:val="000000" w:themeColor="text1"/>
              </w:rPr>
            </w:pPr>
          </w:p>
          <w:p w:rsidR="00201C90" w:rsidRPr="009A06E3" w:rsidRDefault="00201C90" w:rsidP="00AB56E0">
            <w:pPr>
              <w:ind w:left="0"/>
              <w:rPr>
                <w:rFonts w:ascii="Book Antiqua" w:hAnsi="Book Antiqua" w:cs="Book Antiqua"/>
                <w:b/>
                <w:color w:val="000000" w:themeColor="text1"/>
              </w:rPr>
            </w:pPr>
          </w:p>
          <w:p w:rsidR="00201C90" w:rsidRPr="009A06E3" w:rsidRDefault="00201C90" w:rsidP="00AB56E0">
            <w:pPr>
              <w:ind w:left="0"/>
              <w:rPr>
                <w:rFonts w:ascii="Book Antiqua" w:hAnsi="Book Antiqua" w:cs="Book Antiqua"/>
                <w:b/>
                <w:color w:val="000000" w:themeColor="text1"/>
              </w:rPr>
            </w:pPr>
          </w:p>
          <w:p w:rsidR="00201C90" w:rsidRPr="009A06E3" w:rsidRDefault="00201C90" w:rsidP="00AB56E0">
            <w:pPr>
              <w:ind w:left="0"/>
              <w:rPr>
                <w:rFonts w:ascii="Book Antiqua" w:hAnsi="Book Antiqua" w:cs="Book Antiqua"/>
                <w:b/>
                <w:color w:val="000000" w:themeColor="text1"/>
              </w:rPr>
            </w:pPr>
          </w:p>
          <w:p w:rsidR="00201C90" w:rsidRPr="009A06E3" w:rsidRDefault="00201C90" w:rsidP="00AB56E0">
            <w:pPr>
              <w:ind w:left="0"/>
              <w:rPr>
                <w:rFonts w:ascii="Book Antiqua" w:hAnsi="Book Antiqua" w:cs="Book Antiqua"/>
                <w:b/>
                <w:color w:val="000000" w:themeColor="text1"/>
              </w:rPr>
            </w:pPr>
          </w:p>
        </w:tc>
      </w:tr>
      <w:tr w:rsidR="00201C90" w:rsidRPr="009A06E3" w:rsidTr="00AB56E0">
        <w:trPr>
          <w:jc w:val="center"/>
        </w:trPr>
        <w:tc>
          <w:tcPr>
            <w:tcW w:w="5172" w:type="dxa"/>
          </w:tcPr>
          <w:p w:rsidR="00201C90" w:rsidRPr="009A06E3" w:rsidRDefault="00201C90" w:rsidP="00AB56E0">
            <w:pPr>
              <w:widowControl w:val="0"/>
              <w:autoSpaceDE w:val="0"/>
              <w:autoSpaceDN w:val="0"/>
              <w:adjustRightInd w:val="0"/>
              <w:jc w:val="center"/>
              <w:rPr>
                <w:rFonts w:ascii="Book Antiqua" w:hAnsi="Book Antiqua"/>
                <w:b/>
                <w:color w:val="000000" w:themeColor="text1"/>
              </w:rPr>
            </w:pPr>
            <w:r w:rsidRPr="009A06E3">
              <w:rPr>
                <w:rFonts w:ascii="Book Antiqua" w:hAnsi="Book Antiqua" w:cs="Book Antiqua"/>
                <w:b/>
                <w:color w:val="000000" w:themeColor="text1"/>
              </w:rPr>
              <w:t xml:space="preserve">RONI JEAN MULLER  </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9A06E3">
              <w:rPr>
                <w:rFonts w:ascii="Book Antiqua" w:hAnsi="Book Antiqua" w:cs="Book Antiqua"/>
                <w:color w:val="000000" w:themeColor="text1"/>
              </w:rPr>
              <w:t xml:space="preserve">Diretor-Presidente da </w:t>
            </w:r>
          </w:p>
          <w:p w:rsidR="00201C90" w:rsidRPr="009A06E3" w:rsidRDefault="00201C9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9A06E3">
              <w:rPr>
                <w:rFonts w:ascii="Book Antiqua" w:hAnsi="Book Antiqua" w:cs="Book Antiqua"/>
                <w:color w:val="000000" w:themeColor="text1"/>
              </w:rPr>
              <w:t>Fundação Municipal de Esportes e Lazer</w:t>
            </w:r>
          </w:p>
          <w:p w:rsidR="00201C90" w:rsidRPr="009A06E3" w:rsidRDefault="00201C90" w:rsidP="00AB56E0">
            <w:pPr>
              <w:ind w:left="0"/>
              <w:rPr>
                <w:rFonts w:ascii="Book Antiqua" w:eastAsia="Arial" w:hAnsi="Book Antiqua" w:cs="Book Antiqua"/>
                <w:b/>
                <w:color w:val="000000" w:themeColor="text1"/>
              </w:rPr>
            </w:pPr>
          </w:p>
        </w:tc>
        <w:tc>
          <w:tcPr>
            <w:tcW w:w="5172" w:type="dxa"/>
          </w:tcPr>
          <w:p w:rsidR="00201C90" w:rsidRPr="009A06E3" w:rsidRDefault="00201C90" w:rsidP="00AB56E0">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r w:rsidRPr="009A06E3">
              <w:rPr>
                <w:rFonts w:ascii="Book Antiqua" w:hAnsi="Book Antiqua" w:cs="Book Antiqua"/>
                <w:bCs w:val="0"/>
                <w:color w:val="000000" w:themeColor="text1"/>
                <w:sz w:val="20"/>
                <w:szCs w:val="20"/>
              </w:rPr>
              <w:t>FRANCISLAINE CRISTINA CRUZ MACHADO</w:t>
            </w:r>
          </w:p>
          <w:p w:rsidR="00201C90" w:rsidRPr="009A06E3" w:rsidRDefault="00201C90" w:rsidP="00AB56E0">
            <w:pPr>
              <w:ind w:left="0"/>
              <w:rPr>
                <w:rFonts w:ascii="Book Antiqua" w:hAnsi="Book Antiqua" w:cs="Book Antiqua"/>
                <w:color w:val="000000" w:themeColor="text1"/>
              </w:rPr>
            </w:pPr>
            <w:r w:rsidRPr="009A06E3">
              <w:rPr>
                <w:rFonts w:ascii="Book Antiqua" w:hAnsi="Book Antiqua" w:cs="Book Antiqua"/>
                <w:b/>
                <w:color w:val="000000" w:themeColor="text1"/>
              </w:rPr>
              <w:t xml:space="preserve">     </w:t>
            </w:r>
            <w:r w:rsidRPr="009A06E3">
              <w:rPr>
                <w:rFonts w:ascii="Book Antiqua" w:hAnsi="Book Antiqua" w:cs="Book Antiqua"/>
                <w:color w:val="000000" w:themeColor="text1"/>
              </w:rPr>
              <w:t>Secretária Municipal de Agricultura e Aquicultura</w:t>
            </w:r>
          </w:p>
        </w:tc>
      </w:tr>
      <w:tr w:rsidR="00201C90" w:rsidRPr="009A06E3" w:rsidTr="00AB56E0">
        <w:trPr>
          <w:jc w:val="center"/>
        </w:trPr>
        <w:tc>
          <w:tcPr>
            <w:tcW w:w="5172" w:type="dxa"/>
          </w:tcPr>
          <w:p w:rsidR="00201C90" w:rsidRPr="009A06E3" w:rsidRDefault="00201C90" w:rsidP="00AB56E0">
            <w:pPr>
              <w:widowControl w:val="0"/>
              <w:autoSpaceDE w:val="0"/>
              <w:autoSpaceDN w:val="0"/>
              <w:adjustRightInd w:val="0"/>
              <w:jc w:val="center"/>
              <w:rPr>
                <w:rFonts w:ascii="Book Antiqua" w:hAnsi="Book Antiqua" w:cs="Book Antiqua"/>
                <w:b/>
                <w:color w:val="000000" w:themeColor="text1"/>
              </w:rPr>
            </w:pPr>
          </w:p>
          <w:p w:rsidR="00201C90" w:rsidRPr="009A06E3" w:rsidRDefault="00201C90" w:rsidP="00AB56E0">
            <w:pPr>
              <w:widowControl w:val="0"/>
              <w:autoSpaceDE w:val="0"/>
              <w:autoSpaceDN w:val="0"/>
              <w:adjustRightInd w:val="0"/>
              <w:jc w:val="center"/>
              <w:rPr>
                <w:rFonts w:ascii="Book Antiqua" w:hAnsi="Book Antiqua" w:cs="Book Antiqua"/>
                <w:b/>
                <w:color w:val="000000" w:themeColor="text1"/>
              </w:rPr>
            </w:pPr>
          </w:p>
          <w:p w:rsidR="00201C90" w:rsidRPr="009A06E3" w:rsidRDefault="00201C90" w:rsidP="00AB56E0">
            <w:pPr>
              <w:widowControl w:val="0"/>
              <w:autoSpaceDE w:val="0"/>
              <w:autoSpaceDN w:val="0"/>
              <w:adjustRightInd w:val="0"/>
              <w:jc w:val="center"/>
              <w:rPr>
                <w:rFonts w:ascii="Book Antiqua" w:hAnsi="Book Antiqua" w:cs="Book Antiqua"/>
                <w:b/>
                <w:color w:val="000000" w:themeColor="text1"/>
              </w:rPr>
            </w:pPr>
          </w:p>
          <w:p w:rsidR="00201C90" w:rsidRPr="009A06E3" w:rsidRDefault="00201C90" w:rsidP="00AB56E0">
            <w:pPr>
              <w:widowControl w:val="0"/>
              <w:autoSpaceDE w:val="0"/>
              <w:autoSpaceDN w:val="0"/>
              <w:adjustRightInd w:val="0"/>
              <w:jc w:val="center"/>
              <w:rPr>
                <w:rFonts w:ascii="Book Antiqua" w:hAnsi="Book Antiqua" w:cs="Book Antiqua"/>
                <w:b/>
                <w:color w:val="000000" w:themeColor="text1"/>
              </w:rPr>
            </w:pPr>
          </w:p>
          <w:p w:rsidR="00201C90" w:rsidRPr="009A06E3" w:rsidRDefault="00201C90" w:rsidP="00AB56E0">
            <w:pPr>
              <w:widowControl w:val="0"/>
              <w:autoSpaceDE w:val="0"/>
              <w:autoSpaceDN w:val="0"/>
              <w:adjustRightInd w:val="0"/>
              <w:jc w:val="center"/>
              <w:rPr>
                <w:rFonts w:ascii="Book Antiqua" w:hAnsi="Book Antiqua"/>
                <w:b/>
                <w:color w:val="000000" w:themeColor="text1"/>
              </w:rPr>
            </w:pPr>
            <w:r w:rsidRPr="009A06E3">
              <w:rPr>
                <w:rFonts w:ascii="Book Antiqua" w:hAnsi="Book Antiqua" w:cs="Book Antiqua"/>
                <w:b/>
                <w:color w:val="000000" w:themeColor="text1"/>
              </w:rPr>
              <w:t>CELSO DE OLIVEIRA</w:t>
            </w:r>
          </w:p>
          <w:p w:rsidR="00201C90" w:rsidRPr="009A06E3" w:rsidRDefault="00201C90" w:rsidP="00AB56E0">
            <w:pPr>
              <w:widowControl w:val="0"/>
              <w:autoSpaceDE w:val="0"/>
              <w:autoSpaceDN w:val="0"/>
              <w:adjustRightInd w:val="0"/>
              <w:jc w:val="center"/>
              <w:rPr>
                <w:rFonts w:ascii="Book Antiqua" w:hAnsi="Book Antiqua" w:cs="Book Antiqua"/>
                <w:color w:val="000000" w:themeColor="text1"/>
              </w:rPr>
            </w:pPr>
            <w:r w:rsidRPr="009A06E3">
              <w:rPr>
                <w:rFonts w:ascii="Book Antiqua" w:hAnsi="Book Antiqua" w:cs="Book Antiqua"/>
                <w:color w:val="000000" w:themeColor="text1"/>
              </w:rPr>
              <w:t>Secretário Municipal de Desenvolvimento</w:t>
            </w:r>
          </w:p>
          <w:p w:rsidR="00201C90" w:rsidRPr="009A06E3" w:rsidRDefault="00201C90" w:rsidP="00AB56E0">
            <w:pPr>
              <w:widowControl w:val="0"/>
              <w:autoSpaceDE w:val="0"/>
              <w:autoSpaceDN w:val="0"/>
              <w:adjustRightInd w:val="0"/>
              <w:jc w:val="center"/>
              <w:rPr>
                <w:rFonts w:ascii="Book Antiqua" w:hAnsi="Book Antiqua" w:cs="Book Antiqua"/>
                <w:b/>
                <w:color w:val="000000" w:themeColor="text1"/>
              </w:rPr>
            </w:pPr>
            <w:r w:rsidRPr="009A06E3">
              <w:rPr>
                <w:rFonts w:ascii="Book Antiqua" w:hAnsi="Book Antiqua" w:cs="Book Antiqua"/>
                <w:color w:val="000000" w:themeColor="text1"/>
              </w:rPr>
              <w:t>Econômico, Renda e Turismo</w:t>
            </w:r>
          </w:p>
        </w:tc>
        <w:tc>
          <w:tcPr>
            <w:tcW w:w="5172" w:type="dxa"/>
          </w:tcPr>
          <w:p w:rsidR="00201C90" w:rsidRPr="009A06E3" w:rsidRDefault="00201C90" w:rsidP="00AB56E0">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p>
        </w:tc>
      </w:tr>
    </w:tbl>
    <w:p w:rsidR="00201C90" w:rsidRDefault="00201C90" w:rsidP="00201C90">
      <w:pPr>
        <w:ind w:left="0" w:right="-2"/>
        <w:rPr>
          <w:rFonts w:ascii="Book Antiqua" w:hAnsi="Book Antiqua" w:cs="Book Antiqua"/>
        </w:rPr>
      </w:pPr>
    </w:p>
    <w:p w:rsidR="00EA453A" w:rsidRDefault="00EA453A"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201C90" w:rsidRDefault="00201C90">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DC3770">
      <w:pPr>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D1A25">
        <w:rPr>
          <w:rFonts w:ascii="Book Antiqua" w:eastAsia="Book Antiqua" w:hAnsi="Book Antiqua"/>
          <w:sz w:val="36"/>
          <w:szCs w:val="36"/>
        </w:rPr>
        <w:t>144/2020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1D1A25">
        <w:rPr>
          <w:rStyle w:val="nfase"/>
          <w:rFonts w:ascii="Book Antiqua" w:eastAsia="Book Antiqua" w:hAnsi="Book Antiqua"/>
          <w:i w:val="0"/>
          <w:sz w:val="36"/>
          <w:szCs w:val="36"/>
        </w:rPr>
        <w:t>030/2020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AB56E0" w:rsidRPr="002112B2" w:rsidRDefault="00012276"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1. OS LOTES 08 E 49</w:t>
      </w:r>
      <w:r w:rsidR="00AB56E0" w:rsidRPr="002112B2">
        <w:rPr>
          <w:rFonts w:ascii="Book Antiqua" w:hAnsi="Book Antiqua"/>
          <w:b/>
          <w:sz w:val="20"/>
          <w:szCs w:val="20"/>
        </w:rPr>
        <w:t xml:space="preserve"> SÃO DE PARTICIPAÇÃO GERAL DOS INTERESSADOS. </w:t>
      </w:r>
    </w:p>
    <w:p w:rsidR="00AB56E0" w:rsidRPr="002112B2" w:rsidRDefault="00AB56E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p>
    <w:p w:rsidR="00AB56E0" w:rsidRPr="00AB56E0" w:rsidRDefault="00AB56E0"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2112B2">
        <w:rPr>
          <w:rFonts w:ascii="Book Antiqua" w:hAnsi="Book Antiqua"/>
          <w:b/>
          <w:sz w:val="20"/>
          <w:szCs w:val="20"/>
        </w:rPr>
        <w:t xml:space="preserve">1.1 OS DEMAIS LOTES DESTE PROCESSO LICITATÓRIO SÃO DE PARTICIPAÇÃO EXCLUSIVA DE </w:t>
      </w:r>
      <w:r w:rsidRPr="002112B2">
        <w:rPr>
          <w:rFonts w:ascii="Book Antiqua" w:eastAsia="Book Antiqua" w:hAnsi="Book Antiqua"/>
          <w:b/>
          <w:sz w:val="20"/>
          <w:szCs w:val="20"/>
        </w:rPr>
        <w:t xml:space="preserve">MICROEMPRESAS E EMPRESAS DE PEQUENO PORTE, CONFORME ESTABELECE O ART. 48, INCISO “I” DA LEI COMPLEMENTAR Nº 123/2006 E ART. 6º DO </w:t>
      </w:r>
      <w:r w:rsidRPr="002112B2">
        <w:rPr>
          <w:rFonts w:ascii="Book Antiqua" w:hAnsi="Book Antiqua"/>
          <w:b/>
          <w:sz w:val="20"/>
          <w:szCs w:val="20"/>
        </w:rPr>
        <w:t>DECRETO MUNICIPAL Nº 7.241/2016.</w:t>
      </w:r>
    </w:p>
    <w:p w:rsidR="00AB56E0" w:rsidRDefault="00AB56E0" w:rsidP="00AB56E0">
      <w:pPr>
        <w:widowControl w:val="0"/>
        <w:autoSpaceDE w:val="0"/>
        <w:autoSpaceDN w:val="0"/>
        <w:adjustRightInd w:val="0"/>
        <w:ind w:right="-2"/>
        <w:rPr>
          <w:rFonts w:ascii="Book Antiqua" w:eastAsia="Calibri" w:hAnsi="Book Antiqua" w:cs="Book Antiqua"/>
          <w:color w:val="000000"/>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637"/>
        <w:gridCol w:w="1967"/>
        <w:gridCol w:w="1130"/>
        <w:gridCol w:w="1576"/>
        <w:gridCol w:w="1560"/>
        <w:gridCol w:w="1417"/>
        <w:gridCol w:w="1485"/>
      </w:tblGrid>
      <w:tr w:rsidR="00903983" w:rsidRPr="004554C4" w:rsidTr="00903983">
        <w:trPr>
          <w:trHeight w:val="585"/>
        </w:trPr>
        <w:tc>
          <w:tcPr>
            <w:tcW w:w="276" w:type="pct"/>
            <w:shd w:val="clear" w:color="auto" w:fill="D9D9D9" w:themeFill="background1" w:themeFillShade="D9"/>
            <w:vAlign w:val="center"/>
          </w:tcPr>
          <w:p w:rsidR="00903983" w:rsidRPr="00903983" w:rsidRDefault="00903983" w:rsidP="004554C4">
            <w:pPr>
              <w:ind w:left="0" w:right="0"/>
              <w:jc w:val="center"/>
              <w:rPr>
                <w:rFonts w:ascii="Book Antiqua" w:eastAsia="Times New Roman" w:hAnsi="Book Antiqua" w:cs="Times New Roman"/>
                <w:bCs/>
                <w:color w:val="000000"/>
                <w:sz w:val="18"/>
                <w:szCs w:val="18"/>
                <w:u w:val="single"/>
                <w:lang w:eastAsia="pt-BR"/>
              </w:rPr>
            </w:pPr>
            <w:r w:rsidRPr="00903983">
              <w:rPr>
                <w:rFonts w:ascii="Book Antiqua" w:eastAsia="Times New Roman" w:hAnsi="Book Antiqua" w:cs="Times New Roman"/>
                <w:bCs/>
                <w:color w:val="000000"/>
                <w:sz w:val="18"/>
                <w:szCs w:val="18"/>
                <w:u w:val="single"/>
                <w:lang w:eastAsia="pt-BR"/>
              </w:rPr>
              <w:t>Lote</w:t>
            </w:r>
          </w:p>
        </w:tc>
        <w:tc>
          <w:tcPr>
            <w:tcW w:w="308" w:type="pct"/>
            <w:shd w:val="clear" w:color="auto" w:fill="D9D9D9" w:themeFill="background1" w:themeFillShade="D9"/>
            <w:noWrap/>
            <w:vAlign w:val="center"/>
            <w:hideMark/>
          </w:tcPr>
          <w:p w:rsidR="00903983" w:rsidRPr="00903983" w:rsidRDefault="00903983" w:rsidP="00AB56E0">
            <w:pPr>
              <w:ind w:left="0" w:right="0"/>
              <w:jc w:val="center"/>
              <w:rPr>
                <w:rFonts w:ascii="Book Antiqua" w:eastAsia="Times New Roman" w:hAnsi="Book Antiqua" w:cs="Times New Roman"/>
                <w:bCs/>
                <w:color w:val="000000"/>
                <w:sz w:val="18"/>
                <w:szCs w:val="18"/>
                <w:u w:val="single"/>
                <w:lang w:eastAsia="pt-BR"/>
              </w:rPr>
            </w:pPr>
            <w:r w:rsidRPr="00903983">
              <w:rPr>
                <w:rFonts w:ascii="Book Antiqua" w:eastAsia="Times New Roman" w:hAnsi="Book Antiqua" w:cs="Times New Roman"/>
                <w:bCs/>
                <w:color w:val="000000"/>
                <w:sz w:val="18"/>
                <w:szCs w:val="18"/>
                <w:u w:val="single"/>
                <w:lang w:eastAsia="pt-BR"/>
              </w:rPr>
              <w:t>Item</w:t>
            </w:r>
          </w:p>
        </w:tc>
        <w:tc>
          <w:tcPr>
            <w:tcW w:w="951" w:type="pct"/>
            <w:shd w:val="clear" w:color="auto" w:fill="D9D9D9" w:themeFill="background1" w:themeFillShade="D9"/>
            <w:noWrap/>
            <w:vAlign w:val="center"/>
            <w:hideMark/>
          </w:tcPr>
          <w:p w:rsidR="00903983" w:rsidRPr="00903983" w:rsidRDefault="00903983" w:rsidP="00AB56E0">
            <w:pPr>
              <w:ind w:left="0" w:right="0"/>
              <w:rPr>
                <w:rFonts w:ascii="Book Antiqua" w:eastAsia="Times New Roman" w:hAnsi="Book Antiqua" w:cs="Calibri"/>
                <w:bCs/>
                <w:color w:val="000000"/>
                <w:sz w:val="18"/>
                <w:szCs w:val="18"/>
                <w:lang w:eastAsia="pt-BR"/>
              </w:rPr>
            </w:pPr>
            <w:r w:rsidRPr="00903983">
              <w:rPr>
                <w:rFonts w:ascii="Book Antiqua" w:eastAsia="Times New Roman" w:hAnsi="Book Antiqua" w:cs="Calibri"/>
                <w:bCs/>
                <w:color w:val="000000"/>
                <w:sz w:val="18"/>
                <w:szCs w:val="18"/>
                <w:lang w:eastAsia="pt-BR"/>
              </w:rPr>
              <w:t>Unidade de Medida /</w:t>
            </w:r>
          </w:p>
          <w:p w:rsidR="00903983" w:rsidRPr="00903983" w:rsidRDefault="00903983" w:rsidP="00AB56E0">
            <w:pPr>
              <w:ind w:left="0" w:right="0"/>
              <w:rPr>
                <w:rFonts w:ascii="Book Antiqua" w:eastAsia="Times New Roman" w:hAnsi="Book Antiqua" w:cs="Calibri"/>
                <w:bCs/>
                <w:color w:val="000000"/>
                <w:sz w:val="18"/>
                <w:szCs w:val="18"/>
                <w:lang w:eastAsia="pt-BR"/>
              </w:rPr>
            </w:pPr>
            <w:r w:rsidRPr="00903983">
              <w:rPr>
                <w:rFonts w:ascii="Book Antiqua" w:eastAsia="Times New Roman" w:hAnsi="Book Antiqua" w:cs="Calibri"/>
                <w:bCs/>
                <w:color w:val="000000"/>
                <w:sz w:val="18"/>
                <w:szCs w:val="18"/>
                <w:lang w:eastAsia="pt-BR"/>
              </w:rPr>
              <w:t>Descritivo</w:t>
            </w:r>
          </w:p>
        </w:tc>
        <w:tc>
          <w:tcPr>
            <w:tcW w:w="546" w:type="pct"/>
            <w:shd w:val="clear" w:color="auto" w:fill="D9D9D9" w:themeFill="background1" w:themeFillShade="D9"/>
            <w:noWrap/>
            <w:vAlign w:val="center"/>
            <w:hideMark/>
          </w:tcPr>
          <w:p w:rsidR="00903983" w:rsidRPr="00903983" w:rsidRDefault="00903983" w:rsidP="00AB56E0">
            <w:pPr>
              <w:ind w:left="0" w:right="0"/>
              <w:jc w:val="center"/>
              <w:rPr>
                <w:rFonts w:ascii="Book Antiqua" w:eastAsia="Times New Roman" w:hAnsi="Book Antiqua" w:cs="Calibri"/>
                <w:bCs/>
                <w:color w:val="000000"/>
                <w:sz w:val="18"/>
                <w:szCs w:val="18"/>
                <w:u w:val="single"/>
                <w:lang w:eastAsia="pt-BR"/>
              </w:rPr>
            </w:pPr>
            <w:r w:rsidRPr="00903983">
              <w:rPr>
                <w:rFonts w:ascii="Book Antiqua" w:eastAsia="Times New Roman" w:hAnsi="Book Antiqua" w:cs="Calibri"/>
                <w:bCs/>
                <w:color w:val="000000"/>
                <w:sz w:val="18"/>
                <w:szCs w:val="18"/>
                <w:u w:val="single"/>
                <w:lang w:eastAsia="pt-BR"/>
              </w:rPr>
              <w:t xml:space="preserve">Quantidade </w:t>
            </w:r>
          </w:p>
        </w:tc>
        <w:tc>
          <w:tcPr>
            <w:tcW w:w="762" w:type="pct"/>
            <w:shd w:val="clear" w:color="auto" w:fill="D9D9D9" w:themeFill="background1" w:themeFillShade="D9"/>
            <w:vAlign w:val="center"/>
          </w:tcPr>
          <w:p w:rsidR="00903983" w:rsidRPr="00903983" w:rsidRDefault="00903983" w:rsidP="004554C4">
            <w:pPr>
              <w:ind w:left="0" w:right="0"/>
              <w:jc w:val="center"/>
              <w:rPr>
                <w:rFonts w:ascii="Book Antiqua" w:eastAsia="Times New Roman" w:hAnsi="Book Antiqua" w:cs="Calibri"/>
                <w:bCs/>
                <w:color w:val="000000"/>
                <w:sz w:val="18"/>
                <w:szCs w:val="18"/>
                <w:u w:val="single"/>
                <w:lang w:eastAsia="pt-BR"/>
              </w:rPr>
            </w:pPr>
            <w:r w:rsidRPr="00903983">
              <w:rPr>
                <w:rFonts w:ascii="Book Antiqua" w:eastAsia="Times New Roman" w:hAnsi="Book Antiqua" w:cs="Calibri"/>
                <w:bCs/>
                <w:color w:val="000000"/>
                <w:sz w:val="18"/>
                <w:szCs w:val="18"/>
                <w:u w:val="single"/>
                <w:lang w:eastAsia="pt-BR"/>
              </w:rPr>
              <w:t>Valor Unitário Máximo</w:t>
            </w:r>
          </w:p>
        </w:tc>
        <w:tc>
          <w:tcPr>
            <w:tcW w:w="754" w:type="pct"/>
            <w:shd w:val="clear" w:color="auto" w:fill="D9D9D9" w:themeFill="background1" w:themeFillShade="D9"/>
            <w:vAlign w:val="center"/>
          </w:tcPr>
          <w:p w:rsidR="00903983" w:rsidRPr="00903983" w:rsidRDefault="00903983" w:rsidP="0078175B">
            <w:pPr>
              <w:ind w:left="0" w:right="0"/>
              <w:jc w:val="center"/>
              <w:rPr>
                <w:rFonts w:ascii="Book Antiqua" w:eastAsia="Times New Roman" w:hAnsi="Book Antiqua" w:cs="Calibri"/>
                <w:bCs/>
                <w:color w:val="000000"/>
                <w:sz w:val="18"/>
                <w:szCs w:val="18"/>
                <w:u w:val="single"/>
                <w:lang w:eastAsia="pt-BR"/>
              </w:rPr>
            </w:pPr>
            <w:r w:rsidRPr="00903983">
              <w:rPr>
                <w:rFonts w:ascii="Book Antiqua" w:eastAsia="Times New Roman" w:hAnsi="Book Antiqua" w:cs="Calibri"/>
                <w:bCs/>
                <w:color w:val="000000"/>
                <w:sz w:val="18"/>
                <w:szCs w:val="18"/>
                <w:u w:val="single"/>
                <w:lang w:eastAsia="pt-BR"/>
              </w:rPr>
              <w:t>Valor Unitário Cotado</w:t>
            </w:r>
          </w:p>
        </w:tc>
        <w:tc>
          <w:tcPr>
            <w:tcW w:w="685" w:type="pct"/>
            <w:shd w:val="clear" w:color="auto" w:fill="D9D9D9" w:themeFill="background1" w:themeFillShade="D9"/>
            <w:vAlign w:val="center"/>
          </w:tcPr>
          <w:p w:rsidR="00903983" w:rsidRPr="00903983" w:rsidRDefault="00903983" w:rsidP="0078175B">
            <w:pPr>
              <w:ind w:left="0" w:right="0"/>
              <w:jc w:val="center"/>
              <w:rPr>
                <w:rFonts w:ascii="Book Antiqua" w:eastAsia="Times New Roman" w:hAnsi="Book Antiqua" w:cs="Calibri"/>
                <w:bCs/>
                <w:color w:val="000000"/>
                <w:sz w:val="18"/>
                <w:szCs w:val="18"/>
                <w:u w:val="single"/>
                <w:lang w:eastAsia="pt-BR"/>
              </w:rPr>
            </w:pPr>
            <w:r w:rsidRPr="00903983">
              <w:rPr>
                <w:rFonts w:ascii="Book Antiqua" w:eastAsia="Times New Roman" w:hAnsi="Book Antiqua" w:cs="Calibri"/>
                <w:bCs/>
                <w:color w:val="000000"/>
                <w:sz w:val="18"/>
                <w:szCs w:val="18"/>
                <w:u w:val="single"/>
                <w:lang w:eastAsia="pt-BR"/>
              </w:rPr>
              <w:t>Valor Total</w:t>
            </w:r>
          </w:p>
          <w:p w:rsidR="00903983" w:rsidRPr="00903983" w:rsidRDefault="00903983" w:rsidP="0078175B">
            <w:pPr>
              <w:ind w:left="0" w:right="0"/>
              <w:jc w:val="center"/>
              <w:rPr>
                <w:rFonts w:ascii="Book Antiqua" w:eastAsia="Times New Roman" w:hAnsi="Book Antiqua" w:cs="Calibri"/>
                <w:bCs/>
                <w:color w:val="000000"/>
                <w:sz w:val="18"/>
                <w:szCs w:val="18"/>
                <w:u w:val="single"/>
                <w:lang w:eastAsia="pt-BR"/>
              </w:rPr>
            </w:pPr>
            <w:r w:rsidRPr="00903983">
              <w:rPr>
                <w:rFonts w:ascii="Book Antiqua" w:eastAsia="Times New Roman" w:hAnsi="Book Antiqua" w:cs="Calibri"/>
                <w:bCs/>
                <w:color w:val="000000"/>
                <w:sz w:val="18"/>
                <w:szCs w:val="18"/>
                <w:u w:val="single"/>
                <w:lang w:eastAsia="pt-BR"/>
              </w:rPr>
              <w:t>Cotado</w:t>
            </w:r>
          </w:p>
        </w:tc>
        <w:tc>
          <w:tcPr>
            <w:tcW w:w="718" w:type="pct"/>
            <w:shd w:val="clear" w:color="auto" w:fill="D9D9D9" w:themeFill="background1" w:themeFillShade="D9"/>
            <w:vAlign w:val="center"/>
          </w:tcPr>
          <w:p w:rsidR="00903983" w:rsidRPr="00903983" w:rsidRDefault="00903983" w:rsidP="00903983">
            <w:pPr>
              <w:ind w:left="0" w:right="0"/>
              <w:jc w:val="center"/>
              <w:rPr>
                <w:rFonts w:ascii="Book Antiqua" w:eastAsia="Times New Roman" w:hAnsi="Book Antiqua" w:cs="Calibri"/>
                <w:bCs/>
                <w:color w:val="000000"/>
                <w:sz w:val="18"/>
                <w:szCs w:val="18"/>
                <w:u w:val="single"/>
                <w:lang w:eastAsia="pt-BR"/>
              </w:rPr>
            </w:pPr>
            <w:r>
              <w:rPr>
                <w:rFonts w:ascii="Book Antiqua" w:eastAsia="Times New Roman" w:hAnsi="Book Antiqua" w:cs="Calibri"/>
                <w:bCs/>
                <w:color w:val="000000"/>
                <w:sz w:val="18"/>
                <w:szCs w:val="18"/>
                <w:u w:val="single"/>
                <w:lang w:eastAsia="pt-BR"/>
              </w:rPr>
              <w:t>Marca</w:t>
            </w:r>
          </w:p>
        </w:tc>
      </w:tr>
      <w:tr w:rsidR="00903983" w:rsidRPr="004554C4" w:rsidTr="00903983">
        <w:trPr>
          <w:trHeight w:val="24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01</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01</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APARELHO DVD BLU RAY.</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Leitor de Blu Ray. Saída HDMI. Função Up-Scarling. Sistema de reprodução de discos (laser semicondutor). Mídia reproduzida. Entrada USB. Idiomas exibidos na tela. Controle remoto. </w:t>
            </w:r>
          </w:p>
          <w:p w:rsidR="00903983" w:rsidRPr="004554C4" w:rsidRDefault="00903983"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mínima de 01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3</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373,30 </w:t>
            </w:r>
          </w:p>
        </w:tc>
        <w:tc>
          <w:tcPr>
            <w:tcW w:w="754" w:type="pct"/>
            <w:vAlign w:val="center"/>
          </w:tcPr>
          <w:p w:rsidR="00903983" w:rsidRPr="004554C4" w:rsidRDefault="00903983" w:rsidP="004554C4">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4554C4">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303"/>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VALOR TOTAL DO LOTE 01:</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2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02</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02</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APARELHO DE SOM PORTÁTIL.</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Potência 5,5 W RMS. Com rádio AM/FM. Display digital, entrada USB. Toca CD, MP3.</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4</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408,08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211"/>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VALOR TOTAL DO LOTE 0</w:t>
            </w:r>
            <w:r>
              <w:rPr>
                <w:rFonts w:ascii="Book Antiqua" w:eastAsia="Times New Roman" w:hAnsi="Book Antiqua" w:cs="Calibri"/>
                <w:b/>
                <w:bCs/>
                <w:color w:val="000000"/>
                <w:sz w:val="20"/>
                <w:szCs w:val="20"/>
                <w:lang w:eastAsia="pt-BR"/>
              </w:rPr>
              <w:t>2</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29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03</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03</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APARELHO TELEFÔNICO COM FIO.</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técnicas mínimas: Homologado pela Anatel, ID de chamada, teclado alfanumérico e entrada RJ-11 para linha telefônica, permite uso em mesa ou fixação a parede, descanso para o fone, quando fixado à parede, que permita posicionar/encaixar o fone no corpo do aparelho e deixar uma ligação em espera, discagem decádica e multifrequencial, teclas mudo, rediscagem e flash, tecla pause: introduz uma pausa durante a discagem, tecla que permita alterar temporariamente a discagem decádica para multifrequencial, 3 (três) volumes de campainha selecionáveis pelo usuário (alto, médio e baixo), alimentado </w:t>
            </w:r>
            <w:r w:rsidRPr="004554C4">
              <w:rPr>
                <w:rFonts w:ascii="Book Antiqua" w:eastAsia="Times New Roman" w:hAnsi="Book Antiqua" w:cs="Calibri"/>
                <w:color w:val="000000"/>
                <w:sz w:val="20"/>
                <w:szCs w:val="20"/>
                <w:lang w:eastAsia="pt-BR"/>
              </w:rPr>
              <w:lastRenderedPageBreak/>
              <w:t xml:space="preserve">pela própria linha (não requer fonte ou pilhas para funcionar), não deve possuir chave de bloqueio, cor predominante: preto ou cinza, dimensões máximas de 240 x 160 x 100 mm, deve ser fornecido acompanhado de cabo telefônico liso chato crimpado com conectores RJ-11 nas duas extremidades de pelo menos 2 (dois) metros de comprimento. A crimpagem deve ser feita de modo que a capa do cabo fique firmemente presa ao conector, evitando que a crimpagem solte. Todos os aparelhos fornecidos deverão ser idênticos, novos e de primeiro uso.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mínima de 1 (um)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127</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105,77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261"/>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VALOR TOTAL DO LOTE 0</w:t>
            </w:r>
            <w:r>
              <w:rPr>
                <w:rFonts w:ascii="Book Antiqua" w:eastAsia="Times New Roman" w:hAnsi="Book Antiqua" w:cs="Calibri"/>
                <w:b/>
                <w:bCs/>
                <w:color w:val="000000"/>
                <w:sz w:val="20"/>
                <w:szCs w:val="20"/>
                <w:lang w:eastAsia="pt-BR"/>
              </w:rPr>
              <w:t>3</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728"/>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04</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04</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APARELHO TELEFÔNICO SEM FIO.</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Com mono fone sem fio de 2,4 Ghz, com ajustes de toques em: desligado, baixo, médio e alto, com variados tipos de toques, com Viva-Voz, tecla </w:t>
            </w:r>
            <w:proofErr w:type="spellStart"/>
            <w:r w:rsidRPr="004554C4">
              <w:rPr>
                <w:rFonts w:ascii="Book Antiqua" w:eastAsia="Times New Roman" w:hAnsi="Book Antiqua" w:cs="Calibri"/>
                <w:color w:val="000000"/>
                <w:sz w:val="20"/>
                <w:szCs w:val="20"/>
                <w:lang w:eastAsia="pt-BR"/>
              </w:rPr>
              <w:t>Mute</w:t>
            </w:r>
            <w:proofErr w:type="spellEnd"/>
            <w:r w:rsidRPr="004554C4">
              <w:rPr>
                <w:rFonts w:ascii="Book Antiqua" w:eastAsia="Times New Roman" w:hAnsi="Book Antiqua" w:cs="Calibri"/>
                <w:color w:val="000000"/>
                <w:sz w:val="20"/>
                <w:szCs w:val="20"/>
                <w:lang w:eastAsia="pt-BR"/>
              </w:rPr>
              <w:t xml:space="preserve">, Flash, </w:t>
            </w:r>
            <w:proofErr w:type="spellStart"/>
            <w:r w:rsidRPr="004554C4">
              <w:rPr>
                <w:rFonts w:ascii="Book Antiqua" w:eastAsia="Times New Roman" w:hAnsi="Book Antiqua" w:cs="Calibri"/>
                <w:color w:val="000000"/>
                <w:sz w:val="20"/>
                <w:szCs w:val="20"/>
                <w:lang w:eastAsia="pt-BR"/>
              </w:rPr>
              <w:t>Redial</w:t>
            </w:r>
            <w:proofErr w:type="spellEnd"/>
            <w:r w:rsidRPr="004554C4">
              <w:rPr>
                <w:rFonts w:ascii="Book Antiqua" w:eastAsia="Times New Roman" w:hAnsi="Book Antiqua" w:cs="Calibri"/>
                <w:color w:val="000000"/>
                <w:sz w:val="20"/>
                <w:szCs w:val="20"/>
                <w:lang w:eastAsia="pt-BR"/>
              </w:rPr>
              <w:t xml:space="preserve">, com entrada para fone de ouvido,com identificador de chamadas de nomes </w:t>
            </w:r>
            <w:r w:rsidRPr="004554C4">
              <w:rPr>
                <w:rFonts w:ascii="Book Antiqua" w:eastAsia="Times New Roman" w:hAnsi="Book Antiqua" w:cs="Calibri"/>
                <w:color w:val="000000"/>
                <w:sz w:val="20"/>
                <w:szCs w:val="20"/>
                <w:lang w:eastAsia="pt-BR"/>
              </w:rPr>
              <w:lastRenderedPageBreak/>
              <w:t xml:space="preserve">e números na base e mono fone, com alimentação para 220 V.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mínima de 1 (um)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62</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141,59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307"/>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VALOR TOTAL DO LOTE 0</w:t>
            </w:r>
            <w:r>
              <w:rPr>
                <w:rFonts w:ascii="Book Antiqua" w:eastAsia="Times New Roman" w:hAnsi="Book Antiqua" w:cs="Calibri"/>
                <w:b/>
                <w:bCs/>
                <w:color w:val="000000"/>
                <w:sz w:val="20"/>
                <w:szCs w:val="20"/>
                <w:lang w:eastAsia="pt-BR"/>
              </w:rPr>
              <w:t>4</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28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05</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05</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AMASSADEIRA DE PÃO. </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Características: Capacidade 15Kg, capacidade de farinha 8Kg, estrutura em aço carbono com acabamento em pintura epóxi, carenagem e tampa em polímero termoformado de alta resistência, cuba em aço inox escovado. Altura 557mm, profundidade 752 mm, largura 421 mm, motor 2CV monofásico.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6</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4.929,51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255"/>
        </w:trPr>
        <w:tc>
          <w:tcPr>
            <w:tcW w:w="5000" w:type="pct"/>
            <w:gridSpan w:val="8"/>
            <w:shd w:val="clear" w:color="auto" w:fill="D9D9D9" w:themeFill="background1" w:themeFillShade="D9"/>
            <w:vAlign w:val="center"/>
          </w:tcPr>
          <w:p w:rsidR="004939BF" w:rsidRDefault="004939BF" w:rsidP="00903983">
            <w:pPr>
              <w:ind w:left="0" w:right="0"/>
              <w:jc w:val="center"/>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VALOR TOTAL DO LOTE 0</w:t>
            </w:r>
            <w:r>
              <w:rPr>
                <w:rFonts w:ascii="Book Antiqua" w:eastAsia="Times New Roman" w:hAnsi="Book Antiqua" w:cs="Calibri"/>
                <w:b/>
                <w:bCs/>
                <w:color w:val="000000"/>
                <w:sz w:val="20"/>
                <w:szCs w:val="20"/>
                <w:lang w:eastAsia="pt-BR"/>
              </w:rPr>
              <w:t>5</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146"/>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06</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06</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BALANÇA ELETRÔNICA.</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Digital, Capacidade 30kg, Menor Divisão 5g</w:t>
            </w:r>
            <w:r w:rsidRPr="004554C4">
              <w:rPr>
                <w:rFonts w:ascii="Book Antiqua" w:eastAsia="Times New Roman" w:hAnsi="Book Antiqua" w:cs="Calibri"/>
                <w:color w:val="000000"/>
                <w:sz w:val="20"/>
                <w:szCs w:val="20"/>
                <w:lang w:eastAsia="pt-BR"/>
              </w:rPr>
              <w:br/>
              <w:t xml:space="preserve">Especificação: Balança; Tipo Eletrônico; Visor Digital Com Indicação Remota (sem Coluna); Com Capacidade para 30 kg, Com Menor Divisão Igual Ou Melhor Que 5g; Medindo a Plataforma de Aço </w:t>
            </w:r>
            <w:r w:rsidRPr="004554C4">
              <w:rPr>
                <w:rFonts w:ascii="Book Antiqua" w:eastAsia="Times New Roman" w:hAnsi="Book Antiqua" w:cs="Calibri"/>
                <w:color w:val="000000"/>
                <w:sz w:val="20"/>
                <w:szCs w:val="20"/>
                <w:lang w:eastAsia="pt-BR"/>
              </w:rPr>
              <w:lastRenderedPageBreak/>
              <w:t>Inox Mínimo de 330 x 350 mm, Base Em Aço Carbono, Voltagem de 110 v a 220 v; Homologada Pelo Inmetro, Com Cabos, Acessórios e Manuais Necessários para Instalação e Operação;</w:t>
            </w:r>
            <w:r w:rsidR="002112B2">
              <w:rPr>
                <w:rFonts w:ascii="Book Antiqua" w:eastAsia="Times New Roman" w:hAnsi="Book Antiqua" w:cs="Calibri"/>
                <w:color w:val="000000"/>
                <w:sz w:val="20"/>
                <w:szCs w:val="20"/>
                <w:lang w:eastAsia="pt-BR"/>
              </w:rPr>
              <w:t xml:space="preserve"> Assistência Técnica No Brasil.</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11</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962,50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165"/>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VALOR TOTAL DO LOTE 0</w:t>
            </w:r>
            <w:r>
              <w:rPr>
                <w:rFonts w:ascii="Book Antiqua" w:eastAsia="Times New Roman" w:hAnsi="Book Antiqua" w:cs="Calibri"/>
                <w:b/>
                <w:bCs/>
                <w:color w:val="000000"/>
                <w:sz w:val="20"/>
                <w:szCs w:val="20"/>
                <w:lang w:eastAsia="pt-BR"/>
              </w:rPr>
              <w:t>6</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138"/>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07</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07</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BALANÇA MECÂNICA ANTROPOMÉTRICA PARA PESAGEM PESSOAS.</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Características: capacidade para 150Kg , divisão de 100g, pesagem mínima de 2Kg, altura de 1,35m, estrutura em chapa de aço carbono, régua antropométrica com escala de 2,00m em alumínio, plataforma de 380 x 290 mm, tapete em borracha anti-derrapante, pés reguláveis, régua em aço cromado, cursor em aço inoxidável, cor branca, aferida pelo INMETRO.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6</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1.175,36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303"/>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VALOR TOTAL DO LOTE 0</w:t>
            </w:r>
            <w:r>
              <w:rPr>
                <w:rFonts w:ascii="Book Antiqua" w:eastAsia="Times New Roman" w:hAnsi="Book Antiqua" w:cs="Calibri"/>
                <w:b/>
                <w:bCs/>
                <w:color w:val="000000"/>
                <w:sz w:val="20"/>
                <w:szCs w:val="20"/>
                <w:lang w:eastAsia="pt-BR"/>
              </w:rPr>
              <w:t>7</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03"/>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08</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08</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BEBEDOURO DE PRESSÃO.</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lastRenderedPageBreak/>
              <w:t>Com acionamento elétrico através de botões laterais e frontais, com sistema Braille, que serve água gelada, natural ou mista. Capacidade de refrigeração de até 60 litros hora gás R134a inofensivo à camada de ozônio, estrutura própria para fixação em parede, ralo sifonado, depósito de água em aço inox-304 (próprio para alimentos) com serpentina externa que facilita a higienização e possui dreno de limpeza, torneira de jato em plástico injetado com protetor bocal, regulador de pressão do jato d'água, termostato fixo para controle automático da temperatura da água, sistema de purificação de água integrado de fácil acesso composto de Pré-filtro e Filtro, 12 meses de garantia fornecida pelo fabricante, peso: 23,0 kg, voltagem: 220V , amperagem: 3,2A - 1,3ª, potência: - 290W-, profundidade: 48 cm, altura: 57 cm, largura: 46 cm, voltagem opcional entre 110 e 220 v.</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Produzido de acordo com ABNT.</w:t>
            </w:r>
            <w:r w:rsidRPr="004554C4">
              <w:rPr>
                <w:rFonts w:ascii="Book Antiqua" w:eastAsia="Times New Roman" w:hAnsi="Book Antiqua" w:cs="Calibri"/>
                <w:color w:val="000000"/>
                <w:sz w:val="20"/>
                <w:szCs w:val="20"/>
                <w:lang w:eastAsia="pt-BR"/>
              </w:rPr>
              <w:br/>
              <w:t xml:space="preserve">CAPACIDADE DE </w:t>
            </w:r>
            <w:r w:rsidRPr="004554C4">
              <w:rPr>
                <w:rFonts w:ascii="Book Antiqua" w:eastAsia="Times New Roman" w:hAnsi="Book Antiqua" w:cs="Calibri"/>
                <w:color w:val="000000"/>
                <w:sz w:val="20"/>
                <w:szCs w:val="20"/>
                <w:lang w:eastAsia="pt-BR"/>
              </w:rPr>
              <w:lastRenderedPageBreak/>
              <w:t>REFRIGERAÇAO POR HORA:</w:t>
            </w:r>
            <w:r w:rsidRPr="004554C4">
              <w:rPr>
                <w:rFonts w:ascii="Book Antiqua" w:eastAsia="Times New Roman" w:hAnsi="Book Antiqua" w:cs="Calibri"/>
                <w:color w:val="000000"/>
                <w:sz w:val="20"/>
                <w:szCs w:val="20"/>
                <w:lang w:eastAsia="pt-BR"/>
              </w:rPr>
              <w:br/>
              <w:t xml:space="preserve">Temperatura Ambiente: </w:t>
            </w:r>
            <w:r w:rsidRPr="004554C4">
              <w:rPr>
                <w:rFonts w:ascii="Book Antiqua" w:eastAsia="Times New Roman" w:hAnsi="Book Antiqua" w:cs="Calibri"/>
                <w:color w:val="000000"/>
                <w:sz w:val="20"/>
                <w:szCs w:val="20"/>
                <w:lang w:eastAsia="pt-BR"/>
              </w:rPr>
              <w:br/>
              <w:t xml:space="preserve">Litros                                 hora </w:t>
            </w:r>
            <w:r w:rsidRPr="004554C4">
              <w:rPr>
                <w:rFonts w:ascii="Book Antiqua" w:eastAsia="Times New Roman" w:hAnsi="Book Antiqua" w:cs="Calibri"/>
                <w:color w:val="000000"/>
                <w:sz w:val="20"/>
                <w:szCs w:val="20"/>
                <w:lang w:eastAsia="pt-BR"/>
              </w:rPr>
              <w:br/>
              <w:t>21graus.......................60lts h</w:t>
            </w:r>
            <w:r w:rsidRPr="004554C4">
              <w:rPr>
                <w:rFonts w:ascii="Book Antiqua" w:eastAsia="Times New Roman" w:hAnsi="Book Antiqua" w:cs="Calibri"/>
                <w:color w:val="000000"/>
                <w:sz w:val="20"/>
                <w:szCs w:val="20"/>
                <w:lang w:eastAsia="pt-BR"/>
              </w:rPr>
              <w:br/>
              <w:t>27graus.......................47lts h</w:t>
            </w:r>
            <w:r w:rsidRPr="004554C4">
              <w:rPr>
                <w:rFonts w:ascii="Book Antiqua" w:eastAsia="Times New Roman" w:hAnsi="Book Antiqua" w:cs="Calibri"/>
                <w:color w:val="000000"/>
                <w:sz w:val="20"/>
                <w:szCs w:val="20"/>
                <w:lang w:eastAsia="pt-BR"/>
              </w:rPr>
              <w:br/>
              <w:t>32 graus.......................45lts h.</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35</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2.763,45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4939BF">
        <w:trPr>
          <w:trHeight w:val="303"/>
        </w:trPr>
        <w:tc>
          <w:tcPr>
            <w:tcW w:w="5000" w:type="pct"/>
            <w:gridSpan w:val="8"/>
            <w:shd w:val="clear" w:color="auto" w:fill="D9D9D9" w:themeFill="background1" w:themeFillShade="D9"/>
            <w:vAlign w:val="center"/>
          </w:tcPr>
          <w:p w:rsidR="004939BF" w:rsidRDefault="004939BF"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VALOR TOTAL DO LOTE 0</w:t>
            </w:r>
            <w:r>
              <w:rPr>
                <w:rFonts w:ascii="Book Antiqua" w:eastAsia="Times New Roman" w:hAnsi="Book Antiqua" w:cs="Calibri"/>
                <w:b/>
                <w:bCs/>
                <w:color w:val="000000"/>
                <w:sz w:val="20"/>
                <w:szCs w:val="20"/>
                <w:lang w:eastAsia="pt-BR"/>
              </w:rPr>
              <w:t>8</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816"/>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09</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09</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BUFFET TÉRMICO – LINHA INFANTIL. </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Características: Construído em aço inox brilhante AISI430, 6 cubas gastronômicas (</w:t>
            </w:r>
            <w:proofErr w:type="spellStart"/>
            <w:r w:rsidRPr="004554C4">
              <w:rPr>
                <w:rFonts w:ascii="Book Antiqua" w:eastAsia="Times New Roman" w:hAnsi="Book Antiqua" w:cs="Calibri"/>
                <w:color w:val="000000"/>
                <w:sz w:val="20"/>
                <w:szCs w:val="20"/>
                <w:lang w:eastAsia="pt-BR"/>
              </w:rPr>
              <w:t>GNs</w:t>
            </w:r>
            <w:proofErr w:type="spellEnd"/>
            <w:r w:rsidRPr="004554C4">
              <w:rPr>
                <w:rFonts w:ascii="Book Antiqua" w:eastAsia="Times New Roman" w:hAnsi="Book Antiqua" w:cs="Calibri"/>
                <w:color w:val="000000"/>
                <w:sz w:val="20"/>
                <w:szCs w:val="20"/>
                <w:lang w:eastAsia="pt-BR"/>
              </w:rPr>
              <w:t>) em aço inox AISI304, estrutura tubular com pintura eletrostática, rodízios com trava ou niveladores, protetor salivar em aço inox brilhante, Voltagem 220V, Termostato do tipo capilar de bulbo (20ºC a 120ºC).</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5</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1.831,78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0D6A76">
        <w:trPr>
          <w:trHeight w:val="255"/>
        </w:trPr>
        <w:tc>
          <w:tcPr>
            <w:tcW w:w="5000" w:type="pct"/>
            <w:gridSpan w:val="8"/>
            <w:shd w:val="clear" w:color="auto" w:fill="D9D9D9" w:themeFill="background1" w:themeFillShade="D9"/>
            <w:vAlign w:val="center"/>
          </w:tcPr>
          <w:p w:rsidR="004939BF" w:rsidRDefault="004939BF" w:rsidP="004939BF">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VALOR TOTAL DO LOTE 0</w:t>
            </w:r>
            <w:r>
              <w:rPr>
                <w:rFonts w:ascii="Book Antiqua" w:eastAsia="Times New Roman" w:hAnsi="Book Antiqua" w:cs="Calibri"/>
                <w:b/>
                <w:bCs/>
                <w:color w:val="000000"/>
                <w:sz w:val="20"/>
                <w:szCs w:val="20"/>
                <w:lang w:eastAsia="pt-BR"/>
              </w:rPr>
              <w:t>9</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4939BF">
        <w:trPr>
          <w:trHeight w:val="728"/>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10</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10</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CAFETEIRA- PARA NO MÍNIMO 30 CAFEZINHOS.</w:t>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 xml:space="preserve">Com jarra de inox. Na cor preta e com sistema corta- pingos. Com voltagem de 220 V ou equivalente. Com manual de instruções em português. </w:t>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lastRenderedPageBreak/>
              <w:t xml:space="preserve">Garantia mínima 1 (um) ano.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Rede de assistência técnica autorizada credenciada pelo fabricante e gratuita pelo prazo da garantia.</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14</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231,08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4939BF" w:rsidRPr="004554C4" w:rsidTr="000D6A76">
        <w:trPr>
          <w:trHeight w:val="243"/>
        </w:trPr>
        <w:tc>
          <w:tcPr>
            <w:tcW w:w="5000" w:type="pct"/>
            <w:gridSpan w:val="8"/>
            <w:shd w:val="clear" w:color="auto" w:fill="D9D9D9" w:themeFill="background1" w:themeFillShade="D9"/>
            <w:vAlign w:val="center"/>
          </w:tcPr>
          <w:p w:rsidR="004939BF" w:rsidRDefault="004939BF"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10</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579"/>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11</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11</w:t>
            </w:r>
          </w:p>
        </w:tc>
        <w:tc>
          <w:tcPr>
            <w:tcW w:w="951" w:type="pct"/>
            <w:shd w:val="clear" w:color="000000" w:fill="FFFFFF"/>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CAIXA DE SOM AMPLIFICADA.</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Potência mínima de 100 W RMS; Entrada para guitarra ativa/ passiva; Entrada para 4 microfones com 2 controles de volumes independentes; Entrada USB frontal; Entrada para teclado, cd player, PC e videokê; pré amplificador com 3 equalizações; Tweeter com chave liga/desliga; Saída para gravação e videokê.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1 (um)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6</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1.020,33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01"/>
        </w:trPr>
        <w:tc>
          <w:tcPr>
            <w:tcW w:w="5000" w:type="pct"/>
            <w:gridSpan w:val="8"/>
            <w:shd w:val="clear" w:color="auto" w:fill="D9D9D9" w:themeFill="background1" w:themeFillShade="D9"/>
            <w:vAlign w:val="center"/>
          </w:tcPr>
          <w:p w:rsidR="000D6A76" w:rsidRDefault="000D6A76"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11</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2112B2">
        <w:trPr>
          <w:trHeight w:val="1721"/>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12</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12</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CENTRIFUGA DE ROUPAS.</w:t>
            </w:r>
            <w:r w:rsidRPr="004554C4">
              <w:rPr>
                <w:rFonts w:ascii="Book Antiqua" w:eastAsia="Times New Roman" w:hAnsi="Book Antiqua" w:cs="Calibri"/>
                <w:color w:val="000000"/>
                <w:sz w:val="20"/>
                <w:szCs w:val="20"/>
                <w:lang w:eastAsia="pt-BR"/>
              </w:rPr>
              <w:br/>
            </w:r>
          </w:p>
          <w:p w:rsidR="002112B2" w:rsidRDefault="00903983" w:rsidP="002112B2">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Com capacidade para 10 kg de roupas 220 V, potencia mínima 170 W</w:t>
            </w:r>
            <w:r w:rsidR="002112B2">
              <w:rPr>
                <w:rFonts w:ascii="Book Antiqua" w:eastAsia="Times New Roman" w:hAnsi="Book Antiqua" w:cs="Calibri"/>
                <w:color w:val="000000"/>
                <w:sz w:val="20"/>
                <w:szCs w:val="20"/>
                <w:lang w:eastAsia="pt-BR"/>
              </w:rPr>
              <w:t>.</w:t>
            </w:r>
            <w:r w:rsidRPr="004554C4">
              <w:rPr>
                <w:rFonts w:ascii="Book Antiqua" w:eastAsia="Times New Roman" w:hAnsi="Book Antiqua" w:cs="Calibri"/>
                <w:color w:val="000000"/>
                <w:sz w:val="20"/>
                <w:szCs w:val="20"/>
                <w:lang w:eastAsia="pt-BR"/>
              </w:rPr>
              <w:t xml:space="preserve"> </w:t>
            </w:r>
          </w:p>
          <w:p w:rsidR="002112B2" w:rsidRDefault="002112B2" w:rsidP="002112B2">
            <w:pPr>
              <w:ind w:left="0" w:right="0"/>
              <w:rPr>
                <w:rFonts w:ascii="Book Antiqua" w:eastAsia="Times New Roman" w:hAnsi="Book Antiqua" w:cs="Calibri"/>
                <w:color w:val="000000"/>
                <w:sz w:val="20"/>
                <w:szCs w:val="20"/>
                <w:lang w:eastAsia="pt-BR"/>
              </w:rPr>
            </w:pPr>
          </w:p>
          <w:p w:rsidR="002112B2" w:rsidRDefault="002112B2" w:rsidP="002112B2">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w:t>
            </w:r>
            <w:r w:rsidR="00903983" w:rsidRPr="004554C4">
              <w:rPr>
                <w:rFonts w:ascii="Book Antiqua" w:eastAsia="Times New Roman" w:hAnsi="Book Antiqua" w:cs="Calibri"/>
                <w:color w:val="000000"/>
                <w:sz w:val="20"/>
                <w:szCs w:val="20"/>
                <w:lang w:eastAsia="pt-BR"/>
              </w:rPr>
              <w:t xml:space="preserve"> mínima de 12 meses. </w:t>
            </w:r>
          </w:p>
          <w:p w:rsidR="002112B2" w:rsidRDefault="002112B2" w:rsidP="002112B2">
            <w:pPr>
              <w:ind w:left="0" w:right="0"/>
              <w:rPr>
                <w:rFonts w:ascii="Book Antiqua" w:eastAsia="Times New Roman" w:hAnsi="Book Antiqua" w:cs="Calibri"/>
                <w:color w:val="000000"/>
                <w:sz w:val="20"/>
                <w:szCs w:val="20"/>
                <w:lang w:eastAsia="pt-BR"/>
              </w:rPr>
            </w:pPr>
          </w:p>
          <w:p w:rsidR="00903983" w:rsidRPr="004554C4" w:rsidRDefault="00903983" w:rsidP="002112B2">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lastRenderedPageBreak/>
              <w:t>Sistema de fechamento com trava de segurança que faz com que o motor pare de funcionar quando a porta for aberta.</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4</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541,36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12</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39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13</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13</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CHALEIRA ELÉTRICA. </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capacidade de 1,7 litros no mínimo, com visor transparente com níveis de água, desligamento automático, Base rotativa 360º independente da jarra. Jarra sem fio que possa ser retirada da base, alça antiaquecimento, botão para abertura automática da tampa, baixo consumo de energia.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29</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149,67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39"/>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13</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11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14</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14</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Compressor de Ar para Inflar Balões</w:t>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 xml:space="preserve">Com dois bicos; deve inflar todos os tipos de balões, inclusive o tipo 260; proteção contras superaquecimento; potência mínima de 600W; 220V.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mínima de 01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372,00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55"/>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14</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2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15</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15</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FRAGMENTADORA DE PAPEL TRITURADORA DE PAPEL E MÍDIAS (CD/DVD/CARTÕES).</w:t>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 </w:t>
            </w:r>
            <w:r w:rsidRPr="004554C4">
              <w:rPr>
                <w:rFonts w:ascii="Book Antiqua" w:eastAsia="Times New Roman" w:hAnsi="Book Antiqua" w:cs="Calibri"/>
                <w:color w:val="000000"/>
                <w:sz w:val="20"/>
                <w:szCs w:val="20"/>
                <w:lang w:eastAsia="pt-BR"/>
              </w:rPr>
              <w:br/>
              <w:t xml:space="preserve">Características mínimas: possuir cesto coletor de no mínimo 28 litros, capacidade de trituração de no mínimo 15 páginas, sendo no mínimo 70 paginas por minuto, abertura mínima para inserção de papel de 22 cm, fragmentar papel, cd e cartão, automática com chave seletora, baixa emissão de ruídos, alimentação: 220 V.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7</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1.230,70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9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15</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012"/>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16</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16</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FRAGMENTADORA DE PAPEL TRITURADORA DE PAPEL E MÍDIAS (CD/DVD/CARTÕES).</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mínimas: possuir cesto coletor de no mínimo 8 litros, capacidade de trituração de, no mínimo 12 páginas, sendo no mínimo 420 por hora, abertura mínima para inserção de papel de 22cm, fragmentar papel, </w:t>
            </w:r>
            <w:r w:rsidRPr="004554C4">
              <w:rPr>
                <w:rFonts w:ascii="Book Antiqua" w:eastAsia="Times New Roman" w:hAnsi="Book Antiqua" w:cs="Calibri"/>
                <w:color w:val="000000"/>
                <w:sz w:val="20"/>
                <w:szCs w:val="20"/>
                <w:lang w:eastAsia="pt-BR"/>
              </w:rPr>
              <w:lastRenderedPageBreak/>
              <w:t xml:space="preserve">cd e cartão, automática com chave seletora, baixa emissão de ruídos,  alimentação: 220v.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2112B2"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w:t>
            </w:r>
            <w:r w:rsidR="00903983" w:rsidRPr="004554C4">
              <w:rPr>
                <w:rFonts w:ascii="Book Antiqua" w:eastAsia="Times New Roman" w:hAnsi="Book Antiqua" w:cs="Calibri"/>
                <w:color w:val="000000"/>
                <w:sz w:val="20"/>
                <w:szCs w:val="20"/>
                <w:lang w:eastAsia="pt-BR"/>
              </w:rPr>
              <w:t xml:space="preserve">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7</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1.076,15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7"/>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16</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5877"/>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17</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17</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FOGÃO INDUSTRIAL.</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Construído inteiramente em Aço Inox 430, bandejas coletoras de resíduos, grelhas em ferro fundido de 40 x 40 cm, com 4 braços reforçados perfil 10, queimadores em ferro fulndido 3 simples e 3 duplos, cada queimador deverá ser dotado de torneira individual; injetores em latão de rosca grossa, espalhador para chamas  e acabamento em pintura termo-resistente; tubo de distribuirão  de 1.1/4” em alumínio polido sem costura, funcionamento a gás GLP. Altura de 85 cm, comprimento de 1,53 m, largura 1,18 m aproximadamente, baixa pressão. Com bandeja coletora de resíduos abaixo dos queimadores.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14</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4.187,84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17</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5832"/>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18</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18</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FORNO INDUSTRIAL.</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Forno industrial elétrico, com 1 (uma) câmara, medidas externas (Largura x Profundidade x Altura) 1,13 x 1,03 x 53 cm; pedra refratária que armazena o calor, sistema de abertura total do vidro tipo guilhotina com contra peso, bandeja coletora de resíduos em chapa galvanizada super-resistente, uma grelha </w:t>
            </w:r>
            <w:proofErr w:type="spellStart"/>
            <w:r w:rsidRPr="004554C4">
              <w:rPr>
                <w:rFonts w:ascii="Book Antiqua" w:eastAsia="Times New Roman" w:hAnsi="Book Antiqua" w:cs="Calibri"/>
                <w:color w:val="000000"/>
                <w:sz w:val="20"/>
                <w:szCs w:val="20"/>
                <w:lang w:eastAsia="pt-BR"/>
              </w:rPr>
              <w:t>zincada</w:t>
            </w:r>
            <w:proofErr w:type="spellEnd"/>
            <w:r w:rsidRPr="004554C4">
              <w:rPr>
                <w:rFonts w:ascii="Book Antiqua" w:eastAsia="Times New Roman" w:hAnsi="Book Antiqua" w:cs="Calibri"/>
                <w:color w:val="000000"/>
                <w:sz w:val="20"/>
                <w:szCs w:val="20"/>
                <w:lang w:eastAsia="pt-BR"/>
              </w:rPr>
              <w:t xml:space="preserve"> por câmara, câmara com três trilhos de apoio para regulagem de altura das esteiras. Isolamento em lã de rocha, abertura total do vidro, Pés super-resistentes e piso em pedra refratária, termômetro na lateral do forno. Equipados com duas resistências (superior e inferior). Voltagem 220V, Monofásico garantia de 12 meses.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2.888,30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18</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34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19</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19</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FORNO MICROONDAS.</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Capacidade 30 litros; prato giratório; painel digital com simples toque; visor de LCD com back light; voltagem de 220 V ou equivalente; potência útil de cozinho: 900 W; relógio; trava de segurança; tecla de descongelar pratos prontos; display digital; manual de in</w:t>
            </w:r>
            <w:r w:rsidR="002112B2">
              <w:rPr>
                <w:rFonts w:ascii="Book Antiqua" w:eastAsia="Times New Roman" w:hAnsi="Book Antiqua" w:cs="Calibri"/>
                <w:color w:val="000000"/>
                <w:sz w:val="20"/>
                <w:szCs w:val="20"/>
                <w:lang w:eastAsia="pt-BR"/>
              </w:rPr>
              <w:t xml:space="preserve">strução em português (Brasil);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2112B2"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G</w:t>
            </w:r>
            <w:r w:rsidR="00903983" w:rsidRPr="004554C4">
              <w:rPr>
                <w:rFonts w:ascii="Book Antiqua" w:eastAsia="Times New Roman" w:hAnsi="Book Antiqua" w:cs="Calibri"/>
                <w:color w:val="000000"/>
                <w:sz w:val="20"/>
                <w:szCs w:val="20"/>
                <w:lang w:eastAsia="pt-BR"/>
              </w:rPr>
              <w:t>arantia mínima de 1 (um)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28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643,09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75"/>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19</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61"/>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20</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20</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FREEZER HORIZONTAL. </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Com 02 tampas, 420 litros, termostato no painel frontal, consumo aproximado de energia 82 </w:t>
            </w:r>
            <w:proofErr w:type="spellStart"/>
            <w:r w:rsidRPr="004554C4">
              <w:rPr>
                <w:rFonts w:ascii="Book Antiqua" w:eastAsia="Times New Roman" w:hAnsi="Book Antiqua" w:cs="Calibri"/>
                <w:color w:val="000000"/>
                <w:sz w:val="20"/>
                <w:szCs w:val="20"/>
                <w:lang w:eastAsia="pt-BR"/>
              </w:rPr>
              <w:t>KWh</w:t>
            </w:r>
            <w:proofErr w:type="spellEnd"/>
            <w:r w:rsidRPr="004554C4">
              <w:rPr>
                <w:rFonts w:ascii="Book Antiqua" w:eastAsia="Times New Roman" w:hAnsi="Book Antiqua" w:cs="Calibri"/>
                <w:color w:val="000000"/>
                <w:sz w:val="20"/>
                <w:szCs w:val="20"/>
                <w:lang w:eastAsia="pt-BR"/>
              </w:rPr>
              <w:t xml:space="preserve">/mês, 220 V, profundidade de 78cm, 4 pés com rodízio, dupla função com acondicionamento frontal, gabinete interno e externo com chapa de aço pintado, armazenamento liquido de no mínimo  404 l, função geladeira: 2° a 8° C, função freezer: -18° a -22°,  tipo de desgelo </w:t>
            </w:r>
            <w:r w:rsidRPr="004554C4">
              <w:rPr>
                <w:rFonts w:ascii="Book Antiqua" w:eastAsia="Times New Roman" w:hAnsi="Book Antiqua" w:cs="Calibri"/>
                <w:color w:val="000000"/>
                <w:sz w:val="20"/>
                <w:szCs w:val="20"/>
                <w:lang w:eastAsia="pt-BR"/>
              </w:rPr>
              <w:lastRenderedPageBreak/>
              <w:t xml:space="preserve">manual, cor branca.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10</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2.506,00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161"/>
        </w:trPr>
        <w:tc>
          <w:tcPr>
            <w:tcW w:w="5000" w:type="pct"/>
            <w:gridSpan w:val="8"/>
            <w:shd w:val="clear" w:color="auto" w:fill="D9D9D9" w:themeFill="background1" w:themeFillShade="D9"/>
            <w:vAlign w:val="center"/>
          </w:tcPr>
          <w:p w:rsidR="000D6A76" w:rsidRDefault="000D6A76"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20</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1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21</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21</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FREEZER VERTICAL. </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Características técnicas mínimas: freezer vertical, classe de consumo energético a, voltagem 220 v, capacidade m</w:t>
            </w:r>
            <w:r w:rsidR="002112B2">
              <w:rPr>
                <w:rFonts w:ascii="Book Antiqua" w:eastAsia="Times New Roman" w:hAnsi="Book Antiqua" w:cs="Calibri"/>
                <w:color w:val="000000"/>
                <w:sz w:val="20"/>
                <w:szCs w:val="20"/>
                <w:lang w:eastAsia="pt-BR"/>
              </w:rPr>
              <w:t>ínima de 200 litros, frost free.</w:t>
            </w:r>
            <w:r w:rsidRPr="004554C4">
              <w:rPr>
                <w:rFonts w:ascii="Book Antiqua" w:eastAsia="Times New Roman" w:hAnsi="Book Antiqua" w:cs="Calibri"/>
                <w:color w:val="000000"/>
                <w:sz w:val="20"/>
                <w:szCs w:val="20"/>
                <w:lang w:eastAsia="pt-BR"/>
              </w:rPr>
              <w:t xml:space="preserve">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2112B2"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w:t>
            </w:r>
            <w:r w:rsidR="00903983" w:rsidRPr="004554C4">
              <w:rPr>
                <w:rFonts w:ascii="Book Antiqua" w:eastAsia="Times New Roman" w:hAnsi="Book Antiqua" w:cs="Calibri"/>
                <w:color w:val="000000"/>
                <w:sz w:val="20"/>
                <w:szCs w:val="20"/>
                <w:lang w:eastAsia="pt-BR"/>
              </w:rPr>
              <w:t xml:space="preserve"> de 01 ano pelo fabricante.</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7</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2.416,63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25"/>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21</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07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22</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22</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GARRAFA TÉRMICA 1,8 LITROS DE PRESSÃO.</w:t>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 xml:space="preserve">Garrafa Térmica; de Pressão; Com Capacidade de 1,8 Litros; Corpo Em Polipropileno; Ampola Em Vidro, Devendo Estar de Acordo Com a </w:t>
            </w:r>
            <w:proofErr w:type="spellStart"/>
            <w:r w:rsidRPr="004554C4">
              <w:rPr>
                <w:rFonts w:ascii="Book Antiqua" w:eastAsia="Times New Roman" w:hAnsi="Book Antiqua" w:cs="Calibri"/>
                <w:color w:val="000000"/>
                <w:sz w:val="20"/>
                <w:szCs w:val="20"/>
                <w:lang w:eastAsia="pt-BR"/>
              </w:rPr>
              <w:t>Nbr</w:t>
            </w:r>
            <w:proofErr w:type="spellEnd"/>
            <w:r w:rsidRPr="004554C4">
              <w:rPr>
                <w:rFonts w:ascii="Book Antiqua" w:eastAsia="Times New Roman" w:hAnsi="Book Antiqua" w:cs="Calibri"/>
                <w:color w:val="000000"/>
                <w:sz w:val="20"/>
                <w:szCs w:val="20"/>
                <w:lang w:eastAsia="pt-BR"/>
              </w:rPr>
              <w:t xml:space="preserve"> 13282; Fundo de Polipropileno; Com Tampa Em Polipropileno; Tampa Rosqueavel de Pressão; Com Alça; Decoração para Café;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105</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74,23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22</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721"/>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23</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23</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GARRAFA TÉRMICA DE 5 LITROS TAMPA COM ROSCA.</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lastRenderedPageBreak/>
              <w:t xml:space="preserve">Garrafa Térmica; de Rosca; Com Capacidade de 05 (cinco) Litros; Corpo Em Polipropileno; Ampola Em Isolamento Térmico Com Espuma de </w:t>
            </w:r>
            <w:proofErr w:type="spellStart"/>
            <w:r w:rsidRPr="004554C4">
              <w:rPr>
                <w:rFonts w:ascii="Book Antiqua" w:eastAsia="Times New Roman" w:hAnsi="Book Antiqua" w:cs="Calibri"/>
                <w:color w:val="000000"/>
                <w:sz w:val="20"/>
                <w:szCs w:val="20"/>
                <w:lang w:eastAsia="pt-BR"/>
              </w:rPr>
              <w:t>Pu</w:t>
            </w:r>
            <w:proofErr w:type="spellEnd"/>
            <w:r w:rsidRPr="004554C4">
              <w:rPr>
                <w:rFonts w:ascii="Book Antiqua" w:eastAsia="Times New Roman" w:hAnsi="Book Antiqua" w:cs="Calibri"/>
                <w:color w:val="000000"/>
                <w:sz w:val="20"/>
                <w:szCs w:val="20"/>
                <w:lang w:eastAsia="pt-BR"/>
              </w:rPr>
              <w:t xml:space="preserve"> (poliuretano) livre de </w:t>
            </w:r>
            <w:proofErr w:type="spellStart"/>
            <w:r w:rsidRPr="004554C4">
              <w:rPr>
                <w:rFonts w:ascii="Book Antiqua" w:eastAsia="Times New Roman" w:hAnsi="Book Antiqua" w:cs="Calibri"/>
                <w:color w:val="000000"/>
                <w:sz w:val="20"/>
                <w:szCs w:val="20"/>
                <w:lang w:eastAsia="pt-BR"/>
              </w:rPr>
              <w:t>Cfc</w:t>
            </w:r>
            <w:proofErr w:type="spellEnd"/>
            <w:r w:rsidRPr="004554C4">
              <w:rPr>
                <w:rFonts w:ascii="Book Antiqua" w:eastAsia="Times New Roman" w:hAnsi="Book Antiqua" w:cs="Calibri"/>
                <w:color w:val="000000"/>
                <w:sz w:val="20"/>
                <w:szCs w:val="20"/>
                <w:lang w:eastAsia="pt-BR"/>
              </w:rPr>
              <w:t xml:space="preserve"> ; Fundo Em Polipropileno (</w:t>
            </w:r>
            <w:proofErr w:type="spellStart"/>
            <w:r w:rsidRPr="004554C4">
              <w:rPr>
                <w:rFonts w:ascii="Book Antiqua" w:eastAsia="Times New Roman" w:hAnsi="Book Antiqua" w:cs="Calibri"/>
                <w:color w:val="000000"/>
                <w:sz w:val="20"/>
                <w:szCs w:val="20"/>
                <w:lang w:eastAsia="pt-BR"/>
              </w:rPr>
              <w:t>pp</w:t>
            </w:r>
            <w:proofErr w:type="spellEnd"/>
            <w:r w:rsidRPr="004554C4">
              <w:rPr>
                <w:rFonts w:ascii="Book Antiqua" w:eastAsia="Times New Roman" w:hAnsi="Book Antiqua" w:cs="Calibri"/>
                <w:color w:val="000000"/>
                <w:sz w:val="20"/>
                <w:szCs w:val="20"/>
                <w:lang w:eastAsia="pt-BR"/>
              </w:rPr>
              <w:t>) ; Com Tampa Em Polipropileno (</w:t>
            </w:r>
            <w:proofErr w:type="spellStart"/>
            <w:r w:rsidRPr="004554C4">
              <w:rPr>
                <w:rFonts w:ascii="Book Antiqua" w:eastAsia="Times New Roman" w:hAnsi="Book Antiqua" w:cs="Calibri"/>
                <w:color w:val="000000"/>
                <w:sz w:val="20"/>
                <w:szCs w:val="20"/>
                <w:lang w:eastAsia="pt-BR"/>
              </w:rPr>
              <w:t>pp</w:t>
            </w:r>
            <w:proofErr w:type="spellEnd"/>
            <w:r w:rsidRPr="004554C4">
              <w:rPr>
                <w:rFonts w:ascii="Book Antiqua" w:eastAsia="Times New Roman" w:hAnsi="Book Antiqua" w:cs="Calibri"/>
                <w:color w:val="000000"/>
                <w:sz w:val="20"/>
                <w:szCs w:val="20"/>
                <w:lang w:eastAsia="pt-BR"/>
              </w:rPr>
              <w:t>) ; Em Rosca ; Alça Fixa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77</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53,71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4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23</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4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24</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24</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GARRAFA TÉRMICA DE 1 LITRO.</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Garrafa Térmica; de Rosca; Com Capacidade de 1 Litro; Corpo Em Polipropileno; Ampola Em Vidro Em Plástico Soprado e Injetado; Fundo Em Polipropileno; Com Tampa Em Polipropileno; Com Copo; Com Alça; Lisa;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37</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41,19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47"/>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24</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43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25</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25</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LAVADORA DE ROUPAS AUTOMÁTICA 8KG.</w:t>
            </w:r>
            <w:r w:rsidRPr="004554C4">
              <w:rPr>
                <w:rFonts w:ascii="Book Antiqua" w:eastAsia="Times New Roman" w:hAnsi="Book Antiqua" w:cs="Calibri"/>
                <w:bCs/>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Lava, </w:t>
            </w:r>
            <w:r w:rsidRPr="004554C4">
              <w:rPr>
                <w:rFonts w:ascii="Book Antiqua" w:eastAsia="Times New Roman" w:hAnsi="Book Antiqua" w:cs="Calibri"/>
                <w:color w:val="000000"/>
                <w:sz w:val="20"/>
                <w:szCs w:val="20"/>
                <w:lang w:eastAsia="pt-BR"/>
              </w:rPr>
              <w:t xml:space="preserve">enxágua, centrifuga,  programas flexíveis de lavagem, agitador , ciclo rápido, pés niveladores, 04 níveis de água,  com dispenser para sabão, com </w:t>
            </w:r>
            <w:r w:rsidRPr="004554C4">
              <w:rPr>
                <w:rFonts w:ascii="Book Antiqua" w:eastAsia="Times New Roman" w:hAnsi="Book Antiqua" w:cs="Calibri"/>
                <w:color w:val="000000"/>
                <w:sz w:val="20"/>
                <w:szCs w:val="20"/>
                <w:lang w:eastAsia="pt-BR"/>
              </w:rPr>
              <w:lastRenderedPageBreak/>
              <w:t xml:space="preserve">dispenser para amaciante, com dispenser para alvejante, tipo automática, capacidade(8 kg de roupa seca). Especificações Técnicas: controles eletromecânicos, velocidade de centrifugação mínima de(RPM) 750 </w:t>
            </w:r>
            <w:proofErr w:type="spellStart"/>
            <w:r w:rsidRPr="004554C4">
              <w:rPr>
                <w:rFonts w:ascii="Book Antiqua" w:eastAsia="Times New Roman" w:hAnsi="Book Antiqua" w:cs="Calibri"/>
                <w:color w:val="000000"/>
                <w:sz w:val="20"/>
                <w:szCs w:val="20"/>
                <w:lang w:eastAsia="pt-BR"/>
              </w:rPr>
              <w:t>rpm</w:t>
            </w:r>
            <w:proofErr w:type="spellEnd"/>
            <w:r w:rsidRPr="004554C4">
              <w:rPr>
                <w:rFonts w:ascii="Book Antiqua" w:eastAsia="Times New Roman" w:hAnsi="Book Antiqua" w:cs="Calibri"/>
                <w:color w:val="000000"/>
                <w:sz w:val="20"/>
                <w:szCs w:val="20"/>
                <w:lang w:eastAsia="pt-BR"/>
              </w:rPr>
              <w:t>, acabamento cesto polipropileno,  baixo consumo de água  por ciclo. Classificação de eficiência de energia A selo Procel, cor branca, tensão/ voltagem 220v.</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1.607,67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71"/>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25</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0D6A76">
        <w:trPr>
          <w:trHeight w:val="44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26</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26</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LAVADORA DE ROUPA DOMESTICA 12 KG.</w:t>
            </w:r>
          </w:p>
          <w:p w:rsidR="002112B2" w:rsidRDefault="00903983" w:rsidP="002112B2">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 xml:space="preserve">Gabinete Em Aço Com Acabamento Em Pintura Na Cor Branca; Tipo Domestica; Modelo Vertical; Medindo No Mínimo (alt.1030xlarg.660xprof.700)mm; Contendo 20 Programas de Lavagem; Com Capacidade para 12 Kg; Funções de Tecla Passa Fácil enxágüe Duplo,sistema Lava Tênis; Função Turbo Secagem; Multidispenser; Nível Automático de Água; Voltagem 127v - 60 Hz; </w:t>
            </w:r>
            <w:r w:rsidRPr="004554C4">
              <w:rPr>
                <w:rFonts w:ascii="Book Antiqua" w:eastAsia="Times New Roman" w:hAnsi="Book Antiqua" w:cs="Calibri"/>
                <w:color w:val="000000"/>
                <w:sz w:val="20"/>
                <w:szCs w:val="20"/>
                <w:lang w:eastAsia="pt-BR"/>
              </w:rPr>
              <w:lastRenderedPageBreak/>
              <w:t>Ac</w:t>
            </w:r>
            <w:r w:rsidR="002112B2">
              <w:rPr>
                <w:rFonts w:ascii="Book Antiqua" w:eastAsia="Times New Roman" w:hAnsi="Book Antiqua" w:cs="Calibri"/>
                <w:color w:val="000000"/>
                <w:sz w:val="20"/>
                <w:szCs w:val="20"/>
                <w:lang w:eastAsia="pt-BR"/>
              </w:rPr>
              <w:t>ondicionada Em Forma Apropriada.</w:t>
            </w:r>
          </w:p>
          <w:p w:rsidR="002112B2" w:rsidRDefault="002112B2" w:rsidP="002112B2">
            <w:pPr>
              <w:ind w:left="0" w:right="0"/>
              <w:rPr>
                <w:rFonts w:ascii="Book Antiqua" w:eastAsia="Times New Roman" w:hAnsi="Book Antiqua" w:cs="Calibri"/>
                <w:color w:val="000000"/>
                <w:sz w:val="20"/>
                <w:szCs w:val="20"/>
                <w:lang w:eastAsia="pt-BR"/>
              </w:rPr>
            </w:pPr>
          </w:p>
          <w:p w:rsidR="00903983" w:rsidRPr="004554C4" w:rsidRDefault="002112B2" w:rsidP="002112B2">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C</w:t>
            </w:r>
            <w:r w:rsidR="00903983" w:rsidRPr="004554C4">
              <w:rPr>
                <w:rFonts w:ascii="Book Antiqua" w:eastAsia="Times New Roman" w:hAnsi="Book Antiqua" w:cs="Calibri"/>
                <w:color w:val="000000"/>
                <w:sz w:val="20"/>
                <w:szCs w:val="20"/>
                <w:lang w:eastAsia="pt-BR"/>
              </w:rPr>
              <w:t>om Certificadode Garantia e Manual de Instruções;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9</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1.863,33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5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26</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5406"/>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27</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27</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LEITOR DE CÓDIGO DE BARRA.</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Especificação mínima necessária: Feixe de Laser Bidirecional; Classe do laser: IEC60825-1 e EN60825-1 Classe 1, EMC: FCC, ICES-003 e EN55022 Classe B; Tensão de Alimentação de 5 </w:t>
            </w:r>
            <w:proofErr w:type="spellStart"/>
            <w:r w:rsidRPr="004554C4">
              <w:rPr>
                <w:rFonts w:ascii="Book Antiqua" w:eastAsia="Times New Roman" w:hAnsi="Book Antiqua" w:cs="Calibri"/>
                <w:color w:val="000000"/>
                <w:sz w:val="20"/>
                <w:szCs w:val="20"/>
                <w:lang w:eastAsia="pt-BR"/>
              </w:rPr>
              <w:t>Vdc</w:t>
            </w:r>
            <w:proofErr w:type="spellEnd"/>
            <w:r w:rsidRPr="004554C4">
              <w:rPr>
                <w:rFonts w:ascii="Book Antiqua" w:eastAsia="Times New Roman" w:hAnsi="Book Antiqua" w:cs="Calibri"/>
                <w:color w:val="000000"/>
                <w:sz w:val="20"/>
                <w:szCs w:val="20"/>
                <w:lang w:eastAsia="pt-BR"/>
              </w:rPr>
              <w:t xml:space="preserve">; Interface </w:t>
            </w:r>
            <w:proofErr w:type="spellStart"/>
            <w:r w:rsidRPr="004554C4">
              <w:rPr>
                <w:rFonts w:ascii="Book Antiqua" w:eastAsia="Times New Roman" w:hAnsi="Book Antiqua" w:cs="Calibri"/>
                <w:color w:val="000000"/>
                <w:sz w:val="20"/>
                <w:szCs w:val="20"/>
                <w:lang w:eastAsia="pt-BR"/>
              </w:rPr>
              <w:t>Usb</w:t>
            </w:r>
            <w:proofErr w:type="spellEnd"/>
            <w:r w:rsidRPr="004554C4">
              <w:rPr>
                <w:rFonts w:ascii="Book Antiqua" w:eastAsia="Times New Roman" w:hAnsi="Book Antiqua" w:cs="Calibri"/>
                <w:color w:val="000000"/>
                <w:sz w:val="20"/>
                <w:szCs w:val="20"/>
                <w:lang w:eastAsia="pt-BR"/>
              </w:rPr>
              <w:t>; Velocidade de Leitura de 72 Scans Por Segundo no mínimo; Distancia de Leitura de 5 mm a 220 mm no mínimo;Resistência a quedas de no mínimo 1,5 m de altura; Dimensões máximas: (</w:t>
            </w:r>
            <w:proofErr w:type="spellStart"/>
            <w:r w:rsidRPr="004554C4">
              <w:rPr>
                <w:rFonts w:ascii="Book Antiqua" w:eastAsia="Times New Roman" w:hAnsi="Book Antiqua" w:cs="Calibri"/>
                <w:color w:val="000000"/>
                <w:sz w:val="20"/>
                <w:szCs w:val="20"/>
                <w:lang w:eastAsia="pt-BR"/>
              </w:rPr>
              <w:t>CxLxA</w:t>
            </w:r>
            <w:proofErr w:type="spellEnd"/>
            <w:r w:rsidRPr="004554C4">
              <w:rPr>
                <w:rFonts w:ascii="Book Antiqua" w:eastAsia="Times New Roman" w:hAnsi="Book Antiqua" w:cs="Calibri"/>
                <w:color w:val="000000"/>
                <w:sz w:val="20"/>
                <w:szCs w:val="20"/>
                <w:lang w:eastAsia="pt-BR"/>
              </w:rPr>
              <w:t xml:space="preserve">) 175 mm x 68 mm x 55 mm; Resolução Mínima de Contraste de Impressão Menor Ou Igual 35%; Vedação: Selado para resistir a partículas em suspensão;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36 Meses de fábrica.</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5</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301,45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27</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066"/>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28</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28</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LIQUIDIFICADOR.</w:t>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Características técnicas mínimas: capacidade total da jarra: 2 (dois) litros; jarra resistente; tampa transparente; armazenamento do cabo; lâminas serrilhadas em aço inoxidável; filtro; 3 (três) velocidades; botão pulsar e botão de limpeza rápida; espátula para mexer com segurança durante o preparo; potência de 600W; freqüência de 50/60Hz; 220 V ou equivalente; bas</w:t>
            </w:r>
            <w:r w:rsidR="002112B2">
              <w:rPr>
                <w:rFonts w:ascii="Book Antiqua" w:eastAsia="Times New Roman" w:hAnsi="Book Antiqua" w:cs="Calibri"/>
                <w:color w:val="000000"/>
                <w:sz w:val="20"/>
                <w:szCs w:val="20"/>
                <w:lang w:eastAsia="pt-BR"/>
              </w:rPr>
              <w:t xml:space="preserve">e antiderrapante com ventosas; </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2112B2"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G</w:t>
            </w:r>
            <w:r w:rsidR="00903983" w:rsidRPr="004554C4">
              <w:rPr>
                <w:rFonts w:ascii="Book Antiqua" w:eastAsia="Times New Roman" w:hAnsi="Book Antiqua" w:cs="Calibri"/>
                <w:color w:val="000000"/>
                <w:sz w:val="20"/>
                <w:szCs w:val="20"/>
                <w:lang w:eastAsia="pt-BR"/>
              </w:rPr>
              <w:t>arantia mínima de 1 (um)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199,93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75"/>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28</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004"/>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29</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29</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MICRÔMETRO, EXTERNO DIGITAL, AMPLITUDE 0 A 25 MM. </w:t>
            </w:r>
            <w:r w:rsidRPr="004554C4">
              <w:rPr>
                <w:rFonts w:ascii="Book Antiqua" w:eastAsia="Times New Roman" w:hAnsi="Book Antiqua" w:cs="Calibri"/>
                <w:color w:val="000000"/>
                <w:sz w:val="20"/>
                <w:szCs w:val="20"/>
                <w:lang w:eastAsia="pt-BR"/>
              </w:rPr>
              <w:br/>
            </w:r>
          </w:p>
          <w:p w:rsidR="002112B2"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Micrometro; Micrometro; Externo - Digital; Leitura de 0,001 mm, Exatidão + Ou - 0.001 mm ; Capacidade de Medição 50-75 mm ; Indicador Em Display de Cristal Liquido Com 5 Dígitos, Altura Dos Dígitos 4,7 mm ; Temperatura de Operação 0 a 40grc, Funções:desligamen</w:t>
            </w:r>
            <w:r w:rsidRPr="004554C4">
              <w:rPr>
                <w:rFonts w:ascii="Book Antiqua" w:eastAsia="Times New Roman" w:hAnsi="Book Antiqua" w:cs="Calibri"/>
                <w:color w:val="000000"/>
                <w:sz w:val="20"/>
                <w:szCs w:val="20"/>
                <w:lang w:eastAsia="pt-BR"/>
              </w:rPr>
              <w:lastRenderedPageBreak/>
              <w:t>to Automático, zeragem em qualquer ponto ; Alimentação: Bateria de 1,5 Sr44, Acompanha Barra Padrão</w:t>
            </w:r>
            <w:r w:rsidR="002112B2">
              <w:rPr>
                <w:rFonts w:ascii="Book Antiqua" w:eastAsia="Times New Roman" w:hAnsi="Book Antiqua" w:cs="Calibri"/>
                <w:color w:val="000000"/>
                <w:sz w:val="20"/>
                <w:szCs w:val="20"/>
                <w:lang w:eastAsia="pt-BR"/>
              </w:rPr>
              <w:t>.</w:t>
            </w:r>
          </w:p>
          <w:p w:rsidR="002112B2" w:rsidRDefault="002112B2" w:rsidP="00AB56E0">
            <w:pPr>
              <w:ind w:left="0" w:right="0"/>
              <w:rPr>
                <w:rFonts w:ascii="Book Antiqua" w:eastAsia="Times New Roman" w:hAnsi="Book Antiqua" w:cs="Calibri"/>
                <w:color w:val="000000"/>
                <w:sz w:val="20"/>
                <w:szCs w:val="20"/>
                <w:lang w:eastAsia="pt-BR"/>
              </w:rPr>
            </w:pPr>
          </w:p>
          <w:p w:rsidR="00903983" w:rsidRPr="004554C4" w:rsidRDefault="002112B2"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O produto deverá vir a</w:t>
            </w:r>
            <w:r w:rsidR="00903983" w:rsidRPr="004554C4">
              <w:rPr>
                <w:rFonts w:ascii="Book Antiqua" w:eastAsia="Times New Roman" w:hAnsi="Book Antiqua" w:cs="Calibri"/>
                <w:color w:val="000000"/>
                <w:sz w:val="20"/>
                <w:szCs w:val="20"/>
                <w:lang w:eastAsia="pt-BR"/>
              </w:rPr>
              <w:t>companha</w:t>
            </w:r>
            <w:r>
              <w:rPr>
                <w:rFonts w:ascii="Book Antiqua" w:eastAsia="Times New Roman" w:hAnsi="Book Antiqua" w:cs="Calibri"/>
                <w:color w:val="000000"/>
                <w:sz w:val="20"/>
                <w:szCs w:val="20"/>
                <w:lang w:eastAsia="pt-BR"/>
              </w:rPr>
              <w:t>do do</w:t>
            </w:r>
            <w:r w:rsidR="00903983" w:rsidRPr="004554C4">
              <w:rPr>
                <w:rFonts w:ascii="Book Antiqua" w:eastAsia="Times New Roman" w:hAnsi="Book Antiqua" w:cs="Calibri"/>
                <w:color w:val="000000"/>
                <w:sz w:val="20"/>
                <w:szCs w:val="20"/>
                <w:lang w:eastAsia="pt-BR"/>
              </w:rPr>
              <w:t xml:space="preserve"> Certificado de Calibração</w:t>
            </w:r>
            <w:r w:rsidR="00903983">
              <w:rPr>
                <w:rFonts w:ascii="Book Antiqua" w:eastAsia="Times New Roman" w:hAnsi="Book Antiqua" w:cs="Calibri"/>
                <w:color w:val="000000"/>
                <w:sz w:val="20"/>
                <w:szCs w:val="20"/>
                <w:lang w:eastAsia="pt-BR"/>
              </w:rPr>
              <w:t>.</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9</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466,88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7"/>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29</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437"/>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30</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30</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PURIFICADOR E BEBEDOURO DE COLUNA.</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Controle automático da temperatura da água (principalmente para deixar a água gelada);</w:t>
            </w:r>
            <w:r w:rsidRPr="004554C4">
              <w:rPr>
                <w:rFonts w:ascii="Book Antiqua" w:eastAsia="Times New Roman" w:hAnsi="Book Antiqua" w:cs="Calibri"/>
                <w:color w:val="000000"/>
                <w:sz w:val="20"/>
                <w:szCs w:val="20"/>
                <w:lang w:eastAsia="pt-BR"/>
              </w:rPr>
              <w:br/>
              <w:t xml:space="preserve"> - Segurança e qualidade, garantidas pelo INMETRO;</w:t>
            </w:r>
            <w:r w:rsidRPr="004554C4">
              <w:rPr>
                <w:rFonts w:ascii="Book Antiqua" w:eastAsia="Times New Roman" w:hAnsi="Book Antiqua" w:cs="Calibri"/>
                <w:color w:val="000000"/>
                <w:sz w:val="20"/>
                <w:szCs w:val="20"/>
                <w:lang w:eastAsia="pt-BR"/>
              </w:rPr>
              <w:br/>
              <w:t>- Quantidade de Torneiras: 1 de jato para a boca e 1 para copo ou squeeze, em latão cromado, com regulagem;</w:t>
            </w:r>
            <w:r w:rsidRPr="004554C4">
              <w:rPr>
                <w:rFonts w:ascii="Book Antiqua" w:eastAsia="Times New Roman" w:hAnsi="Book Antiqua" w:cs="Calibri"/>
                <w:color w:val="000000"/>
                <w:sz w:val="20"/>
                <w:szCs w:val="20"/>
                <w:lang w:eastAsia="pt-BR"/>
              </w:rPr>
              <w:br/>
              <w:t>- Refrigeração por compressor, econômico e silencioso;</w:t>
            </w:r>
            <w:r w:rsidRPr="004554C4">
              <w:rPr>
                <w:rFonts w:ascii="Book Antiqua" w:eastAsia="Times New Roman" w:hAnsi="Book Antiqua" w:cs="Calibri"/>
                <w:color w:val="000000"/>
                <w:sz w:val="20"/>
                <w:szCs w:val="20"/>
                <w:lang w:eastAsia="pt-BR"/>
              </w:rPr>
              <w:br/>
              <w:t>- Para uso interno e externo;</w:t>
            </w:r>
            <w:r w:rsidRPr="004554C4">
              <w:rPr>
                <w:rFonts w:ascii="Book Antiqua" w:eastAsia="Times New Roman" w:hAnsi="Book Antiqua" w:cs="Calibri"/>
                <w:color w:val="000000"/>
                <w:sz w:val="20"/>
                <w:szCs w:val="20"/>
                <w:lang w:eastAsia="pt-BR"/>
              </w:rPr>
              <w:br/>
              <w:t>- Tipo: Coluna;</w:t>
            </w:r>
            <w:r w:rsidRPr="004554C4">
              <w:rPr>
                <w:rFonts w:ascii="Book Antiqua" w:eastAsia="Times New Roman" w:hAnsi="Book Antiqua" w:cs="Calibri"/>
                <w:color w:val="000000"/>
                <w:sz w:val="20"/>
                <w:szCs w:val="20"/>
                <w:lang w:eastAsia="pt-BR"/>
              </w:rPr>
              <w:br/>
              <w:t xml:space="preserve"> - Pia em aço inox polido;</w:t>
            </w:r>
            <w:r w:rsidRPr="004554C4">
              <w:rPr>
                <w:rFonts w:ascii="Book Antiqua" w:eastAsia="Times New Roman" w:hAnsi="Book Antiqua" w:cs="Calibri"/>
                <w:color w:val="000000"/>
                <w:sz w:val="20"/>
                <w:szCs w:val="20"/>
                <w:lang w:eastAsia="pt-BR"/>
              </w:rPr>
              <w:br/>
              <w:t>- Conexões hidráulicas internas em material atóxico;</w:t>
            </w:r>
            <w:r w:rsidRPr="004554C4">
              <w:rPr>
                <w:rFonts w:ascii="Book Antiqua" w:eastAsia="Times New Roman" w:hAnsi="Book Antiqua" w:cs="Calibri"/>
                <w:color w:val="000000"/>
                <w:sz w:val="20"/>
                <w:szCs w:val="20"/>
                <w:lang w:eastAsia="pt-BR"/>
              </w:rPr>
              <w:br/>
              <w:t xml:space="preserve"> - Vazão aproximada 50 litros por hora (0.800 ml por min.);</w:t>
            </w:r>
            <w:r w:rsidRPr="004554C4">
              <w:rPr>
                <w:rFonts w:ascii="Book Antiqua" w:eastAsia="Times New Roman" w:hAnsi="Book Antiqua" w:cs="Calibri"/>
                <w:color w:val="000000"/>
                <w:sz w:val="20"/>
                <w:szCs w:val="20"/>
                <w:lang w:eastAsia="pt-BR"/>
              </w:rPr>
              <w:br/>
              <w:t>- Reservatório em aço inox com isolamento em EPS.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19</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942,03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30</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611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31</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31</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PURIFICADOR DE ÁGUA REFRIGERADO DE PAREDE ELÉTRICO 220 V.</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Refrigera 5 l/h, 2 torneiras, sendo uma para temperatura natural e outra refrigerada. Dimensões mínimas aproximadas altura: 40 cm, largura: 30 cm, profundidade: 36 cm, capacidade de armazenamento de água gelada: 5,0 litros, vida útil mínima do elemento filtrante: 4000 litros, pressão nominal: 0.196 mpa. Gabinete metálico, polipropileno, tubo de aço inoxidável, poliacetal  e carvão ativado com prata coloidal, aparelho para ponto de uso, tensão:  220 V, capacidade de refrigeração: 5 litros/hora, temperatura média da saída de água 8ºc,  água gelada sufici</w:t>
            </w:r>
            <w:r w:rsidR="00440871">
              <w:rPr>
                <w:rFonts w:ascii="Book Antiqua" w:eastAsia="Times New Roman" w:hAnsi="Book Antiqua" w:cs="Calibri"/>
                <w:color w:val="000000"/>
                <w:sz w:val="20"/>
                <w:szCs w:val="20"/>
                <w:lang w:eastAsia="pt-BR"/>
              </w:rPr>
              <w:t xml:space="preserve">ente para atender  30 pessoas.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440871"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G</w:t>
            </w:r>
            <w:r w:rsidR="00903983" w:rsidRPr="004554C4">
              <w:rPr>
                <w:rFonts w:ascii="Book Antiqua" w:eastAsia="Times New Roman" w:hAnsi="Book Antiqua" w:cs="Calibri"/>
                <w:color w:val="000000"/>
                <w:sz w:val="20"/>
                <w:szCs w:val="20"/>
                <w:lang w:eastAsia="pt-BR"/>
              </w:rPr>
              <w:t>arantia: 1 ano. Instalação por conta do fornecedor.</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19</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854,34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31</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53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32</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32</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REFRIGERADOR 120 LITROS.</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Refrigerador doméstico, frigobar, capacidade líquida de 120 litros, cor Inox, prateleiras, gaveta, separador de garrafas, porta latas, luz interna, controle de temperatura, dimensões aproximadas: 48 L x 86 A x 52 P cm, consumo médio de aproximadamente 20 </w:t>
            </w:r>
            <w:proofErr w:type="spellStart"/>
            <w:r w:rsidRPr="004554C4">
              <w:rPr>
                <w:rFonts w:ascii="Book Antiqua" w:eastAsia="Times New Roman" w:hAnsi="Book Antiqua" w:cs="Calibri"/>
                <w:color w:val="000000"/>
                <w:sz w:val="20"/>
                <w:szCs w:val="20"/>
                <w:lang w:eastAsia="pt-BR"/>
              </w:rPr>
              <w:t>Kwh</w:t>
            </w:r>
            <w:proofErr w:type="spellEnd"/>
            <w:r w:rsidRPr="004554C4">
              <w:rPr>
                <w:rFonts w:ascii="Book Antiqua" w:eastAsia="Times New Roman" w:hAnsi="Book Antiqua" w:cs="Calibri"/>
                <w:color w:val="000000"/>
                <w:sz w:val="20"/>
                <w:szCs w:val="20"/>
                <w:lang w:eastAsia="pt-BR"/>
              </w:rPr>
              <w:t>/mês, voltagem: 110 V, peso 28 kg</w:t>
            </w:r>
            <w:r w:rsidR="00440871">
              <w:rPr>
                <w:rFonts w:ascii="Book Antiqua" w:eastAsia="Times New Roman" w:hAnsi="Book Antiqua" w:cs="Calibri"/>
                <w:color w:val="000000"/>
                <w:sz w:val="20"/>
                <w:szCs w:val="20"/>
                <w:lang w:eastAsia="pt-BR"/>
              </w:rPr>
              <w:t xml:space="preserve">, com forma de gelo, termostato.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440871"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G</w:t>
            </w:r>
            <w:r w:rsidR="00903983" w:rsidRPr="004554C4">
              <w:rPr>
                <w:rFonts w:ascii="Book Antiqua" w:eastAsia="Times New Roman" w:hAnsi="Book Antiqua" w:cs="Calibri"/>
                <w:color w:val="000000"/>
                <w:sz w:val="20"/>
                <w:szCs w:val="20"/>
                <w:lang w:eastAsia="pt-BR"/>
              </w:rPr>
              <w:t xml:space="preserve">arantia mínima de 12 meses, fabricação de acordo com as normas vigentes, com selo Procel, eficiência energética letra A.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1.155,65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0D6A76">
        <w:trPr>
          <w:trHeight w:val="261"/>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32</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62"/>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33</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33</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REFRIGERADOR 310 LITROS.</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Refrigerador doméstico, modelo duplex, 2 portas, sistema Frost Free, capacidade líquida mínima 310 litros, sendo o refrigerador com 247 litros e o freezer com 63 litros, na cor branca, com prateleiras internas reguláveis, controle eletrônico de temperatura, medindo </w:t>
            </w:r>
            <w:r w:rsidRPr="004554C4">
              <w:rPr>
                <w:rFonts w:ascii="Book Antiqua" w:eastAsia="Times New Roman" w:hAnsi="Book Antiqua" w:cs="Calibri"/>
                <w:color w:val="000000"/>
                <w:sz w:val="20"/>
                <w:szCs w:val="20"/>
                <w:lang w:eastAsia="pt-BR"/>
              </w:rPr>
              <w:lastRenderedPageBreak/>
              <w:t xml:space="preserve">aproximadamente (1720 A x 600 L x 700 P) mm, consumo aproximado 43,6 </w:t>
            </w:r>
            <w:proofErr w:type="spellStart"/>
            <w:r w:rsidRPr="004554C4">
              <w:rPr>
                <w:rFonts w:ascii="Book Antiqua" w:eastAsia="Times New Roman" w:hAnsi="Book Antiqua" w:cs="Calibri"/>
                <w:color w:val="000000"/>
                <w:sz w:val="20"/>
                <w:szCs w:val="20"/>
                <w:lang w:eastAsia="pt-BR"/>
              </w:rPr>
              <w:t>kwh</w:t>
            </w:r>
            <w:proofErr w:type="spellEnd"/>
            <w:r w:rsidR="00440871">
              <w:rPr>
                <w:rFonts w:ascii="Book Antiqua" w:eastAsia="Times New Roman" w:hAnsi="Book Antiqua" w:cs="Calibri"/>
                <w:color w:val="000000"/>
                <w:sz w:val="20"/>
                <w:szCs w:val="20"/>
                <w:lang w:eastAsia="pt-BR"/>
              </w:rPr>
              <w:t xml:space="preserve">, 110V, peso aproximado 55,0 kg.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440871"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P</w:t>
            </w:r>
            <w:r w:rsidR="00903983" w:rsidRPr="004554C4">
              <w:rPr>
                <w:rFonts w:ascii="Book Antiqua" w:eastAsia="Times New Roman" w:hAnsi="Book Antiqua" w:cs="Calibri"/>
                <w:color w:val="000000"/>
                <w:sz w:val="20"/>
                <w:szCs w:val="20"/>
                <w:lang w:eastAsia="pt-BR"/>
              </w:rPr>
              <w:t>razo de garantia mínimo de 12 meses, fabricado de acordo com a legislação vigente, com selo Procel, eficiência energética letra A.</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2.173,00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F06272">
        <w:trPr>
          <w:trHeight w:val="162"/>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33</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807"/>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34</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34</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REFRIGERADOR 429 LITROS.</w:t>
            </w:r>
            <w:r w:rsidRPr="004554C4">
              <w:rPr>
                <w:rFonts w:ascii="Book Antiqua" w:eastAsia="Times New Roman" w:hAnsi="Book Antiqua" w:cs="Calibri"/>
                <w:color w:val="000000"/>
                <w:sz w:val="20"/>
                <w:szCs w:val="20"/>
                <w:lang w:eastAsia="pt-BR"/>
              </w:rPr>
              <w:br/>
            </w:r>
          </w:p>
          <w:p w:rsidR="00440871" w:rsidRDefault="00903983" w:rsidP="00440871">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Refrigerador doméstico, modelo duplex, Frost Free, capacidade mínima total 429 litros, refrigerador com mínimo 329 litros e freezer com mínimo 100  litros, na cor branca, com porta latas, fruteira, gavetas multiuso, prateleiras de vidro deslizantes e removíveis, </w:t>
            </w:r>
            <w:proofErr w:type="spellStart"/>
            <w:r w:rsidRPr="004554C4">
              <w:rPr>
                <w:rFonts w:ascii="Book Antiqua" w:eastAsia="Times New Roman" w:hAnsi="Book Antiqua" w:cs="Calibri"/>
                <w:color w:val="000000"/>
                <w:sz w:val="20"/>
                <w:szCs w:val="20"/>
                <w:lang w:eastAsia="pt-BR"/>
              </w:rPr>
              <w:t>porta-ovos</w:t>
            </w:r>
            <w:proofErr w:type="spellEnd"/>
            <w:r w:rsidRPr="004554C4">
              <w:rPr>
                <w:rFonts w:ascii="Book Antiqua" w:eastAsia="Times New Roman" w:hAnsi="Book Antiqua" w:cs="Calibri"/>
                <w:color w:val="000000"/>
                <w:sz w:val="20"/>
                <w:szCs w:val="20"/>
                <w:lang w:eastAsia="pt-BR"/>
              </w:rPr>
              <w:t xml:space="preserve">, medindo aproximadamente 70 L x 190 A x 75 P cm, consumo mínimo 49 </w:t>
            </w:r>
            <w:proofErr w:type="spellStart"/>
            <w:r w:rsidRPr="004554C4">
              <w:rPr>
                <w:rFonts w:ascii="Book Antiqua" w:eastAsia="Times New Roman" w:hAnsi="Book Antiqua" w:cs="Calibri"/>
                <w:color w:val="000000"/>
                <w:sz w:val="20"/>
                <w:szCs w:val="20"/>
                <w:lang w:eastAsia="pt-BR"/>
              </w:rPr>
              <w:t>Kwh</w:t>
            </w:r>
            <w:proofErr w:type="spellEnd"/>
            <w:r w:rsidRPr="004554C4">
              <w:rPr>
                <w:rFonts w:ascii="Book Antiqua" w:eastAsia="Times New Roman" w:hAnsi="Book Antiqua" w:cs="Calibri"/>
                <w:color w:val="000000"/>
                <w:sz w:val="20"/>
                <w:szCs w:val="20"/>
                <w:lang w:eastAsia="pt-BR"/>
              </w:rPr>
              <w:t>/mês, 110V, peso mínimo 70 kg</w:t>
            </w:r>
            <w:r w:rsidR="00440871">
              <w:rPr>
                <w:rFonts w:ascii="Book Antiqua" w:eastAsia="Times New Roman" w:hAnsi="Book Antiqua" w:cs="Calibri"/>
                <w:color w:val="000000"/>
                <w:sz w:val="20"/>
                <w:szCs w:val="20"/>
                <w:lang w:eastAsia="pt-BR"/>
              </w:rPr>
              <w:t>.</w:t>
            </w:r>
            <w:r w:rsidRPr="004554C4">
              <w:rPr>
                <w:rFonts w:ascii="Book Antiqua" w:eastAsia="Times New Roman" w:hAnsi="Book Antiqua" w:cs="Calibri"/>
                <w:color w:val="000000"/>
                <w:sz w:val="20"/>
                <w:szCs w:val="20"/>
                <w:lang w:eastAsia="pt-BR"/>
              </w:rPr>
              <w:t xml:space="preserve"> </w:t>
            </w:r>
          </w:p>
          <w:p w:rsidR="00440871" w:rsidRDefault="00440871" w:rsidP="00440871">
            <w:pPr>
              <w:ind w:left="0" w:right="0"/>
              <w:rPr>
                <w:rFonts w:ascii="Book Antiqua" w:eastAsia="Times New Roman" w:hAnsi="Book Antiqua" w:cs="Calibri"/>
                <w:color w:val="000000"/>
                <w:sz w:val="20"/>
                <w:szCs w:val="20"/>
                <w:lang w:eastAsia="pt-BR"/>
              </w:rPr>
            </w:pPr>
          </w:p>
          <w:p w:rsidR="00903983" w:rsidRPr="004554C4" w:rsidRDefault="00440871" w:rsidP="00440871">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P</w:t>
            </w:r>
            <w:r w:rsidR="00903983" w:rsidRPr="004554C4">
              <w:rPr>
                <w:rFonts w:ascii="Book Antiqua" w:eastAsia="Times New Roman" w:hAnsi="Book Antiqua" w:cs="Calibri"/>
                <w:color w:val="000000"/>
                <w:sz w:val="20"/>
                <w:szCs w:val="20"/>
                <w:lang w:eastAsia="pt-BR"/>
              </w:rPr>
              <w:t>razo de garantia mínimo de 12 meses, fabricado de acordo com as normas vigentes, com selo Procel, eficiência energética letra A.</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14</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3.259,67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0D6A76" w:rsidRPr="004554C4" w:rsidTr="00F06272">
        <w:trPr>
          <w:trHeight w:val="303"/>
        </w:trPr>
        <w:tc>
          <w:tcPr>
            <w:tcW w:w="5000" w:type="pct"/>
            <w:gridSpan w:val="8"/>
            <w:shd w:val="clear" w:color="auto" w:fill="D9D9D9" w:themeFill="background1" w:themeFillShade="D9"/>
            <w:vAlign w:val="center"/>
          </w:tcPr>
          <w:p w:rsidR="000D6A76" w:rsidRDefault="000D6A76" w:rsidP="000D6A76">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34</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26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35</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35</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SANDUICHEIRA.</w:t>
            </w:r>
            <w:r w:rsidRPr="004554C4">
              <w:rPr>
                <w:rFonts w:ascii="Book Antiqua" w:eastAsia="Times New Roman" w:hAnsi="Book Antiqua" w:cs="Calibri"/>
                <w:color w:val="000000"/>
                <w:sz w:val="20"/>
                <w:szCs w:val="20"/>
                <w:lang w:eastAsia="pt-BR"/>
              </w:rPr>
              <w:br/>
            </w:r>
          </w:p>
          <w:p w:rsidR="00440871" w:rsidRDefault="00903983" w:rsidP="00440871">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Em aço inox fosco, com braços em metal fundido de alta resistência, com 2 placas antiaderente, chapa lisa, formato quadrada, capacidade para 2 sanduíches, com clipe de controle de altura ajustável, contendo lâmpadas sinalizadoras liga/ desliga/ pronto, clipe de segurança com trava de armazenamento, tensão de alimentação 220 V</w:t>
            </w:r>
            <w:r w:rsidR="00440871">
              <w:rPr>
                <w:rFonts w:ascii="Book Antiqua" w:eastAsia="Times New Roman" w:hAnsi="Book Antiqua" w:cs="Calibri"/>
                <w:color w:val="000000"/>
                <w:sz w:val="20"/>
                <w:szCs w:val="20"/>
                <w:lang w:eastAsia="pt-BR"/>
              </w:rPr>
              <w:t xml:space="preserve">. </w:t>
            </w:r>
          </w:p>
          <w:p w:rsidR="00440871" w:rsidRDefault="00440871" w:rsidP="00440871">
            <w:pPr>
              <w:ind w:left="0" w:right="0"/>
              <w:rPr>
                <w:rFonts w:ascii="Book Antiqua" w:eastAsia="Times New Roman" w:hAnsi="Book Antiqua" w:cs="Calibri"/>
                <w:color w:val="000000"/>
                <w:sz w:val="20"/>
                <w:szCs w:val="20"/>
                <w:lang w:eastAsia="pt-BR"/>
              </w:rPr>
            </w:pPr>
          </w:p>
          <w:p w:rsidR="00903983" w:rsidRPr="004554C4" w:rsidRDefault="00440871" w:rsidP="00440871">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G</w:t>
            </w:r>
            <w:r w:rsidR="00903983" w:rsidRPr="004554C4">
              <w:rPr>
                <w:rFonts w:ascii="Book Antiqua" w:eastAsia="Times New Roman" w:hAnsi="Book Antiqua" w:cs="Calibri"/>
                <w:color w:val="000000"/>
                <w:sz w:val="20"/>
                <w:szCs w:val="20"/>
                <w:lang w:eastAsia="pt-BR"/>
              </w:rPr>
              <w:t>arantia de 1 ano a partir da entrega, assistência técnica balcão.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5</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528,84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275"/>
        </w:trPr>
        <w:tc>
          <w:tcPr>
            <w:tcW w:w="5000" w:type="pct"/>
            <w:gridSpan w:val="8"/>
            <w:shd w:val="clear" w:color="auto" w:fill="D9D9D9" w:themeFill="background1" w:themeFillShade="D9"/>
            <w:vAlign w:val="center"/>
          </w:tcPr>
          <w:p w:rsidR="00F06272" w:rsidRDefault="00F06272"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35</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6658"/>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36</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36</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Televisor LED 32" smart</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Televisão, a cores, smart TV com conversor digital integrado, tela de LED de 32'', com resolução de 1366 x 768, com diagonal visual de aprox. 80 cm, funções timer on-off, sleep timer, bloqueio de canais, freqüência em tecnologia 120hz, som esterio, sap, closed capition, surround, dolbydigital, conexões de entrada/saída, 2 HDMI, USB, entradas de vídeos, entrada de áudio, saída de áudio ótico digital, com recepção para 180 canais, sistema de cores NTSC, controle remoto padrão, voltagem bivolt, consumo aproximado 39 W, medindo aproximadamente 46,3 x 74,5 x 15 cm, pesando n</w:t>
            </w:r>
            <w:r w:rsidR="00440871">
              <w:rPr>
                <w:rFonts w:ascii="Book Antiqua" w:eastAsia="Times New Roman" w:hAnsi="Book Antiqua" w:cs="Calibri"/>
                <w:color w:val="000000"/>
                <w:sz w:val="20"/>
                <w:szCs w:val="20"/>
                <w:lang w:eastAsia="pt-BR"/>
              </w:rPr>
              <w:t xml:space="preserve">o máximo 4kg.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440871"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C</w:t>
            </w:r>
            <w:r w:rsidR="00903983" w:rsidRPr="004554C4">
              <w:rPr>
                <w:rFonts w:ascii="Book Antiqua" w:eastAsia="Times New Roman" w:hAnsi="Book Antiqua" w:cs="Calibri"/>
                <w:color w:val="000000"/>
                <w:sz w:val="20"/>
                <w:szCs w:val="20"/>
                <w:lang w:eastAsia="pt-BR"/>
              </w:rPr>
              <w:t>om garantia mínima de 12 meses, manual em português, fornecido com controle remoto, baterias, cabo de força e manual de instalação.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21</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1.469,27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03"/>
        </w:trPr>
        <w:tc>
          <w:tcPr>
            <w:tcW w:w="5000" w:type="pct"/>
            <w:gridSpan w:val="8"/>
            <w:shd w:val="clear" w:color="auto" w:fill="D9D9D9" w:themeFill="background1" w:themeFillShade="D9"/>
            <w:vAlign w:val="center"/>
          </w:tcPr>
          <w:p w:rsidR="00F06272" w:rsidRDefault="00F06272"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36</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4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37</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37</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lastRenderedPageBreak/>
              <w:t>TELEVISOR LED 60” SMART.</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mínimas: a cores, </w:t>
            </w:r>
            <w:proofErr w:type="spellStart"/>
            <w:r w:rsidRPr="004554C4">
              <w:rPr>
                <w:rFonts w:ascii="Book Antiqua" w:eastAsia="Times New Roman" w:hAnsi="Book Antiqua" w:cs="Calibri"/>
                <w:color w:val="000000"/>
                <w:sz w:val="20"/>
                <w:szCs w:val="20"/>
                <w:lang w:eastAsia="pt-BR"/>
              </w:rPr>
              <w:t>Smart</w:t>
            </w:r>
            <w:proofErr w:type="spellEnd"/>
            <w:r w:rsidRPr="004554C4">
              <w:rPr>
                <w:rFonts w:ascii="Book Antiqua" w:eastAsia="Times New Roman" w:hAnsi="Book Antiqua" w:cs="Calibri"/>
                <w:color w:val="000000"/>
                <w:sz w:val="20"/>
                <w:szCs w:val="20"/>
                <w:lang w:eastAsia="pt-BR"/>
              </w:rPr>
              <w:t xml:space="preserve"> TV, </w:t>
            </w:r>
            <w:proofErr w:type="spellStart"/>
            <w:r w:rsidRPr="004554C4">
              <w:rPr>
                <w:rFonts w:ascii="Book Antiqua" w:eastAsia="Times New Roman" w:hAnsi="Book Antiqua" w:cs="Calibri"/>
                <w:color w:val="000000"/>
                <w:sz w:val="20"/>
                <w:szCs w:val="20"/>
                <w:lang w:eastAsia="pt-BR"/>
              </w:rPr>
              <w:t>Uhd</w:t>
            </w:r>
            <w:proofErr w:type="spellEnd"/>
            <w:r w:rsidRPr="004554C4">
              <w:rPr>
                <w:rFonts w:ascii="Book Antiqua" w:eastAsia="Times New Roman" w:hAnsi="Book Antiqua" w:cs="Calibri"/>
                <w:color w:val="000000"/>
                <w:sz w:val="20"/>
                <w:szCs w:val="20"/>
                <w:lang w:eastAsia="pt-BR"/>
              </w:rPr>
              <w:t xml:space="preserve"> 4k, processador </w:t>
            </w:r>
            <w:proofErr w:type="spellStart"/>
            <w:r w:rsidRPr="004554C4">
              <w:rPr>
                <w:rFonts w:ascii="Book Antiqua" w:eastAsia="Times New Roman" w:hAnsi="Book Antiqua" w:cs="Calibri"/>
                <w:color w:val="000000"/>
                <w:sz w:val="20"/>
                <w:szCs w:val="20"/>
                <w:lang w:eastAsia="pt-BR"/>
              </w:rPr>
              <w:t>Quadcore</w:t>
            </w:r>
            <w:proofErr w:type="spellEnd"/>
            <w:r w:rsidRPr="004554C4">
              <w:rPr>
                <w:rFonts w:ascii="Book Antiqua" w:eastAsia="Times New Roman" w:hAnsi="Book Antiqua" w:cs="Calibri"/>
                <w:color w:val="000000"/>
                <w:sz w:val="20"/>
                <w:szCs w:val="20"/>
                <w:lang w:eastAsia="pt-BR"/>
              </w:rPr>
              <w:t xml:space="preserve">, tela LED plana, com resolução de 3840 x 2160, taxa de atualização maior que 120hz, diagonal visual de aproximadamente 152,4 cm, Wireless </w:t>
            </w:r>
            <w:proofErr w:type="spellStart"/>
            <w:r w:rsidRPr="004554C4">
              <w:rPr>
                <w:rFonts w:ascii="Book Antiqua" w:eastAsia="Times New Roman" w:hAnsi="Book Antiqua" w:cs="Calibri"/>
                <w:color w:val="000000"/>
                <w:sz w:val="20"/>
                <w:szCs w:val="20"/>
                <w:lang w:eastAsia="pt-BR"/>
              </w:rPr>
              <w:t>Lan</w:t>
            </w:r>
            <w:proofErr w:type="spellEnd"/>
            <w:r w:rsidRPr="004554C4">
              <w:rPr>
                <w:rFonts w:ascii="Book Antiqua" w:eastAsia="Times New Roman" w:hAnsi="Book Antiqua" w:cs="Calibri"/>
                <w:color w:val="000000"/>
                <w:sz w:val="20"/>
                <w:szCs w:val="20"/>
                <w:lang w:eastAsia="pt-BR"/>
              </w:rPr>
              <w:t xml:space="preserve"> embutido, acesso a internet, com 02 entradas de vídeo composto AV1 e 01 entrada Ethernet </w:t>
            </w:r>
            <w:proofErr w:type="spellStart"/>
            <w:r w:rsidRPr="004554C4">
              <w:rPr>
                <w:rFonts w:ascii="Book Antiqua" w:eastAsia="Times New Roman" w:hAnsi="Book Antiqua" w:cs="Calibri"/>
                <w:color w:val="000000"/>
                <w:sz w:val="20"/>
                <w:szCs w:val="20"/>
                <w:lang w:eastAsia="pt-BR"/>
              </w:rPr>
              <w:t>Lan</w:t>
            </w:r>
            <w:proofErr w:type="spellEnd"/>
            <w:r w:rsidRPr="004554C4">
              <w:rPr>
                <w:rFonts w:ascii="Book Antiqua" w:eastAsia="Times New Roman" w:hAnsi="Book Antiqua" w:cs="Calibri"/>
                <w:color w:val="000000"/>
                <w:sz w:val="20"/>
                <w:szCs w:val="20"/>
                <w:lang w:eastAsia="pt-BR"/>
              </w:rPr>
              <w:t xml:space="preserve">, com no mínimo 03 entradas HDMI, entrada HDMI </w:t>
            </w:r>
            <w:proofErr w:type="spellStart"/>
            <w:r w:rsidRPr="004554C4">
              <w:rPr>
                <w:rFonts w:ascii="Book Antiqua" w:eastAsia="Times New Roman" w:hAnsi="Book Antiqua" w:cs="Calibri"/>
                <w:color w:val="000000"/>
                <w:sz w:val="20"/>
                <w:szCs w:val="20"/>
                <w:lang w:eastAsia="pt-BR"/>
              </w:rPr>
              <w:t>Arc</w:t>
            </w:r>
            <w:proofErr w:type="spellEnd"/>
            <w:r w:rsidRPr="004554C4">
              <w:rPr>
                <w:rFonts w:ascii="Book Antiqua" w:eastAsia="Times New Roman" w:hAnsi="Book Antiqua" w:cs="Calibri"/>
                <w:color w:val="000000"/>
                <w:sz w:val="20"/>
                <w:szCs w:val="20"/>
                <w:lang w:eastAsia="pt-BR"/>
              </w:rPr>
              <w:t>, 02 entradas USB, 1 entrada vídeo componente (Y/PB), com  no mínimo 01 saída áudio Mini Jack e 01 saída áudio digital, com recepção para TV digital, sistema de cores NTSC e PAL M, voltagem 110/220 V (bivolt), consumo aproximado 255 W, classificação consumo A, medindo aproximadamente com base 1.363,6 x 852,8 x 369,4 mm, pesando no máximo 20,9 kg. Manual em português e guia de instalação rápida, controle remoto, com cabo de alimentação AC e Certificado de Garantia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6</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5.367,69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262"/>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37</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44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38</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38</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TELEVISOR LED 65” SMART.</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mínimas: a cores, </w:t>
            </w:r>
            <w:proofErr w:type="spellStart"/>
            <w:r w:rsidRPr="004554C4">
              <w:rPr>
                <w:rFonts w:ascii="Book Antiqua" w:eastAsia="Times New Roman" w:hAnsi="Book Antiqua" w:cs="Calibri"/>
                <w:color w:val="000000"/>
                <w:sz w:val="20"/>
                <w:szCs w:val="20"/>
                <w:lang w:eastAsia="pt-BR"/>
              </w:rPr>
              <w:t>Smart</w:t>
            </w:r>
            <w:proofErr w:type="spellEnd"/>
            <w:r w:rsidRPr="004554C4">
              <w:rPr>
                <w:rFonts w:ascii="Book Antiqua" w:eastAsia="Times New Roman" w:hAnsi="Book Antiqua" w:cs="Calibri"/>
                <w:color w:val="000000"/>
                <w:sz w:val="20"/>
                <w:szCs w:val="20"/>
                <w:lang w:eastAsia="pt-BR"/>
              </w:rPr>
              <w:t xml:space="preserve"> TV, </w:t>
            </w:r>
            <w:proofErr w:type="spellStart"/>
            <w:r w:rsidRPr="004554C4">
              <w:rPr>
                <w:rFonts w:ascii="Book Antiqua" w:eastAsia="Times New Roman" w:hAnsi="Book Antiqua" w:cs="Calibri"/>
                <w:color w:val="000000"/>
                <w:sz w:val="20"/>
                <w:szCs w:val="20"/>
                <w:lang w:eastAsia="pt-BR"/>
              </w:rPr>
              <w:t>Uhd</w:t>
            </w:r>
            <w:proofErr w:type="spellEnd"/>
            <w:r w:rsidRPr="004554C4">
              <w:rPr>
                <w:rFonts w:ascii="Book Antiqua" w:eastAsia="Times New Roman" w:hAnsi="Book Antiqua" w:cs="Calibri"/>
                <w:color w:val="000000"/>
                <w:sz w:val="20"/>
                <w:szCs w:val="20"/>
                <w:lang w:eastAsia="pt-BR"/>
              </w:rPr>
              <w:t xml:space="preserve"> 4k, processador </w:t>
            </w:r>
            <w:proofErr w:type="spellStart"/>
            <w:r w:rsidRPr="004554C4">
              <w:rPr>
                <w:rFonts w:ascii="Book Antiqua" w:eastAsia="Times New Roman" w:hAnsi="Book Antiqua" w:cs="Calibri"/>
                <w:color w:val="000000"/>
                <w:sz w:val="20"/>
                <w:szCs w:val="20"/>
                <w:lang w:eastAsia="pt-BR"/>
              </w:rPr>
              <w:t>Quadcore</w:t>
            </w:r>
            <w:proofErr w:type="spellEnd"/>
            <w:r w:rsidRPr="004554C4">
              <w:rPr>
                <w:rFonts w:ascii="Book Antiqua" w:eastAsia="Times New Roman" w:hAnsi="Book Antiqua" w:cs="Calibri"/>
                <w:color w:val="000000"/>
                <w:sz w:val="20"/>
                <w:szCs w:val="20"/>
                <w:lang w:eastAsia="pt-BR"/>
              </w:rPr>
              <w:t xml:space="preserve">, tela LED plana, com resolução de 3840 x 2160, taxa de atualização maior que 120hz, diagonal visual de aproximadamente 165,0 cm, Wireless </w:t>
            </w:r>
            <w:proofErr w:type="spellStart"/>
            <w:r w:rsidRPr="004554C4">
              <w:rPr>
                <w:rFonts w:ascii="Book Antiqua" w:eastAsia="Times New Roman" w:hAnsi="Book Antiqua" w:cs="Calibri"/>
                <w:color w:val="000000"/>
                <w:sz w:val="20"/>
                <w:szCs w:val="20"/>
                <w:lang w:eastAsia="pt-BR"/>
              </w:rPr>
              <w:t>Lan</w:t>
            </w:r>
            <w:proofErr w:type="spellEnd"/>
            <w:r w:rsidRPr="004554C4">
              <w:rPr>
                <w:rFonts w:ascii="Book Antiqua" w:eastAsia="Times New Roman" w:hAnsi="Book Antiqua" w:cs="Calibri"/>
                <w:color w:val="000000"/>
                <w:sz w:val="20"/>
                <w:szCs w:val="20"/>
                <w:lang w:eastAsia="pt-BR"/>
              </w:rPr>
              <w:t xml:space="preserve"> embutido, acesso a internet, com 02 entradas de vídeo composto AV1 e 01 entrada Ethernet </w:t>
            </w:r>
            <w:proofErr w:type="spellStart"/>
            <w:r w:rsidRPr="004554C4">
              <w:rPr>
                <w:rFonts w:ascii="Book Antiqua" w:eastAsia="Times New Roman" w:hAnsi="Book Antiqua" w:cs="Calibri"/>
                <w:color w:val="000000"/>
                <w:sz w:val="20"/>
                <w:szCs w:val="20"/>
                <w:lang w:eastAsia="pt-BR"/>
              </w:rPr>
              <w:t>Lan</w:t>
            </w:r>
            <w:proofErr w:type="spellEnd"/>
            <w:r w:rsidRPr="004554C4">
              <w:rPr>
                <w:rFonts w:ascii="Book Antiqua" w:eastAsia="Times New Roman" w:hAnsi="Book Antiqua" w:cs="Calibri"/>
                <w:color w:val="000000"/>
                <w:sz w:val="20"/>
                <w:szCs w:val="20"/>
                <w:lang w:eastAsia="pt-BR"/>
              </w:rPr>
              <w:t xml:space="preserve">, com no mínimo 03 entradas HDMI, entrada HDMI </w:t>
            </w:r>
            <w:proofErr w:type="spellStart"/>
            <w:r w:rsidRPr="004554C4">
              <w:rPr>
                <w:rFonts w:ascii="Book Antiqua" w:eastAsia="Times New Roman" w:hAnsi="Book Antiqua" w:cs="Calibri"/>
                <w:color w:val="000000"/>
                <w:sz w:val="20"/>
                <w:szCs w:val="20"/>
                <w:lang w:eastAsia="pt-BR"/>
              </w:rPr>
              <w:t>Arc</w:t>
            </w:r>
            <w:proofErr w:type="spellEnd"/>
            <w:r w:rsidRPr="004554C4">
              <w:rPr>
                <w:rFonts w:ascii="Book Antiqua" w:eastAsia="Times New Roman" w:hAnsi="Book Antiqua" w:cs="Calibri"/>
                <w:color w:val="000000"/>
                <w:sz w:val="20"/>
                <w:szCs w:val="20"/>
                <w:lang w:eastAsia="pt-BR"/>
              </w:rPr>
              <w:t xml:space="preserve">, 02 entradas USB, 1 entrada vídeo componente (Y/PB), com  no mínimo 01 saída áudio Mini Jack e 01 saída áudio digital, com recepção para TV digital, sistema de cores NTSC e PAL M, voltagem 110/220 V (bivolt), consumo aproximado 255 W, classificação consumo A, medindo aproximadamente com base 1600 x 900 x 95 mm, pesando no máximo 35 kg. Manual em português e guia de instalação rápida, controle remoto, com cabo de </w:t>
            </w:r>
            <w:r w:rsidRPr="004554C4">
              <w:rPr>
                <w:rFonts w:ascii="Book Antiqua" w:eastAsia="Times New Roman" w:hAnsi="Book Antiqua" w:cs="Calibri"/>
                <w:color w:val="000000"/>
                <w:sz w:val="20"/>
                <w:szCs w:val="20"/>
                <w:lang w:eastAsia="pt-BR"/>
              </w:rPr>
              <w:lastRenderedPageBreak/>
              <w:t xml:space="preserve">alimentação AC e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Certificado de Garantia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5</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6.293,01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53"/>
        </w:trPr>
        <w:tc>
          <w:tcPr>
            <w:tcW w:w="5000" w:type="pct"/>
            <w:gridSpan w:val="8"/>
            <w:shd w:val="clear" w:color="auto" w:fill="D9D9D9" w:themeFill="background1" w:themeFillShade="D9"/>
            <w:vAlign w:val="center"/>
          </w:tcPr>
          <w:p w:rsidR="00F06272" w:rsidRDefault="00F06272"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38</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4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39</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39</w:t>
            </w:r>
          </w:p>
        </w:tc>
        <w:tc>
          <w:tcPr>
            <w:tcW w:w="951" w:type="pct"/>
            <w:shd w:val="clear" w:color="000000" w:fill="FFFFFF"/>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CAIXA DE SOM AMPLIFICADA.</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Caixa de som acústica estéreo (2.0), potência total de 1.000W (500 W RMS), driver de 15pol, gabinete em MDF, duas interfaces (XLR + Bluetooth), 50Hz ~ 20kHz, SNR &gt; 127dBA, fonte de energia interna, impedância de 20k ohms.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6</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1.782,07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55"/>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39</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70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40</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40</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CAFETEIRA INDUSTRIAL.</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Cafeteira industrial com capacidade para 3 litros, fabricada em aço Inox 304, recipiente do café deverá ser esmaltado, potência de 900 W, tensão de 220V, 300mm de diâmetro e 500mm de altura, aproximadamente 6,2 kg.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de 6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3</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w:t>
            </w:r>
            <w:r w:rsidR="0059687D" w:rsidRPr="00903983">
              <w:rPr>
                <w:rFonts w:ascii="Book Antiqua" w:hAnsi="Book Antiqua" w:cs="Calibri"/>
                <w:bCs/>
                <w:color w:val="000000"/>
                <w:sz w:val="18"/>
                <w:szCs w:val="18"/>
              </w:rPr>
              <w:t xml:space="preserve"> </w:t>
            </w:r>
            <w:r w:rsidRPr="00903983">
              <w:rPr>
                <w:rFonts w:ascii="Book Antiqua" w:hAnsi="Book Antiqua" w:cs="Calibri"/>
                <w:bCs/>
                <w:color w:val="000000"/>
                <w:sz w:val="18"/>
                <w:szCs w:val="18"/>
              </w:rPr>
              <w:t xml:space="preserve">1.531,29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71"/>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40</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F06272">
        <w:trPr>
          <w:trHeight w:val="87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41</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41</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 xml:space="preserve"> 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BATEDEIRA PLANETÁRIA.</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Batedeira planetária </w:t>
            </w:r>
            <w:r w:rsidRPr="004554C4">
              <w:rPr>
                <w:rFonts w:ascii="Book Antiqua" w:eastAsia="Times New Roman" w:hAnsi="Book Antiqua" w:cs="Calibri"/>
                <w:color w:val="000000"/>
                <w:sz w:val="20"/>
                <w:szCs w:val="20"/>
                <w:lang w:eastAsia="pt-BR"/>
              </w:rPr>
              <w:lastRenderedPageBreak/>
              <w:t>220V e potência de 600W, tigela em aço inox com capacidade para 4,5 litros, 12 velocidades e garantia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8</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736,52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288"/>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41</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83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42</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42</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MICROFONE SEM FIO.</w:t>
            </w:r>
            <w:r w:rsidRPr="004554C4">
              <w:rPr>
                <w:rFonts w:ascii="Book Antiqua" w:eastAsia="Times New Roman" w:hAnsi="Book Antiqua" w:cs="Calibri"/>
                <w:bCs/>
                <w:color w:val="000000"/>
                <w:sz w:val="20"/>
                <w:szCs w:val="20"/>
                <w:lang w:eastAsia="pt-BR"/>
              </w:rPr>
              <w:br/>
            </w: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color w:val="000000"/>
                <w:sz w:val="20"/>
                <w:szCs w:val="20"/>
                <w:lang w:eastAsia="pt-BR"/>
              </w:rPr>
              <w:t>Compatível com caixas acústicas/ multiuso, amplificadores, mesas de som, micro- systems. Com transmissor, receptor, cabo e pilhas inclusas</w:t>
            </w:r>
            <w:r w:rsidR="00F06272">
              <w:rPr>
                <w:rFonts w:ascii="Book Antiqua" w:eastAsia="Times New Roman" w:hAnsi="Book Antiqua" w:cs="Calibri"/>
                <w:color w:val="000000"/>
                <w:sz w:val="20"/>
                <w:szCs w:val="20"/>
                <w:lang w:eastAsia="pt-BR"/>
              </w:rPr>
              <w:t>.</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10</w:t>
            </w:r>
          </w:p>
        </w:tc>
        <w:tc>
          <w:tcPr>
            <w:tcW w:w="762" w:type="pct"/>
            <w:vAlign w:val="center"/>
          </w:tcPr>
          <w:p w:rsidR="00903983" w:rsidRPr="00903983" w:rsidRDefault="00903983">
            <w:pPr>
              <w:jc w:val="center"/>
              <w:rPr>
                <w:rFonts w:ascii="Book Antiqua" w:hAnsi="Book Antiqua" w:cs="Calibri"/>
                <w:bCs/>
                <w:color w:val="000000"/>
                <w:sz w:val="18"/>
                <w:szCs w:val="18"/>
              </w:rPr>
            </w:pPr>
            <w:r w:rsidRPr="00903983">
              <w:rPr>
                <w:rFonts w:ascii="Book Antiqua" w:hAnsi="Book Antiqua" w:cs="Calibri"/>
                <w:bCs/>
                <w:color w:val="000000"/>
                <w:sz w:val="18"/>
                <w:szCs w:val="18"/>
              </w:rPr>
              <w:t xml:space="preserve"> R$      229,96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15"/>
        </w:trPr>
        <w:tc>
          <w:tcPr>
            <w:tcW w:w="5000" w:type="pct"/>
            <w:gridSpan w:val="8"/>
            <w:shd w:val="clear" w:color="auto" w:fill="D9D9D9" w:themeFill="background1" w:themeFillShade="D9"/>
            <w:vAlign w:val="center"/>
          </w:tcPr>
          <w:p w:rsidR="00F06272" w:rsidRDefault="00F06272"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42</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F06272">
        <w:trPr>
          <w:trHeight w:val="303"/>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43</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43</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MICROFONE SEM FIO.</w:t>
            </w:r>
            <w:r w:rsidRPr="004554C4">
              <w:rPr>
                <w:rFonts w:ascii="Book Antiqua" w:eastAsia="Times New Roman" w:hAnsi="Book Antiqua" w:cs="Calibri"/>
                <w:bCs/>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Mínimo de 12 (doze) meses;</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MICROFONE PROFISSIONAL, ALTA SENSIBILIDADE E SOM NATURAL, SEM FIO COM FREQUENCIA DE 30 A 17.000HZ, COM ALCANCE MÍNIMO DE 50 METROS, CONSTITUIDO DE: RECEPTOR COM FONTE DE ALIMENTACAO 110/220V AC, TRANSMISSOR ALIMENTADO POR BATERIA, MODULACAO FM, </w:t>
            </w:r>
            <w:r w:rsidRPr="004554C4">
              <w:rPr>
                <w:rFonts w:ascii="Book Antiqua" w:eastAsia="Times New Roman" w:hAnsi="Book Antiqua" w:cs="Calibri"/>
                <w:color w:val="000000"/>
                <w:sz w:val="20"/>
                <w:szCs w:val="20"/>
                <w:lang w:eastAsia="pt-BR"/>
              </w:rPr>
              <w:lastRenderedPageBreak/>
              <w:t>ACOMPANHA 01 BASE COM 01 OU 02 ANTENAS, CABOS, MALETA E MANUAL DE INSTRUÇÃO.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11</w:t>
            </w:r>
          </w:p>
        </w:tc>
        <w:tc>
          <w:tcPr>
            <w:tcW w:w="762" w:type="pct"/>
            <w:vAlign w:val="center"/>
          </w:tcPr>
          <w:p w:rsidR="00903983" w:rsidRPr="00E07BD3" w:rsidRDefault="00010916" w:rsidP="00010916">
            <w:pPr>
              <w:jc w:val="center"/>
              <w:rPr>
                <w:rFonts w:ascii="Book Antiqua" w:hAnsi="Book Antiqua" w:cs="Calibri"/>
                <w:bCs/>
                <w:color w:val="000000"/>
                <w:sz w:val="18"/>
                <w:szCs w:val="18"/>
              </w:rPr>
            </w:pPr>
            <w:r w:rsidRPr="00E07BD3">
              <w:rPr>
                <w:rFonts w:ascii="Book Antiqua" w:hAnsi="Book Antiqua" w:cs="Calibri"/>
                <w:bCs/>
                <w:color w:val="000000"/>
                <w:sz w:val="18"/>
                <w:szCs w:val="18"/>
              </w:rPr>
              <w:t>R$</w:t>
            </w:r>
            <w:r w:rsidR="0059687D" w:rsidRPr="00E07BD3">
              <w:rPr>
                <w:rFonts w:ascii="Book Antiqua" w:hAnsi="Book Antiqua" w:cs="Calibri"/>
                <w:bCs/>
                <w:color w:val="000000"/>
                <w:sz w:val="18"/>
                <w:szCs w:val="18"/>
              </w:rPr>
              <w:t xml:space="preserve"> </w:t>
            </w:r>
            <w:r w:rsidRPr="00E07BD3">
              <w:rPr>
                <w:rFonts w:ascii="Book Antiqua" w:hAnsi="Book Antiqua" w:cs="Calibri"/>
                <w:bCs/>
                <w:color w:val="000000"/>
                <w:sz w:val="18"/>
                <w:szCs w:val="18"/>
              </w:rPr>
              <w:t xml:space="preserve">1.121,58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03"/>
        </w:trPr>
        <w:tc>
          <w:tcPr>
            <w:tcW w:w="5000" w:type="pct"/>
            <w:gridSpan w:val="8"/>
            <w:shd w:val="clear" w:color="auto" w:fill="D9D9D9" w:themeFill="background1" w:themeFillShade="D9"/>
            <w:vAlign w:val="center"/>
          </w:tcPr>
          <w:p w:rsidR="00F06272" w:rsidRDefault="00F06272" w:rsidP="00440871">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43</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730"/>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44</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44</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ASPIRADOR DE PÓ VERTICAL.</w:t>
            </w:r>
            <w:r w:rsidRPr="004554C4">
              <w:rPr>
                <w:rFonts w:ascii="Book Antiqua" w:eastAsia="Times New Roman" w:hAnsi="Book Antiqua" w:cs="Calibri"/>
                <w:bCs/>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Mínimo de 12 (doze) meses;</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color w:val="000000"/>
                <w:sz w:val="20"/>
                <w:szCs w:val="20"/>
                <w:lang w:eastAsia="pt-BR"/>
              </w:rPr>
              <w:t>Aspirador de pó vertical, com filtro removível com capacidade mínima de 1 Litro. Potência mínima de 1000 Watts. Cordão elétrico de comprimento mínimo de 5,0m. Alimentação de 220V.</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6</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291,05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55"/>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44</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154"/>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45</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45</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MÁQUINA DE COSTURA ELETRÔNICA.</w:t>
            </w:r>
            <w:r w:rsidRPr="004554C4">
              <w:rPr>
                <w:rFonts w:ascii="Book Antiqua" w:eastAsia="Times New Roman" w:hAnsi="Book Antiqua" w:cs="Calibri"/>
                <w:bCs/>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Características mínimas: deverá conter posicionador de agulha, botão de retrocesso, controle de velocidade, enfiador de linha na agulha, caseador automático de 1 passo, 2 estágios de altura do calcador, braço livre para costuras tubulares, cortador de linha integrado, ajustes rápido dos pontos, lançadeira rotativa, bivolt, permitir </w:t>
            </w:r>
            <w:r w:rsidRPr="004554C4">
              <w:rPr>
                <w:rFonts w:ascii="Book Antiqua" w:eastAsia="Times New Roman" w:hAnsi="Book Antiqua" w:cs="Calibri"/>
                <w:color w:val="000000"/>
                <w:sz w:val="20"/>
                <w:szCs w:val="20"/>
                <w:lang w:eastAsia="pt-BR"/>
              </w:rPr>
              <w:lastRenderedPageBreak/>
              <w:t xml:space="preserve">costura de várias camadas de tecido, deslocamento da posição da agulha. Deverá conter ainda acessórios para </w:t>
            </w:r>
            <w:proofErr w:type="spellStart"/>
            <w:r w:rsidRPr="004554C4">
              <w:rPr>
                <w:rFonts w:ascii="Book Antiqua" w:eastAsia="Times New Roman" w:hAnsi="Book Antiqua" w:cs="Calibri"/>
                <w:color w:val="000000"/>
                <w:sz w:val="20"/>
                <w:szCs w:val="20"/>
                <w:lang w:eastAsia="pt-BR"/>
              </w:rPr>
              <w:t>quilt</w:t>
            </w:r>
            <w:proofErr w:type="spellEnd"/>
            <w:r w:rsidRPr="004554C4">
              <w:rPr>
                <w:rFonts w:ascii="Book Antiqua" w:eastAsia="Times New Roman" w:hAnsi="Book Antiqua" w:cs="Calibri"/>
                <w:color w:val="000000"/>
                <w:sz w:val="20"/>
                <w:szCs w:val="20"/>
                <w:lang w:eastAsia="pt-BR"/>
              </w:rPr>
              <w:t xml:space="preserve"> e  patchwork. Patchapliqué. Permitir costura decorativa, acabamentos, zíper e costuras em geral.</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color w:val="000000"/>
                <w:sz w:val="20"/>
                <w:szCs w:val="20"/>
                <w:lang w:eastAsia="pt-BR"/>
              </w:rPr>
              <w:t>Certificado de garantia de no mínimo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R$</w:t>
            </w:r>
            <w:r w:rsidR="0059687D" w:rsidRPr="00E07BD3">
              <w:rPr>
                <w:rFonts w:ascii="Book Antiqua" w:hAnsi="Book Antiqua" w:cs="Calibri"/>
                <w:bCs/>
                <w:color w:val="000000"/>
                <w:sz w:val="18"/>
                <w:szCs w:val="18"/>
              </w:rPr>
              <w:t xml:space="preserve"> </w:t>
            </w:r>
            <w:r w:rsidRPr="00E07BD3">
              <w:rPr>
                <w:rFonts w:ascii="Book Antiqua" w:hAnsi="Book Antiqua" w:cs="Calibri"/>
                <w:bCs/>
                <w:color w:val="000000"/>
                <w:sz w:val="18"/>
                <w:szCs w:val="18"/>
              </w:rPr>
              <w:t xml:space="preserve">1.933,01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07"/>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45</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37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46</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46</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FOGÃO ELÉTRICO 04 BOCAS POR INDUÇÃO.</w:t>
            </w:r>
            <w:r w:rsidRPr="004554C4">
              <w:rPr>
                <w:rFonts w:ascii="Book Antiqua" w:eastAsia="Times New Roman" w:hAnsi="Book Antiqua" w:cs="Calibri"/>
                <w:bCs/>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Funcionamento por indução, mínimo de 05 níveis de potência, funções: timer, manter aquecido, trava painel, de fácil limpeza, indicador de calor residual, sistema antiderramamento, com voltagem 220 V, potência 1200 W, freqüência de 60 Hz. </w:t>
            </w:r>
            <w:r w:rsidRPr="004554C4">
              <w:rPr>
                <w:rFonts w:ascii="Book Antiqua" w:eastAsia="Times New Roman" w:hAnsi="Book Antiqua" w:cs="Calibri"/>
                <w:color w:val="000000" w:themeColor="text1"/>
                <w:sz w:val="20"/>
                <w:szCs w:val="20"/>
                <w:lang w:eastAsia="pt-BR"/>
              </w:rPr>
              <w:t>Acompanha balcão para instalação.</w:t>
            </w:r>
            <w:r w:rsidRPr="004554C4">
              <w:rPr>
                <w:rFonts w:ascii="Book Antiqua" w:eastAsia="Times New Roman" w:hAnsi="Book Antiqua" w:cs="Calibri"/>
                <w:color w:val="000000"/>
                <w:sz w:val="20"/>
                <w:szCs w:val="20"/>
                <w:lang w:eastAsia="pt-BR"/>
              </w:rPr>
              <w:t xml:space="preserve">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color w:val="000000"/>
                <w:sz w:val="20"/>
                <w:szCs w:val="20"/>
                <w:lang w:eastAsia="pt-BR"/>
              </w:rPr>
              <w:t>Garantia mínima de 1 (um) ano.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2</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R$</w:t>
            </w:r>
            <w:r w:rsidR="0059687D" w:rsidRPr="00E07BD3">
              <w:rPr>
                <w:rFonts w:ascii="Book Antiqua" w:hAnsi="Book Antiqua" w:cs="Calibri"/>
                <w:bCs/>
                <w:color w:val="000000"/>
                <w:sz w:val="18"/>
                <w:szCs w:val="18"/>
              </w:rPr>
              <w:t xml:space="preserve"> </w:t>
            </w:r>
            <w:r w:rsidRPr="00E07BD3">
              <w:rPr>
                <w:rFonts w:ascii="Book Antiqua" w:hAnsi="Book Antiqua" w:cs="Calibri"/>
                <w:bCs/>
                <w:color w:val="000000"/>
                <w:sz w:val="18"/>
                <w:szCs w:val="18"/>
              </w:rPr>
              <w:t xml:space="preserve">2.116,83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255"/>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46</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03"/>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47</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47</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GRAVADOR DE VOZ DIGITAL.</w:t>
            </w:r>
            <w:r w:rsidRPr="004554C4">
              <w:rPr>
                <w:rFonts w:ascii="Book Antiqua" w:eastAsia="Times New Roman" w:hAnsi="Book Antiqua" w:cs="Calibri"/>
                <w:bCs/>
                <w:color w:val="000000"/>
                <w:sz w:val="20"/>
                <w:szCs w:val="20"/>
                <w:lang w:eastAsia="pt-BR"/>
              </w:rPr>
              <w:br/>
            </w: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color w:val="000000"/>
                <w:sz w:val="20"/>
                <w:szCs w:val="20"/>
                <w:lang w:eastAsia="pt-BR"/>
              </w:rPr>
              <w:t xml:space="preserve">Gravador de Mão com Memória Interna de 1GB; Visor de LCD; Capacidade de Gravação de até 280 </w:t>
            </w:r>
            <w:r w:rsidRPr="004554C4">
              <w:rPr>
                <w:rFonts w:ascii="Book Antiqua" w:eastAsia="Times New Roman" w:hAnsi="Book Antiqua" w:cs="Calibri"/>
                <w:color w:val="000000"/>
                <w:sz w:val="20"/>
                <w:szCs w:val="20"/>
                <w:lang w:eastAsia="pt-BR"/>
              </w:rPr>
              <w:lastRenderedPageBreak/>
              <w:t xml:space="preserve">horas na Memória Interna; Possibilidade de Extensão da Memória através de Cartão de Memória; Sistema Ativação por Voz; Microfone Embutido Multidirecional; Alto Falante de 100mW a 8 Ohms; Entrada para Microfone Mono 3,5mm; Saída para Fone de Ouvido 3,5mm de 5mW; Indicador de Gravação Luminoso; Exibir Data e Hora no Visor; Interface USB 2.0; Alimentação 02 Pilhas AAA; Conexão com Windows Vista/XP/2000 ou superior; Cor Prata. Deverá acompanhar, Fone de Ouvido; Cabo USB, Cartão Memory </w:t>
            </w:r>
            <w:proofErr w:type="spellStart"/>
            <w:r w:rsidRPr="004554C4">
              <w:rPr>
                <w:rFonts w:ascii="Book Antiqua" w:eastAsia="Times New Roman" w:hAnsi="Book Antiqua" w:cs="Calibri"/>
                <w:color w:val="000000"/>
                <w:sz w:val="20"/>
                <w:szCs w:val="20"/>
                <w:lang w:eastAsia="pt-BR"/>
              </w:rPr>
              <w:t>Stick</w:t>
            </w:r>
            <w:proofErr w:type="spellEnd"/>
            <w:r w:rsidRPr="004554C4">
              <w:rPr>
                <w:rFonts w:ascii="Book Antiqua" w:eastAsia="Times New Roman" w:hAnsi="Book Antiqua" w:cs="Calibri"/>
                <w:color w:val="000000"/>
                <w:sz w:val="20"/>
                <w:szCs w:val="20"/>
                <w:lang w:eastAsia="pt-BR"/>
              </w:rPr>
              <w:t xml:space="preserve"> de no Mínimo 4GB e Manual em Português.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5</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371,58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F06272">
        <w:trPr>
          <w:trHeight w:val="303"/>
        </w:trPr>
        <w:tc>
          <w:tcPr>
            <w:tcW w:w="5000" w:type="pct"/>
            <w:gridSpan w:val="8"/>
            <w:shd w:val="clear" w:color="auto" w:fill="D9D9D9" w:themeFill="background1" w:themeFillShade="D9"/>
            <w:vAlign w:val="center"/>
          </w:tcPr>
          <w:p w:rsidR="00F06272" w:rsidRDefault="00F06272"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47</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004"/>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48</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48</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CÂMARA PARA CONSERVAÇÃO DE IMUNOBIOLÓGICOS, HEMODERIVADOS E TERMOLÁBEIS 1000 LITROS</w:t>
            </w:r>
            <w:r w:rsidRPr="004554C4">
              <w:rPr>
                <w:rFonts w:ascii="Book Antiqua" w:eastAsia="Times New Roman" w:hAnsi="Book Antiqua" w:cs="Calibri"/>
                <w:color w:val="000000"/>
                <w:sz w:val="20"/>
                <w:szCs w:val="20"/>
                <w:lang w:eastAsia="pt-BR"/>
              </w:rPr>
              <w:t>:</w:t>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br/>
              <w:t xml:space="preserve">• Capacidade variação de no máximo 10 % para mais ou para menos: 1000 litros• Gabinete interno em </w:t>
            </w:r>
            <w:r w:rsidRPr="004554C4">
              <w:rPr>
                <w:rFonts w:ascii="Book Antiqua" w:eastAsia="Times New Roman" w:hAnsi="Book Antiqua" w:cs="Calibri"/>
                <w:color w:val="000000"/>
                <w:sz w:val="20"/>
                <w:szCs w:val="20"/>
                <w:lang w:eastAsia="pt-BR"/>
              </w:rPr>
              <w:lastRenderedPageBreak/>
              <w:t xml:space="preserve">chapa de aço inoxidável • Gabinete externo em chapa de aço tratado quimicamente com pintura epóxi na cor branca; • Portas de vidros com camada dupla com sistema antiembassante (NO FOG); • Abertura vertical e fechamento automático com vedação de perfil magnético; • Gaxeta dupla nos quatro lados, dobradiças internas em aço inox ou aço comum.  • Isolamento térmico em poliuretano injetado de alta densidade, livre de CFC, com mínimo 75 mm espessura; • Degelo automático com evaporação do condensado; • Equipada com rodízios com freios; • mínimo Cinco Prateleiras em aço inoxidável ajustáveis; • Unidade compressora agregada sob o gabinete com refrigeração com circulação de ar forçado; • Refrigeração com circulação interna por ar forçado com micro ventiladores, garantindo assim a uniformidade da temperatura no interior do gabinete, com desligamento com abertura da porta; • </w:t>
            </w:r>
            <w:r w:rsidRPr="004554C4">
              <w:rPr>
                <w:rFonts w:ascii="Book Antiqua" w:eastAsia="Times New Roman" w:hAnsi="Book Antiqua" w:cs="Calibri"/>
                <w:color w:val="000000"/>
                <w:sz w:val="20"/>
                <w:szCs w:val="20"/>
                <w:lang w:eastAsia="pt-BR"/>
              </w:rPr>
              <w:lastRenderedPageBreak/>
              <w:t xml:space="preserve">Refrigeração com compressor hermético com unidade selada e </w:t>
            </w:r>
            <w:r w:rsidRPr="004554C4">
              <w:rPr>
                <w:rFonts w:ascii="Book Antiqua" w:eastAsia="Times New Roman" w:hAnsi="Book Antiqua" w:cs="Calibri"/>
                <w:color w:val="000000"/>
                <w:sz w:val="20"/>
                <w:szCs w:val="20"/>
                <w:lang w:eastAsia="pt-BR"/>
              </w:rPr>
              <w:br/>
              <w:t xml:space="preserve">isenta de vibrações, ecologicamente correta (livre de CFC, gás R134a); • Luz de LED interna de alta capacidade com acionamento automático na abertura da porta e temporizada com acionamento externo mesmo com a porta fechada; • Chave geral de alimentação liga/desliga e fusíveis de segurança; Tensão 220 Volts 60 Hz  • Temperatura controlada automaticamente a 4ºC por solução; • Temperatura de funcionamento pré-ajustada entre +2ºC e +8ºC (controlador permite o ajuste das temperaturas de trabalho); • Painel de comando e controle frontal e superior com display LCD, com comando eletrônico digital </w:t>
            </w:r>
            <w:proofErr w:type="spellStart"/>
            <w:r w:rsidRPr="004554C4">
              <w:rPr>
                <w:rFonts w:ascii="Book Antiqua" w:eastAsia="Times New Roman" w:hAnsi="Book Antiqua" w:cs="Calibri"/>
                <w:color w:val="000000"/>
                <w:sz w:val="20"/>
                <w:szCs w:val="20"/>
                <w:lang w:eastAsia="pt-BR"/>
              </w:rPr>
              <w:t>microprocessado</w:t>
            </w:r>
            <w:proofErr w:type="spellEnd"/>
            <w:r w:rsidRPr="004554C4">
              <w:rPr>
                <w:rFonts w:ascii="Book Antiqua" w:eastAsia="Times New Roman" w:hAnsi="Book Antiqua" w:cs="Calibri"/>
                <w:color w:val="000000"/>
                <w:sz w:val="20"/>
                <w:szCs w:val="20"/>
                <w:lang w:eastAsia="pt-BR"/>
              </w:rPr>
              <w:t xml:space="preserve"> e menu para visualização dos parâmetros de todos os eventos que ocorrem, em refrigeração; aquecimento; temperatura de momento, máxima e mínima; temperatura externa; • Indicação visual de </w:t>
            </w:r>
            <w:r w:rsidRPr="004554C4">
              <w:rPr>
                <w:rFonts w:ascii="Book Antiqua" w:eastAsia="Times New Roman" w:hAnsi="Book Antiqua" w:cs="Calibri"/>
                <w:color w:val="000000"/>
                <w:sz w:val="20"/>
                <w:szCs w:val="20"/>
                <w:lang w:eastAsia="pt-BR"/>
              </w:rPr>
              <w:lastRenderedPageBreak/>
              <w:t xml:space="preserve">equipamento ligado, energia utilizada, falta de energia elétrica e desvio de temperatura; • Sistema de travamento da programação contra manuseios inadvertidos; • Possui sistemas de alarme sonoro e visual sempre que a conservadora trabalhar em temperaturas fora do especificado, porta aberta e falta de energia dotado de bateria recarregável; • É possível interromper os alarmes sonoros e visuais através do acionamento de qualquer tecla do painel; • Display luminoso com visores grandes para visualização da temperatura à distância, com número decimal 0,1ºC; • Quatro sensores tipo NTC, um imerso em solução glicerol (simulando temperatura da vacina) e um sensor interno no ar para o controle da temperatura e outro no ambiente externo; o quarto sensor como sistema de segurança. • Sistema de segurança: Termostato analógico com sensor tipo NTC </w:t>
            </w:r>
            <w:r w:rsidRPr="004554C4">
              <w:rPr>
                <w:rFonts w:ascii="Book Antiqua" w:eastAsia="Times New Roman" w:hAnsi="Book Antiqua" w:cs="Calibri"/>
                <w:color w:val="000000"/>
                <w:sz w:val="20"/>
                <w:szCs w:val="20"/>
                <w:lang w:eastAsia="pt-BR"/>
              </w:rPr>
              <w:lastRenderedPageBreak/>
              <w:t xml:space="preserve">instalado em paralelo ao controlador eletrônico da conservadora, assumindo automaticamente o controle das funções de comando do compressor de frio sempre que houver falha no comando eletrônico; programado para manutenção da temperatura na faixa de +2,5°C a +7,5°C • Memória das temperaturas máximas e mínimas com leitura digital no painel (acionado por tecla), • Sistema que restabelece os parâmetros mesmo com o desligamento da câmara ou queda brusca da energia; • Mantém histórico das temperaturas atingidas com data e hora em intervalo de tempo programável; • Permite baixar e salvar o histórico de temperaturas em </w:t>
            </w:r>
            <w:proofErr w:type="spellStart"/>
            <w:r w:rsidRPr="004554C4">
              <w:rPr>
                <w:rFonts w:ascii="Book Antiqua" w:eastAsia="Times New Roman" w:hAnsi="Book Antiqua" w:cs="Calibri"/>
                <w:color w:val="000000"/>
                <w:sz w:val="20"/>
                <w:szCs w:val="20"/>
                <w:lang w:eastAsia="pt-BR"/>
              </w:rPr>
              <w:t>pen</w:t>
            </w:r>
            <w:proofErr w:type="spellEnd"/>
            <w:r w:rsidRPr="004554C4">
              <w:rPr>
                <w:rFonts w:ascii="Book Antiqua" w:eastAsia="Times New Roman" w:hAnsi="Book Antiqua" w:cs="Calibri"/>
                <w:color w:val="000000"/>
                <w:sz w:val="20"/>
                <w:szCs w:val="20"/>
                <w:lang w:eastAsia="pt-BR"/>
              </w:rPr>
              <w:t xml:space="preserve"> drive através de conexão USB frontal; • Possível ajustar o tempo que o alarme deve aguardar para soar após temperatura estiver fora da especificação; • Possível ajustar tempo entre os registros de temperatura, possui relógio e calendário com bateria interna; • Sistema de auto </w:t>
            </w:r>
            <w:proofErr w:type="spellStart"/>
            <w:r w:rsidRPr="004554C4">
              <w:rPr>
                <w:rFonts w:ascii="Book Antiqua" w:eastAsia="Times New Roman" w:hAnsi="Book Antiqua" w:cs="Calibri"/>
                <w:color w:val="000000"/>
                <w:sz w:val="20"/>
                <w:szCs w:val="20"/>
                <w:lang w:eastAsia="pt-BR"/>
              </w:rPr>
              <w:t>check</w:t>
            </w:r>
            <w:proofErr w:type="spellEnd"/>
            <w:r w:rsidRPr="004554C4">
              <w:rPr>
                <w:rFonts w:ascii="Book Antiqua" w:eastAsia="Times New Roman" w:hAnsi="Book Antiqua" w:cs="Calibri"/>
                <w:color w:val="000000"/>
                <w:sz w:val="20"/>
                <w:szCs w:val="20"/>
                <w:lang w:eastAsia="pt-BR"/>
              </w:rPr>
              <w:t xml:space="preserve"> das funções; • </w:t>
            </w:r>
            <w:r w:rsidRPr="004554C4">
              <w:rPr>
                <w:rFonts w:ascii="Book Antiqua" w:eastAsia="Times New Roman" w:hAnsi="Book Antiqua" w:cs="Calibri"/>
                <w:color w:val="000000"/>
                <w:sz w:val="20"/>
                <w:szCs w:val="20"/>
                <w:lang w:eastAsia="pt-BR"/>
              </w:rPr>
              <w:lastRenderedPageBreak/>
              <w:t xml:space="preserve">Filtro de ruídos eletromagnéticos que são provenientes da rede elétrica ou por campo magnético protegendo o sistema micro processado•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compressor, aberturas de porta, tensão da fonte de energia, tensão da rede elétrica, nível de bateria, temperatura máxima e mínima de todos os sensores com data e hora </w:t>
            </w:r>
            <w:r w:rsidRPr="004554C4">
              <w:rPr>
                <w:rFonts w:ascii="Book Antiqua" w:eastAsia="Times New Roman" w:hAnsi="Book Antiqua" w:cs="Calibri"/>
                <w:color w:val="000000"/>
                <w:sz w:val="20"/>
                <w:szCs w:val="20"/>
                <w:lang w:eastAsia="pt-BR"/>
              </w:rPr>
              <w:lastRenderedPageBreak/>
              <w:t xml:space="preserve">com intervalos programável. • Discador telefônico: sistema que realiza chamadas telefônicas para até três responsáveis, sempre que a temperatura estiver em nível crítico; • Controlador da tensão elétrica: monitora e aciona o sistema de emergência caso ocorra instabilidade da energia elétrica; • Data </w:t>
            </w:r>
            <w:proofErr w:type="spellStart"/>
            <w:r w:rsidRPr="004554C4">
              <w:rPr>
                <w:rFonts w:ascii="Book Antiqua" w:eastAsia="Times New Roman" w:hAnsi="Book Antiqua" w:cs="Calibri"/>
                <w:color w:val="000000"/>
                <w:sz w:val="20"/>
                <w:szCs w:val="20"/>
                <w:lang w:eastAsia="pt-BR"/>
              </w:rPr>
              <w:t>Logger</w:t>
            </w:r>
            <w:proofErr w:type="spellEnd"/>
            <w:r w:rsidRPr="004554C4">
              <w:rPr>
                <w:rFonts w:ascii="Book Antiqua" w:eastAsia="Times New Roman" w:hAnsi="Book Antiqua" w:cs="Calibri"/>
                <w:color w:val="000000"/>
                <w:sz w:val="20"/>
                <w:szCs w:val="20"/>
                <w:lang w:eastAsia="pt-BR"/>
              </w:rPr>
              <w:t xml:space="preserve">: software de gerenciamento via computador com emissão de relatórios de gráficos de performance e eventos da conservadora, inclusive retroativos, obtidas através de porta USB com PEN DRIVE. • Sistema de emergência: Integrado ao gabinete na parte inferior a câmara, equipada com bateria selada estacionária recarregável que permite autonomia por um período de 24 horas sem energia convencional mantendo em funcionamento todas as funções elétricas, eletrônicas, sistemas de alarmes e compressor de frio mantendo a temperatura estável </w:t>
            </w:r>
            <w:r w:rsidRPr="004554C4">
              <w:rPr>
                <w:rFonts w:ascii="Book Antiqua" w:eastAsia="Times New Roman" w:hAnsi="Book Antiqua" w:cs="Calibri"/>
                <w:color w:val="000000"/>
                <w:sz w:val="20"/>
                <w:szCs w:val="20"/>
                <w:lang w:eastAsia="pt-BR"/>
              </w:rPr>
              <w:lastRenderedPageBreak/>
              <w:t xml:space="preserve">e constante dentro do programado da conservadora. Baterias seladas, com carregador automático integrado ao gabinete. • Manual técnico em Português. </w:t>
            </w:r>
            <w:r w:rsidRPr="004554C4">
              <w:rPr>
                <w:rFonts w:ascii="Book Antiqua" w:eastAsia="Times New Roman" w:hAnsi="Book Antiqua" w:cs="Calibri"/>
                <w:color w:val="000000"/>
                <w:sz w:val="20"/>
                <w:szCs w:val="20"/>
                <w:lang w:eastAsia="pt-BR"/>
              </w:rPr>
              <w:br/>
              <w:t>-Capacidade: mínimo de 1000 litros, variação de no máximo 10 % para mais ou para menos.</w:t>
            </w:r>
            <w:r w:rsidRPr="004554C4">
              <w:rPr>
                <w:rFonts w:ascii="Book Antiqua" w:eastAsia="Times New Roman" w:hAnsi="Book Antiqua" w:cs="Calibri"/>
                <w:color w:val="000000"/>
                <w:sz w:val="20"/>
                <w:szCs w:val="20"/>
                <w:lang w:eastAsia="pt-BR"/>
              </w:rPr>
              <w:br/>
              <w:t>-Alimentação elétrica: 220 V</w:t>
            </w:r>
            <w:r w:rsidRPr="004554C4">
              <w:rPr>
                <w:rFonts w:ascii="Book Antiqua" w:eastAsia="Times New Roman" w:hAnsi="Book Antiqua" w:cs="Calibri"/>
                <w:color w:val="000000"/>
                <w:sz w:val="20"/>
                <w:szCs w:val="20"/>
                <w:lang w:eastAsia="pt-BR"/>
              </w:rPr>
              <w:br/>
              <w:t xml:space="preserve"> - Dimensões Externas: A: 2055mm x L: 1395mm x P: 806 mm com variação de no máximo 10 % para mais ou para menos.</w:t>
            </w:r>
            <w:r w:rsidRPr="004554C4">
              <w:rPr>
                <w:rFonts w:ascii="Book Antiqua" w:eastAsia="Times New Roman" w:hAnsi="Book Antiqua" w:cs="Calibri"/>
                <w:color w:val="000000"/>
                <w:sz w:val="20"/>
                <w:szCs w:val="20"/>
                <w:lang w:eastAsia="pt-BR"/>
              </w:rPr>
              <w:br/>
              <w:t xml:space="preserve">Garantia mínima 01(um) ano e assistência técnica autorizada em todo o país.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440871" w:rsidP="00AB56E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O Produto deverá conter o c</w:t>
            </w:r>
            <w:r w:rsidR="00903983" w:rsidRPr="004554C4">
              <w:rPr>
                <w:rFonts w:ascii="Book Antiqua" w:eastAsia="Times New Roman" w:hAnsi="Book Antiqua" w:cs="Calibri"/>
                <w:color w:val="000000"/>
                <w:sz w:val="20"/>
                <w:szCs w:val="20"/>
                <w:lang w:eastAsia="pt-BR"/>
              </w:rPr>
              <w:t>onter Certificado, Registro ANVISA e Certificado ISO.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R$ 31.988,38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9F458D">
        <w:trPr>
          <w:trHeight w:val="339"/>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48</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721"/>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49</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49</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CÂMARA PARA CONSERVAÇÃO DE IMUNOBIOLOGICOS, HEMODERIVADOS E TERMOLÁBEIS 420 LITROS.</w:t>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 </w:t>
            </w:r>
            <w:r w:rsidRPr="004554C4">
              <w:rPr>
                <w:rFonts w:ascii="Book Antiqua" w:eastAsia="Times New Roman" w:hAnsi="Book Antiqua" w:cs="Calibri"/>
                <w:color w:val="000000"/>
                <w:sz w:val="20"/>
                <w:szCs w:val="20"/>
                <w:lang w:eastAsia="pt-BR"/>
              </w:rPr>
              <w:br/>
              <w:t>Especificações do produto:</w:t>
            </w:r>
            <w:r w:rsidRPr="004554C4">
              <w:rPr>
                <w:rFonts w:ascii="Book Antiqua" w:eastAsia="Times New Roman" w:hAnsi="Book Antiqua" w:cs="Calibri"/>
                <w:color w:val="000000"/>
                <w:sz w:val="20"/>
                <w:szCs w:val="20"/>
                <w:lang w:eastAsia="pt-BR"/>
              </w:rPr>
              <w:br/>
              <w:t xml:space="preserve">• Capacidade Mínima, variação de no máximo 10 % </w:t>
            </w:r>
            <w:r w:rsidRPr="004554C4">
              <w:rPr>
                <w:rFonts w:ascii="Book Antiqua" w:eastAsia="Times New Roman" w:hAnsi="Book Antiqua" w:cs="Calibri"/>
                <w:color w:val="000000"/>
                <w:sz w:val="20"/>
                <w:szCs w:val="20"/>
                <w:lang w:eastAsia="pt-BR"/>
              </w:rPr>
              <w:lastRenderedPageBreak/>
              <w:t xml:space="preserve">para mais ou para menos: 420 litros • Câmara interna em aço inoxidável para longa vida útil e perfeita assepsia. • Câmara externa em chapa de aço tratado quimicamente com pintura epóxi na cor branca. • mínimo Cinco prateleiras tipo grelha ajustáveis e removíveis fabricadas em aço inoxidável. • Porta: de vidro tripla tipo no fog por acesso vertical com perfil metalizado. • Puxador anatômico em material não oxidante de alta resistência. • Fechamento automático com vedação de perfil magnético e guarnição de PVC em todo o perímetro, gaxeta dupla nos quatro lados. • Isolamento térmico mínimo de 75 mm nas paredes em poliuretano injetado expandido livre de CFC. • Equipado com 4 rodízios especiais com freio na parte frontal para fácil travamento. • Refrigeração com compressor hermético de baixo consumo com unidade selada e isenta de vibrações, ecologicamente correta (livre de CFC, gás R134a); • </w:t>
            </w:r>
            <w:r w:rsidRPr="004554C4">
              <w:rPr>
                <w:rFonts w:ascii="Book Antiqua" w:eastAsia="Times New Roman" w:hAnsi="Book Antiqua" w:cs="Calibri"/>
                <w:color w:val="000000"/>
                <w:sz w:val="20"/>
                <w:szCs w:val="20"/>
                <w:lang w:eastAsia="pt-BR"/>
              </w:rPr>
              <w:lastRenderedPageBreak/>
              <w:t xml:space="preserve">Sistema de circulação interna por ar forçado com micro ventiladores, garantindo assim a homogeneidade da temperatura no interior do gabinete, (gavetas ou prateleiras) com desligamento na abertura da porta; • Degelo automático seco com evaporação de condensado sem trabalho adicional. • Painel de Comando: Painel de comando e controle frontal e superior de fácil acesso e visualização, com display LCD com fundo iluminado com caracteres expandidos para rápida visualização dos parâmetros, com saída USB e PEN DRIVE, comando (termostato) eletrônico digital </w:t>
            </w:r>
            <w:proofErr w:type="spellStart"/>
            <w:r w:rsidRPr="004554C4">
              <w:rPr>
                <w:rFonts w:ascii="Book Antiqua" w:eastAsia="Times New Roman" w:hAnsi="Book Antiqua" w:cs="Calibri"/>
                <w:color w:val="000000"/>
                <w:sz w:val="20"/>
                <w:szCs w:val="20"/>
                <w:lang w:eastAsia="pt-BR"/>
              </w:rPr>
              <w:t>microprocessado</w:t>
            </w:r>
            <w:proofErr w:type="spellEnd"/>
            <w:r w:rsidRPr="004554C4">
              <w:rPr>
                <w:rFonts w:ascii="Book Antiqua" w:eastAsia="Times New Roman" w:hAnsi="Book Antiqua" w:cs="Calibri"/>
                <w:color w:val="000000"/>
                <w:sz w:val="20"/>
                <w:szCs w:val="20"/>
                <w:lang w:eastAsia="pt-BR"/>
              </w:rPr>
              <w:t xml:space="preserve"> programável, com ajustes dos parâmetros através de senha diretamente no display; • Exibe no painel LCD simultaneamente as temperaturas de momento, máxima, mínima com data e hora, nível da carga de bateria, descrição de alertas e alarmes em forma de texto com sinalização áudio visual de porta aberta, bateria baixa, falta de </w:t>
            </w:r>
            <w:r w:rsidRPr="004554C4">
              <w:rPr>
                <w:rFonts w:ascii="Book Antiqua" w:eastAsia="Times New Roman" w:hAnsi="Book Antiqua" w:cs="Calibri"/>
                <w:color w:val="000000"/>
                <w:sz w:val="20"/>
                <w:szCs w:val="20"/>
                <w:lang w:eastAsia="pt-BR"/>
              </w:rPr>
              <w:lastRenderedPageBreak/>
              <w:t xml:space="preserve">energia e erro de temperatura. • Menu para </w:t>
            </w:r>
            <w:proofErr w:type="spellStart"/>
            <w:r w:rsidRPr="004554C4">
              <w:rPr>
                <w:rFonts w:ascii="Book Antiqua" w:eastAsia="Times New Roman" w:hAnsi="Book Antiqua" w:cs="Calibri"/>
                <w:color w:val="000000"/>
                <w:sz w:val="20"/>
                <w:szCs w:val="20"/>
                <w:lang w:eastAsia="pt-BR"/>
              </w:rPr>
              <w:t>multi</w:t>
            </w:r>
            <w:proofErr w:type="spellEnd"/>
            <w:r w:rsidRPr="004554C4">
              <w:rPr>
                <w:rFonts w:ascii="Book Antiqua" w:eastAsia="Times New Roman" w:hAnsi="Book Antiqua" w:cs="Calibri"/>
                <w:color w:val="000000"/>
                <w:sz w:val="20"/>
                <w:szCs w:val="20"/>
                <w:lang w:eastAsia="pt-BR"/>
              </w:rPr>
              <w:t xml:space="preserve"> sensores: que permite visualizar simultaneamente a temperatura em todos os sensores instalados; leitura das temperaturas máxima e mínima diretamente e simultaneamente no mesmo display. • Indicação visual de equipamento ligado, energia utilizada, sem rede elétrica, bateria baixa, porta aberta, em refrigeração e erro de temperatura; • Temperatura de funcionamento: </w:t>
            </w:r>
            <w:proofErr w:type="spellStart"/>
            <w:r w:rsidRPr="004554C4">
              <w:rPr>
                <w:rFonts w:ascii="Book Antiqua" w:eastAsia="Times New Roman" w:hAnsi="Book Antiqua" w:cs="Calibri"/>
                <w:color w:val="000000"/>
                <w:sz w:val="20"/>
                <w:szCs w:val="20"/>
                <w:lang w:eastAsia="pt-BR"/>
              </w:rPr>
              <w:t>Pré-ajustada</w:t>
            </w:r>
            <w:proofErr w:type="spellEnd"/>
            <w:r w:rsidRPr="004554C4">
              <w:rPr>
                <w:rFonts w:ascii="Book Antiqua" w:eastAsia="Times New Roman" w:hAnsi="Book Antiqua" w:cs="Calibri"/>
                <w:color w:val="000000"/>
                <w:sz w:val="20"/>
                <w:szCs w:val="20"/>
                <w:lang w:eastAsia="pt-BR"/>
              </w:rPr>
              <w:t xml:space="preserve"> entre +2ºC e +8ºC (controlador permite o ajuste para outras temperaturas de trabalho) com ajuste decimal de 0,1°C; Temperatura controlada automaticamente a 4ºC por solução diatérmica, indicando exatamente a temperatura do produto armazenado e não do ar do gabinete. • Display luminoso com visores grandes para visualização da temperatura à distância, com número decimal 0,1ºC. • Sensores: Quatro sensores tipo NTC, um imerso em solução glicerol (simulando </w:t>
            </w:r>
            <w:r w:rsidRPr="004554C4">
              <w:rPr>
                <w:rFonts w:ascii="Book Antiqua" w:eastAsia="Times New Roman" w:hAnsi="Book Antiqua" w:cs="Calibri"/>
                <w:color w:val="000000"/>
                <w:sz w:val="20"/>
                <w:szCs w:val="20"/>
                <w:lang w:eastAsia="pt-BR"/>
              </w:rPr>
              <w:lastRenderedPageBreak/>
              <w:t xml:space="preserve">temperatura da vacina) e um sensor interno no ar para o controle da temperatura e outro no ambiente externo; o quarto sensor como sistema de segurança. • Luz de LED interna de alta capacidade e vida útil com acionamento automático pela abertura da porta ou temporizada com acionamento externo mesmo com a porta fechada por tempo programável pelo usuário no painel em LCD. • Sistemas de alarme: Alarme sonoro, visual e escrito no painel sempre que a conservadora trabalhar em temperaturas fora do programado (máxima ou mínima), porta aberta, falta de energia e bateria baixa (dotado de bateria recarregável). • É possível interromper os alarmes sonoros e visuais através do acionamento de qualquer tecla do painel (se a temperatura se mantiver fora do especificado, os alarmes voltam a soar após o tempo pré-determinado). • Possui memória para registro das temperaturas de momento, máxima e </w:t>
            </w:r>
            <w:r w:rsidRPr="004554C4">
              <w:rPr>
                <w:rFonts w:ascii="Book Antiqua" w:eastAsia="Times New Roman" w:hAnsi="Book Antiqua" w:cs="Calibri"/>
                <w:color w:val="000000"/>
                <w:sz w:val="20"/>
                <w:szCs w:val="20"/>
                <w:lang w:eastAsia="pt-BR"/>
              </w:rPr>
              <w:lastRenderedPageBreak/>
              <w:t xml:space="preserve">mínima e de todos os eventos da conservadora diretamente no painel, mantendo histórico com data e hora com intervalo de tempo programável (acionado por tecla), com memorização dos dados mesmo na falta de energia elétrica para total segurança do produto armazenado. • Permite baixar e salvar relatórios detalhados com gráficos de temperaturas e de todos os eventos que ocorrem na conservadora em Pen drive através de conexão USB frontal no painel de controle, independente de computador ou software. • Data </w:t>
            </w:r>
            <w:proofErr w:type="spellStart"/>
            <w:r w:rsidRPr="004554C4">
              <w:rPr>
                <w:rFonts w:ascii="Book Antiqua" w:eastAsia="Times New Roman" w:hAnsi="Book Antiqua" w:cs="Calibri"/>
                <w:color w:val="000000"/>
                <w:sz w:val="20"/>
                <w:szCs w:val="20"/>
                <w:lang w:eastAsia="pt-BR"/>
              </w:rPr>
              <w:t>Logger</w:t>
            </w:r>
            <w:proofErr w:type="spellEnd"/>
            <w:r w:rsidRPr="004554C4">
              <w:rPr>
                <w:rFonts w:ascii="Book Antiqua" w:eastAsia="Times New Roman" w:hAnsi="Book Antiqua" w:cs="Calibri"/>
                <w:color w:val="000000"/>
                <w:sz w:val="20"/>
                <w:szCs w:val="20"/>
                <w:lang w:eastAsia="pt-BR"/>
              </w:rPr>
              <w:t xml:space="preserve">: software de gerenciamento via computador com emissão de relatórios de gráficos de performance e eventos, inclusive retroativos, obtidas através de porta USB com PEN DRIVE; • Sistema de monitoramento remoto que permite ao usuário acompanhar de qualquer lugar do mundo, através de smartphone, computador ou tablet, todas as informações </w:t>
            </w:r>
            <w:r w:rsidRPr="004554C4">
              <w:rPr>
                <w:rFonts w:ascii="Book Antiqua" w:eastAsia="Times New Roman" w:hAnsi="Book Antiqua" w:cs="Calibri"/>
                <w:color w:val="000000"/>
                <w:sz w:val="20"/>
                <w:szCs w:val="20"/>
                <w:lang w:eastAsia="pt-BR"/>
              </w:rPr>
              <w:lastRenderedPageBreak/>
              <w:t xml:space="preserve">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compressor, aberturas de porta, tensão da fonte de energia, tensão da rede elétrica, nível de bateria, temperatura máxima e mínima de todos os sensores com data e hora com intervalos programável. • Discador telefônico: Sistema de alarme remoto à distância que realiza chamadas telefônicas via central telefônica ou linha fixa direta para até seis telefones ou celular prefixados, sempre que a temperatura estiver em nível crítico e/ou por bateria baixa. • Sistema de auto </w:t>
            </w:r>
            <w:proofErr w:type="spellStart"/>
            <w:r w:rsidRPr="004554C4">
              <w:rPr>
                <w:rFonts w:ascii="Book Antiqua" w:eastAsia="Times New Roman" w:hAnsi="Book Antiqua" w:cs="Calibri"/>
                <w:color w:val="000000"/>
                <w:sz w:val="20"/>
                <w:szCs w:val="20"/>
                <w:lang w:eastAsia="pt-BR"/>
              </w:rPr>
              <w:t>check</w:t>
            </w:r>
            <w:proofErr w:type="spellEnd"/>
            <w:r w:rsidRPr="004554C4">
              <w:rPr>
                <w:rFonts w:ascii="Book Antiqua" w:eastAsia="Times New Roman" w:hAnsi="Book Antiqua" w:cs="Calibri"/>
                <w:color w:val="000000"/>
                <w:sz w:val="20"/>
                <w:szCs w:val="20"/>
                <w:lang w:eastAsia="pt-BR"/>
              </w:rPr>
              <w:t xml:space="preserve"> das funções eletrônicas </w:t>
            </w:r>
            <w:r w:rsidRPr="004554C4">
              <w:rPr>
                <w:rFonts w:ascii="Book Antiqua" w:eastAsia="Times New Roman" w:hAnsi="Book Antiqua" w:cs="Calibri"/>
                <w:color w:val="000000"/>
                <w:sz w:val="20"/>
                <w:szCs w:val="20"/>
                <w:lang w:eastAsia="pt-BR"/>
              </w:rPr>
              <w:lastRenderedPageBreak/>
              <w:t xml:space="preserve">programadas, verificação dos principais componentes da conservadora que mostrará um código de falha caso encontre algum defeito. • Sistema de redundância elétrico / eletrônico garantindo perfeito funcionamento do equipamento; Sistema que restabelece os parâmetros mesmo com variação brusca da energia. Utilização de gás ecológico com ausência de CFC. • Controlador de tensão elétrica: Monitora e aciona o sistema de emergência caso ocorra instabilidade da energia elétrica, sub ou sobre tensão, enviando dados de performance para o software de gerenciamento da câmara. Emite dados de desempenho via </w:t>
            </w:r>
            <w:proofErr w:type="spellStart"/>
            <w:r w:rsidRPr="004554C4">
              <w:rPr>
                <w:rFonts w:ascii="Book Antiqua" w:eastAsia="Times New Roman" w:hAnsi="Book Antiqua" w:cs="Calibri"/>
                <w:color w:val="000000"/>
                <w:sz w:val="20"/>
                <w:szCs w:val="20"/>
                <w:lang w:eastAsia="pt-BR"/>
              </w:rPr>
              <w:t>data-logger</w:t>
            </w:r>
            <w:proofErr w:type="spellEnd"/>
            <w:r w:rsidRPr="004554C4">
              <w:rPr>
                <w:rFonts w:ascii="Book Antiqua" w:eastAsia="Times New Roman" w:hAnsi="Book Antiqua" w:cs="Calibri"/>
                <w:color w:val="000000"/>
                <w:sz w:val="20"/>
                <w:szCs w:val="20"/>
                <w:lang w:eastAsia="pt-BR"/>
              </w:rPr>
              <w:t xml:space="preserve">. • Sistema de emergência: Integrado ao gabinete na parte inferior da câmara, equipada com bateria selada estacionária recarregável que permite autonomia por um período de 36 horas sem energia convencional mantendo em funcionamento </w:t>
            </w:r>
            <w:r w:rsidRPr="004554C4">
              <w:rPr>
                <w:rFonts w:ascii="Book Antiqua" w:eastAsia="Times New Roman" w:hAnsi="Book Antiqua" w:cs="Calibri"/>
                <w:color w:val="000000"/>
                <w:sz w:val="20"/>
                <w:szCs w:val="20"/>
                <w:lang w:eastAsia="pt-BR"/>
              </w:rPr>
              <w:lastRenderedPageBreak/>
              <w:t>todas as funções elétricas, eletrônicas, sistemas de alarmes e compressor de frio mantendo a temperatura estável e constante dentro do programado da conservadora. Baterias seladas, com carregador automático integrado ao gabinete. • Chave geral de alimentação: Tipo disjuntor liga/ desliga e fusíveis de segurança (supressor de surto); • Tensão 220 Volts 60 Hz  •Manual técnico em Português. Capacidade: mínimo de 420 litros, variação de no máximo 10 % para mais ou para menos.</w:t>
            </w:r>
            <w:r w:rsidRPr="004554C4">
              <w:rPr>
                <w:rFonts w:ascii="Book Antiqua" w:eastAsia="Times New Roman" w:hAnsi="Book Antiqua" w:cs="Calibri"/>
                <w:color w:val="000000"/>
                <w:sz w:val="20"/>
                <w:szCs w:val="20"/>
                <w:lang w:eastAsia="pt-BR"/>
              </w:rPr>
              <w:br/>
              <w:t>-Alimentação elétrica: 220 V</w:t>
            </w:r>
            <w:r w:rsidRPr="004554C4">
              <w:rPr>
                <w:rFonts w:ascii="Book Antiqua" w:eastAsia="Times New Roman" w:hAnsi="Book Antiqua" w:cs="Calibri"/>
                <w:color w:val="000000"/>
                <w:sz w:val="20"/>
                <w:szCs w:val="20"/>
                <w:lang w:eastAsia="pt-BR"/>
              </w:rPr>
              <w:br/>
              <w:t xml:space="preserve"> - Dimensões Externas: A: 2055mm x L: 705mm x P: 777mm com variação de no máximo 10 % para mais ou para menos.</w:t>
            </w:r>
            <w:r w:rsidRPr="004554C4">
              <w:rPr>
                <w:rFonts w:ascii="Book Antiqua" w:eastAsia="Times New Roman" w:hAnsi="Book Antiqua" w:cs="Calibri"/>
                <w:color w:val="000000"/>
                <w:sz w:val="20"/>
                <w:szCs w:val="20"/>
                <w:lang w:eastAsia="pt-BR"/>
              </w:rPr>
              <w:br/>
              <w:t xml:space="preserve">Garantia mínima 05 (cinco) anos e assistência técnica autorizada em todo o país.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440871" w:rsidP="00440871">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O produto deverá c</w:t>
            </w:r>
            <w:r w:rsidR="00903983" w:rsidRPr="004554C4">
              <w:rPr>
                <w:rFonts w:ascii="Book Antiqua" w:eastAsia="Times New Roman" w:hAnsi="Book Antiqua" w:cs="Calibri"/>
                <w:color w:val="000000"/>
                <w:sz w:val="20"/>
                <w:szCs w:val="20"/>
                <w:lang w:eastAsia="pt-BR"/>
              </w:rPr>
              <w:t xml:space="preserve">onter </w:t>
            </w:r>
            <w:r>
              <w:rPr>
                <w:rFonts w:ascii="Book Antiqua" w:eastAsia="Times New Roman" w:hAnsi="Book Antiqua" w:cs="Calibri"/>
                <w:color w:val="000000"/>
                <w:sz w:val="20"/>
                <w:szCs w:val="20"/>
                <w:lang w:eastAsia="pt-BR"/>
              </w:rPr>
              <w:t xml:space="preserve">o </w:t>
            </w:r>
            <w:r w:rsidR="00903983" w:rsidRPr="004554C4">
              <w:rPr>
                <w:rFonts w:ascii="Book Antiqua" w:eastAsia="Times New Roman" w:hAnsi="Book Antiqua" w:cs="Calibri"/>
                <w:color w:val="000000"/>
                <w:sz w:val="20"/>
                <w:szCs w:val="20"/>
                <w:lang w:eastAsia="pt-BR"/>
              </w:rPr>
              <w:t xml:space="preserve">Certificado, Registro ANVISA e Certificado </w:t>
            </w:r>
            <w:r w:rsidR="00F06272">
              <w:rPr>
                <w:rFonts w:ascii="Book Antiqua" w:eastAsia="Times New Roman" w:hAnsi="Book Antiqua" w:cs="Calibri"/>
                <w:color w:val="000000"/>
                <w:sz w:val="20"/>
                <w:szCs w:val="20"/>
                <w:lang w:eastAsia="pt-BR"/>
              </w:rPr>
              <w:t>ISO.</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10</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R$ 17.698,32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F06272" w:rsidRPr="004554C4" w:rsidTr="009F458D">
        <w:trPr>
          <w:trHeight w:val="338"/>
        </w:trPr>
        <w:tc>
          <w:tcPr>
            <w:tcW w:w="5000" w:type="pct"/>
            <w:gridSpan w:val="8"/>
            <w:shd w:val="clear" w:color="auto" w:fill="D9D9D9" w:themeFill="background1" w:themeFillShade="D9"/>
            <w:vAlign w:val="center"/>
          </w:tcPr>
          <w:p w:rsidR="00F06272" w:rsidRDefault="00F06272" w:rsidP="00F06272">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49</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587"/>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50</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50</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BALANÇA DIGITAL PORTÁTIL</w:t>
            </w:r>
            <w:r w:rsidRPr="004554C4">
              <w:rPr>
                <w:rFonts w:ascii="Book Antiqua" w:eastAsia="Times New Roman" w:hAnsi="Book Antiqua" w:cs="Calibri"/>
                <w:color w:val="000000"/>
                <w:sz w:val="20"/>
                <w:szCs w:val="20"/>
                <w:lang w:eastAsia="pt-BR"/>
              </w:rPr>
              <w:t>.</w:t>
            </w:r>
          </w:p>
          <w:p w:rsidR="00903983" w:rsidRPr="004554C4" w:rsidRDefault="00903983"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Capacidade máxima de até 50 Kg;</w:t>
            </w:r>
            <w:r w:rsidRPr="004554C4">
              <w:rPr>
                <w:rFonts w:ascii="Book Antiqua" w:eastAsia="Times New Roman" w:hAnsi="Book Antiqua" w:cs="Calibri"/>
                <w:color w:val="000000"/>
                <w:sz w:val="20"/>
                <w:szCs w:val="20"/>
                <w:lang w:eastAsia="pt-BR"/>
              </w:rPr>
              <w:br/>
              <w:t xml:space="preserve"> Gancho em Aço Inoxidável; Função de Desligamento</w:t>
            </w:r>
            <w:r w:rsidRPr="004554C4">
              <w:rPr>
                <w:rFonts w:ascii="Book Antiqua" w:eastAsia="Times New Roman" w:hAnsi="Book Antiqua" w:cs="Calibri"/>
                <w:color w:val="000000"/>
                <w:sz w:val="20"/>
                <w:szCs w:val="20"/>
                <w:lang w:eastAsia="pt-BR"/>
              </w:rPr>
              <w:br/>
              <w:t xml:space="preserve"> Automático;</w:t>
            </w:r>
            <w:r w:rsidRPr="004554C4">
              <w:rPr>
                <w:rFonts w:ascii="Book Antiqua" w:eastAsia="Times New Roman" w:hAnsi="Book Antiqua" w:cs="Calibri"/>
                <w:color w:val="000000"/>
                <w:sz w:val="20"/>
                <w:szCs w:val="20"/>
                <w:lang w:eastAsia="pt-BR"/>
              </w:rPr>
              <w:br/>
              <w:t xml:space="preserve"> Alarme de Pilha Fraca;</w:t>
            </w:r>
            <w:r w:rsidRPr="004554C4">
              <w:rPr>
                <w:rFonts w:ascii="Book Antiqua" w:eastAsia="Times New Roman" w:hAnsi="Book Antiqua" w:cs="Calibri"/>
                <w:color w:val="000000"/>
                <w:sz w:val="20"/>
                <w:szCs w:val="20"/>
                <w:lang w:eastAsia="pt-BR"/>
              </w:rPr>
              <w:br/>
              <w:t xml:space="preserve"> Fonte de Alimentação 2 X1.5 V AAA.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2</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24,05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9F458D">
        <w:trPr>
          <w:trHeight w:val="269"/>
        </w:trPr>
        <w:tc>
          <w:tcPr>
            <w:tcW w:w="5000" w:type="pct"/>
            <w:gridSpan w:val="8"/>
            <w:shd w:val="clear" w:color="auto" w:fill="D9D9D9" w:themeFill="background1" w:themeFillShade="D9"/>
            <w:vAlign w:val="center"/>
          </w:tcPr>
          <w:p w:rsidR="009F458D" w:rsidRDefault="009F458D"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50</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563"/>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51</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51</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MICROFONE HEADSET UHF.</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Tipo: Headset, 1 freqüência UHF fixa, faixa de freqüência: UHF 614-806MHz (Dependendo da região), distorção harmônica total: &lt; 0.5%, resposta de Freqüência: 40Hz-15kHz ( ± 3dB), receptor fixo fonte de alimentação bivolt (inclusa), consumo energia: 4W, relação sinal/ruído: &gt; 90dB, cabo P10/P10 incluso, cabo P2/P10 de instrumento incluso, bodypack, potência: 10mW, tipo de modulação: FM, F3F, alimentação: 2 x1.5V (Pilhas AA), uso contínuo: 4 horas.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18</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565,07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9F458D">
        <w:trPr>
          <w:trHeight w:val="277"/>
        </w:trPr>
        <w:tc>
          <w:tcPr>
            <w:tcW w:w="5000" w:type="pct"/>
            <w:gridSpan w:val="8"/>
            <w:shd w:val="clear" w:color="auto" w:fill="D9D9D9" w:themeFill="background1" w:themeFillShade="D9"/>
            <w:vAlign w:val="center"/>
          </w:tcPr>
          <w:p w:rsidR="009F458D" w:rsidRDefault="009F458D" w:rsidP="009F458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51</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A00759">
        <w:trPr>
          <w:trHeight w:val="2146"/>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52</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52</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MICROFONE DUPLO DIGITAL SEM FIO PROFISSIONAL.</w:t>
            </w:r>
            <w:r w:rsidRPr="004554C4">
              <w:rPr>
                <w:rFonts w:ascii="Book Antiqua" w:eastAsia="Times New Roman" w:hAnsi="Book Antiqua" w:cs="Calibri"/>
                <w:color w:val="000000"/>
                <w:sz w:val="20"/>
                <w:szCs w:val="20"/>
                <w:lang w:eastAsia="pt-BR"/>
              </w:rPr>
              <w:t xml:space="preserve"> </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Microfone Duplo Uhf Sem Fio, faixa de Freqüência: 680~694.85 MHz, com 100 canais com freqüência </w:t>
            </w:r>
            <w:proofErr w:type="spellStart"/>
            <w:r w:rsidRPr="004554C4">
              <w:rPr>
                <w:rFonts w:ascii="Book Antiqua" w:eastAsia="Times New Roman" w:hAnsi="Book Antiqua" w:cs="Calibri"/>
                <w:color w:val="000000"/>
                <w:sz w:val="20"/>
                <w:szCs w:val="20"/>
                <w:lang w:eastAsia="pt-BR"/>
              </w:rPr>
              <w:t>Pll</w:t>
            </w:r>
            <w:proofErr w:type="spellEnd"/>
            <w:r w:rsidRPr="004554C4">
              <w:rPr>
                <w:rFonts w:ascii="Book Antiqua" w:eastAsia="Times New Roman" w:hAnsi="Book Antiqua" w:cs="Calibri"/>
                <w:color w:val="000000"/>
                <w:sz w:val="20"/>
                <w:szCs w:val="20"/>
                <w:lang w:eastAsia="pt-BR"/>
              </w:rPr>
              <w:t xml:space="preserve"> selecionáveis, Espaço Canal: 150KHz, estabilidade de freqüência: 10ppm, sensibilidade: 13dBuV, rejeição do canal adjacente: 75dB, rejeição da Imagem: 95dB, saída de áudio: 200MV, impedância de Saída: </w:t>
            </w:r>
            <w:proofErr w:type="spellStart"/>
            <w:r w:rsidRPr="004554C4">
              <w:rPr>
                <w:rFonts w:ascii="Book Antiqua" w:eastAsia="Times New Roman" w:hAnsi="Book Antiqua" w:cs="Calibri"/>
                <w:color w:val="000000"/>
                <w:sz w:val="20"/>
                <w:szCs w:val="20"/>
                <w:lang w:eastAsia="pt-BR"/>
              </w:rPr>
              <w:t>Xlr</w:t>
            </w:r>
            <w:proofErr w:type="spellEnd"/>
            <w:r w:rsidRPr="004554C4">
              <w:rPr>
                <w:rFonts w:ascii="Book Antiqua" w:eastAsia="Times New Roman" w:hAnsi="Book Antiqua" w:cs="Calibri"/>
                <w:color w:val="000000"/>
                <w:sz w:val="20"/>
                <w:szCs w:val="20"/>
                <w:lang w:eastAsia="pt-BR"/>
              </w:rPr>
              <w:t xml:space="preserve">, equilibrado: 200; 1/4" desequilibrado: 1k, relação S/N: 100dB, distorção harmônica total: 0,1%, resposta de Freqüência: 80Hz-15KHz, faixa de operação: 80 m (linha reta e área de visão), fonte de alimentação: DC12V / 500mA. Especificações Microfone: faixa de freqüência: 680 ~ 694.85MHz, 100 canais com freqüência </w:t>
            </w:r>
            <w:proofErr w:type="spellStart"/>
            <w:r w:rsidRPr="004554C4">
              <w:rPr>
                <w:rFonts w:ascii="Book Antiqua" w:eastAsia="Times New Roman" w:hAnsi="Book Antiqua" w:cs="Calibri"/>
                <w:color w:val="000000"/>
                <w:sz w:val="20"/>
                <w:szCs w:val="20"/>
                <w:lang w:eastAsia="pt-BR"/>
              </w:rPr>
              <w:t>Pll</w:t>
            </w:r>
            <w:proofErr w:type="spellEnd"/>
            <w:r w:rsidRPr="004554C4">
              <w:rPr>
                <w:rFonts w:ascii="Book Antiqua" w:eastAsia="Times New Roman" w:hAnsi="Book Antiqua" w:cs="Calibri"/>
                <w:color w:val="000000"/>
                <w:sz w:val="20"/>
                <w:szCs w:val="20"/>
                <w:lang w:eastAsia="pt-BR"/>
              </w:rPr>
              <w:t xml:space="preserve"> selecionáveis, potencia de transmissão: 10mW, spurious emissão: modulação: Fm, modulação máxima: 75K, fonte de Alimentação: 3V (2 pilhas AA), </w:t>
            </w:r>
            <w:r w:rsidRPr="004554C4">
              <w:rPr>
                <w:rFonts w:ascii="Book Antiqua" w:eastAsia="Times New Roman" w:hAnsi="Book Antiqua" w:cs="Calibri"/>
                <w:color w:val="000000"/>
                <w:sz w:val="20"/>
                <w:szCs w:val="20"/>
                <w:lang w:eastAsia="pt-BR"/>
              </w:rPr>
              <w:lastRenderedPageBreak/>
              <w:t xml:space="preserve">consumo atual: 120mA. Com duas antenas, 2 saídas </w:t>
            </w:r>
            <w:proofErr w:type="spellStart"/>
            <w:r w:rsidRPr="004554C4">
              <w:rPr>
                <w:rFonts w:ascii="Book Antiqua" w:eastAsia="Times New Roman" w:hAnsi="Book Antiqua" w:cs="Calibri"/>
                <w:color w:val="000000"/>
                <w:sz w:val="20"/>
                <w:szCs w:val="20"/>
                <w:lang w:eastAsia="pt-BR"/>
              </w:rPr>
              <w:t>Xlr</w:t>
            </w:r>
            <w:proofErr w:type="spellEnd"/>
            <w:r w:rsidRPr="004554C4">
              <w:rPr>
                <w:rFonts w:ascii="Book Antiqua" w:eastAsia="Times New Roman" w:hAnsi="Book Antiqua" w:cs="Calibri"/>
                <w:color w:val="000000"/>
                <w:sz w:val="20"/>
                <w:szCs w:val="20"/>
                <w:lang w:eastAsia="pt-BR"/>
              </w:rPr>
              <w:t xml:space="preserve"> balanceadas e Individuais,  uma saída P10 não Balanceada mixada, 100 canais com freqüência PII.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5</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968,81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9F458D">
        <w:trPr>
          <w:trHeight w:val="325"/>
        </w:trPr>
        <w:tc>
          <w:tcPr>
            <w:tcW w:w="5000" w:type="pct"/>
            <w:gridSpan w:val="8"/>
            <w:shd w:val="clear" w:color="auto" w:fill="D9D9D9" w:themeFill="background1" w:themeFillShade="D9"/>
            <w:vAlign w:val="center"/>
          </w:tcPr>
          <w:p w:rsidR="009F458D" w:rsidRDefault="009F458D" w:rsidP="009F458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52</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2288"/>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53</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53</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BEBEDOURO INDUSTRIAL INOX - 200L COM 04 TORNEIRAS. </w:t>
            </w:r>
            <w:r w:rsidRPr="004554C4">
              <w:rPr>
                <w:rFonts w:ascii="Book Antiqua" w:eastAsia="Times New Roman" w:hAnsi="Book Antiqua" w:cs="Calibri"/>
                <w:color w:val="000000"/>
                <w:sz w:val="20"/>
                <w:szCs w:val="20"/>
                <w:lang w:eastAsia="pt-BR"/>
              </w:rPr>
              <w:br/>
            </w:r>
          </w:p>
          <w:p w:rsidR="00440871"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Modelo Tradicional de bebedouro industrial confeccionado em aço inox; Permite a fácil adaptação em ambientes onde a grande circulação de pessoas; 04 torneiras ROSCA/COPO em latão cromado; Aparador de água frontal em chapa de aço inox com ralo sifonado: barra o mau cheiro proveniente do esgoto; Capacidade de 200 Litros no reservatório (aproximadamente 500 pessoas/horas); Capacidade de Refrigeração de 280 litros/hora; com revestimeno externo em aço inox, Reservatório de água (tanque interno) em </w:t>
            </w:r>
            <w:proofErr w:type="spellStart"/>
            <w:r w:rsidRPr="004554C4">
              <w:rPr>
                <w:rFonts w:ascii="Book Antiqua" w:eastAsia="Times New Roman" w:hAnsi="Book Antiqua" w:cs="Calibri"/>
                <w:color w:val="000000"/>
                <w:sz w:val="20"/>
                <w:szCs w:val="20"/>
                <w:lang w:eastAsia="pt-BR"/>
              </w:rPr>
              <w:t>pp</w:t>
            </w:r>
            <w:proofErr w:type="spellEnd"/>
            <w:r w:rsidRPr="004554C4">
              <w:rPr>
                <w:rFonts w:ascii="Book Antiqua" w:eastAsia="Times New Roman" w:hAnsi="Book Antiqua" w:cs="Calibri"/>
                <w:color w:val="000000"/>
                <w:sz w:val="20"/>
                <w:szCs w:val="20"/>
                <w:lang w:eastAsia="pt-BR"/>
              </w:rPr>
              <w:t xml:space="preserve"> atóxico (polipropileno); Isolação em EPS1; CFC Livre-Gás ecológico R134A; Unidade </w:t>
            </w:r>
            <w:r w:rsidRPr="004554C4">
              <w:rPr>
                <w:rFonts w:ascii="Book Antiqua" w:eastAsia="Times New Roman" w:hAnsi="Book Antiqua" w:cs="Calibri"/>
                <w:color w:val="000000"/>
                <w:sz w:val="20"/>
                <w:szCs w:val="20"/>
                <w:lang w:eastAsia="pt-BR"/>
              </w:rPr>
              <w:lastRenderedPageBreak/>
              <w:t xml:space="preserve">condesadadora; controle de temperatura da água; fácil acesso para limpeza; </w:t>
            </w:r>
          </w:p>
          <w:p w:rsidR="00440871" w:rsidRDefault="00440871"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CERTIFICADO PELO INMETRO; 220V; BAIXO CONSUMO DE ENERGIA.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12</w:t>
            </w:r>
          </w:p>
        </w:tc>
        <w:tc>
          <w:tcPr>
            <w:tcW w:w="762" w:type="pct"/>
            <w:vAlign w:val="center"/>
          </w:tcPr>
          <w:p w:rsidR="00E07BD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R$ 2.471,15 </w:t>
            </w:r>
          </w:p>
          <w:p w:rsidR="00903983" w:rsidRPr="00E07BD3" w:rsidRDefault="00903983" w:rsidP="004554C4">
            <w:pPr>
              <w:ind w:left="0" w:right="0"/>
              <w:jc w:val="center"/>
              <w:rPr>
                <w:rFonts w:ascii="Book Antiqua" w:hAnsi="Book Antiqua" w:cs="Calibri"/>
                <w:bCs/>
                <w:color w:val="000000"/>
                <w:sz w:val="18"/>
                <w:szCs w:val="18"/>
              </w:rPr>
            </w:pP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9F458D">
        <w:trPr>
          <w:trHeight w:val="303"/>
        </w:trPr>
        <w:tc>
          <w:tcPr>
            <w:tcW w:w="5000" w:type="pct"/>
            <w:gridSpan w:val="8"/>
            <w:shd w:val="clear" w:color="auto" w:fill="D9D9D9" w:themeFill="background1" w:themeFillShade="D9"/>
            <w:vAlign w:val="center"/>
          </w:tcPr>
          <w:p w:rsidR="009F458D" w:rsidRDefault="009F458D" w:rsidP="009F458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53</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440871">
        <w:trPr>
          <w:trHeight w:val="445"/>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54</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54</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FOGÃO INDUSTRIAL (8 BOCAS).</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Construído inteiramente em Aço Inox 304, bandejas coletoras de resíduos, grelhas em ferro fundido de 40 x 40 cm, com 4 braços reforçados perfil 10, queimadores em ferro fundido 4 simples e 4 duplos com perfil de 6,5 cm, cada queimador deverá ser dotado de</w:t>
            </w:r>
            <w:r w:rsidRPr="004554C4">
              <w:rPr>
                <w:rFonts w:ascii="Book Antiqua" w:eastAsia="Times New Roman" w:hAnsi="Book Antiqua" w:cs="Calibri"/>
                <w:color w:val="000000"/>
                <w:sz w:val="20"/>
                <w:szCs w:val="20"/>
                <w:lang w:eastAsia="pt-BR"/>
              </w:rPr>
              <w:br/>
              <w:t>torneira individual; injetores em latão de rosca grossa, espalhador para chamas e acabamento em pintura termo-resistente; tubo de distribuirão de 1.1/4” em alumínio</w:t>
            </w:r>
            <w:r w:rsidRPr="004554C4">
              <w:rPr>
                <w:rFonts w:ascii="Book Antiqua" w:eastAsia="Times New Roman" w:hAnsi="Book Antiqua" w:cs="Calibri"/>
                <w:color w:val="000000"/>
                <w:sz w:val="20"/>
                <w:szCs w:val="20"/>
                <w:lang w:eastAsia="pt-BR"/>
              </w:rPr>
              <w:br/>
              <w:t>polido sem costura, funcionamento a gás GLP. Medidas aproximadas de 1875 x 1045 x 800mm, baixa pressão. Com bandeja coletora de resíduos abaixo dos queimadores.</w:t>
            </w:r>
            <w:r w:rsidRPr="004554C4">
              <w:rPr>
                <w:rFonts w:ascii="Book Antiqua" w:eastAsia="Times New Roman" w:hAnsi="Book Antiqua" w:cs="Calibri"/>
                <w:color w:val="000000"/>
                <w:sz w:val="20"/>
                <w:szCs w:val="20"/>
                <w:lang w:eastAsia="pt-BR"/>
              </w:rPr>
              <w:br/>
            </w:r>
            <w:r w:rsidRPr="004554C4">
              <w:rPr>
                <w:rFonts w:ascii="Book Antiqua" w:eastAsia="Times New Roman" w:hAnsi="Book Antiqua" w:cs="Calibri"/>
                <w:color w:val="000000"/>
                <w:sz w:val="20"/>
                <w:szCs w:val="20"/>
                <w:lang w:eastAsia="pt-BR"/>
              </w:rPr>
              <w:lastRenderedPageBreak/>
              <w:t>Garantia de 12 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2</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R$ 3.845,43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9F458D">
        <w:trPr>
          <w:trHeight w:val="303"/>
        </w:trPr>
        <w:tc>
          <w:tcPr>
            <w:tcW w:w="5000" w:type="pct"/>
            <w:gridSpan w:val="8"/>
            <w:shd w:val="clear" w:color="auto" w:fill="D9D9D9" w:themeFill="background1" w:themeFillShade="D9"/>
            <w:vAlign w:val="center"/>
          </w:tcPr>
          <w:p w:rsidR="009F458D" w:rsidRDefault="009F458D" w:rsidP="009F458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54</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1579"/>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55</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55</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 xml:space="preserve">CAIXA ACÚSTICA SEM FIO. </w:t>
            </w:r>
            <w:r w:rsidRPr="004554C4">
              <w:rPr>
                <w:rFonts w:ascii="Book Antiqua" w:eastAsia="Times New Roman" w:hAnsi="Book Antiqua" w:cs="Calibri"/>
                <w:color w:val="000000"/>
                <w:sz w:val="20"/>
                <w:szCs w:val="20"/>
                <w:lang w:eastAsia="pt-BR"/>
              </w:rPr>
              <w:br/>
            </w: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Caixa acústica/amplificadora com conectividade Bluetooth, USB, conexão P2. Permitir transmissão de músicas sem a necessidade de fios, entrada para 2 USB, uma entrada para Micro SD </w:t>
            </w:r>
            <w:proofErr w:type="spellStart"/>
            <w:r w:rsidRPr="004554C4">
              <w:rPr>
                <w:rFonts w:ascii="Book Antiqua" w:eastAsia="Times New Roman" w:hAnsi="Book Antiqua" w:cs="Calibri"/>
                <w:color w:val="000000"/>
                <w:sz w:val="20"/>
                <w:szCs w:val="20"/>
                <w:lang w:eastAsia="pt-BR"/>
              </w:rPr>
              <w:t>card</w:t>
            </w:r>
            <w:proofErr w:type="spellEnd"/>
            <w:r w:rsidRPr="004554C4">
              <w:rPr>
                <w:rFonts w:ascii="Book Antiqua" w:eastAsia="Times New Roman" w:hAnsi="Book Antiqua" w:cs="Calibri"/>
                <w:color w:val="000000"/>
                <w:sz w:val="20"/>
                <w:szCs w:val="20"/>
                <w:lang w:eastAsia="pt-BR"/>
              </w:rPr>
              <w:t xml:space="preserve">, no mínimo 04 entradas auxiliares para conectar a vários aparelhos de áudio, portátil, com alças e rodas para transporte. Potência Mínima de 240/400w RMS. Bateria interna recarregável que garanta autonomia mínima de 150 minutos. </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2</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765,00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9F458D">
        <w:trPr>
          <w:trHeight w:val="229"/>
        </w:trPr>
        <w:tc>
          <w:tcPr>
            <w:tcW w:w="5000" w:type="pct"/>
            <w:gridSpan w:val="8"/>
            <w:shd w:val="clear" w:color="auto" w:fill="D9D9D9" w:themeFill="background1" w:themeFillShade="D9"/>
            <w:vAlign w:val="center"/>
          </w:tcPr>
          <w:p w:rsidR="009F458D" w:rsidRDefault="009F458D" w:rsidP="009F458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55</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D31D40">
        <w:trPr>
          <w:trHeight w:val="303"/>
        </w:trPr>
        <w:tc>
          <w:tcPr>
            <w:tcW w:w="276" w:type="pc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56</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56</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SANDUICHEIRA INDUSTRIAL.</w:t>
            </w:r>
            <w:r w:rsidRPr="004554C4">
              <w:rPr>
                <w:rFonts w:ascii="Book Antiqua" w:eastAsia="Times New Roman" w:hAnsi="Book Antiqua" w:cs="Calibri"/>
                <w:color w:val="000000"/>
                <w:sz w:val="20"/>
                <w:szCs w:val="20"/>
                <w:lang w:eastAsia="pt-BR"/>
              </w:rPr>
              <w:br/>
            </w:r>
          </w:p>
          <w:p w:rsidR="00D31D40"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Estrutura em aço inox, aquecimento através de resistências elétricas inferior e superior controladas por termostato. Tensão 220V, potencia mínima 2000W, dimensões aproximadas 32,5 x 20,1 x 43cm. </w:t>
            </w:r>
          </w:p>
          <w:p w:rsidR="00D31D40" w:rsidRDefault="00D31D40"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 xml:space="preserve">Garantia de 6 </w:t>
            </w:r>
            <w:r w:rsidRPr="004554C4">
              <w:rPr>
                <w:rFonts w:ascii="Book Antiqua" w:eastAsia="Times New Roman" w:hAnsi="Book Antiqua" w:cs="Calibri"/>
                <w:color w:val="000000"/>
                <w:sz w:val="20"/>
                <w:szCs w:val="20"/>
                <w:lang w:eastAsia="pt-BR"/>
              </w:rPr>
              <w:lastRenderedPageBreak/>
              <w:t>meses.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lastRenderedPageBreak/>
              <w:t>2</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R$ 1.013,61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ED112A">
        <w:trPr>
          <w:trHeight w:val="357"/>
        </w:trPr>
        <w:tc>
          <w:tcPr>
            <w:tcW w:w="1" w:type="pct"/>
            <w:gridSpan w:val="8"/>
            <w:shd w:val="clear" w:color="auto" w:fill="D9D9D9" w:themeFill="background1" w:themeFillShade="D9"/>
            <w:vAlign w:val="center"/>
          </w:tcPr>
          <w:p w:rsidR="009F458D" w:rsidRDefault="009F458D"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lastRenderedPageBreak/>
              <w:t xml:space="preserve">VALOR TOTAL DO LOTE </w:t>
            </w:r>
            <w:r>
              <w:rPr>
                <w:rFonts w:ascii="Book Antiqua" w:eastAsia="Times New Roman" w:hAnsi="Book Antiqua" w:cs="Calibri"/>
                <w:b/>
                <w:bCs/>
                <w:color w:val="000000"/>
                <w:sz w:val="20"/>
                <w:szCs w:val="20"/>
                <w:lang w:eastAsia="pt-BR"/>
              </w:rPr>
              <w:t>56</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r w:rsidR="00903983" w:rsidRPr="004554C4" w:rsidTr="00903983">
        <w:trPr>
          <w:trHeight w:val="303"/>
        </w:trPr>
        <w:tc>
          <w:tcPr>
            <w:tcW w:w="276" w:type="pct"/>
            <w:vMerge w:val="restart"/>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57</w:t>
            </w: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57</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sz w:val="20"/>
                <w:szCs w:val="20"/>
                <w:lang w:eastAsia="pt-BR"/>
              </w:rPr>
              <w:t>CAIXA DE SOM AMPLIFICADA.</w:t>
            </w:r>
            <w:r w:rsidRPr="004554C4">
              <w:rPr>
                <w:rFonts w:ascii="Book Antiqua" w:eastAsia="Times New Roman" w:hAnsi="Book Antiqua" w:cs="Calibri"/>
                <w:bCs/>
                <w:color w:val="000000"/>
                <w:sz w:val="20"/>
                <w:szCs w:val="20"/>
                <w:lang w:eastAsia="pt-BR"/>
              </w:rPr>
              <w:br/>
            </w:r>
          </w:p>
          <w:p w:rsidR="00D31D40"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Mínimo de 12 (doze) meses;</w:t>
            </w:r>
            <w:r w:rsidRPr="004554C4">
              <w:rPr>
                <w:rFonts w:ascii="Book Antiqua" w:eastAsia="Times New Roman" w:hAnsi="Book Antiqua" w:cs="Calibri"/>
                <w:color w:val="000000"/>
                <w:sz w:val="20"/>
                <w:szCs w:val="20"/>
                <w:lang w:eastAsia="pt-BR"/>
              </w:rPr>
              <w:br/>
              <w:t>CARACTERÍSTICAS: POTÊNCIA TOTAL MÍNIMA DOS AMPLIFICADORES: 450 W RMS (CONTÍNUO) @ 4 OHMS, ALIMENTACAO BIVOLT 110/220V AC, ENTRADA PARA MICROFONE, GUITARRA, TECLADO, OUTROS INSTRUMENTOS, DESEJÁVEL  COM BLUETOOTH, ENTRADA USB, ENTRADA</w:t>
            </w:r>
            <w:r w:rsidR="00D31D40">
              <w:rPr>
                <w:rFonts w:ascii="Book Antiqua" w:eastAsia="Times New Roman" w:hAnsi="Book Antiqua" w:cs="Calibri"/>
                <w:color w:val="000000"/>
                <w:sz w:val="20"/>
                <w:szCs w:val="20"/>
                <w:lang w:eastAsia="pt-BR"/>
              </w:rPr>
              <w:t xml:space="preserve"> PARA CARTÃO DE MEMÓRIA SD/MMC.</w:t>
            </w:r>
          </w:p>
          <w:p w:rsidR="00D31D40" w:rsidRDefault="00D31D40"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mínimo de 12 (doze) meses.</w:t>
            </w:r>
          </w:p>
          <w:p w:rsidR="00903983" w:rsidRPr="004554C4" w:rsidRDefault="00903983"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b/>
                <w:bCs/>
                <w:color w:val="000000"/>
                <w:sz w:val="20"/>
                <w:szCs w:val="20"/>
                <w:lang w:eastAsia="pt-BR"/>
              </w:rPr>
            </w:pPr>
            <w:r w:rsidRPr="004554C4">
              <w:rPr>
                <w:rFonts w:ascii="Book Antiqua" w:eastAsia="Times New Roman" w:hAnsi="Book Antiqua" w:cs="Calibri"/>
                <w:b/>
                <w:color w:val="000000"/>
                <w:sz w:val="20"/>
                <w:szCs w:val="20"/>
                <w:lang w:eastAsia="pt-BR"/>
              </w:rPr>
              <w:t xml:space="preserve">DEVERÁ SER COMPATÍVEL COM O </w:t>
            </w:r>
            <w:r w:rsidRPr="004554C4">
              <w:rPr>
                <w:rFonts w:ascii="Book Antiqua" w:eastAsia="Times New Roman" w:hAnsi="Book Antiqua" w:cs="Calibri"/>
                <w:b/>
                <w:color w:val="000000"/>
                <w:sz w:val="20"/>
                <w:szCs w:val="20"/>
                <w:u w:val="single"/>
                <w:lang w:eastAsia="pt-BR"/>
              </w:rPr>
              <w:t xml:space="preserve">ITEM 58 </w:t>
            </w:r>
            <w:r w:rsidRPr="004554C4">
              <w:rPr>
                <w:rFonts w:ascii="Book Antiqua" w:eastAsia="Times New Roman" w:hAnsi="Book Antiqua" w:cs="Calibri"/>
                <w:b/>
                <w:color w:val="000000"/>
                <w:sz w:val="20"/>
                <w:szCs w:val="20"/>
                <w:lang w:eastAsia="pt-BR"/>
              </w:rPr>
              <w:t>– EM CONFORMIDADE COM A DIVISÃO DOS LOTES DO ANEXO II – PROPOSTA DE PREÇOS.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6</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R$ 1.354,45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03983" w:rsidRPr="004554C4" w:rsidTr="00A00759">
        <w:trPr>
          <w:trHeight w:val="1579"/>
        </w:trPr>
        <w:tc>
          <w:tcPr>
            <w:tcW w:w="276" w:type="pct"/>
            <w:vMerge/>
            <w:shd w:val="clear" w:color="auto" w:fill="D9D9D9" w:themeFill="background1" w:themeFillShade="D9"/>
            <w:vAlign w:val="center"/>
          </w:tcPr>
          <w:p w:rsidR="00903983" w:rsidRPr="004554C4" w:rsidRDefault="00903983" w:rsidP="004554C4">
            <w:pPr>
              <w:ind w:left="0" w:right="0"/>
              <w:jc w:val="center"/>
              <w:rPr>
                <w:rFonts w:ascii="Book Antiqua" w:eastAsia="Times New Roman" w:hAnsi="Book Antiqua" w:cs="Times New Roman"/>
                <w:bCs/>
                <w:color w:val="000000"/>
                <w:sz w:val="20"/>
                <w:szCs w:val="20"/>
                <w:lang w:eastAsia="pt-BR"/>
              </w:rPr>
            </w:pPr>
          </w:p>
        </w:tc>
        <w:tc>
          <w:tcPr>
            <w:tcW w:w="308" w:type="pct"/>
            <w:shd w:val="clear" w:color="auto" w:fill="D9D9D9" w:themeFill="background1" w:themeFillShade="D9"/>
            <w:noWrap/>
            <w:vAlign w:val="center"/>
            <w:hideMark/>
          </w:tcPr>
          <w:p w:rsidR="00903983" w:rsidRPr="004554C4" w:rsidRDefault="00903983" w:rsidP="00AB56E0">
            <w:pPr>
              <w:ind w:left="0" w:right="0"/>
              <w:jc w:val="center"/>
              <w:rPr>
                <w:rFonts w:ascii="Book Antiqua" w:eastAsia="Times New Roman" w:hAnsi="Book Antiqua" w:cs="Times New Roman"/>
                <w:bCs/>
                <w:color w:val="000000"/>
                <w:sz w:val="20"/>
                <w:szCs w:val="20"/>
                <w:lang w:eastAsia="pt-BR"/>
              </w:rPr>
            </w:pPr>
            <w:r w:rsidRPr="004554C4">
              <w:rPr>
                <w:rFonts w:ascii="Book Antiqua" w:eastAsia="Times New Roman" w:hAnsi="Book Antiqua" w:cs="Times New Roman"/>
                <w:bCs/>
                <w:color w:val="000000"/>
                <w:sz w:val="20"/>
                <w:szCs w:val="20"/>
                <w:lang w:eastAsia="pt-BR"/>
              </w:rPr>
              <w:t>58</w:t>
            </w:r>
          </w:p>
        </w:tc>
        <w:tc>
          <w:tcPr>
            <w:tcW w:w="951" w:type="pct"/>
            <w:shd w:val="clear" w:color="auto" w:fill="auto"/>
            <w:hideMark/>
          </w:tcPr>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Unidade(s)</w:t>
            </w:r>
          </w:p>
          <w:p w:rsidR="00903983" w:rsidRPr="004554C4" w:rsidRDefault="00903983" w:rsidP="00AB56E0">
            <w:pPr>
              <w:ind w:left="0" w:right="0"/>
              <w:rPr>
                <w:rFonts w:ascii="Book Antiqua" w:eastAsia="Times New Roman" w:hAnsi="Book Antiqua" w:cs="Calibri"/>
                <w:bCs/>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SUPORTE DE PAREDE PARA CAIXA DE SOM.</w:t>
            </w:r>
            <w:r w:rsidRPr="004554C4">
              <w:rPr>
                <w:rFonts w:ascii="Book Antiqua" w:eastAsia="Times New Roman" w:hAnsi="Book Antiqua" w:cs="Calibri"/>
                <w:bCs/>
                <w:color w:val="000000"/>
                <w:sz w:val="20"/>
                <w:szCs w:val="20"/>
                <w:lang w:eastAsia="pt-BR"/>
              </w:rPr>
              <w:br/>
            </w:r>
          </w:p>
          <w:p w:rsidR="000C0A1B"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bCs/>
                <w:color w:val="000000" w:themeColor="text1"/>
                <w:sz w:val="20"/>
                <w:szCs w:val="20"/>
                <w:lang w:eastAsia="pt-BR"/>
              </w:rPr>
              <w:t xml:space="preserve">Características: </w:t>
            </w:r>
            <w:r w:rsidRPr="004554C4">
              <w:rPr>
                <w:rFonts w:ascii="Book Antiqua" w:eastAsia="Times New Roman" w:hAnsi="Book Antiqua" w:cs="Calibri"/>
                <w:color w:val="000000"/>
                <w:sz w:val="20"/>
                <w:szCs w:val="20"/>
                <w:lang w:eastAsia="pt-BR"/>
              </w:rPr>
              <w:t xml:space="preserve">Fixação Feita por 4 parafusos. Possuir Sistema de Regulagens de Inclinação Vertical. Permitir Rotação da Caixa. Capacidade de Carga mínima de 35 KG. Fabricado em Aço Resistente na cor preta. </w:t>
            </w:r>
          </w:p>
          <w:p w:rsidR="000C0A1B" w:rsidRDefault="000C0A1B"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color w:val="000000"/>
                <w:sz w:val="20"/>
                <w:szCs w:val="20"/>
                <w:lang w:eastAsia="pt-BR"/>
              </w:rPr>
            </w:pPr>
            <w:r w:rsidRPr="004554C4">
              <w:rPr>
                <w:rFonts w:ascii="Book Antiqua" w:eastAsia="Times New Roman" w:hAnsi="Book Antiqua" w:cs="Calibri"/>
                <w:color w:val="000000"/>
                <w:sz w:val="20"/>
                <w:szCs w:val="20"/>
                <w:lang w:eastAsia="pt-BR"/>
              </w:rPr>
              <w:t>Garantia: Mínimo de 12 (doze) meses.</w:t>
            </w:r>
          </w:p>
          <w:p w:rsidR="00903983" w:rsidRPr="004554C4" w:rsidRDefault="00903983" w:rsidP="00AB56E0">
            <w:pPr>
              <w:ind w:left="0" w:right="0"/>
              <w:rPr>
                <w:rFonts w:ascii="Book Antiqua" w:eastAsia="Times New Roman" w:hAnsi="Book Antiqua" w:cs="Calibri"/>
                <w:color w:val="000000"/>
                <w:sz w:val="20"/>
                <w:szCs w:val="20"/>
                <w:lang w:eastAsia="pt-BR"/>
              </w:rPr>
            </w:pPr>
          </w:p>
          <w:p w:rsidR="00903983" w:rsidRPr="004554C4" w:rsidRDefault="00903983" w:rsidP="00AB56E0">
            <w:pPr>
              <w:ind w:left="0" w:right="0"/>
              <w:rPr>
                <w:rFonts w:ascii="Book Antiqua" w:eastAsia="Times New Roman" w:hAnsi="Book Antiqua" w:cs="Calibri"/>
                <w:bCs/>
                <w:color w:val="000000"/>
                <w:sz w:val="20"/>
                <w:szCs w:val="20"/>
                <w:lang w:eastAsia="pt-BR"/>
              </w:rPr>
            </w:pPr>
            <w:r w:rsidRPr="004554C4">
              <w:rPr>
                <w:rFonts w:ascii="Book Antiqua" w:eastAsia="Times New Roman" w:hAnsi="Book Antiqua" w:cs="Calibri"/>
                <w:b/>
                <w:color w:val="000000"/>
                <w:sz w:val="20"/>
                <w:szCs w:val="20"/>
                <w:lang w:eastAsia="pt-BR"/>
              </w:rPr>
              <w:t xml:space="preserve">DEVERÁ SER COMPATÍVEL COM O </w:t>
            </w:r>
            <w:r w:rsidRPr="004554C4">
              <w:rPr>
                <w:rFonts w:ascii="Book Antiqua" w:eastAsia="Times New Roman" w:hAnsi="Book Antiqua" w:cs="Calibri"/>
                <w:b/>
                <w:color w:val="000000"/>
                <w:sz w:val="20"/>
                <w:szCs w:val="20"/>
                <w:u w:val="single"/>
                <w:lang w:eastAsia="pt-BR"/>
              </w:rPr>
              <w:t xml:space="preserve">ITEM 57 </w:t>
            </w:r>
            <w:r w:rsidRPr="004554C4">
              <w:rPr>
                <w:rFonts w:ascii="Book Antiqua" w:eastAsia="Times New Roman" w:hAnsi="Book Antiqua" w:cs="Calibri"/>
                <w:b/>
                <w:color w:val="000000"/>
                <w:sz w:val="20"/>
                <w:szCs w:val="20"/>
                <w:lang w:eastAsia="pt-BR"/>
              </w:rPr>
              <w:t>– EM CONFORMIDADE COM A DIVISÃO DOS LOTES DO ANEXO II – PROPOSTA DE PREÇOS.</w:t>
            </w:r>
          </w:p>
        </w:tc>
        <w:tc>
          <w:tcPr>
            <w:tcW w:w="546" w:type="pct"/>
            <w:shd w:val="clear" w:color="auto" w:fill="auto"/>
            <w:noWrap/>
            <w:vAlign w:val="center"/>
            <w:hideMark/>
          </w:tcPr>
          <w:p w:rsidR="00903983" w:rsidRPr="004554C4" w:rsidRDefault="00903983" w:rsidP="00AB56E0">
            <w:pPr>
              <w:ind w:left="0" w:right="0"/>
              <w:jc w:val="center"/>
              <w:rPr>
                <w:rFonts w:ascii="Book Antiqua" w:eastAsia="Times New Roman" w:hAnsi="Book Antiqua" w:cs="Calibri"/>
                <w:bCs/>
                <w:color w:val="000000"/>
                <w:sz w:val="20"/>
                <w:szCs w:val="20"/>
                <w:lang w:eastAsia="pt-BR"/>
              </w:rPr>
            </w:pPr>
            <w:r w:rsidRPr="004554C4">
              <w:rPr>
                <w:rFonts w:ascii="Book Antiqua" w:eastAsia="Times New Roman" w:hAnsi="Book Antiqua" w:cs="Calibri"/>
                <w:bCs/>
                <w:color w:val="000000"/>
                <w:sz w:val="20"/>
                <w:szCs w:val="20"/>
                <w:lang w:eastAsia="pt-BR"/>
              </w:rPr>
              <w:t>5</w:t>
            </w:r>
          </w:p>
        </w:tc>
        <w:tc>
          <w:tcPr>
            <w:tcW w:w="762" w:type="pct"/>
            <w:vAlign w:val="center"/>
          </w:tcPr>
          <w:p w:rsidR="00903983" w:rsidRPr="00E07BD3" w:rsidRDefault="00E07BD3" w:rsidP="00E07BD3">
            <w:pPr>
              <w:jc w:val="center"/>
              <w:rPr>
                <w:rFonts w:ascii="Book Antiqua" w:hAnsi="Book Antiqua" w:cs="Calibri"/>
                <w:bCs/>
                <w:color w:val="000000"/>
                <w:sz w:val="18"/>
                <w:szCs w:val="18"/>
              </w:rPr>
            </w:pPr>
            <w:r w:rsidRPr="00E07BD3">
              <w:rPr>
                <w:rFonts w:ascii="Book Antiqua" w:hAnsi="Book Antiqua" w:cs="Calibri"/>
                <w:bCs/>
                <w:color w:val="000000"/>
                <w:sz w:val="18"/>
                <w:szCs w:val="18"/>
              </w:rPr>
              <w:t xml:space="preserve">R$        57,63 </w:t>
            </w:r>
          </w:p>
        </w:tc>
        <w:tc>
          <w:tcPr>
            <w:tcW w:w="754"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685"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______.</w:t>
            </w:r>
          </w:p>
        </w:tc>
        <w:tc>
          <w:tcPr>
            <w:tcW w:w="718" w:type="pct"/>
            <w:vAlign w:val="center"/>
          </w:tcPr>
          <w:p w:rsidR="00903983" w:rsidRPr="004554C4" w:rsidRDefault="00903983" w:rsidP="0090398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_____.</w:t>
            </w:r>
          </w:p>
        </w:tc>
      </w:tr>
      <w:tr w:rsidR="009F458D" w:rsidRPr="004554C4" w:rsidTr="00ED112A">
        <w:trPr>
          <w:trHeight w:val="313"/>
        </w:trPr>
        <w:tc>
          <w:tcPr>
            <w:tcW w:w="1" w:type="pct"/>
            <w:gridSpan w:val="8"/>
            <w:shd w:val="clear" w:color="auto" w:fill="D9D9D9" w:themeFill="background1" w:themeFillShade="D9"/>
            <w:vAlign w:val="center"/>
          </w:tcPr>
          <w:p w:rsidR="009F458D" w:rsidRDefault="009F458D" w:rsidP="0059687D">
            <w:pPr>
              <w:ind w:left="0" w:right="0"/>
              <w:jc w:val="right"/>
              <w:rPr>
                <w:rFonts w:ascii="Book Antiqua" w:eastAsia="Times New Roman" w:hAnsi="Book Antiqua" w:cs="Calibri"/>
                <w:bCs/>
                <w:color w:val="000000"/>
                <w:sz w:val="20"/>
                <w:szCs w:val="20"/>
                <w:lang w:eastAsia="pt-BR"/>
              </w:rPr>
            </w:pPr>
            <w:r w:rsidRPr="004939BF">
              <w:rPr>
                <w:rFonts w:ascii="Book Antiqua" w:eastAsia="Times New Roman" w:hAnsi="Book Antiqua" w:cs="Calibri"/>
                <w:b/>
                <w:bCs/>
                <w:color w:val="000000"/>
                <w:sz w:val="20"/>
                <w:szCs w:val="20"/>
                <w:lang w:eastAsia="pt-BR"/>
              </w:rPr>
              <w:t xml:space="preserve">VALOR TOTAL DO LOTE </w:t>
            </w:r>
            <w:r>
              <w:rPr>
                <w:rFonts w:ascii="Book Antiqua" w:eastAsia="Times New Roman" w:hAnsi="Book Antiqua" w:cs="Calibri"/>
                <w:b/>
                <w:bCs/>
                <w:color w:val="000000"/>
                <w:sz w:val="20"/>
                <w:szCs w:val="20"/>
                <w:lang w:eastAsia="pt-BR"/>
              </w:rPr>
              <w:t>57</w:t>
            </w:r>
            <w:r w:rsidRPr="004939B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____________________________________.</w:t>
            </w:r>
          </w:p>
        </w:tc>
      </w:tr>
    </w:tbl>
    <w:p w:rsidR="00AB56E0" w:rsidRPr="005727FC" w:rsidRDefault="00AB56E0" w:rsidP="00AB56E0">
      <w:pPr>
        <w:widowControl w:val="0"/>
        <w:autoSpaceDE w:val="0"/>
        <w:autoSpaceDN w:val="0"/>
        <w:adjustRightInd w:val="0"/>
        <w:ind w:left="0"/>
        <w:rPr>
          <w:rFonts w:ascii="Book Antiqua" w:eastAsia="Calibri" w:hAnsi="Book Antiqua" w:cs="Book Antiqua"/>
          <w:color w:val="000000"/>
          <w:sz w:val="24"/>
          <w:szCs w:val="24"/>
          <w:lang w:eastAsia="pt-BR"/>
        </w:rPr>
      </w:pPr>
    </w:p>
    <w:p w:rsidR="00DC3770" w:rsidRDefault="00DC3770" w:rsidP="0040006A">
      <w:pPr>
        <w:widowControl w:val="0"/>
        <w:autoSpaceDE w:val="0"/>
        <w:autoSpaceDN w:val="0"/>
        <w:adjustRightInd w:val="0"/>
        <w:rPr>
          <w:rFonts w:ascii="Book Antiqua" w:eastAsia="Calibri" w:hAnsi="Book Antiqua" w:cs="Book Antiqua"/>
          <w:color w:val="000000"/>
          <w:sz w:val="20"/>
          <w:szCs w:val="20"/>
          <w:lang w:eastAsia="pt-BR"/>
        </w:rPr>
      </w:pPr>
    </w:p>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D1A25">
        <w:rPr>
          <w:rFonts w:ascii="Book Antiqua" w:eastAsia="Book Antiqua" w:hAnsi="Book Antiqua"/>
          <w:sz w:val="36"/>
          <w:szCs w:val="36"/>
        </w:rPr>
        <w:t>144/2020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1D1A25">
        <w:rPr>
          <w:rStyle w:val="nfase"/>
          <w:rFonts w:ascii="Book Antiqua" w:eastAsia="Book Antiqua" w:hAnsi="Book Antiqua"/>
          <w:i w:val="0"/>
          <w:sz w:val="36"/>
          <w:szCs w:val="36"/>
        </w:rPr>
        <w:t>030/2020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1D1A25">
        <w:rPr>
          <w:rFonts w:ascii="Book Antiqua" w:hAnsi="Book Antiqua"/>
          <w:b/>
        </w:rPr>
        <w:t>030/2020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9F458D" w:rsidRPr="001D1A25">
        <w:rPr>
          <w:rFonts w:ascii="Book Antiqua" w:eastAsia="Book Antiqua" w:hAnsi="Book Antiqua"/>
          <w:i/>
        </w:rPr>
        <w:t>Registro de Preços para futuras aquisições de Aparelhos Eletroeletrônicos e Eletrodomésticos</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1D1A25">
        <w:rPr>
          <w:rFonts w:ascii="Book Antiqua" w:hAnsi="Book Antiqua"/>
        </w:rPr>
        <w:t>030/2020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184AF4">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184AF4">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1D1A25">
        <w:rPr>
          <w:rFonts w:ascii="Book Antiqua" w:hAnsi="Book Antiqua"/>
        </w:rPr>
        <w:t>030/2020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9F458D" w:rsidRPr="00195D34"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F458D" w:rsidRPr="00195D34"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9F458D" w:rsidRPr="005E69E3"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Pr="001D34DA" w:rsidRDefault="009F458D" w:rsidP="009F458D">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w:t>
      </w:r>
      <w:r>
        <w:rPr>
          <w:rFonts w:ascii="Book Antiqua" w:eastAsia="Book Antiqua" w:hAnsi="Book Antiqua"/>
        </w:rPr>
        <w:t>TO DA COMARCA DE GASPAR – Rua Augusto Beduschi, nº 254, Centro, CEP 89.110-070, Gaspar/SC;</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9F458D" w:rsidRPr="001D34DA" w:rsidRDefault="009F458D" w:rsidP="009F458D">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lastRenderedPageBreak/>
        <w:t xml:space="preserve">SECRETARIA MUNICIPAL DE DESENVOLVIMENTO ECONÔMICO, RENDA E TURISMO </w:t>
      </w:r>
      <w:r w:rsidRPr="00C85CAB">
        <w:rPr>
          <w:rFonts w:ascii="Book Antiqua" w:hAnsi="Book Antiqua" w:cs="Book Antiqua"/>
          <w:shd w:val="clear" w:color="auto" w:fill="FFFFFF"/>
        </w:rPr>
        <w:t>- Rua Coronel Aristiliano Ramos, nº 435 – Praça Getúlio Vargas,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F458D" w:rsidRPr="00C85CAB"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hAnsi="Book Antiqua" w:cs="Book Antiqua"/>
          <w:shd w:val="clear" w:color="auto" w:fill="FFFFFF"/>
        </w:rPr>
        <w:t>DIRETORIA DE CULTURA</w:t>
      </w:r>
      <w:r w:rsidRPr="00C85CAB">
        <w:rPr>
          <w:rFonts w:ascii="Book Antiqua" w:hAnsi="Book Antiqua" w:cs="Book Antiqua"/>
          <w:shd w:val="clear" w:color="auto" w:fill="FFFFFF"/>
        </w:rPr>
        <w:t xml:space="preserve"> - Rua São Pedro, nº 128 – Edifício Edson Elias Wieser (1º andar),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F458D" w:rsidRPr="00C85CAB" w:rsidRDefault="009F458D" w:rsidP="009F458D">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F458D" w:rsidRPr="00C85CAB"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F458D"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9F458D"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F458D" w:rsidRPr="00C85CAB"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9F458D" w:rsidRPr="00C85CAB"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9F458D" w:rsidRPr="00022086"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F458D" w:rsidRPr="00022086"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sidR="00184AF4">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9F458D" w:rsidRPr="00022086" w:rsidRDefault="009F458D" w:rsidP="009F45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9F458D" w:rsidRPr="00022086" w:rsidRDefault="009F458D" w:rsidP="009F45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9F458D" w:rsidRPr="00022086" w:rsidRDefault="009F458D" w:rsidP="009F45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9F458D" w:rsidRPr="00022086" w:rsidRDefault="009F458D" w:rsidP="009F45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sidR="00184AF4">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9F458D" w:rsidRPr="00195D34" w:rsidRDefault="009F458D" w:rsidP="009F45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84AF4">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904E7D" w:rsidRDefault="009F458D" w:rsidP="009F45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F458D" w:rsidRDefault="009F458D"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9F458D" w:rsidRPr="00430317" w:rsidRDefault="009F458D" w:rsidP="009F45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84AF4">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9F458D" w:rsidRPr="00430317" w:rsidRDefault="009F458D" w:rsidP="009F45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.2 Para fazer jus ao pagamento, a empresa deverá apresentar, juntamente com o documento de </w:t>
      </w:r>
      <w:r w:rsidRPr="00430317">
        <w:rPr>
          <w:rFonts w:ascii="Book Antiqua" w:eastAsia="Book Antiqua" w:hAnsi="Book Antiqua" w:cs="Arial"/>
        </w:rPr>
        <w:lastRenderedPageBreak/>
        <w:t>cobrança, prova de regularidade perante o Instituto Nacional do Seguro Social – INSS e perante o FGTS.</w:t>
      </w:r>
    </w:p>
    <w:p w:rsidR="009F458D" w:rsidRPr="00430317" w:rsidRDefault="009F458D" w:rsidP="009F45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9F458D" w:rsidRPr="00430317" w:rsidRDefault="009F458D" w:rsidP="009F458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9F458D"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9F458D" w:rsidRPr="00250D98" w:rsidRDefault="009F458D" w:rsidP="009F4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F458D" w:rsidRDefault="009F458D" w:rsidP="009F458D">
      <w:pPr>
        <w:ind w:left="0" w:right="-1"/>
        <w:rPr>
          <w:rFonts w:ascii="Book Antiqua" w:hAnsi="Book Antiqua"/>
          <w:b/>
        </w:rPr>
      </w:pPr>
    </w:p>
    <w:p w:rsidR="009F458D" w:rsidRDefault="009F458D" w:rsidP="009F458D">
      <w:pPr>
        <w:ind w:left="0" w:right="-1"/>
        <w:jc w:val="right"/>
        <w:rPr>
          <w:rFonts w:ascii="Book Antiqua" w:hAnsi="Book Antiqua"/>
          <w:i/>
        </w:rPr>
      </w:pPr>
      <w:r w:rsidRPr="001D1A25">
        <w:rPr>
          <w:rFonts w:ascii="Book Antiqua" w:hAnsi="Book Antiqua"/>
          <w:i/>
        </w:rPr>
        <w:t>Gabinet</w:t>
      </w:r>
      <w:r>
        <w:rPr>
          <w:rFonts w:ascii="Book Antiqua" w:hAnsi="Book Antiqua"/>
          <w:i/>
        </w:rPr>
        <w:t>e do Prefeito e Vice-Prefeito</w:t>
      </w:r>
    </w:p>
    <w:p w:rsidR="009F458D" w:rsidRPr="005A0651" w:rsidRDefault="009F458D" w:rsidP="009F458D">
      <w:pPr>
        <w:ind w:left="0" w:right="-1"/>
        <w:jc w:val="right"/>
        <w:rPr>
          <w:rFonts w:ascii="Book Antiqua" w:hAnsi="Book Antiqua"/>
          <w:b/>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Su</w:t>
      </w:r>
      <w:r>
        <w:rPr>
          <w:rFonts w:ascii="Book Antiqua" w:hAnsi="Book Antiqua"/>
          <w:i/>
        </w:rPr>
        <w:t>perintendência de Comunicação</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Superintendência do Belchior</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Secretaria Municipal da Fa</w:t>
      </w:r>
      <w:r>
        <w:rPr>
          <w:rFonts w:ascii="Book Antiqua" w:hAnsi="Book Antiqua"/>
          <w:i/>
        </w:rPr>
        <w:t>zenda e Gestão Administrativa</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Superint</w:t>
      </w:r>
      <w:r>
        <w:rPr>
          <w:rFonts w:ascii="Book Antiqua" w:hAnsi="Book Antiqua"/>
          <w:i/>
        </w:rPr>
        <w:t>endência de Trânsito (DITRAN)</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Polícia Militar</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Cor</w:t>
      </w:r>
      <w:r>
        <w:rPr>
          <w:rFonts w:ascii="Book Antiqua" w:hAnsi="Book Antiqua"/>
          <w:i/>
        </w:rPr>
        <w:t>po de Bombeiros Militar</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Delegacia de Polícia Civil</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Secretaria Municipal de Saúde</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Secretaria Municip</w:t>
      </w:r>
      <w:r>
        <w:rPr>
          <w:rFonts w:ascii="Book Antiqua" w:hAnsi="Book Antiqua"/>
          <w:i/>
        </w:rPr>
        <w:t>al de Obras e Serviços Urbanos</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Secretaria Municipa</w:t>
      </w:r>
      <w:r>
        <w:rPr>
          <w:rFonts w:ascii="Book Antiqua" w:hAnsi="Book Antiqua"/>
          <w:i/>
        </w:rPr>
        <w:t>l de Agricultura e Aquicultura</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Secretaria Municipal de Desenvolvime</w:t>
      </w:r>
      <w:r>
        <w:rPr>
          <w:rFonts w:ascii="Book Antiqua" w:hAnsi="Book Antiqua"/>
          <w:i/>
        </w:rPr>
        <w:t>nto Econômico, Renda e Turismo</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Secretaria Municipal de Educação – Educação Infantil</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Secretaria Municipal de Educação – Educação Fundamental</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Pr>
          <w:rFonts w:ascii="Book Antiqua" w:hAnsi="Book Antiqua"/>
          <w:i/>
        </w:rPr>
        <w:t>Secretaria Municipal de Educação – Diretoria de Cultura</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Secretaria M</w:t>
      </w:r>
      <w:r>
        <w:rPr>
          <w:rFonts w:ascii="Book Antiqua" w:hAnsi="Book Antiqua"/>
          <w:i/>
        </w:rPr>
        <w:t>unicipal de Assistência Social</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Secretaria Municip</w:t>
      </w:r>
      <w:r>
        <w:rPr>
          <w:rFonts w:ascii="Book Antiqua" w:hAnsi="Book Antiqua"/>
          <w:i/>
        </w:rPr>
        <w:t>al de Planejamento Territorial</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i/>
        </w:rPr>
      </w:pPr>
      <w:r w:rsidRPr="001D1A25">
        <w:rPr>
          <w:rFonts w:ascii="Book Antiqua" w:hAnsi="Book Antiqua"/>
          <w:i/>
        </w:rPr>
        <w:t>Fundação Munici</w:t>
      </w:r>
      <w:r>
        <w:rPr>
          <w:rFonts w:ascii="Book Antiqua" w:hAnsi="Book Antiqua"/>
          <w:i/>
        </w:rPr>
        <w:t>pal de Esportes e Lazer (FMEL)</w:t>
      </w:r>
    </w:p>
    <w:p w:rsidR="009F458D" w:rsidRDefault="009F458D" w:rsidP="009F458D">
      <w:pPr>
        <w:ind w:left="0" w:right="-1"/>
        <w:jc w:val="right"/>
        <w:rPr>
          <w:rFonts w:ascii="Book Antiqua" w:hAnsi="Book Antiqua"/>
          <w:i/>
        </w:rPr>
      </w:pPr>
      <w:r w:rsidRPr="005A0651">
        <w:rPr>
          <w:rFonts w:ascii="Book Antiqua" w:hAnsi="Book Antiqua"/>
          <w:b/>
          <w:i/>
        </w:rPr>
        <w:t>Exercício 2020;</w:t>
      </w:r>
    </w:p>
    <w:p w:rsidR="009F458D" w:rsidRDefault="009F458D" w:rsidP="009F458D">
      <w:pPr>
        <w:ind w:left="0" w:right="-1"/>
        <w:jc w:val="right"/>
        <w:rPr>
          <w:rFonts w:ascii="Book Antiqua" w:hAnsi="Book Antiqua"/>
          <w:b/>
        </w:rPr>
      </w:pPr>
      <w:r w:rsidRPr="001D1A25">
        <w:rPr>
          <w:rFonts w:ascii="Book Antiqua" w:hAnsi="Book Antiqua"/>
          <w:i/>
        </w:rPr>
        <w:t>Serviço Autônomo Municipal de Água e Esgoto (SAMAE)</w:t>
      </w:r>
    </w:p>
    <w:p w:rsidR="009F458D" w:rsidRDefault="009F458D" w:rsidP="009F458D">
      <w:pPr>
        <w:ind w:left="0" w:right="-1"/>
        <w:jc w:val="right"/>
        <w:rPr>
          <w:rFonts w:ascii="Book Antiqua" w:hAnsi="Book Antiqua"/>
          <w:b/>
        </w:rPr>
      </w:pPr>
      <w:r w:rsidRPr="005A0651">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 xml:space="preserve">É admissível a fusão, cisão ou incorporação da contratada com/em outra pessoa jurídica, desde que sejam observados pela nova pessoa jurídica todos os requisitos de habilitação exigidos na licitação </w:t>
      </w:r>
      <w:r w:rsidRPr="00250D98">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184AF4">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184AF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184AF4">
        <w:rPr>
          <w:rFonts w:ascii="Book Antiqua" w:hAnsi="Book Antiqua" w:cs="Book Antiqua"/>
        </w:rPr>
        <w:t>produtos</w:t>
      </w:r>
      <w:r w:rsidRPr="0053095D">
        <w:rPr>
          <w:rFonts w:ascii="Book Antiqua" w:hAnsi="Book Antiqua" w:cs="Book Antiqua"/>
        </w:rPr>
        <w:t>.</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184AF4">
        <w:rPr>
          <w:rFonts w:ascii="Book Antiqua" w:hAnsi="Book Antiqua" w:cs="Book Antiqua"/>
          <w:bCs/>
        </w:rPr>
        <w:t>produtos</w:t>
      </w:r>
      <w:r w:rsidRPr="0053095D">
        <w:rPr>
          <w:rFonts w:ascii="Book Antiqua" w:hAnsi="Book Antiqua" w:cs="Book Antiqua"/>
          <w:bCs/>
        </w:rPr>
        <w:t>.</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w:t>
      </w:r>
      <w:r w:rsidR="00184AF4">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sidR="00184AF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sidR="00184AF4">
        <w:rPr>
          <w:rFonts w:ascii="Book Antiqua" w:hAnsi="Book Antiqua" w:cs="Book Antiqua"/>
          <w:bCs/>
        </w:rPr>
        <w:t>produtos</w:t>
      </w:r>
      <w:r w:rsidRPr="0053095D">
        <w:rPr>
          <w:rFonts w:ascii="Book Antiqua" w:hAnsi="Book Antiqua" w:cs="Book Antiqua"/>
          <w:bCs/>
        </w:rPr>
        <w:t xml:space="preserve">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Franquear o acesso à contratada aos locais necessários a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84AF4">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Caberá aplicação da penalidade de advertência nos casos de infrações leves que não gerem prejuízo </w:t>
      </w:r>
      <w:r w:rsidRPr="007249D2">
        <w:rPr>
          <w:rFonts w:ascii="Book Antiqua" w:hAnsi="Book Antiqua" w:cs="Book Antiqua"/>
        </w:rPr>
        <w:lastRenderedPageBreak/>
        <w:t>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lastRenderedPageBreak/>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84AF4">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9F458D">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9F458D" w:rsidRPr="00250D98" w:rsidRDefault="009F458D"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1D1A25">
        <w:rPr>
          <w:rFonts w:ascii="Book Antiqua" w:eastAsia="Book Antiqua" w:hAnsi="Book Antiqua"/>
          <w:sz w:val="36"/>
          <w:szCs w:val="36"/>
        </w:rPr>
        <w:t>144/2020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1D1A25">
        <w:rPr>
          <w:rFonts w:ascii="Book Antiqua" w:eastAsia="Book Antiqua" w:hAnsi="Book Antiqua"/>
          <w:sz w:val="36"/>
          <w:szCs w:val="36"/>
        </w:rPr>
        <w:t>030/2020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644F46" w:rsidRDefault="00644F46" w:rsidP="00846005">
      <w:pPr>
        <w:pStyle w:val="Ttulo10"/>
        <w:widowControl w:val="0"/>
        <w:spacing w:before="0" w:after="0"/>
        <w:ind w:left="0"/>
        <w:jc w:val="left"/>
        <w:rPr>
          <w:rFonts w:ascii="Book Antiqua" w:eastAsia="Book Antiqua" w:hAnsi="Book Antiqua"/>
          <w:b w:val="0"/>
          <w:sz w:val="22"/>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644F46" w:rsidRDefault="001C73DE" w:rsidP="00846005">
      <w:pPr>
        <w:pStyle w:val="Normal0"/>
        <w:widowControl w:val="0"/>
        <w:ind w:left="3119" w:right="-1"/>
        <w:rPr>
          <w:rFonts w:ascii="Book Antiqua" w:eastAsia="Book Antiqua" w:hAnsi="Book Antiqua"/>
          <w:b/>
          <w:i/>
          <w:sz w:val="22"/>
          <w:szCs w:val="22"/>
        </w:rPr>
      </w:pPr>
      <w:r w:rsidRPr="00644F46">
        <w:rPr>
          <w:rFonts w:ascii="Book Antiqua" w:hAnsi="Book Antiqua"/>
          <w:b/>
          <w:sz w:val="22"/>
          <w:szCs w:val="22"/>
        </w:rPr>
        <w:t xml:space="preserve">CONTRATO DE </w:t>
      </w:r>
      <w:r w:rsidR="00CE71CB" w:rsidRPr="00644F46">
        <w:rPr>
          <w:rFonts w:ascii="Book Antiqua" w:hAnsi="Book Antiqua"/>
          <w:b/>
          <w:sz w:val="22"/>
          <w:szCs w:val="22"/>
        </w:rPr>
        <w:t>FORNECIMENTO</w:t>
      </w:r>
      <w:r w:rsidRPr="00644F46">
        <w:rPr>
          <w:rFonts w:ascii="Book Antiqua" w:hAnsi="Book Antiqua"/>
          <w:b/>
          <w:sz w:val="22"/>
          <w:szCs w:val="22"/>
        </w:rPr>
        <w:t xml:space="preserve"> DE </w:t>
      </w:r>
      <w:r w:rsidR="00644F46" w:rsidRPr="00644F46">
        <w:rPr>
          <w:rFonts w:ascii="Book Antiqua" w:eastAsia="Book Antiqua" w:hAnsi="Book Antiqua"/>
          <w:b/>
          <w:sz w:val="22"/>
          <w:szCs w:val="22"/>
        </w:rPr>
        <w:t>APARELHOS ELETROELETRÔNICOS E ELETRODOMÉSTICOS</w:t>
      </w:r>
      <w:r w:rsidR="0022182E" w:rsidRPr="00644F46">
        <w:rPr>
          <w:rFonts w:ascii="Book Antiqua" w:eastAsia="Book Antiqua" w:hAnsi="Book Antiqua"/>
          <w:b/>
          <w:i/>
          <w:sz w:val="22"/>
          <w:szCs w:val="22"/>
        </w:rPr>
        <w:t xml:space="preserve">, </w:t>
      </w:r>
      <w:r w:rsidR="0022182E" w:rsidRPr="00644F46">
        <w:rPr>
          <w:rFonts w:ascii="Book Antiqua" w:eastAsia="Book Antiqua" w:hAnsi="Book Antiqua"/>
          <w:b/>
          <w:sz w:val="22"/>
          <w:szCs w:val="22"/>
        </w:rPr>
        <w:t xml:space="preserve">QUE ENTRE SI CELEBRAM </w:t>
      </w:r>
      <w:r w:rsidR="0022182E" w:rsidRPr="00644F46">
        <w:rPr>
          <w:rFonts w:ascii="Book Antiqua" w:hAnsi="Book Antiqua" w:cs="Book Antiqua"/>
          <w:b/>
          <w:bCs/>
          <w:sz w:val="22"/>
          <w:szCs w:val="22"/>
          <w:lang w:val="pt-BR" w:eastAsia="pt-BR"/>
        </w:rPr>
        <w:t xml:space="preserve">O MUNICÍPIO DE GASPAR </w:t>
      </w:r>
      <w:r w:rsidR="0022182E" w:rsidRPr="00644F46">
        <w:rPr>
          <w:rFonts w:ascii="Book Antiqua" w:eastAsia="Book Antiqua" w:hAnsi="Book Antiqua"/>
          <w:b/>
          <w:sz w:val="22"/>
          <w:szCs w:val="22"/>
        </w:rPr>
        <w:t>E A EMPRESA</w:t>
      </w:r>
      <w:r w:rsidR="0022182E" w:rsidRPr="00644F46">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1D1A25">
        <w:rPr>
          <w:rFonts w:ascii="Book Antiqua" w:hAnsi="Book Antiqua" w:cs="Book Antiqua"/>
          <w:b/>
          <w:bCs/>
        </w:rPr>
        <w:t>030/2020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644F46">
        <w:rPr>
          <w:rFonts w:ascii="Book Antiqua" w:eastAsia="Book Antiqua" w:hAnsi="Book Antiqua"/>
          <w:i/>
        </w:rPr>
        <w:t>Aparelhos Eletroeletrônicos e</w:t>
      </w:r>
      <w:r w:rsidR="00644F46" w:rsidRPr="00644F46">
        <w:rPr>
          <w:rFonts w:ascii="Book Antiqua" w:eastAsia="Book Antiqua" w:hAnsi="Book Antiqua"/>
          <w:i/>
        </w:rPr>
        <w:t xml:space="preserve"> Eletrodomésticos</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1D1A25">
        <w:rPr>
          <w:rFonts w:ascii="Book Antiqua" w:hAnsi="Book Antiqua"/>
        </w:rPr>
        <w:t>030/2020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1D1A25">
        <w:rPr>
          <w:rFonts w:ascii="Book Antiqua" w:hAnsi="Book Antiqua"/>
        </w:rPr>
        <w:t>030/2020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Pr="00250D98"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w:t>
      </w:r>
      <w:r w:rsidRPr="00250D98">
        <w:rPr>
          <w:rFonts w:ascii="Book Antiqua" w:eastAsia="Book Antiqua" w:hAnsi="Book Antiqua"/>
        </w:rPr>
        <w:lastRenderedPageBreak/>
        <w:t>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644F46" w:rsidRDefault="00644F46" w:rsidP="00644F46">
      <w:pPr>
        <w:ind w:left="0" w:right="-1"/>
        <w:jc w:val="right"/>
        <w:rPr>
          <w:rFonts w:ascii="Book Antiqua" w:hAnsi="Book Antiqua"/>
          <w:i/>
        </w:rPr>
      </w:pPr>
      <w:r w:rsidRPr="001D1A25">
        <w:rPr>
          <w:rFonts w:ascii="Book Antiqua" w:hAnsi="Book Antiqua"/>
          <w:i/>
        </w:rPr>
        <w:t>Gabinet</w:t>
      </w:r>
      <w:r>
        <w:rPr>
          <w:rFonts w:ascii="Book Antiqua" w:hAnsi="Book Antiqua"/>
          <w:i/>
        </w:rPr>
        <w:t>e do Prefeito e Vice-Prefeito</w:t>
      </w:r>
    </w:p>
    <w:p w:rsidR="00644F46" w:rsidRPr="005A0651" w:rsidRDefault="00644F46" w:rsidP="00644F46">
      <w:pPr>
        <w:ind w:left="0" w:right="-1"/>
        <w:jc w:val="right"/>
        <w:rPr>
          <w:rFonts w:ascii="Book Antiqua" w:hAnsi="Book Antiqua"/>
          <w:b/>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Su</w:t>
      </w:r>
      <w:r>
        <w:rPr>
          <w:rFonts w:ascii="Book Antiqua" w:hAnsi="Book Antiqua"/>
          <w:i/>
        </w:rPr>
        <w:t>perintendência de Comunicação</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Superintendência do Belchior</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Secretaria Municipal da Fa</w:t>
      </w:r>
      <w:r>
        <w:rPr>
          <w:rFonts w:ascii="Book Antiqua" w:hAnsi="Book Antiqua"/>
          <w:i/>
        </w:rPr>
        <w:t>zenda e Gestão Administrativa</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Superint</w:t>
      </w:r>
      <w:r>
        <w:rPr>
          <w:rFonts w:ascii="Book Antiqua" w:hAnsi="Book Antiqua"/>
          <w:i/>
        </w:rPr>
        <w:t>endência de Trânsito (DITRAN)</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Polícia Militar</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Cor</w:t>
      </w:r>
      <w:r>
        <w:rPr>
          <w:rFonts w:ascii="Book Antiqua" w:hAnsi="Book Antiqua"/>
          <w:i/>
        </w:rPr>
        <w:t>po de Bombeiros Militar</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Delegacia de Polícia Civil</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Secretaria Municipal de Saúde</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Secretaria Municip</w:t>
      </w:r>
      <w:r>
        <w:rPr>
          <w:rFonts w:ascii="Book Antiqua" w:hAnsi="Book Antiqua"/>
          <w:i/>
        </w:rPr>
        <w:t>al de Obras e Serviços Urbanos</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Secretaria Municipa</w:t>
      </w:r>
      <w:r>
        <w:rPr>
          <w:rFonts w:ascii="Book Antiqua" w:hAnsi="Book Antiqua"/>
          <w:i/>
        </w:rPr>
        <w:t>l de Agricultura e Aquicultura</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Secretaria Municipal de Desenvolvime</w:t>
      </w:r>
      <w:r>
        <w:rPr>
          <w:rFonts w:ascii="Book Antiqua" w:hAnsi="Book Antiqua"/>
          <w:i/>
        </w:rPr>
        <w:t>nto Econômico, Renda e Turismo</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Secretaria Municipal de Educação – Educação Infantil</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Secretaria Municipal de Educação – Educação Fundamental</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Pr>
          <w:rFonts w:ascii="Book Antiqua" w:hAnsi="Book Antiqua"/>
          <w:i/>
        </w:rPr>
        <w:t>Secretaria Municipal de Educação – Diretoria de Cultura</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Secretaria M</w:t>
      </w:r>
      <w:r>
        <w:rPr>
          <w:rFonts w:ascii="Book Antiqua" w:hAnsi="Book Antiqua"/>
          <w:i/>
        </w:rPr>
        <w:t>unicipal de Assistência Social</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t>Secretaria Municip</w:t>
      </w:r>
      <w:r>
        <w:rPr>
          <w:rFonts w:ascii="Book Antiqua" w:hAnsi="Book Antiqua"/>
          <w:i/>
        </w:rPr>
        <w:t>al de Planejamento Territorial</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i/>
        </w:rPr>
      </w:pPr>
      <w:r w:rsidRPr="001D1A25">
        <w:rPr>
          <w:rFonts w:ascii="Book Antiqua" w:hAnsi="Book Antiqua"/>
          <w:i/>
        </w:rPr>
        <w:lastRenderedPageBreak/>
        <w:t>Fundação Munici</w:t>
      </w:r>
      <w:r>
        <w:rPr>
          <w:rFonts w:ascii="Book Antiqua" w:hAnsi="Book Antiqua"/>
          <w:i/>
        </w:rPr>
        <w:t>pal de Esportes e Lazer (FMEL)</w:t>
      </w:r>
    </w:p>
    <w:p w:rsidR="00644F46" w:rsidRDefault="00644F46" w:rsidP="00644F46">
      <w:pPr>
        <w:ind w:left="0" w:right="-1"/>
        <w:jc w:val="right"/>
        <w:rPr>
          <w:rFonts w:ascii="Book Antiqua" w:hAnsi="Book Antiqua"/>
          <w:i/>
        </w:rPr>
      </w:pPr>
      <w:r w:rsidRPr="005A0651">
        <w:rPr>
          <w:rFonts w:ascii="Book Antiqua" w:hAnsi="Book Antiqua"/>
          <w:b/>
          <w:i/>
        </w:rPr>
        <w:t>Exercício 2020;</w:t>
      </w:r>
    </w:p>
    <w:p w:rsidR="00644F46" w:rsidRDefault="00644F46" w:rsidP="00644F46">
      <w:pPr>
        <w:ind w:left="0" w:right="-1"/>
        <w:jc w:val="right"/>
        <w:rPr>
          <w:rFonts w:ascii="Book Antiqua" w:hAnsi="Book Antiqua"/>
          <w:b/>
        </w:rPr>
      </w:pPr>
      <w:r w:rsidRPr="001D1A25">
        <w:rPr>
          <w:rFonts w:ascii="Book Antiqua" w:hAnsi="Book Antiqua"/>
          <w:i/>
        </w:rPr>
        <w:t>Serviço Autônomo Municipal de Água e Esgoto (SAMAE)</w:t>
      </w:r>
    </w:p>
    <w:p w:rsidR="00644F46" w:rsidRDefault="00644F46" w:rsidP="00644F46">
      <w:pPr>
        <w:ind w:left="0" w:right="-1"/>
        <w:jc w:val="right"/>
        <w:rPr>
          <w:rFonts w:ascii="Book Antiqua" w:hAnsi="Book Antiqua"/>
          <w:b/>
        </w:rPr>
      </w:pPr>
      <w:r w:rsidRPr="005A0651">
        <w:rPr>
          <w:rFonts w:ascii="Book Antiqua" w:hAnsi="Book Antiqua"/>
          <w:b/>
          <w:i/>
        </w:rPr>
        <w:t>Exercício 2020;</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644F46" w:rsidRPr="00195D34"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644F46" w:rsidRPr="00195D34"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644F46" w:rsidRPr="005E69E3"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Pr="001D34DA" w:rsidRDefault="00644F46" w:rsidP="00644F46">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ind w:left="0" w:right="-2"/>
        <w:rPr>
          <w:rFonts w:ascii="Book Antiqua" w:hAnsi="Book Antiqua" w:cs="Book Antiqua"/>
          <w:color w:val="000000" w:themeColor="text1"/>
          <w:shd w:val="clear" w:color="auto" w:fill="FFFFFF"/>
        </w:rPr>
      </w:pPr>
      <w:r w:rsidRPr="00C85CAB">
        <w:rPr>
          <w:rFonts w:ascii="Book Antiqua" w:hAnsi="Book Antiqua" w:cs="Book Antiqua"/>
          <w:color w:val="000000" w:themeColor="text1"/>
          <w:shd w:val="clear" w:color="auto" w:fill="FFFFFF"/>
        </w:rPr>
        <w:t xml:space="preserve">SUPERINTENDÊNCIA DO BELCHIOR - </w:t>
      </w:r>
      <w:r w:rsidRPr="00C85CAB">
        <w:rPr>
          <w:rFonts w:ascii="Book Antiqua" w:hAnsi="Book Antiqua" w:cs="Arial"/>
          <w:color w:val="000000" w:themeColor="text1"/>
          <w:shd w:val="clear" w:color="auto" w:fill="FFFFFF"/>
        </w:rPr>
        <w:t xml:space="preserve">Rua Bonifacio Haendchen, nº 2.758, Belchior Central, Gaspar/SC </w:t>
      </w:r>
      <w:r w:rsidRPr="00C85CAB">
        <w:rPr>
          <w:rFonts w:ascii="Book Antiqua" w:hAnsi="Book Antiqua" w:cs="Book Antiqua"/>
          <w:color w:val="000000" w:themeColor="text1"/>
          <w:shd w:val="clear" w:color="auto" w:fill="FFFFFF"/>
        </w:rPr>
        <w:t>(horário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DELEGACIA DE POLÍCIA E DE TRÂNSI</w:t>
      </w:r>
      <w:r>
        <w:rPr>
          <w:rFonts w:ascii="Book Antiqua" w:eastAsia="Book Antiqua" w:hAnsi="Book Antiqua"/>
        </w:rPr>
        <w:t>TO DA COMARCA DE GASPAR – Rua Augusto Beduschi, nº 254, Centro, CEP 89.110-070, Gaspar/SC;</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lastRenderedPageBreak/>
        <w:t>SECRETARIA MUNICIPAL DE OBRAS E SERVIÇOS URBANOS - Avenida Frei Godofredo, nº 1.635, Santa Terezinha, Gaspar/SC (horário de expediente: 07h30min às 12h00min e das 13h30min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644F46" w:rsidRPr="001D34DA" w:rsidRDefault="00644F46" w:rsidP="00644F46">
      <w:pPr>
        <w:ind w:left="0" w:right="-2"/>
        <w:rPr>
          <w:rFonts w:ascii="Book Antiqua" w:hAnsi="Book Antiqua" w:cs="Book Antiqua"/>
          <w:color w:val="000000" w:themeColor="text1"/>
          <w:shd w:val="clear" w:color="auto" w:fill="FFFFFF"/>
        </w:rPr>
      </w:pPr>
      <w:r>
        <w:rPr>
          <w:rFonts w:ascii="Book Antiqua" w:hAnsi="Book Antiqua" w:cs="Book Antiqua"/>
          <w:shd w:val="clear" w:color="auto" w:fill="FFFFFF"/>
        </w:rPr>
        <w:t xml:space="preserve">SECRETARIA MUNICIPAL DE DESENVOLVIMENTO ECONÔMICO, RENDA E TURISMO </w:t>
      </w:r>
      <w:r w:rsidRPr="00C85CAB">
        <w:rPr>
          <w:rFonts w:ascii="Book Antiqua" w:hAnsi="Book Antiqua" w:cs="Book Antiqua"/>
          <w:shd w:val="clear" w:color="auto" w:fill="FFFFFF"/>
        </w:rPr>
        <w:t>- Rua Coronel Aristiliano Ramos, nº 435 – Praça Getúlio Vargas,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644F46" w:rsidRPr="00C85CAB"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hAnsi="Book Antiqua" w:cs="Book Antiqua"/>
          <w:shd w:val="clear" w:color="auto" w:fill="FFFFFF"/>
        </w:rPr>
        <w:t>DIRETORIA DE CULTURA</w:t>
      </w:r>
      <w:r w:rsidRPr="00C85CAB">
        <w:rPr>
          <w:rFonts w:ascii="Book Antiqua" w:hAnsi="Book Antiqua" w:cs="Book Antiqua"/>
          <w:shd w:val="clear" w:color="auto" w:fill="FFFFFF"/>
        </w:rPr>
        <w:t xml:space="preserve"> - Rua São Pedro, nº 128 – Edifício Edson Elias Wieser (1º andar),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644F46" w:rsidRPr="00C85CAB" w:rsidRDefault="00644F46" w:rsidP="00644F46">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644F46" w:rsidRPr="00C85CAB"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644F46"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644F46"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644F46" w:rsidRPr="00C85CAB"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644F46" w:rsidRPr="00C85CAB"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644F46" w:rsidRPr="0002208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644F46" w:rsidRPr="00022086"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sidR="00184AF4">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644F46" w:rsidRPr="00022086" w:rsidRDefault="00644F46" w:rsidP="00644F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644F46" w:rsidRPr="00022086" w:rsidRDefault="00644F46" w:rsidP="00644F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644F46" w:rsidRPr="00022086" w:rsidRDefault="00644F46" w:rsidP="00644F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644F46" w:rsidRPr="00022086" w:rsidRDefault="00644F46" w:rsidP="00644F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sidR="00184AF4">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644F46" w:rsidRPr="00195D34" w:rsidRDefault="00644F46" w:rsidP="00644F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84AF4">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644F46" w:rsidRDefault="00644F46" w:rsidP="00644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074559" w:rsidRDefault="00644F46" w:rsidP="00644F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w:t>
      </w:r>
      <w:r w:rsidRPr="00195D34">
        <w:rPr>
          <w:rFonts w:ascii="Book Antiqua" w:eastAsia="Book Antiqua" w:hAnsi="Book Antiqua"/>
          <w:shd w:val="clear" w:color="auto" w:fill="FFFFFF"/>
        </w:rPr>
        <w:lastRenderedPageBreak/>
        <w:t>Edital, a fornecedora deverá ressarcir todos os custos com perícia à Administração, bem como os prejuízos e danos eventualmente causados à Administração.</w:t>
      </w:r>
    </w:p>
    <w:p w:rsidR="00644F46" w:rsidRDefault="00644F46"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84AF4">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184AF4">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184AF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184AF4">
        <w:rPr>
          <w:rFonts w:ascii="Book Antiqua" w:hAnsi="Book Antiqua" w:cs="Book Antiqua"/>
        </w:rPr>
        <w:t>produtos</w:t>
      </w:r>
      <w:r w:rsidRPr="0053095D">
        <w:rPr>
          <w:rFonts w:ascii="Book Antiqua" w:hAnsi="Book Antiqua" w:cs="Book Antiqua"/>
        </w:rPr>
        <w:t>.</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184AF4">
        <w:rPr>
          <w:rFonts w:ascii="Book Antiqua" w:hAnsi="Book Antiqua" w:cs="Book Antiqua"/>
          <w:bCs/>
        </w:rPr>
        <w:t>produtos</w:t>
      </w:r>
      <w:r w:rsidRPr="0053095D">
        <w:rPr>
          <w:rFonts w:ascii="Book Antiqua" w:hAnsi="Book Antiqua" w:cs="Book Antiqua"/>
          <w:bCs/>
        </w:rPr>
        <w:t>.</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184AF4">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184AF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184AF4">
        <w:rPr>
          <w:rFonts w:ascii="Book Antiqua" w:hAnsi="Book Antiqua" w:cs="Book Antiqua"/>
          <w:bCs/>
        </w:rPr>
        <w:t>produtos</w:t>
      </w:r>
      <w:r w:rsidRPr="0053095D">
        <w:rPr>
          <w:rFonts w:ascii="Book Antiqua" w:hAnsi="Book Antiqua" w:cs="Book Antiqua"/>
          <w:bCs/>
        </w:rPr>
        <w:t xml:space="preserve">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184AF4">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644F46" w:rsidRPr="00250D98" w:rsidRDefault="00644F46"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lastRenderedPageBreak/>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i) Em caso de não providenciar a entrega ou providenciar com mais de 10 dias de atraso; 1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5 (cinco) dias úteis após a notificação sobre a irregularidade ou aplicação da </w:t>
      </w:r>
      <w:r w:rsidRPr="00F82FF5">
        <w:rPr>
          <w:rFonts w:ascii="Book Antiqua" w:hAnsi="Book Antiqua" w:cs="Book Antiqua"/>
          <w:bCs/>
        </w:rPr>
        <w:lastRenderedPageBreak/>
        <w:t>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184AF4">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 .... de ..... de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lastRenderedPageBreak/>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644F46" w:rsidRDefault="00644F46">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1D1A25">
        <w:rPr>
          <w:rFonts w:ascii="Book Antiqua" w:eastAsia="Book Antiqua" w:hAnsi="Book Antiqua"/>
          <w:sz w:val="36"/>
          <w:szCs w:val="36"/>
        </w:rPr>
        <w:t>144/2020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1D1A25">
        <w:rPr>
          <w:rFonts w:ascii="Book Antiqua" w:eastAsia="Book Antiqua" w:hAnsi="Book Antiqua"/>
          <w:sz w:val="36"/>
          <w:szCs w:val="36"/>
        </w:rPr>
        <w:t>030/2020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1D1A25">
        <w:rPr>
          <w:rFonts w:ascii="Book Antiqua" w:eastAsia="Book Antiqua" w:hAnsi="Book Antiqua"/>
          <w:sz w:val="22"/>
          <w:szCs w:val="22"/>
        </w:rPr>
        <w:t>144/2020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1D1A25">
        <w:rPr>
          <w:rFonts w:ascii="Book Antiqua" w:eastAsia="Book Antiqua" w:hAnsi="Book Antiqua"/>
          <w:sz w:val="22"/>
          <w:szCs w:val="22"/>
        </w:rPr>
        <w:t>030/2020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76" w:rsidRDefault="00012276" w:rsidP="00F97035">
      <w:r>
        <w:separator/>
      </w:r>
    </w:p>
  </w:endnote>
  <w:endnote w:type="continuationSeparator" w:id="1">
    <w:p w:rsidR="00012276" w:rsidRDefault="0001227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76" w:rsidRDefault="0001227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012276" w:rsidRPr="005676F3" w:rsidRDefault="00012276"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12276" w:rsidRPr="005676F3" w:rsidRDefault="00012276"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1733DD" w:rsidRPr="005676F3">
      <w:rPr>
        <w:rFonts w:ascii="Book Antiqua" w:hAnsi="Book Antiqua"/>
        <w:b/>
        <w:sz w:val="17"/>
        <w:szCs w:val="17"/>
      </w:rPr>
      <w:fldChar w:fldCharType="begin"/>
    </w:r>
    <w:r w:rsidRPr="005676F3">
      <w:rPr>
        <w:rFonts w:ascii="Book Antiqua" w:hAnsi="Book Antiqua"/>
        <w:b/>
        <w:sz w:val="17"/>
        <w:szCs w:val="17"/>
      </w:rPr>
      <w:instrText>PAGE</w:instrText>
    </w:r>
    <w:r w:rsidR="001733DD" w:rsidRPr="005676F3">
      <w:rPr>
        <w:rFonts w:ascii="Book Antiqua" w:hAnsi="Book Antiqua"/>
        <w:b/>
        <w:sz w:val="17"/>
        <w:szCs w:val="17"/>
      </w:rPr>
      <w:fldChar w:fldCharType="separate"/>
    </w:r>
    <w:r w:rsidR="00C81605">
      <w:rPr>
        <w:rFonts w:ascii="Book Antiqua" w:hAnsi="Book Antiqua"/>
        <w:b/>
        <w:noProof/>
        <w:sz w:val="17"/>
        <w:szCs w:val="17"/>
      </w:rPr>
      <w:t>1</w:t>
    </w:r>
    <w:r w:rsidR="001733DD" w:rsidRPr="005676F3">
      <w:rPr>
        <w:rFonts w:ascii="Book Antiqua" w:hAnsi="Book Antiqua"/>
        <w:b/>
        <w:sz w:val="17"/>
        <w:szCs w:val="17"/>
      </w:rPr>
      <w:fldChar w:fldCharType="end"/>
    </w:r>
    <w:r w:rsidRPr="005676F3">
      <w:rPr>
        <w:rFonts w:ascii="Book Antiqua" w:hAnsi="Book Antiqua"/>
        <w:sz w:val="17"/>
        <w:szCs w:val="17"/>
      </w:rPr>
      <w:t xml:space="preserve"> de </w:t>
    </w:r>
    <w:r w:rsidR="001733DD" w:rsidRPr="005676F3">
      <w:rPr>
        <w:rFonts w:ascii="Book Antiqua" w:hAnsi="Book Antiqua"/>
        <w:b/>
        <w:sz w:val="17"/>
        <w:szCs w:val="17"/>
      </w:rPr>
      <w:fldChar w:fldCharType="begin"/>
    </w:r>
    <w:r w:rsidRPr="005676F3">
      <w:rPr>
        <w:rFonts w:ascii="Book Antiqua" w:hAnsi="Book Antiqua"/>
        <w:b/>
        <w:sz w:val="17"/>
        <w:szCs w:val="17"/>
      </w:rPr>
      <w:instrText>NUMPAGES</w:instrText>
    </w:r>
    <w:r w:rsidR="001733DD" w:rsidRPr="005676F3">
      <w:rPr>
        <w:rFonts w:ascii="Book Antiqua" w:hAnsi="Book Antiqua"/>
        <w:b/>
        <w:sz w:val="17"/>
        <w:szCs w:val="17"/>
      </w:rPr>
      <w:fldChar w:fldCharType="separate"/>
    </w:r>
    <w:r w:rsidR="00C81605">
      <w:rPr>
        <w:rFonts w:ascii="Book Antiqua" w:hAnsi="Book Antiqua"/>
        <w:b/>
        <w:noProof/>
        <w:sz w:val="17"/>
        <w:szCs w:val="17"/>
      </w:rPr>
      <w:t>146</w:t>
    </w:r>
    <w:r w:rsidR="001733DD" w:rsidRPr="005676F3">
      <w:rPr>
        <w:rFonts w:ascii="Book Antiqua" w:hAnsi="Book Antiqua"/>
        <w:b/>
        <w:sz w:val="17"/>
        <w:szCs w:val="17"/>
      </w:rPr>
      <w:fldChar w:fldCharType="end"/>
    </w:r>
  </w:p>
  <w:p w:rsidR="00012276" w:rsidRDefault="00012276"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76" w:rsidRDefault="00012276" w:rsidP="00F97035">
      <w:r>
        <w:separator/>
      </w:r>
    </w:p>
  </w:footnote>
  <w:footnote w:type="continuationSeparator" w:id="1">
    <w:p w:rsidR="00012276" w:rsidRDefault="00012276" w:rsidP="00F97035">
      <w:r>
        <w:continuationSeparator/>
      </w:r>
    </w:p>
  </w:footnote>
  <w:footnote w:id="2">
    <w:p w:rsidR="00012276" w:rsidRPr="00A24ABE" w:rsidRDefault="00012276"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012276" w:rsidRPr="00687DC8" w:rsidTr="002848F9">
      <w:trPr>
        <w:trHeight w:val="714"/>
      </w:trPr>
      <w:tc>
        <w:tcPr>
          <w:tcW w:w="2721" w:type="dxa"/>
          <w:tcBorders>
            <w:top w:val="nil"/>
            <w:left w:val="nil"/>
            <w:bottom w:val="nil"/>
            <w:right w:val="nil"/>
          </w:tcBorders>
        </w:tcPr>
        <w:p w:rsidR="00012276" w:rsidRPr="00687DC8" w:rsidRDefault="00012276"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012276" w:rsidRPr="009F787D" w:rsidRDefault="00012276"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12276" w:rsidRPr="009F787D" w:rsidRDefault="00012276"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012276" w:rsidRPr="00EC57AC" w:rsidRDefault="00012276"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12276" w:rsidRPr="00687DC8" w:rsidRDefault="00012276"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12276" w:rsidRDefault="00012276"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readOnly" w:enforcement="0"/>
  <w:defaultTabStop w:val="709"/>
  <w:hyphenationZone w:val="425"/>
  <w:drawingGridHorizontalSpacing w:val="110"/>
  <w:displayHorizontalDrawingGridEvery w:val="2"/>
  <w:characterSpacingControl w:val="doNotCompress"/>
  <w:hdrShapeDefaults>
    <o:shapedefaults v:ext="edit" spidmax="92161"/>
  </w:hdrShapeDefaults>
  <w:footnotePr>
    <w:footnote w:id="0"/>
    <w:footnote w:id="1"/>
  </w:footnotePr>
  <w:endnotePr>
    <w:endnote w:id="0"/>
    <w:endnote w:id="1"/>
  </w:endnotePr>
  <w:compat/>
  <w:rsids>
    <w:rsidRoot w:val="00F97035"/>
    <w:rsid w:val="0000098A"/>
    <w:rsid w:val="00000B1E"/>
    <w:rsid w:val="00001A88"/>
    <w:rsid w:val="000028E4"/>
    <w:rsid w:val="00002B00"/>
    <w:rsid w:val="00003652"/>
    <w:rsid w:val="00003868"/>
    <w:rsid w:val="00003A68"/>
    <w:rsid w:val="00005601"/>
    <w:rsid w:val="00007CE8"/>
    <w:rsid w:val="00010613"/>
    <w:rsid w:val="00010916"/>
    <w:rsid w:val="00011A4D"/>
    <w:rsid w:val="00012276"/>
    <w:rsid w:val="00015246"/>
    <w:rsid w:val="0001546E"/>
    <w:rsid w:val="00015844"/>
    <w:rsid w:val="00016927"/>
    <w:rsid w:val="00016F75"/>
    <w:rsid w:val="00020146"/>
    <w:rsid w:val="000202B8"/>
    <w:rsid w:val="000206F3"/>
    <w:rsid w:val="00020CF7"/>
    <w:rsid w:val="00020EBC"/>
    <w:rsid w:val="00021207"/>
    <w:rsid w:val="00021C65"/>
    <w:rsid w:val="00021DA0"/>
    <w:rsid w:val="00022780"/>
    <w:rsid w:val="00023680"/>
    <w:rsid w:val="0002403E"/>
    <w:rsid w:val="000247C3"/>
    <w:rsid w:val="00025DA9"/>
    <w:rsid w:val="00026531"/>
    <w:rsid w:val="00026694"/>
    <w:rsid w:val="00030274"/>
    <w:rsid w:val="00030DB1"/>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278D"/>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0784"/>
    <w:rsid w:val="000714FA"/>
    <w:rsid w:val="00071F7D"/>
    <w:rsid w:val="0007242D"/>
    <w:rsid w:val="00073D99"/>
    <w:rsid w:val="00074559"/>
    <w:rsid w:val="00074BDC"/>
    <w:rsid w:val="00075872"/>
    <w:rsid w:val="0007778D"/>
    <w:rsid w:val="000777A9"/>
    <w:rsid w:val="00080C7C"/>
    <w:rsid w:val="00081B51"/>
    <w:rsid w:val="000821FC"/>
    <w:rsid w:val="000831BD"/>
    <w:rsid w:val="000843DF"/>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0A1B"/>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D6A76"/>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647A"/>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3DD"/>
    <w:rsid w:val="00173715"/>
    <w:rsid w:val="0017387E"/>
    <w:rsid w:val="0017398B"/>
    <w:rsid w:val="00174EF0"/>
    <w:rsid w:val="00180F67"/>
    <w:rsid w:val="0018125C"/>
    <w:rsid w:val="00181A2E"/>
    <w:rsid w:val="00184AF4"/>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B1C84"/>
    <w:rsid w:val="001B2084"/>
    <w:rsid w:val="001B37BD"/>
    <w:rsid w:val="001B4B39"/>
    <w:rsid w:val="001B4CC0"/>
    <w:rsid w:val="001B7EA3"/>
    <w:rsid w:val="001B7F16"/>
    <w:rsid w:val="001C1B5E"/>
    <w:rsid w:val="001C2ADB"/>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A25"/>
    <w:rsid w:val="001D1F46"/>
    <w:rsid w:val="001D22BF"/>
    <w:rsid w:val="001D3744"/>
    <w:rsid w:val="001E03A2"/>
    <w:rsid w:val="001E3AA4"/>
    <w:rsid w:val="001E492B"/>
    <w:rsid w:val="001E53DE"/>
    <w:rsid w:val="001E5D02"/>
    <w:rsid w:val="001E7814"/>
    <w:rsid w:val="001F233B"/>
    <w:rsid w:val="001F558A"/>
    <w:rsid w:val="001F5828"/>
    <w:rsid w:val="001F68D3"/>
    <w:rsid w:val="001F6935"/>
    <w:rsid w:val="001F72EA"/>
    <w:rsid w:val="00201C90"/>
    <w:rsid w:val="0020351B"/>
    <w:rsid w:val="00203F8D"/>
    <w:rsid w:val="00205564"/>
    <w:rsid w:val="002059D5"/>
    <w:rsid w:val="00205FFD"/>
    <w:rsid w:val="002063BD"/>
    <w:rsid w:val="0020789F"/>
    <w:rsid w:val="0021025E"/>
    <w:rsid w:val="00210835"/>
    <w:rsid w:val="00210A3A"/>
    <w:rsid w:val="002112B2"/>
    <w:rsid w:val="00211A7E"/>
    <w:rsid w:val="00213FCD"/>
    <w:rsid w:val="00214402"/>
    <w:rsid w:val="0021471F"/>
    <w:rsid w:val="00214935"/>
    <w:rsid w:val="0021562E"/>
    <w:rsid w:val="0021623A"/>
    <w:rsid w:val="00216A7D"/>
    <w:rsid w:val="00217B91"/>
    <w:rsid w:val="002216A2"/>
    <w:rsid w:val="0022182E"/>
    <w:rsid w:val="00222026"/>
    <w:rsid w:val="00222C34"/>
    <w:rsid w:val="00223C4D"/>
    <w:rsid w:val="00223EE8"/>
    <w:rsid w:val="00224983"/>
    <w:rsid w:val="0022506B"/>
    <w:rsid w:val="0022506D"/>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3F76"/>
    <w:rsid w:val="00274789"/>
    <w:rsid w:val="00274ADD"/>
    <w:rsid w:val="00275420"/>
    <w:rsid w:val="0027577F"/>
    <w:rsid w:val="00275B8C"/>
    <w:rsid w:val="00275EE4"/>
    <w:rsid w:val="0027606F"/>
    <w:rsid w:val="0027609C"/>
    <w:rsid w:val="0027672B"/>
    <w:rsid w:val="00276F63"/>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976"/>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13D"/>
    <w:rsid w:val="003369C9"/>
    <w:rsid w:val="00336D74"/>
    <w:rsid w:val="00337A0F"/>
    <w:rsid w:val="003403BB"/>
    <w:rsid w:val="00340D49"/>
    <w:rsid w:val="00344205"/>
    <w:rsid w:val="003451B0"/>
    <w:rsid w:val="00345C35"/>
    <w:rsid w:val="0034629F"/>
    <w:rsid w:val="00350AF4"/>
    <w:rsid w:val="00350BDB"/>
    <w:rsid w:val="00351D0F"/>
    <w:rsid w:val="00351E29"/>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5563"/>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349D"/>
    <w:rsid w:val="003C469D"/>
    <w:rsid w:val="003D12BC"/>
    <w:rsid w:val="003D1BA4"/>
    <w:rsid w:val="003D1DA1"/>
    <w:rsid w:val="003D1EE4"/>
    <w:rsid w:val="003D23A5"/>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32F"/>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40627"/>
    <w:rsid w:val="00440871"/>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4C4"/>
    <w:rsid w:val="0045578E"/>
    <w:rsid w:val="00456AE6"/>
    <w:rsid w:val="00457BA9"/>
    <w:rsid w:val="00457D5D"/>
    <w:rsid w:val="0046151C"/>
    <w:rsid w:val="00461E89"/>
    <w:rsid w:val="004627BE"/>
    <w:rsid w:val="00462D7A"/>
    <w:rsid w:val="00463C5B"/>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39BF"/>
    <w:rsid w:val="00496ABB"/>
    <w:rsid w:val="00496E5A"/>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4BEA"/>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9687D"/>
    <w:rsid w:val="005A0053"/>
    <w:rsid w:val="005A00E6"/>
    <w:rsid w:val="005A0651"/>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A78"/>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C6"/>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5C8"/>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4F46"/>
    <w:rsid w:val="00645136"/>
    <w:rsid w:val="00645341"/>
    <w:rsid w:val="00645B99"/>
    <w:rsid w:val="00645E99"/>
    <w:rsid w:val="00646AD5"/>
    <w:rsid w:val="00646B3B"/>
    <w:rsid w:val="00646C28"/>
    <w:rsid w:val="006477FD"/>
    <w:rsid w:val="00651584"/>
    <w:rsid w:val="0065175A"/>
    <w:rsid w:val="00652A2A"/>
    <w:rsid w:val="00652E90"/>
    <w:rsid w:val="00653EAD"/>
    <w:rsid w:val="0065518F"/>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85B15"/>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24A3"/>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A72"/>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77673"/>
    <w:rsid w:val="0078175B"/>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AC2"/>
    <w:rsid w:val="007B2C06"/>
    <w:rsid w:val="007B5BB5"/>
    <w:rsid w:val="007B71BE"/>
    <w:rsid w:val="007C0E0D"/>
    <w:rsid w:val="007C1499"/>
    <w:rsid w:val="007C1907"/>
    <w:rsid w:val="007C46D3"/>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8F8"/>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253A"/>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437"/>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3CA5"/>
    <w:rsid w:val="008E4575"/>
    <w:rsid w:val="008E6665"/>
    <w:rsid w:val="008E7653"/>
    <w:rsid w:val="008E7934"/>
    <w:rsid w:val="008F0205"/>
    <w:rsid w:val="008F0453"/>
    <w:rsid w:val="008F2904"/>
    <w:rsid w:val="008F3871"/>
    <w:rsid w:val="008F3D09"/>
    <w:rsid w:val="008F3DDF"/>
    <w:rsid w:val="008F6813"/>
    <w:rsid w:val="008F7504"/>
    <w:rsid w:val="008F7FA7"/>
    <w:rsid w:val="00900431"/>
    <w:rsid w:val="00900A12"/>
    <w:rsid w:val="00900FC1"/>
    <w:rsid w:val="00901C54"/>
    <w:rsid w:val="009036A0"/>
    <w:rsid w:val="00903983"/>
    <w:rsid w:val="009049D2"/>
    <w:rsid w:val="00904A56"/>
    <w:rsid w:val="00904E7D"/>
    <w:rsid w:val="009050A3"/>
    <w:rsid w:val="009057B8"/>
    <w:rsid w:val="009059F5"/>
    <w:rsid w:val="00905AC7"/>
    <w:rsid w:val="00907F52"/>
    <w:rsid w:val="009112CA"/>
    <w:rsid w:val="00911F65"/>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6592"/>
    <w:rsid w:val="009978C8"/>
    <w:rsid w:val="009A06E3"/>
    <w:rsid w:val="009A0C2D"/>
    <w:rsid w:val="009A0E0F"/>
    <w:rsid w:val="009A3654"/>
    <w:rsid w:val="009A395F"/>
    <w:rsid w:val="009A4D08"/>
    <w:rsid w:val="009A4D36"/>
    <w:rsid w:val="009A5627"/>
    <w:rsid w:val="009A66A0"/>
    <w:rsid w:val="009A75FB"/>
    <w:rsid w:val="009A7A71"/>
    <w:rsid w:val="009B041C"/>
    <w:rsid w:val="009B4351"/>
    <w:rsid w:val="009B4ADF"/>
    <w:rsid w:val="009B5BA1"/>
    <w:rsid w:val="009B5DF3"/>
    <w:rsid w:val="009B5EA2"/>
    <w:rsid w:val="009B5F78"/>
    <w:rsid w:val="009C09A8"/>
    <w:rsid w:val="009C0AEE"/>
    <w:rsid w:val="009C23CD"/>
    <w:rsid w:val="009C23F9"/>
    <w:rsid w:val="009C29BA"/>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458D"/>
    <w:rsid w:val="009F5C7C"/>
    <w:rsid w:val="00A00759"/>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5C1A"/>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5567"/>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B13B4"/>
    <w:rsid w:val="00AB13BE"/>
    <w:rsid w:val="00AB16FB"/>
    <w:rsid w:val="00AB1C99"/>
    <w:rsid w:val="00AB3196"/>
    <w:rsid w:val="00AB452A"/>
    <w:rsid w:val="00AB4B61"/>
    <w:rsid w:val="00AB56E0"/>
    <w:rsid w:val="00AB5B79"/>
    <w:rsid w:val="00AB627B"/>
    <w:rsid w:val="00AB6BA5"/>
    <w:rsid w:val="00AC1B0B"/>
    <w:rsid w:val="00AC213E"/>
    <w:rsid w:val="00AC3544"/>
    <w:rsid w:val="00AC3FBF"/>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02C"/>
    <w:rsid w:val="00AE4505"/>
    <w:rsid w:val="00AE45B8"/>
    <w:rsid w:val="00AE70D1"/>
    <w:rsid w:val="00AF0686"/>
    <w:rsid w:val="00AF287A"/>
    <w:rsid w:val="00AF335F"/>
    <w:rsid w:val="00AF37F3"/>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551"/>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854"/>
    <w:rsid w:val="00BE2B0D"/>
    <w:rsid w:val="00BE33F4"/>
    <w:rsid w:val="00BE3A6E"/>
    <w:rsid w:val="00BE3E00"/>
    <w:rsid w:val="00BE45D9"/>
    <w:rsid w:val="00BE5580"/>
    <w:rsid w:val="00BE5762"/>
    <w:rsid w:val="00BE6010"/>
    <w:rsid w:val="00BE6322"/>
    <w:rsid w:val="00BE76DE"/>
    <w:rsid w:val="00BE784B"/>
    <w:rsid w:val="00BE7C23"/>
    <w:rsid w:val="00BE7DBB"/>
    <w:rsid w:val="00BF19A9"/>
    <w:rsid w:val="00BF1BC7"/>
    <w:rsid w:val="00BF2133"/>
    <w:rsid w:val="00BF298D"/>
    <w:rsid w:val="00BF2A13"/>
    <w:rsid w:val="00BF2F6A"/>
    <w:rsid w:val="00BF32C8"/>
    <w:rsid w:val="00BF49EA"/>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6E4"/>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F89"/>
    <w:rsid w:val="00C43C08"/>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BC3"/>
    <w:rsid w:val="00C72C55"/>
    <w:rsid w:val="00C7334C"/>
    <w:rsid w:val="00C73AC9"/>
    <w:rsid w:val="00C74442"/>
    <w:rsid w:val="00C74C66"/>
    <w:rsid w:val="00C754E9"/>
    <w:rsid w:val="00C75842"/>
    <w:rsid w:val="00C75C65"/>
    <w:rsid w:val="00C81605"/>
    <w:rsid w:val="00C823D0"/>
    <w:rsid w:val="00C82670"/>
    <w:rsid w:val="00C82BBD"/>
    <w:rsid w:val="00C830BE"/>
    <w:rsid w:val="00C843CA"/>
    <w:rsid w:val="00C84653"/>
    <w:rsid w:val="00C85B29"/>
    <w:rsid w:val="00C86842"/>
    <w:rsid w:val="00C87BF5"/>
    <w:rsid w:val="00C901D3"/>
    <w:rsid w:val="00C91323"/>
    <w:rsid w:val="00C91CC3"/>
    <w:rsid w:val="00C92653"/>
    <w:rsid w:val="00C92BCF"/>
    <w:rsid w:val="00C92CAD"/>
    <w:rsid w:val="00C92F83"/>
    <w:rsid w:val="00C950F7"/>
    <w:rsid w:val="00C9548C"/>
    <w:rsid w:val="00C95865"/>
    <w:rsid w:val="00C95A81"/>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C7905"/>
    <w:rsid w:val="00CD042A"/>
    <w:rsid w:val="00CD11CB"/>
    <w:rsid w:val="00CD126B"/>
    <w:rsid w:val="00CD15F9"/>
    <w:rsid w:val="00CD1BBB"/>
    <w:rsid w:val="00CD1BF1"/>
    <w:rsid w:val="00CD20A3"/>
    <w:rsid w:val="00CD2982"/>
    <w:rsid w:val="00CD393E"/>
    <w:rsid w:val="00CD3C5C"/>
    <w:rsid w:val="00CD3ED9"/>
    <w:rsid w:val="00CD4BF5"/>
    <w:rsid w:val="00CD5280"/>
    <w:rsid w:val="00CD54A0"/>
    <w:rsid w:val="00CD5727"/>
    <w:rsid w:val="00CD6B1D"/>
    <w:rsid w:val="00CD7591"/>
    <w:rsid w:val="00CE08EC"/>
    <w:rsid w:val="00CE1197"/>
    <w:rsid w:val="00CE131B"/>
    <w:rsid w:val="00CE23A4"/>
    <w:rsid w:val="00CE5590"/>
    <w:rsid w:val="00CE5730"/>
    <w:rsid w:val="00CE668C"/>
    <w:rsid w:val="00CE71CB"/>
    <w:rsid w:val="00CE7DB7"/>
    <w:rsid w:val="00CE7F30"/>
    <w:rsid w:val="00CF0F17"/>
    <w:rsid w:val="00CF115E"/>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CD2"/>
    <w:rsid w:val="00D20427"/>
    <w:rsid w:val="00D206EA"/>
    <w:rsid w:val="00D20DB4"/>
    <w:rsid w:val="00D21370"/>
    <w:rsid w:val="00D2147F"/>
    <w:rsid w:val="00D22FFC"/>
    <w:rsid w:val="00D2333F"/>
    <w:rsid w:val="00D23580"/>
    <w:rsid w:val="00D248E1"/>
    <w:rsid w:val="00D25B54"/>
    <w:rsid w:val="00D26C5F"/>
    <w:rsid w:val="00D30686"/>
    <w:rsid w:val="00D31A8B"/>
    <w:rsid w:val="00D31D40"/>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3977"/>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3770"/>
    <w:rsid w:val="00DC4A00"/>
    <w:rsid w:val="00DC519F"/>
    <w:rsid w:val="00DC5A5C"/>
    <w:rsid w:val="00DD0A10"/>
    <w:rsid w:val="00DD0FB7"/>
    <w:rsid w:val="00DD18A3"/>
    <w:rsid w:val="00DD214C"/>
    <w:rsid w:val="00DD3F5B"/>
    <w:rsid w:val="00DD50F7"/>
    <w:rsid w:val="00DD5589"/>
    <w:rsid w:val="00DD612D"/>
    <w:rsid w:val="00DD614D"/>
    <w:rsid w:val="00DD6A92"/>
    <w:rsid w:val="00DD6AB4"/>
    <w:rsid w:val="00DD6F45"/>
    <w:rsid w:val="00DD75FB"/>
    <w:rsid w:val="00DD7C9D"/>
    <w:rsid w:val="00DE3163"/>
    <w:rsid w:val="00DE40FC"/>
    <w:rsid w:val="00DE537E"/>
    <w:rsid w:val="00DE5765"/>
    <w:rsid w:val="00DE6598"/>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07BD3"/>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3A2A"/>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3B75"/>
    <w:rsid w:val="00EA4351"/>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F9"/>
    <w:rsid w:val="00EC2E86"/>
    <w:rsid w:val="00EC32D0"/>
    <w:rsid w:val="00EC4DAA"/>
    <w:rsid w:val="00EC507C"/>
    <w:rsid w:val="00EC62FA"/>
    <w:rsid w:val="00EC6374"/>
    <w:rsid w:val="00EC7BDE"/>
    <w:rsid w:val="00EC7E2B"/>
    <w:rsid w:val="00ED0B5D"/>
    <w:rsid w:val="00ED112A"/>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0F38"/>
    <w:rsid w:val="00EF1795"/>
    <w:rsid w:val="00EF1CF7"/>
    <w:rsid w:val="00EF22B9"/>
    <w:rsid w:val="00EF2358"/>
    <w:rsid w:val="00EF3E6A"/>
    <w:rsid w:val="00EF5A98"/>
    <w:rsid w:val="00F008CC"/>
    <w:rsid w:val="00F00B77"/>
    <w:rsid w:val="00F00D4D"/>
    <w:rsid w:val="00F01147"/>
    <w:rsid w:val="00F018E1"/>
    <w:rsid w:val="00F01970"/>
    <w:rsid w:val="00F0308C"/>
    <w:rsid w:val="00F037FC"/>
    <w:rsid w:val="00F0431E"/>
    <w:rsid w:val="00F04498"/>
    <w:rsid w:val="00F049DD"/>
    <w:rsid w:val="00F05939"/>
    <w:rsid w:val="00F06272"/>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0F8F"/>
    <w:rsid w:val="00F71FC9"/>
    <w:rsid w:val="00F7247A"/>
    <w:rsid w:val="00F739E0"/>
    <w:rsid w:val="00F74952"/>
    <w:rsid w:val="00F7629F"/>
    <w:rsid w:val="00F77703"/>
    <w:rsid w:val="00F77C8E"/>
    <w:rsid w:val="00F80152"/>
    <w:rsid w:val="00F80680"/>
    <w:rsid w:val="00F80D19"/>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2B0"/>
    <w:rsid w:val="00FA5EDF"/>
    <w:rsid w:val="00FA6FDA"/>
    <w:rsid w:val="00FA71E8"/>
    <w:rsid w:val="00FB1092"/>
    <w:rsid w:val="00FB1492"/>
    <w:rsid w:val="00FB22E9"/>
    <w:rsid w:val="00FB2D7B"/>
    <w:rsid w:val="00FB4A0B"/>
    <w:rsid w:val="00FB4DC1"/>
    <w:rsid w:val="00FB5832"/>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449A"/>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70783267">
      <w:bodyDiv w:val="1"/>
      <w:marLeft w:val="0"/>
      <w:marRight w:val="0"/>
      <w:marTop w:val="0"/>
      <w:marBottom w:val="0"/>
      <w:divBdr>
        <w:top w:val="none" w:sz="0" w:space="0" w:color="auto"/>
        <w:left w:val="none" w:sz="0" w:space="0" w:color="auto"/>
        <w:bottom w:val="none" w:sz="0" w:space="0" w:color="auto"/>
        <w:right w:val="none" w:sz="0" w:space="0" w:color="auto"/>
      </w:divBdr>
    </w:div>
    <w:div w:id="150296169">
      <w:bodyDiv w:val="1"/>
      <w:marLeft w:val="0"/>
      <w:marRight w:val="0"/>
      <w:marTop w:val="0"/>
      <w:marBottom w:val="0"/>
      <w:divBdr>
        <w:top w:val="none" w:sz="0" w:space="0" w:color="auto"/>
        <w:left w:val="none" w:sz="0" w:space="0" w:color="auto"/>
        <w:bottom w:val="none" w:sz="0" w:space="0" w:color="auto"/>
        <w:right w:val="none" w:sz="0" w:space="0" w:color="auto"/>
      </w:divBdr>
    </w:div>
    <w:div w:id="190998573">
      <w:bodyDiv w:val="1"/>
      <w:marLeft w:val="0"/>
      <w:marRight w:val="0"/>
      <w:marTop w:val="0"/>
      <w:marBottom w:val="0"/>
      <w:divBdr>
        <w:top w:val="none" w:sz="0" w:space="0" w:color="auto"/>
        <w:left w:val="none" w:sz="0" w:space="0" w:color="auto"/>
        <w:bottom w:val="none" w:sz="0" w:space="0" w:color="auto"/>
        <w:right w:val="none" w:sz="0" w:space="0" w:color="auto"/>
      </w:divBdr>
    </w:div>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6478279">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255554022">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17794452">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437482750">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42447396">
      <w:bodyDiv w:val="1"/>
      <w:marLeft w:val="0"/>
      <w:marRight w:val="0"/>
      <w:marTop w:val="0"/>
      <w:marBottom w:val="0"/>
      <w:divBdr>
        <w:top w:val="none" w:sz="0" w:space="0" w:color="auto"/>
        <w:left w:val="none" w:sz="0" w:space="0" w:color="auto"/>
        <w:bottom w:val="none" w:sz="0" w:space="0" w:color="auto"/>
        <w:right w:val="none" w:sz="0" w:space="0" w:color="auto"/>
      </w:divBdr>
    </w:div>
    <w:div w:id="616452839">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514882">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062099602">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378093136">
      <w:bodyDiv w:val="1"/>
      <w:marLeft w:val="0"/>
      <w:marRight w:val="0"/>
      <w:marTop w:val="0"/>
      <w:marBottom w:val="0"/>
      <w:divBdr>
        <w:top w:val="none" w:sz="0" w:space="0" w:color="auto"/>
        <w:left w:val="none" w:sz="0" w:space="0" w:color="auto"/>
        <w:bottom w:val="none" w:sz="0" w:space="0" w:color="auto"/>
        <w:right w:val="none" w:sz="0" w:space="0" w:color="auto"/>
      </w:divBdr>
    </w:div>
    <w:div w:id="1412847975">
      <w:bodyDiv w:val="1"/>
      <w:marLeft w:val="0"/>
      <w:marRight w:val="0"/>
      <w:marTop w:val="0"/>
      <w:marBottom w:val="0"/>
      <w:divBdr>
        <w:top w:val="none" w:sz="0" w:space="0" w:color="auto"/>
        <w:left w:val="none" w:sz="0" w:space="0" w:color="auto"/>
        <w:bottom w:val="none" w:sz="0" w:space="0" w:color="auto"/>
        <w:right w:val="none" w:sz="0" w:space="0" w:color="auto"/>
      </w:divBdr>
    </w:div>
    <w:div w:id="1497956733">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11488499">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3692069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9419844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355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D3B4-BB9D-4C64-B56D-5F6EC6BA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TotalTime>
  <Pages>146</Pages>
  <Words>35725</Words>
  <Characters>192915</Characters>
  <Application>Microsoft Office Word</Application>
  <DocSecurity>0</DocSecurity>
  <Lines>1607</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704</cp:revision>
  <cp:lastPrinted>2020-07-28T11:21:00Z</cp:lastPrinted>
  <dcterms:created xsi:type="dcterms:W3CDTF">2020-01-30T12:59:00Z</dcterms:created>
  <dcterms:modified xsi:type="dcterms:W3CDTF">2020-07-31T12:51:00Z</dcterms:modified>
</cp:coreProperties>
</file>