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69D" w:rsidRPr="00C6569D" w:rsidRDefault="00C6569D" w:rsidP="00C65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jc w:val="center"/>
        <w:rPr>
          <w:rFonts w:ascii="Book Antiqua" w:hAnsi="Book Antiqua"/>
          <w:i/>
          <w:sz w:val="20"/>
          <w:szCs w:val="20"/>
        </w:rPr>
      </w:pPr>
      <w:r w:rsidRPr="00C6569D">
        <w:rPr>
          <w:rFonts w:ascii="Book Antiqua" w:hAnsi="Book Antiqua"/>
          <w:i/>
          <w:sz w:val="20"/>
          <w:szCs w:val="20"/>
        </w:rPr>
        <w:t xml:space="preserve">O Município de Gaspar, através </w:t>
      </w:r>
      <w:r w:rsidRPr="00C6569D">
        <w:rPr>
          <w:rFonts w:ascii="Book Antiqua" w:eastAsia="Book Antiqua" w:hAnsi="Book Antiqua"/>
          <w:i/>
          <w:sz w:val="20"/>
          <w:szCs w:val="20"/>
        </w:rPr>
        <w:t>da Secretaria Municipal da Fazenda e Gestão Administrativa – Polícia Civil</w:t>
      </w:r>
      <w:r w:rsidRPr="00C6569D">
        <w:rPr>
          <w:rStyle w:val="nfase"/>
          <w:rFonts w:ascii="Book Antiqua" w:eastAsia="Book Antiqua" w:hAnsi="Book Antiqua"/>
          <w:sz w:val="20"/>
          <w:szCs w:val="20"/>
        </w:rPr>
        <w:t xml:space="preserve">; </w:t>
      </w:r>
      <w:r w:rsidRPr="00C6569D">
        <w:rPr>
          <w:rFonts w:ascii="Book Antiqua" w:hAnsi="Book Antiqua"/>
          <w:i/>
          <w:sz w:val="20"/>
          <w:szCs w:val="20"/>
        </w:rPr>
        <w:t>divulga:</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p>
    <w:p w:rsidR="00503842" w:rsidRPr="00FC1968" w:rsidRDefault="00A25C99"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6"/>
          <w:szCs w:val="36"/>
        </w:rPr>
      </w:pPr>
      <w:r>
        <w:rPr>
          <w:rFonts w:ascii="Book Antiqua" w:eastAsia="Book Antiqua" w:hAnsi="Book Antiqua"/>
          <w:sz w:val="36"/>
          <w:szCs w:val="36"/>
        </w:rPr>
        <w:t xml:space="preserve">PROCESSO ADMINISTRATIVO Nº </w:t>
      </w:r>
      <w:r w:rsidR="00700AE8">
        <w:rPr>
          <w:rFonts w:ascii="Book Antiqua" w:eastAsia="Book Antiqua" w:hAnsi="Book Antiqua"/>
          <w:sz w:val="36"/>
          <w:szCs w:val="36"/>
        </w:rPr>
        <w:t>186/2020</w:t>
      </w:r>
    </w:p>
    <w:p w:rsidR="00503842" w:rsidRPr="00460219"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72"/>
        </w:rPr>
      </w:pPr>
      <w:r w:rsidRPr="00460219">
        <w:rPr>
          <w:rFonts w:ascii="Book Antiqua" w:eastAsia="Book Antiqua" w:hAnsi="Book Antiqua"/>
          <w:b/>
          <w:sz w:val="72"/>
        </w:rPr>
        <w:t>EDITAL DE LICITAÇÃO</w:t>
      </w:r>
    </w:p>
    <w:p w:rsidR="00503842" w:rsidRPr="00A62D01"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rPr>
      </w:pPr>
      <w:r w:rsidRPr="00FC1968">
        <w:rPr>
          <w:rFonts w:ascii="Book Antiqua" w:eastAsia="Book Antiqua" w:hAnsi="Book Antiqua"/>
          <w:sz w:val="36"/>
        </w:rPr>
        <w:t>PREGÃO PRESENCIAL Nº</w:t>
      </w:r>
      <w:r>
        <w:rPr>
          <w:rFonts w:ascii="Book Antiqua" w:eastAsia="Book Antiqua" w:hAnsi="Book Antiqua"/>
          <w:sz w:val="36"/>
        </w:rPr>
        <w:t xml:space="preserve"> </w:t>
      </w:r>
      <w:r w:rsidR="00700AE8">
        <w:rPr>
          <w:rFonts w:ascii="Book Antiqua" w:eastAsia="Book Antiqua" w:hAnsi="Book Antiqua"/>
          <w:sz w:val="36"/>
        </w:rPr>
        <w:t>086/2020</w:t>
      </w:r>
    </w:p>
    <w:p w:rsidR="00AC1978" w:rsidRDefault="00AC197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C04B0E">
      <w:pPr>
        <w:tabs>
          <w:tab w:val="left" w:pos="9498"/>
        </w:tabs>
        <w:ind w:left="-709" w:right="-993"/>
        <w:rPr>
          <w:rFonts w:ascii="Book Antiqua" w:hAnsi="Book Antiqua"/>
          <w:b/>
        </w:rPr>
      </w:pPr>
      <w:r w:rsidRPr="00AC026F">
        <w:rPr>
          <w:rFonts w:ascii="Book Antiqua" w:hAnsi="Book Antiqua"/>
          <w:sz w:val="28"/>
          <w:szCs w:val="28"/>
        </w:rPr>
        <w:t>TÍTULO:</w:t>
      </w:r>
      <w:r w:rsidRPr="00AC026F">
        <w:rPr>
          <w:rFonts w:ascii="Book Antiqua" w:hAnsi="Book Antiqua"/>
          <w:b/>
          <w:sz w:val="28"/>
          <w:szCs w:val="28"/>
        </w:rPr>
        <w:t xml:space="preserve"> </w:t>
      </w:r>
      <w:bookmarkStart w:id="0" w:name="OLE_LINK1"/>
      <w:r w:rsidR="00C6569D" w:rsidRPr="00690BD6">
        <w:rPr>
          <w:rFonts w:ascii="Book Antiqua" w:hAnsi="Book Antiqua"/>
          <w:b/>
          <w:sz w:val="28"/>
          <w:szCs w:val="28"/>
        </w:rPr>
        <w:t xml:space="preserve">REGISTRO DE PREÇOS PARA FUTURAS AQUISIÇÕES DE MÓVEIS PARA A </w:t>
      </w:r>
      <w:r w:rsidR="00C6569D" w:rsidRPr="00690BD6">
        <w:rPr>
          <w:rFonts w:ascii="Book Antiqua" w:hAnsi="Book Antiqua"/>
          <w:b/>
          <w:color w:val="000000"/>
          <w:sz w:val="28"/>
          <w:szCs w:val="28"/>
          <w:lang w:eastAsia="pt-BR"/>
        </w:rPr>
        <w:t>POLÍCIA CIVIL DA COMARCA DE GASPAR/SC</w:t>
      </w:r>
      <w:bookmarkEnd w:id="0"/>
      <w:r w:rsidR="00C6569D" w:rsidRPr="00690BD6">
        <w:rPr>
          <w:rFonts w:ascii="Book Antiqua" w:hAnsi="Book Antiqua"/>
          <w:b/>
          <w:sz w:val="28"/>
          <w:szCs w:val="28"/>
        </w:rPr>
        <w:t>.</w:t>
      </w:r>
    </w:p>
    <w:p w:rsidR="00503842" w:rsidRPr="000C1434"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6B236F" w:rsidRPr="00520094"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Tipo de Licitação: </w:t>
      </w:r>
      <w:r w:rsidRPr="00520094">
        <w:rPr>
          <w:rFonts w:ascii="Book Antiqua" w:hAnsi="Book Antiqua" w:cs="Book Antiqua"/>
          <w:sz w:val="26"/>
          <w:szCs w:val="26"/>
          <w:lang w:eastAsia="pt-BR"/>
        </w:rPr>
        <w:t>Menor preço.</w:t>
      </w:r>
    </w:p>
    <w:p w:rsidR="006B236F" w:rsidRPr="000D2577" w:rsidRDefault="006B236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sz w:val="26"/>
          <w:szCs w:val="26"/>
          <w:lang w:eastAsia="pt-BR"/>
        </w:rPr>
      </w:pPr>
      <w:r w:rsidRPr="00520094">
        <w:rPr>
          <w:rFonts w:ascii="Book Antiqua" w:hAnsi="Book Antiqua" w:cs="Book Antiqua"/>
          <w:b/>
          <w:sz w:val="26"/>
          <w:szCs w:val="26"/>
          <w:lang w:eastAsia="pt-BR"/>
        </w:rPr>
        <w:t xml:space="preserve">Forma de Julgamento: </w:t>
      </w:r>
      <w:r w:rsidR="00C6569D">
        <w:rPr>
          <w:rFonts w:ascii="Book Antiqua" w:hAnsi="Book Antiqua" w:cs="Book Antiqua"/>
          <w:sz w:val="26"/>
          <w:szCs w:val="26"/>
          <w:lang w:eastAsia="pt-BR"/>
        </w:rPr>
        <w:t>Por Lote</w:t>
      </w:r>
      <w:r w:rsidRPr="000D2577">
        <w:rPr>
          <w:rFonts w:ascii="Book Antiqua" w:hAnsi="Book Antiqua" w:cs="Book Antiqua"/>
          <w:sz w:val="26"/>
          <w:szCs w:val="26"/>
          <w:lang w:eastAsia="pt-BR"/>
        </w:rPr>
        <w:t>.</w:t>
      </w:r>
    </w:p>
    <w:p w:rsidR="00930597" w:rsidRPr="00930597" w:rsidRDefault="0093059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Forma de Fornecimento: </w:t>
      </w:r>
      <w:r w:rsidRPr="00930597">
        <w:rPr>
          <w:rFonts w:ascii="Book Antiqua" w:hAnsi="Book Antiqua" w:cs="Book Antiqua"/>
          <w:sz w:val="26"/>
          <w:szCs w:val="26"/>
          <w:lang w:eastAsia="pt-BR"/>
        </w:rPr>
        <w:t>Parcelada.</w:t>
      </w:r>
    </w:p>
    <w:p w:rsidR="00930597" w:rsidRPr="00930597" w:rsidRDefault="00930597" w:rsidP="0046529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cs="Book Antiqua"/>
          <w:sz w:val="26"/>
          <w:szCs w:val="26"/>
          <w:lang w:eastAsia="pt-BR"/>
        </w:rPr>
      </w:pPr>
      <w:r w:rsidRPr="00930597">
        <w:rPr>
          <w:rFonts w:ascii="Book Antiqua" w:hAnsi="Book Antiqua" w:cs="Book Antiqua"/>
          <w:b/>
          <w:sz w:val="26"/>
          <w:szCs w:val="26"/>
          <w:lang w:eastAsia="pt-BR"/>
        </w:rPr>
        <w:t xml:space="preserve">Valor Estimado da Licitação: </w:t>
      </w:r>
      <w:r w:rsidR="0046529F" w:rsidRPr="000D2577">
        <w:rPr>
          <w:rFonts w:ascii="Book Antiqua" w:hAnsi="Book Antiqua" w:cs="Book Antiqua"/>
          <w:sz w:val="26"/>
          <w:szCs w:val="26"/>
          <w:lang w:eastAsia="pt-BR"/>
        </w:rPr>
        <w:t xml:space="preserve">R$ </w:t>
      </w:r>
      <w:r w:rsidR="00C6569D">
        <w:rPr>
          <w:rFonts w:ascii="Book Antiqua" w:hAnsi="Book Antiqua" w:cs="Book Antiqua"/>
          <w:sz w:val="26"/>
          <w:szCs w:val="26"/>
          <w:lang w:eastAsia="pt-BR"/>
        </w:rPr>
        <w:t>317.770,75 (</w:t>
      </w:r>
      <w:proofErr w:type="gramStart"/>
      <w:r w:rsidR="00C6569D">
        <w:rPr>
          <w:rFonts w:ascii="Book Antiqua" w:hAnsi="Book Antiqua" w:cs="Book Antiqua"/>
          <w:sz w:val="26"/>
          <w:szCs w:val="26"/>
          <w:lang w:eastAsia="pt-BR"/>
        </w:rPr>
        <w:t>Trezentos e dezessete</w:t>
      </w:r>
      <w:r w:rsidR="0046529F" w:rsidRPr="00982CB9">
        <w:rPr>
          <w:rFonts w:ascii="Book Antiqua" w:hAnsi="Book Antiqua" w:cs="Book Antiqua"/>
          <w:sz w:val="26"/>
          <w:szCs w:val="26"/>
          <w:lang w:eastAsia="pt-BR"/>
        </w:rPr>
        <w:t xml:space="preserve"> mil, </w:t>
      </w:r>
      <w:r w:rsidR="00C6569D">
        <w:rPr>
          <w:rFonts w:ascii="Book Antiqua" w:hAnsi="Book Antiqua" w:cs="Book Antiqua"/>
          <w:sz w:val="26"/>
          <w:szCs w:val="26"/>
          <w:lang w:eastAsia="pt-BR"/>
        </w:rPr>
        <w:t>sete</w:t>
      </w:r>
      <w:r w:rsidR="0046529F" w:rsidRPr="00982CB9">
        <w:rPr>
          <w:rFonts w:ascii="Book Antiqua" w:hAnsi="Book Antiqua" w:cs="Book Antiqua"/>
          <w:sz w:val="26"/>
          <w:szCs w:val="26"/>
          <w:lang w:eastAsia="pt-BR"/>
        </w:rPr>
        <w:t xml:space="preserve">centos e </w:t>
      </w:r>
      <w:r w:rsidR="00C6569D">
        <w:rPr>
          <w:rFonts w:ascii="Book Antiqua" w:hAnsi="Book Antiqua" w:cs="Book Antiqua"/>
          <w:sz w:val="26"/>
          <w:szCs w:val="26"/>
          <w:lang w:eastAsia="pt-BR"/>
        </w:rPr>
        <w:t>sete</w:t>
      </w:r>
      <w:r w:rsidR="0046529F" w:rsidRPr="00982CB9">
        <w:rPr>
          <w:rFonts w:ascii="Book Antiqua" w:hAnsi="Book Antiqua" w:cs="Book Antiqua"/>
          <w:sz w:val="26"/>
          <w:szCs w:val="26"/>
          <w:lang w:eastAsia="pt-BR"/>
        </w:rPr>
        <w:t>nta reais</w:t>
      </w:r>
      <w:r w:rsidR="00C6569D">
        <w:rPr>
          <w:rFonts w:ascii="Book Antiqua" w:hAnsi="Book Antiqua" w:cs="Book Antiqua"/>
          <w:sz w:val="26"/>
          <w:szCs w:val="26"/>
          <w:lang w:eastAsia="pt-BR"/>
        </w:rPr>
        <w:t xml:space="preserve"> e setenta e cinco centavos</w:t>
      </w:r>
      <w:proofErr w:type="gramEnd"/>
      <w:r w:rsidR="0046529F" w:rsidRPr="00982CB9">
        <w:rPr>
          <w:rFonts w:ascii="Book Antiqua" w:hAnsi="Book Antiqua" w:cs="Book Antiqua"/>
          <w:sz w:val="26"/>
          <w:szCs w:val="26"/>
          <w:lang w:eastAsia="pt-BR"/>
        </w:rPr>
        <w:t>)</w:t>
      </w:r>
    </w:p>
    <w:p w:rsidR="00503842" w:rsidRPr="0029356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z w:val="26"/>
          <w:szCs w:val="26"/>
        </w:rPr>
      </w:pPr>
      <w:r w:rsidRPr="00520094">
        <w:rPr>
          <w:rFonts w:ascii="Book Antiqua" w:eastAsia="Book Antiqua" w:hAnsi="Book Antiqua"/>
          <w:b/>
          <w:sz w:val="26"/>
          <w:szCs w:val="26"/>
        </w:rPr>
        <w:t>Regência:</w:t>
      </w:r>
      <w:r w:rsidRPr="00520094">
        <w:rPr>
          <w:rFonts w:ascii="Book Antiqua" w:eastAsia="Book Antiqua" w:hAnsi="Book Antiqua"/>
          <w:sz w:val="26"/>
          <w:szCs w:val="26"/>
        </w:rPr>
        <w:t xml:space="preserve"> </w:t>
      </w:r>
      <w:r w:rsidRPr="004F58C2">
        <w:rPr>
          <w:rFonts w:ascii="Book Antiqua" w:eastAsia="Book Antiqua" w:hAnsi="Book Antiqua"/>
          <w:sz w:val="26"/>
          <w:szCs w:val="26"/>
        </w:rPr>
        <w:t xml:space="preserve">Lei n° 10.520/2002, Decreto Municipal nº 783/2005, Decreto Municipal nº </w:t>
      </w:r>
      <w:proofErr w:type="gramStart"/>
      <w:r w:rsidRPr="004F58C2">
        <w:rPr>
          <w:rFonts w:ascii="Book Antiqua" w:eastAsia="Book Antiqua" w:hAnsi="Book Antiqua"/>
          <w:sz w:val="26"/>
          <w:szCs w:val="26"/>
        </w:rPr>
        <w:t>1.731/2007,</w:t>
      </w:r>
      <w:r w:rsidR="009A4D36" w:rsidRPr="004F58C2">
        <w:rPr>
          <w:rFonts w:ascii="Book Antiqua" w:eastAsia="Book Antiqua" w:hAnsi="Book Antiqua"/>
          <w:sz w:val="26"/>
          <w:szCs w:val="26"/>
        </w:rPr>
        <w:t xml:space="preserve"> </w:t>
      </w:r>
      <w:r w:rsidRPr="004F58C2">
        <w:rPr>
          <w:rFonts w:ascii="Book Antiqua" w:eastAsia="Book Antiqua" w:hAnsi="Book Antiqua"/>
          <w:sz w:val="26"/>
          <w:szCs w:val="26"/>
        </w:rPr>
        <w:t>Lei</w:t>
      </w:r>
      <w:proofErr w:type="gramEnd"/>
      <w:r w:rsidRPr="004F58C2">
        <w:rPr>
          <w:rFonts w:ascii="Book Antiqua" w:eastAsia="Book Antiqua" w:hAnsi="Book Antiqua"/>
          <w:sz w:val="26"/>
          <w:szCs w:val="26"/>
        </w:rPr>
        <w:t xml:space="preserve"> Complementar n° 123/2006, Lei</w:t>
      </w:r>
      <w:r w:rsidR="00520094" w:rsidRPr="004F58C2">
        <w:rPr>
          <w:rFonts w:ascii="Book Antiqua" w:eastAsia="Book Antiqua" w:hAnsi="Book Antiqua"/>
          <w:sz w:val="26"/>
          <w:szCs w:val="26"/>
        </w:rPr>
        <w:t xml:space="preserve"> nº</w:t>
      </w:r>
      <w:r w:rsidRPr="004F58C2">
        <w:rPr>
          <w:rFonts w:ascii="Book Antiqua" w:eastAsia="Book Antiqua" w:hAnsi="Book Antiqua"/>
          <w:sz w:val="26"/>
          <w:szCs w:val="26"/>
        </w:rPr>
        <w:t xml:space="preserve"> 8.666/93 e alterações, </w:t>
      </w:r>
      <w:r w:rsidR="0037419B" w:rsidRPr="004F58C2">
        <w:rPr>
          <w:rFonts w:ascii="Book Antiqua" w:eastAsia="Book Antiqua" w:hAnsi="Book Antiqua"/>
          <w:sz w:val="26"/>
          <w:szCs w:val="26"/>
        </w:rPr>
        <w:t>Decreto Municipal nº 7.241/2016.</w:t>
      </w:r>
    </w:p>
    <w:p w:rsidR="00520094" w:rsidRPr="00B417E5" w:rsidRDefault="0052009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jc w:val="center"/>
        <w:rPr>
          <w:rFonts w:ascii="Book Antiqua" w:hAnsi="Book Antiqua" w:cs="Book Antiqua"/>
          <w:lang w:eastAsia="pt-BR"/>
        </w:rPr>
      </w:pPr>
    </w:p>
    <w:p w:rsidR="00B7417B" w:rsidRPr="00293566" w:rsidRDefault="00B741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jc w:val="center"/>
        <w:rPr>
          <w:rFonts w:ascii="Book Antiqua" w:hAnsi="Book Antiqua" w:cs="Book Antiqua"/>
          <w:sz w:val="26"/>
          <w:szCs w:val="26"/>
          <w:lang w:eastAsia="pt-BR"/>
        </w:rPr>
      </w:pPr>
      <w:r w:rsidRPr="00293566">
        <w:rPr>
          <w:rFonts w:ascii="Book Antiqua" w:hAnsi="Book Antiqua" w:cs="Book Antiqua"/>
          <w:sz w:val="26"/>
          <w:szCs w:val="26"/>
          <w:lang w:eastAsia="pt-BR"/>
        </w:rPr>
        <w:t>Data e horário de apresentação dos envelopes:</w:t>
      </w:r>
    </w:p>
    <w:p w:rsidR="00B7417B" w:rsidRPr="00CA1648" w:rsidRDefault="00B741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jc w:val="center"/>
        <w:rPr>
          <w:rFonts w:ascii="Book Antiqua" w:hAnsi="Book Antiqua" w:cs="Book Antiqua"/>
          <w:b/>
          <w:bCs/>
          <w:sz w:val="26"/>
          <w:szCs w:val="26"/>
          <w:lang w:eastAsia="pt-BR"/>
        </w:rPr>
      </w:pPr>
      <w:r w:rsidRPr="00293566">
        <w:rPr>
          <w:rFonts w:ascii="Book Antiqua" w:hAnsi="Book Antiqua" w:cs="Book Antiqua"/>
          <w:b/>
          <w:bCs/>
          <w:sz w:val="26"/>
          <w:szCs w:val="26"/>
          <w:lang w:eastAsia="pt-BR"/>
        </w:rPr>
        <w:t xml:space="preserve">Até as </w:t>
      </w:r>
      <w:r w:rsidRPr="00293566">
        <w:rPr>
          <w:rFonts w:ascii="Book Antiqua" w:hAnsi="Book Antiqua"/>
          <w:b/>
          <w:sz w:val="26"/>
          <w:szCs w:val="26"/>
        </w:rPr>
        <w:t>09h00min</w:t>
      </w:r>
      <w:r w:rsidRPr="00293566">
        <w:t xml:space="preserve"> </w:t>
      </w:r>
      <w:r w:rsidRPr="00293566">
        <w:rPr>
          <w:rFonts w:ascii="Book Antiqua" w:hAnsi="Book Antiqua" w:cs="Book Antiqua"/>
          <w:b/>
          <w:bCs/>
          <w:sz w:val="26"/>
          <w:szCs w:val="26"/>
          <w:lang w:eastAsia="pt-BR"/>
        </w:rPr>
        <w:t xml:space="preserve">do dia </w:t>
      </w:r>
      <w:r w:rsidR="00D71A07" w:rsidRPr="00D71A07">
        <w:rPr>
          <w:rFonts w:ascii="Book Antiqua" w:hAnsi="Book Antiqua" w:cs="Book Antiqua"/>
          <w:b/>
          <w:bCs/>
          <w:sz w:val="26"/>
          <w:szCs w:val="26"/>
          <w:lang w:eastAsia="pt-BR"/>
        </w:rPr>
        <w:t>07/10</w:t>
      </w:r>
      <w:r w:rsidR="00C6569D" w:rsidRPr="00D71A07">
        <w:rPr>
          <w:rFonts w:ascii="Book Antiqua" w:hAnsi="Book Antiqua" w:cs="Book Antiqua"/>
          <w:b/>
          <w:bCs/>
          <w:sz w:val="26"/>
          <w:szCs w:val="26"/>
          <w:lang w:eastAsia="pt-BR"/>
        </w:rPr>
        <w:t>/2020</w:t>
      </w:r>
      <w:r w:rsidRPr="00BB768F">
        <w:rPr>
          <w:rFonts w:ascii="Book Antiqua" w:hAnsi="Book Antiqua" w:cs="Book Antiqua"/>
          <w:b/>
          <w:bCs/>
          <w:sz w:val="26"/>
          <w:szCs w:val="26"/>
          <w:lang w:eastAsia="pt-BR"/>
        </w:rPr>
        <w:t>.</w:t>
      </w:r>
    </w:p>
    <w:p w:rsidR="00B7417B" w:rsidRPr="00293566" w:rsidRDefault="00B7417B" w:rsidP="00C04B0E">
      <w:pPr>
        <w:ind w:left="-709" w:right="-993"/>
        <w:jc w:val="center"/>
        <w:rPr>
          <w:rStyle w:val="nfase"/>
          <w:rFonts w:ascii="Book Antiqua" w:hAnsi="Book Antiqua"/>
          <w:i w:val="0"/>
          <w:sz w:val="26"/>
          <w:szCs w:val="26"/>
        </w:rPr>
      </w:pPr>
      <w:r w:rsidRPr="00293566">
        <w:rPr>
          <w:rStyle w:val="nfase"/>
          <w:rFonts w:ascii="Book Antiqua" w:hAnsi="Book Antiqua"/>
          <w:i w:val="0"/>
          <w:sz w:val="26"/>
          <w:szCs w:val="26"/>
        </w:rPr>
        <w:t>(Horário de Brasília)</w:t>
      </w:r>
    </w:p>
    <w:p w:rsidR="00B7417B" w:rsidRPr="00293566" w:rsidRDefault="00B741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jc w:val="center"/>
        <w:rPr>
          <w:rFonts w:ascii="Book Antiqua" w:hAnsi="Book Antiqua" w:cs="Book Antiqua"/>
          <w:b/>
          <w:bCs/>
          <w:sz w:val="26"/>
          <w:szCs w:val="26"/>
          <w:lang w:eastAsia="pt-BR"/>
        </w:rPr>
      </w:pPr>
      <w:r w:rsidRPr="00293566">
        <w:rPr>
          <w:rFonts w:ascii="Book Antiqua" w:hAnsi="Book Antiqua" w:cs="Book Antiqua"/>
          <w:sz w:val="26"/>
          <w:szCs w:val="26"/>
          <w:lang w:eastAsia="pt-BR"/>
        </w:rPr>
        <w:t>Data e horário da abertura dos envelopes:</w:t>
      </w:r>
    </w:p>
    <w:p w:rsidR="00B7417B" w:rsidRPr="00293566" w:rsidRDefault="00B741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jc w:val="center"/>
        <w:rPr>
          <w:rFonts w:ascii="Book Antiqua" w:hAnsi="Book Antiqua" w:cs="Book Antiqua"/>
          <w:b/>
          <w:bCs/>
          <w:color w:val="FF0000"/>
          <w:sz w:val="26"/>
          <w:szCs w:val="26"/>
          <w:lang w:eastAsia="pt-BR"/>
        </w:rPr>
      </w:pPr>
      <w:r w:rsidRPr="00293566">
        <w:rPr>
          <w:rFonts w:ascii="Book Antiqua" w:hAnsi="Book Antiqua" w:cs="Book Antiqua"/>
          <w:b/>
          <w:bCs/>
          <w:sz w:val="26"/>
          <w:szCs w:val="26"/>
          <w:lang w:eastAsia="pt-BR"/>
        </w:rPr>
        <w:t xml:space="preserve">Dia </w:t>
      </w:r>
      <w:r w:rsidR="00752AF1" w:rsidRPr="00752AF1">
        <w:rPr>
          <w:rFonts w:ascii="Book Antiqua" w:hAnsi="Book Antiqua" w:cs="Book Antiqua"/>
          <w:b/>
          <w:bCs/>
          <w:sz w:val="26"/>
          <w:szCs w:val="26"/>
          <w:lang w:eastAsia="pt-BR"/>
        </w:rPr>
        <w:t>07/10</w:t>
      </w:r>
      <w:r w:rsidR="00C6569D" w:rsidRPr="00752AF1">
        <w:rPr>
          <w:rFonts w:ascii="Book Antiqua" w:hAnsi="Book Antiqua" w:cs="Book Antiqua"/>
          <w:b/>
          <w:bCs/>
          <w:sz w:val="26"/>
          <w:szCs w:val="26"/>
          <w:lang w:eastAsia="pt-BR"/>
        </w:rPr>
        <w:t>/2020</w:t>
      </w:r>
      <w:r w:rsidRPr="00293566">
        <w:rPr>
          <w:rFonts w:ascii="Book Antiqua" w:hAnsi="Book Antiqua" w:cs="Book Antiqua"/>
          <w:b/>
          <w:bCs/>
          <w:sz w:val="26"/>
          <w:szCs w:val="26"/>
          <w:lang w:eastAsia="pt-BR"/>
        </w:rPr>
        <w:t xml:space="preserve">, a partir das </w:t>
      </w:r>
      <w:r w:rsidRPr="00293566">
        <w:rPr>
          <w:rStyle w:val="nfase"/>
          <w:rFonts w:ascii="Book Antiqua" w:hAnsi="Book Antiqua"/>
          <w:b/>
          <w:i w:val="0"/>
          <w:sz w:val="26"/>
          <w:szCs w:val="26"/>
        </w:rPr>
        <w:t>09h30min</w:t>
      </w:r>
      <w:r w:rsidRPr="00293566">
        <w:rPr>
          <w:rFonts w:ascii="Book Antiqua" w:hAnsi="Book Antiqua" w:cs="Book Antiqua"/>
          <w:b/>
          <w:bCs/>
          <w:sz w:val="26"/>
          <w:szCs w:val="26"/>
          <w:lang w:eastAsia="pt-BR"/>
        </w:rPr>
        <w:t>.</w:t>
      </w:r>
    </w:p>
    <w:p w:rsidR="00B7417B" w:rsidRDefault="00B7417B" w:rsidP="00C04B0E">
      <w:pPr>
        <w:ind w:left="-709" w:right="-993"/>
        <w:jc w:val="center"/>
        <w:rPr>
          <w:rStyle w:val="nfase"/>
          <w:rFonts w:ascii="Book Antiqua" w:hAnsi="Book Antiqua"/>
          <w:i w:val="0"/>
          <w:sz w:val="26"/>
          <w:szCs w:val="26"/>
        </w:rPr>
      </w:pPr>
      <w:r w:rsidRPr="00293566">
        <w:rPr>
          <w:rStyle w:val="nfase"/>
          <w:rFonts w:ascii="Book Antiqua" w:hAnsi="Book Antiqua"/>
          <w:i w:val="0"/>
          <w:sz w:val="26"/>
          <w:szCs w:val="26"/>
        </w:rPr>
        <w:t>(Horário de Brasília)</w:t>
      </w:r>
    </w:p>
    <w:p w:rsidR="00503842" w:rsidRPr="00FE553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 xml:space="preserve">OBSERVAÇÃO: </w:t>
      </w:r>
      <w:r w:rsidRPr="00B7417B">
        <w:rPr>
          <w:rStyle w:val="nfase"/>
          <w:rFonts w:ascii="Book Antiqua" w:eastAsia="Book Antiqua" w:hAnsi="Book Antiqua"/>
          <w:i w:val="0"/>
        </w:rPr>
        <w:t>A sessão do presente Pregão Presencial será transmitida por meio da INTERNET, através do canal YOU TUBE, ao vivo, permanecendo on-line até o final do certame com possibilidade de acesso a todos os interessados.</w:t>
      </w:r>
    </w:p>
    <w:p w:rsidR="00503842" w:rsidRPr="0077673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s="Book Antiqua"/>
          <w:b/>
          <w:bCs/>
          <w:lang w:eastAsia="pt-BR"/>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Local de apresentação e abertura dos envelopes:</w:t>
      </w:r>
      <w:r w:rsidRPr="00B7417B">
        <w:rPr>
          <w:rStyle w:val="nfase"/>
          <w:rFonts w:ascii="Book Antiqua" w:eastAsia="Book Antiqua" w:hAnsi="Book Antiqua"/>
          <w:i w:val="0"/>
        </w:rPr>
        <w:t xml:space="preserve"> Departamento de Compras e Licitações, situado à Rua São Pedro, nº 128 - Edifício Edson Elias </w:t>
      </w:r>
      <w:proofErr w:type="spellStart"/>
      <w:r w:rsidRPr="00B7417B">
        <w:rPr>
          <w:rStyle w:val="nfase"/>
          <w:rFonts w:ascii="Book Antiqua" w:eastAsia="Book Antiqua" w:hAnsi="Book Antiqua"/>
          <w:i w:val="0"/>
        </w:rPr>
        <w:t>Wieser</w:t>
      </w:r>
      <w:proofErr w:type="spellEnd"/>
      <w:r w:rsidRPr="00B7417B">
        <w:rPr>
          <w:rStyle w:val="nfase"/>
          <w:rFonts w:ascii="Book Antiqua" w:eastAsia="Book Antiqua" w:hAnsi="Book Antiqua"/>
          <w:i w:val="0"/>
        </w:rPr>
        <w:t xml:space="preserve"> – 2° Piso (ao lado da sede da Prefeitura), no bairro Centro, na cidade de Gaspar, estado de Santa Catarina.</w:t>
      </w:r>
    </w:p>
    <w:p w:rsidR="00503842" w:rsidRPr="00B7417B" w:rsidRDefault="00503842" w:rsidP="00C04B0E">
      <w:pPr>
        <w:ind w:left="-709" w:right="-993"/>
        <w:rPr>
          <w:rStyle w:val="nfase"/>
          <w:rFonts w:ascii="Book Antiqua" w:eastAsia="Book Antiqua" w:hAnsi="Book Antiqua"/>
          <w:b/>
          <w:i w:val="0"/>
        </w:rPr>
      </w:pPr>
    </w:p>
    <w:p w:rsidR="00503842" w:rsidRPr="00B7417B" w:rsidRDefault="00503842" w:rsidP="00C04B0E">
      <w:pPr>
        <w:ind w:left="-709" w:right="-993"/>
        <w:rPr>
          <w:rStyle w:val="nfase"/>
          <w:rFonts w:ascii="Book Antiqua" w:eastAsia="Book Antiqua" w:hAnsi="Book Antiqua"/>
          <w:i w:val="0"/>
        </w:rPr>
      </w:pPr>
      <w:r w:rsidRPr="00B7417B">
        <w:rPr>
          <w:rStyle w:val="nfase"/>
          <w:rFonts w:ascii="Book Antiqua" w:eastAsia="Book Antiqua" w:hAnsi="Book Antiqua"/>
          <w:b/>
          <w:i w:val="0"/>
        </w:rPr>
        <w:t>Horário de expediente da Prefeitura:</w:t>
      </w:r>
      <w:r w:rsidRPr="00B7417B">
        <w:rPr>
          <w:rStyle w:val="nfase"/>
          <w:rFonts w:ascii="Book Antiqua" w:eastAsia="Book Antiqua" w:hAnsi="Book Antiqua"/>
          <w:i w:val="0"/>
        </w:rPr>
        <w:t xml:space="preserve"> das 8h às 12h e das 13h às 17h.</w:t>
      </w:r>
    </w:p>
    <w:p w:rsidR="00503842" w:rsidRPr="00B7417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EE1E1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EE1E13">
        <w:rPr>
          <w:rFonts w:ascii="Book Antiqua" w:eastAsia="Book Antiqua" w:hAnsi="Book Antiqua"/>
          <w:b/>
        </w:rPr>
        <w:t>O MUNICÍPIO DE GASPAR</w:t>
      </w:r>
      <w:r w:rsidRPr="00EE1E13">
        <w:rPr>
          <w:rFonts w:ascii="Book Antiqua" w:eastAsia="Book Antiqua" w:hAnsi="Book Antiqua"/>
        </w:rPr>
        <w:t xml:space="preserve">, em conformidade com a legislação e normas pertinentes, torna público, para conhecimento dos interessados, que fará realizar licitação, sob a modalidade </w:t>
      </w:r>
      <w:r w:rsidRPr="00EE1E13">
        <w:rPr>
          <w:rFonts w:ascii="Book Antiqua" w:eastAsia="Book Antiqua" w:hAnsi="Book Antiqua"/>
          <w:b/>
        </w:rPr>
        <w:t>PREGÃO PRESENCIAL</w:t>
      </w:r>
      <w:r w:rsidRPr="00EE1E13">
        <w:rPr>
          <w:rFonts w:ascii="Book Antiqua" w:eastAsia="Book Antiqua" w:hAnsi="Book Antiqua"/>
        </w:rPr>
        <w:t xml:space="preserve">, do tipo </w:t>
      </w:r>
      <w:r w:rsidRPr="00564729">
        <w:rPr>
          <w:rFonts w:ascii="Book Antiqua" w:eastAsia="Book Antiqua" w:hAnsi="Book Antiqua"/>
          <w:b/>
        </w:rPr>
        <w:t xml:space="preserve">MENOR PREÇO </w:t>
      </w:r>
      <w:r w:rsidR="00C042EA" w:rsidRPr="00564729">
        <w:rPr>
          <w:rFonts w:ascii="Book Antiqua" w:eastAsia="Book Antiqua" w:hAnsi="Book Antiqua"/>
          <w:b/>
        </w:rPr>
        <w:t xml:space="preserve">POR </w:t>
      </w:r>
      <w:r w:rsidR="00C6569D">
        <w:rPr>
          <w:rFonts w:ascii="Book Antiqua" w:eastAsia="Book Antiqua" w:hAnsi="Book Antiqua"/>
          <w:b/>
        </w:rPr>
        <w:t>LOTE</w:t>
      </w:r>
      <w:r w:rsidRPr="00564729">
        <w:rPr>
          <w:rFonts w:ascii="Book Antiqua" w:eastAsia="Book Antiqua" w:hAnsi="Book Antiqua"/>
        </w:rPr>
        <w:t>,</w:t>
      </w:r>
      <w:r w:rsidRPr="00EE1E13">
        <w:rPr>
          <w:rFonts w:ascii="Book Antiqua" w:eastAsia="Book Antiqua" w:hAnsi="Book Antiqua"/>
        </w:rPr>
        <w:t xml:space="preserve"> dispondo no presente Edital as condições de sua realização.</w:t>
      </w:r>
    </w:p>
    <w:p w:rsidR="000B5D17" w:rsidRDefault="000B5D1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r>
        <w:rPr>
          <w:rFonts w:ascii="Book Antiqua" w:hAnsi="Book Antiqua"/>
          <w:b/>
        </w:rPr>
        <w:t xml:space="preserve"> </w:t>
      </w:r>
    </w:p>
    <w:p w:rsidR="00E72F3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52011">
        <w:rPr>
          <w:rFonts w:ascii="Book Antiqua" w:hAnsi="Book Antiqua"/>
        </w:rPr>
        <w:t>1.1</w:t>
      </w:r>
      <w:r w:rsidRPr="005C4C8E">
        <w:rPr>
          <w:rFonts w:ascii="Book Antiqua" w:hAnsi="Book Antiqua"/>
          <w:b/>
        </w:rPr>
        <w:t xml:space="preserve"> </w:t>
      </w:r>
      <w:r w:rsidRPr="00AC026F">
        <w:rPr>
          <w:rFonts w:ascii="Book Antiqua" w:hAnsi="Book Antiqua"/>
        </w:rPr>
        <w:t>A presente Lici</w:t>
      </w:r>
      <w:r w:rsidR="000B2B1F">
        <w:rPr>
          <w:rFonts w:ascii="Book Antiqua" w:hAnsi="Book Antiqua"/>
        </w:rPr>
        <w:t>tação tem por objeto</w:t>
      </w:r>
      <w:r w:rsidR="007B6F86">
        <w:rPr>
          <w:rFonts w:ascii="Book Antiqua" w:hAnsi="Book Antiqua"/>
        </w:rPr>
        <w:t xml:space="preserve"> </w:t>
      </w:r>
      <w:r w:rsidR="00523C7B">
        <w:rPr>
          <w:rFonts w:ascii="Book Antiqua" w:hAnsi="Book Antiqua"/>
        </w:rPr>
        <w:t xml:space="preserve">o </w:t>
      </w:r>
      <w:r w:rsidR="00C6569D">
        <w:rPr>
          <w:rFonts w:ascii="Book Antiqua" w:eastAsia="Book Antiqua" w:hAnsi="Book Antiqua" w:cs="Times New Roman"/>
          <w:b/>
        </w:rPr>
        <w:t>Registro d</w:t>
      </w:r>
      <w:r w:rsidR="00C6569D" w:rsidRPr="00681C32">
        <w:rPr>
          <w:rFonts w:ascii="Book Antiqua" w:eastAsia="Book Antiqua" w:hAnsi="Book Antiqua" w:cs="Times New Roman"/>
          <w:b/>
        </w:rPr>
        <w:t xml:space="preserve">e </w:t>
      </w:r>
      <w:r w:rsidR="00C6569D">
        <w:rPr>
          <w:rFonts w:ascii="Book Antiqua" w:eastAsia="Book Antiqua" w:hAnsi="Book Antiqua" w:cs="Times New Roman"/>
          <w:b/>
        </w:rPr>
        <w:t>Preços Para Futuras Aquisições d</w:t>
      </w:r>
      <w:r w:rsidR="00C6569D" w:rsidRPr="00681C32">
        <w:rPr>
          <w:rFonts w:ascii="Book Antiqua" w:eastAsia="Book Antiqua" w:hAnsi="Book Antiqua" w:cs="Times New Roman"/>
          <w:b/>
        </w:rPr>
        <w:t xml:space="preserve">e Móveis Para </w:t>
      </w:r>
      <w:r w:rsidR="00C6569D">
        <w:rPr>
          <w:rFonts w:ascii="Book Antiqua" w:eastAsia="Book Antiqua" w:hAnsi="Book Antiqua" w:cs="Times New Roman"/>
          <w:b/>
        </w:rPr>
        <w:t>a</w:t>
      </w:r>
      <w:r w:rsidR="00C6569D" w:rsidRPr="00681C32">
        <w:rPr>
          <w:rFonts w:ascii="Book Antiqua" w:eastAsia="Book Antiqua" w:hAnsi="Book Antiqua" w:cs="Times New Roman"/>
          <w:b/>
        </w:rPr>
        <w:t xml:space="preserve"> Polícia Civil </w:t>
      </w:r>
      <w:r w:rsidR="00C6569D">
        <w:rPr>
          <w:rFonts w:ascii="Book Antiqua" w:eastAsia="Book Antiqua" w:hAnsi="Book Antiqua" w:cs="Times New Roman"/>
          <w:b/>
        </w:rPr>
        <w:t>d</w:t>
      </w:r>
      <w:r w:rsidR="00C6569D" w:rsidRPr="00681C32">
        <w:rPr>
          <w:rFonts w:ascii="Book Antiqua" w:eastAsia="Book Antiqua" w:hAnsi="Book Antiqua" w:cs="Times New Roman"/>
          <w:b/>
        </w:rPr>
        <w:t xml:space="preserve">a Comarca </w:t>
      </w:r>
      <w:r w:rsidR="00C6569D">
        <w:rPr>
          <w:rFonts w:ascii="Book Antiqua" w:eastAsia="Book Antiqua" w:hAnsi="Book Antiqua" w:cs="Times New Roman"/>
          <w:b/>
        </w:rPr>
        <w:t>de</w:t>
      </w:r>
      <w:r w:rsidR="00C6569D" w:rsidRPr="00681C32">
        <w:rPr>
          <w:rFonts w:ascii="Book Antiqua" w:eastAsia="Book Antiqua" w:hAnsi="Book Antiqua" w:cs="Times New Roman"/>
          <w:b/>
        </w:rPr>
        <w:t xml:space="preserve"> G</w:t>
      </w:r>
      <w:r w:rsidR="00C6569D">
        <w:rPr>
          <w:rFonts w:ascii="Book Antiqua" w:eastAsia="Book Antiqua" w:hAnsi="Book Antiqua" w:cs="Times New Roman"/>
          <w:b/>
        </w:rPr>
        <w:t>aspar</w:t>
      </w:r>
      <w:r w:rsidR="00C6569D" w:rsidRPr="00681C32">
        <w:rPr>
          <w:rFonts w:ascii="Book Antiqua" w:eastAsia="Book Antiqua" w:hAnsi="Book Antiqua" w:cs="Times New Roman"/>
          <w:b/>
        </w:rPr>
        <w:t>/SC</w:t>
      </w:r>
      <w:r w:rsidR="00C43C33">
        <w:rPr>
          <w:rFonts w:ascii="Book Antiqua" w:hAnsi="Book Antiqua"/>
          <w:b/>
          <w:i/>
        </w:rPr>
        <w:t>,</w:t>
      </w:r>
      <w:r w:rsidR="0021643B" w:rsidRPr="00E72F30">
        <w:rPr>
          <w:rFonts w:ascii="Book Antiqua" w:hAnsi="Book Antiqua"/>
          <w:b/>
          <w:i/>
        </w:rPr>
        <w:t xml:space="preserve"> </w:t>
      </w:r>
      <w:r w:rsidRPr="00944383">
        <w:rPr>
          <w:rFonts w:ascii="Book Antiqua" w:hAnsi="Book Antiqua"/>
        </w:rPr>
        <w:t xml:space="preserve">conforme as características descritas no </w:t>
      </w:r>
      <w:r w:rsidRPr="00602EA3">
        <w:rPr>
          <w:rFonts w:ascii="Book Antiqua" w:hAnsi="Book Antiqua"/>
          <w:b/>
        </w:rPr>
        <w:t xml:space="preserve">ANEXO I – Termo de Referência </w:t>
      </w:r>
      <w:r w:rsidRPr="00602EA3">
        <w:rPr>
          <w:rFonts w:ascii="Book Antiqua" w:hAnsi="Book Antiqua"/>
        </w:rPr>
        <w:t xml:space="preserve">e </w:t>
      </w:r>
      <w:r w:rsidR="00252011" w:rsidRPr="00252011">
        <w:rPr>
          <w:rFonts w:ascii="Book Antiqua" w:hAnsi="Book Antiqua"/>
          <w:b/>
        </w:rPr>
        <w:t>ANEXO II – Proposta de Preços</w:t>
      </w:r>
      <w:r w:rsidRPr="00602EA3">
        <w:rPr>
          <w:rFonts w:ascii="Book Antiqua" w:hAnsi="Book Antiqua"/>
          <w:b/>
        </w:rPr>
        <w:t>.</w:t>
      </w:r>
    </w:p>
    <w:p w:rsidR="005D4F57" w:rsidRDefault="005D4F5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5D4F57">
        <w:rPr>
          <w:rFonts w:ascii="Book Antiqua" w:hAnsi="Book Antiqua"/>
        </w:rPr>
        <w:lastRenderedPageBreak/>
        <w:t xml:space="preserve">1.2 A existência de preços registrados não obriga a Administração a firmar contratações que deles poderão </w:t>
      </w:r>
      <w:proofErr w:type="gramStart"/>
      <w:r w:rsidRPr="005D4F57">
        <w:rPr>
          <w:rFonts w:ascii="Book Antiqua" w:hAnsi="Book Antiqua"/>
        </w:rPr>
        <w:t>advir,</w:t>
      </w:r>
      <w:proofErr w:type="gramEnd"/>
      <w:r w:rsidRPr="005D4F57">
        <w:rPr>
          <w:rFonts w:ascii="Book Antiqua" w:hAnsi="Book Antiqua"/>
        </w:rPr>
        <w:t xml:space="preserve"> facultando-se a realização de licitação específica para o objeto pretendido, sendo assegurado ao beneficiário do registro a preferência na contratação em igualdade de condições, nos termos do art. 15, parágrafo 4º da </w:t>
      </w:r>
      <w:r w:rsidR="007F6703" w:rsidRPr="005D4F57">
        <w:rPr>
          <w:rFonts w:ascii="Book Antiqua" w:hAnsi="Book Antiqua"/>
        </w:rPr>
        <w:t xml:space="preserve">Lei </w:t>
      </w:r>
      <w:r w:rsidR="007F6703">
        <w:rPr>
          <w:rFonts w:ascii="Book Antiqua" w:hAnsi="Book Antiqua"/>
        </w:rPr>
        <w:t xml:space="preserve">nº </w:t>
      </w:r>
      <w:r w:rsidRPr="005D4F57">
        <w:rPr>
          <w:rFonts w:ascii="Book Antiqua" w:hAnsi="Book Antiqua"/>
        </w:rPr>
        <w:t>8.666/93.</w:t>
      </w:r>
    </w:p>
    <w:p w:rsidR="00E25E61" w:rsidRDefault="00C6569D" w:rsidP="00E25E61">
      <w:pPr>
        <w:pStyle w:val="TextosemFormatao"/>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781"/>
          <w:tab w:val="left" w:pos="9912"/>
        </w:tabs>
        <w:ind w:left="-709" w:right="-993"/>
        <w:rPr>
          <w:rFonts w:ascii="Book Antiqua" w:eastAsia="Book Antiqua" w:hAnsi="Book Antiqua"/>
          <w:sz w:val="22"/>
        </w:rPr>
      </w:pPr>
      <w:r>
        <w:rPr>
          <w:rFonts w:ascii="Book Antiqua" w:eastAsia="Book Antiqua" w:hAnsi="Book Antiqua"/>
          <w:sz w:val="22"/>
        </w:rPr>
        <w:t xml:space="preserve">1.3 A aquisição do objeto descrito </w:t>
      </w:r>
      <w:r w:rsidRPr="0047189A">
        <w:rPr>
          <w:rFonts w:ascii="Book Antiqua" w:eastAsia="Book Antiqua" w:hAnsi="Book Antiqua"/>
          <w:sz w:val="22"/>
        </w:rPr>
        <w:t xml:space="preserve">tem por justificativa a estruturação física, </w:t>
      </w:r>
      <w:r>
        <w:rPr>
          <w:rFonts w:ascii="Book Antiqua" w:eastAsia="Book Antiqua" w:hAnsi="Book Antiqua"/>
          <w:sz w:val="22"/>
        </w:rPr>
        <w:t xml:space="preserve">a </w:t>
      </w:r>
      <w:r w:rsidRPr="0047189A">
        <w:rPr>
          <w:rFonts w:ascii="Book Antiqua" w:eastAsia="Book Antiqua" w:hAnsi="Book Antiqua"/>
          <w:sz w:val="22"/>
        </w:rPr>
        <w:t>substituição e a reposição de itens do mobiliário na nova sede da Polícia Civil da Comarca de Gaspar, de forma a garantir um ambiente adequado para a realização das diversas rotinas administrativas e os serviços desenvolvidos pelo órgão, a fim de realizar um atendimento digno aos munícipes Gasparenses.</w:t>
      </w:r>
    </w:p>
    <w:p w:rsidR="00E25E61" w:rsidRPr="00E25E61" w:rsidRDefault="00E25E61" w:rsidP="00E25E61">
      <w:pPr>
        <w:ind w:left="-709" w:right="-993"/>
        <w:rPr>
          <w:rFonts w:ascii="Calibri" w:eastAsia="Times New Roman" w:hAnsi="Calibri" w:cs="Calibri"/>
          <w:lang w:eastAsia="pt-BR"/>
        </w:rPr>
      </w:pPr>
      <w:r w:rsidRPr="00E25E61">
        <w:rPr>
          <w:rFonts w:ascii="Book Antiqua" w:eastAsia="Times New Roman" w:hAnsi="Book Antiqua" w:cs="Calibri"/>
          <w:lang w:eastAsia="pt-BR"/>
        </w:rPr>
        <w:t>1.4 Tendo em vista a </w:t>
      </w:r>
      <w:r w:rsidRPr="00E25E61">
        <w:rPr>
          <w:rFonts w:ascii="Book Antiqua" w:eastAsia="Times New Roman" w:hAnsi="Book Antiqua" w:cs="Calibri"/>
          <w:color w:val="000000"/>
          <w:lang w:eastAsia="pt-BR"/>
        </w:rPr>
        <w:t xml:space="preserve">aquisição de Mobiliário para a </w:t>
      </w:r>
      <w:r w:rsidRPr="00E25E61">
        <w:rPr>
          <w:rFonts w:ascii="Book Antiqua" w:eastAsia="Book Antiqua" w:hAnsi="Book Antiqua"/>
        </w:rPr>
        <w:t>estruturação física, a substituição e a reposição de itens na nova sede da Polícia Civil da Comarca de Gaspar</w:t>
      </w:r>
      <w:r w:rsidRPr="00E25E61">
        <w:rPr>
          <w:rFonts w:ascii="Book Antiqua" w:eastAsia="Times New Roman" w:hAnsi="Book Antiqua" w:cs="Calibri"/>
          <w:lang w:eastAsia="pt-BR"/>
        </w:rPr>
        <w:t xml:space="preserve"> com qualidade e objetivando a economicidade à Administração Pública, a forma de julgamento da licitação deverá ser procedida pelo </w:t>
      </w:r>
      <w:r w:rsidRPr="00E25E61">
        <w:rPr>
          <w:rFonts w:ascii="Book Antiqua" w:eastAsia="Times New Roman" w:hAnsi="Book Antiqua" w:cs="Calibri"/>
          <w:b/>
          <w:bCs/>
          <w:lang w:eastAsia="pt-BR"/>
        </w:rPr>
        <w:t>MENOR PREÇO POR LOTE</w:t>
      </w:r>
      <w:r w:rsidRPr="00E25E61">
        <w:rPr>
          <w:rFonts w:ascii="Book Antiqua" w:eastAsia="Times New Roman" w:hAnsi="Book Antiqua" w:cs="Calibri"/>
          <w:lang w:eastAsia="pt-BR"/>
        </w:rPr>
        <w:t>, pelas razões seguintes aqui expostas:</w:t>
      </w:r>
    </w:p>
    <w:p w:rsidR="000C159F" w:rsidRDefault="00E25E61" w:rsidP="00E25E61">
      <w:pPr>
        <w:ind w:left="-709" w:right="-993"/>
        <w:rPr>
          <w:rFonts w:ascii="Book Antiqua" w:eastAsia="Times New Roman" w:hAnsi="Book Antiqua" w:cs="Calibri"/>
          <w:lang w:eastAsia="pt-BR"/>
        </w:rPr>
      </w:pPr>
      <w:r w:rsidRPr="000C159F">
        <w:rPr>
          <w:rFonts w:ascii="Book Antiqua" w:eastAsia="Times New Roman" w:hAnsi="Book Antiqua" w:cs="Calibri"/>
          <w:lang w:eastAsia="pt-BR"/>
        </w:rPr>
        <w:t xml:space="preserve">1.4.1 O objeto deste Edital contempla aquisição de </w:t>
      </w:r>
      <w:r w:rsidR="003C057D" w:rsidRPr="000C159F">
        <w:rPr>
          <w:rFonts w:ascii="Book Antiqua" w:eastAsia="Times New Roman" w:hAnsi="Book Antiqua" w:cs="Calibri"/>
          <w:lang w:eastAsia="pt-BR"/>
        </w:rPr>
        <w:t xml:space="preserve">Cadeiras, </w:t>
      </w:r>
      <w:proofErr w:type="spellStart"/>
      <w:r w:rsidR="003C057D" w:rsidRPr="000C159F">
        <w:rPr>
          <w:rFonts w:ascii="Book Antiqua" w:eastAsia="Times New Roman" w:hAnsi="Book Antiqua" w:cs="Calibri"/>
          <w:lang w:eastAsia="pt-BR"/>
        </w:rPr>
        <w:t>Longarinas</w:t>
      </w:r>
      <w:proofErr w:type="spellEnd"/>
      <w:r w:rsidR="003C057D" w:rsidRPr="000C159F">
        <w:rPr>
          <w:rFonts w:ascii="Book Antiqua" w:eastAsia="Times New Roman" w:hAnsi="Book Antiqua" w:cs="Calibri"/>
          <w:lang w:eastAsia="pt-BR"/>
        </w:rPr>
        <w:t xml:space="preserve">, Banquetas, Mesas, </w:t>
      </w:r>
      <w:proofErr w:type="spellStart"/>
      <w:r w:rsidR="003C057D" w:rsidRPr="000C159F">
        <w:rPr>
          <w:rFonts w:ascii="Book Antiqua" w:eastAsia="Times New Roman" w:hAnsi="Book Antiqua" w:cs="Calibri"/>
          <w:lang w:eastAsia="pt-BR"/>
        </w:rPr>
        <w:t>Gaveteiros</w:t>
      </w:r>
      <w:proofErr w:type="spellEnd"/>
      <w:r w:rsidR="003C057D" w:rsidRPr="000C159F">
        <w:rPr>
          <w:rFonts w:ascii="Book Antiqua" w:eastAsia="Times New Roman" w:hAnsi="Book Antiqua" w:cs="Calibri"/>
          <w:lang w:eastAsia="pt-BR"/>
        </w:rPr>
        <w:t>, Armários, Mesa de Refeitório, Mobiliário em Aço e Móveis Sob Medida</w:t>
      </w:r>
      <w:r w:rsidRPr="000C159F">
        <w:rPr>
          <w:rFonts w:ascii="Book Antiqua" w:eastAsia="Times New Roman" w:hAnsi="Book Antiqua" w:cs="Calibri"/>
          <w:lang w:eastAsia="pt-BR"/>
        </w:rPr>
        <w:t xml:space="preserve">. Por tratar-se de </w:t>
      </w:r>
      <w:r w:rsidR="003C057D" w:rsidRPr="000C159F">
        <w:rPr>
          <w:rFonts w:ascii="Book Antiqua" w:eastAsia="Times New Roman" w:hAnsi="Book Antiqua" w:cs="Calibri"/>
          <w:lang w:eastAsia="pt-BR"/>
        </w:rPr>
        <w:t>mobiliário para</w:t>
      </w:r>
      <w:r w:rsidR="000C159F">
        <w:rPr>
          <w:rFonts w:ascii="Book Antiqua" w:eastAsia="Times New Roman" w:hAnsi="Book Antiqua" w:cs="Calibri"/>
          <w:lang w:eastAsia="pt-BR"/>
        </w:rPr>
        <w:t xml:space="preserve"> a</w:t>
      </w:r>
      <w:r w:rsidRPr="000C159F">
        <w:rPr>
          <w:rFonts w:ascii="Book Antiqua" w:eastAsia="Times New Roman" w:hAnsi="Book Antiqua" w:cs="Calibri"/>
          <w:lang w:eastAsia="pt-BR"/>
        </w:rPr>
        <w:t xml:space="preserve"> </w:t>
      </w:r>
      <w:r w:rsidR="003C057D" w:rsidRPr="000C159F">
        <w:rPr>
          <w:rFonts w:ascii="Book Antiqua" w:eastAsia="Times New Roman" w:hAnsi="Book Antiqua" w:cs="Calibri"/>
          <w:lang w:eastAsia="pt-BR"/>
        </w:rPr>
        <w:t xml:space="preserve">estruturação física </w:t>
      </w:r>
      <w:r w:rsidRPr="000C159F">
        <w:rPr>
          <w:rFonts w:ascii="Book Antiqua" w:eastAsia="Times New Roman" w:hAnsi="Book Antiqua" w:cs="Calibri"/>
          <w:lang w:eastAsia="pt-BR"/>
        </w:rPr>
        <w:t>e adequação às necessidades</w:t>
      </w:r>
      <w:r w:rsidR="000C159F">
        <w:rPr>
          <w:rFonts w:ascii="Book Antiqua" w:eastAsia="Times New Roman" w:hAnsi="Book Antiqua" w:cs="Calibri"/>
          <w:lang w:eastAsia="pt-BR"/>
        </w:rPr>
        <w:t xml:space="preserve"> da</w:t>
      </w:r>
      <w:r w:rsidRPr="000C159F">
        <w:rPr>
          <w:rFonts w:ascii="Book Antiqua" w:eastAsia="Times New Roman" w:hAnsi="Book Antiqua" w:cs="Calibri"/>
          <w:lang w:eastAsia="pt-BR"/>
        </w:rPr>
        <w:t xml:space="preserve"> </w:t>
      </w:r>
      <w:r w:rsidR="000C159F" w:rsidRPr="00E25E61">
        <w:rPr>
          <w:rFonts w:ascii="Book Antiqua" w:eastAsia="Book Antiqua" w:hAnsi="Book Antiqua"/>
        </w:rPr>
        <w:t xml:space="preserve">nova sede </w:t>
      </w:r>
      <w:r w:rsidRPr="000C159F">
        <w:rPr>
          <w:rFonts w:ascii="Book Antiqua" w:eastAsia="Times New Roman" w:hAnsi="Book Antiqua" w:cs="Calibri"/>
          <w:lang w:eastAsia="pt-BR"/>
        </w:rPr>
        <w:t xml:space="preserve">da Delegacia de </w:t>
      </w:r>
      <w:r w:rsidR="000C159F" w:rsidRPr="000C159F">
        <w:rPr>
          <w:rFonts w:ascii="Book Antiqua" w:eastAsia="Book Antiqua" w:hAnsi="Book Antiqua"/>
        </w:rPr>
        <w:t>Polícia Civil da Comarca de Gaspar</w:t>
      </w:r>
      <w:r w:rsidRPr="000C159F">
        <w:rPr>
          <w:rFonts w:ascii="Book Antiqua" w:eastAsia="Times New Roman" w:hAnsi="Book Antiqua" w:cs="Calibri"/>
          <w:lang w:eastAsia="pt-BR"/>
        </w:rPr>
        <w:t>, busca-se a manutenção do mesmo padrão dos produtos ofertados, seja em vista da qualidade, seja em vista da uniformidade de tamanhos e modelos,</w:t>
      </w:r>
      <w:r w:rsidR="000C159F" w:rsidRPr="000C159F">
        <w:rPr>
          <w:rFonts w:ascii="Book Antiqua" w:eastAsia="Times New Roman" w:hAnsi="Book Antiqua" w:cs="Calibri"/>
          <w:lang w:eastAsia="pt-BR"/>
        </w:rPr>
        <w:t xml:space="preserve"> </w:t>
      </w:r>
      <w:proofErr w:type="spellStart"/>
      <w:r w:rsidR="000C159F" w:rsidRPr="000C159F">
        <w:rPr>
          <w:rFonts w:ascii="Book Antiqua" w:eastAsia="Times New Roman" w:hAnsi="Book Antiqua" w:cs="Calibri"/>
          <w:lang w:eastAsia="pt-BR"/>
        </w:rPr>
        <w:t>especiamente</w:t>
      </w:r>
      <w:proofErr w:type="spellEnd"/>
      <w:r w:rsidR="000C159F" w:rsidRPr="000C159F">
        <w:rPr>
          <w:rFonts w:ascii="Book Antiqua" w:eastAsia="Times New Roman" w:hAnsi="Book Antiqua" w:cs="Calibri"/>
          <w:lang w:eastAsia="pt-BR"/>
        </w:rPr>
        <w:t xml:space="preserve"> em relação aos padrões de cores e textura</w:t>
      </w:r>
      <w:r w:rsidR="00287906">
        <w:rPr>
          <w:rFonts w:ascii="Book Antiqua" w:eastAsia="Times New Roman" w:hAnsi="Book Antiqua" w:cs="Calibri"/>
          <w:lang w:eastAsia="pt-BR"/>
        </w:rPr>
        <w:t>, de acordo com o disposto</w:t>
      </w:r>
      <w:r w:rsidR="002E1A0A">
        <w:rPr>
          <w:rFonts w:ascii="Book Antiqua" w:eastAsia="Times New Roman" w:hAnsi="Book Antiqua" w:cs="Calibri"/>
          <w:lang w:eastAsia="pt-BR"/>
        </w:rPr>
        <w:t xml:space="preserve"> no </w:t>
      </w:r>
      <w:r w:rsidR="002E1A0A" w:rsidRPr="00287906">
        <w:rPr>
          <w:rFonts w:ascii="Book Antiqua" w:eastAsia="Times New Roman" w:hAnsi="Book Antiqua" w:cs="Calibri"/>
          <w:lang w:eastAsia="pt-BR"/>
        </w:rPr>
        <w:t>art. 15, I da Lei nº 8.666/1993</w:t>
      </w:r>
      <w:r w:rsidR="000C159F" w:rsidRPr="00287906">
        <w:rPr>
          <w:rFonts w:ascii="Book Antiqua" w:eastAsia="Times New Roman" w:hAnsi="Book Antiqua" w:cs="Calibri"/>
          <w:lang w:eastAsia="pt-BR"/>
        </w:rPr>
        <w:t>.</w:t>
      </w:r>
    </w:p>
    <w:p w:rsidR="00E25E61" w:rsidRPr="002E1A0A" w:rsidRDefault="00E25E61" w:rsidP="00E25E61">
      <w:pPr>
        <w:ind w:left="-709" w:right="-993"/>
        <w:rPr>
          <w:rFonts w:ascii="Book Antiqua" w:eastAsia="Times New Roman" w:hAnsi="Book Antiqua" w:cs="Calibri"/>
          <w:lang w:eastAsia="pt-BR"/>
        </w:rPr>
      </w:pPr>
      <w:r w:rsidRPr="002E1A0A">
        <w:rPr>
          <w:rFonts w:ascii="Book Antiqua" w:eastAsia="Times New Roman" w:hAnsi="Book Antiqua" w:cs="Calibri"/>
          <w:lang w:eastAsia="pt-BR"/>
        </w:rPr>
        <w:t xml:space="preserve">1.4.2 Contratar através do julgamento menor preço por item tornaria a contratação mais onerosa para a empresa vencedora de apenas um item da licitação, do que seria se a mesma vencesse o lote com todos os itens. Tal onerosidade poderia ser repassada ao Município, tornando o valor contratual mais elevado ou, caso não fosse majorado o preço, a onerosidade poderia ser dada à qualidade dos </w:t>
      </w:r>
      <w:r w:rsidR="00287906">
        <w:rPr>
          <w:rFonts w:ascii="Book Antiqua" w:eastAsia="Times New Roman" w:hAnsi="Book Antiqua" w:cs="Calibri"/>
          <w:lang w:eastAsia="pt-BR"/>
        </w:rPr>
        <w:t>objetos fornecidos</w:t>
      </w:r>
      <w:r w:rsidRPr="002E1A0A">
        <w:rPr>
          <w:rFonts w:ascii="Book Antiqua" w:eastAsia="Times New Roman" w:hAnsi="Book Antiqua" w:cs="Calibri"/>
          <w:lang w:eastAsia="pt-BR"/>
        </w:rPr>
        <w:t xml:space="preserve">. Quaisquer das hipóteses levantadas não seriam vantajosas à Administração, agindo em desconformidade ao que pressupõe o Art. 3º da Lei </w:t>
      </w:r>
      <w:r w:rsidR="000C159F" w:rsidRPr="002E1A0A">
        <w:rPr>
          <w:rFonts w:ascii="Book Antiqua" w:eastAsia="Times New Roman" w:hAnsi="Book Antiqua" w:cs="Calibri"/>
          <w:lang w:eastAsia="pt-BR"/>
        </w:rPr>
        <w:t xml:space="preserve">nº </w:t>
      </w:r>
      <w:r w:rsidRPr="002E1A0A">
        <w:rPr>
          <w:rFonts w:ascii="Book Antiqua" w:eastAsia="Times New Roman" w:hAnsi="Book Antiqua" w:cs="Calibri"/>
          <w:lang w:eastAsia="pt-BR"/>
        </w:rPr>
        <w:t>8.666/</w:t>
      </w:r>
      <w:r w:rsidR="002E1A0A">
        <w:rPr>
          <w:rFonts w:ascii="Book Antiqua" w:eastAsia="Times New Roman" w:hAnsi="Book Antiqua" w:cs="Calibri"/>
          <w:lang w:eastAsia="pt-BR"/>
        </w:rPr>
        <w:t>19</w:t>
      </w:r>
      <w:r w:rsidRPr="002E1A0A">
        <w:rPr>
          <w:rFonts w:ascii="Book Antiqua" w:eastAsia="Times New Roman" w:hAnsi="Book Antiqua" w:cs="Calibri"/>
          <w:lang w:eastAsia="pt-BR"/>
        </w:rPr>
        <w:t>93.</w:t>
      </w:r>
    </w:p>
    <w:p w:rsidR="002E1A0A" w:rsidRPr="004D72E7" w:rsidRDefault="00E25E61" w:rsidP="00E25E61">
      <w:pPr>
        <w:ind w:left="-709" w:right="-993"/>
        <w:rPr>
          <w:rFonts w:ascii="Book Antiqua" w:eastAsia="Times New Roman" w:hAnsi="Book Antiqua" w:cs="Calibri"/>
          <w:lang w:eastAsia="pt-BR"/>
        </w:rPr>
      </w:pPr>
      <w:r w:rsidRPr="004D72E7">
        <w:rPr>
          <w:rFonts w:ascii="Book Antiqua" w:eastAsia="Times New Roman" w:hAnsi="Book Antiqua" w:cs="Calibri"/>
          <w:lang w:eastAsia="pt-BR"/>
        </w:rPr>
        <w:t xml:space="preserve">1.4.3 </w:t>
      </w:r>
      <w:r w:rsidR="00287906" w:rsidRPr="004D72E7">
        <w:rPr>
          <w:rFonts w:ascii="Book Antiqua" w:eastAsia="Times New Roman" w:hAnsi="Book Antiqua" w:cs="Calibri"/>
          <w:lang w:eastAsia="pt-BR"/>
        </w:rPr>
        <w:t>O</w:t>
      </w:r>
      <w:r w:rsidRPr="004D72E7">
        <w:rPr>
          <w:rFonts w:ascii="Book Antiqua" w:eastAsia="Times New Roman" w:hAnsi="Book Antiqua" w:cs="Calibri"/>
          <w:lang w:eastAsia="pt-BR"/>
        </w:rPr>
        <w:t xml:space="preserve"> Município destaca a importância de se proceder </w:t>
      </w:r>
      <w:proofErr w:type="gramStart"/>
      <w:r w:rsidRPr="004D72E7">
        <w:rPr>
          <w:rFonts w:ascii="Book Antiqua" w:eastAsia="Times New Roman" w:hAnsi="Book Antiqua" w:cs="Calibri"/>
          <w:lang w:eastAsia="pt-BR"/>
        </w:rPr>
        <w:t>a</w:t>
      </w:r>
      <w:proofErr w:type="gramEnd"/>
      <w:r w:rsidRPr="004D72E7">
        <w:rPr>
          <w:rFonts w:ascii="Book Antiqua" w:eastAsia="Times New Roman" w:hAnsi="Book Antiqua" w:cs="Calibri"/>
          <w:lang w:eastAsia="pt-BR"/>
        </w:rPr>
        <w:t xml:space="preserve"> forma de julgamento em favor da empresa que apresentar a melhor proposta, que será dada pelo menor preço </w:t>
      </w:r>
      <w:r w:rsidRPr="004D72E7">
        <w:rPr>
          <w:rFonts w:ascii="Book Antiqua" w:eastAsia="Times New Roman" w:hAnsi="Book Antiqua" w:cs="Calibri"/>
          <w:b/>
          <w:lang w:eastAsia="pt-BR"/>
        </w:rPr>
        <w:t>POR LOTE</w:t>
      </w:r>
      <w:r w:rsidRPr="004D72E7">
        <w:rPr>
          <w:rFonts w:ascii="Book Antiqua" w:eastAsia="Times New Roman" w:hAnsi="Book Antiqua" w:cs="Calibri"/>
          <w:lang w:eastAsia="pt-BR"/>
        </w:rPr>
        <w:t xml:space="preserve"> e em conformidade com as especificações dispostas neste Edital, no Termo de Referência, na ATA de Registro de Preço e no Contrato. Tal forma de julgamento além de ser usual no mercado permitirá que o Município economiz</w:t>
      </w:r>
      <w:r w:rsidR="00287906" w:rsidRPr="004D72E7">
        <w:rPr>
          <w:rFonts w:ascii="Book Antiqua" w:eastAsia="Times New Roman" w:hAnsi="Book Antiqua" w:cs="Calibri"/>
          <w:lang w:eastAsia="pt-BR"/>
        </w:rPr>
        <w:t>e no valor final da contratação.</w:t>
      </w:r>
      <w:r w:rsidRPr="004D72E7">
        <w:rPr>
          <w:rFonts w:ascii="Book Antiqua" w:eastAsia="Times New Roman" w:hAnsi="Book Antiqua" w:cs="Calibri"/>
          <w:lang w:eastAsia="pt-BR"/>
        </w:rPr>
        <w:t xml:space="preserve"> </w:t>
      </w:r>
    </w:p>
    <w:p w:rsidR="002E1A0A" w:rsidRDefault="00E25E61" w:rsidP="00287906">
      <w:pPr>
        <w:ind w:left="-709" w:right="-993"/>
        <w:rPr>
          <w:rFonts w:ascii="Book Antiqua" w:eastAsia="Book Antiqua" w:hAnsi="Book Antiqua"/>
        </w:rPr>
      </w:pPr>
      <w:r w:rsidRPr="004D72E7">
        <w:rPr>
          <w:rFonts w:ascii="Book Antiqua" w:eastAsia="Times New Roman" w:hAnsi="Book Antiqua" w:cs="Times New Roman"/>
          <w:lang w:eastAsia="pt-BR"/>
        </w:rPr>
        <w:t>1.4.</w:t>
      </w:r>
      <w:r w:rsidR="00936689" w:rsidRPr="004D72E7">
        <w:rPr>
          <w:rFonts w:ascii="Book Antiqua" w:eastAsia="Times New Roman" w:hAnsi="Book Antiqua" w:cs="Times New Roman"/>
          <w:lang w:eastAsia="pt-BR"/>
        </w:rPr>
        <w:t>4</w:t>
      </w:r>
      <w:r w:rsidRPr="004D72E7">
        <w:rPr>
          <w:rFonts w:ascii="Book Antiqua" w:eastAsia="Times New Roman" w:hAnsi="Book Antiqua" w:cs="Times New Roman"/>
          <w:lang w:eastAsia="pt-BR"/>
        </w:rPr>
        <w:t xml:space="preserve"> Portanto, em </w:t>
      </w:r>
      <w:r w:rsidRPr="004D72E7">
        <w:rPr>
          <w:rFonts w:ascii="Book Antiqua" w:eastAsia="Times New Roman" w:hAnsi="Book Antiqua" w:cs="Times New Roman"/>
          <w:color w:val="000000"/>
          <w:lang w:eastAsia="pt-BR"/>
        </w:rPr>
        <w:t xml:space="preserve">cumprimento aos princípios basilares da licitação, notadamente da eficiência, celeridade, economicidade e competitividade, como também </w:t>
      </w:r>
      <w:r w:rsidR="00436988" w:rsidRPr="004D72E7">
        <w:rPr>
          <w:rFonts w:ascii="Book Antiqua" w:eastAsia="Times New Roman" w:hAnsi="Book Antiqua" w:cs="Times New Roman"/>
          <w:color w:val="000000"/>
          <w:lang w:eastAsia="pt-BR"/>
        </w:rPr>
        <w:t>em</w:t>
      </w:r>
      <w:r w:rsidRPr="004D72E7">
        <w:rPr>
          <w:rFonts w:ascii="Book Antiqua" w:eastAsia="Times New Roman" w:hAnsi="Book Antiqua" w:cs="Times New Roman"/>
          <w:color w:val="000000"/>
          <w:lang w:eastAsia="pt-BR"/>
        </w:rPr>
        <w:t xml:space="preserve"> cumprimento </w:t>
      </w:r>
      <w:r w:rsidR="00936689" w:rsidRPr="004D72E7">
        <w:rPr>
          <w:rFonts w:ascii="Book Antiqua" w:eastAsia="Times New Roman" w:hAnsi="Book Antiqua" w:cs="Times New Roman"/>
          <w:color w:val="000000"/>
          <w:lang w:eastAsia="pt-BR"/>
        </w:rPr>
        <w:t>a</w:t>
      </w:r>
      <w:r w:rsidRPr="004D72E7">
        <w:rPr>
          <w:rFonts w:ascii="Book Antiqua" w:eastAsia="Times New Roman" w:hAnsi="Book Antiqua" w:cs="Times New Roman"/>
          <w:color w:val="000000"/>
          <w:lang w:eastAsia="pt-BR"/>
        </w:rPr>
        <w:t>os princípios da </w:t>
      </w:r>
      <w:r w:rsidRPr="004D72E7">
        <w:rPr>
          <w:rFonts w:ascii="Book Antiqua" w:eastAsia="Times New Roman" w:hAnsi="Book Antiqua" w:cs="Times New Roman"/>
          <w:lang w:eastAsia="pt-BR"/>
        </w:rPr>
        <w:t xml:space="preserve">probidade administrativa, razoabilidade e proporcionalidade, o Município de Gaspar buscando garantir acima de tudo o sucesso na contratação, uma vez que </w:t>
      </w:r>
      <w:proofErr w:type="gramStart"/>
      <w:r w:rsidR="00AD1F8E">
        <w:rPr>
          <w:rFonts w:ascii="Book Antiqua" w:eastAsia="Times New Roman" w:hAnsi="Book Antiqua" w:cs="Times New Roman"/>
          <w:lang w:eastAsia="pt-BR"/>
        </w:rPr>
        <w:t>tr</w:t>
      </w:r>
      <w:r w:rsidR="00AD1F8E" w:rsidRPr="004D72E7">
        <w:rPr>
          <w:rFonts w:ascii="Book Antiqua" w:eastAsia="Times New Roman" w:hAnsi="Book Antiqua" w:cs="Times New Roman"/>
          <w:lang w:eastAsia="pt-BR"/>
        </w:rPr>
        <w:t>a</w:t>
      </w:r>
      <w:r w:rsidR="00AD1F8E">
        <w:rPr>
          <w:rFonts w:ascii="Book Antiqua" w:eastAsia="Times New Roman" w:hAnsi="Book Antiqua" w:cs="Times New Roman"/>
          <w:lang w:eastAsia="pt-BR"/>
        </w:rPr>
        <w:t>tam-se</w:t>
      </w:r>
      <w:proofErr w:type="gramEnd"/>
      <w:r w:rsidRPr="004D72E7">
        <w:rPr>
          <w:rFonts w:ascii="Book Antiqua" w:eastAsia="Times New Roman" w:hAnsi="Book Antiqua" w:cs="Times New Roman"/>
          <w:lang w:eastAsia="pt-BR"/>
        </w:rPr>
        <w:t xml:space="preserve"> de objetos necessários </w:t>
      </w:r>
      <w:r w:rsidR="002E1A0A" w:rsidRPr="004D72E7">
        <w:rPr>
          <w:rFonts w:ascii="Book Antiqua" w:eastAsia="Times New Roman" w:hAnsi="Book Antiqua" w:cs="Times New Roman"/>
          <w:lang w:eastAsia="pt-BR"/>
        </w:rPr>
        <w:t>par</w:t>
      </w:r>
      <w:r w:rsidR="002E1A0A" w:rsidRPr="004D72E7">
        <w:rPr>
          <w:rFonts w:ascii="Book Antiqua" w:eastAsia="Book Antiqua" w:hAnsi="Book Antiqua"/>
        </w:rPr>
        <w:t xml:space="preserve">a garantir um ambiente adequado </w:t>
      </w:r>
      <w:r w:rsidR="00287906" w:rsidRPr="004D72E7">
        <w:rPr>
          <w:rFonts w:ascii="Book Antiqua" w:eastAsia="Book Antiqua" w:hAnsi="Book Antiqua"/>
        </w:rPr>
        <w:t>à</w:t>
      </w:r>
      <w:r w:rsidR="002E1A0A" w:rsidRPr="004D72E7">
        <w:rPr>
          <w:rFonts w:ascii="Book Antiqua" w:eastAsia="Book Antiqua" w:hAnsi="Book Antiqua"/>
        </w:rPr>
        <w:t xml:space="preserve"> realização das diversas rotinas administrativas e </w:t>
      </w:r>
      <w:r w:rsidR="00287906" w:rsidRPr="004D72E7">
        <w:rPr>
          <w:rFonts w:ascii="Book Antiqua" w:eastAsia="Book Antiqua" w:hAnsi="Book Antiqua"/>
        </w:rPr>
        <w:t>d</w:t>
      </w:r>
      <w:r w:rsidR="002E1A0A" w:rsidRPr="004D72E7">
        <w:rPr>
          <w:rFonts w:ascii="Book Antiqua" w:eastAsia="Book Antiqua" w:hAnsi="Book Antiqua"/>
        </w:rPr>
        <w:t>os serviços desenvolvidos pel</w:t>
      </w:r>
      <w:r w:rsidR="00287906" w:rsidRPr="004D72E7">
        <w:rPr>
          <w:rFonts w:ascii="Book Antiqua" w:eastAsia="Book Antiqua" w:hAnsi="Book Antiqua"/>
        </w:rPr>
        <w:t>a</w:t>
      </w:r>
      <w:r w:rsidR="002E1A0A" w:rsidRPr="004D72E7">
        <w:rPr>
          <w:rFonts w:ascii="Book Antiqua" w:eastAsia="Book Antiqua" w:hAnsi="Book Antiqua"/>
        </w:rPr>
        <w:t xml:space="preserve"> </w:t>
      </w:r>
      <w:r w:rsidR="00287906" w:rsidRPr="004D72E7">
        <w:rPr>
          <w:rFonts w:ascii="Book Antiqua" w:eastAsia="Times New Roman" w:hAnsi="Book Antiqua" w:cs="Calibri"/>
          <w:lang w:eastAsia="pt-BR"/>
        </w:rPr>
        <w:t xml:space="preserve">Delegacia de </w:t>
      </w:r>
      <w:r w:rsidR="00287906" w:rsidRPr="004D72E7">
        <w:rPr>
          <w:rFonts w:ascii="Book Antiqua" w:eastAsia="Book Antiqua" w:hAnsi="Book Antiqua"/>
        </w:rPr>
        <w:t>Polícia Civil da Comarca de Gaspar</w:t>
      </w:r>
      <w:r w:rsidR="002E1A0A" w:rsidRPr="004D72E7">
        <w:rPr>
          <w:rFonts w:ascii="Book Antiqua" w:eastAsia="Book Antiqua" w:hAnsi="Book Antiqua"/>
        </w:rPr>
        <w:t xml:space="preserve">, </w:t>
      </w:r>
      <w:r w:rsidR="00287906" w:rsidRPr="004D72E7">
        <w:rPr>
          <w:rFonts w:ascii="Book Antiqua" w:eastAsia="Book Antiqua" w:hAnsi="Book Antiqua"/>
        </w:rPr>
        <w:t>de forma a</w:t>
      </w:r>
      <w:r w:rsidR="002E1A0A" w:rsidRPr="004D72E7">
        <w:rPr>
          <w:rFonts w:ascii="Book Antiqua" w:eastAsia="Book Antiqua" w:hAnsi="Book Antiqua"/>
        </w:rPr>
        <w:t xml:space="preserve"> realizar um atendimento digno aos munícipes </w:t>
      </w:r>
      <w:proofErr w:type="spellStart"/>
      <w:r w:rsidR="002E1A0A" w:rsidRPr="004D72E7">
        <w:rPr>
          <w:rFonts w:ascii="Book Antiqua" w:eastAsia="Book Antiqua" w:hAnsi="Book Antiqua"/>
        </w:rPr>
        <w:t>Gasparenses</w:t>
      </w:r>
      <w:proofErr w:type="spellEnd"/>
      <w:r w:rsidRPr="004D72E7">
        <w:rPr>
          <w:rFonts w:ascii="Book Antiqua" w:eastAsia="Times New Roman" w:hAnsi="Book Antiqua" w:cs="Times New Roman"/>
          <w:lang w:eastAsia="pt-BR"/>
        </w:rPr>
        <w:t>, será aplicado a forma de julgamento “</w:t>
      </w:r>
      <w:r w:rsidR="00E40D44" w:rsidRPr="004D72E7">
        <w:rPr>
          <w:rFonts w:ascii="Book Antiqua" w:eastAsia="Times New Roman" w:hAnsi="Book Antiqua" w:cs="Times New Roman"/>
          <w:b/>
          <w:lang w:eastAsia="pt-BR"/>
        </w:rPr>
        <w:t>MENOR PREÇO POR LOTE</w:t>
      </w:r>
      <w:r w:rsidRPr="004D72E7">
        <w:rPr>
          <w:rFonts w:ascii="Book Antiqua" w:eastAsia="Times New Roman" w:hAnsi="Book Antiqua" w:cs="Times New Roman"/>
          <w:lang w:eastAsia="pt-BR"/>
        </w:rPr>
        <w:t>”, conforme as justificativas supracitadas.</w:t>
      </w:r>
    </w:p>
    <w:p w:rsidR="00C6569D" w:rsidRDefault="00C6569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BB6BDC"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BB6BDC">
        <w:rPr>
          <w:rFonts w:ascii="Book Antiqua" w:eastAsia="Book Antiqua" w:hAnsi="Book Antiqua"/>
          <w:b/>
        </w:rPr>
        <w:t>2</w:t>
      </w:r>
      <w:r>
        <w:rPr>
          <w:rFonts w:ascii="Book Antiqua" w:eastAsia="Book Antiqua" w:hAnsi="Book Antiqua"/>
          <w:b/>
        </w:rPr>
        <w:t>.</w:t>
      </w:r>
      <w:r w:rsidRPr="00BB6BDC">
        <w:rPr>
          <w:rFonts w:ascii="Book Antiqua" w:eastAsia="Book Antiqua" w:hAnsi="Book Antiqua"/>
          <w:b/>
        </w:rPr>
        <w:t xml:space="preserve"> DA APRESENTAÇÃO </w:t>
      </w:r>
    </w:p>
    <w:p w:rsidR="00503842" w:rsidRPr="00BB6BDC"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r w:rsidRPr="00BB6BDC">
        <w:rPr>
          <w:rFonts w:ascii="Book Antiqua" w:eastAsia="Book Antiqua" w:hAnsi="Book Antiqua"/>
        </w:rPr>
        <w:t xml:space="preserve">2.1 No dia, hora e local designados </w:t>
      </w:r>
      <w:r w:rsidRPr="00AE65BA">
        <w:rPr>
          <w:rFonts w:ascii="Book Antiqua" w:eastAsia="Book Antiqua" w:hAnsi="Book Antiqua"/>
          <w:b/>
        </w:rPr>
        <w:t>no preâmbulo</w:t>
      </w:r>
      <w:r w:rsidRPr="00BB6BDC">
        <w:rPr>
          <w:rFonts w:ascii="Book Antiqua" w:eastAsia="Book Antiqua" w:hAnsi="Book Antiqua"/>
        </w:rPr>
        <w:t xml:space="preserve"> deste Edital, o Pregoeiro e/ou a sua equipe de apoio </w:t>
      </w:r>
      <w:proofErr w:type="gramStart"/>
      <w:r w:rsidRPr="00BB6BDC">
        <w:rPr>
          <w:rFonts w:ascii="Book Antiqua" w:eastAsia="Book Antiqua" w:hAnsi="Book Antiqua"/>
        </w:rPr>
        <w:t>receberá(</w:t>
      </w:r>
      <w:proofErr w:type="spellStart"/>
      <w:proofErr w:type="gramEnd"/>
      <w:r w:rsidRPr="00BB6BDC">
        <w:rPr>
          <w:rFonts w:ascii="Book Antiqua" w:eastAsia="Book Antiqua" w:hAnsi="Book Antiqua"/>
        </w:rPr>
        <w:t>ão</w:t>
      </w:r>
      <w:proofErr w:type="spellEnd"/>
      <w:r w:rsidRPr="00BB6BDC">
        <w:rPr>
          <w:rFonts w:ascii="Book Antiqua" w:eastAsia="Book Antiqua" w:hAnsi="Book Antiqua"/>
        </w:rPr>
        <w:t>) os envelopes contendo as “Propostas” e os “Documentos exigidos para a Habilitação”, em envelopes distintos, fechados e lacrados, contendo na parte externa, além do nome da empresa, a seguinte identificação:</w:t>
      </w:r>
    </w:p>
    <w:p w:rsidR="00F25264" w:rsidRPr="00BB6BDC" w:rsidRDefault="00F25264"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p>
    <w:tbl>
      <w:tblPr>
        <w:tblW w:w="10065" w:type="dxa"/>
        <w:tblInd w:w="-649" w:type="dxa"/>
        <w:tblBorders>
          <w:top w:val="single" w:sz="12" w:space="0" w:color="auto"/>
          <w:left w:val="single" w:sz="12" w:space="0" w:color="auto"/>
          <w:bottom w:val="single" w:sz="12" w:space="0" w:color="auto"/>
          <w:right w:val="single" w:sz="12" w:space="0" w:color="auto"/>
          <w:insideV w:val="single" w:sz="12" w:space="0" w:color="auto"/>
        </w:tblBorders>
        <w:tblLayout w:type="fixed"/>
        <w:tblCellMar>
          <w:left w:w="60" w:type="dxa"/>
          <w:right w:w="60" w:type="dxa"/>
        </w:tblCellMar>
        <w:tblLook w:val="0000"/>
      </w:tblPr>
      <w:tblGrid>
        <w:gridCol w:w="5103"/>
        <w:gridCol w:w="4962"/>
      </w:tblGrid>
      <w:tr w:rsidR="00503842" w:rsidRPr="00BB6BDC" w:rsidTr="00F52CA0">
        <w:tc>
          <w:tcPr>
            <w:tcW w:w="5103"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700AE8">
              <w:rPr>
                <w:rFonts w:ascii="Book Antiqua" w:eastAsia="Book Antiqua" w:hAnsi="Book Antiqua"/>
                <w:b/>
              </w:rPr>
              <w:t>186/2020</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700AE8">
              <w:rPr>
                <w:rFonts w:ascii="Book Antiqua" w:eastAsia="Book Antiqua" w:hAnsi="Book Antiqua"/>
                <w:b/>
              </w:rPr>
              <w:t>086/2020</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01 - PROPOSTA DE PREÇOS</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lastRenderedPageBreak/>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c>
          <w:tcPr>
            <w:tcW w:w="4962" w:type="dxa"/>
            <w:tcBorders>
              <w:top w:val="single" w:sz="12" w:space="0" w:color="auto"/>
              <w:left w:val="single" w:sz="12" w:space="0" w:color="auto"/>
              <w:bottom w:val="single" w:sz="12" w:space="0" w:color="auto"/>
              <w:right w:val="single" w:sz="12" w:space="0" w:color="auto"/>
            </w:tcBorders>
            <w:shd w:val="clear" w:color="auto" w:fill="D9D9D9"/>
          </w:tcPr>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lastRenderedPageBreak/>
              <w:t>PREFEITURA DE GASPAR/SC</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PROCESSO ADMINISTRATIVO N° </w:t>
            </w:r>
            <w:r w:rsidR="00700AE8">
              <w:rPr>
                <w:rFonts w:ascii="Book Antiqua" w:eastAsia="Book Antiqua" w:hAnsi="Book Antiqua"/>
                <w:b/>
              </w:rPr>
              <w:t>186/2020</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PREGÃO PRESENCIAL Nº </w:t>
            </w:r>
            <w:r w:rsidR="00700AE8">
              <w:rPr>
                <w:rFonts w:ascii="Book Antiqua" w:eastAsia="Book Antiqua" w:hAnsi="Book Antiqua"/>
                <w:b/>
              </w:rPr>
              <w:t>086/2020</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ENVELOPE Nº 02 - HABILITAÇÃO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RAZÃO SOCIAL:</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CNPJ:</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lastRenderedPageBreak/>
              <w:t>ENDEREÇO/CEP:</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color w:val="FF0000"/>
              </w:rPr>
            </w:pPr>
            <w:r w:rsidRPr="00AE65BA">
              <w:rPr>
                <w:rFonts w:ascii="Book Antiqua" w:eastAsia="Book Antiqua" w:hAnsi="Book Antiqua"/>
                <w:b/>
              </w:rPr>
              <w:t xml:space="preserve">TELEFONE: </w:t>
            </w:r>
            <w:r w:rsidRPr="00AE65BA">
              <w:rPr>
                <w:rFonts w:ascii="Book Antiqua" w:eastAsia="Book Antiqua" w:hAnsi="Book Antiqua"/>
                <w:b/>
                <w:color w:val="FF0000"/>
              </w:rPr>
              <w:t>(OBRIGATÓRIO)</w:t>
            </w:r>
          </w:p>
          <w:p w:rsidR="00503842" w:rsidRPr="00AE65BA"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82" w:right="-993"/>
              <w:rPr>
                <w:rFonts w:ascii="Book Antiqua" w:eastAsia="Book Antiqua" w:hAnsi="Book Antiqua"/>
                <w:b/>
              </w:rPr>
            </w:pPr>
            <w:r w:rsidRPr="00AE65BA">
              <w:rPr>
                <w:rFonts w:ascii="Book Antiqua" w:eastAsia="Book Antiqua" w:hAnsi="Book Antiqua"/>
                <w:b/>
              </w:rPr>
              <w:t xml:space="preserve">EMAIL: </w:t>
            </w:r>
            <w:r w:rsidRPr="00AE65BA">
              <w:rPr>
                <w:rFonts w:ascii="Book Antiqua" w:eastAsia="Book Antiqua" w:hAnsi="Book Antiqua"/>
                <w:b/>
                <w:color w:val="FF0000"/>
              </w:rPr>
              <w:t>(OBRIGATÓRIO)</w:t>
            </w:r>
          </w:p>
        </w:tc>
      </w:tr>
    </w:tbl>
    <w:p w:rsidR="00503842" w:rsidRPr="00AC026F"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hAnsi="Book Antiqua"/>
        </w:rPr>
      </w:pPr>
    </w:p>
    <w:p w:rsidR="00503842" w:rsidRPr="00963D1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963D18">
        <w:rPr>
          <w:rFonts w:ascii="Book Antiqua" w:eastAsia="Book Antiqua" w:hAnsi="Book Antiqua"/>
          <w:b/>
        </w:rPr>
        <w:t>3</w:t>
      </w:r>
      <w:r>
        <w:rPr>
          <w:rFonts w:ascii="Book Antiqua" w:eastAsia="Book Antiqua" w:hAnsi="Book Antiqua"/>
          <w:b/>
        </w:rPr>
        <w:t>.</w:t>
      </w:r>
      <w:r w:rsidRPr="00963D18">
        <w:rPr>
          <w:rFonts w:ascii="Book Antiqua" w:eastAsia="Book Antiqua" w:hAnsi="Book Antiqua"/>
          <w:b/>
        </w:rPr>
        <w:t xml:space="preserve"> CONDIÇÕES GERAIS PARA PARTICIPAÇÃO E CREDENCIAMENTO</w:t>
      </w:r>
    </w:p>
    <w:p w:rsidR="004342CA"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1540FB">
        <w:rPr>
          <w:rFonts w:ascii="Book Antiqua" w:eastAsia="Book Antiqua" w:hAnsi="Book Antiqua"/>
        </w:rPr>
        <w:t xml:space="preserve">3.1 Serão admitidos a participar desta Licitação, </w:t>
      </w:r>
      <w:r w:rsidRPr="001540FB">
        <w:rPr>
          <w:rFonts w:ascii="Book Antiqua" w:eastAsia="Book Antiqua" w:hAnsi="Book Antiqua"/>
          <w:color w:val="000000"/>
        </w:rPr>
        <w:t>empresários, sociedades empresárias e outros entes os quais legalmente se dediquem à exploração da atividade econômica relativa ao objeto da futura contratação e que atendam às condições de credenciamento e habilitação do presente Edital.</w:t>
      </w:r>
      <w:r w:rsidRPr="001540FB">
        <w:rPr>
          <w:rFonts w:ascii="Book Antiqua" w:eastAsia="Book Antiqua" w:hAnsi="Book Antiqua"/>
        </w:rPr>
        <w:t xml:space="preserve"> </w:t>
      </w:r>
    </w:p>
    <w:p w:rsidR="002D65F8" w:rsidRPr="00BA62FF" w:rsidRDefault="002D65F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p>
    <w:p w:rsidR="00687747" w:rsidRPr="00687747" w:rsidRDefault="00EE4DB0" w:rsidP="006877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b/>
        </w:rPr>
      </w:pPr>
      <w:r w:rsidRPr="00687747">
        <w:rPr>
          <w:rFonts w:ascii="Book Antiqua" w:eastAsia="Book Antiqua" w:hAnsi="Book Antiqua"/>
          <w:b/>
        </w:rPr>
        <w:t xml:space="preserve">3.2 </w:t>
      </w:r>
      <w:r w:rsidR="00687747" w:rsidRPr="00687747">
        <w:rPr>
          <w:rFonts w:ascii="Book Antiqua" w:eastAsia="Book Antiqua" w:hAnsi="Book Antiqua"/>
          <w:b/>
        </w:rPr>
        <w:t xml:space="preserve">OS LOTES </w:t>
      </w:r>
      <w:proofErr w:type="gramStart"/>
      <w:r w:rsidR="00687747" w:rsidRPr="00687747">
        <w:rPr>
          <w:rFonts w:ascii="Book Antiqua" w:eastAsia="Book Antiqua" w:hAnsi="Book Antiqua"/>
          <w:b/>
        </w:rPr>
        <w:t>1</w:t>
      </w:r>
      <w:proofErr w:type="gramEnd"/>
      <w:r w:rsidR="00687747" w:rsidRPr="00687747">
        <w:rPr>
          <w:rFonts w:ascii="Book Antiqua" w:eastAsia="Book Antiqua" w:hAnsi="Book Antiqua"/>
          <w:b/>
        </w:rPr>
        <w:t xml:space="preserve"> E 2 SÃO DE PARTICIPAÇÃO GERAL DOS INTERESSADOS</w:t>
      </w:r>
    </w:p>
    <w:p w:rsidR="00687747" w:rsidRPr="00687747" w:rsidRDefault="00EE4DB0" w:rsidP="006877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b/>
        </w:rPr>
      </w:pPr>
      <w:r w:rsidRPr="00687747">
        <w:rPr>
          <w:rFonts w:ascii="Book Antiqua" w:eastAsia="Book Antiqua" w:hAnsi="Book Antiqua"/>
          <w:b/>
        </w:rPr>
        <w:t>3.2.1</w:t>
      </w:r>
      <w:r w:rsidR="00687747" w:rsidRPr="00687747">
        <w:rPr>
          <w:rFonts w:ascii="Book Antiqua" w:eastAsia="Book Antiqua" w:hAnsi="Book Antiqua"/>
          <w:b/>
        </w:rPr>
        <w:t xml:space="preserve"> OS LOTES 3, 4 E </w:t>
      </w:r>
      <w:proofErr w:type="gramStart"/>
      <w:r w:rsidR="00687747" w:rsidRPr="00687747">
        <w:rPr>
          <w:rFonts w:ascii="Book Antiqua" w:eastAsia="Book Antiqua" w:hAnsi="Book Antiqua"/>
          <w:b/>
        </w:rPr>
        <w:t>5</w:t>
      </w:r>
      <w:proofErr w:type="gramEnd"/>
      <w:r w:rsidR="00687747" w:rsidRPr="00687747">
        <w:rPr>
          <w:rFonts w:ascii="Book Antiqua" w:eastAsia="Book Antiqua" w:hAnsi="Book Antiqua"/>
          <w:b/>
        </w:rPr>
        <w:t xml:space="preserve"> SÃO RESERVADOS PARA PARTICIPAÇÃO EXCLUSIVA DE MICROEMPRESAS E EMPRESAS DE PEQUENO PORTE, CONFORME ESTABELECE O ART. 48, INCISO “I” DA LEI COMPLEMENTAR Nº 123/2006 E ART. 6º DO DECRETO MUNICIPAL Nº 7.241/2016.</w:t>
      </w:r>
    </w:p>
    <w:p w:rsidR="00EE4DB0" w:rsidRPr="00CF3B17" w:rsidRDefault="00EE4DB0" w:rsidP="0068774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b/>
          <w:color w:val="FF0000"/>
        </w:rPr>
      </w:pPr>
    </w:p>
    <w:p w:rsidR="009D618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eastAsia="Arial" w:hAnsi="Book Antiqua"/>
        </w:rPr>
        <w:t>3.3</w:t>
      </w:r>
      <w:r w:rsidRPr="00433A8E">
        <w:rPr>
          <w:rFonts w:ascii="Book Antiqua" w:eastAsia="Arial" w:hAnsi="Book Antiqua"/>
        </w:rPr>
        <w:t xml:space="preserve"> </w:t>
      </w:r>
      <w:proofErr w:type="gramStart"/>
      <w:r w:rsidR="009D618E" w:rsidRPr="000F0EE3">
        <w:rPr>
          <w:rFonts w:ascii="Book Antiqua" w:hAnsi="Book Antiqua" w:cs="Book Antiqua"/>
        </w:rPr>
        <w:t>É</w:t>
      </w:r>
      <w:proofErr w:type="gramEnd"/>
      <w:r w:rsidR="009D618E" w:rsidRPr="000F0EE3">
        <w:rPr>
          <w:rFonts w:ascii="Book Antiqua" w:hAnsi="Book Antiqua" w:cs="Book Antiqua"/>
        </w:rPr>
        <w:t xml:space="preserve"> vedada a qualquer pessoa, física ou jurídica, a representação de mais de uma empresa, exceto nos</w:t>
      </w:r>
      <w:r w:rsidR="009D618E">
        <w:rPr>
          <w:rFonts w:ascii="Book Antiqua" w:hAnsi="Book Antiqua" w:cs="Book Antiqua"/>
        </w:rPr>
        <w:t xml:space="preserve"> casos em que as empresas não sejam concorrentes nos mesmos itens ou grupo de itens. Devendo, para tanto, o representante </w:t>
      </w:r>
      <w:r w:rsidR="009D618E" w:rsidRPr="00620E30">
        <w:rPr>
          <w:rFonts w:ascii="Book Antiqua" w:hAnsi="Book Antiqua" w:cs="Book Antiqua"/>
          <w:u w:val="single"/>
        </w:rPr>
        <w:t xml:space="preserve">apresentar </w:t>
      </w:r>
      <w:r w:rsidR="009D618E" w:rsidRPr="009D618E">
        <w:rPr>
          <w:rFonts w:ascii="Book Antiqua" w:hAnsi="Book Antiqua" w:cs="Book Antiqua"/>
          <w:u w:val="single"/>
        </w:rPr>
        <w:t>declaração de que as empresas que representa não concorrerão aos mesmos itens ou Grupo de itens</w:t>
      </w:r>
      <w:r w:rsidR="009D618E">
        <w:rPr>
          <w:rFonts w:ascii="Book Antiqua" w:hAnsi="Book Antiqua" w:cs="Book Antiqua"/>
        </w:rPr>
        <w:t xml:space="preserve">. </w:t>
      </w:r>
      <w:r w:rsidR="009D618E">
        <w:rPr>
          <w:rFonts w:ascii="Book Antiqua" w:hAnsi="Book Antiqua" w:cs="Book Antiqua"/>
          <w:bCs/>
        </w:rPr>
        <w:t>Caso o contrário seja constatado quando da abertura dos envelopes das propostas de preços, todas as empresas, representadas pelo mesmo credenciado, serão desclassificadas em todos os itens da licitação</w:t>
      </w:r>
      <w:r w:rsidR="009D618E">
        <w:rPr>
          <w:rFonts w:ascii="Book Antiqua" w:hAnsi="Book Antiqua" w:cs="Book Antiqua"/>
        </w:rPr>
        <w:t>. Quando da forma de julgamento Global é vedada a qualquer pessoa, física ou jurídica, a representação de mais de uma empresa.</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3.4</w:t>
      </w:r>
      <w:r w:rsidRPr="00CF4063">
        <w:rPr>
          <w:rFonts w:ascii="Book Antiqua" w:hAnsi="Book Antiqua"/>
        </w:rPr>
        <w:t xml:space="preserve"> </w:t>
      </w:r>
      <w:proofErr w:type="gramStart"/>
      <w:r w:rsidRPr="00CF4063">
        <w:rPr>
          <w:rFonts w:ascii="Book Antiqua" w:hAnsi="Book Antiqua"/>
        </w:rPr>
        <w:t>Será</w:t>
      </w:r>
      <w:proofErr w:type="gramEnd"/>
      <w:r w:rsidRPr="00CF4063">
        <w:rPr>
          <w:rFonts w:ascii="Book Antiqua" w:hAnsi="Book Antiqua"/>
        </w:rPr>
        <w:t xml:space="preserve"> admitida, em todas as etapas da Licitação, a manifestação de somente um representante de cada proponente. </w:t>
      </w:r>
    </w:p>
    <w:p w:rsidR="00503842" w:rsidRPr="00CF4063"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Pr>
          <w:rFonts w:ascii="Book Antiqua" w:hAnsi="Book Antiqua"/>
        </w:rPr>
        <w:t>3.5</w:t>
      </w:r>
      <w:r w:rsidRPr="00CF4063">
        <w:rPr>
          <w:rFonts w:ascii="Book Antiqua" w:hAnsi="Book Antiqua"/>
        </w:rPr>
        <w:t xml:space="preserve"> A proponente deverá apresentar, </w:t>
      </w:r>
      <w:r w:rsidRPr="00D35BD5">
        <w:rPr>
          <w:rFonts w:ascii="Book Antiqua" w:hAnsi="Book Antiqua"/>
          <w:u w:val="single"/>
        </w:rPr>
        <w:t>inicialmente e em separado dos envelopes</w:t>
      </w:r>
      <w:r w:rsidRPr="00CF4063">
        <w:rPr>
          <w:rFonts w:ascii="Book Antiqua" w:hAnsi="Book Antiqua"/>
          <w:u w:val="single"/>
        </w:rPr>
        <w:t>,</w:t>
      </w:r>
      <w:r w:rsidRPr="00CF4063">
        <w:rPr>
          <w:rFonts w:ascii="Book Antiqua" w:hAnsi="Book Antiqua"/>
        </w:rPr>
        <w:t xml:space="preserve"> documento com a indicação do representante </w:t>
      </w:r>
      <w:r w:rsidRPr="00CF4063">
        <w:rPr>
          <w:rFonts w:ascii="Book Antiqua" w:hAnsi="Book Antiqua"/>
          <w:b/>
        </w:rPr>
        <w:t>credenciado</w:t>
      </w:r>
      <w:r w:rsidRPr="00CF4063">
        <w:rPr>
          <w:rFonts w:ascii="Book Antiqua" w:hAnsi="Book Antiqua"/>
        </w:rPr>
        <w:t>, com poderes para formular ofertas e lances de preços e praticar todos os demais atos pertinentes ao certame, em nome da empresa proponente.</w:t>
      </w:r>
    </w:p>
    <w:p w:rsidR="004342CA" w:rsidRDefault="004342CA"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ind w:left="-709"/>
        <w:rPr>
          <w:rFonts w:ascii="Book Antiqua" w:eastAsia="Book Antiqua" w:hAnsi="Book Antiqua"/>
        </w:rPr>
      </w:pP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567" w:right="-993"/>
        <w:rPr>
          <w:rFonts w:ascii="Book Antiqua" w:hAnsi="Book Antiqua"/>
        </w:rPr>
      </w:pPr>
      <w:r>
        <w:rPr>
          <w:rFonts w:ascii="Book Antiqua" w:hAnsi="Book Antiqua"/>
        </w:rPr>
        <w:t>3.5.1</w:t>
      </w:r>
      <w:r>
        <w:rPr>
          <w:rFonts w:ascii="Book Antiqua" w:hAnsi="Book Antiqua"/>
          <w:b/>
        </w:rPr>
        <w:t xml:space="preserve"> </w:t>
      </w:r>
      <w:r>
        <w:rPr>
          <w:rFonts w:ascii="Book Antiqua" w:hAnsi="Book Antiqua"/>
        </w:rPr>
        <w:t>O</w:t>
      </w:r>
      <w:r>
        <w:rPr>
          <w:rFonts w:ascii="Book Antiqua" w:hAnsi="Book Antiqua"/>
          <w:b/>
        </w:rPr>
        <w:t xml:space="preserve"> CREDENCIAMENTO </w:t>
      </w:r>
      <w:r>
        <w:rPr>
          <w:rFonts w:ascii="Book Antiqua" w:hAnsi="Book Antiqua"/>
        </w:rPr>
        <w:t>far-se-á por meio de:</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b/>
        </w:rPr>
      </w:pPr>
      <w:r w:rsidRPr="009D4BF7">
        <w:rPr>
          <w:rFonts w:ascii="Book Antiqua" w:hAnsi="Book Antiqua"/>
          <w:b/>
        </w:rPr>
        <w:t>a)</w:t>
      </w:r>
      <w:r>
        <w:rPr>
          <w:rFonts w:ascii="Book Antiqua" w:hAnsi="Book Antiqua"/>
        </w:rPr>
        <w:t xml:space="preserve"> </w:t>
      </w:r>
      <w:r>
        <w:rPr>
          <w:rFonts w:ascii="Book Antiqua" w:hAnsi="Book Antiqua"/>
          <w:b/>
          <w:u w:val="single"/>
        </w:rPr>
        <w:t>Instrumento público de procuração</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 </w:t>
      </w:r>
      <w:r>
        <w:rPr>
          <w:rFonts w:ascii="Book Antiqua" w:hAnsi="Book Antiqua"/>
          <w:b/>
        </w:rPr>
        <w:t>ou</w:t>
      </w:r>
      <w:r w:rsidR="00962CC6">
        <w:rPr>
          <w:rFonts w:ascii="Book Antiqua" w:hAnsi="Book Antiqua"/>
          <w:b/>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b)</w:t>
      </w:r>
      <w:r>
        <w:rPr>
          <w:rFonts w:ascii="Book Antiqua" w:hAnsi="Book Antiqua"/>
        </w:rPr>
        <w:t xml:space="preserve"> </w:t>
      </w:r>
      <w:r>
        <w:rPr>
          <w:rFonts w:ascii="Book Antiqua" w:hAnsi="Book Antiqua"/>
          <w:b/>
          <w:u w:val="single"/>
        </w:rPr>
        <w:t>Procuração</w:t>
      </w:r>
      <w:r>
        <w:rPr>
          <w:rFonts w:ascii="Book Antiqua" w:hAnsi="Book Antiqua"/>
        </w:rPr>
        <w:t xml:space="preserve"> ou </w:t>
      </w:r>
      <w:r>
        <w:rPr>
          <w:rFonts w:ascii="Book Antiqua" w:hAnsi="Book Antiqua"/>
          <w:b/>
          <w:u w:val="single"/>
        </w:rPr>
        <w:t>Declaração de Credenciamento</w:t>
      </w:r>
      <w:r>
        <w:rPr>
          <w:rFonts w:ascii="Book Antiqua" w:hAnsi="Book Antiqua"/>
        </w:rPr>
        <w:t xml:space="preserve"> (Anexo V), acompanhada do Estatuto ou Contrato Social </w:t>
      </w:r>
      <w:r>
        <w:rPr>
          <w:rFonts w:ascii="Book Antiqua" w:hAnsi="Book Antiqua"/>
          <w:b/>
        </w:rPr>
        <w:t>original</w:t>
      </w:r>
      <w:r>
        <w:rPr>
          <w:rFonts w:ascii="Book Antiqua" w:hAnsi="Book Antiqua"/>
        </w:rPr>
        <w:t xml:space="preserve"> juntamente com uma cópia que poderá ser autenticada na sessão mais um documento de identificação (com foto) do representante;</w:t>
      </w:r>
      <w:r w:rsidR="00962CC6">
        <w:rPr>
          <w:rFonts w:ascii="Book Antiqua" w:hAnsi="Book Antiqua"/>
        </w:rPr>
        <w:t xml:space="preserve"> </w:t>
      </w:r>
    </w:p>
    <w:p w:rsidR="00962CC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284" w:right="-993" w:hanging="283"/>
        <w:rPr>
          <w:rFonts w:ascii="Book Antiqua" w:hAnsi="Book Antiqua"/>
        </w:rPr>
      </w:pPr>
      <w:r w:rsidRPr="009D4BF7">
        <w:rPr>
          <w:rFonts w:ascii="Book Antiqua" w:hAnsi="Book Antiqua"/>
          <w:b/>
        </w:rPr>
        <w:t>c)</w:t>
      </w:r>
      <w:r>
        <w:rPr>
          <w:rFonts w:ascii="Book Antiqua" w:hAnsi="Book Antiqua"/>
        </w:rPr>
        <w:t xml:space="preserve"> </w:t>
      </w:r>
      <w:r>
        <w:rPr>
          <w:rFonts w:ascii="Book Antiqua" w:hAnsi="Book Antiqua"/>
          <w:b/>
          <w:u w:val="single"/>
        </w:rPr>
        <w:t>Estatuto ou Contrato Social</w:t>
      </w:r>
      <w:r>
        <w:rPr>
          <w:rFonts w:ascii="Book Antiqua" w:hAnsi="Book Antiqua"/>
        </w:rPr>
        <w:t xml:space="preserve"> </w:t>
      </w:r>
      <w:r>
        <w:rPr>
          <w:rFonts w:ascii="Book Antiqua" w:hAnsi="Book Antiqua"/>
          <w:b/>
        </w:rPr>
        <w:t>original,</w:t>
      </w:r>
      <w:r>
        <w:rPr>
          <w:rFonts w:ascii="Book Antiqua" w:hAnsi="Book Antiqua"/>
        </w:rPr>
        <w:t xml:space="preserve"> juntamente com uma cópia que poderá ser autenticada na sessão (ou uma cópia autenticada), em sendo </w:t>
      </w:r>
      <w:r>
        <w:rPr>
          <w:rFonts w:ascii="Book Antiqua" w:hAnsi="Book Antiqua"/>
          <w:b/>
        </w:rPr>
        <w:t>Sócio Administrador</w:t>
      </w:r>
      <w:r>
        <w:rPr>
          <w:rFonts w:ascii="Book Antiqua" w:hAnsi="Book Antiqua"/>
        </w:rPr>
        <w:t xml:space="preserve">, </w:t>
      </w:r>
      <w:r>
        <w:rPr>
          <w:rFonts w:ascii="Book Antiqua" w:hAnsi="Book Antiqua"/>
          <w:b/>
        </w:rPr>
        <w:t>Proprietário</w:t>
      </w:r>
      <w:r>
        <w:rPr>
          <w:rFonts w:ascii="Book Antiqua" w:hAnsi="Book Antiqua"/>
        </w:rPr>
        <w:t xml:space="preserve">, </w:t>
      </w:r>
      <w:r>
        <w:rPr>
          <w:rFonts w:ascii="Book Antiqua" w:hAnsi="Book Antiqua"/>
          <w:b/>
        </w:rPr>
        <w:t>Dirigente</w:t>
      </w:r>
      <w:r>
        <w:rPr>
          <w:rFonts w:ascii="Book Antiqua" w:hAnsi="Book Antiqua"/>
        </w:rPr>
        <w:t xml:space="preserve"> ou </w:t>
      </w:r>
      <w:r>
        <w:rPr>
          <w:rFonts w:ascii="Book Antiqua" w:hAnsi="Book Antiqua"/>
          <w:b/>
        </w:rPr>
        <w:t>Assemelhado</w:t>
      </w:r>
      <w:r>
        <w:rPr>
          <w:rFonts w:ascii="Book Antiqua" w:hAnsi="Book Antiqua"/>
        </w:rPr>
        <w:t xml:space="preserve"> da empresa proponente, no qual estejam expressos seus poderes para exercer direitos e assumir obrigações em decorrência de tal investidura, acompanhado de um documento de identificação (com foto).  Quando se tratar de cópia de documento obtido através da Internet, este não precisa ser autenticado, desde que possua elementos para a sua verificação, uma vez que PODERÁ ter sua validade confirmada pelo Pregoeiro e equipe de apoio.</w:t>
      </w:r>
      <w:r w:rsidR="00962CC6">
        <w:rPr>
          <w:rFonts w:ascii="Book Antiqua" w:hAnsi="Book Antiqua"/>
        </w:rPr>
        <w:t xml:space="preserve"> </w:t>
      </w:r>
    </w:p>
    <w:p w:rsidR="00AB16FB" w:rsidRPr="000A18E6" w:rsidRDefault="00AB16FB" w:rsidP="00233021">
      <w:pPr>
        <w:widowControl w:val="0"/>
        <w:pBdr>
          <w:top w:val="single" w:sz="8" w:space="0" w:color="auto"/>
          <w:left w:val="single" w:sz="8" w:space="7" w:color="auto"/>
          <w:bottom w:val="single" w:sz="8" w:space="0" w:color="auto"/>
          <w:right w:val="single" w:sz="8" w:space="0" w:color="auto"/>
        </w:pBdr>
        <w:shd w:val="clear" w:color="auto" w:fill="D9D9D9"/>
        <w:ind w:left="-142" w:right="-993" w:hanging="425"/>
        <w:rPr>
          <w:rFonts w:ascii="Book Antiqua" w:hAnsi="Book Antiqua"/>
        </w:rPr>
      </w:pPr>
      <w:proofErr w:type="gramStart"/>
      <w:r w:rsidRPr="009D4BF7">
        <w:rPr>
          <w:rFonts w:ascii="Book Antiqua" w:hAnsi="Book Antiqua"/>
          <w:b/>
        </w:rPr>
        <w:t>c.</w:t>
      </w:r>
      <w:proofErr w:type="gramEnd"/>
      <w:r w:rsidRPr="009D4BF7">
        <w:rPr>
          <w:rFonts w:ascii="Book Antiqua" w:hAnsi="Book Antiqua"/>
          <w:b/>
        </w:rPr>
        <w:t>1)</w:t>
      </w:r>
      <w:r w:rsidRPr="000A18E6">
        <w:rPr>
          <w:rFonts w:ascii="Book Antiqua" w:hAnsi="Book Antiqua"/>
        </w:rPr>
        <w:t xml:space="preserve"> </w:t>
      </w:r>
      <w:r w:rsidRPr="000A18E6">
        <w:rPr>
          <w:rFonts w:ascii="Book Antiqua" w:hAnsi="Book Antiqua"/>
          <w:b/>
        </w:rPr>
        <w:t>Certidão Simplificada</w:t>
      </w:r>
      <w:r w:rsidRPr="000A18E6">
        <w:rPr>
          <w:rFonts w:ascii="Book Antiqua" w:hAnsi="Book Antiqua"/>
        </w:rPr>
        <w:t xml:space="preserve"> – Caso seja apresentada, </w:t>
      </w:r>
      <w:r w:rsidR="009D618E">
        <w:rPr>
          <w:rFonts w:ascii="Book Antiqua" w:hAnsi="Book Antiqua"/>
        </w:rPr>
        <w:t xml:space="preserve">acompanhada de um documento de identificação (com foto), </w:t>
      </w:r>
      <w:r w:rsidRPr="000A18E6">
        <w:rPr>
          <w:rFonts w:ascii="Book Antiqua" w:hAnsi="Book Antiqua"/>
        </w:rPr>
        <w:t xml:space="preserve">esta substitui o Estatuto </w:t>
      </w:r>
      <w:r>
        <w:rPr>
          <w:rFonts w:ascii="Book Antiqua" w:hAnsi="Book Antiqua"/>
        </w:rPr>
        <w:t>e/</w:t>
      </w:r>
      <w:r w:rsidRPr="000A18E6">
        <w:rPr>
          <w:rFonts w:ascii="Book Antiqua" w:hAnsi="Book Antiqua"/>
        </w:rPr>
        <w:t>ou</w:t>
      </w:r>
      <w:r>
        <w:rPr>
          <w:rFonts w:ascii="Book Antiqua" w:hAnsi="Book Antiqua"/>
        </w:rPr>
        <w:t xml:space="preserve"> alterações  do respectivo</w:t>
      </w:r>
      <w:r w:rsidRPr="000A18E6">
        <w:rPr>
          <w:rFonts w:ascii="Book Antiqua" w:hAnsi="Book Antiqua"/>
        </w:rPr>
        <w:t xml:space="preserve"> Contrato Social (</w:t>
      </w:r>
      <w:r>
        <w:rPr>
          <w:rFonts w:ascii="Book Antiqua" w:hAnsi="Book Antiqua"/>
        </w:rPr>
        <w:t>somente para a alínea “c” acima), desde que comprove quem é o administrador.</w:t>
      </w:r>
    </w:p>
    <w:p w:rsidR="00503842" w:rsidRPr="001540FB" w:rsidRDefault="00503842" w:rsidP="004342CA">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789"/>
          <w:tab w:val="left" w:pos="10206"/>
        </w:tabs>
        <w:autoSpaceDE w:val="0"/>
        <w:autoSpaceDN w:val="0"/>
        <w:adjustRightInd w:val="0"/>
        <w:ind w:left="-709"/>
        <w:rPr>
          <w:rFonts w:ascii="Book Antiqua" w:eastAsia="Arial" w:hAnsi="Book Antiqua"/>
          <w:lang w:eastAsia="pt-BR"/>
        </w:rPr>
      </w:pP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 xml:space="preserve">.2 Os documentos </w:t>
      </w:r>
      <w:r>
        <w:rPr>
          <w:rFonts w:ascii="Book Antiqua" w:hAnsi="Book Antiqua"/>
        </w:rPr>
        <w:t>apresentados nos subitens de 3.5</w:t>
      </w:r>
      <w:r w:rsidRPr="001540FB">
        <w:rPr>
          <w:rFonts w:ascii="Book Antiqua" w:hAnsi="Book Antiqua"/>
        </w:rPr>
        <w:t>.1, alíneas “a”, “b” e “c” deverão ser originais, ou, se a proponente preferir apresentá-los em fotocópia, a mesma deverá estar autenticada (ou acompanhada pelo original para possível autenticação em sessão).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1540FB">
        <w:rPr>
          <w:rFonts w:ascii="Book Antiqua" w:hAnsi="Book Antiqua"/>
        </w:rPr>
        <w:t>3.</w:t>
      </w:r>
      <w:r>
        <w:rPr>
          <w:rFonts w:ascii="Book Antiqua" w:hAnsi="Book Antiqua"/>
        </w:rPr>
        <w:t>5</w:t>
      </w:r>
      <w:r w:rsidRPr="001540FB">
        <w:rPr>
          <w:rFonts w:ascii="Book Antiqua" w:hAnsi="Book Antiqua"/>
        </w:rPr>
        <w:t>.3 Não serão autenticadas por esta administração as cópias de documentos autenticados em cartório.</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85752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857522">
        <w:rPr>
          <w:rFonts w:ascii="Book Antiqua" w:hAnsi="Book Antiqua"/>
          <w:b/>
          <w:u w:val="single"/>
        </w:rPr>
        <w:lastRenderedPageBreak/>
        <w:t xml:space="preserve">3.5.4 DECLARAÇÃO DE CREDENCIAMENTO - </w:t>
      </w:r>
      <w:r w:rsidR="00A92B99" w:rsidRPr="00857522">
        <w:rPr>
          <w:rFonts w:ascii="Book Antiqua" w:hAnsi="Book Antiqua"/>
          <w:b/>
          <w:u w:val="single"/>
        </w:rPr>
        <w:t xml:space="preserve">(vide Modelo </w:t>
      </w:r>
      <w:proofErr w:type="gramStart"/>
      <w:r w:rsidR="00A92B99" w:rsidRPr="00857522">
        <w:rPr>
          <w:rFonts w:ascii="Book Antiqua" w:hAnsi="Book Antiqua"/>
          <w:b/>
          <w:u w:val="single"/>
        </w:rPr>
        <w:t>1</w:t>
      </w:r>
      <w:proofErr w:type="gramEnd"/>
      <w:r w:rsidR="00A92B99" w:rsidRPr="00857522">
        <w:rPr>
          <w:rFonts w:ascii="Book Antiqua" w:hAnsi="Book Antiqua"/>
          <w:b/>
          <w:u w:val="single"/>
        </w:rPr>
        <w:t xml:space="preserve"> do </w:t>
      </w:r>
      <w:r w:rsidRPr="00857522">
        <w:rPr>
          <w:rFonts w:ascii="Book Antiqua" w:hAnsi="Book Antiqua"/>
          <w:b/>
          <w:u w:val="single"/>
        </w:rPr>
        <w:t>Anexo V</w:t>
      </w:r>
      <w:r w:rsidR="00A92B99" w:rsidRPr="00857522">
        <w:rPr>
          <w:rFonts w:ascii="Book Antiqua" w:hAnsi="Book Antiqua"/>
          <w:b/>
          <w:u w:val="single"/>
        </w:rPr>
        <w:t>).</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 xml:space="preserve">OBSERVAÇÃO: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A) </w:t>
      </w:r>
      <w:r>
        <w:rPr>
          <w:rFonts w:ascii="Book Antiqua" w:hAnsi="Book Antiqua" w:cs="Book Antiqua"/>
          <w:bCs/>
        </w:rPr>
        <w:t xml:space="preserve">Durante o andamento do certame, em qualquer fase do pregão, caso a empresa pretenda “SUBSTITUIR” o seu Representante Legal que tenha sido CREDENCIADO/CADASTRADO na fase do credenciamento, conforme estabelecido no item </w:t>
      </w:r>
      <w:proofErr w:type="gramStart"/>
      <w:r>
        <w:rPr>
          <w:rFonts w:ascii="Book Antiqua" w:hAnsi="Book Antiqua" w:cs="Book Antiqua"/>
          <w:bCs/>
        </w:rPr>
        <w:t>3</w:t>
      </w:r>
      <w:proofErr w:type="gramEnd"/>
      <w:r>
        <w:rPr>
          <w:rFonts w:ascii="Book Antiqua" w:hAnsi="Book Antiqua" w:cs="Book Antiqua"/>
          <w:bCs/>
        </w:rPr>
        <w:t xml:space="preserve"> e seguintes, para fornecer lances orais, manifestar intenção motivada em interpor Recurso Administrativo ou negociar com o Pregoeiro, poderá fazê-lo mediante apresentação de </w:t>
      </w:r>
      <w:r w:rsidRPr="005C51C6">
        <w:rPr>
          <w:rFonts w:ascii="Book Antiqua" w:hAnsi="Book Antiqua" w:cs="Book Antiqua"/>
          <w:bCs/>
        </w:rPr>
        <w:t>Procuração  ou Declaração de Credenciamento na forma estabelecida no item 3.5.1, conferindo</w:t>
      </w:r>
      <w:r>
        <w:rPr>
          <w:rFonts w:ascii="Book Antiqua" w:hAnsi="Book Antiqua" w:cs="Book Antiqua"/>
          <w:bCs/>
        </w:rPr>
        <w:t xml:space="preserve"> poderes ao credenciado e concedendo poderes expressos para atos em Processo Licitatório. </w:t>
      </w:r>
    </w:p>
    <w:p w:rsidR="00A92B99"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cs="Book Antiqua"/>
          <w:bCs/>
        </w:rPr>
      </w:pPr>
      <w:r>
        <w:rPr>
          <w:rFonts w:ascii="Book Antiqua" w:hAnsi="Book Antiqua" w:cs="Book Antiqua"/>
          <w:b/>
          <w:bCs/>
        </w:rPr>
        <w:t xml:space="preserve">B) </w:t>
      </w:r>
      <w:r>
        <w:rPr>
          <w:rFonts w:ascii="Book Antiqua" w:hAnsi="Book Antiqua" w:cs="Book Antiqua"/>
          <w:bCs/>
        </w:rPr>
        <w:t>Caso o credenciado</w:t>
      </w:r>
      <w:r>
        <w:rPr>
          <w:rFonts w:ascii="Book Antiqua" w:hAnsi="Book Antiqua" w:cs="Book Antiqua"/>
          <w:b/>
          <w:bCs/>
        </w:rPr>
        <w:t xml:space="preserve"> </w:t>
      </w:r>
      <w:r>
        <w:rPr>
          <w:rFonts w:ascii="Book Antiqua" w:hAnsi="Book Antiqua" w:cs="Book Antiqua"/>
          <w:bCs/>
        </w:rPr>
        <w:t>for o próprio sócio com poderes para assumir obrigações pela empresa jurídica concedidas pelo próprio CONTRATO/ESTATUTO SOCIAL, não será necessária a entrega da procuração.</w:t>
      </w:r>
    </w:p>
    <w:p w:rsidR="00A92B99" w:rsidRDefault="00A92B99" w:rsidP="00C04B0E">
      <w:pPr>
        <w:tabs>
          <w:tab w:val="left" w:pos="9498"/>
        </w:tabs>
        <w:ind w:left="-284" w:right="-993" w:hanging="283"/>
        <w:rPr>
          <w:color w:val="000000"/>
          <w:lang w:eastAsia="pt-BR"/>
        </w:rPr>
      </w:pPr>
      <w:r>
        <w:rPr>
          <w:rFonts w:ascii="Book Antiqua" w:hAnsi="Book Antiqua" w:cs="Book Antiqua"/>
          <w:b/>
          <w:bCs/>
        </w:rPr>
        <w:t xml:space="preserve">C) </w:t>
      </w:r>
      <w:r>
        <w:rPr>
          <w:rFonts w:ascii="Book Antiqua" w:hAnsi="Book Antiqua" w:cs="Book Antiqua"/>
          <w:bCs/>
        </w:rPr>
        <w:t>Caso o credenciado se ausente da sala da sessão do Pregão Presencial, a ausência tem o mesmo efeito do não credenciamento e não será mais possível a sua manifestação para frente, caso não tenha manifestado sua intenção motivada em recorrer, não poderá interpor recurso posteriormente.</w:t>
      </w:r>
    </w:p>
    <w:p w:rsidR="00A92B99" w:rsidRPr="00876864" w:rsidRDefault="00A92B9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b/>
        </w:rPr>
      </w:pPr>
    </w:p>
    <w:p w:rsidR="00BB2F90" w:rsidRPr="009653AD"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9653AD">
        <w:rPr>
          <w:rFonts w:ascii="Book Antiqua" w:hAnsi="Book Antiqua"/>
        </w:rPr>
        <w:t xml:space="preserve">3.5.5 </w:t>
      </w:r>
      <w:r w:rsidRPr="00E578D3">
        <w:rPr>
          <w:rFonts w:ascii="Book Antiqua" w:hAnsi="Book Antiqua"/>
          <w:u w:val="single"/>
        </w:rPr>
        <w:t xml:space="preserve">Os licitantes que optarem por enviar via </w:t>
      </w:r>
      <w:r w:rsidRPr="00E578D3">
        <w:rPr>
          <w:rFonts w:ascii="Book Antiqua" w:hAnsi="Book Antiqua"/>
          <w:b/>
          <w:u w:val="single"/>
        </w:rPr>
        <w:t>CORREIO/TRANSPORTADOR</w:t>
      </w:r>
      <w:r w:rsidRPr="009653AD">
        <w:rPr>
          <w:rFonts w:ascii="Book Antiqua" w:hAnsi="Book Antiqua"/>
        </w:rPr>
        <w:t xml:space="preserve"> os envelopes de Proposta de Preços e de Habilitação (ambos LACRADOS) conforme especificado no item 7.2.3.2, deverá constar, em 01 (um) envelope LACRADO e identificado como sendo referente aos documentos de CREDENCIAMENTO, separado dos demais, a seguinte documentação para o credenciamento da licitante: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a)</w:t>
      </w:r>
      <w:r>
        <w:rPr>
          <w:rFonts w:ascii="Book Antiqua" w:hAnsi="Book Antiqua"/>
        </w:rPr>
        <w:t xml:space="preserve"> se a declaração for assinada por procurador: cópia autenticada da procuração pública,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b)</w:t>
      </w:r>
      <w:r>
        <w:rPr>
          <w:rFonts w:ascii="Book Antiqua" w:hAnsi="Book Antiqua"/>
        </w:rPr>
        <w:t xml:space="preserve"> se a procuração for particular: cópia autenticada da procuração particular com firma reconhecida, juntamente com a cópia autenticada do estatuto, contrato social ou requerimento de empresário, acompanhado de uma cópia autenticada do documento de identificação (com foto) do outorgante;</w:t>
      </w:r>
    </w:p>
    <w:p w:rsidR="00BB2F90" w:rsidRDefault="00BB2F9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284" w:right="-993" w:hanging="283"/>
        <w:rPr>
          <w:rFonts w:ascii="Book Antiqua" w:hAnsi="Book Antiqua"/>
        </w:rPr>
      </w:pPr>
      <w:r w:rsidRPr="005B5B6B">
        <w:rPr>
          <w:rFonts w:ascii="Book Antiqua" w:hAnsi="Book Antiqua"/>
          <w:b/>
        </w:rPr>
        <w:t>c)</w:t>
      </w:r>
      <w:r>
        <w:rPr>
          <w:rFonts w:ascii="Book Antiqua" w:hAnsi="Book Antiqua"/>
        </w:rPr>
        <w:t xml:space="preserve"> se a declaração for assinada pelo administrador da empresa: cópia autenticada do estatuto, contrato social ou requerimento de empresário, cópia autenticada da procuração pública, acompanhado de uma cópia autenticada do documento de identificação (com foto) do outorgante.</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3.6 A proponente deverá apresentar inicialmente e em separado dos envelopes, Declaração para Habilitação, dando ciência de que a empresa licitante cumpre plenamente os requisitos de habilitação exigidos na Cláusula Quinta deste Edital. Em se tratando de Microempresa ou Empresa de Pequeno Porte que não possui regularidade fiscal na data da sessão, a mesma deverá constar nesta Declaração que atende aos requisitos necessários à habilitação, com exceção da regularidade fiscal.</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3.6.1 DECLARAÇÃO DE HABILITAÇÃO – </w:t>
      </w:r>
      <w:r w:rsidR="00857522" w:rsidRPr="00857522">
        <w:rPr>
          <w:rFonts w:ascii="Book Antiqua" w:hAnsi="Book Antiqua"/>
          <w:b/>
          <w:u w:val="single"/>
        </w:rPr>
        <w:t xml:space="preserve">(vide Modelo </w:t>
      </w:r>
      <w:proofErr w:type="gramStart"/>
      <w:r w:rsidR="00857522">
        <w:rPr>
          <w:rFonts w:ascii="Book Antiqua" w:hAnsi="Book Antiqua"/>
          <w:b/>
          <w:u w:val="single"/>
        </w:rPr>
        <w:t>2</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1540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r w:rsidRPr="009653AD">
        <w:rPr>
          <w:rFonts w:ascii="Book Antiqua" w:hAnsi="Book Antiqua"/>
        </w:rPr>
        <w:t>3.7 A proponente deverá apresentar inicialmente e em separado dos envelopes, para comprovação da condição de Microempresa ou Empresa de Pequeno Porte, Declaração de Microempresa ou Empresa de Pequeno Porte, devidamente assinada por representante legal, para corroborar a comprovação da condição de ME ou EPP, na mesma deverá constar que a licitante atende aos requisitos necessários para usufruir dos benefícios previstos na LC nº 123/2006, sob a pena de ser desconsiderada a condição de ME ou EPP.</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u w:val="single"/>
        </w:rPr>
      </w:pPr>
      <w:r w:rsidRPr="009653AD">
        <w:rPr>
          <w:rFonts w:ascii="Book Antiqua" w:hAnsi="Book Antiqua"/>
          <w:b/>
          <w:u w:val="single"/>
        </w:rPr>
        <w:t xml:space="preserve">3.7.1 DECLARAÇÃO DE MICROEMPRESA E EMPRESA DE PEQUENO PORTE – </w:t>
      </w:r>
      <w:r w:rsidR="00857522" w:rsidRPr="00857522">
        <w:rPr>
          <w:rFonts w:ascii="Book Antiqua" w:hAnsi="Book Antiqua"/>
          <w:b/>
          <w:u w:val="single"/>
        </w:rPr>
        <w:t xml:space="preserve">(vide Modelo </w:t>
      </w:r>
      <w:proofErr w:type="gramStart"/>
      <w:r w:rsidR="00857522" w:rsidRPr="00857522">
        <w:rPr>
          <w:rFonts w:ascii="Book Antiqua" w:hAnsi="Book Antiqua"/>
          <w:b/>
          <w:u w:val="single"/>
        </w:rPr>
        <w:t>3</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00857522" w:rsidRPr="009653AD">
        <w:rPr>
          <w:rFonts w:ascii="Book Antiqua" w:hAnsi="Book Antiqua"/>
          <w:b/>
          <w:u w:val="single"/>
        </w:rPr>
        <w:t>Anexo V</w:t>
      </w:r>
      <w:r w:rsidRPr="009653AD">
        <w:rPr>
          <w:rFonts w:ascii="Book Antiqua" w:hAnsi="Book Antiqua"/>
          <w:b/>
          <w:u w:val="single"/>
        </w:rPr>
        <w:t>).</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3.8 A proponente deverá apresentar inicialmente e em separado dos envelopes, Declaração de </w:t>
      </w:r>
      <w:r w:rsidRPr="009653AD">
        <w:rPr>
          <w:rFonts w:ascii="Book Antiqua" w:hAnsi="Book Antiqua"/>
        </w:rPr>
        <w:lastRenderedPageBreak/>
        <w:t>Idoneidade, dando ciência de que a empresa licitante não está cumprindo penalidades de Inidoneidade, Suspensão ou Impedimento para licitar com órgão da Administração Pública.</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u w:val="single"/>
        </w:rPr>
      </w:pPr>
      <w:r w:rsidRPr="009653AD">
        <w:rPr>
          <w:rFonts w:ascii="Book Antiqua" w:hAnsi="Book Antiqua"/>
          <w:b/>
          <w:u w:val="single"/>
        </w:rPr>
        <w:t xml:space="preserve">3.8.1 DECLARAÇÃO DE IDONEIDADE – </w:t>
      </w:r>
      <w:r w:rsidR="00857522" w:rsidRPr="00857522">
        <w:rPr>
          <w:rFonts w:ascii="Book Antiqua" w:hAnsi="Book Antiqua"/>
          <w:b/>
          <w:u w:val="single"/>
        </w:rPr>
        <w:t xml:space="preserve">(vide Modelo </w:t>
      </w:r>
      <w:proofErr w:type="gramStart"/>
      <w:r w:rsidR="00857522">
        <w:rPr>
          <w:rFonts w:ascii="Book Antiqua" w:hAnsi="Book Antiqua"/>
          <w:b/>
          <w:u w:val="single"/>
        </w:rPr>
        <w:t>4</w:t>
      </w:r>
      <w:proofErr w:type="gramEnd"/>
      <w:r w:rsidR="00857522" w:rsidRPr="00857522">
        <w:rPr>
          <w:rFonts w:ascii="Book Antiqua" w:hAnsi="Book Antiqua"/>
          <w:b/>
          <w:u w:val="single"/>
        </w:rPr>
        <w:t xml:space="preserve"> do</w:t>
      </w:r>
      <w:r w:rsidR="00857522" w:rsidRPr="004E1970">
        <w:rPr>
          <w:rFonts w:ascii="Book Antiqua" w:hAnsi="Book Antiqua"/>
          <w:u w:val="single"/>
        </w:rPr>
        <w:t xml:space="preserve"> </w:t>
      </w:r>
      <w:r w:rsidRPr="009653AD">
        <w:rPr>
          <w:rFonts w:ascii="Book Antiqua" w:hAnsi="Book Antiqua"/>
          <w:b/>
          <w:u w:val="single"/>
        </w:rPr>
        <w:t>Anexo V).</w:t>
      </w: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9653A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9653AD">
        <w:rPr>
          <w:rFonts w:ascii="Book Antiqua" w:hAnsi="Book Antiqua"/>
        </w:rPr>
        <w:t xml:space="preserve">3.9 Somente poderão se manifestar no transcorrer das reuniões os representantes das proponentes, desde que devidamente credenciados. </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9653AD">
        <w:rPr>
          <w:rFonts w:ascii="Book Antiqua" w:hAnsi="Book Antiqua"/>
        </w:rPr>
        <w:t xml:space="preserve">3.10 Não </w:t>
      </w:r>
      <w:proofErr w:type="gramStart"/>
      <w:r w:rsidRPr="009653AD">
        <w:rPr>
          <w:rFonts w:ascii="Book Antiqua" w:hAnsi="Book Antiqua"/>
        </w:rPr>
        <w:t>será</w:t>
      </w:r>
      <w:proofErr w:type="gramEnd"/>
      <w:r w:rsidRPr="009653AD">
        <w:rPr>
          <w:rFonts w:ascii="Book Antiqua" w:hAnsi="Book Antiqua"/>
        </w:rPr>
        <w:t xml:space="preserve"> admitida nesta Licitação a participação de empresas que estejam reunidas em consórcio e sejam controladoras, coligadas ou subsidiárias, entre si, ou ainda, qualquer que seja sua forma de constituição, e estrangeiras que não funcionem no país.</w:t>
      </w:r>
    </w:p>
    <w:p w:rsidR="00503842" w:rsidRPr="007073D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7073DB">
        <w:rPr>
          <w:rFonts w:ascii="Book Antiqua" w:hAnsi="Book Antiqua"/>
          <w:b/>
        </w:rPr>
        <w:t xml:space="preserve">3.11 </w:t>
      </w:r>
      <w:proofErr w:type="gramStart"/>
      <w:r w:rsidRPr="007073DB">
        <w:rPr>
          <w:rFonts w:ascii="Book Antiqua" w:hAnsi="Book Antiqua"/>
          <w:b/>
        </w:rPr>
        <w:t>Será</w:t>
      </w:r>
      <w:proofErr w:type="gramEnd"/>
      <w:r w:rsidRPr="007073DB">
        <w:rPr>
          <w:rFonts w:ascii="Book Antiqua" w:hAnsi="Book Antiqua"/>
          <w:b/>
        </w:rPr>
        <w:t xml:space="preserve"> vedada a participação de empresas na licitação, quando:</w:t>
      </w:r>
    </w:p>
    <w:p w:rsidR="00A52785" w:rsidRDefault="00A52785" w:rsidP="00C04B0E">
      <w:pPr>
        <w:tabs>
          <w:tab w:val="left" w:pos="9498"/>
        </w:tabs>
        <w:ind w:left="-284" w:right="-993" w:hanging="283"/>
        <w:rPr>
          <w:color w:val="000000"/>
          <w:lang w:eastAsia="pt-BR"/>
        </w:rPr>
      </w:pPr>
      <w:r w:rsidRPr="001D2F38">
        <w:rPr>
          <w:rFonts w:ascii="Book Antiqua" w:hAnsi="Book Antiqua"/>
          <w:b/>
          <w:bCs/>
          <w:color w:val="000000"/>
          <w:shd w:val="clear" w:color="auto" w:fill="FFFFFF"/>
          <w:lang w:eastAsia="pt-BR"/>
        </w:rPr>
        <w:t>a)</w:t>
      </w:r>
      <w:r>
        <w:rPr>
          <w:rFonts w:ascii="Book Antiqua" w:hAnsi="Book Antiqua"/>
          <w:bCs/>
          <w:color w:val="000000"/>
          <w:shd w:val="clear" w:color="auto" w:fill="FFFFFF"/>
          <w:lang w:eastAsia="pt-BR"/>
        </w:rPr>
        <w:t xml:space="preserve"> Suspensas temporariamente de participar em licitação, impedidas de licitar e contratar com a União</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Estados, Distrito Federal ou Municípios e declaradas inidôneas por ato do Poder Público, em quaisquer</w:t>
      </w:r>
      <w:r w:rsidRPr="00447522">
        <w:rPr>
          <w:rFonts w:ascii="Book Antiqua" w:hAnsi="Book Antiqua"/>
          <w:bCs/>
          <w:color w:val="000000"/>
          <w:lang w:eastAsia="pt-BR"/>
        </w:rPr>
        <w:t xml:space="preserve"> </w:t>
      </w:r>
      <w:r>
        <w:rPr>
          <w:rFonts w:ascii="Book Antiqua" w:hAnsi="Book Antiqua"/>
          <w:bCs/>
          <w:color w:val="000000"/>
          <w:shd w:val="clear" w:color="auto" w:fill="FFFFFF"/>
          <w:lang w:eastAsia="pt-BR"/>
        </w:rPr>
        <w:t>de seus órgãos, ainda que descentralizados</w:t>
      </w:r>
      <w:r>
        <w:rPr>
          <w:rFonts w:ascii="Book Antiqua" w:hAnsi="Book Antiqua"/>
          <w:b/>
          <w:bCs/>
          <w:color w:val="000000"/>
          <w:shd w:val="clear" w:color="auto" w:fill="FFFFFF"/>
          <w:lang w:eastAsia="pt-BR"/>
        </w:rPr>
        <w:t>;</w:t>
      </w:r>
    </w:p>
    <w:p w:rsidR="00A52785" w:rsidRDefault="00A52785" w:rsidP="00C04B0E">
      <w:pPr>
        <w:tabs>
          <w:tab w:val="left" w:pos="9498"/>
        </w:tabs>
        <w:ind w:left="-284" w:right="-993" w:hanging="283"/>
        <w:rPr>
          <w:color w:val="000000"/>
          <w:lang w:eastAsia="pt-BR"/>
        </w:rPr>
      </w:pPr>
      <w:r w:rsidRPr="001D2F38">
        <w:rPr>
          <w:rFonts w:ascii="Book Antiqua" w:hAnsi="Book Antiqua"/>
          <w:b/>
          <w:color w:val="000000"/>
          <w:shd w:val="clear" w:color="auto" w:fill="FFFFFF"/>
          <w:lang w:eastAsia="pt-BR"/>
        </w:rPr>
        <w:t>b)</w:t>
      </w:r>
      <w:r>
        <w:rPr>
          <w:rFonts w:ascii="Book Antiqua" w:hAnsi="Book Antiqua"/>
          <w:color w:val="000000"/>
          <w:shd w:val="clear" w:color="auto" w:fill="FFFFFF"/>
          <w:lang w:eastAsia="pt-BR"/>
        </w:rPr>
        <w:t xml:space="preserve"> Enquadradas nas disposições do art. 9º, da Lei Federal nº 8.666/93;</w:t>
      </w:r>
    </w:p>
    <w:p w:rsidR="00A52785" w:rsidRDefault="00A52785" w:rsidP="00C04B0E">
      <w:pPr>
        <w:tabs>
          <w:tab w:val="left" w:pos="9498"/>
        </w:tabs>
        <w:ind w:left="-284" w:right="-993" w:hanging="283"/>
        <w:rPr>
          <w:rFonts w:ascii="Book Antiqua" w:hAnsi="Book Antiqua"/>
          <w:color w:val="000000"/>
          <w:shd w:val="clear" w:color="auto" w:fill="FFFFFF"/>
          <w:lang w:eastAsia="pt-BR"/>
        </w:rPr>
      </w:pPr>
      <w:r w:rsidRPr="001D2F38">
        <w:rPr>
          <w:rFonts w:ascii="Book Antiqua" w:hAnsi="Book Antiqua"/>
          <w:b/>
          <w:color w:val="000000"/>
          <w:shd w:val="clear" w:color="auto" w:fill="FFFFFF"/>
          <w:lang w:eastAsia="pt-BR"/>
        </w:rPr>
        <w:t>c)</w:t>
      </w:r>
      <w:r>
        <w:rPr>
          <w:rFonts w:ascii="Book Antiqua" w:hAnsi="Book Antiqua"/>
          <w:color w:val="000000"/>
          <w:shd w:val="clear" w:color="auto" w:fill="FFFFFF"/>
          <w:lang w:eastAsia="pt-BR"/>
        </w:rPr>
        <w:t xml:space="preserve"> Participe, seja a que título for, servidor público municipal de Gaspar.</w:t>
      </w:r>
    </w:p>
    <w:p w:rsidR="00D3212D" w:rsidRDefault="00D3212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DA PROPOSTA DE PREÇOS</w:t>
      </w:r>
    </w:p>
    <w:p w:rsidR="00503842" w:rsidRPr="005D7CFB" w:rsidRDefault="00503842" w:rsidP="00C04B0E">
      <w:pPr>
        <w:widowControl w:val="0"/>
        <w:tabs>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s>
        <w:ind w:left="-709" w:right="-993"/>
        <w:rPr>
          <w:rFonts w:ascii="Book Antiqua" w:eastAsia="Book Antiqua" w:hAnsi="Book Antiqua"/>
        </w:rPr>
      </w:pPr>
      <w:smartTag w:uri="urn:schemas-microsoft-com:office:smarttags" w:element="metricconverter">
        <w:smartTagPr>
          <w:attr w:name="ProductID" w:val="4.1 A"/>
        </w:smartTagPr>
        <w:r w:rsidRPr="005D7CFB">
          <w:rPr>
            <w:rFonts w:ascii="Book Antiqua" w:eastAsia="Book Antiqua" w:hAnsi="Book Antiqua"/>
          </w:rPr>
          <w:t>4.1 A</w:t>
        </w:r>
      </w:smartTag>
      <w:r w:rsidRPr="005D7CFB">
        <w:rPr>
          <w:rFonts w:ascii="Book Antiqua" w:eastAsia="Book Antiqua" w:hAnsi="Book Antiqua"/>
        </w:rPr>
        <w:t xml:space="preserve"> Proposta de Preços contida no </w:t>
      </w:r>
      <w:r w:rsidRPr="007073DB">
        <w:rPr>
          <w:rFonts w:ascii="Book Antiqua" w:hAnsi="Book Antiqua"/>
          <w:b/>
        </w:rPr>
        <w:t>Envelope nº 01</w:t>
      </w:r>
      <w:r w:rsidRPr="007073DB">
        <w:rPr>
          <w:rFonts w:ascii="Book Antiqua" w:hAnsi="Book Antiqua"/>
        </w:rPr>
        <w:t xml:space="preserve"> </w:t>
      </w:r>
      <w:r w:rsidRPr="007073DB">
        <w:rPr>
          <w:rFonts w:ascii="Book Antiqua" w:hAnsi="Book Antiqua"/>
          <w:b/>
        </w:rPr>
        <w:t>“PROPOSTA DE PREÇOS”</w:t>
      </w:r>
      <w:r w:rsidR="00A52785">
        <w:rPr>
          <w:rFonts w:ascii="Book Antiqua" w:hAnsi="Book Antiqua"/>
          <w:b/>
        </w:rPr>
        <w:t xml:space="preserve"> </w:t>
      </w:r>
      <w:r w:rsidRPr="005D7CFB">
        <w:rPr>
          <w:rFonts w:ascii="Book Antiqua" w:eastAsia="Book Antiqua" w:hAnsi="Book Antiqua"/>
        </w:rPr>
        <w:t>deverá ser apresentada na forma e requisitos indicados nos subitens a seguir:</w:t>
      </w:r>
    </w:p>
    <w:p w:rsidR="00503842"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rPr>
      </w:pPr>
      <w:r>
        <w:rPr>
          <w:rFonts w:ascii="Book Antiqua" w:eastAsia="Book Antiqua" w:hAnsi="Book Antiqua"/>
          <w:b/>
        </w:rPr>
        <w:t xml:space="preserve">a) preferencialmente </w:t>
      </w:r>
      <w:r>
        <w:rPr>
          <w:rFonts w:ascii="Book Antiqua" w:eastAsia="Book Antiqua" w:hAnsi="Book Antiqua"/>
        </w:rPr>
        <w:t xml:space="preserve">emitida por computador ou datilografada, redigida com clareza, sem emendas, rasuras, acréscimos ou entrelinhas, devidamente assinada pelo responsável da empresa representada, em </w:t>
      </w:r>
      <w:proofErr w:type="gramStart"/>
      <w:r>
        <w:rPr>
          <w:rFonts w:ascii="Book Antiqua" w:eastAsia="Book Antiqua" w:hAnsi="Book Antiqua"/>
        </w:rPr>
        <w:t>1</w:t>
      </w:r>
      <w:proofErr w:type="gramEnd"/>
      <w:r>
        <w:rPr>
          <w:rFonts w:ascii="Book Antiqua" w:eastAsia="Book Antiqua" w:hAnsi="Book Antiqua"/>
        </w:rPr>
        <w:t xml:space="preserve"> (uma) via.</w:t>
      </w:r>
    </w:p>
    <w:p w:rsidR="00DE3163" w:rsidRDefault="00503842" w:rsidP="00C04B0E">
      <w:pPr>
        <w:widowControl w:val="0"/>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ind w:left="-284" w:right="-993" w:hanging="283"/>
        <w:rPr>
          <w:rFonts w:ascii="Book Antiqua" w:eastAsia="Book Antiqua" w:hAnsi="Book Antiqua"/>
          <w:b/>
        </w:rPr>
      </w:pPr>
      <w:r>
        <w:rPr>
          <w:rFonts w:ascii="Book Antiqua" w:eastAsia="Book Antiqua" w:hAnsi="Book Antiqua"/>
          <w:b/>
        </w:rPr>
        <w:t xml:space="preserve">b) </w:t>
      </w:r>
      <w:r>
        <w:rPr>
          <w:rFonts w:ascii="Book Antiqua" w:eastAsia="Book Antiqua" w:hAnsi="Book Antiqua"/>
        </w:rPr>
        <w:t xml:space="preserve">conter Razão Social completa e CNPJ da licitante. </w:t>
      </w:r>
    </w:p>
    <w:p w:rsidR="007E04D6" w:rsidRDefault="007E04D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0F429F" w:rsidRDefault="003F7CC9" w:rsidP="00C04B0E">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r w:rsidRPr="00AE5FD1">
        <w:rPr>
          <w:rFonts w:ascii="Book Antiqua" w:eastAsia="Book Antiqua" w:hAnsi="Book Antiqua"/>
        </w:rPr>
        <w:t xml:space="preserve">4.2 A proposta de preços da licitante deverá conter </w:t>
      </w:r>
      <w:r w:rsidRPr="00AE5FD1">
        <w:rPr>
          <w:rFonts w:ascii="Book Antiqua" w:eastAsia="Book Antiqua" w:hAnsi="Book Antiqua"/>
          <w:b/>
        </w:rPr>
        <w:t>OBRIGATORIAMENTE</w:t>
      </w:r>
      <w:r w:rsidRPr="00AE5FD1">
        <w:rPr>
          <w:rFonts w:ascii="Book Antiqua" w:eastAsia="Book Antiqua" w:hAnsi="Book Antiqua"/>
        </w:rPr>
        <w:t>, no ANEXO</w:t>
      </w:r>
      <w:r>
        <w:rPr>
          <w:rFonts w:ascii="Book Antiqua" w:eastAsia="Book Antiqua" w:hAnsi="Book Antiqua"/>
        </w:rPr>
        <w:t xml:space="preserve"> II</w:t>
      </w:r>
      <w:r w:rsidRPr="00AE5FD1">
        <w:rPr>
          <w:rFonts w:ascii="Book Antiqua" w:eastAsia="Book Antiqua" w:hAnsi="Book Antiqua"/>
        </w:rPr>
        <w:t>,</w:t>
      </w:r>
      <w:r>
        <w:rPr>
          <w:rFonts w:ascii="Book Antiqua" w:eastAsia="Book Antiqua" w:hAnsi="Book Antiqua"/>
        </w:rPr>
        <w:t xml:space="preserve"> a </w:t>
      </w:r>
      <w:r w:rsidRPr="000F2579">
        <w:rPr>
          <w:rFonts w:ascii="Book Antiqua" w:eastAsia="Book Antiqua" w:hAnsi="Book Antiqua"/>
          <w:b/>
          <w:u w:val="single"/>
        </w:rPr>
        <w:t>MARCA</w:t>
      </w:r>
      <w:r>
        <w:rPr>
          <w:rFonts w:ascii="Book Antiqua" w:eastAsia="Book Antiqua" w:hAnsi="Book Antiqua"/>
        </w:rPr>
        <w:t xml:space="preserve">, </w:t>
      </w:r>
      <w:r w:rsidRPr="007441E4">
        <w:rPr>
          <w:rFonts w:ascii="Book Antiqua" w:eastAsia="Book Antiqua" w:hAnsi="Book Antiqua"/>
        </w:rPr>
        <w:t xml:space="preserve">o </w:t>
      </w:r>
      <w:r w:rsidRPr="007441E4">
        <w:rPr>
          <w:rFonts w:ascii="Book Antiqua" w:eastAsia="Book Antiqua" w:hAnsi="Book Antiqua"/>
          <w:b/>
          <w:u w:val="single"/>
        </w:rPr>
        <w:t>VALOR</w:t>
      </w:r>
      <w:r>
        <w:rPr>
          <w:rFonts w:ascii="Book Antiqua" w:eastAsia="Book Antiqua" w:hAnsi="Book Antiqua"/>
          <w:b/>
          <w:u w:val="single"/>
        </w:rPr>
        <w:t xml:space="preserve"> </w:t>
      </w:r>
      <w:r w:rsidRPr="007441E4">
        <w:rPr>
          <w:rFonts w:ascii="Book Antiqua" w:eastAsia="Book Antiqua" w:hAnsi="Book Antiqua"/>
          <w:b/>
          <w:u w:val="single"/>
        </w:rPr>
        <w:t>UNITÁRIO</w:t>
      </w:r>
      <w:r w:rsidRPr="007441E4">
        <w:rPr>
          <w:rFonts w:ascii="Book Antiqua" w:eastAsia="Book Antiqua" w:hAnsi="Book Antiqua"/>
          <w:b/>
        </w:rPr>
        <w:t xml:space="preserve">, </w:t>
      </w:r>
      <w:r>
        <w:rPr>
          <w:rFonts w:ascii="Book Antiqua" w:eastAsia="Book Antiqua" w:hAnsi="Book Antiqua"/>
        </w:rPr>
        <w:t xml:space="preserve">o </w:t>
      </w:r>
      <w:r w:rsidRPr="007441E4">
        <w:rPr>
          <w:rFonts w:ascii="Book Antiqua" w:eastAsia="Book Antiqua" w:hAnsi="Book Antiqua"/>
          <w:b/>
          <w:u w:val="single"/>
        </w:rPr>
        <w:t>VALOR TOTAL</w:t>
      </w:r>
      <w:r>
        <w:rPr>
          <w:rFonts w:ascii="Book Antiqua" w:eastAsia="Book Antiqua" w:hAnsi="Book Antiqua"/>
        </w:rPr>
        <w:t xml:space="preserve"> dos i</w:t>
      </w:r>
      <w:r w:rsidRPr="007441E4">
        <w:rPr>
          <w:rFonts w:ascii="Book Antiqua" w:eastAsia="Book Antiqua" w:hAnsi="Book Antiqua"/>
        </w:rPr>
        <w:t xml:space="preserve">tens cotados e o </w:t>
      </w:r>
      <w:r w:rsidRPr="007441E4">
        <w:rPr>
          <w:rFonts w:ascii="Book Antiqua" w:eastAsia="Book Antiqua" w:hAnsi="Book Antiqua"/>
          <w:b/>
          <w:u w:val="single"/>
        </w:rPr>
        <w:t>VALOR TOTAL DO LOTE</w:t>
      </w:r>
      <w:r w:rsidRPr="00AE5FD1">
        <w:rPr>
          <w:rFonts w:ascii="Book Antiqua" w:eastAsia="Book Antiqua" w:hAnsi="Book Antiqua"/>
        </w:rPr>
        <w:t>, não podendo ultrapassar o valor</w:t>
      </w:r>
      <w:r>
        <w:rPr>
          <w:rFonts w:ascii="Book Antiqua" w:eastAsia="Book Antiqua" w:hAnsi="Book Antiqua"/>
        </w:rPr>
        <w:t xml:space="preserve"> </w:t>
      </w:r>
      <w:r w:rsidRPr="00AE5FD1">
        <w:rPr>
          <w:rFonts w:ascii="Book Antiqua" w:eastAsia="Book Antiqua" w:hAnsi="Book Antiqua"/>
        </w:rPr>
        <w:t>máximo previsto pela Administração Municipal, sob pena de desclassificação da licitante na forma de julgamento deste Edital.</w:t>
      </w:r>
    </w:p>
    <w:p w:rsidR="003F7CC9" w:rsidRDefault="003F7CC9" w:rsidP="00C04B0E">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3F7CC9"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r w:rsidRPr="00395334">
        <w:rPr>
          <w:rFonts w:ascii="Book Antiqua" w:eastAsia="Book Antiqua" w:hAnsi="Book Antiqua"/>
        </w:rPr>
        <w:t xml:space="preserve">4.2.1 A PROPOSTA DE PREÇOS DEVERÁ VIR ACOMPANHADA </w:t>
      </w:r>
      <w:r w:rsidRPr="00395334">
        <w:rPr>
          <w:rFonts w:ascii="Book Antiqua" w:eastAsia="Book Antiqua" w:hAnsi="Book Antiqua"/>
          <w:b/>
          <w:u w:val="single"/>
        </w:rPr>
        <w:t>OBRIGATORIAMENTE</w:t>
      </w:r>
      <w:r w:rsidRPr="00395334">
        <w:rPr>
          <w:rFonts w:ascii="Book Antiqua" w:eastAsia="Book Antiqua" w:hAnsi="Book Antiqua"/>
        </w:rPr>
        <w:t>, SOB A PENA DE DESCLASSIFICAÇÃO DA LICITANTE NA FORMA DE JULGAMENTO DESTE EDITAL, DA SEGUINTE DOCUMENTAÇÃO:</w:t>
      </w:r>
    </w:p>
    <w:p w:rsidR="003F7CC9" w:rsidRPr="003F7CC9"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395334" w:rsidRDefault="00395334"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r w:rsidRPr="00395334">
        <w:rPr>
          <w:rFonts w:ascii="Book Antiqua" w:eastAsia="Book Antiqua" w:hAnsi="Book Antiqua"/>
          <w:b/>
        </w:rPr>
        <w:t xml:space="preserve">4.2.1.1 </w:t>
      </w:r>
      <w:r w:rsidR="003F7CC9" w:rsidRPr="00395334">
        <w:rPr>
          <w:rFonts w:ascii="Book Antiqua" w:eastAsia="Book Antiqua" w:hAnsi="Book Antiqua"/>
          <w:b/>
        </w:rPr>
        <w:t>PARA OS ITENS 1, 2</w:t>
      </w:r>
      <w:r w:rsidRPr="00395334">
        <w:rPr>
          <w:rFonts w:ascii="Book Antiqua" w:eastAsia="Book Antiqua" w:hAnsi="Book Antiqua"/>
          <w:b/>
        </w:rPr>
        <w:t xml:space="preserve">, </w:t>
      </w:r>
      <w:r w:rsidR="003F7CC9" w:rsidRPr="00395334">
        <w:rPr>
          <w:rFonts w:ascii="Book Antiqua" w:eastAsia="Book Antiqua" w:hAnsi="Book Antiqua"/>
          <w:b/>
        </w:rPr>
        <w:t>3</w:t>
      </w:r>
      <w:r w:rsidRPr="00395334">
        <w:rPr>
          <w:rFonts w:ascii="Book Antiqua" w:eastAsia="Book Antiqua" w:hAnsi="Book Antiqua"/>
          <w:b/>
        </w:rPr>
        <w:t xml:space="preserve">, 4, 5, 6 E </w:t>
      </w:r>
      <w:proofErr w:type="gramStart"/>
      <w:r w:rsidRPr="00395334">
        <w:rPr>
          <w:rFonts w:ascii="Book Antiqua" w:eastAsia="Book Antiqua" w:hAnsi="Book Antiqua"/>
          <w:b/>
        </w:rPr>
        <w:t>7</w:t>
      </w:r>
      <w:proofErr w:type="gramEnd"/>
      <w:r w:rsidR="003F7CC9" w:rsidRPr="00395334">
        <w:rPr>
          <w:rFonts w:ascii="Book Antiqua" w:eastAsia="Book Antiqua" w:hAnsi="Book Antiqua"/>
        </w:rPr>
        <w:t xml:space="preserve">: </w:t>
      </w:r>
    </w:p>
    <w:p w:rsidR="003F7CC9" w:rsidRPr="00395334" w:rsidRDefault="003F7CC9" w:rsidP="00395334">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r w:rsidRPr="00395334">
        <w:rPr>
          <w:rFonts w:ascii="Book Antiqua" w:eastAsia="Book Antiqua" w:hAnsi="Book Antiqua"/>
          <w:b/>
        </w:rPr>
        <w:t xml:space="preserve">     a)</w:t>
      </w:r>
      <w:r w:rsidRPr="00395334">
        <w:rPr>
          <w:rFonts w:ascii="Book Antiqua" w:eastAsia="Book Antiqua" w:hAnsi="Book Antiqua"/>
        </w:rPr>
        <w:t xml:space="preserve"> </w:t>
      </w:r>
      <w:r w:rsidR="00395334" w:rsidRPr="00395334">
        <w:rPr>
          <w:rFonts w:ascii="Book Antiqua" w:eastAsia="Book Antiqua" w:hAnsi="Book Antiqua"/>
        </w:rPr>
        <w:t xml:space="preserve">Laudo Técnico de Ergonomia em conformidade com a Norma Regulamentadora – NR 17 emitido por um </w:t>
      </w:r>
      <w:proofErr w:type="spellStart"/>
      <w:r w:rsidR="00395334" w:rsidRPr="00395334">
        <w:rPr>
          <w:rFonts w:ascii="Book Antiqua" w:eastAsia="Book Antiqua" w:hAnsi="Book Antiqua"/>
        </w:rPr>
        <w:t>ergonomista</w:t>
      </w:r>
      <w:proofErr w:type="spellEnd"/>
      <w:r w:rsidR="00395334" w:rsidRPr="00395334">
        <w:rPr>
          <w:rFonts w:ascii="Book Antiqua" w:eastAsia="Book Antiqua" w:hAnsi="Book Antiqua"/>
        </w:rPr>
        <w:t xml:space="preserve"> acreditado pela ABERGO </w:t>
      </w:r>
      <w:r w:rsidR="007F209D">
        <w:rPr>
          <w:rFonts w:ascii="Book Antiqua" w:eastAsia="Book Antiqua" w:hAnsi="Book Antiqua"/>
        </w:rPr>
        <w:t>ou</w:t>
      </w:r>
      <w:r w:rsidR="00395334" w:rsidRPr="00395334">
        <w:rPr>
          <w:rFonts w:ascii="Book Antiqua" w:eastAsia="Book Antiqua" w:hAnsi="Book Antiqua"/>
        </w:rPr>
        <w:t xml:space="preserve"> um engenheiro de Segurança do Trabalho registrado no CREA.</w:t>
      </w:r>
    </w:p>
    <w:p w:rsidR="003F7CC9" w:rsidRPr="00395334"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395334" w:rsidRDefault="003F7CC9" w:rsidP="00395334">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r w:rsidRPr="00395334">
        <w:rPr>
          <w:rFonts w:ascii="Book Antiqua" w:eastAsia="Book Antiqua" w:hAnsi="Book Antiqua"/>
        </w:rPr>
        <w:t xml:space="preserve">     </w:t>
      </w:r>
      <w:r w:rsidRPr="00395334">
        <w:rPr>
          <w:rFonts w:ascii="Book Antiqua" w:eastAsia="Book Antiqua" w:hAnsi="Book Antiqua"/>
          <w:b/>
        </w:rPr>
        <w:t>b)</w:t>
      </w:r>
      <w:r w:rsidRPr="00395334">
        <w:rPr>
          <w:rFonts w:ascii="Book Antiqua" w:eastAsia="Book Antiqua" w:hAnsi="Book Antiqua"/>
        </w:rPr>
        <w:t xml:space="preserve"> </w:t>
      </w:r>
      <w:r w:rsidR="00395334" w:rsidRPr="00395334">
        <w:rPr>
          <w:rFonts w:ascii="Book Antiqua" w:eastAsia="Book Antiqua" w:hAnsi="Book Antiqua"/>
        </w:rPr>
        <w:t>Laudo de acordo com a NBR 9209/86 atestando que os produtos possuem revestimento em fosfato com massa igual ou superior a 1,2g/m².</w:t>
      </w:r>
    </w:p>
    <w:p w:rsidR="003F7CC9" w:rsidRPr="00395334"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C17CAC" w:rsidRDefault="003F7CC9" w:rsidP="00395334">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highlight w:val="yellow"/>
        </w:rPr>
      </w:pPr>
      <w:r w:rsidRPr="00395334">
        <w:rPr>
          <w:rFonts w:ascii="Book Antiqua" w:eastAsia="Book Antiqua" w:hAnsi="Book Antiqua"/>
          <w:b/>
        </w:rPr>
        <w:t xml:space="preserve">     c)</w:t>
      </w:r>
      <w:r w:rsidRPr="00395334">
        <w:rPr>
          <w:rFonts w:ascii="Book Antiqua" w:eastAsia="Book Antiqua" w:hAnsi="Book Antiqua"/>
        </w:rPr>
        <w:t xml:space="preserve"> </w:t>
      </w:r>
      <w:r w:rsidR="00395334" w:rsidRPr="00395334">
        <w:rPr>
          <w:rFonts w:ascii="Book Antiqua" w:eastAsia="Book Antiqua" w:hAnsi="Book Antiqua"/>
        </w:rPr>
        <w:t xml:space="preserve">Certificado de Conformidade emitido por uma OCP acreditada pelo INMETRO, comprovando que o fabricante tem seu processo de preparação e pintura de superfícies metálicas certificado pelo Modelo </w:t>
      </w:r>
      <w:proofErr w:type="gramStart"/>
      <w:r w:rsidR="00395334" w:rsidRPr="00395334">
        <w:rPr>
          <w:rFonts w:ascii="Book Antiqua" w:eastAsia="Book Antiqua" w:hAnsi="Book Antiqua"/>
        </w:rPr>
        <w:t>5</w:t>
      </w:r>
      <w:proofErr w:type="gramEnd"/>
      <w:r w:rsidR="00395334" w:rsidRPr="00395334">
        <w:rPr>
          <w:rFonts w:ascii="Book Antiqua" w:eastAsia="Book Antiqua" w:hAnsi="Book Antiqua"/>
        </w:rPr>
        <w:t xml:space="preserve"> conforme a PRO-027, garantindo o atendimento e conformidade às normas ABNT NBR 8094, ABNT NBR 8095, ABNT NBR 8096,  ABNT NBR 11003, ASTM D 523, ASTM D 3359, ASTM D 3363, ASTM D 7091, NBR 5841,  ASTM D 2794, NBR ISO 4628-3.</w:t>
      </w:r>
    </w:p>
    <w:p w:rsidR="003F7CC9" w:rsidRPr="00C17CAC"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highlight w:val="yellow"/>
        </w:rPr>
      </w:pPr>
    </w:p>
    <w:p w:rsidR="003F7CC9" w:rsidRPr="00395334" w:rsidRDefault="003F7CC9" w:rsidP="00395334">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b/>
        </w:rPr>
      </w:pPr>
      <w:r w:rsidRPr="00395334">
        <w:rPr>
          <w:rFonts w:ascii="Book Antiqua" w:eastAsia="Book Antiqua" w:hAnsi="Book Antiqua"/>
          <w:b/>
        </w:rPr>
        <w:t xml:space="preserve">     d)</w:t>
      </w:r>
      <w:r w:rsidRPr="00395334">
        <w:rPr>
          <w:rFonts w:ascii="Book Antiqua" w:eastAsia="Book Antiqua" w:hAnsi="Book Antiqua"/>
        </w:rPr>
        <w:t xml:space="preserve"> Catálogo técnico do produto, nos quais necessariamente constarão imagens e desenhos com cotas, comprovando que o item ofertado faz parte de sua linha de fabricação, e </w:t>
      </w:r>
      <w:proofErr w:type="gramStart"/>
      <w:r w:rsidRPr="00395334">
        <w:rPr>
          <w:rFonts w:ascii="Book Antiqua" w:eastAsia="Book Antiqua" w:hAnsi="Book Antiqua"/>
        </w:rPr>
        <w:t xml:space="preserve">está em conformidade </w:t>
      </w:r>
      <w:r w:rsidRPr="00395334">
        <w:rPr>
          <w:rFonts w:ascii="Book Antiqua" w:eastAsia="Book Antiqua" w:hAnsi="Book Antiqua"/>
        </w:rPr>
        <w:lastRenderedPageBreak/>
        <w:t>com as especificações, características técnicas e certificados de conformidade apresentados</w:t>
      </w:r>
      <w:proofErr w:type="gramEnd"/>
      <w:r w:rsidRPr="00395334">
        <w:rPr>
          <w:rFonts w:ascii="Book Antiqua" w:eastAsia="Book Antiqua" w:hAnsi="Book Antiqua"/>
        </w:rPr>
        <w:t xml:space="preserve">, qualidade, durabilidade, acabamento, estética, ergonomia e funcionalidade. </w:t>
      </w:r>
      <w:r w:rsidRPr="00395334">
        <w:rPr>
          <w:rFonts w:ascii="Book Antiqua" w:eastAsia="Book Antiqua" w:hAnsi="Book Antiqua"/>
          <w:b/>
        </w:rPr>
        <w:t>O LICITANTE DEVERÁ INDICAR NO CATÁLOGO O NÚMERO DO ITEM A QUE SE REFERE.</w:t>
      </w:r>
    </w:p>
    <w:p w:rsidR="003F7CC9" w:rsidRPr="00C17CAC"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highlight w:val="yellow"/>
        </w:rPr>
      </w:pPr>
    </w:p>
    <w:p w:rsidR="003F7CC9" w:rsidRPr="00973BB0" w:rsidRDefault="00395334"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b/>
        </w:rPr>
      </w:pPr>
      <w:r w:rsidRPr="00973BB0">
        <w:rPr>
          <w:rFonts w:ascii="Book Antiqua" w:eastAsia="Book Antiqua" w:hAnsi="Book Antiqua"/>
          <w:b/>
        </w:rPr>
        <w:t xml:space="preserve">4.2.1.2 </w:t>
      </w:r>
      <w:r w:rsidR="003F7CC9" w:rsidRPr="00973BB0">
        <w:rPr>
          <w:rFonts w:ascii="Book Antiqua" w:eastAsia="Book Antiqua" w:hAnsi="Book Antiqua"/>
          <w:b/>
        </w:rPr>
        <w:t xml:space="preserve">PARA OS ITENS </w:t>
      </w:r>
      <w:proofErr w:type="gramStart"/>
      <w:r w:rsidRPr="00973BB0">
        <w:rPr>
          <w:rFonts w:ascii="Book Antiqua" w:eastAsia="Book Antiqua" w:hAnsi="Book Antiqua"/>
          <w:b/>
        </w:rPr>
        <w:t>1</w:t>
      </w:r>
      <w:proofErr w:type="gramEnd"/>
      <w:r w:rsidR="003F7CC9" w:rsidRPr="00973BB0">
        <w:rPr>
          <w:rFonts w:ascii="Book Antiqua" w:eastAsia="Book Antiqua" w:hAnsi="Book Antiqua"/>
          <w:b/>
        </w:rPr>
        <w:t xml:space="preserve"> E </w:t>
      </w:r>
      <w:r w:rsidRPr="00973BB0">
        <w:rPr>
          <w:rFonts w:ascii="Book Antiqua" w:eastAsia="Book Antiqua" w:hAnsi="Book Antiqua"/>
          <w:b/>
        </w:rPr>
        <w:t>3</w:t>
      </w:r>
      <w:r w:rsidR="003F7CC9" w:rsidRPr="00973BB0">
        <w:rPr>
          <w:rFonts w:ascii="Book Antiqua" w:eastAsia="Book Antiqua" w:hAnsi="Book Antiqua"/>
          <w:b/>
        </w:rPr>
        <w:t xml:space="preserve">: </w:t>
      </w:r>
    </w:p>
    <w:p w:rsidR="00AC08B5" w:rsidRPr="00973BB0" w:rsidRDefault="00AC08B5" w:rsidP="00AC08B5">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r w:rsidRPr="00973BB0">
        <w:rPr>
          <w:rFonts w:ascii="Book Antiqua" w:eastAsia="Book Antiqua" w:hAnsi="Book Antiqua"/>
          <w:b/>
        </w:rPr>
        <w:t xml:space="preserve">     a)</w:t>
      </w:r>
      <w:r w:rsidRPr="00973BB0">
        <w:rPr>
          <w:rFonts w:ascii="Book Antiqua" w:eastAsia="Book Antiqua" w:hAnsi="Book Antiqua"/>
        </w:rPr>
        <w:t xml:space="preserve"> Certificado de conformidade comprovando a norma ABNT 13962:2006 Móveis para escritório – Cadeiras – Requisitos e métodos de ensaios, pelo modelo de certificação </w:t>
      </w:r>
      <w:proofErr w:type="gramStart"/>
      <w:r w:rsidRPr="00973BB0">
        <w:rPr>
          <w:rFonts w:ascii="Book Antiqua" w:eastAsia="Book Antiqua" w:hAnsi="Book Antiqua"/>
        </w:rPr>
        <w:t>5</w:t>
      </w:r>
      <w:proofErr w:type="gramEnd"/>
      <w:r w:rsidRPr="00973BB0">
        <w:rPr>
          <w:rFonts w:ascii="Book Antiqua" w:eastAsia="Book Antiqua" w:hAnsi="Book Antiqua"/>
        </w:rPr>
        <w:t>.</w:t>
      </w:r>
    </w:p>
    <w:p w:rsidR="003F7CC9" w:rsidRPr="00973BB0"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973BB0"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b/>
        </w:rPr>
      </w:pPr>
      <w:r w:rsidRPr="00973BB0">
        <w:rPr>
          <w:rFonts w:ascii="Book Antiqua" w:eastAsia="Book Antiqua" w:hAnsi="Book Antiqua"/>
          <w:b/>
        </w:rPr>
        <w:t xml:space="preserve">OBSERVAÇÕES: </w:t>
      </w:r>
    </w:p>
    <w:p w:rsidR="003F7CC9" w:rsidRPr="00973BB0"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rPr>
      </w:pPr>
    </w:p>
    <w:p w:rsidR="003F7CC9" w:rsidRPr="00973BB0" w:rsidRDefault="00973BB0" w:rsidP="00AC08B5">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r>
        <w:rPr>
          <w:rFonts w:ascii="Book Antiqua" w:eastAsia="Book Antiqua" w:hAnsi="Book Antiqua"/>
          <w:b/>
        </w:rPr>
        <w:t xml:space="preserve">      </w:t>
      </w:r>
      <w:proofErr w:type="gramStart"/>
      <w:r>
        <w:rPr>
          <w:rFonts w:ascii="Book Antiqua" w:eastAsia="Book Antiqua" w:hAnsi="Book Antiqua"/>
          <w:b/>
        </w:rPr>
        <w:t>1</w:t>
      </w:r>
      <w:proofErr w:type="gramEnd"/>
      <w:r w:rsidR="003F7CC9" w:rsidRPr="00973BB0">
        <w:rPr>
          <w:rFonts w:ascii="Book Antiqua" w:eastAsia="Book Antiqua" w:hAnsi="Book Antiqua"/>
          <w:b/>
        </w:rPr>
        <w:t>)</w:t>
      </w:r>
      <w:r w:rsidR="003F7CC9" w:rsidRPr="00973BB0">
        <w:rPr>
          <w:rFonts w:ascii="Book Antiqua" w:eastAsia="Book Antiqua" w:hAnsi="Book Antiqua"/>
        </w:rPr>
        <w:t xml:space="preserve"> O FORNECEDOR QUE APENAS COMERCIALIZA OS PRODUTOS DEVERÁ APRESENTAR OS LAUDOS E CERTIFICADOS EMITIDOS EM NOME DO FABRICANTE.</w:t>
      </w:r>
    </w:p>
    <w:p w:rsidR="003F7CC9" w:rsidRPr="00C17CAC" w:rsidRDefault="003F7CC9" w:rsidP="003F7CC9">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left="-567" w:right="-993"/>
        <w:rPr>
          <w:rFonts w:ascii="Book Antiqua" w:eastAsia="Book Antiqua" w:hAnsi="Book Antiqua"/>
          <w:highlight w:val="yellow"/>
        </w:rPr>
      </w:pPr>
    </w:p>
    <w:p w:rsidR="00973BB0" w:rsidRDefault="00973BB0" w:rsidP="00973BB0">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r w:rsidRPr="00973BB0">
        <w:rPr>
          <w:rFonts w:ascii="Book Antiqua" w:eastAsia="Book Antiqua" w:hAnsi="Book Antiqua"/>
          <w:b/>
        </w:rPr>
        <w:t xml:space="preserve">      </w:t>
      </w:r>
      <w:proofErr w:type="gramStart"/>
      <w:r w:rsidRPr="00973BB0">
        <w:rPr>
          <w:rFonts w:ascii="Book Antiqua" w:eastAsia="Book Antiqua" w:hAnsi="Book Antiqua"/>
          <w:b/>
        </w:rPr>
        <w:t>2</w:t>
      </w:r>
      <w:proofErr w:type="gramEnd"/>
      <w:r w:rsidRPr="00973BB0">
        <w:rPr>
          <w:rFonts w:ascii="Book Antiqua" w:eastAsia="Book Antiqua" w:hAnsi="Book Antiqua"/>
          <w:b/>
        </w:rPr>
        <w:t>)</w:t>
      </w:r>
      <w:r w:rsidRPr="00973BB0">
        <w:rPr>
          <w:rFonts w:ascii="Book Antiqua" w:eastAsia="Book Antiqua" w:hAnsi="Book Antiqua"/>
        </w:rPr>
        <w:t xml:space="preserve"> </w:t>
      </w:r>
      <w:r w:rsidR="003F7CC9" w:rsidRPr="00973BB0">
        <w:rPr>
          <w:rFonts w:ascii="Book Antiqua" w:eastAsia="Book Antiqua" w:hAnsi="Book Antiqua"/>
        </w:rPr>
        <w:t>Os documentos supracitados no ite</w:t>
      </w:r>
      <w:r w:rsidR="00395334" w:rsidRPr="00973BB0">
        <w:rPr>
          <w:rFonts w:ascii="Book Antiqua" w:eastAsia="Book Antiqua" w:hAnsi="Book Antiqua"/>
        </w:rPr>
        <w:t>m</w:t>
      </w:r>
      <w:r w:rsidR="003F7CC9" w:rsidRPr="00973BB0">
        <w:rPr>
          <w:rFonts w:ascii="Book Antiqua" w:eastAsia="Book Antiqua" w:hAnsi="Book Antiqua"/>
        </w:rPr>
        <w:t xml:space="preserve"> 4.2.1 poderão ser apresentados em</w:t>
      </w:r>
      <w:r>
        <w:rPr>
          <w:rFonts w:ascii="Book Antiqua" w:eastAsia="Book Antiqua" w:hAnsi="Book Antiqua"/>
        </w:rPr>
        <w:t xml:space="preserve"> </w:t>
      </w:r>
      <w:r w:rsidRPr="00973BB0">
        <w:rPr>
          <w:rFonts w:ascii="Book Antiqua" w:eastAsia="Book Antiqua" w:hAnsi="Book Antiqua"/>
        </w:rPr>
        <w:t xml:space="preserve">original ou fotocópia autenticada em cartório ou autenticada até 01 (um) dia antes do certame, por servidor do Departamento de Compras da Prefeitura Municipal de Gaspar. Caso seja apresentada fotocópia simples, </w:t>
      </w:r>
      <w:r w:rsidRPr="00973BB0">
        <w:rPr>
          <w:rFonts w:ascii="Book Antiqua" w:eastAsia="Book Antiqua" w:hAnsi="Book Antiqua"/>
          <w:b/>
        </w:rPr>
        <w:t>DEVERÁ SER APRESENTADO (NA SESSÃO) O DOCUMENTO ORIGINAL PARA CUMPRIMENTO DA LEI Nº 13.726/2018, SOB PENA DE INABILITAÇÃO</w:t>
      </w:r>
      <w:r w:rsidRPr="00973BB0">
        <w:rPr>
          <w:rFonts w:ascii="Book Antiqua" w:eastAsia="Book Antiqua" w:hAnsi="Book Antiqua"/>
        </w:rPr>
        <w:t>.</w:t>
      </w:r>
    </w:p>
    <w:p w:rsidR="00973BB0" w:rsidRDefault="00973BB0" w:rsidP="00973BB0">
      <w:pPr>
        <w:widowControl w:val="0"/>
        <w:pBdr>
          <w:top w:val="single" w:sz="4" w:space="1" w:color="auto"/>
          <w:left w:val="single" w:sz="4" w:space="8" w:color="auto"/>
          <w:bottom w:val="single" w:sz="4" w:space="1" w:color="auto"/>
          <w:right w:val="single" w:sz="4" w:space="0"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ind w:right="-993" w:hanging="567"/>
        <w:rPr>
          <w:rFonts w:ascii="Book Antiqua" w:eastAsia="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E52C07" w:rsidRPr="00EF53E8" w:rsidRDefault="00E52C0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sidRPr="00EF53E8">
        <w:rPr>
          <w:rFonts w:ascii="Book Antiqua" w:eastAsia="Book Antiqua" w:hAnsi="Book Antiqua"/>
        </w:rPr>
        <w:t>4.2.</w:t>
      </w:r>
      <w:r w:rsidR="00FC0543">
        <w:rPr>
          <w:rFonts w:ascii="Book Antiqua" w:eastAsia="Book Antiqua" w:hAnsi="Book Antiqua"/>
        </w:rPr>
        <w:t>2</w:t>
      </w:r>
      <w:r w:rsidRPr="00EF53E8">
        <w:rPr>
          <w:rFonts w:ascii="Book Antiqua" w:eastAsia="Book Antiqua" w:hAnsi="Book Antiqua"/>
        </w:rPr>
        <w:t xml:space="preserve"> Deverá ser apresentada apenas </w:t>
      </w:r>
      <w:proofErr w:type="gramStart"/>
      <w:r w:rsidRPr="00EF53E8">
        <w:rPr>
          <w:rFonts w:ascii="Book Antiqua" w:eastAsia="Book Antiqua" w:hAnsi="Book Antiqua"/>
          <w:b/>
        </w:rPr>
        <w:t>1</w:t>
      </w:r>
      <w:proofErr w:type="gramEnd"/>
      <w:r w:rsidRPr="00EF53E8">
        <w:rPr>
          <w:rFonts w:ascii="Book Antiqua" w:eastAsia="Book Antiqua" w:hAnsi="Book Antiqua"/>
          <w:b/>
        </w:rPr>
        <w:t xml:space="preserve"> (UMA) MARCA</w:t>
      </w:r>
      <w:r w:rsidRPr="00EF53E8">
        <w:rPr>
          <w:rFonts w:ascii="Book Antiqua" w:eastAsia="Book Antiqua" w:hAnsi="Book Antiqua"/>
        </w:rPr>
        <w:t xml:space="preserve"> para cada item.</w:t>
      </w:r>
    </w:p>
    <w:p w:rsidR="00E52C07" w:rsidRDefault="00E52C0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F364B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ight="-993"/>
        <w:rPr>
          <w:rFonts w:ascii="Book Antiqua" w:eastAsia="Book Antiqua" w:hAnsi="Book Antiqua"/>
        </w:rPr>
      </w:pPr>
      <w:r w:rsidRPr="00F364B6">
        <w:rPr>
          <w:rFonts w:ascii="Book Antiqua" w:eastAsia="Book Antiqua" w:hAnsi="Book Antiqua"/>
        </w:rPr>
        <w:t>4.2.</w:t>
      </w:r>
      <w:r w:rsidR="00FC0543">
        <w:rPr>
          <w:rFonts w:ascii="Book Antiqua" w:eastAsia="Book Antiqua" w:hAnsi="Book Antiqua"/>
        </w:rPr>
        <w:t>3</w:t>
      </w:r>
      <w:r w:rsidRPr="00F364B6">
        <w:rPr>
          <w:rFonts w:ascii="Book Antiqua" w:eastAsia="Book Antiqua" w:hAnsi="Book Antiqua"/>
        </w:rPr>
        <w:t xml:space="preserve"> Os preços deverão ser apresentados em moeda cor</w:t>
      </w:r>
      <w:r w:rsidR="007152C1">
        <w:rPr>
          <w:rFonts w:ascii="Book Antiqua" w:eastAsia="Book Antiqua" w:hAnsi="Book Antiqua"/>
        </w:rPr>
        <w:t xml:space="preserve">rente nacional com, no máximo, </w:t>
      </w:r>
      <w:proofErr w:type="gramStart"/>
      <w:r w:rsidR="007152C1">
        <w:rPr>
          <w:rFonts w:ascii="Book Antiqua" w:eastAsia="Book Antiqua" w:hAnsi="Book Antiqua"/>
        </w:rPr>
        <w:t>2</w:t>
      </w:r>
      <w:proofErr w:type="gramEnd"/>
      <w:r w:rsidRPr="00F364B6">
        <w:rPr>
          <w:rFonts w:ascii="Book Antiqua" w:eastAsia="Book Antiqua" w:hAnsi="Book Antiqua"/>
        </w:rPr>
        <w:t xml:space="preserve"> (</w:t>
      </w:r>
      <w:r w:rsidR="007152C1">
        <w:rPr>
          <w:rFonts w:ascii="Book Antiqua" w:eastAsia="Book Antiqua" w:hAnsi="Book Antiqua"/>
        </w:rPr>
        <w:t>duas</w:t>
      </w:r>
      <w:r w:rsidRPr="00F364B6">
        <w:rPr>
          <w:rFonts w:ascii="Book Antiqua" w:eastAsia="Book Antiqua" w:hAnsi="Book Antiqua"/>
        </w:rPr>
        <w:t>) casas decimais após a vírgula, computados os tributos de qualquer natureza incidentes sobre o objeto a ser fornecido, bem como o custo de transporte, inclusive carga e descarga, correndo tal operação, única e exclusivamente por conta, risco e responsabilidade da empresa vencedora desta Licitação. No caso de licitante cooperativa, deverá estar incluso no preço o INSS que deverá ser pago pelo Município, conforme determinado pe</w:t>
      </w:r>
      <w:r>
        <w:rPr>
          <w:rFonts w:ascii="Book Antiqua" w:eastAsia="Book Antiqua" w:hAnsi="Book Antiqua"/>
        </w:rPr>
        <w:t>lo art. 22, inciso IV, da Lei nº</w:t>
      </w:r>
      <w:r w:rsidRPr="00F364B6">
        <w:rPr>
          <w:rFonts w:ascii="Book Antiqua" w:eastAsia="Book Antiqua" w:hAnsi="Book Antiqua"/>
        </w:rPr>
        <w:t xml:space="preserve"> 8.212/91 e a</w:t>
      </w:r>
      <w:r>
        <w:rPr>
          <w:rFonts w:ascii="Book Antiqua" w:eastAsia="Book Antiqua" w:hAnsi="Book Antiqua"/>
        </w:rPr>
        <w:t>lterações realizadas pela Lei nº</w:t>
      </w:r>
      <w:r w:rsidRPr="00F364B6">
        <w:rPr>
          <w:rFonts w:ascii="Book Antiqua" w:eastAsia="Book Antiqua" w:hAnsi="Book Antiqua"/>
        </w:rPr>
        <w:t xml:space="preserve"> 9.876/99.</w:t>
      </w:r>
    </w:p>
    <w:p w:rsidR="00503842" w:rsidRPr="005D7CF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709" w:right="-993"/>
        <w:rPr>
          <w:rFonts w:ascii="Book Antiqua" w:eastAsia="Book Antiqua" w:hAnsi="Book Antiqua"/>
          <w:b/>
        </w:rPr>
      </w:pPr>
    </w:p>
    <w:p w:rsidR="00503842" w:rsidRPr="00F364B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F364B6">
        <w:rPr>
          <w:rFonts w:ascii="Book Antiqua" w:hAnsi="Book Antiqua"/>
          <w:b/>
          <w:u w:val="single"/>
        </w:rPr>
        <w:t>Parágrafo Único</w:t>
      </w:r>
      <w:r w:rsidRPr="00F364B6">
        <w:rPr>
          <w:rFonts w:ascii="Book Antiqua" w:hAnsi="Book Antiqua"/>
        </w:rPr>
        <w:t xml:space="preserve"> – Para facilitar o julgamento, solicita-se às licitantes que apresentem suas propostas conforme o </w:t>
      </w:r>
      <w:r w:rsidRPr="002833D4">
        <w:rPr>
          <w:rFonts w:ascii="Book Antiqua" w:hAnsi="Book Antiqua"/>
          <w:b/>
        </w:rPr>
        <w:t>ANEXO II – PROPOSTA DE PREÇOS</w:t>
      </w:r>
      <w:r w:rsidRPr="00F364B6">
        <w:rPr>
          <w:rFonts w:ascii="Book Antiqua" w:hAnsi="Book Antiqua"/>
        </w:rPr>
        <w:t>.</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rPr>
      </w:pPr>
    </w:p>
    <w:p w:rsidR="00503842" w:rsidRPr="00F364B6"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F364B6">
        <w:rPr>
          <w:rFonts w:ascii="Book Antiqua" w:eastAsia="Book Antiqua" w:hAnsi="Book Antiqua"/>
        </w:rPr>
        <w:t xml:space="preserve">4.3 O prazo de validade da proposta é de </w:t>
      </w:r>
      <w:r w:rsidRPr="00F364B6">
        <w:rPr>
          <w:rFonts w:ascii="Book Antiqua" w:eastAsia="Book Antiqua" w:hAnsi="Book Antiqua"/>
          <w:b/>
        </w:rPr>
        <w:t>60 (sessenta) dias</w:t>
      </w:r>
      <w:r w:rsidRPr="00F364B6">
        <w:rPr>
          <w:rFonts w:ascii="Book Antiqua" w:eastAsia="Book Antiqua" w:hAnsi="Book Antiqua"/>
        </w:rPr>
        <w:t>, contados da data limite para a entrega dos envelopes independente de qualquer transcrição realizada na proposta de preços pelo licitante.</w:t>
      </w:r>
    </w:p>
    <w:p w:rsidR="00967DE3"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F364B6">
        <w:rPr>
          <w:rFonts w:ascii="Book Antiqua" w:eastAsia="Book Antiqua" w:hAnsi="Book Antiqua"/>
        </w:rPr>
        <w:t>4.3.1 Caso o prazo estabelecido no item 4.3 não esteja expressamente indicado na proposta, este será considerado como aceito para efeito de julgamento.</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r w:rsidRPr="00A7760B">
        <w:rPr>
          <w:rFonts w:ascii="Book Antiqua" w:hAnsi="Book Antiqua"/>
        </w:rPr>
        <w:t xml:space="preserve">4.4 A apresentação da proposta será considerada como evidência de que a licitante </w:t>
      </w:r>
      <w:r w:rsidRPr="00A7760B">
        <w:rPr>
          <w:rFonts w:ascii="Book Antiqua" w:hAnsi="Book Antiqua"/>
          <w:b/>
        </w:rPr>
        <w:t>EXAMINOU CRITERIOSAMENTE OS DOCUMENTOS DESTE EDITAL, SEUS ANEXOS E QUE OS PRODUTOS</w:t>
      </w:r>
      <w:r>
        <w:rPr>
          <w:rFonts w:ascii="Book Antiqua" w:hAnsi="Book Antiqua"/>
          <w:b/>
        </w:rPr>
        <w:t xml:space="preserve">/SERVIÇOS </w:t>
      </w:r>
      <w:r w:rsidRPr="00A7760B">
        <w:rPr>
          <w:rFonts w:ascii="Book Antiqua" w:hAnsi="Book Antiqua"/>
          <w:b/>
        </w:rPr>
        <w:t>QUE FORAM COTADOS APRESENTAM TODAS AS CARACTERÍSTICAS E ESPECIFICAÇÕES MÍNIMAS EXIGIDAS</w:t>
      </w:r>
      <w:r w:rsidR="00953035">
        <w:rPr>
          <w:rFonts w:ascii="Book Antiqua" w:hAnsi="Book Antiqua"/>
          <w:b/>
        </w:rPr>
        <w:t xml:space="preserve"> NO </w:t>
      </w:r>
      <w:r w:rsidR="00953035" w:rsidRPr="00602EA3">
        <w:rPr>
          <w:rFonts w:ascii="Book Antiqua" w:hAnsi="Book Antiqua"/>
          <w:b/>
        </w:rPr>
        <w:t>ANEXO I – TERMO DE REFERÊNCIA</w:t>
      </w:r>
      <w:r w:rsidR="00953035" w:rsidRPr="00A7760B">
        <w:rPr>
          <w:rFonts w:ascii="Book Antiqua" w:hAnsi="Book Antiqua"/>
          <w:b/>
        </w:rPr>
        <w:t xml:space="preserve"> </w:t>
      </w:r>
      <w:r w:rsidR="00953035">
        <w:rPr>
          <w:rFonts w:ascii="Book Antiqua" w:hAnsi="Book Antiqua"/>
          <w:b/>
        </w:rPr>
        <w:t>E ANEXO II -</w:t>
      </w:r>
      <w:r w:rsidRPr="00A7760B">
        <w:rPr>
          <w:rFonts w:ascii="Book Antiqua" w:hAnsi="Book Antiqua"/>
          <w:b/>
        </w:rPr>
        <w:t xml:space="preserve"> PROPOSTA DE PREÇOS</w:t>
      </w:r>
      <w:r w:rsidRPr="00A7760B">
        <w:rPr>
          <w:rFonts w:ascii="Book Antiqua" w:hAnsi="Book Antiqua"/>
        </w:rPr>
        <w:t xml:space="preserve"> do Edital.</w:t>
      </w:r>
    </w:p>
    <w:p w:rsidR="007419B9" w:rsidRPr="00A7760B" w:rsidRDefault="007419B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b/>
        </w:rPr>
      </w:pPr>
      <w:r w:rsidRPr="006040A0">
        <w:rPr>
          <w:rFonts w:ascii="Book Antiqua" w:hAnsi="Book Antiqua"/>
        </w:rPr>
        <w:t>4.5</w:t>
      </w:r>
      <w:r w:rsidRPr="00A7760B">
        <w:rPr>
          <w:rFonts w:ascii="Book Antiqua" w:hAnsi="Book Antiqua"/>
          <w:b/>
        </w:rPr>
        <w:t xml:space="preserve"> A APRESENTAÇÃO DE PROPOSTA DE PREÇO IMPLICA NA PLENA ACEITAÇÃO, POR PARTE DA PROPONENTE, DAS CONDIÇÕES ESTABELECIDAS NESTE EDITAL E SEUS ANEXOS.</w:t>
      </w:r>
    </w:p>
    <w:p w:rsidR="00795549" w:rsidRDefault="0079554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sidRPr="007F7BF6">
        <w:rPr>
          <w:rFonts w:ascii="Book Antiqua" w:hAnsi="Book Antiqua" w:cs="Book Antiqua"/>
          <w:b/>
          <w:bCs/>
        </w:rPr>
        <w:t>5</w:t>
      </w:r>
      <w:r>
        <w:rPr>
          <w:rFonts w:ascii="Book Antiqua" w:hAnsi="Book Antiqua" w:cs="Book Antiqua"/>
          <w:b/>
          <w:bCs/>
        </w:rPr>
        <w:t>.</w:t>
      </w:r>
      <w:r w:rsidRPr="007F7BF6">
        <w:rPr>
          <w:rFonts w:ascii="Book Antiqua" w:hAnsi="Book Antiqua" w:cs="Book Antiqua"/>
          <w:b/>
          <w:bCs/>
        </w:rPr>
        <w:t xml:space="preserve"> DA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sidRPr="007F7BF6">
        <w:rPr>
          <w:rFonts w:ascii="Book Antiqua" w:hAnsi="Book Antiqua" w:cs="Book Antiqua"/>
        </w:rPr>
        <w:t xml:space="preserve">5.1 A proponente deverá apresentar o envelope </w:t>
      </w:r>
      <w:r w:rsidRPr="007F36DD">
        <w:rPr>
          <w:rFonts w:ascii="Book Antiqua" w:eastAsia="Book Antiqua" w:hAnsi="Book Antiqua"/>
        </w:rPr>
        <w:t>n</w:t>
      </w:r>
      <w:r>
        <w:rPr>
          <w:rFonts w:ascii="Book Antiqua" w:eastAsia="Book Antiqua" w:hAnsi="Book Antiqua"/>
        </w:rPr>
        <w:t>º</w:t>
      </w:r>
      <w:r w:rsidRPr="007F36DD">
        <w:rPr>
          <w:rFonts w:ascii="Book Antiqua" w:eastAsia="Book Antiqua" w:hAnsi="Book Antiqua"/>
        </w:rPr>
        <w:t xml:space="preserve"> 02 </w:t>
      </w:r>
      <w:r w:rsidRPr="007F36DD">
        <w:rPr>
          <w:rFonts w:ascii="Book Antiqua" w:eastAsia="Book Antiqua" w:hAnsi="Book Antiqua"/>
          <w:b/>
        </w:rPr>
        <w:t>"HABILITAÇÃO"</w:t>
      </w:r>
      <w:r w:rsidRPr="007F36DD">
        <w:rPr>
          <w:rFonts w:ascii="Book Antiqua" w:eastAsia="Book Antiqua" w:hAnsi="Book Antiqua"/>
        </w:rPr>
        <w:t>,</w:t>
      </w:r>
      <w:r w:rsidRPr="007F7BF6">
        <w:rPr>
          <w:rFonts w:ascii="Book Antiqua" w:hAnsi="Book Antiqua" w:cs="Book Antiqua"/>
        </w:rPr>
        <w:t xml:space="preserve"> em </w:t>
      </w:r>
      <w:proofErr w:type="gramStart"/>
      <w:r w:rsidRPr="007F7BF6">
        <w:rPr>
          <w:rFonts w:ascii="Book Antiqua" w:hAnsi="Book Antiqua" w:cs="Book Antiqua"/>
        </w:rPr>
        <w:t>1</w:t>
      </w:r>
      <w:proofErr w:type="gramEnd"/>
      <w:r w:rsidRPr="007F7BF6">
        <w:rPr>
          <w:rFonts w:ascii="Book Antiqua" w:hAnsi="Book Antiqua" w:cs="Book Antiqua"/>
        </w:rPr>
        <w:t xml:space="preserve"> (uma) via contendo os seguintes documentos: </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 xml:space="preserve">5.1.1 Habilitação Jurídica: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5.1.1.1 No caso de </w:t>
      </w:r>
      <w:r w:rsidRPr="009B7BCE">
        <w:rPr>
          <w:rFonts w:ascii="Book Antiqua" w:eastAsia="Book Antiqua" w:hAnsi="Book Antiqua"/>
          <w:u w:val="single"/>
        </w:rPr>
        <w:t>empresário individual</w:t>
      </w:r>
      <w:r w:rsidRPr="009B7BCE">
        <w:rPr>
          <w:rFonts w:ascii="Book Antiqua" w:eastAsia="Book Antiqua" w:hAnsi="Book Antiqua"/>
        </w:rPr>
        <w:t>: inscrição no Registro Público de Empresas Mercantis, a cargo da Junta Comercial da respectiva sede;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5.1.1.2 Em se tratando de </w:t>
      </w:r>
      <w:proofErr w:type="spellStart"/>
      <w:r w:rsidRPr="009B7BCE">
        <w:rPr>
          <w:rFonts w:ascii="Book Antiqua" w:eastAsia="Book Antiqua" w:hAnsi="Book Antiqua"/>
          <w:u w:val="single"/>
        </w:rPr>
        <w:t>Microempreendedor</w:t>
      </w:r>
      <w:proofErr w:type="spellEnd"/>
      <w:r w:rsidRPr="009B7BCE">
        <w:rPr>
          <w:rFonts w:ascii="Book Antiqua" w:eastAsia="Book Antiqua" w:hAnsi="Book Antiqua"/>
          <w:u w:val="single"/>
        </w:rPr>
        <w:t xml:space="preserve"> Individual</w:t>
      </w:r>
      <w:r w:rsidRPr="009B7BCE">
        <w:rPr>
          <w:rFonts w:ascii="Book Antiqua" w:eastAsia="Book Antiqua" w:hAnsi="Book Antiqua"/>
        </w:rPr>
        <w:t xml:space="preserve"> – MEI: Certificado da Condição de </w:t>
      </w:r>
      <w:proofErr w:type="spellStart"/>
      <w:r w:rsidRPr="009B7BCE">
        <w:rPr>
          <w:rFonts w:ascii="Book Antiqua" w:eastAsia="Book Antiqua" w:hAnsi="Book Antiqua"/>
        </w:rPr>
        <w:t>Microempreendedor</w:t>
      </w:r>
      <w:proofErr w:type="spellEnd"/>
      <w:r w:rsidRPr="009B7BCE">
        <w:rPr>
          <w:rFonts w:ascii="Book Antiqua" w:eastAsia="Book Antiqua" w:hAnsi="Book Antiqua"/>
        </w:rPr>
        <w:t xml:space="preserve"> Individual - CCMEI, na forma da Resolução CGSIM nº 16, de 2009, cuja aceitação ficará condicionada à verificação da autenticidade no sítio www.portaldoempreendedor.gov.br;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5.1.1.3 No caso de </w:t>
      </w:r>
      <w:r w:rsidRPr="009B7BCE">
        <w:rPr>
          <w:rFonts w:ascii="Book Antiqua" w:eastAsia="Book Antiqua" w:hAnsi="Book Antiqua"/>
          <w:u w:val="single"/>
        </w:rPr>
        <w:t>sociedade empresária ou empresa individual de responsabilidade limitada</w:t>
      </w:r>
      <w:r w:rsidRPr="009B7BCE">
        <w:rPr>
          <w:rFonts w:ascii="Book Antiqua" w:eastAsia="Book Antiqua" w:hAnsi="Book Antiqua"/>
        </w:rPr>
        <w:t xml:space="preserve"> - EIRELI: ato constitutivo, estatuto ou contrato social em vigor, devidamente registrado na Junta Comercial da respectiva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5.1.1.4 No caso de </w:t>
      </w:r>
      <w:r w:rsidRPr="009B7BCE">
        <w:rPr>
          <w:rFonts w:ascii="Book Antiqua" w:eastAsia="Book Antiqua" w:hAnsi="Book Antiqua"/>
          <w:u w:val="single"/>
        </w:rPr>
        <w:t>sociedade por ações</w:t>
      </w:r>
      <w:r w:rsidRPr="009B7BCE">
        <w:rPr>
          <w:rFonts w:ascii="Book Antiqua" w:eastAsia="Book Antiqua" w:hAnsi="Book Antiqua"/>
        </w:rPr>
        <w:t>, ato constitutivo e estatuto em vigor, devidamente registrado na Junta Comercial, acompanhado de documentos de eleição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5.1.1.5 No caso de </w:t>
      </w:r>
      <w:r w:rsidRPr="009B7BCE">
        <w:rPr>
          <w:rFonts w:ascii="Book Antiqua" w:eastAsia="Book Antiqua" w:hAnsi="Book Antiqua"/>
          <w:u w:val="single"/>
        </w:rPr>
        <w:t>sociedade simples</w:t>
      </w:r>
      <w:r w:rsidRPr="009B7BCE">
        <w:rPr>
          <w:rFonts w:ascii="Book Antiqua" w:eastAsia="Book Antiqua" w:hAnsi="Book Antiqua"/>
        </w:rPr>
        <w:t xml:space="preserve">: inscrição do ato constitutivo no Registro Civil das Pessoas Jurídicas do local de sua sede, </w:t>
      </w:r>
      <w:r>
        <w:rPr>
          <w:rFonts w:ascii="Book Antiqua" w:eastAsia="Book Antiqua" w:hAnsi="Book Antiqua"/>
        </w:rPr>
        <w:t>podendo ser acompanhado de documento comprobatório de seus administradores;</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5.1.1.6 No caso de </w:t>
      </w:r>
      <w:r w:rsidRPr="009B7BCE">
        <w:rPr>
          <w:rFonts w:ascii="Book Antiqua" w:eastAsia="Book Antiqua" w:hAnsi="Book Antiqua"/>
          <w:u w:val="single"/>
        </w:rPr>
        <w:t>sociedade cooperativa</w:t>
      </w:r>
      <w:r w:rsidRPr="009B7BCE">
        <w:rPr>
          <w:rFonts w:ascii="Book Antiqua" w:eastAsia="Book Antiqua" w:hAnsi="Book Antiqua"/>
        </w:rPr>
        <w:t xml:space="preserve">: ata de fundação e estatuto social em vigor, com a ata da </w:t>
      </w:r>
      <w:proofErr w:type="spellStart"/>
      <w:r w:rsidRPr="009B7BCE">
        <w:rPr>
          <w:rFonts w:ascii="Book Antiqua" w:eastAsia="Book Antiqua" w:hAnsi="Book Antiqua"/>
        </w:rPr>
        <w:t>assembleia</w:t>
      </w:r>
      <w:proofErr w:type="spellEnd"/>
      <w:r w:rsidRPr="009B7BCE">
        <w:rPr>
          <w:rFonts w:ascii="Book Antiqua" w:eastAsia="Book Antiqua" w:hAnsi="Book Antiqua"/>
        </w:rPr>
        <w:t xml:space="preserve"> que o aprovou, devidamente arquivado na Junta Comercial ou inscrito no Registro Civil das Pessoas Jurídicas da respectiva sede, bem como o registro de que trata o art. 107 da Lei nº 5.764, de 1971;</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5.1.1.7 Decreto de Autorização, em se tratando de </w:t>
      </w:r>
      <w:r w:rsidRPr="009B7BCE">
        <w:rPr>
          <w:rFonts w:ascii="Book Antiqua" w:eastAsia="Book Antiqua" w:hAnsi="Book Antiqua"/>
          <w:u w:val="single"/>
        </w:rPr>
        <w:t>empresa ou sociedade estrangeira</w:t>
      </w:r>
      <w:r w:rsidRPr="009B7BCE">
        <w:rPr>
          <w:rFonts w:ascii="Book Antiqua" w:eastAsia="Book Antiqua" w:hAnsi="Book Antiqua"/>
        </w:rPr>
        <w:t xml:space="preserve"> em funcionamento no País, e Ato de Registro ou Autorização para funcionamento expedido pelo órgão competente, quando a atividade assim o exigir;</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5.1.1.8 No caso de ser o </w:t>
      </w:r>
      <w:r w:rsidRPr="009B7BCE">
        <w:rPr>
          <w:rFonts w:ascii="Book Antiqua" w:eastAsia="Book Antiqua" w:hAnsi="Book Antiqua"/>
          <w:u w:val="single"/>
        </w:rPr>
        <w:t>participante sucursal, filial ou agência</w:t>
      </w:r>
      <w:r w:rsidRPr="009B7BCE">
        <w:rPr>
          <w:rFonts w:ascii="Book Antiqua" w:eastAsia="Book Antiqua" w:hAnsi="Book Antiqua"/>
        </w:rPr>
        <w:t xml:space="preserve">: Inscrição no Registro Público de Empresas Mercantis onde </w:t>
      </w:r>
      <w:proofErr w:type="gramStart"/>
      <w:r w:rsidRPr="009B7BCE">
        <w:rPr>
          <w:rFonts w:ascii="Book Antiqua" w:eastAsia="Book Antiqua" w:hAnsi="Book Antiqua"/>
        </w:rPr>
        <w:t>opera,</w:t>
      </w:r>
      <w:proofErr w:type="gramEnd"/>
      <w:r w:rsidRPr="009B7BCE">
        <w:rPr>
          <w:rFonts w:ascii="Book Antiqua" w:eastAsia="Book Antiqua" w:hAnsi="Book Antiqua"/>
        </w:rPr>
        <w:t xml:space="preserve"> com averbação no Registro onde tem sede a matriz.</w:t>
      </w:r>
    </w:p>
    <w:p w:rsidR="008F3DDF" w:rsidRPr="002F4ED5"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F4ED5">
        <w:rPr>
          <w:rFonts w:ascii="Book Antiqua" w:eastAsia="Book Antiqua" w:hAnsi="Book Antiqua"/>
        </w:rPr>
        <w:t xml:space="preserve">5.1.1.9 No caso de </w:t>
      </w:r>
      <w:r w:rsidRPr="00EC48A4">
        <w:rPr>
          <w:rFonts w:ascii="Book Antiqua" w:eastAsia="Book Antiqua" w:hAnsi="Book Antiqua"/>
          <w:u w:val="single"/>
        </w:rPr>
        <w:t>microempresa ou empresa de pequeno porte</w:t>
      </w:r>
      <w:r w:rsidRPr="002F4ED5">
        <w:rPr>
          <w:rFonts w:ascii="Book Antiqua" w:eastAsia="Book Antiqua" w:hAnsi="Book Antiqua"/>
        </w:rPr>
        <w:t xml:space="preserve">: certidão expedida pela Junta Comercial ou pelo Registro Civil das Pessoas Jurídicas, conforme o caso, que comprove a condição de </w:t>
      </w:r>
      <w:r>
        <w:rPr>
          <w:rFonts w:ascii="Book Antiqua" w:eastAsia="Book Antiqua" w:hAnsi="Book Antiqua"/>
        </w:rPr>
        <w:t>Microempresa ou E</w:t>
      </w:r>
      <w:r w:rsidRPr="002F4ED5">
        <w:rPr>
          <w:rFonts w:ascii="Book Antiqua" w:eastAsia="Book Antiqua" w:hAnsi="Book Antiqua"/>
        </w:rPr>
        <w:t xml:space="preserve">mpresa de </w:t>
      </w:r>
      <w:r>
        <w:rPr>
          <w:rFonts w:ascii="Book Antiqua" w:eastAsia="Book Antiqua" w:hAnsi="Book Antiqua"/>
        </w:rPr>
        <w:t>P</w:t>
      </w:r>
      <w:r w:rsidRPr="002F4ED5">
        <w:rPr>
          <w:rFonts w:ascii="Book Antiqua" w:eastAsia="Book Antiqua" w:hAnsi="Book Antiqua"/>
        </w:rPr>
        <w:t xml:space="preserve">equeno </w:t>
      </w:r>
      <w:r>
        <w:rPr>
          <w:rFonts w:ascii="Book Antiqua" w:eastAsia="Book Antiqua" w:hAnsi="Book Antiqua"/>
        </w:rPr>
        <w:t>P</w:t>
      </w:r>
      <w:r w:rsidRPr="002F4ED5">
        <w:rPr>
          <w:rFonts w:ascii="Book Antiqua" w:eastAsia="Book Antiqua" w:hAnsi="Book Antiqua"/>
        </w:rPr>
        <w:t>orte.</w:t>
      </w:r>
    </w:p>
    <w:p w:rsidR="00503842" w:rsidRPr="007F36DD"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A44408">
        <w:rPr>
          <w:rFonts w:ascii="Book Antiqua" w:eastAsia="Book Antiqua" w:hAnsi="Book Antiqua"/>
          <w:b/>
        </w:rPr>
        <w:t>Observação:</w:t>
      </w:r>
      <w:r w:rsidRPr="007F36DD">
        <w:rPr>
          <w:rFonts w:ascii="Book Antiqua" w:eastAsia="Book Antiqua" w:hAnsi="Book Antiqua"/>
          <w:b/>
        </w:rPr>
        <w:t xml:space="preserve"> </w:t>
      </w:r>
      <w:r w:rsidRPr="009B7BCE">
        <w:rPr>
          <w:rFonts w:ascii="Book Antiqua" w:eastAsia="Book Antiqua" w:hAnsi="Book Antiqua"/>
        </w:rPr>
        <w:t>Nos casos em que a licitante apresentar um dos documentos constantes da cláusula quinta, subitens 5.1.1.1 à 5.1.1.</w:t>
      </w:r>
      <w:r>
        <w:rPr>
          <w:rFonts w:ascii="Book Antiqua" w:eastAsia="Book Antiqua" w:hAnsi="Book Antiqua"/>
        </w:rPr>
        <w:t>9</w:t>
      </w:r>
      <w:r w:rsidRPr="009B7BCE">
        <w:rPr>
          <w:rFonts w:ascii="Book Antiqua" w:eastAsia="Book Antiqua" w:hAnsi="Book Antiqua"/>
        </w:rPr>
        <w:t xml:space="preserve"> na fase de Credenciamento, a mesma fica dispensada de apresentá-lo na fase de Habilitação.</w:t>
      </w: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u w:val="single"/>
        </w:rPr>
      </w:pPr>
      <w:r w:rsidRPr="007F7BF6">
        <w:rPr>
          <w:rFonts w:ascii="Book Antiqua" w:eastAsia="Book Antiqua" w:hAnsi="Book Antiqua"/>
          <w:b/>
        </w:rPr>
        <w:t>5.1.2 Regularidade Fiscal e Trabalhista:</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5.1.2.1 Prova de inscrição no Cadastro Nacional de Pessoa Jurídica (CNPJ).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5.1.2.2 </w:t>
      </w:r>
      <w:r w:rsidRPr="009B7BCE">
        <w:rPr>
          <w:rFonts w:ascii="Book Antiqua" w:hAnsi="Book Antiqua"/>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r w:rsidRPr="009B7BCE">
        <w:rPr>
          <w:rFonts w:ascii="Book Antiqua" w:eastAsia="Book Antiqua" w:hAnsi="Book Antiqua"/>
        </w:rPr>
        <w:t>;</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5.1.2.3 Prova de regularidade para com a Fazenda Estadual com data de emissão não superior a 60 (sessenta) dias, quando não constar expressamente no corpo da mesma o seu prazo de validade.</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 xml:space="preserve">5.1.2.4 Prova de regularidade para com a Fazenda Municipal, com data de emissão não superior a 60 (sessenta) dias, quando não constar expressamente no corpo da mesma o seu prazo de validade.  </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rPr>
        <w:t>5.1.2.5 Prova de regularidade relativa ao Fundo de Garantia por Tempo de Serviço - FGTS, demonstrando a situação regular no cumprimento dos encargos instituídos por Lei.</w:t>
      </w:r>
    </w:p>
    <w:p w:rsidR="008F3DDF" w:rsidRPr="009B7BCE"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z w:val="21"/>
        </w:rPr>
      </w:pPr>
      <w:r w:rsidRPr="009B7BCE">
        <w:rPr>
          <w:rFonts w:ascii="Book Antiqua" w:eastAsia="Book Antiqua" w:hAnsi="Book Antiqua"/>
        </w:rPr>
        <w:t xml:space="preserve">5.1.2.6 </w:t>
      </w:r>
      <w:r w:rsidRPr="009B7BCE">
        <w:rPr>
          <w:rFonts w:ascii="Book Antiqua" w:hAnsi="Book Antiqua"/>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u w:val="single"/>
        </w:rPr>
      </w:pPr>
    </w:p>
    <w:p w:rsidR="006456B4" w:rsidRPr="009B7BCE" w:rsidRDefault="006456B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u w:val="single"/>
        </w:rPr>
      </w:pPr>
    </w:p>
    <w:p w:rsidR="008F3DDF" w:rsidRDefault="008F3DD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9B7BCE">
        <w:rPr>
          <w:rFonts w:ascii="Book Antiqua" w:eastAsia="Book Antiqua" w:hAnsi="Book Antiqua"/>
          <w:b/>
          <w:u w:val="single"/>
        </w:rPr>
        <w:lastRenderedPageBreak/>
        <w:t>Observação</w:t>
      </w:r>
      <w:r w:rsidRPr="009B7BCE">
        <w:rPr>
          <w:rFonts w:ascii="Book Antiqua" w:eastAsia="Book Antiqua" w:hAnsi="Book Antiqua"/>
          <w:u w:val="single"/>
        </w:rPr>
        <w:t>:</w:t>
      </w:r>
      <w:r w:rsidRPr="009B7BCE">
        <w:rPr>
          <w:rFonts w:ascii="Book Antiqua" w:eastAsia="Book Antiqua" w:hAnsi="Book Antiqua"/>
        </w:rPr>
        <w:t xml:space="preserv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 xml:space="preserve">deverão ser do domicílio ou sede da licitante. </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As Microempresas ou Empresas de Pequeno Porte deverão apresentar toda documentação para comprovação de regularidade fiscal, MESMO QUE ESTA APRESENTE ALGUMA RESTRIÇÃO, conforme estabelecido no art. 43 da LC nº 123/2006 e LC nº 147 de 07/08/2014.</w:t>
      </w:r>
    </w:p>
    <w:p w:rsidR="008F3DD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A AUSÊNCIA</w:t>
      </w:r>
      <w:r>
        <w:rPr>
          <w:rFonts w:ascii="Book Antiqua" w:eastAsia="Book Antiqua" w:hAnsi="Book Antiqua"/>
        </w:rPr>
        <w:t xml:space="preserve"> de documentação de Regularidade Fiscal</w:t>
      </w:r>
      <w:r>
        <w:rPr>
          <w:rFonts w:ascii="Book Antiqua" w:hAnsi="Book Antiqua"/>
        </w:rPr>
        <w:t xml:space="preserve"> por parte das Microempresas ou Empresas de Pequeno Porte na fase de Habilitação importará em Inabilitação da mesma.</w:t>
      </w:r>
    </w:p>
    <w:p w:rsidR="008F3DDF" w:rsidRPr="008A6BFF" w:rsidRDefault="008F3DDF" w:rsidP="00C04B0E">
      <w:pPr>
        <w:widowControl w:val="0"/>
        <w:numPr>
          <w:ilvl w:val="0"/>
          <w:numId w:val="18"/>
        </w:numPr>
        <w:tabs>
          <w:tab w:val="left" w:pos="-284"/>
          <w:tab w:val="left" w:pos="567"/>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ind w:left="-284" w:right="-993" w:hanging="283"/>
        <w:rPr>
          <w:rFonts w:ascii="Book Antiqua" w:hAnsi="Book Antiqua"/>
        </w:rPr>
      </w:pPr>
      <w:r>
        <w:rPr>
          <w:rFonts w:ascii="Book Antiqua" w:hAnsi="Book Antiqua"/>
        </w:rPr>
        <w:t xml:space="preserve">As certidões negativas </w:t>
      </w:r>
      <w:r>
        <w:rPr>
          <w:rFonts w:ascii="Book Antiqua" w:eastAsia="Book Antiqua" w:hAnsi="Book Antiqua"/>
        </w:rPr>
        <w:t xml:space="preserve">ou positivas com efeito de negativas </w:t>
      </w:r>
      <w:r>
        <w:rPr>
          <w:rFonts w:ascii="Book Antiqua" w:hAnsi="Book Antiqua"/>
        </w:rPr>
        <w:t>deverão constar a data de validação e de validade.</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BC5B14" w:rsidRDefault="009A5899" w:rsidP="009A589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eastAsia="Book Antiqua" w:hAnsi="Book Antiqua"/>
          <w:b/>
        </w:rPr>
      </w:pPr>
      <w:r w:rsidRPr="003418E4">
        <w:rPr>
          <w:rFonts w:ascii="Book Antiqua" w:eastAsia="Book Antiqua" w:hAnsi="Book Antiqua"/>
          <w:b/>
        </w:rPr>
        <w:t>5.1.3 Qualificação Técnica:</w:t>
      </w:r>
      <w:r w:rsidR="00D3782A" w:rsidRPr="00005561">
        <w:rPr>
          <w:rFonts w:ascii="Book Antiqua" w:eastAsia="Book Antiqua" w:hAnsi="Book Antiqua"/>
          <w:b/>
        </w:rPr>
        <w:t xml:space="preserve"> </w:t>
      </w:r>
    </w:p>
    <w:p w:rsidR="0033404B" w:rsidRDefault="0033404B" w:rsidP="0033404B">
      <w:pPr>
        <w:tabs>
          <w:tab w:val="left" w:pos="9498"/>
        </w:tabs>
        <w:autoSpaceDE w:val="0"/>
        <w:autoSpaceDN w:val="0"/>
        <w:adjustRightInd w:val="0"/>
        <w:ind w:left="-709"/>
        <w:rPr>
          <w:rFonts w:ascii="Book Antiqua" w:hAnsi="Book Antiqua"/>
        </w:rPr>
      </w:pPr>
      <w:r w:rsidRPr="006E5524">
        <w:rPr>
          <w:rFonts w:ascii="Book Antiqua" w:eastAsia="Calibri" w:hAnsi="Book Antiqua" w:cs="Arial"/>
          <w:b/>
          <w:bCs/>
        </w:rPr>
        <w:t xml:space="preserve">5.1.3.1 </w:t>
      </w:r>
      <w:r>
        <w:rPr>
          <w:rFonts w:ascii="Book Antiqua" w:hAnsi="Book Antiqua"/>
          <w:color w:val="000000"/>
          <w:shd w:val="clear" w:color="auto" w:fill="FFFFFF"/>
        </w:rPr>
        <w:t xml:space="preserve">Comprovação de que o licitante forneceu, sem restrição, produtos que sejam compatíveis </w:t>
      </w:r>
      <w:r w:rsidRPr="00336FCC">
        <w:rPr>
          <w:rFonts w:ascii="Book Antiqua" w:eastAsia="Calibri" w:hAnsi="Book Antiqua" w:cs="Times New Roman"/>
          <w:color w:val="000000"/>
          <w:shd w:val="clear" w:color="auto" w:fill="FFFFFF"/>
        </w:rPr>
        <w:t xml:space="preserve">em características semelhantes </w:t>
      </w:r>
      <w:r>
        <w:rPr>
          <w:rFonts w:ascii="Book Antiqua" w:hAnsi="Book Antiqua"/>
          <w:color w:val="000000"/>
          <w:shd w:val="clear" w:color="auto" w:fill="FFFFFF"/>
        </w:rPr>
        <w:t xml:space="preserve">com o objeto da licitação, através de 01 (um), ou mais, </w:t>
      </w:r>
      <w:r w:rsidRPr="009D4AA6">
        <w:rPr>
          <w:rFonts w:ascii="Book Antiqua" w:hAnsi="Book Antiqua"/>
          <w:b/>
          <w:color w:val="000000"/>
          <w:shd w:val="clear" w:color="auto" w:fill="FFFFFF"/>
        </w:rPr>
        <w:t>ATESTADO DE CAPACIDADE TÉCNICA</w:t>
      </w:r>
      <w:r>
        <w:rPr>
          <w:rFonts w:ascii="Book Antiqua" w:hAnsi="Book Antiqua"/>
          <w:color w:val="000000"/>
          <w:shd w:val="clear" w:color="auto" w:fill="FFFFFF"/>
        </w:rPr>
        <w:t xml:space="preserve">, emitido para a razão social e nº de CNPJ da licitante, por pessoa jurídica de direito público ou privado, com número do CNPJ, devidamente datado e </w:t>
      </w:r>
      <w:r w:rsidRPr="00C858F7">
        <w:rPr>
          <w:rFonts w:ascii="Book Antiqua" w:hAnsi="Book Antiqua"/>
          <w:color w:val="000000"/>
          <w:shd w:val="clear" w:color="auto" w:fill="FFFFFF"/>
        </w:rPr>
        <w:t>assinado</w:t>
      </w:r>
      <w:r>
        <w:rPr>
          <w:rFonts w:ascii="Book Antiqua" w:hAnsi="Book Antiqua"/>
          <w:color w:val="000000"/>
          <w:shd w:val="clear" w:color="auto" w:fill="FFFFFF"/>
        </w:rPr>
        <w:t xml:space="preserve"> por pessoa responsável, em papel timbrado e/ou carimbado</w:t>
      </w:r>
      <w:r w:rsidRPr="006E224D">
        <w:rPr>
          <w:rFonts w:ascii="Book Antiqua" w:hAnsi="Book Antiqua"/>
        </w:rPr>
        <w:t>.</w:t>
      </w:r>
    </w:p>
    <w:p w:rsidR="00BC5B14" w:rsidRDefault="00BC5B14" w:rsidP="0033404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Pr>
          <w:rFonts w:ascii="Book Antiqua" w:eastAsia="Book Antiqua" w:hAnsi="Book Antiqua"/>
          <w:b/>
        </w:rPr>
      </w:pPr>
    </w:p>
    <w:p w:rsidR="0033404B" w:rsidRPr="00694051" w:rsidRDefault="00D34A10" w:rsidP="0033404B">
      <w:pPr>
        <w:tabs>
          <w:tab w:val="left" w:pos="9498"/>
        </w:tabs>
        <w:autoSpaceDE w:val="0"/>
        <w:autoSpaceDN w:val="0"/>
        <w:adjustRightInd w:val="0"/>
        <w:ind w:left="-709"/>
        <w:rPr>
          <w:rFonts w:ascii="Book Antiqua" w:hAnsi="Book Antiqua" w:cs="Arial"/>
          <w:highlight w:val="yellow"/>
        </w:rPr>
      </w:pPr>
      <w:r w:rsidRPr="00F076B1">
        <w:rPr>
          <w:rFonts w:ascii="Book Antiqua" w:hAnsi="Book Antiqua"/>
          <w:b/>
          <w:color w:val="000000"/>
          <w:u w:val="single"/>
          <w:shd w:val="clear" w:color="auto" w:fill="FFFFFF"/>
        </w:rPr>
        <w:t>OBSERVAÇÃO</w:t>
      </w:r>
      <w:r w:rsidRPr="00F076B1">
        <w:rPr>
          <w:rFonts w:ascii="Book Antiqua" w:hAnsi="Book Antiqua"/>
          <w:b/>
          <w:color w:val="000000"/>
          <w:shd w:val="clear" w:color="auto" w:fill="FFFFFF"/>
        </w:rPr>
        <w:t>:</w:t>
      </w:r>
      <w:r w:rsidRPr="00F076B1">
        <w:rPr>
          <w:rFonts w:ascii="Book Antiqua" w:hAnsi="Book Antiqua"/>
          <w:color w:val="000000"/>
          <w:shd w:val="clear" w:color="auto" w:fill="FFFFFF"/>
        </w:rPr>
        <w:t xml:space="preserve"> </w:t>
      </w:r>
      <w:r w:rsidR="0033404B" w:rsidRPr="00F076B1">
        <w:rPr>
          <w:rFonts w:ascii="Book Antiqua" w:hAnsi="Book Antiqua"/>
          <w:color w:val="000000"/>
          <w:shd w:val="clear" w:color="auto" w:fill="FFFFFF"/>
        </w:rPr>
        <w:t>A apresentação do</w:t>
      </w:r>
      <w:r w:rsidR="0033404B">
        <w:rPr>
          <w:rFonts w:ascii="Book Antiqua" w:hAnsi="Book Antiqua"/>
          <w:color w:val="000000"/>
          <w:shd w:val="clear" w:color="auto" w:fill="FFFFFF"/>
        </w:rPr>
        <w:t>(s)</w:t>
      </w:r>
      <w:r w:rsidR="0033404B" w:rsidRPr="00F076B1">
        <w:rPr>
          <w:rFonts w:ascii="Book Antiqua" w:hAnsi="Book Antiqua"/>
          <w:color w:val="000000"/>
          <w:shd w:val="clear" w:color="auto" w:fill="FFFFFF"/>
        </w:rPr>
        <w:t xml:space="preserve"> </w:t>
      </w:r>
      <w:r w:rsidR="0033404B" w:rsidRPr="00DE17DD">
        <w:rPr>
          <w:rFonts w:ascii="Book Antiqua" w:hAnsi="Book Antiqua"/>
          <w:b/>
          <w:color w:val="000000"/>
          <w:shd w:val="clear" w:color="auto" w:fill="FFFFFF"/>
        </w:rPr>
        <w:t>ATESTADO</w:t>
      </w:r>
      <w:r w:rsidR="0033404B">
        <w:rPr>
          <w:rFonts w:ascii="Book Antiqua" w:hAnsi="Book Antiqua"/>
          <w:b/>
          <w:color w:val="000000"/>
          <w:shd w:val="clear" w:color="auto" w:fill="FFFFFF"/>
        </w:rPr>
        <w:t>(s)</w:t>
      </w:r>
      <w:r w:rsidR="0033404B" w:rsidRPr="00DE17DD">
        <w:rPr>
          <w:rFonts w:ascii="Book Antiqua" w:hAnsi="Book Antiqua"/>
          <w:b/>
          <w:color w:val="000000"/>
          <w:shd w:val="clear" w:color="auto" w:fill="FFFFFF"/>
        </w:rPr>
        <w:t xml:space="preserve"> DE CAPACIDADE TÉCNICA</w:t>
      </w:r>
      <w:r w:rsidR="0033404B">
        <w:rPr>
          <w:rFonts w:ascii="Book Antiqua" w:hAnsi="Book Antiqua"/>
          <w:color w:val="000000"/>
          <w:shd w:val="clear" w:color="auto" w:fill="FFFFFF"/>
        </w:rPr>
        <w:t xml:space="preserve"> </w:t>
      </w:r>
      <w:r w:rsidR="0033404B" w:rsidRPr="00F076B1">
        <w:rPr>
          <w:rFonts w:ascii="Book Antiqua" w:hAnsi="Book Antiqua"/>
          <w:color w:val="000000"/>
          <w:shd w:val="clear" w:color="auto" w:fill="FFFFFF"/>
        </w:rPr>
        <w:t>poderá ser feit</w:t>
      </w:r>
      <w:r w:rsidR="0033404B">
        <w:rPr>
          <w:rFonts w:ascii="Book Antiqua" w:hAnsi="Book Antiqua"/>
          <w:color w:val="000000"/>
          <w:shd w:val="clear" w:color="auto" w:fill="FFFFFF"/>
        </w:rPr>
        <w:t>a</w:t>
      </w:r>
      <w:r w:rsidR="0033404B" w:rsidRPr="00F076B1">
        <w:rPr>
          <w:rFonts w:ascii="Book Antiqua" w:hAnsi="Book Antiqua"/>
          <w:color w:val="000000"/>
          <w:shd w:val="clear" w:color="auto" w:fill="FFFFFF"/>
        </w:rPr>
        <w:t xml:space="preserve"> por meio de via original ou fotocópia autenticada em cartório ou autenticada até 01 (um) dia antes do certame, por servidor do Departamento de Compras da Prefeitura Municipal de Gaspar. Caso seja apresentada fotocópia simples, </w:t>
      </w:r>
      <w:r w:rsidR="0033404B" w:rsidRPr="00F076B1">
        <w:rPr>
          <w:rFonts w:ascii="Book Antiqua" w:hAnsi="Book Antiqua"/>
          <w:b/>
          <w:color w:val="000000"/>
          <w:shd w:val="clear" w:color="auto" w:fill="FFFFFF"/>
        </w:rPr>
        <w:t>DEVERÁ</w:t>
      </w:r>
      <w:r w:rsidR="0033404B" w:rsidRPr="00F076B1">
        <w:rPr>
          <w:rFonts w:ascii="Book Antiqua" w:hAnsi="Book Antiqua"/>
          <w:color w:val="000000"/>
          <w:shd w:val="clear" w:color="auto" w:fill="FFFFFF"/>
        </w:rPr>
        <w:t xml:space="preserve"> </w:t>
      </w:r>
      <w:r w:rsidR="0033404B" w:rsidRPr="00F076B1">
        <w:rPr>
          <w:rFonts w:ascii="Book Antiqua" w:hAnsi="Book Antiqua"/>
          <w:b/>
          <w:color w:val="000000"/>
          <w:shd w:val="clear" w:color="auto" w:fill="FFFFFF"/>
        </w:rPr>
        <w:t xml:space="preserve">SER APRESENTADO </w:t>
      </w:r>
      <w:r w:rsidR="0033404B">
        <w:rPr>
          <w:rFonts w:ascii="Book Antiqua" w:hAnsi="Book Antiqua"/>
          <w:b/>
          <w:color w:val="000000"/>
          <w:shd w:val="clear" w:color="auto" w:fill="FFFFFF"/>
        </w:rPr>
        <w:t>(NA SESSÃO)</w:t>
      </w:r>
      <w:r w:rsidR="0033404B" w:rsidRPr="00AC3875">
        <w:rPr>
          <w:rFonts w:ascii="Book Antiqua" w:hAnsi="Book Antiqua"/>
          <w:b/>
          <w:color w:val="000000"/>
          <w:shd w:val="clear" w:color="auto" w:fill="FFFFFF"/>
        </w:rPr>
        <w:t xml:space="preserve"> </w:t>
      </w:r>
      <w:r w:rsidR="0033404B" w:rsidRPr="00F076B1">
        <w:rPr>
          <w:rFonts w:ascii="Book Antiqua" w:hAnsi="Book Antiqua"/>
          <w:b/>
          <w:color w:val="000000"/>
          <w:shd w:val="clear" w:color="auto" w:fill="FFFFFF"/>
        </w:rPr>
        <w:t>O DOCUMENTO ORIGINAL PARA CUMPRIMENTO DA LEI Nº 13.726/2018, SOB PENA DE INABILITAÇÃO.</w:t>
      </w:r>
    </w:p>
    <w:p w:rsidR="0006061D" w:rsidRPr="00BB4802" w:rsidRDefault="0006061D" w:rsidP="0033404B">
      <w:pPr>
        <w:tabs>
          <w:tab w:val="left" w:pos="9498"/>
        </w:tabs>
        <w:autoSpaceDE w:val="0"/>
        <w:autoSpaceDN w:val="0"/>
        <w:adjustRightInd w:val="0"/>
        <w:ind w:left="-709"/>
        <w:rPr>
          <w:rFonts w:ascii="Book Antiqua" w:hAnsi="Book Antiqua" w:cs="Arial"/>
          <w:color w:val="000000"/>
          <w:highlight w:val="yellow"/>
        </w:rPr>
      </w:pPr>
    </w:p>
    <w:p w:rsidR="00A211B1" w:rsidRPr="009E60EE"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 xml:space="preserve">5.2 Ao Pregoeiro </w:t>
      </w:r>
      <w:proofErr w:type="gramStart"/>
      <w:r w:rsidRPr="009E60EE">
        <w:rPr>
          <w:rFonts w:ascii="Book Antiqua" w:eastAsia="Book Antiqua" w:hAnsi="Book Antiqua"/>
        </w:rPr>
        <w:t>reserva-se</w:t>
      </w:r>
      <w:proofErr w:type="gramEnd"/>
      <w:r w:rsidRPr="009E60EE">
        <w:rPr>
          <w:rFonts w:ascii="Book Antiqua" w:eastAsia="Book Antiqua" w:hAnsi="Book Antiqua"/>
        </w:rPr>
        <w:t xml:space="preserve"> o direito de solicitar da licitante, em qualquer tempo, no curso da Licitação, quaisquer esclarecimentos sobre documentos já entregues.</w:t>
      </w:r>
    </w:p>
    <w:p w:rsidR="00A211B1" w:rsidRPr="009E60EE" w:rsidRDefault="00A211B1" w:rsidP="00C04B0E">
      <w:pPr>
        <w:widowControl w:val="0"/>
        <w:tabs>
          <w:tab w:val="left" w:pos="567"/>
          <w:tab w:val="left" w:pos="708"/>
          <w:tab w:val="left" w:pos="7230"/>
          <w:tab w:val="left" w:pos="8222"/>
          <w:tab w:val="left" w:pos="8496"/>
          <w:tab w:val="left" w:pos="9204"/>
          <w:tab w:val="left" w:pos="9912"/>
          <w:tab w:val="left" w:pos="10620"/>
          <w:tab w:val="left" w:pos="11328"/>
          <w:tab w:val="left" w:pos="12036"/>
          <w:tab w:val="left" w:pos="12744"/>
          <w:tab w:val="left" w:pos="13452"/>
          <w:tab w:val="left" w:pos="14160"/>
          <w:tab w:val="left" w:pos="14868"/>
        </w:tabs>
        <w:ind w:left="-709" w:right="-993"/>
        <w:rPr>
          <w:rFonts w:ascii="Book Antiqua" w:eastAsia="Book Antiqua" w:hAnsi="Book Antiqua"/>
          <w:b/>
        </w:rPr>
      </w:pPr>
      <w:r w:rsidRPr="009E60EE">
        <w:rPr>
          <w:rFonts w:ascii="Book Antiqua" w:eastAsia="Book Antiqua" w:hAnsi="Book Antiqua"/>
        </w:rPr>
        <w:t xml:space="preserve">5.3 A </w:t>
      </w:r>
      <w:r w:rsidRPr="00744D26">
        <w:rPr>
          <w:rFonts w:ascii="Book Antiqua" w:eastAsia="Book Antiqua" w:hAnsi="Book Antiqua"/>
          <w:b/>
        </w:rPr>
        <w:t>FALTA</w:t>
      </w:r>
      <w:r w:rsidRPr="009E60EE">
        <w:rPr>
          <w:rFonts w:ascii="Book Antiqua" w:eastAsia="Book Antiqua" w:hAnsi="Book Antiqua"/>
        </w:rPr>
        <w:t xml:space="preserve"> de quaisquer dos documentos exigidos no Edital, implicará </w:t>
      </w:r>
      <w:r w:rsidRPr="00744D26">
        <w:rPr>
          <w:rFonts w:ascii="Book Antiqua" w:eastAsia="Book Antiqua" w:hAnsi="Book Antiqua"/>
          <w:b/>
        </w:rPr>
        <w:t>INABILITAÇÃO</w:t>
      </w:r>
      <w:r w:rsidRPr="009E60EE">
        <w:rPr>
          <w:rFonts w:ascii="Book Antiqua" w:eastAsia="Book Antiqua" w:hAnsi="Book Antiqua"/>
        </w:rPr>
        <w:t xml:space="preserve"> da licitante, sendo vedada, sob qualquer pretexto, a concessão de prazo para complementação da documentação exigida para a habilitação.</w:t>
      </w:r>
      <w:r w:rsidRPr="009E60EE">
        <w:rPr>
          <w:rFonts w:ascii="Book Antiqua" w:eastAsia="Book Antiqua" w:hAnsi="Book Antiqua"/>
          <w:b/>
        </w:rPr>
        <w:t xml:space="preserve"> </w:t>
      </w:r>
    </w:p>
    <w:p w:rsidR="00A211B1" w:rsidRDefault="00A211B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9E60EE">
        <w:rPr>
          <w:rFonts w:ascii="Book Antiqua" w:eastAsia="Book Antiqua" w:hAnsi="Book Antiqua"/>
        </w:rPr>
        <w:t>5.4 Não serão aceitos protocolos de entrega ou solicitação de documento em substituição aos documentos requeridos no presente Edital e seus Anexos.</w:t>
      </w:r>
    </w:p>
    <w:p w:rsidR="00AD7C62" w:rsidRDefault="00AD7C6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07"/>
      </w:tblGrid>
      <w:tr w:rsidR="00503842" w:rsidRPr="00D35642" w:rsidTr="00CA3353">
        <w:tc>
          <w:tcPr>
            <w:tcW w:w="10207" w:type="dxa"/>
            <w:shd w:val="clear" w:color="auto" w:fill="D9D9D9"/>
          </w:tcPr>
          <w:p w:rsidR="00503842" w:rsidRPr="00D35642" w:rsidRDefault="00503842"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4" w:right="34"/>
              <w:jc w:val="center"/>
              <w:rPr>
                <w:rFonts w:ascii="Book Antiqua" w:eastAsia="Book Antiqua" w:hAnsi="Book Antiqua"/>
                <w:b/>
              </w:rPr>
            </w:pPr>
            <w:r w:rsidRPr="00D35642">
              <w:rPr>
                <w:rFonts w:ascii="Book Antiqua" w:eastAsia="Book Antiqua" w:hAnsi="Book Antiqua"/>
                <w:b/>
              </w:rPr>
              <w:t>OBSERVAÇÃO</w:t>
            </w:r>
          </w:p>
        </w:tc>
      </w:tr>
      <w:tr w:rsidR="00503842" w:rsidRPr="00D35642" w:rsidTr="00CA3353">
        <w:tc>
          <w:tcPr>
            <w:tcW w:w="10207" w:type="dxa"/>
            <w:shd w:val="clear" w:color="auto" w:fill="D9D9D9"/>
          </w:tcPr>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a)</w:t>
            </w:r>
            <w:r w:rsidRPr="00234AB7">
              <w:rPr>
                <w:rFonts w:ascii="Book Antiqua" w:eastAsia="Book Antiqua" w:hAnsi="Book Antiqua"/>
              </w:rPr>
              <w:t xml:space="preserve"> Os documentos necessários à Habilitação deverão </w:t>
            </w:r>
            <w:proofErr w:type="gramStart"/>
            <w:r w:rsidRPr="00234AB7">
              <w:rPr>
                <w:rFonts w:ascii="Book Antiqua" w:eastAsia="Book Antiqua" w:hAnsi="Book Antiqua"/>
              </w:rPr>
              <w:t>ser,</w:t>
            </w:r>
            <w:proofErr w:type="gramEnd"/>
            <w:r w:rsidRPr="00234AB7">
              <w:rPr>
                <w:rFonts w:ascii="Book Antiqua" w:eastAsia="Book Antiqua" w:hAnsi="Book Antiqua"/>
              </w:rPr>
              <w:t xml:space="preserve"> preferencialmente, apresentados conforme a </w:t>
            </w:r>
            <w:proofErr w:type="spellStart"/>
            <w:r w:rsidRPr="00234AB7">
              <w:rPr>
                <w:rFonts w:ascii="Book Antiqua" w:eastAsia="Book Antiqua" w:hAnsi="Book Antiqua"/>
              </w:rPr>
              <w:t>sequência</w:t>
            </w:r>
            <w:proofErr w:type="spellEnd"/>
            <w:r w:rsidRPr="00234AB7">
              <w:rPr>
                <w:rFonts w:ascii="Book Antiqua" w:eastAsia="Book Antiqua" w:hAnsi="Book Antiqua"/>
              </w:rPr>
              <w:t xml:space="preserve"> acima mencionada, e poderão ser apresentados em original, ou, se preferir, deverão ser apresentados por qualquer processo de cópia autenticada, ou publicação em órgão da imprensa oficial. </w:t>
            </w:r>
            <w:r w:rsidRPr="00234AB7">
              <w:rPr>
                <w:rFonts w:ascii="Book Antiqua" w:hAnsi="Book Antiqua"/>
                <w:color w:val="000000"/>
                <w:shd w:val="clear" w:color="auto" w:fill="D9D9D9"/>
              </w:rPr>
              <w:t xml:space="preserve">Caso seja apresentada fotocópia simples </w:t>
            </w:r>
            <w:r w:rsidRPr="00234AB7">
              <w:rPr>
                <w:rFonts w:ascii="Book Antiqua" w:hAnsi="Book Antiqua"/>
                <w:b/>
                <w:color w:val="000000"/>
                <w:shd w:val="clear" w:color="auto" w:fill="D9D9D9"/>
              </w:rPr>
              <w:t>DEVERÁ</w:t>
            </w:r>
            <w:r w:rsidRPr="00234AB7">
              <w:rPr>
                <w:rFonts w:ascii="Book Antiqua" w:hAnsi="Book Antiqua"/>
                <w:color w:val="000000"/>
                <w:shd w:val="clear" w:color="auto" w:fill="D9D9D9"/>
              </w:rPr>
              <w:t xml:space="preserve"> </w:t>
            </w:r>
            <w:r w:rsidRPr="00234AB7">
              <w:rPr>
                <w:rFonts w:ascii="Book Antiqua" w:hAnsi="Book Antiqua"/>
                <w:b/>
                <w:color w:val="000000"/>
                <w:shd w:val="clear" w:color="auto" w:fill="D9D9D9"/>
              </w:rPr>
              <w:t>SER APRESENTADO</w:t>
            </w:r>
            <w:r>
              <w:rPr>
                <w:rFonts w:ascii="Book Antiqua" w:hAnsi="Book Antiqua"/>
                <w:b/>
                <w:color w:val="000000"/>
                <w:shd w:val="clear" w:color="auto" w:fill="D9D9D9"/>
              </w:rPr>
              <w:t xml:space="preserve"> </w:t>
            </w:r>
            <w:r w:rsidRPr="00144540">
              <w:rPr>
                <w:rFonts w:ascii="Book Antiqua" w:hAnsi="Book Antiqua"/>
                <w:b/>
                <w:color w:val="000000"/>
                <w:shd w:val="clear" w:color="auto" w:fill="D9D9D9"/>
              </w:rPr>
              <w:t xml:space="preserve">(NA SESSÃO) </w:t>
            </w:r>
            <w:r w:rsidRPr="00234AB7">
              <w:rPr>
                <w:rFonts w:ascii="Book Antiqua" w:hAnsi="Book Antiqua"/>
                <w:b/>
                <w:color w:val="000000"/>
                <w:shd w:val="clear" w:color="auto" w:fill="D9D9D9"/>
              </w:rPr>
              <w:t>O DOCUMENTO ORIGINAL PARA CUMPRIMENTO DA LEI Nº 13.726/2018, SOB PENA DE INABILITAÇÃO.</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0" w:hanging="284"/>
              <w:rPr>
                <w:rFonts w:ascii="Book Antiqua" w:eastAsia="Book Antiqua" w:hAnsi="Book Antiqua"/>
              </w:rPr>
            </w:pPr>
            <w:r w:rsidRPr="00234AB7">
              <w:rPr>
                <w:rFonts w:ascii="Book Antiqua" w:eastAsia="Book Antiqua" w:hAnsi="Book Antiqua"/>
                <w:b/>
              </w:rPr>
              <w:t>b)</w:t>
            </w:r>
            <w:r w:rsidRPr="00234AB7">
              <w:rPr>
                <w:rFonts w:ascii="Book Antiqua" w:eastAsia="Book Antiqua" w:hAnsi="Book Antiqua"/>
              </w:rPr>
              <w:t xml:space="preserve"> </w:t>
            </w:r>
            <w:r w:rsidRPr="00C651BD">
              <w:rPr>
                <w:rFonts w:ascii="Book Antiqua" w:eastAsia="Book Antiqua" w:hAnsi="Book Antiqua"/>
                <w:u w:val="single"/>
              </w:rPr>
              <w:t>Os documentos necessários à Habilitação entregues em original não serão devolvidos</w:t>
            </w:r>
            <w:r w:rsidRPr="00234AB7">
              <w:rPr>
                <w:rFonts w:ascii="Book Antiqua" w:eastAsia="Book Antiqua" w:hAnsi="Book Antiqua"/>
              </w:rPr>
              <w:t xml:space="preserve"> e passarão a fazer parte integrante deste processo licitatório. </w:t>
            </w:r>
          </w:p>
          <w:p w:rsidR="00744D26" w:rsidRPr="00234AB7"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8" w:right="34" w:hanging="284"/>
              <w:rPr>
                <w:rFonts w:ascii="Book Antiqua" w:eastAsia="Book Antiqua" w:hAnsi="Book Antiqua"/>
              </w:rPr>
            </w:pPr>
            <w:r w:rsidRPr="00234AB7">
              <w:rPr>
                <w:rFonts w:ascii="Book Antiqua" w:eastAsia="Book Antiqua" w:hAnsi="Book Antiqua"/>
                <w:b/>
              </w:rPr>
              <w:t>c)</w:t>
            </w:r>
            <w:r w:rsidRPr="00234AB7">
              <w:rPr>
                <w:rFonts w:ascii="Book Antiqua" w:eastAsia="Book Antiqua" w:hAnsi="Book Antiqua"/>
              </w:rPr>
              <w:t xml:space="preserve"> Os documentos necessários à Habilitação poderão ser autenticados por servidor do Departamento de Compras e Licitações da Administração Pública Municipal de Gaspar – SC, até </w:t>
            </w:r>
            <w:proofErr w:type="gramStart"/>
            <w:r w:rsidRPr="00234AB7">
              <w:rPr>
                <w:rFonts w:ascii="Book Antiqua" w:eastAsia="Book Antiqua" w:hAnsi="Book Antiqua"/>
              </w:rPr>
              <w:t>1</w:t>
            </w:r>
            <w:proofErr w:type="gramEnd"/>
            <w:r w:rsidRPr="00234AB7">
              <w:rPr>
                <w:rFonts w:ascii="Book Antiqua" w:eastAsia="Book Antiqua" w:hAnsi="Book Antiqua"/>
              </w:rPr>
              <w:t xml:space="preserve"> (um) dia útil antes da sessão de abertura de envelopes.</w:t>
            </w:r>
          </w:p>
          <w:p w:rsidR="00503842" w:rsidRPr="00C63281" w:rsidRDefault="00744D26" w:rsidP="003300B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ind w:left="317" w:right="0" w:hanging="283"/>
              <w:rPr>
                <w:rFonts w:ascii="Book Antiqua" w:eastAsia="Book Antiqua" w:hAnsi="Book Antiqua"/>
                <w:b/>
              </w:rPr>
            </w:pPr>
            <w:r w:rsidRPr="00234AB7">
              <w:rPr>
                <w:rFonts w:ascii="Book Antiqua" w:eastAsia="Book Antiqua" w:hAnsi="Book Antiqua"/>
                <w:b/>
              </w:rPr>
              <w:t>d)</w:t>
            </w:r>
            <w:r w:rsidRPr="00234AB7">
              <w:rPr>
                <w:rFonts w:ascii="Book Antiqua" w:eastAsia="Book Antiqua" w:hAnsi="Book Antiqua"/>
              </w:rPr>
              <w:t xml:space="preserve"> Quando se tratar de cópia de documento obtido através da Internet, este não precisa ser autenticado, </w:t>
            </w:r>
            <w:r w:rsidRPr="00234AB7">
              <w:rPr>
                <w:rFonts w:ascii="Book Antiqua" w:hAnsi="Book Antiqua"/>
              </w:rPr>
              <w:t xml:space="preserve">desde que possua elementos para a sua verificação, </w:t>
            </w:r>
            <w:r w:rsidRPr="00234AB7">
              <w:rPr>
                <w:rFonts w:ascii="Book Antiqua" w:eastAsia="Book Antiqua" w:hAnsi="Book Antiqua"/>
              </w:rPr>
              <w:t>uma vez que PODERÁ ter sua validade confirmada pelo Pregoeiro e equipe de apoio.</w:t>
            </w:r>
          </w:p>
        </w:tc>
      </w:tr>
    </w:tbl>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p>
    <w:p w:rsidR="00503842" w:rsidRPr="007F7BF6"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shd w:val="clear" w:color="auto" w:fill="FFFFFF"/>
        </w:rPr>
      </w:pPr>
      <w:r w:rsidRPr="007F7BF6">
        <w:rPr>
          <w:rFonts w:ascii="Book Antiqua" w:hAnsi="Book Antiqua" w:cs="Book Antiqua"/>
          <w:b/>
          <w:bCs/>
          <w:shd w:val="clear" w:color="auto" w:fill="FFFFFF"/>
        </w:rPr>
        <w:t>6</w:t>
      </w:r>
      <w:r>
        <w:rPr>
          <w:rFonts w:ascii="Book Antiqua" w:hAnsi="Book Antiqua" w:cs="Book Antiqua"/>
          <w:b/>
          <w:bCs/>
          <w:shd w:val="clear" w:color="auto" w:fill="FFFFFF"/>
        </w:rPr>
        <w:t>.</w:t>
      </w:r>
      <w:r w:rsidRPr="007F7BF6">
        <w:rPr>
          <w:rFonts w:ascii="Book Antiqua" w:hAnsi="Book Antiqua" w:cs="Book Antiqua"/>
          <w:b/>
          <w:bCs/>
          <w:shd w:val="clear" w:color="auto" w:fill="FFFFFF"/>
        </w:rPr>
        <w:t xml:space="preserve"> CONDIÇÕES GERAIS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6.1 Os envelopes contendo a "Proposta de Preços" e os "Documentos de Habilitação", deverão ser </w:t>
      </w:r>
      <w:r w:rsidRPr="00C63281">
        <w:rPr>
          <w:rFonts w:ascii="Book Antiqua" w:eastAsia="Book Antiqua" w:hAnsi="Book Antiqua"/>
          <w:shd w:val="clear" w:color="auto" w:fill="FFFFFF"/>
        </w:rPr>
        <w:lastRenderedPageBreak/>
        <w:t xml:space="preserve">entregues e protocolados junto ao Departamento de Compras e Licitações localizado no Edifício Edson Elias </w:t>
      </w:r>
      <w:proofErr w:type="spellStart"/>
      <w:r w:rsidRPr="00C63281">
        <w:rPr>
          <w:rFonts w:ascii="Book Antiqua" w:eastAsia="Book Antiqua" w:hAnsi="Book Antiqua"/>
          <w:shd w:val="clear" w:color="auto" w:fill="FFFFFF"/>
        </w:rPr>
        <w:t>Wieser</w:t>
      </w:r>
      <w:proofErr w:type="spellEnd"/>
      <w:r w:rsidRPr="00C63281">
        <w:rPr>
          <w:rFonts w:ascii="Book Antiqua" w:eastAsia="Book Antiqua" w:hAnsi="Book Antiqua"/>
          <w:shd w:val="clear" w:color="auto" w:fill="FFFFFF"/>
        </w:rPr>
        <w:t xml:space="preserve">, 2° Andar, sito a Rua São Pedro, nº 128, Centro, CEP 89.110-082 na cidade de Gaspar/SC, em dias úteis, no horário de expediente </w:t>
      </w:r>
      <w:r w:rsidRPr="000C66D2">
        <w:rPr>
          <w:rFonts w:ascii="Book Antiqua" w:eastAsia="Book Antiqua" w:hAnsi="Book Antiqua"/>
          <w:b/>
          <w:u w:val="single"/>
          <w:shd w:val="clear" w:color="auto" w:fill="FFFFFF"/>
        </w:rPr>
        <w:t xml:space="preserve">no máximo até as </w:t>
      </w:r>
      <w:r w:rsidR="00223C4D">
        <w:rPr>
          <w:rFonts w:ascii="Book Antiqua" w:eastAsia="Book Antiqua" w:hAnsi="Book Antiqua"/>
          <w:b/>
          <w:u w:val="single"/>
          <w:shd w:val="clear" w:color="auto" w:fill="FFFFFF"/>
        </w:rPr>
        <w:t>09</w:t>
      </w:r>
      <w:r w:rsidRPr="000C66D2">
        <w:rPr>
          <w:rFonts w:ascii="Book Antiqua" w:eastAsia="Book Antiqua" w:hAnsi="Book Antiqua"/>
          <w:b/>
          <w:u w:val="single"/>
          <w:shd w:val="clear" w:color="auto" w:fill="FFFFFF"/>
        </w:rPr>
        <w:t>h</w:t>
      </w:r>
      <w:r w:rsidR="00223C4D">
        <w:rPr>
          <w:rFonts w:ascii="Book Antiqua" w:eastAsia="Book Antiqua" w:hAnsi="Book Antiqua"/>
          <w:b/>
          <w:u w:val="single"/>
          <w:shd w:val="clear" w:color="auto" w:fill="FFFFFF"/>
        </w:rPr>
        <w:t>0</w:t>
      </w:r>
      <w:r w:rsidRPr="000C66D2">
        <w:rPr>
          <w:rFonts w:ascii="Book Antiqua" w:eastAsia="Book Antiqua" w:hAnsi="Book Antiqua"/>
          <w:b/>
          <w:u w:val="single"/>
          <w:shd w:val="clear" w:color="auto" w:fill="FFFFFF"/>
        </w:rPr>
        <w:t>0min</w:t>
      </w:r>
      <w:r w:rsidRPr="00C63281">
        <w:rPr>
          <w:rFonts w:ascii="Book Antiqua" w:eastAsia="Book Antiqua" w:hAnsi="Book Antiqua"/>
          <w:shd w:val="clear" w:color="auto" w:fill="FFFFFF"/>
        </w:rPr>
        <w:t xml:space="preserve"> da data de apresentação dos envelopes designada no preâmbulo deste edital.</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6.2 Os recursos decorrentes deste processo licitatório serão recebidos, analisados e julgados de acordo com a legislação vigente. Deverão ser entregues e protocolados junto ao Departamento de Compras e Licitações localizado no Edifício Edson Elias </w:t>
      </w:r>
      <w:proofErr w:type="spellStart"/>
      <w:r w:rsidRPr="00C63281">
        <w:rPr>
          <w:rFonts w:ascii="Book Antiqua" w:eastAsia="Book Antiqua" w:hAnsi="Book Antiqua"/>
          <w:shd w:val="clear" w:color="auto" w:fill="FFFFFF"/>
        </w:rPr>
        <w:t>Wieser</w:t>
      </w:r>
      <w:proofErr w:type="spellEnd"/>
      <w:r w:rsidRPr="00C63281">
        <w:rPr>
          <w:rFonts w:ascii="Book Antiqua" w:eastAsia="Book Antiqua" w:hAnsi="Book Antiqua"/>
          <w:shd w:val="clear" w:color="auto" w:fill="FFFFFF"/>
        </w:rPr>
        <w:t>, 2° Andar, sito a Rua São Pedro, nº 128, Centro, CEP 89.110-082 na cidade de Gaspar/SC, em dias úteis, no horário de expediente.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Observação: Também serão reconhecidos os recursos enviados para o e-mail informado no item 6.6, desde que re</w:t>
      </w:r>
      <w:r w:rsidR="0038587C">
        <w:rPr>
          <w:rFonts w:ascii="Book Antiqua" w:eastAsia="Book Antiqua" w:hAnsi="Book Antiqua"/>
          <w:shd w:val="clear" w:color="auto" w:fill="FFFFFF"/>
        </w:rPr>
        <w:t>metid</w:t>
      </w:r>
      <w:r w:rsidRPr="00C63281">
        <w:rPr>
          <w:rFonts w:ascii="Book Antiqua" w:eastAsia="Book Antiqua" w:hAnsi="Book Antiqua"/>
          <w:shd w:val="clear" w:color="auto" w:fill="FFFFFF"/>
        </w:rPr>
        <w:t>os tempestivamente.</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6.3 Para todas as referências de tempo </w:t>
      </w:r>
      <w:proofErr w:type="gramStart"/>
      <w:r w:rsidRPr="00C63281">
        <w:rPr>
          <w:rFonts w:ascii="Book Antiqua" w:eastAsia="Book Antiqua" w:hAnsi="Book Antiqua"/>
          <w:shd w:val="clear" w:color="auto" w:fill="FFFFFF"/>
        </w:rPr>
        <w:t>será</w:t>
      </w:r>
      <w:proofErr w:type="gramEnd"/>
      <w:r w:rsidRPr="00C63281">
        <w:rPr>
          <w:rFonts w:ascii="Book Antiqua" w:eastAsia="Book Antiqua" w:hAnsi="Book Antiqua"/>
          <w:shd w:val="clear" w:color="auto" w:fill="FFFFFF"/>
        </w:rPr>
        <w:t xml:space="preserve"> observado o horário de Brasília/DF. </w:t>
      </w:r>
    </w:p>
    <w:p w:rsidR="0050384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6.4 Ao apresentar proposta a proponente </w:t>
      </w:r>
      <w:r w:rsidRPr="00C63281">
        <w:rPr>
          <w:rFonts w:ascii="Book Antiqua" w:eastAsia="Book Antiqua" w:hAnsi="Book Antiqua"/>
          <w:b/>
          <w:shd w:val="clear" w:color="auto" w:fill="FFFFFF"/>
        </w:rPr>
        <w:t xml:space="preserve">SE </w:t>
      </w:r>
      <w:proofErr w:type="gramStart"/>
      <w:r w:rsidRPr="00C63281">
        <w:rPr>
          <w:rFonts w:ascii="Book Antiqua" w:eastAsia="Book Antiqua" w:hAnsi="Book Antiqua"/>
          <w:b/>
          <w:shd w:val="clear" w:color="auto" w:fill="FFFFFF"/>
        </w:rPr>
        <w:t>OBRIGA E DECLARA</w:t>
      </w:r>
      <w:proofErr w:type="gramEnd"/>
      <w:r w:rsidRPr="00C63281">
        <w:rPr>
          <w:rFonts w:ascii="Book Antiqua" w:eastAsia="Book Antiqua" w:hAnsi="Book Antiqua"/>
          <w:b/>
          <w:shd w:val="clear" w:color="auto" w:fill="FFFFFF"/>
        </w:rPr>
        <w:t xml:space="preserve"> TER ACEITO</w:t>
      </w:r>
      <w:r w:rsidRPr="00C63281">
        <w:rPr>
          <w:rFonts w:ascii="Book Antiqua" w:eastAsia="Book Antiqua" w:hAnsi="Book Antiqua"/>
          <w:shd w:val="clear" w:color="auto" w:fill="FFFFFF"/>
        </w:rPr>
        <w:t xml:space="preserve"> os termos do presente Edital. </w:t>
      </w:r>
    </w:p>
    <w:p w:rsidR="00B54A92" w:rsidRPr="00C6328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sidRPr="00C63281">
        <w:rPr>
          <w:rFonts w:ascii="Book Antiqua" w:eastAsia="Book Antiqua" w:hAnsi="Book Antiqua"/>
          <w:shd w:val="clear" w:color="auto" w:fill="FFFFFF"/>
        </w:rPr>
        <w:t xml:space="preserve">6.5 O Edital encontra-se disponível para consulta no Departamento de Compras e Licitações da Prefeitura, localizado no Edifício Edson Elias </w:t>
      </w:r>
      <w:proofErr w:type="spellStart"/>
      <w:r w:rsidRPr="00C63281">
        <w:rPr>
          <w:rFonts w:ascii="Book Antiqua" w:eastAsia="Book Antiqua" w:hAnsi="Book Antiqua"/>
          <w:shd w:val="clear" w:color="auto" w:fill="FFFFFF"/>
        </w:rPr>
        <w:t>Wieser</w:t>
      </w:r>
      <w:proofErr w:type="spellEnd"/>
      <w:r w:rsidRPr="00C63281">
        <w:rPr>
          <w:rFonts w:ascii="Book Antiqua" w:eastAsia="Book Antiqua" w:hAnsi="Book Antiqua"/>
          <w:shd w:val="clear" w:color="auto" w:fill="FFFFFF"/>
        </w:rPr>
        <w:t xml:space="preserve">, 2° Andar, sito a Rua São Pedro, nº 128, Centro, CEP 89.110-082 na cidade de Gaspar/SC, em dias úteis, no horário de expediente, bem como no portal eletrônico disponível no site do Município de Gaspar (http://www.gaspar.sc.gov.br/). </w:t>
      </w:r>
    </w:p>
    <w:p w:rsidR="00B54A92" w:rsidRP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 xml:space="preserve"> 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8" w:history="1">
        <w:r w:rsidRPr="006A2E93">
          <w:rPr>
            <w:rStyle w:val="Hyperlink"/>
            <w:rFonts w:ascii="Book Antiqua" w:eastAsia="Book Antiqua" w:hAnsi="Book Antiqua"/>
            <w:shd w:val="clear" w:color="auto" w:fill="FFFFFF"/>
          </w:rPr>
          <w:t>pregao@gaspar.sc.gov.br</w:t>
        </w:r>
      </w:hyperlink>
      <w:r w:rsidR="00264390">
        <w:rPr>
          <w:rFonts w:ascii="Book Antiqua" w:eastAsia="Book Antiqua" w:hAnsi="Book Antiqua"/>
          <w:shd w:val="clear" w:color="auto" w:fill="FFFFFF"/>
        </w:rPr>
        <w:t xml:space="preserve">, </w:t>
      </w:r>
      <w:r w:rsidR="00264390" w:rsidRPr="00E6638A">
        <w:rPr>
          <w:rFonts w:ascii="Book Antiqua" w:hAnsi="Book Antiqua"/>
        </w:rPr>
        <w:t>devendo ser mencionado no assunto do e-mail o número do Processo Licitatório e o número do Pregão Presencial.</w:t>
      </w:r>
    </w:p>
    <w:p w:rsidR="005007A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shd w:val="clear" w:color="auto" w:fill="FFFFFF"/>
        </w:rPr>
      </w:pPr>
      <w:r>
        <w:rPr>
          <w:rFonts w:ascii="Book Antiqua" w:eastAsia="Book Antiqua" w:hAnsi="Book Antiqua"/>
          <w:shd w:val="clear" w:color="auto" w:fill="FFFFFF"/>
        </w:rPr>
        <w:t>6.6</w:t>
      </w:r>
      <w:r w:rsidRPr="00B54A92">
        <w:rPr>
          <w:rFonts w:ascii="Book Antiqua" w:eastAsia="Book Antiqua" w:hAnsi="Book Antiqua"/>
          <w:shd w:val="clear" w:color="auto" w:fill="FFFFFF"/>
        </w:rPr>
        <w:t>.</w:t>
      </w:r>
      <w:r w:rsidR="005220C4">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6.6</w:t>
      </w:r>
      <w:r w:rsidRPr="00B54A92">
        <w:rPr>
          <w:rFonts w:ascii="Book Antiqua" w:eastAsia="Book Antiqua" w:hAnsi="Book Antiqua"/>
          <w:shd w:val="clear" w:color="auto" w:fill="FFFFFF"/>
        </w:rPr>
        <w:t>.</w:t>
      </w:r>
    </w:p>
    <w:p w:rsidR="00B54A92" w:rsidRDefault="00B54A9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b/>
          <w:bCs/>
        </w:rPr>
      </w:pPr>
      <w:r w:rsidRPr="00212072">
        <w:rPr>
          <w:rFonts w:ascii="Book Antiqua" w:hAnsi="Book Antiqua"/>
          <w:b/>
          <w:bCs/>
        </w:rPr>
        <w:t>7</w:t>
      </w:r>
      <w:r>
        <w:rPr>
          <w:rFonts w:ascii="Book Antiqua" w:hAnsi="Book Antiqua"/>
          <w:b/>
          <w:bCs/>
        </w:rPr>
        <w:t>.</w:t>
      </w:r>
      <w:r w:rsidRPr="00212072">
        <w:rPr>
          <w:rFonts w:ascii="Book Antiqua" w:hAnsi="Book Antiqua"/>
          <w:b/>
          <w:bCs/>
        </w:rPr>
        <w:t xml:space="preserve"> DA ABERTURA E JULGAMENTO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rPr>
      </w:pPr>
      <w:r w:rsidRPr="00212072">
        <w:rPr>
          <w:rFonts w:ascii="Book Antiqua" w:hAnsi="Book Antiqua"/>
        </w:rPr>
        <w:t>7</w:t>
      </w:r>
      <w:r w:rsidRPr="00212072">
        <w:rPr>
          <w:rFonts w:ascii="Book Antiqua" w:eastAsia="Arial" w:hAnsi="Book Antiqua" w:cs="Book Antiqua"/>
        </w:rPr>
        <w:t>.1 No dia, horário e local indicados no preâmbulo do Edital, o Pregoeiro e a equipe de apoio reunir-se-ão em sala própria, na presença dos representantes de cada proponente participante, e procederão conforme adiante indicado.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b/>
        </w:rPr>
      </w:pPr>
      <w:r w:rsidRPr="00212072">
        <w:rPr>
          <w:rFonts w:ascii="Book Antiqua" w:eastAsia="Arial" w:hAnsi="Book Antiqua" w:cs="Book Antiqua"/>
          <w:b/>
        </w:rPr>
        <w:t>7.2 Do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 xml:space="preserve">7.2.1 Realizar-se-á o credenciamento dos interessados ou de seus representantes, que consistirá na comprovação de que possui poderes para formulação de ofertas e lances verbais, para a prática de todos os demais atos inerentes ao certame, conforme </w:t>
      </w:r>
      <w:r w:rsidRPr="00BE1632">
        <w:rPr>
          <w:rFonts w:ascii="Book Antiqua" w:hAnsi="Book Antiqua" w:cs="Book Antiqua"/>
          <w:shd w:val="clear" w:color="auto" w:fill="FFFFFF"/>
        </w:rPr>
        <w:t>Cláusula Terceira</w:t>
      </w:r>
      <w:r w:rsidRPr="00BE1632">
        <w:rPr>
          <w:rFonts w:ascii="Book Antiqua" w:hAnsi="Book Antiqua" w:cs="Book Antiqua"/>
        </w:rPr>
        <w:t xml:space="preserve"> do presente Edital.</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rPr>
      </w:pPr>
      <w:r w:rsidRPr="00BE1632">
        <w:rPr>
          <w:rFonts w:ascii="Book Antiqua" w:hAnsi="Book Antiqua" w:cs="Book Antiqua"/>
        </w:rPr>
        <w:t>7.2.2 A não comprovação de que o interessado ou seu representante possui poderes específicos para atuar no certame, impedirá o mesmo de praticar atos em nome da licitante, ficando impedido inclusive de ofertar lances verbais e recorrer dos atos praticados na sessão, lavrando-se em ata o ocorrido.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shd w:val="clear" w:color="auto" w:fill="FFFFFF"/>
        </w:rPr>
      </w:pPr>
      <w:r>
        <w:rPr>
          <w:rFonts w:ascii="Book Antiqua" w:eastAsia="Book Antiqua" w:hAnsi="Book Antiqua"/>
        </w:rPr>
        <w:t xml:space="preserve">7.2.3 </w:t>
      </w:r>
      <w:r w:rsidR="009C51E0" w:rsidRPr="00BE1632">
        <w:rPr>
          <w:rFonts w:ascii="Book Antiqua" w:eastAsia="Book Antiqua" w:hAnsi="Book Antiqua"/>
        </w:rPr>
        <w:t xml:space="preserve">Deverão ser apresentadas ainda, </w:t>
      </w:r>
      <w:r w:rsidR="009C51E0">
        <w:rPr>
          <w:rFonts w:ascii="Book Antiqua" w:eastAsia="Book Antiqua" w:hAnsi="Book Antiqua"/>
          <w:b/>
          <w:shd w:val="clear" w:color="auto" w:fill="FFFFFF"/>
        </w:rPr>
        <w:t xml:space="preserve">conforme Modelos do </w:t>
      </w:r>
      <w:r w:rsidR="009C51E0" w:rsidRPr="00CA287A">
        <w:rPr>
          <w:rFonts w:ascii="Book Antiqua" w:eastAsia="Book Antiqua" w:hAnsi="Book Antiqua"/>
          <w:b/>
          <w:shd w:val="clear" w:color="auto" w:fill="FFFFFF"/>
        </w:rPr>
        <w:t>Anexo V</w:t>
      </w:r>
      <w:r w:rsidR="009C51E0">
        <w:rPr>
          <w:rFonts w:ascii="Book Antiqua" w:eastAsia="Book Antiqua" w:hAnsi="Book Antiqua"/>
          <w:b/>
          <w:shd w:val="clear" w:color="auto" w:fill="FFFFFF"/>
        </w:rPr>
        <w:t>,</w:t>
      </w:r>
      <w:r w:rsidR="009C51E0" w:rsidRPr="00BE1632">
        <w:rPr>
          <w:rFonts w:ascii="Book Antiqua" w:eastAsia="Book Antiqua" w:hAnsi="Book Antiqua"/>
        </w:rPr>
        <w:t xml:space="preserve"> a </w:t>
      </w:r>
      <w:r w:rsidR="009C51E0" w:rsidRPr="00BE1632">
        <w:rPr>
          <w:rFonts w:ascii="Book Antiqua" w:eastAsia="Book Antiqua" w:hAnsi="Book Antiqua"/>
          <w:b/>
        </w:rPr>
        <w:t>Declaração para Habilitação</w:t>
      </w:r>
      <w:r w:rsidR="009C51E0">
        <w:rPr>
          <w:rFonts w:ascii="Book Antiqua" w:eastAsia="Book Antiqua" w:hAnsi="Book Antiqua"/>
          <w:b/>
        </w:rPr>
        <w:t xml:space="preserve">, </w:t>
      </w:r>
      <w:r w:rsidR="00CA682E">
        <w:rPr>
          <w:rFonts w:ascii="Book Antiqua" w:eastAsia="Book Antiqua" w:hAnsi="Book Antiqua"/>
          <w:b/>
        </w:rPr>
        <w:t xml:space="preserve">a </w:t>
      </w:r>
      <w:r w:rsidR="009C51E0">
        <w:rPr>
          <w:rFonts w:ascii="Book Antiqua" w:eastAsia="Book Antiqua" w:hAnsi="Book Antiqua"/>
          <w:b/>
        </w:rPr>
        <w:t>Declaração de Idoneidade</w:t>
      </w:r>
      <w:r w:rsidR="009C51E0" w:rsidRPr="00BE1632">
        <w:rPr>
          <w:rFonts w:ascii="Book Antiqua" w:eastAsia="Book Antiqua" w:hAnsi="Book Antiqua"/>
        </w:rPr>
        <w:t xml:space="preserve"> e a </w:t>
      </w:r>
      <w:r w:rsidR="009C51E0" w:rsidRPr="00BE1632">
        <w:rPr>
          <w:rFonts w:ascii="Book Antiqua" w:eastAsia="Book Antiqua" w:hAnsi="Book Antiqua"/>
          <w:b/>
        </w:rPr>
        <w:t xml:space="preserve">comprovação de que a licitante é </w:t>
      </w:r>
      <w:r w:rsidR="009C51E0" w:rsidRPr="00BE1632">
        <w:rPr>
          <w:rFonts w:ascii="Book Antiqua" w:eastAsia="Book Antiqua" w:hAnsi="Book Antiqua"/>
          <w:b/>
          <w:shd w:val="clear" w:color="auto" w:fill="FFFFFF"/>
        </w:rPr>
        <w:t xml:space="preserve">Microempresa ou Empresa de Pequeno </w:t>
      </w:r>
      <w:r w:rsidR="009C51E0" w:rsidRPr="00366C4E">
        <w:rPr>
          <w:rFonts w:ascii="Book Antiqua" w:eastAsia="Book Antiqua" w:hAnsi="Book Antiqua"/>
          <w:b/>
          <w:shd w:val="clear" w:color="auto" w:fill="FFFFFF"/>
        </w:rPr>
        <w:t>Porte</w:t>
      </w:r>
      <w:r w:rsidR="009C51E0">
        <w:rPr>
          <w:rFonts w:ascii="Book Antiqua" w:eastAsia="Book Antiqua" w:hAnsi="Book Antiqua"/>
          <w:b/>
          <w:shd w:val="clear" w:color="auto" w:fill="FFFFFF"/>
        </w:rPr>
        <w:t xml:space="preserve"> </w:t>
      </w:r>
      <w:r w:rsidR="009C51E0" w:rsidRPr="00CA287A">
        <w:rPr>
          <w:rFonts w:ascii="Book Antiqua" w:eastAsia="Book Antiqua" w:hAnsi="Book Antiqua"/>
          <w:shd w:val="clear" w:color="auto" w:fill="FFFFFF"/>
        </w:rPr>
        <w:t>(</w:t>
      </w:r>
      <w:r w:rsidR="009C51E0" w:rsidRPr="00CA287A">
        <w:rPr>
          <w:rFonts w:ascii="Book Antiqua" w:eastAsia="Book Antiqua" w:hAnsi="Book Antiqua"/>
        </w:rPr>
        <w:t>se for</w:t>
      </w:r>
      <w:r w:rsidR="009C51E0">
        <w:rPr>
          <w:rFonts w:ascii="Book Antiqua" w:eastAsia="Book Antiqua" w:hAnsi="Book Antiqua"/>
        </w:rPr>
        <w:t xml:space="preserve"> o caso)</w:t>
      </w:r>
      <w:r w:rsidR="009C51E0">
        <w:rPr>
          <w:rFonts w:ascii="Book Antiqua" w:eastAsia="Book Antiqua" w:hAnsi="Book Antiqua"/>
          <w:shd w:val="clear" w:color="auto" w:fill="FFFFFF"/>
        </w:rPr>
        <w:t xml:space="preserve"> enquadrada na forma da Lei Complementar nº 123/2006, </w:t>
      </w:r>
      <w:r w:rsidR="009C51E0">
        <w:rPr>
          <w:rFonts w:ascii="Book Antiqua" w:eastAsia="Book Antiqua" w:hAnsi="Book Antiqua"/>
          <w:u w:val="single"/>
          <w:shd w:val="clear" w:color="auto" w:fill="FFFFFF"/>
        </w:rPr>
        <w:t>sob pena de ser desconsiderada tal condição</w:t>
      </w:r>
      <w:r>
        <w:rPr>
          <w:rFonts w:ascii="Book Antiqua" w:eastAsia="Book Antiqua" w:hAnsi="Book Antiqua"/>
          <w:shd w:val="clear" w:color="auto" w:fill="FFFFFF"/>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cs="Book Antiqua"/>
          <w:shd w:val="clear" w:color="auto" w:fill="FFFFFF"/>
        </w:rPr>
      </w:pPr>
      <w:r w:rsidRPr="00BE1632">
        <w:rPr>
          <w:rFonts w:ascii="Book Antiqua" w:hAnsi="Book Antiqua" w:cs="Book Antiqua"/>
          <w:shd w:val="clear" w:color="auto" w:fill="FFFFFF"/>
        </w:rPr>
        <w:t xml:space="preserve">7.2.3.1 Somente serão acessados os envelopes de proposta de preços das empresas que apresentarem a Declaração de Habilitação em conformidade com o item 3.6 do Edital, ou modelo </w:t>
      </w:r>
      <w:proofErr w:type="gramStart"/>
      <w:r w:rsidR="000F423F" w:rsidRPr="003F744D">
        <w:rPr>
          <w:rFonts w:ascii="Book Antiqua" w:hAnsi="Book Antiqua" w:cs="Book Antiqua"/>
          <w:shd w:val="clear" w:color="auto" w:fill="FFFFFF"/>
        </w:rPr>
        <w:t>2</w:t>
      </w:r>
      <w:proofErr w:type="gramEnd"/>
      <w:r w:rsidR="000F423F">
        <w:rPr>
          <w:rFonts w:ascii="Book Antiqua" w:hAnsi="Book Antiqua" w:cs="Book Antiqua"/>
          <w:shd w:val="clear" w:color="auto" w:fill="FFFFFF"/>
        </w:rPr>
        <w:t xml:space="preserve"> </w:t>
      </w:r>
      <w:r w:rsidRPr="00BE1632">
        <w:rPr>
          <w:rFonts w:ascii="Book Antiqua" w:hAnsi="Book Antiqua" w:cs="Book Antiqua"/>
          <w:shd w:val="clear" w:color="auto" w:fill="FFFFFF"/>
        </w:rPr>
        <w:t>do ANEXO V.</w:t>
      </w:r>
    </w:p>
    <w:p w:rsidR="00B96B66" w:rsidRPr="00366C4E"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hAnsi="Book Antiqua"/>
        </w:rPr>
      </w:pPr>
      <w:r w:rsidRPr="00366C4E">
        <w:rPr>
          <w:rFonts w:ascii="Book Antiqua" w:hAnsi="Book Antiqua"/>
        </w:rPr>
        <w:t xml:space="preserve">7.2.3.2 </w:t>
      </w:r>
      <w:proofErr w:type="gramStart"/>
      <w:r w:rsidRPr="00CA3353">
        <w:rPr>
          <w:rFonts w:ascii="Book Antiqua" w:hAnsi="Book Antiqua"/>
          <w:u w:val="single"/>
        </w:rPr>
        <w:t>Os licitantes que desejarem enviar sua documentação via</w:t>
      </w:r>
      <w:proofErr w:type="gramEnd"/>
      <w:r w:rsidRPr="00CA3353">
        <w:rPr>
          <w:rFonts w:ascii="Book Antiqua" w:hAnsi="Book Antiqua"/>
          <w:u w:val="single"/>
        </w:rPr>
        <w:t xml:space="preserve"> </w:t>
      </w:r>
      <w:r w:rsidRPr="00CA3353">
        <w:rPr>
          <w:rFonts w:ascii="Book Antiqua" w:hAnsi="Book Antiqua"/>
          <w:b/>
          <w:u w:val="single"/>
        </w:rPr>
        <w:t>CORREIO/TRANSPORTADOR</w:t>
      </w:r>
      <w:r w:rsidRPr="00366C4E">
        <w:rPr>
          <w:rFonts w:ascii="Book Antiqua" w:hAnsi="Book Antiqua"/>
        </w:rPr>
        <w:t xml:space="preserve">, deverão enviar 01 (um) único envelope </w:t>
      </w:r>
      <w:r w:rsidRPr="00366C4E">
        <w:rPr>
          <w:rFonts w:ascii="Book Antiqua" w:hAnsi="Book Antiqua"/>
          <w:b/>
        </w:rPr>
        <w:t xml:space="preserve">LACRADO </w:t>
      </w:r>
      <w:r w:rsidRPr="00366C4E">
        <w:rPr>
          <w:rFonts w:ascii="Book Antiqua" w:hAnsi="Book Antiqua"/>
        </w:rPr>
        <w:t xml:space="preserve">contendo dentro os outros 03 (três) </w:t>
      </w:r>
      <w:r w:rsidRPr="00366C4E">
        <w:rPr>
          <w:rFonts w:ascii="Book Antiqua" w:hAnsi="Book Antiqua"/>
          <w:b/>
        </w:rPr>
        <w:t>envelopes identificados e LACRADOS</w:t>
      </w:r>
      <w:r w:rsidRPr="00366C4E">
        <w:rPr>
          <w:rFonts w:ascii="Book Antiqua" w:hAnsi="Book Antiqua"/>
        </w:rPr>
        <w:t xml:space="preserve"> com a documentação referente à Habilitação (um envelope), à Proposta de Preços (um envelope) e ao Credenciamento (um envelope).</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autoSpaceDE w:val="0"/>
        <w:autoSpaceDN w:val="0"/>
        <w:adjustRightInd w:val="0"/>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t>7.2.3.3 A falta da declaração de Habilitação impede o acesso ao envelope de proposta de preços da licitante, podendo, caso o representante na sessão tenha poderes, assinar a Declaração de Habilitação na fase de Credenciamento.</w:t>
      </w:r>
    </w:p>
    <w:p w:rsidR="00B96B66" w:rsidRPr="00BE163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Arial" w:hAnsi="Book Antiqua" w:cs="Book Antiqua"/>
          <w:shd w:val="clear" w:color="auto" w:fill="FFFFFF"/>
        </w:rPr>
      </w:pPr>
      <w:r w:rsidRPr="00BE1632">
        <w:rPr>
          <w:rFonts w:ascii="Book Antiqua" w:eastAsia="Arial" w:hAnsi="Book Antiqua" w:cs="Book Antiqua"/>
          <w:shd w:val="clear" w:color="auto" w:fill="FFFFFF"/>
        </w:rPr>
        <w:lastRenderedPageBreak/>
        <w:t xml:space="preserve">7.2.3.4 A não apresentação da </w:t>
      </w:r>
      <w:r w:rsidRPr="00BE1632">
        <w:rPr>
          <w:rFonts w:ascii="Book Antiqua" w:hAnsi="Book Antiqua"/>
          <w:bCs/>
        </w:rPr>
        <w:t>declaração</w:t>
      </w:r>
      <w:r w:rsidRPr="00BE1632">
        <w:rPr>
          <w:rFonts w:ascii="Book Antiqua" w:hAnsi="Book Antiqua"/>
        </w:rPr>
        <w:t xml:space="preserve"> de </w:t>
      </w:r>
      <w:r w:rsidRPr="00BE1632">
        <w:rPr>
          <w:rFonts w:ascii="Book Antiqua" w:hAnsi="Book Antiqua"/>
          <w:bCs/>
          <w:color w:val="000000"/>
        </w:rPr>
        <w:t>Microempresa ou Empresa de Pequeno Porte</w:t>
      </w:r>
      <w:r w:rsidRPr="00BE1632">
        <w:rPr>
          <w:rFonts w:ascii="Book Antiqua" w:eastAsia="Arial" w:hAnsi="Book Antiqua" w:cs="Book Antiqua"/>
          <w:shd w:val="clear" w:color="auto" w:fill="FFFFFF"/>
        </w:rPr>
        <w:t xml:space="preserve"> implicará na não utilização dos benefícios da LC </w:t>
      </w:r>
      <w:r>
        <w:rPr>
          <w:rFonts w:ascii="Book Antiqua" w:eastAsia="Arial" w:hAnsi="Book Antiqua" w:cs="Book Antiqua"/>
          <w:shd w:val="clear" w:color="auto" w:fill="FFFFFF"/>
        </w:rPr>
        <w:t xml:space="preserve">nº </w:t>
      </w:r>
      <w:r w:rsidRPr="00BE1632">
        <w:rPr>
          <w:rFonts w:ascii="Book Antiqua" w:eastAsia="Arial" w:hAnsi="Book Antiqua" w:cs="Book Antiqua"/>
          <w:shd w:val="clear" w:color="auto" w:fill="FFFFFF"/>
        </w:rPr>
        <w:t xml:space="preserve">123/2006; podendo o representante, caso esteja presente na sessão, assinar a </w:t>
      </w:r>
      <w:r w:rsidRPr="00BE1632">
        <w:rPr>
          <w:rFonts w:ascii="Book Antiqua" w:hAnsi="Book Antiqua"/>
          <w:bCs/>
        </w:rPr>
        <w:t>declaração</w:t>
      </w:r>
      <w:r w:rsidRPr="00BE1632">
        <w:rPr>
          <w:rFonts w:ascii="Book Antiqua" w:eastAsia="Arial" w:hAnsi="Book Antiqua" w:cs="Book Antiqua"/>
          <w:shd w:val="clear" w:color="auto" w:fill="FFFFFF"/>
        </w:rPr>
        <w:t xml:space="preserve"> na fase de Credenciamento.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7.3 Da Abertura dos envelopes de Proposta de Preços</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3.1</w:t>
      </w:r>
      <w:r w:rsidRPr="00606659">
        <w:rPr>
          <w:rFonts w:ascii="Book Antiqua" w:eastAsia="Book Antiqua" w:hAnsi="Book Antiqua"/>
        </w:rPr>
        <w:t xml:space="preserve"> </w:t>
      </w:r>
      <w:r>
        <w:rPr>
          <w:rFonts w:ascii="Book Antiqua" w:eastAsia="Book Antiqua" w:hAnsi="Book Antiqua"/>
        </w:rPr>
        <w:t>Finalizada a fase de Credenciamento serão abertos os E</w:t>
      </w:r>
      <w:r w:rsidRPr="00606659">
        <w:rPr>
          <w:rFonts w:ascii="Book Antiqua" w:eastAsia="Book Antiqua" w:hAnsi="Book Antiqua"/>
        </w:rPr>
        <w:t xml:space="preserve">nvelopes de </w:t>
      </w:r>
      <w:r w:rsidRPr="00606659">
        <w:rPr>
          <w:rFonts w:ascii="Book Antiqua" w:eastAsia="Book Antiqua" w:hAnsi="Book Antiqua"/>
          <w:b/>
        </w:rPr>
        <w:t>Nº 01 -</w:t>
      </w:r>
      <w:r w:rsidRPr="00606659">
        <w:rPr>
          <w:rFonts w:ascii="Book Antiqua" w:eastAsia="Book Antiqua" w:hAnsi="Book Antiqua"/>
        </w:rPr>
        <w:t xml:space="preserve"> </w:t>
      </w:r>
      <w:r w:rsidRPr="00606659">
        <w:rPr>
          <w:rFonts w:ascii="Book Antiqua" w:eastAsia="Book Antiqua" w:hAnsi="Book Antiqua"/>
          <w:b/>
        </w:rPr>
        <w:t>PROPOSTA DE PREÇOS</w:t>
      </w:r>
      <w:r w:rsidRPr="00606659">
        <w:rPr>
          <w:rFonts w:ascii="Book Antiqua" w:eastAsia="Book Antiqua" w:hAnsi="Book Antiqua"/>
        </w:rPr>
        <w:t>.</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2</w:t>
      </w:r>
      <w:r w:rsidRPr="00606659">
        <w:rPr>
          <w:rFonts w:ascii="Book Antiqua" w:eastAsia="Book Antiqua" w:hAnsi="Book Antiqua"/>
        </w:rPr>
        <w:t xml:space="preserve"> O Pregoeiro procederá </w:t>
      </w:r>
      <w:proofErr w:type="gramStart"/>
      <w:r w:rsidRPr="00606659">
        <w:rPr>
          <w:rFonts w:ascii="Book Antiqua" w:eastAsia="Book Antiqua" w:hAnsi="Book Antiqua"/>
        </w:rPr>
        <w:t>a</w:t>
      </w:r>
      <w:proofErr w:type="gramEnd"/>
      <w:r w:rsidRPr="00606659">
        <w:rPr>
          <w:rFonts w:ascii="Book Antiqua" w:eastAsia="Book Antiqua" w:hAnsi="Book Antiqua"/>
        </w:rPr>
        <w:t xml:space="preserve"> verificação do conteúdo do </w:t>
      </w:r>
      <w:r>
        <w:rPr>
          <w:rFonts w:ascii="Book Antiqua" w:eastAsia="Book Antiqua" w:hAnsi="Book Antiqua"/>
        </w:rPr>
        <w:t>E</w:t>
      </w:r>
      <w:r w:rsidRPr="00606659">
        <w:rPr>
          <w:rFonts w:ascii="Book Antiqua" w:eastAsia="Book Antiqua" w:hAnsi="Book Antiqua"/>
        </w:rPr>
        <w:t>nvelope n</w:t>
      </w:r>
      <w:r>
        <w:rPr>
          <w:rFonts w:ascii="Book Antiqua" w:eastAsia="Book Antiqua" w:hAnsi="Book Antiqua"/>
          <w:sz w:val="24"/>
        </w:rPr>
        <w:t xml:space="preserve">º </w:t>
      </w:r>
      <w:r w:rsidRPr="008F5C22">
        <w:rPr>
          <w:rFonts w:ascii="Book Antiqua" w:eastAsia="Book Antiqua" w:hAnsi="Book Antiqua"/>
        </w:rPr>
        <w:t>0</w:t>
      </w:r>
      <w:r w:rsidRPr="00606659">
        <w:rPr>
          <w:rFonts w:ascii="Book Antiqua" w:eastAsia="Book Antiqua" w:hAnsi="Book Antiqua"/>
        </w:rPr>
        <w:t xml:space="preserve">1, em conformidade com as exigências contidas neste Edital.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3</w:t>
      </w:r>
      <w:r w:rsidRPr="00606659">
        <w:rPr>
          <w:rFonts w:ascii="Book Antiqua" w:eastAsia="Book Antiqua" w:hAnsi="Book Antiqua"/>
        </w:rPr>
        <w:t xml:space="preserve"> O Pregoeiro classificará a proponente que apresentar a proposta de </w:t>
      </w:r>
      <w:r w:rsidR="00F27573" w:rsidRPr="00373311">
        <w:rPr>
          <w:rFonts w:ascii="Book Antiqua" w:eastAsia="Book Antiqua" w:hAnsi="Book Antiqua"/>
          <w:b/>
        </w:rPr>
        <w:t xml:space="preserve">MENOR PREÇO </w:t>
      </w:r>
      <w:r w:rsidR="00982806">
        <w:rPr>
          <w:rFonts w:ascii="Book Antiqua" w:eastAsia="Book Antiqua" w:hAnsi="Book Antiqua"/>
          <w:b/>
        </w:rPr>
        <w:t xml:space="preserve">POR </w:t>
      </w:r>
      <w:r w:rsidR="007A611F">
        <w:rPr>
          <w:rFonts w:ascii="Book Antiqua" w:eastAsia="Book Antiqua" w:hAnsi="Book Antiqua"/>
          <w:b/>
        </w:rPr>
        <w:t>LOTE</w:t>
      </w:r>
      <w:r w:rsidR="00F27573" w:rsidRPr="00606659">
        <w:rPr>
          <w:rFonts w:ascii="Book Antiqua" w:eastAsia="Book Antiqua" w:hAnsi="Book Antiqua"/>
        </w:rPr>
        <w:t xml:space="preserve"> </w:t>
      </w:r>
      <w:r w:rsidRPr="00606659">
        <w:rPr>
          <w:rFonts w:ascii="Book Antiqua" w:eastAsia="Book Antiqua" w:hAnsi="Book Antiqua"/>
        </w:rPr>
        <w:t xml:space="preserve">e aqueles que tenham apresentado propostas em valores sucessivos e superiores em até 10% (dez por cento) relativamente à proposta de preço de menor valor; ou </w:t>
      </w:r>
    </w:p>
    <w:p w:rsidR="00B96B66" w:rsidRPr="0060665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Pr>
          <w:rFonts w:ascii="Book Antiqua" w:eastAsia="Book Antiqua" w:hAnsi="Book Antiqua"/>
        </w:rPr>
        <w:t>7.3.3.1 C</w:t>
      </w:r>
      <w:r w:rsidRPr="00606659">
        <w:rPr>
          <w:rFonts w:ascii="Book Antiqua" w:eastAsia="Book Antiqua" w:hAnsi="Book Antiqua"/>
        </w:rPr>
        <w:t xml:space="preserve">lassificará as </w:t>
      </w:r>
      <w:proofErr w:type="gramStart"/>
      <w:r w:rsidRPr="00606659">
        <w:rPr>
          <w:rFonts w:ascii="Book Antiqua" w:eastAsia="Book Antiqua" w:hAnsi="Book Antiqua"/>
        </w:rPr>
        <w:t>3</w:t>
      </w:r>
      <w:proofErr w:type="gramEnd"/>
      <w:r w:rsidRPr="00606659">
        <w:rPr>
          <w:rFonts w:ascii="Book Antiqua" w:eastAsia="Book Antiqua" w:hAnsi="Book Antiqua"/>
        </w:rPr>
        <w:t xml:space="preserve"> (três) propostas de preços de menor valor apresentadas pelas proponentes, quando não ocorrer pelo menos 3 (três) ofertas no intervalo de 10% (dez por cento), excetuadas aquelas propostas que estão superiores ao valor máximo estipulado no edital.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606659">
        <w:rPr>
          <w:rFonts w:ascii="Book Antiqua" w:eastAsia="Book Antiqua" w:hAnsi="Book Antiqua"/>
        </w:rPr>
        <w:t>7.</w:t>
      </w:r>
      <w:r>
        <w:rPr>
          <w:rFonts w:ascii="Book Antiqua" w:eastAsia="Book Antiqua" w:hAnsi="Book Antiqua"/>
        </w:rPr>
        <w:t>3</w:t>
      </w:r>
      <w:r w:rsidRPr="00606659">
        <w:rPr>
          <w:rFonts w:ascii="Book Antiqua" w:eastAsia="Book Antiqua" w:hAnsi="Book Antiqua"/>
        </w:rPr>
        <w:t>.</w:t>
      </w:r>
      <w:r>
        <w:rPr>
          <w:rFonts w:ascii="Book Antiqua" w:eastAsia="Book Antiqua" w:hAnsi="Book Antiqua"/>
        </w:rPr>
        <w:t>4</w:t>
      </w:r>
      <w:r w:rsidRPr="00606659">
        <w:rPr>
          <w:rFonts w:ascii="Book Antiqua" w:eastAsia="Book Antiqua" w:hAnsi="Book Antiqua"/>
        </w:rPr>
        <w:t xml:space="preserve"> O Pregoeiro e a sua equipe de apoio após rubricarem todos os documentos</w:t>
      </w:r>
      <w:r>
        <w:rPr>
          <w:rFonts w:ascii="Book Antiqua" w:eastAsia="Book Antiqua" w:hAnsi="Book Antiqua"/>
        </w:rPr>
        <w:t xml:space="preserve"> contidos no envelope de Nº 01 </w:t>
      </w:r>
      <w:r w:rsidRPr="00606659">
        <w:rPr>
          <w:rFonts w:ascii="Book Antiqua" w:eastAsia="Book Antiqua" w:hAnsi="Book Antiqua"/>
        </w:rPr>
        <w:t>passarão para os l</w:t>
      </w:r>
      <w:r>
        <w:rPr>
          <w:rFonts w:ascii="Book Antiqua" w:eastAsia="Book Antiqua" w:hAnsi="Book Antiqua"/>
        </w:rPr>
        <w:t>i</w:t>
      </w:r>
      <w:r w:rsidRPr="00606659">
        <w:rPr>
          <w:rFonts w:ascii="Book Antiqua" w:eastAsia="Book Antiqua" w:hAnsi="Book Antiqua"/>
        </w:rPr>
        <w:t xml:space="preserve">citantes credenciados também o fazerem. </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212072">
        <w:rPr>
          <w:rFonts w:ascii="Book Antiqua" w:eastAsia="Book Antiqua" w:hAnsi="Book Antiqua"/>
          <w:b/>
        </w:rPr>
        <w:t>7.4 Da Fase Competitiva (Lances)</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 xml:space="preserve">7.4.1 Às proponentes classificadas, conforme subitem anterior será </w:t>
      </w:r>
      <w:proofErr w:type="gramStart"/>
      <w:r w:rsidR="007D2635" w:rsidRPr="00212072">
        <w:rPr>
          <w:rFonts w:ascii="Book Antiqua" w:eastAsia="Book Antiqua" w:hAnsi="Book Antiqua"/>
        </w:rPr>
        <w:t>dad</w:t>
      </w:r>
      <w:r w:rsidR="007D2635">
        <w:rPr>
          <w:rFonts w:ascii="Book Antiqua" w:eastAsia="Book Antiqua" w:hAnsi="Book Antiqua"/>
        </w:rPr>
        <w:t>a</w:t>
      </w:r>
      <w:proofErr w:type="gramEnd"/>
      <w:r w:rsidRPr="00212072">
        <w:rPr>
          <w:rFonts w:ascii="Book Antiqua" w:eastAsia="Book Antiqua" w:hAnsi="Book Antiqua"/>
        </w:rPr>
        <w:t xml:space="preserve"> a oportunidade para disputa, por meio de lances verbais e sucessivos, em valores distintos e decrescentes, a partir do autor da proposta classificada de maior preço.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7.4.1.1 Caso duas ou mais propostas iniciais apresentem preços iguais, será realizado sorteio para determinação da ordem de oferta dos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7.4.1.2 A oferta dos lances deverá ser efetuada no momento em que for conferida a palavra à licitante, na ordem decrescente de preços.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7.4.1.3 Fica a cargo do Pregoeiro a fixação de parâmetros mínimos de valores sobre os lances verbais, podendo, inclusive, alterá-los no curso da sessão (estipulação de valores mínimos entre um lance e outro).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7.4.1.4 O Pregoeiro poderá fixar tempo máximo para que as licitantes calculem e ofereçam novos lances.</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shd w:val="clear" w:color="auto" w:fill="FFFFFF"/>
        </w:rPr>
      </w:pPr>
      <w:r w:rsidRPr="00212072">
        <w:rPr>
          <w:rFonts w:ascii="Book Antiqua" w:eastAsia="Book Antiqua" w:hAnsi="Book Antiqua"/>
          <w:shd w:val="clear" w:color="auto" w:fill="FFFFFF"/>
        </w:rPr>
        <w:t>7.4.1.5 Na fase de lances verbais, se uma proponente ofertar valor igual ao valor anteriormente ofertado por outra proponente, implicando em empate de valores, será dado preferência a proponente que ofertou o menor valor em primeiro lugar.</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shd w:val="clear" w:color="auto" w:fill="FFFFFF"/>
        </w:rPr>
        <w:t>7.4.1.6</w:t>
      </w:r>
      <w:r w:rsidRPr="00212072">
        <w:rPr>
          <w:rFonts w:ascii="Book Antiqua" w:eastAsia="Book Antiqua" w:hAnsi="Book Antiqua"/>
        </w:rPr>
        <w:t xml:space="preserve"> Dos lances ofertados não caberá retratação.</w:t>
      </w:r>
    </w:p>
    <w:p w:rsidR="00B96B66" w:rsidRPr="00212072" w:rsidRDefault="00B96B66" w:rsidP="00C04B0E">
      <w:pPr>
        <w:widowControl w:val="0"/>
        <w:tabs>
          <w:tab w:val="left" w:pos="993"/>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rPr>
      </w:pPr>
      <w:r w:rsidRPr="00212072">
        <w:rPr>
          <w:rFonts w:ascii="Book Antiqua" w:eastAsia="Book Antiqua" w:hAnsi="Book Antiqua"/>
        </w:rPr>
        <w:t>7.4.1.7 A proponente que desistir de apresentar lance verbal quando convocado pelo Pregoeiro, será excluída da etapa de lances verbais, mantendo-se o último preço apresentado pela mesma, para efeito de ordenação das propostas.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7.4.1.8 Encerrada a etapa de lances, o Pregoeiro fará a classificação provisória pela ordem crescente dos preços apresentados.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 xml:space="preserve">7.4.2 Do empate legal (art. 44 e 45 da LC </w:t>
      </w:r>
      <w:r>
        <w:rPr>
          <w:rFonts w:ascii="Book Antiqua" w:hAnsi="Book Antiqua"/>
          <w:b/>
          <w:shd w:val="clear" w:color="auto" w:fill="FFFFFF"/>
        </w:rPr>
        <w:t xml:space="preserve">nº </w:t>
      </w:r>
      <w:r w:rsidRPr="00212072">
        <w:rPr>
          <w:rFonts w:ascii="Book Antiqua" w:hAnsi="Book Antiqua"/>
          <w:b/>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7.4.2.1 Procedida a classificação provisória e verificado que a melhor oferta </w:t>
      </w:r>
      <w:r w:rsidRPr="00212072">
        <w:rPr>
          <w:rFonts w:ascii="Book Antiqua" w:hAnsi="Book Antiqua"/>
          <w:b/>
          <w:shd w:val="clear" w:color="auto" w:fill="FFFFFF"/>
        </w:rPr>
        <w:t>não</w:t>
      </w:r>
      <w:r w:rsidRPr="00212072">
        <w:rPr>
          <w:rFonts w:ascii="Book Antiqua" w:hAnsi="Book Antiqua"/>
          <w:shd w:val="clear" w:color="auto" w:fill="FFFFFF"/>
        </w:rPr>
        <w:t xml:space="preserve"> foi apresentada por </w:t>
      </w:r>
      <w:r w:rsidRPr="00212072">
        <w:rPr>
          <w:rFonts w:ascii="Book Antiqua" w:hAnsi="Book Antiqua"/>
          <w:b/>
          <w:u w:val="single"/>
          <w:shd w:val="clear" w:color="auto" w:fill="FFFFFF"/>
        </w:rPr>
        <w:t>Microempresa ou Empresa de Pequeno Porte</w:t>
      </w:r>
      <w:r w:rsidRPr="00212072">
        <w:rPr>
          <w:rFonts w:ascii="Book Antiqua" w:hAnsi="Book Antiqua"/>
          <w:b/>
          <w:shd w:val="clear" w:color="auto" w:fill="FFFFFF"/>
        </w:rPr>
        <w:t xml:space="preserve"> </w:t>
      </w:r>
      <w:r w:rsidRPr="00212072">
        <w:rPr>
          <w:rFonts w:ascii="Book Antiqua" w:hAnsi="Book Antiqua"/>
          <w:shd w:val="clear" w:color="auto" w:fill="FFFFFF"/>
        </w:rPr>
        <w:t>licitante, o Pregoeiro verificará o eventual empate legal das propostas (</w:t>
      </w:r>
      <w:r w:rsidRPr="00212072">
        <w:rPr>
          <w:rFonts w:ascii="Book Antiqua" w:hAnsi="Book Antiqua"/>
          <w:b/>
          <w:shd w:val="clear" w:color="auto" w:fill="FFFFFF"/>
        </w:rPr>
        <w:t>empate fictício)</w:t>
      </w:r>
      <w:r w:rsidRPr="00212072">
        <w:rPr>
          <w:rFonts w:ascii="Book Antiqua" w:hAnsi="Book Antiqua"/>
          <w:shd w:val="clear" w:color="auto" w:fill="FFFFFF"/>
        </w:rPr>
        <w:t>, na forma do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para aplicação do disposto no art. 45 da mesma Lei; que, caso ocorrido, proceder-se-á da seguinte forma: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 xml:space="preserve">I </w:t>
      </w:r>
      <w:r w:rsidRPr="00212072">
        <w:rPr>
          <w:rFonts w:ascii="Book Antiqua" w:hAnsi="Book Antiqua"/>
          <w:shd w:val="clear" w:color="auto" w:fill="FFFFFF"/>
        </w:rPr>
        <w:t xml:space="preserv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melhor classificada poderá apresentar lance inferior àquela considerada vencedora da classificação provisória, situação em que, após a verificação da regularidade fiscal (na fase de habilitação), será adjudicado em seu favor o objeto licitado;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w:t>
      </w:r>
      <w:r w:rsidRPr="00212072">
        <w:rPr>
          <w:rFonts w:ascii="Book Antiqua" w:hAnsi="Book Antiqua"/>
          <w:shd w:val="clear" w:color="auto" w:fill="FFFFFF"/>
        </w:rPr>
        <w:t xml:space="preserve"> - não apresentando lance a </w:t>
      </w:r>
      <w:r w:rsidRPr="00212072">
        <w:rPr>
          <w:rFonts w:ascii="Book Antiqua" w:hAnsi="Book Antiqua"/>
          <w:b/>
          <w:u w:val="single"/>
          <w:shd w:val="clear" w:color="auto" w:fill="FFFFFF"/>
        </w:rPr>
        <w:t>Microempresa ou Empresa de Pequeno Porte</w:t>
      </w:r>
      <w:r w:rsidRPr="00212072">
        <w:rPr>
          <w:rFonts w:ascii="Book Antiqua" w:hAnsi="Book Antiqua"/>
          <w:shd w:val="clear" w:color="auto" w:fill="FFFFFF"/>
        </w:rPr>
        <w:t xml:space="preserve">, na forma do inciso I </w:t>
      </w:r>
      <w:r w:rsidRPr="00212072">
        <w:rPr>
          <w:rFonts w:ascii="Book Antiqua" w:hAnsi="Book Antiqua"/>
          <w:shd w:val="clear" w:color="auto" w:fill="FFFFFF"/>
        </w:rPr>
        <w:lastRenderedPageBreak/>
        <w:t xml:space="preserve">deste item, serão convocadas as remanescentes que porventura se enquadrem na hipótese do parágrafo 2º do art. 44 da LC </w:t>
      </w:r>
      <w:r>
        <w:rPr>
          <w:rFonts w:ascii="Book Antiqua" w:hAnsi="Book Antiqua"/>
          <w:shd w:val="clear" w:color="auto" w:fill="FFFFFF"/>
        </w:rPr>
        <w:t xml:space="preserve">nº </w:t>
      </w:r>
      <w:r w:rsidRPr="00212072">
        <w:rPr>
          <w:rFonts w:ascii="Book Antiqua" w:hAnsi="Book Antiqua"/>
          <w:shd w:val="clear" w:color="auto" w:fill="FFFFFF"/>
        </w:rPr>
        <w:t>123/2006, na ordem classificatória, para o exercício do mesmo direito;</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142" w:right="-993" w:hanging="284"/>
        <w:rPr>
          <w:rFonts w:ascii="Book Antiqua" w:hAnsi="Book Antiqua"/>
          <w:shd w:val="clear" w:color="auto" w:fill="FFFFFF"/>
        </w:rPr>
      </w:pPr>
      <w:r w:rsidRPr="00ED7BF7">
        <w:rPr>
          <w:rFonts w:ascii="Book Antiqua" w:hAnsi="Book Antiqua"/>
          <w:b/>
          <w:shd w:val="clear" w:color="auto" w:fill="FFFFFF"/>
        </w:rPr>
        <w:t>III</w:t>
      </w:r>
      <w:r w:rsidRPr="00212072">
        <w:rPr>
          <w:rFonts w:ascii="Book Antiqua" w:hAnsi="Book Antiqua"/>
          <w:shd w:val="clear" w:color="auto" w:fill="FFFFFF"/>
        </w:rPr>
        <w:t xml:space="preserve"> - no caso de equivalência dos valores apresentados pelas </w:t>
      </w:r>
      <w:r w:rsidRPr="00212072">
        <w:rPr>
          <w:rFonts w:ascii="Book Antiqua" w:hAnsi="Book Antiqua"/>
          <w:b/>
          <w:u w:val="single"/>
          <w:shd w:val="clear" w:color="auto" w:fill="FFFFFF"/>
        </w:rPr>
        <w:t>Microempresas ou Empresas de Pequeno Porte</w:t>
      </w:r>
      <w:r w:rsidRPr="00212072">
        <w:rPr>
          <w:rFonts w:ascii="Book Antiqua" w:hAnsi="Book Antiqua"/>
          <w:shd w:val="clear" w:color="auto" w:fill="FFFFFF"/>
        </w:rPr>
        <w:t xml:space="preserve"> que se encontrem nos intervalos estabelecidos no parágrafo 2º do art. 44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será realizado sorteio entr</w:t>
      </w:r>
      <w:r>
        <w:rPr>
          <w:rFonts w:ascii="Book Antiqua" w:hAnsi="Book Antiqua"/>
          <w:shd w:val="clear" w:color="auto" w:fill="FFFFFF"/>
        </w:rPr>
        <w:t>e elas para que se identifique a</w:t>
      </w:r>
      <w:r w:rsidRPr="00212072">
        <w:rPr>
          <w:rFonts w:ascii="Book Antiqua" w:hAnsi="Book Antiqua"/>
          <w:shd w:val="clear" w:color="auto" w:fill="FFFFFF"/>
        </w:rPr>
        <w:t>quela que poderá apresentar melhor oferta.</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7.4.2.2 O prazo para apresentação do lance será de </w:t>
      </w:r>
      <w:r w:rsidRPr="00212072">
        <w:rPr>
          <w:rFonts w:ascii="Book Antiqua" w:hAnsi="Book Antiqua"/>
          <w:b/>
          <w:u w:val="single"/>
          <w:shd w:val="clear" w:color="auto" w:fill="FFFFFF"/>
        </w:rPr>
        <w:t>até 05 (cinco) minutos</w:t>
      </w:r>
      <w:r w:rsidRPr="00212072">
        <w:rPr>
          <w:rFonts w:ascii="Book Antiqua" w:hAnsi="Book Antiqua"/>
          <w:b/>
          <w:shd w:val="clear" w:color="auto" w:fill="FFFFFF"/>
        </w:rPr>
        <w:t xml:space="preserve"> </w:t>
      </w:r>
      <w:r w:rsidRPr="00212072">
        <w:rPr>
          <w:rFonts w:ascii="Book Antiqua" w:hAnsi="Book Antiqua"/>
          <w:shd w:val="clear" w:color="auto" w:fill="FFFFFF"/>
        </w:rPr>
        <w:t xml:space="preserve">após a notificação do Pregoeiro ao interessado, sob pena de preclusão do direito de inovar em seu preço (art. 45, parágrafo 3º da LC </w:t>
      </w:r>
      <w:r>
        <w:rPr>
          <w:rFonts w:ascii="Book Antiqua" w:hAnsi="Book Antiqua"/>
          <w:shd w:val="clear" w:color="auto" w:fill="FFFFFF"/>
        </w:rPr>
        <w:t xml:space="preserve">nº </w:t>
      </w:r>
      <w:r w:rsidRPr="00212072">
        <w:rPr>
          <w:rFonts w:ascii="Book Antiqua" w:hAnsi="Book Antiqua"/>
          <w:shd w:val="clear" w:color="auto" w:fill="FFFFFF"/>
        </w:rPr>
        <w:t>123/2006).</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7.4.2.3 Na hipótese de não haver interesse por parte da Microempresa ou Empresa de Pequeno Porte de inovar em seu preço, nos termos previstos no caput do artigo 45 da LC</w:t>
      </w:r>
      <w:r>
        <w:rPr>
          <w:rFonts w:ascii="Book Antiqua" w:hAnsi="Book Antiqua"/>
          <w:shd w:val="clear" w:color="auto" w:fill="FFFFFF"/>
        </w:rPr>
        <w:t xml:space="preserve"> nº</w:t>
      </w:r>
      <w:r w:rsidRPr="00212072">
        <w:rPr>
          <w:rFonts w:ascii="Book Antiqua" w:hAnsi="Book Antiqua"/>
          <w:shd w:val="clear" w:color="auto" w:fill="FFFFFF"/>
        </w:rPr>
        <w:t xml:space="preserve"> 123/2006, o objeto licitado será adjudicado em favor da proposta originalmente vencedora do certame.</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7.4.2.4 Será assegurado, como critério inicial de desempate, preferência de contratação para as </w:t>
      </w:r>
      <w:r w:rsidRPr="00212072">
        <w:rPr>
          <w:rFonts w:ascii="Book Antiqua" w:hAnsi="Book Antiqua"/>
          <w:b/>
          <w:u w:val="single"/>
          <w:shd w:val="clear" w:color="auto" w:fill="FFFFFF"/>
        </w:rPr>
        <w:t>Microempresas e Empresas de Pequeno Porte</w:t>
      </w:r>
      <w:r w:rsidRPr="00212072">
        <w:rPr>
          <w:rFonts w:ascii="Book Antiqua" w:hAnsi="Book Antiqua"/>
          <w:shd w:val="clear" w:color="auto" w:fill="FFFFFF"/>
        </w:rPr>
        <w:t>.</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7.4.3 Das condições de aceitabilidade da proposta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7.4.3.1 </w:t>
      </w:r>
      <w:r>
        <w:rPr>
          <w:rFonts w:ascii="Book Antiqua" w:hAnsi="Book Antiqua"/>
        </w:rPr>
        <w:t>Declarada encerrada a etapa competitiva e ordenadas as propostas, o Pregoeiro examinará a aceitabilidade da proposta da primeira classificada, quanto ao objeto e valor, decidindo motivadamente a respeito.</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 xml:space="preserve">7.4.3.2 Será desclassificada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a)</w:t>
      </w:r>
      <w:r>
        <w:rPr>
          <w:rFonts w:ascii="Book Antiqua" w:hAnsi="Book Antiqua"/>
        </w:rPr>
        <w:t xml:space="preserve"> deixar de atender a alguma exigência constante deste Edital;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b)</w:t>
      </w:r>
      <w:r>
        <w:rPr>
          <w:rFonts w:ascii="Book Antiqua" w:hAnsi="Book Antiqua"/>
        </w:rPr>
        <w:t xml:space="preserve"> apresentar oferta de vantagem não prevista no Edital ou vantagem baseada nas propostas dos demais proponentes;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D97F59">
        <w:rPr>
          <w:rFonts w:ascii="Book Antiqua" w:hAnsi="Book Antiqua"/>
          <w:b/>
        </w:rPr>
        <w:t>c)</w:t>
      </w:r>
      <w:r>
        <w:rPr>
          <w:rFonts w:ascii="Book Antiqua" w:hAnsi="Book Antiqua"/>
        </w:rPr>
        <w:t xml:space="preserve"> apresentar preços que ultrapassem os </w:t>
      </w:r>
      <w:r>
        <w:rPr>
          <w:rFonts w:ascii="Book Antiqua" w:hAnsi="Book Antiqua"/>
          <w:b/>
        </w:rPr>
        <w:t>valores máximos</w:t>
      </w:r>
      <w:r>
        <w:rPr>
          <w:rFonts w:ascii="Book Antiqua" w:hAnsi="Book Antiqua"/>
        </w:rPr>
        <w:t xml:space="preserve"> estipulado no Edital (artigo 4º, inciso VII da Lei nº 10.520/2002).</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 xml:space="preserve">7.4.3.3 Caso entenda necessário, o Pregoeiro ou a Autoridade Competente poderá instaurar diligência para fins de aferição de </w:t>
      </w:r>
      <w:proofErr w:type="spellStart"/>
      <w:r w:rsidRPr="00212072">
        <w:rPr>
          <w:rFonts w:ascii="Book Antiqua" w:hAnsi="Book Antiqua"/>
          <w:shd w:val="clear" w:color="auto" w:fill="FFFFFF"/>
        </w:rPr>
        <w:t>exequibilidade</w:t>
      </w:r>
      <w:proofErr w:type="spellEnd"/>
      <w:r w:rsidRPr="00212072">
        <w:rPr>
          <w:rFonts w:ascii="Book Antiqua" w:hAnsi="Book Antiqua"/>
          <w:shd w:val="clear" w:color="auto" w:fill="FFFFFF"/>
        </w:rPr>
        <w:t xml:space="preserve"> das propostas. Tal diligência poderá ocorrer em qualquer fase da licitação, sendo que o Pregoeiro ou a Autoridade Competente poderá determinar que a licitante faça prova de que possui condições de cumprir o objeto do Edital, através:</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a)</w:t>
      </w:r>
      <w:r>
        <w:rPr>
          <w:rFonts w:ascii="Book Antiqua" w:hAnsi="Book Antiqua"/>
          <w:shd w:val="clear" w:color="auto" w:fill="FFFFFF"/>
        </w:rPr>
        <w:t xml:space="preserve"> da apresentação de planilha de custos; ou </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9912"/>
        </w:tabs>
        <w:ind w:left="-142" w:right="-993" w:hanging="283"/>
        <w:rPr>
          <w:rFonts w:ascii="Book Antiqua" w:hAnsi="Book Antiqua"/>
          <w:shd w:val="clear" w:color="auto" w:fill="FFFFFF"/>
        </w:rPr>
      </w:pPr>
      <w:r w:rsidRPr="00D5142A">
        <w:rPr>
          <w:rFonts w:ascii="Book Antiqua" w:hAnsi="Book Antiqua"/>
          <w:b/>
          <w:shd w:val="clear" w:color="auto" w:fill="FFFFFF"/>
        </w:rPr>
        <w:t>b)</w:t>
      </w:r>
      <w:r>
        <w:rPr>
          <w:rFonts w:ascii="Book Antiqua" w:hAnsi="Book Antiqua"/>
          <w:shd w:val="clear" w:color="auto" w:fill="FFFFFF"/>
        </w:rPr>
        <w:t xml:space="preserve"> da comprovação (documentos, notas fiscais, recibos etc.) que o preço proposto é coerente com os de mercado e que tem condições de cumprir com as obrigações assumidas.</w:t>
      </w: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shd w:val="clear" w:color="auto" w:fill="FFFFFF"/>
        </w:rPr>
      </w:pPr>
      <w:r w:rsidRPr="00212072">
        <w:rPr>
          <w:rFonts w:ascii="Book Antiqua" w:hAnsi="Book Antiqua"/>
          <w:shd w:val="clear" w:color="auto" w:fill="FFFFFF"/>
        </w:rPr>
        <w:t>7.4.3.4 A diligência servirá como subsídio para decisão do Pregoeiro ou da Autoridade sobre a aceitabilidade da Proposta apresentada</w:t>
      </w:r>
      <w:r>
        <w:rPr>
          <w:rFonts w:ascii="Book Antiqua" w:hAnsi="Book Antiqua"/>
          <w:shd w:val="clear" w:color="auto" w:fill="FFFFFF"/>
        </w:rPr>
        <w:t xml:space="preserve"> </w:t>
      </w:r>
      <w:r w:rsidRPr="00212072">
        <w:rPr>
          <w:rFonts w:ascii="Book Antiqua" w:hAnsi="Book Antiqua"/>
          <w:shd w:val="clear" w:color="auto" w:fill="FFFFFF"/>
        </w:rPr>
        <w:t xml:space="preserve">com indício de ser </w:t>
      </w:r>
      <w:proofErr w:type="spellStart"/>
      <w:r w:rsidRPr="00212072">
        <w:rPr>
          <w:rFonts w:ascii="Book Antiqua" w:hAnsi="Book Antiqua"/>
          <w:shd w:val="clear" w:color="auto" w:fill="FFFFFF"/>
        </w:rPr>
        <w:t>inexequível</w:t>
      </w:r>
      <w:proofErr w:type="spellEnd"/>
      <w:r w:rsidRPr="00212072">
        <w:rPr>
          <w:rFonts w:ascii="Book Antiqua" w:hAnsi="Book Antiqua"/>
          <w:shd w:val="clear" w:color="auto" w:fill="FFFFFF"/>
        </w:rPr>
        <w:t>.</w:t>
      </w:r>
    </w:p>
    <w:p w:rsidR="00B96B66"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p>
    <w:p w:rsidR="00B96B66" w:rsidRPr="00212072" w:rsidRDefault="00B96B6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12"/>
        </w:tabs>
        <w:ind w:left="-709" w:right="-993"/>
        <w:rPr>
          <w:rFonts w:ascii="Book Antiqua" w:hAnsi="Book Antiqua"/>
          <w:b/>
          <w:shd w:val="clear" w:color="auto" w:fill="FFFFFF"/>
        </w:rPr>
      </w:pPr>
      <w:r w:rsidRPr="00212072">
        <w:rPr>
          <w:rFonts w:ascii="Book Antiqua" w:hAnsi="Book Antiqua"/>
          <w:b/>
          <w:shd w:val="clear" w:color="auto" w:fill="FFFFFF"/>
        </w:rPr>
        <w:t>7.5 Da abertura dos envelopes de Habilitação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 </w:t>
      </w:r>
      <w:r w:rsidRPr="00AC026F">
        <w:rPr>
          <w:rFonts w:ascii="Book Antiqua" w:hAnsi="Book Antiqua"/>
        </w:rPr>
        <w:t>Sendo aceitável a proposta de menor preço,</w:t>
      </w:r>
      <w:r>
        <w:rPr>
          <w:rFonts w:ascii="Book Antiqua" w:hAnsi="Book Antiqua"/>
        </w:rPr>
        <w:t xml:space="preserve"> </w:t>
      </w:r>
      <w:r>
        <w:rPr>
          <w:rFonts w:ascii="Book Antiqua" w:hAnsi="Book Antiqua"/>
          <w:b/>
        </w:rPr>
        <w:t>depois de</w:t>
      </w:r>
      <w:r w:rsidRPr="0075422B">
        <w:rPr>
          <w:rFonts w:ascii="Book Antiqua" w:hAnsi="Book Antiqua"/>
          <w:b/>
        </w:rPr>
        <w:t xml:space="preserve"> encerrada a etapa de lances</w:t>
      </w:r>
      <w:r>
        <w:rPr>
          <w:rFonts w:ascii="Book Antiqua" w:hAnsi="Book Antiqua"/>
        </w:rPr>
        <w:t>,</w:t>
      </w:r>
      <w:r w:rsidRPr="00AC026F">
        <w:rPr>
          <w:rFonts w:ascii="Book Antiqua" w:hAnsi="Book Antiqua"/>
        </w:rPr>
        <w:t xml:space="preserve"> será aberto o envelope contendo a Documentação de Habilitação da licitante vencedora, para confirmação da sua </w:t>
      </w:r>
      <w:r>
        <w:rPr>
          <w:rFonts w:ascii="Book Antiqua" w:hAnsi="Book Antiqua"/>
        </w:rPr>
        <w:t>habilitação</w:t>
      </w:r>
      <w:r w:rsidRPr="00AC026F">
        <w:rPr>
          <w:rFonts w:ascii="Book Antiqua" w:hAnsi="Book Antiqua"/>
        </w:rPr>
        <w:t>, com base nas exigências constantes neste Edital.</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7.5.1.1 </w:t>
      </w:r>
      <w:r w:rsidRPr="00606659">
        <w:rPr>
          <w:rFonts w:ascii="Book Antiqua" w:eastAsia="Book Antiqua" w:hAnsi="Book Antiqua"/>
        </w:rPr>
        <w:t xml:space="preserve">O Pregoeiro e a sua equipe de apoio após </w:t>
      </w:r>
      <w:r>
        <w:rPr>
          <w:rFonts w:ascii="Book Antiqua" w:eastAsia="Book Antiqua" w:hAnsi="Book Antiqua"/>
        </w:rPr>
        <w:t xml:space="preserve">analisarem e </w:t>
      </w:r>
      <w:r w:rsidRPr="00606659">
        <w:rPr>
          <w:rFonts w:ascii="Book Antiqua" w:eastAsia="Book Antiqua" w:hAnsi="Book Antiqua"/>
        </w:rPr>
        <w:t>rubricarem todos os documentos</w:t>
      </w:r>
      <w:r>
        <w:rPr>
          <w:rFonts w:ascii="Book Antiqua" w:eastAsia="Book Antiqua" w:hAnsi="Book Antiqua"/>
        </w:rPr>
        <w:t xml:space="preserve"> contidos no envelope de Nº 02 </w:t>
      </w:r>
      <w:r w:rsidRPr="006D3717">
        <w:rPr>
          <w:rFonts w:ascii="Book Antiqua" w:eastAsia="Book Antiqua" w:hAnsi="Book Antiqua" w:cs="Arial"/>
        </w:rPr>
        <w:t>“HABILITAÇÃO”</w:t>
      </w:r>
      <w:r w:rsidRPr="00A03FE8">
        <w:rPr>
          <w:rFonts w:ascii="Book Antiqua" w:eastAsia="Book Antiqua" w:hAnsi="Book Antiqua" w:cs="Arial"/>
        </w:rPr>
        <w:t xml:space="preserve"> </w:t>
      </w:r>
      <w:r w:rsidRPr="00606659">
        <w:rPr>
          <w:rFonts w:ascii="Book Antiqua" w:eastAsia="Book Antiqua" w:hAnsi="Book Antiqua"/>
        </w:rPr>
        <w:t>passar</w:t>
      </w:r>
      <w:r>
        <w:rPr>
          <w:rFonts w:ascii="Book Antiqua" w:eastAsia="Book Antiqua" w:hAnsi="Book Antiqua"/>
        </w:rPr>
        <w:t>ão</w:t>
      </w:r>
      <w:r w:rsidRPr="00606659">
        <w:rPr>
          <w:rFonts w:ascii="Book Antiqua" w:eastAsia="Book Antiqua" w:hAnsi="Book Antiqua"/>
        </w:rPr>
        <w:t xml:space="preserve"> </w:t>
      </w:r>
      <w:r>
        <w:rPr>
          <w:rFonts w:ascii="Book Antiqua" w:eastAsia="Book Antiqua" w:hAnsi="Book Antiqua"/>
        </w:rPr>
        <w:t>a</w:t>
      </w:r>
      <w:r w:rsidRPr="00606659">
        <w:rPr>
          <w:rFonts w:ascii="Book Antiqua" w:eastAsia="Book Antiqua" w:hAnsi="Book Antiqua"/>
        </w:rPr>
        <w:t>os l</w:t>
      </w:r>
      <w:r>
        <w:rPr>
          <w:rFonts w:ascii="Book Antiqua" w:eastAsia="Book Antiqua" w:hAnsi="Book Antiqua"/>
        </w:rPr>
        <w:t>i</w:t>
      </w:r>
      <w:r w:rsidRPr="00606659">
        <w:rPr>
          <w:rFonts w:ascii="Book Antiqua" w:eastAsia="Book Antiqua" w:hAnsi="Book Antiqua"/>
        </w:rPr>
        <w:t>citantes credenciados</w:t>
      </w:r>
      <w:r>
        <w:rPr>
          <w:rFonts w:ascii="Book Antiqua" w:eastAsia="Book Antiqua" w:hAnsi="Book Antiqua"/>
        </w:rPr>
        <w:t xml:space="preserve"> para</w:t>
      </w:r>
      <w:r w:rsidRPr="00606659">
        <w:rPr>
          <w:rFonts w:ascii="Book Antiqua" w:eastAsia="Book Antiqua" w:hAnsi="Book Antiqua"/>
        </w:rPr>
        <w:t xml:space="preserve"> também o fazerem.</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1.2</w:t>
      </w:r>
      <w:r w:rsidRPr="00AC026F">
        <w:rPr>
          <w:rFonts w:ascii="Book Antiqua" w:hAnsi="Book Antiqua"/>
        </w:rPr>
        <w:t xml:space="preserve"> Constatado o atendimento pleno às exigências </w:t>
      </w:r>
      <w:proofErr w:type="spellStart"/>
      <w:r w:rsidRPr="00AC026F">
        <w:rPr>
          <w:rFonts w:ascii="Book Antiqua" w:hAnsi="Book Antiqua"/>
        </w:rPr>
        <w:t>editalícias</w:t>
      </w:r>
      <w:proofErr w:type="spellEnd"/>
      <w:r w:rsidRPr="00AC026F">
        <w:rPr>
          <w:rFonts w:ascii="Book Antiqua" w:hAnsi="Book Antiqua"/>
        </w:rPr>
        <w:t>, será declarada a proponente vencedora, sendo-lhe adjudicado o objeto definido neste Edital e seus Anexos.</w:t>
      </w:r>
    </w:p>
    <w:p w:rsidR="00B96B66" w:rsidRPr="00AC026F"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AC026F">
        <w:rPr>
          <w:rFonts w:ascii="Book Antiqua" w:hAnsi="Book Antiqua"/>
        </w:rPr>
        <w:t>7.5.</w:t>
      </w:r>
      <w:r>
        <w:rPr>
          <w:rFonts w:ascii="Book Antiqua" w:hAnsi="Book Antiqua"/>
        </w:rPr>
        <w:t>1.3</w:t>
      </w:r>
      <w:r w:rsidRPr="00AC026F">
        <w:rPr>
          <w:rFonts w:ascii="Book Antiqua" w:hAnsi="Book Antiqua"/>
        </w:rPr>
        <w:t xml:space="preserve"> Será julgada inabilitada a proponente que: </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a)</w:t>
      </w:r>
      <w:r>
        <w:rPr>
          <w:rFonts w:ascii="Book Antiqua" w:hAnsi="Book Antiqua"/>
        </w:rPr>
        <w:t xml:space="preserve"> deixar de atender alguma exigência constante do presente Edital;</w:t>
      </w:r>
    </w:p>
    <w:p w:rsidR="00B96B66" w:rsidRDefault="00B96B66" w:rsidP="00C04B0E">
      <w:pPr>
        <w:widowControl w:val="0"/>
        <w:tabs>
          <w:tab w:val="left" w:pos="142"/>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b)</w:t>
      </w:r>
      <w:r>
        <w:rPr>
          <w:rFonts w:ascii="Book Antiqua" w:hAnsi="Book Antiqua"/>
        </w:rPr>
        <w:t xml:space="preserve"> deixar de apresentar algum dos documentos exigidos no Edital para comprovação da habilitação, independente de ser 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t>c)</w:t>
      </w:r>
      <w:r>
        <w:rPr>
          <w:rFonts w:ascii="Book Antiqua" w:hAnsi="Book Antiqua"/>
        </w:rPr>
        <w:t xml:space="preserve"> apresentar declaração ou documentação que contenha qualquer vício de ordem formal, que dificulte, impossibilite a compreensão ou invalide o documento;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hAnsi="Book Antiqua"/>
        </w:rPr>
      </w:pPr>
      <w:r w:rsidRPr="004048B2">
        <w:rPr>
          <w:rFonts w:ascii="Book Antiqua" w:hAnsi="Book Antiqua"/>
          <w:b/>
        </w:rPr>
        <w:lastRenderedPageBreak/>
        <w:t>d)</w:t>
      </w:r>
      <w:r>
        <w:rPr>
          <w:rFonts w:ascii="Book Antiqua" w:hAnsi="Book Antiqua"/>
        </w:rPr>
        <w:t xml:space="preserve"> apresentar declaração ou qualquer outro documento com conteúdo falso ou adulterado;</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142" w:right="-993" w:hanging="283"/>
        <w:rPr>
          <w:rFonts w:ascii="Book Antiqua" w:eastAsia="Book Antiqua" w:hAnsi="Book Antiqua"/>
        </w:rPr>
      </w:pPr>
      <w:r w:rsidRPr="004048B2">
        <w:rPr>
          <w:rFonts w:ascii="Book Antiqua" w:hAnsi="Book Antiqua"/>
          <w:b/>
        </w:rPr>
        <w:t>e)</w:t>
      </w:r>
      <w:r>
        <w:rPr>
          <w:rFonts w:ascii="Book Antiqua" w:hAnsi="Book Antiqua"/>
        </w:rPr>
        <w:t xml:space="preserve"> apresentar documento de regularidade fiscal ou trabalhista vencido. Não se aplica esta regra quando o licitante for Microempresa ou Empresa de Pequeno Porte.</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7.5.2 Do julgamento da habilitação das Microempresas e Empresas de Pequeno Porte (art. 42 e 43 da LC</w:t>
      </w:r>
      <w:r>
        <w:rPr>
          <w:rFonts w:ascii="Book Antiqua" w:hAnsi="Book Antiqua"/>
          <w:b/>
          <w:shd w:val="clear" w:color="auto" w:fill="FFFFFF"/>
        </w:rPr>
        <w:t xml:space="preserve"> nº </w:t>
      </w:r>
      <w:r w:rsidRPr="00212072">
        <w:rPr>
          <w:rFonts w:ascii="Book Antiqua" w:hAnsi="Book Antiqua"/>
          <w:b/>
          <w:shd w:val="clear" w:color="auto" w:fill="FFFFFF"/>
        </w:rPr>
        <w:t>123/2006)</w:t>
      </w:r>
    </w:p>
    <w:p w:rsidR="00B96B66" w:rsidRPr="00212072" w:rsidRDefault="00B96B66" w:rsidP="00C04B0E">
      <w:pPr>
        <w:widowControl w:val="0"/>
        <w:tabs>
          <w:tab w:val="left" w:pos="-284"/>
          <w:tab w:val="left" w:pos="-142"/>
          <w:tab w:val="left" w:pos="708"/>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7.5.2.1 Em face dos artigos 42 e 43 da Lei Complementar</w:t>
      </w:r>
      <w:r>
        <w:rPr>
          <w:rFonts w:ascii="Book Antiqua" w:hAnsi="Book Antiqua"/>
          <w:shd w:val="clear" w:color="auto" w:fill="FFFFFF"/>
        </w:rPr>
        <w:t xml:space="preserve"> nº</w:t>
      </w:r>
      <w:r w:rsidRPr="00212072">
        <w:rPr>
          <w:rFonts w:ascii="Book Antiqua" w:hAnsi="Book Antiqua"/>
          <w:shd w:val="clear" w:color="auto" w:fill="FFFFFF"/>
        </w:rPr>
        <w:t xml:space="preserve"> 123/2006, o Pregoeiro adotará o seguinte procedimento </w:t>
      </w:r>
      <w:r w:rsidRPr="00212072">
        <w:rPr>
          <w:rFonts w:ascii="Book Antiqua" w:hAnsi="Book Antiqua"/>
          <w:u w:val="single"/>
          <w:shd w:val="clear" w:color="auto" w:fill="FFFFFF"/>
        </w:rPr>
        <w:t xml:space="preserve">quando a vencedora for </w:t>
      </w:r>
      <w:r w:rsidRPr="00212072">
        <w:rPr>
          <w:rFonts w:ascii="Book Antiqua" w:hAnsi="Book Antiqua"/>
          <w:b/>
          <w:u w:val="single"/>
          <w:shd w:val="clear" w:color="auto" w:fill="FFFFFF"/>
        </w:rPr>
        <w:t>Microempresa ou Empresa de Pequeno Porte:</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a)</w:t>
      </w:r>
      <w:r>
        <w:rPr>
          <w:rFonts w:ascii="Book Antiqua" w:hAnsi="Book Antiqua"/>
          <w:shd w:val="clear" w:color="auto" w:fill="FFFFFF"/>
        </w:rPr>
        <w:t xml:space="preserve"> serão analisados os documentos </w:t>
      </w:r>
      <w:r>
        <w:rPr>
          <w:rFonts w:ascii="Book Antiqua" w:hAnsi="Book Antiqua"/>
          <w:b/>
          <w:u w:val="single"/>
          <w:shd w:val="clear" w:color="auto" w:fill="FFFFFF"/>
        </w:rPr>
        <w:t>não</w:t>
      </w:r>
      <w:r>
        <w:rPr>
          <w:rFonts w:ascii="Book Antiqua" w:hAnsi="Book Antiqua"/>
          <w:shd w:val="clear" w:color="auto" w:fill="FFFFFF"/>
        </w:rPr>
        <w:t xml:space="preserve"> integrantes da regularidade fiscal e trabalhista, aplicando-se o disposto no item 7.5.1.3 “a”, “b”, “c” e “d” deste Edital;</w:t>
      </w:r>
    </w:p>
    <w:p w:rsidR="00B96B66" w:rsidRDefault="00B96B66" w:rsidP="00C04B0E">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9498"/>
        </w:tabs>
        <w:ind w:left="-142" w:right="-993" w:hanging="284"/>
        <w:rPr>
          <w:rFonts w:ascii="Book Antiqua" w:hAnsi="Book Antiqua"/>
          <w:shd w:val="clear" w:color="auto" w:fill="FFFFFF"/>
        </w:rPr>
      </w:pPr>
      <w:r w:rsidRPr="004048B2">
        <w:rPr>
          <w:rFonts w:ascii="Book Antiqua" w:hAnsi="Book Antiqua"/>
          <w:b/>
          <w:shd w:val="clear" w:color="auto" w:fill="FFFFFF"/>
        </w:rPr>
        <w:t>b)</w:t>
      </w:r>
      <w:r>
        <w:rPr>
          <w:rFonts w:ascii="Book Antiqua" w:hAnsi="Book Antiqua"/>
          <w:shd w:val="clear" w:color="auto" w:fill="FFFFFF"/>
        </w:rPr>
        <w:t xml:space="preserve"> serão analisados os </w:t>
      </w:r>
      <w:r>
        <w:rPr>
          <w:rFonts w:ascii="Book Antiqua" w:hAnsi="Book Antiqua"/>
          <w:u w:val="single"/>
          <w:shd w:val="clear" w:color="auto" w:fill="FFFFFF"/>
        </w:rPr>
        <w:t>documentos relativos à regularidade fiscal e trabalhista</w:t>
      </w:r>
      <w:r>
        <w:rPr>
          <w:rFonts w:ascii="Book Antiqua" w:hAnsi="Book Antiqua"/>
          <w:shd w:val="clear" w:color="auto" w:fill="FFFFFF"/>
        </w:rPr>
        <w:t>, declarando-se:</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I</w:t>
      </w:r>
      <w:r>
        <w:rPr>
          <w:rFonts w:ascii="Book Antiqua" w:hAnsi="Book Antiqua"/>
          <w:shd w:val="clear" w:color="auto" w:fill="FFFFFF"/>
        </w:rPr>
        <w:t xml:space="preserve"> - O atendimento das exigências constantes do Edital com a respectiva habilitação, caso se verifique que toda a documentação está regular; ou </w:t>
      </w:r>
    </w:p>
    <w:p w:rsidR="00B96B66" w:rsidRDefault="00B96B66" w:rsidP="00C04B0E">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9498"/>
        </w:tabs>
        <w:ind w:left="284" w:right="-993" w:hanging="425"/>
        <w:rPr>
          <w:rFonts w:ascii="Book Antiqua" w:hAnsi="Book Antiqua"/>
          <w:shd w:val="clear" w:color="auto" w:fill="FFFFFF"/>
        </w:rPr>
      </w:pPr>
      <w:r w:rsidRPr="00C35995">
        <w:rPr>
          <w:rFonts w:ascii="Book Antiqua" w:hAnsi="Book Antiqua"/>
          <w:b/>
          <w:shd w:val="clear" w:color="auto" w:fill="FFFFFF"/>
        </w:rPr>
        <w:t xml:space="preserve">II </w:t>
      </w:r>
      <w:r>
        <w:rPr>
          <w:rFonts w:ascii="Book Antiqua" w:hAnsi="Book Antiqua"/>
          <w:shd w:val="clear" w:color="auto" w:fill="FFFFFF"/>
        </w:rPr>
        <w:t xml:space="preserve">- O desatendimento das exigências constantes do Edital, caso se verifique a restrição, ou seja, que alguma certidão foi apresentada vencida, sendo suspenso o julgamento da habilitação referente à regularidade fiscal e trabalhista em relação aquela </w:t>
      </w:r>
      <w:r>
        <w:rPr>
          <w:rFonts w:ascii="Book Antiqua" w:hAnsi="Book Antiqua"/>
          <w:b/>
          <w:u w:val="single"/>
          <w:shd w:val="clear" w:color="auto" w:fill="FFFFFF"/>
        </w:rPr>
        <w:t>Microempresa ou Empresa de Pequeno Porte</w:t>
      </w:r>
      <w:r>
        <w:rPr>
          <w:rFonts w:ascii="Book Antiqua" w:hAnsi="Book Antiqua"/>
          <w:shd w:val="clear" w:color="auto" w:fill="FFFFFF"/>
        </w:rPr>
        <w:t xml:space="preserve"> licitante. Neste caso, será concedido o prazo de </w:t>
      </w:r>
      <w:proofErr w:type="gramStart"/>
      <w:r w:rsidRPr="00781A19">
        <w:rPr>
          <w:rFonts w:ascii="Book Antiqua" w:hAnsi="Book Antiqua"/>
          <w:shd w:val="clear" w:color="auto" w:fill="FFFFFF"/>
        </w:rPr>
        <w:t>5</w:t>
      </w:r>
      <w:proofErr w:type="gramEnd"/>
      <w:r w:rsidRPr="00781A19">
        <w:rPr>
          <w:rFonts w:ascii="Book Antiqua" w:hAnsi="Book Antiqua"/>
          <w:shd w:val="clear" w:color="auto" w:fill="FFFFFF"/>
        </w:rPr>
        <w:t xml:space="preserve"> (cinco) dias úteis, prorrogáve</w:t>
      </w:r>
      <w:r>
        <w:rPr>
          <w:rFonts w:ascii="Book Antiqua" w:hAnsi="Book Antiqua"/>
          <w:shd w:val="clear" w:color="auto" w:fill="FFFFFF"/>
        </w:rPr>
        <w:t xml:space="preserve">l </w:t>
      </w:r>
      <w:r w:rsidRPr="00781A19">
        <w:rPr>
          <w:rFonts w:ascii="Book Antiqua" w:hAnsi="Book Antiqua"/>
          <w:shd w:val="clear" w:color="auto" w:fill="FFFFFF"/>
        </w:rPr>
        <w:t>por igual período</w:t>
      </w:r>
      <w:r>
        <w:rPr>
          <w:rFonts w:ascii="Book Antiqua" w:hAnsi="Book Antiqua"/>
          <w:shd w:val="clear" w:color="auto" w:fill="FFFFFF"/>
        </w:rPr>
        <w:t xml:space="preserve">, </w:t>
      </w:r>
      <w:r w:rsidRPr="00D72910">
        <w:rPr>
          <w:rFonts w:ascii="Book Antiqua" w:hAnsi="Book Antiqua"/>
          <w:shd w:val="clear" w:color="auto" w:fill="FFFFFF"/>
        </w:rPr>
        <w:t>a critério da administração pública,</w:t>
      </w:r>
      <w:r w:rsidRPr="00781A19">
        <w:rPr>
          <w:rFonts w:ascii="Book Antiqua" w:hAnsi="Book Antiqua"/>
          <w:shd w:val="clear" w:color="auto" w:fill="FFFFFF"/>
        </w:rPr>
        <w:t xml:space="preserve"> mediante requerimento</w:t>
      </w:r>
      <w:r>
        <w:rPr>
          <w:rFonts w:ascii="Book Antiqua" w:hAnsi="Book Antiqua"/>
          <w:shd w:val="clear" w:color="auto" w:fill="FFFFFF"/>
        </w:rPr>
        <w:t>, para que a interessada providencie a regularização da documentação mediante apresentação das respectivas certidões negativas ou positivas com efeito de certidão negativa.</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7.5.2.2 A não-regularização da documentação de regularidade fiscal ou trabalhista, no prazo previsto no inciso II da alínea “b” do item 7.5.2.1 deste Edital, implicará decadência do direito à contratação, sem prejuízo das sanções previstas neste Edital, sendo facultado à Administração convocar os licitantes remanescentes, na ordem de classificação, retomando a licitação na forma do item 7.4.2 e seguintes, ou revogar a licitação ou item da licitação conforme o caso.</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7.6 Da negociação após a fase competitiva (lances)</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7.6.1 Nos casos de desclassificação do licitante pelo fato de a oferta não </w:t>
      </w:r>
      <w:r>
        <w:rPr>
          <w:rFonts w:ascii="Book Antiqua" w:hAnsi="Book Antiqua"/>
          <w:shd w:val="clear" w:color="auto" w:fill="FFFFFF"/>
        </w:rPr>
        <w:t>ser</w:t>
      </w:r>
      <w:r w:rsidRPr="00212072">
        <w:rPr>
          <w:rFonts w:ascii="Book Antiqua" w:hAnsi="Book Antiqua"/>
          <w:shd w:val="clear" w:color="auto" w:fill="FFFFFF"/>
        </w:rPr>
        <w:t xml:space="preserve"> aceitável ou se o licitante foi considerado inabilitado, o Pregoeiro examinará as ofertas </w:t>
      </w:r>
      <w:proofErr w:type="spellStart"/>
      <w:r w:rsidRPr="00212072">
        <w:rPr>
          <w:rFonts w:ascii="Book Antiqua" w:hAnsi="Book Antiqua"/>
          <w:shd w:val="clear" w:color="auto" w:fill="FFFFFF"/>
        </w:rPr>
        <w:t>subsequentes</w:t>
      </w:r>
      <w:proofErr w:type="spellEnd"/>
      <w:r w:rsidRPr="00212072">
        <w:rPr>
          <w:rFonts w:ascii="Book Antiqua" w:hAnsi="Book Antiqua"/>
          <w:shd w:val="clear" w:color="auto" w:fill="FFFFFF"/>
        </w:rPr>
        <w:t xml:space="preserve"> e a qualificação dos licitantes, na ordem de classificação, e assim sucessivamente, até a apuração de uma que atenda ao edital.</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r w:rsidRPr="00212072">
        <w:rPr>
          <w:rFonts w:ascii="Book Antiqua" w:hAnsi="Book Antiqua"/>
          <w:shd w:val="clear" w:color="auto" w:fill="FFFFFF"/>
        </w:rPr>
        <w:t xml:space="preserve">7.6.2 Ocorrendo uma das situações previstas no item 7.6.1 do Edital, </w:t>
      </w:r>
      <w:r>
        <w:rPr>
          <w:rFonts w:ascii="Book Antiqua" w:hAnsi="Book Antiqua"/>
          <w:shd w:val="clear" w:color="auto" w:fill="FFFFFF"/>
        </w:rPr>
        <w:t xml:space="preserve">o </w:t>
      </w:r>
      <w:r w:rsidRPr="00212072">
        <w:rPr>
          <w:rFonts w:ascii="Book Antiqua" w:hAnsi="Book Antiqua"/>
          <w:shd w:val="clear" w:color="auto" w:fill="FFFFFF"/>
        </w:rPr>
        <w:t>pregoeiro poderá negociar diretamente com o proponente para que seja obtido preço melhor (art. 4º, XVII da Lei</w:t>
      </w:r>
      <w:r>
        <w:rPr>
          <w:rFonts w:ascii="Book Antiqua" w:hAnsi="Book Antiqua"/>
          <w:shd w:val="clear" w:color="auto" w:fill="FFFFFF"/>
        </w:rPr>
        <w:t xml:space="preserve"> nº</w:t>
      </w:r>
      <w:r w:rsidRPr="00212072">
        <w:rPr>
          <w:rFonts w:ascii="Book Antiqua" w:hAnsi="Book Antiqua"/>
          <w:shd w:val="clear" w:color="auto" w:fill="FFFFFF"/>
        </w:rPr>
        <w:t xml:space="preserve"> 10.520/2002).</w:t>
      </w: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shd w:val="clear" w:color="auto" w:fill="FFFFFF"/>
        </w:rPr>
      </w:pPr>
    </w:p>
    <w:p w:rsidR="00B96B66" w:rsidRPr="00212072" w:rsidRDefault="00B96B66" w:rsidP="00C04B0E">
      <w:pPr>
        <w:widowControl w:val="0"/>
        <w:tabs>
          <w:tab w:val="left" w:pos="142"/>
          <w:tab w:val="left" w:pos="283"/>
          <w:tab w:val="left" w:pos="340"/>
          <w:tab w:val="left" w:pos="1416"/>
          <w:tab w:val="left" w:pos="2124"/>
          <w:tab w:val="left" w:pos="2832"/>
          <w:tab w:val="left" w:pos="3540"/>
          <w:tab w:val="left" w:pos="4248"/>
          <w:tab w:val="left" w:pos="4956"/>
          <w:tab w:val="left" w:pos="5664"/>
          <w:tab w:val="left" w:pos="6372"/>
          <w:tab w:val="left" w:pos="7080"/>
          <w:tab w:val="left" w:pos="7788"/>
        </w:tabs>
        <w:ind w:left="-709" w:right="-993"/>
        <w:rPr>
          <w:rFonts w:ascii="Book Antiqua" w:hAnsi="Book Antiqua"/>
          <w:b/>
          <w:shd w:val="clear" w:color="auto" w:fill="FFFFFF"/>
        </w:rPr>
      </w:pPr>
      <w:r w:rsidRPr="00212072">
        <w:rPr>
          <w:rFonts w:ascii="Book Antiqua" w:hAnsi="Book Antiqua"/>
          <w:b/>
          <w:shd w:val="clear" w:color="auto" w:fill="FFFFFF"/>
        </w:rPr>
        <w:t>7.7 Da declaração do vencedor</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212072">
        <w:rPr>
          <w:rFonts w:ascii="Book Antiqua" w:hAnsi="Book Antiqua"/>
        </w:rPr>
        <w:t>7.7.1 Encerrado o julgamento das propostas e da habilitação, o Pregoeiro declarará a vencedora.</w:t>
      </w: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212072"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212072">
        <w:rPr>
          <w:rFonts w:ascii="Book Antiqua" w:hAnsi="Book Antiqua"/>
          <w:b/>
        </w:rPr>
        <w:t>7.8 Da interposição de Recurso Administrativo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 Declarado o vencedor, o Pregoeiro proporcionará a oportunidade às licitantes para que se manifestem acerca da intenção de interpor recurso contra as decisões e atos praticados na sessão, esclarecendo que a falta desta manifestação imediata e motivada, importará na decadência do direito de recurso por parte das licitantes.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7.8.1.1 A licitante que desejar interpor recurso deverá manifestar-se por escrito em papel fornecido pelo Pregoeiro, onde reduzirá a termo a síntese dos motivos para a futura impetração de recurso, indicando de forma clara e objetiva os atos e decisões que pretende impugnar.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7.8.1.2 A manifestação da licitante será transcrita para a ATA de Sessão, ficando a empresa cientificada que as razões de recurso ficam vinculadas a sua manifestação na sessão.</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7.8.2 A apresentação de razões de recurso diversa da intenção de recurso apresentada na sessão implicará no não conhecimento do Recurso na parte em que inovou.</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7.8.3 É vedada à licitante a utilização de recurso como expediente protelatório ou que vise a tumultuar o procedimento da Licitação.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lastRenderedPageBreak/>
        <w:t>7.8.3.1 Identificado tal comportamento poderá o Pregoeiro ou a Autoridade superior arquivar sumariamente os expedientes.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7.8.4 O prazo para interposição de recurso é de </w:t>
      </w:r>
      <w:proofErr w:type="gramStart"/>
      <w:r w:rsidRPr="00317429">
        <w:rPr>
          <w:rFonts w:ascii="Book Antiqua" w:hAnsi="Book Antiqua"/>
        </w:rPr>
        <w:t>3</w:t>
      </w:r>
      <w:proofErr w:type="gramEnd"/>
      <w:r w:rsidRPr="00317429">
        <w:rPr>
          <w:rFonts w:ascii="Book Antiqua" w:hAnsi="Book Antiqua"/>
        </w:rPr>
        <w:t xml:space="preserve"> (três) dias úteis.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7.8.5 A ausência da proponente ou sua saída antes do término da Sessão Pública caracterizar-se-á renúncia ao direito de recorrer.</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 Os recursos ou </w:t>
      </w:r>
      <w:proofErr w:type="spellStart"/>
      <w:r w:rsidRPr="00317429">
        <w:rPr>
          <w:rFonts w:ascii="Book Antiqua" w:hAnsi="Book Antiqua"/>
        </w:rPr>
        <w:t>contrarrazões</w:t>
      </w:r>
      <w:proofErr w:type="spellEnd"/>
      <w:r w:rsidRPr="00317429">
        <w:rPr>
          <w:rFonts w:ascii="Book Antiqua" w:hAnsi="Book Antiqua"/>
        </w:rPr>
        <w:t xml:space="preserve"> de recursos deverão ser protocolados em documento original diretamente no Departamento de Compras e Licitações situado à Rua São Pedro, nº 128 - Edifício Edson Elias </w:t>
      </w:r>
      <w:proofErr w:type="spellStart"/>
      <w:r w:rsidRPr="00317429">
        <w:rPr>
          <w:rFonts w:ascii="Book Antiqua" w:hAnsi="Book Antiqua"/>
        </w:rPr>
        <w:t>Wieser</w:t>
      </w:r>
      <w:proofErr w:type="spellEnd"/>
      <w:r w:rsidRPr="00317429">
        <w:rPr>
          <w:rFonts w:ascii="Book Antiqua" w:hAnsi="Book Antiqua"/>
        </w:rPr>
        <w:t xml:space="preserve"> – 2° Piso (ao lado da sede da Prefeitura), no bairro Centro, na cidade de Gaspar, estado de Santa Catarina, no horário de expediente da Prefeitura das 8h às 12h e das 13h às 17h. </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cs="Arial"/>
        </w:rPr>
      </w:pPr>
      <w:r w:rsidRPr="00317429">
        <w:rPr>
          <w:rFonts w:ascii="Book Antiqua" w:hAnsi="Book Antiqua"/>
        </w:rPr>
        <w:t xml:space="preserve">Observação: </w:t>
      </w:r>
      <w:r w:rsidRPr="00317429">
        <w:rPr>
          <w:rFonts w:ascii="Book Antiqua" w:hAnsi="Book Antiqua" w:cs="Arial"/>
        </w:rPr>
        <w:t xml:space="preserve">Também serão reconhecidos os recursos e/ou </w:t>
      </w:r>
      <w:proofErr w:type="spellStart"/>
      <w:r w:rsidRPr="00317429">
        <w:rPr>
          <w:rFonts w:ascii="Book Antiqua" w:hAnsi="Book Antiqua" w:cs="Arial"/>
        </w:rPr>
        <w:t>contrarrazões</w:t>
      </w:r>
      <w:proofErr w:type="spellEnd"/>
      <w:r w:rsidRPr="00317429">
        <w:rPr>
          <w:rFonts w:ascii="Book Antiqua" w:hAnsi="Book Antiqua" w:cs="Arial"/>
        </w:rPr>
        <w:t xml:space="preserve"> enviados para o e-mail informado no item 6.6, desde que </w:t>
      </w:r>
      <w:r w:rsidR="003271F8" w:rsidRPr="00C63281">
        <w:rPr>
          <w:rFonts w:ascii="Book Antiqua" w:eastAsia="Book Antiqua" w:hAnsi="Book Antiqua"/>
          <w:shd w:val="clear" w:color="auto" w:fill="FFFFFF"/>
        </w:rPr>
        <w:t>re</w:t>
      </w:r>
      <w:r w:rsidR="003271F8">
        <w:rPr>
          <w:rFonts w:ascii="Book Antiqua" w:eastAsia="Book Antiqua" w:hAnsi="Book Antiqua"/>
          <w:shd w:val="clear" w:color="auto" w:fill="FFFFFF"/>
        </w:rPr>
        <w:t>metid</w:t>
      </w:r>
      <w:r w:rsidR="003271F8" w:rsidRPr="00C63281">
        <w:rPr>
          <w:rFonts w:ascii="Book Antiqua" w:eastAsia="Book Antiqua" w:hAnsi="Book Antiqua"/>
          <w:shd w:val="clear" w:color="auto" w:fill="FFFFFF"/>
        </w:rPr>
        <w:t xml:space="preserve">os </w:t>
      </w:r>
      <w:r w:rsidRPr="00317429">
        <w:rPr>
          <w:rFonts w:ascii="Book Antiqua" w:hAnsi="Book Antiqua" w:cs="Arial"/>
        </w:rPr>
        <w:t>tempestivamente.</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7.8.6.1 A Administração não se responsabiliza pela falha na entrega dos recursos ou </w:t>
      </w:r>
      <w:proofErr w:type="spellStart"/>
      <w:r w:rsidRPr="00317429">
        <w:rPr>
          <w:rFonts w:ascii="Book Antiqua" w:hAnsi="Book Antiqua"/>
        </w:rPr>
        <w:t>contrarrazões</w:t>
      </w:r>
      <w:proofErr w:type="spellEnd"/>
      <w:r w:rsidRPr="00317429">
        <w:rPr>
          <w:rFonts w:ascii="Book Antiqua" w:hAnsi="Book Antiqua"/>
        </w:rPr>
        <w:t>, uma vez que a entrega é opcional e de responsabilidade exclusiva da interessada.</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7.8.6.2 Não serão conhecidos recursos ou </w:t>
      </w:r>
      <w:proofErr w:type="spellStart"/>
      <w:r w:rsidRPr="00317429">
        <w:rPr>
          <w:rFonts w:ascii="Book Antiqua" w:hAnsi="Book Antiqua"/>
        </w:rPr>
        <w:t>contrarrazões</w:t>
      </w:r>
      <w:proofErr w:type="spellEnd"/>
      <w:r w:rsidRPr="00317429">
        <w:rPr>
          <w:rFonts w:ascii="Book Antiqua" w:hAnsi="Book Antiqua"/>
        </w:rPr>
        <w:t xml:space="preserve"> de recursos protocolados fora do prazo </w:t>
      </w:r>
      <w:proofErr w:type="gramStart"/>
      <w:r w:rsidRPr="00317429">
        <w:rPr>
          <w:rFonts w:ascii="Book Antiqua" w:hAnsi="Book Antiqua"/>
        </w:rPr>
        <w:t>estabelecido no Edital, ou ainda protocolados fora do expediente do Departamento de Compras e Licitações do Município</w:t>
      </w:r>
      <w:proofErr w:type="gramEnd"/>
      <w:r w:rsidRPr="00317429">
        <w:rPr>
          <w:rFonts w:ascii="Book Antiqua" w:hAnsi="Book Antiqua"/>
        </w:rPr>
        <w:t>.</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 xml:space="preserve">7.8.7 Na contagem dos prazos estabelecidos para apresentação de recursos ou </w:t>
      </w:r>
      <w:proofErr w:type="spellStart"/>
      <w:r w:rsidRPr="00317429">
        <w:rPr>
          <w:rFonts w:ascii="Book Antiqua" w:hAnsi="Book Antiqua"/>
        </w:rPr>
        <w:t>contrarrazões</w:t>
      </w:r>
      <w:proofErr w:type="spellEnd"/>
      <w:r w:rsidRPr="00317429">
        <w:rPr>
          <w:rFonts w:ascii="Book Antiqua" w:hAnsi="Book Antiqua"/>
        </w:rPr>
        <w:t xml:space="preserve"> de recursos, excluir-se-á o dia do início e incluir-se-á o do vencimento, e considerar-se-ão os dias úteis e o horário de expediente do Departamento de Compras e Licitações.</w:t>
      </w:r>
    </w:p>
    <w:p w:rsidR="00B96B66" w:rsidRPr="00317429"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317429">
        <w:rPr>
          <w:rFonts w:ascii="Book Antiqua" w:hAnsi="Book Antiqua"/>
        </w:rPr>
        <w:t>7.8.8 O Departamento de Compras e Licitações do Município atende em dias úteis das 8h às 12h e das 13h às 17h.</w:t>
      </w:r>
    </w:p>
    <w:p w:rsidR="006D7F1A" w:rsidRPr="00212072" w:rsidRDefault="006D7F1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7.9 Do julgamento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 xml:space="preserve">7.9.1 Após a manifestação dos interessados, o Pregoeiro fará análise dos recursos e das </w:t>
      </w:r>
      <w:proofErr w:type="spellStart"/>
      <w:r>
        <w:rPr>
          <w:rFonts w:ascii="Book Antiqua" w:hAnsi="Book Antiqua"/>
        </w:rPr>
        <w:t>contrarrazões</w:t>
      </w:r>
      <w:proofErr w:type="spellEnd"/>
      <w:r>
        <w:rPr>
          <w:rFonts w:ascii="Book Antiqua" w:hAnsi="Book Antiqua"/>
        </w:rPr>
        <w:t xml:space="preserve"> manifestando-se formalmente sobre o conteúdo dos mesmos, podendo: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a)</w:t>
      </w:r>
      <w:r>
        <w:rPr>
          <w:rFonts w:ascii="Book Antiqua" w:hAnsi="Book Antiqua"/>
        </w:rPr>
        <w:t xml:space="preserve"> manter as decisões impugnadas via recursos, manifestando-se pelo não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42" w:right="-993" w:hanging="284"/>
        <w:rPr>
          <w:rFonts w:ascii="Book Antiqua" w:hAnsi="Book Antiqua"/>
        </w:rPr>
      </w:pPr>
      <w:r w:rsidRPr="00F501D7">
        <w:rPr>
          <w:rFonts w:ascii="Book Antiqua" w:hAnsi="Book Antiqua"/>
          <w:b/>
        </w:rPr>
        <w:t>b)</w:t>
      </w:r>
      <w:r>
        <w:rPr>
          <w:rFonts w:ascii="Book Antiqua" w:hAnsi="Book Antiqua"/>
        </w:rPr>
        <w:t xml:space="preserve"> rever as decisões impugnadas via recursos, manifestando-se pelo provimento dos recursos.</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7.9.2 Após análise e manifestação do Pregoeiro sobre os recursos, o processo poderá ser submetido à análise da Procuradoria-Geral do Município.</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7.9.3 A Autoridade competente emitirá a Decisão Final.</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7.9.4 O</w:t>
      </w:r>
      <w:r w:rsidRPr="00BB7F71">
        <w:rPr>
          <w:rFonts w:ascii="Book Antiqua" w:hAnsi="Book Antiqua"/>
        </w:rPr>
        <w:t xml:space="preserve"> acolhimento de recurso importará a invalidação apenas dos atos insuscetíveis de aproveitamento</w:t>
      </w:r>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7.9.5</w:t>
      </w:r>
      <w:r w:rsidRPr="00726DFA">
        <w:rPr>
          <w:rFonts w:ascii="Book Antiqua" w:hAnsi="Book Antiqua"/>
        </w:rPr>
        <w:t xml:space="preserve"> </w:t>
      </w:r>
      <w:r>
        <w:rPr>
          <w:rFonts w:ascii="Book Antiqua" w:hAnsi="Book Antiqua"/>
        </w:rPr>
        <w:t>Não caberá recurso administrativo contra a Decisão Final da Autoridade Competente.</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7.9.6 Os recursos,</w:t>
      </w:r>
      <w:r w:rsidR="00EF1CF7">
        <w:rPr>
          <w:rFonts w:ascii="Book Antiqua" w:hAnsi="Book Antiqua"/>
        </w:rPr>
        <w:t xml:space="preserve"> </w:t>
      </w:r>
      <w:proofErr w:type="spellStart"/>
      <w:r>
        <w:rPr>
          <w:rFonts w:ascii="Book Antiqua" w:hAnsi="Book Antiqua"/>
        </w:rPr>
        <w:t>contrarrazões</w:t>
      </w:r>
      <w:proofErr w:type="spellEnd"/>
      <w:r>
        <w:rPr>
          <w:rFonts w:ascii="Book Antiqua" w:hAnsi="Book Antiqua"/>
        </w:rPr>
        <w:t xml:space="preserve">, manifestação do Pregoeiro, Parecer </w:t>
      </w:r>
      <w:r w:rsidR="00EF1CF7">
        <w:rPr>
          <w:rFonts w:ascii="Book Antiqua" w:hAnsi="Book Antiqua"/>
        </w:rPr>
        <w:t>J</w:t>
      </w:r>
      <w:r>
        <w:rPr>
          <w:rFonts w:ascii="Book Antiqua" w:hAnsi="Book Antiqua"/>
        </w:rPr>
        <w:t xml:space="preserve">urídico e Decisão final da Autoridade Competente serão </w:t>
      </w:r>
      <w:proofErr w:type="gramStart"/>
      <w:r>
        <w:rPr>
          <w:rFonts w:ascii="Book Antiqua" w:hAnsi="Book Antiqua"/>
        </w:rPr>
        <w:t>disponibilizados</w:t>
      </w:r>
      <w:proofErr w:type="gramEnd"/>
      <w:r>
        <w:rPr>
          <w:rFonts w:ascii="Book Antiqua" w:hAnsi="Book Antiqua"/>
        </w:rPr>
        <w:t xml:space="preserve"> em formato digital no portal eletrônico do Município (</w:t>
      </w:r>
      <w:hyperlink r:id="rId9" w:history="1">
        <w:r w:rsidRPr="006A2E93">
          <w:rPr>
            <w:rStyle w:val="Hyperlink"/>
            <w:rFonts w:ascii="Book Antiqua" w:hAnsi="Book Antiqua"/>
          </w:rPr>
          <w:t>www.gaspar.sc.gov.br</w:t>
        </w:r>
      </w:hyperlink>
      <w:r>
        <w:rPr>
          <w:rFonts w:ascii="Book Antiqua" w:hAnsi="Book Antiqua"/>
        </w:rPr>
        <w:t>).</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7.10 Das provid</w:t>
      </w:r>
      <w:r>
        <w:rPr>
          <w:rFonts w:ascii="Book Antiqua" w:hAnsi="Book Antiqua"/>
          <w:b/>
        </w:rPr>
        <w:t>ê</w:t>
      </w:r>
      <w:r w:rsidRPr="00E6638A">
        <w:rPr>
          <w:rFonts w:ascii="Book Antiqua" w:hAnsi="Book Antiqua"/>
          <w:b/>
        </w:rPr>
        <w:t xml:space="preserve">ncias a serem adotadas pela vencedora da licitação </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7.10.1 Quando o critério de julgamento da licitação for menor preço por lote ou global, a empresa vencedora deverá apresentar</w:t>
      </w:r>
      <w:r>
        <w:rPr>
          <w:rFonts w:ascii="Book Antiqua" w:hAnsi="Book Antiqua"/>
        </w:rPr>
        <w:t>,</w:t>
      </w:r>
      <w:r w:rsidRPr="00E6638A">
        <w:rPr>
          <w:rFonts w:ascii="Book Antiqua" w:hAnsi="Book Antiqua"/>
        </w:rPr>
        <w:t xml:space="preserve"> em até </w:t>
      </w:r>
      <w:proofErr w:type="gramStart"/>
      <w:r w:rsidRPr="00E6638A">
        <w:rPr>
          <w:rFonts w:ascii="Book Antiqua" w:hAnsi="Book Antiqua"/>
        </w:rPr>
        <w:t>2</w:t>
      </w:r>
      <w:proofErr w:type="gramEnd"/>
      <w:r w:rsidRPr="00E6638A">
        <w:rPr>
          <w:rFonts w:ascii="Book Antiqua" w:hAnsi="Book Antiqua"/>
        </w:rPr>
        <w:t xml:space="preserve"> (dois) dias úteis após o término da sessão, a proposta de preço readequada, ficando desde já estabelecido que para evitar o jogo de planilhas, deve ser aplicado a todos os itens o percentual de desconto ofertado, considerando-se o valor proposto na proposta inicial e o valor final após a fase de lances para cada lote.</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7.10.2 A proposta readequada não poderá ter preço unitário superior ao apresentado na proposta de preços inicial, caso tal situação seja necessária deverá ser apresentada justificativa, a qual será avaliada pela Administração, sendo que em nenhum caso a proposta readequada poderá ter valor global ou do lote superior aos valores ofertados na fase de lance, devendo sempre ser apresentado valores com no máximo </w:t>
      </w:r>
      <w:proofErr w:type="gramStart"/>
      <w:r w:rsidRPr="00E6638A">
        <w:rPr>
          <w:rFonts w:ascii="Book Antiqua" w:hAnsi="Book Antiqua"/>
        </w:rPr>
        <w:t>2</w:t>
      </w:r>
      <w:proofErr w:type="gramEnd"/>
      <w:r w:rsidRPr="00E6638A">
        <w:rPr>
          <w:rFonts w:ascii="Book Antiqua" w:hAnsi="Book Antiqua"/>
        </w:rPr>
        <w:t xml:space="preserve"> (duas) casas decimais, e caso seja necessário realizar algum arredondamento, o mesmo sempre deve ser para baixo. </w:t>
      </w:r>
    </w:p>
    <w:p w:rsidR="00B96B66"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6456B4" w:rsidRPr="00E6638A" w:rsidRDefault="006456B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lastRenderedPageBreak/>
        <w:t>7.11 Dos registros da Sessão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7.11.1 De cada sessão lavrar-se-á Ata circunstanciada, na qual serão registradas as ocorrências relevantes e que, ao final, deverá obrigatoriamente ser assinada pelo Pregoeiro, equipe de apoio e a(s)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E6638A">
        <w:rPr>
          <w:rFonts w:ascii="Book Antiqua" w:hAnsi="Book Antiqua"/>
          <w:b/>
        </w:rPr>
        <w:t>7.12 Das disposições gerais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7.12.1 Caso haja necessidade de adiamento da Sessão Pública, será marcada nova data para a continuação dos trabalhos, devendo ficar intimadas, no mesmo ato, os licitantes presentes.</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7.12.2 A Comunicação oficial entre Pregoeiro e licitantes fora da sessão se dará através de avisos disponibilizados no portal eletrônico do Município.</w:t>
      </w:r>
    </w:p>
    <w:p w:rsidR="00B96B66" w:rsidRPr="00E6638A" w:rsidRDefault="00B96B6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sidRPr="00E6638A">
        <w:rPr>
          <w:rFonts w:ascii="Book Antiqua" w:hAnsi="Book Antiqua"/>
        </w:rPr>
        <w:t xml:space="preserve">7.12.3 A comunicação oficial para questionamentos, esclarecimentos ou dúvidas entre licitantes e Pregoeiro fora da sessão se dará através do e-mail </w:t>
      </w:r>
      <w:hyperlink r:id="rId10" w:history="1">
        <w:r w:rsidRPr="007E3F66">
          <w:rPr>
            <w:rStyle w:val="Hyperlink"/>
            <w:rFonts w:ascii="Book Antiqua" w:hAnsi="Book Antiqua"/>
            <w:b/>
          </w:rPr>
          <w:t>pregao@gaspar.sc.gov.br</w:t>
        </w:r>
      </w:hyperlink>
      <w:r w:rsidRPr="00E6638A">
        <w:rPr>
          <w:rFonts w:ascii="Book Antiqua" w:hAnsi="Book Antiqua"/>
        </w:rPr>
        <w:t>, devendo ser mencionado no assunto do e-mail o número do Processo Licitatório e o número do Pregão Presencial.</w:t>
      </w:r>
    </w:p>
    <w:p w:rsidR="00503842" w:rsidRPr="00867F51"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503842" w:rsidRPr="0008014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r w:rsidRPr="0008014B">
        <w:rPr>
          <w:rFonts w:ascii="Book Antiqua" w:eastAsia="Book Antiqua" w:hAnsi="Book Antiqua"/>
          <w:b/>
        </w:rPr>
        <w:t>8</w:t>
      </w:r>
      <w:r>
        <w:rPr>
          <w:rFonts w:ascii="Book Antiqua" w:eastAsia="Book Antiqua" w:hAnsi="Book Antiqua"/>
          <w:b/>
        </w:rPr>
        <w:t>.</w:t>
      </w:r>
      <w:r w:rsidRPr="0008014B">
        <w:rPr>
          <w:rFonts w:ascii="Book Antiqua" w:eastAsia="Book Antiqua" w:hAnsi="Book Antiqua"/>
          <w:b/>
        </w:rPr>
        <w:t xml:space="preserve"> DA IMPUGNAÇÃO</w:t>
      </w:r>
      <w:r>
        <w:rPr>
          <w:rFonts w:ascii="Book Antiqua" w:eastAsia="Book Antiqua" w:hAnsi="Book Antiqua"/>
          <w:b/>
        </w:rPr>
        <w:t xml:space="preserve"> </w:t>
      </w:r>
      <w:r w:rsidRPr="0008014B">
        <w:rPr>
          <w:rFonts w:ascii="Book Antiqua" w:eastAsia="Book Antiqua" w:hAnsi="Book Antiqua"/>
          <w:b/>
        </w:rPr>
        <w:t>AO EDITAL E DOS RECURSOS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 Até </w:t>
      </w:r>
      <w:proofErr w:type="gramStart"/>
      <w:r w:rsidRPr="00645341">
        <w:rPr>
          <w:rFonts w:ascii="Book Antiqua" w:eastAsia="Book Antiqua" w:hAnsi="Book Antiqua"/>
        </w:rPr>
        <w:t>5</w:t>
      </w:r>
      <w:proofErr w:type="gramEnd"/>
      <w:r w:rsidRPr="00645341">
        <w:rPr>
          <w:rFonts w:ascii="Book Antiqua" w:eastAsia="Book Antiqua" w:hAnsi="Book Antiqua"/>
        </w:rPr>
        <w:t xml:space="preserve"> (cinco) dias úteis antes da data fixada para recebimento das propostas, qualquer pessoa física ou jurídica poderá impugnar o ato convocatório do presente Pregão Presencial, aplicando-se neles subsidiariamente as disposições contidas na Lei nº 8.666/93.</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8.1.1 Em se tratando de licitante, o prazo para impugnação é de até </w:t>
      </w:r>
      <w:proofErr w:type="gramStart"/>
      <w:r w:rsidRPr="00645341">
        <w:rPr>
          <w:rFonts w:ascii="Book Antiqua" w:eastAsia="Book Antiqua" w:hAnsi="Book Antiqua"/>
        </w:rPr>
        <w:t>2</w:t>
      </w:r>
      <w:proofErr w:type="gramEnd"/>
      <w:r w:rsidRPr="00645341">
        <w:rPr>
          <w:rFonts w:ascii="Book Antiqua" w:eastAsia="Book Antiqua" w:hAnsi="Book Antiqua"/>
        </w:rPr>
        <w:t xml:space="preserve"> (dois) dias úteis antes da data fixada para recebimento das propostas.</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8.2 Ao final da sessão, a proponente que desejar recorrer contra decisões do Pregoeiro poderá fazê-lo, manifestando sua intenção com registro da síntese dos motivos, obrigando-se a juntar memoriais no prazo de </w:t>
      </w:r>
      <w:proofErr w:type="gramStart"/>
      <w:r w:rsidRPr="00645341">
        <w:rPr>
          <w:rFonts w:ascii="Book Antiqua" w:eastAsia="Book Antiqua" w:hAnsi="Book Antiqua"/>
        </w:rPr>
        <w:t>3</w:t>
      </w:r>
      <w:proofErr w:type="gramEnd"/>
      <w:r w:rsidRPr="00645341">
        <w:rPr>
          <w:rFonts w:ascii="Book Antiqua" w:eastAsia="Book Antiqua" w:hAnsi="Book Antiqua"/>
        </w:rPr>
        <w:t xml:space="preserve"> (três) dias úteis. Os interessados ficam, desde logo, intimados a apresentar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em igual número de dias, que começarão a correr do término do prazo do recorrente. As razões e as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deverão ser enviadas aos cuidados do Pregoeiro.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8.3 A falta de manifestação imediata e motivada na sessão do Pregão Presencial, bem como a não entrega das razões de recurso importará na preclusão do direito de recurso.</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8.4 Não </w:t>
      </w:r>
      <w:proofErr w:type="gramStart"/>
      <w:r w:rsidRPr="00645341">
        <w:rPr>
          <w:rFonts w:ascii="Book Antiqua" w:eastAsia="Book Antiqua" w:hAnsi="Book Antiqua"/>
        </w:rPr>
        <w:t>será</w:t>
      </w:r>
      <w:proofErr w:type="gramEnd"/>
      <w:r w:rsidRPr="00645341">
        <w:rPr>
          <w:rFonts w:ascii="Book Antiqua" w:eastAsia="Book Antiqua" w:hAnsi="Book Antiqua"/>
        </w:rPr>
        <w:t xml:space="preserve"> concedido prazo para recursos sobre assuntos meramente protelatórios ou quando não justificada a intenção de interpor o recurso pela proponente.</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8.5 Não serão reconhecidas as impugnações e recursos apresentados fora do prazo legal e/ou subscritos por representante não habilitado legalmente ou não identificado no processo para responder pela proponente.</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8.6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 deverão ser dirigidos ao Pregoeiro e protocolados junto ao Departamento de Compras e Licitações, localizado no Edifício Edson Elias </w:t>
      </w:r>
      <w:proofErr w:type="spellStart"/>
      <w:r w:rsidRPr="00645341">
        <w:rPr>
          <w:rFonts w:ascii="Book Antiqua" w:eastAsia="Book Antiqua" w:hAnsi="Book Antiqua"/>
        </w:rPr>
        <w:t>Wieser</w:t>
      </w:r>
      <w:proofErr w:type="spellEnd"/>
      <w:r w:rsidRPr="00645341">
        <w:rPr>
          <w:rFonts w:ascii="Book Antiqua" w:eastAsia="Book Antiqua" w:hAnsi="Book Antiqua"/>
        </w:rPr>
        <w:t>, 2° Andar, sito a Rua São Pedro, nº 128, Centro, CEP 89.110-082, Município de Gaspar/SC, em dias úteis, no horário de expediente, o qual deverá receb</w:t>
      </w:r>
      <w:r>
        <w:rPr>
          <w:rFonts w:ascii="Book Antiqua" w:eastAsia="Book Antiqua" w:hAnsi="Book Antiqua"/>
        </w:rPr>
        <w:t>ê-lo, examiná-lo</w:t>
      </w:r>
      <w:r w:rsidRPr="00645341">
        <w:rPr>
          <w:rFonts w:ascii="Book Antiqua" w:eastAsia="Book Antiqua" w:hAnsi="Book Antiqua"/>
        </w:rPr>
        <w:t xml:space="preserve"> e submetê-lo à Autoridade competente que decidirá sobre a pertinência.</w:t>
      </w:r>
    </w:p>
    <w:p w:rsidR="00645341" w:rsidRPr="00645341"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Observação: Também serão reconhecidos os recursos e </w:t>
      </w:r>
      <w:proofErr w:type="spellStart"/>
      <w:r w:rsidRPr="00645341">
        <w:rPr>
          <w:rFonts w:ascii="Book Antiqua" w:eastAsia="Book Antiqua" w:hAnsi="Book Antiqua"/>
        </w:rPr>
        <w:t>contrarrazões</w:t>
      </w:r>
      <w:proofErr w:type="spellEnd"/>
      <w:r w:rsidRPr="00645341">
        <w:rPr>
          <w:rFonts w:ascii="Book Antiqua" w:eastAsia="Book Antiqua" w:hAnsi="Book Antiqua"/>
        </w:rPr>
        <w:t xml:space="preserve"> de recurso, bem como impugnação do Edital</w:t>
      </w:r>
      <w:r w:rsidR="000A692B">
        <w:rPr>
          <w:rFonts w:ascii="Book Antiqua" w:eastAsia="Book Antiqua" w:hAnsi="Book Antiqua"/>
        </w:rPr>
        <w:t>,</w:t>
      </w:r>
      <w:r w:rsidRPr="00645341">
        <w:rPr>
          <w:rFonts w:ascii="Book Antiqua" w:eastAsia="Book Antiqua" w:hAnsi="Book Antiqua"/>
        </w:rPr>
        <w:t xml:space="preserve"> enviados para o e-mail informado no item 6.6, desde que remetidos tempestivamente.</w:t>
      </w:r>
    </w:p>
    <w:p w:rsidR="00503842" w:rsidRDefault="0064534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eastAsia="Book Antiqua" w:hAnsi="Book Antiqua"/>
        </w:rPr>
      </w:pPr>
      <w:r w:rsidRPr="00645341">
        <w:rPr>
          <w:rFonts w:ascii="Book Antiqua" w:eastAsia="Book Antiqua" w:hAnsi="Book Antiqua"/>
        </w:rPr>
        <w:t xml:space="preserve">8.7 É vedada </w:t>
      </w:r>
      <w:proofErr w:type="gramStart"/>
      <w:r w:rsidRPr="00645341">
        <w:rPr>
          <w:rFonts w:ascii="Book Antiqua" w:eastAsia="Book Antiqua" w:hAnsi="Book Antiqua"/>
        </w:rPr>
        <w:t>à</w:t>
      </w:r>
      <w:proofErr w:type="gramEnd"/>
      <w:r w:rsidRPr="00645341">
        <w:rPr>
          <w:rFonts w:ascii="Book Antiqua" w:eastAsia="Book Antiqua" w:hAnsi="Book Antiqua"/>
        </w:rPr>
        <w:t xml:space="preserve"> licitante a utilização de recurso ou impugnação como expediente protelatório ou que vise a tumultuar o procedimento da Licitação. Identificado tal comportamento poderá o Pregoeiro, ou se for o caso, a Autoridade superior, arquivar sumariamente os expedientes.</w:t>
      </w:r>
    </w:p>
    <w:p w:rsidR="00264C0D" w:rsidRDefault="00264C0D"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
    <w:p w:rsidR="00503842" w:rsidRPr="005A16C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bCs/>
        </w:rPr>
      </w:pPr>
      <w:r w:rsidRPr="005A16CB">
        <w:rPr>
          <w:rFonts w:ascii="Book Antiqua" w:hAnsi="Book Antiqua"/>
          <w:b/>
          <w:bCs/>
        </w:rPr>
        <w:t>9</w:t>
      </w:r>
      <w:r>
        <w:rPr>
          <w:rFonts w:ascii="Book Antiqua" w:hAnsi="Book Antiqua"/>
          <w:b/>
          <w:bCs/>
        </w:rPr>
        <w:t>.</w:t>
      </w:r>
      <w:r w:rsidRPr="005A16CB">
        <w:rPr>
          <w:rFonts w:ascii="Book Antiqua" w:hAnsi="Book Antiqua"/>
          <w:b/>
          <w:bCs/>
        </w:rPr>
        <w:t xml:space="preserve"> DA ADJUDICAÇÃO, HOMOLOGAÇÃO E CONVOCAÇÃO PARA ASSINATURA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9.1 Em não sendo interposto recurso caberá ao Pregoeiro adjudicar o objeto à licitante vencedora, lavrando a Ata de Registro de Preços e encaminhando a mesma junto com o processo à Autoridade competente para a sua Homologação.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9.2 Havendo recurso</w:t>
      </w:r>
      <w:r w:rsidR="008A715E">
        <w:rPr>
          <w:rFonts w:ascii="Book Antiqua" w:eastAsia="Book Antiqua" w:hAnsi="Book Antiqua"/>
        </w:rPr>
        <w:t>,</w:t>
      </w:r>
      <w:r w:rsidRPr="004B2C2F">
        <w:rPr>
          <w:rFonts w:ascii="Book Antiqua" w:eastAsia="Book Antiqua" w:hAnsi="Book Antiqua"/>
        </w:rPr>
        <w:t xml:space="preserve"> a adjudicação do objeto à licitante vencedora e a homologação do processo </w:t>
      </w:r>
      <w:r w:rsidR="006D21F7">
        <w:rPr>
          <w:rFonts w:ascii="Book Antiqua" w:eastAsia="Book Antiqua" w:hAnsi="Book Antiqua"/>
        </w:rPr>
        <w:t xml:space="preserve">serão </w:t>
      </w:r>
      <w:r w:rsidRPr="004B2C2F">
        <w:rPr>
          <w:rFonts w:ascii="Book Antiqua" w:eastAsia="Book Antiqua" w:hAnsi="Book Antiqua"/>
        </w:rPr>
        <w:t>efet</w:t>
      </w:r>
      <w:r w:rsidR="000B5770">
        <w:rPr>
          <w:rFonts w:ascii="Book Antiqua" w:eastAsia="Book Antiqua" w:hAnsi="Book Antiqua"/>
        </w:rPr>
        <w:t>uada</w:t>
      </w:r>
      <w:r w:rsidR="006D21F7">
        <w:rPr>
          <w:rFonts w:ascii="Book Antiqua" w:eastAsia="Book Antiqua" w:hAnsi="Book Antiqua"/>
        </w:rPr>
        <w:t>s</w:t>
      </w:r>
      <w:r w:rsidR="000B5770">
        <w:rPr>
          <w:rFonts w:ascii="Book Antiqua" w:eastAsia="Book Antiqua" w:hAnsi="Book Antiqua"/>
        </w:rPr>
        <w:t xml:space="preserve"> pela Autoridade competente</w:t>
      </w:r>
      <w:r w:rsidRPr="004B2C2F">
        <w:rPr>
          <w:rFonts w:ascii="Book Antiqua" w:eastAsia="Book Antiqua" w:hAnsi="Book Antiqua"/>
        </w:rPr>
        <w:t xml:space="preserve"> somente</w:t>
      </w:r>
      <w:r w:rsidR="000B5770">
        <w:rPr>
          <w:rFonts w:ascii="Book Antiqua" w:eastAsia="Book Antiqua" w:hAnsi="Book Antiqua"/>
        </w:rPr>
        <w:t xml:space="preserve"> </w:t>
      </w:r>
      <w:r w:rsidRPr="004B2C2F">
        <w:rPr>
          <w:rFonts w:ascii="Book Antiqua" w:eastAsia="Book Antiqua" w:hAnsi="Book Antiqua"/>
        </w:rPr>
        <w:t>após apreciação pelo Pregoeiro sobre o mesmo.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lastRenderedPageBreak/>
        <w:t>9.3 Poderão ser registradas todas as empresas que manifestarem interesse em assinar a Ata com mesmo preço e mesmas condições do primeiro colocado, observando-se o seguinte: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a)</w:t>
      </w:r>
      <w:r w:rsidRPr="004B2C2F">
        <w:rPr>
          <w:rFonts w:ascii="Book Antiqua" w:eastAsia="Book Antiqua" w:hAnsi="Book Antiqua"/>
        </w:rPr>
        <w:t xml:space="preserve"> Os fornecedores ficarão disponíveis durante toda a vigência da Ata de Registro de Preços;</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AF3EBC">
        <w:rPr>
          <w:rFonts w:ascii="Book Antiqua" w:eastAsia="Book Antiqua" w:hAnsi="Book Antiqua"/>
          <w:b/>
        </w:rPr>
        <w:t>b)</w:t>
      </w:r>
      <w:r w:rsidRPr="004B2C2F">
        <w:rPr>
          <w:rFonts w:ascii="Book Antiqua" w:eastAsia="Book Antiqua" w:hAnsi="Book Antiqua"/>
        </w:rPr>
        <w:t xml:space="preserve"> Quando das contratações decorrentes do Registro de Preços será respeitada a ordem de classificação das empresas constantes na Ata.</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9.3.1 Os demais fornecedores serão classificados neste processo, em ordem decrescente de preço proposto e poderão ser convocados para compor a Ata de Registro de Preços, nos casos previstos neste Edital e na Ata dele decorrente.</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 A recusa injustificada do detentor do preço registrado em assinar a Ata de Registro de Preços no prazo e condições estabelecidas, caracterizará o descumprimento total da obrigação assumida, sujeitando-o às </w:t>
      </w:r>
      <w:r w:rsidRPr="000E545C">
        <w:rPr>
          <w:rFonts w:ascii="Book Antiqua" w:eastAsia="Book Antiqua" w:hAnsi="Book Antiqua"/>
        </w:rPr>
        <w:t>penalidades previstas no item 15 deste Edital.</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9.4.1 Nas hipóteses de recusa do adjudicatário em firmar a Ata de Registro de Preços, a autoridade competente poderá convocar os demais </w:t>
      </w:r>
      <w:proofErr w:type="gramStart"/>
      <w:r w:rsidRPr="004B2C2F">
        <w:rPr>
          <w:rFonts w:ascii="Book Antiqua" w:eastAsia="Book Antiqua" w:hAnsi="Book Antiqua"/>
        </w:rPr>
        <w:t>licitantes para assinar a Ata, observada</w:t>
      </w:r>
      <w:proofErr w:type="gramEnd"/>
      <w:r w:rsidRPr="004B2C2F">
        <w:rPr>
          <w:rFonts w:ascii="Book Antiqua" w:eastAsia="Book Antiqua" w:hAnsi="Book Antiqua"/>
        </w:rPr>
        <w:t xml:space="preserve"> a ordem de classificação e os procedimentos de habilitação referidos no presente Edital, atendendo ao disposto no art. 4º, inciso XXIII da Lei nº 10.520/2002.</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9.5 No caso do licitante vencedor não apresentar situação regular no ato das solicitações, sem prejuízo das sanções cabíveis, serão convocados os licitantes remanescentes na seguinte ordem:</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a)</w:t>
      </w:r>
      <w:r w:rsidRPr="004B2C2F">
        <w:rPr>
          <w:rFonts w:ascii="Book Antiqua" w:eastAsia="Book Antiqua" w:hAnsi="Book Antiqua"/>
        </w:rPr>
        <w:t xml:space="preserve"> As empresas que, na sessão do Pregão, assinaram a Ata de Registro de Preços nas mesmas condições do primeiro colocado;</w:t>
      </w:r>
    </w:p>
    <w:p w:rsidR="004B2C2F" w:rsidRPr="004B2C2F"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sidRPr="00E464DE">
        <w:rPr>
          <w:rFonts w:ascii="Book Antiqua" w:eastAsia="Book Antiqua" w:hAnsi="Book Antiqua"/>
          <w:b/>
        </w:rPr>
        <w:t>b)</w:t>
      </w:r>
      <w:r w:rsidRPr="004B2C2F">
        <w:rPr>
          <w:rFonts w:ascii="Book Antiqua" w:eastAsia="Book Antiqua" w:hAnsi="Book Antiqua"/>
        </w:rPr>
        <w:t xml:space="preserve"> Na ausência de empresas nas condições da alínea anterior, as que vierem a assinar a Ata de Registro de Preços, quando convocadas, respeitando-se a ordem de classificação.</w:t>
      </w:r>
    </w:p>
    <w:p w:rsidR="00503842"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sidRPr="004B2C2F">
        <w:rPr>
          <w:rFonts w:ascii="Book Antiqua" w:eastAsia="Book Antiqua" w:hAnsi="Book Antiqua"/>
        </w:rPr>
        <w:t xml:space="preserve">9.6 A critério do Município, quando a quantidade do primeiro colocado não for suficiente para atender a demanda estimada, e desde que se trate de objetos de qualidade ou desempenho superior, e, ainda, que esteja devidamente justificada e comprovada </w:t>
      </w:r>
      <w:proofErr w:type="gramStart"/>
      <w:r w:rsidRPr="004B2C2F">
        <w:rPr>
          <w:rFonts w:ascii="Book Antiqua" w:eastAsia="Book Antiqua" w:hAnsi="Book Antiqua"/>
        </w:rPr>
        <w:t>a</w:t>
      </w:r>
      <w:proofErr w:type="gramEnd"/>
      <w:r w:rsidRPr="004B2C2F">
        <w:rPr>
          <w:rFonts w:ascii="Book Antiqua" w:eastAsia="Book Antiqua" w:hAnsi="Book Antiqua"/>
        </w:rPr>
        <w:t xml:space="preserve"> vantagem, e, também, que as ofertas sejam em valor inferior ao máximo admitido, poderão ser registrados outros preços.</w:t>
      </w:r>
    </w:p>
    <w:p w:rsidR="004B2C2F" w:rsidRPr="005A16CB" w:rsidRDefault="004B2C2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Pr="00826A3B"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rPr>
      </w:pPr>
      <w:r w:rsidRPr="00826A3B">
        <w:rPr>
          <w:rFonts w:ascii="Book Antiqua" w:hAnsi="Book Antiqua"/>
          <w:b/>
        </w:rPr>
        <w:t>10</w:t>
      </w:r>
      <w:r>
        <w:rPr>
          <w:rFonts w:ascii="Book Antiqua" w:hAnsi="Book Antiqua"/>
          <w:b/>
        </w:rPr>
        <w:t>.</w:t>
      </w:r>
      <w:r w:rsidRPr="00826A3B">
        <w:rPr>
          <w:rFonts w:ascii="Book Antiqua" w:hAnsi="Book Antiqua"/>
          <w:b/>
        </w:rPr>
        <w:t xml:space="preserve"> DA ATA DE REGISTRO DE PREÇOS E DA CONTRATAÇÃO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10.1 A Ata de Registro de Preços não obriga o Município a firmar contratações nas quantidades estimadas, podendo ocorrer licitações </w:t>
      </w:r>
      <w:proofErr w:type="gramStart"/>
      <w:r w:rsidRPr="00E464DE">
        <w:rPr>
          <w:rFonts w:ascii="Book Antiqua" w:eastAsia="Book Antiqua" w:hAnsi="Book Antiqua"/>
        </w:rPr>
        <w:t>específicas para aquisição do(s) objeto(s), obedecida</w:t>
      </w:r>
      <w:proofErr w:type="gramEnd"/>
      <w:r w:rsidRPr="00E464DE">
        <w:rPr>
          <w:rFonts w:ascii="Book Antiqua" w:eastAsia="Book Antiqua" w:hAnsi="Book Antiqua"/>
        </w:rPr>
        <w:t xml:space="preserve"> a legislação pertinente, sendo assegurada ao detentor do registro a preferência de fornecimento, em igualdade de condições.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10.2 Constam da Minuta da Ata de Registro de Preços as condições e a forma de pagamento, as sanções para o caso de inadimplemento e as demais obrigações das partes, integrando este Edital.</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10.3 A Ata de Registro de Preços terá vigência de 01 (um) ano, a partir da data de homologação da </w:t>
      </w:r>
      <w:proofErr w:type="gramStart"/>
      <w:r w:rsidRPr="00E464DE">
        <w:rPr>
          <w:rFonts w:ascii="Book Antiqua" w:eastAsia="Book Antiqua" w:hAnsi="Book Antiqua"/>
        </w:rPr>
        <w:t>mesma pela Autoridade Competente, nos termos do art. 15, § 3º, inciso III, da Lei nº</w:t>
      </w:r>
      <w:proofErr w:type="gramEnd"/>
      <w:r w:rsidRPr="00E464DE">
        <w:rPr>
          <w:rFonts w:ascii="Book Antiqua" w:eastAsia="Book Antiqua" w:hAnsi="Book Antiqua"/>
        </w:rPr>
        <w:t xml:space="preserve"> 8.666/93.</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 O Município monitorará, pelo menos trimestralmente, os preços dos materiais, avaliará o mercado constantemente e poderá rever os preços registrados a qualquer tempo, em decorrência da redução dos preços praticados no mercado ou de fato que eleve os custos dos bens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10.4.1 O Município convocará o fornecedor para negociar o preço registrado e adequá-lo ao preço de mercado, sempre que verificar que o preço registrado está acima do preço de mercado. Caso seja frustrada a negociação para redução do preço, o fornecedor será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10.4.2 No caso de desequilíbrio econômico-financeiro (preço de mercado tornar-se superior ao preço registrado, e mantendo-se a diferença percentual apurada entre o valor originalmente constante da proposta do fornecedor e aquele vigente no mercado à época do registro - equação econômico-financeira), sendo frustrada a negociação entre as partes, o fornecedor poderá ser liberado do compromisso assumido.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10.4.3 Havendo negociação entre as partes, o aumento para recomposição dos preços unitários em razão de desequilíbrio econômico-financeiro do Contrato somente poderá ser dado se a sua ocorrência era imprevisível no momento da licitação, e se houver a efetiva comprovação do aumento pelo Fornecedor (requerimento, planilha de custos e documentação de suporte).</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lastRenderedPageBreak/>
        <w:t>10.4.4 As alterações de preços oriundos da revisão dos mesmos, no caso de desequilíbrio econômico-financeiro, serão publicadas na imprensa oficial, sem prejuízo do cumprimento da obrigação contida no art. 15, parágrafo 2º da Lei nº 8.666/93 (publicação trimestral dos preços registrados).</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 A contratação com os fornecedores registrados, após a indicação pelo órgão gerenciador do registro de preços, será formalizada por instrumento contratual, autorização de compra ou nota de empenho de despesa, observando-se o disposto no art. 62 da Lei nº 8.666/93. </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10.5.1 O fornecedor registrado poderá ser convocado para assinar contrato (se esse for o caso), devendo firmá-lo em até </w:t>
      </w:r>
      <w:proofErr w:type="gramStart"/>
      <w:r w:rsidRPr="008820C0">
        <w:rPr>
          <w:rFonts w:ascii="Book Antiqua" w:eastAsia="Book Antiqua" w:hAnsi="Book Antiqua"/>
          <w:b/>
        </w:rPr>
        <w:t>3</w:t>
      </w:r>
      <w:proofErr w:type="gramEnd"/>
      <w:r w:rsidRPr="008820C0">
        <w:rPr>
          <w:rFonts w:ascii="Book Antiqua" w:eastAsia="Book Antiqua" w:hAnsi="Book Antiqua"/>
          <w:b/>
        </w:rPr>
        <w:t xml:space="preserve"> (três) dias úteis</w:t>
      </w:r>
      <w:r w:rsidRPr="00E464DE">
        <w:rPr>
          <w:rFonts w:ascii="Book Antiqua" w:eastAsia="Book Antiqua" w:hAnsi="Book Antiqua"/>
        </w:rPr>
        <w:t>, contados do recebimento da notificação (via e-mail ou correio).</w:t>
      </w:r>
    </w:p>
    <w:p w:rsidR="00E464DE" w:rsidRPr="00E464DE" w:rsidRDefault="00E464DE"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sidRPr="00E464DE">
        <w:rPr>
          <w:rFonts w:ascii="Book Antiqua" w:eastAsia="Book Antiqua" w:hAnsi="Book Antiqua"/>
        </w:rPr>
        <w:t xml:space="preserve">10.6 As secretarias usuárias da Ata de Registro de Preços não emitirão qualquer Ordem de </w:t>
      </w:r>
      <w:r w:rsidR="00053691">
        <w:rPr>
          <w:rFonts w:ascii="Book Antiqua" w:eastAsia="Book Antiqua" w:hAnsi="Book Antiqua"/>
        </w:rPr>
        <w:t>Fornecimento</w:t>
      </w:r>
      <w:r w:rsidRPr="00E464DE">
        <w:rPr>
          <w:rFonts w:ascii="Book Antiqua" w:eastAsia="Book Antiqua" w:hAnsi="Book Antiqua"/>
        </w:rPr>
        <w:t>/Nota de Empenho, sem a prévia existência do respectivo crédito orçamentário.</w:t>
      </w:r>
    </w:p>
    <w:p w:rsidR="001E55D1" w:rsidRPr="00826A3B" w:rsidRDefault="001E55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D4190C" w:rsidRDefault="00D4190C"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B06F6F">
        <w:rPr>
          <w:rFonts w:ascii="Book Antiqua" w:eastAsia="Book Antiqua" w:hAnsi="Book Antiqua"/>
          <w:b/>
        </w:rPr>
        <w:t>11. DAS CONDIÇÕES DE ENTREGA E RECEBIMENTO</w:t>
      </w:r>
      <w:r w:rsidRPr="00987F02">
        <w:rPr>
          <w:rFonts w:ascii="Book Antiqua" w:eastAsia="Book Antiqua" w:hAnsi="Book Antiqua"/>
          <w:b/>
        </w:rPr>
        <w:t xml:space="preserve"> </w:t>
      </w:r>
    </w:p>
    <w:p w:rsidR="00C17CAC" w:rsidRPr="00D62C73"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eastAsia="Book Antiqua" w:hAnsi="Book Antiqua"/>
        </w:rPr>
      </w:pPr>
      <w:r>
        <w:rPr>
          <w:rFonts w:ascii="Book Antiqua" w:eastAsia="Book Antiqua" w:hAnsi="Book Antiqua"/>
          <w:shd w:val="clear" w:color="auto" w:fill="FFFFFF"/>
        </w:rPr>
        <w:t>11.</w:t>
      </w:r>
      <w:r w:rsidRPr="00D62C73">
        <w:rPr>
          <w:rFonts w:ascii="Book Antiqua" w:eastAsia="Book Antiqua" w:hAnsi="Book Antiqua"/>
          <w:shd w:val="clear" w:color="auto" w:fill="FFFFFF"/>
        </w:rPr>
        <w:t xml:space="preserve">1 Os objetos deverão ser entregues </w:t>
      </w:r>
      <w:r w:rsidRPr="00D62C73">
        <w:rPr>
          <w:rFonts w:ascii="Book Antiqua" w:eastAsia="Book Antiqua" w:hAnsi="Book Antiqua"/>
        </w:rPr>
        <w:t xml:space="preserve">conforme a necessidade da municipalidade, que procederá a solicitação nas quantidades que lhe convier, através de </w:t>
      </w:r>
      <w:r>
        <w:rPr>
          <w:rFonts w:ascii="Book Antiqua" w:eastAsia="Book Antiqua" w:hAnsi="Book Antiqua"/>
        </w:rPr>
        <w:t>Ordens</w:t>
      </w:r>
      <w:r w:rsidRPr="00D62C73">
        <w:rPr>
          <w:rFonts w:ascii="Book Antiqua" w:eastAsia="Book Antiqua" w:hAnsi="Book Antiqua"/>
        </w:rPr>
        <w:t xml:space="preserve"> de </w:t>
      </w:r>
      <w:r>
        <w:rPr>
          <w:rFonts w:ascii="Book Antiqua" w:eastAsia="Book Antiqua" w:hAnsi="Book Antiqua"/>
        </w:rPr>
        <w:t>Fornecimento - O</w:t>
      </w:r>
      <w:r w:rsidRPr="00D62C73">
        <w:rPr>
          <w:rFonts w:ascii="Book Antiqua" w:eastAsia="Book Antiqua" w:hAnsi="Book Antiqua"/>
        </w:rPr>
        <w:t xml:space="preserve">F, que serão encaminhadas dentro do prazo de vigência da ATA de Registro de Preços. </w:t>
      </w:r>
    </w:p>
    <w:p w:rsidR="00C17CAC"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cs="Book Antiqua"/>
          <w:shd w:val="clear" w:color="auto" w:fill="FFFFFF"/>
          <w:lang w:eastAsia="pt-BR"/>
        </w:rPr>
      </w:pPr>
      <w:r>
        <w:rPr>
          <w:rFonts w:ascii="Book Antiqua" w:eastAsia="Book Antiqua" w:hAnsi="Book Antiqua"/>
          <w:shd w:val="clear" w:color="auto" w:fill="FFFFFF"/>
        </w:rPr>
        <w:t>11.</w:t>
      </w:r>
      <w:r w:rsidRPr="005C52BF">
        <w:rPr>
          <w:rFonts w:ascii="Book Antiqua" w:eastAsia="Book Antiqua" w:hAnsi="Book Antiqua"/>
          <w:shd w:val="clear" w:color="auto" w:fill="FFFFFF"/>
        </w:rPr>
        <w:t>2 Após o encaminhamento e o recebimento por parte do fornecedor da OF, os objetos relacionados na mesma deverão ser entregues</w:t>
      </w:r>
      <w:r>
        <w:rPr>
          <w:rFonts w:ascii="Book Antiqua" w:eastAsia="Book Antiqua" w:hAnsi="Book Antiqua"/>
          <w:shd w:val="clear" w:color="auto" w:fill="FFFFFF"/>
        </w:rPr>
        <w:t xml:space="preserve"> </w:t>
      </w:r>
      <w:r>
        <w:rPr>
          <w:rFonts w:ascii="Book Antiqua" w:hAnsi="Book Antiqua"/>
        </w:rPr>
        <w:t>no prazo máximo estabelecido a seguir, contados a partir d</w:t>
      </w:r>
      <w:r w:rsidRPr="00E610CA">
        <w:rPr>
          <w:rFonts w:ascii="Book Antiqua" w:hAnsi="Book Antiqua"/>
        </w:rPr>
        <w:t>a sua solicitação,</w:t>
      </w:r>
      <w:r w:rsidRPr="00E610CA">
        <w:rPr>
          <w:rFonts w:ascii="Book Antiqua" w:eastAsia="Book Antiqua" w:hAnsi="Book Antiqua"/>
          <w:b/>
          <w:shd w:val="clear" w:color="auto" w:fill="FFFFFF"/>
        </w:rPr>
        <w:t xml:space="preserve"> </w:t>
      </w:r>
      <w:r w:rsidRPr="00E610CA">
        <w:rPr>
          <w:rFonts w:ascii="Book Antiqua" w:eastAsia="Book Antiqua" w:hAnsi="Book Antiqua"/>
          <w:shd w:val="clear" w:color="auto" w:fill="FFFFFF"/>
        </w:rPr>
        <w:t>em</w:t>
      </w:r>
      <w:r w:rsidRPr="005C52BF">
        <w:rPr>
          <w:rFonts w:ascii="Book Antiqua" w:eastAsia="Book Antiqua" w:hAnsi="Book Antiqua"/>
          <w:shd w:val="clear" w:color="auto" w:fill="FFFFFF"/>
        </w:rPr>
        <w:t xml:space="preserve"> horário de expediente, nas condições estipuladas no Edital e seus Anexos, nos </w:t>
      </w:r>
      <w:r w:rsidRPr="005C52BF">
        <w:rPr>
          <w:rFonts w:ascii="Book Antiqua" w:hAnsi="Book Antiqua" w:cs="Book Antiqua"/>
          <w:shd w:val="clear" w:color="auto" w:fill="FFFFFF"/>
          <w:lang w:eastAsia="pt-BR"/>
        </w:rPr>
        <w:t>locais indicados na OF.</w:t>
      </w:r>
    </w:p>
    <w:p w:rsidR="00C17CAC" w:rsidRDefault="00C17CAC" w:rsidP="00C17C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ook Antiqua" w:hAnsi="Book Antiqua"/>
          <w:b/>
          <w:u w:val="single"/>
        </w:rPr>
      </w:pPr>
    </w:p>
    <w:p w:rsidR="00C17CAC" w:rsidRDefault="00C17CAC" w:rsidP="00C17CAC">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709"/>
        <w:rPr>
          <w:rFonts w:ascii="Book Antiqua" w:hAnsi="Book Antiqua"/>
          <w:b/>
        </w:rPr>
      </w:pPr>
      <w:r w:rsidRPr="00AE4FE5">
        <w:rPr>
          <w:rFonts w:ascii="Book Antiqua" w:hAnsi="Book Antiqua"/>
          <w:b/>
        </w:rPr>
        <w:t>Prazos de Entrega:</w:t>
      </w:r>
      <w:r>
        <w:rPr>
          <w:rFonts w:ascii="Book Antiqua" w:hAnsi="Book Antiqua"/>
          <w:b/>
        </w:rPr>
        <w:t xml:space="preserve"> </w:t>
      </w:r>
    </w:p>
    <w:p w:rsidR="00C17CAC" w:rsidRPr="00753F9E" w:rsidRDefault="00C17CAC" w:rsidP="00C17CAC">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709"/>
        <w:rPr>
          <w:rFonts w:ascii="Book Antiqua" w:hAnsi="Book Antiqua"/>
        </w:rPr>
      </w:pPr>
      <w:r>
        <w:rPr>
          <w:rFonts w:ascii="Book Antiqua" w:hAnsi="Book Antiqua"/>
        </w:rPr>
        <w:t xml:space="preserve">- Itens </w:t>
      </w:r>
      <w:proofErr w:type="gramStart"/>
      <w:r>
        <w:rPr>
          <w:rFonts w:ascii="Book Antiqua" w:hAnsi="Book Antiqua"/>
        </w:rPr>
        <w:t>1</w:t>
      </w:r>
      <w:proofErr w:type="gramEnd"/>
      <w:r>
        <w:rPr>
          <w:rFonts w:ascii="Book Antiqua" w:hAnsi="Book Antiqua"/>
        </w:rPr>
        <w:t xml:space="preserve"> ao 27</w:t>
      </w:r>
      <w:r w:rsidRPr="00753F9E">
        <w:rPr>
          <w:rFonts w:ascii="Book Antiqua" w:hAnsi="Book Antiqua"/>
        </w:rPr>
        <w:t xml:space="preserve">: </w:t>
      </w:r>
      <w:r w:rsidRPr="00232CBB">
        <w:rPr>
          <w:rFonts w:ascii="Book Antiqua" w:hAnsi="Book Antiqua"/>
          <w:b/>
        </w:rPr>
        <w:t>15</w:t>
      </w:r>
      <w:r w:rsidRPr="00753F9E">
        <w:rPr>
          <w:rFonts w:ascii="Book Antiqua" w:hAnsi="Book Antiqua"/>
          <w:b/>
        </w:rPr>
        <w:t xml:space="preserve"> (</w:t>
      </w:r>
      <w:r>
        <w:rPr>
          <w:rFonts w:ascii="Book Antiqua" w:hAnsi="Book Antiqua"/>
          <w:b/>
        </w:rPr>
        <w:t>quinze</w:t>
      </w:r>
      <w:r w:rsidRPr="00753F9E">
        <w:rPr>
          <w:rFonts w:ascii="Book Antiqua" w:hAnsi="Book Antiqua"/>
          <w:b/>
        </w:rPr>
        <w:t>) dias</w:t>
      </w:r>
      <w:r>
        <w:rPr>
          <w:rFonts w:ascii="Book Antiqua" w:hAnsi="Book Antiqua"/>
          <w:b/>
        </w:rPr>
        <w:t xml:space="preserve"> úteis</w:t>
      </w:r>
      <w:r>
        <w:rPr>
          <w:rFonts w:ascii="Book Antiqua" w:hAnsi="Book Antiqua"/>
        </w:rPr>
        <w:t>.</w:t>
      </w:r>
    </w:p>
    <w:p w:rsidR="00C17CAC" w:rsidRDefault="00C17CAC" w:rsidP="00C17CAC">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709"/>
        <w:rPr>
          <w:rFonts w:ascii="Book Antiqua" w:hAnsi="Book Antiqua"/>
        </w:rPr>
      </w:pPr>
      <w:r w:rsidRPr="00753F9E">
        <w:rPr>
          <w:rFonts w:ascii="Book Antiqua" w:hAnsi="Book Antiqua"/>
        </w:rPr>
        <w:t xml:space="preserve">- </w:t>
      </w:r>
      <w:r>
        <w:rPr>
          <w:rFonts w:ascii="Book Antiqua" w:hAnsi="Book Antiqua"/>
        </w:rPr>
        <w:t xml:space="preserve">Itens 28 </w:t>
      </w:r>
      <w:proofErr w:type="gramStart"/>
      <w:r>
        <w:rPr>
          <w:rFonts w:ascii="Book Antiqua" w:hAnsi="Book Antiqua"/>
        </w:rPr>
        <w:t>ao 31</w:t>
      </w:r>
      <w:proofErr w:type="gramEnd"/>
      <w:r>
        <w:rPr>
          <w:rFonts w:ascii="Book Antiqua" w:hAnsi="Book Antiqua"/>
        </w:rPr>
        <w:t xml:space="preserve"> (Móveis Sob Medida)</w:t>
      </w:r>
      <w:r w:rsidRPr="00753F9E">
        <w:rPr>
          <w:rFonts w:ascii="Book Antiqua" w:hAnsi="Book Antiqua"/>
        </w:rPr>
        <w:t xml:space="preserve">: </w:t>
      </w:r>
      <w:r w:rsidRPr="00232CBB">
        <w:rPr>
          <w:rFonts w:ascii="Book Antiqua" w:hAnsi="Book Antiqua"/>
          <w:b/>
        </w:rPr>
        <w:t>45</w:t>
      </w:r>
      <w:r w:rsidRPr="00753F9E">
        <w:rPr>
          <w:rFonts w:ascii="Book Antiqua" w:hAnsi="Book Antiqua"/>
          <w:b/>
        </w:rPr>
        <w:t xml:space="preserve"> (</w:t>
      </w:r>
      <w:r>
        <w:rPr>
          <w:rFonts w:ascii="Book Antiqua" w:hAnsi="Book Antiqua"/>
          <w:b/>
        </w:rPr>
        <w:t>quarenta e cinco</w:t>
      </w:r>
      <w:r w:rsidRPr="00753F9E">
        <w:rPr>
          <w:rFonts w:ascii="Book Antiqua" w:hAnsi="Book Antiqua"/>
          <w:b/>
        </w:rPr>
        <w:t>) dias</w:t>
      </w:r>
      <w:r>
        <w:rPr>
          <w:rFonts w:ascii="Book Antiqua" w:hAnsi="Book Antiqua"/>
          <w:b/>
        </w:rPr>
        <w:t xml:space="preserve"> corridos.</w:t>
      </w:r>
      <w:r w:rsidRPr="00753F9E">
        <w:rPr>
          <w:rFonts w:ascii="Book Antiqua" w:hAnsi="Book Antiqua"/>
        </w:rPr>
        <w:t xml:space="preserve">  </w:t>
      </w:r>
    </w:p>
    <w:p w:rsidR="00C17CAC" w:rsidRPr="00753F9E" w:rsidRDefault="00C17CAC" w:rsidP="00C17CAC">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709"/>
        <w:rPr>
          <w:rFonts w:ascii="Book Antiqua" w:hAnsi="Book Antiqua"/>
        </w:rPr>
      </w:pPr>
    </w:p>
    <w:p w:rsidR="00C17CAC"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cs="Book Antiqua"/>
          <w:shd w:val="clear" w:color="auto" w:fill="FFFFFF"/>
          <w:lang w:eastAsia="pt-BR"/>
        </w:rPr>
      </w:pPr>
    </w:p>
    <w:p w:rsidR="00C17CAC" w:rsidRPr="00E72EA4"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Pr>
          <w:rFonts w:ascii="Book Antiqua" w:hAnsi="Book Antiqua" w:cs="Book Antiqua"/>
          <w:shd w:val="clear" w:color="auto" w:fill="FFFFFF"/>
        </w:rPr>
      </w:pPr>
      <w:r>
        <w:rPr>
          <w:rFonts w:ascii="Book Antiqua" w:hAnsi="Book Antiqua" w:cs="Book Antiqua"/>
          <w:shd w:val="clear" w:color="auto" w:fill="FFFFFF"/>
        </w:rPr>
        <w:t>11.</w:t>
      </w:r>
      <w:r w:rsidRPr="00E72EA4">
        <w:rPr>
          <w:rFonts w:ascii="Book Antiqua" w:hAnsi="Book Antiqua" w:cs="Book Antiqua"/>
          <w:shd w:val="clear" w:color="auto" w:fill="FFFFFF"/>
        </w:rPr>
        <w:t>2.1 A critério da Administração poderão ser solicitadas entregas no seguinte loca</w:t>
      </w:r>
      <w:r>
        <w:rPr>
          <w:rFonts w:ascii="Book Antiqua" w:hAnsi="Book Antiqua" w:cs="Book Antiqua"/>
          <w:shd w:val="clear" w:color="auto" w:fill="FFFFFF"/>
        </w:rPr>
        <w:t>l</w:t>
      </w:r>
      <w:r w:rsidRPr="00E72EA4">
        <w:rPr>
          <w:rFonts w:ascii="Book Antiqua" w:hAnsi="Book Antiqua" w:cs="Book Antiqua"/>
          <w:shd w:val="clear" w:color="auto" w:fill="FFFFFF"/>
        </w:rPr>
        <w:t xml:space="preserve">: </w:t>
      </w:r>
    </w:p>
    <w:p w:rsidR="00C17CAC"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Pr>
          <w:rFonts w:ascii="Book Antiqua" w:hAnsi="Book Antiqua" w:cs="Book Antiqua"/>
          <w:shd w:val="clear" w:color="auto" w:fill="FFFFFF"/>
          <w:lang w:eastAsia="pt-BR"/>
        </w:rPr>
      </w:pPr>
    </w:p>
    <w:p w:rsidR="00C17CAC" w:rsidRDefault="00C17CAC" w:rsidP="00C17C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Pr>
          <w:rFonts w:ascii="Book Antiqua" w:hAnsi="Book Antiqua"/>
          <w:bCs/>
        </w:rPr>
      </w:pPr>
      <w:r w:rsidRPr="00773469">
        <w:rPr>
          <w:rFonts w:ascii="Book Antiqua" w:eastAsia="Calibri" w:hAnsi="Book Antiqua" w:cs="Book Antiqua"/>
          <w:b/>
          <w:shd w:val="clear" w:color="auto" w:fill="FFFFFF"/>
        </w:rPr>
        <w:t>POLÍCIA CIVIL</w:t>
      </w:r>
      <w:r>
        <w:rPr>
          <w:rFonts w:ascii="Book Antiqua" w:eastAsia="Calibri" w:hAnsi="Book Antiqua" w:cs="Book Antiqua"/>
          <w:shd w:val="clear" w:color="auto" w:fill="FFFFFF"/>
        </w:rPr>
        <w:t xml:space="preserve"> - </w:t>
      </w:r>
      <w:r>
        <w:rPr>
          <w:rFonts w:ascii="Book Antiqua" w:eastAsia="Calibri" w:hAnsi="Book Antiqua" w:cs="Times New Roman"/>
          <w:bCs/>
        </w:rPr>
        <w:t xml:space="preserve">Rua Vereador Augusto </w:t>
      </w:r>
      <w:proofErr w:type="spellStart"/>
      <w:r>
        <w:rPr>
          <w:rFonts w:ascii="Book Antiqua" w:eastAsia="Calibri" w:hAnsi="Book Antiqua" w:cs="Times New Roman"/>
          <w:bCs/>
        </w:rPr>
        <w:t>Beduschi</w:t>
      </w:r>
      <w:proofErr w:type="spellEnd"/>
      <w:r>
        <w:rPr>
          <w:rFonts w:ascii="Book Antiqua" w:eastAsia="Calibri" w:hAnsi="Book Antiqua" w:cs="Times New Roman"/>
          <w:bCs/>
        </w:rPr>
        <w:t>, nº 257, Centro, Gaspar/SC.</w:t>
      </w:r>
    </w:p>
    <w:p w:rsidR="00C17CAC" w:rsidRPr="0071123F"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Pr>
          <w:rFonts w:ascii="Book Antiqua" w:hAnsi="Book Antiqua" w:cs="Book Antiqua"/>
          <w:shd w:val="clear" w:color="auto" w:fill="FFFFFF"/>
        </w:rPr>
      </w:pPr>
    </w:p>
    <w:p w:rsidR="00C17CAC" w:rsidRDefault="00C17CAC"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Pr>
          <w:rFonts w:ascii="Book Antiqua" w:hAnsi="Book Antiqua" w:cs="Book Antiqua"/>
          <w:i/>
          <w:iCs/>
          <w:shd w:val="clear" w:color="auto" w:fill="FFFFFF"/>
        </w:rPr>
      </w:pPr>
      <w:r>
        <w:rPr>
          <w:rFonts w:ascii="Book Antiqua" w:hAnsi="Book Antiqua" w:cs="Book Antiqua"/>
          <w:b/>
          <w:shd w:val="clear" w:color="auto" w:fill="FFFFFF"/>
        </w:rPr>
        <w:t>11.</w:t>
      </w:r>
      <w:r w:rsidRPr="009B61D3">
        <w:rPr>
          <w:rFonts w:ascii="Book Antiqua" w:hAnsi="Book Antiqua" w:cs="Book Antiqua"/>
          <w:b/>
          <w:shd w:val="clear" w:color="auto" w:fill="FFFFFF"/>
        </w:rPr>
        <w:t>2.2</w:t>
      </w:r>
      <w:r w:rsidRPr="009B61D3">
        <w:rPr>
          <w:rFonts w:ascii="Book Antiqua" w:hAnsi="Book Antiqua" w:cs="Book Antiqua"/>
          <w:shd w:val="clear" w:color="auto" w:fill="FFFFFF"/>
        </w:rPr>
        <w:t xml:space="preserve"> </w:t>
      </w:r>
      <w:r w:rsidRPr="009B61D3">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w:t>
      </w:r>
      <w:r w:rsidRPr="009B61D3">
        <w:rPr>
          <w:rFonts w:ascii="Book Antiqua" w:hAnsi="Book Antiqua" w:cs="Book Antiqua"/>
          <w:b/>
          <w:shd w:val="clear" w:color="auto" w:fill="FFFFFF"/>
        </w:rPr>
        <w:t xml:space="preserve"> </w:t>
      </w:r>
      <w:r>
        <w:rPr>
          <w:rFonts w:ascii="Book Antiqua" w:hAnsi="Book Antiqua" w:cs="Book Antiqua"/>
          <w:b/>
          <w:shd w:val="clear" w:color="auto" w:fill="FFFFFF"/>
        </w:rPr>
        <w:t>EDITAL</w:t>
      </w:r>
      <w:r w:rsidRPr="009B61D3">
        <w:rPr>
          <w:rFonts w:ascii="Book Antiqua" w:hAnsi="Book Antiqua" w:cs="Book Antiqua"/>
          <w:b/>
          <w:shd w:val="clear" w:color="auto" w:fill="FFFFFF"/>
        </w:rPr>
        <w:t>, FICANDO O FORNECEDOR OBRIGADO A ENTREGAR, DESDE QUE O LOCAL INDICADO SEJA DENTRO DO MUNICÍPIO DE GASPAR.</w:t>
      </w:r>
      <w:r w:rsidRPr="009B61D3">
        <w:rPr>
          <w:rFonts w:ascii="Book Antiqua" w:hAnsi="Book Antiqua" w:cs="Book Antiqua"/>
          <w:i/>
          <w:iCs/>
          <w:shd w:val="clear" w:color="auto" w:fill="FFFFFF"/>
        </w:rPr>
        <w:t xml:space="preserve"> </w:t>
      </w:r>
    </w:p>
    <w:p w:rsidR="00004C44" w:rsidRDefault="00004C44" w:rsidP="00C17CAC">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Pr>
          <w:rFonts w:ascii="Book Antiqua" w:hAnsi="Book Antiqua" w:cs="Book Antiqua"/>
          <w:i/>
          <w:iCs/>
          <w:shd w:val="clear" w:color="auto" w:fill="FFFFFF"/>
        </w:rPr>
      </w:pPr>
    </w:p>
    <w:p w:rsidR="00C17CAC" w:rsidRDefault="00C17CAC" w:rsidP="00C17CAC">
      <w:pPr>
        <w:ind w:left="-709"/>
        <w:rPr>
          <w:rFonts w:ascii="Book Antiqua" w:hAnsi="Book Antiqua" w:cs="Calibri Light"/>
        </w:rPr>
      </w:pPr>
      <w:r>
        <w:rPr>
          <w:rFonts w:ascii="Book Antiqua" w:hAnsi="Book Antiqua" w:cs="Calibri Light"/>
        </w:rPr>
        <w:t>11.</w:t>
      </w:r>
      <w:r w:rsidRPr="002E0C25">
        <w:rPr>
          <w:rFonts w:ascii="Book Antiqua" w:hAnsi="Book Antiqua" w:cs="Calibri Light"/>
        </w:rPr>
        <w:t xml:space="preserve">3 Os itens deverão ser montados nas </w:t>
      </w:r>
      <w:r w:rsidRPr="002E0C25">
        <w:rPr>
          <w:rFonts w:ascii="Book Antiqua" w:hAnsi="Book Antiqua" w:cs="Calibri Light"/>
          <w:u w:val="single"/>
        </w:rPr>
        <w:t>respectivas salas conforme listagem e planta de LAYOUT</w:t>
      </w:r>
      <w:r w:rsidRPr="002E0C25">
        <w:rPr>
          <w:rFonts w:ascii="Book Antiqua" w:hAnsi="Book Antiqua" w:cs="Calibri Light"/>
        </w:rPr>
        <w:t xml:space="preserve"> fornecida à licitante vencedora pela GERÊNCIA DE EDIFICAÇÕES TÉCNICAS da Polícia Civil da Santa Catarina (GEETE/PCSC). Solicitar planta atualizada, com data não superior a 30 dias.</w:t>
      </w:r>
    </w:p>
    <w:p w:rsidR="00C17CAC" w:rsidRPr="00FD6DEA" w:rsidRDefault="00C17CAC" w:rsidP="00C17CAC">
      <w:pPr>
        <w:ind w:left="-709"/>
        <w:rPr>
          <w:rFonts w:ascii="Book Antiqua" w:hAnsi="Book Antiqua" w:cs="Calibri Light"/>
        </w:rPr>
      </w:pPr>
      <w:r>
        <w:rPr>
          <w:rFonts w:ascii="Book Antiqua" w:hAnsi="Book Antiqua" w:cs="Calibri Light"/>
        </w:rPr>
        <w:t>11.</w:t>
      </w:r>
      <w:r w:rsidRPr="002E0C25">
        <w:rPr>
          <w:rFonts w:ascii="Book Antiqua" w:hAnsi="Book Antiqua" w:cs="Calibri Light"/>
        </w:rPr>
        <w:t xml:space="preserve">3.1 As mesas, </w:t>
      </w:r>
      <w:proofErr w:type="spellStart"/>
      <w:r w:rsidRPr="002E0C25">
        <w:rPr>
          <w:rFonts w:ascii="Book Antiqua" w:hAnsi="Book Antiqua" w:cs="Calibri Light"/>
        </w:rPr>
        <w:t>gaveteiros</w:t>
      </w:r>
      <w:proofErr w:type="spellEnd"/>
      <w:r w:rsidRPr="002E0C25">
        <w:rPr>
          <w:rFonts w:ascii="Book Antiqua" w:hAnsi="Book Antiqua" w:cs="Calibri Light"/>
        </w:rPr>
        <w:t xml:space="preserve"> e armários fabricados em MDP terão acabamento em BP, laminado </w:t>
      </w:r>
      <w:proofErr w:type="spellStart"/>
      <w:r w:rsidRPr="002E0C25">
        <w:rPr>
          <w:rFonts w:ascii="Book Antiqua" w:hAnsi="Book Antiqua" w:cs="Calibri Light"/>
        </w:rPr>
        <w:t>melamínico</w:t>
      </w:r>
      <w:proofErr w:type="spellEnd"/>
      <w:r w:rsidRPr="002E0C25">
        <w:rPr>
          <w:rFonts w:ascii="Book Antiqua" w:hAnsi="Book Antiqua" w:cs="Calibri Light"/>
        </w:rPr>
        <w:t xml:space="preserve">, nos padrões de cores e textura </w:t>
      </w:r>
      <w:r w:rsidRPr="002E0C25">
        <w:rPr>
          <w:rFonts w:ascii="Book Antiqua" w:hAnsi="Book Antiqua" w:cs="Calibri Light"/>
          <w:b/>
        </w:rPr>
        <w:t>Grafite e Cinza</w:t>
      </w:r>
      <w:r w:rsidRPr="002E0C25">
        <w:rPr>
          <w:rFonts w:ascii="Book Antiqua" w:hAnsi="Book Antiqua" w:cs="Calibri Light"/>
        </w:rPr>
        <w:t>.</w:t>
      </w:r>
      <w:r w:rsidRPr="00FD6DEA">
        <w:rPr>
          <w:rFonts w:ascii="Book Antiqua" w:hAnsi="Book Antiqua" w:cs="Calibri Light"/>
        </w:rPr>
        <w:t xml:space="preserve"> </w:t>
      </w:r>
    </w:p>
    <w:p w:rsidR="00C17CAC" w:rsidRPr="002E0C25" w:rsidRDefault="00C17CAC" w:rsidP="00C17CAC">
      <w:pPr>
        <w:ind w:left="-709"/>
        <w:rPr>
          <w:rFonts w:ascii="Book Antiqua" w:hAnsi="Book Antiqua" w:cs="Calibri Light"/>
        </w:rPr>
      </w:pPr>
      <w:r>
        <w:rPr>
          <w:rFonts w:ascii="Book Antiqua" w:hAnsi="Book Antiqua" w:cs="Calibri Light"/>
        </w:rPr>
        <w:t>11.</w:t>
      </w:r>
      <w:r w:rsidRPr="002E0C25">
        <w:rPr>
          <w:rFonts w:ascii="Book Antiqua" w:hAnsi="Book Antiqua" w:cs="Calibri Light"/>
        </w:rPr>
        <w:t xml:space="preserve">3.2 As cadeiras e banquetas terão acabamentos na cor </w:t>
      </w:r>
      <w:r w:rsidRPr="002E0C25">
        <w:rPr>
          <w:rFonts w:ascii="Book Antiqua" w:hAnsi="Book Antiqua" w:cs="Calibri Light"/>
          <w:b/>
        </w:rPr>
        <w:t>Preta</w:t>
      </w:r>
      <w:r w:rsidRPr="002E0C25">
        <w:rPr>
          <w:rFonts w:ascii="Book Antiqua" w:hAnsi="Book Antiqua" w:cs="Calibri Light"/>
        </w:rPr>
        <w:t xml:space="preserve"> inclusive os pés. </w:t>
      </w:r>
    </w:p>
    <w:p w:rsidR="00C17CAC" w:rsidRPr="00FD6DEA" w:rsidRDefault="00C17CAC" w:rsidP="00C17CAC">
      <w:pPr>
        <w:ind w:left="-709"/>
        <w:rPr>
          <w:rFonts w:ascii="Book Antiqua" w:hAnsi="Book Antiqua" w:cs="Calibri Light"/>
        </w:rPr>
      </w:pPr>
      <w:r>
        <w:rPr>
          <w:rFonts w:ascii="Book Antiqua" w:hAnsi="Book Antiqua" w:cs="Calibri Light"/>
        </w:rPr>
        <w:t>11.</w:t>
      </w:r>
      <w:r w:rsidRPr="002E0C25">
        <w:rPr>
          <w:rFonts w:ascii="Book Antiqua" w:hAnsi="Book Antiqua" w:cs="Calibri Light"/>
        </w:rPr>
        <w:t xml:space="preserve">3.3 Os móveis em aço terão acabamento na cor </w:t>
      </w:r>
      <w:r w:rsidRPr="002E0C25">
        <w:rPr>
          <w:rFonts w:ascii="Book Antiqua" w:hAnsi="Book Antiqua" w:cs="Calibri Light"/>
          <w:b/>
        </w:rPr>
        <w:t>Preta</w:t>
      </w:r>
      <w:r w:rsidRPr="002E0C25">
        <w:rPr>
          <w:rFonts w:ascii="Book Antiqua" w:hAnsi="Book Antiqua" w:cs="Calibri Light"/>
        </w:rPr>
        <w:t>.</w:t>
      </w:r>
    </w:p>
    <w:p w:rsidR="00C17CAC" w:rsidRPr="00DE7347" w:rsidRDefault="00C17CAC" w:rsidP="00C17CAC">
      <w:pPr>
        <w:ind w:left="-709"/>
        <w:rPr>
          <w:rFonts w:ascii="Book Antiqua" w:hAnsi="Book Antiqua" w:cs="Calibri Light"/>
          <w:color w:val="000000" w:themeColor="text1"/>
        </w:rPr>
      </w:pPr>
      <w:r>
        <w:rPr>
          <w:rFonts w:ascii="Book Antiqua" w:hAnsi="Book Antiqua" w:cs="Calibri Light"/>
          <w:color w:val="000000" w:themeColor="text1"/>
        </w:rPr>
        <w:t>11.</w:t>
      </w:r>
      <w:r w:rsidRPr="00BF11C4">
        <w:rPr>
          <w:rFonts w:ascii="Book Antiqua" w:hAnsi="Book Antiqua" w:cs="Calibri Light"/>
          <w:color w:val="000000" w:themeColor="text1"/>
        </w:rPr>
        <w:t xml:space="preserve">3.4 Os mobiliários deverão conter etiqueta de identificação com o nome do ambiente conforme tabela disponível no </w:t>
      </w:r>
      <w:r w:rsidRPr="00BF11C4">
        <w:rPr>
          <w:rFonts w:ascii="Book Antiqua" w:hAnsi="Book Antiqua" w:cs="Calibri Light"/>
          <w:b/>
          <w:color w:val="000000" w:themeColor="text1"/>
        </w:rPr>
        <w:t>ANEXO “A”</w:t>
      </w:r>
      <w:r w:rsidRPr="00BF11C4">
        <w:rPr>
          <w:rFonts w:ascii="Book Antiqua" w:hAnsi="Book Antiqua" w:cs="Calibri Light"/>
          <w:color w:val="000000" w:themeColor="text1"/>
        </w:rPr>
        <w:t xml:space="preserve"> d</w:t>
      </w:r>
      <w:r w:rsidR="00412E09">
        <w:rPr>
          <w:rFonts w:ascii="Book Antiqua" w:hAnsi="Book Antiqua" w:cs="Calibri Light"/>
          <w:color w:val="000000" w:themeColor="text1"/>
        </w:rPr>
        <w:t>o</w:t>
      </w:r>
      <w:r w:rsidRPr="00BF11C4">
        <w:rPr>
          <w:rFonts w:ascii="Book Antiqua" w:hAnsi="Book Antiqua" w:cs="Calibri Light"/>
          <w:color w:val="000000" w:themeColor="text1"/>
        </w:rPr>
        <w:t xml:space="preserve"> termo de referência, entregues e montados nas referidas salas. Não montar mobiliário em sala divergente sem a consulta prévia da GERÊNCIA DE EDIFICAÇÕES TÉCNICAS da POLÍCIA CIVIL (medida adotada para garantir todas as circulações mínimas).</w:t>
      </w:r>
    </w:p>
    <w:p w:rsidR="00C17CAC" w:rsidRDefault="00C17CAC" w:rsidP="00C17CAC">
      <w:pPr>
        <w:ind w:left="-709"/>
        <w:rPr>
          <w:rFonts w:ascii="Book Antiqua" w:eastAsia="Book Antiqua" w:hAnsi="Book Antiqua"/>
        </w:rPr>
      </w:pPr>
      <w:r>
        <w:rPr>
          <w:rFonts w:ascii="Book Antiqua" w:eastAsia="Book Antiqua" w:hAnsi="Book Antiqua"/>
        </w:rPr>
        <w:t>11.4</w:t>
      </w:r>
      <w:r w:rsidRPr="00E37C68">
        <w:rPr>
          <w:rFonts w:ascii="Book Antiqua" w:eastAsia="Book Antiqua" w:hAnsi="Book Antiqua"/>
        </w:rPr>
        <w:t xml:space="preserve"> No ato da entrega dos objetos/materiais a proponente deverá apresentar Nota Fiscal/Fatura correspondente às quantias solicitadas, que será submetida à aprovação do órgão responsável pelo recebimento.</w:t>
      </w:r>
    </w:p>
    <w:p w:rsidR="00C17CAC"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p>
    <w:p w:rsidR="00004C44" w:rsidRDefault="00004C44"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p>
    <w:p w:rsidR="00004C44" w:rsidRDefault="00004C44"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p>
    <w:p w:rsidR="00C17CAC"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r>
        <w:rPr>
          <w:rFonts w:ascii="Book Antiqua" w:eastAsia="Book Antiqua" w:hAnsi="Book Antiqua"/>
        </w:rPr>
        <w:lastRenderedPageBreak/>
        <w:t>11.5</w:t>
      </w:r>
      <w:r w:rsidRPr="00E37C68">
        <w:rPr>
          <w:rFonts w:ascii="Book Antiqua" w:eastAsia="Book Antiqua" w:hAnsi="Book Antiqua"/>
        </w:rPr>
        <w:t xml:space="preserve"> Fica aqui estabelecido que os materiais </w:t>
      </w:r>
      <w:proofErr w:type="gramStart"/>
      <w:r w:rsidRPr="00E37C68">
        <w:rPr>
          <w:rFonts w:ascii="Book Antiqua" w:eastAsia="Book Antiqua" w:hAnsi="Book Antiqua"/>
        </w:rPr>
        <w:t>serão</w:t>
      </w:r>
      <w:proofErr w:type="gramEnd"/>
      <w:r w:rsidRPr="00E37C68">
        <w:rPr>
          <w:rFonts w:ascii="Book Antiqua" w:eastAsia="Book Antiqua" w:hAnsi="Book Antiqua"/>
        </w:rPr>
        <w:t xml:space="preserve"> recebidos:</w:t>
      </w:r>
    </w:p>
    <w:p w:rsidR="00004C44" w:rsidRPr="00E37C68" w:rsidRDefault="00004C44"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p>
    <w:p w:rsidR="00C17CAC" w:rsidRPr="00E37C68"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C17CAC"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3C745F" w:rsidRDefault="003C745F"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Book Antiqua" w:eastAsia="Book Antiqua" w:hAnsi="Book Antiqua"/>
        </w:rPr>
      </w:pPr>
    </w:p>
    <w:p w:rsidR="00C17CAC" w:rsidRPr="003548B4"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Pr>
          <w:rFonts w:ascii="Book Antiqua" w:hAnsi="Book Antiqua" w:cs="Book Antiqua"/>
        </w:rPr>
      </w:pPr>
      <w:r>
        <w:rPr>
          <w:rFonts w:ascii="Book Antiqua" w:hAnsi="Book Antiqua" w:cs="Book Antiqua"/>
          <w:shd w:val="clear" w:color="auto" w:fill="FFFFFF"/>
        </w:rPr>
        <w:t>11.5</w:t>
      </w:r>
      <w:r w:rsidRPr="003548B4">
        <w:rPr>
          <w:rFonts w:ascii="Book Antiqua" w:hAnsi="Book Antiqua" w:cs="Book Antiqua"/>
          <w:shd w:val="clear" w:color="auto" w:fill="FFFFFF"/>
        </w:rPr>
        <w:t xml:space="preserve">.1 </w:t>
      </w:r>
      <w:r w:rsidRPr="003548B4">
        <w:rPr>
          <w:rFonts w:ascii="Book Antiqua" w:hAnsi="Book Antiqua" w:cs="Book Antiqua"/>
        </w:rPr>
        <w:t xml:space="preserve">Somente será encaminhada a nota fiscal para pagamento após o recebimento definitivo do produto, que se dará em até </w:t>
      </w:r>
      <w:proofErr w:type="gramStart"/>
      <w:r w:rsidRPr="003548B4">
        <w:rPr>
          <w:rFonts w:ascii="Book Antiqua" w:hAnsi="Book Antiqua" w:cs="Book Antiqua"/>
        </w:rPr>
        <w:t>3</w:t>
      </w:r>
      <w:proofErr w:type="gramEnd"/>
      <w:r w:rsidRPr="003548B4">
        <w:rPr>
          <w:rFonts w:ascii="Book Antiqua" w:hAnsi="Book Antiqua" w:cs="Book Antiqua"/>
        </w:rPr>
        <w:t xml:space="preserve"> (três) dias úteis após o recebimento provisório.</w:t>
      </w:r>
    </w:p>
    <w:p w:rsidR="00C17CAC" w:rsidRPr="003548B4" w:rsidRDefault="00C17CAC" w:rsidP="00C17CAC">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Pr>
          <w:rFonts w:ascii="Book Antiqua" w:eastAsia="Book Antiqua" w:hAnsi="Book Antiqua"/>
        </w:rPr>
      </w:pPr>
      <w:r>
        <w:rPr>
          <w:rFonts w:ascii="Book Antiqua" w:eastAsia="Book Antiqua" w:hAnsi="Book Antiqua"/>
        </w:rPr>
        <w:t>11.5</w:t>
      </w:r>
      <w:r w:rsidRPr="003548B4">
        <w:rPr>
          <w:rFonts w:ascii="Book Antiqua" w:eastAsia="Book Antiqua" w:hAnsi="Book Antiqua"/>
        </w:rPr>
        <w:t xml:space="preserve">.2 O recebimento dos materiais, mesmo que definitivo, não exclui a responsabilidade da </w:t>
      </w:r>
      <w:r w:rsidRPr="0051623A">
        <w:rPr>
          <w:rFonts w:ascii="Book Antiqua" w:eastAsia="Book Antiqua" w:hAnsi="Book Antiqua"/>
          <w:b/>
        </w:rPr>
        <w:t>CONTRATADA</w:t>
      </w:r>
      <w:r w:rsidRPr="003548B4">
        <w:rPr>
          <w:rFonts w:ascii="Book Antiqua" w:eastAsia="Book Antiqua" w:hAnsi="Book Antiqua"/>
        </w:rPr>
        <w:t xml:space="preserve"> pela sua eficiência, qualidade e características, cabendo-lhe sanar quaisquer irregularidades detectadas quando da utilização dos mesmos.</w:t>
      </w:r>
    </w:p>
    <w:p w:rsidR="00C17CAC" w:rsidRPr="003548B4" w:rsidRDefault="00C17CAC" w:rsidP="00C17C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shd w:val="clear" w:color="auto" w:fill="FFFFFF"/>
        </w:rPr>
      </w:pPr>
      <w:r>
        <w:rPr>
          <w:rFonts w:ascii="Book Antiqua" w:hAnsi="Book Antiqua" w:cs="Book Antiqua"/>
        </w:rPr>
        <w:t>11.6</w:t>
      </w:r>
      <w:r w:rsidRPr="003548B4">
        <w:rPr>
          <w:rFonts w:ascii="Book Antiqua" w:hAnsi="Book Antiqua" w:cs="Book Antiqua"/>
        </w:rPr>
        <w:t xml:space="preserve"> Os objetos que forem recusados (tanto no recebimento provisório</w:t>
      </w:r>
      <w:proofErr w:type="gramStart"/>
      <w:r>
        <w:rPr>
          <w:rFonts w:ascii="Book Antiqua" w:hAnsi="Book Antiqua" w:cs="Book Antiqua"/>
        </w:rPr>
        <w:t xml:space="preserve"> </w:t>
      </w:r>
      <w:r w:rsidRPr="003548B4">
        <w:rPr>
          <w:rFonts w:ascii="Book Antiqua" w:hAnsi="Book Antiqua" w:cs="Book Antiqua"/>
        </w:rPr>
        <w:t>ou antes</w:t>
      </w:r>
      <w:proofErr w:type="gramEnd"/>
      <w:r w:rsidRPr="003548B4">
        <w:rPr>
          <w:rFonts w:ascii="Book Antiqua" w:hAnsi="Book Antiqua" w:cs="Book Antiqua"/>
        </w:rPr>
        <w:t xml:space="preserve"> do recebimento definitivo) deverão ser substituídos no </w:t>
      </w:r>
      <w:r w:rsidRPr="003548B4">
        <w:rPr>
          <w:rFonts w:ascii="Book Antiqua" w:hAnsi="Book Antiqua" w:cs="Book Antiqua"/>
          <w:shd w:val="clear" w:color="auto" w:fill="FFFFFF"/>
        </w:rPr>
        <w:t xml:space="preserve">prazo máximo de </w:t>
      </w:r>
      <w:r w:rsidRPr="00FB1CB6">
        <w:rPr>
          <w:rFonts w:ascii="Book Antiqua" w:hAnsi="Book Antiqua" w:cs="Book Antiqua"/>
          <w:b/>
          <w:shd w:val="clear" w:color="auto" w:fill="FFFFFF"/>
        </w:rPr>
        <w:t>3 (</w:t>
      </w:r>
      <w:r>
        <w:rPr>
          <w:rFonts w:ascii="Book Antiqua" w:hAnsi="Book Antiqua" w:cs="Book Antiqua"/>
          <w:b/>
          <w:shd w:val="clear" w:color="auto" w:fill="FFFFFF"/>
        </w:rPr>
        <w:t>três</w:t>
      </w:r>
      <w:r w:rsidRPr="00F05939">
        <w:rPr>
          <w:rFonts w:ascii="Book Antiqua" w:hAnsi="Book Antiqua" w:cs="Book Antiqua"/>
          <w:b/>
          <w:shd w:val="clear" w:color="auto" w:fill="FFFFFF"/>
        </w:rPr>
        <w:t>)</w:t>
      </w:r>
      <w:r>
        <w:rPr>
          <w:rFonts w:ascii="Book Antiqua" w:hAnsi="Book Antiqua" w:cs="Book Antiqua"/>
          <w:b/>
          <w:shd w:val="clear" w:color="auto" w:fill="FFFFFF"/>
        </w:rPr>
        <w:t xml:space="preserve"> dias úteis</w:t>
      </w:r>
      <w:r w:rsidRPr="003548B4">
        <w:rPr>
          <w:rFonts w:ascii="Book Antiqua" w:hAnsi="Book Antiqua" w:cs="Book Antiqua"/>
          <w:shd w:val="clear" w:color="auto" w:fill="FFFFFF"/>
        </w:rPr>
        <w:t xml:space="preserve">, contados da data de notificação apresentada à fornecedora, sem qualquer ônus para o Município. </w:t>
      </w:r>
    </w:p>
    <w:p w:rsidR="00C17CAC" w:rsidRPr="003548B4" w:rsidRDefault="00C17CAC" w:rsidP="00C17C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Pr>
          <w:rFonts w:ascii="Book Antiqua" w:hAnsi="Book Antiqua" w:cs="Book Antiqua"/>
        </w:rPr>
      </w:pPr>
      <w:r>
        <w:rPr>
          <w:rFonts w:ascii="Book Antiqua" w:hAnsi="Book Antiqua" w:cs="Book Antiqua"/>
          <w:shd w:val="clear" w:color="auto" w:fill="FFFFFF"/>
        </w:rPr>
        <w:t>11.7</w:t>
      </w:r>
      <w:r w:rsidRPr="003548B4">
        <w:rPr>
          <w:rFonts w:ascii="Book Antiqua" w:hAnsi="Book Antiqua" w:cs="Book Antiqua"/>
          <w:shd w:val="clear" w:color="auto" w:fill="FFFFFF"/>
        </w:rPr>
        <w:t xml:space="preserve"> Se a substituição dos objetos/materiais cotados não for realizada no prazo estipulado, a fornecedora estará </w:t>
      </w:r>
      <w:r w:rsidRPr="003548B4">
        <w:rPr>
          <w:rFonts w:ascii="Book Antiqua" w:hAnsi="Book Antiqua" w:cs="Book Antiqua"/>
        </w:rPr>
        <w:t>sujeita às sanções previstas no Edital, na Ata de Registro de Preços, na Minuta do Contrato e na Lei.</w:t>
      </w:r>
    </w:p>
    <w:p w:rsidR="00C17CAC" w:rsidRPr="003548B4" w:rsidRDefault="00C17CAC" w:rsidP="00C17CAC">
      <w:pPr>
        <w:ind w:left="-709"/>
        <w:rPr>
          <w:rFonts w:ascii="Book Antiqua" w:hAnsi="Book Antiqua"/>
        </w:rPr>
      </w:pPr>
      <w:r>
        <w:rPr>
          <w:rFonts w:ascii="Book Antiqua" w:hAnsi="Book Antiqua"/>
        </w:rPr>
        <w:t>11.8</w:t>
      </w:r>
      <w:r w:rsidRPr="003548B4">
        <w:rPr>
          <w:rFonts w:ascii="Book Antiqua" w:hAnsi="Book Antiqua"/>
        </w:rPr>
        <w:t xml:space="preserve"> O recebimento provisório ou definitivo do objeto não exclui a responsabilidade da </w:t>
      </w:r>
      <w:r w:rsidRPr="0051623A">
        <w:rPr>
          <w:rFonts w:ascii="Book Antiqua" w:hAnsi="Book Antiqua"/>
          <w:b/>
        </w:rPr>
        <w:t>CONTRATADA</w:t>
      </w:r>
      <w:r w:rsidRPr="003548B4">
        <w:rPr>
          <w:rFonts w:ascii="Book Antiqua" w:hAnsi="Book Antiqua"/>
        </w:rPr>
        <w:t xml:space="preserve"> pelos prejuízos resultantes da incorreta execução do contrato.</w:t>
      </w:r>
    </w:p>
    <w:p w:rsidR="00CA3A46" w:rsidRDefault="00CA3A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503842" w:rsidRPr="002E5958"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r w:rsidRPr="002E5958">
        <w:rPr>
          <w:rFonts w:ascii="Book Antiqua" w:hAnsi="Book Antiqua"/>
          <w:b/>
        </w:rPr>
        <w:t>12</w:t>
      </w:r>
      <w:r>
        <w:rPr>
          <w:rFonts w:ascii="Book Antiqua" w:hAnsi="Book Antiqua"/>
          <w:b/>
        </w:rPr>
        <w:t>.</w:t>
      </w:r>
      <w:r w:rsidRPr="002E5958">
        <w:rPr>
          <w:rFonts w:ascii="Book Antiqua" w:hAnsi="Book Antiqua"/>
          <w:b/>
        </w:rPr>
        <w:t xml:space="preserve"> DAS CONDIÇÕES CONTRATUAIS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shd w:val="clear" w:color="auto" w:fill="FFFFFF"/>
        </w:rPr>
        <w:t xml:space="preserve">12.1 </w:t>
      </w:r>
      <w:r w:rsidRPr="00E63C71">
        <w:rPr>
          <w:rFonts w:ascii="Book Antiqua" w:hAnsi="Book Antiqua" w:cs="Book Antiqua"/>
        </w:rPr>
        <w:t>A inexecução total ou parcial das obrigações assumidas pela empresa enseja a aplicação das penalidades previstas na Ata de Registro de Preços ou Contrato, inclusive multa no valor de até 20% do Contrato firmado entre as partes.</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12.2 A </w:t>
      </w:r>
      <w:r w:rsidRPr="00B149EF">
        <w:rPr>
          <w:rFonts w:ascii="Book Antiqua" w:hAnsi="Book Antiqua" w:cs="Book Antiqua"/>
          <w:b/>
        </w:rPr>
        <w:t>CONTRATADA</w:t>
      </w:r>
      <w:r w:rsidRPr="00E63C71">
        <w:rPr>
          <w:rFonts w:ascii="Book Antiqua" w:hAnsi="Book Antiqua" w:cs="Book Antiqua"/>
        </w:rPr>
        <w:t xml:space="preserve"> será responsável por eventuais danos havidos nos objetos/materiais, provenientes de negligência, imperícia e/ou imprudência praticados por seus empregados, obrigando-se a substituí-los ou a indenizar a Administração do prejuízo causado.</w:t>
      </w:r>
    </w:p>
    <w:p w:rsidR="00CB5380" w:rsidRPr="00E63C71" w:rsidRDefault="00CB538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rPr>
      </w:pPr>
      <w:r w:rsidRPr="00E63C71">
        <w:rPr>
          <w:rFonts w:ascii="Book Antiqua" w:hAnsi="Book Antiqua" w:cs="Book Antiqua"/>
        </w:rPr>
        <w:t xml:space="preserve">12.3 No caso de acréscimo contratual em até 25% (vinte e cinco por cento) do quantitativo total estimado de cada item </w:t>
      </w:r>
      <w:proofErr w:type="gramStart"/>
      <w:r w:rsidRPr="00E63C71">
        <w:rPr>
          <w:rFonts w:ascii="Book Antiqua" w:hAnsi="Book Antiqua" w:cs="Book Antiqua"/>
        </w:rPr>
        <w:t>fica</w:t>
      </w:r>
      <w:proofErr w:type="gramEnd"/>
      <w:r w:rsidRPr="00E63C71">
        <w:rPr>
          <w:rFonts w:ascii="Book Antiqua" w:hAnsi="Book Antiqua" w:cs="Book Antiqua"/>
        </w:rPr>
        <w:t xml:space="preserve"> o fornecedor obrigado a aceitar o acréscimo.</w:t>
      </w:r>
    </w:p>
    <w:p w:rsidR="00CB5380" w:rsidRPr="00E63C71" w:rsidRDefault="00CB5380"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autoSpaceDE w:val="0"/>
        <w:autoSpaceDN w:val="0"/>
        <w:adjustRightInd w:val="0"/>
        <w:ind w:left="-709" w:right="-993"/>
        <w:rPr>
          <w:rFonts w:ascii="Book Antiqua" w:hAnsi="Book Antiqua" w:cs="Book Antiqua"/>
        </w:rPr>
      </w:pPr>
      <w:r w:rsidRPr="00E63C71">
        <w:rPr>
          <w:rFonts w:ascii="Book Antiqua" w:hAnsi="Book Antiqua" w:cs="Book Antiqua"/>
        </w:rPr>
        <w:t>12.4 Os valores poderão ser reajustados a cada 12 (doze) meses, pelo IGP-DI, ou por outro que venha a substituí-lo.</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rPr>
      </w:pPr>
    </w:p>
    <w:p w:rsidR="00BA1CE8" w:rsidRDefault="00BA1CE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sidRPr="00AC026F">
        <w:rPr>
          <w:rFonts w:ascii="Book Antiqua" w:hAnsi="Book Antiqua"/>
          <w:b/>
        </w:rPr>
        <w:t>13</w:t>
      </w:r>
      <w:r>
        <w:rPr>
          <w:rFonts w:ascii="Book Antiqua" w:hAnsi="Book Antiqua"/>
          <w:b/>
        </w:rPr>
        <w:t>.</w:t>
      </w:r>
      <w:r w:rsidRPr="00AC026F">
        <w:rPr>
          <w:rFonts w:ascii="Book Antiqua" w:hAnsi="Book Antiqua"/>
          <w:b/>
        </w:rPr>
        <w:t xml:space="preserve"> DA FORMA DE PAGAMENTO E DA DOTAÇÃO ORÇAMENTÁRIA</w:t>
      </w:r>
    </w:p>
    <w:p w:rsidR="00C13355" w:rsidRPr="005704DD" w:rsidRDefault="00C13355" w:rsidP="00C1335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13.</w:t>
      </w:r>
      <w:r w:rsidRPr="005704DD">
        <w:rPr>
          <w:rFonts w:ascii="Book Antiqua" w:hAnsi="Book Antiqua" w:cs="Book Antiqua"/>
        </w:rPr>
        <w:t xml:space="preserve">1 O pagamento será efetuado </w:t>
      </w:r>
      <w:r w:rsidRPr="0035201D">
        <w:rPr>
          <w:rFonts w:ascii="Book Antiqua" w:hAnsi="Book Antiqua" w:cs="Book Antiqua"/>
          <w:b/>
          <w:i/>
          <w:iCs/>
        </w:rPr>
        <w:t>em até 15 (quinze) dia</w:t>
      </w:r>
      <w:r w:rsidRPr="0035201D">
        <w:rPr>
          <w:rFonts w:ascii="Book Antiqua" w:hAnsi="Book Antiqua" w:cs="Book Antiqua"/>
          <w:b/>
          <w:i/>
          <w:iCs/>
          <w:shd w:val="clear" w:color="auto" w:fill="FFFFFF"/>
        </w:rPr>
        <w:t>s</w:t>
      </w:r>
      <w:r w:rsidRPr="0035201D">
        <w:rPr>
          <w:rFonts w:ascii="Book Antiqua" w:hAnsi="Book Antiqua" w:cs="Book Antiqua"/>
          <w:shd w:val="clear" w:color="auto" w:fill="FFFFFF"/>
        </w:rPr>
        <w:t>, c</w:t>
      </w:r>
      <w:r w:rsidRPr="005704DD">
        <w:rPr>
          <w:rFonts w:ascii="Book Antiqua" w:hAnsi="Book Antiqua" w:cs="Book Antiqua"/>
          <w:shd w:val="clear" w:color="auto" w:fill="FFFFFF"/>
        </w:rPr>
        <w:t>ontados a partir do recebimento</w:t>
      </w:r>
      <w:r>
        <w:rPr>
          <w:rFonts w:ascii="Book Antiqua" w:hAnsi="Book Antiqua" w:cs="Book Antiqua"/>
          <w:shd w:val="clear" w:color="auto" w:fill="FFFFFF"/>
        </w:rPr>
        <w:t xml:space="preserve"> definitivo</w:t>
      </w:r>
      <w:r w:rsidRPr="005704DD">
        <w:rPr>
          <w:rFonts w:ascii="Book Antiqua" w:hAnsi="Book Antiqua" w:cs="Book Antiqua"/>
          <w:shd w:val="clear" w:color="auto" w:fill="FFFFFF"/>
        </w:rPr>
        <w:t xml:space="preserve"> do</w:t>
      </w:r>
      <w:r>
        <w:rPr>
          <w:rFonts w:ascii="Book Antiqua" w:hAnsi="Book Antiqua" w:cs="Book Antiqua"/>
          <w:shd w:val="clear" w:color="auto" w:fill="FFFFFF"/>
        </w:rPr>
        <w:t xml:space="preserve"> objeto</w:t>
      </w:r>
      <w:r w:rsidRPr="005704DD">
        <w:rPr>
          <w:rFonts w:ascii="Book Antiqua" w:hAnsi="Book Antiqua" w:cs="Book Antiqua"/>
          <w:shd w:val="clear" w:color="auto" w:fill="FFFFFF"/>
        </w:rPr>
        <w:t>, mediante a apresentação da Nota Fiscal/Fatura devidame</w:t>
      </w:r>
      <w:r w:rsidRPr="005704DD">
        <w:rPr>
          <w:rFonts w:ascii="Book Antiqua" w:hAnsi="Book Antiqua" w:cs="Book Antiqua"/>
        </w:rPr>
        <w:t xml:space="preserve">nte atestada pelo responsável do setor requerente. </w:t>
      </w:r>
    </w:p>
    <w:p w:rsidR="00C13355" w:rsidRPr="005704DD" w:rsidRDefault="00C13355" w:rsidP="00C1335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13.</w:t>
      </w:r>
      <w:r w:rsidRPr="005704DD">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C13355" w:rsidRDefault="00C13355" w:rsidP="00C1335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roofErr w:type="gramStart"/>
      <w:r>
        <w:rPr>
          <w:rFonts w:ascii="Book Antiqua" w:hAnsi="Book Antiqua" w:cs="Book Antiqua"/>
        </w:rPr>
        <w:t>13.</w:t>
      </w:r>
      <w:r w:rsidRPr="005704DD">
        <w:rPr>
          <w:rFonts w:ascii="Book Antiqua" w:hAnsi="Book Antiqua" w:cs="Book Antiqua"/>
        </w:rPr>
        <w:t>3 Nenhum</w:t>
      </w:r>
      <w:proofErr w:type="gramEnd"/>
      <w:r w:rsidRPr="005704DD">
        <w:rPr>
          <w:rFonts w:ascii="Book Antiqua" w:hAnsi="Book Antiqua" w:cs="Book Antiqua"/>
        </w:rPr>
        <w:t xml:space="preserve"> pag</w:t>
      </w:r>
      <w:r>
        <w:rPr>
          <w:rFonts w:ascii="Book Antiqua" w:hAnsi="Book Antiqua" w:cs="Book Antiqua"/>
        </w:rPr>
        <w:t xml:space="preserve">amento será efetuado à empresa </w:t>
      </w:r>
      <w:r w:rsidRPr="005704DD">
        <w:rPr>
          <w:rFonts w:ascii="Book Antiqua" w:hAnsi="Book Antiqua" w:cs="Book Antiqua"/>
        </w:rPr>
        <w:t>enquanto houver pendência de liquidação de obrigação financeira, em virtude de penalidade ou inadimplência contratual.</w:t>
      </w:r>
    </w:p>
    <w:p w:rsidR="00C13355" w:rsidRPr="005704DD" w:rsidRDefault="00C13355" w:rsidP="00C13355">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13.</w:t>
      </w:r>
      <w:r w:rsidRPr="005704DD">
        <w:rPr>
          <w:rFonts w:ascii="Book Antiqua" w:hAnsi="Book Antiqua" w:cs="Book Antiqua"/>
        </w:rPr>
        <w:t>4 Não haverá</w:t>
      </w:r>
      <w:r>
        <w:rPr>
          <w:rFonts w:ascii="Book Antiqua" w:hAnsi="Book Antiqua" w:cs="Book Antiqua"/>
        </w:rPr>
        <w:t>,</w:t>
      </w:r>
      <w:r w:rsidRPr="005704DD">
        <w:rPr>
          <w:rFonts w:ascii="Book Antiqua" w:hAnsi="Book Antiqua" w:cs="Book Antiqua"/>
        </w:rPr>
        <w:t xml:space="preserve"> sob hipótese alguma</w:t>
      </w:r>
      <w:r>
        <w:rPr>
          <w:rFonts w:ascii="Book Antiqua" w:hAnsi="Book Antiqua" w:cs="Book Antiqua"/>
        </w:rPr>
        <w:t>,</w:t>
      </w:r>
      <w:r w:rsidRPr="005704DD">
        <w:rPr>
          <w:rFonts w:ascii="Book Antiqua" w:hAnsi="Book Antiqua" w:cs="Book Antiqua"/>
        </w:rPr>
        <w:t xml:space="preserve"> pagamento antecipado.</w:t>
      </w:r>
    </w:p>
    <w:p w:rsidR="00C13355" w:rsidRPr="005704DD" w:rsidRDefault="00C13355" w:rsidP="00C133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color w:val="000000"/>
          <w:u w:val="single"/>
        </w:rPr>
      </w:pPr>
      <w:r>
        <w:rPr>
          <w:rFonts w:ascii="Book Antiqua" w:hAnsi="Book Antiqua" w:cs="Book Antiqua"/>
        </w:rPr>
        <w:t>13.</w:t>
      </w:r>
      <w:r w:rsidRPr="005704DD">
        <w:rPr>
          <w:rFonts w:ascii="Book Antiqua" w:hAnsi="Book Antiqua" w:cs="Book Antiqua"/>
        </w:rPr>
        <w:t xml:space="preserve">5 </w:t>
      </w:r>
      <w:r w:rsidRPr="005704DD">
        <w:rPr>
          <w:rFonts w:ascii="Book Antiqua" w:hAnsi="Book Antiqua" w:cs="Book Antiqua"/>
          <w:color w:val="000000"/>
        </w:rPr>
        <w:t xml:space="preserve">No caso de eventuais atrasos de pagamento das faturas por culpa da Administração o valor será atualizado monetariamente </w:t>
      </w:r>
      <w:r w:rsidRPr="005704DD">
        <w:rPr>
          <w:rFonts w:ascii="Book Antiqua" w:hAnsi="Book Antiqua" w:cs="Book Antiqua"/>
          <w:color w:val="000000"/>
          <w:u w:val="single"/>
        </w:rPr>
        <w:t>nos termos do art. 117 da Constituição Estadual de SC.</w:t>
      </w:r>
    </w:p>
    <w:p w:rsidR="00C13355" w:rsidRPr="00AC026F" w:rsidRDefault="00C13355" w:rsidP="00C1335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shd w:val="clear" w:color="auto" w:fill="FFFF00"/>
        </w:rPr>
      </w:pPr>
      <w:r>
        <w:rPr>
          <w:rFonts w:ascii="Book Antiqua" w:hAnsi="Book Antiqua" w:cs="Book Antiqua"/>
          <w:shd w:val="clear" w:color="auto" w:fill="FFFFFF"/>
        </w:rPr>
        <w:t>13.</w:t>
      </w:r>
      <w:r w:rsidRPr="005704DD">
        <w:rPr>
          <w:rFonts w:ascii="Book Antiqua" w:hAnsi="Book Antiqua" w:cs="Book Antiqua"/>
          <w:shd w:val="clear" w:color="auto" w:fill="FFFFFF"/>
        </w:rPr>
        <w:t>6 As despesas decorrentes de aquisição do objeto desta licitação correrão à conta dos recursos especificados no orçamento do Município e nos demais órgãos e en</w:t>
      </w:r>
      <w:r>
        <w:rPr>
          <w:rFonts w:ascii="Book Antiqua" w:hAnsi="Book Antiqua" w:cs="Book Antiqua"/>
          <w:shd w:val="clear" w:color="auto" w:fill="FFFFFF"/>
        </w:rPr>
        <w:t>tidades usuárias, existentes na</w:t>
      </w:r>
      <w:r w:rsidR="002714DA">
        <w:rPr>
          <w:rFonts w:ascii="Book Antiqua" w:hAnsi="Book Antiqua" w:cs="Book Antiqua"/>
          <w:shd w:val="clear" w:color="auto" w:fill="FFFFFF"/>
        </w:rPr>
        <w:t>s</w:t>
      </w:r>
      <w:r w:rsidRPr="005704DD">
        <w:rPr>
          <w:rFonts w:ascii="Book Antiqua" w:hAnsi="Book Antiqua" w:cs="Book Antiqua"/>
          <w:shd w:val="clear" w:color="auto" w:fill="FFFFFF"/>
        </w:rPr>
        <w:t xml:space="preserve"> seguinte</w:t>
      </w:r>
      <w:r w:rsidR="002714DA">
        <w:rPr>
          <w:rFonts w:ascii="Book Antiqua" w:hAnsi="Book Antiqua" w:cs="Book Antiqua"/>
          <w:shd w:val="clear" w:color="auto" w:fill="FFFFFF"/>
        </w:rPr>
        <w:t>s</w:t>
      </w:r>
      <w:r w:rsidRPr="005704DD">
        <w:rPr>
          <w:rFonts w:ascii="Book Antiqua" w:hAnsi="Book Antiqua" w:cs="Book Antiqua"/>
          <w:shd w:val="clear" w:color="auto" w:fill="FFFFFF"/>
        </w:rPr>
        <w:t xml:space="preserve"> dotaç</w:t>
      </w:r>
      <w:r w:rsidR="002714DA">
        <w:rPr>
          <w:rFonts w:ascii="Book Antiqua" w:hAnsi="Book Antiqua" w:cs="Book Antiqua"/>
          <w:shd w:val="clear" w:color="auto" w:fill="FFFFFF"/>
        </w:rPr>
        <w:t>ões</w:t>
      </w:r>
      <w:r w:rsidRPr="005704DD">
        <w:rPr>
          <w:rFonts w:ascii="Book Antiqua" w:hAnsi="Book Antiqua" w:cs="Book Antiqua"/>
          <w:shd w:val="clear" w:color="auto" w:fill="FFFFFF"/>
        </w:rPr>
        <w:t xml:space="preserve">: </w:t>
      </w:r>
    </w:p>
    <w:p w:rsidR="004C04A9" w:rsidRPr="00D84374"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i/>
          <w:iCs/>
          <w:lang w:eastAsia="pt-BR"/>
        </w:rPr>
      </w:pPr>
      <w:r w:rsidRPr="00D84374">
        <w:rPr>
          <w:rFonts w:ascii="Book Antiqua" w:eastAsia="Calibri" w:hAnsi="Book Antiqua" w:cs="BookAntiqua,Italic"/>
          <w:i/>
          <w:iCs/>
          <w:lang w:eastAsia="pt-BR"/>
        </w:rPr>
        <w:t>Polícia Civil</w:t>
      </w:r>
    </w:p>
    <w:p w:rsidR="004C04A9" w:rsidRPr="00E463C9"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b/>
          <w:i/>
          <w:iCs/>
          <w:lang w:eastAsia="pt-BR"/>
        </w:rPr>
      </w:pPr>
      <w:r>
        <w:rPr>
          <w:rFonts w:ascii="Book Antiqua" w:eastAsia="Calibri" w:hAnsi="Book Antiqua" w:cs="BookAntiqua,Italic"/>
          <w:b/>
          <w:i/>
          <w:iCs/>
          <w:lang w:eastAsia="pt-BR"/>
        </w:rPr>
        <w:t>Exercício 2020.</w:t>
      </w:r>
    </w:p>
    <w:p w:rsidR="00C17CAC" w:rsidRPr="0033404B" w:rsidRDefault="00C17CAC" w:rsidP="00C04B0E">
      <w:pPr>
        <w:ind w:left="-709" w:right="-993"/>
        <w:rPr>
          <w:rFonts w:ascii="Book Antiqua" w:eastAsia="Calibri" w:hAnsi="Book Antiqua" w:cs="BookAntiqua,Italic"/>
          <w:b/>
          <w:iCs/>
          <w:lang w:eastAsia="pt-BR"/>
        </w:rPr>
      </w:pPr>
    </w:p>
    <w:p w:rsidR="0031621B" w:rsidRPr="00002940" w:rsidRDefault="0031621B" w:rsidP="00C04B0E">
      <w:pPr>
        <w:ind w:left="-709" w:right="-993"/>
        <w:rPr>
          <w:rFonts w:ascii="Book Antiqua" w:hAnsi="Book Antiqua"/>
        </w:rPr>
      </w:pPr>
      <w:r>
        <w:rPr>
          <w:rFonts w:ascii="Book Antiqua" w:hAnsi="Book Antiqua"/>
          <w:b/>
        </w:rPr>
        <w:lastRenderedPageBreak/>
        <w:t>14</w:t>
      </w:r>
      <w:r w:rsidRPr="00002940">
        <w:rPr>
          <w:rFonts w:ascii="Book Antiqua" w:hAnsi="Book Antiqua"/>
          <w:b/>
        </w:rPr>
        <w:t>. ALTERAÇÃO SUBJETIVA</w:t>
      </w:r>
    </w:p>
    <w:p w:rsidR="0031621B" w:rsidRPr="0040198A" w:rsidRDefault="0031621B" w:rsidP="00C04B0E">
      <w:pPr>
        <w:ind w:left="-709" w:right="-993"/>
        <w:rPr>
          <w:rFonts w:ascii="Book Antiqua" w:hAnsi="Book Antiqua"/>
        </w:rPr>
      </w:pPr>
      <w:r>
        <w:rPr>
          <w:rFonts w:ascii="Book Antiqua" w:hAnsi="Book Antiqua"/>
        </w:rPr>
        <w:t>14.1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7C4733" w:rsidRDefault="007C4733"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p>
    <w:p w:rsidR="009049D2" w:rsidRPr="00AC026F"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b/>
        </w:rPr>
      </w:pPr>
      <w:r w:rsidRPr="00AC026F">
        <w:rPr>
          <w:rFonts w:ascii="Book Antiqua" w:hAnsi="Book Antiqua"/>
          <w:b/>
        </w:rPr>
        <w:t>1</w:t>
      </w:r>
      <w:r>
        <w:rPr>
          <w:rFonts w:ascii="Book Antiqua" w:hAnsi="Book Antiqua"/>
          <w:b/>
        </w:rPr>
        <w:t>5.</w:t>
      </w:r>
      <w:r w:rsidRPr="00AC026F">
        <w:rPr>
          <w:rFonts w:ascii="Book Antiqua" w:hAnsi="Book Antiqua"/>
          <w:b/>
        </w:rPr>
        <w:t xml:space="preserve"> DAS SANÇÕES ADMINISTRATIVAS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w:t>
      </w:r>
      <w:r w:rsidRPr="009A22CC">
        <w:rPr>
          <w:rFonts w:ascii="Book Antiqua" w:hAnsi="Book Antiqua" w:cs="Book Antiqua"/>
        </w:rPr>
        <w:lastRenderedPageBreak/>
        <w:t xml:space="preserve">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9049D2" w:rsidRPr="009A22CC" w:rsidRDefault="009049D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15</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w:t>
      </w:r>
      <w:r w:rsidRPr="009A22CC">
        <w:rPr>
          <w:rFonts w:ascii="Book Antiqua" w:hAnsi="Book Antiqua" w:cs="Book Antiqua"/>
          <w:bCs/>
        </w:rPr>
        <w:t>.</w:t>
      </w:r>
    </w:p>
    <w:p w:rsidR="00503842" w:rsidRDefault="009049D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r w:rsidRPr="009A22CC">
        <w:rPr>
          <w:rFonts w:ascii="Book Antiqua" w:hAnsi="Book Antiqua" w:cs="Book Antiqua"/>
        </w:rPr>
        <w:t>1</w:t>
      </w:r>
      <w:r>
        <w:rPr>
          <w:rFonts w:ascii="Book Antiqua" w:hAnsi="Book Antiqua" w:cs="Book Antiqua"/>
        </w:rPr>
        <w:t>5</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BD14A6" w:rsidRDefault="00BD14A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360"/>
          <w:tab w:val="left" w:pos="10080"/>
          <w:tab w:val="left" w:pos="10206"/>
        </w:tabs>
        <w:ind w:left="-709" w:right="-993"/>
        <w:rPr>
          <w:rFonts w:ascii="Book Antiqua" w:hAnsi="Book Antiqua"/>
        </w:rPr>
      </w:pPr>
    </w:p>
    <w:p w:rsidR="00094FD1" w:rsidRPr="006617C5"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s>
        <w:ind w:left="-709" w:right="-993"/>
        <w:rPr>
          <w:rFonts w:ascii="Book Antiqua" w:hAnsi="Book Antiqua"/>
          <w:b/>
        </w:rPr>
      </w:pPr>
      <w:r w:rsidRPr="00BE76DE">
        <w:rPr>
          <w:rFonts w:ascii="Book Antiqua" w:hAnsi="Book Antiqua"/>
          <w:b/>
        </w:rPr>
        <w:t>1</w:t>
      </w:r>
      <w:r w:rsidR="003A4E45">
        <w:rPr>
          <w:rFonts w:ascii="Book Antiqua" w:hAnsi="Book Antiqua"/>
          <w:b/>
        </w:rPr>
        <w:t>6</w:t>
      </w:r>
      <w:r w:rsidRPr="00BE76DE">
        <w:rPr>
          <w:rFonts w:ascii="Book Antiqua" w:hAnsi="Book Antiqua"/>
          <w:b/>
        </w:rPr>
        <w:t>. DO CANCELAMENTO DO REGISTRO DE PREÇOS DA FORNECEDORA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3A4E45">
        <w:rPr>
          <w:rFonts w:ascii="Book Antiqua" w:hAnsi="Book Antiqua"/>
        </w:rPr>
        <w:t>6</w:t>
      </w:r>
      <w:r w:rsidRPr="009A22CC">
        <w:rPr>
          <w:rFonts w:ascii="Book Antiqua" w:hAnsi="Book Antiqua"/>
        </w:rPr>
        <w:t xml:space="preserve">.1 O Município poderá cancelar o Registro de Preços da(s) contratada(s) nos casos a seguir especificados: </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3"/>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c)</w:t>
      </w:r>
      <w:r w:rsidRPr="009A22CC">
        <w:rPr>
          <w:rFonts w:ascii="Book Antiqua" w:hAnsi="Book Antiqua"/>
        </w:rPr>
        <w:t xml:space="preserve"> quando não aceitar abaixar o preço registrado, na hipótese de este se tornar superior àqueles praticados no mercado;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3"/>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094FD1" w:rsidRPr="009A22CC" w:rsidRDefault="00094FD1"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3A4E45">
        <w:rPr>
          <w:rFonts w:ascii="Book Antiqua" w:hAnsi="Book Antiqua"/>
        </w:rPr>
        <w:t>6</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094FD1" w:rsidRDefault="00094F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b/>
        </w:rPr>
      </w:pPr>
    </w:p>
    <w:p w:rsidR="0026547F" w:rsidRPr="006617C5"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eastAsia="Book Antiqua" w:hAnsi="Book Antiqua"/>
          <w:b/>
        </w:rPr>
      </w:pPr>
      <w:r w:rsidRPr="00BE76DE">
        <w:rPr>
          <w:rFonts w:ascii="Book Antiqua" w:eastAsia="Book Antiqua" w:hAnsi="Book Antiqua"/>
          <w:b/>
        </w:rPr>
        <w:t>1</w:t>
      </w:r>
      <w:r w:rsidR="003A4E45">
        <w:rPr>
          <w:rFonts w:ascii="Book Antiqua" w:eastAsia="Book Antiqua" w:hAnsi="Book Antiqua"/>
          <w:b/>
        </w:rPr>
        <w:t>7</w:t>
      </w:r>
      <w:r w:rsidRPr="00BE76DE">
        <w:rPr>
          <w:rFonts w:ascii="Book Antiqua" w:eastAsia="Book Antiqua" w:hAnsi="Book Antiqua"/>
          <w:b/>
        </w:rPr>
        <w:t>. DAS DISPOSIÇÕES FINAIS</w:t>
      </w:r>
    </w:p>
    <w:p w:rsidR="0026547F" w:rsidRPr="003034C3"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sidRPr="003034C3">
        <w:rPr>
          <w:rFonts w:ascii="Book Antiqua" w:eastAsia="Book Antiqua" w:hAnsi="Book Antiqua"/>
        </w:rPr>
        <w:t>1</w:t>
      </w:r>
      <w:r w:rsidR="003A4E45">
        <w:rPr>
          <w:rFonts w:ascii="Book Antiqua" w:eastAsia="Book Antiqua" w:hAnsi="Book Antiqua"/>
        </w:rPr>
        <w:t>7</w:t>
      </w:r>
      <w:r w:rsidRPr="003034C3">
        <w:rPr>
          <w:rFonts w:ascii="Book Antiqua" w:eastAsia="Book Antiqua" w:hAnsi="Book Antiqua"/>
        </w:rPr>
        <w:t>.1 As proponentes assumem todos os custos de preparação e apresentação de suas propostas e o Município não será, em nenhum caso, responsável por esses custos independentemente da condução ou do resultado do processo licitatório.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2 A presente Licitação não importa necessariamente em contratação, podendo o Município revogá-la, no todo ou em parte, por razões de interesse público, </w:t>
      </w:r>
      <w:proofErr w:type="gramStart"/>
      <w:r w:rsidR="0026547F" w:rsidRPr="003034C3">
        <w:rPr>
          <w:rFonts w:ascii="Book Antiqua" w:eastAsia="Book Antiqua" w:hAnsi="Book Antiqua"/>
        </w:rPr>
        <w:t>derivadas de fato superveniente comprovado</w:t>
      </w:r>
      <w:proofErr w:type="gramEnd"/>
      <w:r w:rsidR="0026547F" w:rsidRPr="003034C3">
        <w:rPr>
          <w:rFonts w:ascii="Book Antiqua" w:eastAsia="Book Antiqua" w:hAnsi="Book Antiqua"/>
        </w:rPr>
        <w:t xml:space="preserve"> ou anulá-la por ilegalidade, de ofício ou por provocação mediante ato escrito e fundamentado </w:t>
      </w:r>
      <w:r w:rsidR="0026547F" w:rsidRPr="003034C3">
        <w:rPr>
          <w:rFonts w:ascii="Book Antiqua" w:eastAsia="Book Antiqua" w:hAnsi="Book Antiqua"/>
        </w:rPr>
        <w:lastRenderedPageBreak/>
        <w:t>disponibilizado para conhecimento dos participantes da licitação.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3 A proponente é responsável pela fidelidade e legitimidade das informações prestadas e dos documentos apresentados em qualquer fase da Licitação.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4 Após apresentação da proposta, não caberá desistência, salvo por motivo justo decorrente de fato superveniente e aceito pelo Pregoeiro.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5 Na contagem dos prazos estabelecidos neste Edital e seus Anexos </w:t>
      </w:r>
      <w:proofErr w:type="gramStart"/>
      <w:r w:rsidR="0026547F" w:rsidRPr="003034C3">
        <w:rPr>
          <w:rFonts w:ascii="Book Antiqua" w:eastAsia="Book Antiqua" w:hAnsi="Book Antiqua"/>
        </w:rPr>
        <w:t>excluir-se-á</w:t>
      </w:r>
      <w:proofErr w:type="gramEnd"/>
      <w:r w:rsidR="0026547F" w:rsidRPr="003034C3">
        <w:rPr>
          <w:rFonts w:ascii="Book Antiqua" w:eastAsia="Book Antiqua" w:hAnsi="Book Antiqua"/>
        </w:rPr>
        <w:t xml:space="preserve"> o dia do início e incluir-se-á o do vencimento, firmando-se que só se iniciam e vencem os prazos em dias de expediente normal na Secretaria da Fazenda e Gestão Administrativa.</w:t>
      </w:r>
    </w:p>
    <w:p w:rsidR="0026547F" w:rsidRPr="003034C3" w:rsidRDefault="003A4E45"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6 As proponentes intimadas para prestar quaisquer esclarecimentos adicionais deverão fazê-lo no prazo determinado pelo Pregoeiro, sob pena de desclassificação/inabilitação.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7 O desatendimento de exigências formais não essenciais não importará no afastamento da proponente, desde que seja possível a aferição da sua qualificação e a exata compreensão da sua proposta.</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8 As normas que disciplinam este Pregão Presencial serão sempre interpretadas em favor da ampliação da disputa entre as proponentes, desde que não comprometam o interesse da Administração, a finalidade e a segurança da contratação.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9 As decisões referentes a este processo licitatório poderão ser comunicadas às proponentes por qualquer meio de comunicação que comprove o recebimento.</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10 A participação da proponente nesta licitação implica a aceitação de todos os termos deste Edital.</w:t>
      </w:r>
    </w:p>
    <w:p w:rsidR="0026547F"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 xml:space="preserve">11 Não havendo expediente ou ocorrendo qualquer fato superveniente que impeça a realização do certame na data marcada, a sessão será </w:t>
      </w:r>
      <w:r w:rsidR="0026547F" w:rsidRPr="003034C3">
        <w:rPr>
          <w:rFonts w:ascii="Book Antiqua" w:eastAsia="Book Antiqua" w:hAnsi="Book Antiqua"/>
          <w:b/>
        </w:rPr>
        <w:t>automaticamente transferida</w:t>
      </w:r>
      <w:r w:rsidR="0026547F" w:rsidRPr="003034C3">
        <w:rPr>
          <w:rFonts w:ascii="Book Antiqua" w:eastAsia="Book Antiqua" w:hAnsi="Book Antiqua"/>
        </w:rPr>
        <w:t xml:space="preserve"> para o primeiro dia útil </w:t>
      </w:r>
      <w:proofErr w:type="spellStart"/>
      <w:r w:rsidR="0026547F" w:rsidRPr="003034C3">
        <w:rPr>
          <w:rFonts w:ascii="Book Antiqua" w:eastAsia="Book Antiqua" w:hAnsi="Book Antiqua"/>
        </w:rPr>
        <w:t>subsequente</w:t>
      </w:r>
      <w:proofErr w:type="spellEnd"/>
      <w:r w:rsidR="0026547F" w:rsidRPr="003034C3">
        <w:rPr>
          <w:rFonts w:ascii="Book Antiqua" w:eastAsia="Book Antiqua" w:hAnsi="Book Antiqua"/>
        </w:rPr>
        <w:t>, no mesmo horário e local anteriormente estabelecido, desde que não haja comunicação do Pregoeiro em contrário.</w:t>
      </w:r>
    </w:p>
    <w:p w:rsidR="00423C42" w:rsidRDefault="00423C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eastAsia="Book Antiqua" w:hAnsi="Book Antiqua"/>
        </w:rPr>
        <w:t>17.</w:t>
      </w:r>
      <w:r w:rsidRPr="003034C3">
        <w:rPr>
          <w:rFonts w:ascii="Book Antiqua" w:eastAsia="Book Antiqua" w:hAnsi="Book Antiqua"/>
        </w:rPr>
        <w:t xml:space="preserve">12 </w:t>
      </w:r>
      <w:r w:rsidRPr="00B54A92">
        <w:rPr>
          <w:rFonts w:ascii="Book Antiqua" w:eastAsia="Book Antiqua" w:hAnsi="Book Antiqua"/>
          <w:shd w:val="clear" w:color="auto" w:fill="FFFFFF"/>
        </w:rPr>
        <w:t xml:space="preserve">Os interessados que tiverem dúvidas de caráter técnico quanto à interpretação dos termos deste Edital poderão solicitar esclarecimentos em </w:t>
      </w:r>
      <w:r w:rsidRPr="00B54A92">
        <w:rPr>
          <w:rFonts w:ascii="Book Antiqua" w:eastAsia="Book Antiqua" w:hAnsi="Book Antiqua"/>
          <w:b/>
          <w:shd w:val="clear" w:color="auto" w:fill="FFFFFF"/>
        </w:rPr>
        <w:t>até 03 (três) dias úteis</w:t>
      </w:r>
      <w:r w:rsidRPr="00B54A92">
        <w:rPr>
          <w:rFonts w:ascii="Book Antiqua" w:eastAsia="Book Antiqua" w:hAnsi="Book Antiqua"/>
          <w:shd w:val="clear" w:color="auto" w:fill="FFFFFF"/>
        </w:rPr>
        <w:t xml:space="preserve"> antes da data fixada para abertura da sessão pública, até as 17h00min, obedecendo ao horário de expediente da Prefeitura Municipal de Gaspar, </w:t>
      </w:r>
      <w:r>
        <w:rPr>
          <w:rFonts w:ascii="Book Antiqua" w:eastAsia="Book Antiqua" w:hAnsi="Book Antiqua"/>
          <w:shd w:val="clear" w:color="auto" w:fill="FFFFFF"/>
        </w:rPr>
        <w:t xml:space="preserve">através do </w:t>
      </w:r>
      <w:r w:rsidRPr="00C63281">
        <w:rPr>
          <w:rFonts w:ascii="Book Antiqua" w:eastAsia="Book Antiqua" w:hAnsi="Book Antiqua"/>
          <w:shd w:val="clear" w:color="auto" w:fill="FFFFFF"/>
        </w:rPr>
        <w:t xml:space="preserve">e-mail: </w:t>
      </w:r>
      <w:hyperlink r:id="rId11" w:history="1">
        <w:r w:rsidRPr="006A2E93">
          <w:rPr>
            <w:rStyle w:val="Hyperlink"/>
            <w:rFonts w:ascii="Book Antiqua" w:eastAsia="Book Antiqua" w:hAnsi="Book Antiqua"/>
            <w:shd w:val="clear" w:color="auto" w:fill="FFFFFF"/>
          </w:rPr>
          <w:t>pregao@gaspar.sc.gov.br</w:t>
        </w:r>
      </w:hyperlink>
      <w:r>
        <w:rPr>
          <w:rFonts w:ascii="Book Antiqua" w:eastAsia="Book Antiqua" w:hAnsi="Book Antiqua"/>
          <w:shd w:val="clear" w:color="auto" w:fill="FFFFFF"/>
        </w:rPr>
        <w:t xml:space="preserve">, </w:t>
      </w:r>
      <w:r w:rsidRPr="00E6638A">
        <w:rPr>
          <w:rFonts w:ascii="Book Antiqua" w:hAnsi="Book Antiqua"/>
        </w:rPr>
        <w:t>devendo ser mencionado no assunto do e-mail o número do Processo Licitatório e o número do Pregão Presencial.</w:t>
      </w:r>
    </w:p>
    <w:p w:rsidR="00423C42" w:rsidRDefault="00597AB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eastAsia="Book Antiqua" w:hAnsi="Book Antiqua"/>
        </w:rPr>
      </w:pPr>
      <w:r>
        <w:rPr>
          <w:rFonts w:ascii="Book Antiqua" w:eastAsia="Book Antiqua" w:hAnsi="Book Antiqua"/>
          <w:shd w:val="clear" w:color="auto" w:fill="FFFFFF"/>
        </w:rPr>
        <w:t>17.12</w:t>
      </w:r>
      <w:r w:rsidRPr="00B54A92">
        <w:rPr>
          <w:rFonts w:ascii="Book Antiqua" w:eastAsia="Book Antiqua" w:hAnsi="Book Antiqua"/>
          <w:shd w:val="clear" w:color="auto" w:fill="FFFFFF"/>
        </w:rPr>
        <w:t>.</w:t>
      </w:r>
      <w:r>
        <w:rPr>
          <w:rFonts w:ascii="Book Antiqua" w:eastAsia="Book Antiqua" w:hAnsi="Book Antiqua"/>
          <w:shd w:val="clear" w:color="auto" w:fill="FFFFFF"/>
        </w:rPr>
        <w:t>1</w:t>
      </w:r>
      <w:r w:rsidRPr="00B54A92">
        <w:rPr>
          <w:rFonts w:ascii="Book Antiqua" w:eastAsia="Book Antiqua" w:hAnsi="Book Antiqua"/>
          <w:shd w:val="clear" w:color="auto" w:fill="FFFFFF"/>
        </w:rPr>
        <w:t xml:space="preserve"> Não serão reconhecidas as solicitações de esclarecimentos apresentadas fora do prazo estipulado no item </w:t>
      </w:r>
      <w:r>
        <w:rPr>
          <w:rFonts w:ascii="Book Antiqua" w:eastAsia="Book Antiqua" w:hAnsi="Book Antiqua"/>
          <w:shd w:val="clear" w:color="auto" w:fill="FFFFFF"/>
        </w:rPr>
        <w:t>17.12</w:t>
      </w:r>
      <w:r w:rsidRPr="00B54A92">
        <w:rPr>
          <w:rFonts w:ascii="Book Antiqua" w:eastAsia="Book Antiqua" w:hAnsi="Book Antiqua"/>
          <w:shd w:val="clear" w:color="auto" w:fill="FFFFFF"/>
        </w:rPr>
        <w:t>.</w:t>
      </w:r>
    </w:p>
    <w:p w:rsidR="0026547F"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13 Os casos omissos serão decididos pelo Pregoeiro em conformidade com as disposições constantes nas Leis citadas no preâmbulo deste Edital.</w:t>
      </w:r>
    </w:p>
    <w:p w:rsidR="0026547F"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rPr>
      </w:pPr>
      <w:r>
        <w:rPr>
          <w:rFonts w:ascii="Book Antiqua" w:eastAsia="Book Antiqua" w:hAnsi="Book Antiqua"/>
        </w:rPr>
        <w:t>17.</w:t>
      </w:r>
      <w:r w:rsidR="0026547F">
        <w:rPr>
          <w:rFonts w:ascii="Book Antiqua" w:eastAsia="Book Antiqua" w:hAnsi="Book Antiqua"/>
        </w:rPr>
        <w:t>14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26547F" w:rsidRPr="003034C3" w:rsidRDefault="003A4E45" w:rsidP="00C04B0E">
      <w:pPr>
        <w:widowControl w:val="0"/>
        <w:tabs>
          <w:tab w:val="left" w:pos="8647"/>
          <w:tab w:val="left" w:pos="10206"/>
          <w:tab w:val="left" w:pos="10632"/>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5</w:t>
      </w:r>
      <w:r w:rsidR="0026547F" w:rsidRPr="003034C3">
        <w:rPr>
          <w:rFonts w:ascii="Book Antiqua" w:eastAsia="Book Antiqua" w:hAnsi="Book Antiqua"/>
        </w:rPr>
        <w:t xml:space="preserve"> O foro designado para julgamento de quaisquer questões judiciais resultantes deste Edital será o local da realização do certame, considerado aquele a que está vinculado o Pregoeiro, ou seja, o foro da Comarca de Gaspar/SC.</w:t>
      </w:r>
    </w:p>
    <w:p w:rsidR="0026547F" w:rsidRPr="003034C3"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10206"/>
        </w:tabs>
        <w:ind w:left="-709" w:right="-993"/>
        <w:rPr>
          <w:rFonts w:ascii="Book Antiqua" w:eastAsia="Book Antiqua" w:hAnsi="Book Antiqua"/>
        </w:rPr>
      </w:pPr>
      <w:r>
        <w:rPr>
          <w:rFonts w:ascii="Book Antiqua" w:eastAsia="Book Antiqua" w:hAnsi="Book Antiqua"/>
        </w:rPr>
        <w:t>17.</w:t>
      </w:r>
      <w:r w:rsidR="0026547F" w:rsidRPr="003034C3">
        <w:rPr>
          <w:rFonts w:ascii="Book Antiqua" w:eastAsia="Book Antiqua" w:hAnsi="Book Antiqua"/>
        </w:rPr>
        <w:t>1</w:t>
      </w:r>
      <w:r w:rsidR="0026547F">
        <w:rPr>
          <w:rFonts w:ascii="Book Antiqua" w:eastAsia="Book Antiqua" w:hAnsi="Book Antiqua"/>
        </w:rPr>
        <w:t>6</w:t>
      </w:r>
      <w:r w:rsidR="0026547F" w:rsidRPr="003034C3">
        <w:rPr>
          <w:rFonts w:ascii="Book Antiqua" w:eastAsia="Book Antiqua" w:hAnsi="Book Antiqua"/>
        </w:rPr>
        <w:t xml:space="preserve"> </w:t>
      </w:r>
      <w:proofErr w:type="gramStart"/>
      <w:r w:rsidR="0026547F" w:rsidRPr="003034C3">
        <w:rPr>
          <w:rFonts w:ascii="Book Antiqua" w:eastAsia="Book Antiqua" w:hAnsi="Book Antiqua"/>
        </w:rPr>
        <w:t>Recomenda-se</w:t>
      </w:r>
      <w:proofErr w:type="gramEnd"/>
      <w:r w:rsidR="0026547F" w:rsidRPr="003034C3">
        <w:rPr>
          <w:rFonts w:ascii="Book Antiqua" w:eastAsia="Book Antiqua" w:hAnsi="Book Antiqua"/>
        </w:rPr>
        <w:t xml:space="preserve"> às licitantes que estejam no local marcado com antecedência de 15 (quinze) minutos do horário previsto para a entrega dos envelopes nº 01 e 02 e da documentação de Credenciamento.</w:t>
      </w:r>
    </w:p>
    <w:p w:rsidR="0026547F" w:rsidRPr="000D5926" w:rsidRDefault="0026547F"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26547F" w:rsidRDefault="003A4E45"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17.</w:t>
      </w:r>
      <w:r w:rsidR="0026547F" w:rsidRPr="000D5926">
        <w:rPr>
          <w:rFonts w:ascii="Book Antiqua" w:hAnsi="Book Antiqua"/>
        </w:rPr>
        <w:t>1</w:t>
      </w:r>
      <w:r w:rsidR="0026547F">
        <w:rPr>
          <w:rFonts w:ascii="Book Antiqua" w:hAnsi="Book Antiqua"/>
        </w:rPr>
        <w:t>7</w:t>
      </w:r>
      <w:r w:rsidR="0026547F" w:rsidRPr="000D5926">
        <w:rPr>
          <w:rFonts w:ascii="Book Antiqua" w:hAnsi="Book Antiqua"/>
        </w:rPr>
        <w:t xml:space="preserve"> São partes integrantes deste Edital:</w:t>
      </w:r>
    </w:p>
    <w:p w:rsidR="00915E7B" w:rsidRPr="000D5926" w:rsidRDefault="00915E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p>
    <w:p w:rsidR="0066760B" w:rsidRPr="00397D7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993" w:hanging="284"/>
        <w:rPr>
          <w:rFonts w:ascii="Book Antiqua" w:eastAsia="Book Antiqua" w:hAnsi="Book Antiqua"/>
        </w:rPr>
      </w:pPr>
      <w:r w:rsidRPr="00397D72">
        <w:rPr>
          <w:rFonts w:ascii="Book Antiqua" w:eastAsia="Book Antiqua" w:hAnsi="Book Antiqua"/>
          <w:b/>
        </w:rPr>
        <w:t>a)</w:t>
      </w:r>
      <w:r w:rsidRPr="00397D72">
        <w:rPr>
          <w:rFonts w:ascii="Book Antiqua" w:eastAsia="Book Antiqua" w:hAnsi="Book Antiqua"/>
        </w:rPr>
        <w:t xml:space="preserve"> Anexo I</w:t>
      </w:r>
      <w:r w:rsidR="00AC5A09">
        <w:rPr>
          <w:rFonts w:ascii="Book Antiqua" w:eastAsia="Book Antiqua" w:hAnsi="Book Antiqua"/>
        </w:rPr>
        <w:t xml:space="preserve"> </w:t>
      </w:r>
      <w:r w:rsidRPr="00397D72">
        <w:rPr>
          <w:rFonts w:ascii="Book Antiqua" w:eastAsia="Book Antiqua" w:hAnsi="Book Antiqua"/>
        </w:rPr>
        <w:t>– Termo de Referência;</w:t>
      </w:r>
    </w:p>
    <w:p w:rsidR="00BA2E23" w:rsidRPr="00397D72" w:rsidRDefault="0077372C"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42" w:right="-993" w:hanging="284"/>
        <w:rPr>
          <w:rFonts w:ascii="Book Antiqua" w:eastAsia="Book Antiqua" w:hAnsi="Book Antiqua"/>
        </w:rPr>
      </w:pPr>
      <w:r>
        <w:rPr>
          <w:rFonts w:ascii="Book Antiqua" w:eastAsia="Book Antiqua" w:hAnsi="Book Antiqua"/>
          <w:b/>
        </w:rPr>
        <w:t>b</w:t>
      </w:r>
      <w:r w:rsidR="00BA2E23" w:rsidRPr="00397D72">
        <w:rPr>
          <w:rFonts w:ascii="Book Antiqua" w:eastAsia="Book Antiqua" w:hAnsi="Book Antiqua"/>
          <w:b/>
        </w:rPr>
        <w:t>)</w:t>
      </w:r>
      <w:r w:rsidR="00397D72" w:rsidRPr="00397D72">
        <w:rPr>
          <w:rFonts w:ascii="Book Antiqua" w:eastAsia="Book Antiqua" w:hAnsi="Book Antiqua"/>
        </w:rPr>
        <w:t xml:space="preserve"> Anexo II - Proposta de Preços</w:t>
      </w:r>
      <w:r w:rsidR="00397D72" w:rsidRPr="00397D72">
        <w:rPr>
          <w:rFonts w:ascii="Book Antiqua" w:hAnsi="Book Antiqua"/>
        </w:rPr>
        <w:t>;</w:t>
      </w:r>
    </w:p>
    <w:p w:rsidR="00397D72" w:rsidRPr="00397D72" w:rsidRDefault="0077372C" w:rsidP="00397D72">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993" w:hanging="284"/>
        <w:rPr>
          <w:rFonts w:ascii="Book Antiqua" w:eastAsia="Book Antiqua" w:hAnsi="Book Antiqua"/>
        </w:rPr>
      </w:pPr>
      <w:r>
        <w:rPr>
          <w:rFonts w:ascii="Book Antiqua" w:eastAsia="Book Antiqua" w:hAnsi="Book Antiqua"/>
          <w:b/>
        </w:rPr>
        <w:t>c</w:t>
      </w:r>
      <w:r w:rsidR="0066760B" w:rsidRPr="00397D72">
        <w:rPr>
          <w:rFonts w:ascii="Book Antiqua" w:eastAsia="Book Antiqua" w:hAnsi="Book Antiqua"/>
          <w:b/>
        </w:rPr>
        <w:t xml:space="preserve">) </w:t>
      </w:r>
      <w:r w:rsidR="00397D72" w:rsidRPr="00397D72">
        <w:rPr>
          <w:rFonts w:ascii="Book Antiqua" w:eastAsia="Book Antiqua" w:hAnsi="Book Antiqua"/>
        </w:rPr>
        <w:t>Anexo III - Minuta da Ata de Registro de Preços</w:t>
      </w:r>
      <w:r w:rsidR="00397D72" w:rsidRPr="00397D72">
        <w:rPr>
          <w:rFonts w:ascii="Book Antiqua" w:eastAsia="Book Antiqua" w:hAnsi="Book Antiqua"/>
          <w:shd w:val="clear" w:color="auto" w:fill="FFFFFF"/>
        </w:rPr>
        <w:t>;</w:t>
      </w:r>
    </w:p>
    <w:p w:rsidR="00397D72" w:rsidRPr="00397D72" w:rsidRDefault="0077372C"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993" w:hanging="284"/>
        <w:rPr>
          <w:rFonts w:ascii="Book Antiqua" w:eastAsia="Book Antiqua" w:hAnsi="Book Antiqua"/>
        </w:rPr>
      </w:pPr>
      <w:r>
        <w:rPr>
          <w:rFonts w:ascii="Book Antiqua" w:eastAsia="Book Antiqua" w:hAnsi="Book Antiqua"/>
          <w:b/>
        </w:rPr>
        <w:t>d</w:t>
      </w:r>
      <w:r w:rsidR="0066760B" w:rsidRPr="00397D72">
        <w:rPr>
          <w:rFonts w:ascii="Book Antiqua" w:eastAsia="Book Antiqua" w:hAnsi="Book Antiqua"/>
          <w:b/>
        </w:rPr>
        <w:t>)</w:t>
      </w:r>
      <w:r w:rsidR="0066760B" w:rsidRPr="00397D72">
        <w:rPr>
          <w:rFonts w:ascii="Book Antiqua" w:eastAsia="Book Antiqua" w:hAnsi="Book Antiqua"/>
        </w:rPr>
        <w:t xml:space="preserve"> </w:t>
      </w:r>
      <w:r w:rsidR="00397D72" w:rsidRPr="00397D72">
        <w:rPr>
          <w:rFonts w:ascii="Book Antiqua" w:eastAsia="Book Antiqua" w:hAnsi="Book Antiqua"/>
        </w:rPr>
        <w:t>Anexo IV - Minuta do Contrato;</w:t>
      </w:r>
    </w:p>
    <w:p w:rsidR="00503842" w:rsidRPr="00397D72" w:rsidRDefault="0077372C"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993" w:hanging="284"/>
        <w:rPr>
          <w:rFonts w:ascii="Book Antiqua" w:eastAsia="Book Antiqua" w:hAnsi="Book Antiqua"/>
        </w:rPr>
      </w:pPr>
      <w:r>
        <w:rPr>
          <w:rFonts w:ascii="Book Antiqua" w:eastAsia="Book Antiqua" w:hAnsi="Book Antiqua"/>
          <w:b/>
        </w:rPr>
        <w:t>e</w:t>
      </w:r>
      <w:r w:rsidR="0066760B" w:rsidRPr="00397D72">
        <w:rPr>
          <w:rFonts w:ascii="Book Antiqua" w:eastAsia="Book Antiqua" w:hAnsi="Book Antiqua"/>
          <w:b/>
        </w:rPr>
        <w:t>)</w:t>
      </w:r>
      <w:r w:rsidR="0066760B" w:rsidRPr="00397D72">
        <w:rPr>
          <w:rFonts w:ascii="Book Antiqua" w:eastAsia="Book Antiqua" w:hAnsi="Book Antiqua"/>
        </w:rPr>
        <w:t xml:space="preserve"> </w:t>
      </w:r>
      <w:r w:rsidR="00397D72" w:rsidRPr="00397D72">
        <w:rPr>
          <w:rFonts w:ascii="Book Antiqua" w:eastAsia="Book Antiqua" w:hAnsi="Book Antiqua"/>
        </w:rPr>
        <w:t>Anexo V - Modelos/Declarações.</w:t>
      </w:r>
    </w:p>
    <w:p w:rsidR="00953390" w:rsidRDefault="00503842" w:rsidP="002E3B67">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2" w:right="-993" w:hanging="284"/>
        <w:rPr>
          <w:rFonts w:ascii="Book Antiqua" w:hAnsi="Book Antiqua"/>
        </w:rPr>
      </w:pPr>
      <w:r w:rsidRPr="00243A51">
        <w:rPr>
          <w:rFonts w:ascii="Book Antiqua" w:eastAsia="Book Antiqua" w:hAnsi="Book Antiqua"/>
        </w:rPr>
        <w:t xml:space="preserve"> </w:t>
      </w: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AC026F">
        <w:rPr>
          <w:rFonts w:ascii="Book Antiqua" w:hAnsi="Book Antiqua"/>
        </w:rPr>
        <w:lastRenderedPageBreak/>
        <w:t>O presente Edital e seus Anexos, bem como a proposta da licitante vencedora, farão parte integrante do Contrato, independentemente de transcrição. </w:t>
      </w: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6B26E3"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6B26E3">
        <w:rPr>
          <w:rFonts w:ascii="Book Antiqua" w:hAnsi="Book Antiqua"/>
        </w:rPr>
        <w:t>Responsá</w:t>
      </w:r>
      <w:r>
        <w:rPr>
          <w:rFonts w:ascii="Book Antiqua" w:hAnsi="Book Antiqua"/>
        </w:rPr>
        <w:t xml:space="preserve">vel pela elaboração do Edital: </w:t>
      </w:r>
      <w:proofErr w:type="spellStart"/>
      <w:r>
        <w:rPr>
          <w:rFonts w:ascii="Book Antiqua" w:hAnsi="Book Antiqua"/>
        </w:rPr>
        <w:t>Anny</w:t>
      </w:r>
      <w:proofErr w:type="spellEnd"/>
      <w:r>
        <w:rPr>
          <w:rFonts w:ascii="Book Antiqua" w:hAnsi="Book Antiqua"/>
        </w:rPr>
        <w:t xml:space="preserve"> Daniela </w:t>
      </w:r>
      <w:proofErr w:type="spellStart"/>
      <w:r>
        <w:rPr>
          <w:rFonts w:ascii="Book Antiqua" w:hAnsi="Book Antiqua"/>
        </w:rPr>
        <w:t>Bazzan</w:t>
      </w:r>
      <w:proofErr w:type="spellEnd"/>
      <w:r>
        <w:rPr>
          <w:rFonts w:ascii="Book Antiqua" w:hAnsi="Book Antiqua"/>
        </w:rPr>
        <w:t>, matrícula nº 14</w:t>
      </w:r>
      <w:r w:rsidRPr="006B26E3">
        <w:rPr>
          <w:rFonts w:ascii="Book Antiqua" w:hAnsi="Book Antiqua"/>
        </w:rPr>
        <w:t>.</w:t>
      </w:r>
      <w:r>
        <w:rPr>
          <w:rFonts w:ascii="Book Antiqua" w:hAnsi="Book Antiqua"/>
        </w:rPr>
        <w:t>002</w:t>
      </w:r>
      <w:r w:rsidRPr="006B26E3">
        <w:rPr>
          <w:rFonts w:ascii="Book Antiqua" w:hAnsi="Book Antiqua"/>
        </w:rPr>
        <w:t>.</w:t>
      </w:r>
    </w:p>
    <w:p w:rsidR="006B26E3" w:rsidRPr="00AC026F" w:rsidRDefault="006B26E3"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503842" w:rsidRDefault="00503842"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r w:rsidRPr="00CC3406">
        <w:rPr>
          <w:rFonts w:ascii="Book Antiqua" w:hAnsi="Book Antiqua"/>
        </w:rPr>
        <w:t xml:space="preserve">Gaspar, </w:t>
      </w:r>
      <w:r w:rsidR="003C745F">
        <w:rPr>
          <w:rFonts w:ascii="Book Antiqua" w:hAnsi="Book Antiqua"/>
        </w:rPr>
        <w:t>23</w:t>
      </w:r>
      <w:r w:rsidR="002E3B67">
        <w:rPr>
          <w:rFonts w:ascii="Book Antiqua" w:hAnsi="Book Antiqua"/>
        </w:rPr>
        <w:t xml:space="preserve"> </w:t>
      </w:r>
      <w:r w:rsidR="002E3B67" w:rsidRPr="00CC3406">
        <w:rPr>
          <w:rFonts w:ascii="Book Antiqua" w:hAnsi="Book Antiqua"/>
        </w:rPr>
        <w:t>de</w:t>
      </w:r>
      <w:r w:rsidR="002E3B67">
        <w:rPr>
          <w:rFonts w:ascii="Book Antiqua" w:hAnsi="Book Antiqua"/>
        </w:rPr>
        <w:t xml:space="preserve"> setembro </w:t>
      </w:r>
      <w:r>
        <w:rPr>
          <w:rFonts w:ascii="Book Antiqua" w:hAnsi="Book Antiqua"/>
        </w:rPr>
        <w:t>d</w:t>
      </w:r>
      <w:r w:rsidRPr="00CC3406">
        <w:rPr>
          <w:rFonts w:ascii="Book Antiqua" w:hAnsi="Book Antiqua"/>
        </w:rPr>
        <w:t>e 20</w:t>
      </w:r>
      <w:r w:rsidR="004C13CD">
        <w:rPr>
          <w:rFonts w:ascii="Book Antiqua" w:hAnsi="Book Antiqua"/>
        </w:rPr>
        <w:t>20</w:t>
      </w:r>
      <w:r w:rsidRPr="00CC3406">
        <w:rPr>
          <w:rFonts w:ascii="Book Antiqua" w:hAnsi="Book Antiqua"/>
        </w:rPr>
        <w:t>.</w:t>
      </w:r>
    </w:p>
    <w:p w:rsidR="0077372C" w:rsidRDefault="0077372C"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59770E" w:rsidRDefault="0059770E"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C17CAC" w:rsidRDefault="00C17CAC"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D85474" w:rsidRDefault="00D85474"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C17CAC" w:rsidRDefault="00C17CAC"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C17CAC" w:rsidRPr="00310A6E" w:rsidRDefault="00C17CAC" w:rsidP="00C17CAC">
      <w:pPr>
        <w:tabs>
          <w:tab w:val="left" w:pos="9639"/>
        </w:tabs>
        <w:ind w:left="-709" w:right="-852"/>
        <w:jc w:val="center"/>
        <w:rPr>
          <w:rFonts w:ascii="Book Antiqua" w:eastAsia="Book Antiqua" w:hAnsi="Book Antiqua"/>
          <w:b/>
        </w:rPr>
      </w:pPr>
      <w:r w:rsidRPr="00310A6E">
        <w:rPr>
          <w:rFonts w:ascii="Book Antiqua" w:eastAsia="Book Antiqua" w:hAnsi="Book Antiqua"/>
          <w:b/>
        </w:rPr>
        <w:t>CARLOS ROBERTO PEREIRA</w:t>
      </w:r>
    </w:p>
    <w:p w:rsidR="00C17CAC" w:rsidRPr="00310A6E" w:rsidRDefault="00C17CAC" w:rsidP="00C17CAC">
      <w:pPr>
        <w:tabs>
          <w:tab w:val="left" w:pos="9639"/>
        </w:tabs>
        <w:ind w:left="-709" w:right="-852"/>
        <w:jc w:val="center"/>
        <w:rPr>
          <w:rFonts w:ascii="Book Antiqua" w:hAnsi="Book Antiqua"/>
        </w:rPr>
      </w:pPr>
      <w:r w:rsidRPr="00310A6E">
        <w:rPr>
          <w:rFonts w:ascii="Book Antiqua" w:eastAsia="Book Antiqua" w:hAnsi="Book Antiqua"/>
        </w:rPr>
        <w:t>Secretário Municipal da Fazenda e Gestão Administrativa</w:t>
      </w:r>
    </w:p>
    <w:p w:rsidR="00915E7B" w:rsidRDefault="00915E7B" w:rsidP="002B60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hAnsi="Book Antiqua"/>
        </w:rPr>
      </w:pPr>
    </w:p>
    <w:p w:rsidR="00503842" w:rsidRPr="00397D72" w:rsidRDefault="00503842" w:rsidP="00C04B0E">
      <w:pPr>
        <w:pStyle w:val="Normal0"/>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b/>
          <w:sz w:val="48"/>
          <w:szCs w:val="48"/>
          <w:lang w:val="pt-BR"/>
        </w:rPr>
      </w:pPr>
      <w:r w:rsidRPr="00397D72">
        <w:rPr>
          <w:rFonts w:ascii="Book Antiqua" w:eastAsia="Book Antiqua" w:hAnsi="Book Antiqua"/>
          <w:b/>
          <w:sz w:val="48"/>
          <w:szCs w:val="48"/>
          <w:lang w:val="pt-BR"/>
        </w:rPr>
        <w:lastRenderedPageBreak/>
        <w:t>ANEXO I</w:t>
      </w:r>
    </w:p>
    <w:p w:rsidR="00503842"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Antiqua,Italic" w:eastAsia="Calibri" w:hAnsi="BookAntiqua,Italic" w:cs="BookAntiqua,Italic"/>
          <w:iCs/>
          <w:lang w:eastAsia="pt-BR"/>
        </w:rPr>
      </w:pPr>
    </w:p>
    <w:p w:rsidR="00EA471C" w:rsidRDefault="00EA471C" w:rsidP="00C04B0E">
      <w:pPr>
        <w:ind w:left="-709" w:right="-993"/>
        <w:jc w:val="center"/>
        <w:rPr>
          <w:rFonts w:ascii="Book Antiqua" w:hAnsi="Book Antiqua"/>
          <w:b/>
          <w:sz w:val="36"/>
          <w:szCs w:val="36"/>
        </w:rPr>
      </w:pPr>
      <w:r w:rsidRPr="0040198A">
        <w:rPr>
          <w:rFonts w:ascii="Book Antiqua" w:hAnsi="Book Antiqua"/>
          <w:b/>
          <w:sz w:val="36"/>
          <w:szCs w:val="36"/>
        </w:rPr>
        <w:t>TERMO DE REFERÊNCIA</w:t>
      </w:r>
    </w:p>
    <w:p w:rsidR="00E76B20" w:rsidRPr="00B333E7" w:rsidRDefault="00E76B20" w:rsidP="00E76B20">
      <w:pPr>
        <w:ind w:left="-709" w:right="-993"/>
        <w:rPr>
          <w:rFonts w:ascii="Book Antiqua" w:hAnsi="Book Antiqua"/>
          <w:b/>
        </w:rPr>
      </w:pPr>
    </w:p>
    <w:p w:rsidR="00E76B20" w:rsidRPr="0040198A" w:rsidRDefault="00E76B20" w:rsidP="00E76B20">
      <w:pPr>
        <w:ind w:left="-709" w:right="-993"/>
        <w:rPr>
          <w:rFonts w:ascii="Book Antiqua" w:hAnsi="Book Antiqua"/>
        </w:rPr>
      </w:pPr>
      <w:r w:rsidRPr="0040198A">
        <w:rPr>
          <w:rFonts w:ascii="Book Antiqua" w:hAnsi="Book Antiqua"/>
          <w:b/>
        </w:rPr>
        <w:t>1. DO OBJETO</w:t>
      </w:r>
    </w:p>
    <w:p w:rsidR="00E76B20" w:rsidRDefault="00E76B20" w:rsidP="00E76B2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z w:val="22"/>
          <w:szCs w:val="22"/>
          <w:lang w:val="pt-BR"/>
        </w:rPr>
      </w:pPr>
      <w:proofErr w:type="gramStart"/>
      <w:r>
        <w:rPr>
          <w:rFonts w:ascii="Book Antiqua" w:hAnsi="Book Antiqua"/>
          <w:sz w:val="22"/>
          <w:szCs w:val="22"/>
          <w:lang w:val="pt-BR"/>
        </w:rPr>
        <w:t xml:space="preserve">1.1 </w:t>
      </w:r>
      <w:r w:rsidR="007F24D6">
        <w:rPr>
          <w:rFonts w:ascii="Book Antiqua" w:eastAsia="Book Antiqua" w:hAnsi="Book Antiqua"/>
          <w:b/>
        </w:rPr>
        <w:t>Registro</w:t>
      </w:r>
      <w:proofErr w:type="gramEnd"/>
      <w:r w:rsidR="007F24D6">
        <w:rPr>
          <w:rFonts w:ascii="Book Antiqua" w:eastAsia="Book Antiqua" w:hAnsi="Book Antiqua"/>
          <w:b/>
        </w:rPr>
        <w:t xml:space="preserve"> d</w:t>
      </w:r>
      <w:r w:rsidR="007F24D6" w:rsidRPr="00681C32">
        <w:rPr>
          <w:rFonts w:ascii="Book Antiqua" w:eastAsia="Book Antiqua" w:hAnsi="Book Antiqua"/>
          <w:b/>
        </w:rPr>
        <w:t xml:space="preserve">e </w:t>
      </w:r>
      <w:r w:rsidR="007F24D6">
        <w:rPr>
          <w:rFonts w:ascii="Book Antiqua" w:eastAsia="Book Antiqua" w:hAnsi="Book Antiqua"/>
          <w:b/>
        </w:rPr>
        <w:t>Preços Para Futuras Aquisições d</w:t>
      </w:r>
      <w:r w:rsidR="007F24D6" w:rsidRPr="00681C32">
        <w:rPr>
          <w:rFonts w:ascii="Book Antiqua" w:eastAsia="Book Antiqua" w:hAnsi="Book Antiqua"/>
          <w:b/>
        </w:rPr>
        <w:t xml:space="preserve">e Móveis Para </w:t>
      </w:r>
      <w:r w:rsidR="007F24D6">
        <w:rPr>
          <w:rFonts w:ascii="Book Antiqua" w:eastAsia="Book Antiqua" w:hAnsi="Book Antiqua"/>
          <w:b/>
        </w:rPr>
        <w:t>a</w:t>
      </w:r>
      <w:r w:rsidR="007F24D6" w:rsidRPr="00681C32">
        <w:rPr>
          <w:rFonts w:ascii="Book Antiqua" w:eastAsia="Book Antiqua" w:hAnsi="Book Antiqua"/>
          <w:b/>
        </w:rPr>
        <w:t xml:space="preserve"> Polícia Civil </w:t>
      </w:r>
      <w:r w:rsidR="007F24D6">
        <w:rPr>
          <w:rFonts w:ascii="Book Antiqua" w:eastAsia="Book Antiqua" w:hAnsi="Book Antiqua"/>
          <w:b/>
        </w:rPr>
        <w:t>d</w:t>
      </w:r>
      <w:r w:rsidR="007F24D6" w:rsidRPr="00681C32">
        <w:rPr>
          <w:rFonts w:ascii="Book Antiqua" w:eastAsia="Book Antiqua" w:hAnsi="Book Antiqua"/>
          <w:b/>
        </w:rPr>
        <w:t xml:space="preserve">a Comarca </w:t>
      </w:r>
      <w:r w:rsidR="007F24D6">
        <w:rPr>
          <w:rFonts w:ascii="Book Antiqua" w:eastAsia="Book Antiqua" w:hAnsi="Book Antiqua"/>
          <w:b/>
        </w:rPr>
        <w:t>de</w:t>
      </w:r>
      <w:r w:rsidR="007F24D6" w:rsidRPr="00681C32">
        <w:rPr>
          <w:rFonts w:ascii="Book Antiqua" w:eastAsia="Book Antiqua" w:hAnsi="Book Antiqua"/>
          <w:b/>
        </w:rPr>
        <w:t xml:space="preserve"> G</w:t>
      </w:r>
      <w:r w:rsidR="007F24D6">
        <w:rPr>
          <w:rFonts w:ascii="Book Antiqua" w:eastAsia="Book Antiqua" w:hAnsi="Book Antiqua"/>
          <w:b/>
        </w:rPr>
        <w:t>aspar</w:t>
      </w:r>
      <w:r w:rsidR="007F24D6" w:rsidRPr="00681C32">
        <w:rPr>
          <w:rFonts w:ascii="Book Antiqua" w:eastAsia="Book Antiqua" w:hAnsi="Book Antiqua"/>
          <w:b/>
        </w:rPr>
        <w:t>/SC</w:t>
      </w:r>
      <w:r>
        <w:rPr>
          <w:rFonts w:ascii="Book Antiqua" w:hAnsi="Book Antiqua"/>
          <w:sz w:val="22"/>
          <w:szCs w:val="22"/>
          <w:lang w:val="pt-BR"/>
        </w:rPr>
        <w:t>,</w:t>
      </w:r>
      <w:r w:rsidRPr="006B326C">
        <w:rPr>
          <w:rFonts w:ascii="Book Antiqua" w:hAnsi="Book Antiqua"/>
          <w:sz w:val="22"/>
          <w:szCs w:val="22"/>
          <w:lang w:val="pt-BR"/>
        </w:rPr>
        <w:t xml:space="preserve"> conforme as </w:t>
      </w:r>
      <w:r w:rsidRPr="0040198A">
        <w:rPr>
          <w:rFonts w:ascii="Book Antiqua" w:hAnsi="Book Antiqua"/>
          <w:sz w:val="22"/>
          <w:szCs w:val="22"/>
          <w:lang w:val="pt-BR"/>
        </w:rPr>
        <w:t xml:space="preserve">quantidades </w:t>
      </w:r>
      <w:r>
        <w:rPr>
          <w:rFonts w:ascii="Book Antiqua" w:hAnsi="Book Antiqua"/>
          <w:sz w:val="22"/>
          <w:szCs w:val="22"/>
          <w:lang w:val="pt-BR"/>
        </w:rPr>
        <w:t xml:space="preserve">e </w:t>
      </w:r>
      <w:r w:rsidRPr="006B326C">
        <w:rPr>
          <w:rFonts w:ascii="Book Antiqua" w:hAnsi="Book Antiqua"/>
          <w:sz w:val="22"/>
          <w:szCs w:val="22"/>
          <w:lang w:val="pt-BR"/>
        </w:rPr>
        <w:t>características técnicas descritas na Tabela 1</w:t>
      </w:r>
      <w:r w:rsidRPr="0040198A">
        <w:rPr>
          <w:rFonts w:ascii="Book Antiqua" w:hAnsi="Book Antiqua"/>
          <w:sz w:val="22"/>
          <w:szCs w:val="22"/>
          <w:lang w:val="pt-BR"/>
        </w:rPr>
        <w:t>.</w:t>
      </w:r>
    </w:p>
    <w:p w:rsidR="00E76B20" w:rsidRDefault="00E76B20" w:rsidP="00E76B20">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z w:val="22"/>
          <w:szCs w:val="22"/>
          <w:lang w:val="pt-BR"/>
        </w:rPr>
      </w:pPr>
    </w:p>
    <w:p w:rsidR="00E76B20" w:rsidRDefault="00E76B20" w:rsidP="00E76B20">
      <w:pPr>
        <w:ind w:left="-709" w:right="-993"/>
        <w:rPr>
          <w:rFonts w:ascii="Book Antiqua" w:hAnsi="Book Antiqua"/>
        </w:rPr>
      </w:pPr>
      <w:r w:rsidRPr="00DC6114">
        <w:rPr>
          <w:rFonts w:ascii="Book Antiqua" w:hAnsi="Book Antiqua"/>
        </w:rPr>
        <w:t xml:space="preserve">Tabela </w:t>
      </w:r>
      <w:r>
        <w:rPr>
          <w:rFonts w:ascii="Book Antiqua" w:hAnsi="Book Antiqua"/>
        </w:rPr>
        <w:t>1</w:t>
      </w:r>
    </w:p>
    <w:p w:rsidR="00F77EA3" w:rsidRDefault="00F77EA3" w:rsidP="00E76B20">
      <w:pPr>
        <w:ind w:left="-709" w:right="-993"/>
        <w:rPr>
          <w:rFonts w:ascii="Book Antiqua" w:hAnsi="Book Antiqua"/>
        </w:rPr>
      </w:pPr>
    </w:p>
    <w:tbl>
      <w:tblPr>
        <w:tblW w:w="10207" w:type="dxa"/>
        <w:tblInd w:w="-639" w:type="dxa"/>
        <w:tblLayout w:type="fixed"/>
        <w:tblCellMar>
          <w:left w:w="70" w:type="dxa"/>
          <w:right w:w="70" w:type="dxa"/>
        </w:tblCellMar>
        <w:tblLook w:val="04A0"/>
      </w:tblPr>
      <w:tblGrid>
        <w:gridCol w:w="567"/>
        <w:gridCol w:w="3544"/>
        <w:gridCol w:w="5387"/>
        <w:gridCol w:w="709"/>
      </w:tblGrid>
      <w:tr w:rsidR="00B65A4C" w:rsidRPr="00B65A4C" w:rsidTr="00B65A4C">
        <w:trPr>
          <w:trHeight w:val="300"/>
        </w:trPr>
        <w:tc>
          <w:tcPr>
            <w:tcW w:w="567"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Item</w:t>
            </w:r>
          </w:p>
        </w:tc>
        <w:tc>
          <w:tcPr>
            <w:tcW w:w="3544" w:type="dxa"/>
            <w:tcBorders>
              <w:top w:val="single" w:sz="4" w:space="0" w:color="auto"/>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Descrição</w:t>
            </w:r>
          </w:p>
        </w:tc>
        <w:tc>
          <w:tcPr>
            <w:tcW w:w="5387" w:type="dxa"/>
            <w:tcBorders>
              <w:top w:val="single" w:sz="4" w:space="0" w:color="auto"/>
              <w:left w:val="nil"/>
              <w:bottom w:val="single" w:sz="4" w:space="0" w:color="auto"/>
              <w:right w:val="single" w:sz="4" w:space="0" w:color="auto"/>
            </w:tcBorders>
            <w:shd w:val="clear" w:color="000000" w:fill="F2DDDC"/>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Detalhamento</w:t>
            </w:r>
          </w:p>
        </w:tc>
        <w:tc>
          <w:tcPr>
            <w:tcW w:w="709" w:type="dxa"/>
            <w:tcBorders>
              <w:top w:val="single" w:sz="4" w:space="0" w:color="auto"/>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spellStart"/>
            <w:r w:rsidRPr="00B65A4C">
              <w:rPr>
                <w:rFonts w:ascii="Book Antiqua" w:eastAsia="Times New Roman" w:hAnsi="Book Antiqua" w:cs="Calibri"/>
                <w:b/>
                <w:bCs/>
                <w:color w:val="000000"/>
                <w:sz w:val="18"/>
                <w:szCs w:val="18"/>
                <w:lang w:eastAsia="pt-BR"/>
              </w:rPr>
              <w:t>Quant</w:t>
            </w:r>
            <w:proofErr w:type="spellEnd"/>
          </w:p>
        </w:tc>
      </w:tr>
      <w:tr w:rsidR="00B65A4C" w:rsidRPr="00B65A4C" w:rsidTr="00622629">
        <w:trPr>
          <w:trHeight w:val="302"/>
        </w:trPr>
        <w:tc>
          <w:tcPr>
            <w:tcW w:w="567" w:type="dxa"/>
            <w:tcBorders>
              <w:top w:val="nil"/>
              <w:left w:val="single" w:sz="4" w:space="0" w:color="auto"/>
              <w:bottom w:val="single" w:sz="4" w:space="0" w:color="auto"/>
              <w:right w:val="nil"/>
            </w:tcBorders>
            <w:shd w:val="clear" w:color="000000" w:fill="F2DDDC"/>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p>
        </w:tc>
        <w:tc>
          <w:tcPr>
            <w:tcW w:w="3544"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c>
          <w:tcPr>
            <w:tcW w:w="5387"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r w:rsidR="00622629" w:rsidRPr="00B65A4C">
              <w:rPr>
                <w:rFonts w:ascii="Book Antiqua" w:eastAsia="Times New Roman" w:hAnsi="Book Antiqua" w:cs="Calibri"/>
                <w:b/>
                <w:bCs/>
                <w:color w:val="000000"/>
                <w:sz w:val="18"/>
                <w:szCs w:val="18"/>
                <w:lang w:eastAsia="pt-BR"/>
              </w:rPr>
              <w:t>LOTE 1 - CADEIRAS</w:t>
            </w:r>
          </w:p>
        </w:tc>
        <w:tc>
          <w:tcPr>
            <w:tcW w:w="709" w:type="dxa"/>
            <w:tcBorders>
              <w:top w:val="nil"/>
              <w:left w:val="nil"/>
              <w:bottom w:val="single" w:sz="4" w:space="0" w:color="auto"/>
              <w:right w:val="single" w:sz="4" w:space="0" w:color="auto"/>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r>
      <w:tr w:rsidR="00B65A4C" w:rsidRPr="00B65A4C" w:rsidTr="0077581A">
        <w:trPr>
          <w:trHeight w:val="2437"/>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16256" behindDoc="0" locked="0" layoutInCell="1" allowOverlap="1">
                  <wp:simplePos x="0" y="0"/>
                  <wp:positionH relativeFrom="column">
                    <wp:posOffset>285750</wp:posOffset>
                  </wp:positionH>
                  <wp:positionV relativeFrom="paragraph">
                    <wp:posOffset>1162050</wp:posOffset>
                  </wp:positionV>
                  <wp:extent cx="1085850" cy="1343025"/>
                  <wp:effectExtent l="0" t="0" r="0" b="635"/>
                  <wp:wrapNone/>
                  <wp:docPr id="166"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17280" behindDoc="0" locked="0" layoutInCell="1" allowOverlap="1">
                  <wp:simplePos x="0" y="0"/>
                  <wp:positionH relativeFrom="column">
                    <wp:posOffset>304800</wp:posOffset>
                  </wp:positionH>
                  <wp:positionV relativeFrom="paragraph">
                    <wp:posOffset>1876425</wp:posOffset>
                  </wp:positionV>
                  <wp:extent cx="1095375" cy="1352550"/>
                  <wp:effectExtent l="0" t="0" r="0" b="635"/>
                  <wp:wrapNone/>
                  <wp:docPr id="216" name="Imagem 216"/>
                  <wp:cNvGraphicFramePr/>
                  <a:graphic xmlns:a="http://schemas.openxmlformats.org/drawingml/2006/main">
                    <a:graphicData uri="http://schemas.openxmlformats.org/drawingml/2006/picture">
                      <pic:pic xmlns:pic="http://schemas.openxmlformats.org/drawingml/2006/picture">
                        <pic:nvPicPr>
                          <pic:cNvPr id="52" name="Picture 2"/>
                          <pic:cNvPicPr/>
                        </pic:nvPicPr>
                        <pic:blipFill>
                          <a:blip r:embed="rId12" cstate="print"/>
                          <a:srcRect/>
                          <a:stretch>
                            <a:fillRect/>
                          </a:stretch>
                        </pic:blipFill>
                        <pic:spPr>
                          <a:xfrm>
                            <a:off x="0" y="0"/>
                            <a:ext cx="1085850" cy="1343025"/>
                          </a:xfrm>
                          <a:prstGeom prst="rect">
                            <a:avLst/>
                          </a:prstGeom>
                          <a:noFill/>
                          <a:ln cap="flat">
                            <a:noFill/>
                          </a:ln>
                        </pic:spPr>
                      </pic:pic>
                    </a:graphicData>
                  </a:graphic>
                </wp:anchor>
              </w:drawing>
            </w:r>
            <w:r w:rsidRPr="00B65A4C">
              <w:rPr>
                <w:rFonts w:ascii="Book Antiqua" w:eastAsia="Times New Roman" w:hAnsi="Book Antiqua" w:cs="Calibri"/>
                <w:b/>
                <w:bCs/>
                <w:color w:val="000000"/>
                <w:sz w:val="18"/>
                <w:szCs w:val="18"/>
                <w:lang w:eastAsia="pt-BR"/>
              </w:rPr>
              <w:t>CADEIRA GIRATÓRIA TELADA ESPALDAR ALTO E APOIO DE CABEÇA COM BRAÇOS REGULÁVEIS</w:t>
            </w:r>
            <w:r w:rsidRPr="00B65A4C">
              <w:rPr>
                <w:rFonts w:ascii="Book Antiqua" w:eastAsia="Times New Roman" w:hAnsi="Book Antiqua" w:cs="Calibri"/>
                <w:b/>
                <w:bCs/>
                <w:color w:val="000000"/>
                <w:sz w:val="18"/>
                <w:szCs w:val="18"/>
                <w:lang w:eastAsia="pt-BR"/>
              </w:rPr>
              <w:br/>
            </w:r>
            <w:r w:rsidRPr="00B65A4C">
              <w:rPr>
                <w:rFonts w:ascii="Book Antiqua" w:eastAsia="Times New Roman" w:hAnsi="Book Antiqua" w:cs="Calibri"/>
                <w:color w:val="000000"/>
                <w:sz w:val="18"/>
                <w:szCs w:val="18"/>
                <w:lang w:eastAsia="pt-BR"/>
              </w:rPr>
              <w:t>Cadeira Giratória com braço, apoio para cabeça, com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D60CFF">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O encosto, deve medir aproximadamente </w:t>
            </w:r>
            <w:proofErr w:type="gramStart"/>
            <w:r w:rsidRPr="00B65A4C">
              <w:rPr>
                <w:rFonts w:ascii="Book Antiqua" w:eastAsia="Times New Roman" w:hAnsi="Book Antiqua" w:cs="Calibri"/>
                <w:color w:val="000000"/>
                <w:sz w:val="18"/>
                <w:szCs w:val="18"/>
                <w:lang w:eastAsia="pt-BR"/>
              </w:rPr>
              <w:t>460mm</w:t>
            </w:r>
            <w:proofErr w:type="gramEnd"/>
            <w:r w:rsidRPr="00B65A4C">
              <w:rPr>
                <w:rFonts w:ascii="Book Antiqua" w:eastAsia="Times New Roman" w:hAnsi="Book Antiqua" w:cs="Calibri"/>
                <w:color w:val="000000"/>
                <w:sz w:val="18"/>
                <w:szCs w:val="18"/>
                <w:lang w:eastAsia="pt-BR"/>
              </w:rPr>
              <w:t xml:space="preserve"> de largura por 560mm de altura, e possuir estrutura em Polipropileno reforçado com fibra de vidro e a superfície de contato com o usuário deve ser formada por uma tela de 100% </w:t>
            </w:r>
            <w:proofErr w:type="spellStart"/>
            <w:r w:rsidRPr="00B65A4C">
              <w:rPr>
                <w:rFonts w:ascii="Book Antiqua" w:eastAsia="Times New Roman" w:hAnsi="Book Antiqua" w:cs="Calibri"/>
                <w:color w:val="000000"/>
                <w:sz w:val="18"/>
                <w:szCs w:val="18"/>
                <w:lang w:eastAsia="pt-BR"/>
              </w:rPr>
              <w:t>Poliester</w:t>
            </w:r>
            <w:proofErr w:type="spellEnd"/>
            <w:r w:rsidRPr="00B65A4C">
              <w:rPr>
                <w:rFonts w:ascii="Book Antiqua" w:eastAsia="Times New Roman" w:hAnsi="Book Antiqua" w:cs="Calibri"/>
                <w:color w:val="000000"/>
                <w:sz w:val="18"/>
                <w:szCs w:val="18"/>
                <w:lang w:eastAsia="pt-BR"/>
              </w:rPr>
              <w:t xml:space="preserve"> tencionada que fixada na moldura e parafusada na estrutura por 8 parafusos do tipo plástico com Ø 5x16mm. Possui um recurso adicional para o apoio lombar fabricado em Termoplástico de Engenharia </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EVA ) onde possui regulagem para melhor adaptação e conforto das costas do usuário . O encosto possui uma regulagem de altura para posicionamento correto do apoio lombar mantendo uma </w:t>
            </w:r>
            <w:proofErr w:type="gramStart"/>
            <w:r w:rsidRPr="00B65A4C">
              <w:rPr>
                <w:rFonts w:ascii="Book Antiqua" w:eastAsia="Times New Roman" w:hAnsi="Book Antiqua" w:cs="Calibri"/>
                <w:color w:val="000000"/>
                <w:sz w:val="18"/>
                <w:szCs w:val="18"/>
                <w:lang w:eastAsia="pt-BR"/>
              </w:rPr>
              <w:t>performance</w:t>
            </w:r>
            <w:proofErr w:type="gramEnd"/>
            <w:r w:rsidRPr="00B65A4C">
              <w:rPr>
                <w:rFonts w:ascii="Book Antiqua" w:eastAsia="Times New Roman" w:hAnsi="Book Antiqua" w:cs="Calibri"/>
                <w:color w:val="000000"/>
                <w:sz w:val="18"/>
                <w:szCs w:val="18"/>
                <w:lang w:eastAsia="pt-BR"/>
              </w:rPr>
              <w:t xml:space="preserve"> de conforto conforme o biótipo do usuário. Esse conjunto deve ser fixado </w:t>
            </w:r>
            <w:proofErr w:type="gramStart"/>
            <w:r w:rsidRPr="00B65A4C">
              <w:rPr>
                <w:rFonts w:ascii="Book Antiqua" w:eastAsia="Times New Roman" w:hAnsi="Book Antiqua" w:cs="Calibri"/>
                <w:color w:val="000000"/>
                <w:sz w:val="18"/>
                <w:szCs w:val="18"/>
                <w:lang w:eastAsia="pt-BR"/>
              </w:rPr>
              <w:t>à</w:t>
            </w:r>
            <w:proofErr w:type="gramEnd"/>
            <w:r w:rsidRPr="00B65A4C">
              <w:rPr>
                <w:rFonts w:ascii="Book Antiqua" w:eastAsia="Times New Roman" w:hAnsi="Book Antiqua" w:cs="Calibri"/>
                <w:color w:val="000000"/>
                <w:sz w:val="18"/>
                <w:szCs w:val="18"/>
                <w:lang w:eastAsia="pt-BR"/>
              </w:rPr>
              <w:t xml:space="preserve"> uma lâmina de aço de 6,35mm de espessura por meio de 6 parafusos, 2 do tipo plástico de Ø5x20mm e 4 parafusos Sextavados </w:t>
            </w:r>
            <w:proofErr w:type="spellStart"/>
            <w:r w:rsidRPr="00B65A4C">
              <w:rPr>
                <w:rFonts w:ascii="Book Antiqua" w:eastAsia="Times New Roman" w:hAnsi="Book Antiqua" w:cs="Calibri"/>
                <w:color w:val="000000"/>
                <w:sz w:val="18"/>
                <w:szCs w:val="18"/>
                <w:lang w:eastAsia="pt-BR"/>
              </w:rPr>
              <w:t>flangeados</w:t>
            </w:r>
            <w:proofErr w:type="spellEnd"/>
            <w:r w:rsidRPr="00B65A4C">
              <w:rPr>
                <w:rFonts w:ascii="Book Antiqua" w:eastAsia="Times New Roman" w:hAnsi="Book Antiqua" w:cs="Calibri"/>
                <w:color w:val="000000"/>
                <w:sz w:val="18"/>
                <w:szCs w:val="18"/>
                <w:lang w:eastAsia="pt-BR"/>
              </w:rPr>
              <w:t xml:space="preserve"> ¼”x3/4” . A lâmina deve ser montada no assento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parafusos ¼”x1”. A lâmina deve ser fabricada em aço 1020 com 6,35mm de espessura e </w:t>
            </w:r>
            <w:proofErr w:type="gramStart"/>
            <w:r w:rsidRPr="00B65A4C">
              <w:rPr>
                <w:rFonts w:ascii="Book Antiqua" w:eastAsia="Times New Roman" w:hAnsi="Book Antiqua" w:cs="Calibri"/>
                <w:color w:val="000000"/>
                <w:sz w:val="18"/>
                <w:szCs w:val="18"/>
                <w:lang w:eastAsia="pt-BR"/>
              </w:rPr>
              <w:t>80mm</w:t>
            </w:r>
            <w:proofErr w:type="gramEnd"/>
            <w:r w:rsidRPr="00B65A4C">
              <w:rPr>
                <w:rFonts w:ascii="Book Antiqua" w:eastAsia="Times New Roman" w:hAnsi="Book Antiqua" w:cs="Calibri"/>
                <w:color w:val="000000"/>
                <w:sz w:val="18"/>
                <w:szCs w:val="18"/>
                <w:lang w:eastAsia="pt-BR"/>
              </w:rPr>
              <w:t xml:space="preserve"> de largura e receber pintura epóxi em pó. A lâmina deverá proporcionar regulagem de altura do encosto por meio de mecanismo de catraca automática. A lâmina deverá fixar-se diretamente no mecanismo e não na madeira.  O assento deve possuir estrutura em madeira laminada com </w:t>
            </w:r>
            <w:proofErr w:type="gramStart"/>
            <w:r w:rsidRPr="00B65A4C">
              <w:rPr>
                <w:rFonts w:ascii="Book Antiqua" w:eastAsia="Times New Roman" w:hAnsi="Book Antiqua" w:cs="Calibri"/>
                <w:color w:val="000000"/>
                <w:sz w:val="18"/>
                <w:szCs w:val="18"/>
                <w:lang w:eastAsia="pt-BR"/>
              </w:rPr>
              <w:t>12mm</w:t>
            </w:r>
            <w:proofErr w:type="gramEnd"/>
            <w:r w:rsidRPr="00B65A4C">
              <w:rPr>
                <w:rFonts w:ascii="Book Antiqua" w:eastAsia="Times New Roman" w:hAnsi="Book Antiqua" w:cs="Calibri"/>
                <w:color w:val="000000"/>
                <w:sz w:val="18"/>
                <w:szCs w:val="18"/>
                <w:lang w:eastAsia="pt-BR"/>
              </w:rPr>
              <w:t xml:space="preserve"> de espessura e espuma moldada com 50mm de espessura. As dimensões aproximadas do assento deverão ser de </w:t>
            </w:r>
            <w:proofErr w:type="gramStart"/>
            <w:r w:rsidRPr="00B65A4C">
              <w:rPr>
                <w:rFonts w:ascii="Book Antiqua" w:eastAsia="Times New Roman" w:hAnsi="Book Antiqua" w:cs="Calibri"/>
                <w:color w:val="000000"/>
                <w:sz w:val="18"/>
                <w:szCs w:val="18"/>
                <w:lang w:eastAsia="pt-BR"/>
              </w:rPr>
              <w:t>485mm</w:t>
            </w:r>
            <w:proofErr w:type="gramEnd"/>
            <w:r w:rsidRPr="00B65A4C">
              <w:rPr>
                <w:rFonts w:ascii="Book Antiqua" w:eastAsia="Times New Roman" w:hAnsi="Book Antiqua" w:cs="Calibri"/>
                <w:color w:val="000000"/>
                <w:sz w:val="18"/>
                <w:szCs w:val="18"/>
                <w:lang w:eastAsia="pt-BR"/>
              </w:rPr>
              <w:t xml:space="preserve"> de largura e 465mm de profundidade. A altura do assento ao piso deve ser regulável podendo variar de </w:t>
            </w:r>
            <w:proofErr w:type="gramStart"/>
            <w:r w:rsidRPr="00B65A4C">
              <w:rPr>
                <w:rFonts w:ascii="Book Antiqua" w:eastAsia="Times New Roman" w:hAnsi="Book Antiqua" w:cs="Calibri"/>
                <w:color w:val="000000"/>
                <w:sz w:val="18"/>
                <w:szCs w:val="18"/>
                <w:lang w:eastAsia="pt-BR"/>
              </w:rPr>
              <w:t>420mm</w:t>
            </w:r>
            <w:proofErr w:type="gramEnd"/>
            <w:r w:rsidRPr="00B65A4C">
              <w:rPr>
                <w:rFonts w:ascii="Book Antiqua" w:eastAsia="Times New Roman" w:hAnsi="Book Antiqua" w:cs="Calibri"/>
                <w:color w:val="000000"/>
                <w:sz w:val="18"/>
                <w:szCs w:val="18"/>
                <w:lang w:eastAsia="pt-BR"/>
              </w:rPr>
              <w:t xml:space="preserve"> à 520mm. Os apoios de braço devem </w:t>
            </w:r>
            <w:r w:rsidR="00D60CFF">
              <w:rPr>
                <w:rFonts w:ascii="Book Antiqua" w:eastAsia="Times New Roman" w:hAnsi="Book Antiqua" w:cs="Calibri"/>
                <w:color w:val="000000"/>
                <w:sz w:val="18"/>
                <w:szCs w:val="18"/>
                <w:lang w:eastAsia="pt-BR"/>
              </w:rPr>
              <w:t xml:space="preserve">ser fabricados em </w:t>
            </w:r>
            <w:proofErr w:type="gramStart"/>
            <w:r w:rsidR="00D60CFF">
              <w:rPr>
                <w:rFonts w:ascii="Book Antiqua" w:eastAsia="Times New Roman" w:hAnsi="Book Antiqua" w:cs="Calibri"/>
                <w:color w:val="000000"/>
                <w:sz w:val="18"/>
                <w:szCs w:val="18"/>
                <w:lang w:eastAsia="pt-BR"/>
              </w:rPr>
              <w:t>Polipropileno</w:t>
            </w:r>
            <w:r w:rsidRPr="00B65A4C">
              <w:rPr>
                <w:rFonts w:ascii="Book Antiqua" w:eastAsia="Times New Roman" w:hAnsi="Book Antiqua" w:cs="Calibri"/>
                <w:color w:val="000000"/>
                <w:sz w:val="18"/>
                <w:szCs w:val="18"/>
                <w:lang w:eastAsia="pt-BR"/>
              </w:rPr>
              <w:t>(</w:t>
            </w:r>
            <w:proofErr w:type="gramEnd"/>
            <w:r w:rsidRPr="00B65A4C">
              <w:rPr>
                <w:rFonts w:ascii="Book Antiqua" w:eastAsia="Times New Roman" w:hAnsi="Book Antiqua" w:cs="Calibri"/>
                <w:color w:val="000000"/>
                <w:sz w:val="18"/>
                <w:szCs w:val="18"/>
                <w:lang w:eastAsia="pt-BR"/>
              </w:rPr>
              <w:t xml:space="preserve"> PP )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e possuir faixa de regulagem de altura em relação ao assento variando de 200mm à 250mm. O mecanismo chamado Auto compensador é um conjunto mecânico confeccionado e, termoplástico de engenharia reforçado com fibra de vidro e </w:t>
            </w:r>
            <w:proofErr w:type="spellStart"/>
            <w:r w:rsidRPr="00B65A4C">
              <w:rPr>
                <w:rFonts w:ascii="Book Antiqua" w:eastAsia="Times New Roman" w:hAnsi="Book Antiqua" w:cs="Calibri"/>
                <w:color w:val="000000"/>
                <w:sz w:val="18"/>
                <w:szCs w:val="18"/>
                <w:lang w:eastAsia="pt-BR"/>
              </w:rPr>
              <w:t>slider</w:t>
            </w:r>
            <w:proofErr w:type="spellEnd"/>
            <w:r w:rsidRPr="00B65A4C">
              <w:rPr>
                <w:rFonts w:ascii="Book Antiqua" w:eastAsia="Times New Roman" w:hAnsi="Book Antiqua" w:cs="Calibri"/>
                <w:color w:val="000000"/>
                <w:sz w:val="18"/>
                <w:szCs w:val="18"/>
                <w:lang w:eastAsia="pt-BR"/>
              </w:rPr>
              <w:t xml:space="preserve"> integrado no </w:t>
            </w:r>
            <w:proofErr w:type="spellStart"/>
            <w:r w:rsidRPr="00B65A4C">
              <w:rPr>
                <w:rFonts w:ascii="Book Antiqua" w:eastAsia="Times New Roman" w:hAnsi="Book Antiqua" w:cs="Calibri"/>
                <w:color w:val="000000"/>
                <w:sz w:val="18"/>
                <w:szCs w:val="18"/>
                <w:lang w:eastAsia="pt-BR"/>
              </w:rPr>
              <w:t>sincron</w:t>
            </w:r>
            <w:proofErr w:type="spellEnd"/>
            <w:r w:rsidRPr="00B65A4C">
              <w:rPr>
                <w:rFonts w:ascii="Book Antiqua" w:eastAsia="Times New Roman" w:hAnsi="Book Antiqua" w:cs="Calibri"/>
                <w:color w:val="000000"/>
                <w:sz w:val="18"/>
                <w:szCs w:val="18"/>
                <w:lang w:eastAsia="pt-BR"/>
              </w:rPr>
              <w:t>, sendo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sua regulagem de tensão é por um botão rotativo lateral, onde na </w:t>
            </w:r>
            <w:proofErr w:type="spellStart"/>
            <w:r w:rsidRPr="00B65A4C">
              <w:rPr>
                <w:rFonts w:ascii="Book Antiqua" w:eastAsia="Times New Roman" w:hAnsi="Book Antiqua" w:cs="Calibri"/>
                <w:color w:val="000000"/>
                <w:sz w:val="18"/>
                <w:szCs w:val="18"/>
                <w:lang w:eastAsia="pt-BR"/>
              </w:rPr>
              <w:t>regulavem</w:t>
            </w:r>
            <w:proofErr w:type="spellEnd"/>
            <w:r w:rsidRPr="00B65A4C">
              <w:rPr>
                <w:rFonts w:ascii="Book Antiqua" w:eastAsia="Times New Roman" w:hAnsi="Book Antiqua" w:cs="Calibri"/>
                <w:color w:val="000000"/>
                <w:sz w:val="18"/>
                <w:szCs w:val="18"/>
                <w:lang w:eastAsia="pt-BR"/>
              </w:rPr>
              <w:t xml:space="preserve"> 4 sua condição absorve 80% dos biótipos de usuários, no total possui 7 posições de regulagem, alavanca de regulagem de altura na rotacional, alavanca com travamento do </w:t>
            </w:r>
            <w:proofErr w:type="spellStart"/>
            <w:r w:rsidRPr="00B65A4C">
              <w:rPr>
                <w:rFonts w:ascii="Book Antiqua" w:eastAsia="Times New Roman" w:hAnsi="Book Antiqua" w:cs="Calibri"/>
                <w:color w:val="000000"/>
                <w:sz w:val="18"/>
                <w:szCs w:val="18"/>
                <w:lang w:eastAsia="pt-BR"/>
              </w:rPr>
              <w:t>sincron</w:t>
            </w:r>
            <w:proofErr w:type="spellEnd"/>
            <w:r w:rsidRPr="00B65A4C">
              <w:rPr>
                <w:rFonts w:ascii="Book Antiqua" w:eastAsia="Times New Roman" w:hAnsi="Book Antiqua" w:cs="Calibri"/>
                <w:color w:val="000000"/>
                <w:sz w:val="18"/>
                <w:szCs w:val="18"/>
                <w:lang w:eastAsia="pt-BR"/>
              </w:rPr>
              <w:t xml:space="preserve"> com 4 posições com anti impacto, regulagem do assento com 8 posições. Base do conjunto definido por uma configuração em forma pentagonal obtendo diâmetro na ordem de 690 mm e constituída com cinco (5) pás de apoio em formato piramidal com acabamento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fabricada pelo processo de injeção de termoplástico em poliamida </w:t>
            </w:r>
            <w:r w:rsidRPr="00B65A4C">
              <w:rPr>
                <w:rFonts w:ascii="Book Antiqua" w:eastAsia="Times New Roman" w:hAnsi="Book Antiqua" w:cs="Calibri"/>
                <w:color w:val="000000"/>
                <w:sz w:val="18"/>
                <w:szCs w:val="18"/>
                <w:lang w:eastAsia="pt-BR"/>
              </w:rPr>
              <w:lastRenderedPageBreak/>
              <w:t xml:space="preserve">aditivada com 30% de fibra de vidro, possuindo na extremidade de cada pá integrada em peça única o alojamento para o encaixe dos rodízios. Os </w:t>
            </w:r>
            <w:proofErr w:type="spellStart"/>
            <w:r w:rsidRPr="00B65A4C">
              <w:rPr>
                <w:rFonts w:ascii="Book Antiqua" w:eastAsia="Times New Roman" w:hAnsi="Book Antiqua" w:cs="Calibri"/>
                <w:color w:val="000000"/>
                <w:sz w:val="18"/>
                <w:szCs w:val="18"/>
                <w:lang w:eastAsia="pt-BR"/>
              </w:rPr>
              <w:t>rodizios</w:t>
            </w:r>
            <w:proofErr w:type="spellEnd"/>
            <w:r w:rsidRPr="00B65A4C">
              <w:rPr>
                <w:rFonts w:ascii="Book Antiqua" w:eastAsia="Times New Roman" w:hAnsi="Book Antiqua" w:cs="Calibri"/>
                <w:color w:val="000000"/>
                <w:sz w:val="18"/>
                <w:szCs w:val="18"/>
                <w:lang w:eastAsia="pt-BR"/>
              </w:rPr>
              <w:t xml:space="preserve"> são </w:t>
            </w:r>
            <w:proofErr w:type="gramStart"/>
            <w:r w:rsidRPr="00B65A4C">
              <w:rPr>
                <w:rFonts w:ascii="Book Antiqua" w:eastAsia="Times New Roman" w:hAnsi="Book Antiqua" w:cs="Calibri"/>
                <w:color w:val="000000"/>
                <w:sz w:val="18"/>
                <w:szCs w:val="18"/>
                <w:lang w:eastAsia="pt-BR"/>
              </w:rPr>
              <w:t>constituído de duas (02) roldanas circulares na dimensão de 50,00 mm e fabricadas em material termoplástico denominado de Poliamida (PA 6,6)</w:t>
            </w:r>
            <w:proofErr w:type="gramEnd"/>
            <w:r w:rsidRPr="00B65A4C">
              <w:rPr>
                <w:rFonts w:ascii="Book Antiqua" w:eastAsia="Times New Roman" w:hAnsi="Book Antiqua" w:cs="Calibri"/>
                <w:color w:val="000000"/>
                <w:sz w:val="18"/>
                <w:szCs w:val="18"/>
                <w:lang w:eastAsia="pt-BR"/>
              </w:rPr>
              <w:t xml:space="preserve"> e PU em sua extremidades de rolamento sobre o Piso. Diâmetro da base </w:t>
            </w:r>
            <w:proofErr w:type="gramStart"/>
            <w:r w:rsidRPr="00B65A4C">
              <w:rPr>
                <w:rFonts w:ascii="Book Antiqua" w:eastAsia="Times New Roman" w:hAnsi="Book Antiqua" w:cs="Calibri"/>
                <w:color w:val="000000"/>
                <w:sz w:val="18"/>
                <w:szCs w:val="18"/>
                <w:lang w:eastAsia="pt-BR"/>
              </w:rPr>
              <w:t>680mm</w:t>
            </w:r>
            <w:proofErr w:type="gramEnd"/>
            <w:r w:rsidRPr="00B65A4C">
              <w:rPr>
                <w:rFonts w:ascii="Book Antiqua" w:eastAsia="Times New Roman" w:hAnsi="Book Antiqua" w:cs="Calibri"/>
                <w:color w:val="000000"/>
                <w:sz w:val="18"/>
                <w:szCs w:val="18"/>
                <w:lang w:eastAsia="pt-BR"/>
              </w:rPr>
              <w:t xml:space="preserve">. Apoio de cabeça dispositivo dedicado </w:t>
            </w:r>
            <w:r w:rsidR="00D60CFF">
              <w:rPr>
                <w:rFonts w:ascii="Book Antiqua" w:eastAsia="Times New Roman" w:hAnsi="Book Antiqua" w:cs="Calibri"/>
                <w:color w:val="000000"/>
                <w:sz w:val="18"/>
                <w:szCs w:val="18"/>
                <w:lang w:eastAsia="pt-BR"/>
              </w:rPr>
              <w:t>a</w:t>
            </w:r>
            <w:r w:rsidRPr="00B65A4C">
              <w:rPr>
                <w:rFonts w:ascii="Book Antiqua" w:eastAsia="Times New Roman" w:hAnsi="Book Antiqua" w:cs="Calibri"/>
                <w:color w:val="000000"/>
                <w:sz w:val="18"/>
                <w:szCs w:val="18"/>
                <w:lang w:eastAsia="pt-BR"/>
              </w:rPr>
              <w:t xml:space="preserve"> proporcionar suporte para a cabeça do usuário sentado ou reclinado sobre a cadeira. Possui regulagem de angulação e altura do apoio. O mecanismo consiste em uma (1) moldura frontal, onde a tela é fixada por meio de grampos, uma (1) estrutura traseira onde a moldura é fixada, uma (1) haste que se fixa internamente por trilhos ao conjunto moldura + estrutura e um (1) acoplamento que permite a montagem dos itens acima no encosto da cadeira Presidente. Moldura e estrutura são fabricadas pelo processo de injeção de termoplástico em polipropileno com 30% de fibra de vidro. A moldura recebe a tela, fixados à mesma por grampos. Ainda na moldura são fixados </w:t>
            </w:r>
            <w:proofErr w:type="gramStart"/>
            <w:r w:rsidRPr="00B65A4C">
              <w:rPr>
                <w:rFonts w:ascii="Book Antiqua" w:eastAsia="Times New Roman" w:hAnsi="Book Antiqua" w:cs="Calibri"/>
                <w:color w:val="000000"/>
                <w:sz w:val="18"/>
                <w:szCs w:val="18"/>
                <w:lang w:eastAsia="pt-BR"/>
              </w:rPr>
              <w:t>5</w:t>
            </w:r>
            <w:proofErr w:type="gramEnd"/>
            <w:r w:rsidRPr="00B65A4C">
              <w:rPr>
                <w:rFonts w:ascii="Book Antiqua" w:eastAsia="Times New Roman" w:hAnsi="Book Antiqua" w:cs="Calibri"/>
                <w:color w:val="000000"/>
                <w:sz w:val="18"/>
                <w:szCs w:val="18"/>
                <w:lang w:eastAsia="pt-BR"/>
              </w:rPr>
              <w:t xml:space="preserve"> grampos em formato de estrela, fabricados em chapa de aço 1045 com 0,5mm de espessura pelo processo de estampo e repuxe, fixados por 5 parafusos para plástico Ø4,0 x 8 mm. Esses grampos serão alojados sob pressão à estrutura traseira em </w:t>
            </w:r>
            <w:proofErr w:type="gramStart"/>
            <w:r w:rsidRPr="00B65A4C">
              <w:rPr>
                <w:rFonts w:ascii="Book Antiqua" w:eastAsia="Times New Roman" w:hAnsi="Book Antiqua" w:cs="Calibri"/>
                <w:color w:val="000000"/>
                <w:sz w:val="18"/>
                <w:szCs w:val="18"/>
                <w:lang w:eastAsia="pt-BR"/>
              </w:rPr>
              <w:t>5</w:t>
            </w:r>
            <w:proofErr w:type="gramEnd"/>
            <w:r w:rsidRPr="00B65A4C">
              <w:rPr>
                <w:rFonts w:ascii="Book Antiqua" w:eastAsia="Times New Roman" w:hAnsi="Book Antiqua" w:cs="Calibri"/>
                <w:color w:val="000000"/>
                <w:sz w:val="18"/>
                <w:szCs w:val="18"/>
                <w:lang w:eastAsia="pt-BR"/>
              </w:rPr>
              <w:t xml:space="preserve"> alojamentos específicos fazendo a fixação do conjunto. Ainda na moldura é montado um trilho que servirá de guia para o movimento de regulagem de altura através da haste. Esse trilho se fixa à moldura por dois (2) encaixes superiores e por (2) parafusos para plástico Ø 5,0 x </w:t>
            </w:r>
            <w:proofErr w:type="gramStart"/>
            <w:r w:rsidRPr="00B65A4C">
              <w:rPr>
                <w:rFonts w:ascii="Book Antiqua" w:eastAsia="Times New Roman" w:hAnsi="Book Antiqua" w:cs="Calibri"/>
                <w:color w:val="000000"/>
                <w:sz w:val="18"/>
                <w:szCs w:val="18"/>
                <w:lang w:eastAsia="pt-BR"/>
              </w:rPr>
              <w:t>12mm</w:t>
            </w:r>
            <w:proofErr w:type="gramEnd"/>
            <w:r w:rsidRPr="00B65A4C">
              <w:rPr>
                <w:rFonts w:ascii="Book Antiqua" w:eastAsia="Times New Roman" w:hAnsi="Book Antiqua" w:cs="Calibri"/>
                <w:color w:val="000000"/>
                <w:sz w:val="18"/>
                <w:szCs w:val="18"/>
                <w:lang w:eastAsia="pt-BR"/>
              </w:rPr>
              <w:t xml:space="preserve">. A haste, o acoplamento e demais componentes do conjunto são fabricados pelo processo de injeção de termoplástico em Poliamida (PA) aditivado com 30% de vibra de vidro. A haste monta-se ao conjunto citado anteriormente pelo simples encaixe de suas ranhuras nos trilhos guia, em sua base ela possui um orifício de forma quadrada por onde passa um eixo, fabricado em aço SAE 1020 barra quadrada 6,35mm, que </w:t>
            </w:r>
            <w:proofErr w:type="gramStart"/>
            <w:r w:rsidRPr="00B65A4C">
              <w:rPr>
                <w:rFonts w:ascii="Book Antiqua" w:eastAsia="Times New Roman" w:hAnsi="Book Antiqua" w:cs="Calibri"/>
                <w:color w:val="000000"/>
                <w:sz w:val="18"/>
                <w:szCs w:val="18"/>
                <w:lang w:eastAsia="pt-BR"/>
              </w:rPr>
              <w:t>une-se</w:t>
            </w:r>
            <w:proofErr w:type="gramEnd"/>
            <w:r w:rsidRPr="00B65A4C">
              <w:rPr>
                <w:rFonts w:ascii="Book Antiqua" w:eastAsia="Times New Roman" w:hAnsi="Book Antiqua" w:cs="Calibri"/>
                <w:color w:val="000000"/>
                <w:sz w:val="18"/>
                <w:szCs w:val="18"/>
                <w:lang w:eastAsia="pt-BR"/>
              </w:rPr>
              <w:t xml:space="preserve"> à dois (2) gatilhos, um de cada lado, que serão responsáveis por permitir a regulagem basculante do apoio de cabeça. Esses gatilhos ficam alojados em duas cavidades do acoplamento, essas cavidades com superfície ondulada fazem com que o movimento basculante aconteça em estágios. As cavidades recebem duas tampas plásticas para acabamento. O acoplamento recebe </w:t>
            </w:r>
            <w:proofErr w:type="gramStart"/>
            <w:r w:rsidRPr="00B65A4C">
              <w:rPr>
                <w:rFonts w:ascii="Book Antiqua" w:eastAsia="Times New Roman" w:hAnsi="Book Antiqua" w:cs="Calibri"/>
                <w:color w:val="000000"/>
                <w:sz w:val="18"/>
                <w:szCs w:val="18"/>
                <w:lang w:eastAsia="pt-BR"/>
              </w:rPr>
              <w:t>2</w:t>
            </w:r>
            <w:proofErr w:type="gramEnd"/>
            <w:r w:rsidRPr="00B65A4C">
              <w:rPr>
                <w:rFonts w:ascii="Book Antiqua" w:eastAsia="Times New Roman" w:hAnsi="Book Antiqua" w:cs="Calibri"/>
                <w:color w:val="000000"/>
                <w:sz w:val="18"/>
                <w:szCs w:val="18"/>
                <w:lang w:eastAsia="pt-BR"/>
              </w:rPr>
              <w:t xml:space="preserve"> buchas americanas ¼” que ficam alojadas em suas cavidades. A fixação do acoplamento ao encosto se dá através de parafusos </w:t>
            </w:r>
            <w:proofErr w:type="spellStart"/>
            <w:r w:rsidRPr="00B65A4C">
              <w:rPr>
                <w:rFonts w:ascii="Book Antiqua" w:eastAsia="Times New Roman" w:hAnsi="Book Antiqua" w:cs="Calibri"/>
                <w:color w:val="000000"/>
                <w:sz w:val="18"/>
                <w:szCs w:val="18"/>
                <w:lang w:eastAsia="pt-BR"/>
              </w:rPr>
              <w:t>sextafados</w:t>
            </w:r>
            <w:proofErr w:type="spell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flangeados</w:t>
            </w:r>
            <w:proofErr w:type="spellEnd"/>
            <w:r w:rsidRPr="00B65A4C">
              <w:rPr>
                <w:rFonts w:ascii="Book Antiqua" w:eastAsia="Times New Roman" w:hAnsi="Book Antiqua" w:cs="Calibri"/>
                <w:color w:val="000000"/>
                <w:sz w:val="18"/>
                <w:szCs w:val="18"/>
                <w:lang w:eastAsia="pt-BR"/>
              </w:rPr>
              <w:t xml:space="preserve"> ¼” x 1”. O conjunto assento e revestido com diversos materiais sendo (</w:t>
            </w:r>
            <w:proofErr w:type="spellStart"/>
            <w:r w:rsidRPr="00B65A4C">
              <w:rPr>
                <w:rFonts w:ascii="Book Antiqua" w:eastAsia="Times New Roman" w:hAnsi="Book Antiqua" w:cs="Calibri"/>
                <w:color w:val="000000"/>
                <w:sz w:val="18"/>
                <w:szCs w:val="18"/>
                <w:lang w:eastAsia="pt-BR"/>
              </w:rPr>
              <w:t>Facto</w:t>
            </w:r>
            <w:proofErr w:type="spellEnd"/>
            <w:r w:rsidRPr="00B65A4C">
              <w:rPr>
                <w:rFonts w:ascii="Book Antiqua" w:eastAsia="Times New Roman" w:hAnsi="Book Antiqua" w:cs="Calibri"/>
                <w:color w:val="000000"/>
                <w:sz w:val="18"/>
                <w:szCs w:val="18"/>
                <w:lang w:eastAsia="pt-BR"/>
              </w:rPr>
              <w:t xml:space="preserve"> Dunas e/ou Couro Ecológico ) pelo processo de </w:t>
            </w:r>
            <w:proofErr w:type="spellStart"/>
            <w:r w:rsidRPr="00B65A4C">
              <w:rPr>
                <w:rFonts w:ascii="Book Antiqua" w:eastAsia="Times New Roman" w:hAnsi="Book Antiqua" w:cs="Calibri"/>
                <w:color w:val="000000"/>
                <w:sz w:val="18"/>
                <w:szCs w:val="18"/>
                <w:lang w:eastAsia="pt-BR"/>
              </w:rPr>
              <w:t>Tapeçamento</w:t>
            </w:r>
            <w:proofErr w:type="spellEnd"/>
            <w:r w:rsidRPr="00B65A4C">
              <w:rPr>
                <w:rFonts w:ascii="Book Antiqua" w:eastAsia="Times New Roman" w:hAnsi="Book Antiqua" w:cs="Calibri"/>
                <w:color w:val="000000"/>
                <w:sz w:val="18"/>
                <w:szCs w:val="18"/>
                <w:lang w:eastAsia="pt-BR"/>
              </w:rPr>
              <w:t xml:space="preserve"> Convencional.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Certificado de conformidade comprovando a norma ABNT 13962:2006 Móveis para escritório – Cadeiras – Requisitos e métodos de ensaios, pelo modelo de certificação 5.</w:t>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ergonomista</w:t>
            </w:r>
            <w:proofErr w:type="spellEnd"/>
            <w:r w:rsidRPr="00B65A4C">
              <w:rPr>
                <w:rFonts w:ascii="Book Antiqua" w:eastAsia="Times New Roman" w:hAnsi="Book Antiqua" w:cs="Calibri"/>
                <w:color w:val="000000"/>
                <w:sz w:val="18"/>
                <w:szCs w:val="18"/>
                <w:lang w:eastAsia="pt-BR"/>
              </w:rPr>
              <w:t xml:space="preserve">,  acreditado pela ABERGO </w:t>
            </w:r>
            <w:r w:rsidR="00DA4576">
              <w:rPr>
                <w:rFonts w:ascii="Book Antiqua" w:eastAsia="Times New Roman" w:hAnsi="Book Antiqua" w:cs="Calibri"/>
                <w:color w:val="000000"/>
                <w:sz w:val="18"/>
                <w:szCs w:val="18"/>
                <w:lang w:eastAsia="pt-BR"/>
              </w:rPr>
              <w:t>ou</w:t>
            </w:r>
            <w:r w:rsidRPr="00B65A4C">
              <w:rPr>
                <w:rFonts w:ascii="Book Antiqua" w:eastAsia="Times New Roman" w:hAnsi="Book Antiqua" w:cs="Calibri"/>
                <w:color w:val="000000"/>
                <w:sz w:val="18"/>
                <w:szCs w:val="18"/>
                <w:lang w:eastAsia="pt-BR"/>
              </w:rPr>
              <w:t xml:space="preserve"> um engenheiro de Segurança do Trabalho, registrado no CREA.</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 xml:space="preserve">Catálogo técnico do produto, nos quais necessariamente constarão imagens e desenhos com cotas, comprovando que o item ofertado faz parte de sua linha de fabricação, e está em conformidade com as especificações, características técnicas e </w:t>
            </w:r>
            <w:r w:rsidRPr="00B65A4C">
              <w:rPr>
                <w:rFonts w:ascii="Book Antiqua" w:eastAsia="Times New Roman" w:hAnsi="Book Antiqua" w:cs="Calibri"/>
                <w:color w:val="000000"/>
                <w:sz w:val="18"/>
                <w:szCs w:val="18"/>
                <w:lang w:eastAsia="pt-BR"/>
              </w:rPr>
              <w:lastRenderedPageBreak/>
              <w:t>certificados de conformidade apresentados, qualidade, durabilidade, acabamento, estética, ergonomia e funcionalidade. A não apresentação acarretará desclassificação do licitante.</w:t>
            </w:r>
            <w:r w:rsidRPr="00B65A4C">
              <w:rPr>
                <w:rFonts w:ascii="Book Antiqua" w:eastAsia="Times New Roman" w:hAnsi="Book Antiqua" w:cs="Calibri"/>
                <w:color w:val="000000"/>
                <w:sz w:val="18"/>
                <w:szCs w:val="18"/>
                <w:lang w:eastAsia="pt-BR"/>
              </w:rPr>
              <w:br/>
              <w:t>Certificado de Conformidade emitido por uma OCP acreditada pelo INMETRO, comprovando que o fabricante tem seu processo de preparação e pintura de superfícies metálicas certificado pelo Modelo 5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29</w:t>
            </w:r>
          </w:p>
        </w:tc>
      </w:tr>
      <w:tr w:rsidR="00B65A4C" w:rsidRPr="00B65A4C" w:rsidTr="00474C06">
        <w:trPr>
          <w:trHeight w:val="3854"/>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2</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18304" behindDoc="0" locked="0" layoutInCell="1" allowOverlap="1">
                  <wp:simplePos x="0" y="0"/>
                  <wp:positionH relativeFrom="column">
                    <wp:posOffset>457200</wp:posOffset>
                  </wp:positionH>
                  <wp:positionV relativeFrom="paragraph">
                    <wp:posOffset>4086225</wp:posOffset>
                  </wp:positionV>
                  <wp:extent cx="942975" cy="1257300"/>
                  <wp:effectExtent l="0" t="0" r="0" b="635"/>
                  <wp:wrapNone/>
                  <wp:docPr id="168"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3" cstate="print"/>
                          <a:stretch>
                            <a:fillRect/>
                          </a:stretch>
                        </pic:blipFill>
                        <pic:spPr>
                          <a:xfrm>
                            <a:off x="0" y="0"/>
                            <a:ext cx="94297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19328" behindDoc="0" locked="0" layoutInCell="1" allowOverlap="1">
                  <wp:simplePos x="0" y="0"/>
                  <wp:positionH relativeFrom="column">
                    <wp:posOffset>247650</wp:posOffset>
                  </wp:positionH>
                  <wp:positionV relativeFrom="paragraph">
                    <wp:posOffset>323850</wp:posOffset>
                  </wp:positionV>
                  <wp:extent cx="1190625" cy="1209675"/>
                  <wp:effectExtent l="0" t="0" r="635" b="0"/>
                  <wp:wrapNone/>
                  <wp:docPr id="167"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4" cstate="print"/>
                          <a:stretch>
                            <a:fillRect/>
                          </a:stretch>
                        </pic:blipFill>
                        <pic:spPr>
                          <a:xfrm>
                            <a:off x="0" y="0"/>
                            <a:ext cx="119062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20352" behindDoc="0" locked="0" layoutInCell="1" allowOverlap="1">
                  <wp:simplePos x="0" y="0"/>
                  <wp:positionH relativeFrom="column">
                    <wp:posOffset>285750</wp:posOffset>
                  </wp:positionH>
                  <wp:positionV relativeFrom="paragraph">
                    <wp:posOffset>1495425</wp:posOffset>
                  </wp:positionV>
                  <wp:extent cx="1200150" cy="1219200"/>
                  <wp:effectExtent l="0" t="0" r="0" b="635"/>
                  <wp:wrapNone/>
                  <wp:docPr id="217" name="Imagem 52"/>
                  <wp:cNvGraphicFramePr/>
                  <a:graphic xmlns:a="http://schemas.openxmlformats.org/drawingml/2006/main">
                    <a:graphicData uri="http://schemas.openxmlformats.org/drawingml/2006/picture">
                      <pic:pic xmlns:pic="http://schemas.openxmlformats.org/drawingml/2006/picture">
                        <pic:nvPicPr>
                          <pic:cNvPr id="53" name="Imagem 52"/>
                          <pic:cNvPicPr/>
                        </pic:nvPicPr>
                        <pic:blipFill>
                          <a:blip r:embed="rId14" cstate="print"/>
                          <a:stretch>
                            <a:fillRect/>
                          </a:stretch>
                        </pic:blipFill>
                        <pic:spPr>
                          <a:xfrm>
                            <a:off x="0" y="0"/>
                            <a:ext cx="1190625" cy="1209675"/>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21376" behindDoc="0" locked="0" layoutInCell="1" allowOverlap="1">
                  <wp:simplePos x="0" y="0"/>
                  <wp:positionH relativeFrom="column">
                    <wp:posOffset>276225</wp:posOffset>
                  </wp:positionH>
                  <wp:positionV relativeFrom="paragraph">
                    <wp:posOffset>7715250</wp:posOffset>
                  </wp:positionV>
                  <wp:extent cx="1038225" cy="1228725"/>
                  <wp:effectExtent l="635" t="0" r="0" b="635"/>
                  <wp:wrapNone/>
                  <wp:docPr id="169"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22400" behindDoc="0" locked="0" layoutInCell="1" allowOverlap="1">
                  <wp:simplePos x="0" y="0"/>
                  <wp:positionH relativeFrom="column">
                    <wp:posOffset>238125</wp:posOffset>
                  </wp:positionH>
                  <wp:positionV relativeFrom="paragraph">
                    <wp:posOffset>10067925</wp:posOffset>
                  </wp:positionV>
                  <wp:extent cx="1057275" cy="1238250"/>
                  <wp:effectExtent l="0" t="0" r="0" b="635"/>
                  <wp:wrapNone/>
                  <wp:docPr id="219" name="Imagem 54"/>
                  <wp:cNvGraphicFramePr/>
                  <a:graphic xmlns:a="http://schemas.openxmlformats.org/drawingml/2006/main">
                    <a:graphicData uri="http://schemas.openxmlformats.org/drawingml/2006/picture">
                      <pic:pic xmlns:pic="http://schemas.openxmlformats.org/drawingml/2006/picture">
                        <pic:nvPicPr>
                          <pic:cNvPr id="55" name="Imagem 54"/>
                          <pic:cNvPicPr/>
                        </pic:nvPicPr>
                        <pic:blipFill>
                          <a:blip r:embed="rId15" cstate="print"/>
                          <a:stretch>
                            <a:fillRect/>
                          </a:stretch>
                        </pic:blipFill>
                        <pic:spPr>
                          <a:xfrm>
                            <a:off x="0" y="0"/>
                            <a:ext cx="1038225" cy="1228725"/>
                          </a:xfrm>
                          <a:prstGeom prst="rect">
                            <a:avLst/>
                          </a:prstGeom>
                        </pic:spPr>
                      </pic:pic>
                    </a:graphicData>
                  </a:graphic>
                </wp:anchor>
              </w:drawing>
            </w:r>
            <w:r w:rsidRPr="00B65A4C">
              <w:rPr>
                <w:rFonts w:ascii="Book Antiqua" w:eastAsia="Times New Roman" w:hAnsi="Book Antiqua" w:cs="Calibri"/>
                <w:b/>
                <w:bCs/>
                <w:color w:val="000000"/>
                <w:sz w:val="18"/>
                <w:szCs w:val="18"/>
                <w:lang w:eastAsia="pt-BR"/>
              </w:rPr>
              <w:t>CADEIRA GIRATÓRIA TELADA ESPALDAR MÉDIO COM BRAÇOS REGULÁVEIS</w:t>
            </w:r>
            <w:r w:rsidRPr="00B65A4C">
              <w:rPr>
                <w:rFonts w:ascii="Book Antiqua" w:eastAsia="Times New Roman" w:hAnsi="Book Antiqua" w:cs="Calibri"/>
                <w:color w:val="000000"/>
                <w:sz w:val="18"/>
                <w:szCs w:val="18"/>
                <w:lang w:eastAsia="pt-BR"/>
              </w:rPr>
              <w:br/>
              <w:t>Cadeira Giratória com braço,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D60CFF">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O encosto, deve medir aproximadamente </w:t>
            </w:r>
            <w:proofErr w:type="gramStart"/>
            <w:r w:rsidRPr="00B65A4C">
              <w:rPr>
                <w:rFonts w:ascii="Book Antiqua" w:eastAsia="Times New Roman" w:hAnsi="Book Antiqua" w:cs="Calibri"/>
                <w:color w:val="000000"/>
                <w:sz w:val="18"/>
                <w:szCs w:val="18"/>
                <w:lang w:eastAsia="pt-BR"/>
              </w:rPr>
              <w:t>460mm</w:t>
            </w:r>
            <w:proofErr w:type="gramEnd"/>
            <w:r w:rsidRPr="00B65A4C">
              <w:rPr>
                <w:rFonts w:ascii="Book Antiqua" w:eastAsia="Times New Roman" w:hAnsi="Book Antiqua" w:cs="Calibri"/>
                <w:color w:val="000000"/>
                <w:sz w:val="18"/>
                <w:szCs w:val="18"/>
                <w:lang w:eastAsia="pt-BR"/>
              </w:rPr>
              <w:t xml:space="preserve"> de largura por 400mm de altura, e possuir estrutura em Polipropileno reforçado com fibra de vidro e a superfície de contato com o usuário deve ser formada por uma tela de 100% </w:t>
            </w:r>
            <w:proofErr w:type="spellStart"/>
            <w:r w:rsidRPr="00B65A4C">
              <w:rPr>
                <w:rFonts w:ascii="Book Antiqua" w:eastAsia="Times New Roman" w:hAnsi="Book Antiqua" w:cs="Calibri"/>
                <w:color w:val="000000"/>
                <w:sz w:val="18"/>
                <w:szCs w:val="18"/>
                <w:lang w:eastAsia="pt-BR"/>
              </w:rPr>
              <w:t>Poliester</w:t>
            </w:r>
            <w:proofErr w:type="spellEnd"/>
            <w:r w:rsidRPr="00B65A4C">
              <w:rPr>
                <w:rFonts w:ascii="Book Antiqua" w:eastAsia="Times New Roman" w:hAnsi="Book Antiqua" w:cs="Calibri"/>
                <w:color w:val="000000"/>
                <w:sz w:val="18"/>
                <w:szCs w:val="18"/>
                <w:lang w:eastAsia="pt-BR"/>
              </w:rPr>
              <w:t xml:space="preserve"> tencionada que fixada na moldura e parafusada na estrutura por 8 parafusos do tipo plástico com Ø 5x16mm. Esse conjunto deve ser fixado </w:t>
            </w:r>
            <w:proofErr w:type="gramStart"/>
            <w:r w:rsidRPr="00B65A4C">
              <w:rPr>
                <w:rFonts w:ascii="Book Antiqua" w:eastAsia="Times New Roman" w:hAnsi="Book Antiqua" w:cs="Calibri"/>
                <w:color w:val="000000"/>
                <w:sz w:val="18"/>
                <w:szCs w:val="18"/>
                <w:lang w:eastAsia="pt-BR"/>
              </w:rPr>
              <w:t>à</w:t>
            </w:r>
            <w:proofErr w:type="gramEnd"/>
            <w:r w:rsidRPr="00B65A4C">
              <w:rPr>
                <w:rFonts w:ascii="Book Antiqua" w:eastAsia="Times New Roman" w:hAnsi="Book Antiqua" w:cs="Calibri"/>
                <w:color w:val="000000"/>
                <w:sz w:val="18"/>
                <w:szCs w:val="18"/>
                <w:lang w:eastAsia="pt-BR"/>
              </w:rPr>
              <w:t xml:space="preserve"> uma lâmina de aço de 6,35mm de espessura por meio de 6 parafusos, 2 do tipo plástico de Ø5x20mm e 4 parafusos Sextavados </w:t>
            </w:r>
            <w:proofErr w:type="spellStart"/>
            <w:r w:rsidRPr="00B65A4C">
              <w:rPr>
                <w:rFonts w:ascii="Book Antiqua" w:eastAsia="Times New Roman" w:hAnsi="Book Antiqua" w:cs="Calibri"/>
                <w:color w:val="000000"/>
                <w:sz w:val="18"/>
                <w:szCs w:val="18"/>
                <w:lang w:eastAsia="pt-BR"/>
              </w:rPr>
              <w:t>flangeados</w:t>
            </w:r>
            <w:proofErr w:type="spellEnd"/>
            <w:r w:rsidRPr="00B65A4C">
              <w:rPr>
                <w:rFonts w:ascii="Book Antiqua" w:eastAsia="Times New Roman" w:hAnsi="Book Antiqua" w:cs="Calibri"/>
                <w:color w:val="000000"/>
                <w:sz w:val="18"/>
                <w:szCs w:val="18"/>
                <w:lang w:eastAsia="pt-BR"/>
              </w:rPr>
              <w:t xml:space="preserve"> ¼”x3/4” . A lâmina deve ser montada no assento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parafusos ¼”x1”. A lâmina deve ser fabricada em aço 1020 com 6,35mm de espessura e </w:t>
            </w:r>
            <w:proofErr w:type="gramStart"/>
            <w:r w:rsidRPr="00B65A4C">
              <w:rPr>
                <w:rFonts w:ascii="Book Antiqua" w:eastAsia="Times New Roman" w:hAnsi="Book Antiqua" w:cs="Calibri"/>
                <w:color w:val="000000"/>
                <w:sz w:val="18"/>
                <w:szCs w:val="18"/>
                <w:lang w:eastAsia="pt-BR"/>
              </w:rPr>
              <w:t>75mm</w:t>
            </w:r>
            <w:proofErr w:type="gramEnd"/>
            <w:r w:rsidRPr="00B65A4C">
              <w:rPr>
                <w:rFonts w:ascii="Book Antiqua" w:eastAsia="Times New Roman" w:hAnsi="Book Antiqua" w:cs="Calibri"/>
                <w:color w:val="000000"/>
                <w:sz w:val="18"/>
                <w:szCs w:val="18"/>
                <w:lang w:eastAsia="pt-BR"/>
              </w:rPr>
              <w:t xml:space="preserve"> de largura e receber pintura epóxi em pó. A lâmina deve fixar-se diretamente na madeira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parafusos </w:t>
            </w:r>
            <w:proofErr w:type="spellStart"/>
            <w:r w:rsidRPr="00B65A4C">
              <w:rPr>
                <w:rFonts w:ascii="Book Antiqua" w:eastAsia="Times New Roman" w:hAnsi="Book Antiqua" w:cs="Calibri"/>
                <w:color w:val="000000"/>
                <w:sz w:val="18"/>
                <w:szCs w:val="18"/>
                <w:lang w:eastAsia="pt-BR"/>
              </w:rPr>
              <w:t>flangeados</w:t>
            </w:r>
            <w:proofErr w:type="spellEnd"/>
            <w:r w:rsidRPr="00B65A4C">
              <w:rPr>
                <w:rFonts w:ascii="Book Antiqua" w:eastAsia="Times New Roman" w:hAnsi="Book Antiqua" w:cs="Calibri"/>
                <w:color w:val="000000"/>
                <w:sz w:val="18"/>
                <w:szCs w:val="18"/>
                <w:lang w:eastAsia="pt-BR"/>
              </w:rPr>
              <w:t xml:space="preserve"> ¼”x1”.  O assento deve possuir estrutura em madeira laminada com </w:t>
            </w:r>
            <w:proofErr w:type="gramStart"/>
            <w:r w:rsidRPr="00B65A4C">
              <w:rPr>
                <w:rFonts w:ascii="Book Antiqua" w:eastAsia="Times New Roman" w:hAnsi="Book Antiqua" w:cs="Calibri"/>
                <w:color w:val="000000"/>
                <w:sz w:val="18"/>
                <w:szCs w:val="18"/>
                <w:lang w:eastAsia="pt-BR"/>
              </w:rPr>
              <w:t>12mm</w:t>
            </w:r>
            <w:proofErr w:type="gramEnd"/>
            <w:r w:rsidRPr="00B65A4C">
              <w:rPr>
                <w:rFonts w:ascii="Book Antiqua" w:eastAsia="Times New Roman" w:hAnsi="Book Antiqua" w:cs="Calibri"/>
                <w:color w:val="000000"/>
                <w:sz w:val="18"/>
                <w:szCs w:val="18"/>
                <w:lang w:eastAsia="pt-BR"/>
              </w:rPr>
              <w:t xml:space="preserve"> de espessura e espuma laminada com 50mm de espessura. As dimensões aproximadas do assento devem ser de 485 mm de largura e 465 mm de profundidade. A altura do assento ao piso deve ser regulável podendo variar de </w:t>
            </w:r>
            <w:proofErr w:type="gramStart"/>
            <w:r w:rsidRPr="00B65A4C">
              <w:rPr>
                <w:rFonts w:ascii="Book Antiqua" w:eastAsia="Times New Roman" w:hAnsi="Book Antiqua" w:cs="Calibri"/>
                <w:color w:val="000000"/>
                <w:sz w:val="18"/>
                <w:szCs w:val="18"/>
                <w:lang w:eastAsia="pt-BR"/>
              </w:rPr>
              <w:t>410mm</w:t>
            </w:r>
            <w:proofErr w:type="gramEnd"/>
            <w:r w:rsidRPr="00B65A4C">
              <w:rPr>
                <w:rFonts w:ascii="Book Antiqua" w:eastAsia="Times New Roman" w:hAnsi="Book Antiqua" w:cs="Calibri"/>
                <w:color w:val="000000"/>
                <w:sz w:val="18"/>
                <w:szCs w:val="18"/>
                <w:lang w:eastAsia="pt-BR"/>
              </w:rPr>
              <w:t xml:space="preserve"> à 510mm. O mecanismo chamado Auto compensador é um conjunto mecânico confeccionado e, termoplástico de engenharia reforçado com fibra de vidro e </w:t>
            </w:r>
            <w:proofErr w:type="spellStart"/>
            <w:r w:rsidRPr="00B65A4C">
              <w:rPr>
                <w:rFonts w:ascii="Book Antiqua" w:eastAsia="Times New Roman" w:hAnsi="Book Antiqua" w:cs="Calibri"/>
                <w:color w:val="000000"/>
                <w:sz w:val="18"/>
                <w:szCs w:val="18"/>
                <w:lang w:eastAsia="pt-BR"/>
              </w:rPr>
              <w:t>slider</w:t>
            </w:r>
            <w:proofErr w:type="spellEnd"/>
            <w:r w:rsidRPr="00B65A4C">
              <w:rPr>
                <w:rFonts w:ascii="Book Antiqua" w:eastAsia="Times New Roman" w:hAnsi="Book Antiqua" w:cs="Calibri"/>
                <w:color w:val="000000"/>
                <w:sz w:val="18"/>
                <w:szCs w:val="18"/>
                <w:lang w:eastAsia="pt-BR"/>
              </w:rPr>
              <w:t xml:space="preserve"> integrado no </w:t>
            </w:r>
            <w:proofErr w:type="spellStart"/>
            <w:r w:rsidRPr="00B65A4C">
              <w:rPr>
                <w:rFonts w:ascii="Book Antiqua" w:eastAsia="Times New Roman" w:hAnsi="Book Antiqua" w:cs="Calibri"/>
                <w:color w:val="000000"/>
                <w:sz w:val="18"/>
                <w:szCs w:val="18"/>
                <w:lang w:eastAsia="pt-BR"/>
              </w:rPr>
              <w:t>sincron</w:t>
            </w:r>
            <w:proofErr w:type="spellEnd"/>
            <w:r w:rsidRPr="00B65A4C">
              <w:rPr>
                <w:rFonts w:ascii="Book Antiqua" w:eastAsia="Times New Roman" w:hAnsi="Book Antiqua" w:cs="Calibri"/>
                <w:color w:val="000000"/>
                <w:sz w:val="18"/>
                <w:szCs w:val="18"/>
                <w:lang w:eastAsia="pt-BR"/>
              </w:rPr>
              <w:t>, sendo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sua regulagem de tensão é por um botão rotativo lateral, onde na </w:t>
            </w:r>
            <w:proofErr w:type="spellStart"/>
            <w:r w:rsidRPr="00B65A4C">
              <w:rPr>
                <w:rFonts w:ascii="Book Antiqua" w:eastAsia="Times New Roman" w:hAnsi="Book Antiqua" w:cs="Calibri"/>
                <w:color w:val="000000"/>
                <w:sz w:val="18"/>
                <w:szCs w:val="18"/>
                <w:lang w:eastAsia="pt-BR"/>
              </w:rPr>
              <w:t>regulavem</w:t>
            </w:r>
            <w:proofErr w:type="spellEnd"/>
            <w:r w:rsidRPr="00B65A4C">
              <w:rPr>
                <w:rFonts w:ascii="Book Antiqua" w:eastAsia="Times New Roman" w:hAnsi="Book Antiqua" w:cs="Calibri"/>
                <w:color w:val="000000"/>
                <w:sz w:val="18"/>
                <w:szCs w:val="18"/>
                <w:lang w:eastAsia="pt-BR"/>
              </w:rPr>
              <w:t xml:space="preserve"> 4 sua condição absorve 80% dos biótipos de usuários, no total possui 7 posições de regulagem, alavanca de regulagem de altura na rotacional, alavanca com travamento do </w:t>
            </w:r>
            <w:proofErr w:type="spellStart"/>
            <w:r w:rsidRPr="00B65A4C">
              <w:rPr>
                <w:rFonts w:ascii="Book Antiqua" w:eastAsia="Times New Roman" w:hAnsi="Book Antiqua" w:cs="Calibri"/>
                <w:color w:val="000000"/>
                <w:sz w:val="18"/>
                <w:szCs w:val="18"/>
                <w:lang w:eastAsia="pt-BR"/>
              </w:rPr>
              <w:t>sincron</w:t>
            </w:r>
            <w:proofErr w:type="spellEnd"/>
            <w:r w:rsidRPr="00B65A4C">
              <w:rPr>
                <w:rFonts w:ascii="Book Antiqua" w:eastAsia="Times New Roman" w:hAnsi="Book Antiqua" w:cs="Calibri"/>
                <w:color w:val="000000"/>
                <w:sz w:val="18"/>
                <w:szCs w:val="18"/>
                <w:lang w:eastAsia="pt-BR"/>
              </w:rPr>
              <w:t xml:space="preserve"> com 4 posições com anti impacto, regulagem do assento com 8 posições Os apoios de braço devem ser fabricados em Polipropileno ( PP )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e </w:t>
            </w:r>
            <w:proofErr w:type="spellStart"/>
            <w:r w:rsidRPr="00B65A4C">
              <w:rPr>
                <w:rFonts w:ascii="Book Antiqua" w:eastAsia="Times New Roman" w:hAnsi="Book Antiqua" w:cs="Calibri"/>
                <w:color w:val="000000"/>
                <w:sz w:val="18"/>
                <w:szCs w:val="18"/>
                <w:lang w:eastAsia="pt-BR"/>
              </w:rPr>
              <w:t>possuirem</w:t>
            </w:r>
            <w:proofErr w:type="spellEnd"/>
            <w:r w:rsidRPr="00B65A4C">
              <w:rPr>
                <w:rFonts w:ascii="Book Antiqua" w:eastAsia="Times New Roman" w:hAnsi="Book Antiqua" w:cs="Calibri"/>
                <w:color w:val="000000"/>
                <w:sz w:val="18"/>
                <w:szCs w:val="18"/>
                <w:lang w:eastAsia="pt-BR"/>
              </w:rPr>
              <w:t xml:space="preserve"> faixa de regulagem de altura em relação ao assento variando de 200mm à 250mm. Base do conjunto definido por uma configuração em forma pentagonal obtendo diâmetro na ordem de 690 mm e constituída com cinco (5) pás de apoio em formato piramidal com acabamento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fabricada pelo processo de injeção de termoplástico em poliamida aditivada com 30% de fibra de vidro, possuindo na extremidade de cada pá integrada em peça única o alojamento para o encaixe dos rodízios. Diâmetro da base </w:t>
            </w:r>
            <w:proofErr w:type="gramStart"/>
            <w:r w:rsidRPr="00B65A4C">
              <w:rPr>
                <w:rFonts w:ascii="Book Antiqua" w:eastAsia="Times New Roman" w:hAnsi="Book Antiqua" w:cs="Calibri"/>
                <w:color w:val="000000"/>
                <w:sz w:val="18"/>
                <w:szCs w:val="18"/>
                <w:lang w:eastAsia="pt-BR"/>
              </w:rPr>
              <w:t>680mm</w:t>
            </w:r>
            <w:proofErr w:type="gramEnd"/>
            <w:r w:rsidRPr="00B65A4C">
              <w:rPr>
                <w:rFonts w:ascii="Book Antiqua" w:eastAsia="Times New Roman" w:hAnsi="Book Antiqua" w:cs="Calibri"/>
                <w:color w:val="000000"/>
                <w:sz w:val="18"/>
                <w:szCs w:val="18"/>
                <w:lang w:eastAsia="pt-BR"/>
              </w:rPr>
              <w:t>. Os rod</w:t>
            </w:r>
            <w:r w:rsidR="0077581A">
              <w:rPr>
                <w:rFonts w:ascii="Book Antiqua" w:eastAsia="Times New Roman" w:hAnsi="Book Antiqua" w:cs="Calibri"/>
                <w:color w:val="000000"/>
                <w:sz w:val="18"/>
                <w:szCs w:val="18"/>
                <w:lang w:eastAsia="pt-BR"/>
              </w:rPr>
              <w:t>í</w:t>
            </w:r>
            <w:r w:rsidRPr="00B65A4C">
              <w:rPr>
                <w:rFonts w:ascii="Book Antiqua" w:eastAsia="Times New Roman" w:hAnsi="Book Antiqua" w:cs="Calibri"/>
                <w:color w:val="000000"/>
                <w:sz w:val="18"/>
                <w:szCs w:val="18"/>
                <w:lang w:eastAsia="pt-BR"/>
              </w:rPr>
              <w:t xml:space="preserve">zios são </w:t>
            </w:r>
            <w:proofErr w:type="gramStart"/>
            <w:r w:rsidRPr="00B65A4C">
              <w:rPr>
                <w:rFonts w:ascii="Book Antiqua" w:eastAsia="Times New Roman" w:hAnsi="Book Antiqua" w:cs="Calibri"/>
                <w:color w:val="000000"/>
                <w:sz w:val="18"/>
                <w:szCs w:val="18"/>
                <w:lang w:eastAsia="pt-BR"/>
              </w:rPr>
              <w:t>constituído</w:t>
            </w:r>
            <w:r w:rsidR="0077581A">
              <w:rPr>
                <w:rFonts w:ascii="Book Antiqua" w:eastAsia="Times New Roman" w:hAnsi="Book Antiqua" w:cs="Calibri"/>
                <w:color w:val="000000"/>
                <w:sz w:val="18"/>
                <w:szCs w:val="18"/>
                <w:lang w:eastAsia="pt-BR"/>
              </w:rPr>
              <w:t>s</w:t>
            </w:r>
            <w:r w:rsidRPr="00B65A4C">
              <w:rPr>
                <w:rFonts w:ascii="Book Antiqua" w:eastAsia="Times New Roman" w:hAnsi="Book Antiqua" w:cs="Calibri"/>
                <w:color w:val="000000"/>
                <w:sz w:val="18"/>
                <w:szCs w:val="18"/>
                <w:lang w:eastAsia="pt-BR"/>
              </w:rPr>
              <w:t xml:space="preserve"> de duas (02) roldanas circulares na dimensão de 50,00 mm e fabricadas em material termoplástico denominado de Poliamida (PA 6,6)</w:t>
            </w:r>
            <w:proofErr w:type="gramEnd"/>
            <w:r w:rsidRPr="00B65A4C">
              <w:rPr>
                <w:rFonts w:ascii="Book Antiqua" w:eastAsia="Times New Roman" w:hAnsi="Book Antiqua" w:cs="Calibri"/>
                <w:color w:val="000000"/>
                <w:sz w:val="18"/>
                <w:szCs w:val="18"/>
                <w:lang w:eastAsia="pt-BR"/>
              </w:rPr>
              <w:t xml:space="preserve"> e PU em sua extremidades de rolamento sobre o Piso. O conjunto assento e revestido com diversos materiais sendo (</w:t>
            </w:r>
            <w:proofErr w:type="spellStart"/>
            <w:r w:rsidRPr="00B65A4C">
              <w:rPr>
                <w:rFonts w:ascii="Book Antiqua" w:eastAsia="Times New Roman" w:hAnsi="Book Antiqua" w:cs="Calibri"/>
                <w:color w:val="000000"/>
                <w:sz w:val="18"/>
                <w:szCs w:val="18"/>
                <w:lang w:eastAsia="pt-BR"/>
              </w:rPr>
              <w:t>Facto</w:t>
            </w:r>
            <w:proofErr w:type="spellEnd"/>
            <w:r w:rsidRPr="00B65A4C">
              <w:rPr>
                <w:rFonts w:ascii="Book Antiqua" w:eastAsia="Times New Roman" w:hAnsi="Book Antiqua" w:cs="Calibri"/>
                <w:color w:val="000000"/>
                <w:sz w:val="18"/>
                <w:szCs w:val="18"/>
                <w:lang w:eastAsia="pt-BR"/>
              </w:rPr>
              <w:t xml:space="preserve"> Dunas e/ou Couro Ecológico) pelo processo de </w:t>
            </w:r>
            <w:proofErr w:type="spellStart"/>
            <w:r w:rsidRPr="00B65A4C">
              <w:rPr>
                <w:rFonts w:ascii="Book Antiqua" w:eastAsia="Times New Roman" w:hAnsi="Book Antiqua" w:cs="Calibri"/>
                <w:color w:val="000000"/>
                <w:sz w:val="18"/>
                <w:szCs w:val="18"/>
                <w:lang w:eastAsia="pt-BR"/>
              </w:rPr>
              <w:t>Tapeçamento</w:t>
            </w:r>
            <w:proofErr w:type="spellEnd"/>
            <w:r w:rsidRPr="00B65A4C">
              <w:rPr>
                <w:rFonts w:ascii="Book Antiqua" w:eastAsia="Times New Roman" w:hAnsi="Book Antiqua" w:cs="Calibri"/>
                <w:color w:val="000000"/>
                <w:sz w:val="18"/>
                <w:szCs w:val="18"/>
                <w:lang w:eastAsia="pt-BR"/>
              </w:rPr>
              <w:t xml:space="preserve"> Convencional.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ergonomista</w:t>
            </w:r>
            <w:proofErr w:type="spellEnd"/>
            <w:r w:rsidRPr="00B65A4C">
              <w:rPr>
                <w:rFonts w:ascii="Book Antiqua" w:eastAsia="Times New Roman" w:hAnsi="Book Antiqua" w:cs="Calibri"/>
                <w:color w:val="000000"/>
                <w:sz w:val="18"/>
                <w:szCs w:val="18"/>
                <w:lang w:eastAsia="pt-BR"/>
              </w:rPr>
              <w:t xml:space="preserve">, acreditado pela ABERGO </w:t>
            </w:r>
            <w:r w:rsidR="00DA4576">
              <w:rPr>
                <w:rFonts w:ascii="Book Antiqua" w:eastAsia="Times New Roman" w:hAnsi="Book Antiqua" w:cs="Calibri"/>
                <w:color w:val="000000"/>
                <w:sz w:val="18"/>
                <w:szCs w:val="18"/>
                <w:lang w:eastAsia="pt-BR"/>
              </w:rPr>
              <w:t>ou</w:t>
            </w:r>
            <w:r w:rsidRPr="00B65A4C">
              <w:rPr>
                <w:rFonts w:ascii="Book Antiqua" w:eastAsia="Times New Roman" w:hAnsi="Book Antiqua" w:cs="Calibri"/>
                <w:color w:val="000000"/>
                <w:sz w:val="18"/>
                <w:szCs w:val="18"/>
                <w:lang w:eastAsia="pt-BR"/>
              </w:rPr>
              <w:t xml:space="preserve"> um engenheiro de Segurança d</w:t>
            </w:r>
            <w:r w:rsidR="00DA4576">
              <w:rPr>
                <w:rFonts w:ascii="Book Antiqua" w:eastAsia="Times New Roman" w:hAnsi="Book Antiqua" w:cs="Calibri"/>
                <w:color w:val="000000"/>
                <w:sz w:val="18"/>
                <w:szCs w:val="18"/>
                <w:lang w:eastAsia="pt-BR"/>
              </w:rPr>
              <w:t>o Trabalho, registrado no CREA.</w:t>
            </w:r>
            <w:r w:rsidRPr="00B65A4C">
              <w:rPr>
                <w:rFonts w:ascii="Book Antiqua" w:eastAsia="Times New Roman" w:hAnsi="Book Antiqua" w:cs="Calibri"/>
                <w:color w:val="000000"/>
                <w:sz w:val="18"/>
                <w:szCs w:val="18"/>
                <w:lang w:eastAsia="pt-BR"/>
              </w:rPr>
              <w:br/>
              <w:t xml:space="preserve">Laudo de acordo com a NBR 9209/86 atestando que os produtos </w:t>
            </w:r>
            <w:r w:rsidRPr="00B65A4C">
              <w:rPr>
                <w:rFonts w:ascii="Book Antiqua" w:eastAsia="Times New Roman" w:hAnsi="Book Antiqua" w:cs="Calibri"/>
                <w:color w:val="000000"/>
                <w:sz w:val="18"/>
                <w:szCs w:val="18"/>
                <w:lang w:eastAsia="pt-BR"/>
              </w:rPr>
              <w:lastRenderedPageBreak/>
              <w:t>possuem revestimento em fosfato com massa igual ou superior a 1,2g/m².</w:t>
            </w:r>
            <w:r w:rsidRPr="00B65A4C">
              <w:rPr>
                <w:rFonts w:ascii="Book Antiqua" w:eastAsia="Times New Roman" w:hAnsi="Book Antiqua" w:cs="Calibri"/>
                <w:color w:val="000000"/>
                <w:sz w:val="18"/>
                <w:szCs w:val="18"/>
                <w:lang w:eastAsia="pt-BR"/>
              </w:rPr>
              <w:br/>
              <w:t>Catálogo técnico do produto, nos quais necessariamente constarão imagens e desenhos com cotas, comprovando que o item ofertado faz parte de sua linha de fabricação, e está conformidade com as especificações, características técnicas e certificados de conformidade apresentados, qualidade, durabilidade, acabamento, estética, ergonomia e funcionalidade. A não apresentação acarretará na desclassificação do licitante.</w:t>
            </w:r>
            <w:r w:rsidRPr="00B65A4C">
              <w:rPr>
                <w:rFonts w:ascii="Book Antiqua" w:eastAsia="Times New Roman" w:hAnsi="Book Antiqua" w:cs="Calibri"/>
                <w:color w:val="000000"/>
                <w:sz w:val="18"/>
                <w:szCs w:val="18"/>
                <w:lang w:eastAsia="pt-BR"/>
              </w:rPr>
              <w:br/>
              <w:t xml:space="preserve">Certificado de Conformidade emitido por uma OCP acreditada pelo INMETRO, comprovando que o fabricante tem seu processo de preparação e pintura de superfícies metálicas certificado pelo Modelo </w:t>
            </w:r>
            <w:proofErr w:type="gramStart"/>
            <w:r w:rsidRPr="00B65A4C">
              <w:rPr>
                <w:rFonts w:ascii="Book Antiqua" w:eastAsia="Times New Roman" w:hAnsi="Book Antiqua" w:cs="Calibri"/>
                <w:color w:val="000000"/>
                <w:sz w:val="18"/>
                <w:szCs w:val="18"/>
                <w:lang w:eastAsia="pt-BR"/>
              </w:rPr>
              <w:t>5</w:t>
            </w:r>
            <w:proofErr w:type="gramEnd"/>
            <w:r w:rsidRPr="00B65A4C">
              <w:rPr>
                <w:rFonts w:ascii="Book Antiqua" w:eastAsia="Times New Roman" w:hAnsi="Book Antiqua" w:cs="Calibri"/>
                <w:color w:val="000000"/>
                <w:sz w:val="18"/>
                <w:szCs w:val="18"/>
                <w:lang w:eastAsia="pt-BR"/>
              </w:rPr>
              <w:t xml:space="preserve">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9</w:t>
            </w:r>
            <w:proofErr w:type="gramEnd"/>
          </w:p>
        </w:tc>
      </w:tr>
      <w:tr w:rsidR="00B65A4C" w:rsidRPr="00B65A4C" w:rsidTr="00474C06">
        <w:trPr>
          <w:trHeight w:val="1728"/>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3</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23424" behindDoc="0" locked="0" layoutInCell="1" allowOverlap="1">
                  <wp:simplePos x="0" y="0"/>
                  <wp:positionH relativeFrom="column">
                    <wp:posOffset>272747</wp:posOffset>
                  </wp:positionH>
                  <wp:positionV relativeFrom="paragraph">
                    <wp:posOffset>985658</wp:posOffset>
                  </wp:positionV>
                  <wp:extent cx="958960" cy="1264257"/>
                  <wp:effectExtent l="19050" t="0" r="0" b="0"/>
                  <wp:wrapNone/>
                  <wp:docPr id="218" name="Imagem 53"/>
                  <wp:cNvGraphicFramePr/>
                  <a:graphic xmlns:a="http://schemas.openxmlformats.org/drawingml/2006/main">
                    <a:graphicData uri="http://schemas.openxmlformats.org/drawingml/2006/picture">
                      <pic:pic xmlns:pic="http://schemas.openxmlformats.org/drawingml/2006/picture">
                        <pic:nvPicPr>
                          <pic:cNvPr id="54" name="Imagem 53"/>
                          <pic:cNvPicPr/>
                        </pic:nvPicPr>
                        <pic:blipFill>
                          <a:blip r:embed="rId13" cstate="print"/>
                          <a:stretch>
                            <a:fillRect/>
                          </a:stretch>
                        </pic:blipFill>
                        <pic:spPr>
                          <a:xfrm>
                            <a:off x="0" y="0"/>
                            <a:ext cx="958960" cy="1264257"/>
                          </a:xfrm>
                          <a:prstGeom prst="rect">
                            <a:avLst/>
                          </a:prstGeom>
                        </pic:spPr>
                      </pic:pic>
                    </a:graphicData>
                  </a:graphic>
                </wp:anchor>
              </w:drawing>
            </w:r>
            <w:r w:rsidRPr="00B65A4C">
              <w:rPr>
                <w:rFonts w:ascii="Book Antiqua" w:eastAsia="Times New Roman" w:hAnsi="Book Antiqua" w:cs="Calibri"/>
                <w:b/>
                <w:bCs/>
                <w:color w:val="000000"/>
                <w:sz w:val="18"/>
                <w:szCs w:val="18"/>
                <w:lang w:eastAsia="pt-BR"/>
              </w:rPr>
              <w:t>CADEIRA FIXA TELADA DIÁLOGO COM BRAÇO FIXO</w:t>
            </w:r>
            <w:r w:rsidRPr="00B65A4C">
              <w:rPr>
                <w:rFonts w:ascii="Book Antiqua" w:eastAsia="Times New Roman" w:hAnsi="Book Antiqua" w:cs="Calibri"/>
                <w:b/>
                <w:bCs/>
                <w:color w:val="000000"/>
                <w:sz w:val="18"/>
                <w:szCs w:val="18"/>
                <w:lang w:eastAsia="pt-BR"/>
              </w:rPr>
              <w:br/>
            </w:r>
            <w:r w:rsidRPr="00B65A4C">
              <w:rPr>
                <w:rFonts w:ascii="Book Antiqua" w:eastAsia="Times New Roman" w:hAnsi="Book Antiqua" w:cs="Calibri"/>
                <w:color w:val="000000"/>
                <w:sz w:val="18"/>
                <w:szCs w:val="18"/>
                <w:lang w:eastAsia="pt-BR"/>
              </w:rPr>
              <w:t>Cadeira Fixa de aproximação,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DA4576">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O encosto, deve medir aproximadamente 460 mm de largura por </w:t>
            </w:r>
            <w:proofErr w:type="gramStart"/>
            <w:r w:rsidRPr="00B65A4C">
              <w:rPr>
                <w:rFonts w:ascii="Book Antiqua" w:eastAsia="Times New Roman" w:hAnsi="Book Antiqua" w:cs="Calibri"/>
                <w:color w:val="000000"/>
                <w:sz w:val="18"/>
                <w:szCs w:val="18"/>
                <w:lang w:eastAsia="pt-BR"/>
              </w:rPr>
              <w:t>400mm</w:t>
            </w:r>
            <w:proofErr w:type="gramEnd"/>
            <w:r w:rsidRPr="00B65A4C">
              <w:rPr>
                <w:rFonts w:ascii="Book Antiqua" w:eastAsia="Times New Roman" w:hAnsi="Book Antiqua" w:cs="Calibri"/>
                <w:color w:val="000000"/>
                <w:sz w:val="18"/>
                <w:szCs w:val="18"/>
                <w:lang w:eastAsia="pt-BR"/>
              </w:rPr>
              <w:t xml:space="preserve"> de altura, e possuir estrutura em Polipropileno reforçado com fibra de vidro e a superfície de contato com o usuário deve ser formada por uma tela de 100% </w:t>
            </w:r>
            <w:proofErr w:type="spellStart"/>
            <w:r w:rsidRPr="00B65A4C">
              <w:rPr>
                <w:rFonts w:ascii="Book Antiqua" w:eastAsia="Times New Roman" w:hAnsi="Book Antiqua" w:cs="Calibri"/>
                <w:color w:val="000000"/>
                <w:sz w:val="18"/>
                <w:szCs w:val="18"/>
                <w:lang w:eastAsia="pt-BR"/>
              </w:rPr>
              <w:t>Poliester</w:t>
            </w:r>
            <w:proofErr w:type="spellEnd"/>
            <w:r w:rsidRPr="00B65A4C">
              <w:rPr>
                <w:rFonts w:ascii="Book Antiqua" w:eastAsia="Times New Roman" w:hAnsi="Book Antiqua" w:cs="Calibri"/>
                <w:color w:val="000000"/>
                <w:sz w:val="18"/>
                <w:szCs w:val="18"/>
                <w:lang w:eastAsia="pt-BR"/>
              </w:rPr>
              <w:t xml:space="preserve"> tencionada que fixada na moldura e parafusada na estrutura por 8 parafusos do tipo plástico com Ø 5x16mm. Esse conjunto deve ser fixado </w:t>
            </w:r>
            <w:proofErr w:type="gramStart"/>
            <w:r w:rsidRPr="00B65A4C">
              <w:rPr>
                <w:rFonts w:ascii="Book Antiqua" w:eastAsia="Times New Roman" w:hAnsi="Book Antiqua" w:cs="Calibri"/>
                <w:color w:val="000000"/>
                <w:sz w:val="18"/>
                <w:szCs w:val="18"/>
                <w:lang w:eastAsia="pt-BR"/>
              </w:rPr>
              <w:t>à</w:t>
            </w:r>
            <w:proofErr w:type="gramEnd"/>
            <w:r w:rsidRPr="00B65A4C">
              <w:rPr>
                <w:rFonts w:ascii="Book Antiqua" w:eastAsia="Times New Roman" w:hAnsi="Book Antiqua" w:cs="Calibri"/>
                <w:color w:val="000000"/>
                <w:sz w:val="18"/>
                <w:szCs w:val="18"/>
                <w:lang w:eastAsia="pt-BR"/>
              </w:rPr>
              <w:t xml:space="preserve"> uma lâmina de aço de 6,35mm de espessura por meio de 6 parafusos, 2 do tipo plástico de Ø5x20mm e 4 parafusos Sextavados </w:t>
            </w:r>
            <w:proofErr w:type="spellStart"/>
            <w:r w:rsidRPr="00B65A4C">
              <w:rPr>
                <w:rFonts w:ascii="Book Antiqua" w:eastAsia="Times New Roman" w:hAnsi="Book Antiqua" w:cs="Calibri"/>
                <w:color w:val="000000"/>
                <w:sz w:val="18"/>
                <w:szCs w:val="18"/>
                <w:lang w:eastAsia="pt-BR"/>
              </w:rPr>
              <w:t>flangeados</w:t>
            </w:r>
            <w:proofErr w:type="spellEnd"/>
            <w:r w:rsidRPr="00B65A4C">
              <w:rPr>
                <w:rFonts w:ascii="Book Antiqua" w:eastAsia="Times New Roman" w:hAnsi="Book Antiqua" w:cs="Calibri"/>
                <w:color w:val="000000"/>
                <w:sz w:val="18"/>
                <w:szCs w:val="18"/>
                <w:lang w:eastAsia="pt-BR"/>
              </w:rPr>
              <w:t xml:space="preserve"> ¼”x3/4” . A lâmina deve ser montada no assento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parafusos ¼”x1”. O assento deve possuir estrutura em madeira laminada com 12 mm de espessura e espuma moldada com 50 mm de espessura e é fixado à estrutura por </w:t>
            </w:r>
            <w:proofErr w:type="gramStart"/>
            <w:r w:rsidRPr="00B65A4C">
              <w:rPr>
                <w:rFonts w:ascii="Book Antiqua" w:eastAsia="Times New Roman" w:hAnsi="Book Antiqua" w:cs="Calibri"/>
                <w:color w:val="000000"/>
                <w:sz w:val="18"/>
                <w:szCs w:val="18"/>
                <w:lang w:eastAsia="pt-BR"/>
              </w:rPr>
              <w:t>4</w:t>
            </w:r>
            <w:proofErr w:type="gramEnd"/>
            <w:r w:rsidRPr="00B65A4C">
              <w:rPr>
                <w:rFonts w:ascii="Book Antiqua" w:eastAsia="Times New Roman" w:hAnsi="Book Antiqua" w:cs="Calibri"/>
                <w:color w:val="000000"/>
                <w:sz w:val="18"/>
                <w:szCs w:val="18"/>
                <w:lang w:eastAsia="pt-BR"/>
              </w:rPr>
              <w:t xml:space="preserve"> parafusos ¼”x1¾”. As dimensões aproximadas do assento deverão ser de 485 mm de largura e 465 mm de profundidade. A altura do assento ao piso deve ser de 460 mm aproximadamente. Os apoios de braço devem ser fabricados em Polipropileno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fixados à estrutura por parafusos para plástico Ø4x25mm. A altura dos apoios de braço até o assento deve ser de 220 mm. </w:t>
            </w:r>
            <w:proofErr w:type="gramStart"/>
            <w:r w:rsidRPr="00B65A4C">
              <w:rPr>
                <w:rFonts w:ascii="Book Antiqua" w:eastAsia="Times New Roman" w:hAnsi="Book Antiqua" w:cs="Calibri"/>
                <w:color w:val="000000"/>
                <w:sz w:val="18"/>
                <w:szCs w:val="18"/>
                <w:lang w:eastAsia="pt-BR"/>
              </w:rPr>
              <w:t>A estrutura da cadeira deve ser fabricada em aço 1010/1020 com chapa fina a frio, conferindo um ótimo acabamento superficial, sendo os tubos de Ø1”</w:t>
            </w:r>
            <w:proofErr w:type="gramEnd"/>
            <w:r w:rsidRPr="00B65A4C">
              <w:rPr>
                <w:rFonts w:ascii="Book Antiqua" w:eastAsia="Times New Roman" w:hAnsi="Book Antiqua" w:cs="Calibri"/>
                <w:color w:val="000000"/>
                <w:sz w:val="18"/>
                <w:szCs w:val="18"/>
                <w:lang w:eastAsia="pt-BR"/>
              </w:rPr>
              <w:t xml:space="preserve"> com espessura de 2,25mm na base S e 1,9mm na base do assento. A estrutura deve receber tratamentos químicos de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e pintura epóxi pó. A base S deve possuir 4 calços auto retidos fabricados em polipropileno que servem como sapatas.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t>Certificado de conformidade comprovando a norma ABNT 13962:2006 Móveis para escritório – Cadeiras – Requisitos e métodos de ensaios, pelo modelo de certificação 5.</w:t>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ergonomista</w:t>
            </w:r>
            <w:proofErr w:type="spellEnd"/>
            <w:r w:rsidRPr="00B65A4C">
              <w:rPr>
                <w:rFonts w:ascii="Book Antiqua" w:eastAsia="Times New Roman" w:hAnsi="Book Antiqua" w:cs="Calibri"/>
                <w:color w:val="000000"/>
                <w:sz w:val="18"/>
                <w:szCs w:val="18"/>
                <w:lang w:eastAsia="pt-BR"/>
              </w:rPr>
              <w:t xml:space="preserve">,  acreditado pela ABERGO </w:t>
            </w:r>
            <w:r w:rsidR="00DA4576">
              <w:rPr>
                <w:rFonts w:ascii="Book Antiqua" w:eastAsia="Times New Roman" w:hAnsi="Book Antiqua" w:cs="Calibri"/>
                <w:color w:val="000000"/>
                <w:sz w:val="18"/>
                <w:szCs w:val="18"/>
                <w:lang w:eastAsia="pt-BR"/>
              </w:rPr>
              <w:t>ou</w:t>
            </w:r>
            <w:r w:rsidRPr="00B65A4C">
              <w:rPr>
                <w:rFonts w:ascii="Book Antiqua" w:eastAsia="Times New Roman" w:hAnsi="Book Antiqua" w:cs="Calibri"/>
                <w:color w:val="000000"/>
                <w:sz w:val="18"/>
                <w:szCs w:val="18"/>
                <w:lang w:eastAsia="pt-BR"/>
              </w:rPr>
              <w:t xml:space="preserve"> um engenheiro de Segurança do Trabalho, registrado no CREA.</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Catálogo técnico do produto, nos quais necessariamente constarão imagens e desenhos com cotas, comprovando que o item ofertado faz parte de sua linha de fabricação, e está em conformidade com as especificações, características técnicas e certificados de conformidade apresentados, qualidade, durabilidade, acabamento, estética, ergonomia e funcionalidade. A não apresentação acarretará desclassificação do licitante.</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lastRenderedPageBreak/>
              <w:t>Certificado de Conformidade emitido por uma OCP acreditada pelo INMETRO, comprovando que o fabricante tem seu processo de preparação e pintura de superfícies metálicas certificado pelo Modelo 5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26</w:t>
            </w:r>
          </w:p>
        </w:tc>
      </w:tr>
      <w:tr w:rsidR="00B65A4C" w:rsidRPr="00B65A4C" w:rsidTr="00B65A4C">
        <w:trPr>
          <w:trHeight w:val="594"/>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4</w:t>
            </w:r>
            <w:proofErr w:type="gramEnd"/>
          </w:p>
        </w:tc>
        <w:tc>
          <w:tcPr>
            <w:tcW w:w="3544" w:type="dxa"/>
            <w:tcBorders>
              <w:top w:val="nil"/>
              <w:left w:val="nil"/>
              <w:bottom w:val="single" w:sz="4" w:space="0" w:color="auto"/>
              <w:right w:val="single" w:sz="4" w:space="0" w:color="auto"/>
            </w:tcBorders>
            <w:shd w:val="clear" w:color="auto" w:fill="auto"/>
            <w:hideMark/>
          </w:tcPr>
          <w:p w:rsid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b/>
                <w:bCs/>
                <w:color w:val="000000"/>
                <w:sz w:val="18"/>
                <w:szCs w:val="18"/>
                <w:lang w:eastAsia="pt-BR"/>
              </w:rPr>
              <w:t xml:space="preserve">CADEIRA MULTIUSO </w:t>
            </w:r>
            <w:r w:rsidRPr="00B65A4C">
              <w:rPr>
                <w:rFonts w:ascii="Book Antiqua" w:eastAsia="Times New Roman" w:hAnsi="Book Antiqua" w:cs="Calibri"/>
                <w:b/>
                <w:bCs/>
                <w:color w:val="000000"/>
                <w:sz w:val="18"/>
                <w:szCs w:val="18"/>
                <w:lang w:eastAsia="pt-BR"/>
              </w:rPr>
              <w:br/>
            </w:r>
            <w:r w:rsidRPr="00B65A4C">
              <w:rPr>
                <w:rFonts w:ascii="Book Antiqua" w:eastAsia="Times New Roman" w:hAnsi="Book Antiqua" w:cs="Calibri"/>
                <w:color w:val="000000"/>
                <w:sz w:val="18"/>
                <w:szCs w:val="18"/>
                <w:lang w:eastAsia="pt-BR"/>
              </w:rPr>
              <w:t>Cadeira em polipropileno, acabamentos na cor preta.</w:t>
            </w:r>
          </w:p>
          <w:p w:rsidR="00F01B06" w:rsidRDefault="00F01B06" w:rsidP="00B65A4C">
            <w:pPr>
              <w:ind w:right="0"/>
              <w:jc w:val="left"/>
              <w:rPr>
                <w:rFonts w:ascii="Book Antiqua" w:eastAsia="Times New Roman" w:hAnsi="Book Antiqua" w:cs="Calibri"/>
                <w:color w:val="000000"/>
                <w:sz w:val="18"/>
                <w:szCs w:val="18"/>
                <w:lang w:eastAsia="pt-BR"/>
              </w:rPr>
            </w:pPr>
          </w:p>
          <w:p w:rsidR="00F01B06" w:rsidRDefault="00F01B06" w:rsidP="00B65A4C">
            <w:pPr>
              <w:ind w:right="0"/>
              <w:jc w:val="left"/>
              <w:rPr>
                <w:rFonts w:ascii="Book Antiqua" w:eastAsia="Times New Roman" w:hAnsi="Book Antiqua" w:cs="Calibri"/>
                <w:color w:val="000000"/>
                <w:sz w:val="18"/>
                <w:szCs w:val="18"/>
                <w:lang w:eastAsia="pt-BR"/>
              </w:rPr>
            </w:pPr>
          </w:p>
          <w:p w:rsidR="00F01B06" w:rsidRDefault="00F01B06" w:rsidP="00B65A4C">
            <w:pPr>
              <w:ind w:right="0"/>
              <w:jc w:val="left"/>
              <w:rPr>
                <w:rFonts w:ascii="Book Antiqua" w:eastAsia="Times New Roman" w:hAnsi="Book Antiqua" w:cs="Calibri"/>
                <w:color w:val="000000"/>
                <w:sz w:val="18"/>
                <w:szCs w:val="18"/>
                <w:lang w:eastAsia="pt-BR"/>
              </w:rPr>
            </w:pPr>
          </w:p>
          <w:p w:rsidR="00F01B06" w:rsidRDefault="00F01B06" w:rsidP="00B65A4C">
            <w:pPr>
              <w:ind w:right="0"/>
              <w:jc w:val="left"/>
              <w:rPr>
                <w:rFonts w:ascii="Book Antiqua" w:eastAsia="Times New Roman" w:hAnsi="Book Antiqua" w:cs="Calibri"/>
                <w:color w:val="000000"/>
                <w:sz w:val="18"/>
                <w:szCs w:val="18"/>
                <w:lang w:eastAsia="pt-BR"/>
              </w:rPr>
            </w:pPr>
          </w:p>
          <w:p w:rsidR="00F01B06" w:rsidRPr="00B65A4C" w:rsidRDefault="00F01B06" w:rsidP="00B65A4C">
            <w:pPr>
              <w:ind w:right="0"/>
              <w:jc w:val="left"/>
              <w:rPr>
                <w:rFonts w:ascii="Book Antiqua" w:eastAsia="Times New Roman" w:hAnsi="Book Antiqua" w:cs="Calibri"/>
                <w:color w:val="000000"/>
                <w:sz w:val="18"/>
                <w:szCs w:val="18"/>
                <w:lang w:eastAsia="pt-BR"/>
              </w:rPr>
            </w:pPr>
            <w:r w:rsidRPr="00F01B06">
              <w:rPr>
                <w:rFonts w:ascii="Book Antiqua" w:eastAsia="Times New Roman" w:hAnsi="Book Antiqua" w:cs="Calibri"/>
                <w:noProof/>
                <w:color w:val="000000"/>
                <w:sz w:val="18"/>
                <w:szCs w:val="18"/>
                <w:lang w:eastAsia="pt-BR"/>
              </w:rPr>
              <w:drawing>
                <wp:inline distT="0" distB="0" distL="0" distR="0">
                  <wp:extent cx="1038225" cy="1228725"/>
                  <wp:effectExtent l="19050" t="0" r="9525" b="0"/>
                  <wp:docPr id="8" name="Imagem 1"/>
                  <wp:cNvGraphicFramePr/>
                  <a:graphic xmlns:a="http://schemas.openxmlformats.org/drawingml/2006/main">
                    <a:graphicData uri="http://schemas.openxmlformats.org/drawingml/2006/picture">
                      <pic:pic xmlns:pic="http://schemas.openxmlformats.org/drawingml/2006/picture">
                        <pic:nvPicPr>
                          <pic:cNvPr id="55" name="Imagem 54"/>
                          <pic:cNvPicPr/>
                        </pic:nvPicPr>
                        <pic:blipFill>
                          <a:blip r:embed="rId15" cstate="print"/>
                          <a:stretch>
                            <a:fillRect/>
                          </a:stretch>
                        </pic:blipFill>
                        <pic:spPr>
                          <a:xfrm>
                            <a:off x="0" y="0"/>
                            <a:ext cx="1038225" cy="1228725"/>
                          </a:xfrm>
                          <a:prstGeom prst="rect">
                            <a:avLst/>
                          </a:prstGeom>
                        </pic:spPr>
                      </pic:pic>
                    </a:graphicData>
                  </a:graphic>
                </wp:inline>
              </w:drawing>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DA4576">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A cadeira deve ser constituída de assento e encosto plásticos, e estrutura metálica. A estrutura deve ser composta de tubos de aço 1010 /1020, sendo os pés e suportes do assento e encosto fabricados em tubos oblongos 16x30 com 1.5mm de espessura de parede soldados com solda </w:t>
            </w:r>
            <w:proofErr w:type="spellStart"/>
            <w:r w:rsidRPr="00B65A4C">
              <w:rPr>
                <w:rFonts w:ascii="Book Antiqua" w:eastAsia="Times New Roman" w:hAnsi="Book Antiqua" w:cs="Calibri"/>
                <w:color w:val="000000"/>
                <w:sz w:val="18"/>
                <w:szCs w:val="18"/>
                <w:lang w:eastAsia="pt-BR"/>
              </w:rPr>
              <w:t>Mig</w:t>
            </w:r>
            <w:proofErr w:type="spellEnd"/>
            <w:r w:rsidRPr="00B65A4C">
              <w:rPr>
                <w:rFonts w:ascii="Book Antiqua" w:eastAsia="Times New Roman" w:hAnsi="Book Antiqua" w:cs="Calibri"/>
                <w:color w:val="000000"/>
                <w:sz w:val="18"/>
                <w:szCs w:val="18"/>
                <w:lang w:eastAsia="pt-BR"/>
              </w:rPr>
              <w:t xml:space="preserve"> </w:t>
            </w:r>
            <w:proofErr w:type="gramStart"/>
            <w:r w:rsidRPr="00B65A4C">
              <w:rPr>
                <w:rFonts w:ascii="Book Antiqua" w:eastAsia="Times New Roman" w:hAnsi="Book Antiqua" w:cs="Calibri"/>
                <w:color w:val="000000"/>
                <w:sz w:val="18"/>
                <w:szCs w:val="18"/>
                <w:lang w:eastAsia="pt-BR"/>
              </w:rPr>
              <w:t>à</w:t>
            </w:r>
            <w:proofErr w:type="gramEnd"/>
            <w:r w:rsidRPr="00B65A4C">
              <w:rPr>
                <w:rFonts w:ascii="Book Antiqua" w:eastAsia="Times New Roman" w:hAnsi="Book Antiqua" w:cs="Calibri"/>
                <w:color w:val="000000"/>
                <w:sz w:val="18"/>
                <w:szCs w:val="18"/>
                <w:lang w:eastAsia="pt-BR"/>
              </w:rPr>
              <w:t xml:space="preserve"> duas travessas horizontais de tubos de aço 7/8” x 1,2mm de espessura formando um conjunto estrutural </w:t>
            </w:r>
            <w:proofErr w:type="spellStart"/>
            <w:r w:rsidRPr="00B65A4C">
              <w:rPr>
                <w:rFonts w:ascii="Book Antiqua" w:eastAsia="Times New Roman" w:hAnsi="Book Antiqua" w:cs="Calibri"/>
                <w:color w:val="000000"/>
                <w:sz w:val="18"/>
                <w:szCs w:val="18"/>
                <w:lang w:eastAsia="pt-BR"/>
              </w:rPr>
              <w:t>empilhável</w:t>
            </w:r>
            <w:proofErr w:type="spellEnd"/>
            <w:r w:rsidRPr="00B65A4C">
              <w:rPr>
                <w:rFonts w:ascii="Book Antiqua" w:eastAsia="Times New Roman" w:hAnsi="Book Antiqua" w:cs="Calibri"/>
                <w:color w:val="000000"/>
                <w:sz w:val="18"/>
                <w:szCs w:val="18"/>
                <w:lang w:eastAsia="pt-BR"/>
              </w:rPr>
              <w:t xml:space="preserve">. A estrutura deve receber tratamentos químicos de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e pinturas epóxi pó. Para dar acabamento nas pontas dos tubos dos pés e travessas, a estrutura deve apresentar ponteiras plásticas injetadas em polipropileno. O assento deve ser confeccionado em polipropileno copolímero (PP) injetado e moldado anatomicamente com acabamento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xml:space="preserve">. Suas dimensões aproximadas devem ser 465mm de largura, 420mm de profundidade com 5mm de espessura de parede. Deve possuir cantos arredondados e unir-se à estrutura por meio de 4 (quatro) parafuso 5x30 para plástico. A altura do assento até o chão deve ser de 445mm aproximadamente.  O encosto deve ser fabricado em polipropileno copolímero injetado e moldado anatomicamente com acabamento </w:t>
            </w:r>
            <w:proofErr w:type="spellStart"/>
            <w:r w:rsidRPr="00B65A4C">
              <w:rPr>
                <w:rFonts w:ascii="Book Antiqua" w:eastAsia="Times New Roman" w:hAnsi="Book Antiqua" w:cs="Calibri"/>
                <w:color w:val="000000"/>
                <w:sz w:val="18"/>
                <w:szCs w:val="18"/>
                <w:lang w:eastAsia="pt-BR"/>
              </w:rPr>
              <w:t>texturizado</w:t>
            </w:r>
            <w:proofErr w:type="spellEnd"/>
            <w:r w:rsidRPr="00B65A4C">
              <w:rPr>
                <w:rFonts w:ascii="Book Antiqua" w:eastAsia="Times New Roman" w:hAnsi="Book Antiqua" w:cs="Calibri"/>
                <w:color w:val="000000"/>
                <w:sz w:val="18"/>
                <w:szCs w:val="18"/>
                <w:lang w:eastAsia="pt-BR"/>
              </w:rPr>
              <w:t>, com dimensões aproximadas de 460mm de largura por 330mm de altura, com espessura de parede de 5mm e cantos arredondados, unido à estrutura metálica pelo encaixe de dupla cavidade na parte posterior do encosto, sendo travado por dois pinos fixadores plásticos injetados em polipropileno copolímero, na cor do encosto, dispensando a presença de rebites ou parafusos. O encosto deve possuir furos para ventilação.</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ergonomista</w:t>
            </w:r>
            <w:proofErr w:type="spellEnd"/>
            <w:r w:rsidRPr="00B65A4C">
              <w:rPr>
                <w:rFonts w:ascii="Book Antiqua" w:eastAsia="Times New Roman" w:hAnsi="Book Antiqua" w:cs="Calibri"/>
                <w:color w:val="000000"/>
                <w:sz w:val="18"/>
                <w:szCs w:val="18"/>
                <w:lang w:eastAsia="pt-BR"/>
              </w:rPr>
              <w:t xml:space="preserve">, acreditado pela ABERGO </w:t>
            </w:r>
            <w:r w:rsidR="00DA4576">
              <w:rPr>
                <w:rFonts w:ascii="Book Antiqua" w:eastAsia="Times New Roman" w:hAnsi="Book Antiqua" w:cs="Calibri"/>
                <w:color w:val="000000"/>
                <w:sz w:val="18"/>
                <w:szCs w:val="18"/>
                <w:lang w:eastAsia="pt-BR"/>
              </w:rPr>
              <w:t>ou</w:t>
            </w:r>
            <w:r w:rsidRPr="00B65A4C">
              <w:rPr>
                <w:rFonts w:ascii="Book Antiqua" w:eastAsia="Times New Roman" w:hAnsi="Book Antiqua" w:cs="Calibri"/>
                <w:color w:val="000000"/>
                <w:sz w:val="18"/>
                <w:szCs w:val="18"/>
                <w:lang w:eastAsia="pt-BR"/>
              </w:rPr>
              <w:t xml:space="preserve"> um engenheiro de Segurança do Trabalho, registrado no CREA</w:t>
            </w:r>
            <w:r w:rsidR="00DA4576">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 xml:space="preserve">Catálogo técnico do produto, nos quais necessariamente constarão imagens e desenhos com cotas, comprovando que o item ofertado faz parte de sua linha de </w:t>
            </w:r>
            <w:proofErr w:type="gramStart"/>
            <w:r w:rsidRPr="00B65A4C">
              <w:rPr>
                <w:rFonts w:ascii="Book Antiqua" w:eastAsia="Times New Roman" w:hAnsi="Book Antiqua" w:cs="Calibri"/>
                <w:color w:val="000000"/>
                <w:sz w:val="18"/>
                <w:szCs w:val="18"/>
                <w:lang w:eastAsia="pt-BR"/>
              </w:rPr>
              <w:t>fabricação</w:t>
            </w:r>
            <w:proofErr w:type="gramEnd"/>
            <w:r w:rsidRPr="00B65A4C">
              <w:rPr>
                <w:rFonts w:ascii="Book Antiqua" w:eastAsia="Times New Roman" w:hAnsi="Book Antiqua" w:cs="Calibri"/>
                <w:color w:val="000000"/>
                <w:sz w:val="18"/>
                <w:szCs w:val="18"/>
                <w:lang w:eastAsia="pt-BR"/>
              </w:rPr>
              <w:t>, e está em conformidade com as especificações, características técnicas e certificados de conformidade apresentados, qualidade, durabilidade, acabamento, estética, ergonomia e funcionalidade. A não apresentação acarretará desclassificação do licitante.</w:t>
            </w:r>
            <w:r w:rsidRPr="00B65A4C">
              <w:rPr>
                <w:rFonts w:ascii="Book Antiqua" w:eastAsia="Times New Roman" w:hAnsi="Book Antiqua" w:cs="Calibri"/>
                <w:color w:val="000000"/>
                <w:sz w:val="18"/>
                <w:szCs w:val="18"/>
                <w:lang w:eastAsia="pt-BR"/>
              </w:rPr>
              <w:br/>
              <w:t xml:space="preserve">Certificado de Conformidade emitido por uma OCP acreditada pelo INMETRO, comprovando que o fabricante tem seu processo de preparação e pintura de superfícies metálicas certificado pelo Modelo </w:t>
            </w:r>
            <w:proofErr w:type="gramStart"/>
            <w:r w:rsidRPr="00B65A4C">
              <w:rPr>
                <w:rFonts w:ascii="Book Antiqua" w:eastAsia="Times New Roman" w:hAnsi="Book Antiqua" w:cs="Calibri"/>
                <w:color w:val="000000"/>
                <w:sz w:val="18"/>
                <w:szCs w:val="18"/>
                <w:lang w:eastAsia="pt-BR"/>
              </w:rPr>
              <w:t>5</w:t>
            </w:r>
            <w:proofErr w:type="gramEnd"/>
            <w:r w:rsidRPr="00B65A4C">
              <w:rPr>
                <w:rFonts w:ascii="Book Antiqua" w:eastAsia="Times New Roman" w:hAnsi="Book Antiqua" w:cs="Calibri"/>
                <w:color w:val="000000"/>
                <w:sz w:val="18"/>
                <w:szCs w:val="18"/>
                <w:lang w:eastAsia="pt-BR"/>
              </w:rPr>
              <w:t xml:space="preserve">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40</w:t>
            </w:r>
          </w:p>
        </w:tc>
      </w:tr>
      <w:tr w:rsidR="00B65A4C" w:rsidRPr="00B65A4C" w:rsidTr="00B65A4C">
        <w:trPr>
          <w:trHeight w:val="2579"/>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5</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6B3DC4" w:rsidP="00F01B06">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color w:val="000000"/>
                <w:sz w:val="18"/>
                <w:szCs w:val="18"/>
                <w:lang w:eastAsia="pt-BR"/>
              </w:rPr>
              <w:t>LONGARINA EM POLIPROPI</w:t>
            </w:r>
            <w:r w:rsidR="00B65A4C" w:rsidRPr="00B65A4C">
              <w:rPr>
                <w:rFonts w:ascii="Book Antiqua" w:eastAsia="Times New Roman" w:hAnsi="Book Antiqua" w:cs="Calibri"/>
                <w:b/>
                <w:bCs/>
                <w:color w:val="000000"/>
                <w:sz w:val="18"/>
                <w:szCs w:val="18"/>
                <w:lang w:eastAsia="pt-BR"/>
              </w:rPr>
              <w:t>L</w:t>
            </w:r>
            <w:r>
              <w:rPr>
                <w:rFonts w:ascii="Book Antiqua" w:eastAsia="Times New Roman" w:hAnsi="Book Antiqua" w:cs="Calibri"/>
                <w:b/>
                <w:bCs/>
                <w:color w:val="000000"/>
                <w:sz w:val="18"/>
                <w:szCs w:val="18"/>
                <w:lang w:eastAsia="pt-BR"/>
              </w:rPr>
              <w:t>E</w:t>
            </w:r>
            <w:r w:rsidR="00B65A4C" w:rsidRPr="00B65A4C">
              <w:rPr>
                <w:rFonts w:ascii="Book Antiqua" w:eastAsia="Times New Roman" w:hAnsi="Book Antiqua" w:cs="Calibri"/>
                <w:b/>
                <w:bCs/>
                <w:color w:val="000000"/>
                <w:sz w:val="18"/>
                <w:szCs w:val="18"/>
                <w:lang w:eastAsia="pt-BR"/>
              </w:rPr>
              <w:t>NO 04 LUGARES SEM APOIO DE BRAÇOS</w:t>
            </w:r>
            <w:r w:rsidR="00B65A4C" w:rsidRPr="00B65A4C">
              <w:rPr>
                <w:rFonts w:ascii="Book Antiqua" w:eastAsia="Times New Roman" w:hAnsi="Book Antiqua" w:cs="Calibri"/>
                <w:color w:val="000000"/>
                <w:sz w:val="18"/>
                <w:szCs w:val="18"/>
                <w:lang w:eastAsia="pt-BR"/>
              </w:rPr>
              <w:br/>
            </w:r>
            <w:proofErr w:type="spellStart"/>
            <w:r w:rsidR="00B65A4C" w:rsidRPr="00B65A4C">
              <w:rPr>
                <w:rFonts w:ascii="Book Antiqua" w:eastAsia="Times New Roman" w:hAnsi="Book Antiqua" w:cs="Calibri"/>
                <w:color w:val="000000"/>
                <w:sz w:val="18"/>
                <w:szCs w:val="18"/>
                <w:lang w:eastAsia="pt-BR"/>
              </w:rPr>
              <w:t>Longarina</w:t>
            </w:r>
            <w:proofErr w:type="spellEnd"/>
            <w:r w:rsidR="00B65A4C" w:rsidRPr="00B65A4C">
              <w:rPr>
                <w:rFonts w:ascii="Book Antiqua" w:eastAsia="Times New Roman" w:hAnsi="Book Antiqua" w:cs="Calibri"/>
                <w:color w:val="000000"/>
                <w:sz w:val="18"/>
                <w:szCs w:val="18"/>
                <w:lang w:eastAsia="pt-BR"/>
              </w:rPr>
              <w:t xml:space="preserve"> com </w:t>
            </w:r>
            <w:proofErr w:type="gramStart"/>
            <w:r w:rsidR="00B65A4C" w:rsidRPr="00B65A4C">
              <w:rPr>
                <w:rFonts w:ascii="Book Antiqua" w:eastAsia="Times New Roman" w:hAnsi="Book Antiqua" w:cs="Calibri"/>
                <w:color w:val="000000"/>
                <w:sz w:val="18"/>
                <w:szCs w:val="18"/>
                <w:lang w:eastAsia="pt-BR"/>
              </w:rPr>
              <w:t>4</w:t>
            </w:r>
            <w:proofErr w:type="gramEnd"/>
            <w:r w:rsidR="00B65A4C" w:rsidRPr="00B65A4C">
              <w:rPr>
                <w:rFonts w:ascii="Book Antiqua" w:eastAsia="Times New Roman" w:hAnsi="Book Antiqua" w:cs="Calibri"/>
                <w:color w:val="000000"/>
                <w:sz w:val="18"/>
                <w:szCs w:val="18"/>
                <w:lang w:eastAsia="pt-BR"/>
              </w:rPr>
              <w:t xml:space="preserve"> assentos  em polipropileno,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com 04 cadeiras, sem braços, assento e </w:t>
            </w:r>
            <w:proofErr w:type="gramStart"/>
            <w:r w:rsidRPr="00B65A4C">
              <w:rPr>
                <w:rFonts w:ascii="Book Antiqua" w:eastAsia="Times New Roman" w:hAnsi="Book Antiqua" w:cs="Calibri"/>
                <w:color w:val="000000"/>
                <w:sz w:val="18"/>
                <w:szCs w:val="18"/>
                <w:lang w:eastAsia="pt-BR"/>
              </w:rPr>
              <w:t>encosto em</w:t>
            </w:r>
            <w:proofErr w:type="gramEnd"/>
            <w:r w:rsidRPr="00B65A4C">
              <w:rPr>
                <w:rFonts w:ascii="Book Antiqua" w:eastAsia="Times New Roman" w:hAnsi="Book Antiqua" w:cs="Calibri"/>
                <w:color w:val="000000"/>
                <w:sz w:val="18"/>
                <w:szCs w:val="18"/>
                <w:lang w:eastAsia="pt-BR"/>
              </w:rPr>
              <w:t xml:space="preserve"> polipropileno, com estrutura metálica.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largura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2325 mm; </w:t>
            </w:r>
            <w:r w:rsidRPr="00B65A4C">
              <w:rPr>
                <w:rFonts w:ascii="Book Antiqua" w:eastAsia="Times New Roman" w:hAnsi="Book Antiqua" w:cs="Calibri"/>
                <w:color w:val="000000"/>
                <w:sz w:val="18"/>
                <w:szCs w:val="18"/>
                <w:lang w:eastAsia="pt-BR"/>
              </w:rPr>
              <w:br/>
              <w:t xml:space="preserve">Profundidade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(incluindo a base): </w:t>
            </w:r>
            <w:proofErr w:type="gramStart"/>
            <w:r w:rsidRPr="00B65A4C">
              <w:rPr>
                <w:rFonts w:ascii="Book Antiqua" w:eastAsia="Times New Roman" w:hAnsi="Book Antiqua" w:cs="Calibri"/>
                <w:color w:val="000000"/>
                <w:sz w:val="18"/>
                <w:szCs w:val="18"/>
                <w:lang w:eastAsia="pt-BR"/>
              </w:rPr>
              <w:t>420mm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Altura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840mm .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Dimensões </w:t>
            </w:r>
            <w:r w:rsidRPr="00B65A4C">
              <w:rPr>
                <w:rFonts w:ascii="Book Antiqua" w:eastAsia="Times New Roman" w:hAnsi="Book Antiqua" w:cs="Calibri"/>
                <w:color w:val="000000"/>
                <w:sz w:val="18"/>
                <w:szCs w:val="18"/>
                <w:lang w:eastAsia="pt-BR"/>
              </w:rPr>
              <w:br/>
              <w:t xml:space="preserve">Assento: </w:t>
            </w:r>
            <w:r w:rsidRPr="00B65A4C">
              <w:rPr>
                <w:rFonts w:ascii="Book Antiqua" w:eastAsia="Times New Roman" w:hAnsi="Book Antiqua" w:cs="Calibri"/>
                <w:color w:val="000000"/>
                <w:sz w:val="18"/>
                <w:szCs w:val="18"/>
                <w:lang w:eastAsia="pt-BR"/>
              </w:rPr>
              <w:br/>
              <w:t xml:space="preserve">Altura da superfície do assento até o chão: </w:t>
            </w:r>
            <w:proofErr w:type="gramStart"/>
            <w:r w:rsidRPr="00B65A4C">
              <w:rPr>
                <w:rFonts w:ascii="Book Antiqua" w:eastAsia="Times New Roman" w:hAnsi="Book Antiqua" w:cs="Calibri"/>
                <w:color w:val="000000"/>
                <w:sz w:val="18"/>
                <w:szCs w:val="18"/>
                <w:lang w:eastAsia="pt-BR"/>
              </w:rPr>
              <w:t>410mm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Largura do assento: 465mm; </w:t>
            </w:r>
            <w:r w:rsidRPr="00B65A4C">
              <w:rPr>
                <w:rFonts w:ascii="Book Antiqua" w:eastAsia="Times New Roman" w:hAnsi="Book Antiqua" w:cs="Calibri"/>
                <w:color w:val="000000"/>
                <w:sz w:val="18"/>
                <w:szCs w:val="18"/>
                <w:lang w:eastAsia="pt-BR"/>
              </w:rPr>
              <w:br/>
              <w:t xml:space="preserve">Profundidade da superfície do assento: 415mm e espessura de 5mm. </w:t>
            </w:r>
            <w:r w:rsidRPr="00B65A4C">
              <w:rPr>
                <w:rFonts w:ascii="Book Antiqua" w:eastAsia="Times New Roman" w:hAnsi="Book Antiqua" w:cs="Calibri"/>
                <w:color w:val="000000"/>
                <w:sz w:val="18"/>
                <w:szCs w:val="18"/>
                <w:lang w:eastAsia="pt-BR"/>
              </w:rPr>
              <w:br/>
              <w:t xml:space="preserve">Encosto: </w:t>
            </w:r>
            <w:r w:rsidRPr="00B65A4C">
              <w:rPr>
                <w:rFonts w:ascii="Book Antiqua" w:eastAsia="Times New Roman" w:hAnsi="Book Antiqua" w:cs="Calibri"/>
                <w:color w:val="000000"/>
                <w:sz w:val="18"/>
                <w:szCs w:val="18"/>
                <w:lang w:eastAsia="pt-BR"/>
              </w:rPr>
              <w:br/>
              <w:t xml:space="preserve">Largura do encosto: </w:t>
            </w:r>
            <w:proofErr w:type="gramStart"/>
            <w:r w:rsidRPr="00B65A4C">
              <w:rPr>
                <w:rFonts w:ascii="Book Antiqua" w:eastAsia="Times New Roman" w:hAnsi="Book Antiqua" w:cs="Calibri"/>
                <w:color w:val="000000"/>
                <w:sz w:val="18"/>
                <w:szCs w:val="18"/>
                <w:lang w:eastAsia="pt-BR"/>
              </w:rPr>
              <w:t>460mm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Altura do encosto: 330mm; </w:t>
            </w:r>
            <w:r w:rsidRPr="00B65A4C">
              <w:rPr>
                <w:rFonts w:ascii="Book Antiqua" w:eastAsia="Times New Roman" w:hAnsi="Book Antiqua" w:cs="Calibri"/>
                <w:color w:val="000000"/>
                <w:sz w:val="18"/>
                <w:szCs w:val="18"/>
                <w:lang w:eastAsia="pt-BR"/>
              </w:rPr>
              <w:br/>
              <w:t xml:space="preserve">Espessura do encosto: 5mm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Assento em polipropileno copolímero injetado de alta resistência,  de fácil limpeza e alta resistência mecânica contra impactos e resistente a produtos químicos. Cantos arredondados. O assento é unido à estrutura por </w:t>
            </w:r>
            <w:proofErr w:type="gramStart"/>
            <w:r w:rsidRPr="00B65A4C">
              <w:rPr>
                <w:rFonts w:ascii="Book Antiqua" w:eastAsia="Times New Roman" w:hAnsi="Book Antiqua" w:cs="Calibri"/>
                <w:color w:val="000000"/>
                <w:sz w:val="18"/>
                <w:szCs w:val="18"/>
                <w:lang w:eastAsia="pt-BR"/>
              </w:rPr>
              <w:t>no  04</w:t>
            </w:r>
            <w:proofErr w:type="gramEnd"/>
            <w:r w:rsidRPr="00B65A4C">
              <w:rPr>
                <w:rFonts w:ascii="Book Antiqua" w:eastAsia="Times New Roman" w:hAnsi="Book Antiqua" w:cs="Calibri"/>
                <w:color w:val="000000"/>
                <w:sz w:val="18"/>
                <w:szCs w:val="18"/>
                <w:lang w:eastAsia="pt-BR"/>
              </w:rPr>
              <w:t xml:space="preserve"> (quatro) parafusos. A estrutura de sustentação do assento é feita em tubos de aço de no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Encosto Em polipropileno copolímero injetado de alta resistência, com proteção </w:t>
            </w:r>
            <w:proofErr w:type="spellStart"/>
            <w:r w:rsidRPr="00B65A4C">
              <w:rPr>
                <w:rFonts w:ascii="Book Antiqua" w:eastAsia="Times New Roman" w:hAnsi="Book Antiqua" w:cs="Calibri"/>
                <w:color w:val="000000"/>
                <w:sz w:val="18"/>
                <w:szCs w:val="18"/>
                <w:lang w:eastAsia="pt-BR"/>
              </w:rPr>
              <w:t>anti-UV</w:t>
            </w:r>
            <w:proofErr w:type="spellEnd"/>
            <w:r w:rsidRPr="00B65A4C">
              <w:rPr>
                <w:rFonts w:ascii="Book Antiqua" w:eastAsia="Times New Roman" w:hAnsi="Book Antiqua" w:cs="Calibri"/>
                <w:color w:val="000000"/>
                <w:sz w:val="18"/>
                <w:szCs w:val="18"/>
                <w:lang w:eastAsia="pt-BR"/>
              </w:rPr>
              <w:t xml:space="preserve">, na cor preta, de fácil limpeza e alta resistência mecânica contra </w:t>
            </w:r>
            <w:proofErr w:type="gramStart"/>
            <w:r w:rsidRPr="00B65A4C">
              <w:rPr>
                <w:rFonts w:ascii="Book Antiqua" w:eastAsia="Times New Roman" w:hAnsi="Book Antiqua" w:cs="Calibri"/>
                <w:color w:val="000000"/>
                <w:sz w:val="18"/>
                <w:szCs w:val="18"/>
                <w:lang w:eastAsia="pt-BR"/>
              </w:rPr>
              <w:t>impactos e resistente a produtos químicos, moldado anatomicamente</w:t>
            </w:r>
            <w:proofErr w:type="gramEnd"/>
            <w:r w:rsidRPr="00B65A4C">
              <w:rPr>
                <w:rFonts w:ascii="Book Antiqua" w:eastAsia="Times New Roman" w:hAnsi="Book Antiqua" w:cs="Calibri"/>
                <w:color w:val="000000"/>
                <w:sz w:val="18"/>
                <w:szCs w:val="18"/>
                <w:lang w:eastAsia="pt-BR"/>
              </w:rPr>
              <w:t>. Cantos arredondados. O encosto é unido à estrutura por meio de encaixe em dupla cavidade na parte inferior do encosto que se junta à estrutura metálica, com trava de fixação na cor do encosto. Com estrutura de sustentação em tubos de aço de</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Conjunto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de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lugares, totalmente em aço, de pés metálicos, confeccionados em tubo de aço redondo, de Ø31x1,5mm de espessura e ponteiras plásticas em polipropileno para acabamento nas extremidades dos tubos e a travessa, totalmente em aço, é fabricada em tubo  60x40mm com espessura mín. de 1,2mm com suportes dos assentos em chapa  de 4,75mm de espessura estampadas, em número de duas peças por assento. Pés em tubo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31 mm”. Todos os tubos de aço utilizados, tratados por um processo de banhos </w:t>
            </w:r>
            <w:proofErr w:type="spellStart"/>
            <w:r w:rsidRPr="00B65A4C">
              <w:rPr>
                <w:rFonts w:ascii="Book Antiqua" w:eastAsia="Times New Roman" w:hAnsi="Book Antiqua" w:cs="Calibri"/>
                <w:color w:val="000000"/>
                <w:sz w:val="18"/>
                <w:szCs w:val="18"/>
                <w:lang w:eastAsia="pt-BR"/>
              </w:rPr>
              <w:t>decapantes</w:t>
            </w:r>
            <w:proofErr w:type="spellEnd"/>
            <w:r w:rsidRPr="00B65A4C">
              <w:rPr>
                <w:rFonts w:ascii="Book Antiqua" w:eastAsia="Times New Roman" w:hAnsi="Book Antiqua" w:cs="Calibri"/>
                <w:color w:val="000000"/>
                <w:sz w:val="18"/>
                <w:szCs w:val="18"/>
                <w:lang w:eastAsia="pt-BR"/>
              </w:rPr>
              <w:t xml:space="preserve"> e de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e posterior pintura com tinta epóxi a pó, na cor preta, evitando oxidação e com um excelente acabamento na superfície.</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w:t>
            </w:r>
            <w:r w:rsidR="00DA4576">
              <w:rPr>
                <w:rFonts w:ascii="Book Antiqua" w:eastAsia="Times New Roman" w:hAnsi="Book Antiqua" w:cs="Calibri"/>
                <w:color w:val="000000"/>
                <w:sz w:val="18"/>
                <w:szCs w:val="18"/>
                <w:lang w:eastAsia="pt-BR"/>
              </w:rPr>
              <w:t>mista</w:t>
            </w:r>
            <w:proofErr w:type="spellEnd"/>
            <w:r w:rsidR="00DA4576">
              <w:rPr>
                <w:rFonts w:ascii="Book Antiqua" w:eastAsia="Times New Roman" w:hAnsi="Book Antiqua" w:cs="Calibri"/>
                <w:color w:val="000000"/>
                <w:sz w:val="18"/>
                <w:szCs w:val="18"/>
                <w:lang w:eastAsia="pt-BR"/>
              </w:rPr>
              <w:t>,  acreditado pela ABERGO ou</w:t>
            </w:r>
            <w:r w:rsidRPr="00B65A4C">
              <w:rPr>
                <w:rFonts w:ascii="Book Antiqua" w:eastAsia="Times New Roman" w:hAnsi="Book Antiqua" w:cs="Calibri"/>
                <w:color w:val="000000"/>
                <w:sz w:val="18"/>
                <w:szCs w:val="18"/>
                <w:lang w:eastAsia="pt-BR"/>
              </w:rPr>
              <w:t xml:space="preserve"> um engenheiro de Segurança d</w:t>
            </w:r>
            <w:r w:rsidR="00DA4576">
              <w:rPr>
                <w:rFonts w:ascii="Book Antiqua" w:eastAsia="Times New Roman" w:hAnsi="Book Antiqua" w:cs="Calibri"/>
                <w:color w:val="000000"/>
                <w:sz w:val="18"/>
                <w:szCs w:val="18"/>
                <w:lang w:eastAsia="pt-BR"/>
              </w:rPr>
              <w:t>o Trabalho, registrado no CREA.</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 xml:space="preserve">Catálogo técnico do produto, nos quais necessariamente constarão imagens e desenhos com cotas, comprovando que o item ofertado faz parte de sua linha de fabricação, e está em conformidade com as especificações, características técnicas e certificados de conformidade apresentados, qualidade, durabilidade, acabamento, estética, ergonomia e funcionalidade.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lastRenderedPageBreak/>
              <w:t>Certificado de Conformidade emitido por uma OCP acreditada pelo INMETRO, comprovando que o fabricante tem seu processo de preparação e pintura de superfícies metálicas certificado pelo Modelo 5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11</w:t>
            </w:r>
          </w:p>
        </w:tc>
      </w:tr>
      <w:tr w:rsidR="00B65A4C" w:rsidRPr="00B65A4C" w:rsidTr="00B65A4C">
        <w:trPr>
          <w:trHeight w:val="4563"/>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6</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6B3DC4">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b/>
                <w:bCs/>
                <w:color w:val="000000"/>
                <w:sz w:val="18"/>
                <w:szCs w:val="18"/>
                <w:lang w:eastAsia="pt-BR"/>
              </w:rPr>
              <w:t>LONGARINA EM POLIPROPIL</w:t>
            </w:r>
            <w:r w:rsidR="006B3DC4">
              <w:rPr>
                <w:rFonts w:ascii="Book Antiqua" w:eastAsia="Times New Roman" w:hAnsi="Book Antiqua" w:cs="Calibri"/>
                <w:b/>
                <w:bCs/>
                <w:color w:val="000000"/>
                <w:sz w:val="18"/>
                <w:szCs w:val="18"/>
                <w:lang w:eastAsia="pt-BR"/>
              </w:rPr>
              <w:t>E</w:t>
            </w:r>
            <w:r w:rsidRPr="00B65A4C">
              <w:rPr>
                <w:rFonts w:ascii="Book Antiqua" w:eastAsia="Times New Roman" w:hAnsi="Book Antiqua" w:cs="Calibri"/>
                <w:b/>
                <w:bCs/>
                <w:color w:val="000000"/>
                <w:sz w:val="18"/>
                <w:szCs w:val="18"/>
                <w:lang w:eastAsia="pt-BR"/>
              </w:rPr>
              <w:t>NO 03 LUGARES SEM APOIO DE BRAÇOS</w:t>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3 assentos  em polipropileno,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DA4576">
            <w:pPr>
              <w:ind w:right="0"/>
              <w:jc w:val="left"/>
              <w:rPr>
                <w:rFonts w:ascii="Book Antiqua" w:eastAsia="Times New Roman" w:hAnsi="Book Antiqua" w:cs="Calibri"/>
                <w:color w:val="000000"/>
                <w:sz w:val="18"/>
                <w:szCs w:val="18"/>
                <w:lang w:eastAsia="pt-BR"/>
              </w:rPr>
            </w:pP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com 03 cadeiras, sem braços, assento e </w:t>
            </w:r>
            <w:proofErr w:type="gramStart"/>
            <w:r w:rsidRPr="00B65A4C">
              <w:rPr>
                <w:rFonts w:ascii="Book Antiqua" w:eastAsia="Times New Roman" w:hAnsi="Book Antiqua" w:cs="Calibri"/>
                <w:color w:val="000000"/>
                <w:sz w:val="18"/>
                <w:szCs w:val="18"/>
                <w:lang w:eastAsia="pt-BR"/>
              </w:rPr>
              <w:t>encosto em</w:t>
            </w:r>
            <w:proofErr w:type="gramEnd"/>
            <w:r w:rsidRPr="00B65A4C">
              <w:rPr>
                <w:rFonts w:ascii="Book Antiqua" w:eastAsia="Times New Roman" w:hAnsi="Book Antiqua" w:cs="Calibri"/>
                <w:color w:val="000000"/>
                <w:sz w:val="18"/>
                <w:szCs w:val="18"/>
                <w:lang w:eastAsia="pt-BR"/>
              </w:rPr>
              <w:t xml:space="preserve"> polipropileno, com estrutura metálica. </w:t>
            </w:r>
            <w:r w:rsidRPr="00B65A4C">
              <w:rPr>
                <w:rFonts w:ascii="Book Antiqua" w:eastAsia="Times New Roman" w:hAnsi="Book Antiqua" w:cs="Calibri"/>
                <w:color w:val="000000"/>
                <w:sz w:val="18"/>
                <w:szCs w:val="18"/>
                <w:lang w:eastAsia="pt-BR"/>
              </w:rPr>
              <w:br/>
              <w:t xml:space="preserve">Largura total da: 1600 mm; </w:t>
            </w:r>
            <w:r w:rsidRPr="00B65A4C">
              <w:rPr>
                <w:rFonts w:ascii="Book Antiqua" w:eastAsia="Times New Roman" w:hAnsi="Book Antiqua" w:cs="Calibri"/>
                <w:color w:val="000000"/>
                <w:sz w:val="18"/>
                <w:szCs w:val="18"/>
                <w:lang w:eastAsia="pt-BR"/>
              </w:rPr>
              <w:br/>
              <w:t xml:space="preserve">Profundidade total (incluindo a base): </w:t>
            </w:r>
            <w:proofErr w:type="gramStart"/>
            <w:r w:rsidRPr="00B65A4C">
              <w:rPr>
                <w:rFonts w:ascii="Book Antiqua" w:eastAsia="Times New Roman" w:hAnsi="Book Antiqua" w:cs="Calibri"/>
                <w:color w:val="000000"/>
                <w:sz w:val="18"/>
                <w:szCs w:val="18"/>
                <w:lang w:eastAsia="pt-BR"/>
              </w:rPr>
              <w:t>420mm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Altura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840mm.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Dimensões </w:t>
            </w:r>
            <w:r w:rsidRPr="00B65A4C">
              <w:rPr>
                <w:rFonts w:ascii="Book Antiqua" w:eastAsia="Times New Roman" w:hAnsi="Book Antiqua" w:cs="Calibri"/>
                <w:color w:val="000000"/>
                <w:sz w:val="18"/>
                <w:szCs w:val="18"/>
                <w:lang w:eastAsia="pt-BR"/>
              </w:rPr>
              <w:br/>
              <w:t>Assento:</w:t>
            </w:r>
            <w:r w:rsidRPr="00B65A4C">
              <w:rPr>
                <w:rFonts w:ascii="Book Antiqua" w:eastAsia="Times New Roman" w:hAnsi="Book Antiqua" w:cs="Calibri"/>
                <w:color w:val="000000"/>
                <w:sz w:val="18"/>
                <w:szCs w:val="18"/>
                <w:lang w:eastAsia="pt-BR"/>
              </w:rPr>
              <w:br/>
              <w:t xml:space="preserve">Altura da superfície do assento até o chão: </w:t>
            </w:r>
            <w:proofErr w:type="gramStart"/>
            <w:r w:rsidRPr="00B65A4C">
              <w:rPr>
                <w:rFonts w:ascii="Book Antiqua" w:eastAsia="Times New Roman" w:hAnsi="Book Antiqua" w:cs="Calibri"/>
                <w:color w:val="000000"/>
                <w:sz w:val="18"/>
                <w:szCs w:val="18"/>
                <w:lang w:eastAsia="pt-BR"/>
              </w:rPr>
              <w:t>410mm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Largura do assento: 465mm; </w:t>
            </w:r>
            <w:r w:rsidRPr="00B65A4C">
              <w:rPr>
                <w:rFonts w:ascii="Book Antiqua" w:eastAsia="Times New Roman" w:hAnsi="Book Antiqua" w:cs="Calibri"/>
                <w:color w:val="000000"/>
                <w:sz w:val="18"/>
                <w:szCs w:val="18"/>
                <w:lang w:eastAsia="pt-BR"/>
              </w:rPr>
              <w:br/>
              <w:t>Profundidade da superfície do assento: 415mm ;</w:t>
            </w:r>
            <w:r w:rsidRPr="00B65A4C">
              <w:rPr>
                <w:rFonts w:ascii="Book Antiqua" w:eastAsia="Times New Roman" w:hAnsi="Book Antiqua" w:cs="Calibri"/>
                <w:color w:val="000000"/>
                <w:sz w:val="18"/>
                <w:szCs w:val="18"/>
                <w:lang w:eastAsia="pt-BR"/>
              </w:rPr>
              <w:br/>
              <w:t>Espessura de 5mm.</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Encosto:</w:t>
            </w:r>
            <w:r w:rsidRPr="00B65A4C">
              <w:rPr>
                <w:rFonts w:ascii="Book Antiqua" w:eastAsia="Times New Roman" w:hAnsi="Book Antiqua" w:cs="Calibri"/>
                <w:color w:val="000000"/>
                <w:sz w:val="18"/>
                <w:szCs w:val="18"/>
                <w:lang w:eastAsia="pt-BR"/>
              </w:rPr>
              <w:br/>
              <w:t xml:space="preserve">Largura do encosto: 460mm; </w:t>
            </w:r>
            <w:r w:rsidRPr="00B65A4C">
              <w:rPr>
                <w:rFonts w:ascii="Book Antiqua" w:eastAsia="Times New Roman" w:hAnsi="Book Antiqua" w:cs="Calibri"/>
                <w:color w:val="000000"/>
                <w:sz w:val="18"/>
                <w:szCs w:val="18"/>
                <w:lang w:eastAsia="pt-BR"/>
              </w:rPr>
              <w:br/>
              <w:t xml:space="preserve">Altura do encosto: 330mm; </w:t>
            </w:r>
            <w:r w:rsidRPr="00B65A4C">
              <w:rPr>
                <w:rFonts w:ascii="Book Antiqua" w:eastAsia="Times New Roman" w:hAnsi="Book Antiqua" w:cs="Calibri"/>
                <w:color w:val="000000"/>
                <w:sz w:val="18"/>
                <w:szCs w:val="18"/>
                <w:lang w:eastAsia="pt-BR"/>
              </w:rPr>
              <w:br/>
              <w:t xml:space="preserve">Espessura do encosto: 5mm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Assento em polipropileno copolímero injetado de alta resistência,  de fácil limpeza e alta resistência mecânica contra impactos e resistente a produtos químicos. Cantos arredondados. O assento é unido à estrutura por </w:t>
            </w:r>
            <w:proofErr w:type="gramStart"/>
            <w:r w:rsidRPr="00B65A4C">
              <w:rPr>
                <w:rFonts w:ascii="Book Antiqua" w:eastAsia="Times New Roman" w:hAnsi="Book Antiqua" w:cs="Calibri"/>
                <w:color w:val="000000"/>
                <w:sz w:val="18"/>
                <w:szCs w:val="18"/>
                <w:lang w:eastAsia="pt-BR"/>
              </w:rPr>
              <w:t>no  04</w:t>
            </w:r>
            <w:proofErr w:type="gramEnd"/>
            <w:r w:rsidRPr="00B65A4C">
              <w:rPr>
                <w:rFonts w:ascii="Book Antiqua" w:eastAsia="Times New Roman" w:hAnsi="Book Antiqua" w:cs="Calibri"/>
                <w:color w:val="000000"/>
                <w:sz w:val="18"/>
                <w:szCs w:val="18"/>
                <w:lang w:eastAsia="pt-BR"/>
              </w:rPr>
              <w:t xml:space="preserve"> (quatro) parafusos. A estrutura de sustentação do assento é feita em tubos de aço de no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Encosto Em polipropileno copolímero injetado de alta resistência, com proteção </w:t>
            </w:r>
            <w:proofErr w:type="spellStart"/>
            <w:r w:rsidRPr="00B65A4C">
              <w:rPr>
                <w:rFonts w:ascii="Book Antiqua" w:eastAsia="Times New Roman" w:hAnsi="Book Antiqua" w:cs="Calibri"/>
                <w:color w:val="000000"/>
                <w:sz w:val="18"/>
                <w:szCs w:val="18"/>
                <w:lang w:eastAsia="pt-BR"/>
              </w:rPr>
              <w:t>anti-UV</w:t>
            </w:r>
            <w:proofErr w:type="spellEnd"/>
            <w:r w:rsidRPr="00B65A4C">
              <w:rPr>
                <w:rFonts w:ascii="Book Antiqua" w:eastAsia="Times New Roman" w:hAnsi="Book Antiqua" w:cs="Calibri"/>
                <w:color w:val="000000"/>
                <w:sz w:val="18"/>
                <w:szCs w:val="18"/>
                <w:lang w:eastAsia="pt-BR"/>
              </w:rPr>
              <w:t xml:space="preserve">, na cor preta, de fácil limpeza e alta resistência mecânica contra </w:t>
            </w:r>
            <w:proofErr w:type="gramStart"/>
            <w:r w:rsidRPr="00B65A4C">
              <w:rPr>
                <w:rFonts w:ascii="Book Antiqua" w:eastAsia="Times New Roman" w:hAnsi="Book Antiqua" w:cs="Calibri"/>
                <w:color w:val="000000"/>
                <w:sz w:val="18"/>
                <w:szCs w:val="18"/>
                <w:lang w:eastAsia="pt-BR"/>
              </w:rPr>
              <w:t>impactos e resistente a produtos químicos, moldado anatomicamente</w:t>
            </w:r>
            <w:proofErr w:type="gramEnd"/>
            <w:r w:rsidRPr="00B65A4C">
              <w:rPr>
                <w:rFonts w:ascii="Book Antiqua" w:eastAsia="Times New Roman" w:hAnsi="Book Antiqua" w:cs="Calibri"/>
                <w:color w:val="000000"/>
                <w:sz w:val="18"/>
                <w:szCs w:val="18"/>
                <w:lang w:eastAsia="pt-BR"/>
              </w:rPr>
              <w:t>. Cantos arredondados. O encosto é unido à estrutura por meio de encaixe em dupla cavidade na parte inferior do encosto que se junta à estrutura metálica, com trava de fixação na cor do encosto. Com estrutura de sustentação em tubos de aço de</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Conjunto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de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lugares, totalmente em aço, de pés metálicos, confeccionados em tubo de aço redondo, de Ø31x1,5mm de espessura e ponteiras plásticas em polipropileno para acabamento nas extremidades dos tubos e a travessa, totalmente em aço, é fabricada em tubo  60x40mm com espessura mín. de 1,2mm com suportes dos assentos em chapa  de 4,75mm de espessura estampadas, em número de duas peças por assento. Pés em tubo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31 mm”. Todos os tubos de aço utilizados, tratados por um processo de banhos </w:t>
            </w:r>
            <w:proofErr w:type="spellStart"/>
            <w:r w:rsidRPr="00B65A4C">
              <w:rPr>
                <w:rFonts w:ascii="Book Antiqua" w:eastAsia="Times New Roman" w:hAnsi="Book Antiqua" w:cs="Calibri"/>
                <w:color w:val="000000"/>
                <w:sz w:val="18"/>
                <w:szCs w:val="18"/>
                <w:lang w:eastAsia="pt-BR"/>
              </w:rPr>
              <w:t>decapantes</w:t>
            </w:r>
            <w:proofErr w:type="spellEnd"/>
            <w:r w:rsidRPr="00B65A4C">
              <w:rPr>
                <w:rFonts w:ascii="Book Antiqua" w:eastAsia="Times New Roman" w:hAnsi="Book Antiqua" w:cs="Calibri"/>
                <w:color w:val="000000"/>
                <w:sz w:val="18"/>
                <w:szCs w:val="18"/>
                <w:lang w:eastAsia="pt-BR"/>
              </w:rPr>
              <w:t xml:space="preserve"> e de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e posterior pintura com tinta epóxi a pó, na cor preta, evitando oxidação e com um excelente acabamento na superfície.</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ergonomista</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lastRenderedPageBreak/>
              <w:t xml:space="preserve">acreditado pela ABERGO </w:t>
            </w:r>
            <w:r w:rsidR="00DA4576">
              <w:rPr>
                <w:rFonts w:ascii="Book Antiqua" w:eastAsia="Times New Roman" w:hAnsi="Book Antiqua" w:cs="Calibri"/>
                <w:color w:val="000000"/>
                <w:sz w:val="18"/>
                <w:szCs w:val="18"/>
                <w:lang w:eastAsia="pt-BR"/>
              </w:rPr>
              <w:t>ou</w:t>
            </w:r>
            <w:r w:rsidRPr="00B65A4C">
              <w:rPr>
                <w:rFonts w:ascii="Book Antiqua" w:eastAsia="Times New Roman" w:hAnsi="Book Antiqua" w:cs="Calibri"/>
                <w:color w:val="000000"/>
                <w:sz w:val="18"/>
                <w:szCs w:val="18"/>
                <w:lang w:eastAsia="pt-BR"/>
              </w:rPr>
              <w:t xml:space="preserve"> um engenheiro de Segurança d</w:t>
            </w:r>
            <w:r w:rsidR="00DA4576">
              <w:rPr>
                <w:rFonts w:ascii="Book Antiqua" w:eastAsia="Times New Roman" w:hAnsi="Book Antiqua" w:cs="Calibri"/>
                <w:color w:val="000000"/>
                <w:sz w:val="18"/>
                <w:szCs w:val="18"/>
                <w:lang w:eastAsia="pt-BR"/>
              </w:rPr>
              <w:t>o Trabalho, registrado no CREA.</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Catálogo técnico do produto, nos quais necessariamente constarão imagens e desenhos com cotas, comprovando que o item ofertado faz parte de sua linha de fabricação, e está em conformidade com as especificações, características técnicas e certificados de conformidade apresentados, qualidade, durabilidade, acabamento, estética, ergonomia e funcionalidade. A não apresentação acarretará desclassificação do licitante.</w:t>
            </w:r>
            <w:r w:rsidRPr="00B65A4C">
              <w:rPr>
                <w:rFonts w:ascii="Book Antiqua" w:eastAsia="Times New Roman" w:hAnsi="Book Antiqua" w:cs="Calibri"/>
                <w:color w:val="000000"/>
                <w:sz w:val="18"/>
                <w:szCs w:val="18"/>
                <w:lang w:eastAsia="pt-BR"/>
              </w:rPr>
              <w:br/>
              <w:t xml:space="preserve">Certificado de Conformidade emitido por uma OCP acreditada pelo INMETRO, comprovando que o fabricante tem seu processo de preparação e pintura de superfícies metálicas certificado pelo Modelo 5 conforme a PRO-027, garantindo </w:t>
            </w:r>
            <w:proofErr w:type="spellStart"/>
            <w:r w:rsidRPr="00B65A4C">
              <w:rPr>
                <w:rFonts w:ascii="Book Antiqua" w:eastAsia="Times New Roman" w:hAnsi="Book Antiqua" w:cs="Calibri"/>
                <w:color w:val="000000"/>
                <w:sz w:val="18"/>
                <w:szCs w:val="18"/>
                <w:lang w:eastAsia="pt-BR"/>
              </w:rPr>
              <w:t>oatendimento</w:t>
            </w:r>
            <w:proofErr w:type="spellEnd"/>
            <w:r w:rsidRPr="00B65A4C">
              <w:rPr>
                <w:rFonts w:ascii="Book Antiqua" w:eastAsia="Times New Roman" w:hAnsi="Book Antiqua" w:cs="Calibri"/>
                <w:color w:val="000000"/>
                <w:sz w:val="18"/>
                <w:szCs w:val="18"/>
                <w:lang w:eastAsia="pt-BR"/>
              </w:rPr>
              <w:t xml:space="preserve">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1</w:t>
            </w:r>
            <w:proofErr w:type="gramEnd"/>
          </w:p>
        </w:tc>
      </w:tr>
      <w:tr w:rsidR="00B65A4C" w:rsidRPr="00B65A4C" w:rsidTr="00B65A4C">
        <w:trPr>
          <w:trHeight w:val="6264"/>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7</w:t>
            </w:r>
            <w:proofErr w:type="gramEnd"/>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6B3DC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24448" behindDoc="0" locked="0" layoutInCell="1" allowOverlap="1">
                  <wp:simplePos x="0" y="0"/>
                  <wp:positionH relativeFrom="column">
                    <wp:posOffset>447675</wp:posOffset>
                  </wp:positionH>
                  <wp:positionV relativeFrom="paragraph">
                    <wp:posOffset>2514600</wp:posOffset>
                  </wp:positionV>
                  <wp:extent cx="733425" cy="1076325"/>
                  <wp:effectExtent l="635" t="0" r="0" b="635"/>
                  <wp:wrapNone/>
                  <wp:docPr id="170"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LONGARINA EM POLIPROPIL</w:t>
            </w:r>
            <w:r w:rsidR="006B3DC4">
              <w:rPr>
                <w:rFonts w:ascii="Book Antiqua" w:eastAsia="Times New Roman" w:hAnsi="Book Antiqua" w:cs="Calibri"/>
                <w:b/>
                <w:bCs/>
                <w:color w:val="000000"/>
                <w:sz w:val="18"/>
                <w:szCs w:val="18"/>
                <w:lang w:eastAsia="pt-BR"/>
              </w:rPr>
              <w:t>E</w:t>
            </w:r>
            <w:r w:rsidRPr="00B65A4C">
              <w:rPr>
                <w:rFonts w:ascii="Book Antiqua" w:eastAsia="Times New Roman" w:hAnsi="Book Antiqua" w:cs="Calibri"/>
                <w:b/>
                <w:bCs/>
                <w:color w:val="000000"/>
                <w:sz w:val="18"/>
                <w:szCs w:val="18"/>
                <w:lang w:eastAsia="pt-BR"/>
              </w:rPr>
              <w:t>NO 02 LUGARES SEM APOIO DE BRAÇOS</w:t>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2 assentos  em polipropileno,  acabamentos na cor preta.</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com 02 cadeiras, sem braços, assento e </w:t>
            </w:r>
            <w:proofErr w:type="gramStart"/>
            <w:r w:rsidRPr="00B65A4C">
              <w:rPr>
                <w:rFonts w:ascii="Book Antiqua" w:eastAsia="Times New Roman" w:hAnsi="Book Antiqua" w:cs="Calibri"/>
                <w:color w:val="000000"/>
                <w:sz w:val="18"/>
                <w:szCs w:val="18"/>
                <w:lang w:eastAsia="pt-BR"/>
              </w:rPr>
              <w:t>encosto em</w:t>
            </w:r>
            <w:proofErr w:type="gramEnd"/>
            <w:r w:rsidRPr="00B65A4C">
              <w:rPr>
                <w:rFonts w:ascii="Book Antiqua" w:eastAsia="Times New Roman" w:hAnsi="Book Antiqua" w:cs="Calibri"/>
                <w:color w:val="000000"/>
                <w:sz w:val="18"/>
                <w:szCs w:val="18"/>
                <w:lang w:eastAsia="pt-BR"/>
              </w:rPr>
              <w:t xml:space="preserve"> polipropileno, com estrutura metálica. </w:t>
            </w:r>
            <w:r w:rsidRPr="00B65A4C">
              <w:rPr>
                <w:rFonts w:ascii="Book Antiqua" w:eastAsia="Times New Roman" w:hAnsi="Book Antiqua" w:cs="Calibri"/>
                <w:color w:val="000000"/>
                <w:sz w:val="18"/>
                <w:szCs w:val="18"/>
                <w:lang w:eastAsia="pt-BR"/>
              </w:rPr>
              <w:br/>
              <w:t xml:space="preserve">Largura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1175 mm; profundidade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(incluindo a base): </w:t>
            </w:r>
            <w:proofErr w:type="gramStart"/>
            <w:r w:rsidRPr="00B65A4C">
              <w:rPr>
                <w:rFonts w:ascii="Book Antiqua" w:eastAsia="Times New Roman" w:hAnsi="Book Antiqua" w:cs="Calibri"/>
                <w:color w:val="000000"/>
                <w:sz w:val="18"/>
                <w:szCs w:val="18"/>
                <w:lang w:eastAsia="pt-BR"/>
              </w:rPr>
              <w:t>420mm</w:t>
            </w:r>
            <w:proofErr w:type="gramEnd"/>
            <w:r w:rsidRPr="00B65A4C">
              <w:rPr>
                <w:rFonts w:ascii="Book Antiqua" w:eastAsia="Times New Roman" w:hAnsi="Book Antiqua" w:cs="Calibri"/>
                <w:color w:val="000000"/>
                <w:sz w:val="18"/>
                <w:szCs w:val="18"/>
                <w:lang w:eastAsia="pt-BR"/>
              </w:rPr>
              <w:t xml:space="preserve">; altura total da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840mm</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Dimensões </w:t>
            </w:r>
            <w:r w:rsidRPr="00B65A4C">
              <w:rPr>
                <w:rFonts w:ascii="Book Antiqua" w:eastAsia="Times New Roman" w:hAnsi="Book Antiqua" w:cs="Calibri"/>
                <w:color w:val="000000"/>
                <w:sz w:val="18"/>
                <w:szCs w:val="18"/>
                <w:lang w:eastAsia="pt-BR"/>
              </w:rPr>
              <w:br/>
              <w:t xml:space="preserve">Assento: </w:t>
            </w:r>
            <w:r w:rsidRPr="00B65A4C">
              <w:rPr>
                <w:rFonts w:ascii="Book Antiqua" w:eastAsia="Times New Roman" w:hAnsi="Book Antiqua" w:cs="Calibri"/>
                <w:color w:val="000000"/>
                <w:sz w:val="18"/>
                <w:szCs w:val="18"/>
                <w:lang w:eastAsia="pt-BR"/>
              </w:rPr>
              <w:br/>
              <w:t xml:space="preserve">Altura da superfície do assento até o chão: 410mm; </w:t>
            </w:r>
            <w:r w:rsidRPr="00B65A4C">
              <w:rPr>
                <w:rFonts w:ascii="Book Antiqua" w:eastAsia="Times New Roman" w:hAnsi="Book Antiqua" w:cs="Calibri"/>
                <w:color w:val="000000"/>
                <w:sz w:val="18"/>
                <w:szCs w:val="18"/>
                <w:lang w:eastAsia="pt-BR"/>
              </w:rPr>
              <w:br/>
              <w:t xml:space="preserve">Largura do assento: 465mm; </w:t>
            </w:r>
            <w:r w:rsidRPr="00B65A4C">
              <w:rPr>
                <w:rFonts w:ascii="Book Antiqua" w:eastAsia="Times New Roman" w:hAnsi="Book Antiqua" w:cs="Calibri"/>
                <w:color w:val="000000"/>
                <w:sz w:val="18"/>
                <w:szCs w:val="18"/>
                <w:lang w:eastAsia="pt-BR"/>
              </w:rPr>
              <w:br/>
              <w:t xml:space="preserve">Profundidade da superfície do assento: 415mm </w:t>
            </w:r>
            <w:r w:rsidRPr="00B65A4C">
              <w:rPr>
                <w:rFonts w:ascii="Book Antiqua" w:eastAsia="Times New Roman" w:hAnsi="Book Antiqua" w:cs="Calibri"/>
                <w:color w:val="000000"/>
                <w:sz w:val="18"/>
                <w:szCs w:val="18"/>
                <w:lang w:eastAsia="pt-BR"/>
              </w:rPr>
              <w:br/>
              <w:t xml:space="preserve">Espessura de 5mm.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Encosto: </w:t>
            </w:r>
            <w:r w:rsidRPr="00B65A4C">
              <w:rPr>
                <w:rFonts w:ascii="Book Antiqua" w:eastAsia="Times New Roman" w:hAnsi="Book Antiqua" w:cs="Calibri"/>
                <w:color w:val="000000"/>
                <w:sz w:val="18"/>
                <w:szCs w:val="18"/>
                <w:lang w:eastAsia="pt-BR"/>
              </w:rPr>
              <w:br/>
              <w:t xml:space="preserve">Largura do encosto: </w:t>
            </w:r>
            <w:proofErr w:type="gramStart"/>
            <w:r w:rsidRPr="00B65A4C">
              <w:rPr>
                <w:rFonts w:ascii="Book Antiqua" w:eastAsia="Times New Roman" w:hAnsi="Book Antiqua" w:cs="Calibri"/>
                <w:color w:val="000000"/>
                <w:sz w:val="18"/>
                <w:szCs w:val="18"/>
                <w:lang w:eastAsia="pt-BR"/>
              </w:rPr>
              <w:t>460mm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Altura do encosto: 330mm; </w:t>
            </w:r>
            <w:r w:rsidRPr="00B65A4C">
              <w:rPr>
                <w:rFonts w:ascii="Book Antiqua" w:eastAsia="Times New Roman" w:hAnsi="Book Antiqua" w:cs="Calibri"/>
                <w:color w:val="000000"/>
                <w:sz w:val="18"/>
                <w:szCs w:val="18"/>
                <w:lang w:eastAsia="pt-BR"/>
              </w:rPr>
              <w:br/>
              <w:t xml:space="preserve">Espessura do encosto: 5mm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Assento em polipropileno copolímero injetado de alta resistência,  de fácil limpeza e alta resistência mecânica contra impactos e resistente a produtos químicos. Cantos arredondados. O assento é unido à estrutura por </w:t>
            </w:r>
            <w:proofErr w:type="gramStart"/>
            <w:r w:rsidRPr="00B65A4C">
              <w:rPr>
                <w:rFonts w:ascii="Book Antiqua" w:eastAsia="Times New Roman" w:hAnsi="Book Antiqua" w:cs="Calibri"/>
                <w:color w:val="000000"/>
                <w:sz w:val="18"/>
                <w:szCs w:val="18"/>
                <w:lang w:eastAsia="pt-BR"/>
              </w:rPr>
              <w:t>no  04</w:t>
            </w:r>
            <w:proofErr w:type="gramEnd"/>
            <w:r w:rsidRPr="00B65A4C">
              <w:rPr>
                <w:rFonts w:ascii="Book Antiqua" w:eastAsia="Times New Roman" w:hAnsi="Book Antiqua" w:cs="Calibri"/>
                <w:color w:val="000000"/>
                <w:sz w:val="18"/>
                <w:szCs w:val="18"/>
                <w:lang w:eastAsia="pt-BR"/>
              </w:rPr>
              <w:t xml:space="preserve"> (quatro) parafusos. A estrutura de sustentação do assento é feita em tubos de aço de no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Encosto em polipropileno copolímero injetado de alta resistência, com proteção </w:t>
            </w:r>
            <w:proofErr w:type="spellStart"/>
            <w:r w:rsidRPr="00B65A4C">
              <w:rPr>
                <w:rFonts w:ascii="Book Antiqua" w:eastAsia="Times New Roman" w:hAnsi="Book Antiqua" w:cs="Calibri"/>
                <w:color w:val="000000"/>
                <w:sz w:val="18"/>
                <w:szCs w:val="18"/>
                <w:lang w:eastAsia="pt-BR"/>
              </w:rPr>
              <w:t>anti-UV</w:t>
            </w:r>
            <w:proofErr w:type="spellEnd"/>
            <w:r w:rsidRPr="00B65A4C">
              <w:rPr>
                <w:rFonts w:ascii="Book Antiqua" w:eastAsia="Times New Roman" w:hAnsi="Book Antiqua" w:cs="Calibri"/>
                <w:color w:val="000000"/>
                <w:sz w:val="18"/>
                <w:szCs w:val="18"/>
                <w:lang w:eastAsia="pt-BR"/>
              </w:rPr>
              <w:t xml:space="preserve">, na cor preta, de fácil limpeza e alta resistência mecânica contra </w:t>
            </w:r>
            <w:proofErr w:type="gramStart"/>
            <w:r w:rsidRPr="00B65A4C">
              <w:rPr>
                <w:rFonts w:ascii="Book Antiqua" w:eastAsia="Times New Roman" w:hAnsi="Book Antiqua" w:cs="Calibri"/>
                <w:color w:val="000000"/>
                <w:sz w:val="18"/>
                <w:szCs w:val="18"/>
                <w:lang w:eastAsia="pt-BR"/>
              </w:rPr>
              <w:t>impactos e resistente a produtos químicos, moldado anatomicamente</w:t>
            </w:r>
            <w:proofErr w:type="gramEnd"/>
            <w:r w:rsidRPr="00B65A4C">
              <w:rPr>
                <w:rFonts w:ascii="Book Antiqua" w:eastAsia="Times New Roman" w:hAnsi="Book Antiqua" w:cs="Calibri"/>
                <w:color w:val="000000"/>
                <w:sz w:val="18"/>
                <w:szCs w:val="18"/>
                <w:lang w:eastAsia="pt-BR"/>
              </w:rPr>
              <w:t>. Cantos arredondados. O encosto é unido à estrutura por meio de encaixe em dupla cavidade na parte inferior do encosto que se junta à estrutura metálica, com trava de fixação na cor do encosto. Com estrutura de sustentação em tubos de aço de</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22.20x1.5mm de espessura  em tubos oblongos de  16x30mm com 1,5mm de espessura.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Conjunto </w:t>
            </w:r>
            <w:proofErr w:type="spellStart"/>
            <w:r w:rsidRPr="00B65A4C">
              <w:rPr>
                <w:rFonts w:ascii="Book Antiqua" w:eastAsia="Times New Roman" w:hAnsi="Book Antiqua" w:cs="Calibri"/>
                <w:color w:val="000000"/>
                <w:sz w:val="18"/>
                <w:szCs w:val="18"/>
                <w:lang w:eastAsia="pt-BR"/>
              </w:rPr>
              <w:t>longarina</w:t>
            </w:r>
            <w:proofErr w:type="spellEnd"/>
            <w:r w:rsidRPr="00B65A4C">
              <w:rPr>
                <w:rFonts w:ascii="Book Antiqua" w:eastAsia="Times New Roman" w:hAnsi="Book Antiqua" w:cs="Calibri"/>
                <w:color w:val="000000"/>
                <w:sz w:val="18"/>
                <w:szCs w:val="18"/>
                <w:lang w:eastAsia="pt-BR"/>
              </w:rPr>
              <w:t xml:space="preserve"> de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lugares, totalmente em aço, de pés metálicos, confeccionados em tubo de aço redondo, de Ø31x1,5mm de espessura e ponteiras plásticas em polipropileno para acabamento nas extremidades dos tubos e a travessa, totalmente em aço, é fabricada em tubo  60x40mm com espessura mín. de 1,2mm com suportes dos assentos em chapa  de 4,75mm de espessura estampadas, em número de duas peças por assento. Pés em tubo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Ø 31 mm”. Todos os tubos de aço </w:t>
            </w:r>
            <w:r w:rsidRPr="00B65A4C">
              <w:rPr>
                <w:rFonts w:ascii="Book Antiqua" w:eastAsia="Times New Roman" w:hAnsi="Book Antiqua" w:cs="Calibri"/>
                <w:color w:val="000000"/>
                <w:sz w:val="18"/>
                <w:szCs w:val="18"/>
                <w:lang w:eastAsia="pt-BR"/>
              </w:rPr>
              <w:lastRenderedPageBreak/>
              <w:t xml:space="preserve">utilizados, tratados por um processo de banhos </w:t>
            </w:r>
            <w:proofErr w:type="spellStart"/>
            <w:r w:rsidRPr="00B65A4C">
              <w:rPr>
                <w:rFonts w:ascii="Book Antiqua" w:eastAsia="Times New Roman" w:hAnsi="Book Antiqua" w:cs="Calibri"/>
                <w:color w:val="000000"/>
                <w:sz w:val="18"/>
                <w:szCs w:val="18"/>
                <w:lang w:eastAsia="pt-BR"/>
              </w:rPr>
              <w:t>decapantes</w:t>
            </w:r>
            <w:proofErr w:type="spellEnd"/>
            <w:r w:rsidRPr="00B65A4C">
              <w:rPr>
                <w:rFonts w:ascii="Book Antiqua" w:eastAsia="Times New Roman" w:hAnsi="Book Antiqua" w:cs="Calibri"/>
                <w:color w:val="000000"/>
                <w:sz w:val="18"/>
                <w:szCs w:val="18"/>
                <w:lang w:eastAsia="pt-BR"/>
              </w:rPr>
              <w:t xml:space="preserve"> e de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e posterior pintura com tinta epóxi a pó, na cor preta, evitando oxidação e com um excelente acabamento na superfície.</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APRESENTAR JUNTO COM A PROPOSTA COMERCIAL: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Laudo Técnico de Ergonomia em conformidade com a Norma Regulamentadora – NR 17 emitido por um </w:t>
            </w:r>
            <w:proofErr w:type="spellStart"/>
            <w:r w:rsidRPr="00B65A4C">
              <w:rPr>
                <w:rFonts w:ascii="Book Antiqua" w:eastAsia="Times New Roman" w:hAnsi="Book Antiqua" w:cs="Calibri"/>
                <w:color w:val="000000"/>
                <w:sz w:val="18"/>
                <w:szCs w:val="18"/>
                <w:lang w:eastAsia="pt-BR"/>
              </w:rPr>
              <w:t>ergono</w:t>
            </w:r>
            <w:r w:rsidR="00DA4576">
              <w:rPr>
                <w:rFonts w:ascii="Book Antiqua" w:eastAsia="Times New Roman" w:hAnsi="Book Antiqua" w:cs="Calibri"/>
                <w:color w:val="000000"/>
                <w:sz w:val="18"/>
                <w:szCs w:val="18"/>
                <w:lang w:eastAsia="pt-BR"/>
              </w:rPr>
              <w:t>mista</w:t>
            </w:r>
            <w:proofErr w:type="spellEnd"/>
            <w:r w:rsidR="00DA4576">
              <w:rPr>
                <w:rFonts w:ascii="Book Antiqua" w:eastAsia="Times New Roman" w:hAnsi="Book Antiqua" w:cs="Calibri"/>
                <w:color w:val="000000"/>
                <w:sz w:val="18"/>
                <w:szCs w:val="18"/>
                <w:lang w:eastAsia="pt-BR"/>
              </w:rPr>
              <w:t>,  acreditado pela ABERGO ou</w:t>
            </w:r>
            <w:r w:rsidRPr="00B65A4C">
              <w:rPr>
                <w:rFonts w:ascii="Book Antiqua" w:eastAsia="Times New Roman" w:hAnsi="Book Antiqua" w:cs="Calibri"/>
                <w:color w:val="000000"/>
                <w:sz w:val="18"/>
                <w:szCs w:val="18"/>
                <w:lang w:eastAsia="pt-BR"/>
              </w:rPr>
              <w:t xml:space="preserve"> um engenheiro de Segurança do Trabalho, regis</w:t>
            </w:r>
            <w:r w:rsidR="00DA4576">
              <w:rPr>
                <w:rFonts w:ascii="Book Antiqua" w:eastAsia="Times New Roman" w:hAnsi="Book Antiqua" w:cs="Calibri"/>
                <w:color w:val="000000"/>
                <w:sz w:val="18"/>
                <w:szCs w:val="18"/>
                <w:lang w:eastAsia="pt-BR"/>
              </w:rPr>
              <w:t>trado no CREA.</w:t>
            </w:r>
            <w:r w:rsidRPr="00B65A4C">
              <w:rPr>
                <w:rFonts w:ascii="Book Antiqua" w:eastAsia="Times New Roman" w:hAnsi="Book Antiqua" w:cs="Calibri"/>
                <w:color w:val="000000"/>
                <w:sz w:val="18"/>
                <w:szCs w:val="18"/>
                <w:lang w:eastAsia="pt-BR"/>
              </w:rPr>
              <w:br/>
              <w:t>Laudo de acordo com a NBR 9209/86 atestando que os produtos possuem revestimento em fosfato com massa igual ou superior a 1,2g/m².</w:t>
            </w:r>
            <w:r w:rsidRPr="00B65A4C">
              <w:rPr>
                <w:rFonts w:ascii="Book Antiqua" w:eastAsia="Times New Roman" w:hAnsi="Book Antiqua" w:cs="Calibri"/>
                <w:color w:val="000000"/>
                <w:sz w:val="18"/>
                <w:szCs w:val="18"/>
                <w:lang w:eastAsia="pt-BR"/>
              </w:rPr>
              <w:br/>
              <w:t>Catálogo técnico do produto, nos quais necessariamente constarão imagens e desenhos com cotas, comprovando que o item ofertado faz parte de sua linha de fabricação, e está em conformidade com as especificações, características técnicas e certificados de conformidade apresentados, qualidade, durabilidade, acabamento, estética, ergonomia e funcionalidade. A não apresentação acarretará desclassificação do licitante.</w:t>
            </w:r>
            <w:r w:rsidRPr="00B65A4C">
              <w:rPr>
                <w:rFonts w:ascii="Book Antiqua" w:eastAsia="Times New Roman" w:hAnsi="Book Antiqua" w:cs="Calibri"/>
                <w:color w:val="000000"/>
                <w:sz w:val="18"/>
                <w:szCs w:val="18"/>
                <w:lang w:eastAsia="pt-BR"/>
              </w:rPr>
              <w:br/>
              <w:t>Certificado de Conformidade emitido por uma OCP acreditada pelo INMETRO, comprovando que o fabricante tem seu processo de preparação e pintura de superfícies metálicas certificado pelo Modelo 5 conforme a PRO-027, garantindo o atendimento e conformidade às normas ABNT NBR 8094, ABNT NBR 8095, ABNT NBR 8096,  ABNT NBR 11003, ASTM D 523, ASTM D 3359, ASTM D 3363, ASTM D 7091, NBR 5841,  ASTM D 2794, NBR ISO 4628-3</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2</w:t>
            </w:r>
            <w:proofErr w:type="gramEnd"/>
          </w:p>
        </w:tc>
      </w:tr>
      <w:tr w:rsidR="00B65A4C" w:rsidRPr="00B65A4C" w:rsidTr="00622629">
        <w:trPr>
          <w:trHeight w:val="33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8</w:t>
            </w:r>
            <w:proofErr w:type="gramEnd"/>
          </w:p>
        </w:tc>
        <w:tc>
          <w:tcPr>
            <w:tcW w:w="3544" w:type="dxa"/>
            <w:tcBorders>
              <w:top w:val="nil"/>
              <w:left w:val="nil"/>
              <w:bottom w:val="single" w:sz="4" w:space="0" w:color="auto"/>
              <w:right w:val="single" w:sz="4" w:space="0" w:color="auto"/>
            </w:tcBorders>
            <w:shd w:val="clear" w:color="auto" w:fill="auto"/>
            <w:hideMark/>
          </w:tcPr>
          <w:p w:rsidR="00622629" w:rsidRDefault="00622629" w:rsidP="00B65A4C">
            <w:pPr>
              <w:ind w:right="0"/>
              <w:jc w:val="left"/>
              <w:rPr>
                <w:rFonts w:ascii="Book Antiqua" w:eastAsia="Times New Roman" w:hAnsi="Book Antiqua" w:cs="Calibri"/>
                <w:b/>
                <w:bCs/>
                <w:color w:val="000000"/>
                <w:sz w:val="18"/>
                <w:szCs w:val="18"/>
                <w:lang w:eastAsia="pt-BR"/>
              </w:rPr>
            </w:pPr>
          </w:p>
          <w:p w:rsidR="00B65A4C" w:rsidRPr="00B65A4C" w:rsidRDefault="00B65A4C"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25472" behindDoc="0" locked="0" layoutInCell="1" allowOverlap="1">
                  <wp:simplePos x="0" y="0"/>
                  <wp:positionH relativeFrom="column">
                    <wp:posOffset>209550</wp:posOffset>
                  </wp:positionH>
                  <wp:positionV relativeFrom="paragraph">
                    <wp:posOffset>1952625</wp:posOffset>
                  </wp:positionV>
                  <wp:extent cx="1085850" cy="781050"/>
                  <wp:effectExtent l="0" t="0" r="0" b="635"/>
                  <wp:wrapNone/>
                  <wp:docPr id="172"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626496" behindDoc="0" locked="0" layoutInCell="1" allowOverlap="1">
                  <wp:simplePos x="0" y="0"/>
                  <wp:positionH relativeFrom="column">
                    <wp:posOffset>180975</wp:posOffset>
                  </wp:positionH>
                  <wp:positionV relativeFrom="paragraph">
                    <wp:posOffset>542925</wp:posOffset>
                  </wp:positionV>
                  <wp:extent cx="1438275" cy="990600"/>
                  <wp:effectExtent l="0" t="0" r="0" b="635"/>
                  <wp:wrapNone/>
                  <wp:docPr id="171"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627520" behindDoc="0" locked="0" layoutInCell="1" allowOverlap="1">
                  <wp:simplePos x="0" y="0"/>
                  <wp:positionH relativeFrom="column">
                    <wp:posOffset>428625</wp:posOffset>
                  </wp:positionH>
                  <wp:positionV relativeFrom="paragraph">
                    <wp:posOffset>714375</wp:posOffset>
                  </wp:positionV>
                  <wp:extent cx="742950" cy="1085850"/>
                  <wp:effectExtent l="0" t="0" r="635" b="635"/>
                  <wp:wrapNone/>
                  <wp:docPr id="220" name="Imagem 55"/>
                  <wp:cNvGraphicFramePr/>
                  <a:graphic xmlns:a="http://schemas.openxmlformats.org/drawingml/2006/main">
                    <a:graphicData uri="http://schemas.openxmlformats.org/drawingml/2006/picture">
                      <pic:pic xmlns:pic="http://schemas.openxmlformats.org/drawingml/2006/picture">
                        <pic:nvPicPr>
                          <pic:cNvPr id="56" name="Imagem 55"/>
                          <pic:cNvPicPr/>
                        </pic:nvPicPr>
                        <pic:blipFill>
                          <a:blip r:embed="rId16" cstate="print"/>
                          <a:srcRect/>
                          <a:stretch>
                            <a:fillRect/>
                          </a:stretch>
                        </pic:blipFill>
                        <pic:spPr bwMode="auto">
                          <a:xfrm>
                            <a:off x="0" y="0"/>
                            <a:ext cx="733425" cy="1076325"/>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628544" behindDoc="0" locked="0" layoutInCell="1" allowOverlap="1">
                  <wp:simplePos x="0" y="0"/>
                  <wp:positionH relativeFrom="column">
                    <wp:posOffset>495300</wp:posOffset>
                  </wp:positionH>
                  <wp:positionV relativeFrom="paragraph">
                    <wp:posOffset>3381375</wp:posOffset>
                  </wp:positionV>
                  <wp:extent cx="866775" cy="609600"/>
                  <wp:effectExtent l="0" t="0" r="0" b="635"/>
                  <wp:wrapNone/>
                  <wp:docPr id="173"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BANQUETA ALTA PARA COPA</w:t>
            </w:r>
          </w:p>
        </w:tc>
        <w:tc>
          <w:tcPr>
            <w:tcW w:w="5387" w:type="dxa"/>
            <w:tcBorders>
              <w:top w:val="nil"/>
              <w:left w:val="nil"/>
              <w:bottom w:val="single" w:sz="4" w:space="0" w:color="auto"/>
              <w:right w:val="single" w:sz="4" w:space="0" w:color="auto"/>
            </w:tcBorders>
            <w:shd w:val="clear" w:color="auto" w:fill="auto"/>
            <w:hideMark/>
          </w:tcPr>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Assento e encosto: com compensado </w:t>
            </w:r>
            <w:proofErr w:type="spellStart"/>
            <w:r w:rsidRPr="00B65A4C">
              <w:rPr>
                <w:rFonts w:ascii="Book Antiqua" w:eastAsia="Times New Roman" w:hAnsi="Book Antiqua" w:cs="Calibri"/>
                <w:color w:val="000000"/>
                <w:sz w:val="18"/>
                <w:szCs w:val="18"/>
                <w:lang w:eastAsia="pt-BR"/>
              </w:rPr>
              <w:t>multilaminado</w:t>
            </w:r>
            <w:proofErr w:type="spellEnd"/>
            <w:r w:rsidRPr="00B65A4C">
              <w:rPr>
                <w:rFonts w:ascii="Book Antiqua" w:eastAsia="Times New Roman" w:hAnsi="Book Antiqua" w:cs="Calibri"/>
                <w:color w:val="000000"/>
                <w:sz w:val="18"/>
                <w:szCs w:val="18"/>
                <w:lang w:eastAsia="pt-BR"/>
              </w:rPr>
              <w:t xml:space="preserve"> </w:t>
            </w:r>
            <w:proofErr w:type="gramStart"/>
            <w:r w:rsidRPr="00B65A4C">
              <w:rPr>
                <w:rFonts w:ascii="Book Antiqua" w:eastAsia="Times New Roman" w:hAnsi="Book Antiqua" w:cs="Calibri"/>
                <w:color w:val="000000"/>
                <w:sz w:val="18"/>
                <w:szCs w:val="18"/>
                <w:lang w:eastAsia="pt-BR"/>
              </w:rPr>
              <w:t>12mm</w:t>
            </w:r>
            <w:proofErr w:type="gramEnd"/>
            <w:r w:rsidRPr="00B65A4C">
              <w:rPr>
                <w:rFonts w:ascii="Book Antiqua" w:eastAsia="Times New Roman" w:hAnsi="Book Antiqua" w:cs="Calibri"/>
                <w:color w:val="000000"/>
                <w:sz w:val="18"/>
                <w:szCs w:val="18"/>
                <w:lang w:eastAsia="pt-BR"/>
              </w:rPr>
              <w:t xml:space="preserve"> de espessura, espuma expandida/laminada com 30mm de espessura média e densidade 23KG/</w:t>
            </w:r>
            <w:proofErr w:type="spellStart"/>
            <w:r w:rsidRPr="00B65A4C">
              <w:rPr>
                <w:rFonts w:ascii="Book Antiqua" w:eastAsia="Times New Roman" w:hAnsi="Book Antiqua" w:cs="Calibri"/>
                <w:color w:val="000000"/>
                <w:sz w:val="18"/>
                <w:szCs w:val="18"/>
                <w:lang w:eastAsia="pt-BR"/>
              </w:rPr>
              <w:t>m³</w:t>
            </w:r>
            <w:proofErr w:type="spellEnd"/>
            <w:r w:rsidRPr="00B65A4C">
              <w:rPr>
                <w:rFonts w:ascii="Book Antiqua" w:eastAsia="Times New Roman" w:hAnsi="Book Antiqua" w:cs="Calibri"/>
                <w:color w:val="000000"/>
                <w:sz w:val="18"/>
                <w:szCs w:val="18"/>
                <w:lang w:eastAsia="pt-BR"/>
              </w:rPr>
              <w:t>, e espuma expandida/laminada com 10mm de espessura média e densidade 28KG/</w:t>
            </w:r>
            <w:proofErr w:type="spellStart"/>
            <w:r w:rsidRPr="00B65A4C">
              <w:rPr>
                <w:rFonts w:ascii="Book Antiqua" w:eastAsia="Times New Roman" w:hAnsi="Book Antiqua" w:cs="Calibri"/>
                <w:color w:val="000000"/>
                <w:sz w:val="18"/>
                <w:szCs w:val="18"/>
                <w:lang w:eastAsia="pt-BR"/>
              </w:rPr>
              <w:t>m³</w:t>
            </w:r>
            <w:proofErr w:type="spellEnd"/>
            <w:r w:rsidRPr="00B65A4C">
              <w:rPr>
                <w:rFonts w:ascii="Book Antiqua" w:eastAsia="Times New Roman" w:hAnsi="Book Antiqua" w:cs="Calibri"/>
                <w:color w:val="000000"/>
                <w:sz w:val="18"/>
                <w:szCs w:val="18"/>
                <w:lang w:eastAsia="pt-BR"/>
              </w:rPr>
              <w:t>. O revestimento deverá ser em couro ecológico (PU).</w:t>
            </w:r>
            <w:r w:rsidRPr="00B65A4C">
              <w:rPr>
                <w:rFonts w:ascii="Book Antiqua" w:eastAsia="Times New Roman" w:hAnsi="Book Antiqua" w:cs="Calibri"/>
                <w:color w:val="000000"/>
                <w:sz w:val="18"/>
                <w:szCs w:val="18"/>
                <w:lang w:eastAsia="pt-BR"/>
              </w:rPr>
              <w:br/>
              <w:t>Estrutura de sustentação confeccionada em tubo de aço industrial redondo SAE 1020 com 22,22m de diâmetro (</w:t>
            </w:r>
            <w:proofErr w:type="gramStart"/>
            <w:r w:rsidRPr="00B65A4C">
              <w:rPr>
                <w:rFonts w:ascii="Book Antiqua" w:eastAsia="Times New Roman" w:hAnsi="Book Antiqua" w:cs="Calibri"/>
                <w:color w:val="000000"/>
                <w:sz w:val="18"/>
                <w:szCs w:val="18"/>
                <w:lang w:eastAsia="pt-BR"/>
              </w:rPr>
              <w:t>7/8”</w:t>
            </w:r>
            <w:proofErr w:type="gramEnd"/>
            <w:r w:rsidRPr="00B65A4C">
              <w:rPr>
                <w:rFonts w:ascii="Book Antiqua" w:eastAsia="Times New Roman" w:hAnsi="Book Antiqua" w:cs="Calibri"/>
                <w:color w:val="000000"/>
                <w:sz w:val="18"/>
                <w:szCs w:val="18"/>
                <w:lang w:eastAsia="pt-BR"/>
              </w:rPr>
              <w:t>), parede 1,06mm. Aro de apoio de pés e reforço interno,  confeccionado em tubo de aço industrial redondo SAE com 22,22mm de diâmetro (78”), parede 1,06mm.  Sapatas e ponteiras injetadas em polipropileno de alta resistência.</w:t>
            </w:r>
            <w:r w:rsidRPr="00B65A4C">
              <w:rPr>
                <w:rFonts w:ascii="Book Antiqua" w:eastAsia="Times New Roman" w:hAnsi="Book Antiqua" w:cs="Calibri"/>
                <w:color w:val="000000"/>
                <w:sz w:val="18"/>
                <w:szCs w:val="18"/>
                <w:lang w:eastAsia="pt-BR"/>
              </w:rPr>
              <w:br/>
            </w:r>
          </w:p>
          <w:p w:rsid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Acabamento em banho de cromo com base niquelada sobre aço polido tratado quimicamente, com espessura de camada que atende a requisitos de resistência e durabilidade.</w:t>
            </w:r>
            <w:r w:rsidRPr="00B65A4C">
              <w:rPr>
                <w:rFonts w:ascii="Book Antiqua" w:eastAsia="Times New Roman" w:hAnsi="Book Antiqua" w:cs="Calibri"/>
                <w:color w:val="000000"/>
                <w:sz w:val="18"/>
                <w:szCs w:val="18"/>
                <w:lang w:eastAsia="pt-BR"/>
              </w:rPr>
              <w:br/>
              <w:t xml:space="preserve">Acabamento do assento na cor preta. </w:t>
            </w: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Pr="00B65A4C" w:rsidRDefault="00622629" w:rsidP="00B65A4C">
            <w:pPr>
              <w:ind w:right="0"/>
              <w:jc w:val="left"/>
              <w:rPr>
                <w:rFonts w:ascii="Book Antiqua" w:eastAsia="Times New Roman" w:hAnsi="Book Antiqua" w:cs="Calibri"/>
                <w:color w:val="000000"/>
                <w:sz w:val="18"/>
                <w:szCs w:val="18"/>
                <w:lang w:eastAsia="pt-BR"/>
              </w:rPr>
            </w:pP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2</w:t>
            </w:r>
            <w:proofErr w:type="gramEnd"/>
          </w:p>
        </w:tc>
      </w:tr>
      <w:tr w:rsidR="00B65A4C" w:rsidRPr="00B65A4C" w:rsidTr="00622629">
        <w:trPr>
          <w:trHeight w:val="471"/>
        </w:trPr>
        <w:tc>
          <w:tcPr>
            <w:tcW w:w="567" w:type="dxa"/>
            <w:tcBorders>
              <w:top w:val="nil"/>
              <w:left w:val="single" w:sz="4" w:space="0" w:color="auto"/>
              <w:bottom w:val="single" w:sz="4" w:space="0" w:color="auto"/>
              <w:right w:val="nil"/>
            </w:tcBorders>
            <w:shd w:val="clear" w:color="000000" w:fill="F2DDDC"/>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p>
        </w:tc>
        <w:tc>
          <w:tcPr>
            <w:tcW w:w="3544"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c>
          <w:tcPr>
            <w:tcW w:w="5387"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r w:rsidR="00622629" w:rsidRPr="00B65A4C">
              <w:rPr>
                <w:rFonts w:ascii="Book Antiqua" w:eastAsia="Times New Roman" w:hAnsi="Book Antiqua" w:cs="Calibri"/>
                <w:b/>
                <w:bCs/>
                <w:color w:val="000000"/>
                <w:sz w:val="18"/>
                <w:szCs w:val="18"/>
                <w:lang w:eastAsia="pt-BR"/>
              </w:rPr>
              <w:t>LOTE 2 - MESAS/GAVETEIROS/ARMÁRIOS</w:t>
            </w:r>
          </w:p>
        </w:tc>
        <w:tc>
          <w:tcPr>
            <w:tcW w:w="709" w:type="dxa"/>
            <w:tcBorders>
              <w:top w:val="nil"/>
              <w:left w:val="nil"/>
              <w:bottom w:val="single" w:sz="4" w:space="0" w:color="auto"/>
              <w:right w:val="single" w:sz="4" w:space="0" w:color="auto"/>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r>
      <w:tr w:rsidR="00B65A4C" w:rsidRPr="00B65A4C" w:rsidTr="00B65A4C">
        <w:trPr>
          <w:trHeight w:val="81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9</w:t>
            </w:r>
            <w:proofErr w:type="gramEnd"/>
          </w:p>
        </w:tc>
        <w:tc>
          <w:tcPr>
            <w:tcW w:w="3544" w:type="dxa"/>
            <w:tcBorders>
              <w:top w:val="nil"/>
              <w:left w:val="nil"/>
              <w:bottom w:val="single" w:sz="4" w:space="0" w:color="auto"/>
              <w:right w:val="single" w:sz="4" w:space="0" w:color="auto"/>
            </w:tcBorders>
            <w:shd w:val="clear" w:color="auto" w:fill="auto"/>
            <w:hideMark/>
          </w:tcPr>
          <w:p w:rsid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29568" behindDoc="0" locked="0" layoutInCell="1" allowOverlap="1">
                  <wp:simplePos x="0" y="0"/>
                  <wp:positionH relativeFrom="column">
                    <wp:posOffset>180975</wp:posOffset>
                  </wp:positionH>
                  <wp:positionV relativeFrom="paragraph">
                    <wp:posOffset>1181100</wp:posOffset>
                  </wp:positionV>
                  <wp:extent cx="1438275" cy="0"/>
                  <wp:effectExtent l="0" t="0" r="0" b="1270"/>
                  <wp:wrapNone/>
                  <wp:docPr id="174"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0592" behindDoc="0" locked="0" layoutInCell="1" allowOverlap="1">
                  <wp:simplePos x="0" y="0"/>
                  <wp:positionH relativeFrom="column">
                    <wp:posOffset>161925</wp:posOffset>
                  </wp:positionH>
                  <wp:positionV relativeFrom="paragraph">
                    <wp:posOffset>1162050</wp:posOffset>
                  </wp:positionV>
                  <wp:extent cx="1438275" cy="990600"/>
                  <wp:effectExtent l="0" t="0" r="0" b="0"/>
                  <wp:wrapNone/>
                  <wp:docPr id="177"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1616" behindDoc="0" locked="0" layoutInCell="1" allowOverlap="1">
                  <wp:simplePos x="0" y="0"/>
                  <wp:positionH relativeFrom="column">
                    <wp:posOffset>495300</wp:posOffset>
                  </wp:positionH>
                  <wp:positionV relativeFrom="paragraph">
                    <wp:posOffset>4019550</wp:posOffset>
                  </wp:positionV>
                  <wp:extent cx="866775" cy="0"/>
                  <wp:effectExtent l="0" t="0" r="0" b="1270"/>
                  <wp:wrapNone/>
                  <wp:docPr id="176"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2640" behindDoc="0" locked="0" layoutInCell="1" allowOverlap="1">
                  <wp:simplePos x="0" y="0"/>
                  <wp:positionH relativeFrom="column">
                    <wp:posOffset>476250</wp:posOffset>
                  </wp:positionH>
                  <wp:positionV relativeFrom="paragraph">
                    <wp:posOffset>4000500</wp:posOffset>
                  </wp:positionV>
                  <wp:extent cx="866775" cy="609600"/>
                  <wp:effectExtent l="0" t="0" r="0" b="0"/>
                  <wp:wrapNone/>
                  <wp:docPr id="179"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3664" behindDoc="0" locked="0" layoutInCell="1" allowOverlap="1">
                  <wp:simplePos x="0" y="0"/>
                  <wp:positionH relativeFrom="column">
                    <wp:posOffset>800100</wp:posOffset>
                  </wp:positionH>
                  <wp:positionV relativeFrom="paragraph">
                    <wp:posOffset>4238625</wp:posOffset>
                  </wp:positionV>
                  <wp:extent cx="876300" cy="628650"/>
                  <wp:effectExtent l="0" t="0" r="0" b="635"/>
                  <wp:wrapNone/>
                  <wp:docPr id="223" name="Imagem 58"/>
                  <wp:cNvGraphicFramePr/>
                  <a:graphic xmlns:a="http://schemas.openxmlformats.org/drawingml/2006/main">
                    <a:graphicData uri="http://schemas.openxmlformats.org/drawingml/2006/picture">
                      <pic:pic xmlns:pic="http://schemas.openxmlformats.org/drawingml/2006/picture">
                        <pic:nvPicPr>
                          <pic:cNvPr id="59" name="Imagem 58"/>
                          <pic:cNvPicPr/>
                        </pic:nvPicPr>
                        <pic:blipFill>
                          <a:blip r:embed="rId19" cstate="print"/>
                          <a:srcRect/>
                          <a:stretch>
                            <a:fillRect/>
                          </a:stretch>
                        </pic:blipFill>
                        <pic:spPr bwMode="auto">
                          <a:xfrm>
                            <a:off x="0" y="0"/>
                            <a:ext cx="866775" cy="618672"/>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4688" behindDoc="0" locked="0" layoutInCell="1" allowOverlap="1">
                  <wp:simplePos x="0" y="0"/>
                  <wp:positionH relativeFrom="column">
                    <wp:posOffset>209550</wp:posOffset>
                  </wp:positionH>
                  <wp:positionV relativeFrom="paragraph">
                    <wp:posOffset>2590800</wp:posOffset>
                  </wp:positionV>
                  <wp:extent cx="1085850" cy="0"/>
                  <wp:effectExtent l="0" t="0" r="0" b="1270"/>
                  <wp:wrapNone/>
                  <wp:docPr id="175"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5712" behindDoc="0" locked="0" layoutInCell="1" allowOverlap="1">
                  <wp:simplePos x="0" y="0"/>
                  <wp:positionH relativeFrom="column">
                    <wp:posOffset>190500</wp:posOffset>
                  </wp:positionH>
                  <wp:positionV relativeFrom="paragraph">
                    <wp:posOffset>2571750</wp:posOffset>
                  </wp:positionV>
                  <wp:extent cx="1085850" cy="781050"/>
                  <wp:effectExtent l="0" t="0" r="0" b="0"/>
                  <wp:wrapNone/>
                  <wp:docPr id="178"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6736" behindDoc="0" locked="0" layoutInCell="1" allowOverlap="1">
                  <wp:simplePos x="0" y="0"/>
                  <wp:positionH relativeFrom="column">
                    <wp:posOffset>609600</wp:posOffset>
                  </wp:positionH>
                  <wp:positionV relativeFrom="paragraph">
                    <wp:posOffset>2771775</wp:posOffset>
                  </wp:positionV>
                  <wp:extent cx="1095375" cy="800100"/>
                  <wp:effectExtent l="0" t="0" r="0" b="635"/>
                  <wp:wrapNone/>
                  <wp:docPr id="222" name="Imagem 57"/>
                  <wp:cNvGraphicFramePr/>
                  <a:graphic xmlns:a="http://schemas.openxmlformats.org/drawingml/2006/main">
                    <a:graphicData uri="http://schemas.openxmlformats.org/drawingml/2006/picture">
                      <pic:pic xmlns:pic="http://schemas.openxmlformats.org/drawingml/2006/picture">
                        <pic:nvPicPr>
                          <pic:cNvPr id="58" name="Imagem 57"/>
                          <pic:cNvPicPr/>
                        </pic:nvPicPr>
                        <pic:blipFill>
                          <a:blip r:embed="rId17" cstate="print"/>
                          <a:srcRect/>
                          <a:stretch>
                            <a:fillRect/>
                          </a:stretch>
                        </pic:blipFill>
                        <pic:spPr bwMode="auto">
                          <a:xfrm>
                            <a:off x="0" y="0"/>
                            <a:ext cx="1085850" cy="78105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EM FORMATO “L” COM GAVETEIRO SUSPENSO (</w:t>
            </w:r>
            <w:proofErr w:type="gramStart"/>
            <w:r w:rsidRPr="00B65A4C">
              <w:rPr>
                <w:rFonts w:ascii="Book Antiqua" w:eastAsia="Times New Roman" w:hAnsi="Book Antiqua" w:cs="Calibri"/>
                <w:b/>
                <w:bCs/>
                <w:color w:val="000000"/>
                <w:sz w:val="18"/>
                <w:szCs w:val="18"/>
                <w:lang w:eastAsia="pt-BR"/>
              </w:rPr>
              <w:t>1800mm</w:t>
            </w:r>
            <w:proofErr w:type="gramEnd"/>
            <w:r w:rsidRPr="00B65A4C">
              <w:rPr>
                <w:rFonts w:ascii="Book Antiqua" w:eastAsia="Times New Roman" w:hAnsi="Book Antiqua" w:cs="Calibri"/>
                <w:b/>
                <w:bCs/>
                <w:color w:val="000000"/>
                <w:sz w:val="18"/>
                <w:szCs w:val="18"/>
                <w:lang w:eastAsia="pt-BR"/>
              </w:rPr>
              <w:t>)</w:t>
            </w:r>
            <w:r w:rsidRPr="00B65A4C">
              <w:rPr>
                <w:rFonts w:ascii="Book Antiqua" w:eastAsia="Times New Roman" w:hAnsi="Book Antiqua" w:cs="Calibri"/>
                <w:color w:val="000000"/>
                <w:sz w:val="18"/>
                <w:szCs w:val="18"/>
                <w:lang w:eastAsia="pt-BR"/>
              </w:rPr>
              <w:br/>
              <w:t xml:space="preserve">Composta por mesa principal, mesa lateral auxiliar </w:t>
            </w:r>
            <w:r w:rsidRPr="00B65A4C">
              <w:rPr>
                <w:rFonts w:ascii="Book Antiqua" w:eastAsia="Times New Roman" w:hAnsi="Book Antiqua" w:cs="Calibri"/>
                <w:b/>
                <w:bCs/>
                <w:color w:val="000000"/>
                <w:sz w:val="18"/>
                <w:szCs w:val="18"/>
                <w:lang w:eastAsia="pt-BR"/>
              </w:rPr>
              <w:t>DIREITA</w:t>
            </w:r>
            <w:r w:rsidRPr="00B65A4C">
              <w:rPr>
                <w:rFonts w:ascii="Book Antiqua" w:eastAsia="Times New Roman" w:hAnsi="Book Antiqua" w:cs="Calibri"/>
                <w:color w:val="000000"/>
                <w:sz w:val="18"/>
                <w:szCs w:val="18"/>
                <w:lang w:eastAsia="pt-BR"/>
              </w:rPr>
              <w:t xml:space="preserve">, caixa de tomada acoplada ao tampo principal, 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 Mesa principal </w:t>
            </w:r>
            <w:r w:rsidRPr="00B65A4C">
              <w:rPr>
                <w:rFonts w:ascii="Book Antiqua" w:eastAsia="Times New Roman" w:hAnsi="Book Antiqua" w:cs="Calibri"/>
                <w:color w:val="000000"/>
                <w:sz w:val="18"/>
                <w:szCs w:val="18"/>
                <w:lang w:eastAsia="pt-BR"/>
              </w:rPr>
              <w:br/>
              <w:t>Medindo 1800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p w:rsid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7760" behindDoc="0" locked="0" layoutInCell="1" allowOverlap="1">
                  <wp:simplePos x="0" y="0"/>
                  <wp:positionH relativeFrom="column">
                    <wp:posOffset>229235</wp:posOffset>
                  </wp:positionH>
                  <wp:positionV relativeFrom="paragraph">
                    <wp:posOffset>23495</wp:posOffset>
                  </wp:positionV>
                  <wp:extent cx="1450975" cy="1009015"/>
                  <wp:effectExtent l="19050" t="0" r="0" b="0"/>
                  <wp:wrapNone/>
                  <wp:docPr id="221" name="Imagem 56"/>
                  <wp:cNvGraphicFramePr/>
                  <a:graphic xmlns:a="http://schemas.openxmlformats.org/drawingml/2006/main">
                    <a:graphicData uri="http://schemas.openxmlformats.org/drawingml/2006/picture">
                      <pic:pic xmlns:pic="http://schemas.openxmlformats.org/drawingml/2006/picture">
                        <pic:nvPicPr>
                          <pic:cNvPr id="57" name="Imagem 56"/>
                          <pic:cNvPicPr/>
                        </pic:nvPicPr>
                        <pic:blipFill>
                          <a:blip r:embed="rId18" cstate="print"/>
                          <a:srcRect/>
                          <a:stretch>
                            <a:fillRect/>
                          </a:stretch>
                        </pic:blipFill>
                        <pic:spPr bwMode="auto">
                          <a:xfrm>
                            <a:off x="0" y="0"/>
                            <a:ext cx="1450975" cy="1009015"/>
                          </a:xfrm>
                          <a:prstGeom prst="rect">
                            <a:avLst/>
                          </a:prstGeom>
                          <a:noFill/>
                          <a:ln w="9525">
                            <a:noFill/>
                            <a:miter lim="800000"/>
                            <a:headEnd/>
                            <a:tailEnd/>
                          </a:ln>
                        </pic:spPr>
                      </pic:pic>
                    </a:graphicData>
                  </a:graphic>
                </wp:anchor>
              </w:drawing>
            </w:r>
          </w:p>
          <w:p w:rsid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Mesa Lateral Auxiliar</w:t>
            </w:r>
            <w:r w:rsidRPr="00B65A4C">
              <w:rPr>
                <w:rFonts w:ascii="Book Antiqua" w:eastAsia="Times New Roman" w:hAnsi="Book Antiqua" w:cs="Calibri"/>
                <w:b/>
                <w:bCs/>
                <w:color w:val="000000"/>
                <w:sz w:val="18"/>
                <w:szCs w:val="18"/>
                <w:lang w:eastAsia="pt-BR"/>
              </w:rPr>
              <w:t xml:space="preserve"> DIREITA</w:t>
            </w:r>
            <w:r w:rsidRPr="00B65A4C">
              <w:rPr>
                <w:rFonts w:ascii="Book Antiqua" w:eastAsia="Times New Roman" w:hAnsi="Book Antiqua" w:cs="Calibri"/>
                <w:color w:val="000000"/>
                <w:sz w:val="18"/>
                <w:szCs w:val="18"/>
                <w:lang w:eastAsia="pt-BR"/>
              </w:rPr>
              <w:br/>
              <w:t>Medindo 900x500x745mm (</w:t>
            </w:r>
            <w:proofErr w:type="spellStart"/>
            <w:proofErr w:type="gramStart"/>
            <w:r w:rsidRPr="00B65A4C">
              <w:rPr>
                <w:rFonts w:ascii="Book Antiqua" w:eastAsia="Times New Roman" w:hAnsi="Book Antiqua" w:cs="Calibri"/>
                <w:color w:val="000000"/>
                <w:sz w:val="18"/>
                <w:szCs w:val="18"/>
                <w:lang w:eastAsia="pt-BR"/>
              </w:rPr>
              <w:t>LxPxA</w:t>
            </w:r>
            <w:proofErr w:type="spellEnd"/>
            <w:proofErr w:type="gramEnd"/>
            <w:r w:rsidRPr="00B65A4C">
              <w:rPr>
                <w:rFonts w:ascii="Book Antiqua" w:eastAsia="Times New Roman" w:hAnsi="Book Antiqua" w:cs="Calibri"/>
                <w:color w:val="000000"/>
                <w:sz w:val="18"/>
                <w:szCs w:val="18"/>
                <w:lang w:eastAsia="pt-BR"/>
              </w:rPr>
              <w:t>)</w:t>
            </w:r>
          </w:p>
          <w:p w:rsidR="00B65A4C" w:rsidRDefault="00B65A4C" w:rsidP="00B65A4C">
            <w:pPr>
              <w:ind w:right="0"/>
              <w:jc w:val="left"/>
              <w:rPr>
                <w:rFonts w:ascii="Book Antiqua" w:eastAsia="Times New Roman" w:hAnsi="Book Antiqua" w:cs="Calibri"/>
                <w:color w:val="000000"/>
                <w:sz w:val="18"/>
                <w:szCs w:val="18"/>
                <w:lang w:eastAsia="pt-BR"/>
              </w:rPr>
            </w:pPr>
          </w:p>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 com travamento simultâneo</w:t>
            </w:r>
            <w:r w:rsidRPr="00B65A4C">
              <w:rPr>
                <w:rFonts w:ascii="Book Antiqua" w:eastAsia="Times New Roman" w:hAnsi="Book Antiqua" w:cs="Calibri"/>
                <w:color w:val="000000"/>
                <w:sz w:val="18"/>
                <w:szCs w:val="18"/>
                <w:lang w:eastAsia="pt-BR"/>
              </w:rPr>
              <w:br/>
              <w:t>Medindo 330x425x285 mm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nil"/>
              <w:right w:val="nil"/>
            </w:tcBorders>
            <w:shd w:val="clear" w:color="auto" w:fill="auto"/>
            <w:hideMark/>
          </w:tcPr>
          <w:p w:rsidR="00B65A4C" w:rsidRPr="00B65A4C" w:rsidRDefault="00B65A4C" w:rsidP="00F01B06">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medindo1800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Caixa tomada</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xml:space="preserve">), com acabamento fosco na cor preta. Possui 01 tampa </w:t>
            </w:r>
            <w:r w:rsidR="00F01B06">
              <w:rPr>
                <w:rFonts w:ascii="Book Antiqua" w:eastAsia="Times New Roman" w:hAnsi="Book Antiqua" w:cs="Calibri"/>
                <w:color w:val="000000"/>
                <w:sz w:val="18"/>
                <w:szCs w:val="18"/>
                <w:lang w:eastAsia="pt-BR"/>
              </w:rPr>
              <w:t>basculante. A caixa deve conter</w:t>
            </w:r>
            <w:r w:rsidRPr="00B65A4C">
              <w:rPr>
                <w:rFonts w:ascii="Book Antiqua" w:eastAsia="Times New Roman" w:hAnsi="Book Antiqua" w:cs="Calibri"/>
                <w:color w:val="000000"/>
                <w:sz w:val="18"/>
                <w:szCs w:val="18"/>
                <w:lang w:eastAsia="pt-BR"/>
              </w:rPr>
              <w:t xml:space="preserve"> 04 pontos para rede elétrica, 03 pontos com suportes para RJ45 ou RJ11, 02 pontos para HDMI ou USB,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amperes</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Lateral  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w:t>
            </w:r>
            <w:r w:rsidRPr="00B65A4C">
              <w:rPr>
                <w:rFonts w:ascii="Book Antiqua" w:eastAsia="Times New Roman" w:hAnsi="Book Antiqua" w:cs="Calibri"/>
                <w:color w:val="000000"/>
                <w:sz w:val="18"/>
                <w:szCs w:val="18"/>
                <w:lang w:eastAsia="pt-BR"/>
              </w:rPr>
              <w:lastRenderedPageBreak/>
              <w:t xml:space="preserve">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Pés: Fabricadas em MDP 25 mm em ambas as faces com acabamento através de fita de bordo em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1mm,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Fixação da mesa em geral: Fixada através de parafusos tipo </w:t>
            </w:r>
            <w:proofErr w:type="spellStart"/>
            <w:r w:rsidRPr="00B65A4C">
              <w:rPr>
                <w:rFonts w:ascii="Book Antiqua" w:eastAsia="Times New Roman" w:hAnsi="Book Antiqua" w:cs="Calibri"/>
                <w:color w:val="000000"/>
                <w:sz w:val="18"/>
                <w:szCs w:val="18"/>
                <w:lang w:eastAsia="pt-BR"/>
              </w:rPr>
              <w:t>minifix</w:t>
            </w:r>
            <w:proofErr w:type="spellEnd"/>
            <w:r w:rsidRPr="00B65A4C">
              <w:rPr>
                <w:rFonts w:ascii="Book Antiqua" w:eastAsia="Times New Roman" w:hAnsi="Book Antiqua" w:cs="Calibri"/>
                <w:color w:val="000000"/>
                <w:sz w:val="18"/>
                <w:szCs w:val="18"/>
                <w:lang w:eastAsia="pt-BR"/>
              </w:rPr>
              <w:t xml:space="preserve"> de aço ou </w:t>
            </w:r>
            <w:proofErr w:type="spellStart"/>
            <w:r w:rsidRPr="00B65A4C">
              <w:rPr>
                <w:rFonts w:ascii="Book Antiqua" w:eastAsia="Times New Roman" w:hAnsi="Book Antiqua" w:cs="Calibri"/>
                <w:color w:val="000000"/>
                <w:sz w:val="18"/>
                <w:szCs w:val="18"/>
                <w:lang w:eastAsia="pt-BR"/>
              </w:rPr>
              <w:t>zamag</w:t>
            </w:r>
            <w:proofErr w:type="spellEnd"/>
            <w:r w:rsidRPr="00B65A4C">
              <w:rPr>
                <w:rFonts w:ascii="Book Antiqua" w:eastAsia="Times New Roman" w:hAnsi="Book Antiqua" w:cs="Calibri"/>
                <w:color w:val="000000"/>
                <w:sz w:val="18"/>
                <w:szCs w:val="18"/>
                <w:lang w:eastAsia="pt-BR"/>
              </w:rPr>
              <w:t xml:space="preserve">, cavilhas em madeira e </w:t>
            </w:r>
            <w:proofErr w:type="gramStart"/>
            <w:r w:rsidRPr="00B65A4C">
              <w:rPr>
                <w:rFonts w:ascii="Book Antiqua" w:eastAsia="Times New Roman" w:hAnsi="Book Antiqua" w:cs="Calibri"/>
                <w:color w:val="000000"/>
                <w:sz w:val="18"/>
                <w:szCs w:val="18"/>
                <w:lang w:eastAsia="pt-BR"/>
              </w:rPr>
              <w:t>sapatas</w:t>
            </w:r>
            <w:proofErr w:type="gramEnd"/>
            <w:r w:rsidRPr="00B65A4C">
              <w:rPr>
                <w:rFonts w:ascii="Book Antiqua" w:eastAsia="Times New Roman" w:hAnsi="Book Antiqua" w:cs="Calibri"/>
                <w:color w:val="000000"/>
                <w:sz w:val="18"/>
                <w:szCs w:val="18"/>
                <w:lang w:eastAsia="pt-BR"/>
              </w:rPr>
              <w:t xml:space="preserve"> reguláveis com parafuso de aço 1/4 e acabamento polipropileno injetadas.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zinco eletrolítico branco com roldanas e esferas de aço, abertura da gaveta com total acesso a profundidade. Travamento simultâneo para o travamento total das gavetas. Puxador de pega lateral para abertura da gaveta,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 </w:t>
            </w:r>
          </w:p>
        </w:tc>
        <w:tc>
          <w:tcPr>
            <w:tcW w:w="709" w:type="dxa"/>
            <w:tcBorders>
              <w:top w:val="nil"/>
              <w:left w:val="single" w:sz="4" w:space="0" w:color="auto"/>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5</w:t>
            </w:r>
            <w:proofErr w:type="gramEnd"/>
          </w:p>
        </w:tc>
      </w:tr>
      <w:tr w:rsidR="00B65A4C" w:rsidRPr="00B65A4C" w:rsidTr="00B65A4C">
        <w:trPr>
          <w:trHeight w:val="81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10</w:t>
            </w:r>
          </w:p>
        </w:tc>
        <w:tc>
          <w:tcPr>
            <w:tcW w:w="3544" w:type="dxa"/>
            <w:tcBorders>
              <w:top w:val="nil"/>
              <w:left w:val="nil"/>
              <w:bottom w:val="single" w:sz="4" w:space="0" w:color="auto"/>
              <w:right w:val="single" w:sz="4" w:space="0" w:color="auto"/>
            </w:tcBorders>
            <w:shd w:val="clear" w:color="auto" w:fill="auto"/>
            <w:hideMark/>
          </w:tcPr>
          <w:p w:rsidR="009B7E0A"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38784" behindDoc="0" locked="0" layoutInCell="1" allowOverlap="1">
                  <wp:simplePos x="0" y="0"/>
                  <wp:positionH relativeFrom="column">
                    <wp:posOffset>476250</wp:posOffset>
                  </wp:positionH>
                  <wp:positionV relativeFrom="paragraph">
                    <wp:posOffset>4000500</wp:posOffset>
                  </wp:positionV>
                  <wp:extent cx="866775" cy="0"/>
                  <wp:effectExtent l="0" t="0" r="0" b="1270"/>
                  <wp:wrapNone/>
                  <wp:docPr id="185"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39808" behindDoc="0" locked="0" layoutInCell="1" allowOverlap="1">
                  <wp:simplePos x="0" y="0"/>
                  <wp:positionH relativeFrom="column">
                    <wp:posOffset>209550</wp:posOffset>
                  </wp:positionH>
                  <wp:positionV relativeFrom="paragraph">
                    <wp:posOffset>2590800</wp:posOffset>
                  </wp:positionV>
                  <wp:extent cx="1085850" cy="0"/>
                  <wp:effectExtent l="0" t="0" r="0" b="1270"/>
                  <wp:wrapNone/>
                  <wp:docPr id="181"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0832" behindDoc="0" locked="0" layoutInCell="1" allowOverlap="1">
                  <wp:simplePos x="0" y="0"/>
                  <wp:positionH relativeFrom="column">
                    <wp:posOffset>190500</wp:posOffset>
                  </wp:positionH>
                  <wp:positionV relativeFrom="paragraph">
                    <wp:posOffset>2571750</wp:posOffset>
                  </wp:positionV>
                  <wp:extent cx="1085850" cy="0"/>
                  <wp:effectExtent l="0" t="0" r="0" b="1270"/>
                  <wp:wrapNone/>
                  <wp:docPr id="184"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1856" behindDoc="0" locked="0" layoutInCell="1" allowOverlap="1">
                  <wp:simplePos x="0" y="0"/>
                  <wp:positionH relativeFrom="column">
                    <wp:posOffset>200025</wp:posOffset>
                  </wp:positionH>
                  <wp:positionV relativeFrom="paragraph">
                    <wp:posOffset>2543175</wp:posOffset>
                  </wp:positionV>
                  <wp:extent cx="1085850" cy="781050"/>
                  <wp:effectExtent l="0" t="0" r="635" b="635"/>
                  <wp:wrapNone/>
                  <wp:docPr id="187"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2880" behindDoc="0" locked="0" layoutInCell="1" allowOverlap="1">
                  <wp:simplePos x="0" y="0"/>
                  <wp:positionH relativeFrom="column">
                    <wp:posOffset>495300</wp:posOffset>
                  </wp:positionH>
                  <wp:positionV relativeFrom="paragraph">
                    <wp:posOffset>4019550</wp:posOffset>
                  </wp:positionV>
                  <wp:extent cx="866775" cy="0"/>
                  <wp:effectExtent l="0" t="0" r="0" b="1270"/>
                  <wp:wrapNone/>
                  <wp:docPr id="182"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3904" behindDoc="0" locked="0" layoutInCell="1" allowOverlap="1">
                  <wp:simplePos x="0" y="0"/>
                  <wp:positionH relativeFrom="column">
                    <wp:posOffset>476250</wp:posOffset>
                  </wp:positionH>
                  <wp:positionV relativeFrom="paragraph">
                    <wp:posOffset>4029075</wp:posOffset>
                  </wp:positionV>
                  <wp:extent cx="866775" cy="609600"/>
                  <wp:effectExtent l="0" t="0" r="0" b="635"/>
                  <wp:wrapNone/>
                  <wp:docPr id="188"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4928" behindDoc="0" locked="0" layoutInCell="1" allowOverlap="1">
                  <wp:simplePos x="0" y="0"/>
                  <wp:positionH relativeFrom="column">
                    <wp:posOffset>180975</wp:posOffset>
                  </wp:positionH>
                  <wp:positionV relativeFrom="paragraph">
                    <wp:posOffset>1181100</wp:posOffset>
                  </wp:positionV>
                  <wp:extent cx="1438275" cy="0"/>
                  <wp:effectExtent l="0" t="0" r="0" b="1270"/>
                  <wp:wrapNone/>
                  <wp:docPr id="180"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5952" behindDoc="0" locked="0" layoutInCell="1" allowOverlap="1">
                  <wp:simplePos x="0" y="0"/>
                  <wp:positionH relativeFrom="column">
                    <wp:posOffset>161925</wp:posOffset>
                  </wp:positionH>
                  <wp:positionV relativeFrom="paragraph">
                    <wp:posOffset>1162050</wp:posOffset>
                  </wp:positionV>
                  <wp:extent cx="1438275" cy="0"/>
                  <wp:effectExtent l="0" t="0" r="0" b="1270"/>
                  <wp:wrapNone/>
                  <wp:docPr id="183"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6976" behindDoc="0" locked="0" layoutInCell="1" allowOverlap="1">
                  <wp:simplePos x="0" y="0"/>
                  <wp:positionH relativeFrom="column">
                    <wp:posOffset>180975</wp:posOffset>
                  </wp:positionH>
                  <wp:positionV relativeFrom="paragraph">
                    <wp:posOffset>1133475</wp:posOffset>
                  </wp:positionV>
                  <wp:extent cx="1438275" cy="990600"/>
                  <wp:effectExtent l="0" t="0" r="0" b="635"/>
                  <wp:wrapNone/>
                  <wp:docPr id="186"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48000" behindDoc="0" locked="0" layoutInCell="1" allowOverlap="1">
                  <wp:simplePos x="0" y="0"/>
                  <wp:positionH relativeFrom="column">
                    <wp:posOffset>352425</wp:posOffset>
                  </wp:positionH>
                  <wp:positionV relativeFrom="paragraph">
                    <wp:posOffset>1447800</wp:posOffset>
                  </wp:positionV>
                  <wp:extent cx="1457325" cy="1000125"/>
                  <wp:effectExtent l="635" t="0" r="0" b="635"/>
                  <wp:wrapNone/>
                  <wp:docPr id="224" name="Imagem 59"/>
                  <wp:cNvGraphicFramePr/>
                  <a:graphic xmlns:a="http://schemas.openxmlformats.org/drawingml/2006/main">
                    <a:graphicData uri="http://schemas.openxmlformats.org/drawingml/2006/picture">
                      <pic:pic xmlns:pic="http://schemas.openxmlformats.org/drawingml/2006/picture">
                        <pic:nvPicPr>
                          <pic:cNvPr id="60" name="Imagem 59"/>
                          <pic:cNvPicPr/>
                        </pic:nvPicPr>
                        <pic:blipFill>
                          <a:blip r:embed="rId18" cstate="print"/>
                          <a:srcRect/>
                          <a:stretch>
                            <a:fillRect/>
                          </a:stretch>
                        </pic:blipFill>
                        <pic:spPr bwMode="auto">
                          <a:xfrm>
                            <a:off x="0" y="0"/>
                            <a:ext cx="1438275" cy="99060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EM FORMATO “L” COM GAVETEIRO SUSPENSO (</w:t>
            </w:r>
            <w:proofErr w:type="gramStart"/>
            <w:r w:rsidRPr="00B65A4C">
              <w:rPr>
                <w:rFonts w:ascii="Book Antiqua" w:eastAsia="Times New Roman" w:hAnsi="Book Antiqua" w:cs="Calibri"/>
                <w:b/>
                <w:bCs/>
                <w:color w:val="000000"/>
                <w:sz w:val="18"/>
                <w:szCs w:val="18"/>
                <w:lang w:eastAsia="pt-BR"/>
              </w:rPr>
              <w:t>1800mm</w:t>
            </w:r>
            <w:proofErr w:type="gramEnd"/>
            <w:r w:rsidRPr="00B65A4C">
              <w:rPr>
                <w:rFonts w:ascii="Book Antiqua" w:eastAsia="Times New Roman" w:hAnsi="Book Antiqua" w:cs="Calibri"/>
                <w:b/>
                <w:bCs/>
                <w:color w:val="000000"/>
                <w:sz w:val="18"/>
                <w:szCs w:val="18"/>
                <w:lang w:eastAsia="pt-BR"/>
              </w:rPr>
              <w:t>)</w:t>
            </w:r>
            <w:r w:rsidRPr="00B65A4C">
              <w:rPr>
                <w:rFonts w:ascii="Book Antiqua" w:eastAsia="Times New Roman" w:hAnsi="Book Antiqua" w:cs="Calibri"/>
                <w:color w:val="000000"/>
                <w:sz w:val="18"/>
                <w:szCs w:val="18"/>
                <w:lang w:eastAsia="pt-BR"/>
              </w:rPr>
              <w:br/>
              <w:t>Composta por mesa principal, mesa lateral auxiliar E</w:t>
            </w:r>
            <w:r w:rsidRPr="00B65A4C">
              <w:rPr>
                <w:rFonts w:ascii="Book Antiqua" w:eastAsia="Times New Roman" w:hAnsi="Book Antiqua" w:cs="Calibri"/>
                <w:b/>
                <w:bCs/>
                <w:color w:val="000000"/>
                <w:sz w:val="18"/>
                <w:szCs w:val="18"/>
                <w:lang w:eastAsia="pt-BR"/>
              </w:rPr>
              <w:t>SQUERDA</w:t>
            </w:r>
            <w:r w:rsidRPr="00B65A4C">
              <w:rPr>
                <w:rFonts w:ascii="Book Antiqua" w:eastAsia="Times New Roman" w:hAnsi="Book Antiqua" w:cs="Calibri"/>
                <w:color w:val="000000"/>
                <w:sz w:val="18"/>
                <w:szCs w:val="18"/>
                <w:lang w:eastAsia="pt-BR"/>
              </w:rPr>
              <w:t xml:space="preserve">, caixa de tomada acoplada ao tampo principal, 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 Mesa principal </w:t>
            </w:r>
            <w:r w:rsidRPr="00B65A4C">
              <w:rPr>
                <w:rFonts w:ascii="Book Antiqua" w:eastAsia="Times New Roman" w:hAnsi="Book Antiqua" w:cs="Calibri"/>
                <w:color w:val="000000"/>
                <w:sz w:val="18"/>
                <w:szCs w:val="18"/>
                <w:lang w:eastAsia="pt-BR"/>
              </w:rPr>
              <w:br/>
              <w:t>Medindo 1800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p w:rsidR="009B7E0A" w:rsidRDefault="009B7E0A" w:rsidP="00B65A4C">
            <w:pPr>
              <w:ind w:right="0"/>
              <w:jc w:val="left"/>
              <w:rPr>
                <w:rFonts w:ascii="Book Antiqua" w:eastAsia="Times New Roman" w:hAnsi="Book Antiqua" w:cs="Calibri"/>
                <w:color w:val="000000"/>
                <w:sz w:val="18"/>
                <w:szCs w:val="18"/>
                <w:lang w:eastAsia="pt-BR"/>
              </w:rPr>
            </w:pPr>
          </w:p>
          <w:p w:rsidR="009B7E0A" w:rsidRDefault="009B7E0A" w:rsidP="00B65A4C">
            <w:pPr>
              <w:ind w:right="0"/>
              <w:jc w:val="left"/>
              <w:rPr>
                <w:rFonts w:ascii="Book Antiqua" w:eastAsia="Times New Roman" w:hAnsi="Book Antiqua" w:cs="Calibri"/>
                <w:color w:val="000000"/>
                <w:sz w:val="18"/>
                <w:szCs w:val="18"/>
                <w:lang w:eastAsia="pt-BR"/>
              </w:rPr>
            </w:pPr>
          </w:p>
          <w:p w:rsidR="009B7E0A" w:rsidRDefault="009B7E0A"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49024" behindDoc="0" locked="0" layoutInCell="1" allowOverlap="1">
                  <wp:simplePos x="0" y="0"/>
                  <wp:positionH relativeFrom="column">
                    <wp:posOffset>348615</wp:posOffset>
                  </wp:positionH>
                  <wp:positionV relativeFrom="paragraph">
                    <wp:posOffset>1370965</wp:posOffset>
                  </wp:positionV>
                  <wp:extent cx="1104265" cy="789940"/>
                  <wp:effectExtent l="19050" t="0" r="635" b="0"/>
                  <wp:wrapNone/>
                  <wp:docPr id="225" name="Imagem 60"/>
                  <wp:cNvGraphicFramePr/>
                  <a:graphic xmlns:a="http://schemas.openxmlformats.org/drawingml/2006/main">
                    <a:graphicData uri="http://schemas.openxmlformats.org/drawingml/2006/picture">
                      <pic:pic xmlns:pic="http://schemas.openxmlformats.org/drawingml/2006/picture">
                        <pic:nvPicPr>
                          <pic:cNvPr id="61" name="Imagem 60"/>
                          <pic:cNvPicPr/>
                        </pic:nvPicPr>
                        <pic:blipFill>
                          <a:blip r:embed="rId17" cstate="print"/>
                          <a:srcRect/>
                          <a:stretch>
                            <a:fillRect/>
                          </a:stretch>
                        </pic:blipFill>
                        <pic:spPr bwMode="auto">
                          <a:xfrm>
                            <a:off x="0" y="0"/>
                            <a:ext cx="1104265" cy="789940"/>
                          </a:xfrm>
                          <a:prstGeom prst="rect">
                            <a:avLst/>
                          </a:prstGeom>
                          <a:noFill/>
                          <a:ln w="9525">
                            <a:noFill/>
                            <a:miter lim="800000"/>
                            <a:headEnd/>
                            <a:tailEnd/>
                          </a:ln>
                        </pic:spPr>
                      </pic:pic>
                    </a:graphicData>
                  </a:graphic>
                </wp:anchor>
              </w:drawing>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t>- Mesa Lateral Auxiliar</w:t>
            </w:r>
            <w:r w:rsidR="00B65A4C" w:rsidRPr="00B65A4C">
              <w:rPr>
                <w:rFonts w:ascii="Book Antiqua" w:eastAsia="Times New Roman" w:hAnsi="Book Antiqua" w:cs="Calibri"/>
                <w:b/>
                <w:bCs/>
                <w:color w:val="000000"/>
                <w:sz w:val="18"/>
                <w:szCs w:val="18"/>
                <w:lang w:eastAsia="pt-BR"/>
              </w:rPr>
              <w:t xml:space="preserve"> ESQUERDA</w:t>
            </w:r>
            <w:r w:rsidR="00B65A4C" w:rsidRPr="00B65A4C">
              <w:rPr>
                <w:rFonts w:ascii="Book Antiqua" w:eastAsia="Times New Roman" w:hAnsi="Book Antiqua" w:cs="Calibri"/>
                <w:color w:val="000000"/>
                <w:sz w:val="18"/>
                <w:szCs w:val="18"/>
                <w:lang w:eastAsia="pt-BR"/>
              </w:rPr>
              <w:br/>
              <w:t>Medindo 900x500x745mm (</w:t>
            </w:r>
            <w:proofErr w:type="spellStart"/>
            <w:proofErr w:type="gramStart"/>
            <w:r w:rsidR="00B65A4C" w:rsidRPr="00B65A4C">
              <w:rPr>
                <w:rFonts w:ascii="Book Antiqua" w:eastAsia="Times New Roman" w:hAnsi="Book Antiqua" w:cs="Calibri"/>
                <w:color w:val="000000"/>
                <w:sz w:val="18"/>
                <w:szCs w:val="18"/>
                <w:lang w:eastAsia="pt-BR"/>
              </w:rPr>
              <w:t>LxPxA</w:t>
            </w:r>
            <w:proofErr w:type="spellEnd"/>
            <w:proofErr w:type="gramEnd"/>
            <w:r w:rsidR="00B65A4C" w:rsidRPr="00B65A4C">
              <w:rPr>
                <w:rFonts w:ascii="Book Antiqua" w:eastAsia="Times New Roman" w:hAnsi="Book Antiqua" w:cs="Calibri"/>
                <w:color w:val="000000"/>
                <w:sz w:val="18"/>
                <w:szCs w:val="18"/>
                <w:lang w:eastAsia="pt-BR"/>
              </w:rPr>
              <w:t>)</w:t>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r w:rsidR="00B65A4C" w:rsidRPr="00B65A4C">
              <w:rPr>
                <w:rFonts w:ascii="Book Antiqua" w:eastAsia="Times New Roman" w:hAnsi="Book Antiqua" w:cs="Calibri"/>
                <w:color w:val="000000"/>
                <w:sz w:val="18"/>
                <w:szCs w:val="18"/>
                <w:lang w:eastAsia="pt-BR"/>
              </w:rPr>
              <w:br/>
            </w:r>
          </w:p>
          <w:p w:rsidR="009B7E0A" w:rsidRDefault="009B7E0A" w:rsidP="00B65A4C">
            <w:pPr>
              <w:ind w:right="0"/>
              <w:jc w:val="left"/>
              <w:rPr>
                <w:rFonts w:ascii="Book Antiqua" w:eastAsia="Times New Roman" w:hAnsi="Book Antiqua" w:cs="Calibri"/>
                <w:color w:val="000000"/>
                <w:sz w:val="18"/>
                <w:szCs w:val="18"/>
                <w:lang w:eastAsia="pt-BR"/>
              </w:rPr>
            </w:pPr>
          </w:p>
          <w:p w:rsidR="00B65A4C" w:rsidRPr="00B65A4C" w:rsidRDefault="009B7E0A"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50048" behindDoc="0" locked="0" layoutInCell="1" allowOverlap="1">
                  <wp:simplePos x="0" y="0"/>
                  <wp:positionH relativeFrom="column">
                    <wp:posOffset>626110</wp:posOffset>
                  </wp:positionH>
                  <wp:positionV relativeFrom="paragraph">
                    <wp:posOffset>525145</wp:posOffset>
                  </wp:positionV>
                  <wp:extent cx="877570" cy="621030"/>
                  <wp:effectExtent l="19050" t="0" r="0" b="0"/>
                  <wp:wrapNone/>
                  <wp:docPr id="226" name="Imagem 61"/>
                  <wp:cNvGraphicFramePr/>
                  <a:graphic xmlns:a="http://schemas.openxmlformats.org/drawingml/2006/main">
                    <a:graphicData uri="http://schemas.openxmlformats.org/drawingml/2006/picture">
                      <pic:pic xmlns:pic="http://schemas.openxmlformats.org/drawingml/2006/picture">
                        <pic:nvPicPr>
                          <pic:cNvPr id="62" name="Imagem 61"/>
                          <pic:cNvPicPr/>
                        </pic:nvPicPr>
                        <pic:blipFill>
                          <a:blip r:embed="rId19" cstate="print"/>
                          <a:srcRect/>
                          <a:stretch>
                            <a:fillRect/>
                          </a:stretch>
                        </pic:blipFill>
                        <pic:spPr bwMode="auto">
                          <a:xfrm>
                            <a:off x="0" y="0"/>
                            <a:ext cx="877570" cy="621030"/>
                          </a:xfrm>
                          <a:prstGeom prst="rect">
                            <a:avLst/>
                          </a:prstGeom>
                          <a:noFill/>
                          <a:ln w="9525">
                            <a:noFill/>
                            <a:miter lim="800000"/>
                            <a:headEnd/>
                            <a:tailEnd/>
                          </a:ln>
                        </pic:spPr>
                      </pic:pic>
                    </a:graphicData>
                  </a:graphic>
                </wp:anchor>
              </w:drawing>
            </w:r>
            <w:r w:rsidR="00B65A4C" w:rsidRPr="00B65A4C">
              <w:rPr>
                <w:rFonts w:ascii="Book Antiqua" w:eastAsia="Times New Roman" w:hAnsi="Book Antiqua" w:cs="Calibri"/>
                <w:color w:val="000000"/>
                <w:sz w:val="18"/>
                <w:szCs w:val="18"/>
                <w:lang w:eastAsia="pt-BR"/>
              </w:rPr>
              <w:t xml:space="preserve">- </w:t>
            </w:r>
            <w:proofErr w:type="spellStart"/>
            <w:r w:rsidR="00B65A4C" w:rsidRPr="00B65A4C">
              <w:rPr>
                <w:rFonts w:ascii="Book Antiqua" w:eastAsia="Times New Roman" w:hAnsi="Book Antiqua" w:cs="Calibri"/>
                <w:color w:val="000000"/>
                <w:sz w:val="18"/>
                <w:szCs w:val="18"/>
                <w:lang w:eastAsia="pt-BR"/>
              </w:rPr>
              <w:t>Gaveteiro</w:t>
            </w:r>
            <w:proofErr w:type="spellEnd"/>
            <w:r w:rsidR="00B65A4C" w:rsidRPr="00B65A4C">
              <w:rPr>
                <w:rFonts w:ascii="Book Antiqua" w:eastAsia="Times New Roman" w:hAnsi="Book Antiqua" w:cs="Calibri"/>
                <w:color w:val="000000"/>
                <w:sz w:val="18"/>
                <w:szCs w:val="18"/>
                <w:lang w:eastAsia="pt-BR"/>
              </w:rPr>
              <w:t xml:space="preserve"> suspenso com duas gavetas, com travamento simultâneo</w:t>
            </w:r>
            <w:r w:rsidR="00B65A4C" w:rsidRPr="00B65A4C">
              <w:rPr>
                <w:rFonts w:ascii="Book Antiqua" w:eastAsia="Times New Roman" w:hAnsi="Book Antiqua" w:cs="Calibri"/>
                <w:color w:val="000000"/>
                <w:sz w:val="18"/>
                <w:szCs w:val="18"/>
                <w:lang w:eastAsia="pt-BR"/>
              </w:rPr>
              <w:br/>
              <w:t>Medindo 330x425x285 mm</w:t>
            </w:r>
            <w:proofErr w:type="gramStart"/>
            <w:r w:rsidR="00B65A4C" w:rsidRPr="00B65A4C">
              <w:rPr>
                <w:rFonts w:ascii="Book Antiqua" w:eastAsia="Times New Roman" w:hAnsi="Book Antiqua" w:cs="Calibri"/>
                <w:color w:val="000000"/>
                <w:sz w:val="18"/>
                <w:szCs w:val="18"/>
                <w:lang w:eastAsia="pt-BR"/>
              </w:rPr>
              <w:t xml:space="preserve">  </w:t>
            </w:r>
            <w:proofErr w:type="gramEnd"/>
            <w:r w:rsidR="00B65A4C" w:rsidRPr="00B65A4C">
              <w:rPr>
                <w:rFonts w:ascii="Book Antiqua" w:eastAsia="Times New Roman" w:hAnsi="Book Antiqua" w:cs="Calibri"/>
                <w:color w:val="000000"/>
                <w:sz w:val="18"/>
                <w:szCs w:val="18"/>
                <w:lang w:eastAsia="pt-BR"/>
              </w:rPr>
              <w:t>(</w:t>
            </w:r>
            <w:proofErr w:type="spellStart"/>
            <w:r w:rsidR="00B65A4C" w:rsidRPr="00B65A4C">
              <w:rPr>
                <w:rFonts w:ascii="Book Antiqua" w:eastAsia="Times New Roman" w:hAnsi="Book Antiqua" w:cs="Calibri"/>
                <w:color w:val="000000"/>
                <w:sz w:val="18"/>
                <w:szCs w:val="18"/>
                <w:lang w:eastAsia="pt-BR"/>
              </w:rPr>
              <w:t>LxPxA</w:t>
            </w:r>
            <w:proofErr w:type="spellEnd"/>
            <w:r w:rsidR="00B65A4C" w:rsidRPr="00B65A4C">
              <w:rPr>
                <w:rFonts w:ascii="Book Antiqua" w:eastAsia="Times New Roman" w:hAnsi="Book Antiqua" w:cs="Calibri"/>
                <w:color w:val="000000"/>
                <w:sz w:val="18"/>
                <w:szCs w:val="18"/>
                <w:lang w:eastAsia="pt-BR"/>
              </w:rPr>
              <w:t>)</w:t>
            </w:r>
          </w:p>
        </w:tc>
        <w:tc>
          <w:tcPr>
            <w:tcW w:w="5387" w:type="dxa"/>
            <w:tcBorders>
              <w:top w:val="nil"/>
              <w:left w:val="nil"/>
              <w:bottom w:val="nil"/>
              <w:right w:val="nil"/>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medindo1800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Caixa tomada</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(incluso 3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amperes</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Lateral  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lastRenderedPageBreak/>
              <w:t>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Pés: Fabricadas em MDP 25 mm em ambas as faces com acabamento através de fita de bordo em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1mm,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Fixação da mesa em geral: Fixada através de parafusos tipo </w:t>
            </w:r>
            <w:proofErr w:type="spellStart"/>
            <w:r w:rsidRPr="00B65A4C">
              <w:rPr>
                <w:rFonts w:ascii="Book Antiqua" w:eastAsia="Times New Roman" w:hAnsi="Book Antiqua" w:cs="Calibri"/>
                <w:color w:val="000000"/>
                <w:sz w:val="18"/>
                <w:szCs w:val="18"/>
                <w:lang w:eastAsia="pt-BR"/>
              </w:rPr>
              <w:t>minifix</w:t>
            </w:r>
            <w:proofErr w:type="spellEnd"/>
            <w:r w:rsidRPr="00B65A4C">
              <w:rPr>
                <w:rFonts w:ascii="Book Antiqua" w:eastAsia="Times New Roman" w:hAnsi="Book Antiqua" w:cs="Calibri"/>
                <w:color w:val="000000"/>
                <w:sz w:val="18"/>
                <w:szCs w:val="18"/>
                <w:lang w:eastAsia="pt-BR"/>
              </w:rPr>
              <w:t xml:space="preserve"> de aço ou </w:t>
            </w:r>
            <w:proofErr w:type="spellStart"/>
            <w:r w:rsidRPr="00B65A4C">
              <w:rPr>
                <w:rFonts w:ascii="Book Antiqua" w:eastAsia="Times New Roman" w:hAnsi="Book Antiqua" w:cs="Calibri"/>
                <w:color w:val="000000"/>
                <w:sz w:val="18"/>
                <w:szCs w:val="18"/>
                <w:lang w:eastAsia="pt-BR"/>
              </w:rPr>
              <w:t>zamag</w:t>
            </w:r>
            <w:proofErr w:type="spellEnd"/>
            <w:r w:rsidRPr="00B65A4C">
              <w:rPr>
                <w:rFonts w:ascii="Book Antiqua" w:eastAsia="Times New Roman" w:hAnsi="Book Antiqua" w:cs="Calibri"/>
                <w:color w:val="000000"/>
                <w:sz w:val="18"/>
                <w:szCs w:val="18"/>
                <w:lang w:eastAsia="pt-BR"/>
              </w:rPr>
              <w:t xml:space="preserve">, cavilhas em madeira e </w:t>
            </w:r>
            <w:proofErr w:type="gramStart"/>
            <w:r w:rsidRPr="00B65A4C">
              <w:rPr>
                <w:rFonts w:ascii="Book Antiqua" w:eastAsia="Times New Roman" w:hAnsi="Book Antiqua" w:cs="Calibri"/>
                <w:color w:val="000000"/>
                <w:sz w:val="18"/>
                <w:szCs w:val="18"/>
                <w:lang w:eastAsia="pt-BR"/>
              </w:rPr>
              <w:t>sapatas</w:t>
            </w:r>
            <w:proofErr w:type="gramEnd"/>
            <w:r w:rsidRPr="00B65A4C">
              <w:rPr>
                <w:rFonts w:ascii="Book Antiqua" w:eastAsia="Times New Roman" w:hAnsi="Book Antiqua" w:cs="Calibri"/>
                <w:color w:val="000000"/>
                <w:sz w:val="18"/>
                <w:szCs w:val="18"/>
                <w:lang w:eastAsia="pt-BR"/>
              </w:rPr>
              <w:t xml:space="preserve"> reguláveis com parafuso de aço 1/4 e acabamento polipropileno injetadas.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zinco eletrolítico branco com roldanas e esferas de aço, abertura da gaveta com total acesso a profundidade. Travamento simultâneo para o travamento total das gavetas. Puxador de pega lateral para abertura da gaveta,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 </w:t>
            </w:r>
          </w:p>
        </w:tc>
        <w:tc>
          <w:tcPr>
            <w:tcW w:w="709" w:type="dxa"/>
            <w:tcBorders>
              <w:top w:val="nil"/>
              <w:left w:val="single" w:sz="4" w:space="0" w:color="auto"/>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8</w:t>
            </w:r>
            <w:proofErr w:type="gramEnd"/>
          </w:p>
        </w:tc>
      </w:tr>
      <w:tr w:rsidR="00B65A4C" w:rsidRPr="00B65A4C" w:rsidTr="00B65A4C">
        <w:trPr>
          <w:trHeight w:val="81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11</w:t>
            </w:r>
          </w:p>
        </w:tc>
        <w:tc>
          <w:tcPr>
            <w:tcW w:w="3544" w:type="dxa"/>
            <w:tcBorders>
              <w:top w:val="nil"/>
              <w:left w:val="nil"/>
              <w:bottom w:val="single" w:sz="4" w:space="0" w:color="auto"/>
              <w:right w:val="single" w:sz="4" w:space="0" w:color="auto"/>
            </w:tcBorders>
            <w:shd w:val="clear" w:color="auto" w:fill="auto"/>
            <w:hideMark/>
          </w:tcPr>
          <w:p w:rsidR="009B7E0A"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51072" behindDoc="0" locked="0" layoutInCell="1" allowOverlap="1">
                  <wp:simplePos x="0" y="0"/>
                  <wp:positionH relativeFrom="column">
                    <wp:posOffset>161925</wp:posOffset>
                  </wp:positionH>
                  <wp:positionV relativeFrom="paragraph">
                    <wp:posOffset>1162050</wp:posOffset>
                  </wp:positionV>
                  <wp:extent cx="1438275" cy="0"/>
                  <wp:effectExtent l="0" t="0" r="0" b="1270"/>
                  <wp:wrapNone/>
                  <wp:docPr id="192"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2096" behindDoc="0" locked="0" layoutInCell="1" allowOverlap="1">
                  <wp:simplePos x="0" y="0"/>
                  <wp:positionH relativeFrom="column">
                    <wp:posOffset>476250</wp:posOffset>
                  </wp:positionH>
                  <wp:positionV relativeFrom="paragraph">
                    <wp:posOffset>4000500</wp:posOffset>
                  </wp:positionV>
                  <wp:extent cx="866775" cy="0"/>
                  <wp:effectExtent l="0" t="0" r="0" b="1270"/>
                  <wp:wrapNone/>
                  <wp:docPr id="194"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3120" behindDoc="0" locked="0" layoutInCell="1" allowOverlap="1">
                  <wp:simplePos x="0" y="0"/>
                  <wp:positionH relativeFrom="column">
                    <wp:posOffset>200025</wp:posOffset>
                  </wp:positionH>
                  <wp:positionV relativeFrom="paragraph">
                    <wp:posOffset>2543175</wp:posOffset>
                  </wp:positionV>
                  <wp:extent cx="1085850" cy="0"/>
                  <wp:effectExtent l="0" t="635" r="635" b="635"/>
                  <wp:wrapNone/>
                  <wp:docPr id="196"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4144" behindDoc="0" locked="0" layoutInCell="1" allowOverlap="1">
                  <wp:simplePos x="0" y="0"/>
                  <wp:positionH relativeFrom="column">
                    <wp:posOffset>180975</wp:posOffset>
                  </wp:positionH>
                  <wp:positionV relativeFrom="paragraph">
                    <wp:posOffset>1181100</wp:posOffset>
                  </wp:positionV>
                  <wp:extent cx="1438275" cy="0"/>
                  <wp:effectExtent l="0" t="0" r="0" b="1270"/>
                  <wp:wrapNone/>
                  <wp:docPr id="189"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5168" behindDoc="0" locked="0" layoutInCell="1" allowOverlap="1">
                  <wp:simplePos x="0" y="0"/>
                  <wp:positionH relativeFrom="column">
                    <wp:posOffset>123825</wp:posOffset>
                  </wp:positionH>
                  <wp:positionV relativeFrom="paragraph">
                    <wp:posOffset>1190625</wp:posOffset>
                  </wp:positionV>
                  <wp:extent cx="1438275" cy="990600"/>
                  <wp:effectExtent l="0" t="0" r="0" b="635"/>
                  <wp:wrapNone/>
                  <wp:docPr id="198"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6192" behindDoc="0" locked="0" layoutInCell="1" allowOverlap="1">
                  <wp:simplePos x="0" y="0"/>
                  <wp:positionH relativeFrom="column">
                    <wp:posOffset>285750</wp:posOffset>
                  </wp:positionH>
                  <wp:positionV relativeFrom="paragraph">
                    <wp:posOffset>1371600</wp:posOffset>
                  </wp:positionV>
                  <wp:extent cx="1457325" cy="1000125"/>
                  <wp:effectExtent l="0" t="0" r="635" b="635"/>
                  <wp:wrapNone/>
                  <wp:docPr id="227" name="Imagem 62"/>
                  <wp:cNvGraphicFramePr/>
                  <a:graphic xmlns:a="http://schemas.openxmlformats.org/drawingml/2006/main">
                    <a:graphicData uri="http://schemas.openxmlformats.org/drawingml/2006/picture">
                      <pic:pic xmlns:pic="http://schemas.openxmlformats.org/drawingml/2006/picture">
                        <pic:nvPicPr>
                          <pic:cNvPr id="63" name="Imagem 62"/>
                          <pic:cNvPicPr/>
                        </pic:nvPicPr>
                        <pic:blipFill>
                          <a:blip r:embed="rId18" cstate="print"/>
                          <a:srcRect/>
                          <a:stretch>
                            <a:fillRect/>
                          </a:stretch>
                        </pic:blipFill>
                        <pic:spPr bwMode="auto">
                          <a:xfrm>
                            <a:off x="0" y="0"/>
                            <a:ext cx="1438275" cy="99060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7216" behindDoc="0" locked="0" layoutInCell="1" allowOverlap="1">
                  <wp:simplePos x="0" y="0"/>
                  <wp:positionH relativeFrom="column">
                    <wp:posOffset>419100</wp:posOffset>
                  </wp:positionH>
                  <wp:positionV relativeFrom="paragraph">
                    <wp:posOffset>4086225</wp:posOffset>
                  </wp:positionV>
                  <wp:extent cx="866775" cy="609600"/>
                  <wp:effectExtent l="0" t="0" r="0" b="635"/>
                  <wp:wrapNone/>
                  <wp:docPr id="200"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8240" behindDoc="0" locked="0" layoutInCell="1" allowOverlap="1">
                  <wp:simplePos x="0" y="0"/>
                  <wp:positionH relativeFrom="column">
                    <wp:posOffset>695325</wp:posOffset>
                  </wp:positionH>
                  <wp:positionV relativeFrom="paragraph">
                    <wp:posOffset>4352925</wp:posOffset>
                  </wp:positionV>
                  <wp:extent cx="876300" cy="619125"/>
                  <wp:effectExtent l="0" t="635" r="635" b="0"/>
                  <wp:wrapNone/>
                  <wp:docPr id="229" name="Imagem 64"/>
                  <wp:cNvGraphicFramePr/>
                  <a:graphic xmlns:a="http://schemas.openxmlformats.org/drawingml/2006/main">
                    <a:graphicData uri="http://schemas.openxmlformats.org/drawingml/2006/picture">
                      <pic:pic xmlns:pic="http://schemas.openxmlformats.org/drawingml/2006/picture">
                        <pic:nvPicPr>
                          <pic:cNvPr id="65" name="Imagem 64"/>
                          <pic:cNvPicPr/>
                        </pic:nvPicPr>
                        <pic:blipFill>
                          <a:blip r:embed="rId19" cstate="print"/>
                          <a:srcRect/>
                          <a:stretch>
                            <a:fillRect/>
                          </a:stretch>
                        </pic:blipFill>
                        <pic:spPr bwMode="auto">
                          <a:xfrm>
                            <a:off x="0" y="0"/>
                            <a:ext cx="866775" cy="60960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2590800</wp:posOffset>
                  </wp:positionV>
                  <wp:extent cx="1085850" cy="0"/>
                  <wp:effectExtent l="0" t="0" r="0" b="1270"/>
                  <wp:wrapNone/>
                  <wp:docPr id="190"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0288" behindDoc="0" locked="0" layoutInCell="1" allowOverlap="1">
                  <wp:simplePos x="0" y="0"/>
                  <wp:positionH relativeFrom="column">
                    <wp:posOffset>142875</wp:posOffset>
                  </wp:positionH>
                  <wp:positionV relativeFrom="paragraph">
                    <wp:posOffset>2600325</wp:posOffset>
                  </wp:positionV>
                  <wp:extent cx="1085850" cy="781050"/>
                  <wp:effectExtent l="0" t="0" r="635" b="635"/>
                  <wp:wrapNone/>
                  <wp:docPr id="199"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1312" behindDoc="0" locked="0" layoutInCell="1" allowOverlap="1">
                  <wp:simplePos x="0" y="0"/>
                  <wp:positionH relativeFrom="column">
                    <wp:posOffset>485775</wp:posOffset>
                  </wp:positionH>
                  <wp:positionV relativeFrom="paragraph">
                    <wp:posOffset>2790825</wp:posOffset>
                  </wp:positionV>
                  <wp:extent cx="1095375" cy="790575"/>
                  <wp:effectExtent l="0" t="0" r="0" b="0"/>
                  <wp:wrapNone/>
                  <wp:docPr id="228" name="Imagem 63"/>
                  <wp:cNvGraphicFramePr/>
                  <a:graphic xmlns:a="http://schemas.openxmlformats.org/drawingml/2006/main">
                    <a:graphicData uri="http://schemas.openxmlformats.org/drawingml/2006/picture">
                      <pic:pic xmlns:pic="http://schemas.openxmlformats.org/drawingml/2006/picture">
                        <pic:nvPicPr>
                          <pic:cNvPr id="64" name="Imagem 63"/>
                          <pic:cNvPicPr/>
                        </pic:nvPicPr>
                        <pic:blipFill>
                          <a:blip r:embed="rId17" cstate="print"/>
                          <a:srcRect/>
                          <a:stretch>
                            <a:fillRect/>
                          </a:stretch>
                        </pic:blipFill>
                        <pic:spPr bwMode="auto">
                          <a:xfrm>
                            <a:off x="0" y="0"/>
                            <a:ext cx="1085850" cy="78105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2336" behindDoc="0" locked="0" layoutInCell="1" allowOverlap="1">
                  <wp:simplePos x="0" y="0"/>
                  <wp:positionH relativeFrom="column">
                    <wp:posOffset>495300</wp:posOffset>
                  </wp:positionH>
                  <wp:positionV relativeFrom="paragraph">
                    <wp:posOffset>4019550</wp:posOffset>
                  </wp:positionV>
                  <wp:extent cx="866775" cy="0"/>
                  <wp:effectExtent l="0" t="0" r="0" b="1270"/>
                  <wp:wrapNone/>
                  <wp:docPr id="191"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3360" behindDoc="0" locked="0" layoutInCell="1" allowOverlap="1">
                  <wp:simplePos x="0" y="0"/>
                  <wp:positionH relativeFrom="column">
                    <wp:posOffset>476250</wp:posOffset>
                  </wp:positionH>
                  <wp:positionV relativeFrom="paragraph">
                    <wp:posOffset>4029075</wp:posOffset>
                  </wp:positionV>
                  <wp:extent cx="866775" cy="0"/>
                  <wp:effectExtent l="0" t="635" r="0" b="635"/>
                  <wp:wrapNone/>
                  <wp:docPr id="197"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4384" behindDoc="0" locked="0" layoutInCell="1" allowOverlap="1">
                  <wp:simplePos x="0" y="0"/>
                  <wp:positionH relativeFrom="column">
                    <wp:posOffset>180975</wp:posOffset>
                  </wp:positionH>
                  <wp:positionV relativeFrom="paragraph">
                    <wp:posOffset>1133475</wp:posOffset>
                  </wp:positionV>
                  <wp:extent cx="1438275" cy="0"/>
                  <wp:effectExtent l="0" t="635" r="0" b="635"/>
                  <wp:wrapNone/>
                  <wp:docPr id="195"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8" cstate="print"/>
                          <a:srcRect/>
                          <a:stretch>
                            <a:fillRect/>
                          </a:stretch>
                        </pic:blipFill>
                        <pic:spPr bwMode="auto">
                          <a:xfrm>
                            <a:off x="0" y="0"/>
                            <a:ext cx="14382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5408" behindDoc="0" locked="0" layoutInCell="1" allowOverlap="1">
                  <wp:simplePos x="0" y="0"/>
                  <wp:positionH relativeFrom="column">
                    <wp:posOffset>190500</wp:posOffset>
                  </wp:positionH>
                  <wp:positionV relativeFrom="paragraph">
                    <wp:posOffset>2571750</wp:posOffset>
                  </wp:positionV>
                  <wp:extent cx="1085850" cy="0"/>
                  <wp:effectExtent l="0" t="0" r="0" b="1270"/>
                  <wp:wrapNone/>
                  <wp:docPr id="193"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EM FORMATO “L” COM GAVETEIRO SUSPENSO (</w:t>
            </w:r>
            <w:proofErr w:type="gramStart"/>
            <w:r w:rsidRPr="00B65A4C">
              <w:rPr>
                <w:rFonts w:ascii="Book Antiqua" w:eastAsia="Times New Roman" w:hAnsi="Book Antiqua" w:cs="Calibri"/>
                <w:b/>
                <w:bCs/>
                <w:color w:val="000000"/>
                <w:sz w:val="18"/>
                <w:szCs w:val="18"/>
                <w:lang w:eastAsia="pt-BR"/>
              </w:rPr>
              <w:t>1500mm</w:t>
            </w:r>
            <w:proofErr w:type="gramEnd"/>
            <w:r w:rsidRPr="00B65A4C">
              <w:rPr>
                <w:rFonts w:ascii="Book Antiqua" w:eastAsia="Times New Roman" w:hAnsi="Book Antiqua" w:cs="Calibri"/>
                <w:b/>
                <w:bCs/>
                <w:color w:val="000000"/>
                <w:sz w:val="18"/>
                <w:szCs w:val="18"/>
                <w:lang w:eastAsia="pt-BR"/>
              </w:rPr>
              <w:t>)</w:t>
            </w:r>
            <w:r w:rsidRPr="00B65A4C">
              <w:rPr>
                <w:rFonts w:ascii="Book Antiqua" w:eastAsia="Times New Roman" w:hAnsi="Book Antiqua" w:cs="Calibri"/>
                <w:color w:val="000000"/>
                <w:sz w:val="18"/>
                <w:szCs w:val="18"/>
                <w:lang w:eastAsia="pt-BR"/>
              </w:rPr>
              <w:br/>
              <w:t xml:space="preserve">Composta por mesa principal, mesa lateral auxiliar </w:t>
            </w:r>
            <w:r w:rsidRPr="00B65A4C">
              <w:rPr>
                <w:rFonts w:ascii="Book Antiqua" w:eastAsia="Times New Roman" w:hAnsi="Book Antiqua" w:cs="Calibri"/>
                <w:b/>
                <w:bCs/>
                <w:color w:val="000000"/>
                <w:sz w:val="18"/>
                <w:szCs w:val="18"/>
                <w:lang w:eastAsia="pt-BR"/>
              </w:rPr>
              <w:t>DIREITA</w:t>
            </w:r>
            <w:r w:rsidRPr="00B65A4C">
              <w:rPr>
                <w:rFonts w:ascii="Book Antiqua" w:eastAsia="Times New Roman" w:hAnsi="Book Antiqua" w:cs="Calibri"/>
                <w:color w:val="000000"/>
                <w:sz w:val="18"/>
                <w:szCs w:val="18"/>
                <w:lang w:eastAsia="pt-BR"/>
              </w:rPr>
              <w:t xml:space="preserve">, caixa de tomada acoplada ao tampo principal, 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 Mesa principal </w:t>
            </w:r>
            <w:r w:rsidRPr="00B65A4C">
              <w:rPr>
                <w:rFonts w:ascii="Book Antiqua" w:eastAsia="Times New Roman" w:hAnsi="Book Antiqua" w:cs="Calibri"/>
                <w:color w:val="000000"/>
                <w:sz w:val="18"/>
                <w:szCs w:val="18"/>
                <w:lang w:eastAsia="pt-BR"/>
              </w:rPr>
              <w:br/>
              <w:t>Medindo 1500 x 650x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p w:rsidR="009B7E0A" w:rsidRDefault="009B7E0A" w:rsidP="00B65A4C">
            <w:pPr>
              <w:ind w:right="0"/>
              <w:jc w:val="left"/>
              <w:rPr>
                <w:rFonts w:ascii="Book Antiqua" w:eastAsia="Times New Roman" w:hAnsi="Book Antiqua" w:cs="Calibri"/>
                <w:color w:val="000000"/>
                <w:sz w:val="18"/>
                <w:szCs w:val="18"/>
                <w:lang w:eastAsia="pt-BR"/>
              </w:rPr>
            </w:pPr>
          </w:p>
          <w:p w:rsidR="009B7E0A"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Mesa Lateral Auxiliar</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DIREITA</w:t>
            </w:r>
            <w:r w:rsidRPr="00B65A4C">
              <w:rPr>
                <w:rFonts w:ascii="Book Antiqua" w:eastAsia="Times New Roman" w:hAnsi="Book Antiqua" w:cs="Calibri"/>
                <w:color w:val="000000"/>
                <w:sz w:val="18"/>
                <w:szCs w:val="18"/>
                <w:lang w:eastAsia="pt-BR"/>
              </w:rPr>
              <w:br/>
              <w:t>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
          <w:p w:rsidR="009B7E0A" w:rsidRDefault="009B7E0A" w:rsidP="00B65A4C">
            <w:pPr>
              <w:ind w:right="0"/>
              <w:jc w:val="left"/>
              <w:rPr>
                <w:rFonts w:ascii="Book Antiqua" w:eastAsia="Times New Roman" w:hAnsi="Book Antiqua" w:cs="Calibri"/>
                <w:color w:val="000000"/>
                <w:sz w:val="18"/>
                <w:szCs w:val="18"/>
                <w:lang w:eastAsia="pt-BR"/>
              </w:rPr>
            </w:pPr>
          </w:p>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 com travamento simultâneo</w:t>
            </w:r>
            <w:r w:rsidRPr="00B65A4C">
              <w:rPr>
                <w:rFonts w:ascii="Book Antiqua" w:eastAsia="Times New Roman" w:hAnsi="Book Antiqua" w:cs="Calibri"/>
                <w:color w:val="000000"/>
                <w:sz w:val="18"/>
                <w:szCs w:val="18"/>
                <w:lang w:eastAsia="pt-BR"/>
              </w:rPr>
              <w:br/>
              <w:t>Medindo 330x425x285 mm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nil"/>
              <w:right w:val="nil"/>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medindo1500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Caixa tomada </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amperes</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Lateral  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lastRenderedPageBreak/>
              <w:t>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Pés: Fabricadas em MDP 25 mm em ambas as faces com acabamento através de fita de bordo em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1mm, com sistema anti pressão, segundo normas ABNT. Acabamento laminado em ambos os lados </w:t>
            </w:r>
            <w:r w:rsidRPr="00B65A4C">
              <w:rPr>
                <w:rFonts w:ascii="Book Antiqua" w:eastAsia="Times New Roman" w:hAnsi="Book Antiqua" w:cs="Calibri"/>
                <w:color w:val="000000"/>
                <w:sz w:val="18"/>
                <w:szCs w:val="18"/>
                <w:lang w:eastAsia="pt-BR"/>
              </w:rPr>
              <w:br/>
              <w:t xml:space="preserve">Fixação da mesa em geral: Fixada através de parafusos tipo </w:t>
            </w:r>
            <w:proofErr w:type="spellStart"/>
            <w:r w:rsidRPr="00B65A4C">
              <w:rPr>
                <w:rFonts w:ascii="Book Antiqua" w:eastAsia="Times New Roman" w:hAnsi="Book Antiqua" w:cs="Calibri"/>
                <w:color w:val="000000"/>
                <w:sz w:val="18"/>
                <w:szCs w:val="18"/>
                <w:lang w:eastAsia="pt-BR"/>
              </w:rPr>
              <w:t>minifix</w:t>
            </w:r>
            <w:proofErr w:type="spellEnd"/>
            <w:r w:rsidRPr="00B65A4C">
              <w:rPr>
                <w:rFonts w:ascii="Book Antiqua" w:eastAsia="Times New Roman" w:hAnsi="Book Antiqua" w:cs="Calibri"/>
                <w:color w:val="000000"/>
                <w:sz w:val="18"/>
                <w:szCs w:val="18"/>
                <w:lang w:eastAsia="pt-BR"/>
              </w:rPr>
              <w:t xml:space="preserve"> de aço ou </w:t>
            </w:r>
            <w:proofErr w:type="spellStart"/>
            <w:r w:rsidRPr="00B65A4C">
              <w:rPr>
                <w:rFonts w:ascii="Book Antiqua" w:eastAsia="Times New Roman" w:hAnsi="Book Antiqua" w:cs="Calibri"/>
                <w:color w:val="000000"/>
                <w:sz w:val="18"/>
                <w:szCs w:val="18"/>
                <w:lang w:eastAsia="pt-BR"/>
              </w:rPr>
              <w:t>zamag</w:t>
            </w:r>
            <w:proofErr w:type="spellEnd"/>
            <w:r w:rsidRPr="00B65A4C">
              <w:rPr>
                <w:rFonts w:ascii="Book Antiqua" w:eastAsia="Times New Roman" w:hAnsi="Book Antiqua" w:cs="Calibri"/>
                <w:color w:val="000000"/>
                <w:sz w:val="18"/>
                <w:szCs w:val="18"/>
                <w:lang w:eastAsia="pt-BR"/>
              </w:rPr>
              <w:t xml:space="preserve">, cavilhas em madeira e </w:t>
            </w:r>
            <w:proofErr w:type="gramStart"/>
            <w:r w:rsidRPr="00B65A4C">
              <w:rPr>
                <w:rFonts w:ascii="Book Antiqua" w:eastAsia="Times New Roman" w:hAnsi="Book Antiqua" w:cs="Calibri"/>
                <w:color w:val="000000"/>
                <w:sz w:val="18"/>
                <w:szCs w:val="18"/>
                <w:lang w:eastAsia="pt-BR"/>
              </w:rPr>
              <w:t>sapatas</w:t>
            </w:r>
            <w:proofErr w:type="gramEnd"/>
            <w:r w:rsidRPr="00B65A4C">
              <w:rPr>
                <w:rFonts w:ascii="Book Antiqua" w:eastAsia="Times New Roman" w:hAnsi="Book Antiqua" w:cs="Calibri"/>
                <w:color w:val="000000"/>
                <w:sz w:val="18"/>
                <w:szCs w:val="18"/>
                <w:lang w:eastAsia="pt-BR"/>
              </w:rPr>
              <w:t xml:space="preserve"> reguláveis com parafuso de aço 1/4 e acabamento polipropileno injetadas.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zinco eletrolítico branco com roldanas e esferas de aço, abertura da gaveta com total acesso a profundidade. Travamento simultâneo para o travamento total das gavetas. Puxador de pega lateral para abertura da gaveta,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w:t>
            </w:r>
          </w:p>
        </w:tc>
        <w:tc>
          <w:tcPr>
            <w:tcW w:w="709" w:type="dxa"/>
            <w:tcBorders>
              <w:top w:val="nil"/>
              <w:left w:val="single" w:sz="4" w:space="0" w:color="auto"/>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6</w:t>
            </w:r>
            <w:proofErr w:type="gramEnd"/>
          </w:p>
        </w:tc>
      </w:tr>
      <w:tr w:rsidR="00B65A4C" w:rsidRPr="00B65A4C" w:rsidTr="00B65A4C">
        <w:trPr>
          <w:trHeight w:val="81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12</w:t>
            </w:r>
          </w:p>
        </w:tc>
        <w:tc>
          <w:tcPr>
            <w:tcW w:w="3544" w:type="dxa"/>
            <w:tcBorders>
              <w:top w:val="nil"/>
              <w:left w:val="nil"/>
              <w:bottom w:val="single" w:sz="4" w:space="0" w:color="auto"/>
              <w:right w:val="single" w:sz="4" w:space="0" w:color="auto"/>
            </w:tcBorders>
            <w:shd w:val="clear" w:color="auto" w:fill="auto"/>
            <w:hideMark/>
          </w:tcPr>
          <w:p w:rsidR="009B7E0A"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5172075</wp:posOffset>
                  </wp:positionV>
                  <wp:extent cx="1609725" cy="1057275"/>
                  <wp:effectExtent l="0" t="0" r="635" b="0"/>
                  <wp:wrapNone/>
                  <wp:docPr id="202"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18" cstate="print"/>
                          <a:srcRect/>
                          <a:stretch>
                            <a:fillRect/>
                          </a:stretch>
                        </pic:blipFill>
                        <pic:spPr bwMode="auto">
                          <a:xfrm>
                            <a:off x="0" y="0"/>
                            <a:ext cx="1526381" cy="388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7456" behindDoc="0" locked="0" layoutInCell="1" allowOverlap="1">
                  <wp:simplePos x="0" y="0"/>
                  <wp:positionH relativeFrom="column">
                    <wp:posOffset>504825</wp:posOffset>
                  </wp:positionH>
                  <wp:positionV relativeFrom="paragraph">
                    <wp:posOffset>2809875</wp:posOffset>
                  </wp:positionV>
                  <wp:extent cx="1095375" cy="790575"/>
                  <wp:effectExtent l="0" t="0" r="0" b="0"/>
                  <wp:wrapNone/>
                  <wp:docPr id="231" name="Imagem 66"/>
                  <wp:cNvGraphicFramePr/>
                  <a:graphic xmlns:a="http://schemas.openxmlformats.org/drawingml/2006/main">
                    <a:graphicData uri="http://schemas.openxmlformats.org/drawingml/2006/picture">
                      <pic:pic xmlns:pic="http://schemas.openxmlformats.org/drawingml/2006/picture">
                        <pic:nvPicPr>
                          <pic:cNvPr id="67" name="Imagem 66"/>
                          <pic:cNvPicPr/>
                        </pic:nvPicPr>
                        <pic:blipFill>
                          <a:blip r:embed="rId17" cstate="print"/>
                          <a:srcRect/>
                          <a:stretch>
                            <a:fillRect/>
                          </a:stretch>
                        </pic:blipFill>
                        <pic:spPr bwMode="auto">
                          <a:xfrm>
                            <a:off x="0" y="0"/>
                            <a:ext cx="1085850" cy="78105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8480" behindDoc="0" locked="0" layoutInCell="1" allowOverlap="1">
                  <wp:simplePos x="0" y="0"/>
                  <wp:positionH relativeFrom="column">
                    <wp:posOffset>733425</wp:posOffset>
                  </wp:positionH>
                  <wp:positionV relativeFrom="paragraph">
                    <wp:posOffset>4305300</wp:posOffset>
                  </wp:positionV>
                  <wp:extent cx="876300" cy="619125"/>
                  <wp:effectExtent l="0" t="0" r="635" b="635"/>
                  <wp:wrapNone/>
                  <wp:docPr id="232" name="Imagem 67"/>
                  <wp:cNvGraphicFramePr/>
                  <a:graphic xmlns:a="http://schemas.openxmlformats.org/drawingml/2006/main">
                    <a:graphicData uri="http://schemas.openxmlformats.org/drawingml/2006/picture">
                      <pic:pic xmlns:pic="http://schemas.openxmlformats.org/drawingml/2006/picture">
                        <pic:nvPicPr>
                          <pic:cNvPr id="68" name="Imagem 67"/>
                          <pic:cNvPicPr/>
                        </pic:nvPicPr>
                        <pic:blipFill>
                          <a:blip r:embed="rId19" cstate="print"/>
                          <a:srcRect/>
                          <a:stretch>
                            <a:fillRect/>
                          </a:stretch>
                        </pic:blipFill>
                        <pic:spPr bwMode="auto">
                          <a:xfrm>
                            <a:off x="0" y="0"/>
                            <a:ext cx="866775" cy="60960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69504" behindDoc="0" locked="0" layoutInCell="1" allowOverlap="1">
                  <wp:simplePos x="0" y="0"/>
                  <wp:positionH relativeFrom="column">
                    <wp:posOffset>504825</wp:posOffset>
                  </wp:positionH>
                  <wp:positionV relativeFrom="paragraph">
                    <wp:posOffset>1343025</wp:posOffset>
                  </wp:positionV>
                  <wp:extent cx="1447800" cy="1009650"/>
                  <wp:effectExtent l="0" t="0" r="635" b="635"/>
                  <wp:wrapNone/>
                  <wp:docPr id="230" name="Imagem 65"/>
                  <wp:cNvGraphicFramePr/>
                  <a:graphic xmlns:a="http://schemas.openxmlformats.org/drawingml/2006/main">
                    <a:graphicData uri="http://schemas.openxmlformats.org/drawingml/2006/picture">
                      <pic:pic xmlns:pic="http://schemas.openxmlformats.org/drawingml/2006/picture">
                        <pic:nvPicPr>
                          <pic:cNvPr id="66" name="Imagem 65"/>
                          <pic:cNvPicPr/>
                        </pic:nvPicPr>
                        <pic:blipFill>
                          <a:blip r:embed="rId18" cstate="print"/>
                          <a:srcRect/>
                          <a:stretch>
                            <a:fillRect/>
                          </a:stretch>
                        </pic:blipFill>
                        <pic:spPr bwMode="auto">
                          <a:xfrm>
                            <a:off x="0" y="0"/>
                            <a:ext cx="1438275" cy="99060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0528" behindDoc="0" locked="0" layoutInCell="1" allowOverlap="1">
                  <wp:simplePos x="0" y="0"/>
                  <wp:positionH relativeFrom="column">
                    <wp:posOffset>257175</wp:posOffset>
                  </wp:positionH>
                  <wp:positionV relativeFrom="paragraph">
                    <wp:posOffset>6934200</wp:posOffset>
                  </wp:positionV>
                  <wp:extent cx="1524000" cy="19050"/>
                  <wp:effectExtent l="0" t="0" r="635" b="0"/>
                  <wp:wrapNone/>
                  <wp:docPr id="201"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8" cstate="print"/>
                          <a:srcRect/>
                          <a:stretch>
                            <a:fillRect/>
                          </a:stretch>
                        </pic:blipFill>
                        <pic:spPr bwMode="auto">
                          <a:xfrm>
                            <a:off x="0" y="0"/>
                            <a:ext cx="1507331" cy="388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71552" behindDoc="0" locked="0" layoutInCell="1" allowOverlap="1">
                  <wp:simplePos x="0" y="0"/>
                  <wp:positionH relativeFrom="column">
                    <wp:posOffset>352425</wp:posOffset>
                  </wp:positionH>
                  <wp:positionV relativeFrom="paragraph">
                    <wp:posOffset>8496300</wp:posOffset>
                  </wp:positionV>
                  <wp:extent cx="1304925" cy="1047750"/>
                  <wp:effectExtent l="635" t="0" r="0" b="0"/>
                  <wp:wrapNone/>
                  <wp:docPr id="203"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0" cstate="print"/>
                          <a:srcRect/>
                          <a:stretch>
                            <a:fillRect/>
                          </a:stretch>
                        </pic:blipFill>
                        <pic:spPr bwMode="auto">
                          <a:xfrm>
                            <a:off x="0" y="0"/>
                            <a:ext cx="1301239" cy="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EM FORMATO “L” COM GAVETEIRO SUSPENSO (</w:t>
            </w:r>
            <w:proofErr w:type="gramStart"/>
            <w:r w:rsidRPr="00B65A4C">
              <w:rPr>
                <w:rFonts w:ascii="Book Antiqua" w:eastAsia="Times New Roman" w:hAnsi="Book Antiqua" w:cs="Calibri"/>
                <w:b/>
                <w:bCs/>
                <w:color w:val="000000"/>
                <w:sz w:val="18"/>
                <w:szCs w:val="18"/>
                <w:lang w:eastAsia="pt-BR"/>
              </w:rPr>
              <w:t>1500mm</w:t>
            </w:r>
            <w:proofErr w:type="gramEnd"/>
            <w:r w:rsidRPr="00B65A4C">
              <w:rPr>
                <w:rFonts w:ascii="Book Antiqua" w:eastAsia="Times New Roman" w:hAnsi="Book Antiqua" w:cs="Calibri"/>
                <w:b/>
                <w:bCs/>
                <w:color w:val="000000"/>
                <w:sz w:val="18"/>
                <w:szCs w:val="18"/>
                <w:lang w:eastAsia="pt-BR"/>
              </w:rPr>
              <w:t>)</w:t>
            </w:r>
            <w:r w:rsidRPr="00B65A4C">
              <w:rPr>
                <w:rFonts w:ascii="Book Antiqua" w:eastAsia="Times New Roman" w:hAnsi="Book Antiqua" w:cs="Calibri"/>
                <w:color w:val="000000"/>
                <w:sz w:val="18"/>
                <w:szCs w:val="18"/>
                <w:lang w:eastAsia="pt-BR"/>
              </w:rPr>
              <w:br/>
              <w:t xml:space="preserve">Composta por mesa principal, mesa lateral auxiliar </w:t>
            </w:r>
            <w:r w:rsidRPr="00B65A4C">
              <w:rPr>
                <w:rFonts w:ascii="Book Antiqua" w:eastAsia="Times New Roman" w:hAnsi="Book Antiqua" w:cs="Calibri"/>
                <w:b/>
                <w:bCs/>
                <w:color w:val="000000"/>
                <w:sz w:val="18"/>
                <w:szCs w:val="18"/>
                <w:lang w:eastAsia="pt-BR"/>
              </w:rPr>
              <w:t>ESQUERDA</w:t>
            </w:r>
            <w:r w:rsidRPr="00B65A4C">
              <w:rPr>
                <w:rFonts w:ascii="Book Antiqua" w:eastAsia="Times New Roman" w:hAnsi="Book Antiqua" w:cs="Calibri"/>
                <w:color w:val="000000"/>
                <w:sz w:val="18"/>
                <w:szCs w:val="18"/>
                <w:lang w:eastAsia="pt-BR"/>
              </w:rPr>
              <w:t xml:space="preserve">, caixa de tomada acoplada ao tampo principal, 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 Mesa principal </w:t>
            </w:r>
            <w:r w:rsidRPr="00B65A4C">
              <w:rPr>
                <w:rFonts w:ascii="Book Antiqua" w:eastAsia="Times New Roman" w:hAnsi="Book Antiqua" w:cs="Calibri"/>
                <w:color w:val="000000"/>
                <w:sz w:val="18"/>
                <w:szCs w:val="18"/>
                <w:lang w:eastAsia="pt-BR"/>
              </w:rPr>
              <w:br/>
              <w:t>Medindo 1500 x 650x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p w:rsidR="009B7E0A" w:rsidRDefault="009B7E0A" w:rsidP="00B65A4C">
            <w:pPr>
              <w:ind w:right="0"/>
              <w:jc w:val="left"/>
              <w:rPr>
                <w:rFonts w:ascii="Book Antiqua" w:eastAsia="Times New Roman" w:hAnsi="Book Antiqua" w:cs="Calibri"/>
                <w:color w:val="000000"/>
                <w:sz w:val="18"/>
                <w:szCs w:val="18"/>
                <w:lang w:eastAsia="pt-BR"/>
              </w:rPr>
            </w:pPr>
          </w:p>
          <w:p w:rsidR="009B7E0A"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Mesa Lateral Auxiliar</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ESQUERDA</w:t>
            </w:r>
            <w:r w:rsidRPr="00B65A4C">
              <w:rPr>
                <w:rFonts w:ascii="Book Antiqua" w:eastAsia="Times New Roman" w:hAnsi="Book Antiqua" w:cs="Calibri"/>
                <w:color w:val="000000"/>
                <w:sz w:val="18"/>
                <w:szCs w:val="18"/>
                <w:lang w:eastAsia="pt-BR"/>
              </w:rPr>
              <w:br/>
              <w:t>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
          <w:p w:rsidR="009B7E0A" w:rsidRDefault="009B7E0A" w:rsidP="00B65A4C">
            <w:pPr>
              <w:ind w:right="0"/>
              <w:jc w:val="left"/>
              <w:rPr>
                <w:rFonts w:ascii="Book Antiqua" w:eastAsia="Times New Roman" w:hAnsi="Book Antiqua" w:cs="Calibri"/>
                <w:color w:val="000000"/>
                <w:sz w:val="18"/>
                <w:szCs w:val="18"/>
                <w:lang w:eastAsia="pt-BR"/>
              </w:rPr>
            </w:pPr>
          </w:p>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com duas gavetas, com travamento simultâneo</w:t>
            </w:r>
            <w:r w:rsidRPr="00B65A4C">
              <w:rPr>
                <w:rFonts w:ascii="Book Antiqua" w:eastAsia="Times New Roman" w:hAnsi="Book Antiqua" w:cs="Calibri"/>
                <w:color w:val="000000"/>
                <w:sz w:val="18"/>
                <w:szCs w:val="18"/>
                <w:lang w:eastAsia="pt-BR"/>
              </w:rPr>
              <w:br/>
              <w:t>Medindo 330x425x285 mm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nil"/>
              <w:right w:val="nil"/>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medindo1500 x 800x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Caixa tomada </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amperes</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Lateral  medindo  900x500x745mm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lastRenderedPageBreak/>
              <w:t>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com raio de 1, com sistema anti pressão, segundo normas ABNT. Acabamento laminado em ambos os lados.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Pés: Fabricadas em MDP 25 mm em ambas as faces com acabamento através de fita de bordo em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1mm, com sistema anti pressão, segundo normas ABNT. Acabamento laminado em ambos os lados </w:t>
            </w:r>
            <w:r w:rsidRPr="00B65A4C">
              <w:rPr>
                <w:rFonts w:ascii="Book Antiqua" w:eastAsia="Times New Roman" w:hAnsi="Book Antiqua" w:cs="Calibri"/>
                <w:color w:val="000000"/>
                <w:sz w:val="18"/>
                <w:szCs w:val="18"/>
                <w:lang w:eastAsia="pt-BR"/>
              </w:rPr>
              <w:br/>
              <w:t xml:space="preserve">Fixação da mesa em geral: Fixada através de parafusos tipo </w:t>
            </w:r>
            <w:proofErr w:type="spellStart"/>
            <w:r w:rsidRPr="00B65A4C">
              <w:rPr>
                <w:rFonts w:ascii="Book Antiqua" w:eastAsia="Times New Roman" w:hAnsi="Book Antiqua" w:cs="Calibri"/>
                <w:color w:val="000000"/>
                <w:sz w:val="18"/>
                <w:szCs w:val="18"/>
                <w:lang w:eastAsia="pt-BR"/>
              </w:rPr>
              <w:t>minifix</w:t>
            </w:r>
            <w:proofErr w:type="spellEnd"/>
            <w:r w:rsidRPr="00B65A4C">
              <w:rPr>
                <w:rFonts w:ascii="Book Antiqua" w:eastAsia="Times New Roman" w:hAnsi="Book Antiqua" w:cs="Calibri"/>
                <w:color w:val="000000"/>
                <w:sz w:val="18"/>
                <w:szCs w:val="18"/>
                <w:lang w:eastAsia="pt-BR"/>
              </w:rPr>
              <w:t xml:space="preserve"> de aço ou </w:t>
            </w:r>
            <w:proofErr w:type="spellStart"/>
            <w:r w:rsidRPr="00B65A4C">
              <w:rPr>
                <w:rFonts w:ascii="Book Antiqua" w:eastAsia="Times New Roman" w:hAnsi="Book Antiqua" w:cs="Calibri"/>
                <w:color w:val="000000"/>
                <w:sz w:val="18"/>
                <w:szCs w:val="18"/>
                <w:lang w:eastAsia="pt-BR"/>
              </w:rPr>
              <w:t>zamag</w:t>
            </w:r>
            <w:proofErr w:type="spellEnd"/>
            <w:r w:rsidRPr="00B65A4C">
              <w:rPr>
                <w:rFonts w:ascii="Book Antiqua" w:eastAsia="Times New Roman" w:hAnsi="Book Antiqua" w:cs="Calibri"/>
                <w:color w:val="000000"/>
                <w:sz w:val="18"/>
                <w:szCs w:val="18"/>
                <w:lang w:eastAsia="pt-BR"/>
              </w:rPr>
              <w:t xml:space="preserve">, cavilhas em madeira e </w:t>
            </w:r>
            <w:proofErr w:type="gramStart"/>
            <w:r w:rsidRPr="00B65A4C">
              <w:rPr>
                <w:rFonts w:ascii="Book Antiqua" w:eastAsia="Times New Roman" w:hAnsi="Book Antiqua" w:cs="Calibri"/>
                <w:color w:val="000000"/>
                <w:sz w:val="18"/>
                <w:szCs w:val="18"/>
                <w:lang w:eastAsia="pt-BR"/>
              </w:rPr>
              <w:t>sapatas</w:t>
            </w:r>
            <w:proofErr w:type="gramEnd"/>
            <w:r w:rsidRPr="00B65A4C">
              <w:rPr>
                <w:rFonts w:ascii="Book Antiqua" w:eastAsia="Times New Roman" w:hAnsi="Book Antiqua" w:cs="Calibri"/>
                <w:color w:val="000000"/>
                <w:sz w:val="18"/>
                <w:szCs w:val="18"/>
                <w:lang w:eastAsia="pt-BR"/>
              </w:rPr>
              <w:t xml:space="preserve"> reguláveis com parafuso de aço 1/4 e acabamento polipropileno injetadas.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zinco eletrolítico branco com roldanas e esferas de aço, abertura da gaveta com total acesso a profundidade. Travamento simultâneo para o travamento total das gavetas. Puxador de pega lateral para abertura da gaveta,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w:t>
            </w:r>
          </w:p>
        </w:tc>
        <w:tc>
          <w:tcPr>
            <w:tcW w:w="709" w:type="dxa"/>
            <w:tcBorders>
              <w:top w:val="nil"/>
              <w:left w:val="single" w:sz="4" w:space="0" w:color="auto"/>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lastRenderedPageBreak/>
              <w:t>7</w:t>
            </w:r>
            <w:proofErr w:type="gramEnd"/>
          </w:p>
        </w:tc>
      </w:tr>
      <w:tr w:rsidR="00B65A4C" w:rsidRPr="00B65A4C" w:rsidTr="00B65A4C">
        <w:trPr>
          <w:trHeight w:val="729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13</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9B7E0A"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72576" behindDoc="0" locked="0" layoutInCell="1" allowOverlap="1">
                  <wp:simplePos x="0" y="0"/>
                  <wp:positionH relativeFrom="column">
                    <wp:posOffset>227965</wp:posOffset>
                  </wp:positionH>
                  <wp:positionV relativeFrom="paragraph">
                    <wp:posOffset>848360</wp:posOffset>
                  </wp:positionV>
                  <wp:extent cx="1619250" cy="1067435"/>
                  <wp:effectExtent l="19050" t="0" r="0" b="0"/>
                  <wp:wrapNone/>
                  <wp:docPr id="233" name="Imagem 68"/>
                  <wp:cNvGraphicFramePr/>
                  <a:graphic xmlns:a="http://schemas.openxmlformats.org/drawingml/2006/main">
                    <a:graphicData uri="http://schemas.openxmlformats.org/drawingml/2006/picture">
                      <pic:pic xmlns:pic="http://schemas.openxmlformats.org/drawingml/2006/picture">
                        <pic:nvPicPr>
                          <pic:cNvPr id="69" name="Imagem 68"/>
                          <pic:cNvPicPr/>
                        </pic:nvPicPr>
                        <pic:blipFill>
                          <a:blip r:embed="rId18" cstate="print"/>
                          <a:srcRect/>
                          <a:stretch>
                            <a:fillRect/>
                          </a:stretch>
                        </pic:blipFill>
                        <pic:spPr bwMode="auto">
                          <a:xfrm>
                            <a:off x="0" y="0"/>
                            <a:ext cx="1619250" cy="1067435"/>
                          </a:xfrm>
                          <a:prstGeom prst="rect">
                            <a:avLst/>
                          </a:prstGeom>
                          <a:noFill/>
                          <a:ln w="9525">
                            <a:noFill/>
                            <a:miter lim="800000"/>
                            <a:headEnd/>
                            <a:tailEnd/>
                          </a:ln>
                        </pic:spPr>
                      </pic:pic>
                    </a:graphicData>
                  </a:graphic>
                </wp:anchor>
              </w:drawing>
            </w:r>
            <w:r w:rsidR="00B65A4C" w:rsidRPr="00B65A4C">
              <w:rPr>
                <w:rFonts w:ascii="Book Antiqua" w:eastAsia="Times New Roman" w:hAnsi="Book Antiqua" w:cs="Calibri"/>
                <w:b/>
                <w:bCs/>
                <w:color w:val="000000"/>
                <w:sz w:val="18"/>
                <w:szCs w:val="18"/>
                <w:lang w:eastAsia="pt-BR"/>
              </w:rPr>
              <w:t>MESA RETANGULAR COM GAVETEIRO SUSPENSO (</w:t>
            </w:r>
            <w:proofErr w:type="gramStart"/>
            <w:r w:rsidR="00B65A4C" w:rsidRPr="00B65A4C">
              <w:rPr>
                <w:rFonts w:ascii="Book Antiqua" w:eastAsia="Times New Roman" w:hAnsi="Book Antiqua" w:cs="Calibri"/>
                <w:b/>
                <w:bCs/>
                <w:color w:val="000000"/>
                <w:sz w:val="18"/>
                <w:szCs w:val="18"/>
                <w:lang w:eastAsia="pt-BR"/>
              </w:rPr>
              <w:t>1200mm</w:t>
            </w:r>
            <w:proofErr w:type="gramEnd"/>
            <w:r w:rsidR="00B65A4C" w:rsidRPr="00B65A4C">
              <w:rPr>
                <w:rFonts w:ascii="Book Antiqua" w:eastAsia="Times New Roman" w:hAnsi="Book Antiqua" w:cs="Calibri"/>
                <w:b/>
                <w:bCs/>
                <w:color w:val="000000"/>
                <w:sz w:val="18"/>
                <w:szCs w:val="18"/>
                <w:lang w:eastAsia="pt-BR"/>
              </w:rPr>
              <w:t>)</w:t>
            </w:r>
            <w:r w:rsidR="00B65A4C" w:rsidRPr="00B65A4C">
              <w:rPr>
                <w:rFonts w:ascii="Book Antiqua" w:eastAsia="Times New Roman" w:hAnsi="Book Antiqua" w:cs="Calibri"/>
                <w:b/>
                <w:bCs/>
                <w:color w:val="000000"/>
                <w:sz w:val="18"/>
                <w:szCs w:val="18"/>
                <w:lang w:eastAsia="pt-BR"/>
              </w:rPr>
              <w:br/>
            </w:r>
            <w:r w:rsidR="00B65A4C" w:rsidRPr="00B65A4C">
              <w:rPr>
                <w:rFonts w:ascii="Book Antiqua" w:eastAsia="Times New Roman" w:hAnsi="Book Antiqua" w:cs="Calibri"/>
                <w:color w:val="000000"/>
                <w:sz w:val="18"/>
                <w:szCs w:val="18"/>
                <w:lang w:eastAsia="pt-BR"/>
              </w:rPr>
              <w:t>Composta por mesa principal, caixa de tomada acoplada ao tampo</w:t>
            </w:r>
            <w:r w:rsidR="00B65A4C" w:rsidRPr="00B65A4C">
              <w:rPr>
                <w:rFonts w:ascii="Book Antiqua" w:eastAsia="Times New Roman" w:hAnsi="Book Antiqua" w:cs="Calibri"/>
                <w:color w:val="000000"/>
                <w:sz w:val="18"/>
                <w:szCs w:val="18"/>
                <w:lang w:eastAsia="pt-BR"/>
              </w:rPr>
              <w:br/>
              <w:t>Medindo 1200 x 650x 745 mm (</w:t>
            </w:r>
            <w:proofErr w:type="spellStart"/>
            <w:r w:rsidR="00B65A4C" w:rsidRPr="00B65A4C">
              <w:rPr>
                <w:rFonts w:ascii="Book Antiqua" w:eastAsia="Times New Roman" w:hAnsi="Book Antiqua" w:cs="Calibri"/>
                <w:color w:val="000000"/>
                <w:sz w:val="18"/>
                <w:szCs w:val="18"/>
                <w:lang w:eastAsia="pt-BR"/>
              </w:rPr>
              <w:t>LxPxA</w:t>
            </w:r>
            <w:proofErr w:type="spellEnd"/>
            <w:r w:rsidR="00B65A4C" w:rsidRPr="00B65A4C">
              <w:rPr>
                <w:rFonts w:ascii="Book Antiqua" w:eastAsia="Times New Roman" w:hAnsi="Book Antiqua" w:cs="Calibri"/>
                <w:color w:val="000000"/>
                <w:sz w:val="18"/>
                <w:szCs w:val="18"/>
                <w:lang w:eastAsia="pt-BR"/>
              </w:rPr>
              <w:t>)</w:t>
            </w:r>
          </w:p>
        </w:tc>
        <w:tc>
          <w:tcPr>
            <w:tcW w:w="5387" w:type="dxa"/>
            <w:tcBorders>
              <w:top w:val="single" w:sz="4" w:space="0" w:color="auto"/>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 medindo1200 x 650x 745 mm (</w:t>
            </w:r>
            <w:proofErr w:type="spellStart"/>
            <w:proofErr w:type="gramStart"/>
            <w:r w:rsidRPr="00B65A4C">
              <w:rPr>
                <w:rFonts w:ascii="Book Antiqua" w:eastAsia="Times New Roman" w:hAnsi="Book Antiqua" w:cs="Calibri"/>
                <w:color w:val="000000"/>
                <w:sz w:val="18"/>
                <w:szCs w:val="18"/>
                <w:lang w:eastAsia="pt-BR"/>
              </w:rPr>
              <w:t>LxPxA</w:t>
            </w:r>
            <w:proofErr w:type="spellEnd"/>
            <w:proofErr w:type="gram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acabamento fresado com raio de 1, com sistema anti pressão, segundo normas ABNT. Acabamento laminado em ambos os lados.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Caixa tomada </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amperes</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2</w:t>
            </w:r>
            <w:proofErr w:type="gramEnd"/>
          </w:p>
        </w:tc>
      </w:tr>
      <w:tr w:rsidR="00B65A4C" w:rsidRPr="00B65A4C" w:rsidTr="00B65A4C">
        <w:trPr>
          <w:trHeight w:val="756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14</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73600" behindDoc="0" locked="0" layoutInCell="1" allowOverlap="1">
                  <wp:simplePos x="0" y="0"/>
                  <wp:positionH relativeFrom="column">
                    <wp:posOffset>92126</wp:posOffset>
                  </wp:positionH>
                  <wp:positionV relativeFrom="paragraph">
                    <wp:posOffset>1118286</wp:posOffset>
                  </wp:positionV>
                  <wp:extent cx="1616024" cy="1068019"/>
                  <wp:effectExtent l="19050" t="0" r="3226" b="0"/>
                  <wp:wrapNone/>
                  <wp:docPr id="234" name="Imagem 69"/>
                  <wp:cNvGraphicFramePr/>
                  <a:graphic xmlns:a="http://schemas.openxmlformats.org/drawingml/2006/main">
                    <a:graphicData uri="http://schemas.openxmlformats.org/drawingml/2006/picture">
                      <pic:pic xmlns:pic="http://schemas.openxmlformats.org/drawingml/2006/picture">
                        <pic:nvPicPr>
                          <pic:cNvPr id="70" name="Imagem 69"/>
                          <pic:cNvPicPr/>
                        </pic:nvPicPr>
                        <pic:blipFill>
                          <a:blip r:embed="rId18" cstate="print"/>
                          <a:srcRect/>
                          <a:stretch>
                            <a:fillRect/>
                          </a:stretch>
                        </pic:blipFill>
                        <pic:spPr bwMode="auto">
                          <a:xfrm>
                            <a:off x="0" y="0"/>
                            <a:ext cx="1616024" cy="1068019"/>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RETANGULAR COM CAIXA DE CONECTIVIDADE</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(900mm)</w:t>
            </w:r>
            <w:r w:rsidRPr="00B65A4C">
              <w:rPr>
                <w:rFonts w:ascii="Book Antiqua" w:eastAsia="Times New Roman" w:hAnsi="Book Antiqua" w:cs="Calibri"/>
                <w:b/>
                <w:bCs/>
                <w:color w:val="000000"/>
                <w:sz w:val="18"/>
                <w:szCs w:val="18"/>
                <w:lang w:eastAsia="pt-BR"/>
              </w:rPr>
              <w:br/>
            </w:r>
            <w:r w:rsidRPr="00B65A4C">
              <w:rPr>
                <w:rFonts w:ascii="Book Antiqua" w:eastAsia="Times New Roman" w:hAnsi="Book Antiqua" w:cs="Calibri"/>
                <w:color w:val="000000"/>
                <w:sz w:val="18"/>
                <w:szCs w:val="18"/>
                <w:lang w:eastAsia="pt-BR"/>
              </w:rPr>
              <w:t>Tampo medindo 900 x 650x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Mesa principal</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medindo900 x 650x 745 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 xml:space="preserve">): Fabricado em MDP 15mm+25mm </w:t>
            </w:r>
            <w:proofErr w:type="spellStart"/>
            <w:r w:rsidRPr="00B65A4C">
              <w:rPr>
                <w:rFonts w:ascii="Book Antiqua" w:eastAsia="Times New Roman" w:hAnsi="Book Antiqua" w:cs="Calibri"/>
                <w:color w:val="000000"/>
                <w:sz w:val="18"/>
                <w:szCs w:val="18"/>
                <w:lang w:eastAsia="pt-BR"/>
              </w:rPr>
              <w:t>engrossurado</w:t>
            </w:r>
            <w:proofErr w:type="spellEnd"/>
            <w:r w:rsidRPr="00B65A4C">
              <w:rPr>
                <w:rFonts w:ascii="Book Antiqua" w:eastAsia="Times New Roman" w:hAnsi="Book Antiqua" w:cs="Calibri"/>
                <w:color w:val="000000"/>
                <w:sz w:val="18"/>
                <w:szCs w:val="18"/>
                <w:lang w:eastAsia="pt-BR"/>
              </w:rPr>
              <w:t xml:space="preserve"> totalizando 40mm de espessura. Acabamento através de fita de bordo em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xml:space="preserve">”, acabamento fresado configurando raio de 1, com sistema anti pressão, segundo normas ABNT. Acabamento laminado em ambos os lados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as travessas devem ser encabeçadas com fita borda PVC 0,45mm em todos os topos aparentes.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em MDP 15 mm sendo </w:t>
            </w:r>
            <w:proofErr w:type="gramStart"/>
            <w:r w:rsidRPr="00B65A4C">
              <w:rPr>
                <w:rFonts w:ascii="Book Antiqua" w:eastAsia="Times New Roman" w:hAnsi="Book Antiqua" w:cs="Calibri"/>
                <w:color w:val="000000"/>
                <w:sz w:val="18"/>
                <w:szCs w:val="18"/>
                <w:lang w:eastAsia="pt-BR"/>
              </w:rPr>
              <w:t>encabeçado nos topos aparentes com fita borda PVC 0,45mm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de baixa pressão (BP) em ambas as faces. Sistema de fixação (montagem) é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bucha metálica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 </w:t>
            </w:r>
            <w:proofErr w:type="spellStart"/>
            <w:r w:rsidRPr="00B65A4C">
              <w:rPr>
                <w:rFonts w:ascii="Book Antiqua" w:eastAsia="Times New Roman" w:hAnsi="Book Antiqua" w:cs="Calibri"/>
                <w:color w:val="000000"/>
                <w:sz w:val="18"/>
                <w:szCs w:val="18"/>
                <w:lang w:eastAsia="pt-BR"/>
              </w:rPr>
              <w:t>Distanciador</w:t>
            </w:r>
            <w:proofErr w:type="spellEnd"/>
            <w:r w:rsidRPr="00B65A4C">
              <w:rPr>
                <w:rFonts w:ascii="Book Antiqua" w:eastAsia="Times New Roman" w:hAnsi="Book Antiqua" w:cs="Calibri"/>
                <w:color w:val="000000"/>
                <w:sz w:val="18"/>
                <w:szCs w:val="18"/>
                <w:lang w:eastAsia="pt-BR"/>
              </w:rPr>
              <w:t xml:space="preserve"> em PS (Poliestireno) injetado com acabamento acetinado na coloração grafite sendo fixado entre o tampo e painel lateral</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Painel central (saia): Painel produzido em MDP BP 15 mm revestido em ambas as faces, acabamento em fita de bordo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aplicado pelo processo “Hot </w:t>
            </w:r>
            <w:proofErr w:type="spellStart"/>
            <w:r w:rsidRPr="00B65A4C">
              <w:rPr>
                <w:rFonts w:ascii="Book Antiqua" w:eastAsia="Times New Roman" w:hAnsi="Book Antiqua" w:cs="Calibri"/>
                <w:color w:val="000000"/>
                <w:sz w:val="18"/>
                <w:szCs w:val="18"/>
                <w:lang w:eastAsia="pt-BR"/>
              </w:rPr>
              <w:t>Melting</w:t>
            </w:r>
            <w:proofErr w:type="spellEnd"/>
            <w:r w:rsidRPr="00B65A4C">
              <w:rPr>
                <w:rFonts w:ascii="Book Antiqua" w:eastAsia="Times New Roman" w:hAnsi="Book Antiqua" w:cs="Calibri"/>
                <w:color w:val="000000"/>
                <w:sz w:val="18"/>
                <w:szCs w:val="18"/>
                <w:lang w:eastAsia="pt-BR"/>
              </w:rPr>
              <w:t>”, acabamento fresado com raio de 1, com sistema anti pressão, segundo normas ABNT. Acabamento laminado em ambos os lados.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 xml:space="preserve">Caixa tomada </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r w:rsidR="00B65A4C" w:rsidRPr="00B65A4C" w:rsidTr="00B65A4C">
        <w:trPr>
          <w:trHeight w:val="324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15</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74624" behindDoc="0" locked="0" layoutInCell="1" allowOverlap="1">
                  <wp:simplePos x="0" y="0"/>
                  <wp:positionH relativeFrom="column">
                    <wp:posOffset>647700</wp:posOffset>
                  </wp:positionH>
                  <wp:positionV relativeFrom="paragraph">
                    <wp:posOffset>552450</wp:posOffset>
                  </wp:positionV>
                  <wp:extent cx="1314450" cy="1066800"/>
                  <wp:effectExtent l="0" t="0" r="0" b="0"/>
                  <wp:wrapNone/>
                  <wp:docPr id="235" name="Imagem 70"/>
                  <wp:cNvGraphicFramePr/>
                  <a:graphic xmlns:a="http://schemas.openxmlformats.org/drawingml/2006/main">
                    <a:graphicData uri="http://schemas.openxmlformats.org/drawingml/2006/picture">
                      <pic:pic xmlns:pic="http://schemas.openxmlformats.org/drawingml/2006/picture">
                        <pic:nvPicPr>
                          <pic:cNvPr id="71" name="Imagem 70"/>
                          <pic:cNvPicPr/>
                        </pic:nvPicPr>
                        <pic:blipFill>
                          <a:blip r:embed="rId20" cstate="print"/>
                          <a:srcRect/>
                          <a:stretch>
                            <a:fillRect/>
                          </a:stretch>
                        </pic:blipFill>
                        <pic:spPr bwMode="auto">
                          <a:xfrm>
                            <a:off x="0" y="0"/>
                            <a:ext cx="1301239" cy="104775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MESA PARA REUNIÕES CIRCULAR (</w:t>
            </w:r>
            <w:proofErr w:type="gramStart"/>
            <w:r w:rsidRPr="00B65A4C">
              <w:rPr>
                <w:rFonts w:ascii="Book Antiqua" w:eastAsia="Times New Roman" w:hAnsi="Book Antiqua" w:cs="Calibri"/>
                <w:b/>
                <w:bCs/>
                <w:color w:val="000000"/>
                <w:sz w:val="18"/>
                <w:szCs w:val="18"/>
                <w:lang w:eastAsia="pt-BR"/>
              </w:rPr>
              <w:t>1100mm</w:t>
            </w:r>
            <w:proofErr w:type="gramEnd"/>
            <w:r w:rsidRPr="00B65A4C">
              <w:rPr>
                <w:rFonts w:ascii="Book Antiqua" w:eastAsia="Times New Roman" w:hAnsi="Book Antiqua" w:cs="Calibri"/>
                <w:b/>
                <w:bCs/>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w:t>
            </w:r>
            <w:proofErr w:type="gramStart"/>
            <w:r w:rsidRPr="00B65A4C">
              <w:rPr>
                <w:rFonts w:ascii="Book Antiqua" w:eastAsia="Times New Roman" w:hAnsi="Book Antiqua" w:cs="Calibri"/>
                <w:color w:val="000000"/>
                <w:sz w:val="18"/>
                <w:szCs w:val="18"/>
                <w:lang w:eastAsia="pt-BR"/>
              </w:rPr>
              <w:t>medindo :</w:t>
            </w:r>
            <w:proofErr w:type="gramEnd"/>
            <w:r w:rsidRPr="00B65A4C">
              <w:rPr>
                <w:rFonts w:ascii="Book Antiqua" w:eastAsia="Times New Roman" w:hAnsi="Book Antiqua" w:cs="Calibri"/>
                <w:color w:val="000000"/>
                <w:sz w:val="18"/>
                <w:szCs w:val="18"/>
                <w:lang w:eastAsia="pt-BR"/>
              </w:rPr>
              <w:t xml:space="preserve"> 1100mm de diâmetro :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Tampo com encabeçamento em todos os topos com fita borda PVC </w:t>
            </w:r>
            <w:proofErr w:type="gramStart"/>
            <w:r w:rsidRPr="00B65A4C">
              <w:rPr>
                <w:rFonts w:ascii="Book Antiqua" w:eastAsia="Times New Roman" w:hAnsi="Book Antiqua" w:cs="Calibri"/>
                <w:color w:val="000000"/>
                <w:sz w:val="18"/>
                <w:szCs w:val="18"/>
                <w:lang w:eastAsia="pt-BR"/>
              </w:rPr>
              <w:t>2</w:t>
            </w:r>
            <w:proofErr w:type="gramEnd"/>
            <w:r w:rsidRPr="00B65A4C">
              <w:rPr>
                <w:rFonts w:ascii="Book Antiqua" w:eastAsia="Times New Roman" w:hAnsi="Book Antiqua" w:cs="Calibri"/>
                <w:color w:val="000000"/>
                <w:sz w:val="18"/>
                <w:szCs w:val="18"/>
                <w:lang w:eastAsia="pt-BR"/>
              </w:rPr>
              <w:t xml:space="preserve"> mm. </w:t>
            </w:r>
            <w:r w:rsidRPr="00B65A4C">
              <w:rPr>
                <w:rFonts w:ascii="Book Antiqua" w:eastAsia="Times New Roman" w:hAnsi="Book Antiqua" w:cs="Calibri"/>
                <w:color w:val="000000"/>
                <w:sz w:val="18"/>
                <w:szCs w:val="18"/>
                <w:lang w:eastAsia="pt-BR"/>
              </w:rPr>
              <w:br/>
              <w:t xml:space="preserve">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w:t>
            </w:r>
            <w:r w:rsidRPr="00B65A4C">
              <w:rPr>
                <w:rFonts w:ascii="Book Antiqua" w:eastAsia="Times New Roman" w:hAnsi="Book Antiqua" w:cs="Calibri"/>
                <w:color w:val="000000"/>
                <w:sz w:val="18"/>
                <w:szCs w:val="18"/>
                <w:lang w:eastAsia="pt-BR"/>
              </w:rPr>
              <w:br/>
              <w:t xml:space="preserve">Sistema de fixação com bucha e parafuso com rosca milimétrica.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2</w:t>
            </w:r>
            <w:proofErr w:type="gramEnd"/>
          </w:p>
        </w:tc>
      </w:tr>
      <w:tr w:rsidR="00B65A4C" w:rsidRPr="00B65A4C" w:rsidTr="00B65A4C">
        <w:trPr>
          <w:trHeight w:val="702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16</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75648" behindDoc="0" locked="0" layoutInCell="1" allowOverlap="1">
                  <wp:simplePos x="0" y="0"/>
                  <wp:positionH relativeFrom="column">
                    <wp:posOffset>495300</wp:posOffset>
                  </wp:positionH>
                  <wp:positionV relativeFrom="paragraph">
                    <wp:posOffset>1009650</wp:posOffset>
                  </wp:positionV>
                  <wp:extent cx="914400" cy="1085850"/>
                  <wp:effectExtent l="0" t="0" r="0" b="0"/>
                  <wp:wrapNone/>
                  <wp:docPr id="204"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MESA PARA REUNIÕES RETANGULAR </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2700 mm)</w:t>
            </w:r>
            <w:r w:rsidRPr="00B65A4C">
              <w:rPr>
                <w:rFonts w:ascii="Book Antiqua" w:eastAsia="Times New Roman" w:hAnsi="Book Antiqua" w:cs="Calibri"/>
                <w:b/>
                <w:bCs/>
                <w:color w:val="000000"/>
                <w:sz w:val="18"/>
                <w:szCs w:val="18"/>
                <w:lang w:eastAsia="pt-BR"/>
              </w:rPr>
              <w:br/>
            </w:r>
            <w:r w:rsidRPr="00B65A4C">
              <w:rPr>
                <w:rFonts w:ascii="Book Antiqua" w:eastAsia="Times New Roman" w:hAnsi="Book Antiqua" w:cs="Calibri"/>
                <w:color w:val="000000"/>
                <w:sz w:val="18"/>
                <w:szCs w:val="18"/>
                <w:lang w:eastAsia="pt-BR"/>
              </w:rPr>
              <w:t>Tampo Medindo 2700x1200x745mm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com 2 unidades de  Caixa de Conectividade.</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mesmo é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sendo assim as travessas são encabeçadas com fita borda PVC 0,45mm em todos os topos aparentes. O tampo é encabeçamento em todos os topos com fita borda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mm.</w:t>
            </w:r>
            <w:proofErr w:type="spellEnd"/>
            <w:r w:rsidRPr="00B65A4C">
              <w:rPr>
                <w:rFonts w:ascii="Book Antiqua" w:eastAsia="Times New Roman" w:hAnsi="Book Antiqua" w:cs="Calibri"/>
                <w:color w:val="000000"/>
                <w:sz w:val="18"/>
                <w:szCs w:val="18"/>
                <w:lang w:eastAsia="pt-BR"/>
              </w:rPr>
              <w:t xml:space="preserve">. 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duplo em MDP 15 mm,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Encabeçamento nos topos aparentes com fita borda PVC 0,45mm. Sistema de fixação (montagem) é feita através de bucha e parafuso com rosca milimétrica, facilitando a montagem e desmontagem da mesma sem danificar o produto.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Caixa tomada</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xml:space="preserve">), com acabamento fosco na cor preta. Possui 01 tampa basculante. A caixa deve conter 04 pontos para rede elétrica, 03 pontos com suportes para RJ45 ou RJ11, 02 pontos para HDMI ou USB,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de cabo PP 3 x 2,5 mm com plugue 2 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r w:rsidR="00B65A4C" w:rsidRPr="00B65A4C" w:rsidTr="00B65A4C">
        <w:trPr>
          <w:trHeight w:val="675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17</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76672" behindDoc="0" locked="0" layoutInCell="1" allowOverlap="1">
                  <wp:simplePos x="0" y="0"/>
                  <wp:positionH relativeFrom="column">
                    <wp:posOffset>419100</wp:posOffset>
                  </wp:positionH>
                  <wp:positionV relativeFrom="paragraph">
                    <wp:posOffset>2114550</wp:posOffset>
                  </wp:positionV>
                  <wp:extent cx="942975" cy="1314450"/>
                  <wp:effectExtent l="0" t="0" r="0" b="0"/>
                  <wp:wrapNone/>
                  <wp:docPr id="205"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MESA PARA REUNIÕES RETANGULAR </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2200 mm)</w:t>
            </w:r>
            <w:r w:rsidRPr="00B65A4C">
              <w:rPr>
                <w:rFonts w:ascii="Book Antiqua" w:eastAsia="Times New Roman" w:hAnsi="Book Antiqua" w:cs="Calibri"/>
                <w:color w:val="000000"/>
                <w:sz w:val="18"/>
                <w:szCs w:val="18"/>
                <w:lang w:eastAsia="pt-BR"/>
              </w:rPr>
              <w:br/>
              <w:t>Tampo Medindo 2200x1200x745mm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Mesa com 2 unidades de  Caixa de Conectividade.</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mesmo é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(esp.) para fixação das travessas, sendo assim as travessas são encabeçadas com fita borda PVC 0,45mm em todos os topos aparentes. O tampo é encabeçamento em todos os topos com fita borda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mm.</w:t>
            </w:r>
            <w:proofErr w:type="spellEnd"/>
            <w:r w:rsidRPr="00B65A4C">
              <w:rPr>
                <w:rFonts w:ascii="Book Antiqua" w:eastAsia="Times New Roman" w:hAnsi="Book Antiqua" w:cs="Calibri"/>
                <w:color w:val="000000"/>
                <w:sz w:val="18"/>
                <w:szCs w:val="18"/>
                <w:lang w:eastAsia="pt-BR"/>
              </w:rPr>
              <w:t xml:space="preserve">. Painéis laterais em MDP 25 mm.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Encabeçamento em todos os topos com fita borda PVC 0,45mm. Painel Frontal duplo em MDP 15 mm,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Encabeçamento nos topos aparentes com fita borda PVC 0,45mm. Sistema de fixação (montagem) é feita através de bucha e parafuso com rosca milimétrica, facilitando a montagem e desmontagem da mesma sem danificar o produto. Conjunto de bucha e </w:t>
            </w:r>
            <w:proofErr w:type="gramStart"/>
            <w:r w:rsidRPr="00B65A4C">
              <w:rPr>
                <w:rFonts w:ascii="Book Antiqua" w:eastAsia="Times New Roman" w:hAnsi="Book Antiqua" w:cs="Calibri"/>
                <w:color w:val="000000"/>
                <w:sz w:val="18"/>
                <w:szCs w:val="18"/>
                <w:lang w:eastAsia="pt-BR"/>
              </w:rPr>
              <w:t>sapata</w:t>
            </w:r>
            <w:proofErr w:type="gramEnd"/>
            <w:r w:rsidRPr="00B65A4C">
              <w:rPr>
                <w:rFonts w:ascii="Book Antiqua" w:eastAsia="Times New Roman" w:hAnsi="Book Antiqua" w:cs="Calibri"/>
                <w:color w:val="000000"/>
                <w:sz w:val="18"/>
                <w:szCs w:val="18"/>
                <w:lang w:eastAsia="pt-BR"/>
              </w:rPr>
              <w:t xml:space="preserve"> niveladora em polipropileno injetado e haste metálica com regulagem através de rosca 5/16.</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Caixa tomada</w:t>
            </w:r>
            <w:r w:rsidRPr="00B65A4C">
              <w:rPr>
                <w:rFonts w:ascii="Book Antiqua" w:eastAsia="Times New Roman" w:hAnsi="Book Antiqua" w:cs="Calibri"/>
                <w:color w:val="000000"/>
                <w:sz w:val="18"/>
                <w:szCs w:val="18"/>
                <w:lang w:eastAsia="pt-BR"/>
              </w:rPr>
              <w:br/>
              <w:t>Em seu tampo conter caixa de conectividade confeccionada em termoplástico ABS (</w:t>
            </w:r>
            <w:proofErr w:type="spellStart"/>
            <w:r w:rsidRPr="00B65A4C">
              <w:rPr>
                <w:rFonts w:ascii="Book Antiqua" w:eastAsia="Times New Roman" w:hAnsi="Book Antiqua" w:cs="Calibri"/>
                <w:color w:val="000000"/>
                <w:sz w:val="18"/>
                <w:szCs w:val="18"/>
                <w:lang w:eastAsia="pt-BR"/>
              </w:rPr>
              <w:t>antichamas</w:t>
            </w:r>
            <w:proofErr w:type="spellEnd"/>
            <w:r w:rsidRPr="00B65A4C">
              <w:rPr>
                <w:rFonts w:ascii="Book Antiqua" w:eastAsia="Times New Roman" w:hAnsi="Book Antiqua" w:cs="Calibri"/>
                <w:color w:val="000000"/>
                <w:sz w:val="18"/>
                <w:szCs w:val="18"/>
                <w:lang w:eastAsia="pt-BR"/>
              </w:rPr>
              <w:t>), com acabamento fosco na cor preta. Possui 01 tampa basculante. A caixa deve conter</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04 pontos para rede elétrica, 03 pontos com suportes para RJ45 ou RJ11, 02 pontos para HDMI ou USB, . (incluso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Calha J :</w:t>
            </w:r>
            <w:r w:rsidRPr="00B65A4C">
              <w:rPr>
                <w:rFonts w:ascii="Book Antiqua" w:eastAsia="Times New Roman" w:hAnsi="Book Antiqua" w:cs="Calibri"/>
                <w:color w:val="000000"/>
                <w:sz w:val="18"/>
                <w:szCs w:val="18"/>
                <w:lang w:eastAsia="pt-BR"/>
              </w:rPr>
              <w:br/>
              <w:t xml:space="preserve">M210 calha em aço J 4f( 40,5x21,7) 4RJ(15x20) 1200mm </w:t>
            </w:r>
            <w:proofErr w:type="spellStart"/>
            <w:r w:rsidRPr="00B65A4C">
              <w:rPr>
                <w:rFonts w:ascii="Book Antiqua" w:eastAsia="Times New Roman" w:hAnsi="Book Antiqua" w:cs="Calibri"/>
                <w:color w:val="000000"/>
                <w:sz w:val="18"/>
                <w:szCs w:val="18"/>
                <w:lang w:eastAsia="pt-BR"/>
              </w:rPr>
              <w:t>zinc</w:t>
            </w:r>
            <w:proofErr w:type="spellEnd"/>
            <w:r w:rsidRPr="00B65A4C">
              <w:rPr>
                <w:rFonts w:ascii="Book Antiqua" w:eastAsia="Times New Roman" w:hAnsi="Book Antiqua" w:cs="Calibri"/>
                <w:color w:val="000000"/>
                <w:sz w:val="18"/>
                <w:szCs w:val="18"/>
                <w:lang w:eastAsia="pt-BR"/>
              </w:rPr>
              <w:t xml:space="preserve"> (incluso 2 tomadas + 2 </w:t>
            </w:r>
            <w:proofErr w:type="spellStart"/>
            <w:r w:rsidRPr="00B65A4C">
              <w:rPr>
                <w:rFonts w:ascii="Book Antiqua" w:eastAsia="Times New Roman" w:hAnsi="Book Antiqua" w:cs="Calibri"/>
                <w:color w:val="000000"/>
                <w:sz w:val="18"/>
                <w:szCs w:val="18"/>
                <w:lang w:eastAsia="pt-BR"/>
              </w:rPr>
              <w:t>mt</w:t>
            </w:r>
            <w:proofErr w:type="spellEnd"/>
            <w:r w:rsidRPr="00B65A4C">
              <w:rPr>
                <w:rFonts w:ascii="Book Antiqua" w:eastAsia="Times New Roman" w:hAnsi="Book Antiqua" w:cs="Calibri"/>
                <w:color w:val="000000"/>
                <w:sz w:val="18"/>
                <w:szCs w:val="18"/>
                <w:lang w:eastAsia="pt-BR"/>
              </w:rPr>
              <w:t xml:space="preserve"> cabo PP 3 x  2,5 mm com um </w:t>
            </w:r>
            <w:proofErr w:type="spellStart"/>
            <w:r w:rsidRPr="00B65A4C">
              <w:rPr>
                <w:rFonts w:ascii="Book Antiqua" w:eastAsia="Times New Roman" w:hAnsi="Book Antiqua" w:cs="Calibri"/>
                <w:color w:val="000000"/>
                <w:sz w:val="18"/>
                <w:szCs w:val="18"/>
                <w:lang w:eastAsia="pt-BR"/>
              </w:rPr>
              <w:t>pluge</w:t>
            </w:r>
            <w:proofErr w:type="spellEnd"/>
            <w:r w:rsidRPr="00B65A4C">
              <w:rPr>
                <w:rFonts w:ascii="Book Antiqua" w:eastAsia="Times New Roman" w:hAnsi="Book Antiqua" w:cs="Calibri"/>
                <w:color w:val="000000"/>
                <w:sz w:val="18"/>
                <w:szCs w:val="18"/>
                <w:lang w:eastAsia="pt-BR"/>
              </w:rPr>
              <w:t xml:space="preserve"> 2T + T 10 </w:t>
            </w:r>
            <w:proofErr w:type="spellStart"/>
            <w:r w:rsidRPr="00B65A4C">
              <w:rPr>
                <w:rFonts w:ascii="Book Antiqua" w:eastAsia="Times New Roman" w:hAnsi="Book Antiqua" w:cs="Calibri"/>
                <w:color w:val="000000"/>
                <w:sz w:val="18"/>
                <w:szCs w:val="18"/>
                <w:lang w:eastAsia="pt-BR"/>
              </w:rPr>
              <w:t>amper</w:t>
            </w:r>
            <w:proofErr w:type="spellEnd"/>
            <w:r w:rsidRPr="00B65A4C">
              <w:rPr>
                <w:rFonts w:ascii="Book Antiqua" w:eastAsia="Times New Roman" w:hAnsi="Book Antiqua" w:cs="Calibri"/>
                <w:color w:val="000000"/>
                <w:sz w:val="18"/>
                <w:szCs w:val="18"/>
                <w:lang w:eastAsia="pt-BR"/>
              </w:rPr>
              <w:t xml:space="preserve">)  </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r w:rsidR="00B65A4C" w:rsidRPr="00B65A4C" w:rsidTr="00B65A4C">
        <w:trPr>
          <w:trHeight w:val="486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18</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77696" behindDoc="0" locked="0" layoutInCell="1" allowOverlap="1">
                  <wp:simplePos x="0" y="0"/>
                  <wp:positionH relativeFrom="column">
                    <wp:posOffset>695325</wp:posOffset>
                  </wp:positionH>
                  <wp:positionV relativeFrom="paragraph">
                    <wp:posOffset>1009650</wp:posOffset>
                  </wp:positionV>
                  <wp:extent cx="923925" cy="1104900"/>
                  <wp:effectExtent l="635" t="0" r="0" b="0"/>
                  <wp:wrapNone/>
                  <wp:docPr id="236" name="Imagem 71"/>
                  <wp:cNvGraphicFramePr/>
                  <a:graphic xmlns:a="http://schemas.openxmlformats.org/drawingml/2006/main">
                    <a:graphicData uri="http://schemas.openxmlformats.org/drawingml/2006/picture">
                      <pic:pic xmlns:pic="http://schemas.openxmlformats.org/drawingml/2006/picture">
                        <pic:nvPicPr>
                          <pic:cNvPr id="72" name="Imagem 71"/>
                          <pic:cNvPicPr/>
                        </pic:nvPicPr>
                        <pic:blipFill>
                          <a:blip r:embed="rId21" cstate="print"/>
                          <a:srcRect/>
                          <a:stretch>
                            <a:fillRect/>
                          </a:stretch>
                        </pic:blipFill>
                        <pic:spPr bwMode="auto">
                          <a:xfrm>
                            <a:off x="0" y="0"/>
                            <a:ext cx="914174" cy="108585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GAVETEIRO VOLANTE </w:t>
            </w:r>
            <w:proofErr w:type="gramStart"/>
            <w:r w:rsidRPr="00B65A4C">
              <w:rPr>
                <w:rFonts w:ascii="Book Antiqua" w:eastAsia="Times New Roman" w:hAnsi="Book Antiqua" w:cs="Calibri"/>
                <w:b/>
                <w:bCs/>
                <w:color w:val="000000"/>
                <w:sz w:val="18"/>
                <w:szCs w:val="18"/>
                <w:lang w:eastAsia="pt-BR"/>
              </w:rPr>
              <w:t>4</w:t>
            </w:r>
            <w:proofErr w:type="gramEnd"/>
            <w:r w:rsidRPr="00B65A4C">
              <w:rPr>
                <w:rFonts w:ascii="Book Antiqua" w:eastAsia="Times New Roman" w:hAnsi="Book Antiqua" w:cs="Calibri"/>
                <w:b/>
                <w:bCs/>
                <w:color w:val="000000"/>
                <w:sz w:val="18"/>
                <w:szCs w:val="18"/>
                <w:lang w:eastAsia="pt-BR"/>
              </w:rPr>
              <w:t xml:space="preserve"> GAVETAS </w:t>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com travamento simultâneo (1 chave)</w:t>
            </w:r>
            <w:r w:rsidRPr="00B65A4C">
              <w:rPr>
                <w:rFonts w:ascii="Book Antiqua" w:eastAsia="Times New Roman" w:hAnsi="Book Antiqua" w:cs="Calibri"/>
                <w:color w:val="000000"/>
                <w:sz w:val="18"/>
                <w:szCs w:val="18"/>
                <w:lang w:eastAsia="pt-BR"/>
              </w:rPr>
              <w:br/>
              <w:t>Medindo 360x500x650mm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zinco eletrolítico branco com roldanas e esferas de aço, abertura da gaveta com total acesso a profundidade. Travamento simultâneo para o travamento total das gavetas. Puxador de pega lateral para abertura da gaveta,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 Rodízios em nylon com eixo e haste em aço com 30 Kg de capacidade em cada um.</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15</w:t>
            </w:r>
          </w:p>
        </w:tc>
      </w:tr>
      <w:tr w:rsidR="00B65A4C" w:rsidRPr="00B65A4C" w:rsidTr="00B65A4C">
        <w:trPr>
          <w:trHeight w:val="486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19</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78720" behindDoc="0" locked="0" layoutInCell="1" allowOverlap="1">
                  <wp:simplePos x="0" y="0"/>
                  <wp:positionH relativeFrom="column">
                    <wp:posOffset>400050</wp:posOffset>
                  </wp:positionH>
                  <wp:positionV relativeFrom="paragraph">
                    <wp:posOffset>561975</wp:posOffset>
                  </wp:positionV>
                  <wp:extent cx="1095375" cy="1114425"/>
                  <wp:effectExtent l="0" t="635" r="0" b="0"/>
                  <wp:wrapNone/>
                  <wp:docPr id="207" name="Imagem 42"/>
                  <wp:cNvGraphicFramePr/>
                  <a:graphic xmlns:a="http://schemas.openxmlformats.org/drawingml/2006/main">
                    <a:graphicData uri="http://schemas.openxmlformats.org/drawingml/2006/picture">
                      <pic:pic xmlns:pic="http://schemas.openxmlformats.org/drawingml/2006/picture">
                        <pic:nvPicPr>
                          <pic:cNvPr id="43" name="Imagem 42"/>
                          <pic:cNvPicPr/>
                        </pic:nvPicPr>
                        <pic:blipFill>
                          <a:blip r:embed="rId23" cstate="print"/>
                          <a:srcRect/>
                          <a:stretch>
                            <a:fillRect/>
                          </a:stretch>
                        </pic:blipFill>
                        <pic:spPr bwMode="auto">
                          <a:xfrm>
                            <a:off x="0" y="0"/>
                            <a:ext cx="10953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679744" behindDoc="0" locked="0" layoutInCell="1" allowOverlap="1">
                  <wp:simplePos x="0" y="0"/>
                  <wp:positionH relativeFrom="column">
                    <wp:posOffset>371475</wp:posOffset>
                  </wp:positionH>
                  <wp:positionV relativeFrom="paragraph">
                    <wp:posOffset>1333500</wp:posOffset>
                  </wp:positionV>
                  <wp:extent cx="857250" cy="19050"/>
                  <wp:effectExtent l="0" t="0" r="635" b="0"/>
                  <wp:wrapNone/>
                  <wp:docPr id="213"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24"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680768" behindDoc="0" locked="0" layoutInCell="1" allowOverlap="1">
                  <wp:simplePos x="0" y="0"/>
                  <wp:positionH relativeFrom="column">
                    <wp:posOffset>762000</wp:posOffset>
                  </wp:positionH>
                  <wp:positionV relativeFrom="paragraph">
                    <wp:posOffset>1143000</wp:posOffset>
                  </wp:positionV>
                  <wp:extent cx="857250" cy="1095375"/>
                  <wp:effectExtent l="0" t="0" r="0" b="0"/>
                  <wp:wrapNone/>
                  <wp:docPr id="237" name="Imagem 72"/>
                  <wp:cNvGraphicFramePr/>
                  <a:graphic xmlns:a="http://schemas.openxmlformats.org/drawingml/2006/main">
                    <a:graphicData uri="http://schemas.openxmlformats.org/drawingml/2006/picture">
                      <pic:pic xmlns:pic="http://schemas.openxmlformats.org/drawingml/2006/picture">
                        <pic:nvPicPr>
                          <pic:cNvPr id="73" name="Imagem 72"/>
                          <pic:cNvPicPr/>
                        </pic:nvPicPr>
                        <pic:blipFill>
                          <a:blip r:embed="rId24" cstate="print"/>
                          <a:srcRect/>
                          <a:stretch>
                            <a:fillRect/>
                          </a:stretch>
                        </pic:blipFill>
                        <pic:spPr bwMode="auto">
                          <a:xfrm>
                            <a:off x="0" y="0"/>
                            <a:ext cx="847725" cy="1084400"/>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GAVETEIRO VOLANTE </w:t>
            </w:r>
            <w:proofErr w:type="gramStart"/>
            <w:r w:rsidRPr="00B65A4C">
              <w:rPr>
                <w:rFonts w:ascii="Book Antiqua" w:eastAsia="Times New Roman" w:hAnsi="Book Antiqua" w:cs="Calibri"/>
                <w:b/>
                <w:bCs/>
                <w:color w:val="000000"/>
                <w:sz w:val="18"/>
                <w:szCs w:val="18"/>
                <w:lang w:eastAsia="pt-BR"/>
              </w:rPr>
              <w:t>4</w:t>
            </w:r>
            <w:proofErr w:type="gramEnd"/>
            <w:r w:rsidRPr="00B65A4C">
              <w:rPr>
                <w:rFonts w:ascii="Book Antiqua" w:eastAsia="Times New Roman" w:hAnsi="Book Antiqua" w:cs="Calibri"/>
                <w:b/>
                <w:bCs/>
                <w:color w:val="000000"/>
                <w:sz w:val="18"/>
                <w:szCs w:val="18"/>
                <w:lang w:eastAsia="pt-BR"/>
              </w:rPr>
              <w:t xml:space="preserve"> GAVETAS COMPARTILHADOS</w:t>
            </w:r>
            <w:r w:rsidRPr="00B65A4C">
              <w:rPr>
                <w:rFonts w:ascii="Book Antiqua" w:eastAsia="Times New Roman" w:hAnsi="Book Antiqua" w:cs="Calibri"/>
                <w:b/>
                <w:bCs/>
                <w:color w:val="000000"/>
                <w:sz w:val="18"/>
                <w:szCs w:val="18"/>
                <w:lang w:eastAsia="pt-BR"/>
              </w:rPr>
              <w:br/>
            </w: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com travamento simultâneo (2 chaves)</w:t>
            </w:r>
            <w:r w:rsidRPr="00B65A4C">
              <w:rPr>
                <w:rFonts w:ascii="Book Antiqua" w:eastAsia="Times New Roman" w:hAnsi="Book Antiqua" w:cs="Calibri"/>
                <w:color w:val="000000"/>
                <w:sz w:val="18"/>
                <w:szCs w:val="18"/>
                <w:lang w:eastAsia="pt-BR"/>
              </w:rPr>
              <w:br/>
              <w:t>Medindo 360x500x650mm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proofErr w:type="spellStart"/>
            <w:r w:rsidRPr="00B65A4C">
              <w:rPr>
                <w:rFonts w:ascii="Book Antiqua" w:eastAsia="Times New Roman" w:hAnsi="Book Antiqua" w:cs="Calibri"/>
                <w:color w:val="000000"/>
                <w:sz w:val="18"/>
                <w:szCs w:val="18"/>
                <w:lang w:eastAsia="pt-BR"/>
              </w:rPr>
              <w:t>Gaveteiro</w:t>
            </w:r>
            <w:proofErr w:type="spellEnd"/>
            <w:r w:rsidRPr="00B65A4C">
              <w:rPr>
                <w:rFonts w:ascii="Book Antiqua" w:eastAsia="Times New Roman" w:hAnsi="Book Antiqua" w:cs="Calibri"/>
                <w:color w:val="000000"/>
                <w:sz w:val="18"/>
                <w:szCs w:val="18"/>
                <w:lang w:eastAsia="pt-BR"/>
              </w:rPr>
              <w:t xml:space="preserve"> Suspenso: confeccionado em fibra de madeira aglomerada de média densidade (MDP) com 25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tampo com encabeçamento em todos os topos com fita borda PVC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Corpo e Gavetas em MDP 15 mm de espessura, encabeçamento nos topos aparentes com fita borda PVC 0,45mm. Frentes em MDP 15 mm de espessura, encabeçamento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Gavetas com Fundo em HDF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mm revestido em uma face e dotadas de corrediças em aço estampado com roletes em nylon, sistema de freio que delimita a abertura da gaveta, com capacidade de carga de até 10 Kg em cada gaveta. Montagem da gaveta com dois conectores em termoplástico ABS que são fixados entre as laterais e costa da gaveta fazendo junção simples. </w:t>
            </w:r>
            <w:proofErr w:type="gramStart"/>
            <w:r w:rsidRPr="00B65A4C">
              <w:rPr>
                <w:rFonts w:ascii="Book Antiqua" w:eastAsia="Times New Roman" w:hAnsi="Book Antiqua" w:cs="Calibri"/>
                <w:color w:val="000000"/>
                <w:sz w:val="18"/>
                <w:szCs w:val="18"/>
                <w:lang w:eastAsia="pt-BR"/>
              </w:rPr>
              <w:t>Gaveta dotadas de trilho telescópico em aço estampado</w:t>
            </w:r>
            <w:proofErr w:type="gramEnd"/>
            <w:r w:rsidRPr="00B65A4C">
              <w:rPr>
                <w:rFonts w:ascii="Book Antiqua" w:eastAsia="Times New Roman" w:hAnsi="Book Antiqua" w:cs="Calibri"/>
                <w:color w:val="000000"/>
                <w:sz w:val="18"/>
                <w:szCs w:val="18"/>
                <w:lang w:eastAsia="pt-BR"/>
              </w:rPr>
              <w:t xml:space="preserve">, zinco eletrolítico branco com roldanas e esferas de aço, abertura da gaveta com total acesso a profundidade. Travamento simultâneo para o travamento de cada </w:t>
            </w:r>
            <w:proofErr w:type="gramStart"/>
            <w:r w:rsidRPr="00B65A4C">
              <w:rPr>
                <w:rFonts w:ascii="Book Antiqua" w:eastAsia="Times New Roman" w:hAnsi="Book Antiqua" w:cs="Calibri"/>
                <w:color w:val="000000"/>
                <w:sz w:val="18"/>
                <w:szCs w:val="18"/>
                <w:lang w:eastAsia="pt-BR"/>
              </w:rPr>
              <w:t>2</w:t>
            </w:r>
            <w:proofErr w:type="gramEnd"/>
            <w:r w:rsidRPr="00B65A4C">
              <w:rPr>
                <w:rFonts w:ascii="Book Antiqua" w:eastAsia="Times New Roman" w:hAnsi="Book Antiqua" w:cs="Calibri"/>
                <w:color w:val="000000"/>
                <w:sz w:val="18"/>
                <w:szCs w:val="18"/>
                <w:lang w:eastAsia="pt-BR"/>
              </w:rPr>
              <w:t xml:space="preserve"> gavetas, assim sendo compartilhado. Prateleira central para a não violação das </w:t>
            </w:r>
            <w:proofErr w:type="gramStart"/>
            <w:r w:rsidRPr="00B65A4C">
              <w:rPr>
                <w:rFonts w:ascii="Book Antiqua" w:eastAsia="Times New Roman" w:hAnsi="Book Antiqua" w:cs="Calibri"/>
                <w:color w:val="000000"/>
                <w:sz w:val="18"/>
                <w:szCs w:val="18"/>
                <w:lang w:eastAsia="pt-BR"/>
              </w:rPr>
              <w:t>gavetas -tanto</w:t>
            </w:r>
            <w:proofErr w:type="gramEnd"/>
            <w:r w:rsidRPr="00B65A4C">
              <w:rPr>
                <w:rFonts w:ascii="Book Antiqua" w:eastAsia="Times New Roman" w:hAnsi="Book Antiqua" w:cs="Calibri"/>
                <w:color w:val="000000"/>
                <w:sz w:val="18"/>
                <w:szCs w:val="18"/>
                <w:lang w:eastAsia="pt-BR"/>
              </w:rPr>
              <w:t xml:space="preserve"> as inferiores como superiores Puxador de pega lateral para abertura da gaveta,  que consiste num perfil </w:t>
            </w:r>
            <w:proofErr w:type="spellStart"/>
            <w:r w:rsidRPr="00B65A4C">
              <w:rPr>
                <w:rFonts w:ascii="Book Antiqua" w:eastAsia="Times New Roman" w:hAnsi="Book Antiqua" w:cs="Calibri"/>
                <w:color w:val="000000"/>
                <w:sz w:val="18"/>
                <w:szCs w:val="18"/>
                <w:lang w:eastAsia="pt-BR"/>
              </w:rPr>
              <w:t>extrusado</w:t>
            </w:r>
            <w:proofErr w:type="spellEnd"/>
            <w:r w:rsidRPr="00B65A4C">
              <w:rPr>
                <w:rFonts w:ascii="Book Antiqua" w:eastAsia="Times New Roman" w:hAnsi="Book Antiqua" w:cs="Calibri"/>
                <w:color w:val="000000"/>
                <w:sz w:val="18"/>
                <w:szCs w:val="18"/>
                <w:lang w:eastAsia="pt-BR"/>
              </w:rPr>
              <w:t xml:space="preserve"> em termoplástico de alta resistência PVC, fixado nas laterais do produto. Rodízios em nylon com eixo e haste em aço com 30 Kg de capacidade em cada um.</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5</w:t>
            </w:r>
            <w:proofErr w:type="gramEnd"/>
          </w:p>
        </w:tc>
      </w:tr>
      <w:tr w:rsidR="00B65A4C" w:rsidRPr="00B65A4C" w:rsidTr="00B65A4C">
        <w:trPr>
          <w:trHeight w:val="513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20</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81792" behindDoc="0" locked="0" layoutInCell="1" allowOverlap="1">
                  <wp:simplePos x="0" y="0"/>
                  <wp:positionH relativeFrom="column">
                    <wp:posOffset>466725</wp:posOffset>
                  </wp:positionH>
                  <wp:positionV relativeFrom="paragraph">
                    <wp:posOffset>371475</wp:posOffset>
                  </wp:positionV>
                  <wp:extent cx="904875" cy="866775"/>
                  <wp:effectExtent l="0" t="0" r="0" b="0"/>
                  <wp:wrapNone/>
                  <wp:docPr id="208" name="Imagem 43"/>
                  <wp:cNvGraphicFramePr/>
                  <a:graphic xmlns:a="http://schemas.openxmlformats.org/drawingml/2006/main">
                    <a:graphicData uri="http://schemas.openxmlformats.org/drawingml/2006/picture">
                      <pic:pic xmlns:pic="http://schemas.openxmlformats.org/drawingml/2006/picture">
                        <pic:nvPicPr>
                          <pic:cNvPr id="44" name="Imagem 43"/>
                          <pic:cNvPicPr/>
                        </pic:nvPicPr>
                        <pic:blipFill>
                          <a:blip r:embed="rId25" cstate="print"/>
                          <a:srcRect/>
                          <a:stretch>
                            <a:fillRect/>
                          </a:stretch>
                        </pic:blipFill>
                        <pic:spPr bwMode="auto">
                          <a:xfrm>
                            <a:off x="0" y="0"/>
                            <a:ext cx="90487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2816" behindDoc="0" locked="0" layoutInCell="1" allowOverlap="1">
                  <wp:simplePos x="0" y="0"/>
                  <wp:positionH relativeFrom="column">
                    <wp:posOffset>847725</wp:posOffset>
                  </wp:positionH>
                  <wp:positionV relativeFrom="paragraph">
                    <wp:posOffset>1343025</wp:posOffset>
                  </wp:positionV>
                  <wp:extent cx="942975" cy="1323975"/>
                  <wp:effectExtent l="0" t="0" r="0" b="0"/>
                  <wp:wrapNone/>
                  <wp:docPr id="238" name="Imagem 73"/>
                  <wp:cNvGraphicFramePr/>
                  <a:graphic xmlns:a="http://schemas.openxmlformats.org/drawingml/2006/main">
                    <a:graphicData uri="http://schemas.openxmlformats.org/drawingml/2006/picture">
                      <pic:pic xmlns:pic="http://schemas.openxmlformats.org/drawingml/2006/picture">
                        <pic:nvPicPr>
                          <pic:cNvPr id="74" name="Imagem 73"/>
                          <pic:cNvPicPr/>
                        </pic:nvPicPr>
                        <pic:blipFill>
                          <a:blip r:embed="rId22" cstate="print"/>
                          <a:srcRect/>
                          <a:stretch>
                            <a:fillRect/>
                          </a:stretch>
                        </pic:blipFill>
                        <pic:spPr bwMode="auto">
                          <a:xfrm>
                            <a:off x="0" y="0"/>
                            <a:ext cx="942975" cy="131798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3840" behindDoc="0" locked="0" layoutInCell="1" allowOverlap="1">
                  <wp:simplePos x="0" y="0"/>
                  <wp:positionH relativeFrom="column">
                    <wp:posOffset>638175</wp:posOffset>
                  </wp:positionH>
                  <wp:positionV relativeFrom="paragraph">
                    <wp:posOffset>2695575</wp:posOffset>
                  </wp:positionV>
                  <wp:extent cx="542925" cy="1304925"/>
                  <wp:effectExtent l="635" t="635" r="0" b="0"/>
                  <wp:wrapNone/>
                  <wp:docPr id="209" name="Imagem 44"/>
                  <wp:cNvGraphicFramePr/>
                  <a:graphic xmlns:a="http://schemas.openxmlformats.org/drawingml/2006/main">
                    <a:graphicData uri="http://schemas.openxmlformats.org/drawingml/2006/picture">
                      <pic:pic xmlns:pic="http://schemas.openxmlformats.org/drawingml/2006/picture">
                        <pic:nvPicPr>
                          <pic:cNvPr id="45" name="Imagem 44"/>
                          <pic:cNvPicPr/>
                        </pic:nvPicPr>
                        <pic:blipFill>
                          <a:blip r:embed="rId26" cstate="print"/>
                          <a:srcRect/>
                          <a:stretch>
                            <a:fillRect/>
                          </a:stretch>
                        </pic:blipFill>
                        <pic:spPr bwMode="auto">
                          <a:xfrm>
                            <a:off x="0" y="0"/>
                            <a:ext cx="542925" cy="39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684864" behindDoc="0" locked="0" layoutInCell="1" allowOverlap="1">
                  <wp:simplePos x="0" y="0"/>
                  <wp:positionH relativeFrom="column">
                    <wp:posOffset>390525</wp:posOffset>
                  </wp:positionH>
                  <wp:positionV relativeFrom="paragraph">
                    <wp:posOffset>4410075</wp:posOffset>
                  </wp:positionV>
                  <wp:extent cx="857250" cy="19050"/>
                  <wp:effectExtent l="0" t="0" r="635" b="635"/>
                  <wp:wrapNone/>
                  <wp:docPr id="206"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7"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ARMÁRIO ALTO COM DUAS PORTAS E CHAVE</w:t>
            </w:r>
            <w:r w:rsidRPr="00B65A4C">
              <w:rPr>
                <w:rFonts w:ascii="Book Antiqua" w:eastAsia="Times New Roman" w:hAnsi="Book Antiqua" w:cs="Calibri"/>
                <w:color w:val="000000"/>
                <w:sz w:val="18"/>
                <w:szCs w:val="18"/>
                <w:lang w:eastAsia="pt-BR"/>
              </w:rPr>
              <w:br/>
              <w:t xml:space="preserve">Armário alto com duas portas e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prateleiras internas</w:t>
            </w:r>
            <w:r w:rsidRPr="00B65A4C">
              <w:rPr>
                <w:rFonts w:ascii="Book Antiqua" w:eastAsia="Times New Roman" w:hAnsi="Book Antiqua" w:cs="Calibri"/>
                <w:color w:val="000000"/>
                <w:sz w:val="18"/>
                <w:szCs w:val="18"/>
                <w:lang w:eastAsia="pt-BR"/>
              </w:rPr>
              <w:br/>
              <w:t>Medindo 800x450x1600mm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Armário com 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(esp.) para fixação das travessas, com travessas encabeçadas com fita borda PVC 0,45mm em todos os topos aparentes. Tampo com encabeçamento em todos os topos com fita borda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Corpo em MDP 15 mm de espessura, encabeçamento nos topos aparentes com fita borda PVC 0,45mm, Portas em MDP 15 mm de espessura,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Portas dotadas de </w:t>
            </w:r>
            <w:proofErr w:type="gramStart"/>
            <w:r w:rsidRPr="00B65A4C">
              <w:rPr>
                <w:rFonts w:ascii="Book Antiqua" w:eastAsia="Times New Roman" w:hAnsi="Book Antiqua" w:cs="Calibri"/>
                <w:color w:val="000000"/>
                <w:sz w:val="18"/>
                <w:szCs w:val="18"/>
                <w:lang w:eastAsia="pt-BR"/>
              </w:rPr>
              <w:t>dobradiças caneco Ø35</w:t>
            </w:r>
            <w:proofErr w:type="gramEnd"/>
            <w:r w:rsidRPr="00B65A4C">
              <w:rPr>
                <w:rFonts w:ascii="Book Antiqua" w:eastAsia="Times New Roman" w:hAnsi="Book Antiqua" w:cs="Calibri"/>
                <w:color w:val="000000"/>
                <w:sz w:val="18"/>
                <w:szCs w:val="18"/>
                <w:lang w:eastAsia="pt-BR"/>
              </w:rPr>
              <w:t xml:space="preserve"> em aço estampado com abertura de 110°, com sistema </w:t>
            </w:r>
            <w:proofErr w:type="spellStart"/>
            <w:r w:rsidRPr="00B65A4C">
              <w:rPr>
                <w:rFonts w:ascii="Book Antiqua" w:eastAsia="Times New Roman" w:hAnsi="Book Antiqua" w:cs="Calibri"/>
                <w:color w:val="000000"/>
                <w:sz w:val="18"/>
                <w:szCs w:val="18"/>
                <w:lang w:eastAsia="pt-BR"/>
              </w:rPr>
              <w:t>Slide-On</w:t>
            </w:r>
            <w:proofErr w:type="spellEnd"/>
            <w:r w:rsidRPr="00B65A4C">
              <w:rPr>
                <w:rFonts w:ascii="Book Antiqua" w:eastAsia="Times New Roman" w:hAnsi="Book Antiqua" w:cs="Calibri"/>
                <w:color w:val="000000"/>
                <w:sz w:val="18"/>
                <w:szCs w:val="18"/>
                <w:lang w:eastAsia="pt-BR"/>
              </w:rPr>
              <w:t xml:space="preserve"> de amortecimento para que a porta não colida com o móvel, contendo 06 dobradiças, 03 em cada porta, fechadura com travamento na porta direita. Puxador alça em perfil alumínio com ponteiras em ABS na coloração grafite com acabamento acetinado. Niveladoras de piso em polipropileno injetado com regulagem para o móvel tanto internamente como externamente. Composto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prateleiras internas, sendo 02 prateleiras moveis com possibilidade de regulagem e uma prateleira fixa.</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8</w:t>
            </w:r>
            <w:proofErr w:type="gramEnd"/>
          </w:p>
        </w:tc>
      </w:tr>
      <w:tr w:rsidR="00B65A4C" w:rsidRPr="00B65A4C" w:rsidTr="00B65A4C">
        <w:trPr>
          <w:trHeight w:val="486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21</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9B7E0A"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685888" behindDoc="0" locked="0" layoutInCell="1" allowOverlap="1">
                  <wp:simplePos x="0" y="0"/>
                  <wp:positionH relativeFrom="column">
                    <wp:posOffset>684530</wp:posOffset>
                  </wp:positionH>
                  <wp:positionV relativeFrom="paragraph">
                    <wp:posOffset>1015365</wp:posOffset>
                  </wp:positionV>
                  <wp:extent cx="854710" cy="1097280"/>
                  <wp:effectExtent l="19050" t="0" r="2540" b="0"/>
                  <wp:wrapNone/>
                  <wp:docPr id="239" name="Imagem 74"/>
                  <wp:cNvGraphicFramePr/>
                  <a:graphic xmlns:a="http://schemas.openxmlformats.org/drawingml/2006/main">
                    <a:graphicData uri="http://schemas.openxmlformats.org/drawingml/2006/picture">
                      <pic:pic xmlns:pic="http://schemas.openxmlformats.org/drawingml/2006/picture">
                        <pic:nvPicPr>
                          <pic:cNvPr id="75" name="Imagem 74"/>
                          <pic:cNvPicPr/>
                        </pic:nvPicPr>
                        <pic:blipFill>
                          <a:blip r:embed="rId27" cstate="print"/>
                          <a:srcRect/>
                          <a:stretch>
                            <a:fillRect/>
                          </a:stretch>
                        </pic:blipFill>
                        <pic:spPr bwMode="auto">
                          <a:xfrm>
                            <a:off x="0" y="0"/>
                            <a:ext cx="854710" cy="1097280"/>
                          </a:xfrm>
                          <a:prstGeom prst="rect">
                            <a:avLst/>
                          </a:prstGeom>
                          <a:noFill/>
                          <a:ln w="9525">
                            <a:noFill/>
                            <a:miter lim="800000"/>
                            <a:headEnd/>
                            <a:tailEnd/>
                          </a:ln>
                        </pic:spPr>
                      </pic:pic>
                    </a:graphicData>
                  </a:graphic>
                </wp:anchor>
              </w:drawing>
            </w:r>
            <w:r w:rsidR="00B65A4C" w:rsidRPr="00B65A4C">
              <w:rPr>
                <w:rFonts w:ascii="Book Antiqua" w:eastAsia="Times New Roman" w:hAnsi="Book Antiqua" w:cs="Calibri"/>
                <w:b/>
                <w:bCs/>
                <w:color w:val="000000"/>
                <w:sz w:val="18"/>
                <w:szCs w:val="18"/>
                <w:lang w:eastAsia="pt-BR"/>
              </w:rPr>
              <w:t>ARMÁRIO ESTANTE COM DUAS PORTAS E CHAVE</w:t>
            </w:r>
            <w:r w:rsidR="00B65A4C" w:rsidRPr="00B65A4C">
              <w:rPr>
                <w:rFonts w:ascii="Book Antiqua" w:eastAsia="Times New Roman" w:hAnsi="Book Antiqua" w:cs="Calibri"/>
                <w:color w:val="000000"/>
                <w:sz w:val="18"/>
                <w:szCs w:val="18"/>
                <w:lang w:eastAsia="pt-BR"/>
              </w:rPr>
              <w:br/>
              <w:t xml:space="preserve">Armário estante com duas portas e </w:t>
            </w:r>
            <w:proofErr w:type="gramStart"/>
            <w:r w:rsidR="00B65A4C" w:rsidRPr="00B65A4C">
              <w:rPr>
                <w:rFonts w:ascii="Book Antiqua" w:eastAsia="Times New Roman" w:hAnsi="Book Antiqua" w:cs="Calibri"/>
                <w:color w:val="000000"/>
                <w:sz w:val="18"/>
                <w:szCs w:val="18"/>
                <w:lang w:eastAsia="pt-BR"/>
              </w:rPr>
              <w:t>3</w:t>
            </w:r>
            <w:proofErr w:type="gramEnd"/>
            <w:r w:rsidR="00B65A4C" w:rsidRPr="00B65A4C">
              <w:rPr>
                <w:rFonts w:ascii="Book Antiqua" w:eastAsia="Times New Roman" w:hAnsi="Book Antiqua" w:cs="Calibri"/>
                <w:color w:val="000000"/>
                <w:sz w:val="18"/>
                <w:szCs w:val="18"/>
                <w:lang w:eastAsia="pt-BR"/>
              </w:rPr>
              <w:t xml:space="preserve"> prateleiras </w:t>
            </w:r>
            <w:r w:rsidR="00B65A4C" w:rsidRPr="00B65A4C">
              <w:rPr>
                <w:rFonts w:ascii="Book Antiqua" w:eastAsia="Times New Roman" w:hAnsi="Book Antiqua" w:cs="Calibri"/>
                <w:color w:val="000000"/>
                <w:sz w:val="18"/>
                <w:szCs w:val="18"/>
                <w:lang w:eastAsia="pt-BR"/>
              </w:rPr>
              <w:br/>
              <w:t>Medindo 800x450x1600mm (</w:t>
            </w:r>
            <w:proofErr w:type="spellStart"/>
            <w:r w:rsidR="00B65A4C" w:rsidRPr="00B65A4C">
              <w:rPr>
                <w:rFonts w:ascii="Book Antiqua" w:eastAsia="Times New Roman" w:hAnsi="Book Antiqua" w:cs="Calibri"/>
                <w:color w:val="000000"/>
                <w:sz w:val="18"/>
                <w:szCs w:val="18"/>
                <w:lang w:eastAsia="pt-BR"/>
              </w:rPr>
              <w:t>LxPxA</w:t>
            </w:r>
            <w:proofErr w:type="spellEnd"/>
            <w:r w:rsidR="00B65A4C"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mesmo é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(esp.) para fixação das travessas, encabeçadas com fita borda PVC 0,45mm em todos os topos aparentes. Tampo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encabeçado em todos os topos com fita borda PVC 1 mm. Corpo em MDP 15 mm de espessura, encabeçamento nos topos aparentes com fita borda PVC 0,45mm, Portas em MDP 15 mm de espessura,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Portas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dobradiças caneco Ø35 em aço estampado com abertura de 110°, com sistema </w:t>
            </w:r>
            <w:proofErr w:type="spellStart"/>
            <w:r w:rsidRPr="00B65A4C">
              <w:rPr>
                <w:rFonts w:ascii="Book Antiqua" w:eastAsia="Times New Roman" w:hAnsi="Book Antiqua" w:cs="Calibri"/>
                <w:color w:val="000000"/>
                <w:sz w:val="18"/>
                <w:szCs w:val="18"/>
                <w:lang w:eastAsia="pt-BR"/>
              </w:rPr>
              <w:t>Slide-On</w:t>
            </w:r>
            <w:proofErr w:type="spellEnd"/>
            <w:r w:rsidRPr="00B65A4C">
              <w:rPr>
                <w:rFonts w:ascii="Book Antiqua" w:eastAsia="Times New Roman" w:hAnsi="Book Antiqua" w:cs="Calibri"/>
                <w:color w:val="000000"/>
                <w:sz w:val="18"/>
                <w:szCs w:val="18"/>
                <w:lang w:eastAsia="pt-BR"/>
              </w:rPr>
              <w:t xml:space="preserve"> de amortecimento para que a porta não colida com o móvel, contendo 04 dobradiças, 02 em cada porta, fechadura com travamento na porta direita. Puxador alça em perfil alumínio com ponteiras em ABS na coloração grafite com acabamento acetinado. Niveladoras de piso em polipropileno injetado com regulagem para o móvel tanto internamente como externamente. Composto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prateleiras internas, sendo 02 prateleiras moveis com possibilidade de regulagem e uma prateleira fixa.</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4</w:t>
            </w:r>
            <w:proofErr w:type="gramEnd"/>
          </w:p>
        </w:tc>
      </w:tr>
      <w:tr w:rsidR="00B65A4C" w:rsidRPr="00B65A4C" w:rsidTr="00B65A4C">
        <w:trPr>
          <w:trHeight w:val="513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22</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86912" behindDoc="0" locked="0" layoutInCell="1" allowOverlap="1">
                  <wp:simplePos x="0" y="0"/>
                  <wp:positionH relativeFrom="column">
                    <wp:posOffset>443256</wp:posOffset>
                  </wp:positionH>
                  <wp:positionV relativeFrom="paragraph">
                    <wp:posOffset>1376198</wp:posOffset>
                  </wp:positionV>
                  <wp:extent cx="1104595" cy="1126541"/>
                  <wp:effectExtent l="19050" t="0" r="305" b="0"/>
                  <wp:wrapNone/>
                  <wp:docPr id="240" name="Imagem 75"/>
                  <wp:cNvGraphicFramePr/>
                  <a:graphic xmlns:a="http://schemas.openxmlformats.org/drawingml/2006/main">
                    <a:graphicData uri="http://schemas.openxmlformats.org/drawingml/2006/picture">
                      <pic:pic xmlns:pic="http://schemas.openxmlformats.org/drawingml/2006/picture">
                        <pic:nvPicPr>
                          <pic:cNvPr id="76" name="Imagem 75"/>
                          <pic:cNvPicPr/>
                        </pic:nvPicPr>
                        <pic:blipFill>
                          <a:blip r:embed="rId23" cstate="print"/>
                          <a:srcRect/>
                          <a:stretch>
                            <a:fillRect/>
                          </a:stretch>
                        </pic:blipFill>
                        <pic:spPr bwMode="auto">
                          <a:xfrm>
                            <a:off x="0" y="0"/>
                            <a:ext cx="1104595" cy="1126541"/>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ARMÁRIO ESTANTE</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COM SEIS PORTAS E CHAVE</w:t>
            </w:r>
            <w:r w:rsidRPr="00B65A4C">
              <w:rPr>
                <w:rFonts w:ascii="Book Antiqua" w:eastAsia="Times New Roman" w:hAnsi="Book Antiqua" w:cs="Calibri"/>
                <w:color w:val="000000"/>
                <w:sz w:val="18"/>
                <w:szCs w:val="18"/>
                <w:lang w:eastAsia="pt-BR"/>
              </w:rPr>
              <w:br/>
              <w:t>Armário estante com seis portas  prateleiras internas, e 8 nichos</w:t>
            </w:r>
            <w:r w:rsidRPr="00B65A4C">
              <w:rPr>
                <w:rFonts w:ascii="Book Antiqua" w:eastAsia="Times New Roman" w:hAnsi="Book Antiqua" w:cs="Calibri"/>
                <w:color w:val="000000"/>
                <w:sz w:val="18"/>
                <w:szCs w:val="18"/>
                <w:lang w:eastAsia="pt-BR"/>
              </w:rPr>
              <w:br/>
              <w:t>Medindo 1600x450 /3200 x1600mm (</w:t>
            </w:r>
            <w:proofErr w:type="spellStart"/>
            <w:r w:rsidRPr="00B65A4C">
              <w:rPr>
                <w:rFonts w:ascii="Book Antiqua" w:eastAsia="Times New Roman" w:hAnsi="Book Antiqua" w:cs="Calibri"/>
                <w:color w:val="000000"/>
                <w:sz w:val="18"/>
                <w:szCs w:val="18"/>
                <w:lang w:eastAsia="pt-BR"/>
              </w:rPr>
              <w:t>LxPxA</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vAlign w:val="bottom"/>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Tampos confeccionados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mesmo é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(esp.) para fixação das travessas, encabeçadas com fita borda PVC 0,45mm em todos os topos aparentes. Tampo com</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encabeçamento em todos os topos com fita borda PVC 1 mm. Corpo em MDP 15 mm de espessura, encabeçamento nos topos aparentes com fita borda PVC 0,45mm, Portas em MDP 15 mm de espessura,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Portas dotadas de </w:t>
            </w:r>
            <w:proofErr w:type="gramStart"/>
            <w:r w:rsidRPr="00B65A4C">
              <w:rPr>
                <w:rFonts w:ascii="Book Antiqua" w:eastAsia="Times New Roman" w:hAnsi="Book Antiqua" w:cs="Calibri"/>
                <w:color w:val="000000"/>
                <w:sz w:val="18"/>
                <w:szCs w:val="18"/>
                <w:lang w:eastAsia="pt-BR"/>
              </w:rPr>
              <w:t>dobradiças caneco Ø35</w:t>
            </w:r>
            <w:proofErr w:type="gramEnd"/>
            <w:r w:rsidRPr="00B65A4C">
              <w:rPr>
                <w:rFonts w:ascii="Book Antiqua" w:eastAsia="Times New Roman" w:hAnsi="Book Antiqua" w:cs="Calibri"/>
                <w:color w:val="000000"/>
                <w:sz w:val="18"/>
                <w:szCs w:val="18"/>
                <w:lang w:eastAsia="pt-BR"/>
              </w:rPr>
              <w:t xml:space="preserve"> em aço estampado com abertura de 110°, sistema </w:t>
            </w:r>
            <w:proofErr w:type="spellStart"/>
            <w:r w:rsidRPr="00B65A4C">
              <w:rPr>
                <w:rFonts w:ascii="Book Antiqua" w:eastAsia="Times New Roman" w:hAnsi="Book Antiqua" w:cs="Calibri"/>
                <w:color w:val="000000"/>
                <w:sz w:val="18"/>
                <w:szCs w:val="18"/>
                <w:lang w:eastAsia="pt-BR"/>
              </w:rPr>
              <w:t>Slide-On</w:t>
            </w:r>
            <w:proofErr w:type="spellEnd"/>
            <w:r w:rsidRPr="00B65A4C">
              <w:rPr>
                <w:rFonts w:ascii="Book Antiqua" w:eastAsia="Times New Roman" w:hAnsi="Book Antiqua" w:cs="Calibri"/>
                <w:color w:val="000000"/>
                <w:sz w:val="18"/>
                <w:szCs w:val="18"/>
                <w:lang w:eastAsia="pt-BR"/>
              </w:rPr>
              <w:t xml:space="preserve"> de amortecimento para que a porta não colida com o móvel. Portas inferiores contendo 04 dobradiças, 02 em cada porta, fechadura com travamento em ambas. Puxador alça em perfil alumínio com ponteiras em ABS na coloração grafite com acabamento acetinado. Quatro portas superiores contendo 08 dobradiças, 02 em cada porta, sendo que as mesmas não contem puxador, mas a abertura dela é feita por pega na parte inferior da mesma. Niveladoras de piso em polipropileno injetado com regulagem para o móvel tanto internamente como externamente. Composto por </w:t>
            </w:r>
            <w:proofErr w:type="gramStart"/>
            <w:r w:rsidRPr="00B65A4C">
              <w:rPr>
                <w:rFonts w:ascii="Book Antiqua" w:eastAsia="Times New Roman" w:hAnsi="Book Antiqua" w:cs="Calibri"/>
                <w:color w:val="000000"/>
                <w:sz w:val="18"/>
                <w:szCs w:val="18"/>
                <w:lang w:eastAsia="pt-BR"/>
              </w:rPr>
              <w:t>4</w:t>
            </w:r>
            <w:proofErr w:type="gramEnd"/>
            <w:r w:rsidRPr="00B65A4C">
              <w:rPr>
                <w:rFonts w:ascii="Book Antiqua" w:eastAsia="Times New Roman" w:hAnsi="Book Antiqua" w:cs="Calibri"/>
                <w:color w:val="000000"/>
                <w:sz w:val="18"/>
                <w:szCs w:val="18"/>
                <w:lang w:eastAsia="pt-BR"/>
              </w:rPr>
              <w:t xml:space="preserve"> prateleiras internas na parte inferior, sendo todas moveis com possibilidade de regulagem e 4 prateleiras internas na parte superior sendo todas fixas.</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3</w:t>
            </w:r>
            <w:proofErr w:type="gramEnd"/>
          </w:p>
        </w:tc>
      </w:tr>
      <w:tr w:rsidR="00B65A4C" w:rsidRPr="00B65A4C" w:rsidTr="00622629">
        <w:trPr>
          <w:trHeight w:val="513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23</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9B7E0A"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87936" behindDoc="0" locked="0" layoutInCell="1" allowOverlap="1">
                  <wp:simplePos x="0" y="0"/>
                  <wp:positionH relativeFrom="column">
                    <wp:posOffset>501650</wp:posOffset>
                  </wp:positionH>
                  <wp:positionV relativeFrom="paragraph">
                    <wp:posOffset>1163955</wp:posOffset>
                  </wp:positionV>
                  <wp:extent cx="914400" cy="877570"/>
                  <wp:effectExtent l="19050" t="0" r="0" b="0"/>
                  <wp:wrapNone/>
                  <wp:docPr id="241" name="Imagem 76"/>
                  <wp:cNvGraphicFramePr/>
                  <a:graphic xmlns:a="http://schemas.openxmlformats.org/drawingml/2006/main">
                    <a:graphicData uri="http://schemas.openxmlformats.org/drawingml/2006/picture">
                      <pic:pic xmlns:pic="http://schemas.openxmlformats.org/drawingml/2006/picture">
                        <pic:nvPicPr>
                          <pic:cNvPr id="77" name="Imagem 76"/>
                          <pic:cNvPicPr/>
                        </pic:nvPicPr>
                        <pic:blipFill>
                          <a:blip r:embed="rId25" cstate="print"/>
                          <a:srcRect/>
                          <a:stretch>
                            <a:fillRect/>
                          </a:stretch>
                        </pic:blipFill>
                        <pic:spPr bwMode="auto">
                          <a:xfrm>
                            <a:off x="0" y="0"/>
                            <a:ext cx="914400" cy="877570"/>
                          </a:xfrm>
                          <a:prstGeom prst="rect">
                            <a:avLst/>
                          </a:prstGeom>
                          <a:noFill/>
                          <a:ln w="9525">
                            <a:noFill/>
                            <a:miter lim="800000"/>
                            <a:headEnd/>
                            <a:tailEnd/>
                          </a:ln>
                        </pic:spPr>
                      </pic:pic>
                    </a:graphicData>
                  </a:graphic>
                </wp:anchor>
              </w:drawing>
            </w:r>
            <w:r w:rsidR="00B65A4C">
              <w:rPr>
                <w:rFonts w:ascii="Book Antiqua" w:eastAsia="Times New Roman" w:hAnsi="Book Antiqua" w:cs="Calibri"/>
                <w:noProof/>
                <w:color w:val="000000"/>
                <w:sz w:val="18"/>
                <w:szCs w:val="18"/>
                <w:lang w:eastAsia="pt-BR"/>
              </w:rPr>
              <w:drawing>
                <wp:anchor distT="0" distB="0" distL="114300" distR="114300" simplePos="0" relativeHeight="251688960" behindDoc="0" locked="0" layoutInCell="1" allowOverlap="1">
                  <wp:simplePos x="0" y="0"/>
                  <wp:positionH relativeFrom="column">
                    <wp:posOffset>104775</wp:posOffset>
                  </wp:positionH>
                  <wp:positionV relativeFrom="paragraph">
                    <wp:posOffset>2038350</wp:posOffset>
                  </wp:positionV>
                  <wp:extent cx="1628775" cy="1066800"/>
                  <wp:effectExtent l="0" t="0" r="0" b="0"/>
                  <wp:wrapNone/>
                  <wp:docPr id="214" name="Imagem 49"/>
                  <wp:cNvGraphicFramePr/>
                  <a:graphic xmlns:a="http://schemas.openxmlformats.org/drawingml/2006/main">
                    <a:graphicData uri="http://schemas.openxmlformats.org/drawingml/2006/picture">
                      <pic:pic xmlns:pic="http://schemas.openxmlformats.org/drawingml/2006/picture">
                        <pic:nvPicPr>
                          <pic:cNvPr id="50" name="Imagem 49"/>
                          <pic:cNvPicPr/>
                        </pic:nvPicPr>
                        <pic:blipFill>
                          <a:blip r:embed="rId28"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628774" cy="0"/>
                          </a:xfrm>
                          <a:prstGeom prst="rect">
                            <a:avLst/>
                          </a:prstGeom>
                          <a:noFill/>
                        </pic:spPr>
                      </pic:pic>
                    </a:graphicData>
                  </a:graphic>
                </wp:anchor>
              </w:drawing>
            </w:r>
            <w:r w:rsidR="00B65A4C" w:rsidRPr="00B65A4C">
              <w:rPr>
                <w:rFonts w:ascii="Book Antiqua" w:eastAsia="Times New Roman" w:hAnsi="Book Antiqua" w:cs="Calibri"/>
                <w:b/>
                <w:bCs/>
                <w:color w:val="000000"/>
                <w:sz w:val="18"/>
                <w:szCs w:val="18"/>
                <w:lang w:eastAsia="pt-BR"/>
              </w:rPr>
              <w:t xml:space="preserve">ARMÁRIO BAIXO COM DUAS PORTAS E CHAVE </w:t>
            </w:r>
            <w:r w:rsidR="00B65A4C" w:rsidRPr="00B65A4C">
              <w:rPr>
                <w:rFonts w:ascii="Book Antiqua" w:eastAsia="Times New Roman" w:hAnsi="Book Antiqua" w:cs="Calibri"/>
                <w:color w:val="000000"/>
                <w:sz w:val="18"/>
                <w:szCs w:val="18"/>
                <w:lang w:eastAsia="pt-BR"/>
              </w:rPr>
              <w:br/>
              <w:t>Armário baixo</w:t>
            </w:r>
            <w:proofErr w:type="gramStart"/>
            <w:r w:rsidR="00B65A4C" w:rsidRPr="00B65A4C">
              <w:rPr>
                <w:rFonts w:ascii="Book Antiqua" w:eastAsia="Times New Roman" w:hAnsi="Book Antiqua" w:cs="Calibri"/>
                <w:color w:val="000000"/>
                <w:sz w:val="18"/>
                <w:szCs w:val="18"/>
                <w:lang w:eastAsia="pt-BR"/>
              </w:rPr>
              <w:t xml:space="preserve">  </w:t>
            </w:r>
            <w:proofErr w:type="gramEnd"/>
            <w:r w:rsidR="00B65A4C" w:rsidRPr="00B65A4C">
              <w:rPr>
                <w:rFonts w:ascii="Book Antiqua" w:eastAsia="Times New Roman" w:hAnsi="Book Antiqua" w:cs="Calibri"/>
                <w:color w:val="000000"/>
                <w:sz w:val="18"/>
                <w:szCs w:val="18"/>
                <w:lang w:eastAsia="pt-BR"/>
              </w:rPr>
              <w:t>com duas  portas  e 1 prateleiras interna</w:t>
            </w:r>
            <w:r w:rsidR="00B65A4C" w:rsidRPr="00B65A4C">
              <w:rPr>
                <w:rFonts w:ascii="Book Antiqua" w:eastAsia="Times New Roman" w:hAnsi="Book Antiqua" w:cs="Calibri"/>
                <w:color w:val="000000"/>
                <w:sz w:val="18"/>
                <w:szCs w:val="18"/>
                <w:lang w:eastAsia="pt-BR"/>
              </w:rPr>
              <w:br/>
              <w:t>Medindo 800x450x750mm (</w:t>
            </w:r>
            <w:proofErr w:type="spellStart"/>
            <w:r w:rsidR="00B65A4C" w:rsidRPr="00B65A4C">
              <w:rPr>
                <w:rFonts w:ascii="Book Antiqua" w:eastAsia="Times New Roman" w:hAnsi="Book Antiqua" w:cs="Calibri"/>
                <w:color w:val="000000"/>
                <w:sz w:val="18"/>
                <w:szCs w:val="18"/>
                <w:lang w:eastAsia="pt-BR"/>
              </w:rPr>
              <w:t>LxPxA</w:t>
            </w:r>
            <w:proofErr w:type="spellEnd"/>
            <w:r w:rsidR="00B65A4C"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O mesmo é produzido 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(esp.) para fixação das travessas, sendo assim as travessas são encabeçadas com fita borda PVC 0,45mm em todos os topos aparentes. Tampo com encabeçamento em todos os topos com fita borda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Corpo em MDP 15 mm de espessura, encabeçamento nos topos aparentes com fita borda PVC 0,45mm, Portas em MDP 15 mm de espessura, em todos os topos com fita borda PVC </w:t>
            </w:r>
            <w:proofErr w:type="gramStart"/>
            <w:r w:rsidRPr="00B65A4C">
              <w:rPr>
                <w:rFonts w:ascii="Book Antiqua" w:eastAsia="Times New Roman" w:hAnsi="Book Antiqua" w:cs="Calibri"/>
                <w:color w:val="000000"/>
                <w:sz w:val="18"/>
                <w:szCs w:val="18"/>
                <w:lang w:eastAsia="pt-BR"/>
              </w:rPr>
              <w:t>1mm</w:t>
            </w:r>
            <w:proofErr w:type="gramEnd"/>
            <w:r w:rsidRPr="00B65A4C">
              <w:rPr>
                <w:rFonts w:ascii="Book Antiqua" w:eastAsia="Times New Roman" w:hAnsi="Book Antiqua" w:cs="Calibri"/>
                <w:color w:val="000000"/>
                <w:sz w:val="18"/>
                <w:szCs w:val="18"/>
                <w:lang w:eastAsia="pt-BR"/>
              </w:rPr>
              <w:t xml:space="preserve">, todos revestidos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em ambas as faces. Portas dotadas de </w:t>
            </w:r>
            <w:proofErr w:type="gramStart"/>
            <w:r w:rsidRPr="00B65A4C">
              <w:rPr>
                <w:rFonts w:ascii="Book Antiqua" w:eastAsia="Times New Roman" w:hAnsi="Book Antiqua" w:cs="Calibri"/>
                <w:color w:val="000000"/>
                <w:sz w:val="18"/>
                <w:szCs w:val="18"/>
                <w:lang w:eastAsia="pt-BR"/>
              </w:rPr>
              <w:t>dobradiças caneco Ø35</w:t>
            </w:r>
            <w:proofErr w:type="gramEnd"/>
            <w:r w:rsidRPr="00B65A4C">
              <w:rPr>
                <w:rFonts w:ascii="Book Antiqua" w:eastAsia="Times New Roman" w:hAnsi="Book Antiqua" w:cs="Calibri"/>
                <w:color w:val="000000"/>
                <w:sz w:val="18"/>
                <w:szCs w:val="18"/>
                <w:lang w:eastAsia="pt-BR"/>
              </w:rPr>
              <w:t xml:space="preserve"> em aço estampado com abertura de 110°, sistema </w:t>
            </w:r>
            <w:proofErr w:type="spellStart"/>
            <w:r w:rsidRPr="00B65A4C">
              <w:rPr>
                <w:rFonts w:ascii="Book Antiqua" w:eastAsia="Times New Roman" w:hAnsi="Book Antiqua" w:cs="Calibri"/>
                <w:color w:val="000000"/>
                <w:sz w:val="18"/>
                <w:szCs w:val="18"/>
                <w:lang w:eastAsia="pt-BR"/>
              </w:rPr>
              <w:t>Slide-On</w:t>
            </w:r>
            <w:proofErr w:type="spellEnd"/>
            <w:r w:rsidRPr="00B65A4C">
              <w:rPr>
                <w:rFonts w:ascii="Book Antiqua" w:eastAsia="Times New Roman" w:hAnsi="Book Antiqua" w:cs="Calibri"/>
                <w:color w:val="000000"/>
                <w:sz w:val="18"/>
                <w:szCs w:val="18"/>
                <w:lang w:eastAsia="pt-BR"/>
              </w:rPr>
              <w:t xml:space="preserve"> de amortecimento para que a porta não colida com o móvel, contendo 04 dobradiças, 02 em cada porta, fechadura com travamento na porta direita. Puxador alça em perfil alumínio com ponteiras em ABS na coloração grafite com acabamento acetinado. Niveladoras de piso em polipropileno injetado com regulagem para o móvel tanto internamente como externamente. Composto por 01 prateleira móvel com possibilidade de regulagem.</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14</w:t>
            </w:r>
          </w:p>
        </w:tc>
      </w:tr>
      <w:tr w:rsidR="00B65A4C" w:rsidRPr="00B65A4C" w:rsidTr="00622629">
        <w:trPr>
          <w:trHeight w:val="3544"/>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24</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9B7E0A" w:rsidP="00622629">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89984" behindDoc="0" locked="0" layoutInCell="1" allowOverlap="1">
                  <wp:simplePos x="0" y="0"/>
                  <wp:positionH relativeFrom="column">
                    <wp:posOffset>681761</wp:posOffset>
                  </wp:positionH>
                  <wp:positionV relativeFrom="paragraph">
                    <wp:posOffset>751205</wp:posOffset>
                  </wp:positionV>
                  <wp:extent cx="558851" cy="1316736"/>
                  <wp:effectExtent l="19050" t="0" r="0" b="0"/>
                  <wp:wrapNone/>
                  <wp:docPr id="242" name="Imagem 77"/>
                  <wp:cNvGraphicFramePr/>
                  <a:graphic xmlns:a="http://schemas.openxmlformats.org/drawingml/2006/main">
                    <a:graphicData uri="http://schemas.openxmlformats.org/drawingml/2006/picture">
                      <pic:pic xmlns:pic="http://schemas.openxmlformats.org/drawingml/2006/picture">
                        <pic:nvPicPr>
                          <pic:cNvPr id="78" name="Imagem 77"/>
                          <pic:cNvPicPr/>
                        </pic:nvPicPr>
                        <pic:blipFill>
                          <a:blip r:embed="rId26" cstate="print"/>
                          <a:srcRect/>
                          <a:stretch>
                            <a:fillRect/>
                          </a:stretch>
                        </pic:blipFill>
                        <pic:spPr bwMode="auto">
                          <a:xfrm>
                            <a:off x="0" y="0"/>
                            <a:ext cx="558851" cy="1316736"/>
                          </a:xfrm>
                          <a:prstGeom prst="rect">
                            <a:avLst/>
                          </a:prstGeom>
                          <a:noFill/>
                          <a:ln w="9525">
                            <a:noFill/>
                            <a:miter lim="800000"/>
                            <a:headEnd/>
                            <a:tailEnd/>
                          </a:ln>
                        </pic:spPr>
                      </pic:pic>
                    </a:graphicData>
                  </a:graphic>
                </wp:anchor>
              </w:drawing>
            </w:r>
            <w:r w:rsidR="00B65A4C">
              <w:rPr>
                <w:rFonts w:ascii="Book Antiqua" w:eastAsia="Times New Roman" w:hAnsi="Book Antiqua" w:cs="Calibri"/>
                <w:noProof/>
                <w:color w:val="000000"/>
                <w:sz w:val="18"/>
                <w:szCs w:val="18"/>
                <w:lang w:eastAsia="pt-BR"/>
              </w:rPr>
              <w:drawing>
                <wp:anchor distT="0" distB="0" distL="114300" distR="114300" simplePos="0" relativeHeight="251691008" behindDoc="0" locked="0" layoutInCell="1" allowOverlap="1">
                  <wp:simplePos x="0" y="0"/>
                  <wp:positionH relativeFrom="column">
                    <wp:posOffset>76200</wp:posOffset>
                  </wp:positionH>
                  <wp:positionV relativeFrom="paragraph">
                    <wp:posOffset>1552575</wp:posOffset>
                  </wp:positionV>
                  <wp:extent cx="1857375" cy="1695450"/>
                  <wp:effectExtent l="0" t="0" r="0" b="635"/>
                  <wp:wrapNone/>
                  <wp:docPr id="215" name="Imagem 50"/>
                  <wp:cNvGraphicFramePr/>
                  <a:graphic xmlns:a="http://schemas.openxmlformats.org/drawingml/2006/main">
                    <a:graphicData uri="http://schemas.openxmlformats.org/drawingml/2006/picture">
                      <pic:pic xmlns:pic="http://schemas.openxmlformats.org/drawingml/2006/picture">
                        <pic:nvPicPr>
                          <pic:cNvPr id="51" name="Imagem 50"/>
                          <pic:cNvPicPr/>
                        </pic:nvPicPr>
                        <pic:blipFill>
                          <a:blip r:embed="rId29"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678780" cy="0"/>
                          </a:xfrm>
                          <a:prstGeom prst="rect">
                            <a:avLst/>
                          </a:prstGeom>
                          <a:noFill/>
                        </pic:spPr>
                      </pic:pic>
                    </a:graphicData>
                  </a:graphic>
                </wp:anchor>
              </w:drawing>
            </w:r>
            <w:r w:rsidR="00B65A4C" w:rsidRPr="00B65A4C">
              <w:rPr>
                <w:rFonts w:ascii="Book Antiqua" w:eastAsia="Times New Roman" w:hAnsi="Book Antiqua" w:cs="Calibri"/>
                <w:b/>
                <w:bCs/>
                <w:color w:val="000000"/>
                <w:sz w:val="18"/>
                <w:szCs w:val="18"/>
                <w:lang w:eastAsia="pt-BR"/>
              </w:rPr>
              <w:t xml:space="preserve">ARMÁRIO ALTO ABERTO </w:t>
            </w:r>
            <w:r w:rsidR="00B65A4C" w:rsidRPr="00B65A4C">
              <w:rPr>
                <w:rFonts w:ascii="Book Antiqua" w:eastAsia="Times New Roman" w:hAnsi="Book Antiqua" w:cs="Calibri"/>
                <w:color w:val="000000"/>
                <w:sz w:val="18"/>
                <w:szCs w:val="18"/>
                <w:lang w:eastAsia="pt-BR"/>
              </w:rPr>
              <w:br/>
              <w:t xml:space="preserve">Armário alto aberto com </w:t>
            </w:r>
            <w:proofErr w:type="gramStart"/>
            <w:r w:rsidR="00B65A4C" w:rsidRPr="00B65A4C">
              <w:rPr>
                <w:rFonts w:ascii="Book Antiqua" w:eastAsia="Times New Roman" w:hAnsi="Book Antiqua" w:cs="Calibri"/>
                <w:color w:val="000000"/>
                <w:sz w:val="18"/>
                <w:szCs w:val="18"/>
                <w:lang w:eastAsia="pt-BR"/>
              </w:rPr>
              <w:t>3</w:t>
            </w:r>
            <w:proofErr w:type="gramEnd"/>
            <w:r w:rsidR="00B65A4C" w:rsidRPr="00B65A4C">
              <w:rPr>
                <w:rFonts w:ascii="Book Antiqua" w:eastAsia="Times New Roman" w:hAnsi="Book Antiqua" w:cs="Calibri"/>
                <w:color w:val="000000"/>
                <w:sz w:val="18"/>
                <w:szCs w:val="18"/>
                <w:lang w:eastAsia="pt-BR"/>
              </w:rPr>
              <w:t xml:space="preserve"> prateleiras interna</w:t>
            </w:r>
            <w:r w:rsidR="00B65A4C" w:rsidRPr="00B65A4C">
              <w:rPr>
                <w:rFonts w:ascii="Book Antiqua" w:eastAsia="Times New Roman" w:hAnsi="Book Antiqua" w:cs="Calibri"/>
                <w:color w:val="000000"/>
                <w:sz w:val="18"/>
                <w:szCs w:val="18"/>
                <w:lang w:eastAsia="pt-BR"/>
              </w:rPr>
              <w:br/>
              <w:t>Medindo 400x450x1600mm (</w:t>
            </w:r>
            <w:proofErr w:type="spellStart"/>
            <w:r w:rsidR="00B65A4C" w:rsidRPr="00B65A4C">
              <w:rPr>
                <w:rFonts w:ascii="Book Antiqua" w:eastAsia="Times New Roman" w:hAnsi="Book Antiqua" w:cs="Calibri"/>
                <w:color w:val="000000"/>
                <w:sz w:val="18"/>
                <w:szCs w:val="18"/>
                <w:lang w:eastAsia="pt-BR"/>
              </w:rPr>
              <w:t>LxPxA</w:t>
            </w:r>
            <w:proofErr w:type="spellEnd"/>
            <w:r w:rsidR="00B65A4C"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B65A4C" w:rsidRP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fibra de madeira aglomerada de média densidade (MDP) com 40 mm de espessura. Acabamento em ambas as faces, com laminado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de baixa pressão (BP). Produzido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com sistema de </w:t>
            </w:r>
            <w:proofErr w:type="spellStart"/>
            <w:r w:rsidRPr="00B65A4C">
              <w:rPr>
                <w:rFonts w:ascii="Book Antiqua" w:eastAsia="Times New Roman" w:hAnsi="Book Antiqua" w:cs="Calibri"/>
                <w:color w:val="000000"/>
                <w:sz w:val="18"/>
                <w:szCs w:val="18"/>
                <w:lang w:eastAsia="pt-BR"/>
              </w:rPr>
              <w:t>engrossuramento</w:t>
            </w:r>
            <w:proofErr w:type="spellEnd"/>
            <w:r w:rsidRPr="00B65A4C">
              <w:rPr>
                <w:rFonts w:ascii="Book Antiqua" w:eastAsia="Times New Roman" w:hAnsi="Book Antiqua" w:cs="Calibri"/>
                <w:color w:val="000000"/>
                <w:sz w:val="18"/>
                <w:szCs w:val="18"/>
                <w:lang w:eastAsia="pt-BR"/>
              </w:rPr>
              <w:t xml:space="preserve"> com pinos em aço </w:t>
            </w:r>
            <w:proofErr w:type="spellStart"/>
            <w:r w:rsidRPr="00B65A4C">
              <w:rPr>
                <w:rFonts w:ascii="Book Antiqua" w:eastAsia="Times New Roman" w:hAnsi="Book Antiqua" w:cs="Calibri"/>
                <w:color w:val="000000"/>
                <w:sz w:val="18"/>
                <w:szCs w:val="18"/>
                <w:lang w:eastAsia="pt-BR"/>
              </w:rPr>
              <w:t>zincado</w:t>
            </w:r>
            <w:proofErr w:type="spellEnd"/>
            <w:r w:rsidRPr="00B65A4C">
              <w:rPr>
                <w:rFonts w:ascii="Book Antiqua" w:eastAsia="Times New Roman" w:hAnsi="Book Antiqua" w:cs="Calibri"/>
                <w:color w:val="000000"/>
                <w:sz w:val="18"/>
                <w:szCs w:val="18"/>
                <w:lang w:eastAsia="pt-BR"/>
              </w:rPr>
              <w:t xml:space="preserve"> 35 mm (compr.) x 1mm (esp.) para fixação das travessas, sendo assim as travessas são encabeçadas com fita borda PVC 0,45mm em todos os topos aparentes. Tampo com encabeçamento em todos os topos com fita borda PVC </w:t>
            </w:r>
            <w:proofErr w:type="gramStart"/>
            <w:r w:rsidRPr="00B65A4C">
              <w:rPr>
                <w:rFonts w:ascii="Book Antiqua" w:eastAsia="Times New Roman" w:hAnsi="Book Antiqua" w:cs="Calibri"/>
                <w:color w:val="000000"/>
                <w:sz w:val="18"/>
                <w:szCs w:val="18"/>
                <w:lang w:eastAsia="pt-BR"/>
              </w:rPr>
              <w:t>1</w:t>
            </w:r>
            <w:proofErr w:type="gramEnd"/>
            <w:r w:rsidRPr="00B65A4C">
              <w:rPr>
                <w:rFonts w:ascii="Book Antiqua" w:eastAsia="Times New Roman" w:hAnsi="Book Antiqua" w:cs="Calibri"/>
                <w:color w:val="000000"/>
                <w:sz w:val="18"/>
                <w:szCs w:val="18"/>
                <w:lang w:eastAsia="pt-BR"/>
              </w:rPr>
              <w:t xml:space="preserve"> mm. Corpo em MDP 15 mm de espessura, encabeçamento nos topos aparentes com fita borda PVC 0,45mm. Niveladoras de piso em polipropileno injetado com regulagem para o móvel tanto internamente como externamente. Composto por </w:t>
            </w:r>
            <w:proofErr w:type="gramStart"/>
            <w:r w:rsidRPr="00B65A4C">
              <w:rPr>
                <w:rFonts w:ascii="Book Antiqua" w:eastAsia="Times New Roman" w:hAnsi="Book Antiqua" w:cs="Calibri"/>
                <w:color w:val="000000"/>
                <w:sz w:val="18"/>
                <w:szCs w:val="18"/>
                <w:lang w:eastAsia="pt-BR"/>
              </w:rPr>
              <w:t>3</w:t>
            </w:r>
            <w:proofErr w:type="gramEnd"/>
            <w:r w:rsidRPr="00B65A4C">
              <w:rPr>
                <w:rFonts w:ascii="Book Antiqua" w:eastAsia="Times New Roman" w:hAnsi="Book Antiqua" w:cs="Calibri"/>
                <w:color w:val="000000"/>
                <w:sz w:val="18"/>
                <w:szCs w:val="18"/>
                <w:lang w:eastAsia="pt-BR"/>
              </w:rPr>
              <w:t xml:space="preserve"> prateleiras internas com possibilidade de regulagem.</w:t>
            </w: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3</w:t>
            </w:r>
            <w:proofErr w:type="gramEnd"/>
          </w:p>
        </w:tc>
      </w:tr>
      <w:tr w:rsidR="00B65A4C" w:rsidRPr="00B65A4C" w:rsidTr="00622629">
        <w:trPr>
          <w:trHeight w:val="411"/>
        </w:trPr>
        <w:tc>
          <w:tcPr>
            <w:tcW w:w="567" w:type="dxa"/>
            <w:tcBorders>
              <w:top w:val="nil"/>
              <w:left w:val="single" w:sz="4" w:space="0" w:color="auto"/>
              <w:bottom w:val="single" w:sz="4" w:space="0" w:color="auto"/>
              <w:right w:val="nil"/>
            </w:tcBorders>
            <w:shd w:val="clear" w:color="000000" w:fill="F2DDDC"/>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p>
        </w:tc>
        <w:tc>
          <w:tcPr>
            <w:tcW w:w="3544"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c>
          <w:tcPr>
            <w:tcW w:w="5387" w:type="dxa"/>
            <w:tcBorders>
              <w:top w:val="nil"/>
              <w:left w:val="nil"/>
              <w:bottom w:val="single" w:sz="4" w:space="0" w:color="auto"/>
              <w:right w:val="nil"/>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r w:rsidR="00622629" w:rsidRPr="00B65A4C">
              <w:rPr>
                <w:rFonts w:ascii="Book Antiqua" w:eastAsia="Times New Roman" w:hAnsi="Book Antiqua" w:cs="Calibri"/>
                <w:b/>
                <w:bCs/>
                <w:color w:val="000000"/>
                <w:sz w:val="18"/>
                <w:szCs w:val="18"/>
                <w:lang w:eastAsia="pt-BR"/>
              </w:rPr>
              <w:t>LOTE 3 - MESA REFEITÓRIO</w:t>
            </w:r>
          </w:p>
        </w:tc>
        <w:tc>
          <w:tcPr>
            <w:tcW w:w="709" w:type="dxa"/>
            <w:tcBorders>
              <w:top w:val="nil"/>
              <w:left w:val="nil"/>
              <w:bottom w:val="single" w:sz="4" w:space="0" w:color="auto"/>
              <w:right w:val="single" w:sz="4" w:space="0" w:color="auto"/>
            </w:tcBorders>
            <w:shd w:val="clear" w:color="000000" w:fill="F2DDDC"/>
            <w:noWrap/>
            <w:vAlign w:val="center"/>
            <w:hideMark/>
          </w:tcPr>
          <w:p w:rsidR="00B65A4C" w:rsidRPr="00B65A4C" w:rsidRDefault="00B65A4C"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r>
      <w:tr w:rsidR="00B65A4C" w:rsidRPr="00B65A4C" w:rsidTr="00622629">
        <w:trPr>
          <w:trHeight w:val="4253"/>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25</w:t>
            </w:r>
          </w:p>
        </w:tc>
        <w:tc>
          <w:tcPr>
            <w:tcW w:w="3544" w:type="dxa"/>
            <w:tcBorders>
              <w:top w:val="nil"/>
              <w:left w:val="nil"/>
              <w:bottom w:val="single" w:sz="4" w:space="0" w:color="auto"/>
              <w:right w:val="single" w:sz="4" w:space="0" w:color="auto"/>
            </w:tcBorders>
            <w:shd w:val="clear" w:color="auto" w:fill="auto"/>
            <w:hideMark/>
          </w:tcPr>
          <w:p w:rsidR="00B65A4C" w:rsidRPr="00B65A4C" w:rsidRDefault="009B7E0A"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692032" behindDoc="0" locked="0" layoutInCell="1" allowOverlap="1">
                  <wp:simplePos x="0" y="0"/>
                  <wp:positionH relativeFrom="column">
                    <wp:posOffset>128905</wp:posOffset>
                  </wp:positionH>
                  <wp:positionV relativeFrom="paragraph">
                    <wp:posOffset>892810</wp:posOffset>
                  </wp:positionV>
                  <wp:extent cx="1608455" cy="1155065"/>
                  <wp:effectExtent l="19050" t="0" r="0" b="0"/>
                  <wp:wrapNone/>
                  <wp:docPr id="243" name="Imagem 78"/>
                  <wp:cNvGraphicFramePr/>
                  <a:graphic xmlns:a="http://schemas.openxmlformats.org/drawingml/2006/main">
                    <a:graphicData uri="http://schemas.openxmlformats.org/drawingml/2006/picture">
                      <pic:pic xmlns:pic="http://schemas.openxmlformats.org/drawingml/2006/picture">
                        <pic:nvPicPr>
                          <pic:cNvPr id="79" name="Imagem 78"/>
                          <pic:cNvPicPr/>
                        </pic:nvPicPr>
                        <pic:blipFill>
                          <a:blip r:embed="rId30" cstate="print"/>
                          <a:stretch>
                            <a:fillRect/>
                          </a:stretch>
                        </pic:blipFill>
                        <pic:spPr>
                          <a:xfrm>
                            <a:off x="0" y="0"/>
                            <a:ext cx="1608455" cy="1155065"/>
                          </a:xfrm>
                          <a:prstGeom prst="rect">
                            <a:avLst/>
                          </a:prstGeom>
                        </pic:spPr>
                      </pic:pic>
                    </a:graphicData>
                  </a:graphic>
                </wp:anchor>
              </w:drawing>
            </w:r>
            <w:r w:rsidR="00B65A4C">
              <w:rPr>
                <w:rFonts w:ascii="Book Antiqua" w:eastAsia="Times New Roman" w:hAnsi="Book Antiqua" w:cs="Calibri"/>
                <w:noProof/>
                <w:color w:val="000000"/>
                <w:sz w:val="18"/>
                <w:szCs w:val="18"/>
                <w:lang w:eastAsia="pt-BR"/>
              </w:rPr>
              <w:drawing>
                <wp:anchor distT="0" distB="0" distL="114300" distR="114300" simplePos="0" relativeHeight="251693056" behindDoc="0" locked="0" layoutInCell="1" allowOverlap="1">
                  <wp:simplePos x="0" y="0"/>
                  <wp:positionH relativeFrom="column">
                    <wp:posOffset>114300</wp:posOffset>
                  </wp:positionH>
                  <wp:positionV relativeFrom="paragraph">
                    <wp:posOffset>942975</wp:posOffset>
                  </wp:positionV>
                  <wp:extent cx="1619250" cy="19050"/>
                  <wp:effectExtent l="0" t="0" r="0" b="635"/>
                  <wp:wrapNone/>
                  <wp:docPr id="210" name="Imagem 45"/>
                  <wp:cNvGraphicFramePr/>
                  <a:graphic xmlns:a="http://schemas.openxmlformats.org/drawingml/2006/main">
                    <a:graphicData uri="http://schemas.openxmlformats.org/drawingml/2006/picture">
                      <pic:pic xmlns:pic="http://schemas.openxmlformats.org/drawingml/2006/picture">
                        <pic:nvPicPr>
                          <pic:cNvPr id="46" name="Imagem 45"/>
                          <pic:cNvPicPr/>
                        </pic:nvPicPr>
                        <pic:blipFill>
                          <a:blip r:embed="rId30" cstate="print"/>
                          <a:stretch>
                            <a:fillRect/>
                          </a:stretch>
                        </pic:blipFill>
                        <pic:spPr>
                          <a:xfrm>
                            <a:off x="0" y="0"/>
                            <a:ext cx="1600200" cy="2463"/>
                          </a:xfrm>
                          <a:prstGeom prst="rect">
                            <a:avLst/>
                          </a:prstGeom>
                        </pic:spPr>
                      </pic:pic>
                    </a:graphicData>
                  </a:graphic>
                </wp:anchor>
              </w:drawing>
            </w:r>
            <w:r w:rsidR="00B65A4C" w:rsidRPr="00B65A4C">
              <w:rPr>
                <w:rFonts w:ascii="Book Antiqua" w:eastAsia="Times New Roman" w:hAnsi="Book Antiqua" w:cs="Calibri"/>
                <w:b/>
                <w:bCs/>
                <w:color w:val="000000"/>
                <w:sz w:val="18"/>
                <w:szCs w:val="18"/>
                <w:lang w:eastAsia="pt-BR"/>
              </w:rPr>
              <w:t>MESA REFEITÓRIO COM BANCO ESCAMOTEÁVEL</w:t>
            </w:r>
            <w:r w:rsidR="00B65A4C" w:rsidRPr="00B65A4C">
              <w:rPr>
                <w:rFonts w:ascii="Book Antiqua" w:eastAsia="Times New Roman" w:hAnsi="Book Antiqua" w:cs="Calibri"/>
                <w:color w:val="000000"/>
                <w:sz w:val="18"/>
                <w:szCs w:val="18"/>
                <w:lang w:eastAsia="pt-BR"/>
              </w:rPr>
              <w:br/>
              <w:t xml:space="preserve">Mesa para refeitório com banco </w:t>
            </w:r>
            <w:proofErr w:type="spellStart"/>
            <w:r w:rsidR="00B65A4C" w:rsidRPr="00B65A4C">
              <w:rPr>
                <w:rFonts w:ascii="Book Antiqua" w:eastAsia="Times New Roman" w:hAnsi="Book Antiqua" w:cs="Calibri"/>
                <w:color w:val="000000"/>
                <w:sz w:val="18"/>
                <w:szCs w:val="18"/>
                <w:lang w:eastAsia="pt-BR"/>
              </w:rPr>
              <w:t>escamoteável</w:t>
            </w:r>
            <w:proofErr w:type="spellEnd"/>
            <w:r w:rsidR="00B65A4C" w:rsidRPr="00B65A4C">
              <w:rPr>
                <w:rFonts w:ascii="Book Antiqua" w:eastAsia="Times New Roman" w:hAnsi="Book Antiqua" w:cs="Calibri"/>
                <w:color w:val="000000"/>
                <w:sz w:val="18"/>
                <w:szCs w:val="18"/>
                <w:lang w:eastAsia="pt-BR"/>
              </w:rPr>
              <w:t xml:space="preserve"> com </w:t>
            </w:r>
            <w:proofErr w:type="gramStart"/>
            <w:r w:rsidR="00B65A4C" w:rsidRPr="00B65A4C">
              <w:rPr>
                <w:rFonts w:ascii="Book Antiqua" w:eastAsia="Times New Roman" w:hAnsi="Book Antiqua" w:cs="Calibri"/>
                <w:color w:val="000000"/>
                <w:sz w:val="18"/>
                <w:szCs w:val="18"/>
                <w:lang w:eastAsia="pt-BR"/>
              </w:rPr>
              <w:t>6</w:t>
            </w:r>
            <w:proofErr w:type="gramEnd"/>
            <w:r w:rsidR="00B65A4C" w:rsidRPr="00B65A4C">
              <w:rPr>
                <w:rFonts w:ascii="Book Antiqua" w:eastAsia="Times New Roman" w:hAnsi="Book Antiqua" w:cs="Calibri"/>
                <w:color w:val="000000"/>
                <w:sz w:val="18"/>
                <w:szCs w:val="18"/>
                <w:lang w:eastAsia="pt-BR"/>
              </w:rPr>
              <w:t xml:space="preserve"> lugares</w:t>
            </w:r>
            <w:r w:rsidR="00B65A4C" w:rsidRPr="00B65A4C">
              <w:rPr>
                <w:rFonts w:ascii="Book Antiqua" w:eastAsia="Times New Roman" w:hAnsi="Book Antiqua" w:cs="Calibri"/>
                <w:color w:val="000000"/>
                <w:sz w:val="18"/>
                <w:szCs w:val="18"/>
                <w:lang w:eastAsia="pt-BR"/>
              </w:rPr>
              <w:br/>
              <w:t>Medindo 1800x800x770</w:t>
            </w:r>
          </w:p>
        </w:tc>
        <w:tc>
          <w:tcPr>
            <w:tcW w:w="5387" w:type="dxa"/>
            <w:tcBorders>
              <w:top w:val="nil"/>
              <w:left w:val="nil"/>
              <w:bottom w:val="single" w:sz="4" w:space="0" w:color="auto"/>
              <w:right w:val="single" w:sz="4" w:space="0" w:color="auto"/>
            </w:tcBorders>
            <w:shd w:val="clear" w:color="auto" w:fill="auto"/>
            <w:hideMark/>
          </w:tcPr>
          <w:p w:rsidR="00B65A4C" w:rsidRDefault="00B65A4C"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Tampo confeccionado em chapa de madeira </w:t>
            </w:r>
            <w:proofErr w:type="spellStart"/>
            <w:r w:rsidRPr="00B65A4C">
              <w:rPr>
                <w:rFonts w:ascii="Book Antiqua" w:eastAsia="Times New Roman" w:hAnsi="Book Antiqua" w:cs="Calibri"/>
                <w:color w:val="000000"/>
                <w:sz w:val="18"/>
                <w:szCs w:val="18"/>
                <w:lang w:eastAsia="pt-BR"/>
              </w:rPr>
              <w:t>mdp</w:t>
            </w:r>
            <w:proofErr w:type="spellEnd"/>
            <w:r w:rsidRPr="00B65A4C">
              <w:rPr>
                <w:rFonts w:ascii="Book Antiqua" w:eastAsia="Times New Roman" w:hAnsi="Book Antiqua" w:cs="Calibri"/>
                <w:color w:val="000000"/>
                <w:sz w:val="18"/>
                <w:szCs w:val="18"/>
                <w:lang w:eastAsia="pt-BR"/>
              </w:rPr>
              <w:t xml:space="preserve"> de </w:t>
            </w:r>
            <w:proofErr w:type="gramStart"/>
            <w:r w:rsidRPr="00B65A4C">
              <w:rPr>
                <w:rFonts w:ascii="Book Antiqua" w:eastAsia="Times New Roman" w:hAnsi="Book Antiqua" w:cs="Calibri"/>
                <w:color w:val="000000"/>
                <w:sz w:val="18"/>
                <w:szCs w:val="18"/>
                <w:lang w:eastAsia="pt-BR"/>
              </w:rPr>
              <w:t>25mm</w:t>
            </w:r>
            <w:proofErr w:type="gramEnd"/>
            <w:r w:rsidRPr="00B65A4C">
              <w:rPr>
                <w:rFonts w:ascii="Book Antiqua" w:eastAsia="Times New Roman" w:hAnsi="Book Antiqua" w:cs="Calibri"/>
                <w:color w:val="000000"/>
                <w:sz w:val="18"/>
                <w:szCs w:val="18"/>
                <w:lang w:eastAsia="pt-BR"/>
              </w:rPr>
              <w:t xml:space="preserve"> revestimento superior com </w:t>
            </w:r>
            <w:proofErr w:type="spellStart"/>
            <w:r w:rsidRPr="00B65A4C">
              <w:rPr>
                <w:rFonts w:ascii="Book Antiqua" w:eastAsia="Times New Roman" w:hAnsi="Book Antiqua" w:cs="Calibri"/>
                <w:color w:val="000000"/>
                <w:sz w:val="18"/>
                <w:szCs w:val="18"/>
                <w:lang w:eastAsia="pt-BR"/>
              </w:rPr>
              <w:t>melamínico</w:t>
            </w:r>
            <w:proofErr w:type="spell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bp</w:t>
            </w:r>
            <w:proofErr w:type="spellEnd"/>
            <w:r w:rsidRPr="00B65A4C">
              <w:rPr>
                <w:rFonts w:ascii="Book Antiqua" w:eastAsia="Times New Roman" w:hAnsi="Book Antiqua" w:cs="Calibri"/>
                <w:color w:val="000000"/>
                <w:sz w:val="18"/>
                <w:szCs w:val="18"/>
                <w:lang w:eastAsia="pt-BR"/>
              </w:rPr>
              <w:t xml:space="preserve"> . Acabamento nas bordas com fita </w:t>
            </w:r>
            <w:proofErr w:type="gramStart"/>
            <w:r w:rsidRPr="00B65A4C">
              <w:rPr>
                <w:rFonts w:ascii="Book Antiqua" w:eastAsia="Times New Roman" w:hAnsi="Book Antiqua" w:cs="Calibri"/>
                <w:color w:val="000000"/>
                <w:sz w:val="18"/>
                <w:szCs w:val="18"/>
                <w:lang w:eastAsia="pt-BR"/>
              </w:rPr>
              <w:t>2mm</w:t>
            </w:r>
            <w:proofErr w:type="gramEnd"/>
            <w:r w:rsidRPr="00B65A4C">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br/>
              <w:t xml:space="preserve">Assento confeccionado em madeira </w:t>
            </w:r>
            <w:proofErr w:type="spellStart"/>
            <w:r w:rsidRPr="00B65A4C">
              <w:rPr>
                <w:rFonts w:ascii="Book Antiqua" w:eastAsia="Times New Roman" w:hAnsi="Book Antiqua" w:cs="Calibri"/>
                <w:color w:val="000000"/>
                <w:sz w:val="18"/>
                <w:szCs w:val="18"/>
                <w:lang w:eastAsia="pt-BR"/>
              </w:rPr>
              <w:t>melaminico</w:t>
            </w:r>
            <w:proofErr w:type="spell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mdp</w:t>
            </w:r>
            <w:proofErr w:type="spellEnd"/>
            <w:r w:rsidRPr="00B65A4C">
              <w:rPr>
                <w:rFonts w:ascii="Book Antiqua" w:eastAsia="Times New Roman" w:hAnsi="Book Antiqua" w:cs="Calibri"/>
                <w:color w:val="000000"/>
                <w:sz w:val="18"/>
                <w:szCs w:val="18"/>
                <w:lang w:eastAsia="pt-BR"/>
              </w:rPr>
              <w:t xml:space="preserve"> </w:t>
            </w:r>
            <w:proofErr w:type="gramStart"/>
            <w:r w:rsidRPr="00B65A4C">
              <w:rPr>
                <w:rFonts w:ascii="Book Antiqua" w:eastAsia="Times New Roman" w:hAnsi="Book Antiqua" w:cs="Calibri"/>
                <w:color w:val="000000"/>
                <w:sz w:val="18"/>
                <w:szCs w:val="18"/>
                <w:lang w:eastAsia="pt-BR"/>
              </w:rPr>
              <w:t>18mm</w:t>
            </w:r>
            <w:proofErr w:type="gramEnd"/>
            <w:r w:rsidRPr="00B65A4C">
              <w:rPr>
                <w:rFonts w:ascii="Book Antiqua" w:eastAsia="Times New Roman" w:hAnsi="Book Antiqua" w:cs="Calibri"/>
                <w:color w:val="000000"/>
                <w:sz w:val="18"/>
                <w:szCs w:val="18"/>
                <w:lang w:eastAsia="pt-BR"/>
              </w:rPr>
              <w:t xml:space="preserve"> com perfil reto nas bordas.</w:t>
            </w:r>
            <w:r w:rsidRPr="00B65A4C">
              <w:rPr>
                <w:rFonts w:ascii="Book Antiqua" w:eastAsia="Times New Roman" w:hAnsi="Book Antiqua" w:cs="Calibri"/>
                <w:color w:val="000000"/>
                <w:sz w:val="18"/>
                <w:szCs w:val="18"/>
                <w:lang w:eastAsia="pt-BR"/>
              </w:rPr>
              <w:br/>
              <w:t>Estrutura com sustentação horizontal inferior com tubo  50 x 30 espessura 1,20mm, acabamento com ponteiras em poliestireno injetado. Suportes deslizantes com regulagem de altura. Estrutura toda Soldada sem parafusos.</w:t>
            </w:r>
            <w:r w:rsidRPr="00B65A4C">
              <w:rPr>
                <w:rFonts w:ascii="Book Antiqua" w:eastAsia="Times New Roman" w:hAnsi="Book Antiqua" w:cs="Calibri"/>
                <w:color w:val="000000"/>
                <w:sz w:val="18"/>
                <w:szCs w:val="18"/>
                <w:lang w:eastAsia="pt-BR"/>
              </w:rPr>
              <w:br/>
              <w:t xml:space="preserve">Todas as peças metálicas recebem tratamento </w:t>
            </w:r>
            <w:proofErr w:type="spellStart"/>
            <w:r w:rsidRPr="00B65A4C">
              <w:rPr>
                <w:rFonts w:ascii="Book Antiqua" w:eastAsia="Times New Roman" w:hAnsi="Book Antiqua" w:cs="Calibri"/>
                <w:color w:val="000000"/>
                <w:sz w:val="18"/>
                <w:szCs w:val="18"/>
                <w:lang w:eastAsia="pt-BR"/>
              </w:rPr>
              <w:t>antiferruginoso</w:t>
            </w:r>
            <w:proofErr w:type="spellEnd"/>
            <w:r w:rsidRPr="00B65A4C">
              <w:rPr>
                <w:rFonts w:ascii="Book Antiqua" w:eastAsia="Times New Roman" w:hAnsi="Book Antiqua" w:cs="Calibri"/>
                <w:color w:val="000000"/>
                <w:sz w:val="18"/>
                <w:szCs w:val="18"/>
                <w:lang w:eastAsia="pt-BR"/>
              </w:rPr>
              <w:t xml:space="preserve">, passam por processos de desengraxe, </w:t>
            </w:r>
            <w:proofErr w:type="spellStart"/>
            <w:r w:rsidRPr="00B65A4C">
              <w:rPr>
                <w:rFonts w:ascii="Book Antiqua" w:eastAsia="Times New Roman" w:hAnsi="Book Antiqua" w:cs="Calibri"/>
                <w:color w:val="000000"/>
                <w:sz w:val="18"/>
                <w:szCs w:val="18"/>
                <w:lang w:eastAsia="pt-BR"/>
              </w:rPr>
              <w:t>decapagem</w:t>
            </w:r>
            <w:proofErr w:type="spellEnd"/>
            <w:r w:rsidRPr="00B65A4C">
              <w:rPr>
                <w:rFonts w:ascii="Book Antiqua" w:eastAsia="Times New Roman" w:hAnsi="Book Antiqua" w:cs="Calibri"/>
                <w:color w:val="000000"/>
                <w:sz w:val="18"/>
                <w:szCs w:val="18"/>
                <w:lang w:eastAsia="pt-BR"/>
              </w:rPr>
              <w:t xml:space="preserve"> e </w:t>
            </w:r>
            <w:proofErr w:type="spellStart"/>
            <w:r w:rsidRPr="00B65A4C">
              <w:rPr>
                <w:rFonts w:ascii="Book Antiqua" w:eastAsia="Times New Roman" w:hAnsi="Book Antiqua" w:cs="Calibri"/>
                <w:color w:val="000000"/>
                <w:sz w:val="18"/>
                <w:szCs w:val="18"/>
                <w:lang w:eastAsia="pt-BR"/>
              </w:rPr>
              <w:t>fosfatização</w:t>
            </w:r>
            <w:proofErr w:type="spellEnd"/>
            <w:r w:rsidRPr="00B65A4C">
              <w:rPr>
                <w:rFonts w:ascii="Book Antiqua" w:eastAsia="Times New Roman" w:hAnsi="Book Antiqua" w:cs="Calibri"/>
                <w:color w:val="000000"/>
                <w:sz w:val="18"/>
                <w:szCs w:val="18"/>
                <w:lang w:eastAsia="pt-BR"/>
              </w:rPr>
              <w:t xml:space="preserve">. O acabamento se da através de pintura eletrostática epóxi-pó </w:t>
            </w:r>
            <w:proofErr w:type="spellStart"/>
            <w:r w:rsidRPr="00B65A4C">
              <w:rPr>
                <w:rFonts w:ascii="Book Antiqua" w:eastAsia="Times New Roman" w:hAnsi="Book Antiqua" w:cs="Calibri"/>
                <w:color w:val="000000"/>
                <w:sz w:val="18"/>
                <w:szCs w:val="18"/>
                <w:lang w:eastAsia="pt-BR"/>
              </w:rPr>
              <w:t>texturi</w:t>
            </w:r>
            <w:r w:rsidR="00F01B06">
              <w:rPr>
                <w:rFonts w:ascii="Book Antiqua" w:eastAsia="Times New Roman" w:hAnsi="Book Antiqua" w:cs="Calibri"/>
                <w:color w:val="000000"/>
                <w:sz w:val="18"/>
                <w:szCs w:val="18"/>
                <w:lang w:eastAsia="pt-BR"/>
              </w:rPr>
              <w:t>z</w:t>
            </w:r>
            <w:r w:rsidRPr="00B65A4C">
              <w:rPr>
                <w:rFonts w:ascii="Book Antiqua" w:eastAsia="Times New Roman" w:hAnsi="Book Antiqua" w:cs="Calibri"/>
                <w:color w:val="000000"/>
                <w:sz w:val="18"/>
                <w:szCs w:val="18"/>
                <w:lang w:eastAsia="pt-BR"/>
              </w:rPr>
              <w:t>ada</w:t>
            </w:r>
            <w:proofErr w:type="spellEnd"/>
            <w:r w:rsidRPr="00B65A4C">
              <w:rPr>
                <w:rFonts w:ascii="Book Antiqua" w:eastAsia="Times New Roman" w:hAnsi="Book Antiqua" w:cs="Calibri"/>
                <w:color w:val="000000"/>
                <w:sz w:val="18"/>
                <w:szCs w:val="18"/>
                <w:lang w:eastAsia="pt-BR"/>
              </w:rPr>
              <w:t>, curada em estufa a 180 graus, na cor preta.</w:t>
            </w: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Default="00622629" w:rsidP="00B65A4C">
            <w:pPr>
              <w:ind w:right="0"/>
              <w:jc w:val="left"/>
              <w:rPr>
                <w:rFonts w:ascii="Book Antiqua" w:eastAsia="Times New Roman" w:hAnsi="Book Antiqua" w:cs="Calibri"/>
                <w:color w:val="000000"/>
                <w:sz w:val="18"/>
                <w:szCs w:val="18"/>
                <w:lang w:eastAsia="pt-BR"/>
              </w:rPr>
            </w:pPr>
          </w:p>
          <w:p w:rsidR="00622629" w:rsidRPr="00B65A4C" w:rsidRDefault="00622629" w:rsidP="00B65A4C">
            <w:pPr>
              <w:ind w:right="0"/>
              <w:jc w:val="left"/>
              <w:rPr>
                <w:rFonts w:ascii="Book Antiqua" w:eastAsia="Times New Roman" w:hAnsi="Book Antiqua" w:cs="Calibri"/>
                <w:color w:val="000000"/>
                <w:sz w:val="18"/>
                <w:szCs w:val="18"/>
                <w:lang w:eastAsia="pt-BR"/>
              </w:rPr>
            </w:pPr>
          </w:p>
        </w:tc>
        <w:tc>
          <w:tcPr>
            <w:tcW w:w="709" w:type="dxa"/>
            <w:tcBorders>
              <w:top w:val="nil"/>
              <w:left w:val="nil"/>
              <w:bottom w:val="single" w:sz="4" w:space="0" w:color="auto"/>
              <w:right w:val="single" w:sz="4" w:space="0" w:color="auto"/>
            </w:tcBorders>
            <w:shd w:val="clear" w:color="000000" w:fill="F2DDDC"/>
            <w:vAlign w:val="center"/>
            <w:hideMark/>
          </w:tcPr>
          <w:p w:rsidR="00B65A4C" w:rsidRPr="00B65A4C" w:rsidRDefault="00B65A4C"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2</w:t>
            </w:r>
            <w:proofErr w:type="gramEnd"/>
          </w:p>
        </w:tc>
      </w:tr>
      <w:tr w:rsidR="00622629" w:rsidRPr="00B65A4C" w:rsidTr="00B65A4C">
        <w:trPr>
          <w:trHeight w:val="300"/>
        </w:trPr>
        <w:tc>
          <w:tcPr>
            <w:tcW w:w="567" w:type="dxa"/>
            <w:tcBorders>
              <w:top w:val="nil"/>
              <w:left w:val="single" w:sz="4" w:space="0" w:color="auto"/>
              <w:bottom w:val="single" w:sz="4" w:space="0" w:color="auto"/>
              <w:right w:val="nil"/>
            </w:tcBorders>
            <w:shd w:val="clear" w:color="000000" w:fill="F2DDDC"/>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p>
        </w:tc>
        <w:tc>
          <w:tcPr>
            <w:tcW w:w="3544" w:type="dxa"/>
            <w:tcBorders>
              <w:top w:val="nil"/>
              <w:left w:val="nil"/>
              <w:bottom w:val="single" w:sz="4" w:space="0" w:color="auto"/>
              <w:right w:val="nil"/>
            </w:tcBorders>
            <w:shd w:val="clear" w:color="000000" w:fill="F2DDDC"/>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c>
          <w:tcPr>
            <w:tcW w:w="5387" w:type="dxa"/>
            <w:tcBorders>
              <w:top w:val="nil"/>
              <w:left w:val="nil"/>
              <w:bottom w:val="single" w:sz="4" w:space="0" w:color="auto"/>
              <w:right w:val="nil"/>
            </w:tcBorders>
            <w:shd w:val="clear" w:color="000000" w:fill="F2DDDC"/>
            <w:vAlign w:val="center"/>
            <w:hideMark/>
          </w:tcPr>
          <w:p w:rsidR="00622629" w:rsidRPr="00B65A4C" w:rsidRDefault="00622629" w:rsidP="00622629">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LOTE 4 - MOBILIÁRIO EM AÇO</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r>
      <w:tr w:rsidR="00622629" w:rsidRPr="00B65A4C" w:rsidTr="00B65A4C">
        <w:trPr>
          <w:trHeight w:val="3105"/>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26</w:t>
            </w:r>
          </w:p>
        </w:tc>
        <w:tc>
          <w:tcPr>
            <w:tcW w:w="3544" w:type="dxa"/>
            <w:tcBorders>
              <w:top w:val="nil"/>
              <w:left w:val="nil"/>
              <w:bottom w:val="single" w:sz="4" w:space="0" w:color="auto"/>
              <w:right w:val="single" w:sz="4" w:space="0" w:color="auto"/>
            </w:tcBorders>
            <w:shd w:val="clear" w:color="auto" w:fill="auto"/>
            <w:hideMark/>
          </w:tcPr>
          <w:p w:rsidR="00622629" w:rsidRPr="00B65A4C" w:rsidRDefault="00622629" w:rsidP="00E87FC4">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01248" behindDoc="0" locked="0" layoutInCell="1" allowOverlap="1">
                  <wp:simplePos x="0" y="0"/>
                  <wp:positionH relativeFrom="column">
                    <wp:posOffset>530860</wp:posOffset>
                  </wp:positionH>
                  <wp:positionV relativeFrom="paragraph">
                    <wp:posOffset>660400</wp:posOffset>
                  </wp:positionV>
                  <wp:extent cx="1009015" cy="1170305"/>
                  <wp:effectExtent l="19050" t="0" r="635" b="0"/>
                  <wp:wrapNone/>
                  <wp:docPr id="2" name="Imagem 79"/>
                  <wp:cNvGraphicFramePr/>
                  <a:graphic xmlns:a="http://schemas.openxmlformats.org/drawingml/2006/main">
                    <a:graphicData uri="http://schemas.openxmlformats.org/drawingml/2006/picture">
                      <pic:pic xmlns:pic="http://schemas.openxmlformats.org/drawingml/2006/picture">
                        <pic:nvPicPr>
                          <pic:cNvPr id="80" name="Imagem 79"/>
                          <pic:cNvPicPr/>
                        </pic:nvPicPr>
                        <pic:blipFill>
                          <a:blip r:embed="rId31" cstate="print"/>
                          <a:srcRect/>
                          <a:stretch>
                            <a:fillRect/>
                          </a:stretch>
                        </pic:blipFill>
                        <pic:spPr bwMode="auto">
                          <a:xfrm>
                            <a:off x="0" y="0"/>
                            <a:ext cx="1009015" cy="117030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2272" behindDoc="0" locked="0" layoutInCell="1" allowOverlap="1">
                  <wp:simplePos x="0" y="0"/>
                  <wp:positionH relativeFrom="column">
                    <wp:posOffset>390525</wp:posOffset>
                  </wp:positionH>
                  <wp:positionV relativeFrom="paragraph">
                    <wp:posOffset>942975</wp:posOffset>
                  </wp:positionV>
                  <wp:extent cx="1009650" cy="19050"/>
                  <wp:effectExtent l="0" t="0" r="635" b="635"/>
                  <wp:wrapNone/>
                  <wp:docPr id="3"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31"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CARRINHO AUXILIAR </w:t>
            </w:r>
            <w:r w:rsidRPr="00B65A4C">
              <w:rPr>
                <w:rFonts w:ascii="Book Antiqua" w:eastAsia="Times New Roman" w:hAnsi="Book Antiqua" w:cs="Calibri"/>
                <w:color w:val="000000"/>
                <w:sz w:val="18"/>
                <w:szCs w:val="18"/>
                <w:lang w:eastAsia="pt-BR"/>
              </w:rPr>
              <w:br/>
              <w:t xml:space="preserve">Carrinho Auxiliar em aço com </w:t>
            </w:r>
            <w:proofErr w:type="gramStart"/>
            <w:r w:rsidRPr="00B65A4C">
              <w:rPr>
                <w:rFonts w:ascii="Book Antiqua" w:eastAsia="Times New Roman" w:hAnsi="Book Antiqua" w:cs="Calibri"/>
                <w:color w:val="000000"/>
                <w:sz w:val="18"/>
                <w:szCs w:val="18"/>
                <w:lang w:eastAsia="pt-BR"/>
              </w:rPr>
              <w:t>4</w:t>
            </w:r>
            <w:proofErr w:type="gramEnd"/>
            <w:r w:rsidRPr="00B65A4C">
              <w:rPr>
                <w:rFonts w:ascii="Book Antiqua" w:eastAsia="Times New Roman" w:hAnsi="Book Antiqua" w:cs="Calibri"/>
                <w:color w:val="000000"/>
                <w:sz w:val="18"/>
                <w:szCs w:val="18"/>
                <w:lang w:eastAsia="pt-BR"/>
              </w:rPr>
              <w:t xml:space="preserve"> rodízios </w:t>
            </w:r>
            <w:r w:rsidRPr="00B65A4C">
              <w:rPr>
                <w:rFonts w:ascii="Book Antiqua" w:eastAsia="Times New Roman" w:hAnsi="Book Antiqua" w:cs="Calibri"/>
                <w:color w:val="000000"/>
                <w:sz w:val="18"/>
                <w:szCs w:val="18"/>
                <w:lang w:eastAsia="pt-BR"/>
              </w:rPr>
              <w:br/>
              <w:t>Medindo 1100x700x500 mm (</w:t>
            </w:r>
            <w:proofErr w:type="spellStart"/>
            <w:r w:rsidRPr="00B65A4C">
              <w:rPr>
                <w:rFonts w:ascii="Book Antiqua" w:eastAsia="Times New Roman" w:hAnsi="Book Antiqua" w:cs="Calibri"/>
                <w:color w:val="000000"/>
                <w:sz w:val="18"/>
                <w:szCs w:val="18"/>
                <w:lang w:eastAsia="pt-BR"/>
              </w:rPr>
              <w:t>AxLxP</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t xml:space="preserve">Pintura </w:t>
            </w:r>
            <w:proofErr w:type="spellStart"/>
            <w:r w:rsidRPr="00B65A4C">
              <w:rPr>
                <w:rFonts w:ascii="Book Antiqua" w:eastAsia="Times New Roman" w:hAnsi="Book Antiqua" w:cs="Calibri"/>
                <w:color w:val="000000"/>
                <w:sz w:val="18"/>
                <w:szCs w:val="18"/>
                <w:lang w:eastAsia="pt-BR"/>
              </w:rPr>
              <w:t>Texturizada</w:t>
            </w:r>
            <w:proofErr w:type="spellEnd"/>
            <w:r w:rsidRPr="00B65A4C">
              <w:rPr>
                <w:rFonts w:ascii="Book Antiqua" w:eastAsia="Times New Roman" w:hAnsi="Book Antiqua" w:cs="Calibri"/>
                <w:color w:val="000000"/>
                <w:sz w:val="18"/>
                <w:szCs w:val="18"/>
                <w:lang w:eastAsia="pt-BR"/>
              </w:rPr>
              <w:t xml:space="preserve"> - Cor preta</w:t>
            </w:r>
          </w:p>
        </w:tc>
        <w:tc>
          <w:tcPr>
            <w:tcW w:w="5387" w:type="dxa"/>
            <w:tcBorders>
              <w:top w:val="nil"/>
              <w:left w:val="nil"/>
              <w:bottom w:val="single" w:sz="4" w:space="0" w:color="auto"/>
              <w:right w:val="single" w:sz="4" w:space="0" w:color="auto"/>
            </w:tcBorders>
            <w:shd w:val="clear" w:color="auto" w:fill="auto"/>
            <w:hideMark/>
          </w:tcPr>
          <w:p w:rsidR="00622629" w:rsidRPr="00B65A4C" w:rsidRDefault="00622629" w:rsidP="00E87FC4">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Carrinho Auxiliar em aço com </w:t>
            </w:r>
            <w:proofErr w:type="gramStart"/>
            <w:r w:rsidRPr="00B65A4C">
              <w:rPr>
                <w:rFonts w:ascii="Book Antiqua" w:eastAsia="Times New Roman" w:hAnsi="Book Antiqua" w:cs="Calibri"/>
                <w:color w:val="000000"/>
                <w:sz w:val="18"/>
                <w:szCs w:val="18"/>
                <w:lang w:eastAsia="pt-BR"/>
              </w:rPr>
              <w:t>4</w:t>
            </w:r>
            <w:proofErr w:type="gramEnd"/>
            <w:r w:rsidRPr="00B65A4C">
              <w:rPr>
                <w:rFonts w:ascii="Book Antiqua" w:eastAsia="Times New Roman" w:hAnsi="Book Antiqua" w:cs="Calibri"/>
                <w:color w:val="000000"/>
                <w:sz w:val="18"/>
                <w:szCs w:val="18"/>
                <w:lang w:eastAsia="pt-BR"/>
              </w:rPr>
              <w:t xml:space="preserve"> rodízios </w:t>
            </w:r>
            <w:r w:rsidRPr="00B65A4C">
              <w:rPr>
                <w:rFonts w:ascii="Book Antiqua" w:eastAsia="Times New Roman" w:hAnsi="Book Antiqua" w:cs="Calibri"/>
                <w:color w:val="000000"/>
                <w:sz w:val="18"/>
                <w:szCs w:val="18"/>
                <w:lang w:eastAsia="pt-BR"/>
              </w:rPr>
              <w:br/>
              <w:t>Medindo 1100x700x500 mm (</w:t>
            </w:r>
            <w:proofErr w:type="spellStart"/>
            <w:r w:rsidRPr="00B65A4C">
              <w:rPr>
                <w:rFonts w:ascii="Book Antiqua" w:eastAsia="Times New Roman" w:hAnsi="Book Antiqua" w:cs="Calibri"/>
                <w:color w:val="000000"/>
                <w:sz w:val="18"/>
                <w:szCs w:val="18"/>
                <w:lang w:eastAsia="pt-BR"/>
              </w:rPr>
              <w:t>AxLxP</w:t>
            </w:r>
            <w:proofErr w:type="spellEnd"/>
            <w:r w:rsidRPr="00B65A4C">
              <w:rPr>
                <w:rFonts w:ascii="Book Antiqua" w:eastAsia="Times New Roman" w:hAnsi="Book Antiqua" w:cs="Calibri"/>
                <w:color w:val="000000"/>
                <w:sz w:val="18"/>
                <w:szCs w:val="18"/>
                <w:lang w:eastAsia="pt-BR"/>
              </w:rPr>
              <w:t>)</w:t>
            </w:r>
            <w:r w:rsidRPr="00B65A4C">
              <w:rPr>
                <w:rFonts w:ascii="Book Antiqua" w:eastAsia="Times New Roman" w:hAnsi="Book Antiqua" w:cs="Calibri"/>
                <w:color w:val="000000"/>
                <w:sz w:val="18"/>
                <w:szCs w:val="18"/>
                <w:lang w:eastAsia="pt-BR"/>
              </w:rPr>
              <w:br/>
              <w:t xml:space="preserve">Pintura </w:t>
            </w:r>
            <w:proofErr w:type="spellStart"/>
            <w:r w:rsidRPr="00B65A4C">
              <w:rPr>
                <w:rFonts w:ascii="Book Antiqua" w:eastAsia="Times New Roman" w:hAnsi="Book Antiqua" w:cs="Calibri"/>
                <w:color w:val="000000"/>
                <w:sz w:val="18"/>
                <w:szCs w:val="18"/>
                <w:lang w:eastAsia="pt-BR"/>
              </w:rPr>
              <w:t>Texturizada</w:t>
            </w:r>
            <w:proofErr w:type="spellEnd"/>
            <w:r w:rsidRPr="00B65A4C">
              <w:rPr>
                <w:rFonts w:ascii="Book Antiqua" w:eastAsia="Times New Roman" w:hAnsi="Book Antiqua" w:cs="Calibri"/>
                <w:color w:val="000000"/>
                <w:sz w:val="18"/>
                <w:szCs w:val="18"/>
                <w:lang w:eastAsia="pt-BR"/>
              </w:rPr>
              <w:t xml:space="preserve"> - Cor preta</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5</w:t>
            </w:r>
            <w:proofErr w:type="gramEnd"/>
          </w:p>
        </w:tc>
      </w:tr>
      <w:tr w:rsidR="00622629" w:rsidRPr="00B65A4C" w:rsidTr="00B65A4C">
        <w:trPr>
          <w:trHeight w:val="378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27</w:t>
            </w:r>
          </w:p>
        </w:tc>
        <w:tc>
          <w:tcPr>
            <w:tcW w:w="3544" w:type="dxa"/>
            <w:tcBorders>
              <w:top w:val="nil"/>
              <w:left w:val="nil"/>
              <w:bottom w:val="single" w:sz="4" w:space="0" w:color="auto"/>
              <w:right w:val="single" w:sz="4" w:space="0" w:color="auto"/>
            </w:tcBorders>
            <w:shd w:val="clear" w:color="auto" w:fill="auto"/>
            <w:hideMark/>
          </w:tcPr>
          <w:p w:rsidR="00622629" w:rsidRPr="00B65A4C" w:rsidRDefault="00622629"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03296" behindDoc="0" locked="0" layoutInCell="1" allowOverlap="1">
                  <wp:simplePos x="0" y="0"/>
                  <wp:positionH relativeFrom="column">
                    <wp:posOffset>699770</wp:posOffset>
                  </wp:positionH>
                  <wp:positionV relativeFrom="paragraph">
                    <wp:posOffset>642620</wp:posOffset>
                  </wp:positionV>
                  <wp:extent cx="774700" cy="1601470"/>
                  <wp:effectExtent l="19050" t="0" r="6350" b="0"/>
                  <wp:wrapNone/>
                  <wp:docPr id="4" name="Imagem 80"/>
                  <wp:cNvGraphicFramePr/>
                  <a:graphic xmlns:a="http://schemas.openxmlformats.org/drawingml/2006/main">
                    <a:graphicData uri="http://schemas.openxmlformats.org/drawingml/2006/picture">
                      <pic:pic xmlns:pic="http://schemas.openxmlformats.org/drawingml/2006/picture">
                        <pic:nvPicPr>
                          <pic:cNvPr id="81" name="Imagem 80"/>
                          <pic:cNvPicPr/>
                        </pic:nvPicPr>
                        <pic:blipFill>
                          <a:blip r:embed="rId32" cstate="print"/>
                          <a:srcRect/>
                          <a:stretch>
                            <a:fillRect/>
                          </a:stretch>
                        </pic:blipFill>
                        <pic:spPr bwMode="auto">
                          <a:xfrm>
                            <a:off x="0" y="0"/>
                            <a:ext cx="774700" cy="160147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4320" behindDoc="0" locked="0" layoutInCell="1" allowOverlap="1">
                  <wp:simplePos x="0" y="0"/>
                  <wp:positionH relativeFrom="column">
                    <wp:posOffset>314325</wp:posOffset>
                  </wp:positionH>
                  <wp:positionV relativeFrom="paragraph">
                    <wp:posOffset>752475</wp:posOffset>
                  </wp:positionV>
                  <wp:extent cx="781050" cy="19050"/>
                  <wp:effectExtent l="0" t="0" r="635" b="635"/>
                  <wp:wrapNone/>
                  <wp:docPr id="5"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3"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sidRPr="00B65A4C">
              <w:rPr>
                <w:rFonts w:ascii="Book Antiqua" w:eastAsia="Times New Roman" w:hAnsi="Book Antiqua" w:cs="Calibri"/>
                <w:b/>
                <w:bCs/>
                <w:color w:val="000000"/>
                <w:sz w:val="18"/>
                <w:szCs w:val="18"/>
                <w:lang w:eastAsia="pt-BR"/>
              </w:rPr>
              <w:t xml:space="preserve">ROUPEIRO COM </w:t>
            </w:r>
            <w:proofErr w:type="gramStart"/>
            <w:r w:rsidRPr="00B65A4C">
              <w:rPr>
                <w:rFonts w:ascii="Book Antiqua" w:eastAsia="Times New Roman" w:hAnsi="Book Antiqua" w:cs="Calibri"/>
                <w:b/>
                <w:bCs/>
                <w:color w:val="000000"/>
                <w:sz w:val="18"/>
                <w:szCs w:val="18"/>
                <w:lang w:eastAsia="pt-BR"/>
              </w:rPr>
              <w:t>2</w:t>
            </w:r>
            <w:proofErr w:type="gramEnd"/>
            <w:r w:rsidRPr="00B65A4C">
              <w:rPr>
                <w:rFonts w:ascii="Book Antiqua" w:eastAsia="Times New Roman" w:hAnsi="Book Antiqua" w:cs="Calibri"/>
                <w:b/>
                <w:bCs/>
                <w:color w:val="000000"/>
                <w:sz w:val="18"/>
                <w:szCs w:val="18"/>
                <w:lang w:eastAsia="pt-BR"/>
              </w:rPr>
              <w:t xml:space="preserve"> PORTAS </w:t>
            </w:r>
            <w:r w:rsidRPr="00B65A4C">
              <w:rPr>
                <w:rFonts w:ascii="Book Antiqua" w:eastAsia="Times New Roman" w:hAnsi="Book Antiqua" w:cs="Calibri"/>
                <w:color w:val="000000"/>
                <w:sz w:val="18"/>
                <w:szCs w:val="18"/>
                <w:lang w:eastAsia="pt-BR"/>
              </w:rPr>
              <w:br/>
              <w:t>Roupeiro  em aço  com 2 portas  (uma parte superior e outra na inferior)</w:t>
            </w:r>
            <w:r w:rsidRPr="00B65A4C">
              <w:rPr>
                <w:rFonts w:ascii="Book Antiqua" w:eastAsia="Times New Roman" w:hAnsi="Book Antiqua" w:cs="Calibri"/>
                <w:color w:val="000000"/>
                <w:sz w:val="18"/>
                <w:szCs w:val="18"/>
                <w:lang w:eastAsia="pt-BR"/>
              </w:rPr>
              <w:br/>
              <w:t>Medindo 1820 x420x520 mm (</w:t>
            </w:r>
            <w:proofErr w:type="spellStart"/>
            <w:r w:rsidRPr="00B65A4C">
              <w:rPr>
                <w:rFonts w:ascii="Book Antiqua" w:eastAsia="Times New Roman" w:hAnsi="Book Antiqua" w:cs="Calibri"/>
                <w:color w:val="000000"/>
                <w:sz w:val="18"/>
                <w:szCs w:val="18"/>
                <w:lang w:eastAsia="pt-BR"/>
              </w:rPr>
              <w:t>AxLxP</w:t>
            </w:r>
            <w:proofErr w:type="spellEnd"/>
            <w:r w:rsidRPr="00B65A4C">
              <w:rPr>
                <w:rFonts w:ascii="Book Antiqua" w:eastAsia="Times New Roman" w:hAnsi="Book Antiqua" w:cs="Calibri"/>
                <w:color w:val="000000"/>
                <w:sz w:val="18"/>
                <w:szCs w:val="18"/>
                <w:lang w:eastAsia="pt-BR"/>
              </w:rPr>
              <w:t>)</w:t>
            </w:r>
          </w:p>
        </w:tc>
        <w:tc>
          <w:tcPr>
            <w:tcW w:w="5387" w:type="dxa"/>
            <w:tcBorders>
              <w:top w:val="nil"/>
              <w:left w:val="nil"/>
              <w:bottom w:val="single" w:sz="4" w:space="0" w:color="auto"/>
              <w:right w:val="single" w:sz="4" w:space="0" w:color="auto"/>
            </w:tcBorders>
            <w:shd w:val="clear" w:color="auto" w:fill="auto"/>
            <w:hideMark/>
          </w:tcPr>
          <w:p w:rsidR="00622629" w:rsidRPr="00B65A4C"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Pé nivelador </w:t>
            </w:r>
            <w:proofErr w:type="spellStart"/>
            <w:r w:rsidRPr="00B65A4C">
              <w:rPr>
                <w:rFonts w:ascii="Book Antiqua" w:eastAsia="Times New Roman" w:hAnsi="Book Antiqua" w:cs="Calibri"/>
                <w:color w:val="000000"/>
                <w:sz w:val="18"/>
                <w:szCs w:val="18"/>
                <w:lang w:eastAsia="pt-BR"/>
              </w:rPr>
              <w:t>Polimétrico</w:t>
            </w:r>
            <w:proofErr w:type="spellEnd"/>
            <w:r w:rsidRPr="00B65A4C">
              <w:rPr>
                <w:rFonts w:ascii="Book Antiqua" w:eastAsia="Times New Roman" w:hAnsi="Book Antiqua" w:cs="Calibri"/>
                <w:color w:val="000000"/>
                <w:sz w:val="18"/>
                <w:szCs w:val="18"/>
                <w:lang w:eastAsia="pt-BR"/>
              </w:rPr>
              <w:t xml:space="preserve"> - Altura </w:t>
            </w:r>
            <w:proofErr w:type="gramStart"/>
            <w:r w:rsidRPr="00B65A4C">
              <w:rPr>
                <w:rFonts w:ascii="Book Antiqua" w:eastAsia="Times New Roman" w:hAnsi="Book Antiqua" w:cs="Calibri"/>
                <w:color w:val="000000"/>
                <w:sz w:val="18"/>
                <w:szCs w:val="18"/>
                <w:lang w:eastAsia="pt-BR"/>
              </w:rPr>
              <w:t>80mm</w:t>
            </w:r>
            <w:proofErr w:type="gramEnd"/>
            <w:r w:rsidRPr="00B65A4C">
              <w:rPr>
                <w:rFonts w:ascii="Book Antiqua" w:eastAsia="Times New Roman" w:hAnsi="Book Antiqua" w:cs="Calibri"/>
                <w:color w:val="000000"/>
                <w:sz w:val="18"/>
                <w:szCs w:val="18"/>
                <w:lang w:eastAsia="pt-BR"/>
              </w:rPr>
              <w:br/>
              <w:t>Portas medindo 470x860 mm</w:t>
            </w:r>
            <w:r w:rsidRPr="00B65A4C">
              <w:rPr>
                <w:rFonts w:ascii="Book Antiqua" w:eastAsia="Times New Roman" w:hAnsi="Book Antiqua" w:cs="Calibri"/>
                <w:color w:val="000000"/>
                <w:sz w:val="18"/>
                <w:szCs w:val="18"/>
                <w:lang w:eastAsia="pt-BR"/>
              </w:rPr>
              <w:br/>
              <w:t xml:space="preserve">Trava tripla, fechadura </w:t>
            </w:r>
            <w:proofErr w:type="spellStart"/>
            <w:r w:rsidRPr="00B65A4C">
              <w:rPr>
                <w:rFonts w:ascii="Book Antiqua" w:eastAsia="Times New Roman" w:hAnsi="Book Antiqua" w:cs="Calibri"/>
                <w:color w:val="000000"/>
                <w:sz w:val="18"/>
                <w:szCs w:val="18"/>
                <w:lang w:eastAsia="pt-BR"/>
              </w:rPr>
              <w:t>encarenada</w:t>
            </w:r>
            <w:proofErr w:type="spellEnd"/>
            <w:r w:rsidRPr="00B65A4C">
              <w:rPr>
                <w:rFonts w:ascii="Book Antiqua" w:eastAsia="Times New Roman" w:hAnsi="Book Antiqua" w:cs="Calibri"/>
                <w:color w:val="000000"/>
                <w:sz w:val="18"/>
                <w:szCs w:val="18"/>
                <w:lang w:eastAsia="pt-BR"/>
              </w:rPr>
              <w:br/>
              <w:t xml:space="preserve">Bitola 26 </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Em  concordância com NR18 e NR24</w:t>
            </w:r>
            <w:r w:rsidRPr="00B65A4C">
              <w:rPr>
                <w:rFonts w:ascii="Book Antiqua" w:eastAsia="Times New Roman" w:hAnsi="Book Antiqua" w:cs="Calibri"/>
                <w:color w:val="000000"/>
                <w:sz w:val="18"/>
                <w:szCs w:val="18"/>
                <w:lang w:eastAsia="pt-BR"/>
              </w:rPr>
              <w:br/>
              <w:t xml:space="preserve">Pintura </w:t>
            </w:r>
            <w:proofErr w:type="spellStart"/>
            <w:r w:rsidRPr="00B65A4C">
              <w:rPr>
                <w:rFonts w:ascii="Book Antiqua" w:eastAsia="Times New Roman" w:hAnsi="Book Antiqua" w:cs="Calibri"/>
                <w:color w:val="000000"/>
                <w:sz w:val="18"/>
                <w:szCs w:val="18"/>
                <w:lang w:eastAsia="pt-BR"/>
              </w:rPr>
              <w:t>Texturizada</w:t>
            </w:r>
            <w:proofErr w:type="spellEnd"/>
            <w:r w:rsidRPr="00B65A4C">
              <w:rPr>
                <w:rFonts w:ascii="Book Antiqua" w:eastAsia="Times New Roman" w:hAnsi="Book Antiqua" w:cs="Calibri"/>
                <w:color w:val="000000"/>
                <w:sz w:val="18"/>
                <w:szCs w:val="18"/>
                <w:lang w:eastAsia="pt-BR"/>
              </w:rPr>
              <w:t xml:space="preserve"> – Cor preta</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t>Sapatas e porcas rebites de aço para suporte dos pés niveladores</w:t>
            </w:r>
            <w:r w:rsidRPr="00B65A4C">
              <w:rPr>
                <w:rFonts w:ascii="Book Antiqua" w:eastAsia="Times New Roman" w:hAnsi="Book Antiqua" w:cs="Calibri"/>
                <w:color w:val="000000"/>
                <w:sz w:val="18"/>
                <w:szCs w:val="18"/>
                <w:lang w:eastAsia="pt-BR"/>
              </w:rPr>
              <w:br/>
            </w:r>
            <w:proofErr w:type="spellStart"/>
            <w:r w:rsidRPr="00B65A4C">
              <w:rPr>
                <w:rFonts w:ascii="Book Antiqua" w:eastAsia="Times New Roman" w:hAnsi="Book Antiqua" w:cs="Calibri"/>
                <w:color w:val="000000"/>
                <w:sz w:val="18"/>
                <w:szCs w:val="18"/>
                <w:lang w:eastAsia="pt-BR"/>
              </w:rPr>
              <w:t>Pitão</w:t>
            </w:r>
            <w:proofErr w:type="spellEnd"/>
            <w:r w:rsidRPr="00B65A4C">
              <w:rPr>
                <w:rFonts w:ascii="Book Antiqua" w:eastAsia="Times New Roman" w:hAnsi="Book Antiqua" w:cs="Calibri"/>
                <w:color w:val="000000"/>
                <w:sz w:val="18"/>
                <w:szCs w:val="18"/>
                <w:lang w:eastAsia="pt-BR"/>
              </w:rPr>
              <w:t xml:space="preserve"> </w:t>
            </w:r>
            <w:proofErr w:type="spellStart"/>
            <w:r w:rsidRPr="00B65A4C">
              <w:rPr>
                <w:rFonts w:ascii="Book Antiqua" w:eastAsia="Times New Roman" w:hAnsi="Book Antiqua" w:cs="Calibri"/>
                <w:color w:val="000000"/>
                <w:sz w:val="18"/>
                <w:szCs w:val="18"/>
                <w:lang w:eastAsia="pt-BR"/>
              </w:rPr>
              <w:t>Encarenado</w:t>
            </w:r>
            <w:proofErr w:type="spellEnd"/>
            <w:r w:rsidRPr="00B65A4C">
              <w:rPr>
                <w:rFonts w:ascii="Book Antiqua" w:eastAsia="Times New Roman" w:hAnsi="Book Antiqua" w:cs="Calibri"/>
                <w:color w:val="000000"/>
                <w:sz w:val="18"/>
                <w:szCs w:val="18"/>
                <w:lang w:eastAsia="pt-BR"/>
              </w:rPr>
              <w:br/>
              <w:t>Barras estabilizadoras entre as portas</w:t>
            </w:r>
            <w:r w:rsidRPr="00B65A4C">
              <w:rPr>
                <w:rFonts w:ascii="Book Antiqua" w:eastAsia="Times New Roman" w:hAnsi="Book Antiqua" w:cs="Calibri"/>
                <w:color w:val="000000"/>
                <w:sz w:val="18"/>
                <w:szCs w:val="18"/>
                <w:lang w:eastAsia="pt-BR"/>
              </w:rPr>
              <w:br/>
              <w:t>Estampa que permita ventilação</w:t>
            </w:r>
            <w:r w:rsidRPr="00B65A4C">
              <w:rPr>
                <w:rFonts w:ascii="Book Antiqua" w:eastAsia="Times New Roman" w:hAnsi="Book Antiqua" w:cs="Calibri"/>
                <w:color w:val="000000"/>
                <w:sz w:val="18"/>
                <w:szCs w:val="18"/>
                <w:lang w:eastAsia="pt-BR"/>
              </w:rPr>
              <w:br/>
              <w:t>Porta Etiqueta na Face externa</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4</w:t>
            </w:r>
            <w:proofErr w:type="gramEnd"/>
          </w:p>
        </w:tc>
      </w:tr>
      <w:tr w:rsidR="00622629" w:rsidRPr="00B65A4C" w:rsidTr="00622629">
        <w:trPr>
          <w:trHeight w:val="470"/>
        </w:trPr>
        <w:tc>
          <w:tcPr>
            <w:tcW w:w="567" w:type="dxa"/>
            <w:tcBorders>
              <w:top w:val="nil"/>
              <w:left w:val="single" w:sz="4" w:space="0" w:color="auto"/>
              <w:bottom w:val="single" w:sz="4" w:space="0" w:color="auto"/>
              <w:right w:val="nil"/>
            </w:tcBorders>
            <w:shd w:val="clear" w:color="000000" w:fill="F2DDDC"/>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p>
        </w:tc>
        <w:tc>
          <w:tcPr>
            <w:tcW w:w="3544" w:type="dxa"/>
            <w:tcBorders>
              <w:top w:val="nil"/>
              <w:left w:val="nil"/>
              <w:bottom w:val="single" w:sz="4" w:space="0" w:color="auto"/>
              <w:right w:val="nil"/>
            </w:tcBorders>
            <w:shd w:val="clear" w:color="000000" w:fill="F2DDDC"/>
            <w:noWrap/>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c>
          <w:tcPr>
            <w:tcW w:w="5387" w:type="dxa"/>
            <w:tcBorders>
              <w:top w:val="nil"/>
              <w:left w:val="nil"/>
              <w:bottom w:val="single" w:sz="4" w:space="0" w:color="auto"/>
              <w:right w:val="nil"/>
            </w:tcBorders>
            <w:shd w:val="clear" w:color="000000" w:fill="F2DDDC"/>
            <w:noWrap/>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roofErr w:type="gramStart"/>
            <w:r w:rsidRPr="00B65A4C">
              <w:rPr>
                <w:rFonts w:ascii="Book Antiqua" w:eastAsia="Times New Roman" w:hAnsi="Book Antiqua" w:cs="Calibri"/>
                <w:b/>
                <w:bCs/>
                <w:color w:val="000000"/>
                <w:sz w:val="18"/>
                <w:szCs w:val="18"/>
                <w:lang w:eastAsia="pt-BR"/>
              </w:rPr>
              <w:t>LOTE 5 - MÓVEIS SOB MEDIDA</w:t>
            </w:r>
            <w:proofErr w:type="gramEnd"/>
          </w:p>
        </w:tc>
        <w:tc>
          <w:tcPr>
            <w:tcW w:w="709" w:type="dxa"/>
            <w:tcBorders>
              <w:top w:val="nil"/>
              <w:left w:val="nil"/>
              <w:bottom w:val="single" w:sz="4" w:space="0" w:color="auto"/>
              <w:right w:val="single" w:sz="4" w:space="0" w:color="auto"/>
            </w:tcBorders>
            <w:shd w:val="clear" w:color="000000" w:fill="F2DDDC"/>
            <w:noWrap/>
            <w:vAlign w:val="center"/>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w:t>
            </w:r>
          </w:p>
        </w:tc>
      </w:tr>
      <w:tr w:rsidR="00622629" w:rsidRPr="00B65A4C" w:rsidTr="009B7E0A">
        <w:trPr>
          <w:trHeight w:val="3560"/>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28</w:t>
            </w:r>
          </w:p>
        </w:tc>
        <w:tc>
          <w:tcPr>
            <w:tcW w:w="3544" w:type="dxa"/>
            <w:tcBorders>
              <w:top w:val="nil"/>
              <w:left w:val="nil"/>
              <w:bottom w:val="single" w:sz="4" w:space="0" w:color="auto"/>
              <w:right w:val="single" w:sz="4" w:space="0" w:color="auto"/>
            </w:tcBorders>
            <w:shd w:val="clear" w:color="auto" w:fill="auto"/>
            <w:hideMark/>
          </w:tcPr>
          <w:p w:rsidR="00622629" w:rsidRDefault="00622629"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05344" behindDoc="0" locked="0" layoutInCell="1" allowOverlap="1">
                  <wp:simplePos x="0" y="0"/>
                  <wp:positionH relativeFrom="column">
                    <wp:posOffset>285750</wp:posOffset>
                  </wp:positionH>
                  <wp:positionV relativeFrom="paragraph">
                    <wp:posOffset>676275</wp:posOffset>
                  </wp:positionV>
                  <wp:extent cx="1638300" cy="1076325"/>
                  <wp:effectExtent l="0" t="635" r="0" b="0"/>
                  <wp:wrapNone/>
                  <wp:docPr id="6" name="Imagem 81"/>
                  <wp:cNvGraphicFramePr/>
                  <a:graphic xmlns:a="http://schemas.openxmlformats.org/drawingml/2006/main">
                    <a:graphicData uri="http://schemas.openxmlformats.org/drawingml/2006/picture">
                      <pic:pic xmlns:pic="http://schemas.openxmlformats.org/drawingml/2006/picture">
                        <pic:nvPicPr>
                          <pic:cNvPr id="82" name="Imagem 81"/>
                          <pic:cNvPicPr/>
                        </pic:nvPicPr>
                        <pic:blipFill>
                          <a:blip r:embed="rId28"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628774" cy="1066800"/>
                          </a:xfrm>
                          <a:prstGeom prst="rect">
                            <a:avLst/>
                          </a:prstGeom>
                          <a:noFill/>
                        </pic:spPr>
                      </pic:pic>
                    </a:graphicData>
                  </a:graphic>
                </wp:anchor>
              </w:drawing>
            </w:r>
            <w:r w:rsidRPr="00B65A4C">
              <w:rPr>
                <w:rFonts w:ascii="Book Antiqua" w:eastAsia="Times New Roman" w:hAnsi="Book Antiqua" w:cs="Calibri"/>
                <w:b/>
                <w:bCs/>
                <w:color w:val="000000"/>
                <w:sz w:val="18"/>
                <w:szCs w:val="18"/>
                <w:lang w:eastAsia="pt-BR"/>
              </w:rPr>
              <w:t xml:space="preserve">GUICHÊ DE ATENDIMENTO - CITRAN /SOB MEDIDA </w:t>
            </w:r>
            <w:r w:rsidRPr="00B65A4C">
              <w:rPr>
                <w:rFonts w:ascii="Book Antiqua" w:eastAsia="Times New Roman" w:hAnsi="Book Antiqua" w:cs="Calibri"/>
                <w:color w:val="000000"/>
                <w:sz w:val="18"/>
                <w:szCs w:val="18"/>
                <w:lang w:eastAsia="pt-BR"/>
              </w:rPr>
              <w:br/>
              <w:t>Estação de trabalho – Operacional - 05 lugares</w:t>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
          <w:p w:rsidR="00622629" w:rsidRPr="00B65A4C"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Imagem meramente ilustrativa – Guichê de atendimento</w:t>
            </w:r>
          </w:p>
        </w:tc>
        <w:tc>
          <w:tcPr>
            <w:tcW w:w="5387" w:type="dxa"/>
            <w:tcBorders>
              <w:top w:val="nil"/>
              <w:left w:val="nil"/>
              <w:bottom w:val="single" w:sz="4" w:space="0" w:color="auto"/>
              <w:right w:val="single" w:sz="4" w:space="0" w:color="auto"/>
            </w:tcBorders>
            <w:shd w:val="clear" w:color="auto" w:fill="auto"/>
            <w:hideMark/>
          </w:tcPr>
          <w:p w:rsidR="00515487"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Descrição: Balcão com 05 guichês de atendimento,</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largura total 4,70 cm,altura da  mesa do guichê 0,74 cm, largura interna do guichê  0,90 cm,profundidade de 0,80 cm,  tampos em MDF com espessura 18 mm, com as frentes engrossadas em 30 mm de fitados nas bordas aparentes, com furação e passagem para elétrica e lógica.</w:t>
            </w:r>
            <w:r w:rsidRPr="00B65A4C">
              <w:rPr>
                <w:rFonts w:ascii="Book Antiqua" w:eastAsia="Times New Roman" w:hAnsi="Book Antiqua" w:cs="Calibri"/>
                <w:color w:val="000000"/>
                <w:sz w:val="18"/>
                <w:szCs w:val="18"/>
                <w:lang w:eastAsia="pt-BR"/>
              </w:rPr>
              <w:br/>
              <w:t xml:space="preserve">Divisórias retangulares entre os guichês, altura de 0,80 cm (acima da mesa), em MDF TX com espessura de 18 mm, com as frentes engrossadas de 30 mm fitados nas bordas aparentes, acabamento em ambos os lados, com fixação nas mesas. </w:t>
            </w:r>
            <w:r w:rsidRPr="00B65A4C">
              <w:rPr>
                <w:rFonts w:ascii="Book Antiqua" w:eastAsia="Times New Roman" w:hAnsi="Book Antiqua" w:cs="Calibri"/>
                <w:color w:val="000000"/>
                <w:sz w:val="18"/>
                <w:szCs w:val="18"/>
                <w:lang w:eastAsia="pt-BR"/>
              </w:rPr>
              <w:br/>
              <w:t>Proteção de vidro temperado 06 mm, altura de 60 cm, com abertura para passar documentos de 40 cm de largura por 0,10 cm de altura, fixados no móvel, conforme projeto.</w:t>
            </w:r>
            <w:r w:rsidRPr="00B65A4C">
              <w:rPr>
                <w:rFonts w:ascii="Book Antiqua" w:eastAsia="Times New Roman" w:hAnsi="Book Antiqua" w:cs="Calibri"/>
                <w:color w:val="000000"/>
                <w:sz w:val="18"/>
                <w:szCs w:val="18"/>
                <w:lang w:eastAsia="pt-BR"/>
              </w:rPr>
              <w:br/>
              <w:t xml:space="preserve">Montagem da estação de </w:t>
            </w:r>
            <w:proofErr w:type="spellStart"/>
            <w:r w:rsidRPr="00B65A4C">
              <w:rPr>
                <w:rFonts w:ascii="Book Antiqua" w:eastAsia="Times New Roman" w:hAnsi="Book Antiqua" w:cs="Calibri"/>
                <w:color w:val="000000"/>
                <w:sz w:val="18"/>
                <w:szCs w:val="18"/>
                <w:lang w:eastAsia="pt-BR"/>
              </w:rPr>
              <w:t>trabalhoe</w:t>
            </w:r>
            <w:proofErr w:type="spellEnd"/>
            <w:r w:rsidRPr="00B65A4C">
              <w:rPr>
                <w:rFonts w:ascii="Book Antiqua" w:eastAsia="Times New Roman" w:hAnsi="Book Antiqua" w:cs="Calibri"/>
                <w:color w:val="000000"/>
                <w:sz w:val="18"/>
                <w:szCs w:val="18"/>
                <w:lang w:eastAsia="pt-BR"/>
              </w:rPr>
              <w:t xml:space="preserve"> guichês inclusos. </w:t>
            </w:r>
            <w:r w:rsidRPr="00B65A4C">
              <w:rPr>
                <w:rFonts w:ascii="Book Antiqua" w:eastAsia="Times New Roman" w:hAnsi="Book Antiqua" w:cs="Calibri"/>
                <w:color w:val="000000"/>
                <w:sz w:val="18"/>
                <w:szCs w:val="18"/>
                <w:lang w:eastAsia="pt-BR"/>
              </w:rPr>
              <w:br/>
              <w:t>Garantia 1</w:t>
            </w:r>
            <w:r w:rsidR="00515487">
              <w:rPr>
                <w:rFonts w:ascii="Book Antiqua" w:eastAsia="Times New Roman" w:hAnsi="Book Antiqua" w:cs="Calibri"/>
                <w:color w:val="000000"/>
                <w:sz w:val="18"/>
                <w:szCs w:val="18"/>
                <w:lang w:eastAsia="pt-BR"/>
              </w:rPr>
              <w:t>2 meses (defeito de fabricação).</w:t>
            </w:r>
          </w:p>
          <w:p w:rsidR="00622629" w:rsidRPr="00B65A4C" w:rsidRDefault="00515487" w:rsidP="00515487">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color w:val="000000"/>
                <w:sz w:val="18"/>
                <w:szCs w:val="18"/>
                <w:lang w:eastAsia="pt-BR"/>
              </w:rPr>
              <w:t>C</w:t>
            </w:r>
            <w:r w:rsidR="00622629" w:rsidRPr="00B65A4C">
              <w:rPr>
                <w:rFonts w:ascii="Book Antiqua" w:eastAsia="Times New Roman" w:hAnsi="Book Antiqua" w:cs="Calibri"/>
                <w:color w:val="000000"/>
                <w:sz w:val="18"/>
                <w:szCs w:val="18"/>
                <w:lang w:eastAsia="pt-BR"/>
              </w:rPr>
              <w:t>or:</w:t>
            </w:r>
            <w:r>
              <w:rPr>
                <w:rFonts w:ascii="Book Antiqua" w:eastAsia="Times New Roman" w:hAnsi="Book Antiqua" w:cs="Calibri"/>
                <w:color w:val="000000"/>
                <w:sz w:val="18"/>
                <w:szCs w:val="18"/>
                <w:lang w:eastAsia="pt-BR"/>
              </w:rPr>
              <w:t xml:space="preserve"> </w:t>
            </w:r>
            <w:r w:rsidR="00622629" w:rsidRPr="00B65A4C">
              <w:rPr>
                <w:rFonts w:ascii="Book Antiqua" w:eastAsia="Times New Roman" w:hAnsi="Book Antiqua" w:cs="Calibri"/>
                <w:color w:val="000000"/>
                <w:sz w:val="18"/>
                <w:szCs w:val="18"/>
                <w:lang w:eastAsia="pt-BR"/>
              </w:rPr>
              <w:t>grafite e cinza.</w:t>
            </w:r>
            <w:r>
              <w:rPr>
                <w:rFonts w:ascii="Book Antiqua" w:eastAsia="Times New Roman" w:hAnsi="Book Antiqua" w:cs="Calibri"/>
                <w:color w:val="000000"/>
                <w:sz w:val="18"/>
                <w:szCs w:val="18"/>
                <w:lang w:eastAsia="pt-BR"/>
              </w:rPr>
              <w:t xml:space="preserve"> </w:t>
            </w:r>
            <w:r w:rsidR="00622629" w:rsidRPr="00B65A4C">
              <w:rPr>
                <w:rFonts w:ascii="Book Antiqua" w:eastAsia="Times New Roman" w:hAnsi="Book Antiqua" w:cs="Calibri"/>
                <w:color w:val="000000"/>
                <w:sz w:val="18"/>
                <w:szCs w:val="18"/>
                <w:lang w:eastAsia="pt-BR"/>
              </w:rPr>
              <w:t>(memorial descritivo com desenho em anexo</w:t>
            </w:r>
            <w:r>
              <w:rPr>
                <w:rFonts w:ascii="Book Antiqua" w:eastAsia="Times New Roman" w:hAnsi="Book Antiqua" w:cs="Calibri"/>
                <w:color w:val="000000"/>
                <w:sz w:val="18"/>
                <w:szCs w:val="18"/>
                <w:lang w:eastAsia="pt-BR"/>
              </w:rPr>
              <w:t xml:space="preserve"> </w:t>
            </w:r>
            <w:r w:rsidRPr="00515487">
              <w:rPr>
                <w:rFonts w:ascii="Book Antiqua" w:eastAsia="Times New Roman" w:hAnsi="Book Antiqua" w:cs="Calibri"/>
                <w:color w:val="000000"/>
                <w:sz w:val="18"/>
                <w:szCs w:val="18"/>
                <w:lang w:eastAsia="pt-BR"/>
              </w:rPr>
              <w:t>- "Anexo B do Termo de Referência"</w:t>
            </w:r>
            <w:r w:rsidR="00622629" w:rsidRPr="00B65A4C">
              <w:rPr>
                <w:rFonts w:ascii="Book Antiqua" w:eastAsia="Times New Roman" w:hAnsi="Book Antiqua" w:cs="Calibri"/>
                <w:color w:val="000000"/>
                <w:sz w:val="18"/>
                <w:szCs w:val="18"/>
                <w:lang w:eastAsia="pt-BR"/>
              </w:rPr>
              <w:t xml:space="preserve">) </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r w:rsidR="00622629" w:rsidRPr="00B65A4C" w:rsidTr="00B65A4C">
        <w:trPr>
          <w:trHeight w:val="5145"/>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lastRenderedPageBreak/>
              <w:t>29</w:t>
            </w:r>
          </w:p>
        </w:tc>
        <w:tc>
          <w:tcPr>
            <w:tcW w:w="3544" w:type="dxa"/>
            <w:tcBorders>
              <w:top w:val="nil"/>
              <w:left w:val="nil"/>
              <w:bottom w:val="single" w:sz="4" w:space="0" w:color="auto"/>
              <w:right w:val="single" w:sz="4" w:space="0" w:color="auto"/>
            </w:tcBorders>
            <w:shd w:val="clear" w:color="auto" w:fill="auto"/>
            <w:hideMark/>
          </w:tcPr>
          <w:p w:rsidR="00622629" w:rsidRDefault="00622629" w:rsidP="00B65A4C">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06368" behindDoc="0" locked="0" layoutInCell="1" allowOverlap="1">
                  <wp:simplePos x="0" y="0"/>
                  <wp:positionH relativeFrom="column">
                    <wp:posOffset>74600</wp:posOffset>
                  </wp:positionH>
                  <wp:positionV relativeFrom="paragraph">
                    <wp:posOffset>847623</wp:posOffset>
                  </wp:positionV>
                  <wp:extent cx="1876552" cy="1704442"/>
                  <wp:effectExtent l="19050" t="0" r="9398" b="0"/>
                  <wp:wrapNone/>
                  <wp:docPr id="7" name="Imagem 82"/>
                  <wp:cNvGraphicFramePr/>
                  <a:graphic xmlns:a="http://schemas.openxmlformats.org/drawingml/2006/main">
                    <a:graphicData uri="http://schemas.openxmlformats.org/drawingml/2006/picture">
                      <pic:pic xmlns:pic="http://schemas.openxmlformats.org/drawingml/2006/picture">
                        <pic:nvPicPr>
                          <pic:cNvPr id="83" name="Imagem 82"/>
                          <pic:cNvPicPr/>
                        </pic:nvPicPr>
                        <pic:blipFill>
                          <a:blip r:embed="rId29"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xdr="http://schemas.openxmlformats.org/drawingml/2006/spreadsheetDrawing" val="0"/>
                              </a:ext>
                            </a:extLst>
                          </a:blip>
                          <a:srcRect/>
                          <a:stretch>
                            <a:fillRect/>
                          </a:stretch>
                        </pic:blipFill>
                        <pic:spPr bwMode="auto">
                          <a:xfrm>
                            <a:off x="0" y="0"/>
                            <a:ext cx="1876552" cy="1704442"/>
                          </a:xfrm>
                          <a:prstGeom prst="rect">
                            <a:avLst/>
                          </a:prstGeom>
                          <a:noFill/>
                        </pic:spPr>
                      </pic:pic>
                    </a:graphicData>
                  </a:graphic>
                </wp:anchor>
              </w:drawing>
            </w:r>
            <w:r w:rsidRPr="00B65A4C">
              <w:rPr>
                <w:rFonts w:ascii="Book Antiqua" w:eastAsia="Times New Roman" w:hAnsi="Book Antiqua" w:cs="Calibri"/>
                <w:b/>
                <w:bCs/>
                <w:color w:val="000000"/>
                <w:sz w:val="18"/>
                <w:szCs w:val="18"/>
                <w:lang w:eastAsia="pt-BR"/>
              </w:rPr>
              <w:t xml:space="preserve">GUICHÊ DE ATENDIMENTO /SOB MEDIDA </w:t>
            </w:r>
            <w:r w:rsidRPr="00B65A4C">
              <w:rPr>
                <w:rFonts w:ascii="Book Antiqua" w:eastAsia="Times New Roman" w:hAnsi="Book Antiqua" w:cs="Calibri"/>
                <w:color w:val="000000"/>
                <w:sz w:val="18"/>
                <w:szCs w:val="18"/>
                <w:lang w:eastAsia="pt-BR"/>
              </w:rPr>
              <w:br/>
              <w:t xml:space="preserve"> Estação de traba</w:t>
            </w:r>
            <w:r w:rsidR="00E87FC4">
              <w:rPr>
                <w:rFonts w:ascii="Book Antiqua" w:eastAsia="Times New Roman" w:hAnsi="Book Antiqua" w:cs="Calibri"/>
                <w:color w:val="000000"/>
                <w:sz w:val="18"/>
                <w:szCs w:val="18"/>
                <w:lang w:eastAsia="pt-BR"/>
              </w:rPr>
              <w:t>lho/ Operacional – 02 lugares -</w:t>
            </w:r>
            <w:r w:rsidRPr="00B65A4C">
              <w:rPr>
                <w:rFonts w:ascii="Book Antiqua" w:eastAsia="Times New Roman" w:hAnsi="Book Antiqua" w:cs="Calibri"/>
                <w:color w:val="000000"/>
                <w:sz w:val="18"/>
                <w:szCs w:val="18"/>
                <w:lang w:eastAsia="pt-BR"/>
              </w:rPr>
              <w:t xml:space="preserve"> (01 unidade - setor de licenciamento e 01 unidade - setor do plantão</w:t>
            </w:r>
            <w:proofErr w:type="gramStart"/>
            <w:r w:rsidRPr="00B65A4C">
              <w:rPr>
                <w:rFonts w:ascii="Book Antiqua" w:eastAsia="Times New Roman" w:hAnsi="Book Antiqua" w:cs="Calibri"/>
                <w:color w:val="000000"/>
                <w:sz w:val="18"/>
                <w:szCs w:val="18"/>
                <w:lang w:eastAsia="pt-BR"/>
              </w:rPr>
              <w:t>)</w:t>
            </w:r>
            <w:proofErr w:type="gramEnd"/>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r w:rsidRPr="00B65A4C">
              <w:rPr>
                <w:rFonts w:ascii="Book Antiqua" w:eastAsia="Times New Roman" w:hAnsi="Book Antiqua" w:cs="Calibri"/>
                <w:color w:val="000000"/>
                <w:sz w:val="18"/>
                <w:szCs w:val="18"/>
                <w:lang w:eastAsia="pt-BR"/>
              </w:rPr>
              <w:br/>
            </w:r>
          </w:p>
          <w:p w:rsidR="00622629" w:rsidRPr="00B65A4C"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Imagem ilustrativa – guichê de atendimento 02 lugares – setor de licenciamento e plantão</w:t>
            </w:r>
          </w:p>
        </w:tc>
        <w:tc>
          <w:tcPr>
            <w:tcW w:w="5387" w:type="dxa"/>
            <w:tcBorders>
              <w:top w:val="nil"/>
              <w:left w:val="nil"/>
              <w:bottom w:val="single" w:sz="4" w:space="0" w:color="auto"/>
              <w:right w:val="single" w:sz="4" w:space="0" w:color="auto"/>
            </w:tcBorders>
            <w:shd w:val="clear" w:color="auto" w:fill="auto"/>
            <w:hideMark/>
          </w:tcPr>
          <w:p w:rsidR="00515487" w:rsidRDefault="00622629" w:rsidP="00515487">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Descrição: Balcão com 02 guichês de atendimento com largura total de 2,50 cm, (1,25 cm cada), altura de 0,74 cm, profundidade de 0,80 cm, tampos em MDF com espessura 18 mm, com as frentes engrossadas em 30 mm de fitados nas bordas aparentes. </w:t>
            </w:r>
            <w:r w:rsidRPr="00B65A4C">
              <w:rPr>
                <w:rFonts w:ascii="Book Antiqua" w:eastAsia="Times New Roman" w:hAnsi="Book Antiqua" w:cs="Calibri"/>
                <w:color w:val="000000"/>
                <w:sz w:val="18"/>
                <w:szCs w:val="18"/>
                <w:lang w:eastAsia="pt-BR"/>
              </w:rPr>
              <w:br/>
              <w:t xml:space="preserve">Divisórias </w:t>
            </w:r>
            <w:proofErr w:type="spellStart"/>
            <w:r w:rsidRPr="00B65A4C">
              <w:rPr>
                <w:rFonts w:ascii="Book Antiqua" w:eastAsia="Times New Roman" w:hAnsi="Book Antiqua" w:cs="Calibri"/>
                <w:color w:val="000000"/>
                <w:sz w:val="18"/>
                <w:szCs w:val="18"/>
                <w:lang w:eastAsia="pt-BR"/>
              </w:rPr>
              <w:t>retangularentre</w:t>
            </w:r>
            <w:proofErr w:type="spellEnd"/>
            <w:r w:rsidRPr="00B65A4C">
              <w:rPr>
                <w:rFonts w:ascii="Book Antiqua" w:eastAsia="Times New Roman" w:hAnsi="Book Antiqua" w:cs="Calibri"/>
                <w:color w:val="000000"/>
                <w:sz w:val="18"/>
                <w:szCs w:val="18"/>
                <w:lang w:eastAsia="pt-BR"/>
              </w:rPr>
              <w:t xml:space="preserve"> os guichês,</w:t>
            </w:r>
            <w:r w:rsidR="00E87FC4">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t xml:space="preserve">altura de 0,80 cm (acima da mesa), profundidade de 0,80 </w:t>
            </w:r>
            <w:proofErr w:type="gramStart"/>
            <w:r w:rsidRPr="00B65A4C">
              <w:rPr>
                <w:rFonts w:ascii="Book Antiqua" w:eastAsia="Times New Roman" w:hAnsi="Book Antiqua" w:cs="Calibri"/>
                <w:color w:val="000000"/>
                <w:sz w:val="18"/>
                <w:szCs w:val="18"/>
                <w:lang w:eastAsia="pt-BR"/>
              </w:rPr>
              <w:t>cm,</w:t>
            </w:r>
            <w:proofErr w:type="gramEnd"/>
            <w:r w:rsidRPr="00B65A4C">
              <w:rPr>
                <w:rFonts w:ascii="Book Antiqua" w:eastAsia="Times New Roman" w:hAnsi="Book Antiqua" w:cs="Calibri"/>
                <w:color w:val="000000"/>
                <w:sz w:val="18"/>
                <w:szCs w:val="18"/>
                <w:lang w:eastAsia="pt-BR"/>
              </w:rPr>
              <w:t xml:space="preserve">em MDF TX com espessura de 18 mm, com as frentes engrossadas de 30 mm fitados nas bordas aparentes. Acabamento em ambos os lados, com fixação nas mesas, com furação e passagem para elétrica e lógica. </w:t>
            </w:r>
            <w:r w:rsidRPr="00B65A4C">
              <w:rPr>
                <w:rFonts w:ascii="Book Antiqua" w:eastAsia="Times New Roman" w:hAnsi="Book Antiqua" w:cs="Calibri"/>
                <w:color w:val="000000"/>
                <w:sz w:val="18"/>
                <w:szCs w:val="18"/>
                <w:lang w:eastAsia="pt-BR"/>
              </w:rPr>
              <w:br/>
              <w:t>Proteção de vidro temperado 06 mm, com 0,60 cm de altura, com abertura para passar documentos,</w:t>
            </w:r>
            <w:r w:rsidR="00E87FC4">
              <w:rPr>
                <w:rFonts w:ascii="Book Antiqua" w:eastAsia="Times New Roman" w:hAnsi="Book Antiqua" w:cs="Calibri"/>
                <w:color w:val="000000"/>
                <w:sz w:val="18"/>
                <w:szCs w:val="18"/>
                <w:lang w:eastAsia="pt-BR"/>
              </w:rPr>
              <w:t xml:space="preserve"> </w:t>
            </w:r>
            <w:r w:rsidRPr="00B65A4C">
              <w:rPr>
                <w:rFonts w:ascii="Book Antiqua" w:eastAsia="Times New Roman" w:hAnsi="Book Antiqua" w:cs="Calibri"/>
                <w:color w:val="000000"/>
                <w:sz w:val="18"/>
                <w:szCs w:val="18"/>
                <w:lang w:eastAsia="pt-BR"/>
              </w:rPr>
              <w:t xml:space="preserve">com 40 cm de largura por 0,10 cm de altura, fixados no </w:t>
            </w:r>
            <w:proofErr w:type="gramStart"/>
            <w:r w:rsidRPr="00B65A4C">
              <w:rPr>
                <w:rFonts w:ascii="Book Antiqua" w:eastAsia="Times New Roman" w:hAnsi="Book Antiqua" w:cs="Calibri"/>
                <w:color w:val="000000"/>
                <w:sz w:val="18"/>
                <w:szCs w:val="18"/>
                <w:lang w:eastAsia="pt-BR"/>
              </w:rPr>
              <w:t>móvel,</w:t>
            </w:r>
            <w:proofErr w:type="gramEnd"/>
            <w:r w:rsidRPr="00B65A4C">
              <w:rPr>
                <w:rFonts w:ascii="Book Antiqua" w:eastAsia="Times New Roman" w:hAnsi="Book Antiqua" w:cs="Calibri"/>
                <w:color w:val="000000"/>
                <w:sz w:val="18"/>
                <w:szCs w:val="18"/>
                <w:lang w:eastAsia="pt-BR"/>
              </w:rPr>
              <w:t>conforme projeto. Montagem da estação de trabalho e guichês inclusos.</w:t>
            </w:r>
            <w:r w:rsidRPr="00B65A4C">
              <w:rPr>
                <w:rFonts w:ascii="Book Antiqua" w:eastAsia="Times New Roman" w:hAnsi="Book Antiqua" w:cs="Calibri"/>
                <w:color w:val="000000"/>
                <w:sz w:val="18"/>
                <w:szCs w:val="18"/>
                <w:lang w:eastAsia="pt-BR"/>
              </w:rPr>
              <w:br/>
              <w:t>Garantia 12 meses (defeito de fabricação)</w:t>
            </w:r>
            <w:r w:rsidR="00515487">
              <w:rPr>
                <w:rFonts w:ascii="Book Antiqua" w:eastAsia="Times New Roman" w:hAnsi="Book Antiqua" w:cs="Calibri"/>
                <w:color w:val="000000"/>
                <w:sz w:val="18"/>
                <w:szCs w:val="18"/>
                <w:lang w:eastAsia="pt-BR"/>
              </w:rPr>
              <w:t>.</w:t>
            </w:r>
          </w:p>
          <w:p w:rsidR="00622629" w:rsidRPr="00B65A4C" w:rsidRDefault="00515487" w:rsidP="00515487">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color w:val="000000"/>
                <w:sz w:val="18"/>
                <w:szCs w:val="18"/>
                <w:lang w:eastAsia="pt-BR"/>
              </w:rPr>
              <w:t>C</w:t>
            </w:r>
            <w:r w:rsidR="00622629" w:rsidRPr="00B65A4C">
              <w:rPr>
                <w:rFonts w:ascii="Book Antiqua" w:eastAsia="Times New Roman" w:hAnsi="Book Antiqua" w:cs="Calibri"/>
                <w:color w:val="000000"/>
                <w:sz w:val="18"/>
                <w:szCs w:val="18"/>
                <w:lang w:eastAsia="pt-BR"/>
              </w:rPr>
              <w:t>or:</w:t>
            </w:r>
            <w:r w:rsidR="00622629">
              <w:rPr>
                <w:rFonts w:ascii="Book Antiqua" w:eastAsia="Times New Roman" w:hAnsi="Book Antiqua" w:cs="Calibri"/>
                <w:color w:val="000000"/>
                <w:sz w:val="18"/>
                <w:szCs w:val="18"/>
                <w:lang w:eastAsia="pt-BR"/>
              </w:rPr>
              <w:t xml:space="preserve"> </w:t>
            </w:r>
            <w:r w:rsidR="00622629" w:rsidRPr="00B65A4C">
              <w:rPr>
                <w:rFonts w:ascii="Book Antiqua" w:eastAsia="Times New Roman" w:hAnsi="Book Antiqua" w:cs="Calibri"/>
                <w:color w:val="000000"/>
                <w:sz w:val="18"/>
                <w:szCs w:val="18"/>
                <w:lang w:eastAsia="pt-BR"/>
              </w:rPr>
              <w:t>grafite e cinza.</w:t>
            </w:r>
            <w:r w:rsidR="00622629">
              <w:rPr>
                <w:rFonts w:ascii="Book Antiqua" w:eastAsia="Times New Roman" w:hAnsi="Book Antiqua" w:cs="Calibri"/>
                <w:color w:val="000000"/>
                <w:sz w:val="18"/>
                <w:szCs w:val="18"/>
                <w:lang w:eastAsia="pt-BR"/>
              </w:rPr>
              <w:t xml:space="preserve"> </w:t>
            </w:r>
            <w:r w:rsidR="00622629" w:rsidRPr="00B65A4C">
              <w:rPr>
                <w:rFonts w:ascii="Book Antiqua" w:eastAsia="Times New Roman" w:hAnsi="Book Antiqua" w:cs="Calibri"/>
                <w:color w:val="000000"/>
                <w:sz w:val="18"/>
                <w:szCs w:val="18"/>
                <w:lang w:eastAsia="pt-BR"/>
              </w:rPr>
              <w:t>(memorial descritivo com desenho em anexo</w:t>
            </w:r>
            <w:r>
              <w:rPr>
                <w:rFonts w:ascii="Book Antiqua" w:eastAsia="Times New Roman" w:hAnsi="Book Antiqua" w:cs="Calibri"/>
                <w:color w:val="000000"/>
                <w:sz w:val="18"/>
                <w:szCs w:val="18"/>
                <w:lang w:eastAsia="pt-BR"/>
              </w:rPr>
              <w:t xml:space="preserve"> </w:t>
            </w:r>
            <w:r w:rsidRPr="00515487">
              <w:rPr>
                <w:rFonts w:ascii="Book Antiqua" w:eastAsia="Times New Roman" w:hAnsi="Book Antiqua" w:cs="Calibri"/>
                <w:color w:val="000000"/>
                <w:sz w:val="18"/>
                <w:szCs w:val="18"/>
                <w:lang w:eastAsia="pt-BR"/>
              </w:rPr>
              <w:t>- "Anexo B do Termo de Referência"</w:t>
            </w:r>
            <w:r w:rsidR="00622629" w:rsidRPr="00B65A4C">
              <w:rPr>
                <w:rFonts w:ascii="Book Antiqua" w:eastAsia="Times New Roman" w:hAnsi="Book Antiqua" w:cs="Calibri"/>
                <w:color w:val="000000"/>
                <w:sz w:val="18"/>
                <w:szCs w:val="18"/>
                <w:lang w:eastAsia="pt-BR"/>
              </w:rPr>
              <w:t>).</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2</w:t>
            </w:r>
            <w:proofErr w:type="gramEnd"/>
          </w:p>
        </w:tc>
      </w:tr>
      <w:tr w:rsidR="00622629" w:rsidRPr="00B65A4C" w:rsidTr="009B7E0A">
        <w:trPr>
          <w:trHeight w:val="3288"/>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30</w:t>
            </w:r>
          </w:p>
        </w:tc>
        <w:tc>
          <w:tcPr>
            <w:tcW w:w="3544" w:type="dxa"/>
            <w:tcBorders>
              <w:top w:val="nil"/>
              <w:left w:val="nil"/>
              <w:bottom w:val="single" w:sz="4" w:space="0" w:color="auto"/>
              <w:right w:val="single" w:sz="4" w:space="0" w:color="auto"/>
            </w:tcBorders>
            <w:shd w:val="clear" w:color="auto" w:fill="auto"/>
            <w:hideMark/>
          </w:tcPr>
          <w:p w:rsidR="00622629" w:rsidRPr="00B65A4C" w:rsidRDefault="00622629" w:rsidP="00B65A4C">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 xml:space="preserve">ARMÁRIO ARMAZENAMENTO/SOB MEDIDA – SETOR INVESTIGAÇÃO </w:t>
            </w:r>
          </w:p>
        </w:tc>
        <w:tc>
          <w:tcPr>
            <w:tcW w:w="5387" w:type="dxa"/>
            <w:tcBorders>
              <w:top w:val="nil"/>
              <w:left w:val="nil"/>
              <w:bottom w:val="single" w:sz="4" w:space="0" w:color="auto"/>
              <w:right w:val="single" w:sz="4" w:space="0" w:color="auto"/>
            </w:tcBorders>
            <w:shd w:val="clear" w:color="auto" w:fill="auto"/>
            <w:hideMark/>
          </w:tcPr>
          <w:p w:rsidR="00515487"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Armário - guarda volumes, em MDF TX com espessura de 18 mm - com 06 portas altas (03 portas de 0,50 cm cada em cada lateral) medição total: 4,80 cm de largura e 2,70 cm altura, prateleiras internas nos armários altos divididas em sua altura e uma prateleira interna central, armário central baixo com 0,90 cm de altura, 1,80 de largura, com 04 portas de 0,45 cm cada, tampo engrossado no armário baixo, com frente de 30 mm fitado em sua borda aparente, prateleira fixada na parede e no armário lateral alto, MDF</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TX com espessura de 18 mm engrossado com frente em 30 mm fitado em sua borda, rodapé de 0,10 cm, portas altas com chaves. </w:t>
            </w:r>
            <w:r w:rsidRPr="00B65A4C">
              <w:rPr>
                <w:rFonts w:ascii="Book Antiqua" w:eastAsia="Times New Roman" w:hAnsi="Book Antiqua" w:cs="Calibri"/>
                <w:color w:val="000000"/>
                <w:sz w:val="18"/>
                <w:szCs w:val="18"/>
                <w:lang w:eastAsia="pt-BR"/>
              </w:rPr>
              <w:br/>
              <w:t>Garantia 12 meses (defeito de fabricação).</w:t>
            </w:r>
          </w:p>
          <w:p w:rsidR="00622629" w:rsidRPr="00B65A4C" w:rsidRDefault="00622629" w:rsidP="00B65A4C">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 xml:space="preserve"> Cor: grafite e cinza. (memorial descritivo com desenho do móvel em anexo – similar ao que será adquirido</w:t>
            </w:r>
            <w:r w:rsidR="00515487">
              <w:rPr>
                <w:rFonts w:ascii="Book Antiqua" w:eastAsia="Times New Roman" w:hAnsi="Book Antiqua" w:cs="Calibri"/>
                <w:color w:val="000000"/>
                <w:sz w:val="18"/>
                <w:szCs w:val="18"/>
                <w:lang w:eastAsia="pt-BR"/>
              </w:rPr>
              <w:t xml:space="preserve"> </w:t>
            </w:r>
            <w:r w:rsidR="00515487" w:rsidRPr="00515487">
              <w:rPr>
                <w:rFonts w:ascii="Book Antiqua" w:eastAsia="Times New Roman" w:hAnsi="Book Antiqua" w:cs="Calibri"/>
                <w:color w:val="000000"/>
                <w:sz w:val="18"/>
                <w:szCs w:val="18"/>
                <w:lang w:eastAsia="pt-BR"/>
              </w:rPr>
              <w:t>- "Anexo B do Termo de Referência"</w:t>
            </w:r>
            <w:r w:rsidRPr="00B65A4C">
              <w:rPr>
                <w:rFonts w:ascii="Book Antiqua" w:eastAsia="Times New Roman" w:hAnsi="Book Antiqua" w:cs="Calibri"/>
                <w:color w:val="000000"/>
                <w:sz w:val="18"/>
                <w:szCs w:val="18"/>
                <w:lang w:eastAsia="pt-BR"/>
              </w:rPr>
              <w:t>)</w:t>
            </w:r>
            <w:r w:rsidR="00515487">
              <w:rPr>
                <w:rFonts w:ascii="Book Antiqua" w:eastAsia="Times New Roman" w:hAnsi="Book Antiqua" w:cs="Calibri"/>
                <w:color w:val="000000"/>
                <w:sz w:val="18"/>
                <w:szCs w:val="18"/>
                <w:lang w:eastAsia="pt-BR"/>
              </w:rPr>
              <w:t>.</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r w:rsidR="00622629" w:rsidRPr="00B65A4C" w:rsidTr="009B7E0A">
        <w:trPr>
          <w:trHeight w:val="2115"/>
        </w:trPr>
        <w:tc>
          <w:tcPr>
            <w:tcW w:w="567" w:type="dxa"/>
            <w:tcBorders>
              <w:top w:val="nil"/>
              <w:left w:val="single" w:sz="4" w:space="0" w:color="auto"/>
              <w:bottom w:val="single" w:sz="4" w:space="0" w:color="auto"/>
              <w:right w:val="single" w:sz="4" w:space="0" w:color="auto"/>
            </w:tcBorders>
            <w:shd w:val="clear" w:color="000000" w:fill="F2DDDC"/>
            <w:noWrap/>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31</w:t>
            </w:r>
          </w:p>
        </w:tc>
        <w:tc>
          <w:tcPr>
            <w:tcW w:w="3544" w:type="dxa"/>
            <w:tcBorders>
              <w:top w:val="nil"/>
              <w:left w:val="nil"/>
              <w:bottom w:val="single" w:sz="4" w:space="0" w:color="auto"/>
              <w:right w:val="single" w:sz="4" w:space="0" w:color="auto"/>
            </w:tcBorders>
            <w:shd w:val="clear" w:color="auto" w:fill="auto"/>
            <w:hideMark/>
          </w:tcPr>
          <w:p w:rsidR="00622629" w:rsidRPr="00B65A4C" w:rsidRDefault="00622629" w:rsidP="00515487">
            <w:pPr>
              <w:ind w:right="0"/>
              <w:jc w:val="left"/>
              <w:rPr>
                <w:rFonts w:ascii="Book Antiqua" w:eastAsia="Times New Roman" w:hAnsi="Book Antiqua" w:cs="Calibri"/>
                <w:b/>
                <w:bCs/>
                <w:color w:val="000000"/>
                <w:sz w:val="18"/>
                <w:szCs w:val="18"/>
                <w:lang w:eastAsia="pt-BR"/>
              </w:rPr>
            </w:pPr>
            <w:r w:rsidRPr="00B65A4C">
              <w:rPr>
                <w:rFonts w:ascii="Book Antiqua" w:eastAsia="Times New Roman" w:hAnsi="Book Antiqua" w:cs="Calibri"/>
                <w:b/>
                <w:bCs/>
                <w:color w:val="000000"/>
                <w:sz w:val="18"/>
                <w:szCs w:val="18"/>
                <w:lang w:eastAsia="pt-BR"/>
              </w:rPr>
              <w:t>ARMÁRIO ARMAZENAMENTO /SOB MEDIDA PARA DOCUMENTOS -</w:t>
            </w:r>
            <w:proofErr w:type="gramStart"/>
            <w:r w:rsidRPr="00B65A4C">
              <w:rPr>
                <w:rFonts w:ascii="Book Antiqua" w:eastAsia="Times New Roman" w:hAnsi="Book Antiqua" w:cs="Calibri"/>
                <w:b/>
                <w:bCs/>
                <w:color w:val="000000"/>
                <w:sz w:val="18"/>
                <w:szCs w:val="18"/>
                <w:lang w:eastAsia="pt-BR"/>
              </w:rPr>
              <w:t xml:space="preserve">  </w:t>
            </w:r>
            <w:proofErr w:type="gramEnd"/>
            <w:r w:rsidRPr="00B65A4C">
              <w:rPr>
                <w:rFonts w:ascii="Book Antiqua" w:eastAsia="Times New Roman" w:hAnsi="Book Antiqua" w:cs="Calibri"/>
                <w:b/>
                <w:bCs/>
                <w:color w:val="000000"/>
                <w:sz w:val="18"/>
                <w:szCs w:val="18"/>
                <w:lang w:eastAsia="pt-BR"/>
              </w:rPr>
              <w:t>CITRAN</w:t>
            </w:r>
          </w:p>
        </w:tc>
        <w:tc>
          <w:tcPr>
            <w:tcW w:w="5387" w:type="dxa"/>
            <w:tcBorders>
              <w:top w:val="nil"/>
              <w:left w:val="nil"/>
              <w:bottom w:val="single" w:sz="4" w:space="0" w:color="auto"/>
              <w:right w:val="single" w:sz="4" w:space="0" w:color="auto"/>
            </w:tcBorders>
            <w:shd w:val="clear" w:color="auto" w:fill="auto"/>
            <w:hideMark/>
          </w:tcPr>
          <w:p w:rsidR="00515487" w:rsidRDefault="00622629" w:rsidP="00515487">
            <w:pPr>
              <w:ind w:right="0"/>
              <w:jc w:val="left"/>
              <w:rPr>
                <w:rFonts w:ascii="Book Antiqua" w:eastAsia="Times New Roman" w:hAnsi="Book Antiqua" w:cs="Calibri"/>
                <w:color w:val="000000"/>
                <w:sz w:val="18"/>
                <w:szCs w:val="18"/>
                <w:lang w:eastAsia="pt-BR"/>
              </w:rPr>
            </w:pPr>
            <w:r w:rsidRPr="00B65A4C">
              <w:rPr>
                <w:rFonts w:ascii="Book Antiqua" w:eastAsia="Times New Roman" w:hAnsi="Book Antiqua" w:cs="Calibri"/>
                <w:color w:val="000000"/>
                <w:sz w:val="18"/>
                <w:szCs w:val="18"/>
                <w:lang w:eastAsia="pt-BR"/>
              </w:rPr>
              <w:t>Armário em MDF, TX com espessura de 18 mm - 2,50 de largura e 1,87 de Altura,</w:t>
            </w:r>
            <w:proofErr w:type="gramStart"/>
            <w:r w:rsidRPr="00B65A4C">
              <w:rPr>
                <w:rFonts w:ascii="Book Antiqua" w:eastAsia="Times New Roman" w:hAnsi="Book Antiqua" w:cs="Calibri"/>
                <w:color w:val="000000"/>
                <w:sz w:val="18"/>
                <w:szCs w:val="18"/>
                <w:lang w:eastAsia="pt-BR"/>
              </w:rPr>
              <w:t xml:space="preserve">  </w:t>
            </w:r>
            <w:proofErr w:type="gramEnd"/>
            <w:r w:rsidRPr="00B65A4C">
              <w:rPr>
                <w:rFonts w:ascii="Book Antiqua" w:eastAsia="Times New Roman" w:hAnsi="Book Antiqua" w:cs="Calibri"/>
                <w:color w:val="000000"/>
                <w:sz w:val="18"/>
                <w:szCs w:val="18"/>
                <w:lang w:eastAsia="pt-BR"/>
              </w:rPr>
              <w:t xml:space="preserve">contendo: </w:t>
            </w:r>
            <w:r w:rsidRPr="00B65A4C">
              <w:rPr>
                <w:rFonts w:ascii="Book Antiqua" w:eastAsia="Times New Roman" w:hAnsi="Book Antiqua" w:cs="Calibri"/>
                <w:color w:val="000000"/>
                <w:sz w:val="18"/>
                <w:szCs w:val="18"/>
                <w:lang w:eastAsia="pt-BR"/>
              </w:rPr>
              <w:br/>
              <w:t xml:space="preserve">-10 </w:t>
            </w:r>
            <w:proofErr w:type="spellStart"/>
            <w:r w:rsidRPr="00B65A4C">
              <w:rPr>
                <w:rFonts w:ascii="Book Antiqua" w:eastAsia="Times New Roman" w:hAnsi="Book Antiqua" w:cs="Calibri"/>
                <w:color w:val="000000"/>
                <w:sz w:val="18"/>
                <w:szCs w:val="18"/>
                <w:lang w:eastAsia="pt-BR"/>
              </w:rPr>
              <w:t>gavetões</w:t>
            </w:r>
            <w:proofErr w:type="spellEnd"/>
            <w:r w:rsidRPr="00B65A4C">
              <w:rPr>
                <w:rFonts w:ascii="Book Antiqua" w:eastAsia="Times New Roman" w:hAnsi="Book Antiqua" w:cs="Calibri"/>
                <w:color w:val="000000"/>
                <w:sz w:val="18"/>
                <w:szCs w:val="18"/>
                <w:lang w:eastAsia="pt-BR"/>
              </w:rPr>
              <w:t xml:space="preserve"> (em duas fileiras de 05 </w:t>
            </w:r>
            <w:proofErr w:type="spellStart"/>
            <w:r w:rsidRPr="00B65A4C">
              <w:rPr>
                <w:rFonts w:ascii="Book Antiqua" w:eastAsia="Times New Roman" w:hAnsi="Book Antiqua" w:cs="Calibri"/>
                <w:color w:val="000000"/>
                <w:sz w:val="18"/>
                <w:szCs w:val="18"/>
                <w:lang w:eastAsia="pt-BR"/>
              </w:rPr>
              <w:t>gavetões</w:t>
            </w:r>
            <w:proofErr w:type="spellEnd"/>
            <w:r w:rsidRPr="00B65A4C">
              <w:rPr>
                <w:rFonts w:ascii="Book Antiqua" w:eastAsia="Times New Roman" w:hAnsi="Book Antiqua" w:cs="Calibri"/>
                <w:color w:val="000000"/>
                <w:sz w:val="18"/>
                <w:szCs w:val="18"/>
                <w:lang w:eastAsia="pt-BR"/>
              </w:rPr>
              <w:t>), medindo 0,30 cm de altura e 0,50 de largura;</w:t>
            </w:r>
            <w:r w:rsidRPr="00B65A4C">
              <w:rPr>
                <w:rFonts w:ascii="Book Antiqua" w:eastAsia="Times New Roman" w:hAnsi="Book Antiqua" w:cs="Calibri"/>
                <w:color w:val="000000"/>
                <w:sz w:val="18"/>
                <w:szCs w:val="18"/>
                <w:lang w:eastAsia="pt-BR"/>
              </w:rPr>
              <w:br/>
              <w:t xml:space="preserve">72 nichos, sendo: 08 (oito) colunas e 09 (nove) fileiras com 13 cm de altura e 0,30 cm de largura, fitados em duas bordas aparentes, rodapé de 0,10 cm. Montagem inclusa. </w:t>
            </w:r>
            <w:r w:rsidRPr="00B65A4C">
              <w:rPr>
                <w:rFonts w:ascii="Book Antiqua" w:eastAsia="Times New Roman" w:hAnsi="Book Antiqua" w:cs="Calibri"/>
                <w:color w:val="000000"/>
                <w:sz w:val="18"/>
                <w:szCs w:val="18"/>
                <w:lang w:eastAsia="pt-BR"/>
              </w:rPr>
              <w:br/>
              <w:t>Garantia 12 meses (defeito de fabricação)</w:t>
            </w:r>
            <w:r w:rsidR="00515487">
              <w:rPr>
                <w:rFonts w:ascii="Book Antiqua" w:eastAsia="Times New Roman" w:hAnsi="Book Antiqua" w:cs="Calibri"/>
                <w:color w:val="000000"/>
                <w:sz w:val="18"/>
                <w:szCs w:val="18"/>
                <w:lang w:eastAsia="pt-BR"/>
              </w:rPr>
              <w:t>.</w:t>
            </w:r>
          </w:p>
          <w:p w:rsidR="00622629" w:rsidRPr="00B65A4C" w:rsidRDefault="00515487" w:rsidP="00515487">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color w:val="000000"/>
                <w:sz w:val="18"/>
                <w:szCs w:val="18"/>
                <w:lang w:eastAsia="pt-BR"/>
              </w:rPr>
              <w:t>C</w:t>
            </w:r>
            <w:r w:rsidR="00622629" w:rsidRPr="00B65A4C">
              <w:rPr>
                <w:rFonts w:ascii="Book Antiqua" w:eastAsia="Times New Roman" w:hAnsi="Book Antiqua" w:cs="Calibri"/>
                <w:color w:val="000000"/>
                <w:sz w:val="18"/>
                <w:szCs w:val="18"/>
                <w:lang w:eastAsia="pt-BR"/>
              </w:rPr>
              <w:t>or:</w:t>
            </w:r>
            <w:r>
              <w:rPr>
                <w:rFonts w:ascii="Book Antiqua" w:eastAsia="Times New Roman" w:hAnsi="Book Antiqua" w:cs="Calibri"/>
                <w:color w:val="000000"/>
                <w:sz w:val="18"/>
                <w:szCs w:val="18"/>
                <w:lang w:eastAsia="pt-BR"/>
              </w:rPr>
              <w:t xml:space="preserve"> </w:t>
            </w:r>
            <w:r w:rsidR="00622629" w:rsidRPr="00B65A4C">
              <w:rPr>
                <w:rFonts w:ascii="Book Antiqua" w:eastAsia="Times New Roman" w:hAnsi="Book Antiqua" w:cs="Calibri"/>
                <w:color w:val="000000"/>
                <w:sz w:val="18"/>
                <w:szCs w:val="18"/>
                <w:lang w:eastAsia="pt-BR"/>
              </w:rPr>
              <w:t>grafite e cinza. (memorial descritivo com desenho em anexo</w:t>
            </w:r>
            <w:r>
              <w:rPr>
                <w:rFonts w:ascii="Book Antiqua" w:eastAsia="Times New Roman" w:hAnsi="Book Antiqua" w:cs="Calibri"/>
                <w:color w:val="000000"/>
                <w:sz w:val="18"/>
                <w:szCs w:val="18"/>
                <w:lang w:eastAsia="pt-BR"/>
              </w:rPr>
              <w:t xml:space="preserve"> </w:t>
            </w:r>
            <w:r w:rsidRPr="00515487">
              <w:rPr>
                <w:rFonts w:ascii="Book Antiqua" w:eastAsia="Times New Roman" w:hAnsi="Book Antiqua" w:cs="Calibri"/>
                <w:color w:val="000000"/>
                <w:sz w:val="18"/>
                <w:szCs w:val="18"/>
                <w:lang w:eastAsia="pt-BR"/>
              </w:rPr>
              <w:t>- "Anexo B do Termo de Referência"</w:t>
            </w:r>
            <w:r w:rsidR="00622629" w:rsidRPr="00B65A4C">
              <w:rPr>
                <w:rFonts w:ascii="Book Antiqua" w:eastAsia="Times New Roman" w:hAnsi="Book Antiqua" w:cs="Calibri"/>
                <w:color w:val="000000"/>
                <w:sz w:val="18"/>
                <w:szCs w:val="18"/>
                <w:lang w:eastAsia="pt-BR"/>
              </w:rPr>
              <w:t>).</w:t>
            </w:r>
          </w:p>
        </w:tc>
        <w:tc>
          <w:tcPr>
            <w:tcW w:w="709" w:type="dxa"/>
            <w:tcBorders>
              <w:top w:val="nil"/>
              <w:left w:val="nil"/>
              <w:bottom w:val="single" w:sz="4" w:space="0" w:color="auto"/>
              <w:right w:val="single" w:sz="4" w:space="0" w:color="auto"/>
            </w:tcBorders>
            <w:shd w:val="clear" w:color="000000" w:fill="F2DDDC"/>
            <w:vAlign w:val="center"/>
            <w:hideMark/>
          </w:tcPr>
          <w:p w:rsidR="00622629" w:rsidRPr="00B65A4C" w:rsidRDefault="00622629" w:rsidP="00B65A4C">
            <w:pPr>
              <w:ind w:right="0"/>
              <w:jc w:val="center"/>
              <w:rPr>
                <w:rFonts w:ascii="Book Antiqua" w:eastAsia="Times New Roman" w:hAnsi="Book Antiqua" w:cs="Calibri"/>
                <w:b/>
                <w:bCs/>
                <w:color w:val="000000"/>
                <w:sz w:val="18"/>
                <w:szCs w:val="18"/>
                <w:lang w:eastAsia="pt-BR"/>
              </w:rPr>
            </w:pPr>
            <w:proofErr w:type="gramStart"/>
            <w:r w:rsidRPr="00B65A4C">
              <w:rPr>
                <w:rFonts w:ascii="Book Antiqua" w:eastAsia="Times New Roman" w:hAnsi="Book Antiqua" w:cs="Calibri"/>
                <w:b/>
                <w:bCs/>
                <w:color w:val="000000"/>
                <w:sz w:val="18"/>
                <w:szCs w:val="18"/>
                <w:lang w:eastAsia="pt-BR"/>
              </w:rPr>
              <w:t>1</w:t>
            </w:r>
            <w:proofErr w:type="gramEnd"/>
          </w:p>
        </w:tc>
      </w:tr>
    </w:tbl>
    <w:p w:rsidR="002B60B5" w:rsidRPr="00314041" w:rsidRDefault="002B60B5" w:rsidP="00E76B20">
      <w:pPr>
        <w:ind w:left="-709" w:right="-993"/>
        <w:rPr>
          <w:rFonts w:ascii="Book Antiqua" w:hAnsi="Book Antiqua"/>
        </w:rPr>
      </w:pPr>
    </w:p>
    <w:p w:rsidR="00232CBB" w:rsidRPr="00325071" w:rsidRDefault="00232CBB" w:rsidP="00E006DF">
      <w:pPr>
        <w:ind w:left="-709" w:right="-993"/>
        <w:rPr>
          <w:rFonts w:ascii="Book Antiqua" w:hAnsi="Book Antiqua"/>
        </w:rPr>
      </w:pPr>
      <w:r w:rsidRPr="00325071">
        <w:rPr>
          <w:rFonts w:ascii="Book Antiqua" w:hAnsi="Book Antiqua"/>
          <w:b/>
        </w:rPr>
        <w:t>2. JUSTIFICATIVA E OBJETIVO DA CONTRATAÇÃO</w:t>
      </w:r>
    </w:p>
    <w:p w:rsidR="00232CBB" w:rsidRPr="0047189A" w:rsidRDefault="00232CBB" w:rsidP="00E006DF">
      <w:pPr>
        <w:pStyle w:val="TextosemFormatao"/>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781"/>
          <w:tab w:val="left" w:pos="9912"/>
        </w:tabs>
        <w:ind w:left="-709" w:right="-993"/>
        <w:rPr>
          <w:rFonts w:ascii="Book Antiqua" w:eastAsia="Book Antiqua" w:hAnsi="Book Antiqua"/>
          <w:sz w:val="22"/>
        </w:rPr>
      </w:pPr>
      <w:r w:rsidRPr="00016273">
        <w:rPr>
          <w:rFonts w:ascii="Book Antiqua" w:eastAsia="Book Antiqua" w:hAnsi="Book Antiqua"/>
          <w:sz w:val="22"/>
          <w:szCs w:val="22"/>
          <w:lang w:val="pt-BR"/>
        </w:rPr>
        <w:t>2.1</w:t>
      </w:r>
      <w:r w:rsidRPr="00016273">
        <w:rPr>
          <w:rFonts w:ascii="Book Antiqua" w:eastAsia="Book Antiqua" w:hAnsi="Book Antiqua"/>
          <w:sz w:val="22"/>
          <w:szCs w:val="22"/>
        </w:rPr>
        <w:t xml:space="preserve"> </w:t>
      </w:r>
      <w:r>
        <w:rPr>
          <w:rFonts w:ascii="Book Antiqua" w:eastAsia="Book Antiqua" w:hAnsi="Book Antiqua"/>
          <w:sz w:val="22"/>
        </w:rPr>
        <w:t xml:space="preserve">A aquisição do objeto descrito </w:t>
      </w:r>
      <w:r w:rsidRPr="0047189A">
        <w:rPr>
          <w:rFonts w:ascii="Book Antiqua" w:eastAsia="Book Antiqua" w:hAnsi="Book Antiqua"/>
          <w:sz w:val="22"/>
        </w:rPr>
        <w:t xml:space="preserve">tem por justificativa a estruturação física, </w:t>
      </w:r>
      <w:r>
        <w:rPr>
          <w:rFonts w:ascii="Book Antiqua" w:eastAsia="Book Antiqua" w:hAnsi="Book Antiqua"/>
          <w:sz w:val="22"/>
        </w:rPr>
        <w:t xml:space="preserve">a </w:t>
      </w:r>
      <w:r w:rsidRPr="0047189A">
        <w:rPr>
          <w:rFonts w:ascii="Book Antiqua" w:eastAsia="Book Antiqua" w:hAnsi="Book Antiqua"/>
          <w:sz w:val="22"/>
        </w:rPr>
        <w:t>substituição e a reposição de itens do mobiliário na nova sede da Polícia Civil da Comarca de Gaspar, de forma a garantir um ambiente adequado para a realização das diversas rotinas administrativas e os serviços desenvolvidos pelo órgão, a fim de realizar um atendimento digno aos munícipes Gasparenses.</w:t>
      </w:r>
    </w:p>
    <w:p w:rsidR="00232CBB" w:rsidRDefault="00232CBB" w:rsidP="00E006DF">
      <w:pPr>
        <w:pStyle w:val="TextosemFormatao"/>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781"/>
          <w:tab w:val="left" w:pos="9912"/>
        </w:tabs>
        <w:ind w:left="-709" w:right="-993"/>
        <w:rPr>
          <w:rFonts w:ascii="Book Antiqua" w:eastAsia="Book Antiqua" w:hAnsi="Book Antiqua"/>
          <w:b/>
          <w:sz w:val="22"/>
        </w:rPr>
      </w:pPr>
    </w:p>
    <w:p w:rsidR="00232CBB" w:rsidRPr="00FA3640" w:rsidRDefault="00232CBB" w:rsidP="00E006DF">
      <w:pPr>
        <w:pStyle w:val="TextosemFormatao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z w:val="22"/>
          <w:szCs w:val="22"/>
        </w:rPr>
      </w:pPr>
      <w:r w:rsidRPr="00FA3640">
        <w:rPr>
          <w:rFonts w:ascii="Book Antiqua" w:hAnsi="Book Antiqua"/>
          <w:b/>
          <w:sz w:val="22"/>
          <w:szCs w:val="22"/>
        </w:rPr>
        <w:t>3. CLASSIFICAÇÃO DOS BENS COMUNS</w:t>
      </w:r>
    </w:p>
    <w:p w:rsidR="00232CBB" w:rsidRDefault="00232CBB" w:rsidP="00E006DF">
      <w:pPr>
        <w:ind w:left="-709" w:right="-993"/>
        <w:rPr>
          <w:rFonts w:ascii="Book Antiqua" w:hAnsi="Book Antiqua"/>
        </w:rPr>
      </w:pPr>
      <w:r w:rsidRPr="0040198A">
        <w:rPr>
          <w:rFonts w:ascii="Book Antiqua" w:hAnsi="Book Antiqua"/>
        </w:rPr>
        <w:t>3.1 O</w:t>
      </w:r>
      <w:r>
        <w:rPr>
          <w:rFonts w:ascii="Book Antiqua" w:hAnsi="Book Antiqua"/>
        </w:rPr>
        <w:t>s materiais</w:t>
      </w:r>
      <w:r w:rsidRPr="0040198A">
        <w:rPr>
          <w:rFonts w:ascii="Book Antiqua" w:hAnsi="Book Antiqua"/>
        </w:rPr>
        <w:t xml:space="preserve"> relacionados neste termo consideram-se bens e serviços comuns, conforme disposto no parágrafo único do art. 1º da Lei </w:t>
      </w:r>
      <w:r>
        <w:rPr>
          <w:rFonts w:ascii="Book Antiqua" w:hAnsi="Book Antiqua"/>
        </w:rPr>
        <w:t xml:space="preserve">nº </w:t>
      </w:r>
      <w:r w:rsidRPr="0040198A">
        <w:rPr>
          <w:rFonts w:ascii="Book Antiqua" w:hAnsi="Book Antiqua"/>
        </w:rPr>
        <w:t>10.520, uma vez que são produtos cujos padrões de desempenho e qualidade podem ser objetivamente definidos, por meio de especificações usuais no mercado.</w:t>
      </w:r>
    </w:p>
    <w:p w:rsidR="00E76B20" w:rsidRDefault="00E76B20" w:rsidP="00E006DF">
      <w:pPr>
        <w:ind w:left="-709" w:right="-993"/>
        <w:rPr>
          <w:rFonts w:ascii="Book Antiqua" w:hAnsi="Book Antiqua"/>
        </w:rPr>
      </w:pPr>
    </w:p>
    <w:p w:rsidR="00E76B20" w:rsidRPr="00E97001" w:rsidRDefault="00E76B20" w:rsidP="00E006DF">
      <w:pPr>
        <w:ind w:left="-709" w:right="-993"/>
        <w:rPr>
          <w:rFonts w:ascii="Book Antiqua" w:hAnsi="Book Antiqua"/>
        </w:rPr>
      </w:pPr>
      <w:r w:rsidRPr="00E97001">
        <w:rPr>
          <w:rFonts w:ascii="Book Antiqua" w:hAnsi="Book Antiqua"/>
          <w:b/>
        </w:rPr>
        <w:t xml:space="preserve">4. ENTREGA E CRITÉRIOS DE ACEITAÇÃO DO OBJETO </w:t>
      </w:r>
    </w:p>
    <w:p w:rsidR="00232CBB" w:rsidRPr="00D62C73"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Pr>
          <w:rFonts w:ascii="Book Antiqua" w:eastAsia="Book Antiqua" w:hAnsi="Book Antiqua"/>
          <w:shd w:val="clear" w:color="auto" w:fill="FFFFFF"/>
        </w:rPr>
        <w:t>4.</w:t>
      </w:r>
      <w:r w:rsidRPr="00D62C73">
        <w:rPr>
          <w:rFonts w:ascii="Book Antiqua" w:eastAsia="Book Antiqua" w:hAnsi="Book Antiqua"/>
          <w:shd w:val="clear" w:color="auto" w:fill="FFFFFF"/>
        </w:rPr>
        <w:t xml:space="preserve">1 Os objetos deverão ser entregues </w:t>
      </w:r>
      <w:r w:rsidRPr="00D62C73">
        <w:rPr>
          <w:rFonts w:ascii="Book Antiqua" w:eastAsia="Book Antiqua" w:hAnsi="Book Antiqua"/>
        </w:rPr>
        <w:t xml:space="preserve">conforme a necessidade da municipalidade, que procederá a solicitação nas quantidades que lhe convier, através de </w:t>
      </w:r>
      <w:r>
        <w:rPr>
          <w:rFonts w:ascii="Book Antiqua" w:eastAsia="Book Antiqua" w:hAnsi="Book Antiqua"/>
        </w:rPr>
        <w:t>Ordens</w:t>
      </w:r>
      <w:r w:rsidRPr="00D62C73">
        <w:rPr>
          <w:rFonts w:ascii="Book Antiqua" w:eastAsia="Book Antiqua" w:hAnsi="Book Antiqua"/>
        </w:rPr>
        <w:t xml:space="preserve"> de </w:t>
      </w:r>
      <w:r>
        <w:rPr>
          <w:rFonts w:ascii="Book Antiqua" w:eastAsia="Book Antiqua" w:hAnsi="Book Antiqua"/>
        </w:rPr>
        <w:t>Fornecimento - O</w:t>
      </w:r>
      <w:r w:rsidRPr="00D62C73">
        <w:rPr>
          <w:rFonts w:ascii="Book Antiqua" w:eastAsia="Book Antiqua" w:hAnsi="Book Antiqua"/>
        </w:rPr>
        <w:t xml:space="preserve">F, que serão encaminhadas dentro do prazo de vigência da ATA de Registro de Preços. </w:t>
      </w:r>
    </w:p>
    <w:p w:rsidR="00232CBB"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r>
        <w:rPr>
          <w:rFonts w:ascii="Book Antiqua" w:eastAsia="Book Antiqua" w:hAnsi="Book Antiqua"/>
          <w:shd w:val="clear" w:color="auto" w:fill="FFFFFF"/>
        </w:rPr>
        <w:t>4.</w:t>
      </w:r>
      <w:r w:rsidRPr="005C52BF">
        <w:rPr>
          <w:rFonts w:ascii="Book Antiqua" w:eastAsia="Book Antiqua" w:hAnsi="Book Antiqua"/>
          <w:shd w:val="clear" w:color="auto" w:fill="FFFFFF"/>
        </w:rPr>
        <w:t>2 Após o encaminhamento e o recebimento por parte do fornecedor da OF, os objetos relacionados na mesma deverão ser entregues</w:t>
      </w:r>
      <w:r>
        <w:rPr>
          <w:rFonts w:ascii="Book Antiqua" w:eastAsia="Book Antiqua" w:hAnsi="Book Antiqua"/>
          <w:shd w:val="clear" w:color="auto" w:fill="FFFFFF"/>
        </w:rPr>
        <w:t xml:space="preserve"> </w:t>
      </w:r>
      <w:r>
        <w:rPr>
          <w:rFonts w:ascii="Book Antiqua" w:hAnsi="Book Antiqua"/>
        </w:rPr>
        <w:t>no prazo máximo estabelecido a seguir, contados a partir d</w:t>
      </w:r>
      <w:r w:rsidRPr="00E610CA">
        <w:rPr>
          <w:rFonts w:ascii="Book Antiqua" w:hAnsi="Book Antiqua"/>
        </w:rPr>
        <w:t>a sua solicitação,</w:t>
      </w:r>
      <w:r w:rsidRPr="00E610CA">
        <w:rPr>
          <w:rFonts w:ascii="Book Antiqua" w:eastAsia="Book Antiqua" w:hAnsi="Book Antiqua"/>
          <w:b/>
          <w:shd w:val="clear" w:color="auto" w:fill="FFFFFF"/>
        </w:rPr>
        <w:t xml:space="preserve"> </w:t>
      </w:r>
      <w:r w:rsidRPr="00E610CA">
        <w:rPr>
          <w:rFonts w:ascii="Book Antiqua" w:eastAsia="Book Antiqua" w:hAnsi="Book Antiqua"/>
          <w:shd w:val="clear" w:color="auto" w:fill="FFFFFF"/>
        </w:rPr>
        <w:t>em</w:t>
      </w:r>
      <w:r w:rsidRPr="005C52BF">
        <w:rPr>
          <w:rFonts w:ascii="Book Antiqua" w:eastAsia="Book Antiqua" w:hAnsi="Book Antiqua"/>
          <w:shd w:val="clear" w:color="auto" w:fill="FFFFFF"/>
        </w:rPr>
        <w:t xml:space="preserve"> horário de expediente, nas condições estipuladas no Edital e seus Anexos, nos </w:t>
      </w:r>
      <w:r w:rsidRPr="005C52BF">
        <w:rPr>
          <w:rFonts w:ascii="Book Antiqua" w:hAnsi="Book Antiqua" w:cs="Book Antiqua"/>
          <w:shd w:val="clear" w:color="auto" w:fill="FFFFFF"/>
          <w:lang w:eastAsia="pt-BR"/>
        </w:rPr>
        <w:t>locais indicados na OF.</w:t>
      </w:r>
    </w:p>
    <w:p w:rsidR="00232CBB" w:rsidRDefault="00232CBB"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u w:val="single"/>
        </w:rPr>
      </w:pPr>
    </w:p>
    <w:p w:rsidR="00232CBB" w:rsidRDefault="00232CBB" w:rsidP="00E006DF">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r w:rsidRPr="00AE4FE5">
        <w:rPr>
          <w:rFonts w:ascii="Book Antiqua" w:hAnsi="Book Antiqua"/>
          <w:b/>
        </w:rPr>
        <w:t>Prazos de Entrega:</w:t>
      </w:r>
      <w:r>
        <w:rPr>
          <w:rFonts w:ascii="Book Antiqua" w:hAnsi="Book Antiqua"/>
          <w:b/>
        </w:rPr>
        <w:t xml:space="preserve"> </w:t>
      </w:r>
    </w:p>
    <w:p w:rsidR="00E006DF" w:rsidRDefault="00E006DF" w:rsidP="00E006DF">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p>
    <w:p w:rsidR="00232CBB" w:rsidRPr="00753F9E" w:rsidRDefault="00232CBB" w:rsidP="00E006DF">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Pr>
          <w:rFonts w:ascii="Book Antiqua" w:hAnsi="Book Antiqua"/>
        </w:rPr>
        <w:t xml:space="preserve">- Itens </w:t>
      </w:r>
      <w:proofErr w:type="gramStart"/>
      <w:r>
        <w:rPr>
          <w:rFonts w:ascii="Book Antiqua" w:hAnsi="Book Antiqua"/>
        </w:rPr>
        <w:t>1</w:t>
      </w:r>
      <w:proofErr w:type="gramEnd"/>
      <w:r>
        <w:rPr>
          <w:rFonts w:ascii="Book Antiqua" w:hAnsi="Book Antiqua"/>
        </w:rPr>
        <w:t xml:space="preserve"> ao 27</w:t>
      </w:r>
      <w:r w:rsidRPr="00753F9E">
        <w:rPr>
          <w:rFonts w:ascii="Book Antiqua" w:hAnsi="Book Antiqua"/>
        </w:rPr>
        <w:t xml:space="preserve">: </w:t>
      </w:r>
      <w:r w:rsidRPr="00232CBB">
        <w:rPr>
          <w:rFonts w:ascii="Book Antiqua" w:hAnsi="Book Antiqua"/>
          <w:b/>
        </w:rPr>
        <w:t>15</w:t>
      </w:r>
      <w:r w:rsidRPr="00753F9E">
        <w:rPr>
          <w:rFonts w:ascii="Book Antiqua" w:hAnsi="Book Antiqua"/>
          <w:b/>
        </w:rPr>
        <w:t xml:space="preserve"> (</w:t>
      </w:r>
      <w:r>
        <w:rPr>
          <w:rFonts w:ascii="Book Antiqua" w:hAnsi="Book Antiqua"/>
          <w:b/>
        </w:rPr>
        <w:t>quinze</w:t>
      </w:r>
      <w:r w:rsidRPr="00753F9E">
        <w:rPr>
          <w:rFonts w:ascii="Book Antiqua" w:hAnsi="Book Antiqua"/>
          <w:b/>
        </w:rPr>
        <w:t>) dias</w:t>
      </w:r>
      <w:r>
        <w:rPr>
          <w:rFonts w:ascii="Book Antiqua" w:hAnsi="Book Antiqua"/>
          <w:b/>
        </w:rPr>
        <w:t xml:space="preserve"> úteis</w:t>
      </w:r>
      <w:r w:rsidR="001A0528">
        <w:rPr>
          <w:rFonts w:ascii="Book Antiqua" w:hAnsi="Book Antiqua"/>
        </w:rPr>
        <w:t>.</w:t>
      </w:r>
    </w:p>
    <w:p w:rsidR="00232CBB" w:rsidRDefault="00232CBB" w:rsidP="00E006DF">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sidRPr="00753F9E">
        <w:rPr>
          <w:rFonts w:ascii="Book Antiqua" w:hAnsi="Book Antiqua"/>
        </w:rPr>
        <w:t xml:space="preserve">- </w:t>
      </w:r>
      <w:r>
        <w:rPr>
          <w:rFonts w:ascii="Book Antiqua" w:hAnsi="Book Antiqua"/>
        </w:rPr>
        <w:t xml:space="preserve">Itens 28 </w:t>
      </w:r>
      <w:proofErr w:type="gramStart"/>
      <w:r>
        <w:rPr>
          <w:rFonts w:ascii="Book Antiqua" w:hAnsi="Book Antiqua"/>
        </w:rPr>
        <w:t>ao 31</w:t>
      </w:r>
      <w:proofErr w:type="gramEnd"/>
      <w:r>
        <w:rPr>
          <w:rFonts w:ascii="Book Antiqua" w:hAnsi="Book Antiqua"/>
        </w:rPr>
        <w:t xml:space="preserve"> </w:t>
      </w:r>
      <w:r w:rsidR="001A0528">
        <w:rPr>
          <w:rFonts w:ascii="Book Antiqua" w:hAnsi="Book Antiqua"/>
        </w:rPr>
        <w:t>(</w:t>
      </w:r>
      <w:r>
        <w:rPr>
          <w:rFonts w:ascii="Book Antiqua" w:hAnsi="Book Antiqua"/>
        </w:rPr>
        <w:t>Móveis Sob Medida</w:t>
      </w:r>
      <w:r w:rsidR="001A0528">
        <w:rPr>
          <w:rFonts w:ascii="Book Antiqua" w:hAnsi="Book Antiqua"/>
        </w:rPr>
        <w:t>)</w:t>
      </w:r>
      <w:r w:rsidRPr="00753F9E">
        <w:rPr>
          <w:rFonts w:ascii="Book Antiqua" w:hAnsi="Book Antiqua"/>
        </w:rPr>
        <w:t xml:space="preserve">: </w:t>
      </w:r>
      <w:r w:rsidRPr="00232CBB">
        <w:rPr>
          <w:rFonts w:ascii="Book Antiqua" w:hAnsi="Book Antiqua"/>
          <w:b/>
        </w:rPr>
        <w:t>45</w:t>
      </w:r>
      <w:r w:rsidRPr="00753F9E">
        <w:rPr>
          <w:rFonts w:ascii="Book Antiqua" w:hAnsi="Book Antiqua"/>
          <w:b/>
        </w:rPr>
        <w:t xml:space="preserve"> (</w:t>
      </w:r>
      <w:r>
        <w:rPr>
          <w:rFonts w:ascii="Book Antiqua" w:hAnsi="Book Antiqua"/>
          <w:b/>
        </w:rPr>
        <w:t>quarenta e cinco</w:t>
      </w:r>
      <w:r w:rsidRPr="00753F9E">
        <w:rPr>
          <w:rFonts w:ascii="Book Antiqua" w:hAnsi="Book Antiqua"/>
          <w:b/>
        </w:rPr>
        <w:t>) dias</w:t>
      </w:r>
      <w:r>
        <w:rPr>
          <w:rFonts w:ascii="Book Antiqua" w:hAnsi="Book Antiqua"/>
          <w:b/>
        </w:rPr>
        <w:t xml:space="preserve"> corridos.</w:t>
      </w:r>
      <w:r w:rsidRPr="00753F9E">
        <w:rPr>
          <w:rFonts w:ascii="Book Antiqua" w:hAnsi="Book Antiqua"/>
        </w:rPr>
        <w:t xml:space="preserve">  </w:t>
      </w:r>
    </w:p>
    <w:p w:rsidR="00232CBB" w:rsidRPr="00753F9E" w:rsidRDefault="00232CBB" w:rsidP="00E006DF">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p>
    <w:p w:rsidR="00232CBB"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232CBB" w:rsidRPr="00E72EA4"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E72EA4">
        <w:rPr>
          <w:rFonts w:ascii="Book Antiqua" w:hAnsi="Book Antiqua" w:cs="Book Antiqua"/>
          <w:shd w:val="clear" w:color="auto" w:fill="FFFFFF"/>
        </w:rPr>
        <w:t>2.1 A critério da Administração poderão ser solicitadas entregas no seguinte loca</w:t>
      </w:r>
      <w:r>
        <w:rPr>
          <w:rFonts w:ascii="Book Antiqua" w:hAnsi="Book Antiqua" w:cs="Book Antiqua"/>
          <w:shd w:val="clear" w:color="auto" w:fill="FFFFFF"/>
        </w:rPr>
        <w:t>l</w:t>
      </w:r>
      <w:r w:rsidRPr="00E72EA4">
        <w:rPr>
          <w:rFonts w:ascii="Book Antiqua" w:hAnsi="Book Antiqua" w:cs="Book Antiqua"/>
          <w:shd w:val="clear" w:color="auto" w:fill="FFFFFF"/>
        </w:rPr>
        <w:t xml:space="preserve">: </w:t>
      </w:r>
    </w:p>
    <w:p w:rsidR="00232CBB"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232CBB" w:rsidRDefault="00232CBB"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Cs/>
        </w:rPr>
      </w:pPr>
      <w:r w:rsidRPr="00773469">
        <w:rPr>
          <w:rFonts w:ascii="Book Antiqua" w:eastAsia="Calibri" w:hAnsi="Book Antiqua" w:cs="Book Antiqua"/>
          <w:b/>
          <w:shd w:val="clear" w:color="auto" w:fill="FFFFFF"/>
        </w:rPr>
        <w:t>POLÍCIA CIVIL</w:t>
      </w:r>
      <w:r>
        <w:rPr>
          <w:rFonts w:ascii="Book Antiqua" w:eastAsia="Calibri" w:hAnsi="Book Antiqua" w:cs="Book Antiqua"/>
          <w:shd w:val="clear" w:color="auto" w:fill="FFFFFF"/>
        </w:rPr>
        <w:t xml:space="preserve"> - </w:t>
      </w:r>
      <w:r>
        <w:rPr>
          <w:rFonts w:ascii="Book Antiqua" w:eastAsia="Calibri" w:hAnsi="Book Antiqua" w:cs="Times New Roman"/>
          <w:bCs/>
        </w:rPr>
        <w:t xml:space="preserve">Rua Vereador Augusto </w:t>
      </w:r>
      <w:proofErr w:type="spellStart"/>
      <w:r>
        <w:rPr>
          <w:rFonts w:ascii="Book Antiqua" w:eastAsia="Calibri" w:hAnsi="Book Antiqua" w:cs="Times New Roman"/>
          <w:bCs/>
        </w:rPr>
        <w:t>Beduschi</w:t>
      </w:r>
      <w:proofErr w:type="spellEnd"/>
      <w:r>
        <w:rPr>
          <w:rFonts w:ascii="Book Antiqua" w:eastAsia="Calibri" w:hAnsi="Book Antiqua" w:cs="Times New Roman"/>
          <w:bCs/>
        </w:rPr>
        <w:t>, nº 257, Centro, Gaspar/SC.</w:t>
      </w:r>
    </w:p>
    <w:p w:rsidR="00232CBB" w:rsidRPr="0071123F"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p>
    <w:p w:rsidR="00232CBB" w:rsidRDefault="00232CBB"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r>
        <w:rPr>
          <w:rFonts w:ascii="Book Antiqua" w:hAnsi="Book Antiqua" w:cs="Book Antiqua"/>
          <w:b/>
          <w:shd w:val="clear" w:color="auto" w:fill="FFFFFF"/>
        </w:rPr>
        <w:t>4.</w:t>
      </w:r>
      <w:r w:rsidRPr="009B61D3">
        <w:rPr>
          <w:rFonts w:ascii="Book Antiqua" w:hAnsi="Book Antiqua" w:cs="Book Antiqua"/>
          <w:b/>
          <w:shd w:val="clear" w:color="auto" w:fill="FFFFFF"/>
        </w:rPr>
        <w:t>2.2</w:t>
      </w:r>
      <w:r w:rsidRPr="009B61D3">
        <w:rPr>
          <w:rFonts w:ascii="Book Antiqua" w:hAnsi="Book Antiqua" w:cs="Book Antiqua"/>
          <w:shd w:val="clear" w:color="auto" w:fill="FFFFFF"/>
        </w:rPr>
        <w:t xml:space="preserve"> </w:t>
      </w:r>
      <w:r w:rsidRPr="009B61D3">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w:t>
      </w:r>
      <w:r w:rsidRPr="009B61D3">
        <w:rPr>
          <w:rFonts w:ascii="Book Antiqua" w:hAnsi="Book Antiqua" w:cs="Book Antiqua"/>
          <w:b/>
          <w:shd w:val="clear" w:color="auto" w:fill="FFFFFF"/>
        </w:rPr>
        <w:t xml:space="preserve"> </w:t>
      </w:r>
      <w:r>
        <w:rPr>
          <w:rFonts w:ascii="Book Antiqua" w:hAnsi="Book Antiqua" w:cs="Book Antiqua"/>
          <w:b/>
          <w:shd w:val="clear" w:color="auto" w:fill="FFFFFF"/>
        </w:rPr>
        <w:t>EDITAL</w:t>
      </w:r>
      <w:r w:rsidRPr="009B61D3">
        <w:rPr>
          <w:rFonts w:ascii="Book Antiqua" w:hAnsi="Book Antiqua" w:cs="Book Antiqua"/>
          <w:b/>
          <w:shd w:val="clear" w:color="auto" w:fill="FFFFFF"/>
        </w:rPr>
        <w:t>, FICANDO O FORNECEDOR OBRIGADO A ENTREGAR, DESDE QUE O LOCAL INDICADO SEJA DENTRO DO MUNICÍPIO DE GASPAR.</w:t>
      </w:r>
      <w:r w:rsidRPr="009B61D3">
        <w:rPr>
          <w:rFonts w:ascii="Book Antiqua" w:hAnsi="Book Antiqua" w:cs="Book Antiqua"/>
          <w:i/>
          <w:iCs/>
          <w:shd w:val="clear" w:color="auto" w:fill="FFFFFF"/>
        </w:rPr>
        <w:t xml:space="preserve"> </w:t>
      </w:r>
    </w:p>
    <w:p w:rsidR="00E006DF" w:rsidRDefault="00E006DF"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p>
    <w:p w:rsidR="00232CBB" w:rsidRDefault="00232CBB" w:rsidP="00E006DF">
      <w:pPr>
        <w:ind w:left="-709" w:right="-993"/>
        <w:rPr>
          <w:rFonts w:ascii="Book Antiqua" w:hAnsi="Book Antiqua" w:cs="Calibri Light"/>
        </w:rPr>
      </w:pPr>
      <w:r w:rsidRPr="002E0C25">
        <w:rPr>
          <w:rFonts w:ascii="Book Antiqua" w:hAnsi="Book Antiqua" w:cs="Calibri Light"/>
        </w:rPr>
        <w:t xml:space="preserve">4.3 Os itens deverão ser montados nas </w:t>
      </w:r>
      <w:r w:rsidRPr="002E0C25">
        <w:rPr>
          <w:rFonts w:ascii="Book Antiqua" w:hAnsi="Book Antiqua" w:cs="Calibri Light"/>
          <w:u w:val="single"/>
        </w:rPr>
        <w:t>respectivas salas conforme listagem e planta de LAYOUT</w:t>
      </w:r>
      <w:r w:rsidRPr="002E0C25">
        <w:rPr>
          <w:rFonts w:ascii="Book Antiqua" w:hAnsi="Book Antiqua" w:cs="Calibri Light"/>
        </w:rPr>
        <w:t xml:space="preserve"> fornecida à licitante vencedora pela GERÊNCIA DE EDIFICAÇÕES TÉCNICAS da Polícia Civil da Santa Catarina (GEETE/PCSC).</w:t>
      </w:r>
      <w:r w:rsidR="002E0C25" w:rsidRPr="002E0C25">
        <w:rPr>
          <w:rFonts w:ascii="Book Antiqua" w:hAnsi="Book Antiqua" w:cs="Calibri Light"/>
        </w:rPr>
        <w:t xml:space="preserve"> Solicitar planta atualizada, com data não superior a 30 dias.</w:t>
      </w:r>
    </w:p>
    <w:p w:rsidR="002E0C25" w:rsidRPr="00FD6DEA" w:rsidRDefault="002E0C25" w:rsidP="00E006DF">
      <w:pPr>
        <w:ind w:left="-709" w:right="-993"/>
        <w:rPr>
          <w:rFonts w:ascii="Book Antiqua" w:hAnsi="Book Antiqua" w:cs="Calibri Light"/>
        </w:rPr>
      </w:pPr>
      <w:r w:rsidRPr="002E0C25">
        <w:rPr>
          <w:rFonts w:ascii="Book Antiqua" w:hAnsi="Book Antiqua" w:cs="Calibri Light"/>
        </w:rPr>
        <w:t xml:space="preserve">4.3.1 As mesas, </w:t>
      </w:r>
      <w:proofErr w:type="spellStart"/>
      <w:r w:rsidRPr="002E0C25">
        <w:rPr>
          <w:rFonts w:ascii="Book Antiqua" w:hAnsi="Book Antiqua" w:cs="Calibri Light"/>
        </w:rPr>
        <w:t>gaveteiros</w:t>
      </w:r>
      <w:proofErr w:type="spellEnd"/>
      <w:r w:rsidRPr="002E0C25">
        <w:rPr>
          <w:rFonts w:ascii="Book Antiqua" w:hAnsi="Book Antiqua" w:cs="Calibri Light"/>
        </w:rPr>
        <w:t xml:space="preserve"> e armários fabricados em MDP terão acabamento em BP, laminado </w:t>
      </w:r>
      <w:proofErr w:type="spellStart"/>
      <w:r w:rsidRPr="002E0C25">
        <w:rPr>
          <w:rFonts w:ascii="Book Antiqua" w:hAnsi="Book Antiqua" w:cs="Calibri Light"/>
        </w:rPr>
        <w:t>melamínico</w:t>
      </w:r>
      <w:proofErr w:type="spellEnd"/>
      <w:r w:rsidRPr="002E0C25">
        <w:rPr>
          <w:rFonts w:ascii="Book Antiqua" w:hAnsi="Book Antiqua" w:cs="Calibri Light"/>
        </w:rPr>
        <w:t xml:space="preserve">, nos padrões de cores e textura </w:t>
      </w:r>
      <w:r w:rsidRPr="002E0C25">
        <w:rPr>
          <w:rFonts w:ascii="Book Antiqua" w:hAnsi="Book Antiqua" w:cs="Calibri Light"/>
          <w:b/>
        </w:rPr>
        <w:t>Grafite e Cinza</w:t>
      </w:r>
      <w:r w:rsidRPr="002E0C25">
        <w:rPr>
          <w:rFonts w:ascii="Book Antiqua" w:hAnsi="Book Antiqua" w:cs="Calibri Light"/>
        </w:rPr>
        <w:t>.</w:t>
      </w:r>
      <w:r w:rsidRPr="00FD6DEA">
        <w:rPr>
          <w:rFonts w:ascii="Book Antiqua" w:hAnsi="Book Antiqua" w:cs="Calibri Light"/>
        </w:rPr>
        <w:t xml:space="preserve"> </w:t>
      </w:r>
    </w:p>
    <w:p w:rsidR="002E0C25" w:rsidRPr="002E0C25" w:rsidRDefault="002E0C25" w:rsidP="00E006DF">
      <w:pPr>
        <w:ind w:left="-709" w:right="-993"/>
        <w:rPr>
          <w:rFonts w:ascii="Book Antiqua" w:hAnsi="Book Antiqua" w:cs="Calibri Light"/>
        </w:rPr>
      </w:pPr>
      <w:r w:rsidRPr="002E0C25">
        <w:rPr>
          <w:rFonts w:ascii="Book Antiqua" w:hAnsi="Book Antiqua" w:cs="Calibri Light"/>
        </w:rPr>
        <w:t xml:space="preserve">4.3.2 As cadeiras e banquetas terão acabamentos na cor </w:t>
      </w:r>
      <w:r w:rsidRPr="002E0C25">
        <w:rPr>
          <w:rFonts w:ascii="Book Antiqua" w:hAnsi="Book Antiqua" w:cs="Calibri Light"/>
          <w:b/>
        </w:rPr>
        <w:t>Preta</w:t>
      </w:r>
      <w:r w:rsidRPr="002E0C25">
        <w:rPr>
          <w:rFonts w:ascii="Book Antiqua" w:hAnsi="Book Antiqua" w:cs="Calibri Light"/>
        </w:rPr>
        <w:t xml:space="preserve"> inclusive os pés. </w:t>
      </w:r>
    </w:p>
    <w:p w:rsidR="002E0C25" w:rsidRPr="00FD6DEA" w:rsidRDefault="002E0C25" w:rsidP="00E006DF">
      <w:pPr>
        <w:ind w:left="-709" w:right="-993"/>
        <w:rPr>
          <w:rFonts w:ascii="Book Antiqua" w:hAnsi="Book Antiqua" w:cs="Calibri Light"/>
        </w:rPr>
      </w:pPr>
      <w:r w:rsidRPr="002E0C25">
        <w:rPr>
          <w:rFonts w:ascii="Book Antiqua" w:hAnsi="Book Antiqua" w:cs="Calibri Light"/>
        </w:rPr>
        <w:t xml:space="preserve">4.3.3 Os móveis em aço terão acabamento na cor </w:t>
      </w:r>
      <w:r w:rsidRPr="002E0C25">
        <w:rPr>
          <w:rFonts w:ascii="Book Antiqua" w:hAnsi="Book Antiqua" w:cs="Calibri Light"/>
          <w:b/>
        </w:rPr>
        <w:t>Preta</w:t>
      </w:r>
      <w:r w:rsidRPr="002E0C25">
        <w:rPr>
          <w:rFonts w:ascii="Book Antiqua" w:hAnsi="Book Antiqua" w:cs="Calibri Light"/>
        </w:rPr>
        <w:t>.</w:t>
      </w:r>
    </w:p>
    <w:p w:rsidR="00DE7347" w:rsidRPr="00DE7347" w:rsidRDefault="00232CBB" w:rsidP="00E006DF">
      <w:pPr>
        <w:ind w:left="-709" w:right="-993"/>
        <w:rPr>
          <w:rFonts w:ascii="Book Antiqua" w:hAnsi="Book Antiqua" w:cs="Calibri Light"/>
          <w:color w:val="000000" w:themeColor="text1"/>
        </w:rPr>
      </w:pPr>
      <w:r w:rsidRPr="00BF11C4">
        <w:rPr>
          <w:rFonts w:ascii="Book Antiqua" w:hAnsi="Book Antiqua" w:cs="Calibri Light"/>
          <w:color w:val="000000" w:themeColor="text1"/>
        </w:rPr>
        <w:t>4.3.</w:t>
      </w:r>
      <w:r w:rsidR="002E0C25" w:rsidRPr="00BF11C4">
        <w:rPr>
          <w:rFonts w:ascii="Book Antiqua" w:hAnsi="Book Antiqua" w:cs="Calibri Light"/>
          <w:color w:val="000000" w:themeColor="text1"/>
        </w:rPr>
        <w:t>4</w:t>
      </w:r>
      <w:r w:rsidRPr="00BF11C4">
        <w:rPr>
          <w:rFonts w:ascii="Book Antiqua" w:hAnsi="Book Antiqua" w:cs="Calibri Light"/>
          <w:color w:val="000000" w:themeColor="text1"/>
        </w:rPr>
        <w:t xml:space="preserve"> Os mobiliários deverão conter etiqueta de identificação com o nome do ambiente conforme tabela</w:t>
      </w:r>
      <w:r w:rsidR="00DE7347" w:rsidRPr="00BF11C4">
        <w:rPr>
          <w:rFonts w:ascii="Book Antiqua" w:hAnsi="Book Antiqua" w:cs="Calibri Light"/>
          <w:color w:val="000000" w:themeColor="text1"/>
        </w:rPr>
        <w:t xml:space="preserve"> disponível no </w:t>
      </w:r>
      <w:r w:rsidR="00DE7347" w:rsidRPr="00BF11C4">
        <w:rPr>
          <w:rFonts w:ascii="Book Antiqua" w:hAnsi="Book Antiqua" w:cs="Calibri Light"/>
          <w:b/>
          <w:color w:val="000000" w:themeColor="text1"/>
        </w:rPr>
        <w:t>ANEXO “A”</w:t>
      </w:r>
      <w:r w:rsidR="00DE7347" w:rsidRPr="00BF11C4">
        <w:rPr>
          <w:rFonts w:ascii="Book Antiqua" w:hAnsi="Book Antiqua" w:cs="Calibri Light"/>
          <w:color w:val="000000" w:themeColor="text1"/>
        </w:rPr>
        <w:t xml:space="preserve"> deste termo de referência</w:t>
      </w:r>
      <w:r w:rsidR="002E0C25" w:rsidRPr="00BF11C4">
        <w:rPr>
          <w:rFonts w:ascii="Book Antiqua" w:hAnsi="Book Antiqua" w:cs="Calibri Light"/>
          <w:color w:val="000000" w:themeColor="text1"/>
        </w:rPr>
        <w:t xml:space="preserve">, entregues </w:t>
      </w:r>
      <w:r w:rsidRPr="00BF11C4">
        <w:rPr>
          <w:rFonts w:ascii="Book Antiqua" w:hAnsi="Book Antiqua" w:cs="Calibri Light"/>
          <w:color w:val="000000" w:themeColor="text1"/>
        </w:rPr>
        <w:t>e montados nas referidas salas.</w:t>
      </w:r>
      <w:r w:rsidR="00DE7347" w:rsidRPr="00BF11C4">
        <w:rPr>
          <w:rFonts w:ascii="Book Antiqua" w:hAnsi="Book Antiqua" w:cs="Calibri Light"/>
          <w:color w:val="000000" w:themeColor="text1"/>
        </w:rPr>
        <w:t xml:space="preserve"> Não montar mobiliário em sala divergente sem a consulta prévia da GERÊNCIA DE EDIFICAÇÕES TÉCNICAS da POLÍCIA CIVIL (medida adotada para garantir todas as circulações mínimas).</w:t>
      </w:r>
    </w:p>
    <w:p w:rsidR="00232CBB" w:rsidRDefault="00232CBB" w:rsidP="00E006DF">
      <w:pPr>
        <w:ind w:left="-709" w:right="-993"/>
        <w:rPr>
          <w:rFonts w:ascii="Book Antiqua" w:eastAsia="Book Antiqua" w:hAnsi="Book Antiqua"/>
        </w:rPr>
      </w:pPr>
      <w:r>
        <w:rPr>
          <w:rFonts w:ascii="Book Antiqua" w:eastAsia="Book Antiqua" w:hAnsi="Book Antiqua"/>
        </w:rPr>
        <w:t>4.4</w:t>
      </w:r>
      <w:r w:rsidRPr="00E37C68">
        <w:rPr>
          <w:rFonts w:ascii="Book Antiqua" w:eastAsia="Book Antiqua" w:hAnsi="Book Antiqua"/>
        </w:rPr>
        <w:t xml:space="preserve"> No ato da entrega dos objetos/materiais a proponente deverá apresentar Nota Fiscal/Fatura correspondente às quantias solicitadas, que será submetida à aprovação do órgão responsável pelo recebimento.</w:t>
      </w:r>
    </w:p>
    <w:p w:rsidR="00232CBB"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232CBB"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4.5</w:t>
      </w:r>
      <w:r w:rsidRPr="00E37C68">
        <w:rPr>
          <w:rFonts w:ascii="Book Antiqua" w:eastAsia="Book Antiqua" w:hAnsi="Book Antiqua"/>
        </w:rPr>
        <w:t xml:space="preserve"> Fica aqui estabelecido que os materiais </w:t>
      </w:r>
      <w:proofErr w:type="gramStart"/>
      <w:r w:rsidRPr="00E37C68">
        <w:rPr>
          <w:rFonts w:ascii="Book Antiqua" w:eastAsia="Book Antiqua" w:hAnsi="Book Antiqua"/>
        </w:rPr>
        <w:t>serão</w:t>
      </w:r>
      <w:proofErr w:type="gramEnd"/>
      <w:r w:rsidRPr="00E37C68">
        <w:rPr>
          <w:rFonts w:ascii="Book Antiqua" w:eastAsia="Book Antiqua" w:hAnsi="Book Antiqua"/>
        </w:rPr>
        <w:t xml:space="preserve"> recebidos:</w:t>
      </w:r>
    </w:p>
    <w:p w:rsidR="00E006DF" w:rsidRPr="00E37C68" w:rsidRDefault="00E006DF"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232CBB" w:rsidRPr="00E37C68"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232CBB"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E006DF" w:rsidRDefault="00E006DF"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p>
    <w:p w:rsidR="00232CBB" w:rsidRPr="003548B4"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4.5</w:t>
      </w:r>
      <w:r w:rsidRPr="003548B4">
        <w:rPr>
          <w:rFonts w:ascii="Book Antiqua" w:hAnsi="Book Antiqua" w:cs="Book Antiqua"/>
          <w:shd w:val="clear" w:color="auto" w:fill="FFFFFF"/>
        </w:rPr>
        <w:t xml:space="preserve">.1 </w:t>
      </w:r>
      <w:r w:rsidRPr="003548B4">
        <w:rPr>
          <w:rFonts w:ascii="Book Antiqua" w:hAnsi="Book Antiqua" w:cs="Book Antiqua"/>
        </w:rPr>
        <w:t xml:space="preserve">Somente será encaminhada a nota fiscal para pagamento após o recebimento definitivo do produto, que se dará em até </w:t>
      </w:r>
      <w:proofErr w:type="gramStart"/>
      <w:r w:rsidRPr="003548B4">
        <w:rPr>
          <w:rFonts w:ascii="Book Antiqua" w:hAnsi="Book Antiqua" w:cs="Book Antiqua"/>
        </w:rPr>
        <w:t>3</w:t>
      </w:r>
      <w:proofErr w:type="gramEnd"/>
      <w:r w:rsidRPr="003548B4">
        <w:rPr>
          <w:rFonts w:ascii="Book Antiqua" w:hAnsi="Book Antiqua" w:cs="Book Antiqua"/>
        </w:rPr>
        <w:t xml:space="preserve"> (três) dias úteis após o recebimento provisório.</w:t>
      </w:r>
    </w:p>
    <w:p w:rsidR="00232CBB" w:rsidRPr="003548B4" w:rsidRDefault="00232CBB"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4.5</w:t>
      </w:r>
      <w:r w:rsidRPr="003548B4">
        <w:rPr>
          <w:rFonts w:ascii="Book Antiqua" w:eastAsia="Book Antiqua" w:hAnsi="Book Antiqua"/>
        </w:rPr>
        <w:t xml:space="preserve">.2 O recebimento dos materiais, mesmo que definitivo, não exclui a responsabilidade da </w:t>
      </w:r>
      <w:r w:rsidRPr="0051623A">
        <w:rPr>
          <w:rFonts w:ascii="Book Antiqua" w:eastAsia="Book Antiqua" w:hAnsi="Book Antiqua"/>
          <w:b/>
        </w:rPr>
        <w:t>CONTRATADA</w:t>
      </w:r>
      <w:r w:rsidRPr="003548B4">
        <w:rPr>
          <w:rFonts w:ascii="Book Antiqua" w:eastAsia="Book Antiqua" w:hAnsi="Book Antiqua"/>
        </w:rPr>
        <w:t xml:space="preserve"> pela sua eficiência, qualidade e características, cabendo-lhe sanar quaisquer </w:t>
      </w:r>
      <w:r w:rsidRPr="003548B4">
        <w:rPr>
          <w:rFonts w:ascii="Book Antiqua" w:eastAsia="Book Antiqua" w:hAnsi="Book Antiqua"/>
        </w:rPr>
        <w:lastRenderedPageBreak/>
        <w:t>irregularidades detectadas quando da utilização dos mesmos.</w:t>
      </w:r>
    </w:p>
    <w:p w:rsidR="00232CBB" w:rsidRPr="003548B4" w:rsidRDefault="00232CBB"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4.6</w:t>
      </w:r>
      <w:r w:rsidRPr="003548B4">
        <w:rPr>
          <w:rFonts w:ascii="Book Antiqua" w:hAnsi="Book Antiqua" w:cs="Book Antiqua"/>
        </w:rPr>
        <w:t xml:space="preserve"> Os objetos que forem recusados (tanto no recebimento provisório</w:t>
      </w:r>
      <w:proofErr w:type="gramStart"/>
      <w:r>
        <w:rPr>
          <w:rFonts w:ascii="Book Antiqua" w:hAnsi="Book Antiqua" w:cs="Book Antiqua"/>
        </w:rPr>
        <w:t xml:space="preserve"> </w:t>
      </w:r>
      <w:r w:rsidRPr="003548B4">
        <w:rPr>
          <w:rFonts w:ascii="Book Antiqua" w:hAnsi="Book Antiqua" w:cs="Book Antiqua"/>
        </w:rPr>
        <w:t>ou antes</w:t>
      </w:r>
      <w:proofErr w:type="gramEnd"/>
      <w:r w:rsidRPr="003548B4">
        <w:rPr>
          <w:rFonts w:ascii="Book Antiqua" w:hAnsi="Book Antiqua" w:cs="Book Antiqua"/>
        </w:rPr>
        <w:t xml:space="preserve"> do recebimento definitivo) deverão ser substituídos no </w:t>
      </w:r>
      <w:r w:rsidRPr="003548B4">
        <w:rPr>
          <w:rFonts w:ascii="Book Antiqua" w:hAnsi="Book Antiqua" w:cs="Book Antiqua"/>
          <w:shd w:val="clear" w:color="auto" w:fill="FFFFFF"/>
        </w:rPr>
        <w:t xml:space="preserve">prazo máximo de </w:t>
      </w:r>
      <w:r w:rsidRPr="00FB1CB6">
        <w:rPr>
          <w:rFonts w:ascii="Book Antiqua" w:hAnsi="Book Antiqua" w:cs="Book Antiqua"/>
          <w:b/>
          <w:shd w:val="clear" w:color="auto" w:fill="FFFFFF"/>
        </w:rPr>
        <w:t>3 (</w:t>
      </w:r>
      <w:r>
        <w:rPr>
          <w:rFonts w:ascii="Book Antiqua" w:hAnsi="Book Antiqua" w:cs="Book Antiqua"/>
          <w:b/>
          <w:shd w:val="clear" w:color="auto" w:fill="FFFFFF"/>
        </w:rPr>
        <w:t>três</w:t>
      </w:r>
      <w:r w:rsidRPr="00F05939">
        <w:rPr>
          <w:rFonts w:ascii="Book Antiqua" w:hAnsi="Book Antiqua" w:cs="Book Antiqua"/>
          <w:b/>
          <w:shd w:val="clear" w:color="auto" w:fill="FFFFFF"/>
        </w:rPr>
        <w:t>)</w:t>
      </w:r>
      <w:r>
        <w:rPr>
          <w:rFonts w:ascii="Book Antiqua" w:hAnsi="Book Antiqua" w:cs="Book Antiqua"/>
          <w:b/>
          <w:shd w:val="clear" w:color="auto" w:fill="FFFFFF"/>
        </w:rPr>
        <w:t xml:space="preserve"> dias úteis</w:t>
      </w:r>
      <w:r w:rsidRPr="003548B4">
        <w:rPr>
          <w:rFonts w:ascii="Book Antiqua" w:hAnsi="Book Antiqua" w:cs="Book Antiqua"/>
          <w:shd w:val="clear" w:color="auto" w:fill="FFFFFF"/>
        </w:rPr>
        <w:t xml:space="preserve">, contados da data de notificação apresentada à fornecedora, sem qualquer ônus para o Município. </w:t>
      </w:r>
    </w:p>
    <w:p w:rsidR="00232CBB" w:rsidRPr="003548B4" w:rsidRDefault="00232CBB"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4.7</w:t>
      </w:r>
      <w:r w:rsidRPr="003548B4">
        <w:rPr>
          <w:rFonts w:ascii="Book Antiqua" w:hAnsi="Book Antiqua" w:cs="Book Antiqua"/>
          <w:shd w:val="clear" w:color="auto" w:fill="FFFFFF"/>
        </w:rPr>
        <w:t xml:space="preserve"> Se a substituição dos objetos/materiais cotados não for realizada no prazo estipulado, a fornecedora estará </w:t>
      </w:r>
      <w:r w:rsidRPr="003548B4">
        <w:rPr>
          <w:rFonts w:ascii="Book Antiqua" w:hAnsi="Book Antiqua" w:cs="Book Antiqua"/>
        </w:rPr>
        <w:t>sujeita às sanções previstas no Edital, na Ata de Registro de Preços, na Minuta do Contrato e na Lei.</w:t>
      </w:r>
    </w:p>
    <w:p w:rsidR="00232CBB" w:rsidRPr="003548B4" w:rsidRDefault="00232CBB" w:rsidP="00E006DF">
      <w:pPr>
        <w:ind w:left="-709" w:right="-993"/>
        <w:rPr>
          <w:rFonts w:ascii="Book Antiqua" w:hAnsi="Book Antiqua"/>
        </w:rPr>
      </w:pPr>
      <w:r>
        <w:rPr>
          <w:rFonts w:ascii="Book Antiqua" w:hAnsi="Book Antiqua"/>
        </w:rPr>
        <w:t>4.8</w:t>
      </w:r>
      <w:r w:rsidRPr="003548B4">
        <w:rPr>
          <w:rFonts w:ascii="Book Antiqua" w:hAnsi="Book Antiqua"/>
        </w:rPr>
        <w:t xml:space="preserve"> O recebimento provisório ou definitivo do objeto não exclui a responsabilidade da </w:t>
      </w:r>
      <w:r w:rsidRPr="0051623A">
        <w:rPr>
          <w:rFonts w:ascii="Book Antiqua" w:hAnsi="Book Antiqua"/>
          <w:b/>
        </w:rPr>
        <w:t>CONTRATADA</w:t>
      </w:r>
      <w:r w:rsidRPr="003548B4">
        <w:rPr>
          <w:rFonts w:ascii="Book Antiqua" w:hAnsi="Book Antiqua"/>
        </w:rPr>
        <w:t xml:space="preserve"> pelos prejuízos resultantes da incorreta execução do contrato.</w:t>
      </w:r>
    </w:p>
    <w:p w:rsidR="00E76B20" w:rsidRDefault="00E76B20" w:rsidP="00E006DF">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E76B20" w:rsidRDefault="00E76B20" w:rsidP="00E006DF">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b/>
          <w:bCs/>
        </w:rPr>
      </w:pPr>
      <w:r w:rsidRPr="0040198A">
        <w:rPr>
          <w:rFonts w:ascii="Book Antiqua" w:hAnsi="Book Antiqua"/>
          <w:b/>
        </w:rPr>
        <w:t xml:space="preserve">5. </w:t>
      </w:r>
      <w:r w:rsidRPr="0040198A">
        <w:rPr>
          <w:rFonts w:ascii="Book Antiqua" w:hAnsi="Book Antiqua"/>
          <w:b/>
          <w:bCs/>
        </w:rPr>
        <w:t>DA FORMA DE PAGAMENTO E DOTAÇÃO ORÇAMENTÁRIA</w:t>
      </w:r>
    </w:p>
    <w:p w:rsidR="00E76B20" w:rsidRPr="005704DD" w:rsidRDefault="00E76B20" w:rsidP="00E006D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 xml:space="preserve">1 O pagamento será efetuado </w:t>
      </w:r>
      <w:r w:rsidRPr="0035201D">
        <w:rPr>
          <w:rFonts w:ascii="Book Antiqua" w:hAnsi="Book Antiqua" w:cs="Book Antiqua"/>
          <w:b/>
          <w:i/>
          <w:iCs/>
        </w:rPr>
        <w:t>em até 15 (quinze) dia</w:t>
      </w:r>
      <w:r w:rsidRPr="0035201D">
        <w:rPr>
          <w:rFonts w:ascii="Book Antiqua" w:hAnsi="Book Antiqua" w:cs="Book Antiqua"/>
          <w:b/>
          <w:i/>
          <w:iCs/>
          <w:shd w:val="clear" w:color="auto" w:fill="FFFFFF"/>
        </w:rPr>
        <w:t>s</w:t>
      </w:r>
      <w:r w:rsidRPr="0035201D">
        <w:rPr>
          <w:rFonts w:ascii="Book Antiqua" w:hAnsi="Book Antiqua" w:cs="Book Antiqua"/>
          <w:shd w:val="clear" w:color="auto" w:fill="FFFFFF"/>
        </w:rPr>
        <w:t>, c</w:t>
      </w:r>
      <w:r w:rsidRPr="005704DD">
        <w:rPr>
          <w:rFonts w:ascii="Book Antiqua" w:hAnsi="Book Antiqua" w:cs="Book Antiqua"/>
          <w:shd w:val="clear" w:color="auto" w:fill="FFFFFF"/>
        </w:rPr>
        <w:t>ontados a partir do recebimento</w:t>
      </w:r>
      <w:r>
        <w:rPr>
          <w:rFonts w:ascii="Book Antiqua" w:hAnsi="Book Antiqua" w:cs="Book Antiqua"/>
          <w:shd w:val="clear" w:color="auto" w:fill="FFFFFF"/>
        </w:rPr>
        <w:t xml:space="preserve"> definitivo</w:t>
      </w:r>
      <w:r w:rsidRPr="005704DD">
        <w:rPr>
          <w:rFonts w:ascii="Book Antiqua" w:hAnsi="Book Antiqua" w:cs="Book Antiqua"/>
          <w:shd w:val="clear" w:color="auto" w:fill="FFFFFF"/>
        </w:rPr>
        <w:t xml:space="preserve"> do</w:t>
      </w:r>
      <w:r>
        <w:rPr>
          <w:rFonts w:ascii="Book Antiqua" w:hAnsi="Book Antiqua" w:cs="Book Antiqua"/>
          <w:shd w:val="clear" w:color="auto" w:fill="FFFFFF"/>
        </w:rPr>
        <w:t xml:space="preserve"> objeto</w:t>
      </w:r>
      <w:r w:rsidRPr="005704DD">
        <w:rPr>
          <w:rFonts w:ascii="Book Antiqua" w:hAnsi="Book Antiqua" w:cs="Book Antiqua"/>
          <w:shd w:val="clear" w:color="auto" w:fill="FFFFFF"/>
        </w:rPr>
        <w:t>, mediante a apresentação da Nota Fiscal/Fatura devidame</w:t>
      </w:r>
      <w:r w:rsidRPr="005704DD">
        <w:rPr>
          <w:rFonts w:ascii="Book Antiqua" w:hAnsi="Book Antiqua" w:cs="Book Antiqua"/>
        </w:rPr>
        <w:t xml:space="preserve">nte atestada pelo responsável do setor requerente. </w:t>
      </w:r>
    </w:p>
    <w:p w:rsidR="00E76B20" w:rsidRPr="005704DD" w:rsidRDefault="00E76B20" w:rsidP="00E006D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E76B20" w:rsidRDefault="00E76B20" w:rsidP="00E006D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roofErr w:type="gramStart"/>
      <w:r>
        <w:rPr>
          <w:rFonts w:ascii="Book Antiqua" w:hAnsi="Book Antiqua" w:cs="Book Antiqua"/>
        </w:rPr>
        <w:t>5.</w:t>
      </w:r>
      <w:r w:rsidRPr="005704DD">
        <w:rPr>
          <w:rFonts w:ascii="Book Antiqua" w:hAnsi="Book Antiqua" w:cs="Book Antiqua"/>
        </w:rPr>
        <w:t>3 Nenhum</w:t>
      </w:r>
      <w:proofErr w:type="gramEnd"/>
      <w:r w:rsidRPr="005704DD">
        <w:rPr>
          <w:rFonts w:ascii="Book Antiqua" w:hAnsi="Book Antiqua" w:cs="Book Antiqua"/>
        </w:rPr>
        <w:t xml:space="preserve"> pag</w:t>
      </w:r>
      <w:r>
        <w:rPr>
          <w:rFonts w:ascii="Book Antiqua" w:hAnsi="Book Antiqua" w:cs="Book Antiqua"/>
        </w:rPr>
        <w:t xml:space="preserve">amento será efetuado à empresa </w:t>
      </w:r>
      <w:r w:rsidRPr="005704DD">
        <w:rPr>
          <w:rFonts w:ascii="Book Antiqua" w:hAnsi="Book Antiqua" w:cs="Book Antiqua"/>
        </w:rPr>
        <w:t>enquanto houver pendência de liquidação de obrigação financeira, em virtude de penalidade ou inadimplência contratual.</w:t>
      </w:r>
    </w:p>
    <w:p w:rsidR="00E76B20" w:rsidRPr="005704DD" w:rsidRDefault="00E76B20" w:rsidP="00E006DF">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4 Não haverá</w:t>
      </w:r>
      <w:r>
        <w:rPr>
          <w:rFonts w:ascii="Book Antiqua" w:hAnsi="Book Antiqua" w:cs="Book Antiqua"/>
        </w:rPr>
        <w:t>,</w:t>
      </w:r>
      <w:r w:rsidRPr="005704DD">
        <w:rPr>
          <w:rFonts w:ascii="Book Antiqua" w:hAnsi="Book Antiqua" w:cs="Book Antiqua"/>
        </w:rPr>
        <w:t xml:space="preserve"> sob hipótese alguma</w:t>
      </w:r>
      <w:r>
        <w:rPr>
          <w:rFonts w:ascii="Book Antiqua" w:hAnsi="Book Antiqua" w:cs="Book Antiqua"/>
        </w:rPr>
        <w:t>,</w:t>
      </w:r>
      <w:r w:rsidRPr="005704DD">
        <w:rPr>
          <w:rFonts w:ascii="Book Antiqua" w:hAnsi="Book Antiqua" w:cs="Book Antiqua"/>
        </w:rPr>
        <w:t xml:space="preserve"> pagamento antecipado.</w:t>
      </w:r>
    </w:p>
    <w:p w:rsidR="00E76B20" w:rsidRPr="005704DD" w:rsidRDefault="00E76B20"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color w:val="000000"/>
          <w:u w:val="single"/>
        </w:rPr>
      </w:pPr>
      <w:r>
        <w:rPr>
          <w:rFonts w:ascii="Book Antiqua" w:hAnsi="Book Antiqua" w:cs="Book Antiqua"/>
        </w:rPr>
        <w:t>5.</w:t>
      </w:r>
      <w:r w:rsidRPr="005704DD">
        <w:rPr>
          <w:rFonts w:ascii="Book Antiqua" w:hAnsi="Book Antiqua" w:cs="Book Antiqua"/>
        </w:rPr>
        <w:t xml:space="preserve">5 </w:t>
      </w:r>
      <w:r w:rsidRPr="005704DD">
        <w:rPr>
          <w:rFonts w:ascii="Book Antiqua" w:hAnsi="Book Antiqua" w:cs="Book Antiqua"/>
          <w:color w:val="000000"/>
        </w:rPr>
        <w:t xml:space="preserve">No caso de eventuais atrasos de pagamento das faturas por culpa da Administração o valor será atualizado monetariamente </w:t>
      </w:r>
      <w:r w:rsidRPr="005704DD">
        <w:rPr>
          <w:rFonts w:ascii="Book Antiqua" w:hAnsi="Book Antiqua" w:cs="Book Antiqua"/>
          <w:color w:val="000000"/>
          <w:u w:val="single"/>
        </w:rPr>
        <w:t>nos termos do art. 117 da Constituição Estadual de SC.</w:t>
      </w:r>
    </w:p>
    <w:p w:rsidR="00E76B20" w:rsidRPr="00AC026F" w:rsidRDefault="00E76B20"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b/>
          <w:shd w:val="clear" w:color="auto" w:fill="FFFF00"/>
        </w:rPr>
      </w:pPr>
      <w:r>
        <w:rPr>
          <w:rFonts w:ascii="Book Antiqua" w:hAnsi="Book Antiqua" w:cs="Book Antiqua"/>
          <w:shd w:val="clear" w:color="auto" w:fill="FFFFFF"/>
        </w:rPr>
        <w:t>5.</w:t>
      </w:r>
      <w:r w:rsidRPr="005704DD">
        <w:rPr>
          <w:rFonts w:ascii="Book Antiqua" w:hAnsi="Book Antiqua" w:cs="Book Antiqua"/>
          <w:shd w:val="clear" w:color="auto" w:fill="FFFFFF"/>
        </w:rPr>
        <w:t>6 As despesas decorrentes de aquisição do objeto desta licitação correrão à conta dos recursos especificados no orçamento do Município e nos demais órgãos e en</w:t>
      </w:r>
      <w:r>
        <w:rPr>
          <w:rFonts w:ascii="Book Antiqua" w:hAnsi="Book Antiqua" w:cs="Book Antiqua"/>
          <w:shd w:val="clear" w:color="auto" w:fill="FFFFFF"/>
        </w:rPr>
        <w:t>tidades usuárias, existentes na</w:t>
      </w:r>
      <w:r w:rsidR="00CA21FF">
        <w:rPr>
          <w:rFonts w:ascii="Book Antiqua" w:hAnsi="Book Antiqua" w:cs="Book Antiqua"/>
          <w:shd w:val="clear" w:color="auto" w:fill="FFFFFF"/>
        </w:rPr>
        <w:t>s</w:t>
      </w:r>
      <w:r w:rsidRPr="005704DD">
        <w:rPr>
          <w:rFonts w:ascii="Book Antiqua" w:hAnsi="Book Antiqua" w:cs="Book Antiqua"/>
          <w:shd w:val="clear" w:color="auto" w:fill="FFFFFF"/>
        </w:rPr>
        <w:t xml:space="preserve"> seguinte</w:t>
      </w:r>
      <w:r w:rsidR="00CA21FF">
        <w:rPr>
          <w:rFonts w:ascii="Book Antiqua" w:hAnsi="Book Antiqua" w:cs="Book Antiqua"/>
          <w:shd w:val="clear" w:color="auto" w:fill="FFFFFF"/>
        </w:rPr>
        <w:t>s</w:t>
      </w:r>
      <w:r w:rsidRPr="005704DD">
        <w:rPr>
          <w:rFonts w:ascii="Book Antiqua" w:hAnsi="Book Antiqua" w:cs="Book Antiqua"/>
          <w:shd w:val="clear" w:color="auto" w:fill="FFFFFF"/>
        </w:rPr>
        <w:t xml:space="preserve"> dotaç</w:t>
      </w:r>
      <w:r w:rsidR="00CA21FF">
        <w:rPr>
          <w:rFonts w:ascii="Book Antiqua" w:hAnsi="Book Antiqua" w:cs="Book Antiqua"/>
          <w:shd w:val="clear" w:color="auto" w:fill="FFFFFF"/>
        </w:rPr>
        <w:t>ões</w:t>
      </w:r>
      <w:r w:rsidRPr="005704DD">
        <w:rPr>
          <w:rFonts w:ascii="Book Antiqua" w:hAnsi="Book Antiqua" w:cs="Book Antiqua"/>
          <w:shd w:val="clear" w:color="auto" w:fill="FFFFFF"/>
        </w:rPr>
        <w:t xml:space="preserve">: </w:t>
      </w:r>
    </w:p>
    <w:p w:rsidR="004C04A9" w:rsidRPr="00D84374" w:rsidRDefault="004C04A9"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i/>
          <w:iCs/>
          <w:lang w:eastAsia="pt-BR"/>
        </w:rPr>
      </w:pPr>
      <w:r w:rsidRPr="00D84374">
        <w:rPr>
          <w:rFonts w:ascii="Book Antiqua" w:eastAsia="Calibri" w:hAnsi="Book Antiqua" w:cs="BookAntiqua,Italic"/>
          <w:i/>
          <w:iCs/>
          <w:lang w:eastAsia="pt-BR"/>
        </w:rPr>
        <w:t>Polícia Civil</w:t>
      </w:r>
    </w:p>
    <w:p w:rsidR="004C04A9" w:rsidRPr="00E463C9" w:rsidRDefault="004C04A9"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r>
        <w:rPr>
          <w:rFonts w:ascii="Book Antiqua" w:eastAsia="Calibri" w:hAnsi="Book Antiqua" w:cs="BookAntiqua,Italic"/>
          <w:b/>
          <w:i/>
          <w:iCs/>
          <w:lang w:eastAsia="pt-BR"/>
        </w:rPr>
        <w:t>Exercício 2020.</w:t>
      </w:r>
    </w:p>
    <w:p w:rsidR="00527BD9" w:rsidRDefault="00527BD9" w:rsidP="00E006DF">
      <w:pPr>
        <w:ind w:left="-709" w:right="-993"/>
        <w:rPr>
          <w:rFonts w:ascii="Book Antiqua" w:hAnsi="Book Antiqua"/>
          <w:b/>
        </w:rPr>
      </w:pPr>
    </w:p>
    <w:p w:rsidR="00E76B20" w:rsidRPr="00002940" w:rsidRDefault="00E76B20" w:rsidP="00E006DF">
      <w:pPr>
        <w:ind w:left="-709" w:right="-993"/>
        <w:rPr>
          <w:rFonts w:ascii="Book Antiqua" w:hAnsi="Book Antiqua"/>
        </w:rPr>
      </w:pPr>
      <w:r>
        <w:rPr>
          <w:rFonts w:ascii="Book Antiqua" w:hAnsi="Book Antiqua"/>
          <w:b/>
        </w:rPr>
        <w:t>6</w:t>
      </w:r>
      <w:r w:rsidRPr="00002940">
        <w:rPr>
          <w:rFonts w:ascii="Book Antiqua" w:hAnsi="Book Antiqua"/>
          <w:b/>
        </w:rPr>
        <w:t>. ALTERAÇÃO SUBJETIVA</w:t>
      </w:r>
    </w:p>
    <w:p w:rsidR="00E76B20" w:rsidRPr="0040198A" w:rsidRDefault="00E76B20" w:rsidP="00E006DF">
      <w:pPr>
        <w:ind w:left="-709"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E76B20" w:rsidRDefault="00E76B20" w:rsidP="00E006DF">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2"/>
          <w:szCs w:val="22"/>
          <w:lang w:val="pt-BR"/>
        </w:rPr>
      </w:pPr>
    </w:p>
    <w:p w:rsidR="00BF11C4" w:rsidRDefault="00BF11C4" w:rsidP="00E006DF">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
          <w:sz w:val="22"/>
          <w:szCs w:val="22"/>
          <w:lang w:val="pt-BR"/>
        </w:rPr>
      </w:pPr>
      <w:r>
        <w:rPr>
          <w:rFonts w:ascii="Book Antiqua" w:hAnsi="Book Antiqua"/>
          <w:b/>
          <w:sz w:val="22"/>
          <w:szCs w:val="22"/>
          <w:lang w:val="pt-BR"/>
        </w:rPr>
        <w:t>7.</w:t>
      </w:r>
      <w:r w:rsidRPr="00DB1F4A">
        <w:rPr>
          <w:rFonts w:ascii="Book Antiqua" w:hAnsi="Book Antiqua"/>
          <w:b/>
          <w:sz w:val="22"/>
          <w:szCs w:val="22"/>
          <w:lang w:val="pt-BR"/>
        </w:rPr>
        <w:t xml:space="preserve"> OBRIGAÇÕES DA CONTRATADA</w:t>
      </w:r>
    </w:p>
    <w:p w:rsidR="00BF11C4" w:rsidRPr="009B61D3" w:rsidRDefault="00BF11C4" w:rsidP="00E006DF">
      <w:pPr>
        <w:ind w:left="-709" w:right="-993"/>
        <w:rPr>
          <w:rFonts w:ascii="Book Antiqua" w:hAnsi="Book Antiqua"/>
        </w:rPr>
      </w:pPr>
      <w:r>
        <w:rPr>
          <w:rFonts w:ascii="Book Antiqua" w:hAnsi="Book Antiqua"/>
          <w:b/>
        </w:rPr>
        <w:t>7</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CONTRATADA</w:t>
      </w:r>
      <w:r w:rsidRPr="009B61D3">
        <w:rPr>
          <w:rFonts w:ascii="Book Antiqua" w:hAnsi="Book Antiqua"/>
        </w:rPr>
        <w:t>:</w:t>
      </w:r>
    </w:p>
    <w:p w:rsidR="00BF11C4" w:rsidRPr="009B61D3" w:rsidRDefault="00BF11C4" w:rsidP="00E006D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sidRPr="009B61D3">
        <w:rPr>
          <w:rFonts w:ascii="Book Antiqua"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r>
        <w:rPr>
          <w:rFonts w:ascii="Book Antiqua" w:hAnsi="Book Antiqua" w:cs="Book Antiqua"/>
        </w:rPr>
        <w:t>.</w:t>
      </w:r>
    </w:p>
    <w:p w:rsidR="00BF11C4" w:rsidRPr="009B61D3" w:rsidRDefault="00BF11C4" w:rsidP="00E006D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rPr>
      </w:pPr>
      <w:r w:rsidRPr="009B61D3">
        <w:rPr>
          <w:rFonts w:ascii="Book Antiqua" w:hAnsi="Book Antiqua" w:cs="Book Antiqua"/>
        </w:rPr>
        <w:t>II - P</w:t>
      </w:r>
      <w:r w:rsidRPr="009B61D3">
        <w:rPr>
          <w:rFonts w:ascii="Book Antiqua" w:eastAsia="Book Antiqua" w:hAnsi="Book Antiqua"/>
        </w:rPr>
        <w:t>rovidenciar, no prazo máximo de</w:t>
      </w:r>
      <w:r>
        <w:rPr>
          <w:rFonts w:ascii="Book Antiqua" w:eastAsia="Book Antiqua" w:hAnsi="Book Antiqua"/>
        </w:rPr>
        <w:t xml:space="preserve"> </w:t>
      </w:r>
      <w:proofErr w:type="gramStart"/>
      <w:r>
        <w:rPr>
          <w:rFonts w:ascii="Book Antiqua" w:eastAsia="Book Antiqua" w:hAnsi="Book Antiqua"/>
        </w:rPr>
        <w:t>3</w:t>
      </w:r>
      <w:proofErr w:type="gramEnd"/>
      <w:r w:rsidRPr="009B61D3">
        <w:rPr>
          <w:rFonts w:ascii="Book Antiqua" w:eastAsia="Book Antiqua" w:hAnsi="Book Antiqua"/>
        </w:rPr>
        <w:t xml:space="preserve"> (</w:t>
      </w:r>
      <w:r>
        <w:rPr>
          <w:rFonts w:ascii="Book Antiqua" w:eastAsia="Book Antiqua" w:hAnsi="Book Antiqua"/>
        </w:rPr>
        <w:t>três</w:t>
      </w:r>
      <w:r w:rsidRPr="009B61D3">
        <w:rPr>
          <w:rFonts w:ascii="Book Antiqua" w:eastAsia="Book Antiqua" w:hAnsi="Book Antiqua"/>
        </w:rPr>
        <w:t>)</w:t>
      </w:r>
      <w:r>
        <w:rPr>
          <w:rFonts w:ascii="Book Antiqua" w:eastAsia="Book Antiqua" w:hAnsi="Book Antiqua"/>
        </w:rPr>
        <w:t xml:space="preserve"> dias</w:t>
      </w:r>
      <w:r w:rsidRPr="009B61D3">
        <w:rPr>
          <w:rFonts w:ascii="Book Antiqua" w:eastAsia="Book Antiqua" w:hAnsi="Book Antiqua"/>
        </w:rPr>
        <w:t xml:space="preserve">, </w:t>
      </w:r>
      <w:r w:rsidRPr="009B61D3">
        <w:rPr>
          <w:rFonts w:ascii="Book Antiqua" w:hAnsi="Book Antiqua"/>
        </w:rPr>
        <w:t xml:space="preserve">contados da data de notificação apresentada à fornecedora, </w:t>
      </w:r>
      <w:r w:rsidRPr="009B61D3">
        <w:rPr>
          <w:rFonts w:ascii="Book Antiqua" w:eastAsia="Book Antiqua" w:hAnsi="Book Antiqua"/>
        </w:rPr>
        <w:t>o saneamento de qualquer irregularidade cons</w:t>
      </w:r>
      <w:r>
        <w:rPr>
          <w:rFonts w:ascii="Book Antiqua" w:eastAsia="Book Antiqua" w:hAnsi="Book Antiqua"/>
        </w:rPr>
        <w:t>tatada nos materiais fornecidos.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Atender prontamente as orientações e exigências do fiscal de contrato, devidamente designado, inerentes </w:t>
      </w:r>
      <w:r>
        <w:rPr>
          <w:rFonts w:ascii="Book Antiqua" w:hAnsi="Book Antiqua" w:cs="Book Antiqua"/>
          <w:bCs/>
        </w:rPr>
        <w:t>à execução do objeto contratado.</w:t>
      </w: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Emitir as Notas Fiscais no valor pactuado em contrato, apresentando-a a </w:t>
      </w:r>
      <w:r w:rsidRPr="009B61D3">
        <w:rPr>
          <w:rFonts w:ascii="Book Antiqua" w:hAnsi="Book Antiqua" w:cs="Book Antiqua"/>
          <w:b/>
          <w:bCs/>
        </w:rPr>
        <w:t>CONTRATANTE</w:t>
      </w:r>
      <w:r w:rsidRPr="009B61D3">
        <w:rPr>
          <w:rFonts w:ascii="Book Antiqua" w:hAnsi="Book Antiqua" w:cs="Book Antiqua"/>
          <w:bCs/>
        </w:rPr>
        <w:t xml:space="preserve"> para ateste e pagamento</w:t>
      </w:r>
      <w:r>
        <w:rPr>
          <w:rFonts w:ascii="Book Antiqua" w:hAnsi="Book Antiqua" w:cs="Book Antiqua"/>
          <w:bCs/>
        </w:rPr>
        <w:t>.</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 - Apresentar os documentos fiscais em confor</w:t>
      </w:r>
      <w:r>
        <w:rPr>
          <w:rFonts w:ascii="Book Antiqua" w:hAnsi="Book Antiqua" w:cs="Book Antiqua"/>
          <w:bCs/>
        </w:rPr>
        <w:t>midade com a legislação vigente.</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 - Manter, durante toda a execução do contrato, em compatibilidade com as obrigações por ele assumidas, todas as condições de habilitação e qualificação exigidas na licitação.</w:t>
      </w: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6674B5">
        <w:rPr>
          <w:rFonts w:ascii="Book Antiqua" w:hAnsi="Book Antiqua" w:cs="Book Antiqua"/>
          <w:bCs/>
        </w:rPr>
        <w:t xml:space="preserve">VII - Assumir integral responsabilidade pelos danos causados ao Município ou a terceiros, </w:t>
      </w:r>
      <w:r w:rsidRPr="006674B5">
        <w:rPr>
          <w:rFonts w:ascii="Book Antiqua" w:hAnsi="Book Antiqua"/>
        </w:rPr>
        <w:t>decorrentes de sua culpa ou dolo na execução do contrato</w:t>
      </w:r>
      <w:r w:rsidRPr="006674B5">
        <w:rPr>
          <w:rFonts w:ascii="Book Antiqua" w:hAnsi="Book Antiqua" w:cs="Book Antiqua"/>
          <w:bCs/>
        </w:rPr>
        <w:t xml:space="preserve">, inclusive por acidentes, mortes, perdas ou destruições, </w:t>
      </w:r>
      <w:r w:rsidRPr="006674B5">
        <w:rPr>
          <w:rFonts w:ascii="Book Antiqua" w:hAnsi="Book Antiqua" w:cs="Book Antiqua"/>
          <w:bCs/>
        </w:rPr>
        <w:lastRenderedPageBreak/>
        <w:t>isentando o Município de todas e quaisquer reclamações cíveis, criminais ou trabalhistas que possam</w:t>
      </w:r>
      <w:r w:rsidRPr="009B61D3">
        <w:rPr>
          <w:rFonts w:ascii="Book Antiqua" w:hAnsi="Book Antiqua" w:cs="Book Antiqua"/>
          <w:bCs/>
        </w:rPr>
        <w:t xml:space="preserve"> surgir, conforme o disposto nos artigos 70 e 71 da Lei</w:t>
      </w:r>
      <w:r>
        <w:rPr>
          <w:rFonts w:ascii="Book Antiqua" w:hAnsi="Book Antiqua" w:cs="Book Antiqua"/>
          <w:bCs/>
        </w:rPr>
        <w:t xml:space="preserve"> nº</w:t>
      </w:r>
      <w:r w:rsidRPr="009B61D3">
        <w:rPr>
          <w:rFonts w:ascii="Book Antiqua" w:hAnsi="Book Antiqua" w:cs="Book Antiqua"/>
          <w:bCs/>
        </w:rPr>
        <w:t xml:space="preserve"> 8.666/93.</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w:t>
      </w:r>
      <w:r w:rsidRPr="009B61D3">
        <w:rPr>
          <w:rFonts w:ascii="Book Antiqua" w:hAnsi="Book Antiqua" w:cs="Book Antiqua"/>
          <w:bCs/>
        </w:rPr>
        <w:t xml:space="preserve">I - Substituir, sempre que exigido pela </w:t>
      </w:r>
      <w:r w:rsidRPr="009B61D3">
        <w:rPr>
          <w:rFonts w:ascii="Book Antiqua" w:hAnsi="Book Antiqua" w:cs="Book Antiqua"/>
          <w:b/>
          <w:bCs/>
        </w:rPr>
        <w:t>CONTRATANTE</w:t>
      </w:r>
      <w:r w:rsidRPr="009B61D3">
        <w:rPr>
          <w:rFonts w:ascii="Book Antiqua"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w:t>
      </w:r>
      <w:r w:rsidRPr="009B61D3">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Responsabilizar-se pelos encargos trabalhistas, previdenciários, fiscais e comerciais resultantes da execução do contrato.</w:t>
      </w: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w:t>
      </w:r>
      <w:r>
        <w:rPr>
          <w:rFonts w:ascii="Book Antiqua" w:hAnsi="Book Antiqua" w:cs="Book Antiqua"/>
          <w:bCs/>
        </w:rPr>
        <w:t>I</w:t>
      </w:r>
      <w:r w:rsidRPr="009B61D3">
        <w:rPr>
          <w:rFonts w:ascii="Book Antiqua" w:hAnsi="Book Antiqua" w:cs="Book Antiqua"/>
          <w:bCs/>
        </w:rPr>
        <w:t xml:space="preserve"> - Não transferir para a </w:t>
      </w:r>
      <w:r w:rsidRPr="009B61D3">
        <w:rPr>
          <w:rFonts w:ascii="Book Antiqua" w:hAnsi="Book Antiqua" w:cs="Book Antiqua"/>
          <w:b/>
          <w:bCs/>
        </w:rPr>
        <w:t>CONTRATANTE</w:t>
      </w:r>
      <w:r w:rsidRPr="009B61D3">
        <w:rPr>
          <w:rFonts w:ascii="Book Antiqua" w:hAnsi="Book Antiqua" w:cs="Book Antiqua"/>
          <w:bCs/>
        </w:rPr>
        <w:t xml:space="preserve"> a responsabilidade pelo pagamento dos encargos estabelecidos no item anterior, quando houver inadimplência do contratado, nem mesmo poderá onerar o objeto do contrato.</w:t>
      </w: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 xml:space="preserve">XII - </w:t>
      </w:r>
      <w:r w:rsidRPr="00D57E7C">
        <w:rPr>
          <w:rFonts w:ascii="Book Antiqua" w:hAnsi="Book Antiqua" w:cs="Book Antiqua"/>
          <w:bCs/>
        </w:rPr>
        <w:t xml:space="preserve">Não transferir </w:t>
      </w:r>
      <w:r>
        <w:rPr>
          <w:rFonts w:ascii="Book Antiqua" w:hAnsi="Book Antiqua" w:cs="Book Antiqua"/>
          <w:bCs/>
        </w:rPr>
        <w:t>a outrem, no todo ou em parte, a execução do</w:t>
      </w:r>
      <w:r w:rsidRPr="00D57E7C">
        <w:rPr>
          <w:rFonts w:ascii="Book Antiqua" w:hAnsi="Book Antiqua" w:cs="Book Antiqua"/>
          <w:bCs/>
        </w:rPr>
        <w:t xml:space="preserve"> Contrato, sem prévia e expressa anuência da</w:t>
      </w:r>
      <w:r w:rsidRPr="001F6A9A">
        <w:rPr>
          <w:rFonts w:ascii="Book Antiqua" w:hAnsi="Book Antiqua" w:cs="Book Antiqua"/>
          <w:bCs/>
        </w:rPr>
        <w:t xml:space="preserve"> </w:t>
      </w:r>
      <w:r w:rsidRPr="009B3A9B">
        <w:rPr>
          <w:rFonts w:ascii="Book Antiqua" w:hAnsi="Book Antiqua" w:cs="Book Antiqua"/>
          <w:b/>
          <w:bCs/>
        </w:rPr>
        <w:t>CONTRATANTE</w:t>
      </w:r>
      <w:r w:rsidRPr="00D57E7C">
        <w:rPr>
          <w:rFonts w:ascii="Book Antiqua" w:hAnsi="Book Antiqua" w:cs="Book Antiqua"/>
          <w:bCs/>
        </w:rPr>
        <w:t>.</w:t>
      </w: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p>
    <w:p w:rsidR="00BF11C4"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8.</w:t>
      </w:r>
      <w:r w:rsidRPr="0040198A">
        <w:rPr>
          <w:rFonts w:ascii="Book Antiqua" w:hAnsi="Book Antiqua" w:cs="Book Antiqua"/>
          <w:b/>
          <w:bCs/>
        </w:rPr>
        <w:t xml:space="preserve"> OBRIGAÇÕES DA CONTRATANTE</w:t>
      </w:r>
    </w:p>
    <w:p w:rsidR="00BF11C4" w:rsidRPr="009B61D3" w:rsidRDefault="00BF11C4" w:rsidP="00E006DF">
      <w:pPr>
        <w:ind w:left="-709" w:right="-993"/>
        <w:rPr>
          <w:rFonts w:ascii="Book Antiqua" w:hAnsi="Book Antiqua"/>
        </w:rPr>
      </w:pPr>
      <w:r>
        <w:rPr>
          <w:rFonts w:ascii="Book Antiqua" w:hAnsi="Book Antiqua"/>
          <w:b/>
        </w:rPr>
        <w:t>8</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CONTRATANTE</w:t>
      </w:r>
      <w:r w:rsidRPr="009B61D3">
        <w:rPr>
          <w:rFonts w:ascii="Book Antiqua" w:hAnsi="Book Antiqua"/>
        </w:rPr>
        <w:t>:</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I - Acompanhar e fiscalizar o fornecimento dos materiais,</w:t>
      </w:r>
      <w:r>
        <w:rPr>
          <w:rFonts w:ascii="Book Antiqua" w:hAnsi="Book Antiqua" w:cs="Book Antiqua"/>
          <w:bCs/>
        </w:rPr>
        <w:t xml:space="preserve"> </w:t>
      </w:r>
      <w:proofErr w:type="gramStart"/>
      <w:r w:rsidRPr="009B61D3">
        <w:rPr>
          <w:rFonts w:ascii="Book Antiqua" w:hAnsi="Book Antiqua" w:cs="Book Antiqua"/>
          <w:bCs/>
        </w:rPr>
        <w:t>atestar</w:t>
      </w:r>
      <w:proofErr w:type="gramEnd"/>
      <w:r w:rsidRPr="009B61D3">
        <w:rPr>
          <w:rFonts w:ascii="Book Antiqua" w:hAnsi="Book Antiqua" w:cs="Book Antiqua"/>
          <w:bCs/>
        </w:rPr>
        <w:t xml:space="preserve"> nas notas fiscais o efetivo fornecimento do o</w:t>
      </w:r>
      <w:r>
        <w:rPr>
          <w:rFonts w:ascii="Book Antiqua" w:hAnsi="Book Antiqua" w:cs="Book Antiqua"/>
          <w:bCs/>
        </w:rPr>
        <w:t>bjeto contratado e o seu aceite.</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 - Efetuar os pagamentos à </w:t>
      </w:r>
      <w:r w:rsidRPr="009B61D3">
        <w:rPr>
          <w:rFonts w:ascii="Book Antiqua" w:hAnsi="Book Antiqua" w:cs="Book Antiqua"/>
          <w:b/>
          <w:bCs/>
        </w:rPr>
        <w:t>CONTRATADA</w:t>
      </w:r>
      <w:r w:rsidRPr="009B61D3">
        <w:rPr>
          <w:rFonts w:ascii="Book Antiqua" w:hAnsi="Book Antiqua" w:cs="Book Antiqua"/>
          <w:bCs/>
        </w:rPr>
        <w:t xml:space="preserve"> nos termos do co</w:t>
      </w:r>
      <w:r>
        <w:rPr>
          <w:rFonts w:ascii="Book Antiqua" w:hAnsi="Book Antiqua" w:cs="Book Antiqua"/>
          <w:bCs/>
        </w:rPr>
        <w:t>ntrato, do Edital e seus Anexos.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Aplicar à </w:t>
      </w:r>
      <w:r w:rsidRPr="009B61D3">
        <w:rPr>
          <w:rFonts w:ascii="Book Antiqua" w:hAnsi="Book Antiqua" w:cs="Book Antiqua"/>
          <w:b/>
          <w:bCs/>
        </w:rPr>
        <w:t>CONTRATADA</w:t>
      </w:r>
      <w:r w:rsidRPr="009B61D3">
        <w:rPr>
          <w:rFonts w:ascii="Book Antiqua" w:hAnsi="Book Antiqua" w:cs="Book Antiqua"/>
          <w:bCs/>
        </w:rPr>
        <w:t xml:space="preserve"> as sanções re</w:t>
      </w:r>
      <w:r>
        <w:rPr>
          <w:rFonts w:ascii="Book Antiqua" w:hAnsi="Book Antiqua" w:cs="Book Antiqua"/>
          <w:bCs/>
        </w:rPr>
        <w:t>gulamentares e contratuais.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Prestar as informações e os esclarecimentos que venham a ser solicitados pela </w:t>
      </w:r>
      <w:r w:rsidRPr="009B61D3">
        <w:rPr>
          <w:rFonts w:ascii="Book Antiqua" w:hAnsi="Book Antiqua" w:cs="Book Antiqua"/>
          <w:b/>
          <w:bCs/>
        </w:rPr>
        <w:t>CONTRATADA</w:t>
      </w:r>
      <w:r>
        <w:rPr>
          <w:rFonts w:ascii="Book Antiqua" w:hAnsi="Book Antiqua" w:cs="Book Antiqua"/>
          <w:bCs/>
        </w:rPr>
        <w:t>.</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 – Rejeitar, no todo ou em parte os materiais fornecidos, se estiverem em desacordo com as especificações do Edital e seus Anexos, assim como da proposta de preços da </w:t>
      </w:r>
      <w:r w:rsidRPr="009B61D3">
        <w:rPr>
          <w:rFonts w:ascii="Book Antiqua" w:hAnsi="Book Antiqua" w:cs="Book Antiqua"/>
          <w:b/>
          <w:bCs/>
        </w:rPr>
        <w:t>CONTRATADA</w:t>
      </w:r>
      <w:r>
        <w:rPr>
          <w:rFonts w:ascii="Book Antiqua" w:hAnsi="Book Antiqua" w:cs="Book Antiqua"/>
          <w:bCs/>
        </w:rPr>
        <w:t>.</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 – Emitir Ordem de Fornecimento para o fornecimento dos materiais pela </w:t>
      </w:r>
      <w:r w:rsidRPr="009B61D3">
        <w:rPr>
          <w:rFonts w:ascii="Book Antiqua" w:hAnsi="Book Antiqua" w:cs="Book Antiqua"/>
          <w:b/>
          <w:bCs/>
        </w:rPr>
        <w:t>CONTRATADA</w:t>
      </w:r>
      <w:r>
        <w:rPr>
          <w:rFonts w:ascii="Book Antiqua" w:hAnsi="Book Antiqua" w:cs="Book Antiqua"/>
          <w:bCs/>
        </w:rPr>
        <w:t>.</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VIII – Franquear o acesso à </w:t>
      </w:r>
      <w:r w:rsidRPr="009B61D3">
        <w:rPr>
          <w:rFonts w:ascii="Book Antiqua" w:hAnsi="Book Antiqua" w:cs="Book Antiqua"/>
          <w:b/>
          <w:bCs/>
        </w:rPr>
        <w:t>CONTRATADA</w:t>
      </w:r>
      <w:r w:rsidRPr="009B61D3">
        <w:rPr>
          <w:rFonts w:ascii="Book Antiqua" w:hAnsi="Book Antiqua" w:cs="Book Antiqua"/>
          <w:bCs/>
        </w:rPr>
        <w:t xml:space="preserve"> aos locais necessário</w:t>
      </w:r>
      <w:r>
        <w:rPr>
          <w:rFonts w:ascii="Book Antiqua" w:hAnsi="Book Antiqua" w:cs="Book Antiqua"/>
          <w:bCs/>
        </w:rPr>
        <w:t>s ao fornecimento dos materiais.</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IX – Comunicar à </w:t>
      </w:r>
      <w:r w:rsidRPr="009B61D3">
        <w:rPr>
          <w:rFonts w:ascii="Book Antiqua" w:hAnsi="Book Antiqua" w:cs="Book Antiqua"/>
          <w:b/>
          <w:bCs/>
        </w:rPr>
        <w:t>CONTRATADA</w:t>
      </w:r>
      <w:r w:rsidRPr="009B61D3">
        <w:rPr>
          <w:rFonts w:ascii="Book Antiqua" w:hAnsi="Book Antiqua" w:cs="Book Antiqua"/>
          <w:bCs/>
        </w:rPr>
        <w:t xml:space="preserve"> todas as irregularidades observadas durante a execução do contrato.</w:t>
      </w:r>
    </w:p>
    <w:p w:rsidR="00BF11C4" w:rsidRPr="009B61D3"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Rescindir o Contrato, nos termos dos artigos 77 a 79 da Lei n</w:t>
      </w:r>
      <w:r>
        <w:rPr>
          <w:rFonts w:ascii="Book Antiqua" w:hAnsi="Book Antiqua" w:cs="Book Antiqua"/>
          <w:bCs/>
        </w:rPr>
        <w:t>º</w:t>
      </w:r>
      <w:r w:rsidRPr="009B61D3">
        <w:rPr>
          <w:rFonts w:ascii="Book Antiqua" w:hAnsi="Book Antiqua" w:cs="Book Antiqua"/>
          <w:bCs/>
        </w:rPr>
        <w:t xml:space="preserve"> 8.666/93.</w:t>
      </w:r>
    </w:p>
    <w:p w:rsidR="00BF11C4" w:rsidRDefault="00BF11C4" w:rsidP="00E006DF">
      <w:pPr>
        <w:ind w:left="-709" w:right="-993"/>
        <w:rPr>
          <w:rFonts w:ascii="Book Antiqua" w:hAnsi="Book Antiqua"/>
        </w:rPr>
      </w:pPr>
    </w:p>
    <w:p w:rsidR="00BF11C4" w:rsidRPr="00002940" w:rsidRDefault="00BF11C4" w:rsidP="00E006DF">
      <w:pPr>
        <w:ind w:left="-709" w:right="-993"/>
        <w:rPr>
          <w:rFonts w:ascii="Book Antiqua" w:hAnsi="Book Antiqua"/>
        </w:rPr>
      </w:pPr>
      <w:r w:rsidRPr="00002940">
        <w:rPr>
          <w:rFonts w:ascii="Book Antiqua" w:hAnsi="Book Antiqua"/>
          <w:b/>
        </w:rPr>
        <w:t>9. CONTROLE DA EXECUÇÃO</w:t>
      </w:r>
    </w:p>
    <w:p w:rsidR="00BF11C4" w:rsidRPr="0040198A" w:rsidRDefault="00BF11C4" w:rsidP="00E006DF">
      <w:pPr>
        <w:ind w:left="-709" w:right="-993"/>
        <w:rPr>
          <w:rFonts w:ascii="Book Antiqua" w:hAnsi="Book Antiqua"/>
        </w:rPr>
      </w:pPr>
      <w:proofErr w:type="gramStart"/>
      <w:r>
        <w:rPr>
          <w:rFonts w:ascii="Book Antiqua" w:hAnsi="Book Antiqua"/>
        </w:rPr>
        <w:t>9.1 Nos termos do artigo</w:t>
      </w:r>
      <w:r w:rsidRPr="0040198A">
        <w:rPr>
          <w:rFonts w:ascii="Book Antiqua" w:hAnsi="Book Antiqua"/>
        </w:rPr>
        <w:t xml:space="preserve"> 67</w:t>
      </w:r>
      <w:r>
        <w:rPr>
          <w:rFonts w:ascii="Book Antiqua" w:hAnsi="Book Antiqua"/>
        </w:rPr>
        <w:t xml:space="preserve"> da</w:t>
      </w:r>
      <w:r w:rsidRPr="0040198A">
        <w:rPr>
          <w:rFonts w:ascii="Book Antiqua" w:hAnsi="Book Antiqua"/>
        </w:rPr>
        <w:t xml:space="preserve"> Lei nº</w:t>
      </w:r>
      <w:proofErr w:type="gramEnd"/>
      <w:r w:rsidRPr="0040198A">
        <w:rPr>
          <w:rFonts w:ascii="Book Antiqua" w:hAnsi="Book Antiqua"/>
        </w:rPr>
        <w:t xml:space="preserve"> 8.666, de 1993, será designado representante para acompanhar e fiscalizar a entrega dos materiais, anotando em registro próprio todas as ocorrências relacionadas com a execução e determinando o que for necessário à regularização de falhas ou defeitos observados.</w:t>
      </w:r>
    </w:p>
    <w:p w:rsidR="00BF11C4" w:rsidRPr="0040198A" w:rsidRDefault="00BF11C4" w:rsidP="00E006DF">
      <w:pPr>
        <w:ind w:left="-709" w:right="-993"/>
        <w:rPr>
          <w:rFonts w:ascii="Book Antiqua" w:hAnsi="Book Antiqua"/>
        </w:rPr>
      </w:pPr>
      <w:r>
        <w:rPr>
          <w:rFonts w:ascii="Book Antiqua" w:hAnsi="Book Antiqua"/>
        </w:rPr>
        <w:t>9.2</w:t>
      </w:r>
      <w:r w:rsidRPr="0040198A">
        <w:rPr>
          <w:rFonts w:ascii="Book Antiqua" w:hAnsi="Book Antiqua"/>
        </w:rPr>
        <w:t xml:space="preserve"> A fiscalização de que trata este item não exclui nem reduz a responsabilidade da </w:t>
      </w:r>
      <w:r w:rsidRPr="0051623A">
        <w:rPr>
          <w:rFonts w:ascii="Book Antiqua" w:hAnsi="Book Antiqua"/>
          <w:b/>
        </w:rPr>
        <w:t>CONTRATADA</w:t>
      </w:r>
      <w:r w:rsidRPr="0040198A">
        <w:rPr>
          <w:rFonts w:ascii="Book Antiqua" w:hAnsi="Book Antiqua"/>
        </w:rPr>
        <w:t xml:space="preserve">, inclusive perante terceiros, por qualquer irregularidade, ainda que resultante de imperfeições técnicas ou vícios redibitórios, e, na ocorrência desta, não implica em </w:t>
      </w:r>
      <w:proofErr w:type="spellStart"/>
      <w:r w:rsidRPr="0040198A">
        <w:rPr>
          <w:rFonts w:ascii="Book Antiqua" w:hAnsi="Book Antiqua"/>
        </w:rPr>
        <w:t>corresponsabilidade</w:t>
      </w:r>
      <w:proofErr w:type="spellEnd"/>
      <w:r w:rsidRPr="0040198A">
        <w:rPr>
          <w:rFonts w:ascii="Book Antiqua" w:hAnsi="Book Antiqua"/>
        </w:rPr>
        <w:t xml:space="preserve"> da Administração ou de seus agentes e prepostos, de conformidade com o art. 70 da Lei nº 8.666, de 1993.</w:t>
      </w:r>
    </w:p>
    <w:p w:rsidR="00BF11C4" w:rsidRDefault="00BF11C4" w:rsidP="00E006DF">
      <w:pPr>
        <w:ind w:left="-709" w:right="-993"/>
        <w:rPr>
          <w:rFonts w:ascii="Book Antiqua" w:hAnsi="Book Antiqua"/>
        </w:rPr>
      </w:pPr>
      <w:r>
        <w:rPr>
          <w:rFonts w:ascii="Book Antiqua" w:hAnsi="Book Antiqua"/>
        </w:rPr>
        <w:t>9.3</w:t>
      </w:r>
      <w:r w:rsidRPr="0040198A">
        <w:rPr>
          <w:rFonts w:ascii="Book Antiqua" w:hAnsi="Book Antiqua"/>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BF11C4" w:rsidRDefault="00BF11C4" w:rsidP="00E006DF">
      <w:pPr>
        <w:ind w:left="-709" w:right="-993"/>
        <w:rPr>
          <w:rFonts w:ascii="Book Antiqua" w:hAnsi="Book Antiqua"/>
          <w:b/>
        </w:rPr>
      </w:pPr>
    </w:p>
    <w:p w:rsidR="00BF11C4" w:rsidRPr="00002940" w:rsidRDefault="00BF11C4" w:rsidP="00E006DF">
      <w:pPr>
        <w:ind w:left="-709" w:right="-993"/>
        <w:rPr>
          <w:rFonts w:ascii="Book Antiqua" w:hAnsi="Book Antiqua"/>
          <w:b/>
        </w:rPr>
      </w:pPr>
      <w:r w:rsidRPr="00002940">
        <w:rPr>
          <w:rFonts w:ascii="Book Antiqua" w:hAnsi="Book Antiqua"/>
          <w:b/>
        </w:rPr>
        <w:t>10. DAS SANÇÕES ADMINISTRATIVAS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lastRenderedPageBreak/>
        <w:t>a)</w:t>
      </w:r>
      <w:r w:rsidRPr="009A22CC">
        <w:rPr>
          <w:rFonts w:ascii="Book Antiqua" w:hAnsi="Book Antiqua" w:cs="Book Antiqua"/>
        </w:rPr>
        <w:t xml:space="preserve"> advertência e anotação restritiva no Cadastro de Fornecedores;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10.</w:t>
      </w:r>
      <w:r w:rsidRPr="009A22CC">
        <w:rPr>
          <w:rFonts w:ascii="Book Antiqua" w:hAnsi="Book Antiqua" w:cs="Book Antiqua"/>
        </w:rPr>
        <w:t xml:space="preserve">2 </w:t>
      </w:r>
      <w:proofErr w:type="gramStart"/>
      <w:r w:rsidRPr="009A22CC">
        <w:rPr>
          <w:rFonts w:ascii="Book Antiqua" w:hAnsi="Book Antiqua" w:cs="Book Antiqua"/>
        </w:rPr>
        <w:t>Será</w:t>
      </w:r>
      <w:proofErr w:type="gramEnd"/>
      <w:r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Pr="009A22CC">
        <w:rPr>
          <w:rFonts w:ascii="Book Antiqua" w:hAnsi="Book Antiqua" w:cs="Book Antiqua"/>
          <w:bCs/>
        </w:rPr>
        <w:t>referente à Microempresa ou Empresa de Pequeno Porte, no prazo previsto no § 1º d</w:t>
      </w:r>
      <w:r>
        <w:rPr>
          <w:rFonts w:ascii="Book Antiqua" w:hAnsi="Book Antiqua" w:cs="Book Antiqua"/>
          <w:bCs/>
        </w:rPr>
        <w:t>o art. 43 da Lei Complementar n</w:t>
      </w:r>
      <w:r w:rsidRPr="009A22CC">
        <w:rPr>
          <w:rFonts w:ascii="Book Antiqua" w:hAnsi="Book Antiqua" w:cs="Book Antiqua"/>
          <w:bCs/>
        </w:rPr>
        <w:t>º 123/2006.</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3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da penalidade de advertência nos casos de infrações leves que não gerem prejuízo </w:t>
      </w:r>
      <w:r>
        <w:rPr>
          <w:rFonts w:ascii="Book Antiqua" w:hAnsi="Book Antiqua" w:cs="Book Antiqua"/>
        </w:rPr>
        <w:t>à</w:t>
      </w:r>
      <w:r w:rsidRPr="009A22CC">
        <w:rPr>
          <w:rFonts w:ascii="Book Antiqua" w:hAnsi="Book Antiqua" w:cs="Book Antiqua"/>
        </w:rPr>
        <w:t xml:space="preserve"> Administração.</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4 </w:t>
      </w:r>
      <w:proofErr w:type="gramStart"/>
      <w:r w:rsidRPr="009A22CC">
        <w:rPr>
          <w:rFonts w:ascii="Book Antiqua" w:hAnsi="Book Antiqua" w:cs="Book Antiqua"/>
        </w:rPr>
        <w:t>Caberá</w:t>
      </w:r>
      <w:proofErr w:type="gramEnd"/>
      <w:r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3"/>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6 Em todo caso a licitante terá direito ao </w:t>
      </w:r>
      <w:proofErr w:type="gramStart"/>
      <w:r w:rsidRPr="009A22CC">
        <w:rPr>
          <w:rFonts w:ascii="Book Antiqua" w:hAnsi="Book Antiqua" w:cs="Book Antiqua"/>
        </w:rPr>
        <w:t>contraditório e ampla defesa</w:t>
      </w:r>
      <w:proofErr w:type="gramEnd"/>
      <w:r w:rsidRPr="009A22CC">
        <w:rPr>
          <w:rFonts w:ascii="Book Antiqua" w:hAnsi="Book Antiqua" w:cs="Book Antiqua"/>
        </w:rPr>
        <w:t>.</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lastRenderedPageBreak/>
        <w:t>10.</w:t>
      </w:r>
      <w:r w:rsidRPr="009A22CC">
        <w:rPr>
          <w:rFonts w:ascii="Book Antiqua" w:hAnsi="Book Antiqua" w:cs="Book Antiqua"/>
        </w:rPr>
        <w:t xml:space="preserve">6.1 Em respeito ao princípio do contraditório e ampla defesa, poderá a licitante apresentar defesa prévia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após a notificação sobre a irregularidade ou aplicação da penalidade.</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7 É facultado a licitante apresentar recurso contra aplicação de penalidade no prazo de </w:t>
      </w:r>
      <w:proofErr w:type="gramStart"/>
      <w:r w:rsidRPr="009A22CC">
        <w:rPr>
          <w:rFonts w:ascii="Book Antiqua" w:hAnsi="Book Antiqua" w:cs="Book Antiqua"/>
        </w:rPr>
        <w:t>5</w:t>
      </w:r>
      <w:proofErr w:type="gramEnd"/>
      <w:r w:rsidRPr="009A22CC">
        <w:rPr>
          <w:rFonts w:ascii="Book Antiqua" w:hAnsi="Book Antiqua" w:cs="Book Antiqua"/>
        </w:rPr>
        <w:t xml:space="preserve"> (cinco) dias úteis a contar da intimação, nos termos do art. 109 da Lei </w:t>
      </w:r>
      <w:r>
        <w:rPr>
          <w:rFonts w:ascii="Book Antiqua" w:hAnsi="Book Antiqua" w:cs="Book Antiqua"/>
        </w:rPr>
        <w:t xml:space="preserve">nº </w:t>
      </w:r>
      <w:r w:rsidRPr="009A22CC">
        <w:rPr>
          <w:rFonts w:ascii="Book Antiqua" w:hAnsi="Book Antiqua" w:cs="Book Antiqua"/>
        </w:rPr>
        <w:t>8.666/1993.</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8 As multas sempre que possível serão descontadas diretamente da garantia prestada, dos valores devidos à </w:t>
      </w:r>
      <w:r w:rsidRPr="009A22CC">
        <w:rPr>
          <w:rFonts w:ascii="Book Antiqua" w:hAnsi="Book Antiqua" w:cs="Book Antiqua"/>
          <w:b/>
        </w:rPr>
        <w:t>CONTRATADA</w:t>
      </w:r>
      <w:r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9 Caso não seja recolhido o valor da multa no prazo estabelecido, a licitante será inscrita em dívida ativa do Município, sendo o valor executado judicialmente.</w:t>
      </w:r>
    </w:p>
    <w:p w:rsidR="00BF11C4" w:rsidRPr="009A22CC" w:rsidRDefault="00BF11C4"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 xml:space="preserve">10 </w:t>
      </w:r>
      <w:r w:rsidRPr="009A22CC">
        <w:rPr>
          <w:rFonts w:ascii="Book Antiqua" w:hAnsi="Book Antiqua" w:cs="Book Antiqua"/>
          <w:bCs/>
        </w:rPr>
        <w:t>As penalidades de Advertência, Multa e Impedimento de Licitar, poderão ser aplicadas por qualquer Secretário Municipal re</w:t>
      </w:r>
      <w:r>
        <w:rPr>
          <w:rFonts w:ascii="Book Antiqua" w:hAnsi="Book Antiqua" w:cs="Book Antiqua"/>
          <w:bCs/>
        </w:rPr>
        <w:t>quisitante dos materiais</w:t>
      </w:r>
      <w:r w:rsidRPr="009A22CC">
        <w:rPr>
          <w:rFonts w:ascii="Book Antiqua" w:hAnsi="Book Antiqua" w:cs="Book Antiqua"/>
          <w:bCs/>
        </w:rPr>
        <w:t>.</w:t>
      </w:r>
    </w:p>
    <w:p w:rsidR="00BF11C4" w:rsidRDefault="00BF11C4" w:rsidP="00E006D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r>
        <w:rPr>
          <w:rFonts w:ascii="Book Antiqua" w:hAnsi="Book Antiqua" w:cs="Book Antiqua"/>
        </w:rPr>
        <w:t>10.</w:t>
      </w:r>
      <w:r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Pr>
          <w:rFonts w:ascii="Book Antiqua" w:hAnsi="Book Antiqua" w:cs="Book Antiqua"/>
        </w:rPr>
        <w:t>.</w:t>
      </w:r>
    </w:p>
    <w:p w:rsidR="00A70C86" w:rsidRDefault="00A70C86"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p>
    <w:p w:rsidR="00A70C86" w:rsidRDefault="00A70C86" w:rsidP="00E006D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rPr>
      </w:pPr>
      <w:r w:rsidRPr="0076234F">
        <w:rPr>
          <w:rFonts w:ascii="Book Antiqua" w:hAnsi="Book Antiqua"/>
        </w:rPr>
        <w:t xml:space="preserve">Responsável pela elaboração do Termo de Referência: </w:t>
      </w:r>
      <w:proofErr w:type="spellStart"/>
      <w:r w:rsidRPr="0076234F">
        <w:rPr>
          <w:rFonts w:ascii="Book Antiqua" w:hAnsi="Book Antiqua"/>
        </w:rPr>
        <w:t>Rosi</w:t>
      </w:r>
      <w:proofErr w:type="spellEnd"/>
      <w:r w:rsidRPr="0076234F">
        <w:rPr>
          <w:rFonts w:ascii="Book Antiqua" w:hAnsi="Book Antiqua"/>
        </w:rPr>
        <w:t xml:space="preserve"> Barbosa Serafim – Delegada de Polícia Civil da Comarca de Gaspar – Matrícula 182.548-8.</w:t>
      </w:r>
    </w:p>
    <w:p w:rsidR="00A70C86" w:rsidRDefault="00A70C86" w:rsidP="00E006D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p>
    <w:p w:rsidR="00E76B20" w:rsidRDefault="00E76B20" w:rsidP="00E006D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06"/>
        </w:tabs>
        <w:ind w:left="-709" w:right="-993"/>
        <w:rPr>
          <w:rFonts w:ascii="Book Antiqua" w:hAnsi="Book Antiqua" w:cs="Book Antiqua"/>
        </w:rPr>
      </w:pPr>
    </w:p>
    <w:p w:rsidR="00E76B20" w:rsidRPr="00393312" w:rsidRDefault="00393312" w:rsidP="00E006DF">
      <w:pPr>
        <w:ind w:left="-709" w:right="-993"/>
        <w:jc w:val="right"/>
        <w:rPr>
          <w:rFonts w:ascii="Book Antiqua" w:hAnsi="Book Antiqua"/>
        </w:rPr>
      </w:pPr>
      <w:r>
        <w:rPr>
          <w:rFonts w:ascii="Book Antiqua" w:hAnsi="Book Antiqua"/>
        </w:rPr>
        <w:t xml:space="preserve">Gaspar/SC, </w:t>
      </w:r>
      <w:r w:rsidR="00E006DF">
        <w:rPr>
          <w:rFonts w:ascii="Book Antiqua" w:hAnsi="Book Antiqua"/>
        </w:rPr>
        <w:t>08</w:t>
      </w:r>
      <w:r w:rsidR="00A70C86">
        <w:rPr>
          <w:rFonts w:ascii="Book Antiqua" w:hAnsi="Book Antiqua"/>
        </w:rPr>
        <w:t xml:space="preserve"> </w:t>
      </w:r>
      <w:r>
        <w:rPr>
          <w:rFonts w:ascii="Book Antiqua" w:hAnsi="Book Antiqua"/>
        </w:rPr>
        <w:t xml:space="preserve">de </w:t>
      </w:r>
      <w:r w:rsidR="00A70C86">
        <w:rPr>
          <w:rFonts w:ascii="Book Antiqua" w:hAnsi="Book Antiqua"/>
        </w:rPr>
        <w:t xml:space="preserve">setembro </w:t>
      </w:r>
      <w:r>
        <w:rPr>
          <w:rFonts w:ascii="Book Antiqua" w:hAnsi="Book Antiqua"/>
        </w:rPr>
        <w:t>de 2020.</w:t>
      </w:r>
    </w:p>
    <w:p w:rsidR="00E76B20" w:rsidRDefault="00E76B20" w:rsidP="00E006DF">
      <w:pPr>
        <w:ind w:left="-709" w:right="-993"/>
        <w:rPr>
          <w:rFonts w:ascii="Book Antiqua" w:hAnsi="Book Antiqua"/>
          <w:b/>
        </w:rPr>
      </w:pPr>
    </w:p>
    <w:p w:rsidR="00A70C86" w:rsidRDefault="00A70C86" w:rsidP="00E006DF">
      <w:pPr>
        <w:ind w:left="-709" w:right="-993"/>
        <w:rPr>
          <w:rFonts w:ascii="Book Antiqua" w:hAnsi="Book Antiqua"/>
          <w:b/>
        </w:rPr>
      </w:pPr>
    </w:p>
    <w:p w:rsidR="00E006DF" w:rsidRDefault="00E006DF" w:rsidP="00E006DF">
      <w:pPr>
        <w:ind w:left="-709" w:right="-993"/>
        <w:rPr>
          <w:rFonts w:ascii="Book Antiqua" w:hAnsi="Book Antiqua"/>
          <w:b/>
        </w:rPr>
      </w:pPr>
    </w:p>
    <w:p w:rsidR="00412C74" w:rsidRDefault="00412C74" w:rsidP="00E006DF">
      <w:pPr>
        <w:ind w:left="-709" w:right="-993"/>
        <w:rPr>
          <w:rFonts w:ascii="Book Antiqua" w:hAnsi="Book Antiqua"/>
          <w:b/>
        </w:rPr>
      </w:pPr>
    </w:p>
    <w:p w:rsidR="00A70C86" w:rsidRPr="007B6FBE" w:rsidRDefault="00A70C86" w:rsidP="00D82335">
      <w:pPr>
        <w:ind w:left="-709" w:right="-993"/>
        <w:jc w:val="center"/>
        <w:rPr>
          <w:rFonts w:ascii="Book Antiqua" w:hAnsi="Book Antiqua" w:cstheme="minorHAnsi"/>
        </w:rPr>
      </w:pPr>
      <w:r w:rsidRPr="007B6FBE">
        <w:rPr>
          <w:rFonts w:ascii="Book Antiqua" w:hAnsi="Book Antiqua" w:cstheme="minorHAnsi"/>
        </w:rPr>
        <w:t>_______</w:t>
      </w:r>
      <w:r>
        <w:rPr>
          <w:rFonts w:ascii="Book Antiqua" w:hAnsi="Book Antiqua" w:cstheme="minorHAnsi"/>
        </w:rPr>
        <w:t>______</w:t>
      </w:r>
      <w:r w:rsidRPr="007B6FBE">
        <w:rPr>
          <w:rFonts w:ascii="Book Antiqua" w:hAnsi="Book Antiqua" w:cstheme="minorHAnsi"/>
        </w:rPr>
        <w:t>____________________</w:t>
      </w:r>
    </w:p>
    <w:p w:rsidR="00A70C86" w:rsidRPr="00310A6E" w:rsidRDefault="00A70C86" w:rsidP="00D82335">
      <w:pPr>
        <w:tabs>
          <w:tab w:val="left" w:pos="9639"/>
        </w:tabs>
        <w:ind w:left="-709" w:right="-993"/>
        <w:jc w:val="center"/>
        <w:rPr>
          <w:rFonts w:ascii="Book Antiqua" w:eastAsia="Book Antiqua" w:hAnsi="Book Antiqua"/>
          <w:b/>
        </w:rPr>
      </w:pPr>
      <w:bookmarkStart w:id="1" w:name="_GoBack"/>
      <w:bookmarkEnd w:id="1"/>
      <w:r w:rsidRPr="00310A6E">
        <w:rPr>
          <w:rFonts w:ascii="Book Antiqua" w:eastAsia="Book Antiqua" w:hAnsi="Book Antiqua"/>
          <w:b/>
        </w:rPr>
        <w:t>CARLOS ROBERTO PEREIRA</w:t>
      </w:r>
    </w:p>
    <w:p w:rsidR="00A70C86" w:rsidRPr="00310A6E" w:rsidRDefault="00A70C86" w:rsidP="00D82335">
      <w:pPr>
        <w:tabs>
          <w:tab w:val="left" w:pos="9639"/>
        </w:tabs>
        <w:ind w:left="-709" w:right="-993"/>
        <w:jc w:val="center"/>
        <w:rPr>
          <w:rFonts w:ascii="Book Antiqua" w:hAnsi="Book Antiqua"/>
        </w:rPr>
      </w:pPr>
      <w:r w:rsidRPr="00310A6E">
        <w:rPr>
          <w:rFonts w:ascii="Book Antiqua" w:eastAsia="Book Antiqua" w:hAnsi="Book Antiqua"/>
        </w:rPr>
        <w:t>Secretário Municipal da Fazenda e Gestão Administrativa</w:t>
      </w:r>
    </w:p>
    <w:p w:rsidR="00A70C86" w:rsidRDefault="00A70C86" w:rsidP="00D82335">
      <w:pPr>
        <w:ind w:left="-709" w:right="-993"/>
        <w:jc w:val="center"/>
        <w:rPr>
          <w:rFonts w:ascii="Book Antiqua" w:hAnsi="Book Antiqua"/>
          <w:b/>
        </w:rPr>
      </w:pPr>
    </w:p>
    <w:p w:rsidR="00397D72" w:rsidRDefault="00397D72" w:rsidP="00D82335">
      <w:pPr>
        <w:ind w:left="-709" w:right="-993"/>
        <w:jc w:val="center"/>
        <w:rPr>
          <w:rFonts w:ascii="Book Antiqua" w:hAnsi="Book Antiqua"/>
        </w:rPr>
      </w:pPr>
    </w:p>
    <w:p w:rsidR="000A12A9" w:rsidRDefault="000A12A9"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A70C86" w:rsidRDefault="00A70C86" w:rsidP="00397D72">
      <w:pPr>
        <w:ind w:left="-709" w:right="-567"/>
        <w:rPr>
          <w:rFonts w:ascii="Book Antiqua" w:hAnsi="Book Antiqua"/>
        </w:rPr>
      </w:pPr>
    </w:p>
    <w:p w:rsidR="00542190" w:rsidRDefault="00542190" w:rsidP="00397D72">
      <w:pPr>
        <w:ind w:left="-709" w:right="-567"/>
        <w:rPr>
          <w:rFonts w:ascii="Book Antiqua" w:hAnsi="Book Antiqua"/>
        </w:rPr>
      </w:pPr>
    </w:p>
    <w:p w:rsidR="00542190" w:rsidRDefault="00542190" w:rsidP="00397D72">
      <w:pPr>
        <w:ind w:left="-709" w:right="-567"/>
        <w:rPr>
          <w:rFonts w:ascii="Book Antiqua" w:hAnsi="Book Antiqua"/>
        </w:rPr>
      </w:pPr>
    </w:p>
    <w:p w:rsidR="00542190" w:rsidRDefault="00542190" w:rsidP="00397D72">
      <w:pPr>
        <w:ind w:left="-709" w:right="-567"/>
        <w:rPr>
          <w:rFonts w:ascii="Book Antiqua" w:hAnsi="Book Antiqua"/>
        </w:rPr>
      </w:pPr>
    </w:p>
    <w:p w:rsidR="00542190" w:rsidRDefault="00542190" w:rsidP="00397D72">
      <w:pPr>
        <w:ind w:left="-709" w:right="-567"/>
        <w:rPr>
          <w:rFonts w:ascii="Book Antiqua" w:hAnsi="Book Antiqua"/>
        </w:rPr>
      </w:pPr>
    </w:p>
    <w:p w:rsidR="00FA6A02" w:rsidRDefault="00FA6A02" w:rsidP="00397D72">
      <w:pPr>
        <w:ind w:left="-709" w:right="-567"/>
        <w:rPr>
          <w:rFonts w:ascii="Book Antiqua" w:hAnsi="Book Antiqua"/>
        </w:rPr>
      </w:pPr>
    </w:p>
    <w:p w:rsidR="00FA6A02" w:rsidRDefault="00FA6A02" w:rsidP="00397D72">
      <w:pPr>
        <w:ind w:left="-709" w:right="-567"/>
        <w:rPr>
          <w:rFonts w:ascii="Book Antiqua" w:hAnsi="Book Antiqua"/>
        </w:rPr>
      </w:pPr>
    </w:p>
    <w:p w:rsidR="00A70C86" w:rsidRDefault="00A70C86" w:rsidP="000A12A9">
      <w:pPr>
        <w:pStyle w:val="western"/>
        <w:suppressAutoHyphens/>
        <w:spacing w:before="0" w:after="0"/>
        <w:ind w:left="-709" w:right="-993"/>
        <w:jc w:val="center"/>
        <w:rPr>
          <w:rFonts w:ascii="Book Antiqua" w:eastAsia="Arial" w:hAnsi="Book Antiqua" w:cs="Book Antiqua"/>
          <w:b/>
          <w:sz w:val="36"/>
          <w:szCs w:val="36"/>
          <w:lang w:eastAsia="pt-BR"/>
        </w:rPr>
      </w:pPr>
      <w:r w:rsidRPr="00A70C86">
        <w:rPr>
          <w:rFonts w:ascii="Book Antiqua" w:eastAsia="Arial" w:hAnsi="Book Antiqua" w:cs="Book Antiqua"/>
          <w:b/>
          <w:sz w:val="36"/>
          <w:szCs w:val="36"/>
          <w:lang w:eastAsia="pt-BR"/>
        </w:rPr>
        <w:lastRenderedPageBreak/>
        <w:t>“ANEXO A” DO TERMO DE REFERÊNCIA</w:t>
      </w:r>
    </w:p>
    <w:p w:rsidR="000A12A9" w:rsidRPr="00EF6F19" w:rsidRDefault="000A12A9" w:rsidP="000A12A9">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0A12A9" w:rsidRDefault="000A12A9" w:rsidP="000A12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B76A9F" w:rsidRDefault="00B76A9F" w:rsidP="00B76A9F">
      <w:pPr>
        <w:rPr>
          <w:rFonts w:ascii="Calibri Light" w:hAnsi="Calibri Light" w:cs="Calibri Light"/>
          <w:sz w:val="20"/>
          <w:szCs w:val="20"/>
        </w:rPr>
      </w:pPr>
    </w:p>
    <w:tbl>
      <w:tblPr>
        <w:tblStyle w:val="Tabelacomgrade"/>
        <w:tblW w:w="9038" w:type="dxa"/>
        <w:tblLook w:val="04A0"/>
      </w:tblPr>
      <w:tblGrid>
        <w:gridCol w:w="5211"/>
        <w:gridCol w:w="2410"/>
        <w:gridCol w:w="1417"/>
      </w:tblGrid>
      <w:tr w:rsidR="00B76A9F" w:rsidRPr="004C0459" w:rsidTr="00B76A9F">
        <w:tc>
          <w:tcPr>
            <w:tcW w:w="9038" w:type="dxa"/>
            <w:gridSpan w:val="3"/>
            <w:shd w:val="clear" w:color="auto" w:fill="BFBFBF" w:themeFill="background1" w:themeFillShade="BF"/>
          </w:tcPr>
          <w:p w:rsidR="00B76A9F" w:rsidRPr="004C0459" w:rsidRDefault="00B76A9F" w:rsidP="00B76A9F">
            <w:pPr>
              <w:ind w:right="0"/>
              <w:jc w:val="center"/>
              <w:rPr>
                <w:rFonts w:ascii="Calibri Light" w:hAnsi="Calibri Light" w:cs="Calibri Light"/>
                <w:b/>
              </w:rPr>
            </w:pPr>
            <w:r w:rsidRPr="004C0459">
              <w:rPr>
                <w:rFonts w:ascii="Calibri Light" w:hAnsi="Calibri Light" w:cs="Calibri Light"/>
                <w:b/>
              </w:rPr>
              <w:t>Cadeiras</w:t>
            </w:r>
          </w:p>
        </w:tc>
      </w:tr>
      <w:tr w:rsidR="00B76A9F" w:rsidRPr="004C0459" w:rsidTr="00B76A9F">
        <w:tc>
          <w:tcPr>
            <w:tcW w:w="5211"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Item</w:t>
            </w:r>
          </w:p>
        </w:tc>
        <w:tc>
          <w:tcPr>
            <w:tcW w:w="2410" w:type="dxa"/>
            <w:shd w:val="clear" w:color="auto" w:fill="D9D9D9" w:themeFill="background1" w:themeFillShade="D9"/>
          </w:tcPr>
          <w:p w:rsidR="00B76A9F" w:rsidRPr="004C0459" w:rsidRDefault="00B76A9F" w:rsidP="00B76A9F">
            <w:pPr>
              <w:ind w:right="-108"/>
              <w:rPr>
                <w:rFonts w:ascii="Calibri Light" w:hAnsi="Calibri Light" w:cs="Calibri Light"/>
                <w:b/>
              </w:rPr>
            </w:pPr>
            <w:r w:rsidRPr="004C0459">
              <w:rPr>
                <w:rFonts w:ascii="Calibri Light" w:hAnsi="Calibri Light" w:cs="Calibri Light"/>
                <w:b/>
              </w:rPr>
              <w:t>Quantidade/ Ambiente</w:t>
            </w:r>
          </w:p>
        </w:tc>
        <w:tc>
          <w:tcPr>
            <w:tcW w:w="1417"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 xml:space="preserve">Total </w:t>
            </w:r>
          </w:p>
        </w:tc>
      </w:tr>
      <w:tr w:rsidR="00B76A9F" w:rsidRPr="004C0459" w:rsidTr="00B76A9F">
        <w:tc>
          <w:tcPr>
            <w:tcW w:w="5211"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CADEIRA GIRATÓRIA TELADA ESPALDAR ALTO E APOIO DE CABEÇA COM BRAÇOS REGULÁVEIS</w:t>
            </w:r>
          </w:p>
        </w:tc>
        <w:tc>
          <w:tcPr>
            <w:tcW w:w="2410" w:type="dxa"/>
          </w:tcPr>
          <w:p w:rsidR="00B76A9F" w:rsidRPr="00B01048" w:rsidRDefault="00B76A9F" w:rsidP="00542190">
            <w:pPr>
              <w:rPr>
                <w:rFonts w:ascii="Calibri Light" w:hAnsi="Calibri Light" w:cs="Calibri Light"/>
                <w:i/>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Emissão </w:t>
            </w:r>
            <w:proofErr w:type="spellStart"/>
            <w:r w:rsidRPr="004C0459">
              <w:rPr>
                <w:rFonts w:ascii="Calibri Light" w:hAnsi="Calibri Light" w:cs="Calibri Light"/>
              </w:rPr>
              <w:t>Doc</w:t>
            </w:r>
            <w:proofErr w:type="spellEnd"/>
            <w:r w:rsidRPr="004C0459">
              <w:rPr>
                <w:rFonts w:ascii="Calibri Light" w:hAnsi="Calibri Light" w:cs="Calibri Light"/>
              </w:rPr>
              <w:t>.</w:t>
            </w:r>
            <w:r>
              <w:rPr>
                <w:rFonts w:ascii="Calibri Light" w:hAnsi="Calibri Light" w:cs="Calibri Light"/>
              </w:rPr>
              <w:t xml:space="preserve">-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Supervisor</w:t>
            </w:r>
            <w:r>
              <w:rPr>
                <w:rFonts w:ascii="Calibri Light" w:hAnsi="Calibri Light" w:cs="Calibri Light"/>
              </w:rPr>
              <w:t xml:space="preserve"> -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Alvará/Compras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 xml:space="preserve">Cartório 01 </w:t>
            </w:r>
          </w:p>
          <w:p w:rsidR="00B76A9F" w:rsidRPr="004C0459" w:rsidRDefault="00B76A9F" w:rsidP="00542190">
            <w:pPr>
              <w:rPr>
                <w:rFonts w:ascii="Calibri Light" w:hAnsi="Calibri Light" w:cs="Calibri Light"/>
              </w:rPr>
            </w:pPr>
            <w:proofErr w:type="gramStart"/>
            <w:r>
              <w:rPr>
                <w:rFonts w:ascii="Calibri Light" w:hAnsi="Calibri Light" w:cs="Calibri Light"/>
              </w:rPr>
              <w:t>2</w:t>
            </w:r>
            <w:proofErr w:type="gramEnd"/>
            <w:r>
              <w:rPr>
                <w:rFonts w:ascii="Calibri Light" w:hAnsi="Calibri Light" w:cs="Calibri Light"/>
              </w:rPr>
              <w:t xml:space="preserve"> Cartório 02</w:t>
            </w:r>
          </w:p>
          <w:p w:rsidR="00B76A9F" w:rsidRPr="004C0459" w:rsidRDefault="00B76A9F" w:rsidP="00542190">
            <w:pPr>
              <w:rPr>
                <w:rFonts w:ascii="Calibri Light" w:hAnsi="Calibri Light" w:cs="Calibri Light"/>
              </w:rPr>
            </w:pPr>
            <w:proofErr w:type="gramStart"/>
            <w:r>
              <w:rPr>
                <w:rFonts w:ascii="Calibri Light" w:hAnsi="Calibri Light" w:cs="Calibri Light"/>
              </w:rPr>
              <w:t>2</w:t>
            </w:r>
            <w:proofErr w:type="gramEnd"/>
            <w:r>
              <w:rPr>
                <w:rFonts w:ascii="Calibri Light" w:hAnsi="Calibri Light" w:cs="Calibri Light"/>
              </w:rPr>
              <w:t xml:space="preserve"> Secretaria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Recepção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1</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Psicóloga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7</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03</w:t>
            </w:r>
          </w:p>
          <w:p w:rsidR="00B76A9F" w:rsidRPr="004C0459" w:rsidRDefault="00B76A9F" w:rsidP="00542190">
            <w:pPr>
              <w:rPr>
                <w:rFonts w:ascii="Calibri Light" w:hAnsi="Calibri Light" w:cs="Calibri Light"/>
              </w:rPr>
            </w:pPr>
            <w:proofErr w:type="gramStart"/>
            <w:r>
              <w:rPr>
                <w:rFonts w:ascii="Calibri Light" w:hAnsi="Calibri Light" w:cs="Calibri Light"/>
              </w:rPr>
              <w:t>1</w:t>
            </w:r>
            <w:proofErr w:type="gramEnd"/>
            <w:r>
              <w:rPr>
                <w:rFonts w:ascii="Calibri Light" w:hAnsi="Calibri Light" w:cs="Calibri Light"/>
              </w:rPr>
              <w:t xml:space="preserve"> Cartório 04</w:t>
            </w:r>
          </w:p>
          <w:p w:rsidR="00B76A9F" w:rsidRPr="004C0459" w:rsidRDefault="00B76A9F" w:rsidP="00542190">
            <w:pPr>
              <w:rPr>
                <w:rFonts w:ascii="Calibri Light" w:hAnsi="Calibri Light" w:cs="Calibri Light"/>
              </w:rPr>
            </w:pPr>
            <w:proofErr w:type="gramStart"/>
            <w:r>
              <w:rPr>
                <w:rFonts w:ascii="Calibri Light" w:hAnsi="Calibri Light" w:cs="Calibri Light"/>
              </w:rPr>
              <w:t>1</w:t>
            </w:r>
            <w:proofErr w:type="gramEnd"/>
            <w:r>
              <w:rPr>
                <w:rFonts w:ascii="Calibri Light" w:hAnsi="Calibri Light" w:cs="Calibri Light"/>
              </w:rPr>
              <w:t xml:space="preserve"> Cartório 05</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07</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08</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w:t>
            </w:r>
            <w:r>
              <w:rPr>
                <w:rFonts w:ascii="Calibri Light" w:hAnsi="Calibri Light" w:cs="Calibri Light"/>
              </w:rPr>
              <w:t xml:space="preserve"> 09</w:t>
            </w: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29 Unidades</w:t>
            </w:r>
          </w:p>
        </w:tc>
      </w:tr>
      <w:tr w:rsidR="00B76A9F" w:rsidRPr="004C0459" w:rsidTr="00B76A9F">
        <w:tc>
          <w:tcPr>
            <w:tcW w:w="5211"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CADEIRA GIRATÓRIA TELADA ESPALDAR MÉDIO COM BRAÇOS REGULÁVEIS</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5</w:t>
            </w:r>
            <w:proofErr w:type="gramEnd"/>
            <w:r w:rsidRPr="004C0459">
              <w:rPr>
                <w:rFonts w:ascii="Calibri Light" w:hAnsi="Calibri Light" w:cs="Calibri Light"/>
              </w:rPr>
              <w:t xml:space="preserve"> Guichê </w:t>
            </w:r>
            <w:proofErr w:type="spellStart"/>
            <w:r w:rsidRPr="004C0459">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Licenciamento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w:t>
            </w:r>
            <w:r>
              <w:rPr>
                <w:rFonts w:ascii="Calibri Light" w:hAnsi="Calibri Light" w:cs="Calibri Light"/>
              </w:rPr>
              <w:t>Plantão</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9</w:t>
            </w:r>
            <w:proofErr w:type="gramEnd"/>
            <w:r w:rsidRPr="004C0459">
              <w:rPr>
                <w:rFonts w:ascii="Calibri Light" w:hAnsi="Calibri Light" w:cs="Calibri Light"/>
              </w:rPr>
              <w:t xml:space="preserve"> Unidades</w:t>
            </w:r>
          </w:p>
        </w:tc>
      </w:tr>
      <w:tr w:rsidR="00B76A9F" w:rsidRPr="004C0459" w:rsidTr="00B76A9F">
        <w:tc>
          <w:tcPr>
            <w:tcW w:w="5211" w:type="dxa"/>
          </w:tcPr>
          <w:p w:rsidR="00B76A9F" w:rsidRPr="004C0459" w:rsidRDefault="00B76A9F" w:rsidP="00B76A9F">
            <w:pPr>
              <w:ind w:right="-108"/>
              <w:rPr>
                <w:rFonts w:ascii="Calibri Light" w:hAnsi="Calibri Light" w:cs="Calibri Light"/>
              </w:rPr>
            </w:pPr>
            <w:r w:rsidRPr="004C0459">
              <w:rPr>
                <w:rFonts w:ascii="Calibri Light" w:eastAsia="SimSun" w:hAnsi="Calibri Light" w:cs="Calibri Light"/>
                <w:kern w:val="1"/>
                <w:lang w:eastAsia="hi-IN" w:bidi="hi-IN"/>
              </w:rPr>
              <w:t>CADEIRA</w:t>
            </w:r>
            <w:r>
              <w:rPr>
                <w:rFonts w:ascii="Calibri Light" w:eastAsia="SimSun" w:hAnsi="Calibri Light" w:cs="Calibri Light"/>
                <w:kern w:val="1"/>
                <w:lang w:eastAsia="hi-IN" w:bidi="hi-IN"/>
              </w:rPr>
              <w:t xml:space="preserve"> FIXA TELADA DIÁLOGO COM BRAÇO </w:t>
            </w:r>
            <w:r w:rsidRPr="004C0459">
              <w:rPr>
                <w:rFonts w:ascii="Calibri Light" w:eastAsia="SimSun" w:hAnsi="Calibri Light" w:cs="Calibri Light"/>
                <w:kern w:val="1"/>
                <w:lang w:eastAsia="hi-IN" w:bidi="hi-IN"/>
              </w:rPr>
              <w:t>FIXO</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8</w:t>
            </w:r>
            <w:proofErr w:type="gramEnd"/>
            <w:r w:rsidRPr="004C0459">
              <w:rPr>
                <w:rFonts w:ascii="Calibri Light" w:hAnsi="Calibri Light" w:cs="Calibri Light"/>
              </w:rPr>
              <w:t xml:space="preserve"> Gabinete 1</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Psicóloga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6</w:t>
            </w:r>
            <w:proofErr w:type="gramEnd"/>
            <w:r w:rsidRPr="004C0459">
              <w:rPr>
                <w:rFonts w:ascii="Calibri Light" w:hAnsi="Calibri Light" w:cs="Calibri Light"/>
              </w:rPr>
              <w:t xml:space="preserve"> Gabinete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w:t>
            </w:r>
            <w:r>
              <w:rPr>
                <w:rFonts w:ascii="Calibri Light" w:hAnsi="Calibri Light" w:cs="Calibri Light"/>
              </w:rPr>
              <w:t>Cartório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Copa /Superior</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6</w:t>
            </w:r>
            <w:proofErr w:type="gramEnd"/>
            <w:r w:rsidRPr="004C0459">
              <w:rPr>
                <w:rFonts w:ascii="Calibri Light" w:hAnsi="Calibri Light" w:cs="Calibri Light"/>
              </w:rPr>
              <w:t xml:space="preserve"> Reuniões</w:t>
            </w: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26 Unidades</w:t>
            </w:r>
          </w:p>
        </w:tc>
      </w:tr>
      <w:tr w:rsidR="00B76A9F" w:rsidRPr="004C0459" w:rsidTr="00B76A9F">
        <w:tc>
          <w:tcPr>
            <w:tcW w:w="5211" w:type="dxa"/>
          </w:tcPr>
          <w:p w:rsidR="00B76A9F" w:rsidRPr="004C0459" w:rsidRDefault="00B76A9F" w:rsidP="00542190">
            <w:pPr>
              <w:rPr>
                <w:rFonts w:ascii="Calibri Light" w:hAnsi="Calibri Light" w:cs="Calibri Light"/>
              </w:rPr>
            </w:pPr>
            <w:r w:rsidRPr="004C0459">
              <w:rPr>
                <w:rFonts w:ascii="Calibri Light" w:hAnsi="Calibri Light" w:cs="Calibri Light"/>
              </w:rPr>
              <w:t>CADEIRA MULTIUSO</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Pr>
                <w:rFonts w:ascii="Calibri Light" w:hAnsi="Calibri Light" w:cs="Calibri Light"/>
              </w:rPr>
              <w:t xml:space="preserve"> 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Supervisor</w:t>
            </w:r>
            <w:r>
              <w:rPr>
                <w:rFonts w:ascii="Calibri Light" w:hAnsi="Calibri Light" w:cs="Calibri Light"/>
              </w:rPr>
              <w:t xml:space="preserve">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5</w:t>
            </w:r>
            <w:proofErr w:type="gramEnd"/>
            <w:r w:rsidRPr="004C0459">
              <w:rPr>
                <w:rFonts w:ascii="Calibri Light" w:hAnsi="Calibri Light" w:cs="Calibri Light"/>
              </w:rPr>
              <w:t xml:space="preserve"> Guichê</w:t>
            </w:r>
            <w:r>
              <w:rPr>
                <w:rFonts w:ascii="Calibri Light" w:hAnsi="Calibri Light" w:cs="Calibri Light"/>
              </w:rPr>
              <w:t xml:space="preserve">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Licenciamento</w:t>
            </w:r>
            <w:r>
              <w:rPr>
                <w:rFonts w:ascii="Calibri Light" w:hAnsi="Calibri Light" w:cs="Calibri Light"/>
              </w:rPr>
              <w:t xml:space="preserve">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Sala de Apoio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Alvarás e Compras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w:t>
            </w:r>
            <w:r>
              <w:rPr>
                <w:rFonts w:ascii="Calibri Light" w:hAnsi="Calibri Light" w:cs="Calibri Light"/>
              </w:rPr>
              <w:t xml:space="preserve">Cartório 01 </w:t>
            </w:r>
          </w:p>
          <w:p w:rsidR="00B76A9F" w:rsidRPr="004C0459" w:rsidRDefault="00B76A9F" w:rsidP="00542190">
            <w:pPr>
              <w:rPr>
                <w:rFonts w:ascii="Calibri Light" w:hAnsi="Calibri Light" w:cs="Calibri Light"/>
              </w:rPr>
            </w:pPr>
            <w:proofErr w:type="gramStart"/>
            <w:r>
              <w:rPr>
                <w:rFonts w:ascii="Calibri Light" w:hAnsi="Calibri Light" w:cs="Calibri Light"/>
              </w:rPr>
              <w:t>3</w:t>
            </w:r>
            <w:proofErr w:type="gramEnd"/>
            <w:r>
              <w:rPr>
                <w:rFonts w:ascii="Calibri Light" w:hAnsi="Calibri Light" w:cs="Calibri Light"/>
              </w:rPr>
              <w:t xml:space="preserve"> Cartório 02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w:t>
            </w:r>
            <w:r>
              <w:rPr>
                <w:rFonts w:ascii="Calibri Light" w:hAnsi="Calibri Light" w:cs="Calibri Light"/>
              </w:rPr>
              <w:t>Plantão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Recepção Conduzido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w:t>
            </w:r>
            <w:r>
              <w:rPr>
                <w:rFonts w:ascii="Calibri Light" w:hAnsi="Calibri Light" w:cs="Calibri Light"/>
              </w:rPr>
              <w:t>Cartório 04</w:t>
            </w:r>
          </w:p>
          <w:p w:rsidR="00B76A9F" w:rsidRPr="004C0459" w:rsidRDefault="00B76A9F" w:rsidP="00542190">
            <w:pPr>
              <w:rPr>
                <w:rFonts w:ascii="Calibri Light" w:hAnsi="Calibri Light" w:cs="Calibri Light"/>
              </w:rPr>
            </w:pPr>
            <w:proofErr w:type="gramStart"/>
            <w:r>
              <w:rPr>
                <w:rFonts w:ascii="Calibri Light" w:hAnsi="Calibri Light" w:cs="Calibri Light"/>
              </w:rPr>
              <w:t>2</w:t>
            </w:r>
            <w:proofErr w:type="gramEnd"/>
            <w:r>
              <w:rPr>
                <w:rFonts w:ascii="Calibri Light" w:hAnsi="Calibri Light" w:cs="Calibri Light"/>
              </w:rPr>
              <w:t xml:space="preserve"> Cartório 05</w:t>
            </w:r>
            <w:r w:rsidRPr="004C0459">
              <w:rPr>
                <w:rFonts w:ascii="Calibri Light" w:hAnsi="Calibri Light" w:cs="Calibri Light"/>
              </w:rPr>
              <w:t xml:space="preserve"> </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Cartório </w:t>
            </w:r>
            <w:r>
              <w:rPr>
                <w:rFonts w:ascii="Calibri Light" w:hAnsi="Calibri Light" w:cs="Calibri Light"/>
              </w:rPr>
              <w:t>07</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Cartório </w:t>
            </w:r>
            <w:r>
              <w:rPr>
                <w:rFonts w:ascii="Calibri Light" w:hAnsi="Calibri Light" w:cs="Calibri Light"/>
              </w:rPr>
              <w:t>08</w:t>
            </w:r>
          </w:p>
          <w:p w:rsidR="00B76A9F"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Cartório </w:t>
            </w:r>
            <w:r>
              <w:rPr>
                <w:rFonts w:ascii="Calibri Light" w:hAnsi="Calibri Light" w:cs="Calibri Light"/>
              </w:rPr>
              <w:t>8</w:t>
            </w:r>
          </w:p>
          <w:p w:rsidR="00210863" w:rsidRDefault="00210863" w:rsidP="00542190">
            <w:pPr>
              <w:rPr>
                <w:rFonts w:ascii="Calibri Light" w:hAnsi="Calibri Light" w:cs="Calibri Light"/>
              </w:rPr>
            </w:pPr>
          </w:p>
          <w:p w:rsidR="00210863" w:rsidRPr="004C0459" w:rsidRDefault="00210863" w:rsidP="00542190">
            <w:pPr>
              <w:rPr>
                <w:rFonts w:ascii="Calibri Light" w:hAnsi="Calibri Light" w:cs="Calibri Light"/>
              </w:rPr>
            </w:pP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40 Unidades</w:t>
            </w:r>
          </w:p>
        </w:tc>
      </w:tr>
      <w:tr w:rsidR="00B76A9F" w:rsidRPr="004C0459" w:rsidTr="00B76A9F">
        <w:tc>
          <w:tcPr>
            <w:tcW w:w="5211"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lastRenderedPageBreak/>
              <w:t>LONGARINA EM POLIPROPIL</w:t>
            </w:r>
            <w:r>
              <w:rPr>
                <w:rFonts w:ascii="Calibri Light" w:eastAsia="SimSun" w:hAnsi="Calibri Light" w:cs="Calibri Light"/>
                <w:kern w:val="1"/>
                <w:lang w:eastAsia="hi-IN" w:bidi="hi-IN"/>
              </w:rPr>
              <w:t>E</w:t>
            </w:r>
            <w:r w:rsidRPr="004C0459">
              <w:rPr>
                <w:rFonts w:ascii="Calibri Light" w:eastAsia="SimSun" w:hAnsi="Calibri Light" w:cs="Calibri Light"/>
                <w:kern w:val="1"/>
                <w:lang w:eastAsia="hi-IN" w:bidi="hi-IN"/>
              </w:rPr>
              <w:t>NO 04 LUGARES SEM APOIO DE BRAÇOS</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4</w:t>
            </w:r>
            <w:proofErr w:type="gramEnd"/>
            <w:r w:rsidRPr="004C0459">
              <w:rPr>
                <w:rFonts w:ascii="Calibri Light" w:hAnsi="Calibri Light" w:cs="Calibri Light"/>
              </w:rPr>
              <w:t xml:space="preserve"> Espera </w:t>
            </w:r>
            <w:proofErr w:type="spellStart"/>
            <w:r w:rsidRPr="004C0459">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6</w:t>
            </w:r>
            <w:proofErr w:type="gramEnd"/>
            <w:r w:rsidRPr="004C0459">
              <w:rPr>
                <w:rFonts w:ascii="Calibri Light" w:hAnsi="Calibri Light" w:cs="Calibri Light"/>
              </w:rPr>
              <w:t xml:space="preserve">  Circulação</w:t>
            </w:r>
            <w:r>
              <w:rPr>
                <w:rFonts w:ascii="Calibri Light" w:hAnsi="Calibri Light" w:cs="Calibri Light"/>
              </w:rPr>
              <w:t xml:space="preserve"> - térreo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recepção</w:t>
            </w: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11 Unidades</w:t>
            </w:r>
          </w:p>
        </w:tc>
      </w:tr>
      <w:tr w:rsidR="00B76A9F" w:rsidRPr="004C0459" w:rsidTr="00B76A9F">
        <w:tc>
          <w:tcPr>
            <w:tcW w:w="5211" w:type="dxa"/>
          </w:tcPr>
          <w:p w:rsidR="00B76A9F" w:rsidRPr="004C0459" w:rsidRDefault="00B76A9F" w:rsidP="00B76A9F">
            <w:pPr>
              <w:ind w:right="33"/>
              <w:rPr>
                <w:rFonts w:ascii="Calibri Light" w:hAnsi="Calibri Light" w:cs="Calibri Light"/>
              </w:rPr>
            </w:pPr>
            <w:r w:rsidRPr="004C0459">
              <w:rPr>
                <w:rFonts w:ascii="Calibri Light" w:eastAsia="SimSun" w:hAnsi="Calibri Light" w:cs="Calibri Light"/>
                <w:kern w:val="1"/>
                <w:lang w:eastAsia="hi-IN" w:bidi="hi-IN"/>
              </w:rPr>
              <w:t>LONGARINA EM POLIPROPIL</w:t>
            </w:r>
            <w:r>
              <w:rPr>
                <w:rFonts w:ascii="Calibri Light" w:eastAsia="SimSun" w:hAnsi="Calibri Light" w:cs="Calibri Light"/>
                <w:kern w:val="1"/>
                <w:lang w:eastAsia="hi-IN" w:bidi="hi-IN"/>
              </w:rPr>
              <w:t>E</w:t>
            </w:r>
            <w:r w:rsidRPr="004C0459">
              <w:rPr>
                <w:rFonts w:ascii="Calibri Light" w:eastAsia="SimSun" w:hAnsi="Calibri Light" w:cs="Calibri Light"/>
                <w:kern w:val="1"/>
                <w:lang w:eastAsia="hi-IN" w:bidi="hi-IN"/>
              </w:rPr>
              <w:t>NO 03 LUGARES SEM APOIO DE BRAÇOS</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 xml:space="preserve">Boletim Ocorrência </w:t>
            </w:r>
          </w:p>
          <w:p w:rsidR="00B76A9F" w:rsidRPr="004C0459" w:rsidRDefault="00B76A9F" w:rsidP="00542190">
            <w:pPr>
              <w:rPr>
                <w:rFonts w:ascii="Calibri Light" w:hAnsi="Calibri Light" w:cs="Calibri Light"/>
              </w:rPr>
            </w:pP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Unidade</w:t>
            </w:r>
          </w:p>
        </w:tc>
      </w:tr>
      <w:tr w:rsidR="00B76A9F" w:rsidRPr="004C0459" w:rsidTr="00B76A9F">
        <w:tc>
          <w:tcPr>
            <w:tcW w:w="5211"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LONGARINA EM POLIPROPIL</w:t>
            </w:r>
            <w:r>
              <w:rPr>
                <w:rFonts w:ascii="Calibri Light" w:eastAsia="SimSun" w:hAnsi="Calibri Light" w:cs="Calibri Light"/>
                <w:kern w:val="1"/>
                <w:lang w:eastAsia="hi-IN" w:bidi="hi-IN"/>
              </w:rPr>
              <w:t>E</w:t>
            </w:r>
            <w:r w:rsidRPr="004C0459">
              <w:rPr>
                <w:rFonts w:ascii="Calibri Light" w:eastAsia="SimSun" w:hAnsi="Calibri Light" w:cs="Calibri Light"/>
                <w:kern w:val="1"/>
                <w:lang w:eastAsia="hi-IN" w:bidi="hi-IN"/>
              </w:rPr>
              <w:t>NO 02 LUGARES SEM APOIO DE BRAÇOS</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Circulação</w:t>
            </w:r>
            <w:r>
              <w:rPr>
                <w:rFonts w:ascii="Calibri Light" w:hAnsi="Calibri Light" w:cs="Calibri Light"/>
              </w:rPr>
              <w:t>/ reuniões</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Unidades</w:t>
            </w:r>
          </w:p>
        </w:tc>
      </w:tr>
      <w:tr w:rsidR="00B76A9F" w:rsidRPr="004C0459" w:rsidTr="00B76A9F">
        <w:tc>
          <w:tcPr>
            <w:tcW w:w="5211" w:type="dxa"/>
          </w:tcPr>
          <w:p w:rsidR="00B76A9F" w:rsidRPr="004C0459" w:rsidRDefault="00B76A9F" w:rsidP="00542190">
            <w:pPr>
              <w:rPr>
                <w:rFonts w:ascii="Calibri Light" w:hAnsi="Calibri Light" w:cs="Calibri Light"/>
              </w:rPr>
            </w:pPr>
            <w:r w:rsidRPr="004C0459">
              <w:rPr>
                <w:rFonts w:ascii="Calibri Light" w:hAnsi="Calibri Light" w:cs="Calibri Light"/>
              </w:rPr>
              <w:t>BANQUETA ALTA PARA COPA</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Copa / </w:t>
            </w:r>
            <w:proofErr w:type="spellStart"/>
            <w:r w:rsidRPr="004C0459">
              <w:rPr>
                <w:rFonts w:ascii="Calibri Light" w:hAnsi="Calibri Light" w:cs="Calibri Light"/>
              </w:rPr>
              <w:t>Citran</w:t>
            </w:r>
            <w:proofErr w:type="spellEnd"/>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Unidades</w:t>
            </w:r>
          </w:p>
        </w:tc>
      </w:tr>
    </w:tbl>
    <w:p w:rsidR="00B76A9F" w:rsidRPr="004C0459" w:rsidRDefault="00B76A9F" w:rsidP="00B76A9F">
      <w:pPr>
        <w:rPr>
          <w:rFonts w:ascii="Calibri Light" w:hAnsi="Calibri Light" w:cs="Calibri Light"/>
          <w:sz w:val="20"/>
          <w:szCs w:val="20"/>
        </w:rPr>
      </w:pPr>
    </w:p>
    <w:tbl>
      <w:tblPr>
        <w:tblStyle w:val="Tabelacomgrade"/>
        <w:tblW w:w="9038" w:type="dxa"/>
        <w:tblLook w:val="04A0"/>
      </w:tblPr>
      <w:tblGrid>
        <w:gridCol w:w="2376"/>
        <w:gridCol w:w="2835"/>
        <w:gridCol w:w="2410"/>
        <w:gridCol w:w="1417"/>
      </w:tblGrid>
      <w:tr w:rsidR="00B76A9F" w:rsidRPr="004C0459" w:rsidTr="00B76A9F">
        <w:tc>
          <w:tcPr>
            <w:tcW w:w="9038" w:type="dxa"/>
            <w:gridSpan w:val="4"/>
            <w:shd w:val="clear" w:color="auto" w:fill="BFBFBF" w:themeFill="background1" w:themeFillShade="BF"/>
          </w:tcPr>
          <w:p w:rsidR="00B76A9F" w:rsidRPr="004C0459" w:rsidRDefault="00B76A9F" w:rsidP="00B76A9F">
            <w:pPr>
              <w:ind w:right="0"/>
              <w:jc w:val="center"/>
              <w:rPr>
                <w:rFonts w:ascii="Calibri Light" w:hAnsi="Calibri Light" w:cs="Calibri Light"/>
                <w:b/>
              </w:rPr>
            </w:pPr>
            <w:r w:rsidRPr="004C0459">
              <w:rPr>
                <w:rFonts w:ascii="Calibri Light" w:hAnsi="Calibri Light" w:cs="Calibri Light"/>
                <w:b/>
              </w:rPr>
              <w:t>Mobiliário em MDP</w:t>
            </w:r>
          </w:p>
        </w:tc>
      </w:tr>
      <w:tr w:rsidR="00B76A9F" w:rsidRPr="004C0459" w:rsidTr="00B76A9F">
        <w:tc>
          <w:tcPr>
            <w:tcW w:w="2376"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Item</w:t>
            </w:r>
          </w:p>
        </w:tc>
        <w:tc>
          <w:tcPr>
            <w:tcW w:w="2835"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Descrição de Componentes</w:t>
            </w:r>
          </w:p>
        </w:tc>
        <w:tc>
          <w:tcPr>
            <w:tcW w:w="2410" w:type="dxa"/>
            <w:shd w:val="clear" w:color="auto" w:fill="D9D9D9" w:themeFill="background1" w:themeFillShade="D9"/>
          </w:tcPr>
          <w:p w:rsidR="00B76A9F" w:rsidRPr="004C0459" w:rsidRDefault="00B76A9F" w:rsidP="00B76A9F">
            <w:pPr>
              <w:ind w:right="-108"/>
              <w:rPr>
                <w:rFonts w:ascii="Calibri Light" w:hAnsi="Calibri Light" w:cs="Calibri Light"/>
                <w:b/>
              </w:rPr>
            </w:pPr>
            <w:r w:rsidRPr="004C0459">
              <w:rPr>
                <w:rFonts w:ascii="Calibri Light" w:hAnsi="Calibri Light" w:cs="Calibri Light"/>
                <w:b/>
              </w:rPr>
              <w:t>Quantidade/ Ambiente</w:t>
            </w:r>
          </w:p>
        </w:tc>
        <w:tc>
          <w:tcPr>
            <w:tcW w:w="1417"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 xml:space="preserve">Total </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EM FORMATO “L” COM GAVETEIRO SUSPENSO (</w:t>
            </w:r>
            <w:proofErr w:type="gramStart"/>
            <w:r w:rsidRPr="004C0459">
              <w:rPr>
                <w:rFonts w:ascii="Calibri Light" w:eastAsia="SimSun" w:hAnsi="Calibri Light" w:cs="Calibri Light"/>
                <w:kern w:val="1"/>
                <w:lang w:eastAsia="hi-IN" w:bidi="hi-IN"/>
              </w:rPr>
              <w:t>1800mm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Mesa principal</w:t>
            </w:r>
          </w:p>
          <w:p w:rsidR="00B76A9F" w:rsidRPr="004C0459" w:rsidRDefault="00B76A9F" w:rsidP="00542190">
            <w:pPr>
              <w:rPr>
                <w:rFonts w:ascii="Calibri Light" w:hAnsi="Calibri Light" w:cs="Calibri Light"/>
              </w:rPr>
            </w:pPr>
            <w:r w:rsidRPr="004C0459">
              <w:rPr>
                <w:rFonts w:ascii="Calibri Light" w:hAnsi="Calibri Light" w:cs="Calibri Light"/>
              </w:rPr>
              <w:t>Mesa Lateral Direita</w:t>
            </w:r>
          </w:p>
          <w:p w:rsidR="00B76A9F" w:rsidRPr="004C0459" w:rsidRDefault="00B76A9F" w:rsidP="00542190">
            <w:pPr>
              <w:rPr>
                <w:rFonts w:ascii="Calibri Light" w:hAnsi="Calibri Light" w:cs="Calibri Light"/>
              </w:rPr>
            </w:pPr>
            <w:proofErr w:type="spellStart"/>
            <w:r w:rsidRPr="004C0459">
              <w:rPr>
                <w:rFonts w:ascii="Calibri Light" w:hAnsi="Calibri Light" w:cs="Calibri Light"/>
              </w:rPr>
              <w:t>Gaveteiro</w:t>
            </w:r>
            <w:proofErr w:type="spellEnd"/>
            <w:r w:rsidRPr="004C0459">
              <w:rPr>
                <w:rFonts w:ascii="Calibri Light" w:hAnsi="Calibri Light" w:cs="Calibri Light"/>
              </w:rPr>
              <w:t xml:space="preserve"> Suspenso</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Alvará Compras </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01</w:t>
            </w:r>
          </w:p>
          <w:p w:rsidR="00B76A9F" w:rsidRPr="004C0459" w:rsidRDefault="00B76A9F" w:rsidP="00542190">
            <w:pPr>
              <w:rPr>
                <w:rFonts w:ascii="Calibri Light" w:hAnsi="Calibri Light" w:cs="Calibri Light"/>
              </w:rPr>
            </w:pPr>
            <w:proofErr w:type="gramStart"/>
            <w:r>
              <w:rPr>
                <w:rFonts w:ascii="Calibri Light" w:hAnsi="Calibri Light" w:cs="Calibri Light"/>
              </w:rPr>
              <w:t>3</w:t>
            </w:r>
            <w:proofErr w:type="gramEnd"/>
            <w:r w:rsidRPr="004C0459">
              <w:rPr>
                <w:rFonts w:ascii="Calibri Light" w:hAnsi="Calibri Light" w:cs="Calibri Light"/>
              </w:rPr>
              <w:t xml:space="preserve"> Investigação</w:t>
            </w:r>
          </w:p>
        </w:tc>
        <w:tc>
          <w:tcPr>
            <w:tcW w:w="1417" w:type="dxa"/>
          </w:tcPr>
          <w:p w:rsidR="00B76A9F" w:rsidRPr="004C0459" w:rsidRDefault="00B76A9F" w:rsidP="00542190">
            <w:pPr>
              <w:rPr>
                <w:rFonts w:ascii="Calibri Light" w:hAnsi="Calibri Light" w:cs="Calibri Light"/>
              </w:rPr>
            </w:pPr>
            <w:proofErr w:type="gramStart"/>
            <w:r>
              <w:rPr>
                <w:rFonts w:ascii="Calibri Light" w:hAnsi="Calibri Light" w:cs="Calibri Light"/>
              </w:rPr>
              <w:t>5</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EM FORMATO “L” COM GAVETEIRO SUSPENSO (</w:t>
            </w:r>
            <w:proofErr w:type="gramStart"/>
            <w:r w:rsidRPr="004C0459">
              <w:rPr>
                <w:rFonts w:ascii="Calibri Light" w:eastAsia="SimSun" w:hAnsi="Calibri Light" w:cs="Calibri Light"/>
                <w:kern w:val="1"/>
                <w:lang w:eastAsia="hi-IN" w:bidi="hi-IN"/>
              </w:rPr>
              <w:t>1800mm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Mesa Lateral Esquerda</w:t>
            </w:r>
          </w:p>
          <w:p w:rsidR="00B76A9F" w:rsidRPr="004C0459" w:rsidRDefault="00B76A9F" w:rsidP="00542190">
            <w:pPr>
              <w:rPr>
                <w:rFonts w:ascii="Calibri Light" w:hAnsi="Calibri Light" w:cs="Calibri Light"/>
              </w:rPr>
            </w:pPr>
            <w:proofErr w:type="spellStart"/>
            <w:r w:rsidRPr="004C0459">
              <w:rPr>
                <w:rFonts w:ascii="Calibri Light" w:hAnsi="Calibri Light" w:cs="Calibri Light"/>
              </w:rPr>
              <w:t>Gaveteiro</w:t>
            </w:r>
            <w:proofErr w:type="spellEnd"/>
            <w:r w:rsidRPr="004C0459">
              <w:rPr>
                <w:rFonts w:ascii="Calibri Light" w:hAnsi="Calibri Light" w:cs="Calibri Light"/>
              </w:rPr>
              <w:t xml:space="preserve"> Suspenso</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Pr>
                <w:rFonts w:ascii="Calibri Light" w:hAnsi="Calibri Light" w:cs="Calibri Light"/>
              </w:rPr>
              <w:t>3</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Auxiliar</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1</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Psicóloga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tc>
        <w:tc>
          <w:tcPr>
            <w:tcW w:w="1417" w:type="dxa"/>
          </w:tcPr>
          <w:p w:rsidR="00B76A9F" w:rsidRPr="004C0459" w:rsidRDefault="00B76A9F" w:rsidP="00542190">
            <w:pPr>
              <w:rPr>
                <w:rFonts w:ascii="Calibri Light" w:hAnsi="Calibri Light" w:cs="Calibri Light"/>
              </w:rPr>
            </w:pPr>
            <w:proofErr w:type="gramStart"/>
            <w:r>
              <w:rPr>
                <w:rFonts w:ascii="Calibri Light" w:hAnsi="Calibri Light" w:cs="Calibri Light"/>
              </w:rPr>
              <w:t>8</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EM FORMATO “L” COM GAVETEIRO SUSPENSO (</w:t>
            </w:r>
            <w:proofErr w:type="gramStart"/>
            <w:r w:rsidRPr="004C0459">
              <w:rPr>
                <w:rFonts w:ascii="Calibri Light" w:eastAsia="SimSun" w:hAnsi="Calibri Light" w:cs="Calibri Light"/>
                <w:kern w:val="1"/>
                <w:lang w:eastAsia="hi-IN" w:bidi="hi-IN"/>
              </w:rPr>
              <w:t>1500mm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Mesa Lateral Direita</w:t>
            </w:r>
          </w:p>
          <w:p w:rsidR="00B76A9F" w:rsidRPr="004C0459" w:rsidRDefault="00B76A9F" w:rsidP="00542190">
            <w:pPr>
              <w:rPr>
                <w:rFonts w:ascii="Calibri Light" w:hAnsi="Calibri Light" w:cs="Calibri Light"/>
              </w:rPr>
            </w:pPr>
            <w:proofErr w:type="spellStart"/>
            <w:r w:rsidRPr="004C0459">
              <w:rPr>
                <w:rFonts w:ascii="Calibri Light" w:hAnsi="Calibri Light" w:cs="Calibri Light"/>
              </w:rPr>
              <w:t>Gaveteiro</w:t>
            </w:r>
            <w:proofErr w:type="spellEnd"/>
            <w:r w:rsidRPr="004C0459">
              <w:rPr>
                <w:rFonts w:ascii="Calibri Light" w:hAnsi="Calibri Light" w:cs="Calibri Light"/>
              </w:rPr>
              <w:t xml:space="preserve"> Suspenso</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Emissão de </w:t>
            </w:r>
            <w:proofErr w:type="spellStart"/>
            <w:r w:rsidRPr="004C0459">
              <w:rPr>
                <w:rFonts w:ascii="Calibri Light" w:hAnsi="Calibri Light" w:cs="Calibri Light"/>
              </w:rPr>
              <w:t>Doc</w:t>
            </w:r>
            <w:proofErr w:type="spellEnd"/>
            <w:r w:rsidRPr="004C0459">
              <w:rPr>
                <w:rFonts w:ascii="Calibri Light" w:hAnsi="Calibri Light" w:cs="Calibri Light"/>
              </w:rPr>
              <w:t>.</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Supervisor / </w:t>
            </w:r>
            <w:proofErr w:type="spellStart"/>
            <w:r w:rsidRPr="004C0459">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01</w:t>
            </w:r>
          </w:p>
          <w:p w:rsidR="00B76A9F" w:rsidRPr="004C0459" w:rsidRDefault="00B76A9F" w:rsidP="00542190">
            <w:pPr>
              <w:rPr>
                <w:rFonts w:ascii="Calibri Light" w:hAnsi="Calibri Light" w:cs="Calibri Light"/>
              </w:rPr>
            </w:pPr>
            <w:proofErr w:type="gramStart"/>
            <w:r>
              <w:rPr>
                <w:rFonts w:ascii="Calibri Light" w:hAnsi="Calibri Light" w:cs="Calibri Light"/>
              </w:rPr>
              <w:t>1</w:t>
            </w:r>
            <w:proofErr w:type="gramEnd"/>
            <w:r>
              <w:rPr>
                <w:rFonts w:ascii="Calibri Light" w:hAnsi="Calibri Light" w:cs="Calibri Light"/>
              </w:rPr>
              <w:t xml:space="preserve"> Secretaria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05</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6</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EM FORMATO “L” COM GAVETEIRO SUSPENSO (</w:t>
            </w:r>
            <w:proofErr w:type="gramStart"/>
            <w:r w:rsidRPr="004C0459">
              <w:rPr>
                <w:rFonts w:ascii="Calibri Light" w:eastAsia="SimSun" w:hAnsi="Calibri Light" w:cs="Calibri Light"/>
                <w:kern w:val="1"/>
                <w:lang w:eastAsia="hi-IN" w:bidi="hi-IN"/>
              </w:rPr>
              <w:t>1500mm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Mesa Lateral Esquerda</w:t>
            </w:r>
          </w:p>
          <w:p w:rsidR="00B76A9F" w:rsidRPr="004C0459" w:rsidRDefault="00B76A9F" w:rsidP="00542190">
            <w:pPr>
              <w:rPr>
                <w:rFonts w:ascii="Calibri Light" w:hAnsi="Calibri Light" w:cs="Calibri Light"/>
              </w:rPr>
            </w:pPr>
            <w:proofErr w:type="spellStart"/>
            <w:r w:rsidRPr="004C0459">
              <w:rPr>
                <w:rFonts w:ascii="Calibri Light" w:hAnsi="Calibri Light" w:cs="Calibri Light"/>
              </w:rPr>
              <w:t>Gaveteiro</w:t>
            </w:r>
            <w:proofErr w:type="spellEnd"/>
            <w:r w:rsidRPr="004C0459">
              <w:rPr>
                <w:rFonts w:ascii="Calibri Light" w:hAnsi="Calibri Light" w:cs="Calibri Light"/>
              </w:rPr>
              <w:t xml:space="preserve"> Suspenso</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Emissão de </w:t>
            </w:r>
            <w:proofErr w:type="spellStart"/>
            <w:r w:rsidRPr="004C0459">
              <w:rPr>
                <w:rFonts w:ascii="Calibri Light" w:hAnsi="Calibri Light" w:cs="Calibri Light"/>
              </w:rPr>
              <w:t>Doc</w:t>
            </w:r>
            <w:proofErr w:type="spellEnd"/>
            <w:r w:rsidRPr="004C0459">
              <w:rPr>
                <w:rFonts w:ascii="Calibri Light" w:hAnsi="Calibri Light" w:cs="Calibri Light"/>
              </w:rPr>
              <w:t>.</w:t>
            </w:r>
          </w:p>
          <w:p w:rsidR="00B76A9F" w:rsidRPr="004C0459" w:rsidRDefault="00B76A9F" w:rsidP="00542190">
            <w:pPr>
              <w:rPr>
                <w:rFonts w:ascii="Calibri Light" w:hAnsi="Calibri Light" w:cs="Calibri Light"/>
              </w:rPr>
            </w:pPr>
            <w:proofErr w:type="gramStart"/>
            <w:r>
              <w:rPr>
                <w:rFonts w:ascii="Calibri Light" w:hAnsi="Calibri Light" w:cs="Calibri Light"/>
              </w:rPr>
              <w:t>1</w:t>
            </w:r>
            <w:proofErr w:type="gramEnd"/>
            <w:r>
              <w:rPr>
                <w:rFonts w:ascii="Calibri Light" w:hAnsi="Calibri Light" w:cs="Calibri Light"/>
              </w:rPr>
              <w:t xml:space="preserve"> Secretaria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w:t>
            </w:r>
            <w:r>
              <w:rPr>
                <w:rFonts w:ascii="Calibri Light" w:hAnsi="Calibri Light" w:cs="Calibri Light"/>
              </w:rPr>
              <w:t xml:space="preserve"> 04</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w:t>
            </w:r>
            <w:r w:rsidRPr="004C0459">
              <w:rPr>
                <w:rFonts w:ascii="Calibri Light" w:hAnsi="Calibri Light" w:cs="Calibri Light"/>
              </w:rPr>
              <w:t>3</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07</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7</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RETANGULAR COM GAVETEIRO SUSPENSO (</w:t>
            </w:r>
            <w:proofErr w:type="gramStart"/>
            <w:r w:rsidRPr="004C0459">
              <w:rPr>
                <w:rFonts w:ascii="Calibri Light" w:eastAsia="SimSun" w:hAnsi="Calibri Light" w:cs="Calibri Light"/>
                <w:kern w:val="1"/>
                <w:lang w:eastAsia="hi-IN" w:bidi="hi-IN"/>
              </w:rPr>
              <w:t>1200mm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Emissão de </w:t>
            </w:r>
            <w:proofErr w:type="spellStart"/>
            <w:r w:rsidRPr="004C0459">
              <w:rPr>
                <w:rFonts w:ascii="Calibri Light" w:hAnsi="Calibri Light" w:cs="Calibri Light"/>
              </w:rPr>
              <w:t>Doc</w:t>
            </w:r>
            <w:proofErr w:type="spellEnd"/>
            <w:r w:rsidRPr="004C0459">
              <w:rPr>
                <w:rFonts w:ascii="Calibri Light" w:hAnsi="Calibri Light" w:cs="Calibri Light"/>
              </w:rPr>
              <w:t>.</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MESA RETANGULAR (</w:t>
            </w:r>
            <w:proofErr w:type="gramStart"/>
            <w:r w:rsidRPr="004C0459">
              <w:rPr>
                <w:rFonts w:ascii="Calibri Light" w:eastAsia="SimSun" w:hAnsi="Calibri Light" w:cs="Calibri Light"/>
                <w:kern w:val="1"/>
                <w:lang w:eastAsia="hi-IN" w:bidi="hi-IN"/>
              </w:rPr>
              <w:t>900mm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Recepção de Conduzido</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unidade</w:t>
            </w:r>
          </w:p>
        </w:tc>
      </w:tr>
      <w:tr w:rsidR="00B76A9F" w:rsidRPr="004C0459" w:rsidTr="00B76A9F">
        <w:tc>
          <w:tcPr>
            <w:tcW w:w="2376" w:type="dxa"/>
          </w:tcPr>
          <w:p w:rsidR="00B76A9F" w:rsidRPr="004C0459" w:rsidRDefault="00B76A9F" w:rsidP="00B76A9F">
            <w:pPr>
              <w:ind w:right="33"/>
              <w:rPr>
                <w:rFonts w:ascii="Calibri Light" w:hAnsi="Calibri Light" w:cs="Calibri Light"/>
              </w:rPr>
            </w:pPr>
            <w:r w:rsidRPr="004C0459">
              <w:rPr>
                <w:rFonts w:ascii="Calibri Light" w:eastAsia="SimSun" w:hAnsi="Calibri Light" w:cs="Calibri Light"/>
                <w:kern w:val="1"/>
                <w:lang w:eastAsia="hi-IN" w:bidi="hi-IN"/>
              </w:rPr>
              <w:t>MESA PARA REUNIÕES CIRCULAR (</w:t>
            </w:r>
            <w:proofErr w:type="gramStart"/>
            <w:r w:rsidRPr="004C0459">
              <w:rPr>
                <w:rFonts w:ascii="Calibri Light" w:eastAsia="SimSun" w:hAnsi="Calibri Light" w:cs="Calibri Light"/>
                <w:kern w:val="1"/>
                <w:lang w:eastAsia="hi-IN" w:bidi="hi-IN"/>
              </w:rPr>
              <w:t>1100mm</w:t>
            </w:r>
            <w:proofErr w:type="gramEnd"/>
            <w:r w:rsidRPr="004C0459">
              <w:rPr>
                <w:rFonts w:ascii="Calibri Light" w:eastAsia="SimSun" w:hAnsi="Calibri Light" w:cs="Calibri Light"/>
                <w:kern w:val="1"/>
                <w:lang w:eastAsia="hi-IN" w:bidi="hi-IN"/>
              </w:rPr>
              <w:t>)</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Sala Apoio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 xml:space="preserve">MESA PARA REUNIÕES RETANGULAR </w:t>
            </w:r>
            <w:proofErr w:type="gramStart"/>
            <w:r w:rsidRPr="004C0459">
              <w:rPr>
                <w:rFonts w:ascii="Calibri Light" w:eastAsia="SimSun" w:hAnsi="Calibri Light" w:cs="Calibri Light"/>
                <w:kern w:val="1"/>
                <w:lang w:eastAsia="hi-IN" w:bidi="hi-IN"/>
              </w:rPr>
              <w:t xml:space="preserve">( </w:t>
            </w:r>
            <w:proofErr w:type="gramEnd"/>
            <w:r w:rsidRPr="004C0459">
              <w:rPr>
                <w:rFonts w:ascii="Calibri Light" w:eastAsia="SimSun" w:hAnsi="Calibri Light" w:cs="Calibri Light"/>
                <w:kern w:val="1"/>
                <w:lang w:eastAsia="hi-IN" w:bidi="hi-IN"/>
              </w:rPr>
              <w:t>2700 mm</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Sala Reuniões</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unidade</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eastAsia="SimSun" w:hAnsi="Calibri Light" w:cs="Calibri Light"/>
                <w:kern w:val="1"/>
                <w:lang w:eastAsia="hi-IN" w:bidi="hi-IN"/>
              </w:rPr>
              <w:t xml:space="preserve">MESA PARA REUNIÕES RETANGULAR </w:t>
            </w:r>
            <w:proofErr w:type="gramStart"/>
            <w:r w:rsidRPr="004C0459">
              <w:rPr>
                <w:rFonts w:ascii="Calibri Light" w:eastAsia="SimSun" w:hAnsi="Calibri Light" w:cs="Calibri Light"/>
                <w:kern w:val="1"/>
                <w:lang w:eastAsia="hi-IN" w:bidi="hi-IN"/>
              </w:rPr>
              <w:t xml:space="preserve">( </w:t>
            </w:r>
            <w:proofErr w:type="gramEnd"/>
            <w:r w:rsidRPr="004C0459">
              <w:rPr>
                <w:rFonts w:ascii="Calibri Light" w:eastAsia="SimSun" w:hAnsi="Calibri Light" w:cs="Calibri Light"/>
                <w:kern w:val="1"/>
                <w:lang w:eastAsia="hi-IN" w:bidi="hi-IN"/>
              </w:rPr>
              <w:t>2200 mm)</w:t>
            </w:r>
          </w:p>
        </w:tc>
        <w:tc>
          <w:tcPr>
            <w:tcW w:w="2835"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Mesa principal </w:t>
            </w:r>
          </w:p>
          <w:p w:rsidR="00B76A9F" w:rsidRPr="004C0459" w:rsidRDefault="00B76A9F" w:rsidP="00542190">
            <w:pPr>
              <w:rPr>
                <w:rFonts w:ascii="Calibri Light" w:hAnsi="Calibri Light" w:cs="Calibri Light"/>
              </w:rPr>
            </w:pPr>
            <w:r w:rsidRPr="004C0459">
              <w:rPr>
                <w:rFonts w:ascii="Calibri Light" w:hAnsi="Calibri Light" w:cs="Calibri Light"/>
              </w:rPr>
              <w:t>Caixa de Conectividade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1</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unidade</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hAnsi="Calibri Light" w:cs="Calibri Light"/>
              </w:rPr>
              <w:t xml:space="preserve">GAVETEIRO VOLANTE </w:t>
            </w:r>
            <w:proofErr w:type="gramStart"/>
            <w:r w:rsidRPr="004C0459">
              <w:rPr>
                <w:rFonts w:ascii="Calibri Light" w:hAnsi="Calibri Light" w:cs="Calibri Light"/>
              </w:rPr>
              <w:t>4</w:t>
            </w:r>
            <w:proofErr w:type="gramEnd"/>
            <w:r w:rsidRPr="004C0459">
              <w:rPr>
                <w:rFonts w:ascii="Calibri Light" w:hAnsi="Calibri Light" w:cs="Calibri Light"/>
              </w:rPr>
              <w:t xml:space="preserve"> GAVETAS </w:t>
            </w:r>
          </w:p>
        </w:tc>
        <w:tc>
          <w:tcPr>
            <w:tcW w:w="2835"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4</w:t>
            </w:r>
            <w:proofErr w:type="gramEnd"/>
            <w:r w:rsidRPr="004C0459">
              <w:rPr>
                <w:rFonts w:ascii="Calibri Light" w:hAnsi="Calibri Light" w:cs="Calibri Light"/>
              </w:rPr>
              <w:t xml:space="preserve"> Gavetas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Chave</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Supervisor</w:t>
            </w:r>
            <w:r>
              <w:rPr>
                <w:rFonts w:ascii="Calibri Light" w:hAnsi="Calibri Light" w:cs="Calibri Light"/>
              </w:rPr>
              <w:t xml:space="preserve"> </w:t>
            </w:r>
            <w:proofErr w:type="spellStart"/>
            <w:r>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Alvará/Compras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1</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Psicóloga</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6</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w:t>
            </w:r>
            <w:r w:rsidRPr="004C0459">
              <w:rPr>
                <w:rFonts w:ascii="Calibri Light" w:hAnsi="Calibri Light" w:cs="Calibri Light"/>
              </w:rPr>
              <w:t>3</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08</w:t>
            </w:r>
          </w:p>
          <w:p w:rsidR="00B76A9F" w:rsidRPr="004C0459" w:rsidRDefault="00B76A9F" w:rsidP="00542190">
            <w:pPr>
              <w:rPr>
                <w:rFonts w:ascii="Calibri Light" w:hAnsi="Calibri Light" w:cs="Calibri Light"/>
              </w:rPr>
            </w:pP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15 Unidades</w:t>
            </w:r>
          </w:p>
        </w:tc>
      </w:tr>
      <w:tr w:rsidR="00B76A9F" w:rsidRPr="004C0459" w:rsidTr="00B76A9F">
        <w:tc>
          <w:tcPr>
            <w:tcW w:w="2376" w:type="dxa"/>
          </w:tcPr>
          <w:p w:rsidR="00B76A9F" w:rsidRPr="004C0459" w:rsidRDefault="00B76A9F" w:rsidP="00B76A9F">
            <w:pPr>
              <w:ind w:right="33"/>
              <w:rPr>
                <w:rFonts w:ascii="Calibri Light" w:hAnsi="Calibri Light" w:cs="Calibri Light"/>
              </w:rPr>
            </w:pPr>
            <w:r w:rsidRPr="004C0459">
              <w:rPr>
                <w:rFonts w:ascii="Calibri Light" w:hAnsi="Calibri Light" w:cs="Calibri Light"/>
              </w:rPr>
              <w:lastRenderedPageBreak/>
              <w:t xml:space="preserve">GAVETEIRO VOLANTE </w:t>
            </w:r>
            <w:proofErr w:type="gramStart"/>
            <w:r w:rsidRPr="004C0459">
              <w:rPr>
                <w:rFonts w:ascii="Calibri Light" w:hAnsi="Calibri Light" w:cs="Calibri Light"/>
              </w:rPr>
              <w:t>4</w:t>
            </w:r>
            <w:proofErr w:type="gramEnd"/>
            <w:r w:rsidRPr="004C0459">
              <w:rPr>
                <w:rFonts w:ascii="Calibri Light" w:hAnsi="Calibri Light" w:cs="Calibri Light"/>
              </w:rPr>
              <w:t xml:space="preserve"> GAVETAS – COMPARTILHADO</w:t>
            </w:r>
          </w:p>
        </w:tc>
        <w:tc>
          <w:tcPr>
            <w:tcW w:w="2835"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4</w:t>
            </w:r>
            <w:proofErr w:type="gramEnd"/>
            <w:r w:rsidRPr="004C0459">
              <w:rPr>
                <w:rFonts w:ascii="Calibri Light" w:hAnsi="Calibri Light" w:cs="Calibri Light"/>
              </w:rPr>
              <w:t xml:space="preserve"> Gavetas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chaves</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Guichê / </w:t>
            </w:r>
            <w:proofErr w:type="spellStart"/>
            <w:r w:rsidRPr="004C0459">
              <w:rPr>
                <w:rFonts w:ascii="Calibri Light" w:hAnsi="Calibri Light" w:cs="Calibri Light"/>
              </w:rPr>
              <w:t>Citran</w:t>
            </w:r>
            <w:proofErr w:type="spellEnd"/>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Licenciamento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Plantão</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5</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hAnsi="Calibri Light" w:cs="Calibri Light"/>
              </w:rPr>
              <w:t>ARMÁRIO ALTO COM DUAS PORTAS E CHAVE</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Alvará Compras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04</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Cartório </w:t>
            </w:r>
            <w:r>
              <w:rPr>
                <w:rFonts w:ascii="Calibri Light" w:hAnsi="Calibri Light" w:cs="Calibri Light"/>
              </w:rPr>
              <w:t>0</w:t>
            </w:r>
            <w:r w:rsidRPr="004C0459">
              <w:rPr>
                <w:rFonts w:ascii="Calibri Light" w:hAnsi="Calibri Light" w:cs="Calibri Light"/>
              </w:rPr>
              <w:t>3</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05</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w:t>
            </w:r>
            <w:r>
              <w:rPr>
                <w:rFonts w:ascii="Calibri Light" w:hAnsi="Calibri Light" w:cs="Calibri Light"/>
              </w:rPr>
              <w:t xml:space="preserve"> 07</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8</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hAnsi="Calibri Light" w:cs="Calibri Light"/>
              </w:rPr>
              <w:t>ARMÁRIO ESTANTE COM DUAS PORTAS E CHAVE</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Plantão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w:t>
            </w:r>
            <w:r>
              <w:rPr>
                <w:rFonts w:ascii="Calibri Light" w:hAnsi="Calibri Light" w:cs="Calibri Light"/>
              </w:rPr>
              <w:t>04</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4</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33"/>
              <w:rPr>
                <w:rFonts w:ascii="Calibri Light" w:hAnsi="Calibri Light" w:cs="Calibri Light"/>
              </w:rPr>
            </w:pPr>
            <w:r>
              <w:rPr>
                <w:rFonts w:ascii="Calibri Light" w:hAnsi="Calibri Light" w:cs="Calibri Light"/>
              </w:rPr>
              <w:t>ARMÁRIO ESTANTE</w:t>
            </w:r>
            <w:r w:rsidRPr="004C0459">
              <w:rPr>
                <w:rFonts w:ascii="Calibri Light" w:hAnsi="Calibri Light" w:cs="Calibri Light"/>
              </w:rPr>
              <w:t xml:space="preserve"> COM SEIS PORTAS E CHAVE</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Psicóloga</w:t>
            </w:r>
            <w:r>
              <w:rPr>
                <w:rFonts w:ascii="Calibri Light" w:hAnsi="Calibri Light" w:cs="Calibri Light"/>
              </w:rPr>
              <w:t xml:space="preserve"> </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Gabinete 1</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unidades</w:t>
            </w:r>
          </w:p>
        </w:tc>
      </w:tr>
      <w:tr w:rsidR="00B76A9F" w:rsidRPr="004C0459" w:rsidTr="00B76A9F">
        <w:tc>
          <w:tcPr>
            <w:tcW w:w="2376" w:type="dxa"/>
          </w:tcPr>
          <w:p w:rsidR="00B76A9F" w:rsidRPr="004C0459" w:rsidRDefault="00B76A9F" w:rsidP="00B76A9F">
            <w:pPr>
              <w:ind w:right="0"/>
              <w:rPr>
                <w:rFonts w:ascii="Calibri Light" w:hAnsi="Calibri Light" w:cs="Calibri Light"/>
              </w:rPr>
            </w:pPr>
            <w:r w:rsidRPr="004C0459">
              <w:rPr>
                <w:rFonts w:ascii="Calibri Light" w:hAnsi="Calibri Light" w:cs="Calibri Light"/>
              </w:rPr>
              <w:t>ARMÁRIO BAIXO COM DUAS PORTAS E CHAVE</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Fotografia CNH</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Emissão </w:t>
            </w:r>
            <w:proofErr w:type="spellStart"/>
            <w:r w:rsidRPr="004C0459">
              <w:rPr>
                <w:rFonts w:ascii="Calibri Light" w:hAnsi="Calibri Light" w:cs="Calibri Light"/>
              </w:rPr>
              <w:t>Doc</w:t>
            </w:r>
            <w:proofErr w:type="spellEnd"/>
            <w:r w:rsidRPr="004C0459">
              <w:rPr>
                <w:rFonts w:ascii="Calibri Light" w:hAnsi="Calibri Light" w:cs="Calibri Light"/>
              </w:rPr>
              <w:t>.</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Alvará/Compras</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Plantão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Cartório 03</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Gabinete 2</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Investigação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w:t>
            </w:r>
            <w:r>
              <w:rPr>
                <w:rFonts w:ascii="Calibri Light" w:hAnsi="Calibri Light" w:cs="Calibri Light"/>
              </w:rPr>
              <w:t xml:space="preserve"> 05</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07</w:t>
            </w:r>
          </w:p>
          <w:p w:rsidR="00B76A9F" w:rsidRDefault="00B76A9F" w:rsidP="00542190">
            <w:pPr>
              <w:rPr>
                <w:rFonts w:ascii="Calibri Light" w:hAnsi="Calibri Light" w:cs="Calibri Light"/>
              </w:rPr>
            </w:pPr>
            <w:proofErr w:type="gramStart"/>
            <w:r>
              <w:rPr>
                <w:rFonts w:ascii="Calibri Light" w:hAnsi="Calibri Light" w:cs="Calibri Light"/>
              </w:rPr>
              <w:t>1</w:t>
            </w:r>
            <w:proofErr w:type="gramEnd"/>
            <w:r w:rsidRPr="004C0459">
              <w:rPr>
                <w:rFonts w:ascii="Calibri Light" w:hAnsi="Calibri Light" w:cs="Calibri Light"/>
              </w:rPr>
              <w:t xml:space="preserve"> Circulação </w:t>
            </w:r>
            <w:r>
              <w:rPr>
                <w:rFonts w:ascii="Calibri Light" w:hAnsi="Calibri Light" w:cs="Calibri Light"/>
              </w:rPr>
              <w:t xml:space="preserve"> cartórios</w:t>
            </w:r>
          </w:p>
          <w:p w:rsidR="00B76A9F" w:rsidRPr="004C0459" w:rsidRDefault="00B76A9F" w:rsidP="00542190">
            <w:pPr>
              <w:rPr>
                <w:rFonts w:ascii="Calibri Light" w:hAnsi="Calibri Light" w:cs="Calibri Light"/>
              </w:rPr>
            </w:pPr>
            <w:proofErr w:type="gramStart"/>
            <w:r>
              <w:rPr>
                <w:rFonts w:ascii="Calibri Light" w:hAnsi="Calibri Light" w:cs="Calibri Light"/>
              </w:rPr>
              <w:t>1</w:t>
            </w:r>
            <w:proofErr w:type="gramEnd"/>
            <w:r>
              <w:rPr>
                <w:rFonts w:ascii="Calibri Light" w:hAnsi="Calibri Light" w:cs="Calibri Light"/>
              </w:rPr>
              <w:t xml:space="preserve"> circulação reuniões</w:t>
            </w:r>
          </w:p>
        </w:tc>
        <w:tc>
          <w:tcPr>
            <w:tcW w:w="1417" w:type="dxa"/>
          </w:tcPr>
          <w:p w:rsidR="00B76A9F" w:rsidRPr="004C0459" w:rsidRDefault="00B76A9F" w:rsidP="00542190">
            <w:pPr>
              <w:rPr>
                <w:rFonts w:ascii="Calibri Light" w:hAnsi="Calibri Light" w:cs="Calibri Light"/>
              </w:rPr>
            </w:pPr>
            <w:r w:rsidRPr="004C0459">
              <w:rPr>
                <w:rFonts w:ascii="Calibri Light" w:hAnsi="Calibri Light" w:cs="Calibri Light"/>
              </w:rPr>
              <w:t>14 Unidades</w:t>
            </w:r>
          </w:p>
        </w:tc>
      </w:tr>
      <w:tr w:rsidR="00B76A9F" w:rsidRPr="004C0459" w:rsidTr="00B76A9F">
        <w:tc>
          <w:tcPr>
            <w:tcW w:w="2376" w:type="dxa"/>
          </w:tcPr>
          <w:p w:rsidR="00B76A9F" w:rsidRPr="004C0459" w:rsidRDefault="00B76A9F" w:rsidP="00B76A9F">
            <w:pPr>
              <w:rPr>
                <w:rFonts w:ascii="Calibri Light" w:hAnsi="Calibri Light" w:cs="Calibri Light"/>
              </w:rPr>
            </w:pPr>
            <w:r w:rsidRPr="004C0459">
              <w:rPr>
                <w:rFonts w:ascii="Calibri Light" w:hAnsi="Calibri Light" w:cs="Calibri Light"/>
              </w:rPr>
              <w:t>ARMÁRIO ALTO ABERTO</w:t>
            </w:r>
          </w:p>
        </w:tc>
        <w:tc>
          <w:tcPr>
            <w:tcW w:w="2835" w:type="dxa"/>
          </w:tcPr>
          <w:p w:rsidR="00B76A9F" w:rsidRPr="004C0459" w:rsidRDefault="00B76A9F" w:rsidP="00542190">
            <w:pPr>
              <w:rPr>
                <w:rFonts w:ascii="Calibri Light" w:hAnsi="Calibri Light" w:cs="Calibri Light"/>
              </w:rPr>
            </w:pP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05</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06</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Cartório </w:t>
            </w:r>
            <w:r>
              <w:rPr>
                <w:rFonts w:ascii="Calibri Light" w:hAnsi="Calibri Light" w:cs="Calibri Light"/>
              </w:rPr>
              <w:t>07</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3</w:t>
            </w:r>
            <w:proofErr w:type="gramEnd"/>
            <w:r w:rsidRPr="004C0459">
              <w:rPr>
                <w:rFonts w:ascii="Calibri Light" w:hAnsi="Calibri Light" w:cs="Calibri Light"/>
              </w:rPr>
              <w:t xml:space="preserve"> Unidades</w:t>
            </w:r>
          </w:p>
        </w:tc>
      </w:tr>
    </w:tbl>
    <w:p w:rsidR="00B76A9F" w:rsidRPr="004C0459" w:rsidRDefault="00B76A9F" w:rsidP="00B76A9F">
      <w:pPr>
        <w:rPr>
          <w:rFonts w:ascii="Calibri Light" w:hAnsi="Calibri Light" w:cs="Calibri Light"/>
          <w:sz w:val="20"/>
          <w:szCs w:val="20"/>
        </w:rPr>
      </w:pPr>
    </w:p>
    <w:tbl>
      <w:tblPr>
        <w:tblStyle w:val="Tabelacomgrade"/>
        <w:tblW w:w="9038" w:type="dxa"/>
        <w:tblLook w:val="04A0"/>
      </w:tblPr>
      <w:tblGrid>
        <w:gridCol w:w="5211"/>
        <w:gridCol w:w="2410"/>
        <w:gridCol w:w="1417"/>
      </w:tblGrid>
      <w:tr w:rsidR="00B76A9F" w:rsidRPr="004C0459" w:rsidTr="00B76A9F">
        <w:tc>
          <w:tcPr>
            <w:tcW w:w="9038" w:type="dxa"/>
            <w:gridSpan w:val="3"/>
            <w:shd w:val="clear" w:color="auto" w:fill="BFBFBF" w:themeFill="background1" w:themeFillShade="BF"/>
          </w:tcPr>
          <w:p w:rsidR="00B76A9F" w:rsidRPr="004C0459" w:rsidRDefault="00B76A9F" w:rsidP="00B76A9F">
            <w:pPr>
              <w:ind w:right="-109"/>
              <w:jc w:val="center"/>
              <w:rPr>
                <w:rFonts w:ascii="Calibri Light" w:hAnsi="Calibri Light" w:cs="Calibri Light"/>
                <w:b/>
              </w:rPr>
            </w:pPr>
            <w:r w:rsidRPr="004C0459">
              <w:rPr>
                <w:rFonts w:ascii="Calibri Light" w:hAnsi="Calibri Light" w:cs="Calibri Light"/>
                <w:b/>
              </w:rPr>
              <w:t>Mesa Refeitório</w:t>
            </w:r>
          </w:p>
        </w:tc>
      </w:tr>
      <w:tr w:rsidR="00B76A9F" w:rsidRPr="004C0459" w:rsidTr="00B76A9F">
        <w:tc>
          <w:tcPr>
            <w:tcW w:w="5211"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Item</w:t>
            </w:r>
          </w:p>
        </w:tc>
        <w:tc>
          <w:tcPr>
            <w:tcW w:w="2410"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Quantidade/ Ambiente</w:t>
            </w:r>
          </w:p>
        </w:tc>
        <w:tc>
          <w:tcPr>
            <w:tcW w:w="1417"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 xml:space="preserve">Total </w:t>
            </w:r>
          </w:p>
        </w:tc>
      </w:tr>
      <w:tr w:rsidR="00B76A9F" w:rsidRPr="004C0459" w:rsidTr="00B76A9F">
        <w:tc>
          <w:tcPr>
            <w:tcW w:w="5211" w:type="dxa"/>
          </w:tcPr>
          <w:p w:rsidR="00B76A9F" w:rsidRPr="004C0459" w:rsidRDefault="00B76A9F" w:rsidP="00B76A9F">
            <w:pPr>
              <w:ind w:right="33"/>
              <w:rPr>
                <w:rFonts w:ascii="Calibri Light" w:hAnsi="Calibri Light" w:cs="Calibri Light"/>
              </w:rPr>
            </w:pPr>
            <w:r w:rsidRPr="004C0459">
              <w:rPr>
                <w:rFonts w:ascii="Calibri Light" w:hAnsi="Calibri Light" w:cs="Calibri Light"/>
              </w:rPr>
              <w:t>MESA REFEITÓRIO COM BANCO ESCAMOTEÁVEL</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Cozinha</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2</w:t>
            </w:r>
            <w:proofErr w:type="gramEnd"/>
            <w:r w:rsidRPr="004C0459">
              <w:rPr>
                <w:rFonts w:ascii="Calibri Light" w:hAnsi="Calibri Light" w:cs="Calibri Light"/>
              </w:rPr>
              <w:t xml:space="preserve"> Unidades</w:t>
            </w:r>
          </w:p>
        </w:tc>
      </w:tr>
    </w:tbl>
    <w:p w:rsidR="00B76A9F" w:rsidRDefault="00B76A9F" w:rsidP="00B76A9F">
      <w:pPr>
        <w:rPr>
          <w:rFonts w:ascii="Calibri Light" w:hAnsi="Calibri Light" w:cs="Calibri Light"/>
          <w:sz w:val="20"/>
          <w:szCs w:val="20"/>
        </w:rPr>
      </w:pPr>
    </w:p>
    <w:p w:rsidR="00B76A9F" w:rsidRPr="004C0459" w:rsidRDefault="00B76A9F" w:rsidP="00B76A9F">
      <w:pPr>
        <w:rPr>
          <w:rFonts w:ascii="Calibri Light" w:hAnsi="Calibri Light" w:cs="Calibri Light"/>
          <w:sz w:val="20"/>
          <w:szCs w:val="20"/>
        </w:rPr>
      </w:pPr>
    </w:p>
    <w:tbl>
      <w:tblPr>
        <w:tblStyle w:val="Tabelacomgrade"/>
        <w:tblW w:w="9038" w:type="dxa"/>
        <w:tblLook w:val="04A0"/>
      </w:tblPr>
      <w:tblGrid>
        <w:gridCol w:w="5211"/>
        <w:gridCol w:w="2410"/>
        <w:gridCol w:w="1417"/>
      </w:tblGrid>
      <w:tr w:rsidR="00B76A9F" w:rsidRPr="004C0459" w:rsidTr="00B76A9F">
        <w:tc>
          <w:tcPr>
            <w:tcW w:w="9038" w:type="dxa"/>
            <w:gridSpan w:val="3"/>
            <w:shd w:val="clear" w:color="auto" w:fill="BFBFBF" w:themeFill="background1" w:themeFillShade="BF"/>
          </w:tcPr>
          <w:p w:rsidR="00B76A9F" w:rsidRPr="004C0459" w:rsidRDefault="00B76A9F" w:rsidP="00B76A9F">
            <w:pPr>
              <w:ind w:right="0"/>
              <w:jc w:val="center"/>
              <w:rPr>
                <w:rFonts w:ascii="Calibri Light" w:hAnsi="Calibri Light" w:cs="Calibri Light"/>
                <w:b/>
              </w:rPr>
            </w:pPr>
            <w:r w:rsidRPr="004C0459">
              <w:rPr>
                <w:rFonts w:ascii="Calibri Light" w:hAnsi="Calibri Light" w:cs="Calibri Light"/>
                <w:b/>
              </w:rPr>
              <w:t xml:space="preserve">Mobiliário em </w:t>
            </w:r>
            <w:r>
              <w:rPr>
                <w:rFonts w:ascii="Calibri Light" w:hAnsi="Calibri Light" w:cs="Calibri Light"/>
                <w:b/>
              </w:rPr>
              <w:t xml:space="preserve">Aço </w:t>
            </w:r>
          </w:p>
        </w:tc>
      </w:tr>
      <w:tr w:rsidR="00B76A9F" w:rsidRPr="004C0459" w:rsidTr="00B76A9F">
        <w:tc>
          <w:tcPr>
            <w:tcW w:w="5211"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Item</w:t>
            </w:r>
          </w:p>
        </w:tc>
        <w:tc>
          <w:tcPr>
            <w:tcW w:w="2410"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Quantidade/ Ambiente</w:t>
            </w:r>
          </w:p>
        </w:tc>
        <w:tc>
          <w:tcPr>
            <w:tcW w:w="1417" w:type="dxa"/>
            <w:shd w:val="clear" w:color="auto" w:fill="D9D9D9" w:themeFill="background1" w:themeFillShade="D9"/>
          </w:tcPr>
          <w:p w:rsidR="00B76A9F" w:rsidRPr="004C0459" w:rsidRDefault="00B76A9F" w:rsidP="00542190">
            <w:pPr>
              <w:rPr>
                <w:rFonts w:ascii="Calibri Light" w:hAnsi="Calibri Light" w:cs="Calibri Light"/>
                <w:b/>
              </w:rPr>
            </w:pPr>
            <w:r w:rsidRPr="004C0459">
              <w:rPr>
                <w:rFonts w:ascii="Calibri Light" w:hAnsi="Calibri Light" w:cs="Calibri Light"/>
                <w:b/>
              </w:rPr>
              <w:t xml:space="preserve">Total </w:t>
            </w:r>
          </w:p>
        </w:tc>
      </w:tr>
      <w:tr w:rsidR="00B76A9F" w:rsidRPr="004C0459" w:rsidTr="00B76A9F">
        <w:tc>
          <w:tcPr>
            <w:tcW w:w="5211" w:type="dxa"/>
          </w:tcPr>
          <w:p w:rsidR="00B76A9F" w:rsidRPr="004C0459" w:rsidRDefault="00B76A9F" w:rsidP="00542190">
            <w:pPr>
              <w:rPr>
                <w:rFonts w:ascii="Calibri Light" w:hAnsi="Calibri Light" w:cs="Calibri Light"/>
              </w:rPr>
            </w:pPr>
            <w:r w:rsidRPr="004C0459">
              <w:rPr>
                <w:rFonts w:ascii="Calibri Light" w:hAnsi="Calibri Light" w:cs="Calibri Light"/>
              </w:rPr>
              <w:t>CARRINHO AUXILIAR</w:t>
            </w:r>
          </w:p>
        </w:tc>
        <w:tc>
          <w:tcPr>
            <w:tcW w:w="2410"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Emissão </w:t>
            </w:r>
            <w:proofErr w:type="spellStart"/>
            <w:r w:rsidRPr="004C0459">
              <w:rPr>
                <w:rFonts w:ascii="Calibri Light" w:hAnsi="Calibri Light" w:cs="Calibri Light"/>
              </w:rPr>
              <w:t>Doc</w:t>
            </w:r>
            <w:proofErr w:type="spellEnd"/>
            <w:r w:rsidRPr="004C0459">
              <w:rPr>
                <w:rFonts w:ascii="Calibri Light" w:hAnsi="Calibri Light" w:cs="Calibri Light"/>
              </w:rPr>
              <w:t>.</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Sala de Apoio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w:t>
            </w:r>
            <w:r>
              <w:rPr>
                <w:rFonts w:ascii="Calibri Light" w:hAnsi="Calibri Light" w:cs="Calibri Light"/>
              </w:rPr>
              <w:t>Plantão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Recepção</w:t>
            </w:r>
          </w:p>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1</w:t>
            </w:r>
            <w:proofErr w:type="gramEnd"/>
            <w:r w:rsidRPr="004C0459">
              <w:rPr>
                <w:rFonts w:ascii="Calibri Light" w:hAnsi="Calibri Light" w:cs="Calibri Light"/>
              </w:rPr>
              <w:t xml:space="preserve"> Copa/ Reuniões</w:t>
            </w:r>
          </w:p>
          <w:p w:rsidR="00B76A9F" w:rsidRPr="004C0459" w:rsidRDefault="00B76A9F" w:rsidP="00542190">
            <w:pPr>
              <w:rPr>
                <w:rFonts w:ascii="Calibri Light" w:hAnsi="Calibri Light" w:cs="Calibri Light"/>
              </w:rPr>
            </w:pP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5</w:t>
            </w:r>
            <w:proofErr w:type="gramEnd"/>
            <w:r w:rsidRPr="004C0459">
              <w:rPr>
                <w:rFonts w:ascii="Calibri Light" w:hAnsi="Calibri Light" w:cs="Calibri Light"/>
              </w:rPr>
              <w:t xml:space="preserve"> Unidades</w:t>
            </w:r>
          </w:p>
        </w:tc>
      </w:tr>
      <w:tr w:rsidR="00B76A9F" w:rsidRPr="004C0459" w:rsidTr="00B76A9F">
        <w:tc>
          <w:tcPr>
            <w:tcW w:w="5211" w:type="dxa"/>
          </w:tcPr>
          <w:p w:rsidR="00B76A9F" w:rsidRPr="004C0459" w:rsidRDefault="00B76A9F" w:rsidP="00542190">
            <w:pPr>
              <w:rPr>
                <w:rFonts w:ascii="Calibri Light" w:hAnsi="Calibri Light" w:cs="Calibri Light"/>
              </w:rPr>
            </w:pPr>
            <w:r w:rsidRPr="004C0459">
              <w:rPr>
                <w:rFonts w:ascii="Calibri Light" w:hAnsi="Calibri Light" w:cs="Calibri Light"/>
              </w:rPr>
              <w:t xml:space="preserve">ROUPEIRO COM </w:t>
            </w:r>
            <w:proofErr w:type="gramStart"/>
            <w:r w:rsidRPr="004C0459">
              <w:rPr>
                <w:rFonts w:ascii="Calibri Light" w:hAnsi="Calibri Light" w:cs="Calibri Light"/>
              </w:rPr>
              <w:t>2</w:t>
            </w:r>
            <w:proofErr w:type="gramEnd"/>
            <w:r w:rsidRPr="004C0459">
              <w:rPr>
                <w:rFonts w:ascii="Calibri Light" w:hAnsi="Calibri Light" w:cs="Calibri Light"/>
              </w:rPr>
              <w:t xml:space="preserve"> PORTAS</w:t>
            </w:r>
          </w:p>
        </w:tc>
        <w:tc>
          <w:tcPr>
            <w:tcW w:w="2410" w:type="dxa"/>
          </w:tcPr>
          <w:p w:rsidR="00B76A9F" w:rsidRDefault="00B76A9F" w:rsidP="00542190">
            <w:pPr>
              <w:rPr>
                <w:rFonts w:ascii="Calibri Light" w:hAnsi="Calibri Light" w:cs="Calibri Light"/>
              </w:rPr>
            </w:pPr>
            <w:proofErr w:type="gramStart"/>
            <w:r>
              <w:rPr>
                <w:rFonts w:ascii="Calibri Light" w:hAnsi="Calibri Light" w:cs="Calibri Light"/>
              </w:rPr>
              <w:t>4</w:t>
            </w:r>
            <w:proofErr w:type="gramEnd"/>
          </w:p>
          <w:p w:rsidR="00B76A9F" w:rsidRPr="004C0459" w:rsidRDefault="00B76A9F" w:rsidP="00542190">
            <w:pPr>
              <w:rPr>
                <w:rFonts w:ascii="Calibri Light" w:hAnsi="Calibri Light" w:cs="Calibri Light"/>
              </w:rPr>
            </w:pPr>
            <w:r w:rsidRPr="004C0459">
              <w:rPr>
                <w:rFonts w:ascii="Calibri Light" w:hAnsi="Calibri Light" w:cs="Calibri Light"/>
              </w:rPr>
              <w:t xml:space="preserve">Circulação </w:t>
            </w:r>
            <w:r>
              <w:rPr>
                <w:rFonts w:ascii="Calibri Light" w:hAnsi="Calibri Light" w:cs="Calibri Light"/>
              </w:rPr>
              <w:t>Alojamento</w:t>
            </w:r>
          </w:p>
        </w:tc>
        <w:tc>
          <w:tcPr>
            <w:tcW w:w="1417" w:type="dxa"/>
          </w:tcPr>
          <w:p w:rsidR="00B76A9F" w:rsidRPr="004C0459" w:rsidRDefault="00B76A9F" w:rsidP="00542190">
            <w:pPr>
              <w:rPr>
                <w:rFonts w:ascii="Calibri Light" w:hAnsi="Calibri Light" w:cs="Calibri Light"/>
              </w:rPr>
            </w:pPr>
            <w:proofErr w:type="gramStart"/>
            <w:r w:rsidRPr="004C0459">
              <w:rPr>
                <w:rFonts w:ascii="Calibri Light" w:hAnsi="Calibri Light" w:cs="Calibri Light"/>
              </w:rPr>
              <w:t>4</w:t>
            </w:r>
            <w:proofErr w:type="gramEnd"/>
            <w:r w:rsidRPr="004C0459">
              <w:rPr>
                <w:rFonts w:ascii="Calibri Light" w:hAnsi="Calibri Light" w:cs="Calibri Light"/>
              </w:rPr>
              <w:t xml:space="preserve"> Unidades</w:t>
            </w:r>
          </w:p>
        </w:tc>
      </w:tr>
    </w:tbl>
    <w:p w:rsidR="00B76A9F" w:rsidRDefault="00B76A9F" w:rsidP="00B76A9F">
      <w:pPr>
        <w:rPr>
          <w:rFonts w:asciiTheme="majorHAnsi" w:hAnsiTheme="majorHAnsi" w:cstheme="majorHAnsi"/>
          <w:sz w:val="20"/>
          <w:szCs w:val="20"/>
        </w:rPr>
      </w:pPr>
    </w:p>
    <w:p w:rsidR="00B76A9F" w:rsidRDefault="00B76A9F" w:rsidP="00B76A9F">
      <w:pPr>
        <w:ind w:left="-567"/>
        <w:rPr>
          <w:rFonts w:ascii="Calibri Light" w:hAnsi="Calibri Light" w:cs="Calibri Light"/>
          <w:sz w:val="20"/>
          <w:szCs w:val="20"/>
        </w:rPr>
      </w:pPr>
    </w:p>
    <w:p w:rsidR="00B76A9F" w:rsidRDefault="00B76A9F" w:rsidP="00B76A9F">
      <w:pPr>
        <w:ind w:left="-567"/>
        <w:rPr>
          <w:rFonts w:ascii="Calibri Light" w:hAnsi="Calibri Light" w:cs="Calibri Light"/>
          <w:sz w:val="20"/>
          <w:szCs w:val="20"/>
        </w:rPr>
      </w:pPr>
    </w:p>
    <w:p w:rsidR="00B76A9F" w:rsidRPr="00CD2F55" w:rsidRDefault="00B76A9F" w:rsidP="00B76A9F">
      <w:pPr>
        <w:ind w:left="-567"/>
        <w:jc w:val="center"/>
        <w:rPr>
          <w:rFonts w:ascii="Calibri Light" w:hAnsi="Calibri Light" w:cs="Calibri Light"/>
          <w:b/>
          <w:sz w:val="20"/>
          <w:szCs w:val="20"/>
        </w:rPr>
      </w:pPr>
      <w:r w:rsidRPr="00CD2F55">
        <w:rPr>
          <w:rFonts w:ascii="Calibri Light" w:hAnsi="Calibri Light" w:cs="Calibri Light"/>
          <w:b/>
          <w:sz w:val="20"/>
          <w:szCs w:val="20"/>
        </w:rPr>
        <w:t xml:space="preserve">Aline </w:t>
      </w:r>
      <w:r>
        <w:rPr>
          <w:rFonts w:ascii="Calibri Light" w:hAnsi="Calibri Light" w:cs="Calibri Light"/>
          <w:b/>
          <w:sz w:val="20"/>
          <w:szCs w:val="20"/>
        </w:rPr>
        <w:t>Ribeiro d</w:t>
      </w:r>
      <w:r w:rsidRPr="00CD2F55">
        <w:rPr>
          <w:rFonts w:ascii="Calibri Light" w:hAnsi="Calibri Light" w:cs="Calibri Light"/>
          <w:b/>
          <w:sz w:val="20"/>
          <w:szCs w:val="20"/>
        </w:rPr>
        <w:t>os Santos</w:t>
      </w:r>
    </w:p>
    <w:p w:rsidR="00B76A9F" w:rsidRDefault="00B76A9F" w:rsidP="00B76A9F">
      <w:pPr>
        <w:ind w:left="-567"/>
        <w:jc w:val="center"/>
        <w:rPr>
          <w:rFonts w:ascii="Calibri Light" w:hAnsi="Calibri Light" w:cs="Calibri Light"/>
          <w:sz w:val="20"/>
          <w:szCs w:val="20"/>
        </w:rPr>
      </w:pPr>
      <w:r>
        <w:rPr>
          <w:rFonts w:ascii="Calibri Light" w:hAnsi="Calibri Light" w:cs="Calibri Light"/>
          <w:sz w:val="20"/>
          <w:szCs w:val="20"/>
        </w:rPr>
        <w:t>Agente de Polícia de Civil – Arquiteta e Urbanista</w:t>
      </w:r>
    </w:p>
    <w:p w:rsidR="00FA6A02" w:rsidRDefault="00FA6A02" w:rsidP="00B76A9F">
      <w:pPr>
        <w:ind w:left="-567"/>
        <w:jc w:val="center"/>
        <w:rPr>
          <w:rFonts w:ascii="Calibri Light" w:hAnsi="Calibri Light" w:cs="Calibri Light"/>
          <w:sz w:val="20"/>
          <w:szCs w:val="20"/>
        </w:rPr>
      </w:pPr>
    </w:p>
    <w:p w:rsidR="00FA6A02" w:rsidRDefault="00FA6A02" w:rsidP="00B76A9F">
      <w:pPr>
        <w:ind w:left="-567"/>
        <w:jc w:val="center"/>
        <w:rPr>
          <w:rFonts w:ascii="Calibri Light" w:hAnsi="Calibri Light" w:cs="Calibri Light"/>
          <w:sz w:val="20"/>
          <w:szCs w:val="20"/>
        </w:rPr>
      </w:pPr>
    </w:p>
    <w:p w:rsidR="00FA6A02" w:rsidRDefault="00FA6A02" w:rsidP="00FA6A02">
      <w:pPr>
        <w:pStyle w:val="western"/>
        <w:suppressAutoHyphens/>
        <w:spacing w:before="0" w:after="0"/>
        <w:ind w:left="-709" w:right="-993"/>
        <w:jc w:val="center"/>
        <w:rPr>
          <w:rFonts w:ascii="Book Antiqua" w:eastAsia="Arial" w:hAnsi="Book Antiqua" w:cs="Book Antiqua"/>
          <w:b/>
          <w:sz w:val="36"/>
          <w:szCs w:val="36"/>
          <w:lang w:eastAsia="pt-BR"/>
        </w:rPr>
      </w:pPr>
      <w:r w:rsidRPr="00A70C86">
        <w:rPr>
          <w:rFonts w:ascii="Book Antiqua" w:eastAsia="Arial" w:hAnsi="Book Antiqua" w:cs="Book Antiqua"/>
          <w:b/>
          <w:sz w:val="36"/>
          <w:szCs w:val="36"/>
          <w:lang w:eastAsia="pt-BR"/>
        </w:rPr>
        <w:lastRenderedPageBreak/>
        <w:t xml:space="preserve">“ANEXO </w:t>
      </w:r>
      <w:r>
        <w:rPr>
          <w:rFonts w:ascii="Book Antiqua" w:eastAsia="Arial" w:hAnsi="Book Antiqua" w:cs="Book Antiqua"/>
          <w:b/>
          <w:sz w:val="36"/>
          <w:szCs w:val="36"/>
          <w:lang w:eastAsia="pt-BR"/>
        </w:rPr>
        <w:t>B</w:t>
      </w:r>
      <w:r w:rsidRPr="00A70C86">
        <w:rPr>
          <w:rFonts w:ascii="Book Antiqua" w:eastAsia="Arial" w:hAnsi="Book Antiqua" w:cs="Book Antiqua"/>
          <w:b/>
          <w:sz w:val="36"/>
          <w:szCs w:val="36"/>
          <w:lang w:eastAsia="pt-BR"/>
        </w:rPr>
        <w:t>” DO TERMO DE REFERÊNCIA</w:t>
      </w:r>
    </w:p>
    <w:p w:rsidR="00FA6A02" w:rsidRPr="00EF6F19" w:rsidRDefault="00FA6A02" w:rsidP="00FA6A02">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PROCESSO ADMINISTRATIVO Nº 186/2020</w:t>
      </w:r>
    </w:p>
    <w:p w:rsidR="00FA6A02" w:rsidRDefault="00FA6A02" w:rsidP="00FA6A02">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Pr>
          <w:rFonts w:ascii="Book Antiqua" w:eastAsia="Book Antiqua" w:hAnsi="Book Antiqua"/>
          <w:color w:val="000000"/>
          <w:sz w:val="36"/>
          <w:szCs w:val="36"/>
        </w:rPr>
        <w:t>086/2020</w:t>
      </w:r>
    </w:p>
    <w:p w:rsidR="00FA6A02" w:rsidRDefault="00FA6A02" w:rsidP="00B76A9F">
      <w:pPr>
        <w:ind w:left="-567"/>
        <w:jc w:val="center"/>
        <w:rPr>
          <w:rFonts w:ascii="Calibri Light" w:hAnsi="Calibri Light" w:cs="Calibri Light"/>
          <w:sz w:val="20"/>
          <w:szCs w:val="20"/>
        </w:rPr>
      </w:pPr>
    </w:p>
    <w:p w:rsidR="00B76A9F" w:rsidRDefault="00B76A9F" w:rsidP="00B76A9F">
      <w:pPr>
        <w:widowControl w:val="0"/>
        <w:ind w:left="-567"/>
        <w:jc w:val="center"/>
        <w:rPr>
          <w:rFonts w:ascii="Book Antiqua" w:eastAsia="Arial" w:hAnsi="Book Antiqua" w:cs="Book Antiqua"/>
          <w:b/>
          <w:lang w:eastAsia="pt-BR"/>
        </w:rPr>
      </w:pPr>
    </w:p>
    <w:p w:rsidR="00E7565E" w:rsidRDefault="00E7565E" w:rsidP="00B76A9F">
      <w:pPr>
        <w:widowControl w:val="0"/>
        <w:ind w:left="-567"/>
        <w:jc w:val="center"/>
        <w:rPr>
          <w:rFonts w:ascii="Book Antiqua" w:eastAsia="Arial" w:hAnsi="Book Antiqua" w:cs="Book Antiqua"/>
          <w:b/>
          <w:lang w:eastAsia="pt-BR"/>
        </w:rPr>
      </w:pPr>
    </w:p>
    <w:p w:rsidR="00E7565E" w:rsidRDefault="00E7565E" w:rsidP="00B76A9F">
      <w:pPr>
        <w:widowControl w:val="0"/>
        <w:ind w:left="-567"/>
        <w:jc w:val="center"/>
        <w:rPr>
          <w:rFonts w:ascii="Book Antiqua" w:eastAsia="Arial" w:hAnsi="Book Antiqua" w:cs="Book Antiqua"/>
          <w:b/>
          <w:lang w:eastAsia="pt-BR"/>
        </w:rPr>
      </w:pPr>
    </w:p>
    <w:p w:rsidR="00E7565E" w:rsidRPr="00554B02" w:rsidRDefault="00E7565E" w:rsidP="00E756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hAnsi="Book Antiqua"/>
          <w:sz w:val="36"/>
          <w:szCs w:val="36"/>
        </w:rPr>
      </w:pPr>
      <w:r w:rsidRPr="00554B02">
        <w:rPr>
          <w:rFonts w:ascii="Book Antiqua" w:hAnsi="Book Antiqua"/>
          <w:b/>
          <w:sz w:val="36"/>
          <w:szCs w:val="36"/>
        </w:rPr>
        <w:t>Memorial Descritivo</w:t>
      </w:r>
      <w:r>
        <w:rPr>
          <w:rFonts w:ascii="Book Antiqua" w:hAnsi="Book Antiqua"/>
          <w:b/>
          <w:sz w:val="36"/>
          <w:szCs w:val="36"/>
        </w:rPr>
        <w:t xml:space="preserve"> Itens 28 </w:t>
      </w:r>
      <w:proofErr w:type="gramStart"/>
      <w:r>
        <w:rPr>
          <w:rFonts w:ascii="Book Antiqua" w:hAnsi="Book Antiqua"/>
          <w:b/>
          <w:sz w:val="36"/>
          <w:szCs w:val="36"/>
        </w:rPr>
        <w:t>ao 31</w:t>
      </w:r>
      <w:proofErr w:type="gramEnd"/>
      <w:r>
        <w:rPr>
          <w:rFonts w:ascii="Book Antiqua" w:hAnsi="Book Antiqua"/>
          <w:b/>
          <w:sz w:val="36"/>
          <w:szCs w:val="36"/>
        </w:rPr>
        <w:t xml:space="preserve"> – Móveis Sob Medida</w:t>
      </w:r>
    </w:p>
    <w:p w:rsidR="00E7565E" w:rsidRPr="00554B02" w:rsidRDefault="00E7565E" w:rsidP="00E756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hAnsi="Book Antiqua"/>
          <w:sz w:val="36"/>
          <w:szCs w:val="36"/>
        </w:rPr>
      </w:pPr>
    </w:p>
    <w:p w:rsidR="00E7565E" w:rsidRPr="00DE4B4E" w:rsidRDefault="00E7565E" w:rsidP="00E756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center"/>
        <w:rPr>
          <w:rFonts w:ascii="Book Antiqua" w:hAnsi="Book Antiqua"/>
          <w:color w:val="000000"/>
          <w:sz w:val="36"/>
          <w:szCs w:val="36"/>
        </w:rPr>
      </w:pPr>
      <w:r>
        <w:rPr>
          <w:rFonts w:ascii="Book Antiqua" w:hAnsi="Book Antiqua"/>
          <w:sz w:val="36"/>
          <w:szCs w:val="36"/>
        </w:rPr>
        <w:t xml:space="preserve">Disponível </w:t>
      </w:r>
      <w:r w:rsidRPr="00554B02">
        <w:rPr>
          <w:rFonts w:ascii="Book Antiqua" w:hAnsi="Book Antiqua"/>
          <w:sz w:val="36"/>
          <w:szCs w:val="36"/>
        </w:rPr>
        <w:t>no site: www.gaspar.sc.gov.br</w:t>
      </w:r>
    </w:p>
    <w:p w:rsidR="00E7565E" w:rsidRPr="000A12A9" w:rsidRDefault="00E7565E" w:rsidP="00B76A9F">
      <w:pPr>
        <w:widowControl w:val="0"/>
        <w:ind w:left="-567"/>
        <w:jc w:val="center"/>
        <w:rPr>
          <w:rFonts w:ascii="Book Antiqua" w:eastAsia="Arial" w:hAnsi="Book Antiqua" w:cs="Book Antiqua"/>
          <w:b/>
          <w:lang w:eastAsia="pt-BR"/>
        </w:rPr>
      </w:pPr>
    </w:p>
    <w:p w:rsidR="00503842" w:rsidRPr="00762AA9" w:rsidRDefault="00503842" w:rsidP="00C04B0E">
      <w:pPr>
        <w:pageBreakBefore/>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b/>
          <w:sz w:val="48"/>
          <w:szCs w:val="48"/>
        </w:rPr>
      </w:pPr>
      <w:r w:rsidRPr="00762AA9">
        <w:rPr>
          <w:rFonts w:ascii="Book Antiqua" w:eastAsia="Book Antiqua" w:hAnsi="Book Antiqua"/>
          <w:b/>
          <w:sz w:val="48"/>
          <w:szCs w:val="48"/>
        </w:rPr>
        <w:lastRenderedPageBreak/>
        <w:t>ANEXO II</w:t>
      </w:r>
    </w:p>
    <w:p w:rsidR="00503842"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36"/>
          <w:szCs w:val="36"/>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7A088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eastAsia="Book Antiqua" w:hAnsi="Book Antiqua"/>
          <w:color w:val="000000"/>
          <w:sz w:val="10"/>
          <w:szCs w:val="10"/>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rPr>
      </w:pPr>
      <w:r w:rsidRPr="000632A5">
        <w:rPr>
          <w:rFonts w:ascii="Book Antiqua" w:eastAsia="Book Antiqua" w:hAnsi="Book Antiqua"/>
          <w:b/>
          <w:color w:val="000000"/>
          <w:sz w:val="48"/>
        </w:rPr>
        <w:t>PROPOSTA DE PREÇOS</w:t>
      </w:r>
    </w:p>
    <w:p w:rsidR="00503842" w:rsidRPr="002D5A03"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eastAsia="Book Antiqua" w:hAnsi="Book Antiqua"/>
          <w:sz w:val="31"/>
          <w:szCs w:val="31"/>
        </w:rPr>
      </w:pPr>
      <w:r w:rsidRPr="002D5A03">
        <w:rPr>
          <w:rFonts w:ascii="Book Antiqua" w:eastAsia="Book Antiqua" w:hAnsi="Book Antiqua"/>
          <w:sz w:val="31"/>
          <w:szCs w:val="31"/>
        </w:rPr>
        <w:t>Orçamento Estimado pela Administração - Planilha de Preços Máximos.</w:t>
      </w:r>
    </w:p>
    <w:p w:rsidR="00503842" w:rsidRPr="001378D8"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sz w:val="16"/>
          <w:szCs w:val="16"/>
        </w:rPr>
      </w:pPr>
    </w:p>
    <w:tbl>
      <w:tblPr>
        <w:tblW w:w="10207" w:type="dxa"/>
        <w:tblInd w:w="-821" w:type="dxa"/>
        <w:tblLayout w:type="fixed"/>
        <w:tblCellMar>
          <w:left w:w="30" w:type="dxa"/>
          <w:right w:w="30" w:type="dxa"/>
        </w:tblCellMar>
        <w:tblLook w:val="0000"/>
      </w:tblPr>
      <w:tblGrid>
        <w:gridCol w:w="1207"/>
        <w:gridCol w:w="4180"/>
        <w:gridCol w:w="1701"/>
        <w:gridCol w:w="3119"/>
      </w:tblGrid>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Razão Social:</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800"/>
              </w:tabs>
              <w:autoSpaceDE w:val="0"/>
              <w:autoSpaceDN w:val="0"/>
              <w:adjustRightInd w:val="0"/>
              <w:ind w:left="-102" w:right="-993"/>
              <w:rPr>
                <w:rFonts w:ascii="Book Antiqua" w:hAnsi="Book Antiqua" w:cs="Arial Narrow"/>
                <w:b/>
                <w:bCs/>
                <w:color w:val="000000"/>
                <w:sz w:val="18"/>
                <w:szCs w:val="18"/>
                <w:lang w:eastAsia="pt-BR"/>
              </w:rPr>
            </w:pPr>
            <w:r>
              <w:rPr>
                <w:rFonts w:ascii="Book Antiqua" w:hAnsi="Book Antiqua" w:cs="Arial Narrow"/>
                <w:b/>
                <w:bCs/>
                <w:color w:val="000000"/>
                <w:sz w:val="18"/>
                <w:szCs w:val="18"/>
                <w:lang w:eastAsia="pt-BR"/>
              </w:rPr>
              <w:tab/>
            </w: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CNPJ:</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Endereço:</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2"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Cidade/UF:</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CEP:</w:t>
            </w: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0"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r w:rsidRPr="003F5BB5">
              <w:rPr>
                <w:rFonts w:ascii="Book Antiqua" w:hAnsi="Book Antiqua" w:cs="Arial Narrow"/>
                <w:b/>
                <w:bCs/>
                <w:color w:val="000000"/>
                <w:sz w:val="18"/>
                <w:szCs w:val="18"/>
                <w:lang w:eastAsia="pt-BR"/>
              </w:rPr>
              <w:t>Telefone(s):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71" w:right="-993"/>
              <w:rPr>
                <w:rFonts w:ascii="Book Antiqua" w:hAnsi="Book Antiqua" w:cs="Arial Narrow"/>
                <w:b/>
                <w:bCs/>
                <w:color w:val="000000"/>
                <w:sz w:val="18"/>
                <w:szCs w:val="18"/>
                <w:lang w:eastAsia="pt-BR"/>
              </w:rPr>
            </w:pPr>
          </w:p>
        </w:tc>
      </w:tr>
      <w:tr w:rsidR="00900FC1" w:rsidRPr="00A47F59" w:rsidTr="00FC35E6">
        <w:tc>
          <w:tcPr>
            <w:tcW w:w="1207" w:type="dxa"/>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12" w:right="-993"/>
              <w:rPr>
                <w:rFonts w:ascii="Book Antiqua" w:hAnsi="Book Antiqua" w:cs="Arial Narrow"/>
                <w:b/>
                <w:bCs/>
                <w:color w:val="000000"/>
                <w:sz w:val="18"/>
                <w:szCs w:val="18"/>
                <w:lang w:eastAsia="pt-BR"/>
              </w:rPr>
            </w:pPr>
            <w:proofErr w:type="spellStart"/>
            <w:r w:rsidRPr="003F5BB5">
              <w:rPr>
                <w:rFonts w:ascii="Book Antiqua" w:hAnsi="Book Antiqua" w:cs="Arial Narrow"/>
                <w:b/>
                <w:bCs/>
                <w:color w:val="000000"/>
                <w:sz w:val="18"/>
                <w:szCs w:val="18"/>
                <w:lang w:eastAsia="pt-BR"/>
              </w:rPr>
              <w:t>E-mail</w:t>
            </w:r>
            <w:proofErr w:type="spellEnd"/>
            <w:r w:rsidRPr="003F5BB5">
              <w:rPr>
                <w:rFonts w:ascii="Book Antiqua" w:hAnsi="Book Antiqua" w:cs="Arial Narrow"/>
                <w:b/>
                <w:bCs/>
                <w:color w:val="000000"/>
                <w:sz w:val="18"/>
                <w:szCs w:val="18"/>
                <w:lang w:eastAsia="pt-BR"/>
              </w:rPr>
              <w:t>(s):</w:t>
            </w:r>
          </w:p>
        </w:tc>
        <w:tc>
          <w:tcPr>
            <w:tcW w:w="4180"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102" w:right="-993"/>
              <w:rPr>
                <w:rFonts w:ascii="Book Antiqua" w:hAnsi="Book Antiqua" w:cs="Arial Narrow"/>
                <w:b/>
                <w:bCs/>
                <w:color w:val="000000"/>
                <w:sz w:val="18"/>
                <w:szCs w:val="18"/>
                <w:lang w:eastAsia="pt-BR"/>
              </w:rPr>
            </w:pPr>
          </w:p>
        </w:tc>
        <w:tc>
          <w:tcPr>
            <w:tcW w:w="1701"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right="-993"/>
              <w:rPr>
                <w:rFonts w:ascii="Book Antiqua" w:hAnsi="Book Antiqua" w:cs="Arial Narrow"/>
                <w:b/>
                <w:bCs/>
                <w:color w:val="000000"/>
                <w:sz w:val="18"/>
                <w:szCs w:val="18"/>
                <w:lang w:eastAsia="pt-BR"/>
              </w:rPr>
            </w:pPr>
          </w:p>
        </w:tc>
        <w:tc>
          <w:tcPr>
            <w:tcW w:w="3119" w:type="dxa"/>
            <w:tcMar>
              <w:top w:w="10" w:type="dxa"/>
              <w:bottom w:w="10" w:type="dxa"/>
            </w:tcMar>
          </w:tcPr>
          <w:p w:rsidR="00900FC1" w:rsidRPr="003F5BB5" w:rsidRDefault="00900FC1" w:rsidP="00C04B0E">
            <w:pPr>
              <w:widowControl w:val="0"/>
              <w:pBdr>
                <w:top w:val="single" w:sz="8" w:space="1" w:color="auto"/>
                <w:bottom w:val="single" w:sz="8" w:space="1" w:color="auto"/>
                <w:between w:val="single" w:sz="8" w:space="1" w:color="auto"/>
              </w:pBdr>
              <w:tabs>
                <w:tab w:val="left" w:pos="10206"/>
              </w:tabs>
              <w:autoSpaceDE w:val="0"/>
              <w:autoSpaceDN w:val="0"/>
              <w:adjustRightInd w:val="0"/>
              <w:ind w:left="-313" w:right="-993"/>
              <w:rPr>
                <w:rFonts w:ascii="Book Antiqua" w:hAnsi="Book Antiqua" w:cs="Arial Narrow"/>
                <w:b/>
                <w:bCs/>
                <w:color w:val="000000"/>
                <w:sz w:val="18"/>
                <w:szCs w:val="18"/>
                <w:lang w:eastAsia="pt-BR"/>
              </w:rPr>
            </w:pPr>
          </w:p>
        </w:tc>
      </w:tr>
    </w:tbl>
    <w:p w:rsidR="005E7A12" w:rsidRDefault="005E7A12" w:rsidP="005E7A12">
      <w:pPr>
        <w:pStyle w:val="Normal0"/>
        <w:ind w:left="-709" w:right="-993"/>
        <w:rPr>
          <w:rFonts w:ascii="Book Antiqua" w:eastAsia="Times New Roman" w:hAnsi="Book Antiqua"/>
          <w:b/>
          <w:sz w:val="22"/>
          <w:szCs w:val="22"/>
        </w:rPr>
      </w:pPr>
    </w:p>
    <w:p w:rsidR="005033D8" w:rsidRPr="005033D8" w:rsidRDefault="005E7A12" w:rsidP="005E7A12">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rPr>
      </w:pPr>
      <w:r w:rsidRPr="005033D8">
        <w:rPr>
          <w:rFonts w:ascii="Book Antiqua" w:eastAsia="Book Antiqua" w:hAnsi="Book Antiqua"/>
          <w:b/>
          <w:color w:val="000000"/>
          <w:sz w:val="18"/>
          <w:szCs w:val="18"/>
        </w:rPr>
        <w:t xml:space="preserve">1. </w:t>
      </w:r>
      <w:r w:rsidR="005033D8" w:rsidRPr="005033D8">
        <w:rPr>
          <w:rFonts w:ascii="Book Antiqua" w:eastAsia="Book Antiqua" w:hAnsi="Book Antiqua"/>
          <w:b/>
          <w:color w:val="000000"/>
          <w:sz w:val="18"/>
          <w:szCs w:val="18"/>
        </w:rPr>
        <w:t>OS LOTES 1 E 2 SÃO DE PARTICIPAÇÃO GERAL DOS INTERESSADOS.</w:t>
      </w:r>
    </w:p>
    <w:p w:rsidR="005E7A12" w:rsidRPr="005E7A12" w:rsidRDefault="005E7A12" w:rsidP="005E7A12">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8"/>
          <w:szCs w:val="18"/>
        </w:rPr>
      </w:pPr>
      <w:r w:rsidRPr="005033D8">
        <w:rPr>
          <w:rFonts w:ascii="Book Antiqua" w:eastAsia="Book Antiqua" w:hAnsi="Book Antiqua"/>
          <w:b/>
          <w:color w:val="000000"/>
          <w:sz w:val="18"/>
          <w:szCs w:val="18"/>
        </w:rPr>
        <w:t xml:space="preserve">1.1  </w:t>
      </w:r>
      <w:r w:rsidR="005033D8" w:rsidRPr="005033D8">
        <w:rPr>
          <w:rFonts w:ascii="Book Antiqua" w:eastAsia="Book Antiqua" w:hAnsi="Book Antiqua"/>
          <w:b/>
          <w:color w:val="000000"/>
          <w:sz w:val="18"/>
          <w:szCs w:val="18"/>
        </w:rPr>
        <w:t>OS LOTES 3, 4 E 5 SÃO RESERVADOS PARA PARTICIPAÇÃO EXCLUSIVA DE MICROEMPRESAS E EMPRESAS DE PEQUENO PORTE, CONFORME ESTABELECE O ART. 48, INCISO “I” DA LEI COMPLEMENTAR Nº 123/2006 E ART. 6º DO DECRETO MUNICIPAL Nº 7.241/2016</w:t>
      </w:r>
      <w:r w:rsidRPr="005033D8">
        <w:rPr>
          <w:rFonts w:ascii="Book Antiqua" w:eastAsia="Book Antiqua" w:hAnsi="Book Antiqua"/>
          <w:b/>
          <w:color w:val="000000"/>
          <w:sz w:val="18"/>
          <w:szCs w:val="18"/>
        </w:rPr>
        <w:t>.</w:t>
      </w:r>
    </w:p>
    <w:p w:rsidR="005E7A12" w:rsidRDefault="005E7A12" w:rsidP="005E7A1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207" w:type="dxa"/>
        <w:tblInd w:w="-639" w:type="dxa"/>
        <w:tblLayout w:type="fixed"/>
        <w:tblCellMar>
          <w:left w:w="70" w:type="dxa"/>
          <w:right w:w="70" w:type="dxa"/>
        </w:tblCellMar>
        <w:tblLook w:val="04A0"/>
      </w:tblPr>
      <w:tblGrid>
        <w:gridCol w:w="736"/>
        <w:gridCol w:w="4509"/>
        <w:gridCol w:w="567"/>
        <w:gridCol w:w="1134"/>
        <w:gridCol w:w="1159"/>
        <w:gridCol w:w="1157"/>
        <w:gridCol w:w="945"/>
      </w:tblGrid>
      <w:tr w:rsidR="009C424E" w:rsidRPr="009C424E" w:rsidTr="009C424E">
        <w:trPr>
          <w:trHeight w:val="557"/>
        </w:trPr>
        <w:tc>
          <w:tcPr>
            <w:tcW w:w="736"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Item</w:t>
            </w:r>
          </w:p>
        </w:tc>
        <w:tc>
          <w:tcPr>
            <w:tcW w:w="4509" w:type="dxa"/>
            <w:tcBorders>
              <w:top w:val="single" w:sz="4"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Descrição</w:t>
            </w:r>
          </w:p>
        </w:tc>
        <w:tc>
          <w:tcPr>
            <w:tcW w:w="567" w:type="dxa"/>
            <w:tcBorders>
              <w:top w:val="single" w:sz="4"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left="-70" w:right="-70"/>
              <w:jc w:val="center"/>
              <w:rPr>
                <w:rFonts w:ascii="Book Antiqua" w:eastAsia="Times New Roman" w:hAnsi="Book Antiqua" w:cs="Calibri"/>
                <w:b/>
                <w:bCs/>
                <w:color w:val="000000"/>
                <w:sz w:val="18"/>
                <w:szCs w:val="18"/>
                <w:lang w:eastAsia="pt-BR"/>
              </w:rPr>
            </w:pPr>
            <w:proofErr w:type="spellStart"/>
            <w:r w:rsidRPr="009C424E">
              <w:rPr>
                <w:rFonts w:ascii="Book Antiqua" w:eastAsia="Times New Roman" w:hAnsi="Book Antiqua" w:cs="Calibri"/>
                <w:b/>
                <w:bCs/>
                <w:color w:val="000000"/>
                <w:sz w:val="18"/>
                <w:szCs w:val="18"/>
                <w:lang w:eastAsia="pt-BR"/>
              </w:rPr>
              <w:t>Quant</w:t>
            </w:r>
            <w:proofErr w:type="spellEnd"/>
          </w:p>
        </w:tc>
        <w:tc>
          <w:tcPr>
            <w:tcW w:w="1134" w:type="dxa"/>
            <w:tcBorders>
              <w:top w:val="single" w:sz="8"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proofErr w:type="spellStart"/>
            <w:r w:rsidRPr="009C424E">
              <w:rPr>
                <w:rFonts w:ascii="Book Antiqua" w:eastAsia="Times New Roman" w:hAnsi="Book Antiqua" w:cs="Calibri"/>
                <w:b/>
                <w:bCs/>
                <w:sz w:val="16"/>
                <w:szCs w:val="16"/>
                <w:lang w:eastAsia="pt-BR"/>
              </w:rPr>
              <w:t>Vlr</w:t>
            </w:r>
            <w:proofErr w:type="spellEnd"/>
            <w:r w:rsidRPr="009C424E">
              <w:rPr>
                <w:rFonts w:ascii="Book Antiqua" w:eastAsia="Times New Roman" w:hAnsi="Book Antiqua" w:cs="Calibri"/>
                <w:b/>
                <w:bCs/>
                <w:sz w:val="16"/>
                <w:szCs w:val="16"/>
                <w:lang w:eastAsia="pt-BR"/>
              </w:rPr>
              <w:t xml:space="preserve"> Unitário Máximo</w:t>
            </w:r>
          </w:p>
        </w:tc>
        <w:tc>
          <w:tcPr>
            <w:tcW w:w="1159" w:type="dxa"/>
            <w:tcBorders>
              <w:top w:val="single" w:sz="8"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proofErr w:type="spellStart"/>
            <w:r w:rsidRPr="009C424E">
              <w:rPr>
                <w:rFonts w:ascii="Book Antiqua" w:eastAsia="Times New Roman" w:hAnsi="Book Antiqua" w:cs="Calibri"/>
                <w:b/>
                <w:bCs/>
                <w:sz w:val="16"/>
                <w:szCs w:val="16"/>
                <w:lang w:eastAsia="pt-BR"/>
              </w:rPr>
              <w:t>Vlr</w:t>
            </w:r>
            <w:proofErr w:type="spellEnd"/>
            <w:r w:rsidRPr="009C424E">
              <w:rPr>
                <w:rFonts w:ascii="Book Antiqua" w:eastAsia="Times New Roman" w:hAnsi="Book Antiqua" w:cs="Calibri"/>
                <w:b/>
                <w:bCs/>
                <w:sz w:val="16"/>
                <w:szCs w:val="16"/>
                <w:lang w:eastAsia="pt-BR"/>
              </w:rPr>
              <w:t xml:space="preserve"> Total Máximo</w:t>
            </w:r>
          </w:p>
        </w:tc>
        <w:tc>
          <w:tcPr>
            <w:tcW w:w="1157" w:type="dxa"/>
            <w:tcBorders>
              <w:top w:val="single" w:sz="8"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proofErr w:type="spellStart"/>
            <w:r w:rsidRPr="009C424E">
              <w:rPr>
                <w:rFonts w:ascii="Book Antiqua" w:eastAsia="Times New Roman" w:hAnsi="Book Antiqua" w:cs="Calibri"/>
                <w:b/>
                <w:bCs/>
                <w:sz w:val="16"/>
                <w:szCs w:val="16"/>
                <w:lang w:eastAsia="pt-BR"/>
              </w:rPr>
              <w:t>Vlr</w:t>
            </w:r>
            <w:proofErr w:type="spellEnd"/>
            <w:r w:rsidRPr="009C424E">
              <w:rPr>
                <w:rFonts w:ascii="Book Antiqua" w:eastAsia="Times New Roman" w:hAnsi="Book Antiqua" w:cs="Calibri"/>
                <w:b/>
                <w:bCs/>
                <w:sz w:val="16"/>
                <w:szCs w:val="16"/>
                <w:lang w:eastAsia="pt-BR"/>
              </w:rPr>
              <w:t xml:space="preserve"> Unitário Cotado / Marca</w:t>
            </w:r>
          </w:p>
        </w:tc>
        <w:tc>
          <w:tcPr>
            <w:tcW w:w="945" w:type="dxa"/>
            <w:tcBorders>
              <w:top w:val="single" w:sz="8" w:space="0" w:color="auto"/>
              <w:left w:val="nil"/>
              <w:bottom w:val="single" w:sz="4" w:space="0" w:color="auto"/>
              <w:right w:val="single" w:sz="8"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proofErr w:type="spellStart"/>
            <w:r w:rsidRPr="009C424E">
              <w:rPr>
                <w:rFonts w:ascii="Book Antiqua" w:eastAsia="Times New Roman" w:hAnsi="Book Antiqua" w:cs="Calibri"/>
                <w:b/>
                <w:bCs/>
                <w:sz w:val="16"/>
                <w:szCs w:val="16"/>
                <w:lang w:eastAsia="pt-BR"/>
              </w:rPr>
              <w:t>Vlr</w:t>
            </w:r>
            <w:proofErr w:type="spellEnd"/>
            <w:r w:rsidRPr="009C424E">
              <w:rPr>
                <w:rFonts w:ascii="Book Antiqua" w:eastAsia="Times New Roman" w:hAnsi="Book Antiqua" w:cs="Calibri"/>
                <w:b/>
                <w:bCs/>
                <w:sz w:val="16"/>
                <w:szCs w:val="16"/>
                <w:lang w:eastAsia="pt-BR"/>
              </w:rPr>
              <w:t xml:space="preserve"> Total Cotado</w:t>
            </w:r>
          </w:p>
        </w:tc>
      </w:tr>
      <w:tr w:rsidR="009C424E" w:rsidRPr="009C424E" w:rsidTr="009C424E">
        <w:trPr>
          <w:trHeight w:val="250"/>
        </w:trPr>
        <w:tc>
          <w:tcPr>
            <w:tcW w:w="736" w:type="dxa"/>
            <w:tcBorders>
              <w:top w:val="nil"/>
              <w:left w:val="single" w:sz="4" w:space="0" w:color="auto"/>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p>
        </w:tc>
        <w:tc>
          <w:tcPr>
            <w:tcW w:w="4509" w:type="dxa"/>
            <w:tcBorders>
              <w:top w:val="nil"/>
              <w:left w:val="nil"/>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color w:val="000000"/>
                <w:sz w:val="18"/>
                <w:szCs w:val="18"/>
                <w:lang w:eastAsia="pt-BR"/>
              </w:rPr>
              <w:t xml:space="preserve">                                                                                   </w:t>
            </w:r>
            <w:r w:rsidRPr="009C424E">
              <w:rPr>
                <w:rFonts w:ascii="Book Antiqua" w:eastAsia="Times New Roman" w:hAnsi="Book Antiqua" w:cs="Calibri"/>
                <w:b/>
                <w:bCs/>
                <w:color w:val="000000"/>
                <w:sz w:val="18"/>
                <w:szCs w:val="18"/>
                <w:lang w:eastAsia="pt-BR"/>
              </w:rPr>
              <w:t xml:space="preserve">LOTE </w:t>
            </w:r>
            <w:proofErr w:type="gramStart"/>
            <w:r w:rsidRPr="009C424E">
              <w:rPr>
                <w:rFonts w:ascii="Book Antiqua" w:eastAsia="Times New Roman" w:hAnsi="Book Antiqua" w:cs="Calibri"/>
                <w:b/>
                <w:bCs/>
                <w:color w:val="000000"/>
                <w:sz w:val="18"/>
                <w:szCs w:val="18"/>
                <w:lang w:eastAsia="pt-BR"/>
              </w:rPr>
              <w:t>1</w:t>
            </w:r>
            <w:proofErr w:type="gramEnd"/>
          </w:p>
        </w:tc>
        <w:tc>
          <w:tcPr>
            <w:tcW w:w="567" w:type="dxa"/>
            <w:tcBorders>
              <w:top w:val="nil"/>
              <w:left w:val="nil"/>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 </w:t>
            </w:r>
          </w:p>
        </w:tc>
        <w:tc>
          <w:tcPr>
            <w:tcW w:w="1134" w:type="dxa"/>
            <w:tcBorders>
              <w:top w:val="single" w:sz="4" w:space="0" w:color="auto"/>
              <w:left w:val="nil"/>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 </w:t>
            </w:r>
          </w:p>
        </w:tc>
        <w:tc>
          <w:tcPr>
            <w:tcW w:w="1159" w:type="dxa"/>
            <w:tcBorders>
              <w:top w:val="single" w:sz="4" w:space="0" w:color="auto"/>
              <w:left w:val="nil"/>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 </w:t>
            </w:r>
          </w:p>
        </w:tc>
        <w:tc>
          <w:tcPr>
            <w:tcW w:w="1157" w:type="dxa"/>
            <w:tcBorders>
              <w:top w:val="single" w:sz="4" w:space="0" w:color="auto"/>
              <w:left w:val="nil"/>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 </w:t>
            </w:r>
          </w:p>
        </w:tc>
        <w:tc>
          <w:tcPr>
            <w:tcW w:w="945" w:type="dxa"/>
            <w:tcBorders>
              <w:top w:val="single" w:sz="4" w:space="0" w:color="auto"/>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 </w:t>
            </w:r>
          </w:p>
        </w:tc>
      </w:tr>
      <w:tr w:rsidR="009C424E" w:rsidRPr="009C424E" w:rsidTr="00A06022">
        <w:trPr>
          <w:trHeight w:val="3528"/>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53472" behindDoc="0" locked="0" layoutInCell="1" allowOverlap="1">
                  <wp:simplePos x="0" y="0"/>
                  <wp:positionH relativeFrom="column">
                    <wp:posOffset>1461494</wp:posOffset>
                  </wp:positionH>
                  <wp:positionV relativeFrom="paragraph">
                    <wp:posOffset>804462</wp:posOffset>
                  </wp:positionV>
                  <wp:extent cx="1094133" cy="1359673"/>
                  <wp:effectExtent l="19050" t="0" r="0" b="0"/>
                  <wp:wrapNone/>
                  <wp:docPr id="388" name="Imagem 274"/>
                  <wp:cNvGraphicFramePr/>
                  <a:graphic xmlns:a="http://schemas.openxmlformats.org/drawingml/2006/main">
                    <a:graphicData uri="http://schemas.openxmlformats.org/drawingml/2006/picture">
                      <pic:pic xmlns:pic="http://schemas.openxmlformats.org/drawingml/2006/picture">
                        <pic:nvPicPr>
                          <pic:cNvPr id="52" name="Picture 2"/>
                          <pic:cNvPicPr/>
                        </pic:nvPicPr>
                        <pic:blipFill>
                          <a:blip r:embed="rId12" cstate="print"/>
                          <a:srcRect/>
                          <a:stretch>
                            <a:fillRect/>
                          </a:stretch>
                        </pic:blipFill>
                        <pic:spPr>
                          <a:xfrm>
                            <a:off x="0" y="0"/>
                            <a:ext cx="1094133" cy="1359673"/>
                          </a:xfrm>
                          <a:prstGeom prst="rect">
                            <a:avLst/>
                          </a:prstGeom>
                          <a:noFill/>
                          <a:ln cap="flat">
                            <a:noFill/>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08416" behindDoc="0" locked="0" layoutInCell="1" allowOverlap="1">
                  <wp:simplePos x="0" y="0"/>
                  <wp:positionH relativeFrom="column">
                    <wp:posOffset>257175</wp:posOffset>
                  </wp:positionH>
                  <wp:positionV relativeFrom="paragraph">
                    <wp:posOffset>1552575</wp:posOffset>
                  </wp:positionV>
                  <wp:extent cx="1085850" cy="1343025"/>
                  <wp:effectExtent l="0" t="635" r="635" b="0"/>
                  <wp:wrapNone/>
                  <wp:docPr id="389"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a:fillRect/>
                          </a:stretch>
                        </pic:blipFill>
                        <pic:spPr>
                          <a:xfrm>
                            <a:off x="0" y="0"/>
                            <a:ext cx="1085850" cy="0"/>
                          </a:xfrm>
                          <a:prstGeom prst="rect">
                            <a:avLst/>
                          </a:prstGeom>
                          <a:noFill/>
                          <a:ln cap="flat">
                            <a:noFill/>
                          </a:ln>
                        </pic:spPr>
                      </pic:pic>
                    </a:graphicData>
                  </a:graphic>
                </wp:anchor>
              </w:drawing>
            </w:r>
            <w:r w:rsidRPr="009C424E">
              <w:rPr>
                <w:rFonts w:ascii="Book Antiqua" w:eastAsia="Times New Roman" w:hAnsi="Book Antiqua" w:cs="Calibri"/>
                <w:b/>
                <w:bCs/>
                <w:color w:val="000000"/>
                <w:sz w:val="18"/>
                <w:szCs w:val="18"/>
                <w:lang w:eastAsia="pt-BR"/>
              </w:rPr>
              <w:t>CADEIRA GIRATÓRIA TELADA ESPALDAR ALTO E APOIO DE CABEÇA COM BRAÇOS REGULÁVEIS</w:t>
            </w:r>
            <w:r w:rsidRPr="009C424E">
              <w:rPr>
                <w:rFonts w:ascii="Book Antiqua" w:eastAsia="Times New Roman" w:hAnsi="Book Antiqua" w:cs="Calibri"/>
                <w:b/>
                <w:bCs/>
                <w:color w:val="000000"/>
                <w:sz w:val="18"/>
                <w:szCs w:val="18"/>
                <w:lang w:eastAsia="pt-BR"/>
              </w:rPr>
              <w:br/>
            </w:r>
            <w:r w:rsidRPr="009C424E">
              <w:rPr>
                <w:rFonts w:ascii="Book Antiqua" w:eastAsia="Times New Roman" w:hAnsi="Book Antiqua" w:cs="Calibri"/>
                <w:color w:val="000000"/>
                <w:sz w:val="18"/>
                <w:szCs w:val="18"/>
                <w:lang w:eastAsia="pt-BR"/>
              </w:rPr>
              <w:t>Cadeira Giratória com braço, apoio para cabeça, com acabamentos na cor preta.</w:t>
            </w:r>
            <w:r w:rsidRPr="009C424E">
              <w:rPr>
                <w:rFonts w:ascii="Book Antiqua" w:eastAsia="Times New Roman" w:hAnsi="Book Antiqua" w:cs="Calibri"/>
                <w:b/>
                <w:bCs/>
                <w:color w:val="000000"/>
                <w:sz w:val="18"/>
                <w:szCs w:val="18"/>
                <w:lang w:eastAsia="pt-BR"/>
              </w:rPr>
              <w:t xml:space="preserve"> 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29</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R$ 1.736,67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R$ 50.363,43</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A06022">
        <w:trPr>
          <w:trHeight w:val="3096"/>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54496" behindDoc="0" locked="0" layoutInCell="1" allowOverlap="1">
                  <wp:simplePos x="0" y="0"/>
                  <wp:positionH relativeFrom="column">
                    <wp:posOffset>475532</wp:posOffset>
                  </wp:positionH>
                  <wp:positionV relativeFrom="paragraph">
                    <wp:posOffset>696732</wp:posOffset>
                  </wp:positionV>
                  <wp:extent cx="1205451" cy="1216550"/>
                  <wp:effectExtent l="19050" t="0" r="0" b="0"/>
                  <wp:wrapNone/>
                  <wp:docPr id="387" name="Imagem 52"/>
                  <wp:cNvGraphicFramePr/>
                  <a:graphic xmlns:a="http://schemas.openxmlformats.org/drawingml/2006/main">
                    <a:graphicData uri="http://schemas.openxmlformats.org/drawingml/2006/picture">
                      <pic:pic xmlns:pic="http://schemas.openxmlformats.org/drawingml/2006/picture">
                        <pic:nvPicPr>
                          <pic:cNvPr id="53" name="Imagem 52"/>
                          <pic:cNvPicPr/>
                        </pic:nvPicPr>
                        <pic:blipFill>
                          <a:blip r:embed="rId14" cstate="print"/>
                          <a:stretch>
                            <a:fillRect/>
                          </a:stretch>
                        </pic:blipFill>
                        <pic:spPr>
                          <a:xfrm>
                            <a:off x="0" y="0"/>
                            <a:ext cx="1205451" cy="1216550"/>
                          </a:xfrm>
                          <a:prstGeom prst="rect">
                            <a:avLst/>
                          </a:prstGeom>
                        </pic:spPr>
                      </pic:pic>
                    </a:graphicData>
                  </a:graphic>
                </wp:anchor>
              </w:drawing>
            </w:r>
            <w:r w:rsidRPr="009C424E">
              <w:rPr>
                <w:rFonts w:ascii="Book Antiqua" w:eastAsia="Times New Roman" w:hAnsi="Book Antiqua" w:cs="Calibri"/>
                <w:b/>
                <w:bCs/>
                <w:color w:val="000000"/>
                <w:sz w:val="18"/>
                <w:szCs w:val="18"/>
                <w:lang w:eastAsia="pt-BR"/>
              </w:rPr>
              <w:t>CADEIRA GIRATÓRIA TELADA ESPALDAR MÉDIO COM BRAÇOS REGULÁVEIS</w:t>
            </w:r>
            <w:r w:rsidRPr="009C424E">
              <w:rPr>
                <w:rFonts w:ascii="Book Antiqua" w:eastAsia="Times New Roman" w:hAnsi="Book Antiqua" w:cs="Calibri"/>
                <w:color w:val="000000"/>
                <w:sz w:val="18"/>
                <w:szCs w:val="18"/>
                <w:lang w:eastAsia="pt-BR"/>
              </w:rPr>
              <w:br/>
              <w:t xml:space="preserve">Cadeira Giratória com braço, acabamentos na cor preta. </w:t>
            </w:r>
            <w:r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9</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R$ 1.509,33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R$ 13.583,97</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99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lastRenderedPageBreak/>
              <w:t>3</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09440" behindDoc="0" locked="0" layoutInCell="1" allowOverlap="1">
                  <wp:simplePos x="0" y="0"/>
                  <wp:positionH relativeFrom="column">
                    <wp:posOffset>219075</wp:posOffset>
                  </wp:positionH>
                  <wp:positionV relativeFrom="paragraph">
                    <wp:posOffset>95250</wp:posOffset>
                  </wp:positionV>
                  <wp:extent cx="1190625" cy="1209675"/>
                  <wp:effectExtent l="635" t="0" r="0" b="0"/>
                  <wp:wrapNone/>
                  <wp:docPr id="386" name="Imagem 2"/>
                  <wp:cNvGraphicFramePr/>
                  <a:graphic xmlns:a="http://schemas.openxmlformats.org/drawingml/2006/main">
                    <a:graphicData uri="http://schemas.openxmlformats.org/drawingml/2006/picture">
                      <pic:pic xmlns:pic="http://schemas.openxmlformats.org/drawingml/2006/picture">
                        <pic:nvPicPr>
                          <pic:cNvPr id="3" name="Imagem 2"/>
                          <pic:cNvPicPr/>
                        </pic:nvPicPr>
                        <pic:blipFill>
                          <a:blip r:embed="rId14" cstate="print"/>
                          <a:stretch>
                            <a:fillRect/>
                          </a:stretch>
                        </pic:blipFill>
                        <pic:spPr>
                          <a:xfrm>
                            <a:off x="0" y="0"/>
                            <a:ext cx="119062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55520" behindDoc="0" locked="0" layoutInCell="1" allowOverlap="1">
                  <wp:simplePos x="0" y="0"/>
                  <wp:positionH relativeFrom="column">
                    <wp:posOffset>914400</wp:posOffset>
                  </wp:positionH>
                  <wp:positionV relativeFrom="paragraph">
                    <wp:posOffset>1152525</wp:posOffset>
                  </wp:positionV>
                  <wp:extent cx="962025" cy="1266825"/>
                  <wp:effectExtent l="0" t="635" r="635" b="0"/>
                  <wp:wrapNone/>
                  <wp:docPr id="385" name="Imagem 53"/>
                  <wp:cNvGraphicFramePr/>
                  <a:graphic xmlns:a="http://schemas.openxmlformats.org/drawingml/2006/main">
                    <a:graphicData uri="http://schemas.openxmlformats.org/drawingml/2006/picture">
                      <pic:pic xmlns:pic="http://schemas.openxmlformats.org/drawingml/2006/picture">
                        <pic:nvPicPr>
                          <pic:cNvPr id="54" name="Imagem 53"/>
                          <pic:cNvPicPr/>
                        </pic:nvPicPr>
                        <pic:blipFill>
                          <a:blip r:embed="rId13" cstate="print"/>
                          <a:stretch>
                            <a:fillRect/>
                          </a:stretch>
                        </pic:blipFill>
                        <pic:spPr>
                          <a:xfrm>
                            <a:off x="0" y="0"/>
                            <a:ext cx="942975" cy="1257300"/>
                          </a:xfrm>
                          <a:prstGeom prst="rect">
                            <a:avLst/>
                          </a:prstGeom>
                        </pic:spPr>
                      </pic:pic>
                    </a:graphicData>
                  </a:graphic>
                </wp:anchor>
              </w:drawing>
            </w:r>
            <w:r w:rsidRPr="009C424E">
              <w:rPr>
                <w:rFonts w:ascii="Book Antiqua" w:eastAsia="Times New Roman" w:hAnsi="Book Antiqua" w:cs="Calibri"/>
                <w:b/>
                <w:bCs/>
                <w:color w:val="000000"/>
                <w:sz w:val="18"/>
                <w:szCs w:val="18"/>
                <w:lang w:eastAsia="pt-BR"/>
              </w:rPr>
              <w:t>CADEIRA FIXA TELADA DIÁLOGO COM BRAÇO FIXO</w:t>
            </w:r>
            <w:r w:rsidRPr="009C424E">
              <w:rPr>
                <w:rFonts w:ascii="Book Antiqua" w:eastAsia="Times New Roman" w:hAnsi="Book Antiqua" w:cs="Calibri"/>
                <w:b/>
                <w:bCs/>
                <w:color w:val="000000"/>
                <w:sz w:val="18"/>
                <w:szCs w:val="18"/>
                <w:lang w:eastAsia="pt-BR"/>
              </w:rPr>
              <w:br/>
            </w:r>
            <w:r w:rsidRPr="009C424E">
              <w:rPr>
                <w:rFonts w:ascii="Book Antiqua" w:eastAsia="Times New Roman" w:hAnsi="Book Antiqua" w:cs="Calibri"/>
                <w:color w:val="000000"/>
                <w:sz w:val="18"/>
                <w:szCs w:val="18"/>
                <w:lang w:eastAsia="pt-BR"/>
              </w:rPr>
              <w:t xml:space="preserve">Cadeira Fixa de aproximação, acabamentos na cor preta. </w:t>
            </w:r>
            <w:r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26</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R$ 1.037,33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R$ 26.970,58</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79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4</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5D6125">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10464" behindDoc="0" locked="0" layoutInCell="1" allowOverlap="1">
                  <wp:simplePos x="0" y="0"/>
                  <wp:positionH relativeFrom="column">
                    <wp:posOffset>428625</wp:posOffset>
                  </wp:positionH>
                  <wp:positionV relativeFrom="paragraph">
                    <wp:posOffset>1323975</wp:posOffset>
                  </wp:positionV>
                  <wp:extent cx="942975" cy="1257300"/>
                  <wp:effectExtent l="0" t="0" r="0" b="635"/>
                  <wp:wrapNone/>
                  <wp:docPr id="384" name="Imagem 3"/>
                  <wp:cNvGraphicFramePr/>
                  <a:graphic xmlns:a="http://schemas.openxmlformats.org/drawingml/2006/main">
                    <a:graphicData uri="http://schemas.openxmlformats.org/drawingml/2006/picture">
                      <pic:pic xmlns:pic="http://schemas.openxmlformats.org/drawingml/2006/picture">
                        <pic:nvPicPr>
                          <pic:cNvPr id="4" name="Imagem 3"/>
                          <pic:cNvPicPr/>
                        </pic:nvPicPr>
                        <pic:blipFill>
                          <a:blip r:embed="rId13" cstate="print"/>
                          <a:stretch>
                            <a:fillRect/>
                          </a:stretch>
                        </pic:blipFill>
                        <pic:spPr>
                          <a:xfrm>
                            <a:off x="0" y="0"/>
                            <a:ext cx="942975" cy="0"/>
                          </a:xfrm>
                          <a:prstGeom prst="rect">
                            <a:avLst/>
                          </a:prstGeom>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56544" behindDoc="0" locked="0" layoutInCell="1" allowOverlap="1">
                  <wp:simplePos x="0" y="0"/>
                  <wp:positionH relativeFrom="column">
                    <wp:posOffset>847725</wp:posOffset>
                  </wp:positionH>
                  <wp:positionV relativeFrom="paragraph">
                    <wp:posOffset>1104900</wp:posOffset>
                  </wp:positionV>
                  <wp:extent cx="1047750" cy="1247775"/>
                  <wp:effectExtent l="0" t="0" r="635" b="0"/>
                  <wp:wrapNone/>
                  <wp:docPr id="383" name="Imagem 54"/>
                  <wp:cNvGraphicFramePr/>
                  <a:graphic xmlns:a="http://schemas.openxmlformats.org/drawingml/2006/main">
                    <a:graphicData uri="http://schemas.openxmlformats.org/drawingml/2006/picture">
                      <pic:pic xmlns:pic="http://schemas.openxmlformats.org/drawingml/2006/picture">
                        <pic:nvPicPr>
                          <pic:cNvPr id="55" name="Imagem 54"/>
                          <pic:cNvPicPr/>
                        </pic:nvPicPr>
                        <pic:blipFill>
                          <a:blip r:embed="rId15" cstate="print"/>
                          <a:stretch>
                            <a:fillRect/>
                          </a:stretch>
                        </pic:blipFill>
                        <pic:spPr>
                          <a:xfrm>
                            <a:off x="0" y="0"/>
                            <a:ext cx="1038225" cy="1228725"/>
                          </a:xfrm>
                          <a:prstGeom prst="rect">
                            <a:avLst/>
                          </a:prstGeom>
                        </pic:spPr>
                      </pic:pic>
                    </a:graphicData>
                  </a:graphic>
                </wp:anchor>
              </w:drawing>
            </w:r>
            <w:r w:rsidRPr="009C424E">
              <w:rPr>
                <w:rFonts w:ascii="Book Antiqua" w:eastAsia="Times New Roman" w:hAnsi="Book Antiqua" w:cs="Calibri"/>
                <w:b/>
                <w:bCs/>
                <w:color w:val="000000"/>
                <w:sz w:val="18"/>
                <w:szCs w:val="18"/>
                <w:lang w:eastAsia="pt-BR"/>
              </w:rPr>
              <w:t xml:space="preserve">CADEIRA MULTIUSO </w:t>
            </w:r>
            <w:r w:rsidRPr="009C424E">
              <w:rPr>
                <w:rFonts w:ascii="Book Antiqua" w:eastAsia="Times New Roman" w:hAnsi="Book Antiqua" w:cs="Calibri"/>
                <w:b/>
                <w:bCs/>
                <w:color w:val="000000"/>
                <w:sz w:val="18"/>
                <w:szCs w:val="18"/>
                <w:lang w:eastAsia="pt-BR"/>
              </w:rPr>
              <w:br/>
            </w:r>
            <w:r w:rsidRPr="009C424E">
              <w:rPr>
                <w:rFonts w:ascii="Book Antiqua" w:eastAsia="Times New Roman" w:hAnsi="Book Antiqua" w:cs="Calibri"/>
                <w:color w:val="000000"/>
                <w:sz w:val="18"/>
                <w:szCs w:val="18"/>
                <w:lang w:eastAsia="pt-BR"/>
              </w:rPr>
              <w:t xml:space="preserve">Cadeira em polipropileno, acabamentos na cor preta. </w:t>
            </w:r>
            <w:r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40</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R$ 810,33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R$ 32.413,20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205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5</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697251" w:rsidP="003F47C0">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color w:val="000000"/>
                <w:sz w:val="18"/>
                <w:szCs w:val="18"/>
                <w:lang w:eastAsia="pt-BR"/>
              </w:rPr>
              <w:t>LONGARINA EM POLIPROPI</w:t>
            </w:r>
            <w:r w:rsidR="009C424E" w:rsidRPr="009C424E">
              <w:rPr>
                <w:rFonts w:ascii="Book Antiqua" w:eastAsia="Times New Roman" w:hAnsi="Book Antiqua" w:cs="Calibri"/>
                <w:b/>
                <w:bCs/>
                <w:color w:val="000000"/>
                <w:sz w:val="18"/>
                <w:szCs w:val="18"/>
                <w:lang w:eastAsia="pt-BR"/>
              </w:rPr>
              <w:t>L</w:t>
            </w:r>
            <w:r>
              <w:rPr>
                <w:rFonts w:ascii="Book Antiqua" w:eastAsia="Times New Roman" w:hAnsi="Book Antiqua" w:cs="Calibri"/>
                <w:b/>
                <w:bCs/>
                <w:color w:val="000000"/>
                <w:sz w:val="18"/>
                <w:szCs w:val="18"/>
                <w:lang w:eastAsia="pt-BR"/>
              </w:rPr>
              <w:t>E</w:t>
            </w:r>
            <w:r w:rsidR="009C424E" w:rsidRPr="009C424E">
              <w:rPr>
                <w:rFonts w:ascii="Book Antiqua" w:eastAsia="Times New Roman" w:hAnsi="Book Antiqua" w:cs="Calibri"/>
                <w:b/>
                <w:bCs/>
                <w:color w:val="000000"/>
                <w:sz w:val="18"/>
                <w:szCs w:val="18"/>
                <w:lang w:eastAsia="pt-BR"/>
              </w:rPr>
              <w:t>NO 04 LUGARES SEM APOIO DE BRAÇOS</w:t>
            </w:r>
            <w:r w:rsidR="009C424E" w:rsidRPr="009C424E">
              <w:rPr>
                <w:rFonts w:ascii="Book Antiqua" w:eastAsia="Times New Roman" w:hAnsi="Book Antiqua" w:cs="Calibri"/>
                <w:color w:val="000000"/>
                <w:sz w:val="18"/>
                <w:szCs w:val="18"/>
                <w:lang w:eastAsia="pt-BR"/>
              </w:rPr>
              <w:br/>
            </w:r>
            <w:proofErr w:type="spellStart"/>
            <w:r w:rsidR="009C424E" w:rsidRPr="009C424E">
              <w:rPr>
                <w:rFonts w:ascii="Book Antiqua" w:eastAsia="Times New Roman" w:hAnsi="Book Antiqua" w:cs="Calibri"/>
                <w:color w:val="000000"/>
                <w:sz w:val="18"/>
                <w:szCs w:val="18"/>
                <w:lang w:eastAsia="pt-BR"/>
              </w:rPr>
              <w:t>Longarina</w:t>
            </w:r>
            <w:proofErr w:type="spellEnd"/>
            <w:r w:rsidR="009C424E" w:rsidRPr="009C424E">
              <w:rPr>
                <w:rFonts w:ascii="Book Antiqua" w:eastAsia="Times New Roman" w:hAnsi="Book Antiqua" w:cs="Calibri"/>
                <w:color w:val="000000"/>
                <w:sz w:val="18"/>
                <w:szCs w:val="18"/>
                <w:lang w:eastAsia="pt-BR"/>
              </w:rPr>
              <w:t xml:space="preserve"> com </w:t>
            </w:r>
            <w:proofErr w:type="gramStart"/>
            <w:r w:rsidR="009C424E" w:rsidRPr="009C424E">
              <w:rPr>
                <w:rFonts w:ascii="Book Antiqua" w:eastAsia="Times New Roman" w:hAnsi="Book Antiqua" w:cs="Calibri"/>
                <w:color w:val="000000"/>
                <w:sz w:val="18"/>
                <w:szCs w:val="18"/>
                <w:lang w:eastAsia="pt-BR"/>
              </w:rPr>
              <w:t>4</w:t>
            </w:r>
            <w:proofErr w:type="gramEnd"/>
            <w:r w:rsidR="009C424E" w:rsidRPr="009C424E">
              <w:rPr>
                <w:rFonts w:ascii="Book Antiqua" w:eastAsia="Times New Roman" w:hAnsi="Book Antiqua" w:cs="Calibri"/>
                <w:color w:val="000000"/>
                <w:sz w:val="18"/>
                <w:szCs w:val="18"/>
                <w:lang w:eastAsia="pt-BR"/>
              </w:rPr>
              <w:t xml:space="preserve"> assentos  em polipropileno,  acabamentos na cor preta. </w:t>
            </w:r>
            <w:r w:rsidR="009C424E"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11</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R$ 745,33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R$ 8.198,63</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181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6</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3F47C0">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LONGARINA EM POLIPROPIL</w:t>
            </w:r>
            <w:r w:rsidR="00697251">
              <w:rPr>
                <w:rFonts w:ascii="Book Antiqua" w:eastAsia="Times New Roman" w:hAnsi="Book Antiqua" w:cs="Calibri"/>
                <w:b/>
                <w:bCs/>
                <w:color w:val="000000"/>
                <w:sz w:val="18"/>
                <w:szCs w:val="18"/>
                <w:lang w:eastAsia="pt-BR"/>
              </w:rPr>
              <w:t>E</w:t>
            </w:r>
            <w:r w:rsidRPr="009C424E">
              <w:rPr>
                <w:rFonts w:ascii="Book Antiqua" w:eastAsia="Times New Roman" w:hAnsi="Book Antiqua" w:cs="Calibri"/>
                <w:b/>
                <w:bCs/>
                <w:color w:val="000000"/>
                <w:sz w:val="18"/>
                <w:szCs w:val="18"/>
                <w:lang w:eastAsia="pt-BR"/>
              </w:rPr>
              <w:t>NO 03 LUGARES SEM APOIO DE BRAÇOS</w:t>
            </w:r>
            <w:r w:rsidRPr="009C424E">
              <w:rPr>
                <w:rFonts w:ascii="Book Antiqua" w:eastAsia="Times New Roman" w:hAnsi="Book Antiqua" w:cs="Calibri"/>
                <w:color w:val="000000"/>
                <w:sz w:val="18"/>
                <w:szCs w:val="18"/>
                <w:lang w:eastAsia="pt-BR"/>
              </w:rPr>
              <w:br/>
            </w:r>
            <w:proofErr w:type="spellStart"/>
            <w:r w:rsidRPr="009C424E">
              <w:rPr>
                <w:rFonts w:ascii="Book Antiqua" w:eastAsia="Times New Roman" w:hAnsi="Book Antiqua" w:cs="Calibri"/>
                <w:color w:val="000000"/>
                <w:sz w:val="18"/>
                <w:szCs w:val="18"/>
                <w:lang w:eastAsia="pt-BR"/>
              </w:rPr>
              <w:t>Longarina</w:t>
            </w:r>
            <w:proofErr w:type="spellEnd"/>
            <w:r w:rsidRPr="009C424E">
              <w:rPr>
                <w:rFonts w:ascii="Book Antiqua" w:eastAsia="Times New Roman" w:hAnsi="Book Antiqua" w:cs="Calibri"/>
                <w:color w:val="000000"/>
                <w:sz w:val="18"/>
                <w:szCs w:val="18"/>
                <w:lang w:eastAsia="pt-BR"/>
              </w:rPr>
              <w:t xml:space="preserve"> com </w:t>
            </w:r>
            <w:proofErr w:type="gramStart"/>
            <w:r w:rsidRPr="009C424E">
              <w:rPr>
                <w:rFonts w:ascii="Book Antiqua" w:eastAsia="Times New Roman" w:hAnsi="Book Antiqua" w:cs="Calibri"/>
                <w:color w:val="000000"/>
                <w:sz w:val="18"/>
                <w:szCs w:val="18"/>
                <w:lang w:eastAsia="pt-BR"/>
              </w:rPr>
              <w:t>3</w:t>
            </w:r>
            <w:proofErr w:type="gramEnd"/>
            <w:r w:rsidRPr="009C424E">
              <w:rPr>
                <w:rFonts w:ascii="Book Antiqua" w:eastAsia="Times New Roman" w:hAnsi="Book Antiqua" w:cs="Calibri"/>
                <w:color w:val="000000"/>
                <w:sz w:val="18"/>
                <w:szCs w:val="18"/>
                <w:lang w:eastAsia="pt-BR"/>
              </w:rPr>
              <w:t xml:space="preserve"> assentos  em polipropileno,  acabamentos na cor preta. </w:t>
            </w:r>
            <w:r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R$ 656,00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R$ 656,00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175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7</w:t>
            </w:r>
            <w:proofErr w:type="gramEnd"/>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3F47C0">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11488" behindDoc="0" locked="0" layoutInCell="1" allowOverlap="1">
                  <wp:simplePos x="0" y="0"/>
                  <wp:positionH relativeFrom="column">
                    <wp:posOffset>247650</wp:posOffset>
                  </wp:positionH>
                  <wp:positionV relativeFrom="paragraph">
                    <wp:posOffset>85725</wp:posOffset>
                  </wp:positionV>
                  <wp:extent cx="1038225" cy="1228725"/>
                  <wp:effectExtent l="0" t="635" r="635" b="0"/>
                  <wp:wrapNone/>
                  <wp:docPr id="382" name="Imagem 4"/>
                  <wp:cNvGraphicFramePr/>
                  <a:graphic xmlns:a="http://schemas.openxmlformats.org/drawingml/2006/main">
                    <a:graphicData uri="http://schemas.openxmlformats.org/drawingml/2006/picture">
                      <pic:pic xmlns:pic="http://schemas.openxmlformats.org/drawingml/2006/picture">
                        <pic:nvPicPr>
                          <pic:cNvPr id="5" name="Imagem 4"/>
                          <pic:cNvPicPr/>
                        </pic:nvPicPr>
                        <pic:blipFill>
                          <a:blip r:embed="rId15" cstate="print"/>
                          <a:stretch>
                            <a:fillRect/>
                          </a:stretch>
                        </pic:blipFill>
                        <pic:spPr>
                          <a:xfrm>
                            <a:off x="0" y="0"/>
                            <a:ext cx="1038225" cy="0"/>
                          </a:xfrm>
                          <a:prstGeom prst="rect">
                            <a:avLst/>
                          </a:prstGeom>
                        </pic:spPr>
                      </pic:pic>
                    </a:graphicData>
                  </a:graphic>
                </wp:anchor>
              </w:drawing>
            </w:r>
            <w:r w:rsidRPr="009C424E">
              <w:rPr>
                <w:rFonts w:ascii="Book Antiqua" w:eastAsia="Times New Roman" w:hAnsi="Book Antiqua" w:cs="Calibri"/>
                <w:b/>
                <w:bCs/>
                <w:color w:val="000000"/>
                <w:sz w:val="18"/>
                <w:szCs w:val="18"/>
                <w:lang w:eastAsia="pt-BR"/>
              </w:rPr>
              <w:t>LONGARINA EM POLIPROPIL</w:t>
            </w:r>
            <w:r w:rsidR="00697251">
              <w:rPr>
                <w:rFonts w:ascii="Book Antiqua" w:eastAsia="Times New Roman" w:hAnsi="Book Antiqua" w:cs="Calibri"/>
                <w:b/>
                <w:bCs/>
                <w:color w:val="000000"/>
                <w:sz w:val="18"/>
                <w:szCs w:val="18"/>
                <w:lang w:eastAsia="pt-BR"/>
              </w:rPr>
              <w:t>E</w:t>
            </w:r>
            <w:r w:rsidRPr="009C424E">
              <w:rPr>
                <w:rFonts w:ascii="Book Antiqua" w:eastAsia="Times New Roman" w:hAnsi="Book Antiqua" w:cs="Calibri"/>
                <w:b/>
                <w:bCs/>
                <w:color w:val="000000"/>
                <w:sz w:val="18"/>
                <w:szCs w:val="18"/>
                <w:lang w:eastAsia="pt-BR"/>
              </w:rPr>
              <w:t>NO 02 LUGARES SEM APOIO DE BRAÇOS</w:t>
            </w:r>
            <w:r w:rsidRPr="009C424E">
              <w:rPr>
                <w:rFonts w:ascii="Book Antiqua" w:eastAsia="Times New Roman" w:hAnsi="Book Antiqua" w:cs="Calibri"/>
                <w:color w:val="000000"/>
                <w:sz w:val="18"/>
                <w:szCs w:val="18"/>
                <w:lang w:eastAsia="pt-BR"/>
              </w:rPr>
              <w:br/>
            </w:r>
            <w:proofErr w:type="spellStart"/>
            <w:r w:rsidRPr="009C424E">
              <w:rPr>
                <w:rFonts w:ascii="Book Antiqua" w:eastAsia="Times New Roman" w:hAnsi="Book Antiqua" w:cs="Calibri"/>
                <w:color w:val="000000"/>
                <w:sz w:val="18"/>
                <w:szCs w:val="18"/>
                <w:lang w:eastAsia="pt-BR"/>
              </w:rPr>
              <w:t>Longarina</w:t>
            </w:r>
            <w:proofErr w:type="spellEnd"/>
            <w:r w:rsidRPr="009C424E">
              <w:rPr>
                <w:rFonts w:ascii="Book Antiqua" w:eastAsia="Times New Roman" w:hAnsi="Book Antiqua" w:cs="Calibri"/>
                <w:color w:val="000000"/>
                <w:sz w:val="18"/>
                <w:szCs w:val="18"/>
                <w:lang w:eastAsia="pt-BR"/>
              </w:rPr>
              <w:t xml:space="preserve"> com </w:t>
            </w:r>
            <w:proofErr w:type="gramStart"/>
            <w:r w:rsidRPr="009C424E">
              <w:rPr>
                <w:rFonts w:ascii="Book Antiqua" w:eastAsia="Times New Roman" w:hAnsi="Book Antiqua" w:cs="Calibri"/>
                <w:color w:val="000000"/>
                <w:sz w:val="18"/>
                <w:szCs w:val="18"/>
                <w:lang w:eastAsia="pt-BR"/>
              </w:rPr>
              <w:t>2</w:t>
            </w:r>
            <w:proofErr w:type="gramEnd"/>
            <w:r w:rsidRPr="009C424E">
              <w:rPr>
                <w:rFonts w:ascii="Book Antiqua" w:eastAsia="Times New Roman" w:hAnsi="Book Antiqua" w:cs="Calibri"/>
                <w:color w:val="000000"/>
                <w:sz w:val="18"/>
                <w:szCs w:val="18"/>
                <w:lang w:eastAsia="pt-BR"/>
              </w:rPr>
              <w:t xml:space="preserve"> assentos  em polipropileno,  acabamentos na cor preta. </w:t>
            </w:r>
            <w:r w:rsidRPr="009C424E">
              <w:rPr>
                <w:rFonts w:ascii="Book Antiqua" w:eastAsia="Times New Roman" w:hAnsi="Book Antiqua" w:cs="Calibri"/>
                <w:b/>
                <w:bCs/>
                <w:color w:val="000000"/>
                <w:sz w:val="18"/>
                <w:szCs w:val="18"/>
                <w:lang w:eastAsia="pt-BR"/>
              </w:rPr>
              <w:t>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R$ 656,67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R$ 1.313,34</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single" w:sz="4" w:space="0" w:color="auto"/>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120"/>
        </w:trPr>
        <w:tc>
          <w:tcPr>
            <w:tcW w:w="736" w:type="dxa"/>
            <w:tcBorders>
              <w:top w:val="nil"/>
              <w:left w:val="single" w:sz="4" w:space="0" w:color="auto"/>
              <w:bottom w:val="nil"/>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lastRenderedPageBreak/>
              <w:t>8</w:t>
            </w:r>
            <w:proofErr w:type="gramEnd"/>
          </w:p>
        </w:tc>
        <w:tc>
          <w:tcPr>
            <w:tcW w:w="4509" w:type="dxa"/>
            <w:tcBorders>
              <w:top w:val="nil"/>
              <w:left w:val="nil"/>
              <w:bottom w:val="nil"/>
              <w:right w:val="single" w:sz="4" w:space="0" w:color="auto"/>
            </w:tcBorders>
            <w:shd w:val="clear" w:color="auto" w:fill="auto"/>
            <w:hideMark/>
          </w:tcPr>
          <w:p w:rsidR="009C424E" w:rsidRPr="009C424E" w:rsidRDefault="001A401D"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57568" behindDoc="0" locked="0" layoutInCell="1" allowOverlap="1">
                  <wp:simplePos x="0" y="0"/>
                  <wp:positionH relativeFrom="column">
                    <wp:posOffset>845820</wp:posOffset>
                  </wp:positionH>
                  <wp:positionV relativeFrom="paragraph">
                    <wp:posOffset>611505</wp:posOffset>
                  </wp:positionV>
                  <wp:extent cx="746760" cy="1089025"/>
                  <wp:effectExtent l="19050" t="0" r="0" b="0"/>
                  <wp:wrapNone/>
                  <wp:docPr id="381" name="Imagem 55"/>
                  <wp:cNvGraphicFramePr/>
                  <a:graphic xmlns:a="http://schemas.openxmlformats.org/drawingml/2006/main">
                    <a:graphicData uri="http://schemas.openxmlformats.org/drawingml/2006/picture">
                      <pic:pic xmlns:pic="http://schemas.openxmlformats.org/drawingml/2006/picture">
                        <pic:nvPicPr>
                          <pic:cNvPr id="56" name="Imagem 55"/>
                          <pic:cNvPicPr/>
                        </pic:nvPicPr>
                        <pic:blipFill>
                          <a:blip r:embed="rId16" cstate="print"/>
                          <a:srcRect/>
                          <a:stretch>
                            <a:fillRect/>
                          </a:stretch>
                        </pic:blipFill>
                        <pic:spPr bwMode="auto">
                          <a:xfrm>
                            <a:off x="0" y="0"/>
                            <a:ext cx="746760" cy="1089025"/>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b/>
                <w:bCs/>
                <w:color w:val="000000"/>
                <w:sz w:val="18"/>
                <w:szCs w:val="18"/>
                <w:lang w:eastAsia="pt-BR"/>
              </w:rPr>
              <w:t>BANQUETA ALTA PARA COPA. CONFORME ESPECIFICAÇÃO COMPLETA NO ANEXO I - TERMO DE REFERÊNCIA.</w:t>
            </w:r>
          </w:p>
        </w:tc>
        <w:tc>
          <w:tcPr>
            <w:tcW w:w="567" w:type="dxa"/>
            <w:tcBorders>
              <w:top w:val="nil"/>
              <w:left w:val="nil"/>
              <w:bottom w:val="nil"/>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R$ 423,33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R$ 846,66</w:t>
            </w:r>
          </w:p>
        </w:tc>
        <w:tc>
          <w:tcPr>
            <w:tcW w:w="1157" w:type="dxa"/>
            <w:tcBorders>
              <w:top w:val="nil"/>
              <w:left w:val="nil"/>
              <w:bottom w:val="nil"/>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nil"/>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00"/>
        </w:trPr>
        <w:tc>
          <w:tcPr>
            <w:tcW w:w="736" w:type="dxa"/>
            <w:tcBorders>
              <w:top w:val="single" w:sz="8" w:space="0" w:color="auto"/>
              <w:left w:val="single" w:sz="8" w:space="0" w:color="auto"/>
              <w:bottom w:val="single" w:sz="8" w:space="0" w:color="auto"/>
              <w:right w:val="nil"/>
            </w:tcBorders>
            <w:shd w:val="clear" w:color="auto" w:fill="auto"/>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single" w:sz="8" w:space="0" w:color="auto"/>
              <w:left w:val="nil"/>
              <w:bottom w:val="single" w:sz="8" w:space="0" w:color="auto"/>
              <w:right w:val="nil"/>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1A401D">
              <w:rPr>
                <w:rFonts w:ascii="Book Antiqua" w:eastAsia="Times New Roman" w:hAnsi="Book Antiqua" w:cs="Calibri"/>
                <w:b/>
                <w:bCs/>
                <w:sz w:val="16"/>
                <w:szCs w:val="16"/>
                <w:lang w:eastAsia="pt-BR"/>
              </w:rPr>
              <w:t xml:space="preserve">                                                       </w:t>
            </w:r>
            <w:r w:rsidR="001A401D" w:rsidRPr="009C424E">
              <w:rPr>
                <w:rFonts w:ascii="Book Antiqua" w:eastAsia="Times New Roman" w:hAnsi="Book Antiqua" w:cs="Calibri"/>
                <w:b/>
                <w:bCs/>
                <w:sz w:val="16"/>
                <w:szCs w:val="16"/>
                <w:lang w:eastAsia="pt-BR"/>
              </w:rPr>
              <w:t xml:space="preserve">VALOR TOTAL DO LOTE </w:t>
            </w:r>
            <w:proofErr w:type="gramStart"/>
            <w:r w:rsidR="001A401D" w:rsidRPr="009C424E">
              <w:rPr>
                <w:rFonts w:ascii="Book Antiqua" w:eastAsia="Times New Roman" w:hAnsi="Book Antiqua" w:cs="Calibri"/>
                <w:b/>
                <w:bCs/>
                <w:sz w:val="16"/>
                <w:szCs w:val="16"/>
                <w:lang w:eastAsia="pt-BR"/>
              </w:rPr>
              <w:t>1</w:t>
            </w:r>
            <w:proofErr w:type="gramEnd"/>
            <w:r w:rsidR="001A401D" w:rsidRPr="009C424E">
              <w:rPr>
                <w:rFonts w:ascii="Book Antiqua" w:eastAsia="Times New Roman" w:hAnsi="Book Antiqua" w:cs="Calibri"/>
                <w:b/>
                <w:bCs/>
                <w:sz w:val="16"/>
                <w:szCs w:val="16"/>
                <w:lang w:eastAsia="pt-BR"/>
              </w:rPr>
              <w:t xml:space="preserve">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2293" w:type="dxa"/>
            <w:gridSpan w:val="2"/>
            <w:tcBorders>
              <w:top w:val="nil"/>
              <w:left w:val="nil"/>
              <w:bottom w:val="single" w:sz="8" w:space="0" w:color="auto"/>
              <w:right w:val="single" w:sz="8" w:space="0" w:color="000000"/>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R$ 134.345,81</w:t>
            </w:r>
          </w:p>
        </w:tc>
        <w:tc>
          <w:tcPr>
            <w:tcW w:w="2102" w:type="dxa"/>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___________</w:t>
            </w:r>
          </w:p>
        </w:tc>
      </w:tr>
      <w:tr w:rsidR="009C424E" w:rsidRPr="009C424E" w:rsidTr="009C424E">
        <w:trPr>
          <w:trHeight w:val="300"/>
        </w:trPr>
        <w:tc>
          <w:tcPr>
            <w:tcW w:w="736" w:type="dxa"/>
            <w:tcBorders>
              <w:top w:val="nil"/>
              <w:left w:val="single" w:sz="4" w:space="0" w:color="auto"/>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1A401D">
              <w:rPr>
                <w:rFonts w:ascii="Book Antiqua" w:eastAsia="Times New Roman" w:hAnsi="Book Antiqua" w:cs="Calibri"/>
                <w:b/>
                <w:bCs/>
                <w:sz w:val="16"/>
                <w:szCs w:val="16"/>
                <w:lang w:eastAsia="pt-BR"/>
              </w:rPr>
              <w:t xml:space="preserve">                                                                                             </w:t>
            </w:r>
            <w:r w:rsidR="001A401D" w:rsidRPr="009C424E">
              <w:rPr>
                <w:rFonts w:ascii="Book Antiqua" w:eastAsia="Times New Roman" w:hAnsi="Book Antiqua" w:cs="Calibri"/>
                <w:b/>
                <w:bCs/>
                <w:sz w:val="16"/>
                <w:szCs w:val="16"/>
                <w:lang w:eastAsia="pt-BR"/>
              </w:rPr>
              <w:t xml:space="preserve">LOTE </w:t>
            </w:r>
            <w:proofErr w:type="gramStart"/>
            <w:r w:rsidR="001A401D" w:rsidRPr="009C424E">
              <w:rPr>
                <w:rFonts w:ascii="Book Antiqua" w:eastAsia="Times New Roman" w:hAnsi="Book Antiqua" w:cs="Calibri"/>
                <w:b/>
                <w:bCs/>
                <w:sz w:val="16"/>
                <w:szCs w:val="16"/>
                <w:lang w:eastAsia="pt-BR"/>
              </w:rPr>
              <w:t>2</w:t>
            </w:r>
            <w:proofErr w:type="gramEnd"/>
          </w:p>
        </w:tc>
        <w:tc>
          <w:tcPr>
            <w:tcW w:w="56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34"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945" w:type="dxa"/>
            <w:tcBorders>
              <w:top w:val="nil"/>
              <w:left w:val="nil"/>
              <w:bottom w:val="single" w:sz="4" w:space="0" w:color="auto"/>
              <w:right w:val="single" w:sz="4" w:space="0" w:color="auto"/>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r>
      <w:tr w:rsidR="009C424E" w:rsidRPr="009C424E" w:rsidTr="009C424E">
        <w:trPr>
          <w:trHeight w:val="783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9</w:t>
            </w:r>
            <w:proofErr w:type="gramEnd"/>
          </w:p>
        </w:tc>
        <w:tc>
          <w:tcPr>
            <w:tcW w:w="4509" w:type="dxa"/>
            <w:tcBorders>
              <w:top w:val="nil"/>
              <w:left w:val="nil"/>
              <w:bottom w:val="single" w:sz="4" w:space="0" w:color="auto"/>
              <w:right w:val="single" w:sz="4" w:space="0" w:color="auto"/>
            </w:tcBorders>
            <w:shd w:val="clear" w:color="auto" w:fill="auto"/>
            <w:hideMark/>
          </w:tcPr>
          <w:p w:rsidR="001A401D"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58592" behindDoc="0" locked="0" layoutInCell="1" allowOverlap="1">
                  <wp:simplePos x="0" y="0"/>
                  <wp:positionH relativeFrom="column">
                    <wp:posOffset>496239</wp:posOffset>
                  </wp:positionH>
                  <wp:positionV relativeFrom="paragraph">
                    <wp:posOffset>1414421</wp:posOffset>
                  </wp:positionV>
                  <wp:extent cx="1447137" cy="993278"/>
                  <wp:effectExtent l="19050" t="0" r="663" b="0"/>
                  <wp:wrapNone/>
                  <wp:docPr id="380" name="Imagem 56"/>
                  <wp:cNvGraphicFramePr/>
                  <a:graphic xmlns:a="http://schemas.openxmlformats.org/drawingml/2006/main">
                    <a:graphicData uri="http://schemas.openxmlformats.org/drawingml/2006/picture">
                      <pic:pic xmlns:pic="http://schemas.openxmlformats.org/drawingml/2006/picture">
                        <pic:nvPicPr>
                          <pic:cNvPr id="57" name="Imagem 56"/>
                          <pic:cNvPicPr/>
                        </pic:nvPicPr>
                        <pic:blipFill>
                          <a:blip r:embed="rId18" cstate="print"/>
                          <a:srcRect/>
                          <a:stretch>
                            <a:fillRect/>
                          </a:stretch>
                        </pic:blipFill>
                        <pic:spPr bwMode="auto">
                          <a:xfrm>
                            <a:off x="0" y="0"/>
                            <a:ext cx="1447137" cy="993278"/>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60640" behindDoc="0" locked="0" layoutInCell="1" allowOverlap="1">
                  <wp:simplePos x="0" y="0"/>
                  <wp:positionH relativeFrom="column">
                    <wp:posOffset>847725</wp:posOffset>
                  </wp:positionH>
                  <wp:positionV relativeFrom="paragraph">
                    <wp:posOffset>4314825</wp:posOffset>
                  </wp:positionV>
                  <wp:extent cx="885825" cy="628650"/>
                  <wp:effectExtent l="19050" t="0" r="9525" b="0"/>
                  <wp:wrapNone/>
                  <wp:docPr id="379" name="Imagem 58"/>
                  <wp:cNvGraphicFramePr/>
                  <a:graphic xmlns:a="http://schemas.openxmlformats.org/drawingml/2006/main">
                    <a:graphicData uri="http://schemas.openxmlformats.org/drawingml/2006/picture">
                      <pic:pic xmlns:pic="http://schemas.openxmlformats.org/drawingml/2006/picture">
                        <pic:nvPicPr>
                          <pic:cNvPr id="59" name="Imagem 58"/>
                          <pic:cNvPicPr/>
                        </pic:nvPicPr>
                        <pic:blipFill>
                          <a:blip r:embed="rId19" cstate="print"/>
                          <a:srcRect/>
                          <a:stretch>
                            <a:fillRect/>
                          </a:stretch>
                        </pic:blipFill>
                        <pic:spPr bwMode="auto">
                          <a:xfrm>
                            <a:off x="0" y="0"/>
                            <a:ext cx="885825" cy="628650"/>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MESA EM FORMATO “L” COM GAVETEIRO SUSPENSO (</w:t>
            </w:r>
            <w:proofErr w:type="gramStart"/>
            <w:r w:rsidRPr="009C424E">
              <w:rPr>
                <w:rFonts w:ascii="Book Antiqua" w:eastAsia="Times New Roman" w:hAnsi="Book Antiqua" w:cs="Calibri"/>
                <w:b/>
                <w:bCs/>
                <w:color w:val="000000"/>
                <w:sz w:val="18"/>
                <w:szCs w:val="18"/>
                <w:lang w:eastAsia="pt-BR"/>
              </w:rPr>
              <w:t>1800mm</w:t>
            </w:r>
            <w:proofErr w:type="gramEnd"/>
            <w:r w:rsidRPr="009C424E">
              <w:rPr>
                <w:rFonts w:ascii="Book Antiqua" w:eastAsia="Times New Roman" w:hAnsi="Book Antiqua" w:cs="Calibri"/>
                <w:b/>
                <w:bCs/>
                <w:color w:val="000000"/>
                <w:sz w:val="18"/>
                <w:szCs w:val="18"/>
                <w:lang w:eastAsia="pt-BR"/>
              </w:rPr>
              <w:t>)</w:t>
            </w:r>
            <w:r w:rsidRPr="009C424E">
              <w:rPr>
                <w:rFonts w:ascii="Book Antiqua" w:eastAsia="Times New Roman" w:hAnsi="Book Antiqua" w:cs="Calibri"/>
                <w:color w:val="000000"/>
                <w:sz w:val="18"/>
                <w:szCs w:val="18"/>
                <w:lang w:eastAsia="pt-BR"/>
              </w:rPr>
              <w:br/>
              <w:t xml:space="preserve">Composta por mesa principal, mesa lateral auxiliar </w:t>
            </w:r>
            <w:r w:rsidRPr="009C424E">
              <w:rPr>
                <w:rFonts w:ascii="Book Antiqua" w:eastAsia="Times New Roman" w:hAnsi="Book Antiqua" w:cs="Calibri"/>
                <w:b/>
                <w:bCs/>
                <w:color w:val="000000"/>
                <w:sz w:val="18"/>
                <w:szCs w:val="18"/>
                <w:lang w:eastAsia="pt-BR"/>
              </w:rPr>
              <w:t>DIREITA</w:t>
            </w:r>
            <w:r w:rsidRPr="009C424E">
              <w:rPr>
                <w:rFonts w:ascii="Book Antiqua" w:eastAsia="Times New Roman" w:hAnsi="Book Antiqua" w:cs="Calibri"/>
                <w:color w:val="000000"/>
                <w:sz w:val="18"/>
                <w:szCs w:val="18"/>
                <w:lang w:eastAsia="pt-BR"/>
              </w:rPr>
              <w:t xml:space="preserve">, caixa de tomada acoplada ao tampo principal, 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w:t>
            </w:r>
            <w:r w:rsidRPr="009C424E">
              <w:rPr>
                <w:rFonts w:ascii="Book Antiqua" w:eastAsia="Times New Roman" w:hAnsi="Book Antiqua" w:cs="Calibri"/>
                <w:b/>
                <w:bCs/>
                <w:color w:val="000000"/>
                <w:sz w:val="18"/>
                <w:szCs w:val="18"/>
                <w:lang w:eastAsia="pt-BR"/>
              </w:rPr>
              <w:t>CONFORME ESPECIFICAÇÃO COMPLETA NO ANEXO I - TERMO DE REFERÊNCIA.</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xml:space="preserve">- Mesa principal </w:t>
            </w:r>
            <w:r w:rsidRPr="009C424E">
              <w:rPr>
                <w:rFonts w:ascii="Book Antiqua" w:eastAsia="Times New Roman" w:hAnsi="Book Antiqua" w:cs="Calibri"/>
                <w:color w:val="000000"/>
                <w:sz w:val="18"/>
                <w:szCs w:val="18"/>
                <w:lang w:eastAsia="pt-BR"/>
              </w:rPr>
              <w:br/>
              <w:t>Medindo 1800 x 800x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1A401D"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59616" behindDoc="0" locked="0" layoutInCell="1" allowOverlap="1">
                  <wp:simplePos x="0" y="0"/>
                  <wp:positionH relativeFrom="column">
                    <wp:posOffset>633730</wp:posOffset>
                  </wp:positionH>
                  <wp:positionV relativeFrom="paragraph">
                    <wp:posOffset>1386205</wp:posOffset>
                  </wp:positionV>
                  <wp:extent cx="1097280" cy="786765"/>
                  <wp:effectExtent l="19050" t="0" r="7620" b="0"/>
                  <wp:wrapNone/>
                  <wp:docPr id="378" name="Imagem 57"/>
                  <wp:cNvGraphicFramePr/>
                  <a:graphic xmlns:a="http://schemas.openxmlformats.org/drawingml/2006/main">
                    <a:graphicData uri="http://schemas.openxmlformats.org/drawingml/2006/picture">
                      <pic:pic xmlns:pic="http://schemas.openxmlformats.org/drawingml/2006/picture">
                        <pic:nvPicPr>
                          <pic:cNvPr id="58" name="Imagem 57"/>
                          <pic:cNvPicPr/>
                        </pic:nvPicPr>
                        <pic:blipFill>
                          <a:blip r:embed="rId17" cstate="print"/>
                          <a:srcRect/>
                          <a:stretch>
                            <a:fillRect/>
                          </a:stretch>
                        </pic:blipFill>
                        <pic:spPr bwMode="auto">
                          <a:xfrm>
                            <a:off x="0" y="0"/>
                            <a:ext cx="1097280" cy="786765"/>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t>- Mesa Lateral Auxiliar</w:t>
            </w:r>
            <w:r w:rsidR="009C424E" w:rsidRPr="009C424E">
              <w:rPr>
                <w:rFonts w:ascii="Book Antiqua" w:eastAsia="Times New Roman" w:hAnsi="Book Antiqua" w:cs="Calibri"/>
                <w:b/>
                <w:bCs/>
                <w:color w:val="000000"/>
                <w:sz w:val="18"/>
                <w:szCs w:val="18"/>
                <w:lang w:eastAsia="pt-BR"/>
              </w:rPr>
              <w:t xml:space="preserve"> DIREITA</w:t>
            </w:r>
            <w:r w:rsidR="009C424E" w:rsidRPr="009C424E">
              <w:rPr>
                <w:rFonts w:ascii="Book Antiqua" w:eastAsia="Times New Roman" w:hAnsi="Book Antiqua" w:cs="Calibri"/>
                <w:color w:val="000000"/>
                <w:sz w:val="18"/>
                <w:szCs w:val="18"/>
                <w:lang w:eastAsia="pt-BR"/>
              </w:rPr>
              <w:br/>
              <w:t>Medindo 900x500x745mm (</w:t>
            </w:r>
            <w:proofErr w:type="spellStart"/>
            <w:proofErr w:type="gramStart"/>
            <w:r w:rsidR="009C424E" w:rsidRPr="009C424E">
              <w:rPr>
                <w:rFonts w:ascii="Book Antiqua" w:eastAsia="Times New Roman" w:hAnsi="Book Antiqua" w:cs="Calibri"/>
                <w:color w:val="000000"/>
                <w:sz w:val="18"/>
                <w:szCs w:val="18"/>
                <w:lang w:eastAsia="pt-BR"/>
              </w:rPr>
              <w:t>LxPxA</w:t>
            </w:r>
            <w:proofErr w:type="spellEnd"/>
            <w:proofErr w:type="gramEnd"/>
            <w:r w:rsidR="009C424E" w:rsidRPr="009C424E">
              <w:rPr>
                <w:rFonts w:ascii="Book Antiqua" w:eastAsia="Times New Roman" w:hAnsi="Book Antiqua" w:cs="Calibri"/>
                <w:color w:val="000000"/>
                <w:sz w:val="18"/>
                <w:szCs w:val="18"/>
                <w:lang w:eastAsia="pt-BR"/>
              </w:rPr>
              <w:t>)</w:t>
            </w:r>
          </w:p>
          <w:p w:rsidR="001A401D" w:rsidRDefault="001A401D" w:rsidP="009C424E">
            <w:pPr>
              <w:ind w:right="0"/>
              <w:jc w:val="left"/>
              <w:rPr>
                <w:rFonts w:ascii="Book Antiqua" w:eastAsia="Times New Roman" w:hAnsi="Book Antiqua" w:cs="Calibri"/>
                <w:color w:val="000000"/>
                <w:sz w:val="18"/>
                <w:szCs w:val="18"/>
                <w:lang w:eastAsia="pt-BR"/>
              </w:rPr>
            </w:pPr>
          </w:p>
          <w:p w:rsidR="001A401D" w:rsidRDefault="001A401D" w:rsidP="009C424E">
            <w:pPr>
              <w:ind w:right="0"/>
              <w:jc w:val="left"/>
              <w:rPr>
                <w:rFonts w:ascii="Book Antiqua" w:eastAsia="Times New Roman" w:hAnsi="Book Antiqua" w:cs="Calibri"/>
                <w:color w:val="000000"/>
                <w:sz w:val="18"/>
                <w:szCs w:val="18"/>
                <w:lang w:eastAsia="pt-BR"/>
              </w:rPr>
            </w:pPr>
          </w:p>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xml:space="preserv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com travamento simultâneo</w:t>
            </w:r>
            <w:r w:rsidRPr="009C424E">
              <w:rPr>
                <w:rFonts w:ascii="Book Antiqua" w:eastAsia="Times New Roman" w:hAnsi="Book Antiqua" w:cs="Calibri"/>
                <w:color w:val="000000"/>
                <w:sz w:val="18"/>
                <w:szCs w:val="18"/>
                <w:lang w:eastAsia="pt-BR"/>
              </w:rPr>
              <w:br/>
              <w:t>Medindo 330x425x285 mm</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5</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R$ 1.723,33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R$ 8.616,65</w:t>
            </w:r>
          </w:p>
        </w:tc>
        <w:tc>
          <w:tcPr>
            <w:tcW w:w="1157" w:type="dxa"/>
            <w:tcBorders>
              <w:top w:val="nil"/>
              <w:left w:val="nil"/>
              <w:bottom w:val="nil"/>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single" w:sz="4" w:space="0" w:color="auto"/>
              <w:bottom w:val="nil"/>
              <w:right w:val="single" w:sz="8"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817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10</w:t>
            </w:r>
          </w:p>
        </w:tc>
        <w:tc>
          <w:tcPr>
            <w:tcW w:w="4509" w:type="dxa"/>
            <w:tcBorders>
              <w:top w:val="nil"/>
              <w:left w:val="nil"/>
              <w:bottom w:val="single" w:sz="4" w:space="0" w:color="auto"/>
              <w:right w:val="single" w:sz="4" w:space="0" w:color="auto"/>
            </w:tcBorders>
            <w:shd w:val="clear" w:color="auto" w:fill="auto"/>
            <w:hideMark/>
          </w:tcPr>
          <w:p w:rsidR="001A401D"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MESA EM FORMATO “L” COM GAVETEIRO SUSPENSO (</w:t>
            </w:r>
            <w:proofErr w:type="gramStart"/>
            <w:r w:rsidRPr="009C424E">
              <w:rPr>
                <w:rFonts w:ascii="Book Antiqua" w:eastAsia="Times New Roman" w:hAnsi="Book Antiqua" w:cs="Calibri"/>
                <w:b/>
                <w:bCs/>
                <w:color w:val="000000"/>
                <w:sz w:val="18"/>
                <w:szCs w:val="18"/>
                <w:lang w:eastAsia="pt-BR"/>
              </w:rPr>
              <w:t>1800mm</w:t>
            </w:r>
            <w:proofErr w:type="gramEnd"/>
            <w:r w:rsidRPr="009C424E">
              <w:rPr>
                <w:rFonts w:ascii="Book Antiqua" w:eastAsia="Times New Roman" w:hAnsi="Book Antiqua" w:cs="Calibri"/>
                <w:b/>
                <w:bCs/>
                <w:color w:val="000000"/>
                <w:sz w:val="18"/>
                <w:szCs w:val="18"/>
                <w:lang w:eastAsia="pt-BR"/>
              </w:rPr>
              <w:t>)</w:t>
            </w:r>
            <w:r w:rsidRPr="009C424E">
              <w:rPr>
                <w:rFonts w:ascii="Book Antiqua" w:eastAsia="Times New Roman" w:hAnsi="Book Antiqua" w:cs="Calibri"/>
                <w:color w:val="000000"/>
                <w:sz w:val="18"/>
                <w:szCs w:val="18"/>
                <w:lang w:eastAsia="pt-BR"/>
              </w:rPr>
              <w:br/>
              <w:t>Composta por mesa principal, mesa lateral auxiliar E</w:t>
            </w:r>
            <w:r w:rsidRPr="009C424E">
              <w:rPr>
                <w:rFonts w:ascii="Book Antiqua" w:eastAsia="Times New Roman" w:hAnsi="Book Antiqua" w:cs="Calibri"/>
                <w:b/>
                <w:bCs/>
                <w:color w:val="000000"/>
                <w:sz w:val="18"/>
                <w:szCs w:val="18"/>
                <w:lang w:eastAsia="pt-BR"/>
              </w:rPr>
              <w:t>SQUERDA</w:t>
            </w:r>
            <w:r w:rsidRPr="009C424E">
              <w:rPr>
                <w:rFonts w:ascii="Book Antiqua" w:eastAsia="Times New Roman" w:hAnsi="Book Antiqua" w:cs="Calibri"/>
                <w:color w:val="000000"/>
                <w:sz w:val="18"/>
                <w:szCs w:val="18"/>
                <w:lang w:eastAsia="pt-BR"/>
              </w:rPr>
              <w:t xml:space="preserve">, caixa de tomada acoplada ao tampo principal, 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w:t>
            </w:r>
            <w:r w:rsidRPr="009C424E">
              <w:rPr>
                <w:rFonts w:ascii="Book Antiqua" w:eastAsia="Times New Roman" w:hAnsi="Book Antiqua" w:cs="Calibri"/>
                <w:b/>
                <w:bCs/>
                <w:color w:val="000000"/>
                <w:sz w:val="18"/>
                <w:szCs w:val="18"/>
                <w:lang w:eastAsia="pt-BR"/>
              </w:rPr>
              <w:t>CONFORME ESPECIFICAÇÃO COMPLETA NO ANEXO I - TERMO DE REFERÊNCIA.</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xml:space="preserve">- Mesa principal </w:t>
            </w:r>
            <w:r w:rsidRPr="009C424E">
              <w:rPr>
                <w:rFonts w:ascii="Book Antiqua" w:eastAsia="Times New Roman" w:hAnsi="Book Antiqua" w:cs="Calibri"/>
                <w:color w:val="000000"/>
                <w:sz w:val="18"/>
                <w:szCs w:val="18"/>
                <w:lang w:eastAsia="pt-BR"/>
              </w:rPr>
              <w:br/>
              <w:t>Medindo 1800 x 800x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1A401D"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61664" behindDoc="0" locked="0" layoutInCell="1" allowOverlap="1">
                  <wp:simplePos x="0" y="0"/>
                  <wp:positionH relativeFrom="column">
                    <wp:posOffset>457200</wp:posOffset>
                  </wp:positionH>
                  <wp:positionV relativeFrom="paragraph">
                    <wp:posOffset>37465</wp:posOffset>
                  </wp:positionV>
                  <wp:extent cx="1454150" cy="1000760"/>
                  <wp:effectExtent l="19050" t="0" r="0" b="0"/>
                  <wp:wrapNone/>
                  <wp:docPr id="377" name="Imagem 59"/>
                  <wp:cNvGraphicFramePr/>
                  <a:graphic xmlns:a="http://schemas.openxmlformats.org/drawingml/2006/main">
                    <a:graphicData uri="http://schemas.openxmlformats.org/drawingml/2006/picture">
                      <pic:pic xmlns:pic="http://schemas.openxmlformats.org/drawingml/2006/picture">
                        <pic:nvPicPr>
                          <pic:cNvPr id="60" name="Imagem 59"/>
                          <pic:cNvPicPr/>
                        </pic:nvPicPr>
                        <pic:blipFill>
                          <a:blip r:embed="rId18" cstate="print"/>
                          <a:srcRect/>
                          <a:stretch>
                            <a:fillRect/>
                          </a:stretch>
                        </pic:blipFill>
                        <pic:spPr bwMode="auto">
                          <a:xfrm>
                            <a:off x="0" y="0"/>
                            <a:ext cx="1454150" cy="1000760"/>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p>
          <w:p w:rsidR="001A401D"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62688" behindDoc="0" locked="0" layoutInCell="1" allowOverlap="1">
                  <wp:simplePos x="0" y="0"/>
                  <wp:positionH relativeFrom="column">
                    <wp:posOffset>642510</wp:posOffset>
                  </wp:positionH>
                  <wp:positionV relativeFrom="paragraph">
                    <wp:posOffset>331719</wp:posOffset>
                  </wp:positionV>
                  <wp:extent cx="1094463" cy="787179"/>
                  <wp:effectExtent l="19050" t="0" r="0" b="0"/>
                  <wp:wrapNone/>
                  <wp:docPr id="375" name="Imagem 60"/>
                  <wp:cNvGraphicFramePr/>
                  <a:graphic xmlns:a="http://schemas.openxmlformats.org/drawingml/2006/main">
                    <a:graphicData uri="http://schemas.openxmlformats.org/drawingml/2006/picture">
                      <pic:pic xmlns:pic="http://schemas.openxmlformats.org/drawingml/2006/picture">
                        <pic:nvPicPr>
                          <pic:cNvPr id="61" name="Imagem 60"/>
                          <pic:cNvPicPr/>
                        </pic:nvPicPr>
                        <pic:blipFill>
                          <a:blip r:embed="rId17" cstate="print"/>
                          <a:srcRect/>
                          <a:stretch>
                            <a:fillRect/>
                          </a:stretch>
                        </pic:blipFill>
                        <pic:spPr bwMode="auto">
                          <a:xfrm>
                            <a:off x="0" y="0"/>
                            <a:ext cx="1094463" cy="787179"/>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color w:val="000000"/>
                <w:sz w:val="18"/>
                <w:szCs w:val="18"/>
                <w:lang w:eastAsia="pt-BR"/>
              </w:rPr>
              <w:t>- Mesa Lateral Auxiliar</w:t>
            </w:r>
            <w:r w:rsidR="009C424E" w:rsidRPr="009C424E">
              <w:rPr>
                <w:rFonts w:ascii="Book Antiqua" w:eastAsia="Times New Roman" w:hAnsi="Book Antiqua" w:cs="Calibri"/>
                <w:b/>
                <w:bCs/>
                <w:color w:val="000000"/>
                <w:sz w:val="18"/>
                <w:szCs w:val="18"/>
                <w:lang w:eastAsia="pt-BR"/>
              </w:rPr>
              <w:t xml:space="preserve"> ESQUERDA</w:t>
            </w:r>
            <w:r w:rsidR="009C424E" w:rsidRPr="009C424E">
              <w:rPr>
                <w:rFonts w:ascii="Book Antiqua" w:eastAsia="Times New Roman" w:hAnsi="Book Antiqua" w:cs="Calibri"/>
                <w:color w:val="000000"/>
                <w:sz w:val="18"/>
                <w:szCs w:val="18"/>
                <w:lang w:eastAsia="pt-BR"/>
              </w:rPr>
              <w:br/>
              <w:t>Medindo 900x500x745mm (</w:t>
            </w:r>
            <w:proofErr w:type="spellStart"/>
            <w:proofErr w:type="gramStart"/>
            <w:r w:rsidR="009C424E" w:rsidRPr="009C424E">
              <w:rPr>
                <w:rFonts w:ascii="Book Antiqua" w:eastAsia="Times New Roman" w:hAnsi="Book Antiqua" w:cs="Calibri"/>
                <w:color w:val="000000"/>
                <w:sz w:val="18"/>
                <w:szCs w:val="18"/>
                <w:lang w:eastAsia="pt-BR"/>
              </w:rPr>
              <w:t>LxPxA</w:t>
            </w:r>
            <w:proofErr w:type="spellEnd"/>
            <w:proofErr w:type="gramEnd"/>
            <w:r w:rsidR="009C424E" w:rsidRPr="009C424E">
              <w:rPr>
                <w:rFonts w:ascii="Book Antiqua" w:eastAsia="Times New Roman" w:hAnsi="Book Antiqua" w:cs="Calibri"/>
                <w:color w:val="000000"/>
                <w:sz w:val="18"/>
                <w:szCs w:val="18"/>
                <w:lang w:eastAsia="pt-BR"/>
              </w:rPr>
              <w:t>)</w:t>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p>
          <w:p w:rsidR="009C424E" w:rsidRPr="009C424E"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66784" behindDoc="0" locked="0" layoutInCell="1" allowOverlap="1">
                  <wp:simplePos x="0" y="0"/>
                  <wp:positionH relativeFrom="column">
                    <wp:posOffset>750570</wp:posOffset>
                  </wp:positionH>
                  <wp:positionV relativeFrom="paragraph">
                    <wp:posOffset>563245</wp:posOffset>
                  </wp:positionV>
                  <wp:extent cx="873760" cy="627380"/>
                  <wp:effectExtent l="19050" t="0" r="2540" b="0"/>
                  <wp:wrapNone/>
                  <wp:docPr id="376" name="Imagem 64"/>
                  <wp:cNvGraphicFramePr/>
                  <a:graphic xmlns:a="http://schemas.openxmlformats.org/drawingml/2006/main">
                    <a:graphicData uri="http://schemas.openxmlformats.org/drawingml/2006/picture">
                      <pic:pic xmlns:pic="http://schemas.openxmlformats.org/drawingml/2006/picture">
                        <pic:nvPicPr>
                          <pic:cNvPr id="65" name="Imagem 64"/>
                          <pic:cNvPicPr/>
                        </pic:nvPicPr>
                        <pic:blipFill>
                          <a:blip r:embed="rId19" cstate="print"/>
                          <a:srcRect/>
                          <a:stretch>
                            <a:fillRect/>
                          </a:stretch>
                        </pic:blipFill>
                        <pic:spPr bwMode="auto">
                          <a:xfrm>
                            <a:off x="0" y="0"/>
                            <a:ext cx="873760" cy="627380"/>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color w:val="000000"/>
                <w:sz w:val="18"/>
                <w:szCs w:val="18"/>
                <w:lang w:eastAsia="pt-BR"/>
              </w:rPr>
              <w:t xml:space="preserve">- </w:t>
            </w:r>
            <w:proofErr w:type="spellStart"/>
            <w:r w:rsidR="009C424E" w:rsidRPr="009C424E">
              <w:rPr>
                <w:rFonts w:ascii="Book Antiqua" w:eastAsia="Times New Roman" w:hAnsi="Book Antiqua" w:cs="Calibri"/>
                <w:color w:val="000000"/>
                <w:sz w:val="18"/>
                <w:szCs w:val="18"/>
                <w:lang w:eastAsia="pt-BR"/>
              </w:rPr>
              <w:t>Gaveteiro</w:t>
            </w:r>
            <w:proofErr w:type="spellEnd"/>
            <w:r w:rsidR="009C424E" w:rsidRPr="009C424E">
              <w:rPr>
                <w:rFonts w:ascii="Book Antiqua" w:eastAsia="Times New Roman" w:hAnsi="Book Antiqua" w:cs="Calibri"/>
                <w:color w:val="000000"/>
                <w:sz w:val="18"/>
                <w:szCs w:val="18"/>
                <w:lang w:eastAsia="pt-BR"/>
              </w:rPr>
              <w:t xml:space="preserve"> suspenso com duas gavetas, com travamento simultâneo</w:t>
            </w:r>
            <w:r w:rsidR="009C424E" w:rsidRPr="009C424E">
              <w:rPr>
                <w:rFonts w:ascii="Book Antiqua" w:eastAsia="Times New Roman" w:hAnsi="Book Antiqua" w:cs="Calibri"/>
                <w:color w:val="000000"/>
                <w:sz w:val="18"/>
                <w:szCs w:val="18"/>
                <w:lang w:eastAsia="pt-BR"/>
              </w:rPr>
              <w:br/>
              <w:t>Medindo 330x425x285 mm</w:t>
            </w:r>
            <w:proofErr w:type="gramStart"/>
            <w:r w:rsidR="009C424E" w:rsidRPr="009C424E">
              <w:rPr>
                <w:rFonts w:ascii="Book Antiqua" w:eastAsia="Times New Roman" w:hAnsi="Book Antiqua" w:cs="Calibri"/>
                <w:color w:val="000000"/>
                <w:sz w:val="18"/>
                <w:szCs w:val="18"/>
                <w:lang w:eastAsia="pt-BR"/>
              </w:rPr>
              <w:t xml:space="preserve">  </w:t>
            </w:r>
            <w:proofErr w:type="gramEnd"/>
            <w:r w:rsidR="009C424E" w:rsidRPr="009C424E">
              <w:rPr>
                <w:rFonts w:ascii="Book Antiqua" w:eastAsia="Times New Roman" w:hAnsi="Book Antiqua" w:cs="Calibri"/>
                <w:color w:val="000000"/>
                <w:sz w:val="18"/>
                <w:szCs w:val="18"/>
                <w:lang w:eastAsia="pt-BR"/>
              </w:rPr>
              <w:t>(</w:t>
            </w:r>
            <w:proofErr w:type="spellStart"/>
            <w:r w:rsidR="009C424E" w:rsidRPr="009C424E">
              <w:rPr>
                <w:rFonts w:ascii="Book Antiqua" w:eastAsia="Times New Roman" w:hAnsi="Book Antiqua" w:cs="Calibri"/>
                <w:color w:val="000000"/>
                <w:sz w:val="18"/>
                <w:szCs w:val="18"/>
                <w:lang w:eastAsia="pt-BR"/>
              </w:rPr>
              <w:t>LxPxA</w:t>
            </w:r>
            <w:proofErr w:type="spellEnd"/>
            <w:r w:rsidR="009C424E"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8</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R$ 1.723,33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R$ 13.786,64</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single" w:sz="4" w:space="0" w:color="auto"/>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813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11</w:t>
            </w:r>
          </w:p>
        </w:tc>
        <w:tc>
          <w:tcPr>
            <w:tcW w:w="4509" w:type="dxa"/>
            <w:tcBorders>
              <w:top w:val="nil"/>
              <w:left w:val="nil"/>
              <w:bottom w:val="single" w:sz="4" w:space="0" w:color="auto"/>
              <w:right w:val="single" w:sz="4" w:space="0" w:color="auto"/>
            </w:tcBorders>
            <w:shd w:val="clear" w:color="auto" w:fill="auto"/>
            <w:hideMark/>
          </w:tcPr>
          <w:p w:rsidR="001A401D"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12512" behindDoc="0" locked="0" layoutInCell="1" allowOverlap="1">
                  <wp:simplePos x="0" y="0"/>
                  <wp:positionH relativeFrom="column">
                    <wp:posOffset>419100</wp:posOffset>
                  </wp:positionH>
                  <wp:positionV relativeFrom="paragraph">
                    <wp:posOffset>5019675</wp:posOffset>
                  </wp:positionV>
                  <wp:extent cx="733425" cy="1076325"/>
                  <wp:effectExtent l="0" t="635" r="635" b="0"/>
                  <wp:wrapNone/>
                  <wp:docPr id="374" name="Imagem 5"/>
                  <wp:cNvGraphicFramePr/>
                  <a:graphic xmlns:a="http://schemas.openxmlformats.org/drawingml/2006/main">
                    <a:graphicData uri="http://schemas.openxmlformats.org/drawingml/2006/picture">
                      <pic:pic xmlns:pic="http://schemas.openxmlformats.org/drawingml/2006/picture">
                        <pic:nvPicPr>
                          <pic:cNvPr id="6" name="Imagem 5"/>
                          <pic:cNvPicPr/>
                        </pic:nvPicPr>
                        <pic:blipFill>
                          <a:blip r:embed="rId16" cstate="print"/>
                          <a:srcRect/>
                          <a:stretch>
                            <a:fillRect/>
                          </a:stretch>
                        </pic:blipFill>
                        <pic:spPr bwMode="auto">
                          <a:xfrm>
                            <a:off x="0" y="0"/>
                            <a:ext cx="7334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63712" behindDoc="0" locked="0" layoutInCell="1" allowOverlap="1">
                  <wp:simplePos x="0" y="0"/>
                  <wp:positionH relativeFrom="column">
                    <wp:posOffset>771525</wp:posOffset>
                  </wp:positionH>
                  <wp:positionV relativeFrom="paragraph">
                    <wp:posOffset>4410075</wp:posOffset>
                  </wp:positionV>
                  <wp:extent cx="885825" cy="619125"/>
                  <wp:effectExtent l="635" t="635" r="0" b="0"/>
                  <wp:wrapNone/>
                  <wp:docPr id="373" name="Imagem 61"/>
                  <wp:cNvGraphicFramePr/>
                  <a:graphic xmlns:a="http://schemas.openxmlformats.org/drawingml/2006/main">
                    <a:graphicData uri="http://schemas.openxmlformats.org/drawingml/2006/picture">
                      <pic:pic xmlns:pic="http://schemas.openxmlformats.org/drawingml/2006/picture">
                        <pic:nvPicPr>
                          <pic:cNvPr id="62" name="Imagem 61"/>
                          <pic:cNvPicPr/>
                        </pic:nvPicPr>
                        <pic:blipFill>
                          <a:blip r:embed="rId19" cstate="print"/>
                          <a:srcRect/>
                          <a:stretch>
                            <a:fillRect/>
                          </a:stretch>
                        </pic:blipFill>
                        <pic:spPr bwMode="auto">
                          <a:xfrm>
                            <a:off x="0" y="0"/>
                            <a:ext cx="866775" cy="611716"/>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64736" behindDoc="0" locked="0" layoutInCell="1" allowOverlap="1">
                  <wp:simplePos x="0" y="0"/>
                  <wp:positionH relativeFrom="column">
                    <wp:posOffset>504825</wp:posOffset>
                  </wp:positionH>
                  <wp:positionV relativeFrom="paragraph">
                    <wp:posOffset>1562100</wp:posOffset>
                  </wp:positionV>
                  <wp:extent cx="1447800" cy="1009650"/>
                  <wp:effectExtent l="0" t="0" r="635" b="0"/>
                  <wp:wrapNone/>
                  <wp:docPr id="372" name="Imagem 62"/>
                  <wp:cNvGraphicFramePr/>
                  <a:graphic xmlns:a="http://schemas.openxmlformats.org/drawingml/2006/main">
                    <a:graphicData uri="http://schemas.openxmlformats.org/drawingml/2006/picture">
                      <pic:pic xmlns:pic="http://schemas.openxmlformats.org/drawingml/2006/picture">
                        <pic:nvPicPr>
                          <pic:cNvPr id="63" name="Imagem 62"/>
                          <pic:cNvPicPr/>
                        </pic:nvPicPr>
                        <pic:blipFill>
                          <a:blip r:embed="rId18" cstate="print"/>
                          <a:srcRect/>
                          <a:stretch>
                            <a:fillRect/>
                          </a:stretch>
                        </pic:blipFill>
                        <pic:spPr bwMode="auto">
                          <a:xfrm>
                            <a:off x="0" y="0"/>
                            <a:ext cx="1438275" cy="99060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65760" behindDoc="0" locked="0" layoutInCell="1" allowOverlap="1">
                  <wp:simplePos x="0" y="0"/>
                  <wp:positionH relativeFrom="column">
                    <wp:posOffset>581025</wp:posOffset>
                  </wp:positionH>
                  <wp:positionV relativeFrom="paragraph">
                    <wp:posOffset>2981325</wp:posOffset>
                  </wp:positionV>
                  <wp:extent cx="1095375" cy="790575"/>
                  <wp:effectExtent l="0" t="0" r="0" b="0"/>
                  <wp:wrapNone/>
                  <wp:docPr id="371" name="Imagem 63"/>
                  <wp:cNvGraphicFramePr/>
                  <a:graphic xmlns:a="http://schemas.openxmlformats.org/drawingml/2006/main">
                    <a:graphicData uri="http://schemas.openxmlformats.org/drawingml/2006/picture">
                      <pic:pic xmlns:pic="http://schemas.openxmlformats.org/drawingml/2006/picture">
                        <pic:nvPicPr>
                          <pic:cNvPr id="64" name="Imagem 63"/>
                          <pic:cNvPicPr/>
                        </pic:nvPicPr>
                        <pic:blipFill>
                          <a:blip r:embed="rId17" cstate="print"/>
                          <a:srcRect/>
                          <a:stretch>
                            <a:fillRect/>
                          </a:stretch>
                        </pic:blipFill>
                        <pic:spPr bwMode="auto">
                          <a:xfrm>
                            <a:off x="0" y="0"/>
                            <a:ext cx="1085850" cy="78105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14560" behindDoc="0" locked="0" layoutInCell="1" allowOverlap="1">
                  <wp:simplePos x="0" y="0"/>
                  <wp:positionH relativeFrom="column">
                    <wp:posOffset>180975</wp:posOffset>
                  </wp:positionH>
                  <wp:positionV relativeFrom="paragraph">
                    <wp:posOffset>9658350</wp:posOffset>
                  </wp:positionV>
                  <wp:extent cx="1085850" cy="781050"/>
                  <wp:effectExtent l="0" t="0" r="635" b="0"/>
                  <wp:wrapNone/>
                  <wp:docPr id="369" name="Imagem 7"/>
                  <wp:cNvGraphicFramePr/>
                  <a:graphic xmlns:a="http://schemas.openxmlformats.org/drawingml/2006/main">
                    <a:graphicData uri="http://schemas.openxmlformats.org/drawingml/2006/picture">
                      <pic:pic xmlns:pic="http://schemas.openxmlformats.org/drawingml/2006/picture">
                        <pic:nvPicPr>
                          <pic:cNvPr id="8" name="Imagem 7"/>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69856" behindDoc="0" locked="0" layoutInCell="1" allowOverlap="1">
                  <wp:simplePos x="0" y="0"/>
                  <wp:positionH relativeFrom="column">
                    <wp:posOffset>790575</wp:posOffset>
                  </wp:positionH>
                  <wp:positionV relativeFrom="paragraph">
                    <wp:posOffset>9677400</wp:posOffset>
                  </wp:positionV>
                  <wp:extent cx="876300" cy="628650"/>
                  <wp:effectExtent l="0" t="0" r="635" b="0"/>
                  <wp:wrapNone/>
                  <wp:docPr id="368" name="Imagem 67"/>
                  <wp:cNvGraphicFramePr/>
                  <a:graphic xmlns:a="http://schemas.openxmlformats.org/drawingml/2006/main">
                    <a:graphicData uri="http://schemas.openxmlformats.org/drawingml/2006/picture">
                      <pic:pic xmlns:pic="http://schemas.openxmlformats.org/drawingml/2006/picture">
                        <pic:nvPicPr>
                          <pic:cNvPr id="68" name="Imagem 67"/>
                          <pic:cNvPicPr/>
                        </pic:nvPicPr>
                        <pic:blipFill>
                          <a:blip r:embed="rId19" cstate="print"/>
                          <a:srcRect/>
                          <a:stretch>
                            <a:fillRect/>
                          </a:stretch>
                        </pic:blipFill>
                        <pic:spPr bwMode="auto">
                          <a:xfrm>
                            <a:off x="0" y="0"/>
                            <a:ext cx="866775" cy="617008"/>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13536" behindDoc="0" locked="0" layoutInCell="1" allowOverlap="1">
                  <wp:simplePos x="0" y="0"/>
                  <wp:positionH relativeFrom="column">
                    <wp:posOffset>152400</wp:posOffset>
                  </wp:positionH>
                  <wp:positionV relativeFrom="paragraph">
                    <wp:posOffset>8248650</wp:posOffset>
                  </wp:positionV>
                  <wp:extent cx="1438275" cy="990600"/>
                  <wp:effectExtent l="0" t="0" r="0" b="0"/>
                  <wp:wrapNone/>
                  <wp:docPr id="367" name="Imagem 6"/>
                  <wp:cNvGraphicFramePr/>
                  <a:graphic xmlns:a="http://schemas.openxmlformats.org/drawingml/2006/main">
                    <a:graphicData uri="http://schemas.openxmlformats.org/drawingml/2006/picture">
                      <pic:pic xmlns:pic="http://schemas.openxmlformats.org/drawingml/2006/picture">
                        <pic:nvPicPr>
                          <pic:cNvPr id="7" name="Imagem 6"/>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44256" behindDoc="0" locked="0" layoutInCell="1" allowOverlap="1">
                  <wp:simplePos x="0" y="0"/>
                  <wp:positionH relativeFrom="column">
                    <wp:posOffset>257175</wp:posOffset>
                  </wp:positionH>
                  <wp:positionV relativeFrom="paragraph">
                    <wp:posOffset>12096750</wp:posOffset>
                  </wp:positionV>
                  <wp:extent cx="1219200" cy="19050"/>
                  <wp:effectExtent l="0" t="0" r="635" b="0"/>
                  <wp:wrapNone/>
                  <wp:docPr id="365" name="Imagem 36"/>
                  <wp:cNvGraphicFramePr/>
                  <a:graphic xmlns:a="http://schemas.openxmlformats.org/drawingml/2006/main">
                    <a:graphicData uri="http://schemas.openxmlformats.org/drawingml/2006/picture">
                      <pic:pic xmlns:pic="http://schemas.openxmlformats.org/drawingml/2006/picture">
                        <pic:nvPicPr>
                          <pic:cNvPr id="37" name="Imagem 36"/>
                          <pic:cNvPicPr/>
                        </pic:nvPicPr>
                        <pic:blipFill>
                          <a:blip r:embed="rId18" cstate="print"/>
                          <a:srcRect/>
                          <a:stretch>
                            <a:fillRect/>
                          </a:stretch>
                        </pic:blipFill>
                        <pic:spPr bwMode="auto">
                          <a:xfrm>
                            <a:off x="0" y="0"/>
                            <a:ext cx="1200150" cy="2828"/>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70880" behindDoc="0" locked="0" layoutInCell="1" allowOverlap="1">
                  <wp:simplePos x="0" y="0"/>
                  <wp:positionH relativeFrom="column">
                    <wp:posOffset>647700</wp:posOffset>
                  </wp:positionH>
                  <wp:positionV relativeFrom="paragraph">
                    <wp:posOffset>11734800</wp:posOffset>
                  </wp:positionV>
                  <wp:extent cx="1619250" cy="1076325"/>
                  <wp:effectExtent l="0" t="0" r="0" b="635"/>
                  <wp:wrapNone/>
                  <wp:docPr id="364" name="Imagem 69"/>
                  <wp:cNvGraphicFramePr/>
                  <a:graphic xmlns:a="http://schemas.openxmlformats.org/drawingml/2006/main">
                    <a:graphicData uri="http://schemas.openxmlformats.org/drawingml/2006/picture">
                      <pic:pic xmlns:pic="http://schemas.openxmlformats.org/drawingml/2006/picture">
                        <pic:nvPicPr>
                          <pic:cNvPr id="70" name="Imagem 69"/>
                          <pic:cNvPicPr/>
                        </pic:nvPicPr>
                        <pic:blipFill>
                          <a:blip r:embed="rId18" cstate="print"/>
                          <a:srcRect/>
                          <a:stretch>
                            <a:fillRect/>
                          </a:stretch>
                        </pic:blipFill>
                        <pic:spPr bwMode="auto">
                          <a:xfrm>
                            <a:off x="0" y="0"/>
                            <a:ext cx="1609725" cy="1060103"/>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15584" behindDoc="0" locked="0" layoutInCell="1" allowOverlap="1">
                  <wp:simplePos x="0" y="0"/>
                  <wp:positionH relativeFrom="column">
                    <wp:posOffset>466725</wp:posOffset>
                  </wp:positionH>
                  <wp:positionV relativeFrom="paragraph">
                    <wp:posOffset>11087100</wp:posOffset>
                  </wp:positionV>
                  <wp:extent cx="866775" cy="609600"/>
                  <wp:effectExtent l="0" t="0" r="0" b="0"/>
                  <wp:wrapNone/>
                  <wp:docPr id="363" name="Imagem 8"/>
                  <wp:cNvGraphicFramePr/>
                  <a:graphic xmlns:a="http://schemas.openxmlformats.org/drawingml/2006/main">
                    <a:graphicData uri="http://schemas.openxmlformats.org/drawingml/2006/picture">
                      <pic:pic xmlns:pic="http://schemas.openxmlformats.org/drawingml/2006/picture">
                        <pic:nvPicPr>
                          <pic:cNvPr id="9" name="Imagem 8"/>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MESA EM FORMATO “L” COM GAVETEIRO SUSPENSO (</w:t>
            </w:r>
            <w:proofErr w:type="gramStart"/>
            <w:r w:rsidRPr="009C424E">
              <w:rPr>
                <w:rFonts w:ascii="Book Antiqua" w:eastAsia="Times New Roman" w:hAnsi="Book Antiqua" w:cs="Calibri"/>
                <w:b/>
                <w:bCs/>
                <w:color w:val="000000"/>
                <w:sz w:val="18"/>
                <w:szCs w:val="18"/>
                <w:lang w:eastAsia="pt-BR"/>
              </w:rPr>
              <w:t>1500mm</w:t>
            </w:r>
            <w:proofErr w:type="gramEnd"/>
            <w:r w:rsidRPr="009C424E">
              <w:rPr>
                <w:rFonts w:ascii="Book Antiqua" w:eastAsia="Times New Roman" w:hAnsi="Book Antiqua" w:cs="Calibri"/>
                <w:b/>
                <w:bCs/>
                <w:color w:val="000000"/>
                <w:sz w:val="18"/>
                <w:szCs w:val="18"/>
                <w:lang w:eastAsia="pt-BR"/>
              </w:rPr>
              <w:t>)</w:t>
            </w:r>
            <w:r w:rsidRPr="009C424E">
              <w:rPr>
                <w:rFonts w:ascii="Book Antiqua" w:eastAsia="Times New Roman" w:hAnsi="Book Antiqua" w:cs="Calibri"/>
                <w:color w:val="000000"/>
                <w:sz w:val="18"/>
                <w:szCs w:val="18"/>
                <w:lang w:eastAsia="pt-BR"/>
              </w:rPr>
              <w:br/>
              <w:t xml:space="preserve">Composta por mesa principal, mesa lateral auxiliar </w:t>
            </w:r>
            <w:r w:rsidRPr="009C424E">
              <w:rPr>
                <w:rFonts w:ascii="Book Antiqua" w:eastAsia="Times New Roman" w:hAnsi="Book Antiqua" w:cs="Calibri"/>
                <w:b/>
                <w:bCs/>
                <w:color w:val="000000"/>
                <w:sz w:val="18"/>
                <w:szCs w:val="18"/>
                <w:lang w:eastAsia="pt-BR"/>
              </w:rPr>
              <w:t>DIREITA</w:t>
            </w:r>
            <w:r w:rsidRPr="009C424E">
              <w:rPr>
                <w:rFonts w:ascii="Book Antiqua" w:eastAsia="Times New Roman" w:hAnsi="Book Antiqua" w:cs="Calibri"/>
                <w:color w:val="000000"/>
                <w:sz w:val="18"/>
                <w:szCs w:val="18"/>
                <w:lang w:eastAsia="pt-BR"/>
              </w:rPr>
              <w:t xml:space="preserve">, caixa de tomada acoplada ao tampo principal, 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w:t>
            </w:r>
            <w:r w:rsidRPr="009C424E">
              <w:rPr>
                <w:rFonts w:ascii="Book Antiqua" w:eastAsia="Times New Roman" w:hAnsi="Book Antiqua" w:cs="Calibri"/>
                <w:b/>
                <w:bCs/>
                <w:color w:val="000000"/>
                <w:sz w:val="18"/>
                <w:szCs w:val="18"/>
                <w:lang w:eastAsia="pt-BR"/>
              </w:rPr>
              <w:t>CONFORME ESPECIFICAÇÃO COMPLETA NO ANEXO I - TERMO DE REFERÊNCIA.</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xml:space="preserve">- Mesa principal </w:t>
            </w:r>
            <w:r w:rsidRPr="009C424E">
              <w:rPr>
                <w:rFonts w:ascii="Book Antiqua" w:eastAsia="Times New Roman" w:hAnsi="Book Antiqua" w:cs="Calibri"/>
                <w:color w:val="000000"/>
                <w:sz w:val="18"/>
                <w:szCs w:val="18"/>
                <w:lang w:eastAsia="pt-BR"/>
              </w:rPr>
              <w:br/>
              <w:t>Medindo 1500 x 650x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1A401D" w:rsidRDefault="001A401D" w:rsidP="009C424E">
            <w:pPr>
              <w:ind w:right="0"/>
              <w:jc w:val="left"/>
              <w:rPr>
                <w:rFonts w:ascii="Book Antiqua" w:eastAsia="Times New Roman" w:hAnsi="Book Antiqua" w:cs="Calibri"/>
                <w:color w:val="000000"/>
                <w:sz w:val="18"/>
                <w:szCs w:val="18"/>
                <w:lang w:eastAsia="pt-BR"/>
              </w:rPr>
            </w:pPr>
          </w:p>
          <w:p w:rsidR="001A401D"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Mesa Lateral Auxiliar</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DIREITA</w:t>
            </w:r>
            <w:r w:rsidRPr="009C424E">
              <w:rPr>
                <w:rFonts w:ascii="Book Antiqua" w:eastAsia="Times New Roman" w:hAnsi="Book Antiqua" w:cs="Calibri"/>
                <w:color w:val="000000"/>
                <w:sz w:val="18"/>
                <w:szCs w:val="18"/>
                <w:lang w:eastAsia="pt-BR"/>
              </w:rPr>
              <w:br/>
              <w:t>Medindo 900x500x745mm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p>
          <w:p w:rsidR="001A401D" w:rsidRDefault="001A401D" w:rsidP="009C424E">
            <w:pPr>
              <w:ind w:right="0"/>
              <w:jc w:val="left"/>
              <w:rPr>
                <w:rFonts w:ascii="Book Antiqua" w:eastAsia="Times New Roman" w:hAnsi="Book Antiqua" w:cs="Calibri"/>
                <w:color w:val="000000"/>
                <w:sz w:val="18"/>
                <w:szCs w:val="18"/>
                <w:lang w:eastAsia="pt-BR"/>
              </w:rPr>
            </w:pPr>
          </w:p>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 xml:space="preserv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com travamento simultâneo</w:t>
            </w:r>
            <w:r w:rsidRPr="009C424E">
              <w:rPr>
                <w:rFonts w:ascii="Book Antiqua" w:eastAsia="Times New Roman" w:hAnsi="Book Antiqua" w:cs="Calibri"/>
                <w:color w:val="000000"/>
                <w:sz w:val="18"/>
                <w:szCs w:val="18"/>
                <w:lang w:eastAsia="pt-BR"/>
              </w:rPr>
              <w:br/>
              <w:t>Medindo 330x425x285 mm</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6</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R$ 1.800,00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R$ 10.800,00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819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12</w:t>
            </w:r>
          </w:p>
        </w:tc>
        <w:tc>
          <w:tcPr>
            <w:tcW w:w="4509" w:type="dxa"/>
            <w:tcBorders>
              <w:top w:val="nil"/>
              <w:left w:val="nil"/>
              <w:bottom w:val="single" w:sz="4" w:space="0" w:color="auto"/>
              <w:right w:val="single" w:sz="4" w:space="0" w:color="auto"/>
            </w:tcBorders>
            <w:shd w:val="clear" w:color="auto" w:fill="auto"/>
            <w:hideMark/>
          </w:tcPr>
          <w:p w:rsidR="001A401D"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MESA EM FORMATO “L” COM GAVETEIRO SUSPENSO (</w:t>
            </w:r>
            <w:proofErr w:type="gramStart"/>
            <w:r w:rsidRPr="009C424E">
              <w:rPr>
                <w:rFonts w:ascii="Book Antiqua" w:eastAsia="Times New Roman" w:hAnsi="Book Antiqua" w:cs="Calibri"/>
                <w:b/>
                <w:bCs/>
                <w:color w:val="000000"/>
                <w:sz w:val="18"/>
                <w:szCs w:val="18"/>
                <w:lang w:eastAsia="pt-BR"/>
              </w:rPr>
              <w:t>1500mm</w:t>
            </w:r>
            <w:proofErr w:type="gramEnd"/>
            <w:r w:rsidRPr="009C424E">
              <w:rPr>
                <w:rFonts w:ascii="Book Antiqua" w:eastAsia="Times New Roman" w:hAnsi="Book Antiqua" w:cs="Calibri"/>
                <w:b/>
                <w:bCs/>
                <w:color w:val="000000"/>
                <w:sz w:val="18"/>
                <w:szCs w:val="18"/>
                <w:lang w:eastAsia="pt-BR"/>
              </w:rPr>
              <w:t>)</w:t>
            </w:r>
            <w:r w:rsidRPr="009C424E">
              <w:rPr>
                <w:rFonts w:ascii="Book Antiqua" w:eastAsia="Times New Roman" w:hAnsi="Book Antiqua" w:cs="Calibri"/>
                <w:color w:val="000000"/>
                <w:sz w:val="18"/>
                <w:szCs w:val="18"/>
                <w:lang w:eastAsia="pt-BR"/>
              </w:rPr>
              <w:br/>
              <w:t xml:space="preserve">Composta por mesa principal, mesa lateral auxiliar </w:t>
            </w:r>
            <w:r w:rsidRPr="009C424E">
              <w:rPr>
                <w:rFonts w:ascii="Book Antiqua" w:eastAsia="Times New Roman" w:hAnsi="Book Antiqua" w:cs="Calibri"/>
                <w:b/>
                <w:bCs/>
                <w:color w:val="000000"/>
                <w:sz w:val="18"/>
                <w:szCs w:val="18"/>
                <w:lang w:eastAsia="pt-BR"/>
              </w:rPr>
              <w:t>ESQUERDA</w:t>
            </w:r>
            <w:r w:rsidRPr="009C424E">
              <w:rPr>
                <w:rFonts w:ascii="Book Antiqua" w:eastAsia="Times New Roman" w:hAnsi="Book Antiqua" w:cs="Calibri"/>
                <w:color w:val="000000"/>
                <w:sz w:val="18"/>
                <w:szCs w:val="18"/>
                <w:lang w:eastAsia="pt-BR"/>
              </w:rPr>
              <w:t xml:space="preserve">, caixa de tomada acoplada ao tampo principal, 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xml:space="preserve"> suspenso com duas gavetas. </w:t>
            </w:r>
            <w:r w:rsidRPr="009C424E">
              <w:rPr>
                <w:rFonts w:ascii="Book Antiqua" w:eastAsia="Times New Roman" w:hAnsi="Book Antiqua" w:cs="Calibri"/>
                <w:b/>
                <w:bCs/>
                <w:color w:val="000000"/>
                <w:sz w:val="18"/>
                <w:szCs w:val="18"/>
                <w:lang w:eastAsia="pt-BR"/>
              </w:rPr>
              <w:t>CONFORME ESPECIFICAÇÃO COMPLETA NO ANEXO I - TERMO DE REFERÊNCIA.</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xml:space="preserve">- Mesa principal </w:t>
            </w:r>
            <w:r w:rsidRPr="009C424E">
              <w:rPr>
                <w:rFonts w:ascii="Book Antiqua" w:eastAsia="Times New Roman" w:hAnsi="Book Antiqua" w:cs="Calibri"/>
                <w:color w:val="000000"/>
                <w:sz w:val="18"/>
                <w:szCs w:val="18"/>
                <w:lang w:eastAsia="pt-BR"/>
              </w:rPr>
              <w:br/>
              <w:t>Medindo 1500 x 650x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1A401D"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67808" behindDoc="0" locked="0" layoutInCell="1" allowOverlap="1">
                  <wp:simplePos x="0" y="0"/>
                  <wp:positionH relativeFrom="column">
                    <wp:posOffset>419735</wp:posOffset>
                  </wp:positionH>
                  <wp:positionV relativeFrom="paragraph">
                    <wp:posOffset>99060</wp:posOffset>
                  </wp:positionV>
                  <wp:extent cx="1451610" cy="1001395"/>
                  <wp:effectExtent l="19050" t="0" r="0" b="0"/>
                  <wp:wrapNone/>
                  <wp:docPr id="370" name="Imagem 65"/>
                  <wp:cNvGraphicFramePr/>
                  <a:graphic xmlns:a="http://schemas.openxmlformats.org/drawingml/2006/main">
                    <a:graphicData uri="http://schemas.openxmlformats.org/drawingml/2006/picture">
                      <pic:pic xmlns:pic="http://schemas.openxmlformats.org/drawingml/2006/picture">
                        <pic:nvPicPr>
                          <pic:cNvPr id="66" name="Imagem 65"/>
                          <pic:cNvPicPr/>
                        </pic:nvPicPr>
                        <pic:blipFill>
                          <a:blip r:embed="rId18" cstate="print"/>
                          <a:srcRect/>
                          <a:stretch>
                            <a:fillRect/>
                          </a:stretch>
                        </pic:blipFill>
                        <pic:spPr bwMode="auto">
                          <a:xfrm>
                            <a:off x="0" y="0"/>
                            <a:ext cx="1451610" cy="1001395"/>
                          </a:xfrm>
                          <a:prstGeom prst="rect">
                            <a:avLst/>
                          </a:prstGeom>
                          <a:noFill/>
                          <a:ln w="9525">
                            <a:noFill/>
                            <a:miter lim="800000"/>
                            <a:headEnd/>
                            <a:tailEnd/>
                          </a:ln>
                        </pic:spPr>
                      </pic:pic>
                    </a:graphicData>
                  </a:graphic>
                </wp:anchor>
              </w:drawing>
            </w:r>
          </w:p>
          <w:p w:rsidR="001A401D"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 Mesa Lateral Auxiliar</w:t>
            </w:r>
            <w:r w:rsidRPr="009C424E">
              <w:rPr>
                <w:rFonts w:ascii="Book Antiqua" w:eastAsia="Times New Roman" w:hAnsi="Book Antiqua" w:cs="Calibri"/>
                <w:b/>
                <w:bCs/>
                <w:color w:val="000000"/>
                <w:sz w:val="18"/>
                <w:szCs w:val="18"/>
                <w:lang w:eastAsia="pt-BR"/>
              </w:rPr>
              <w:t xml:space="preserve"> ESQUERDA</w:t>
            </w:r>
            <w:r w:rsidRPr="009C424E">
              <w:rPr>
                <w:rFonts w:ascii="Book Antiqua" w:eastAsia="Times New Roman" w:hAnsi="Book Antiqua" w:cs="Calibri"/>
                <w:color w:val="000000"/>
                <w:sz w:val="18"/>
                <w:szCs w:val="18"/>
                <w:lang w:eastAsia="pt-BR"/>
              </w:rPr>
              <w:br/>
              <w:t>Medindo 900x500x745mm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9C424E" w:rsidRDefault="001A401D"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68832" behindDoc="0" locked="0" layoutInCell="1" allowOverlap="1">
                  <wp:simplePos x="0" y="0"/>
                  <wp:positionH relativeFrom="column">
                    <wp:posOffset>419735</wp:posOffset>
                  </wp:positionH>
                  <wp:positionV relativeFrom="paragraph">
                    <wp:posOffset>69850</wp:posOffset>
                  </wp:positionV>
                  <wp:extent cx="1094105" cy="786765"/>
                  <wp:effectExtent l="19050" t="0" r="0" b="0"/>
                  <wp:wrapNone/>
                  <wp:docPr id="366" name="Imagem 66"/>
                  <wp:cNvGraphicFramePr/>
                  <a:graphic xmlns:a="http://schemas.openxmlformats.org/drawingml/2006/main">
                    <a:graphicData uri="http://schemas.openxmlformats.org/drawingml/2006/picture">
                      <pic:pic xmlns:pic="http://schemas.openxmlformats.org/drawingml/2006/picture">
                        <pic:nvPicPr>
                          <pic:cNvPr id="67" name="Imagem 66"/>
                          <pic:cNvPicPr/>
                        </pic:nvPicPr>
                        <pic:blipFill>
                          <a:blip r:embed="rId17" cstate="print"/>
                          <a:srcRect/>
                          <a:stretch>
                            <a:fillRect/>
                          </a:stretch>
                        </pic:blipFill>
                        <pic:spPr bwMode="auto">
                          <a:xfrm>
                            <a:off x="0" y="0"/>
                            <a:ext cx="1094105" cy="786765"/>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t xml:space="preserve">- </w:t>
            </w:r>
            <w:proofErr w:type="spellStart"/>
            <w:r w:rsidR="009C424E" w:rsidRPr="009C424E">
              <w:rPr>
                <w:rFonts w:ascii="Book Antiqua" w:eastAsia="Times New Roman" w:hAnsi="Book Antiqua" w:cs="Calibri"/>
                <w:color w:val="000000"/>
                <w:sz w:val="18"/>
                <w:szCs w:val="18"/>
                <w:lang w:eastAsia="pt-BR"/>
              </w:rPr>
              <w:t>Gaveteiro</w:t>
            </w:r>
            <w:proofErr w:type="spellEnd"/>
            <w:r w:rsidR="009C424E" w:rsidRPr="009C424E">
              <w:rPr>
                <w:rFonts w:ascii="Book Antiqua" w:eastAsia="Times New Roman" w:hAnsi="Book Antiqua" w:cs="Calibri"/>
                <w:color w:val="000000"/>
                <w:sz w:val="18"/>
                <w:szCs w:val="18"/>
                <w:lang w:eastAsia="pt-BR"/>
              </w:rPr>
              <w:t xml:space="preserve"> suspenso com duas gavetas, com travamento simultâneo</w:t>
            </w:r>
            <w:r w:rsidR="009C424E" w:rsidRPr="009C424E">
              <w:rPr>
                <w:rFonts w:ascii="Book Antiqua" w:eastAsia="Times New Roman" w:hAnsi="Book Antiqua" w:cs="Calibri"/>
                <w:color w:val="000000"/>
                <w:sz w:val="18"/>
                <w:szCs w:val="18"/>
                <w:lang w:eastAsia="pt-BR"/>
              </w:rPr>
              <w:br/>
              <w:t>Medindo 330x425x285 mm</w:t>
            </w:r>
            <w:proofErr w:type="gramStart"/>
            <w:r w:rsidR="009C424E" w:rsidRPr="009C424E">
              <w:rPr>
                <w:rFonts w:ascii="Book Antiqua" w:eastAsia="Times New Roman" w:hAnsi="Book Antiqua" w:cs="Calibri"/>
                <w:color w:val="000000"/>
                <w:sz w:val="18"/>
                <w:szCs w:val="18"/>
                <w:lang w:eastAsia="pt-BR"/>
              </w:rPr>
              <w:t xml:space="preserve">  </w:t>
            </w:r>
            <w:proofErr w:type="gramEnd"/>
            <w:r w:rsidR="009C424E" w:rsidRPr="009C424E">
              <w:rPr>
                <w:rFonts w:ascii="Book Antiqua" w:eastAsia="Times New Roman" w:hAnsi="Book Antiqua" w:cs="Calibri"/>
                <w:color w:val="000000"/>
                <w:sz w:val="18"/>
                <w:szCs w:val="18"/>
                <w:lang w:eastAsia="pt-BR"/>
              </w:rPr>
              <w:t>(</w:t>
            </w:r>
            <w:proofErr w:type="spellStart"/>
            <w:r w:rsidR="009C424E" w:rsidRPr="009C424E">
              <w:rPr>
                <w:rFonts w:ascii="Book Antiqua" w:eastAsia="Times New Roman" w:hAnsi="Book Antiqua" w:cs="Calibri"/>
                <w:color w:val="000000"/>
                <w:sz w:val="18"/>
                <w:szCs w:val="18"/>
                <w:lang w:eastAsia="pt-BR"/>
              </w:rPr>
              <w:t>LxPxA</w:t>
            </w:r>
            <w:proofErr w:type="spellEnd"/>
            <w:r w:rsidR="009C424E" w:rsidRPr="009C424E">
              <w:rPr>
                <w:rFonts w:ascii="Book Antiqua" w:eastAsia="Times New Roman" w:hAnsi="Book Antiqua" w:cs="Calibri"/>
                <w:color w:val="000000"/>
                <w:sz w:val="18"/>
                <w:szCs w:val="18"/>
                <w:lang w:eastAsia="pt-BR"/>
              </w:rPr>
              <w:t>)</w:t>
            </w:r>
          </w:p>
          <w:p w:rsidR="001A401D" w:rsidRPr="009C424E" w:rsidRDefault="001A401D" w:rsidP="009C424E">
            <w:pPr>
              <w:ind w:right="0"/>
              <w:jc w:val="left"/>
              <w:rPr>
                <w:rFonts w:ascii="Book Antiqua" w:eastAsia="Times New Roman" w:hAnsi="Book Antiqua" w:cs="Calibri"/>
                <w:color w:val="000000"/>
                <w:sz w:val="18"/>
                <w:szCs w:val="18"/>
                <w:lang w:eastAsia="pt-BR"/>
              </w:rPr>
            </w:pPr>
            <w:r w:rsidRPr="001A401D">
              <w:rPr>
                <w:rFonts w:ascii="Book Antiqua" w:eastAsia="Times New Roman" w:hAnsi="Book Antiqua" w:cs="Calibri"/>
                <w:noProof/>
                <w:color w:val="000000"/>
                <w:sz w:val="18"/>
                <w:szCs w:val="18"/>
                <w:lang w:eastAsia="pt-BR"/>
              </w:rPr>
              <w:drawing>
                <wp:anchor distT="0" distB="0" distL="114300" distR="114300" simplePos="0" relativeHeight="251787264" behindDoc="0" locked="0" layoutInCell="1" allowOverlap="1">
                  <wp:simplePos x="0" y="0"/>
                  <wp:positionH relativeFrom="column">
                    <wp:posOffset>775169</wp:posOffset>
                  </wp:positionH>
                  <wp:positionV relativeFrom="paragraph">
                    <wp:posOffset>311205</wp:posOffset>
                  </wp:positionV>
                  <wp:extent cx="881960" cy="619567"/>
                  <wp:effectExtent l="635" t="635" r="0" b="0"/>
                  <wp:wrapNone/>
                  <wp:docPr id="390" name="Imagem 61"/>
                  <wp:cNvGraphicFramePr/>
                  <a:graphic xmlns:a="http://schemas.openxmlformats.org/drawingml/2006/main">
                    <a:graphicData uri="http://schemas.openxmlformats.org/drawingml/2006/picture">
                      <pic:pic xmlns:pic="http://schemas.openxmlformats.org/drawingml/2006/picture">
                        <pic:nvPicPr>
                          <pic:cNvPr id="62" name="Imagem 61"/>
                          <pic:cNvPicPr/>
                        </pic:nvPicPr>
                        <pic:blipFill>
                          <a:blip r:embed="rId19" cstate="print"/>
                          <a:srcRect/>
                          <a:stretch>
                            <a:fillRect/>
                          </a:stretch>
                        </pic:blipFill>
                        <pic:spPr bwMode="auto">
                          <a:xfrm>
                            <a:off x="0" y="0"/>
                            <a:ext cx="866775" cy="611716"/>
                          </a:xfrm>
                          <a:prstGeom prst="rect">
                            <a:avLst/>
                          </a:prstGeom>
                          <a:noFill/>
                          <a:ln w="9525">
                            <a:noFill/>
                            <a:miter lim="800000"/>
                            <a:headEnd/>
                            <a:tailEnd/>
                          </a:ln>
                        </pic:spPr>
                      </pic:pic>
                    </a:graphicData>
                  </a:graphic>
                </wp:anchor>
              </w:drawing>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7</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R$ 1.723,33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R$ 12.063,31</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42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13</w:t>
            </w:r>
          </w:p>
        </w:tc>
        <w:tc>
          <w:tcPr>
            <w:tcW w:w="4509" w:type="dxa"/>
            <w:tcBorders>
              <w:top w:val="nil"/>
              <w:left w:val="nil"/>
              <w:bottom w:val="single" w:sz="4" w:space="0" w:color="auto"/>
              <w:right w:val="single" w:sz="4" w:space="0" w:color="auto"/>
            </w:tcBorders>
            <w:shd w:val="clear" w:color="auto" w:fill="auto"/>
            <w:hideMark/>
          </w:tcPr>
          <w:p w:rsid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MESA RETANGULAR COM GAVETEIRO SUSPENSO (</w:t>
            </w:r>
            <w:proofErr w:type="gramStart"/>
            <w:r w:rsidRPr="009C424E">
              <w:rPr>
                <w:rFonts w:ascii="Book Antiqua" w:eastAsia="Times New Roman" w:hAnsi="Book Antiqua" w:cs="Calibri"/>
                <w:b/>
                <w:bCs/>
                <w:color w:val="000000"/>
                <w:sz w:val="18"/>
                <w:szCs w:val="18"/>
                <w:lang w:eastAsia="pt-BR"/>
              </w:rPr>
              <w:t>1200mm</w:t>
            </w:r>
            <w:proofErr w:type="gramEnd"/>
            <w:r w:rsidRPr="009C424E">
              <w:rPr>
                <w:rFonts w:ascii="Book Antiqua" w:eastAsia="Times New Roman" w:hAnsi="Book Antiqua" w:cs="Calibri"/>
                <w:b/>
                <w:bCs/>
                <w:color w:val="000000"/>
                <w:sz w:val="18"/>
                <w:szCs w:val="18"/>
                <w:lang w:eastAsia="pt-BR"/>
              </w:rPr>
              <w:t>)</w:t>
            </w:r>
            <w:r w:rsidRPr="009C424E">
              <w:rPr>
                <w:rFonts w:ascii="Book Antiqua" w:eastAsia="Times New Roman" w:hAnsi="Book Antiqua" w:cs="Calibri"/>
                <w:b/>
                <w:bCs/>
                <w:color w:val="000000"/>
                <w:sz w:val="18"/>
                <w:szCs w:val="18"/>
                <w:lang w:eastAsia="pt-BR"/>
              </w:rPr>
              <w:br/>
            </w:r>
            <w:r w:rsidRPr="009C424E">
              <w:rPr>
                <w:rFonts w:ascii="Book Antiqua" w:eastAsia="Times New Roman" w:hAnsi="Book Antiqua" w:cs="Calibri"/>
                <w:color w:val="000000"/>
                <w:sz w:val="18"/>
                <w:szCs w:val="18"/>
                <w:lang w:eastAsia="pt-BR"/>
              </w:rPr>
              <w:t xml:space="preserve">Composta por mesa principal, caixa de tomada acoplada ao tampo. </w:t>
            </w:r>
            <w:r w:rsidRPr="009C424E">
              <w:rPr>
                <w:rFonts w:ascii="Book Antiqua" w:eastAsia="Times New Roman" w:hAnsi="Book Antiqua" w:cs="Calibri"/>
                <w:b/>
                <w:bCs/>
                <w:color w:val="000000"/>
                <w:sz w:val="18"/>
                <w:szCs w:val="18"/>
                <w:lang w:eastAsia="pt-BR"/>
              </w:rPr>
              <w:t xml:space="preserve">CONFORME ESPECIFICAÇÃO COMPLETA NO ANEXO I - TERMO DE REFERÊNCIA.                                             </w:t>
            </w:r>
            <w:r w:rsidRPr="009C424E">
              <w:rPr>
                <w:rFonts w:ascii="Book Antiqua" w:eastAsia="Times New Roman" w:hAnsi="Book Antiqua" w:cs="Calibri"/>
                <w:color w:val="000000"/>
                <w:sz w:val="18"/>
                <w:szCs w:val="18"/>
                <w:lang w:eastAsia="pt-BR"/>
              </w:rPr>
              <w:br/>
              <w:t xml:space="preserve">                                                                                                       Medindo 1200 x 650x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p w:rsidR="00376677" w:rsidRDefault="00376677" w:rsidP="009C424E">
            <w:pPr>
              <w:ind w:right="0"/>
              <w:jc w:val="left"/>
              <w:rPr>
                <w:rFonts w:ascii="Book Antiqua" w:eastAsia="Times New Roman" w:hAnsi="Book Antiqua" w:cs="Calibri"/>
                <w:b/>
                <w:bCs/>
                <w:color w:val="000000"/>
                <w:sz w:val="18"/>
                <w:szCs w:val="18"/>
                <w:lang w:eastAsia="pt-BR"/>
              </w:rPr>
            </w:pPr>
          </w:p>
          <w:p w:rsidR="00376677" w:rsidRDefault="00376677" w:rsidP="009C424E">
            <w:pPr>
              <w:ind w:right="0"/>
              <w:jc w:val="left"/>
              <w:rPr>
                <w:rFonts w:ascii="Book Antiqua" w:eastAsia="Times New Roman" w:hAnsi="Book Antiqua" w:cs="Calibri"/>
                <w:b/>
                <w:bCs/>
                <w:color w:val="000000"/>
                <w:sz w:val="18"/>
                <w:szCs w:val="18"/>
                <w:lang w:eastAsia="pt-BR"/>
              </w:rPr>
            </w:pPr>
          </w:p>
          <w:p w:rsidR="00376677" w:rsidRPr="00376677" w:rsidRDefault="00376677" w:rsidP="00376677">
            <w:pPr>
              <w:ind w:left="329"/>
              <w:rPr>
                <w:rFonts w:ascii="Book Antiqua" w:eastAsia="Times New Roman" w:hAnsi="Book Antiqua" w:cs="Calibri"/>
                <w:sz w:val="18"/>
                <w:szCs w:val="18"/>
                <w:lang w:eastAsia="pt-BR"/>
              </w:rPr>
            </w:pPr>
            <w:r w:rsidRPr="00376677">
              <w:rPr>
                <w:rFonts w:ascii="Book Antiqua" w:eastAsia="Times New Roman" w:hAnsi="Book Antiqua" w:cs="Calibri"/>
                <w:noProof/>
                <w:sz w:val="18"/>
                <w:szCs w:val="18"/>
                <w:lang w:eastAsia="pt-BR"/>
              </w:rPr>
              <w:drawing>
                <wp:inline distT="0" distB="0" distL="0" distR="0">
                  <wp:extent cx="1609725" cy="1060103"/>
                  <wp:effectExtent l="19050" t="0" r="9525" b="0"/>
                  <wp:docPr id="395" name="Imagem 2"/>
                  <wp:cNvGraphicFramePr/>
                  <a:graphic xmlns:a="http://schemas.openxmlformats.org/drawingml/2006/main">
                    <a:graphicData uri="http://schemas.openxmlformats.org/drawingml/2006/picture">
                      <pic:pic xmlns:pic="http://schemas.openxmlformats.org/drawingml/2006/picture">
                        <pic:nvPicPr>
                          <pic:cNvPr id="70" name="Imagem 69"/>
                          <pic:cNvPicPr/>
                        </pic:nvPicPr>
                        <pic:blipFill>
                          <a:blip r:embed="rId18" cstate="print"/>
                          <a:srcRect/>
                          <a:stretch>
                            <a:fillRect/>
                          </a:stretch>
                        </pic:blipFill>
                        <pic:spPr bwMode="auto">
                          <a:xfrm>
                            <a:off x="0" y="0"/>
                            <a:ext cx="1609725" cy="1060103"/>
                          </a:xfrm>
                          <a:prstGeom prst="rect">
                            <a:avLst/>
                          </a:prstGeom>
                          <a:noFill/>
                          <a:ln w="9525">
                            <a:noFill/>
                            <a:miter lim="800000"/>
                            <a:headEnd/>
                            <a:tailEnd/>
                          </a:ln>
                        </pic:spPr>
                      </pic:pic>
                    </a:graphicData>
                  </a:graphic>
                </wp:inline>
              </w:drawing>
            </w:r>
          </w:p>
          <w:p w:rsidR="00376677" w:rsidRDefault="00376677" w:rsidP="00376677">
            <w:pPr>
              <w:rPr>
                <w:rFonts w:ascii="Book Antiqua" w:eastAsia="Times New Roman" w:hAnsi="Book Antiqua" w:cs="Calibri"/>
                <w:sz w:val="18"/>
                <w:szCs w:val="18"/>
                <w:lang w:eastAsia="pt-BR"/>
              </w:rPr>
            </w:pPr>
          </w:p>
          <w:p w:rsidR="00376677" w:rsidRPr="00376677" w:rsidRDefault="00376677" w:rsidP="00376677">
            <w:pPr>
              <w:jc w:val="center"/>
              <w:rPr>
                <w:rFonts w:ascii="Book Antiqua" w:eastAsia="Times New Roman" w:hAnsi="Book Antiqua" w:cs="Calibri"/>
                <w:sz w:val="18"/>
                <w:szCs w:val="18"/>
                <w:lang w:eastAsia="pt-BR"/>
              </w:rPr>
            </w:pP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R$ 1.461,67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R$ 2.923,34</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51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14</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16608" behindDoc="0" locked="0" layoutInCell="1" allowOverlap="1">
                  <wp:simplePos x="0" y="0"/>
                  <wp:positionH relativeFrom="column">
                    <wp:posOffset>152400</wp:posOffset>
                  </wp:positionH>
                  <wp:positionV relativeFrom="paragraph">
                    <wp:posOffset>276225</wp:posOffset>
                  </wp:positionV>
                  <wp:extent cx="1438275" cy="0"/>
                  <wp:effectExtent l="0" t="635" r="0" b="635"/>
                  <wp:wrapNone/>
                  <wp:docPr id="362" name="Imagem 9"/>
                  <wp:cNvGraphicFramePr/>
                  <a:graphic xmlns:a="http://schemas.openxmlformats.org/drawingml/2006/main">
                    <a:graphicData uri="http://schemas.openxmlformats.org/drawingml/2006/picture">
                      <pic:pic xmlns:pic="http://schemas.openxmlformats.org/drawingml/2006/picture">
                        <pic:nvPicPr>
                          <pic:cNvPr id="10" name="Imagem 9"/>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17632" behindDoc="0" locked="0" layoutInCell="1" allowOverlap="1">
                  <wp:simplePos x="0" y="0"/>
                  <wp:positionH relativeFrom="column">
                    <wp:posOffset>180975</wp:posOffset>
                  </wp:positionH>
                  <wp:positionV relativeFrom="paragraph">
                    <wp:posOffset>1685925</wp:posOffset>
                  </wp:positionV>
                  <wp:extent cx="1085850" cy="0"/>
                  <wp:effectExtent l="0" t="635" r="635" b="635"/>
                  <wp:wrapNone/>
                  <wp:docPr id="361" name="Imagem 10"/>
                  <wp:cNvGraphicFramePr/>
                  <a:graphic xmlns:a="http://schemas.openxmlformats.org/drawingml/2006/main">
                    <a:graphicData uri="http://schemas.openxmlformats.org/drawingml/2006/picture">
                      <pic:pic xmlns:pic="http://schemas.openxmlformats.org/drawingml/2006/picture">
                        <pic:nvPicPr>
                          <pic:cNvPr id="11" name="Imagem 10"/>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19680" behindDoc="0" locked="0" layoutInCell="1" allowOverlap="1">
                  <wp:simplePos x="0" y="0"/>
                  <wp:positionH relativeFrom="column">
                    <wp:posOffset>133350</wp:posOffset>
                  </wp:positionH>
                  <wp:positionV relativeFrom="paragraph">
                    <wp:posOffset>257175</wp:posOffset>
                  </wp:positionV>
                  <wp:extent cx="1438275" cy="990600"/>
                  <wp:effectExtent l="0" t="0" r="0" b="635"/>
                  <wp:wrapNone/>
                  <wp:docPr id="360" name="Imagem 12"/>
                  <wp:cNvGraphicFramePr/>
                  <a:graphic xmlns:a="http://schemas.openxmlformats.org/drawingml/2006/main">
                    <a:graphicData uri="http://schemas.openxmlformats.org/drawingml/2006/picture">
                      <pic:pic xmlns:pic="http://schemas.openxmlformats.org/drawingml/2006/picture">
                        <pic:nvPicPr>
                          <pic:cNvPr id="13" name="Imagem 12"/>
                          <pic:cNvPicPr/>
                        </pic:nvPicPr>
                        <pic:blipFill>
                          <a:blip r:embed="rId18"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0704" behindDoc="0" locked="0" layoutInCell="1" allowOverlap="1">
                  <wp:simplePos x="0" y="0"/>
                  <wp:positionH relativeFrom="column">
                    <wp:posOffset>161925</wp:posOffset>
                  </wp:positionH>
                  <wp:positionV relativeFrom="paragraph">
                    <wp:posOffset>1666875</wp:posOffset>
                  </wp:positionV>
                  <wp:extent cx="1085850" cy="781050"/>
                  <wp:effectExtent l="0" t="0" r="635" b="635"/>
                  <wp:wrapNone/>
                  <wp:docPr id="359" name="Imagem 13"/>
                  <wp:cNvGraphicFramePr/>
                  <a:graphic xmlns:a="http://schemas.openxmlformats.org/drawingml/2006/main">
                    <a:graphicData uri="http://schemas.openxmlformats.org/drawingml/2006/picture">
                      <pic:pic xmlns:pic="http://schemas.openxmlformats.org/drawingml/2006/picture">
                        <pic:nvPicPr>
                          <pic:cNvPr id="14" name="Imagem 13"/>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5280" behindDoc="0" locked="0" layoutInCell="1" allowOverlap="1">
                  <wp:simplePos x="0" y="0"/>
                  <wp:positionH relativeFrom="column">
                    <wp:posOffset>238125</wp:posOffset>
                  </wp:positionH>
                  <wp:positionV relativeFrom="paragraph">
                    <wp:posOffset>1466850</wp:posOffset>
                  </wp:positionV>
                  <wp:extent cx="1238250" cy="19050"/>
                  <wp:effectExtent l="0" t="0" r="635" b="0"/>
                  <wp:wrapNone/>
                  <wp:docPr id="358" name="Imagem 37"/>
                  <wp:cNvGraphicFramePr/>
                  <a:graphic xmlns:a="http://schemas.openxmlformats.org/drawingml/2006/main">
                    <a:graphicData uri="http://schemas.openxmlformats.org/drawingml/2006/picture">
                      <pic:pic xmlns:pic="http://schemas.openxmlformats.org/drawingml/2006/picture">
                        <pic:nvPicPr>
                          <pic:cNvPr id="38" name="Imagem 37"/>
                          <pic:cNvPicPr/>
                        </pic:nvPicPr>
                        <pic:blipFill>
                          <a:blip r:embed="rId18" cstate="print"/>
                          <a:srcRect/>
                          <a:stretch>
                            <a:fillRect/>
                          </a:stretch>
                        </pic:blipFill>
                        <pic:spPr bwMode="auto">
                          <a:xfrm>
                            <a:off x="0" y="0"/>
                            <a:ext cx="1219200" cy="706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71904" behindDoc="0" locked="0" layoutInCell="1" allowOverlap="1">
                  <wp:simplePos x="0" y="0"/>
                  <wp:positionH relativeFrom="column">
                    <wp:posOffset>609600</wp:posOffset>
                  </wp:positionH>
                  <wp:positionV relativeFrom="paragraph">
                    <wp:posOffset>1000125</wp:posOffset>
                  </wp:positionV>
                  <wp:extent cx="1619250" cy="1076325"/>
                  <wp:effectExtent l="0" t="635" r="0" b="0"/>
                  <wp:wrapNone/>
                  <wp:docPr id="357" name="Imagem 70"/>
                  <wp:cNvGraphicFramePr/>
                  <a:graphic xmlns:a="http://schemas.openxmlformats.org/drawingml/2006/main">
                    <a:graphicData uri="http://schemas.openxmlformats.org/drawingml/2006/picture">
                      <pic:pic xmlns:pic="http://schemas.openxmlformats.org/drawingml/2006/picture">
                        <pic:nvPicPr>
                          <pic:cNvPr id="71" name="Imagem 70"/>
                          <pic:cNvPicPr/>
                        </pic:nvPicPr>
                        <pic:blipFill>
                          <a:blip r:embed="rId18" cstate="print"/>
                          <a:srcRect/>
                          <a:stretch>
                            <a:fillRect/>
                          </a:stretch>
                        </pic:blipFill>
                        <pic:spPr bwMode="auto">
                          <a:xfrm>
                            <a:off x="0" y="0"/>
                            <a:ext cx="1609725" cy="106116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18656" behindDoc="0" locked="0" layoutInCell="1" allowOverlap="1">
                  <wp:simplePos x="0" y="0"/>
                  <wp:positionH relativeFrom="column">
                    <wp:posOffset>466725</wp:posOffset>
                  </wp:positionH>
                  <wp:positionV relativeFrom="paragraph">
                    <wp:posOffset>3114675</wp:posOffset>
                  </wp:positionV>
                  <wp:extent cx="866775" cy="0"/>
                  <wp:effectExtent l="0" t="635" r="0" b="635"/>
                  <wp:wrapNone/>
                  <wp:docPr id="356"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1728" behindDoc="0" locked="0" layoutInCell="1" allowOverlap="1">
                  <wp:simplePos x="0" y="0"/>
                  <wp:positionH relativeFrom="column">
                    <wp:posOffset>447675</wp:posOffset>
                  </wp:positionH>
                  <wp:positionV relativeFrom="paragraph">
                    <wp:posOffset>3095625</wp:posOffset>
                  </wp:positionV>
                  <wp:extent cx="866775" cy="609600"/>
                  <wp:effectExtent l="0" t="0" r="0" b="635"/>
                  <wp:wrapNone/>
                  <wp:docPr id="355" name="Imagem 14"/>
                  <wp:cNvGraphicFramePr/>
                  <a:graphic xmlns:a="http://schemas.openxmlformats.org/drawingml/2006/main">
                    <a:graphicData uri="http://schemas.openxmlformats.org/drawingml/2006/picture">
                      <pic:pic xmlns:pic="http://schemas.openxmlformats.org/drawingml/2006/picture">
                        <pic:nvPicPr>
                          <pic:cNvPr id="15" name="Imagem 14"/>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72928" behindDoc="0" locked="0" layoutInCell="1" allowOverlap="1">
                  <wp:simplePos x="0" y="0"/>
                  <wp:positionH relativeFrom="column">
                    <wp:posOffset>742950</wp:posOffset>
                  </wp:positionH>
                  <wp:positionV relativeFrom="paragraph">
                    <wp:posOffset>2867025</wp:posOffset>
                  </wp:positionV>
                  <wp:extent cx="1314450" cy="1057275"/>
                  <wp:effectExtent l="0" t="0" r="0" b="0"/>
                  <wp:wrapNone/>
                  <wp:docPr id="354" name="Imagem 71"/>
                  <wp:cNvGraphicFramePr/>
                  <a:graphic xmlns:a="http://schemas.openxmlformats.org/drawingml/2006/main">
                    <a:graphicData uri="http://schemas.openxmlformats.org/drawingml/2006/picture">
                      <pic:pic xmlns:pic="http://schemas.openxmlformats.org/drawingml/2006/picture">
                        <pic:nvPicPr>
                          <pic:cNvPr id="72" name="Imagem 71"/>
                          <pic:cNvPicPr/>
                        </pic:nvPicPr>
                        <pic:blipFill>
                          <a:blip r:embed="rId20" cstate="print"/>
                          <a:srcRect/>
                          <a:stretch>
                            <a:fillRect/>
                          </a:stretch>
                        </pic:blipFill>
                        <pic:spPr bwMode="auto">
                          <a:xfrm>
                            <a:off x="0" y="0"/>
                            <a:ext cx="1301239" cy="1044575"/>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MESA RETANGULAR COM CAIXA DE CONECTIVIDADE</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(900mm). CONFORME ESPECIFICAÇÃO COMPLETA NO ANEXO I - TERMO DE REFERÊNCIA.</w:t>
            </w:r>
            <w:r w:rsidRPr="009C424E">
              <w:rPr>
                <w:rFonts w:ascii="Book Antiqua" w:eastAsia="Times New Roman" w:hAnsi="Book Antiqua" w:cs="Calibri"/>
                <w:b/>
                <w:bCs/>
                <w:color w:val="000000"/>
                <w:sz w:val="18"/>
                <w:szCs w:val="18"/>
                <w:lang w:eastAsia="pt-BR"/>
              </w:rPr>
              <w:br/>
              <w:t xml:space="preserve">                                                                                                   </w:t>
            </w:r>
            <w:r w:rsidRPr="009C424E">
              <w:rPr>
                <w:rFonts w:ascii="Book Antiqua" w:eastAsia="Times New Roman" w:hAnsi="Book Antiqua" w:cs="Calibri"/>
                <w:color w:val="000000"/>
                <w:sz w:val="18"/>
                <w:szCs w:val="18"/>
                <w:lang w:eastAsia="pt-BR"/>
              </w:rPr>
              <w:t>Tampo medindo 900 x 650x 745 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R$ 890,00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R$ 890,00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15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15</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MESA PARA REUNIÕES CIRCULAR (</w:t>
            </w:r>
            <w:proofErr w:type="gramStart"/>
            <w:r w:rsidRPr="009C424E">
              <w:rPr>
                <w:rFonts w:ascii="Book Antiqua" w:eastAsia="Times New Roman" w:hAnsi="Book Antiqua" w:cs="Calibri"/>
                <w:b/>
                <w:bCs/>
                <w:color w:val="000000"/>
                <w:sz w:val="18"/>
                <w:szCs w:val="18"/>
                <w:lang w:eastAsia="pt-BR"/>
              </w:rPr>
              <w:t>1100mm</w:t>
            </w:r>
            <w:proofErr w:type="gramEnd"/>
            <w:r w:rsidRPr="009C424E">
              <w:rPr>
                <w:rFonts w:ascii="Book Antiqua" w:eastAsia="Times New Roman" w:hAnsi="Book Antiqua" w:cs="Calibri"/>
                <w:b/>
                <w:bCs/>
                <w:color w:val="000000"/>
                <w:sz w:val="18"/>
                <w:szCs w:val="18"/>
                <w:lang w:eastAsia="pt-BR"/>
              </w:rPr>
              <w:t>). 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R$ 1.068,33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R$ 2.136,66</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06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16</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22752" behindDoc="0" locked="0" layoutInCell="1" allowOverlap="1">
                  <wp:simplePos x="0" y="0"/>
                  <wp:positionH relativeFrom="column">
                    <wp:posOffset>152400</wp:posOffset>
                  </wp:positionH>
                  <wp:positionV relativeFrom="paragraph">
                    <wp:posOffset>1247775</wp:posOffset>
                  </wp:positionV>
                  <wp:extent cx="1438275" cy="0"/>
                  <wp:effectExtent l="0" t="635" r="0" b="635"/>
                  <wp:wrapNone/>
                  <wp:docPr id="353" name="Imagem 15"/>
                  <wp:cNvGraphicFramePr/>
                  <a:graphic xmlns:a="http://schemas.openxmlformats.org/drawingml/2006/main">
                    <a:graphicData uri="http://schemas.openxmlformats.org/drawingml/2006/picture">
                      <pic:pic xmlns:pic="http://schemas.openxmlformats.org/drawingml/2006/picture">
                        <pic:nvPicPr>
                          <pic:cNvPr id="16" name="Imagem 15"/>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5824" behindDoc="0" locked="0" layoutInCell="1" allowOverlap="1">
                  <wp:simplePos x="0" y="0"/>
                  <wp:positionH relativeFrom="column">
                    <wp:posOffset>133350</wp:posOffset>
                  </wp:positionH>
                  <wp:positionV relativeFrom="paragraph">
                    <wp:posOffset>1228725</wp:posOffset>
                  </wp:positionV>
                  <wp:extent cx="1438275" cy="0"/>
                  <wp:effectExtent l="0" t="635" r="0" b="635"/>
                  <wp:wrapNone/>
                  <wp:docPr id="352" name="Imagem 18"/>
                  <wp:cNvGraphicFramePr/>
                  <a:graphic xmlns:a="http://schemas.openxmlformats.org/drawingml/2006/main">
                    <a:graphicData uri="http://schemas.openxmlformats.org/drawingml/2006/picture">
                      <pic:pic xmlns:pic="http://schemas.openxmlformats.org/drawingml/2006/picture">
                        <pic:nvPicPr>
                          <pic:cNvPr id="19" name="Imagem 18"/>
                          <pic:cNvPicPr/>
                        </pic:nvPicPr>
                        <pic:blipFill>
                          <a:blip r:embed="rId18"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8896" behindDoc="0" locked="0" layoutInCell="1" allowOverlap="1">
                  <wp:simplePos x="0" y="0"/>
                  <wp:positionH relativeFrom="column">
                    <wp:posOffset>152400</wp:posOffset>
                  </wp:positionH>
                  <wp:positionV relativeFrom="paragraph">
                    <wp:posOffset>1200150</wp:posOffset>
                  </wp:positionV>
                  <wp:extent cx="1438275" cy="990600"/>
                  <wp:effectExtent l="0" t="0" r="0" b="0"/>
                  <wp:wrapNone/>
                  <wp:docPr id="351" name="Imagem 21"/>
                  <wp:cNvGraphicFramePr/>
                  <a:graphic xmlns:a="http://schemas.openxmlformats.org/drawingml/2006/main">
                    <a:graphicData uri="http://schemas.openxmlformats.org/drawingml/2006/picture">
                      <pic:pic xmlns:pic="http://schemas.openxmlformats.org/drawingml/2006/picture">
                        <pic:nvPicPr>
                          <pic:cNvPr id="22" name="Imagem 21"/>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3776" behindDoc="0" locked="0" layoutInCell="1" allowOverlap="1">
                  <wp:simplePos x="0" y="0"/>
                  <wp:positionH relativeFrom="column">
                    <wp:posOffset>180975</wp:posOffset>
                  </wp:positionH>
                  <wp:positionV relativeFrom="paragraph">
                    <wp:posOffset>2657475</wp:posOffset>
                  </wp:positionV>
                  <wp:extent cx="1085850" cy="0"/>
                  <wp:effectExtent l="0" t="635" r="635" b="635"/>
                  <wp:wrapNone/>
                  <wp:docPr id="350" name="Imagem 16"/>
                  <wp:cNvGraphicFramePr/>
                  <a:graphic xmlns:a="http://schemas.openxmlformats.org/drawingml/2006/main">
                    <a:graphicData uri="http://schemas.openxmlformats.org/drawingml/2006/picture">
                      <pic:pic xmlns:pic="http://schemas.openxmlformats.org/drawingml/2006/picture">
                        <pic:nvPicPr>
                          <pic:cNvPr id="17" name="Imagem 16"/>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6848" behindDoc="0" locked="0" layoutInCell="1" allowOverlap="1">
                  <wp:simplePos x="0" y="0"/>
                  <wp:positionH relativeFrom="column">
                    <wp:posOffset>161925</wp:posOffset>
                  </wp:positionH>
                  <wp:positionV relativeFrom="paragraph">
                    <wp:posOffset>2638425</wp:posOffset>
                  </wp:positionV>
                  <wp:extent cx="1085850" cy="0"/>
                  <wp:effectExtent l="0" t="635" r="635" b="635"/>
                  <wp:wrapNone/>
                  <wp:docPr id="349" name="Imagem 19"/>
                  <wp:cNvGraphicFramePr/>
                  <a:graphic xmlns:a="http://schemas.openxmlformats.org/drawingml/2006/main">
                    <a:graphicData uri="http://schemas.openxmlformats.org/drawingml/2006/picture">
                      <pic:pic xmlns:pic="http://schemas.openxmlformats.org/drawingml/2006/picture">
                        <pic:nvPicPr>
                          <pic:cNvPr id="20" name="Imagem 19"/>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9920" behindDoc="0" locked="0" layoutInCell="1" allowOverlap="1">
                  <wp:simplePos x="0" y="0"/>
                  <wp:positionH relativeFrom="column">
                    <wp:posOffset>171450</wp:posOffset>
                  </wp:positionH>
                  <wp:positionV relativeFrom="paragraph">
                    <wp:posOffset>2609850</wp:posOffset>
                  </wp:positionV>
                  <wp:extent cx="1085850" cy="781050"/>
                  <wp:effectExtent l="0" t="0" r="0" b="0"/>
                  <wp:wrapNone/>
                  <wp:docPr id="348" name="Imagem 22"/>
                  <wp:cNvGraphicFramePr/>
                  <a:graphic xmlns:a="http://schemas.openxmlformats.org/drawingml/2006/main">
                    <a:graphicData uri="http://schemas.openxmlformats.org/drawingml/2006/picture">
                      <pic:pic xmlns:pic="http://schemas.openxmlformats.org/drawingml/2006/picture">
                        <pic:nvPicPr>
                          <pic:cNvPr id="23" name="Imagem 22"/>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4800" behindDoc="0" locked="0" layoutInCell="1" allowOverlap="1">
                  <wp:simplePos x="0" y="0"/>
                  <wp:positionH relativeFrom="column">
                    <wp:posOffset>466725</wp:posOffset>
                  </wp:positionH>
                  <wp:positionV relativeFrom="paragraph">
                    <wp:posOffset>4086225</wp:posOffset>
                  </wp:positionV>
                  <wp:extent cx="866775" cy="0"/>
                  <wp:effectExtent l="0" t="635" r="0" b="635"/>
                  <wp:wrapNone/>
                  <wp:docPr id="347" name="Imagem 17"/>
                  <wp:cNvGraphicFramePr/>
                  <a:graphic xmlns:a="http://schemas.openxmlformats.org/drawingml/2006/main">
                    <a:graphicData uri="http://schemas.openxmlformats.org/drawingml/2006/picture">
                      <pic:pic xmlns:pic="http://schemas.openxmlformats.org/drawingml/2006/picture">
                        <pic:nvPicPr>
                          <pic:cNvPr id="18" name="Imagem 17"/>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0944" behindDoc="0" locked="0" layoutInCell="1" allowOverlap="1">
                  <wp:simplePos x="0" y="0"/>
                  <wp:positionH relativeFrom="column">
                    <wp:posOffset>447675</wp:posOffset>
                  </wp:positionH>
                  <wp:positionV relativeFrom="paragraph">
                    <wp:posOffset>4095750</wp:posOffset>
                  </wp:positionV>
                  <wp:extent cx="866775" cy="609600"/>
                  <wp:effectExtent l="0" t="0" r="0" b="0"/>
                  <wp:wrapNone/>
                  <wp:docPr id="346" name="Imagem 23"/>
                  <wp:cNvGraphicFramePr/>
                  <a:graphic xmlns:a="http://schemas.openxmlformats.org/drawingml/2006/main">
                    <a:graphicData uri="http://schemas.openxmlformats.org/drawingml/2006/picture">
                      <pic:pic xmlns:pic="http://schemas.openxmlformats.org/drawingml/2006/picture">
                        <pic:nvPicPr>
                          <pic:cNvPr id="24" name="Imagem 23"/>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27872" behindDoc="0" locked="0" layoutInCell="1" allowOverlap="1">
                  <wp:simplePos x="0" y="0"/>
                  <wp:positionH relativeFrom="column">
                    <wp:posOffset>447675</wp:posOffset>
                  </wp:positionH>
                  <wp:positionV relativeFrom="paragraph">
                    <wp:posOffset>4067175</wp:posOffset>
                  </wp:positionV>
                  <wp:extent cx="866775" cy="0"/>
                  <wp:effectExtent l="0" t="635" r="0" b="635"/>
                  <wp:wrapNone/>
                  <wp:docPr id="344" name="Imagem 20"/>
                  <wp:cNvGraphicFramePr/>
                  <a:graphic xmlns:a="http://schemas.openxmlformats.org/drawingml/2006/main">
                    <a:graphicData uri="http://schemas.openxmlformats.org/drawingml/2006/picture">
                      <pic:pic xmlns:pic="http://schemas.openxmlformats.org/drawingml/2006/picture">
                        <pic:nvPicPr>
                          <pic:cNvPr id="21" name="Imagem 20"/>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MESA PARA REUNIÕES RETANGULAR </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2700 mm). CONFORME ESPECIFICAÇÃO COMPLETA NO ANEXO I - TERMO DE REFERÊNCIA.</w:t>
            </w:r>
            <w:r w:rsidRPr="009C424E">
              <w:rPr>
                <w:rFonts w:ascii="Book Antiqua" w:eastAsia="Times New Roman" w:hAnsi="Book Antiqua" w:cs="Calibri"/>
                <w:b/>
                <w:bCs/>
                <w:color w:val="000000"/>
                <w:sz w:val="18"/>
                <w:szCs w:val="18"/>
                <w:lang w:eastAsia="pt-BR"/>
              </w:rPr>
              <w:br/>
              <w:t xml:space="preserve">                                                                                                       </w:t>
            </w:r>
            <w:r w:rsidRPr="009C424E">
              <w:rPr>
                <w:rFonts w:ascii="Book Antiqua" w:eastAsia="Times New Roman" w:hAnsi="Book Antiqua" w:cs="Calibri"/>
                <w:color w:val="000000"/>
                <w:sz w:val="18"/>
                <w:szCs w:val="18"/>
                <w:lang w:eastAsia="pt-BR"/>
              </w:rPr>
              <w:t>Tampo Medindo 2700x1200x745mm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Mesa com 2 unidades de  Caixa de Conectividade.</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R$ 2.466,67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R$ 2.466,67</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220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17</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 xml:space="preserve">MESA PARA REUNIÕES RETANGULAR </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2200 mm). CONFORME ESPECIFICAÇÃO COMPLETA NO ANEXO I - TERMO DE REFERÊNCIA.</w:t>
            </w:r>
            <w:r w:rsidRPr="009C424E">
              <w:rPr>
                <w:rFonts w:ascii="Book Antiqua" w:eastAsia="Times New Roman" w:hAnsi="Book Antiqua" w:cs="Calibri"/>
                <w:color w:val="000000"/>
                <w:sz w:val="18"/>
                <w:szCs w:val="18"/>
                <w:lang w:eastAsia="pt-BR"/>
              </w:rPr>
              <w:br/>
              <w:t xml:space="preserve">                                                                                                   Tampo Medindo 2200x1200x745mm (</w:t>
            </w:r>
            <w:proofErr w:type="spellStart"/>
            <w:proofErr w:type="gramStart"/>
            <w:r w:rsidRPr="009C424E">
              <w:rPr>
                <w:rFonts w:ascii="Book Antiqua" w:eastAsia="Times New Roman" w:hAnsi="Book Antiqua" w:cs="Calibri"/>
                <w:color w:val="000000"/>
                <w:sz w:val="18"/>
                <w:szCs w:val="18"/>
                <w:lang w:eastAsia="pt-BR"/>
              </w:rPr>
              <w:t>LxPxA</w:t>
            </w:r>
            <w:proofErr w:type="spellEnd"/>
            <w:proofErr w:type="gramEnd"/>
            <w:r w:rsidRPr="009C424E">
              <w:rPr>
                <w:rFonts w:ascii="Book Antiqua" w:eastAsia="Times New Roman" w:hAnsi="Book Antiqua" w:cs="Calibri"/>
                <w:color w:val="000000"/>
                <w:sz w:val="18"/>
                <w:szCs w:val="18"/>
                <w:lang w:eastAsia="pt-BR"/>
              </w:rPr>
              <w:t>)</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t>Mesa com 2 unidades de  Caixa de Conectividade.</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R$ 1.648,33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R$ 1.648,33</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85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18</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376677"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73952" behindDoc="0" locked="0" layoutInCell="1" allowOverlap="1">
                  <wp:simplePos x="0" y="0"/>
                  <wp:positionH relativeFrom="column">
                    <wp:posOffset>615950</wp:posOffset>
                  </wp:positionH>
                  <wp:positionV relativeFrom="paragraph">
                    <wp:posOffset>1040765</wp:posOffset>
                  </wp:positionV>
                  <wp:extent cx="921385" cy="1097280"/>
                  <wp:effectExtent l="19050" t="0" r="0" b="0"/>
                  <wp:wrapNone/>
                  <wp:docPr id="345" name="Imagem 72"/>
                  <wp:cNvGraphicFramePr/>
                  <a:graphic xmlns:a="http://schemas.openxmlformats.org/drawingml/2006/main">
                    <a:graphicData uri="http://schemas.openxmlformats.org/drawingml/2006/picture">
                      <pic:pic xmlns:pic="http://schemas.openxmlformats.org/drawingml/2006/picture">
                        <pic:nvPicPr>
                          <pic:cNvPr id="73" name="Imagem 72"/>
                          <pic:cNvPicPr/>
                        </pic:nvPicPr>
                        <pic:blipFill>
                          <a:blip r:embed="rId21" cstate="print"/>
                          <a:srcRect/>
                          <a:stretch>
                            <a:fillRect/>
                          </a:stretch>
                        </pic:blipFill>
                        <pic:spPr bwMode="auto">
                          <a:xfrm>
                            <a:off x="0" y="0"/>
                            <a:ext cx="921385" cy="1097280"/>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b/>
                <w:bCs/>
                <w:color w:val="000000"/>
                <w:sz w:val="18"/>
                <w:szCs w:val="18"/>
                <w:lang w:eastAsia="pt-BR"/>
              </w:rPr>
              <w:t xml:space="preserve">GAVETEIRO VOLANTE </w:t>
            </w:r>
            <w:proofErr w:type="gramStart"/>
            <w:r w:rsidR="009C424E" w:rsidRPr="009C424E">
              <w:rPr>
                <w:rFonts w:ascii="Book Antiqua" w:eastAsia="Times New Roman" w:hAnsi="Book Antiqua" w:cs="Calibri"/>
                <w:b/>
                <w:bCs/>
                <w:color w:val="000000"/>
                <w:sz w:val="18"/>
                <w:szCs w:val="18"/>
                <w:lang w:eastAsia="pt-BR"/>
              </w:rPr>
              <w:t>4</w:t>
            </w:r>
            <w:proofErr w:type="gramEnd"/>
            <w:r w:rsidR="009C424E" w:rsidRPr="009C424E">
              <w:rPr>
                <w:rFonts w:ascii="Book Antiqua" w:eastAsia="Times New Roman" w:hAnsi="Book Antiqua" w:cs="Calibri"/>
                <w:b/>
                <w:bCs/>
                <w:color w:val="000000"/>
                <w:sz w:val="18"/>
                <w:szCs w:val="18"/>
                <w:lang w:eastAsia="pt-BR"/>
              </w:rPr>
              <w:t xml:space="preserve"> GAVETAS. CONFORME ESPECIFICAÇÃO COMPLETA NO ANEXO I - TERMO DE REFERÊNCIA. </w:t>
            </w:r>
            <w:r w:rsidR="009C424E" w:rsidRPr="009C424E">
              <w:rPr>
                <w:rFonts w:ascii="Book Antiqua" w:eastAsia="Times New Roman" w:hAnsi="Book Antiqua" w:cs="Calibri"/>
                <w:color w:val="000000"/>
                <w:sz w:val="18"/>
                <w:szCs w:val="18"/>
                <w:lang w:eastAsia="pt-BR"/>
              </w:rPr>
              <w:br/>
              <w:t xml:space="preserve">                                                                                                </w:t>
            </w:r>
            <w:proofErr w:type="spellStart"/>
            <w:r w:rsidR="009C424E" w:rsidRPr="009C424E">
              <w:rPr>
                <w:rFonts w:ascii="Book Antiqua" w:eastAsia="Times New Roman" w:hAnsi="Book Antiqua" w:cs="Calibri"/>
                <w:color w:val="000000"/>
                <w:sz w:val="18"/>
                <w:szCs w:val="18"/>
                <w:lang w:eastAsia="pt-BR"/>
              </w:rPr>
              <w:t>Gaveteiro</w:t>
            </w:r>
            <w:proofErr w:type="spellEnd"/>
            <w:r w:rsidR="009C424E" w:rsidRPr="009C424E">
              <w:rPr>
                <w:rFonts w:ascii="Book Antiqua" w:eastAsia="Times New Roman" w:hAnsi="Book Antiqua" w:cs="Calibri"/>
                <w:color w:val="000000"/>
                <w:sz w:val="18"/>
                <w:szCs w:val="18"/>
                <w:lang w:eastAsia="pt-BR"/>
              </w:rPr>
              <w:t>, com travamento simultâneo (</w:t>
            </w:r>
            <w:proofErr w:type="gramStart"/>
            <w:r w:rsidR="009C424E" w:rsidRPr="009C424E">
              <w:rPr>
                <w:rFonts w:ascii="Book Antiqua" w:eastAsia="Times New Roman" w:hAnsi="Book Antiqua" w:cs="Calibri"/>
                <w:color w:val="000000"/>
                <w:sz w:val="18"/>
                <w:szCs w:val="18"/>
                <w:lang w:eastAsia="pt-BR"/>
              </w:rPr>
              <w:t>1</w:t>
            </w:r>
            <w:proofErr w:type="gramEnd"/>
            <w:r w:rsidR="009C424E" w:rsidRPr="009C424E">
              <w:rPr>
                <w:rFonts w:ascii="Book Antiqua" w:eastAsia="Times New Roman" w:hAnsi="Book Antiqua" w:cs="Calibri"/>
                <w:color w:val="000000"/>
                <w:sz w:val="18"/>
                <w:szCs w:val="18"/>
                <w:lang w:eastAsia="pt-BR"/>
              </w:rPr>
              <w:t xml:space="preserve"> chave)</w:t>
            </w:r>
            <w:r w:rsidR="009C424E" w:rsidRPr="009C424E">
              <w:rPr>
                <w:rFonts w:ascii="Book Antiqua" w:eastAsia="Times New Roman" w:hAnsi="Book Antiqua" w:cs="Calibri"/>
                <w:color w:val="000000"/>
                <w:sz w:val="18"/>
                <w:szCs w:val="18"/>
                <w:lang w:eastAsia="pt-BR"/>
              </w:rPr>
              <w:br/>
              <w:t>Medindo 360x500x650mm (</w:t>
            </w:r>
            <w:proofErr w:type="spellStart"/>
            <w:r w:rsidR="009C424E" w:rsidRPr="009C424E">
              <w:rPr>
                <w:rFonts w:ascii="Book Antiqua" w:eastAsia="Times New Roman" w:hAnsi="Book Antiqua" w:cs="Calibri"/>
                <w:color w:val="000000"/>
                <w:sz w:val="18"/>
                <w:szCs w:val="18"/>
                <w:lang w:eastAsia="pt-BR"/>
              </w:rPr>
              <w:t>LxPxA</w:t>
            </w:r>
            <w:proofErr w:type="spellEnd"/>
            <w:r w:rsidR="009C424E"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15</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R$ 1.345,00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R$ 20.175,00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70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19</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35040" behindDoc="0" locked="0" layoutInCell="1" allowOverlap="1">
                  <wp:simplePos x="0" y="0"/>
                  <wp:positionH relativeFrom="column">
                    <wp:posOffset>133350</wp:posOffset>
                  </wp:positionH>
                  <wp:positionV relativeFrom="paragraph">
                    <wp:posOffset>638175</wp:posOffset>
                  </wp:positionV>
                  <wp:extent cx="1438275" cy="0"/>
                  <wp:effectExtent l="0" t="635" r="0" b="635"/>
                  <wp:wrapNone/>
                  <wp:docPr id="343" name="Imagem 27"/>
                  <wp:cNvGraphicFramePr/>
                  <a:graphic xmlns:a="http://schemas.openxmlformats.org/drawingml/2006/main">
                    <a:graphicData uri="http://schemas.openxmlformats.org/drawingml/2006/picture">
                      <pic:pic xmlns:pic="http://schemas.openxmlformats.org/drawingml/2006/picture">
                        <pic:nvPicPr>
                          <pic:cNvPr id="28" name="Imagem 27"/>
                          <pic:cNvPicPr/>
                        </pic:nvPicPr>
                        <pic:blipFill>
                          <a:blip r:embed="rId18" cstate="print"/>
                          <a:srcRect/>
                          <a:stretch>
                            <a:fillRect/>
                          </a:stretch>
                        </pic:blipFill>
                        <pic:spPr bwMode="auto">
                          <a:xfrm>
                            <a:off x="0" y="0"/>
                            <a:ext cx="12858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1968" behindDoc="0" locked="0" layoutInCell="1" allowOverlap="1">
                  <wp:simplePos x="0" y="0"/>
                  <wp:positionH relativeFrom="column">
                    <wp:posOffset>152400</wp:posOffset>
                  </wp:positionH>
                  <wp:positionV relativeFrom="paragraph">
                    <wp:posOffset>657225</wp:posOffset>
                  </wp:positionV>
                  <wp:extent cx="1438275" cy="0"/>
                  <wp:effectExtent l="0" t="635" r="0" b="635"/>
                  <wp:wrapNone/>
                  <wp:docPr id="342" name="Imagem 24"/>
                  <wp:cNvGraphicFramePr/>
                  <a:graphic xmlns:a="http://schemas.openxmlformats.org/drawingml/2006/main">
                    <a:graphicData uri="http://schemas.openxmlformats.org/drawingml/2006/picture">
                      <pic:pic xmlns:pic="http://schemas.openxmlformats.org/drawingml/2006/picture">
                        <pic:nvPicPr>
                          <pic:cNvPr id="25" name="Imagem 24"/>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2992" behindDoc="0" locked="0" layoutInCell="1" allowOverlap="1">
                  <wp:simplePos x="0" y="0"/>
                  <wp:positionH relativeFrom="column">
                    <wp:posOffset>180975</wp:posOffset>
                  </wp:positionH>
                  <wp:positionV relativeFrom="paragraph">
                    <wp:posOffset>2066925</wp:posOffset>
                  </wp:positionV>
                  <wp:extent cx="1085850" cy="0"/>
                  <wp:effectExtent l="0" t="635" r="635" b="635"/>
                  <wp:wrapNone/>
                  <wp:docPr id="341" name="Imagem 25"/>
                  <wp:cNvGraphicFramePr/>
                  <a:graphic xmlns:a="http://schemas.openxmlformats.org/drawingml/2006/main">
                    <a:graphicData uri="http://schemas.openxmlformats.org/drawingml/2006/picture">
                      <pic:pic xmlns:pic="http://schemas.openxmlformats.org/drawingml/2006/picture">
                        <pic:nvPicPr>
                          <pic:cNvPr id="26" name="Imagem 25"/>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6064" behindDoc="0" locked="0" layoutInCell="1" allowOverlap="1">
                  <wp:simplePos x="0" y="0"/>
                  <wp:positionH relativeFrom="column">
                    <wp:posOffset>161925</wp:posOffset>
                  </wp:positionH>
                  <wp:positionV relativeFrom="paragraph">
                    <wp:posOffset>2047875</wp:posOffset>
                  </wp:positionV>
                  <wp:extent cx="1085850" cy="0"/>
                  <wp:effectExtent l="0" t="635" r="635" b="635"/>
                  <wp:wrapNone/>
                  <wp:docPr id="340" name="Imagem 28"/>
                  <wp:cNvGraphicFramePr/>
                  <a:graphic xmlns:a="http://schemas.openxmlformats.org/drawingml/2006/main">
                    <a:graphicData uri="http://schemas.openxmlformats.org/drawingml/2006/picture">
                      <pic:pic xmlns:pic="http://schemas.openxmlformats.org/drawingml/2006/picture">
                        <pic:nvPicPr>
                          <pic:cNvPr id="29" name="Imagem 28"/>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9136" behindDoc="0" locked="0" layoutInCell="1" allowOverlap="1">
                  <wp:simplePos x="0" y="0"/>
                  <wp:positionH relativeFrom="column">
                    <wp:posOffset>171450</wp:posOffset>
                  </wp:positionH>
                  <wp:positionV relativeFrom="paragraph">
                    <wp:posOffset>2019300</wp:posOffset>
                  </wp:positionV>
                  <wp:extent cx="1085850" cy="0"/>
                  <wp:effectExtent l="0" t="0" r="0" b="1270"/>
                  <wp:wrapNone/>
                  <wp:docPr id="339" name="Imagem 31"/>
                  <wp:cNvGraphicFramePr/>
                  <a:graphic xmlns:a="http://schemas.openxmlformats.org/drawingml/2006/main">
                    <a:graphicData uri="http://schemas.openxmlformats.org/drawingml/2006/picture">
                      <pic:pic xmlns:pic="http://schemas.openxmlformats.org/drawingml/2006/picture">
                        <pic:nvPicPr>
                          <pic:cNvPr id="32" name="Imagem 31"/>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1184" behindDoc="0" locked="0" layoutInCell="1" allowOverlap="1">
                  <wp:simplePos x="0" y="0"/>
                  <wp:positionH relativeFrom="column">
                    <wp:posOffset>95250</wp:posOffset>
                  </wp:positionH>
                  <wp:positionV relativeFrom="paragraph">
                    <wp:posOffset>666750</wp:posOffset>
                  </wp:positionV>
                  <wp:extent cx="1438275" cy="990600"/>
                  <wp:effectExtent l="0" t="0" r="0" b="0"/>
                  <wp:wrapNone/>
                  <wp:docPr id="338" name="Imagem 33"/>
                  <wp:cNvGraphicFramePr/>
                  <a:graphic xmlns:a="http://schemas.openxmlformats.org/drawingml/2006/main">
                    <a:graphicData uri="http://schemas.openxmlformats.org/drawingml/2006/picture">
                      <pic:pic xmlns:pic="http://schemas.openxmlformats.org/drawingml/2006/picture">
                        <pic:nvPicPr>
                          <pic:cNvPr id="34" name="Imagem 33"/>
                          <pic:cNvPicPr/>
                        </pic:nvPicPr>
                        <pic:blipFill>
                          <a:blip r:embed="rId18" cstate="print"/>
                          <a:srcRect/>
                          <a:stretch>
                            <a:fillRect/>
                          </a:stretch>
                        </pic:blipFill>
                        <pic:spPr bwMode="auto">
                          <a:xfrm>
                            <a:off x="0" y="0"/>
                            <a:ext cx="13239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2208" behindDoc="0" locked="0" layoutInCell="1" allowOverlap="1">
                  <wp:simplePos x="0" y="0"/>
                  <wp:positionH relativeFrom="column">
                    <wp:posOffset>114300</wp:posOffset>
                  </wp:positionH>
                  <wp:positionV relativeFrom="paragraph">
                    <wp:posOffset>2076450</wp:posOffset>
                  </wp:positionV>
                  <wp:extent cx="1085850" cy="781050"/>
                  <wp:effectExtent l="0" t="0" r="0" b="0"/>
                  <wp:wrapNone/>
                  <wp:docPr id="337" name="Imagem 34"/>
                  <wp:cNvGraphicFramePr/>
                  <a:graphic xmlns:a="http://schemas.openxmlformats.org/drawingml/2006/main">
                    <a:graphicData uri="http://schemas.openxmlformats.org/drawingml/2006/picture">
                      <pic:pic xmlns:pic="http://schemas.openxmlformats.org/drawingml/2006/picture">
                        <pic:nvPicPr>
                          <pic:cNvPr id="35" name="Imagem 34"/>
                          <pic:cNvPicPr/>
                        </pic:nvPicPr>
                        <pic:blipFill>
                          <a:blip r:embed="rId17" cstate="print"/>
                          <a:srcRect/>
                          <a:stretch>
                            <a:fillRect/>
                          </a:stretch>
                        </pic:blipFill>
                        <pic:spPr bwMode="auto">
                          <a:xfrm>
                            <a:off x="0" y="0"/>
                            <a:ext cx="1085850"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74976" behindDoc="0" locked="0" layoutInCell="1" allowOverlap="1">
                  <wp:simplePos x="0" y="0"/>
                  <wp:positionH relativeFrom="column">
                    <wp:posOffset>781050</wp:posOffset>
                  </wp:positionH>
                  <wp:positionV relativeFrom="paragraph">
                    <wp:posOffset>1152525</wp:posOffset>
                  </wp:positionV>
                  <wp:extent cx="866775" cy="1095375"/>
                  <wp:effectExtent l="0" t="0" r="0" b="0"/>
                  <wp:wrapNone/>
                  <wp:docPr id="336" name="Imagem 73"/>
                  <wp:cNvGraphicFramePr/>
                  <a:graphic xmlns:a="http://schemas.openxmlformats.org/drawingml/2006/main">
                    <a:graphicData uri="http://schemas.openxmlformats.org/drawingml/2006/picture">
                      <pic:pic xmlns:pic="http://schemas.openxmlformats.org/drawingml/2006/picture">
                        <pic:nvPicPr>
                          <pic:cNvPr id="74" name="Imagem 73"/>
                          <pic:cNvPicPr/>
                        </pic:nvPicPr>
                        <pic:blipFill>
                          <a:blip r:embed="rId24" cstate="print"/>
                          <a:srcRect/>
                          <a:stretch>
                            <a:fillRect/>
                          </a:stretch>
                        </pic:blipFill>
                        <pic:spPr bwMode="auto">
                          <a:xfrm>
                            <a:off x="0" y="0"/>
                            <a:ext cx="847725" cy="1085459"/>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8112" behindDoc="0" locked="0" layoutInCell="1" allowOverlap="1">
                  <wp:simplePos x="0" y="0"/>
                  <wp:positionH relativeFrom="column">
                    <wp:posOffset>152400</wp:posOffset>
                  </wp:positionH>
                  <wp:positionV relativeFrom="paragraph">
                    <wp:posOffset>609600</wp:posOffset>
                  </wp:positionV>
                  <wp:extent cx="1438275" cy="0"/>
                  <wp:effectExtent l="0" t="0" r="0" b="1270"/>
                  <wp:wrapNone/>
                  <wp:docPr id="335" name="Imagem 30"/>
                  <wp:cNvGraphicFramePr/>
                  <a:graphic xmlns:a="http://schemas.openxmlformats.org/drawingml/2006/main">
                    <a:graphicData uri="http://schemas.openxmlformats.org/drawingml/2006/picture">
                      <pic:pic xmlns:pic="http://schemas.openxmlformats.org/drawingml/2006/picture">
                        <pic:nvPicPr>
                          <pic:cNvPr id="31" name="Imagem 30"/>
                          <pic:cNvPicPr/>
                        </pic:nvPicPr>
                        <pic:blipFill>
                          <a:blip r:embed="rId18" cstate="print"/>
                          <a:srcRect/>
                          <a:stretch>
                            <a:fillRect/>
                          </a:stretch>
                        </pic:blipFill>
                        <pic:spPr bwMode="auto">
                          <a:xfrm>
                            <a:off x="0" y="0"/>
                            <a:ext cx="126682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7088" behindDoc="0" locked="0" layoutInCell="1" allowOverlap="1">
                  <wp:simplePos x="0" y="0"/>
                  <wp:positionH relativeFrom="column">
                    <wp:posOffset>447675</wp:posOffset>
                  </wp:positionH>
                  <wp:positionV relativeFrom="paragraph">
                    <wp:posOffset>3476625</wp:posOffset>
                  </wp:positionV>
                  <wp:extent cx="866775" cy="0"/>
                  <wp:effectExtent l="0" t="635" r="0" b="635"/>
                  <wp:wrapNone/>
                  <wp:docPr id="334" name="Imagem 29"/>
                  <wp:cNvGraphicFramePr/>
                  <a:graphic xmlns:a="http://schemas.openxmlformats.org/drawingml/2006/main">
                    <a:graphicData uri="http://schemas.openxmlformats.org/drawingml/2006/picture">
                      <pic:pic xmlns:pic="http://schemas.openxmlformats.org/drawingml/2006/picture">
                        <pic:nvPicPr>
                          <pic:cNvPr id="30" name="Imagem 29"/>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8352" behindDoc="0" locked="0" layoutInCell="1" allowOverlap="1">
                  <wp:simplePos x="0" y="0"/>
                  <wp:positionH relativeFrom="column">
                    <wp:posOffset>428625</wp:posOffset>
                  </wp:positionH>
                  <wp:positionV relativeFrom="paragraph">
                    <wp:posOffset>3467100</wp:posOffset>
                  </wp:positionV>
                  <wp:extent cx="962025" cy="19050"/>
                  <wp:effectExtent l="635" t="0" r="0" b="0"/>
                  <wp:wrapNone/>
                  <wp:docPr id="333" name="Imagem 40"/>
                  <wp:cNvGraphicFramePr/>
                  <a:graphic xmlns:a="http://schemas.openxmlformats.org/drawingml/2006/main">
                    <a:graphicData uri="http://schemas.openxmlformats.org/drawingml/2006/picture">
                      <pic:pic xmlns:pic="http://schemas.openxmlformats.org/drawingml/2006/picture">
                        <pic:nvPicPr>
                          <pic:cNvPr id="41" name="Imagem 40"/>
                          <pic:cNvPicPr/>
                        </pic:nvPicPr>
                        <pic:blipFill>
                          <a:blip r:embed="rId22" cstate="print"/>
                          <a:srcRect/>
                          <a:stretch>
                            <a:fillRect/>
                          </a:stretch>
                        </pic:blipFill>
                        <pic:spPr bwMode="auto">
                          <a:xfrm>
                            <a:off x="0" y="0"/>
                            <a:ext cx="942975" cy="353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3232" behindDoc="0" locked="0" layoutInCell="1" allowOverlap="1">
                  <wp:simplePos x="0" y="0"/>
                  <wp:positionH relativeFrom="column">
                    <wp:posOffset>390525</wp:posOffset>
                  </wp:positionH>
                  <wp:positionV relativeFrom="paragraph">
                    <wp:posOffset>3562350</wp:posOffset>
                  </wp:positionV>
                  <wp:extent cx="866775" cy="609600"/>
                  <wp:effectExtent l="0" t="0" r="0" b="0"/>
                  <wp:wrapNone/>
                  <wp:docPr id="332" name="Imagem 35"/>
                  <wp:cNvGraphicFramePr/>
                  <a:graphic xmlns:a="http://schemas.openxmlformats.org/drawingml/2006/main">
                    <a:graphicData uri="http://schemas.openxmlformats.org/drawingml/2006/picture">
                      <pic:pic xmlns:pic="http://schemas.openxmlformats.org/drawingml/2006/picture">
                        <pic:nvPicPr>
                          <pic:cNvPr id="36" name="Imagem 35"/>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76000" behindDoc="0" locked="0" layoutInCell="1" allowOverlap="1">
                  <wp:simplePos x="0" y="0"/>
                  <wp:positionH relativeFrom="column">
                    <wp:posOffset>876300</wp:posOffset>
                  </wp:positionH>
                  <wp:positionV relativeFrom="paragraph">
                    <wp:posOffset>3629025</wp:posOffset>
                  </wp:positionV>
                  <wp:extent cx="952500" cy="1323975"/>
                  <wp:effectExtent l="0" t="0" r="0" b="0"/>
                  <wp:wrapNone/>
                  <wp:docPr id="331" name="Imagem 74"/>
                  <wp:cNvGraphicFramePr/>
                  <a:graphic xmlns:a="http://schemas.openxmlformats.org/drawingml/2006/main">
                    <a:graphicData uri="http://schemas.openxmlformats.org/drawingml/2006/picture">
                      <pic:pic xmlns:pic="http://schemas.openxmlformats.org/drawingml/2006/picture">
                        <pic:nvPicPr>
                          <pic:cNvPr id="75" name="Imagem 74"/>
                          <pic:cNvPicPr/>
                        </pic:nvPicPr>
                        <pic:blipFill>
                          <a:blip r:embed="rId22" cstate="print"/>
                          <a:srcRect/>
                          <a:stretch>
                            <a:fillRect/>
                          </a:stretch>
                        </pic:blipFill>
                        <pic:spPr bwMode="auto">
                          <a:xfrm>
                            <a:off x="0" y="0"/>
                            <a:ext cx="942975" cy="1313746"/>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34016" behindDoc="0" locked="0" layoutInCell="1" allowOverlap="1">
                  <wp:simplePos x="0" y="0"/>
                  <wp:positionH relativeFrom="column">
                    <wp:posOffset>466725</wp:posOffset>
                  </wp:positionH>
                  <wp:positionV relativeFrom="paragraph">
                    <wp:posOffset>3495675</wp:posOffset>
                  </wp:positionV>
                  <wp:extent cx="866775" cy="0"/>
                  <wp:effectExtent l="0" t="635" r="0" b="635"/>
                  <wp:wrapNone/>
                  <wp:docPr id="330" name="Imagem 26"/>
                  <wp:cNvGraphicFramePr/>
                  <a:graphic xmlns:a="http://schemas.openxmlformats.org/drawingml/2006/main">
                    <a:graphicData uri="http://schemas.openxmlformats.org/drawingml/2006/picture">
                      <pic:pic xmlns:pic="http://schemas.openxmlformats.org/drawingml/2006/picture">
                        <pic:nvPicPr>
                          <pic:cNvPr id="27" name="Imagem 26"/>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Pr>
                <w:rFonts w:ascii="Book Antiqua" w:eastAsia="Times New Roman" w:hAnsi="Book Antiqua" w:cs="Calibri"/>
                <w:b/>
                <w:bCs/>
                <w:noProof/>
                <w:color w:val="000000"/>
                <w:sz w:val="18"/>
                <w:szCs w:val="18"/>
                <w:lang w:eastAsia="pt-BR"/>
              </w:rPr>
              <w:drawing>
                <wp:anchor distT="0" distB="0" distL="114300" distR="114300" simplePos="0" relativeHeight="251740160" behindDoc="0" locked="0" layoutInCell="1" allowOverlap="1">
                  <wp:simplePos x="0" y="0"/>
                  <wp:positionH relativeFrom="column">
                    <wp:posOffset>447675</wp:posOffset>
                  </wp:positionH>
                  <wp:positionV relativeFrom="paragraph">
                    <wp:posOffset>3505200</wp:posOffset>
                  </wp:positionV>
                  <wp:extent cx="866775" cy="0"/>
                  <wp:effectExtent l="0" t="0" r="0" b="1270"/>
                  <wp:wrapNone/>
                  <wp:docPr id="329" name="Imagem 32"/>
                  <wp:cNvGraphicFramePr/>
                  <a:graphic xmlns:a="http://schemas.openxmlformats.org/drawingml/2006/main">
                    <a:graphicData uri="http://schemas.openxmlformats.org/drawingml/2006/picture">
                      <pic:pic xmlns:pic="http://schemas.openxmlformats.org/drawingml/2006/picture">
                        <pic:nvPicPr>
                          <pic:cNvPr id="33" name="Imagem 32"/>
                          <pic:cNvPicPr/>
                        </pic:nvPicPr>
                        <pic:blipFill>
                          <a:blip r:embed="rId19" cstate="print"/>
                          <a:srcRect/>
                          <a:stretch>
                            <a:fillRect/>
                          </a:stretch>
                        </pic:blipFill>
                        <pic:spPr bwMode="auto">
                          <a:xfrm>
                            <a:off x="0" y="0"/>
                            <a:ext cx="866775" cy="0"/>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GAVETEIRO VOLANTE </w:t>
            </w:r>
            <w:proofErr w:type="gramStart"/>
            <w:r w:rsidRPr="009C424E">
              <w:rPr>
                <w:rFonts w:ascii="Book Antiqua" w:eastAsia="Times New Roman" w:hAnsi="Book Antiqua" w:cs="Calibri"/>
                <w:b/>
                <w:bCs/>
                <w:color w:val="000000"/>
                <w:sz w:val="18"/>
                <w:szCs w:val="18"/>
                <w:lang w:eastAsia="pt-BR"/>
              </w:rPr>
              <w:t>4</w:t>
            </w:r>
            <w:proofErr w:type="gramEnd"/>
            <w:r w:rsidRPr="009C424E">
              <w:rPr>
                <w:rFonts w:ascii="Book Antiqua" w:eastAsia="Times New Roman" w:hAnsi="Book Antiqua" w:cs="Calibri"/>
                <w:b/>
                <w:bCs/>
                <w:color w:val="000000"/>
                <w:sz w:val="18"/>
                <w:szCs w:val="18"/>
                <w:lang w:eastAsia="pt-BR"/>
              </w:rPr>
              <w:t xml:space="preserve"> GAVETAS COMPARTILHADOS. CONFORME ESPECIFICAÇÃO COMPLETA NO ANEXO I - TERMO DE REFERÊNCIA.</w:t>
            </w:r>
            <w:r w:rsidRPr="009C424E">
              <w:rPr>
                <w:rFonts w:ascii="Book Antiqua" w:eastAsia="Times New Roman" w:hAnsi="Book Antiqua" w:cs="Calibri"/>
                <w:b/>
                <w:bCs/>
                <w:color w:val="000000"/>
                <w:sz w:val="18"/>
                <w:szCs w:val="18"/>
                <w:lang w:eastAsia="pt-BR"/>
              </w:rPr>
              <w:br/>
              <w:t xml:space="preserve">                                                                                               </w:t>
            </w:r>
            <w:proofErr w:type="spellStart"/>
            <w:r w:rsidRPr="009C424E">
              <w:rPr>
                <w:rFonts w:ascii="Book Antiqua" w:eastAsia="Times New Roman" w:hAnsi="Book Antiqua" w:cs="Calibri"/>
                <w:color w:val="000000"/>
                <w:sz w:val="18"/>
                <w:szCs w:val="18"/>
                <w:lang w:eastAsia="pt-BR"/>
              </w:rPr>
              <w:t>Gaveteiro</w:t>
            </w:r>
            <w:proofErr w:type="spellEnd"/>
            <w:r w:rsidRPr="009C424E">
              <w:rPr>
                <w:rFonts w:ascii="Book Antiqua" w:eastAsia="Times New Roman" w:hAnsi="Book Antiqua" w:cs="Calibri"/>
                <w:color w:val="000000"/>
                <w:sz w:val="18"/>
                <w:szCs w:val="18"/>
                <w:lang w:eastAsia="pt-BR"/>
              </w:rPr>
              <w:t>, com travamento simultâneo (</w:t>
            </w:r>
            <w:proofErr w:type="gramStart"/>
            <w:r w:rsidRPr="009C424E">
              <w:rPr>
                <w:rFonts w:ascii="Book Antiqua" w:eastAsia="Times New Roman" w:hAnsi="Book Antiqua" w:cs="Calibri"/>
                <w:color w:val="000000"/>
                <w:sz w:val="18"/>
                <w:szCs w:val="18"/>
                <w:lang w:eastAsia="pt-BR"/>
              </w:rPr>
              <w:t>2</w:t>
            </w:r>
            <w:proofErr w:type="gramEnd"/>
            <w:r w:rsidRPr="009C424E">
              <w:rPr>
                <w:rFonts w:ascii="Book Antiqua" w:eastAsia="Times New Roman" w:hAnsi="Book Antiqua" w:cs="Calibri"/>
                <w:color w:val="000000"/>
                <w:sz w:val="18"/>
                <w:szCs w:val="18"/>
                <w:lang w:eastAsia="pt-BR"/>
              </w:rPr>
              <w:t xml:space="preserve"> chaves)</w:t>
            </w:r>
            <w:r w:rsidRPr="009C424E">
              <w:rPr>
                <w:rFonts w:ascii="Book Antiqua" w:eastAsia="Times New Roman" w:hAnsi="Book Antiqua" w:cs="Calibri"/>
                <w:color w:val="000000"/>
                <w:sz w:val="18"/>
                <w:szCs w:val="18"/>
                <w:lang w:eastAsia="pt-BR"/>
              </w:rPr>
              <w:br/>
              <w:t>Medindo 360x500x650mm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5</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R$ 1.345,00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R$ 6.725,00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23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20</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b/>
                <w:bCs/>
                <w:color w:val="000000"/>
                <w:sz w:val="18"/>
                <w:szCs w:val="18"/>
                <w:lang w:eastAsia="pt-BR"/>
              </w:rPr>
              <w:t>ARMÁRIO ALTO COM DUAS PORTAS E CHAVE. CONFORME ESPECIFICAÇÃO COMPLETA NO ANEXO I - TERMO DE REFERÊNCIA.</w:t>
            </w:r>
            <w:r w:rsidRPr="009C424E">
              <w:rPr>
                <w:rFonts w:ascii="Book Antiqua" w:eastAsia="Times New Roman" w:hAnsi="Book Antiqua" w:cs="Calibri"/>
                <w:color w:val="000000"/>
                <w:sz w:val="18"/>
                <w:szCs w:val="18"/>
                <w:lang w:eastAsia="pt-BR"/>
              </w:rPr>
              <w:br/>
              <w:t xml:space="preserve">                                                                                                Armário alto com duas portas e </w:t>
            </w:r>
            <w:proofErr w:type="gramStart"/>
            <w:r w:rsidRPr="009C424E">
              <w:rPr>
                <w:rFonts w:ascii="Book Antiqua" w:eastAsia="Times New Roman" w:hAnsi="Book Antiqua" w:cs="Calibri"/>
                <w:color w:val="000000"/>
                <w:sz w:val="18"/>
                <w:szCs w:val="18"/>
                <w:lang w:eastAsia="pt-BR"/>
              </w:rPr>
              <w:t>3</w:t>
            </w:r>
            <w:proofErr w:type="gramEnd"/>
            <w:r w:rsidRPr="009C424E">
              <w:rPr>
                <w:rFonts w:ascii="Book Antiqua" w:eastAsia="Times New Roman" w:hAnsi="Book Antiqua" w:cs="Calibri"/>
                <w:color w:val="000000"/>
                <w:sz w:val="18"/>
                <w:szCs w:val="18"/>
                <w:lang w:eastAsia="pt-BR"/>
              </w:rPr>
              <w:t xml:space="preserve"> prateleiras internas</w:t>
            </w:r>
            <w:r w:rsidRPr="009C424E">
              <w:rPr>
                <w:rFonts w:ascii="Book Antiqua" w:eastAsia="Times New Roman" w:hAnsi="Book Antiqua" w:cs="Calibri"/>
                <w:color w:val="000000"/>
                <w:sz w:val="18"/>
                <w:szCs w:val="18"/>
                <w:lang w:eastAsia="pt-BR"/>
              </w:rPr>
              <w:br/>
              <w:t>Medindo 800x450x1600mm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8</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R$ 2.528,33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R$ 20.226,64</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06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21</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77024" behindDoc="0" locked="0" layoutInCell="1" allowOverlap="1">
                  <wp:simplePos x="0" y="0"/>
                  <wp:positionH relativeFrom="column">
                    <wp:posOffset>847725</wp:posOffset>
                  </wp:positionH>
                  <wp:positionV relativeFrom="paragraph">
                    <wp:posOffset>1171575</wp:posOffset>
                  </wp:positionV>
                  <wp:extent cx="847725" cy="1095375"/>
                  <wp:effectExtent l="635" t="0" r="0" b="0"/>
                  <wp:wrapNone/>
                  <wp:docPr id="328" name="Imagem 75"/>
                  <wp:cNvGraphicFramePr/>
                  <a:graphic xmlns:a="http://schemas.openxmlformats.org/drawingml/2006/main">
                    <a:graphicData uri="http://schemas.openxmlformats.org/drawingml/2006/picture">
                      <pic:pic xmlns:pic="http://schemas.openxmlformats.org/drawingml/2006/picture">
                        <pic:nvPicPr>
                          <pic:cNvPr id="76" name="Imagem 75"/>
                          <pic:cNvPicPr/>
                        </pic:nvPicPr>
                        <pic:blipFill>
                          <a:blip r:embed="rId27" cstate="print"/>
                          <a:srcRect/>
                          <a:stretch>
                            <a:fillRect/>
                          </a:stretch>
                        </pic:blipFill>
                        <pic:spPr bwMode="auto">
                          <a:xfrm>
                            <a:off x="0" y="0"/>
                            <a:ext cx="838200" cy="1084895"/>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ARMÁRIO ESTANTE COM DUAS PORTAS E CHAVE. CONFORME ESPECIFICAÇÃO COMPLETA NO ANEXO I - TERMO DE REFERÊNCIA.</w:t>
            </w:r>
            <w:r w:rsidRPr="009C424E">
              <w:rPr>
                <w:rFonts w:ascii="Book Antiqua" w:eastAsia="Times New Roman" w:hAnsi="Book Antiqua" w:cs="Calibri"/>
                <w:color w:val="000000"/>
                <w:sz w:val="18"/>
                <w:szCs w:val="18"/>
                <w:lang w:eastAsia="pt-BR"/>
              </w:rPr>
              <w:br/>
              <w:t xml:space="preserve">                                                                                                       Armário estante com duas portas e </w:t>
            </w:r>
            <w:proofErr w:type="gramStart"/>
            <w:r w:rsidRPr="009C424E">
              <w:rPr>
                <w:rFonts w:ascii="Book Antiqua" w:eastAsia="Times New Roman" w:hAnsi="Book Antiqua" w:cs="Calibri"/>
                <w:color w:val="000000"/>
                <w:sz w:val="18"/>
                <w:szCs w:val="18"/>
                <w:lang w:eastAsia="pt-BR"/>
              </w:rPr>
              <w:t>3</w:t>
            </w:r>
            <w:proofErr w:type="gramEnd"/>
            <w:r w:rsidRPr="009C424E">
              <w:rPr>
                <w:rFonts w:ascii="Book Antiqua" w:eastAsia="Times New Roman" w:hAnsi="Book Antiqua" w:cs="Calibri"/>
                <w:color w:val="000000"/>
                <w:sz w:val="18"/>
                <w:szCs w:val="18"/>
                <w:lang w:eastAsia="pt-BR"/>
              </w:rPr>
              <w:t xml:space="preserve"> prateleiras </w:t>
            </w:r>
            <w:r w:rsidRPr="009C424E">
              <w:rPr>
                <w:rFonts w:ascii="Book Antiqua" w:eastAsia="Times New Roman" w:hAnsi="Book Antiqua" w:cs="Calibri"/>
                <w:color w:val="000000"/>
                <w:sz w:val="18"/>
                <w:szCs w:val="18"/>
                <w:lang w:eastAsia="pt-BR"/>
              </w:rPr>
              <w:br/>
              <w:t>Medindo 800x450x1600mm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4</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R$ 1.906,67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R$ 7.626,68</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20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22</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78048" behindDoc="0" locked="0" layoutInCell="1" allowOverlap="1">
                  <wp:simplePos x="0" y="0"/>
                  <wp:positionH relativeFrom="column">
                    <wp:posOffset>885825</wp:posOffset>
                  </wp:positionH>
                  <wp:positionV relativeFrom="paragraph">
                    <wp:posOffset>1381125</wp:posOffset>
                  </wp:positionV>
                  <wp:extent cx="1095375" cy="1123950"/>
                  <wp:effectExtent l="0" t="0" r="0" b="635"/>
                  <wp:wrapNone/>
                  <wp:docPr id="327" name="Imagem 76"/>
                  <wp:cNvGraphicFramePr/>
                  <a:graphic xmlns:a="http://schemas.openxmlformats.org/drawingml/2006/main">
                    <a:graphicData uri="http://schemas.openxmlformats.org/drawingml/2006/picture">
                      <pic:pic xmlns:pic="http://schemas.openxmlformats.org/drawingml/2006/picture">
                        <pic:nvPicPr>
                          <pic:cNvPr id="77" name="Imagem 76"/>
                          <pic:cNvPicPr/>
                        </pic:nvPicPr>
                        <pic:blipFill>
                          <a:blip r:embed="rId23" cstate="print"/>
                          <a:srcRect/>
                          <a:stretch>
                            <a:fillRect/>
                          </a:stretch>
                        </pic:blipFill>
                        <pic:spPr bwMode="auto">
                          <a:xfrm>
                            <a:off x="0" y="0"/>
                            <a:ext cx="1095375" cy="1112309"/>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ARMÁRIO ESTANTE</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COM SEIS PORTAS E CHAVE. CONFORME ESPECIFICAÇÃO COMPLETA NO ANEXO I - TERMO DE REFERÊNCIA.</w:t>
            </w:r>
            <w:r w:rsidRPr="009C424E">
              <w:rPr>
                <w:rFonts w:ascii="Book Antiqua" w:eastAsia="Times New Roman" w:hAnsi="Book Antiqua" w:cs="Calibri"/>
                <w:color w:val="000000"/>
                <w:sz w:val="18"/>
                <w:szCs w:val="18"/>
                <w:lang w:eastAsia="pt-BR"/>
              </w:rPr>
              <w:br/>
              <w:t xml:space="preserve">                                                                                                  Armário estante com seis portas</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prateleiras internas, e 8 nichos</w:t>
            </w:r>
            <w:r w:rsidRPr="009C424E">
              <w:rPr>
                <w:rFonts w:ascii="Book Antiqua" w:eastAsia="Times New Roman" w:hAnsi="Book Antiqua" w:cs="Calibri"/>
                <w:color w:val="000000"/>
                <w:sz w:val="18"/>
                <w:szCs w:val="18"/>
                <w:lang w:eastAsia="pt-BR"/>
              </w:rPr>
              <w:br/>
              <w:t>Medindo 1600x450 /3200 x1600mm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3</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R$ 1.900,00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R$ 5.700,00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66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23</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79072" behindDoc="0" locked="0" layoutInCell="1" allowOverlap="1">
                  <wp:simplePos x="0" y="0"/>
                  <wp:positionH relativeFrom="column">
                    <wp:posOffset>847725</wp:posOffset>
                  </wp:positionH>
                  <wp:positionV relativeFrom="paragraph">
                    <wp:posOffset>1314450</wp:posOffset>
                  </wp:positionV>
                  <wp:extent cx="914400" cy="876300"/>
                  <wp:effectExtent l="0" t="0" r="635" b="0"/>
                  <wp:wrapNone/>
                  <wp:docPr id="326" name="Imagem 77"/>
                  <wp:cNvGraphicFramePr/>
                  <a:graphic xmlns:a="http://schemas.openxmlformats.org/drawingml/2006/main">
                    <a:graphicData uri="http://schemas.openxmlformats.org/drawingml/2006/picture">
                      <pic:pic xmlns:pic="http://schemas.openxmlformats.org/drawingml/2006/picture">
                        <pic:nvPicPr>
                          <pic:cNvPr id="78" name="Imagem 77"/>
                          <pic:cNvPicPr/>
                        </pic:nvPicPr>
                        <pic:blipFill>
                          <a:blip r:embed="rId25" cstate="print"/>
                          <a:srcRect/>
                          <a:stretch>
                            <a:fillRect/>
                          </a:stretch>
                        </pic:blipFill>
                        <pic:spPr bwMode="auto">
                          <a:xfrm>
                            <a:off x="0" y="0"/>
                            <a:ext cx="904875" cy="862541"/>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ARMÁRIO BAIXO COM DUAS PORTAS E CHAVE. CONFORME ESPECIFICAÇÃO COMPLETA NO ANEXO I - TERMO DE REFERÊNCIA. </w:t>
            </w:r>
            <w:r w:rsidRPr="009C424E">
              <w:rPr>
                <w:rFonts w:ascii="Book Antiqua" w:eastAsia="Times New Roman" w:hAnsi="Book Antiqua" w:cs="Calibri"/>
                <w:color w:val="000000"/>
                <w:sz w:val="18"/>
                <w:szCs w:val="18"/>
                <w:lang w:eastAsia="pt-BR"/>
              </w:rPr>
              <w:br/>
              <w:t xml:space="preserve">                                                                                                Armário baixo</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com duas  portas  e 1 prateleiras interna</w:t>
            </w:r>
            <w:r w:rsidRPr="009C424E">
              <w:rPr>
                <w:rFonts w:ascii="Book Antiqua" w:eastAsia="Times New Roman" w:hAnsi="Book Antiqua" w:cs="Calibri"/>
                <w:color w:val="000000"/>
                <w:sz w:val="18"/>
                <w:szCs w:val="18"/>
                <w:lang w:eastAsia="pt-BR"/>
              </w:rPr>
              <w:br/>
              <w:t>Medindo 800x450x750mm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14</w:t>
            </w:r>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R$ 1.260,00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R$ 17.640,00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93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24</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46304" behindDoc="0" locked="0" layoutInCell="1" allowOverlap="1">
                  <wp:simplePos x="0" y="0"/>
                  <wp:positionH relativeFrom="column">
                    <wp:posOffset>323850</wp:posOffset>
                  </wp:positionH>
                  <wp:positionV relativeFrom="paragraph">
                    <wp:posOffset>561975</wp:posOffset>
                  </wp:positionV>
                  <wp:extent cx="1304925" cy="1047750"/>
                  <wp:effectExtent l="0" t="0" r="635" b="635"/>
                  <wp:wrapNone/>
                  <wp:docPr id="325" name="Imagem 38"/>
                  <wp:cNvGraphicFramePr/>
                  <a:graphic xmlns:a="http://schemas.openxmlformats.org/drawingml/2006/main">
                    <a:graphicData uri="http://schemas.openxmlformats.org/drawingml/2006/picture">
                      <pic:pic xmlns:pic="http://schemas.openxmlformats.org/drawingml/2006/picture">
                        <pic:nvPicPr>
                          <pic:cNvPr id="39" name="Imagem 38"/>
                          <pic:cNvPicPr/>
                        </pic:nvPicPr>
                        <pic:blipFill>
                          <a:blip r:embed="rId20" cstate="print"/>
                          <a:srcRect/>
                          <a:stretch>
                            <a:fillRect/>
                          </a:stretch>
                        </pic:blipFill>
                        <pic:spPr bwMode="auto">
                          <a:xfrm>
                            <a:off x="0" y="0"/>
                            <a:ext cx="1091689"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80096" behindDoc="0" locked="0" layoutInCell="1" allowOverlap="1">
                  <wp:simplePos x="0" y="0"/>
                  <wp:positionH relativeFrom="column">
                    <wp:posOffset>1009650</wp:posOffset>
                  </wp:positionH>
                  <wp:positionV relativeFrom="paragraph">
                    <wp:posOffset>1057275</wp:posOffset>
                  </wp:positionV>
                  <wp:extent cx="552450" cy="1314450"/>
                  <wp:effectExtent l="0" t="0" r="0" b="635"/>
                  <wp:wrapNone/>
                  <wp:docPr id="324" name="Imagem 78"/>
                  <wp:cNvGraphicFramePr/>
                  <a:graphic xmlns:a="http://schemas.openxmlformats.org/drawingml/2006/main">
                    <a:graphicData uri="http://schemas.openxmlformats.org/drawingml/2006/picture">
                      <pic:pic xmlns:pic="http://schemas.openxmlformats.org/drawingml/2006/picture">
                        <pic:nvPicPr>
                          <pic:cNvPr id="79" name="Imagem 78"/>
                          <pic:cNvPicPr/>
                        </pic:nvPicPr>
                        <pic:blipFill>
                          <a:blip r:embed="rId26" cstate="print"/>
                          <a:srcRect/>
                          <a:stretch>
                            <a:fillRect/>
                          </a:stretch>
                        </pic:blipFill>
                        <pic:spPr bwMode="auto">
                          <a:xfrm>
                            <a:off x="0" y="0"/>
                            <a:ext cx="542925" cy="1304528"/>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ARMÁRIO ALTO</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 xml:space="preserve">ABERTO. CONFORME ESPECIFICAÇÃO COMPLETA NO ANEXO I - TERMO DE REFERÊNCIA. </w:t>
            </w:r>
            <w:r w:rsidRPr="009C424E">
              <w:rPr>
                <w:rFonts w:ascii="Book Antiqua" w:eastAsia="Times New Roman" w:hAnsi="Book Antiqua" w:cs="Calibri"/>
                <w:color w:val="000000"/>
                <w:sz w:val="18"/>
                <w:szCs w:val="18"/>
                <w:lang w:eastAsia="pt-BR"/>
              </w:rPr>
              <w:br/>
              <w:t xml:space="preserve">                                                                                                Armário alto aberto com </w:t>
            </w:r>
            <w:proofErr w:type="gramStart"/>
            <w:r w:rsidRPr="009C424E">
              <w:rPr>
                <w:rFonts w:ascii="Book Antiqua" w:eastAsia="Times New Roman" w:hAnsi="Book Antiqua" w:cs="Calibri"/>
                <w:color w:val="000000"/>
                <w:sz w:val="18"/>
                <w:szCs w:val="18"/>
                <w:lang w:eastAsia="pt-BR"/>
              </w:rPr>
              <w:t>3</w:t>
            </w:r>
            <w:proofErr w:type="gramEnd"/>
            <w:r w:rsidRPr="009C424E">
              <w:rPr>
                <w:rFonts w:ascii="Book Antiqua" w:eastAsia="Times New Roman" w:hAnsi="Book Antiqua" w:cs="Calibri"/>
                <w:color w:val="000000"/>
                <w:sz w:val="18"/>
                <w:szCs w:val="18"/>
                <w:lang w:eastAsia="pt-BR"/>
              </w:rPr>
              <w:t xml:space="preserve"> prateleiras interna</w:t>
            </w:r>
            <w:r w:rsidRPr="009C424E">
              <w:rPr>
                <w:rFonts w:ascii="Book Antiqua" w:eastAsia="Times New Roman" w:hAnsi="Book Antiqua" w:cs="Calibri"/>
                <w:color w:val="000000"/>
                <w:sz w:val="18"/>
                <w:szCs w:val="18"/>
                <w:lang w:eastAsia="pt-BR"/>
              </w:rPr>
              <w:br/>
              <w:t>Medindo 400x450x1600mm (</w:t>
            </w:r>
            <w:proofErr w:type="spellStart"/>
            <w:r w:rsidRPr="009C424E">
              <w:rPr>
                <w:rFonts w:ascii="Book Antiqua" w:eastAsia="Times New Roman" w:hAnsi="Book Antiqua" w:cs="Calibri"/>
                <w:color w:val="000000"/>
                <w:sz w:val="18"/>
                <w:szCs w:val="18"/>
                <w:lang w:eastAsia="pt-BR"/>
              </w:rPr>
              <w:t>LxPxA</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3</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R$ 2.120,00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R$ 6.360,00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95"/>
        </w:trPr>
        <w:tc>
          <w:tcPr>
            <w:tcW w:w="736" w:type="dxa"/>
            <w:tcBorders>
              <w:top w:val="single" w:sz="8" w:space="0" w:color="auto"/>
              <w:left w:val="single" w:sz="8" w:space="0" w:color="auto"/>
              <w:bottom w:val="single" w:sz="8" w:space="0" w:color="auto"/>
              <w:right w:val="nil"/>
            </w:tcBorders>
            <w:shd w:val="clear" w:color="auto" w:fill="auto"/>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single" w:sz="8" w:space="0" w:color="auto"/>
              <w:left w:val="nil"/>
              <w:bottom w:val="single" w:sz="8" w:space="0" w:color="auto"/>
              <w:right w:val="nil"/>
            </w:tcBorders>
            <w:shd w:val="clear" w:color="auto" w:fill="auto"/>
            <w:noWrap/>
            <w:vAlign w:val="center"/>
            <w:hideMark/>
          </w:tcPr>
          <w:p w:rsidR="009C424E" w:rsidRPr="009C424E" w:rsidRDefault="00376677" w:rsidP="009C424E">
            <w:pPr>
              <w:ind w:right="0"/>
              <w:jc w:val="left"/>
              <w:rPr>
                <w:rFonts w:ascii="Book Antiqua" w:eastAsia="Times New Roman" w:hAnsi="Book Antiqua" w:cs="Calibri"/>
                <w:b/>
                <w:bCs/>
                <w:sz w:val="16"/>
                <w:szCs w:val="16"/>
                <w:lang w:eastAsia="pt-BR"/>
              </w:rPr>
            </w:pPr>
            <w:r>
              <w:rPr>
                <w:rFonts w:ascii="Book Antiqua" w:eastAsia="Times New Roman" w:hAnsi="Book Antiqua" w:cs="Calibri"/>
                <w:b/>
                <w:bCs/>
                <w:sz w:val="16"/>
                <w:szCs w:val="16"/>
                <w:lang w:eastAsia="pt-BR"/>
              </w:rPr>
              <w:t xml:space="preserve">                                                       </w:t>
            </w:r>
            <w:r w:rsidR="009C424E" w:rsidRPr="009C424E">
              <w:rPr>
                <w:rFonts w:ascii="Book Antiqua" w:eastAsia="Times New Roman" w:hAnsi="Book Antiqua" w:cs="Calibri"/>
                <w:b/>
                <w:bCs/>
                <w:sz w:val="16"/>
                <w:szCs w:val="16"/>
                <w:lang w:eastAsia="pt-BR"/>
              </w:rPr>
              <w:t> </w:t>
            </w:r>
            <w:r w:rsidRPr="009C424E">
              <w:rPr>
                <w:rFonts w:ascii="Book Antiqua" w:eastAsia="Times New Roman" w:hAnsi="Book Antiqua" w:cs="Calibri"/>
                <w:b/>
                <w:bCs/>
                <w:sz w:val="16"/>
                <w:szCs w:val="16"/>
                <w:lang w:eastAsia="pt-BR"/>
              </w:rPr>
              <w:t xml:space="preserve">VALOR TOTAL DO LOTE </w:t>
            </w:r>
            <w:proofErr w:type="gramStart"/>
            <w:r w:rsidRPr="009C424E">
              <w:rPr>
                <w:rFonts w:ascii="Book Antiqua" w:eastAsia="Times New Roman" w:hAnsi="Book Antiqua" w:cs="Calibri"/>
                <w:b/>
                <w:bCs/>
                <w:sz w:val="16"/>
                <w:szCs w:val="16"/>
                <w:lang w:eastAsia="pt-BR"/>
              </w:rPr>
              <w:t>2</w:t>
            </w:r>
            <w:proofErr w:type="gramEnd"/>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2293" w:type="dxa"/>
            <w:gridSpan w:val="2"/>
            <w:tcBorders>
              <w:top w:val="nil"/>
              <w:left w:val="nil"/>
              <w:bottom w:val="single" w:sz="8" w:space="0" w:color="auto"/>
              <w:right w:val="single" w:sz="8" w:space="0" w:color="000000"/>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R$ 139.784,92</w:t>
            </w:r>
          </w:p>
        </w:tc>
        <w:tc>
          <w:tcPr>
            <w:tcW w:w="2102" w:type="dxa"/>
            <w:gridSpan w:val="2"/>
            <w:tcBorders>
              <w:top w:val="nil"/>
              <w:left w:val="single" w:sz="4" w:space="0" w:color="auto"/>
              <w:bottom w:val="single" w:sz="8" w:space="0" w:color="auto"/>
              <w:right w:val="single" w:sz="8" w:space="0" w:color="000000"/>
            </w:tcBorders>
            <w:shd w:val="clear" w:color="auto" w:fill="auto"/>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___________</w:t>
            </w:r>
          </w:p>
        </w:tc>
      </w:tr>
      <w:tr w:rsidR="009C424E" w:rsidRPr="009C424E" w:rsidTr="009C424E">
        <w:trPr>
          <w:trHeight w:val="345"/>
        </w:trPr>
        <w:tc>
          <w:tcPr>
            <w:tcW w:w="736" w:type="dxa"/>
            <w:tcBorders>
              <w:top w:val="nil"/>
              <w:left w:val="single" w:sz="4" w:space="0" w:color="auto"/>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376677">
              <w:rPr>
                <w:rFonts w:ascii="Book Antiqua" w:eastAsia="Times New Roman" w:hAnsi="Book Antiqua" w:cs="Calibri"/>
                <w:b/>
                <w:bCs/>
                <w:sz w:val="16"/>
                <w:szCs w:val="16"/>
                <w:lang w:eastAsia="pt-BR"/>
              </w:rPr>
              <w:t xml:space="preserve">                                                                                            </w:t>
            </w:r>
            <w:r w:rsidR="00376677" w:rsidRPr="009C424E">
              <w:rPr>
                <w:rFonts w:ascii="Book Antiqua" w:eastAsia="Times New Roman" w:hAnsi="Book Antiqua" w:cs="Calibri"/>
                <w:b/>
                <w:bCs/>
                <w:sz w:val="16"/>
                <w:szCs w:val="16"/>
                <w:lang w:eastAsia="pt-BR"/>
              </w:rPr>
              <w:t xml:space="preserve">LOTE </w:t>
            </w:r>
            <w:proofErr w:type="gramStart"/>
            <w:r w:rsidR="00376677" w:rsidRPr="009C424E">
              <w:rPr>
                <w:rFonts w:ascii="Book Antiqua" w:eastAsia="Times New Roman" w:hAnsi="Book Antiqua" w:cs="Calibri"/>
                <w:b/>
                <w:bCs/>
                <w:sz w:val="16"/>
                <w:szCs w:val="16"/>
                <w:lang w:eastAsia="pt-BR"/>
              </w:rPr>
              <w:t>3</w:t>
            </w:r>
            <w:proofErr w:type="gramEnd"/>
          </w:p>
        </w:tc>
        <w:tc>
          <w:tcPr>
            <w:tcW w:w="56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34"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945" w:type="dxa"/>
            <w:tcBorders>
              <w:top w:val="nil"/>
              <w:left w:val="nil"/>
              <w:bottom w:val="single" w:sz="4" w:space="0" w:color="auto"/>
              <w:right w:val="single" w:sz="4" w:space="0" w:color="auto"/>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r>
      <w:tr w:rsidR="009C424E" w:rsidRPr="009C424E" w:rsidTr="009C424E">
        <w:trPr>
          <w:trHeight w:val="412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25</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81120" behindDoc="0" locked="0" layoutInCell="1" allowOverlap="1">
                  <wp:simplePos x="0" y="0"/>
                  <wp:positionH relativeFrom="column">
                    <wp:posOffset>542925</wp:posOffset>
                  </wp:positionH>
                  <wp:positionV relativeFrom="paragraph">
                    <wp:posOffset>1219200</wp:posOffset>
                  </wp:positionV>
                  <wp:extent cx="1609725" cy="1152525"/>
                  <wp:effectExtent l="635" t="0" r="0" b="635"/>
                  <wp:wrapNone/>
                  <wp:docPr id="323" name="Imagem 79"/>
                  <wp:cNvGraphicFramePr/>
                  <a:graphic xmlns:a="http://schemas.openxmlformats.org/drawingml/2006/main">
                    <a:graphicData uri="http://schemas.openxmlformats.org/drawingml/2006/picture">
                      <pic:pic xmlns:pic="http://schemas.openxmlformats.org/drawingml/2006/picture">
                        <pic:nvPicPr>
                          <pic:cNvPr id="80" name="Imagem 79"/>
                          <pic:cNvPicPr/>
                        </pic:nvPicPr>
                        <pic:blipFill>
                          <a:blip r:embed="rId30" cstate="print"/>
                          <a:stretch>
                            <a:fillRect/>
                          </a:stretch>
                        </pic:blipFill>
                        <pic:spPr>
                          <a:xfrm>
                            <a:off x="0" y="0"/>
                            <a:ext cx="1600200" cy="1140537"/>
                          </a:xfrm>
                          <a:prstGeom prst="rect">
                            <a:avLst/>
                          </a:prstGeom>
                        </pic:spPr>
                      </pic:pic>
                    </a:graphicData>
                  </a:graphic>
                </wp:anchor>
              </w:drawing>
            </w:r>
            <w:r w:rsidRPr="009C424E">
              <w:rPr>
                <w:rFonts w:ascii="Book Antiqua" w:eastAsia="Times New Roman" w:hAnsi="Book Antiqua" w:cs="Calibri"/>
                <w:b/>
                <w:bCs/>
                <w:color w:val="000000"/>
                <w:sz w:val="18"/>
                <w:szCs w:val="18"/>
                <w:lang w:eastAsia="pt-BR"/>
              </w:rPr>
              <w:t>MESA REFEITÓRIO COM BANCO ESCAMOTEÁVEL. CONFORME ESPECIFICAÇÃO COMPLETA NO ANEXO I - TERMO DE REFERÊNCIA.</w:t>
            </w:r>
            <w:r w:rsidRPr="009C424E">
              <w:rPr>
                <w:rFonts w:ascii="Book Antiqua" w:eastAsia="Times New Roman" w:hAnsi="Book Antiqua" w:cs="Calibri"/>
                <w:color w:val="000000"/>
                <w:sz w:val="18"/>
                <w:szCs w:val="18"/>
                <w:lang w:eastAsia="pt-BR"/>
              </w:rPr>
              <w:br/>
              <w:t xml:space="preserve">                                                                                                     Mesa para refeitório com banco </w:t>
            </w:r>
            <w:proofErr w:type="spellStart"/>
            <w:r w:rsidRPr="009C424E">
              <w:rPr>
                <w:rFonts w:ascii="Book Antiqua" w:eastAsia="Times New Roman" w:hAnsi="Book Antiqua" w:cs="Calibri"/>
                <w:color w:val="000000"/>
                <w:sz w:val="18"/>
                <w:szCs w:val="18"/>
                <w:lang w:eastAsia="pt-BR"/>
              </w:rPr>
              <w:t>escamoteável</w:t>
            </w:r>
            <w:proofErr w:type="spellEnd"/>
            <w:r w:rsidRPr="009C424E">
              <w:rPr>
                <w:rFonts w:ascii="Book Antiqua" w:eastAsia="Times New Roman" w:hAnsi="Book Antiqua" w:cs="Calibri"/>
                <w:color w:val="000000"/>
                <w:sz w:val="18"/>
                <w:szCs w:val="18"/>
                <w:lang w:eastAsia="pt-BR"/>
              </w:rPr>
              <w:t xml:space="preserve"> com </w:t>
            </w:r>
            <w:proofErr w:type="gramStart"/>
            <w:r w:rsidRPr="009C424E">
              <w:rPr>
                <w:rFonts w:ascii="Book Antiqua" w:eastAsia="Times New Roman" w:hAnsi="Book Antiqua" w:cs="Calibri"/>
                <w:color w:val="000000"/>
                <w:sz w:val="18"/>
                <w:szCs w:val="18"/>
                <w:lang w:eastAsia="pt-BR"/>
              </w:rPr>
              <w:t>6</w:t>
            </w:r>
            <w:proofErr w:type="gramEnd"/>
            <w:r w:rsidRPr="009C424E">
              <w:rPr>
                <w:rFonts w:ascii="Book Antiqua" w:eastAsia="Times New Roman" w:hAnsi="Book Antiqua" w:cs="Calibri"/>
                <w:color w:val="000000"/>
                <w:sz w:val="18"/>
                <w:szCs w:val="18"/>
                <w:lang w:eastAsia="pt-BR"/>
              </w:rPr>
              <w:t xml:space="preserve"> lugares</w:t>
            </w:r>
            <w:r w:rsidRPr="009C424E">
              <w:rPr>
                <w:rFonts w:ascii="Book Antiqua" w:eastAsia="Times New Roman" w:hAnsi="Book Antiqua" w:cs="Calibri"/>
                <w:color w:val="000000"/>
                <w:sz w:val="18"/>
                <w:szCs w:val="18"/>
                <w:lang w:eastAsia="pt-BR"/>
              </w:rPr>
              <w:br/>
              <w:t>Medindo 1800x800x770</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R$ 2.546,67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R$ 5.093,34</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35"/>
        </w:trPr>
        <w:tc>
          <w:tcPr>
            <w:tcW w:w="736" w:type="dxa"/>
            <w:tcBorders>
              <w:top w:val="single" w:sz="8" w:space="0" w:color="auto"/>
              <w:left w:val="single" w:sz="8" w:space="0" w:color="auto"/>
              <w:bottom w:val="single" w:sz="8" w:space="0" w:color="auto"/>
              <w:right w:val="nil"/>
            </w:tcBorders>
            <w:shd w:val="clear" w:color="auto" w:fill="auto"/>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single" w:sz="8" w:space="0" w:color="auto"/>
              <w:left w:val="nil"/>
              <w:bottom w:val="single" w:sz="8" w:space="0" w:color="auto"/>
              <w:right w:val="nil"/>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376677">
              <w:rPr>
                <w:rFonts w:ascii="Book Antiqua" w:eastAsia="Times New Roman" w:hAnsi="Book Antiqua" w:cs="Calibri"/>
                <w:b/>
                <w:bCs/>
                <w:sz w:val="16"/>
                <w:szCs w:val="16"/>
                <w:lang w:eastAsia="pt-BR"/>
              </w:rPr>
              <w:t xml:space="preserve">                                                       </w:t>
            </w:r>
            <w:r w:rsidR="00376677" w:rsidRPr="009C424E">
              <w:rPr>
                <w:rFonts w:ascii="Book Antiqua" w:eastAsia="Times New Roman" w:hAnsi="Book Antiqua" w:cs="Calibri"/>
                <w:b/>
                <w:bCs/>
                <w:sz w:val="16"/>
                <w:szCs w:val="16"/>
                <w:lang w:eastAsia="pt-BR"/>
              </w:rPr>
              <w:t xml:space="preserve">VALOR TOTAL DO LOTE </w:t>
            </w:r>
            <w:proofErr w:type="gramStart"/>
            <w:r w:rsidR="00376677" w:rsidRPr="009C424E">
              <w:rPr>
                <w:rFonts w:ascii="Book Antiqua" w:eastAsia="Times New Roman" w:hAnsi="Book Antiqua" w:cs="Calibri"/>
                <w:b/>
                <w:bCs/>
                <w:sz w:val="16"/>
                <w:szCs w:val="16"/>
                <w:lang w:eastAsia="pt-BR"/>
              </w:rPr>
              <w:t>3</w:t>
            </w:r>
            <w:proofErr w:type="gramEnd"/>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2293" w:type="dxa"/>
            <w:gridSpan w:val="2"/>
            <w:tcBorders>
              <w:top w:val="nil"/>
              <w:left w:val="nil"/>
              <w:bottom w:val="single" w:sz="8" w:space="0" w:color="auto"/>
              <w:right w:val="single" w:sz="8" w:space="0" w:color="000000"/>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R$ 5.093,34</w:t>
            </w:r>
          </w:p>
        </w:tc>
        <w:tc>
          <w:tcPr>
            <w:tcW w:w="2102" w:type="dxa"/>
            <w:gridSpan w:val="2"/>
            <w:tcBorders>
              <w:top w:val="nil"/>
              <w:left w:val="single" w:sz="4" w:space="0" w:color="auto"/>
              <w:bottom w:val="single" w:sz="8" w:space="0" w:color="auto"/>
              <w:right w:val="single" w:sz="8" w:space="0" w:color="000000"/>
            </w:tcBorders>
            <w:shd w:val="clear" w:color="auto" w:fill="auto"/>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___________</w:t>
            </w:r>
          </w:p>
        </w:tc>
      </w:tr>
      <w:tr w:rsidR="009C424E" w:rsidRPr="009C424E" w:rsidTr="009C424E">
        <w:trPr>
          <w:trHeight w:val="330"/>
        </w:trPr>
        <w:tc>
          <w:tcPr>
            <w:tcW w:w="736" w:type="dxa"/>
            <w:tcBorders>
              <w:top w:val="nil"/>
              <w:left w:val="single" w:sz="4" w:space="0" w:color="auto"/>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nil"/>
              <w:left w:val="nil"/>
              <w:bottom w:val="single" w:sz="4" w:space="0" w:color="auto"/>
              <w:right w:val="nil"/>
            </w:tcBorders>
            <w:shd w:val="clear" w:color="000000" w:fill="F2DDDC"/>
            <w:noWrap/>
            <w:vAlign w:val="center"/>
            <w:hideMark/>
          </w:tcPr>
          <w:p w:rsidR="009C424E" w:rsidRPr="009C424E" w:rsidRDefault="00376677" w:rsidP="009C424E">
            <w:pPr>
              <w:ind w:right="0"/>
              <w:jc w:val="left"/>
              <w:rPr>
                <w:rFonts w:ascii="Book Antiqua" w:eastAsia="Times New Roman" w:hAnsi="Book Antiqua" w:cs="Calibri"/>
                <w:b/>
                <w:bCs/>
                <w:sz w:val="16"/>
                <w:szCs w:val="16"/>
                <w:lang w:eastAsia="pt-BR"/>
              </w:rPr>
            </w:pPr>
            <w:r>
              <w:rPr>
                <w:rFonts w:ascii="Book Antiqua" w:eastAsia="Times New Roman" w:hAnsi="Book Antiqua" w:cs="Calibri"/>
                <w:b/>
                <w:bCs/>
                <w:sz w:val="16"/>
                <w:szCs w:val="16"/>
                <w:lang w:eastAsia="pt-BR"/>
              </w:rPr>
              <w:t xml:space="preserve">                                                                                           </w:t>
            </w:r>
            <w:r w:rsidR="009C424E" w:rsidRPr="009C424E">
              <w:rPr>
                <w:rFonts w:ascii="Book Antiqua" w:eastAsia="Times New Roman" w:hAnsi="Book Antiqua" w:cs="Calibri"/>
                <w:b/>
                <w:bCs/>
                <w:sz w:val="16"/>
                <w:szCs w:val="16"/>
                <w:lang w:eastAsia="pt-BR"/>
              </w:rPr>
              <w:t> </w:t>
            </w:r>
            <w:r w:rsidRPr="009C424E">
              <w:rPr>
                <w:rFonts w:ascii="Book Antiqua" w:eastAsia="Times New Roman" w:hAnsi="Book Antiqua" w:cs="Calibri"/>
                <w:b/>
                <w:bCs/>
                <w:sz w:val="16"/>
                <w:szCs w:val="16"/>
                <w:lang w:eastAsia="pt-BR"/>
              </w:rPr>
              <w:t xml:space="preserve">LOTE </w:t>
            </w:r>
            <w:proofErr w:type="gramStart"/>
            <w:r w:rsidRPr="009C424E">
              <w:rPr>
                <w:rFonts w:ascii="Book Antiqua" w:eastAsia="Times New Roman" w:hAnsi="Book Antiqua" w:cs="Calibri"/>
                <w:b/>
                <w:bCs/>
                <w:sz w:val="16"/>
                <w:szCs w:val="16"/>
                <w:lang w:eastAsia="pt-BR"/>
              </w:rPr>
              <w:t>4</w:t>
            </w:r>
            <w:proofErr w:type="gramEnd"/>
          </w:p>
        </w:tc>
        <w:tc>
          <w:tcPr>
            <w:tcW w:w="56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34"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945" w:type="dxa"/>
            <w:tcBorders>
              <w:top w:val="nil"/>
              <w:left w:val="nil"/>
              <w:bottom w:val="single" w:sz="4" w:space="0" w:color="auto"/>
              <w:right w:val="single" w:sz="4" w:space="0" w:color="auto"/>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r>
      <w:tr w:rsidR="009C424E" w:rsidRPr="009C424E" w:rsidTr="009C424E">
        <w:trPr>
          <w:trHeight w:val="382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26</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50400" behindDoc="0" locked="0" layoutInCell="1" allowOverlap="1">
                  <wp:simplePos x="0" y="0"/>
                  <wp:positionH relativeFrom="column">
                    <wp:posOffset>390525</wp:posOffset>
                  </wp:positionH>
                  <wp:positionV relativeFrom="paragraph">
                    <wp:posOffset>942975</wp:posOffset>
                  </wp:positionV>
                  <wp:extent cx="1009650" cy="19050"/>
                  <wp:effectExtent l="0" t="0" r="635" b="635"/>
                  <wp:wrapNone/>
                  <wp:docPr id="322" name="Imagem 46"/>
                  <wp:cNvGraphicFramePr/>
                  <a:graphic xmlns:a="http://schemas.openxmlformats.org/drawingml/2006/main">
                    <a:graphicData uri="http://schemas.openxmlformats.org/drawingml/2006/picture">
                      <pic:pic xmlns:pic="http://schemas.openxmlformats.org/drawingml/2006/picture">
                        <pic:nvPicPr>
                          <pic:cNvPr id="47" name="Imagem 46"/>
                          <pic:cNvPicPr/>
                        </pic:nvPicPr>
                        <pic:blipFill>
                          <a:blip r:embed="rId31" cstate="print"/>
                          <a:srcRect/>
                          <a:stretch>
                            <a:fillRect/>
                          </a:stretch>
                        </pic:blipFill>
                        <pic:spPr bwMode="auto">
                          <a:xfrm>
                            <a:off x="0" y="0"/>
                            <a:ext cx="990600" cy="3175"/>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82144" behindDoc="0" locked="0" layoutInCell="1" allowOverlap="1">
                  <wp:simplePos x="0" y="0"/>
                  <wp:positionH relativeFrom="column">
                    <wp:posOffset>676275</wp:posOffset>
                  </wp:positionH>
                  <wp:positionV relativeFrom="paragraph">
                    <wp:posOffset>1095375</wp:posOffset>
                  </wp:positionV>
                  <wp:extent cx="1000125" cy="1162050"/>
                  <wp:effectExtent l="635" t="0" r="0" b="635"/>
                  <wp:wrapNone/>
                  <wp:docPr id="321" name="Imagem 80"/>
                  <wp:cNvGraphicFramePr/>
                  <a:graphic xmlns:a="http://schemas.openxmlformats.org/drawingml/2006/main">
                    <a:graphicData uri="http://schemas.openxmlformats.org/drawingml/2006/picture">
                      <pic:pic xmlns:pic="http://schemas.openxmlformats.org/drawingml/2006/picture">
                        <pic:nvPicPr>
                          <pic:cNvPr id="81" name="Imagem 80"/>
                          <pic:cNvPicPr/>
                        </pic:nvPicPr>
                        <pic:blipFill>
                          <a:blip r:embed="rId31" cstate="print"/>
                          <a:srcRect/>
                          <a:stretch>
                            <a:fillRect/>
                          </a:stretch>
                        </pic:blipFill>
                        <pic:spPr bwMode="auto">
                          <a:xfrm>
                            <a:off x="0" y="0"/>
                            <a:ext cx="990600" cy="1155700"/>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CARRINHO AUXILIAR. CONFORME ESPECIFICAÇÃO COMPLETA NO ANEXO I - TERMO DE REFERÊNCIA. </w:t>
            </w:r>
            <w:r w:rsidRPr="009C424E">
              <w:rPr>
                <w:rFonts w:ascii="Book Antiqua" w:eastAsia="Times New Roman" w:hAnsi="Book Antiqua" w:cs="Calibri"/>
                <w:color w:val="000000"/>
                <w:sz w:val="18"/>
                <w:szCs w:val="18"/>
                <w:lang w:eastAsia="pt-BR"/>
              </w:rPr>
              <w:br/>
              <w:t xml:space="preserve">                                                                                               Carrinho Auxiliar em aço</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 xml:space="preserve">com 4 rodízios </w:t>
            </w:r>
            <w:r w:rsidRPr="009C424E">
              <w:rPr>
                <w:rFonts w:ascii="Book Antiqua" w:eastAsia="Times New Roman" w:hAnsi="Book Antiqua" w:cs="Calibri"/>
                <w:color w:val="000000"/>
                <w:sz w:val="18"/>
                <w:szCs w:val="18"/>
                <w:lang w:eastAsia="pt-BR"/>
              </w:rPr>
              <w:br/>
              <w:t>Medindo 1100x700x500 mm (</w:t>
            </w:r>
            <w:proofErr w:type="spellStart"/>
            <w:r w:rsidRPr="009C424E">
              <w:rPr>
                <w:rFonts w:ascii="Book Antiqua" w:eastAsia="Times New Roman" w:hAnsi="Book Antiqua" w:cs="Calibri"/>
                <w:color w:val="000000"/>
                <w:sz w:val="18"/>
                <w:szCs w:val="18"/>
                <w:lang w:eastAsia="pt-BR"/>
              </w:rPr>
              <w:t>AxLxP</w:t>
            </w:r>
            <w:proofErr w:type="spellEnd"/>
            <w:r w:rsidRPr="009C424E">
              <w:rPr>
                <w:rFonts w:ascii="Book Antiqua" w:eastAsia="Times New Roman" w:hAnsi="Book Antiqua" w:cs="Calibri"/>
                <w:color w:val="000000"/>
                <w:sz w:val="18"/>
                <w:szCs w:val="18"/>
                <w:lang w:eastAsia="pt-BR"/>
              </w:rPr>
              <w:t>)</w:t>
            </w:r>
            <w:r w:rsidRPr="009C424E">
              <w:rPr>
                <w:rFonts w:ascii="Book Antiqua" w:eastAsia="Times New Roman" w:hAnsi="Book Antiqua" w:cs="Calibri"/>
                <w:color w:val="000000"/>
                <w:sz w:val="18"/>
                <w:szCs w:val="18"/>
                <w:lang w:eastAsia="pt-BR"/>
              </w:rPr>
              <w:br/>
              <w:t xml:space="preserve">Pintura </w:t>
            </w:r>
            <w:proofErr w:type="spellStart"/>
            <w:r w:rsidRPr="009C424E">
              <w:rPr>
                <w:rFonts w:ascii="Book Antiqua" w:eastAsia="Times New Roman" w:hAnsi="Book Antiqua" w:cs="Calibri"/>
                <w:color w:val="000000"/>
                <w:sz w:val="18"/>
                <w:szCs w:val="18"/>
                <w:lang w:eastAsia="pt-BR"/>
              </w:rPr>
              <w:t>Texturizada</w:t>
            </w:r>
            <w:proofErr w:type="spellEnd"/>
            <w:r w:rsidRPr="009C424E">
              <w:rPr>
                <w:rFonts w:ascii="Book Antiqua" w:eastAsia="Times New Roman" w:hAnsi="Book Antiqua" w:cs="Calibri"/>
                <w:color w:val="000000"/>
                <w:sz w:val="18"/>
                <w:szCs w:val="18"/>
                <w:lang w:eastAsia="pt-BR"/>
              </w:rPr>
              <w:t xml:space="preserve"> - Cor preta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5</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R$ 1.716,67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R$ 8.583,35</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62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27</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51424" behindDoc="0" locked="0" layoutInCell="1" allowOverlap="1">
                  <wp:simplePos x="0" y="0"/>
                  <wp:positionH relativeFrom="column">
                    <wp:posOffset>323850</wp:posOffset>
                  </wp:positionH>
                  <wp:positionV relativeFrom="paragraph">
                    <wp:posOffset>752475</wp:posOffset>
                  </wp:positionV>
                  <wp:extent cx="771525" cy="19050"/>
                  <wp:effectExtent l="0" t="0" r="635" b="635"/>
                  <wp:wrapNone/>
                  <wp:docPr id="320" name="Imagem 47"/>
                  <wp:cNvGraphicFramePr/>
                  <a:graphic xmlns:a="http://schemas.openxmlformats.org/drawingml/2006/main">
                    <a:graphicData uri="http://schemas.openxmlformats.org/drawingml/2006/picture">
                      <pic:pic xmlns:pic="http://schemas.openxmlformats.org/drawingml/2006/picture">
                        <pic:nvPicPr>
                          <pic:cNvPr id="48" name="Imagem 47"/>
                          <pic:cNvPicPr/>
                        </pic:nvPicPr>
                        <pic:blipFill>
                          <a:blip r:embed="rId33" cstate="print"/>
                          <a:srcRect/>
                          <a:stretch>
                            <a:fillRect/>
                          </a:stretch>
                        </pic:blipFill>
                        <pic:spPr bwMode="auto">
                          <a:xfrm>
                            <a:off x="0" y="0"/>
                            <a:ext cx="762000" cy="3507"/>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47328" behindDoc="0" locked="0" layoutInCell="1" allowOverlap="1">
                  <wp:simplePos x="0" y="0"/>
                  <wp:positionH relativeFrom="column">
                    <wp:posOffset>466725</wp:posOffset>
                  </wp:positionH>
                  <wp:positionV relativeFrom="paragraph">
                    <wp:posOffset>1200150</wp:posOffset>
                  </wp:positionV>
                  <wp:extent cx="914400" cy="1085850"/>
                  <wp:effectExtent l="0" t="0" r="635" b="0"/>
                  <wp:wrapNone/>
                  <wp:docPr id="319" name="Imagem 39"/>
                  <wp:cNvGraphicFramePr/>
                  <a:graphic xmlns:a="http://schemas.openxmlformats.org/drawingml/2006/main">
                    <a:graphicData uri="http://schemas.openxmlformats.org/drawingml/2006/picture">
                      <pic:pic xmlns:pic="http://schemas.openxmlformats.org/drawingml/2006/picture">
                        <pic:nvPicPr>
                          <pic:cNvPr id="40" name="Imagem 39"/>
                          <pic:cNvPicPr/>
                        </pic:nvPicPr>
                        <pic:blipFill>
                          <a:blip r:embed="rId21" cstate="print"/>
                          <a:srcRect/>
                          <a:stretch>
                            <a:fillRect/>
                          </a:stretch>
                        </pic:blipFill>
                        <pic:spPr bwMode="auto">
                          <a:xfrm>
                            <a:off x="0" y="0"/>
                            <a:ext cx="914174" cy="0"/>
                          </a:xfrm>
                          <a:prstGeom prst="rect">
                            <a:avLst/>
                          </a:prstGeom>
                          <a:noFill/>
                          <a:ln w="9525">
                            <a:noFill/>
                            <a:miter lim="800000"/>
                            <a:headEnd/>
                            <a:tailEnd/>
                          </a:ln>
                        </pic:spPr>
                      </pic:pic>
                    </a:graphicData>
                  </a:graphic>
                </wp:anchor>
              </w:drawing>
            </w:r>
            <w:r>
              <w:rPr>
                <w:rFonts w:ascii="Book Antiqua" w:eastAsia="Times New Roman" w:hAnsi="Book Antiqua" w:cs="Calibri"/>
                <w:noProof/>
                <w:color w:val="000000"/>
                <w:sz w:val="18"/>
                <w:szCs w:val="18"/>
                <w:lang w:eastAsia="pt-BR"/>
              </w:rPr>
              <w:drawing>
                <wp:anchor distT="0" distB="0" distL="114300" distR="114300" simplePos="0" relativeHeight="251783168" behindDoc="0" locked="0" layoutInCell="1" allowOverlap="1">
                  <wp:simplePos x="0" y="0"/>
                  <wp:positionH relativeFrom="column">
                    <wp:posOffset>809625</wp:posOffset>
                  </wp:positionH>
                  <wp:positionV relativeFrom="paragraph">
                    <wp:posOffset>1209675</wp:posOffset>
                  </wp:positionV>
                  <wp:extent cx="771525" cy="1600200"/>
                  <wp:effectExtent l="635" t="0" r="0" b="635"/>
                  <wp:wrapNone/>
                  <wp:docPr id="318" name="Imagem 81"/>
                  <wp:cNvGraphicFramePr/>
                  <a:graphic xmlns:a="http://schemas.openxmlformats.org/drawingml/2006/main">
                    <a:graphicData uri="http://schemas.openxmlformats.org/drawingml/2006/picture">
                      <pic:pic xmlns:pic="http://schemas.openxmlformats.org/drawingml/2006/picture">
                        <pic:nvPicPr>
                          <pic:cNvPr id="82" name="Imagem 81"/>
                          <pic:cNvPicPr/>
                        </pic:nvPicPr>
                        <pic:blipFill>
                          <a:blip r:embed="rId34" cstate="print"/>
                          <a:srcRect/>
                          <a:stretch>
                            <a:fillRect/>
                          </a:stretch>
                        </pic:blipFill>
                        <pic:spPr bwMode="auto">
                          <a:xfrm>
                            <a:off x="0" y="0"/>
                            <a:ext cx="762000" cy="1584657"/>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ROUPEIRO COM </w:t>
            </w:r>
            <w:proofErr w:type="gramStart"/>
            <w:r w:rsidRPr="009C424E">
              <w:rPr>
                <w:rFonts w:ascii="Book Antiqua" w:eastAsia="Times New Roman" w:hAnsi="Book Antiqua" w:cs="Calibri"/>
                <w:b/>
                <w:bCs/>
                <w:color w:val="000000"/>
                <w:sz w:val="18"/>
                <w:szCs w:val="18"/>
                <w:lang w:eastAsia="pt-BR"/>
              </w:rPr>
              <w:t>2</w:t>
            </w:r>
            <w:proofErr w:type="gramEnd"/>
            <w:r w:rsidRPr="009C424E">
              <w:rPr>
                <w:rFonts w:ascii="Book Antiqua" w:eastAsia="Times New Roman" w:hAnsi="Book Antiqua" w:cs="Calibri"/>
                <w:b/>
                <w:bCs/>
                <w:color w:val="000000"/>
                <w:sz w:val="18"/>
                <w:szCs w:val="18"/>
                <w:lang w:eastAsia="pt-BR"/>
              </w:rPr>
              <w:t xml:space="preserve"> PORTAS. CONFORME ESPECIFICAÇÃO COMPLETA NO ANEXO I - TERMO DE REFERÊNCIA.</w:t>
            </w:r>
            <w:r w:rsidRPr="009C424E">
              <w:rPr>
                <w:rFonts w:ascii="Book Antiqua" w:eastAsia="Times New Roman" w:hAnsi="Book Antiqua" w:cs="Calibri"/>
                <w:color w:val="000000"/>
                <w:sz w:val="18"/>
                <w:szCs w:val="18"/>
                <w:lang w:eastAsia="pt-BR"/>
              </w:rPr>
              <w:br/>
              <w:t xml:space="preserve">                                                                                               Roupeiro</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em aço  com 2 portas  (uma parte superior e outra na inferior)</w:t>
            </w:r>
            <w:r w:rsidRPr="009C424E">
              <w:rPr>
                <w:rFonts w:ascii="Book Antiqua" w:eastAsia="Times New Roman" w:hAnsi="Book Antiqua" w:cs="Calibri"/>
                <w:color w:val="000000"/>
                <w:sz w:val="18"/>
                <w:szCs w:val="18"/>
                <w:lang w:eastAsia="pt-BR"/>
              </w:rPr>
              <w:br/>
              <w:t>Medindo 1820 x420x520 mm (</w:t>
            </w:r>
            <w:proofErr w:type="spellStart"/>
            <w:r w:rsidRPr="009C424E">
              <w:rPr>
                <w:rFonts w:ascii="Book Antiqua" w:eastAsia="Times New Roman" w:hAnsi="Book Antiqua" w:cs="Calibri"/>
                <w:color w:val="000000"/>
                <w:sz w:val="18"/>
                <w:szCs w:val="18"/>
                <w:lang w:eastAsia="pt-BR"/>
              </w:rPr>
              <w:t>AxLxP</w:t>
            </w:r>
            <w:proofErr w:type="spellEnd"/>
            <w:r w:rsidRPr="009C424E">
              <w:rPr>
                <w:rFonts w:ascii="Book Antiqua" w:eastAsia="Times New Roman" w:hAnsi="Book Antiqua" w:cs="Calibri"/>
                <w:color w:val="000000"/>
                <w:sz w:val="18"/>
                <w:szCs w:val="18"/>
                <w:lang w:eastAsia="pt-BR"/>
              </w:rPr>
              <w:t>)</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4</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R$ 1.015,00</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R$ 4.060,00</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405"/>
        </w:trPr>
        <w:tc>
          <w:tcPr>
            <w:tcW w:w="736" w:type="dxa"/>
            <w:tcBorders>
              <w:top w:val="single" w:sz="8" w:space="0" w:color="auto"/>
              <w:left w:val="single" w:sz="8" w:space="0" w:color="auto"/>
              <w:bottom w:val="single" w:sz="8" w:space="0" w:color="auto"/>
              <w:right w:val="nil"/>
            </w:tcBorders>
            <w:shd w:val="clear" w:color="auto" w:fill="auto"/>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single" w:sz="8" w:space="0" w:color="auto"/>
              <w:left w:val="nil"/>
              <w:bottom w:val="single" w:sz="8" w:space="0" w:color="auto"/>
              <w:right w:val="nil"/>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376677">
              <w:rPr>
                <w:rFonts w:ascii="Book Antiqua" w:eastAsia="Times New Roman" w:hAnsi="Book Antiqua" w:cs="Calibri"/>
                <w:b/>
                <w:bCs/>
                <w:sz w:val="16"/>
                <w:szCs w:val="16"/>
                <w:lang w:eastAsia="pt-BR"/>
              </w:rPr>
              <w:t xml:space="preserve">                                                       </w:t>
            </w:r>
            <w:r w:rsidR="00376677" w:rsidRPr="009C424E">
              <w:rPr>
                <w:rFonts w:ascii="Book Antiqua" w:eastAsia="Times New Roman" w:hAnsi="Book Antiqua" w:cs="Calibri"/>
                <w:b/>
                <w:bCs/>
                <w:sz w:val="16"/>
                <w:szCs w:val="16"/>
                <w:lang w:eastAsia="pt-BR"/>
              </w:rPr>
              <w:t xml:space="preserve">VALOR TOTAL DO LOTE </w:t>
            </w:r>
            <w:proofErr w:type="gramStart"/>
            <w:r w:rsidR="00376677" w:rsidRPr="009C424E">
              <w:rPr>
                <w:rFonts w:ascii="Book Antiqua" w:eastAsia="Times New Roman" w:hAnsi="Book Antiqua" w:cs="Calibri"/>
                <w:b/>
                <w:bCs/>
                <w:sz w:val="16"/>
                <w:szCs w:val="16"/>
                <w:lang w:eastAsia="pt-BR"/>
              </w:rPr>
              <w:t>4</w:t>
            </w:r>
            <w:proofErr w:type="gramEnd"/>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2293" w:type="dxa"/>
            <w:gridSpan w:val="2"/>
            <w:tcBorders>
              <w:top w:val="nil"/>
              <w:left w:val="nil"/>
              <w:bottom w:val="single" w:sz="8" w:space="0" w:color="auto"/>
              <w:right w:val="single" w:sz="8" w:space="0" w:color="000000"/>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R$ 12.643,35</w:t>
            </w:r>
          </w:p>
        </w:tc>
        <w:tc>
          <w:tcPr>
            <w:tcW w:w="2102" w:type="dxa"/>
            <w:gridSpan w:val="2"/>
            <w:tcBorders>
              <w:top w:val="nil"/>
              <w:left w:val="single" w:sz="4" w:space="0" w:color="auto"/>
              <w:bottom w:val="single" w:sz="8" w:space="0" w:color="auto"/>
              <w:right w:val="single" w:sz="8" w:space="0" w:color="000000"/>
            </w:tcBorders>
            <w:shd w:val="clear" w:color="auto" w:fill="auto"/>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___________</w:t>
            </w:r>
          </w:p>
        </w:tc>
      </w:tr>
      <w:tr w:rsidR="009C424E" w:rsidRPr="009C424E" w:rsidTr="009C424E">
        <w:trPr>
          <w:trHeight w:val="300"/>
        </w:trPr>
        <w:tc>
          <w:tcPr>
            <w:tcW w:w="736" w:type="dxa"/>
            <w:tcBorders>
              <w:top w:val="nil"/>
              <w:left w:val="single" w:sz="4" w:space="0" w:color="auto"/>
              <w:bottom w:val="single" w:sz="4" w:space="0" w:color="auto"/>
              <w:right w:val="nil"/>
            </w:tcBorders>
            <w:shd w:val="clear" w:color="000000" w:fill="F2DDDC"/>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r w:rsidR="00521BBE">
              <w:rPr>
                <w:rFonts w:ascii="Book Antiqua" w:eastAsia="Times New Roman" w:hAnsi="Book Antiqua" w:cs="Calibri"/>
                <w:b/>
                <w:bCs/>
                <w:sz w:val="16"/>
                <w:szCs w:val="16"/>
                <w:lang w:eastAsia="pt-BR"/>
              </w:rPr>
              <w:t xml:space="preserve">                                                                                           </w:t>
            </w:r>
            <w:r w:rsidR="00521BBE" w:rsidRPr="009C424E">
              <w:rPr>
                <w:rFonts w:ascii="Book Antiqua" w:eastAsia="Times New Roman" w:hAnsi="Book Antiqua" w:cs="Calibri"/>
                <w:b/>
                <w:bCs/>
                <w:sz w:val="16"/>
                <w:szCs w:val="16"/>
                <w:lang w:eastAsia="pt-BR"/>
              </w:rPr>
              <w:t xml:space="preserve">LOTE </w:t>
            </w:r>
            <w:proofErr w:type="gramStart"/>
            <w:r w:rsidR="00521BBE" w:rsidRPr="009C424E">
              <w:rPr>
                <w:rFonts w:ascii="Book Antiqua" w:eastAsia="Times New Roman" w:hAnsi="Book Antiqua" w:cs="Calibri"/>
                <w:b/>
                <w:bCs/>
                <w:sz w:val="16"/>
                <w:szCs w:val="16"/>
                <w:lang w:eastAsia="pt-BR"/>
              </w:rPr>
              <w:t>5</w:t>
            </w:r>
            <w:proofErr w:type="gramEnd"/>
          </w:p>
        </w:tc>
        <w:tc>
          <w:tcPr>
            <w:tcW w:w="56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34"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9"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1157" w:type="dxa"/>
            <w:tcBorders>
              <w:top w:val="nil"/>
              <w:left w:val="nil"/>
              <w:bottom w:val="single" w:sz="4" w:space="0" w:color="auto"/>
              <w:right w:val="nil"/>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945" w:type="dxa"/>
            <w:tcBorders>
              <w:top w:val="nil"/>
              <w:left w:val="nil"/>
              <w:bottom w:val="single" w:sz="4" w:space="0" w:color="auto"/>
              <w:right w:val="single" w:sz="4" w:space="0" w:color="auto"/>
            </w:tcBorders>
            <w:shd w:val="clear" w:color="000000" w:fill="F2DDDC"/>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r>
      <w:tr w:rsidR="009C424E" w:rsidRPr="009C424E" w:rsidTr="009C424E">
        <w:trPr>
          <w:trHeight w:val="382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28</w:t>
            </w:r>
          </w:p>
        </w:tc>
        <w:tc>
          <w:tcPr>
            <w:tcW w:w="4509" w:type="dxa"/>
            <w:tcBorders>
              <w:top w:val="nil"/>
              <w:left w:val="nil"/>
              <w:bottom w:val="single" w:sz="4" w:space="0" w:color="auto"/>
              <w:right w:val="single" w:sz="4" w:space="0" w:color="auto"/>
            </w:tcBorders>
            <w:shd w:val="clear" w:color="auto" w:fill="auto"/>
            <w:hideMark/>
          </w:tcPr>
          <w:p w:rsidR="00521BBE" w:rsidRDefault="00521BB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84192" behindDoc="0" locked="0" layoutInCell="1" allowOverlap="1">
                  <wp:simplePos x="0" y="0"/>
                  <wp:positionH relativeFrom="column">
                    <wp:posOffset>567690</wp:posOffset>
                  </wp:positionH>
                  <wp:positionV relativeFrom="paragraph">
                    <wp:posOffset>1016000</wp:posOffset>
                  </wp:positionV>
                  <wp:extent cx="1637665" cy="1072515"/>
                  <wp:effectExtent l="19050" t="0" r="635" b="0"/>
                  <wp:wrapNone/>
                  <wp:docPr id="316" name="Imagem 82"/>
                  <wp:cNvGraphicFramePr/>
                  <a:graphic xmlns:a="http://schemas.openxmlformats.org/drawingml/2006/main">
                    <a:graphicData uri="http://schemas.openxmlformats.org/drawingml/2006/picture">
                      <pic:pic xmlns:pic="http://schemas.openxmlformats.org/drawingml/2006/picture">
                        <pic:nvPicPr>
                          <pic:cNvPr id="83" name="Imagem 82"/>
                          <pic:cNvPicPr/>
                        </pic:nvPicPr>
                        <pic:blipFill>
                          <a:blip r:embed="rId28" cstate="print">
                            <a:extLst>
                              <a:ext uri="{28A0092B-C50C-407E-A947-70E740481C1C}">
                                <a14:useLocalDpi xmlns:xdr="http://schemas.openxmlformats.org/drawingml/2006/spreadsheetDrawing"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637665" cy="1072515"/>
                          </a:xfrm>
                          <a:prstGeom prst="rect">
                            <a:avLst/>
                          </a:prstGeom>
                          <a:noFill/>
                        </pic:spPr>
                      </pic:pic>
                    </a:graphicData>
                  </a:graphic>
                </wp:anchor>
              </w:drawing>
            </w:r>
            <w:r w:rsidR="009C424E">
              <w:rPr>
                <w:rFonts w:ascii="Book Antiqua" w:eastAsia="Times New Roman" w:hAnsi="Book Antiqua" w:cs="Calibri"/>
                <w:noProof/>
                <w:color w:val="000000"/>
                <w:sz w:val="18"/>
                <w:szCs w:val="18"/>
                <w:lang w:eastAsia="pt-BR"/>
              </w:rPr>
              <w:drawing>
                <wp:anchor distT="0" distB="0" distL="114300" distR="114300" simplePos="0" relativeHeight="251752448" behindDoc="0" locked="0" layoutInCell="1" allowOverlap="1">
                  <wp:simplePos x="0" y="0"/>
                  <wp:positionH relativeFrom="column">
                    <wp:posOffset>323850</wp:posOffset>
                  </wp:positionH>
                  <wp:positionV relativeFrom="paragraph">
                    <wp:posOffset>590550</wp:posOffset>
                  </wp:positionV>
                  <wp:extent cx="847725" cy="1085850"/>
                  <wp:effectExtent l="0" t="0" r="635" b="0"/>
                  <wp:wrapNone/>
                  <wp:docPr id="317" name="Imagem 48"/>
                  <wp:cNvGraphicFramePr/>
                  <a:graphic xmlns:a="http://schemas.openxmlformats.org/drawingml/2006/main">
                    <a:graphicData uri="http://schemas.openxmlformats.org/drawingml/2006/picture">
                      <pic:pic xmlns:pic="http://schemas.openxmlformats.org/drawingml/2006/picture">
                        <pic:nvPicPr>
                          <pic:cNvPr id="49" name="Imagem 48"/>
                          <pic:cNvPicPr/>
                        </pic:nvPicPr>
                        <pic:blipFill>
                          <a:blip r:embed="rId24" cstate="print"/>
                          <a:srcRect/>
                          <a:stretch>
                            <a:fillRect/>
                          </a:stretch>
                        </pic:blipFill>
                        <pic:spPr bwMode="auto">
                          <a:xfrm>
                            <a:off x="0" y="0"/>
                            <a:ext cx="847725" cy="1450"/>
                          </a:xfrm>
                          <a:prstGeom prst="rect">
                            <a:avLst/>
                          </a:prstGeom>
                          <a:noFill/>
                          <a:ln w="9525">
                            <a:noFill/>
                            <a:miter lim="800000"/>
                            <a:headEnd/>
                            <a:tailEnd/>
                          </a:ln>
                        </pic:spPr>
                      </pic:pic>
                    </a:graphicData>
                  </a:graphic>
                </wp:anchor>
              </w:drawing>
            </w:r>
            <w:r w:rsidR="009C424E" w:rsidRPr="009C424E">
              <w:rPr>
                <w:rFonts w:ascii="Book Antiqua" w:eastAsia="Times New Roman" w:hAnsi="Book Antiqua" w:cs="Calibri"/>
                <w:b/>
                <w:bCs/>
                <w:color w:val="000000"/>
                <w:sz w:val="18"/>
                <w:szCs w:val="18"/>
                <w:lang w:eastAsia="pt-BR"/>
              </w:rPr>
              <w:t xml:space="preserve">GUICHÊ DE ATENDIMENTO - CITRAN /SOB MEDIDA. CONFORME ESPECIFICAÇÃO COMPLETA NO ANEXO I - TERMO DE REFERÊNCIA. </w:t>
            </w:r>
            <w:r w:rsidR="009C424E" w:rsidRPr="009C424E">
              <w:rPr>
                <w:rFonts w:ascii="Book Antiqua" w:eastAsia="Times New Roman" w:hAnsi="Book Antiqua" w:cs="Calibri"/>
                <w:color w:val="000000"/>
                <w:sz w:val="18"/>
                <w:szCs w:val="18"/>
                <w:lang w:eastAsia="pt-BR"/>
              </w:rPr>
              <w:br/>
              <w:t xml:space="preserve">                                                                                                  Estação de trabalho – Operacional - 05 lugares</w:t>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r w:rsidR="009C424E" w:rsidRPr="009C424E">
              <w:rPr>
                <w:rFonts w:ascii="Book Antiqua" w:eastAsia="Times New Roman" w:hAnsi="Book Antiqua" w:cs="Calibri"/>
                <w:color w:val="000000"/>
                <w:sz w:val="18"/>
                <w:szCs w:val="18"/>
                <w:lang w:eastAsia="pt-BR"/>
              </w:rPr>
              <w:br/>
            </w:r>
          </w:p>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Imagem meramente ilustrativa – Guichê de atendimento</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R$ 7.446,67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R$ 7.446,67</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5535"/>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lastRenderedPageBreak/>
              <w:t>29</w:t>
            </w:r>
          </w:p>
        </w:tc>
        <w:tc>
          <w:tcPr>
            <w:tcW w:w="4509" w:type="dxa"/>
            <w:tcBorders>
              <w:top w:val="nil"/>
              <w:left w:val="nil"/>
              <w:bottom w:val="single" w:sz="4" w:space="0" w:color="auto"/>
              <w:right w:val="single" w:sz="4" w:space="0" w:color="auto"/>
            </w:tcBorders>
            <w:shd w:val="clear" w:color="auto" w:fill="auto"/>
            <w:hideMark/>
          </w:tcPr>
          <w:p w:rsidR="00521BBE" w:rsidRDefault="009C424E" w:rsidP="009C424E">
            <w:pPr>
              <w:ind w:right="0"/>
              <w:jc w:val="left"/>
              <w:rPr>
                <w:rFonts w:ascii="Book Antiqua" w:eastAsia="Times New Roman" w:hAnsi="Book Antiqua" w:cs="Calibri"/>
                <w:color w:val="000000"/>
                <w:sz w:val="18"/>
                <w:szCs w:val="18"/>
                <w:lang w:eastAsia="pt-BR"/>
              </w:rPr>
            </w:pPr>
            <w:r>
              <w:rPr>
                <w:rFonts w:ascii="Book Antiqua" w:eastAsia="Times New Roman" w:hAnsi="Book Antiqua" w:cs="Calibri"/>
                <w:noProof/>
                <w:color w:val="000000"/>
                <w:sz w:val="18"/>
                <w:szCs w:val="18"/>
                <w:lang w:eastAsia="pt-BR"/>
              </w:rPr>
              <w:drawing>
                <wp:anchor distT="0" distB="0" distL="114300" distR="114300" simplePos="0" relativeHeight="251785216" behindDoc="0" locked="0" layoutInCell="1" allowOverlap="1">
                  <wp:simplePos x="0" y="0"/>
                  <wp:positionH relativeFrom="column">
                    <wp:posOffset>405292</wp:posOffset>
                  </wp:positionH>
                  <wp:positionV relativeFrom="paragraph">
                    <wp:posOffset>1152636</wp:posOffset>
                  </wp:positionV>
                  <wp:extent cx="1868557" cy="1701579"/>
                  <wp:effectExtent l="19050" t="0" r="0" b="0"/>
                  <wp:wrapNone/>
                  <wp:docPr id="315" name="Imagem 83"/>
                  <wp:cNvGraphicFramePr/>
                  <a:graphic xmlns:a="http://schemas.openxmlformats.org/drawingml/2006/main">
                    <a:graphicData uri="http://schemas.openxmlformats.org/drawingml/2006/picture">
                      <pic:pic xmlns:pic="http://schemas.openxmlformats.org/drawingml/2006/picture">
                        <pic:nvPicPr>
                          <pic:cNvPr id="84" name="Imagem 83"/>
                          <pic:cNvPicPr/>
                        </pic:nvPicPr>
                        <pic:blipFill>
                          <a:blip r:embed="rId29" cstate="print">
                            <a:extLst>
                              <a:ext uri="{28A0092B-C50C-407E-A947-70E740481C1C}">
                                <a14:useLocalDpi xmlns:xdr="http://schemas.openxmlformats.org/drawingml/2006/spreadsheetDrawing"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1868557" cy="1701579"/>
                          </a:xfrm>
                          <a:prstGeom prst="rect">
                            <a:avLst/>
                          </a:prstGeom>
                          <a:noFill/>
                        </pic:spPr>
                      </pic:pic>
                    </a:graphicData>
                  </a:graphic>
                </wp:anchor>
              </w:drawing>
            </w:r>
            <w:r w:rsidRPr="009C424E">
              <w:rPr>
                <w:rFonts w:ascii="Book Antiqua" w:eastAsia="Times New Roman" w:hAnsi="Book Antiqua" w:cs="Calibri"/>
                <w:b/>
                <w:bCs/>
                <w:color w:val="000000"/>
                <w:sz w:val="18"/>
                <w:szCs w:val="18"/>
                <w:lang w:eastAsia="pt-BR"/>
              </w:rPr>
              <w:t xml:space="preserve">GUICHÊ DE ATENDIMENTO /SOB MEDIDA. CONFORME ESPECIFICAÇÃO COMPLETA NO ANEXO I - TERMO DE REFERÊNCIA.  </w:t>
            </w:r>
            <w:r w:rsidRPr="009C424E">
              <w:rPr>
                <w:rFonts w:ascii="Book Antiqua" w:eastAsia="Times New Roman" w:hAnsi="Book Antiqua" w:cs="Calibri"/>
                <w:color w:val="000000"/>
                <w:sz w:val="18"/>
                <w:szCs w:val="18"/>
                <w:lang w:eastAsia="pt-BR"/>
              </w:rPr>
              <w:br/>
              <w:t xml:space="preserve">                                                                                                  Estação de trabalho/ Operacional – 02 lugares</w:t>
            </w:r>
            <w:proofErr w:type="gramStart"/>
            <w:r w:rsidRPr="009C424E">
              <w:rPr>
                <w:rFonts w:ascii="Book Antiqua" w:eastAsia="Times New Roman" w:hAnsi="Book Antiqua" w:cs="Calibri"/>
                <w:color w:val="000000"/>
                <w:sz w:val="18"/>
                <w:szCs w:val="18"/>
                <w:lang w:eastAsia="pt-BR"/>
              </w:rPr>
              <w:t xml:space="preserve">  </w:t>
            </w:r>
            <w:proofErr w:type="gramEnd"/>
            <w:r w:rsidRPr="009C424E">
              <w:rPr>
                <w:rFonts w:ascii="Book Antiqua" w:eastAsia="Times New Roman" w:hAnsi="Book Antiqua" w:cs="Calibri"/>
                <w:color w:val="000000"/>
                <w:sz w:val="18"/>
                <w:szCs w:val="18"/>
                <w:lang w:eastAsia="pt-BR"/>
              </w:rPr>
              <w:t>-  (01 unidade - setor de licenciamento e 01 unidade - setor do plantão)</w:t>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r w:rsidRPr="009C424E">
              <w:rPr>
                <w:rFonts w:ascii="Book Antiqua" w:eastAsia="Times New Roman" w:hAnsi="Book Antiqua" w:cs="Calibri"/>
                <w:color w:val="000000"/>
                <w:sz w:val="18"/>
                <w:szCs w:val="18"/>
                <w:lang w:eastAsia="pt-BR"/>
              </w:rPr>
              <w:br/>
            </w:r>
          </w:p>
          <w:p w:rsidR="00521BBE" w:rsidRDefault="00521BBE" w:rsidP="009C424E">
            <w:pPr>
              <w:ind w:right="0"/>
              <w:jc w:val="left"/>
              <w:rPr>
                <w:rFonts w:ascii="Book Antiqua" w:eastAsia="Times New Roman" w:hAnsi="Book Antiqua" w:cs="Calibri"/>
                <w:color w:val="000000"/>
                <w:sz w:val="18"/>
                <w:szCs w:val="18"/>
                <w:lang w:eastAsia="pt-BR"/>
              </w:rPr>
            </w:pPr>
          </w:p>
          <w:p w:rsidR="009C424E" w:rsidRPr="009C424E" w:rsidRDefault="009C424E" w:rsidP="009C424E">
            <w:pPr>
              <w:ind w:right="0"/>
              <w:jc w:val="left"/>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Imagem ilustrativa – guichê de atendimento 02 lugares – setor de licenciamento e plantão</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2</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R$ 3.473,33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R$ 6.946,66</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129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30</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Pr>
                <w:rFonts w:ascii="Book Antiqua" w:eastAsia="Times New Roman" w:hAnsi="Book Antiqua" w:cs="Calibri"/>
                <w:b/>
                <w:bCs/>
                <w:noProof/>
                <w:color w:val="000000"/>
                <w:sz w:val="18"/>
                <w:szCs w:val="18"/>
                <w:lang w:eastAsia="pt-BR"/>
              </w:rPr>
              <w:drawing>
                <wp:anchor distT="0" distB="0" distL="114300" distR="114300" simplePos="0" relativeHeight="251749376" behindDoc="0" locked="0" layoutInCell="1" allowOverlap="1">
                  <wp:simplePos x="0" y="0"/>
                  <wp:positionH relativeFrom="column">
                    <wp:posOffset>352425</wp:posOffset>
                  </wp:positionH>
                  <wp:positionV relativeFrom="paragraph">
                    <wp:posOffset>142875</wp:posOffset>
                  </wp:positionV>
                  <wp:extent cx="838200" cy="1085850"/>
                  <wp:effectExtent l="0" t="0" r="635" b="635"/>
                  <wp:wrapNone/>
                  <wp:docPr id="314" name="Imagem 41"/>
                  <wp:cNvGraphicFramePr/>
                  <a:graphic xmlns:a="http://schemas.openxmlformats.org/drawingml/2006/main">
                    <a:graphicData uri="http://schemas.openxmlformats.org/drawingml/2006/picture">
                      <pic:pic xmlns:pic="http://schemas.openxmlformats.org/drawingml/2006/picture">
                        <pic:nvPicPr>
                          <pic:cNvPr id="42" name="Imagem 41"/>
                          <pic:cNvPicPr/>
                        </pic:nvPicPr>
                        <pic:blipFill>
                          <a:blip r:embed="rId27" cstate="print"/>
                          <a:srcRect/>
                          <a:stretch>
                            <a:fillRect/>
                          </a:stretch>
                        </pic:blipFill>
                        <pic:spPr bwMode="auto">
                          <a:xfrm>
                            <a:off x="0" y="0"/>
                            <a:ext cx="838200" cy="1161"/>
                          </a:xfrm>
                          <a:prstGeom prst="rect">
                            <a:avLst/>
                          </a:prstGeom>
                          <a:noFill/>
                          <a:ln w="9525">
                            <a:noFill/>
                            <a:miter lim="800000"/>
                            <a:headEnd/>
                            <a:tailEnd/>
                          </a:ln>
                        </pic:spPr>
                      </pic:pic>
                    </a:graphicData>
                  </a:graphic>
                </wp:anchor>
              </w:drawing>
            </w:r>
            <w:r w:rsidRPr="009C424E">
              <w:rPr>
                <w:rFonts w:ascii="Book Antiqua" w:eastAsia="Times New Roman" w:hAnsi="Book Antiqua" w:cs="Calibri"/>
                <w:b/>
                <w:bCs/>
                <w:color w:val="000000"/>
                <w:sz w:val="18"/>
                <w:szCs w:val="18"/>
                <w:lang w:eastAsia="pt-BR"/>
              </w:rPr>
              <w:t xml:space="preserve">ARMÁRIO ARMAZENAMENTO/SOB MEDIDA – SETOR INVESTIGAÇÃO. CONFORME ESPECIFICAÇÃO COMPLETA NO ANEXO I - TERMO DE REFERÊNCIA. </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R$ 5.836,67</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R$ 5.836,67</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1290"/>
        </w:trPr>
        <w:tc>
          <w:tcPr>
            <w:tcW w:w="736" w:type="dxa"/>
            <w:tcBorders>
              <w:top w:val="nil"/>
              <w:left w:val="single" w:sz="4" w:space="0" w:color="auto"/>
              <w:bottom w:val="single" w:sz="4" w:space="0" w:color="auto"/>
              <w:right w:val="single" w:sz="4" w:space="0" w:color="auto"/>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31</w:t>
            </w:r>
          </w:p>
        </w:tc>
        <w:tc>
          <w:tcPr>
            <w:tcW w:w="4509" w:type="dxa"/>
            <w:tcBorders>
              <w:top w:val="nil"/>
              <w:left w:val="nil"/>
              <w:bottom w:val="single" w:sz="4" w:space="0" w:color="auto"/>
              <w:right w:val="single" w:sz="4" w:space="0" w:color="auto"/>
            </w:tcBorders>
            <w:shd w:val="clear" w:color="auto" w:fill="auto"/>
            <w:hideMark/>
          </w:tcPr>
          <w:p w:rsidR="009C424E" w:rsidRPr="009C424E" w:rsidRDefault="009C424E" w:rsidP="009C424E">
            <w:pPr>
              <w:ind w:right="0"/>
              <w:jc w:val="left"/>
              <w:rPr>
                <w:rFonts w:ascii="Book Antiqua" w:eastAsia="Times New Roman" w:hAnsi="Book Antiqua" w:cs="Calibri"/>
                <w:b/>
                <w:bCs/>
                <w:color w:val="000000"/>
                <w:sz w:val="18"/>
                <w:szCs w:val="18"/>
                <w:lang w:eastAsia="pt-BR"/>
              </w:rPr>
            </w:pPr>
            <w:r w:rsidRPr="009C424E">
              <w:rPr>
                <w:rFonts w:ascii="Book Antiqua" w:eastAsia="Times New Roman" w:hAnsi="Book Antiqua" w:cs="Calibri"/>
                <w:b/>
                <w:bCs/>
                <w:color w:val="000000"/>
                <w:sz w:val="18"/>
                <w:szCs w:val="18"/>
                <w:lang w:eastAsia="pt-BR"/>
              </w:rPr>
              <w:t>ARMÁRIO ARMAZENAMENTO /SOB MEDIDA</w:t>
            </w:r>
            <w:proofErr w:type="gramStart"/>
            <w:r w:rsidRPr="009C424E">
              <w:rPr>
                <w:rFonts w:ascii="Book Antiqua" w:eastAsia="Times New Roman" w:hAnsi="Book Antiqua" w:cs="Calibri"/>
                <w:b/>
                <w:bCs/>
                <w:color w:val="000000"/>
                <w:sz w:val="18"/>
                <w:szCs w:val="18"/>
                <w:lang w:eastAsia="pt-BR"/>
              </w:rPr>
              <w:t xml:space="preserve">  </w:t>
            </w:r>
            <w:proofErr w:type="gramEnd"/>
            <w:r w:rsidRPr="009C424E">
              <w:rPr>
                <w:rFonts w:ascii="Book Antiqua" w:eastAsia="Times New Roman" w:hAnsi="Book Antiqua" w:cs="Calibri"/>
                <w:b/>
                <w:bCs/>
                <w:color w:val="000000"/>
                <w:sz w:val="18"/>
                <w:szCs w:val="18"/>
                <w:lang w:eastAsia="pt-BR"/>
              </w:rPr>
              <w:t>PARA DOCUMENTOS -  CITRAN. CONFORME ESPECIFICAÇÃO COMPLETA NO ANEXO I - TERMO DE REFERÊNCIA.</w:t>
            </w:r>
          </w:p>
        </w:tc>
        <w:tc>
          <w:tcPr>
            <w:tcW w:w="567" w:type="dxa"/>
            <w:tcBorders>
              <w:top w:val="nil"/>
              <w:left w:val="nil"/>
              <w:bottom w:val="single" w:sz="4" w:space="0" w:color="auto"/>
              <w:right w:val="single" w:sz="4" w:space="0" w:color="auto"/>
            </w:tcBorders>
            <w:shd w:val="clear" w:color="000000" w:fill="F2DDDC"/>
            <w:vAlign w:val="center"/>
            <w:hideMark/>
          </w:tcPr>
          <w:p w:rsidR="009C424E" w:rsidRPr="009C424E" w:rsidRDefault="009C424E" w:rsidP="009C424E">
            <w:pPr>
              <w:ind w:right="0"/>
              <w:jc w:val="center"/>
              <w:rPr>
                <w:rFonts w:ascii="Book Antiqua" w:eastAsia="Times New Roman" w:hAnsi="Book Antiqua" w:cs="Calibri"/>
                <w:b/>
                <w:bCs/>
                <w:color w:val="000000"/>
                <w:sz w:val="18"/>
                <w:szCs w:val="18"/>
                <w:lang w:eastAsia="pt-BR"/>
              </w:rPr>
            </w:pPr>
            <w:proofErr w:type="gramStart"/>
            <w:r w:rsidRPr="009C424E">
              <w:rPr>
                <w:rFonts w:ascii="Book Antiqua" w:eastAsia="Times New Roman" w:hAnsi="Book Antiqua" w:cs="Calibri"/>
                <w:b/>
                <w:bCs/>
                <w:color w:val="000000"/>
                <w:sz w:val="18"/>
                <w:szCs w:val="18"/>
                <w:lang w:eastAsia="pt-BR"/>
              </w:rPr>
              <w:t>1</w:t>
            </w:r>
            <w:proofErr w:type="gramEnd"/>
          </w:p>
        </w:tc>
        <w:tc>
          <w:tcPr>
            <w:tcW w:w="1134"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R$ 5.673,33</w:t>
            </w:r>
          </w:p>
        </w:tc>
        <w:tc>
          <w:tcPr>
            <w:tcW w:w="1159"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8"/>
                <w:szCs w:val="18"/>
                <w:lang w:eastAsia="pt-BR"/>
              </w:rPr>
            </w:pPr>
            <w:r w:rsidRPr="009C424E">
              <w:rPr>
                <w:rFonts w:ascii="Book Antiqua" w:eastAsia="Times New Roman" w:hAnsi="Book Antiqua" w:cs="Calibri"/>
                <w:color w:val="000000"/>
                <w:sz w:val="18"/>
                <w:szCs w:val="18"/>
                <w:lang w:eastAsia="pt-BR"/>
              </w:rPr>
              <w:t>R$ 5.673,33</w:t>
            </w:r>
          </w:p>
        </w:tc>
        <w:tc>
          <w:tcPr>
            <w:tcW w:w="1157" w:type="dxa"/>
            <w:tcBorders>
              <w:top w:val="nil"/>
              <w:left w:val="nil"/>
              <w:bottom w:val="single" w:sz="4" w:space="0" w:color="auto"/>
              <w:right w:val="single" w:sz="4" w:space="0" w:color="auto"/>
            </w:tcBorders>
            <w:shd w:val="clear" w:color="auto" w:fill="auto"/>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_______</w:t>
            </w:r>
            <w:proofErr w:type="gramStart"/>
            <w:r w:rsidRPr="009C424E">
              <w:rPr>
                <w:rFonts w:ascii="Book Antiqua" w:eastAsia="Times New Roman" w:hAnsi="Book Antiqua" w:cs="Calibri"/>
                <w:color w:val="000000"/>
                <w:sz w:val="16"/>
                <w:szCs w:val="16"/>
                <w:lang w:eastAsia="pt-BR"/>
              </w:rPr>
              <w:t xml:space="preserve">   </w:t>
            </w:r>
            <w:proofErr w:type="gramEnd"/>
            <w:r w:rsidRPr="009C424E">
              <w:rPr>
                <w:rFonts w:ascii="Book Antiqua" w:eastAsia="Times New Roman" w:hAnsi="Book Antiqua" w:cs="Calibri"/>
                <w:color w:val="000000"/>
                <w:sz w:val="16"/>
                <w:szCs w:val="16"/>
                <w:lang w:eastAsia="pt-BR"/>
              </w:rPr>
              <w:t>Marca: _____</w:t>
            </w:r>
          </w:p>
        </w:tc>
        <w:tc>
          <w:tcPr>
            <w:tcW w:w="945" w:type="dxa"/>
            <w:tcBorders>
              <w:top w:val="nil"/>
              <w:left w:val="nil"/>
              <w:bottom w:val="single" w:sz="4" w:space="0" w:color="auto"/>
              <w:right w:val="single" w:sz="4" w:space="0" w:color="auto"/>
            </w:tcBorders>
            <w:shd w:val="clear" w:color="auto" w:fill="auto"/>
            <w:noWrap/>
            <w:vAlign w:val="center"/>
            <w:hideMark/>
          </w:tcPr>
          <w:p w:rsidR="009C424E" w:rsidRPr="009C424E" w:rsidRDefault="009C424E" w:rsidP="009C424E">
            <w:pPr>
              <w:ind w:right="0"/>
              <w:jc w:val="center"/>
              <w:rPr>
                <w:rFonts w:ascii="Book Antiqua" w:eastAsia="Times New Roman" w:hAnsi="Book Antiqua" w:cs="Calibri"/>
                <w:color w:val="000000"/>
                <w:sz w:val="16"/>
                <w:szCs w:val="16"/>
                <w:lang w:eastAsia="pt-BR"/>
              </w:rPr>
            </w:pPr>
            <w:r w:rsidRPr="009C424E">
              <w:rPr>
                <w:rFonts w:ascii="Book Antiqua" w:eastAsia="Times New Roman" w:hAnsi="Book Antiqua" w:cs="Calibri"/>
                <w:color w:val="000000"/>
                <w:sz w:val="16"/>
                <w:szCs w:val="16"/>
                <w:lang w:eastAsia="pt-BR"/>
              </w:rPr>
              <w:t>R$ ______</w:t>
            </w:r>
          </w:p>
        </w:tc>
      </w:tr>
      <w:tr w:rsidR="009C424E" w:rsidRPr="009C424E" w:rsidTr="009C424E">
        <w:trPr>
          <w:trHeight w:val="390"/>
        </w:trPr>
        <w:tc>
          <w:tcPr>
            <w:tcW w:w="736" w:type="dxa"/>
            <w:tcBorders>
              <w:top w:val="single" w:sz="8" w:space="0" w:color="auto"/>
              <w:left w:val="single" w:sz="8" w:space="0" w:color="auto"/>
              <w:bottom w:val="single" w:sz="8" w:space="0" w:color="auto"/>
              <w:right w:val="nil"/>
            </w:tcBorders>
            <w:shd w:val="clear" w:color="auto" w:fill="auto"/>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p>
        </w:tc>
        <w:tc>
          <w:tcPr>
            <w:tcW w:w="4509" w:type="dxa"/>
            <w:tcBorders>
              <w:top w:val="single" w:sz="8" w:space="0" w:color="auto"/>
              <w:left w:val="nil"/>
              <w:bottom w:val="single" w:sz="8" w:space="0" w:color="auto"/>
              <w:right w:val="nil"/>
            </w:tcBorders>
            <w:shd w:val="clear" w:color="auto" w:fill="auto"/>
            <w:noWrap/>
            <w:vAlign w:val="center"/>
            <w:hideMark/>
          </w:tcPr>
          <w:p w:rsidR="009C424E" w:rsidRPr="009C424E" w:rsidRDefault="00521BBE" w:rsidP="009C424E">
            <w:pPr>
              <w:ind w:right="0"/>
              <w:jc w:val="left"/>
              <w:rPr>
                <w:rFonts w:ascii="Book Antiqua" w:eastAsia="Times New Roman" w:hAnsi="Book Antiqua" w:cs="Calibri"/>
                <w:b/>
                <w:bCs/>
                <w:sz w:val="16"/>
                <w:szCs w:val="16"/>
                <w:lang w:eastAsia="pt-BR"/>
              </w:rPr>
            </w:pPr>
            <w:r>
              <w:rPr>
                <w:rFonts w:ascii="Book Antiqua" w:eastAsia="Times New Roman" w:hAnsi="Book Antiqua" w:cs="Calibri"/>
                <w:b/>
                <w:bCs/>
                <w:sz w:val="16"/>
                <w:szCs w:val="16"/>
                <w:lang w:eastAsia="pt-BR"/>
              </w:rPr>
              <w:t xml:space="preserve">                                                       </w:t>
            </w:r>
            <w:r w:rsidR="009C424E" w:rsidRPr="009C424E">
              <w:rPr>
                <w:rFonts w:ascii="Book Antiqua" w:eastAsia="Times New Roman" w:hAnsi="Book Antiqua" w:cs="Calibri"/>
                <w:b/>
                <w:bCs/>
                <w:sz w:val="16"/>
                <w:szCs w:val="16"/>
                <w:lang w:eastAsia="pt-BR"/>
              </w:rPr>
              <w:t> </w:t>
            </w:r>
            <w:r w:rsidRPr="009C424E">
              <w:rPr>
                <w:rFonts w:ascii="Book Antiqua" w:eastAsia="Times New Roman" w:hAnsi="Book Antiqua" w:cs="Calibri"/>
                <w:b/>
                <w:bCs/>
                <w:sz w:val="16"/>
                <w:szCs w:val="16"/>
                <w:lang w:eastAsia="pt-BR"/>
              </w:rPr>
              <w:t xml:space="preserve">VALOR TOTAL DO LOTE </w:t>
            </w:r>
            <w:proofErr w:type="gramStart"/>
            <w:r w:rsidRPr="009C424E">
              <w:rPr>
                <w:rFonts w:ascii="Book Antiqua" w:eastAsia="Times New Roman" w:hAnsi="Book Antiqua" w:cs="Calibri"/>
                <w:b/>
                <w:bCs/>
                <w:sz w:val="16"/>
                <w:szCs w:val="16"/>
                <w:lang w:eastAsia="pt-BR"/>
              </w:rPr>
              <w:t>5</w:t>
            </w:r>
            <w:proofErr w:type="gramEnd"/>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9C424E" w:rsidRPr="009C424E" w:rsidRDefault="009C424E" w:rsidP="009C424E">
            <w:pPr>
              <w:ind w:right="0"/>
              <w:jc w:val="left"/>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 </w:t>
            </w:r>
          </w:p>
        </w:tc>
        <w:tc>
          <w:tcPr>
            <w:tcW w:w="2293" w:type="dxa"/>
            <w:gridSpan w:val="2"/>
            <w:tcBorders>
              <w:top w:val="nil"/>
              <w:left w:val="nil"/>
              <w:bottom w:val="single" w:sz="8" w:space="0" w:color="auto"/>
              <w:right w:val="single" w:sz="8" w:space="0" w:color="000000"/>
            </w:tcBorders>
            <w:shd w:val="clear" w:color="000000" w:fill="F2DDDC"/>
            <w:noWrap/>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R$ 25.903,33</w:t>
            </w:r>
          </w:p>
        </w:tc>
        <w:tc>
          <w:tcPr>
            <w:tcW w:w="2102" w:type="dxa"/>
            <w:gridSpan w:val="2"/>
            <w:tcBorders>
              <w:top w:val="nil"/>
              <w:left w:val="single" w:sz="4" w:space="0" w:color="auto"/>
              <w:bottom w:val="single" w:sz="8" w:space="0" w:color="auto"/>
              <w:right w:val="single" w:sz="8" w:space="0" w:color="000000"/>
            </w:tcBorders>
            <w:shd w:val="clear" w:color="auto" w:fill="auto"/>
            <w:vAlign w:val="center"/>
            <w:hideMark/>
          </w:tcPr>
          <w:p w:rsidR="009C424E" w:rsidRPr="009C424E" w:rsidRDefault="009C424E" w:rsidP="009C424E">
            <w:pPr>
              <w:ind w:right="0"/>
              <w:jc w:val="center"/>
              <w:rPr>
                <w:rFonts w:ascii="Book Antiqua" w:eastAsia="Times New Roman" w:hAnsi="Book Antiqua" w:cs="Calibri"/>
                <w:b/>
                <w:bCs/>
                <w:sz w:val="16"/>
                <w:szCs w:val="16"/>
                <w:lang w:eastAsia="pt-BR"/>
              </w:rPr>
            </w:pPr>
            <w:r w:rsidRPr="009C424E">
              <w:rPr>
                <w:rFonts w:ascii="Book Antiqua" w:eastAsia="Times New Roman" w:hAnsi="Book Antiqua" w:cs="Calibri"/>
                <w:b/>
                <w:bCs/>
                <w:sz w:val="16"/>
                <w:szCs w:val="16"/>
                <w:lang w:eastAsia="pt-BR"/>
              </w:rPr>
              <w:t>R$ ___________</w:t>
            </w:r>
          </w:p>
        </w:tc>
      </w:tr>
    </w:tbl>
    <w:p w:rsidR="00061C84" w:rsidRDefault="00061C84" w:rsidP="00C04B0E">
      <w:pPr>
        <w:pStyle w:val="Normal0"/>
        <w:ind w:left="-709" w:right="-993"/>
        <w:rPr>
          <w:rFonts w:ascii="Book Antiqua" w:eastAsia="Times New Roman" w:hAnsi="Book Antiqua"/>
          <w:b/>
          <w:sz w:val="22"/>
          <w:szCs w:val="22"/>
        </w:rPr>
      </w:pPr>
    </w:p>
    <w:p w:rsidR="00900FC1" w:rsidRPr="006022B5" w:rsidRDefault="00900FC1" w:rsidP="00C04B0E">
      <w:pPr>
        <w:pStyle w:val="Normal0"/>
        <w:pBdr>
          <w:top w:val="single" w:sz="4" w:space="1" w:color="auto"/>
          <w:left w:val="single" w:sz="4" w:space="0" w:color="auto"/>
          <w:bottom w:val="single" w:sz="4" w:space="1" w:color="auto"/>
          <w:right w:val="single" w:sz="4" w:space="0" w:color="auto"/>
        </w:pBdr>
        <w:shd w:val="clear" w:color="auto" w:fill="D9D9D9"/>
        <w:ind w:left="-709" w:right="-993"/>
        <w:rPr>
          <w:rFonts w:ascii="Book Antiqua" w:eastAsia="Book Antiqua" w:hAnsi="Book Antiqua"/>
          <w:b/>
          <w:color w:val="000000"/>
          <w:sz w:val="16"/>
          <w:szCs w:val="16"/>
          <w:u w:val="single"/>
        </w:rPr>
      </w:pPr>
      <w:r w:rsidRPr="006022B5">
        <w:rPr>
          <w:rFonts w:ascii="Book Antiqua" w:eastAsia="Book Antiqua" w:hAnsi="Book Antiqua"/>
          <w:b/>
          <w:color w:val="000000"/>
          <w:sz w:val="16"/>
          <w:szCs w:val="16"/>
          <w:u w:val="single"/>
        </w:rPr>
        <w:t>NA PROPOSTA DE PREÇOS OS VALORES COTADOS ACIMA DO PERMITIDO NO EDITAL OU QUE NÃO ATENDEREM O DESCRITIVO E/OU EXIGÊNCIAS SERÃO AUTOMATICAMENTE DESCLASSIFICADOS.</w:t>
      </w:r>
    </w:p>
    <w:p w:rsidR="0050330B" w:rsidRDefault="0050330B"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B46718" w:rsidRDefault="00B46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sidRPr="00AC026F">
        <w:rPr>
          <w:rFonts w:ascii="Book Antiqua" w:hAnsi="Book Antiqua"/>
        </w:rPr>
        <w:t>________________________________________________</w:t>
      </w:r>
    </w:p>
    <w:p w:rsidR="0050330B"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r>
        <w:rPr>
          <w:rFonts w:ascii="Book Antiqua" w:hAnsi="Book Antiqua"/>
        </w:rPr>
        <w:t xml:space="preserve">Nome e </w:t>
      </w:r>
      <w:r w:rsidRPr="00AC026F">
        <w:rPr>
          <w:rFonts w:ascii="Book Antiqua" w:hAnsi="Book Antiqua"/>
        </w:rPr>
        <w:t>Assinatura do Responsável Legal</w:t>
      </w:r>
    </w:p>
    <w:p w:rsidR="00B46718" w:rsidRDefault="00B46718"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jc w:val="center"/>
        <w:rPr>
          <w:rFonts w:ascii="Book Antiqua" w:hAnsi="Book Antiqua"/>
        </w:rPr>
      </w:pPr>
    </w:p>
    <w:tbl>
      <w:tblPr>
        <w:tblW w:w="10065" w:type="dxa"/>
        <w:tblInd w:w="-679" w:type="dxa"/>
        <w:tblBorders>
          <w:bottom w:val="single" w:sz="4" w:space="0" w:color="auto"/>
          <w:right w:val="single" w:sz="4" w:space="0" w:color="auto"/>
        </w:tblBorders>
        <w:tblLayout w:type="fixed"/>
        <w:tblCellMar>
          <w:left w:w="30" w:type="dxa"/>
          <w:right w:w="30" w:type="dxa"/>
        </w:tblCellMar>
        <w:tblLook w:val="0000"/>
      </w:tblPr>
      <w:tblGrid>
        <w:gridCol w:w="988"/>
        <w:gridCol w:w="4545"/>
        <w:gridCol w:w="1125"/>
        <w:gridCol w:w="3407"/>
      </w:tblGrid>
      <w:tr w:rsidR="00900FC1" w:rsidRPr="00AC026F" w:rsidTr="006C661F">
        <w:tc>
          <w:tcPr>
            <w:tcW w:w="10065" w:type="dxa"/>
            <w:gridSpan w:val="4"/>
            <w:tcBorders>
              <w:top w:val="nil"/>
              <w:right w:val="nil"/>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5E752F">
              <w:rPr>
                <w:rFonts w:ascii="Book Antiqua" w:hAnsi="Book Antiqua"/>
                <w:b/>
              </w:rPr>
              <w:t>Dados para Depósito Ban</w:t>
            </w:r>
            <w:r w:rsidRPr="00AC026F">
              <w:rPr>
                <w:rFonts w:ascii="Book Antiqua" w:hAnsi="Book Antiqua"/>
                <w:b/>
              </w:rPr>
              <w:t>cário: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Banco:</w:t>
            </w: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Agência: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blPrEx>
          <w:tblBorders>
            <w:top w:val="single" w:sz="4" w:space="0" w:color="auto"/>
            <w:left w:val="single" w:sz="4" w:space="0" w:color="auto"/>
            <w:insideH w:val="single" w:sz="4" w:space="0" w:color="auto"/>
            <w:insideV w:val="single" w:sz="4" w:space="0" w:color="auto"/>
          </w:tblBorders>
        </w:tblPrEx>
        <w:tc>
          <w:tcPr>
            <w:tcW w:w="988"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Conta:</w:t>
            </w:r>
          </w:p>
        </w:tc>
        <w:tc>
          <w:tcPr>
            <w:tcW w:w="454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c>
          <w:tcPr>
            <w:tcW w:w="1125"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07" w:right="-993"/>
              <w:rPr>
                <w:rFonts w:ascii="Book Antiqua" w:hAnsi="Book Antiqua"/>
              </w:rPr>
            </w:pPr>
            <w:r w:rsidRPr="00AC026F">
              <w:rPr>
                <w:rFonts w:ascii="Book Antiqua" w:hAnsi="Book Antiqua"/>
              </w:rPr>
              <w:t>Dígito:</w:t>
            </w:r>
          </w:p>
        </w:tc>
        <w:tc>
          <w:tcPr>
            <w:tcW w:w="3407" w:type="dxa"/>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851" w:right="-993"/>
              <w:rPr>
                <w:rFonts w:ascii="Book Antiqua" w:hAnsi="Book Antiqua"/>
              </w:rPr>
            </w:pPr>
          </w:p>
        </w:tc>
      </w:tr>
      <w:tr w:rsidR="00900FC1" w:rsidRPr="00AC026F" w:rsidTr="006C661F">
        <w:tc>
          <w:tcPr>
            <w:tcW w:w="10065" w:type="dxa"/>
            <w:gridSpan w:val="4"/>
            <w:tcBorders>
              <w:top w:val="nil"/>
              <w:right w:val="nil"/>
            </w:tcBorders>
          </w:tcPr>
          <w:p w:rsidR="00FC35E6" w:rsidRDefault="00FC35E6"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b/>
              </w:rPr>
            </w:pPr>
          </w:p>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3" w:right="-993"/>
              <w:rPr>
                <w:rFonts w:ascii="Book Antiqua" w:hAnsi="Book Antiqua"/>
              </w:rPr>
            </w:pPr>
            <w:r w:rsidRPr="00AC026F">
              <w:rPr>
                <w:rFonts w:ascii="Book Antiqua" w:hAnsi="Book Antiqua"/>
                <w:b/>
              </w:rPr>
              <w:t>Dados do Responsável pela Assinatura do Contrato:</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smartTag w:uri="urn:schemas-microsoft-com:office:smarttags" w:element="City">
              <w:smartTag w:uri="urn:schemas-microsoft-com:office:smarttags" w:element="place">
                <w:r w:rsidRPr="00AC026F">
                  <w:rPr>
                    <w:rFonts w:ascii="Book Antiqua" w:hAnsi="Book Antiqua"/>
                  </w:rPr>
                  <w:t>Nome</w:t>
                </w:r>
              </w:smartTag>
            </w:smartTag>
            <w:r w:rsidRPr="00AC026F">
              <w:rPr>
                <w:rFonts w:ascii="Book Antiqua" w:hAnsi="Book Antiqua"/>
              </w:rPr>
              <w:t>:</w:t>
            </w:r>
          </w:p>
        </w:tc>
      </w:tr>
      <w:tr w:rsidR="00900FC1" w:rsidRPr="00AC026F" w:rsidTr="006C661F">
        <w:tc>
          <w:tcPr>
            <w:tcW w:w="10065" w:type="dxa"/>
            <w:gridSpan w:val="4"/>
            <w:tcBorders>
              <w:top w:val="single" w:sz="4" w:space="0" w:color="auto"/>
              <w:left w:val="single" w:sz="4" w:space="0" w:color="auto"/>
              <w:bottom w:val="single" w:sz="4" w:space="0" w:color="auto"/>
              <w:right w:val="single" w:sz="4" w:space="0" w:color="auto"/>
            </w:tcBorders>
          </w:tcPr>
          <w:p w:rsidR="00900FC1" w:rsidRPr="00AC026F" w:rsidRDefault="00900FC1"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112" w:right="-993"/>
              <w:rPr>
                <w:rFonts w:ascii="Book Antiqua" w:hAnsi="Book Antiqua"/>
              </w:rPr>
            </w:pPr>
            <w:r w:rsidRPr="00AC026F">
              <w:rPr>
                <w:rFonts w:ascii="Book Antiqua" w:hAnsi="Book Antiqua"/>
              </w:rPr>
              <w:t>CPF e RG:</w:t>
            </w:r>
          </w:p>
        </w:tc>
      </w:tr>
    </w:tbl>
    <w:p w:rsidR="00D25B54" w:rsidRDefault="00D25B54" w:rsidP="00C04B0E">
      <w:pPr>
        <w:pStyle w:val="Normal0"/>
        <w:ind w:left="-709" w:right="-993"/>
        <w:rPr>
          <w:rFonts w:ascii="Book Antiqua" w:eastAsia="Times New Roman" w:hAnsi="Book Antiqua"/>
          <w:b/>
          <w:sz w:val="22"/>
        </w:rPr>
      </w:pPr>
    </w:p>
    <w:p w:rsidR="00B46718" w:rsidRDefault="00B46718" w:rsidP="00C04B0E">
      <w:pPr>
        <w:pStyle w:val="Normal0"/>
        <w:ind w:left="-709" w:right="-993"/>
        <w:rPr>
          <w:rFonts w:ascii="Book Antiqua" w:eastAsia="Times New Roman" w:hAnsi="Book Antiqua"/>
          <w:b/>
          <w:sz w:val="22"/>
        </w:rPr>
      </w:pPr>
    </w:p>
    <w:p w:rsidR="00B46718" w:rsidRDefault="00B46718" w:rsidP="00C04B0E">
      <w:pPr>
        <w:pStyle w:val="Normal0"/>
        <w:ind w:left="-709" w:right="-993"/>
        <w:rPr>
          <w:rFonts w:ascii="Book Antiqua" w:eastAsia="Times New Roman" w:hAnsi="Book Antiqua"/>
          <w:b/>
          <w:sz w:val="22"/>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b/>
          <w:sz w:val="48"/>
          <w:szCs w:val="48"/>
        </w:rPr>
      </w:pPr>
      <w:r w:rsidRPr="002D2DD3">
        <w:rPr>
          <w:rFonts w:ascii="Book Antiqua" w:eastAsia="Book Antiqua" w:hAnsi="Book Antiqua"/>
          <w:b/>
          <w:sz w:val="48"/>
          <w:szCs w:val="48"/>
        </w:rPr>
        <w:lastRenderedPageBreak/>
        <w:t>ANEXO III</w:t>
      </w:r>
    </w:p>
    <w:p w:rsidR="005E6DE7" w:rsidRPr="00EF6F19" w:rsidRDefault="00A25C99" w:rsidP="00C04B0E">
      <w:pPr>
        <w:pStyle w:val="western"/>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E6DE7" w:rsidRPr="00161D90" w:rsidRDefault="005E6DE7"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871DCB"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center"/>
        <w:rPr>
          <w:rFonts w:ascii="Book Antiqua" w:hAnsi="Book Antiqua"/>
          <w:sz w:val="16"/>
          <w:szCs w:val="16"/>
        </w:rPr>
      </w:pPr>
    </w:p>
    <w:p w:rsidR="00503842" w:rsidRPr="00E72DD8" w:rsidRDefault="00503842" w:rsidP="00C04B0E">
      <w:pPr>
        <w:tabs>
          <w:tab w:val="left" w:pos="3978"/>
          <w:tab w:val="left" w:pos="4294"/>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s>
        <w:ind w:left="-709" w:right="-993"/>
        <w:jc w:val="center"/>
        <w:rPr>
          <w:rFonts w:ascii="Book Antiqua" w:hAnsi="Book Antiqua"/>
          <w:b/>
          <w:sz w:val="32"/>
          <w:szCs w:val="32"/>
        </w:rPr>
      </w:pPr>
      <w:r w:rsidRPr="00E72DD8">
        <w:rPr>
          <w:rFonts w:ascii="Book Antiqua" w:hAnsi="Book Antiqua"/>
          <w:b/>
          <w:sz w:val="32"/>
          <w:szCs w:val="32"/>
          <w:shd w:val="clear" w:color="auto" w:fill="FFFFFF"/>
        </w:rPr>
        <w:t>MINUTA - ATA DE REGISTRO DE PREÇOS Nº _____/20</w:t>
      </w:r>
      <w:r w:rsidR="005E6088" w:rsidRPr="00E72DD8">
        <w:rPr>
          <w:rFonts w:ascii="Book Antiqua" w:hAnsi="Book Antiqua"/>
          <w:b/>
          <w:sz w:val="32"/>
          <w:szCs w:val="32"/>
          <w:shd w:val="clear" w:color="auto" w:fill="FFFFFF"/>
        </w:rPr>
        <w:t>20</w:t>
      </w:r>
    </w:p>
    <w:p w:rsidR="00503842" w:rsidRPr="00FD2027" w:rsidRDefault="00503842" w:rsidP="00C04B0E">
      <w:pPr>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right="-993"/>
        <w:rPr>
          <w:rFonts w:ascii="Book Antiqua" w:hAnsi="Book Antiqua"/>
          <w:b/>
          <w:sz w:val="16"/>
          <w:szCs w:val="16"/>
        </w:rPr>
      </w:pPr>
    </w:p>
    <w:p w:rsidR="00503842"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B07240">
        <w:rPr>
          <w:rFonts w:ascii="Book Antiqua" w:hAnsi="Book Antiqua"/>
        </w:rPr>
        <w:t>Aos ________ dias do m</w:t>
      </w:r>
      <w:r>
        <w:rPr>
          <w:rFonts w:ascii="Book Antiqua" w:hAnsi="Book Antiqua"/>
        </w:rPr>
        <w:t>ês de ___________ do ano de 20</w:t>
      </w:r>
      <w:r w:rsidR="005E6088">
        <w:rPr>
          <w:rFonts w:ascii="Book Antiqua" w:hAnsi="Book Antiqua"/>
        </w:rPr>
        <w:t>20</w:t>
      </w:r>
      <w:r w:rsidRPr="00B07240">
        <w:rPr>
          <w:rFonts w:ascii="Book Antiqua" w:hAnsi="Book Antiqua"/>
        </w:rPr>
        <w:t xml:space="preserve">, no Departamento de Compras e Licitações, localizado </w:t>
      </w:r>
      <w:r w:rsidRPr="00B07240">
        <w:rPr>
          <w:rFonts w:ascii="Book Antiqua" w:hAnsi="Book Antiqua"/>
          <w:lang w:eastAsia="pt-BR"/>
        </w:rPr>
        <w:t xml:space="preserve">no Edifício Edson Elias </w:t>
      </w:r>
      <w:proofErr w:type="spellStart"/>
      <w:r w:rsidRPr="00B07240">
        <w:rPr>
          <w:rFonts w:ascii="Book Antiqua" w:hAnsi="Book Antiqua"/>
          <w:lang w:eastAsia="pt-BR"/>
        </w:rPr>
        <w:t>Wieser</w:t>
      </w:r>
      <w:proofErr w:type="spellEnd"/>
      <w:r w:rsidRPr="00B07240">
        <w:rPr>
          <w:rFonts w:ascii="Book Antiqua" w:hAnsi="Book Antiqua"/>
          <w:lang w:eastAsia="pt-BR"/>
        </w:rPr>
        <w:t>, nº 128 - 2° Piso, Centro</w:t>
      </w:r>
      <w:r w:rsidRPr="00B07240">
        <w:rPr>
          <w:rFonts w:ascii="Book Antiqua" w:hAnsi="Book Antiqua"/>
        </w:rPr>
        <w:t xml:space="preserve">, o Município de Gaspar, em face da classificação das propostas apresentadas no </w:t>
      </w:r>
      <w:r w:rsidRPr="00B07240">
        <w:rPr>
          <w:rFonts w:ascii="Book Antiqua" w:hAnsi="Book Antiqua"/>
          <w:b/>
        </w:rPr>
        <w:t xml:space="preserve">Pregão Presencial nº </w:t>
      </w:r>
      <w:r w:rsidR="00700AE8">
        <w:rPr>
          <w:rFonts w:ascii="Book Antiqua" w:hAnsi="Book Antiqua"/>
          <w:b/>
        </w:rPr>
        <w:t>086/2020</w:t>
      </w:r>
      <w:r w:rsidRPr="00B07240">
        <w:rPr>
          <w:rFonts w:ascii="Book Antiqua" w:hAnsi="Book Antiqua"/>
          <w:b/>
        </w:rPr>
        <w:t xml:space="preserve">, </w:t>
      </w:r>
      <w:r w:rsidRPr="00B07240">
        <w:rPr>
          <w:rFonts w:ascii="Book Antiqua" w:hAnsi="Book Antiqua"/>
        </w:rPr>
        <w:t>na Ata de julgamento de preços, homologada em ____/___/____, RESOLVE registrar os preços da(s) empresas, nas quantidades estimadas, de acordo com a classificação por ela(s) alcançada(s), atendendo as condições previstas no Edital de Licitação e seus Anexos, e em conformidade com as disposições a seguir.</w:t>
      </w:r>
    </w:p>
    <w:p w:rsidR="00503842" w:rsidRPr="00AC026F" w:rsidRDefault="00503842"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DO OBJETO</w:t>
      </w:r>
    </w:p>
    <w:p w:rsidR="00503842" w:rsidRPr="005B626E"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sidRPr="00AC026F">
        <w:rPr>
          <w:rFonts w:ascii="Book Antiqua" w:hAnsi="Book Antiqua"/>
        </w:rPr>
        <w:t xml:space="preserve">1.1 A presente Ata tem por objeto o </w:t>
      </w:r>
      <w:r w:rsidR="004C04A9">
        <w:rPr>
          <w:rFonts w:ascii="Book Antiqua" w:eastAsia="Book Antiqua" w:hAnsi="Book Antiqua" w:cs="Times New Roman"/>
          <w:b/>
        </w:rPr>
        <w:t>Registro d</w:t>
      </w:r>
      <w:r w:rsidR="004C04A9" w:rsidRPr="00681C32">
        <w:rPr>
          <w:rFonts w:ascii="Book Antiqua" w:eastAsia="Book Antiqua" w:hAnsi="Book Antiqua" w:cs="Times New Roman"/>
          <w:b/>
        </w:rPr>
        <w:t xml:space="preserve">e </w:t>
      </w:r>
      <w:r w:rsidR="004C04A9">
        <w:rPr>
          <w:rFonts w:ascii="Book Antiqua" w:eastAsia="Book Antiqua" w:hAnsi="Book Antiqua" w:cs="Times New Roman"/>
          <w:b/>
        </w:rPr>
        <w:t>Preços Para Futuras Aquisições d</w:t>
      </w:r>
      <w:r w:rsidR="004C04A9" w:rsidRPr="00681C32">
        <w:rPr>
          <w:rFonts w:ascii="Book Antiqua" w:eastAsia="Book Antiqua" w:hAnsi="Book Antiqua" w:cs="Times New Roman"/>
          <w:b/>
        </w:rPr>
        <w:t xml:space="preserve">e Móveis Para </w:t>
      </w:r>
      <w:r w:rsidR="004C04A9">
        <w:rPr>
          <w:rFonts w:ascii="Book Antiqua" w:eastAsia="Book Antiqua" w:hAnsi="Book Antiqua" w:cs="Times New Roman"/>
          <w:b/>
        </w:rPr>
        <w:t>a</w:t>
      </w:r>
      <w:r w:rsidR="004C04A9" w:rsidRPr="00681C32">
        <w:rPr>
          <w:rFonts w:ascii="Book Antiqua" w:eastAsia="Book Antiqua" w:hAnsi="Book Antiqua" w:cs="Times New Roman"/>
          <w:b/>
        </w:rPr>
        <w:t xml:space="preserve"> Polícia Civil </w:t>
      </w:r>
      <w:r w:rsidR="004C04A9">
        <w:rPr>
          <w:rFonts w:ascii="Book Antiqua" w:eastAsia="Book Antiqua" w:hAnsi="Book Antiqua" w:cs="Times New Roman"/>
          <w:b/>
        </w:rPr>
        <w:t>d</w:t>
      </w:r>
      <w:r w:rsidR="004C04A9" w:rsidRPr="00681C32">
        <w:rPr>
          <w:rFonts w:ascii="Book Antiqua" w:eastAsia="Book Antiqua" w:hAnsi="Book Antiqua" w:cs="Times New Roman"/>
          <w:b/>
        </w:rPr>
        <w:t xml:space="preserve">a Comarca </w:t>
      </w:r>
      <w:r w:rsidR="004C04A9">
        <w:rPr>
          <w:rFonts w:ascii="Book Antiqua" w:eastAsia="Book Antiqua" w:hAnsi="Book Antiqua" w:cs="Times New Roman"/>
          <w:b/>
        </w:rPr>
        <w:t>de</w:t>
      </w:r>
      <w:r w:rsidR="004C04A9" w:rsidRPr="00681C32">
        <w:rPr>
          <w:rFonts w:ascii="Book Antiqua" w:eastAsia="Book Antiqua" w:hAnsi="Book Antiqua" w:cs="Times New Roman"/>
          <w:b/>
        </w:rPr>
        <w:t xml:space="preserve"> G</w:t>
      </w:r>
      <w:r w:rsidR="004C04A9">
        <w:rPr>
          <w:rFonts w:ascii="Book Antiqua" w:eastAsia="Book Antiqua" w:hAnsi="Book Antiqua" w:cs="Times New Roman"/>
          <w:b/>
        </w:rPr>
        <w:t>aspar</w:t>
      </w:r>
      <w:r w:rsidR="004C04A9" w:rsidRPr="00681C32">
        <w:rPr>
          <w:rFonts w:ascii="Book Antiqua" w:eastAsia="Book Antiqua" w:hAnsi="Book Antiqua" w:cs="Times New Roman"/>
          <w:b/>
        </w:rPr>
        <w:t>/SC</w:t>
      </w:r>
      <w:r w:rsidR="00DF7EE1" w:rsidRPr="00E72F30">
        <w:rPr>
          <w:rFonts w:ascii="Book Antiqua" w:hAnsi="Book Antiqua"/>
          <w:b/>
          <w:i/>
        </w:rPr>
        <w:t xml:space="preserve">, </w:t>
      </w:r>
      <w:r w:rsidR="00DF7EE1" w:rsidRPr="00944383">
        <w:rPr>
          <w:rFonts w:ascii="Book Antiqua" w:hAnsi="Book Antiqua"/>
        </w:rPr>
        <w:t xml:space="preserve">conforme as características descritas no </w:t>
      </w:r>
      <w:r w:rsidR="00DF7EE1" w:rsidRPr="00602EA3">
        <w:rPr>
          <w:rFonts w:ascii="Book Antiqua" w:hAnsi="Book Antiqua"/>
          <w:b/>
        </w:rPr>
        <w:t xml:space="preserve">ANEXO I – Termo de Referência </w:t>
      </w:r>
      <w:r w:rsidR="00DF7EE1" w:rsidRPr="00602EA3">
        <w:rPr>
          <w:rFonts w:ascii="Book Antiqua" w:hAnsi="Book Antiqua"/>
        </w:rPr>
        <w:t xml:space="preserve">e </w:t>
      </w:r>
      <w:r w:rsidR="00DF7EE1" w:rsidRPr="00252011">
        <w:rPr>
          <w:rFonts w:ascii="Book Antiqua" w:hAnsi="Book Antiqua"/>
          <w:b/>
        </w:rPr>
        <w:t>ANEXO II – Proposta de Preços</w:t>
      </w:r>
      <w:r w:rsidR="00DF7EE1">
        <w:rPr>
          <w:rFonts w:ascii="Book Antiqua" w:hAnsi="Book Antiqua"/>
          <w:b/>
        </w:rPr>
        <w:t xml:space="preserve"> </w:t>
      </w:r>
      <w:r w:rsidRPr="005B626E">
        <w:rPr>
          <w:rFonts w:ascii="Book Antiqua" w:hAnsi="Book Antiqua"/>
        </w:rPr>
        <w:t xml:space="preserve">do Edital Pregão Presencial nº </w:t>
      </w:r>
      <w:r w:rsidR="00700AE8">
        <w:rPr>
          <w:rFonts w:ascii="Book Antiqua" w:hAnsi="Book Antiqua"/>
        </w:rPr>
        <w:t>086/2020</w:t>
      </w:r>
      <w:r w:rsidRPr="005B626E">
        <w:rPr>
          <w:rFonts w:ascii="Book Antiqua" w:hAnsi="Book Antiqua"/>
        </w:rPr>
        <w:t>.</w:t>
      </w:r>
    </w:p>
    <w:p w:rsidR="00A1577B" w:rsidRPr="00693D0C" w:rsidRDefault="00A1577B"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sidRPr="00693D0C">
        <w:rPr>
          <w:rFonts w:ascii="Book Antiqua" w:hAnsi="Book Antiqua"/>
        </w:rPr>
        <w:t xml:space="preserve">1.2 </w:t>
      </w:r>
      <w:r>
        <w:rPr>
          <w:rFonts w:ascii="Book Antiqua" w:hAnsi="Book Antiqua"/>
        </w:rPr>
        <w:t>A</w:t>
      </w:r>
      <w:r w:rsidRPr="00693D0C">
        <w:rPr>
          <w:rFonts w:ascii="Book Antiqua" w:hAnsi="Book Antiqua"/>
        </w:rPr>
        <w:t>s licitantes registrad</w:t>
      </w:r>
      <w:r>
        <w:rPr>
          <w:rFonts w:ascii="Book Antiqua" w:hAnsi="Book Antiqua"/>
        </w:rPr>
        <w:t>a</w:t>
      </w:r>
      <w:r w:rsidRPr="00693D0C">
        <w:rPr>
          <w:rFonts w:ascii="Book Antiqua" w:hAnsi="Book Antiqua"/>
        </w:rPr>
        <w:t>s para o</w:t>
      </w:r>
      <w:r>
        <w:rPr>
          <w:rFonts w:ascii="Book Antiqua" w:hAnsi="Book Antiqua"/>
        </w:rPr>
        <w:t>s materiais/serviços</w:t>
      </w:r>
      <w:r w:rsidRPr="00693D0C">
        <w:rPr>
          <w:rFonts w:ascii="Book Antiqua" w:hAnsi="Book Antiqua"/>
        </w:rPr>
        <w:t xml:space="preserve"> cotado</w:t>
      </w:r>
      <w:r>
        <w:rPr>
          <w:rFonts w:ascii="Book Antiqua" w:hAnsi="Book Antiqua"/>
        </w:rPr>
        <w:t>s</w:t>
      </w:r>
      <w:r w:rsidRPr="00693D0C">
        <w:rPr>
          <w:rFonts w:ascii="Book Antiqua" w:hAnsi="Book Antiqua"/>
        </w:rPr>
        <w:t xml:space="preserve"> estão devidamente relacionad</w:t>
      </w:r>
      <w:r>
        <w:rPr>
          <w:rFonts w:ascii="Book Antiqua" w:hAnsi="Book Antiqua"/>
        </w:rPr>
        <w:t>a</w:t>
      </w:r>
      <w:r w:rsidRPr="00693D0C">
        <w:rPr>
          <w:rFonts w:ascii="Book Antiqua" w:hAnsi="Book Antiqua"/>
        </w:rPr>
        <w:t xml:space="preserve">s no Resultado final desse pregão presencial, </w:t>
      </w:r>
      <w:r w:rsidRPr="00693D0C">
        <w:rPr>
          <w:rFonts w:ascii="Book Antiqua" w:hAnsi="Book Antiqua"/>
          <w:b/>
        </w:rPr>
        <w:t>documento anexo</w:t>
      </w:r>
      <w:r w:rsidRPr="00693D0C">
        <w:rPr>
          <w:rFonts w:ascii="Book Antiqua" w:hAnsi="Book Antiqua"/>
        </w:rPr>
        <w:t xml:space="preserve"> contendo ______ páginas.</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1.3 Este instrumento não obriga o Município a firmar contratações nas quantidades estimadas, podendo ocorrer licitações </w:t>
      </w:r>
      <w:proofErr w:type="gramStart"/>
      <w:r w:rsidRPr="00AC026F">
        <w:rPr>
          <w:rFonts w:ascii="Book Antiqua" w:hAnsi="Book Antiqua"/>
        </w:rPr>
        <w:t>específicas</w:t>
      </w:r>
      <w:r w:rsidR="00231B9E">
        <w:rPr>
          <w:rFonts w:ascii="Book Antiqua" w:hAnsi="Book Antiqua"/>
        </w:rPr>
        <w:t xml:space="preserve"> para o fornecimento dos materiais</w:t>
      </w:r>
      <w:r w:rsidRPr="00AC026F">
        <w:rPr>
          <w:rFonts w:ascii="Book Antiqua" w:hAnsi="Book Antiqua"/>
        </w:rPr>
        <w:t>, obedecida</w:t>
      </w:r>
      <w:proofErr w:type="gramEnd"/>
      <w:r w:rsidRPr="00AC026F">
        <w:rPr>
          <w:rFonts w:ascii="Book Antiqua" w:hAnsi="Book Antiqua"/>
        </w:rPr>
        <w:t xml:space="preserve"> a legislação pertinente, sendo assegurada ao detentor do registro a preferência de fornecimento, em igualdade de condições, nos term</w:t>
      </w:r>
      <w:r>
        <w:rPr>
          <w:rFonts w:ascii="Book Antiqua" w:hAnsi="Book Antiqua"/>
        </w:rPr>
        <w:t>os do art. 15, parágrafo 4º da L</w:t>
      </w:r>
      <w:r w:rsidRPr="00AC026F">
        <w:rPr>
          <w:rFonts w:ascii="Book Antiqua" w:hAnsi="Book Antiqua"/>
        </w:rPr>
        <w:t xml:space="preserve">ei </w:t>
      </w:r>
      <w:r>
        <w:rPr>
          <w:rFonts w:ascii="Book Antiqua" w:hAnsi="Book Antiqua"/>
        </w:rPr>
        <w:t xml:space="preserve">nº </w:t>
      </w:r>
      <w:r w:rsidRPr="00AC026F">
        <w:rPr>
          <w:rFonts w:ascii="Book Antiqua" w:hAnsi="Book Antiqua"/>
        </w:rPr>
        <w:t>8.666/93.</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1.4 Os preços registrados manter-se-ão inalterados pelo período de vigência da presente Ata, admitida a recomposição no caso de desequilíbrio da equação econômico-financeira inicial deste instrumento.</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1.4.1 Os preços registrados que sofrerem recomposição não </w:t>
      </w:r>
      <w:proofErr w:type="gramStart"/>
      <w:r w:rsidRPr="00AC026F">
        <w:rPr>
          <w:rFonts w:ascii="Book Antiqua" w:hAnsi="Book Antiqua"/>
        </w:rPr>
        <w:t>ultrapassarão</w:t>
      </w:r>
      <w:proofErr w:type="gramEnd"/>
      <w:r w:rsidRPr="00AC026F">
        <w:rPr>
          <w:rFonts w:ascii="Book Antiqua" w:hAnsi="Book Antiqua"/>
        </w:rPr>
        <w:t xml:space="preserve"> os preços praticados no mercado, mantendo-se a diferença percentual apurada entre o valor originalmente constante da proposta e aquele vigente no mercado à época do registro.</w:t>
      </w:r>
    </w:p>
    <w:p w:rsidR="00A1577B" w:rsidRPr="00AC026F" w:rsidRDefault="00A1577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hAnsi="Book Antiqua"/>
        </w:rPr>
      </w:pPr>
      <w:r w:rsidRPr="00AC026F">
        <w:rPr>
          <w:rFonts w:ascii="Book Antiqua" w:hAnsi="Book Antiqua"/>
        </w:rPr>
        <w:t>1.4.2 O aumento decorrente de recomposição dos preços unitários em razão de desequilíbrio econômico-financeiro do Contrato somente poderá ser dado se a sua ocorrência era imprevisível no momento da contratação, e se houver a efetiva comprovação do aumento pela empresa registrada (requerimento, planilha de custos e documentação de suporte).</w:t>
      </w:r>
    </w:p>
    <w:p w:rsidR="00A1577B" w:rsidRPr="00AC026F" w:rsidRDefault="00A1577B"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1.5 </w:t>
      </w:r>
      <w:proofErr w:type="gramStart"/>
      <w:r w:rsidRPr="00AC026F">
        <w:rPr>
          <w:rFonts w:ascii="Book Antiqua" w:hAnsi="Book Antiqua"/>
        </w:rPr>
        <w:t>Caso</w:t>
      </w:r>
      <w:proofErr w:type="gramEnd"/>
      <w:r w:rsidRPr="00AC026F">
        <w:rPr>
          <w:rFonts w:ascii="Book Antiqua" w:hAnsi="Book Antiqua"/>
        </w:rPr>
        <w:t xml:space="preserve"> o preço registrado se torne superior à média dos preços de mercado, o Município solicitará ao fornecedor, mediante correspondência, redução do preço registrado, de forma a adequá-lo na forma do item 1.4.1.</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 DOCUMENTOS INTEGRANTES</w:t>
      </w:r>
    </w:p>
    <w:p w:rsidR="007D7A15"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2.1 Para todos os efeitos legais, para melhor caracterização do objeto, bem como para definir procedimentos e normas decorrentes das obrigações ora contraídas, integram esta Ata, como se nela estivesse</w:t>
      </w:r>
      <w:r>
        <w:rPr>
          <w:rFonts w:ascii="Book Antiqua" w:hAnsi="Book Antiqua"/>
        </w:rPr>
        <w:t>m</w:t>
      </w:r>
      <w:r w:rsidRPr="00AC026F">
        <w:rPr>
          <w:rFonts w:ascii="Book Antiqua" w:hAnsi="Book Antiqua"/>
        </w:rPr>
        <w:t xml:space="preserve"> transcrit</w:t>
      </w:r>
      <w:r>
        <w:rPr>
          <w:rFonts w:ascii="Book Antiqua" w:hAnsi="Book Antiqua"/>
        </w:rPr>
        <w:t>os</w:t>
      </w:r>
      <w:r w:rsidRPr="00AC026F">
        <w:rPr>
          <w:rFonts w:ascii="Book Antiqua" w:hAnsi="Book Antiqua"/>
        </w:rPr>
        <w:t>,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a)</w:t>
      </w:r>
      <w:r w:rsidRPr="00AC026F">
        <w:rPr>
          <w:rFonts w:ascii="Book Antiqua" w:hAnsi="Book Antiqua"/>
        </w:rPr>
        <w:t xml:space="preserve"> Edital de Pregão Presencial nº </w:t>
      </w:r>
      <w:r w:rsidR="00700AE8">
        <w:rPr>
          <w:rFonts w:ascii="Book Antiqua" w:hAnsi="Book Antiqua"/>
        </w:rPr>
        <w:t>086/2020</w:t>
      </w:r>
      <w:r w:rsidRPr="00AC026F">
        <w:rPr>
          <w:rFonts w:ascii="Book Antiqua" w:hAnsi="Book Antiqua"/>
        </w:rPr>
        <w:t xml:space="preserve"> e seus anexos;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1577B">
        <w:rPr>
          <w:rFonts w:ascii="Book Antiqua" w:hAnsi="Book Antiqua"/>
          <w:b/>
        </w:rPr>
        <w:t>b)</w:t>
      </w:r>
      <w:r w:rsidRPr="00AC026F">
        <w:rPr>
          <w:rFonts w:ascii="Book Antiqua" w:hAnsi="Book Antiqua"/>
        </w:rPr>
        <w:t xml:space="preserve"> Proposta </w:t>
      </w:r>
      <w:proofErr w:type="gramStart"/>
      <w:r w:rsidRPr="00AC026F">
        <w:rPr>
          <w:rFonts w:ascii="Book Antiqua" w:hAnsi="Book Antiqua"/>
        </w:rPr>
        <w:t>da(</w:t>
      </w:r>
      <w:proofErr w:type="gramEnd"/>
      <w:r w:rsidRPr="00AC026F">
        <w:rPr>
          <w:rFonts w:ascii="Book Antiqua" w:hAnsi="Book Antiqua"/>
        </w:rPr>
        <w:t>s) Licitante(s).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AC026F">
        <w:rPr>
          <w:rFonts w:ascii="Book Antiqua" w:hAnsi="Book Antiqua"/>
          <w:b/>
        </w:rPr>
        <w:t>3. VIGÊNCIA</w:t>
      </w:r>
    </w:p>
    <w:p w:rsidR="00A1577B" w:rsidRPr="004D3387" w:rsidRDefault="00A1577B"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9498"/>
        </w:tabs>
        <w:ind w:left="-709" w:right="-993"/>
        <w:rPr>
          <w:rFonts w:ascii="Book Antiqua" w:hAnsi="Book Antiqua"/>
        </w:rPr>
      </w:pPr>
      <w:smartTag w:uri="urn:schemas-microsoft-com:office:smarttags" w:element="metricconverter">
        <w:smartTagPr>
          <w:attr w:name="ProductID" w:val="3.1 A"/>
        </w:smartTagPr>
        <w:r w:rsidRPr="004D3387">
          <w:rPr>
            <w:rFonts w:ascii="Book Antiqua" w:hAnsi="Book Antiqua"/>
          </w:rPr>
          <w:t>3.1 A</w:t>
        </w:r>
      </w:smartTag>
      <w:r w:rsidRPr="004D3387">
        <w:rPr>
          <w:rFonts w:ascii="Book Antiqua" w:hAnsi="Book Antiqua"/>
        </w:rPr>
        <w:t xml:space="preserve"> presente Ata vigorará pelo período de </w:t>
      </w:r>
      <w:proofErr w:type="gramStart"/>
      <w:r w:rsidRPr="004D3387">
        <w:rPr>
          <w:rFonts w:ascii="Book Antiqua" w:hAnsi="Book Antiqua"/>
        </w:rPr>
        <w:t>12 (doze) meses</w:t>
      </w:r>
      <w:r>
        <w:rPr>
          <w:rFonts w:ascii="Book Antiqua" w:hAnsi="Book Antiqua"/>
        </w:rPr>
        <w:t xml:space="preserve">, </w:t>
      </w:r>
      <w:r w:rsidRPr="004D3387">
        <w:rPr>
          <w:rFonts w:ascii="Book Antiqua" w:hAnsi="Book Antiqua"/>
        </w:rPr>
        <w:t>a partir da data da homologação</w:t>
      </w:r>
      <w:r>
        <w:rPr>
          <w:rFonts w:ascii="Book Antiqua" w:hAnsi="Book Antiqua"/>
        </w:rPr>
        <w:t xml:space="preserve"> da mesma</w:t>
      </w:r>
      <w:r w:rsidRPr="004D3387">
        <w:rPr>
          <w:rFonts w:ascii="Book Antiqua" w:hAnsi="Book Antiqua"/>
        </w:rPr>
        <w:t xml:space="preserve"> pela Autoridade Competente, nos termos do art. 1</w:t>
      </w:r>
      <w:r>
        <w:rPr>
          <w:rFonts w:ascii="Book Antiqua" w:hAnsi="Book Antiqua"/>
        </w:rPr>
        <w:t>5, parágrafo 3º, inciso III da L</w:t>
      </w:r>
      <w:r w:rsidRPr="004D3387">
        <w:rPr>
          <w:rFonts w:ascii="Book Antiqua" w:hAnsi="Book Antiqua"/>
        </w:rPr>
        <w:t>ei</w:t>
      </w:r>
      <w:r>
        <w:rPr>
          <w:rFonts w:ascii="Book Antiqua" w:hAnsi="Book Antiqua"/>
        </w:rPr>
        <w:t xml:space="preserve"> nº</w:t>
      </w:r>
      <w:proofErr w:type="gramEnd"/>
      <w:r w:rsidRPr="004D3387">
        <w:rPr>
          <w:rFonts w:ascii="Book Antiqua" w:hAnsi="Book Antiqua"/>
        </w:rPr>
        <w:t xml:space="preserve"> 8.666/93.</w:t>
      </w:r>
    </w:p>
    <w:p w:rsidR="00EA4453" w:rsidRDefault="00EA4453"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D92701" w:rsidRDefault="00D92701"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474669" w:rsidRPr="00987F02" w:rsidRDefault="00474669"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b/>
        </w:rPr>
      </w:pPr>
      <w:r w:rsidRPr="00D92701">
        <w:rPr>
          <w:rFonts w:ascii="Book Antiqua" w:eastAsia="Book Antiqua" w:hAnsi="Book Antiqua"/>
          <w:b/>
        </w:rPr>
        <w:lastRenderedPageBreak/>
        <w:t>4. DAS CONDIÇÕES DE ENTREGA E RECEBIMENTO</w:t>
      </w:r>
      <w:r w:rsidRPr="00987F02">
        <w:rPr>
          <w:rFonts w:ascii="Book Antiqua" w:eastAsia="Book Antiqua" w:hAnsi="Book Antiqua"/>
          <w:b/>
        </w:rPr>
        <w:t xml:space="preserve"> </w:t>
      </w:r>
    </w:p>
    <w:p w:rsidR="00D92701" w:rsidRPr="00D62C73"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Pr>
          <w:rFonts w:ascii="Book Antiqua" w:eastAsia="Book Antiqua" w:hAnsi="Book Antiqua"/>
          <w:shd w:val="clear" w:color="auto" w:fill="FFFFFF"/>
        </w:rPr>
        <w:t>4.</w:t>
      </w:r>
      <w:r w:rsidRPr="00D62C73">
        <w:rPr>
          <w:rFonts w:ascii="Book Antiqua" w:eastAsia="Book Antiqua" w:hAnsi="Book Antiqua"/>
          <w:shd w:val="clear" w:color="auto" w:fill="FFFFFF"/>
        </w:rPr>
        <w:t xml:space="preserve">1 Os objetos deverão ser entregues </w:t>
      </w:r>
      <w:r w:rsidRPr="00D62C73">
        <w:rPr>
          <w:rFonts w:ascii="Book Antiqua" w:eastAsia="Book Antiqua" w:hAnsi="Book Antiqua"/>
        </w:rPr>
        <w:t xml:space="preserve">conforme a necessidade da municipalidade, que procederá a solicitação nas quantidades que lhe convier, através de </w:t>
      </w:r>
      <w:r>
        <w:rPr>
          <w:rFonts w:ascii="Book Antiqua" w:eastAsia="Book Antiqua" w:hAnsi="Book Antiqua"/>
        </w:rPr>
        <w:t>Ordens</w:t>
      </w:r>
      <w:r w:rsidRPr="00D62C73">
        <w:rPr>
          <w:rFonts w:ascii="Book Antiqua" w:eastAsia="Book Antiqua" w:hAnsi="Book Antiqua"/>
        </w:rPr>
        <w:t xml:space="preserve"> de </w:t>
      </w:r>
      <w:r>
        <w:rPr>
          <w:rFonts w:ascii="Book Antiqua" w:eastAsia="Book Antiqua" w:hAnsi="Book Antiqua"/>
        </w:rPr>
        <w:t>Fornecimento - O</w:t>
      </w:r>
      <w:r w:rsidRPr="00D62C73">
        <w:rPr>
          <w:rFonts w:ascii="Book Antiqua" w:eastAsia="Book Antiqua" w:hAnsi="Book Antiqua"/>
        </w:rPr>
        <w:t xml:space="preserve">F, que serão encaminhadas dentro do prazo de vigência da ATA de Registro de Preços. </w:t>
      </w:r>
    </w:p>
    <w:p w:rsidR="00D92701"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r>
        <w:rPr>
          <w:rFonts w:ascii="Book Antiqua" w:eastAsia="Book Antiqua" w:hAnsi="Book Antiqua"/>
          <w:shd w:val="clear" w:color="auto" w:fill="FFFFFF"/>
        </w:rPr>
        <w:t>4.</w:t>
      </w:r>
      <w:r w:rsidRPr="005C52BF">
        <w:rPr>
          <w:rFonts w:ascii="Book Antiqua" w:eastAsia="Book Antiqua" w:hAnsi="Book Antiqua"/>
          <w:shd w:val="clear" w:color="auto" w:fill="FFFFFF"/>
        </w:rPr>
        <w:t>2 Após o encaminhamento e o recebimento por parte do fornecedor da OF, os objetos relacionados na mesma deverão ser entregues</w:t>
      </w:r>
      <w:r>
        <w:rPr>
          <w:rFonts w:ascii="Book Antiqua" w:eastAsia="Book Antiqua" w:hAnsi="Book Antiqua"/>
          <w:shd w:val="clear" w:color="auto" w:fill="FFFFFF"/>
        </w:rPr>
        <w:t xml:space="preserve"> </w:t>
      </w:r>
      <w:r>
        <w:rPr>
          <w:rFonts w:ascii="Book Antiqua" w:hAnsi="Book Antiqua"/>
        </w:rPr>
        <w:t>no prazo máximo estabelecido a seguir, contados a partir d</w:t>
      </w:r>
      <w:r w:rsidRPr="00E610CA">
        <w:rPr>
          <w:rFonts w:ascii="Book Antiqua" w:hAnsi="Book Antiqua"/>
        </w:rPr>
        <w:t>a sua solicitação,</w:t>
      </w:r>
      <w:r w:rsidRPr="00E610CA">
        <w:rPr>
          <w:rFonts w:ascii="Book Antiqua" w:eastAsia="Book Antiqua" w:hAnsi="Book Antiqua"/>
          <w:b/>
          <w:shd w:val="clear" w:color="auto" w:fill="FFFFFF"/>
        </w:rPr>
        <w:t xml:space="preserve"> </w:t>
      </w:r>
      <w:r w:rsidRPr="00E610CA">
        <w:rPr>
          <w:rFonts w:ascii="Book Antiqua" w:eastAsia="Book Antiqua" w:hAnsi="Book Antiqua"/>
          <w:shd w:val="clear" w:color="auto" w:fill="FFFFFF"/>
        </w:rPr>
        <w:t>em</w:t>
      </w:r>
      <w:r w:rsidRPr="005C52BF">
        <w:rPr>
          <w:rFonts w:ascii="Book Antiqua" w:eastAsia="Book Antiqua" w:hAnsi="Book Antiqua"/>
          <w:shd w:val="clear" w:color="auto" w:fill="FFFFFF"/>
        </w:rPr>
        <w:t xml:space="preserve"> horário de expediente, nas condições estipuladas no Edital e seus Anexos, nos </w:t>
      </w:r>
      <w:r w:rsidRPr="005C52BF">
        <w:rPr>
          <w:rFonts w:ascii="Book Antiqua" w:hAnsi="Book Antiqua" w:cs="Book Antiqua"/>
          <w:shd w:val="clear" w:color="auto" w:fill="FFFFFF"/>
          <w:lang w:eastAsia="pt-BR"/>
        </w:rPr>
        <w:t>locais indicados na OF.</w:t>
      </w:r>
    </w:p>
    <w:p w:rsidR="00D92701" w:rsidRDefault="00D92701" w:rsidP="00D92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u w:val="single"/>
        </w:rPr>
      </w:pPr>
    </w:p>
    <w:p w:rsidR="00D92701" w:rsidRDefault="00D92701" w:rsidP="00D92701">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r w:rsidRPr="00AE4FE5">
        <w:rPr>
          <w:rFonts w:ascii="Book Antiqua" w:hAnsi="Book Antiqua"/>
          <w:b/>
        </w:rPr>
        <w:t>Prazos de Entrega:</w:t>
      </w:r>
      <w:r>
        <w:rPr>
          <w:rFonts w:ascii="Book Antiqua" w:hAnsi="Book Antiqua"/>
          <w:b/>
        </w:rPr>
        <w:t xml:space="preserve"> </w:t>
      </w:r>
    </w:p>
    <w:p w:rsidR="00D92701" w:rsidRDefault="00D92701" w:rsidP="00D92701">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p>
    <w:p w:rsidR="00D92701" w:rsidRPr="00753F9E" w:rsidRDefault="00D92701" w:rsidP="00D92701">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Pr>
          <w:rFonts w:ascii="Book Antiqua" w:hAnsi="Book Antiqua"/>
        </w:rPr>
        <w:t xml:space="preserve">- Itens </w:t>
      </w:r>
      <w:proofErr w:type="gramStart"/>
      <w:r>
        <w:rPr>
          <w:rFonts w:ascii="Book Antiqua" w:hAnsi="Book Antiqua"/>
        </w:rPr>
        <w:t>1</w:t>
      </w:r>
      <w:proofErr w:type="gramEnd"/>
      <w:r>
        <w:rPr>
          <w:rFonts w:ascii="Book Antiqua" w:hAnsi="Book Antiqua"/>
        </w:rPr>
        <w:t xml:space="preserve"> ao 27</w:t>
      </w:r>
      <w:r w:rsidRPr="00753F9E">
        <w:rPr>
          <w:rFonts w:ascii="Book Antiqua" w:hAnsi="Book Antiqua"/>
        </w:rPr>
        <w:t xml:space="preserve">: </w:t>
      </w:r>
      <w:r w:rsidRPr="00232CBB">
        <w:rPr>
          <w:rFonts w:ascii="Book Antiqua" w:hAnsi="Book Antiqua"/>
          <w:b/>
        </w:rPr>
        <w:t>15</w:t>
      </w:r>
      <w:r w:rsidRPr="00753F9E">
        <w:rPr>
          <w:rFonts w:ascii="Book Antiqua" w:hAnsi="Book Antiqua"/>
          <w:b/>
        </w:rPr>
        <w:t xml:space="preserve"> (</w:t>
      </w:r>
      <w:r>
        <w:rPr>
          <w:rFonts w:ascii="Book Antiqua" w:hAnsi="Book Antiqua"/>
          <w:b/>
        </w:rPr>
        <w:t>quinze</w:t>
      </w:r>
      <w:r w:rsidRPr="00753F9E">
        <w:rPr>
          <w:rFonts w:ascii="Book Antiqua" w:hAnsi="Book Antiqua"/>
          <w:b/>
        </w:rPr>
        <w:t>) dias</w:t>
      </w:r>
      <w:r>
        <w:rPr>
          <w:rFonts w:ascii="Book Antiqua" w:hAnsi="Book Antiqua"/>
          <w:b/>
        </w:rPr>
        <w:t xml:space="preserve"> úteis</w:t>
      </w:r>
      <w:r>
        <w:rPr>
          <w:rFonts w:ascii="Book Antiqua" w:hAnsi="Book Antiqua"/>
        </w:rPr>
        <w:t>.</w:t>
      </w:r>
    </w:p>
    <w:p w:rsidR="00D92701" w:rsidRDefault="00D92701" w:rsidP="00D92701">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sidRPr="00753F9E">
        <w:rPr>
          <w:rFonts w:ascii="Book Antiqua" w:hAnsi="Book Antiqua"/>
        </w:rPr>
        <w:t xml:space="preserve">- </w:t>
      </w:r>
      <w:r>
        <w:rPr>
          <w:rFonts w:ascii="Book Antiqua" w:hAnsi="Book Antiqua"/>
        </w:rPr>
        <w:t xml:space="preserve">Itens 28 </w:t>
      </w:r>
      <w:proofErr w:type="gramStart"/>
      <w:r>
        <w:rPr>
          <w:rFonts w:ascii="Book Antiqua" w:hAnsi="Book Antiqua"/>
        </w:rPr>
        <w:t>ao 31</w:t>
      </w:r>
      <w:proofErr w:type="gramEnd"/>
      <w:r>
        <w:rPr>
          <w:rFonts w:ascii="Book Antiqua" w:hAnsi="Book Antiqua"/>
        </w:rPr>
        <w:t xml:space="preserve"> (Móveis Sob Medida)</w:t>
      </w:r>
      <w:r w:rsidRPr="00753F9E">
        <w:rPr>
          <w:rFonts w:ascii="Book Antiqua" w:hAnsi="Book Antiqua"/>
        </w:rPr>
        <w:t xml:space="preserve">: </w:t>
      </w:r>
      <w:r w:rsidRPr="00232CBB">
        <w:rPr>
          <w:rFonts w:ascii="Book Antiqua" w:hAnsi="Book Antiqua"/>
          <w:b/>
        </w:rPr>
        <w:t>45</w:t>
      </w:r>
      <w:r w:rsidRPr="00753F9E">
        <w:rPr>
          <w:rFonts w:ascii="Book Antiqua" w:hAnsi="Book Antiqua"/>
          <w:b/>
        </w:rPr>
        <w:t xml:space="preserve"> (</w:t>
      </w:r>
      <w:r>
        <w:rPr>
          <w:rFonts w:ascii="Book Antiqua" w:hAnsi="Book Antiqua"/>
          <w:b/>
        </w:rPr>
        <w:t>quarenta e cinco</w:t>
      </w:r>
      <w:r w:rsidRPr="00753F9E">
        <w:rPr>
          <w:rFonts w:ascii="Book Antiqua" w:hAnsi="Book Antiqua"/>
          <w:b/>
        </w:rPr>
        <w:t>) dias</w:t>
      </w:r>
      <w:r>
        <w:rPr>
          <w:rFonts w:ascii="Book Antiqua" w:hAnsi="Book Antiqua"/>
          <w:b/>
        </w:rPr>
        <w:t xml:space="preserve"> corridos.</w:t>
      </w:r>
      <w:r w:rsidRPr="00753F9E">
        <w:rPr>
          <w:rFonts w:ascii="Book Antiqua" w:hAnsi="Book Antiqua"/>
        </w:rPr>
        <w:t xml:space="preserve">  </w:t>
      </w:r>
    </w:p>
    <w:p w:rsidR="00D92701" w:rsidRPr="00753F9E" w:rsidRDefault="00D92701" w:rsidP="00D92701">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p>
    <w:p w:rsidR="00D92701"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D92701" w:rsidRPr="00E72EA4"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4.</w:t>
      </w:r>
      <w:r w:rsidRPr="00E72EA4">
        <w:rPr>
          <w:rFonts w:ascii="Book Antiqua" w:hAnsi="Book Antiqua" w:cs="Book Antiqua"/>
          <w:shd w:val="clear" w:color="auto" w:fill="FFFFFF"/>
        </w:rPr>
        <w:t>2.1 A critério da Administração poderão ser solicitadas entregas no seguinte loca</w:t>
      </w:r>
      <w:r>
        <w:rPr>
          <w:rFonts w:ascii="Book Antiqua" w:hAnsi="Book Antiqua" w:cs="Book Antiqua"/>
          <w:shd w:val="clear" w:color="auto" w:fill="FFFFFF"/>
        </w:rPr>
        <w:t>l</w:t>
      </w:r>
      <w:r w:rsidRPr="00E72EA4">
        <w:rPr>
          <w:rFonts w:ascii="Book Antiqua" w:hAnsi="Book Antiqua" w:cs="Book Antiqua"/>
          <w:shd w:val="clear" w:color="auto" w:fill="FFFFFF"/>
        </w:rPr>
        <w:t xml:space="preserve">: </w:t>
      </w:r>
    </w:p>
    <w:p w:rsidR="00D92701"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D92701" w:rsidRDefault="00D92701" w:rsidP="00D92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Cs/>
        </w:rPr>
      </w:pPr>
      <w:r w:rsidRPr="00773469">
        <w:rPr>
          <w:rFonts w:ascii="Book Antiqua" w:eastAsia="Calibri" w:hAnsi="Book Antiqua" w:cs="Book Antiqua"/>
          <w:b/>
          <w:shd w:val="clear" w:color="auto" w:fill="FFFFFF"/>
        </w:rPr>
        <w:t>POLÍCIA CIVIL</w:t>
      </w:r>
      <w:r>
        <w:rPr>
          <w:rFonts w:ascii="Book Antiqua" w:eastAsia="Calibri" w:hAnsi="Book Antiqua" w:cs="Book Antiqua"/>
          <w:shd w:val="clear" w:color="auto" w:fill="FFFFFF"/>
        </w:rPr>
        <w:t xml:space="preserve"> - </w:t>
      </w:r>
      <w:r>
        <w:rPr>
          <w:rFonts w:ascii="Book Antiqua" w:eastAsia="Calibri" w:hAnsi="Book Antiqua" w:cs="Times New Roman"/>
          <w:bCs/>
        </w:rPr>
        <w:t xml:space="preserve">Rua Vereador Augusto </w:t>
      </w:r>
      <w:proofErr w:type="spellStart"/>
      <w:r>
        <w:rPr>
          <w:rFonts w:ascii="Book Antiqua" w:eastAsia="Calibri" w:hAnsi="Book Antiqua" w:cs="Times New Roman"/>
          <w:bCs/>
        </w:rPr>
        <w:t>Beduschi</w:t>
      </w:r>
      <w:proofErr w:type="spellEnd"/>
      <w:r>
        <w:rPr>
          <w:rFonts w:ascii="Book Antiqua" w:eastAsia="Calibri" w:hAnsi="Book Antiqua" w:cs="Times New Roman"/>
          <w:bCs/>
        </w:rPr>
        <w:t>, nº 257, Centro, Gaspar/SC.</w:t>
      </w:r>
    </w:p>
    <w:p w:rsidR="00D92701" w:rsidRPr="0071123F"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p>
    <w:p w:rsidR="00D92701"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r>
        <w:rPr>
          <w:rFonts w:ascii="Book Antiqua" w:hAnsi="Book Antiqua" w:cs="Book Antiqua"/>
          <w:b/>
          <w:shd w:val="clear" w:color="auto" w:fill="FFFFFF"/>
        </w:rPr>
        <w:t>4.</w:t>
      </w:r>
      <w:r w:rsidRPr="009B61D3">
        <w:rPr>
          <w:rFonts w:ascii="Book Antiqua" w:hAnsi="Book Antiqua" w:cs="Book Antiqua"/>
          <w:b/>
          <w:shd w:val="clear" w:color="auto" w:fill="FFFFFF"/>
        </w:rPr>
        <w:t>2.2</w:t>
      </w:r>
      <w:r w:rsidRPr="009B61D3">
        <w:rPr>
          <w:rFonts w:ascii="Book Antiqua" w:hAnsi="Book Antiqua" w:cs="Book Antiqua"/>
          <w:shd w:val="clear" w:color="auto" w:fill="FFFFFF"/>
        </w:rPr>
        <w:t xml:space="preserve"> </w:t>
      </w:r>
      <w:r w:rsidRPr="009B61D3">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w:t>
      </w:r>
      <w:r w:rsidRPr="009B61D3">
        <w:rPr>
          <w:rFonts w:ascii="Book Antiqua" w:hAnsi="Book Antiqua" w:cs="Book Antiqua"/>
          <w:b/>
          <w:shd w:val="clear" w:color="auto" w:fill="FFFFFF"/>
        </w:rPr>
        <w:t xml:space="preserve"> </w:t>
      </w:r>
      <w:r>
        <w:rPr>
          <w:rFonts w:ascii="Book Antiqua" w:hAnsi="Book Antiqua" w:cs="Book Antiqua"/>
          <w:b/>
          <w:shd w:val="clear" w:color="auto" w:fill="FFFFFF"/>
        </w:rPr>
        <w:t>EDITAL</w:t>
      </w:r>
      <w:r w:rsidRPr="009B61D3">
        <w:rPr>
          <w:rFonts w:ascii="Book Antiqua" w:hAnsi="Book Antiqua" w:cs="Book Antiqua"/>
          <w:b/>
          <w:shd w:val="clear" w:color="auto" w:fill="FFFFFF"/>
        </w:rPr>
        <w:t>, FICANDO O FORNECEDOR OBRIGADO A ENTREGAR, DESDE QUE O LOCAL INDICADO SEJA DENTRO DO MUNICÍPIO DE GASPAR.</w:t>
      </w:r>
      <w:r w:rsidRPr="009B61D3">
        <w:rPr>
          <w:rFonts w:ascii="Book Antiqua" w:hAnsi="Book Antiqua" w:cs="Book Antiqua"/>
          <w:i/>
          <w:iCs/>
          <w:shd w:val="clear" w:color="auto" w:fill="FFFFFF"/>
        </w:rPr>
        <w:t xml:space="preserve"> </w:t>
      </w:r>
    </w:p>
    <w:p w:rsidR="00D92701" w:rsidRDefault="00D92701" w:rsidP="00D92701">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p>
    <w:p w:rsidR="00D92701" w:rsidRDefault="00D92701" w:rsidP="00D92701">
      <w:pPr>
        <w:ind w:left="-709" w:right="-993"/>
        <w:rPr>
          <w:rFonts w:ascii="Book Antiqua" w:hAnsi="Book Antiqua" w:cs="Calibri Light"/>
        </w:rPr>
      </w:pPr>
      <w:r w:rsidRPr="002E0C25">
        <w:rPr>
          <w:rFonts w:ascii="Book Antiqua" w:hAnsi="Book Antiqua" w:cs="Calibri Light"/>
        </w:rPr>
        <w:t xml:space="preserve">4.3 Os itens deverão ser montados nas </w:t>
      </w:r>
      <w:r w:rsidRPr="002E0C25">
        <w:rPr>
          <w:rFonts w:ascii="Book Antiqua" w:hAnsi="Book Antiqua" w:cs="Calibri Light"/>
          <w:u w:val="single"/>
        </w:rPr>
        <w:t>respectivas salas conforme listagem e planta de LAYOUT</w:t>
      </w:r>
      <w:r w:rsidRPr="002E0C25">
        <w:rPr>
          <w:rFonts w:ascii="Book Antiqua" w:hAnsi="Book Antiqua" w:cs="Calibri Light"/>
        </w:rPr>
        <w:t xml:space="preserve"> fornecida à licitante vencedora pela GERÊNCIA DE EDIFICAÇÕES TÉCNICAS da Polícia Civil da Santa Catarina (GEETE/PCSC). Solicitar planta atualizada, com data não superior a 30 dias.</w:t>
      </w:r>
    </w:p>
    <w:p w:rsidR="00D92701" w:rsidRPr="00FD6DEA" w:rsidRDefault="00D92701" w:rsidP="00D92701">
      <w:pPr>
        <w:ind w:left="-709" w:right="-993"/>
        <w:rPr>
          <w:rFonts w:ascii="Book Antiqua" w:hAnsi="Book Antiqua" w:cs="Calibri Light"/>
        </w:rPr>
      </w:pPr>
      <w:r w:rsidRPr="002E0C25">
        <w:rPr>
          <w:rFonts w:ascii="Book Antiqua" w:hAnsi="Book Antiqua" w:cs="Calibri Light"/>
        </w:rPr>
        <w:t xml:space="preserve">4.3.1 As mesas, </w:t>
      </w:r>
      <w:proofErr w:type="spellStart"/>
      <w:r w:rsidRPr="002E0C25">
        <w:rPr>
          <w:rFonts w:ascii="Book Antiqua" w:hAnsi="Book Antiqua" w:cs="Calibri Light"/>
        </w:rPr>
        <w:t>gaveteiros</w:t>
      </w:r>
      <w:proofErr w:type="spellEnd"/>
      <w:r w:rsidRPr="002E0C25">
        <w:rPr>
          <w:rFonts w:ascii="Book Antiqua" w:hAnsi="Book Antiqua" w:cs="Calibri Light"/>
        </w:rPr>
        <w:t xml:space="preserve"> e armários fabricados em MDP terão acabamento em BP, laminado </w:t>
      </w:r>
      <w:proofErr w:type="spellStart"/>
      <w:r w:rsidRPr="002E0C25">
        <w:rPr>
          <w:rFonts w:ascii="Book Antiqua" w:hAnsi="Book Antiqua" w:cs="Calibri Light"/>
        </w:rPr>
        <w:t>melamínico</w:t>
      </w:r>
      <w:proofErr w:type="spellEnd"/>
      <w:r w:rsidRPr="002E0C25">
        <w:rPr>
          <w:rFonts w:ascii="Book Antiqua" w:hAnsi="Book Antiqua" w:cs="Calibri Light"/>
        </w:rPr>
        <w:t xml:space="preserve">, nos padrões de cores e textura </w:t>
      </w:r>
      <w:r w:rsidRPr="002E0C25">
        <w:rPr>
          <w:rFonts w:ascii="Book Antiqua" w:hAnsi="Book Antiqua" w:cs="Calibri Light"/>
          <w:b/>
        </w:rPr>
        <w:t>Grafite e Cinza</w:t>
      </w:r>
      <w:r w:rsidRPr="002E0C25">
        <w:rPr>
          <w:rFonts w:ascii="Book Antiqua" w:hAnsi="Book Antiqua" w:cs="Calibri Light"/>
        </w:rPr>
        <w:t>.</w:t>
      </w:r>
      <w:r w:rsidRPr="00FD6DEA">
        <w:rPr>
          <w:rFonts w:ascii="Book Antiqua" w:hAnsi="Book Antiqua" w:cs="Calibri Light"/>
        </w:rPr>
        <w:t xml:space="preserve"> </w:t>
      </w:r>
    </w:p>
    <w:p w:rsidR="00D92701" w:rsidRPr="002E0C25" w:rsidRDefault="00D92701" w:rsidP="00D92701">
      <w:pPr>
        <w:ind w:left="-709" w:right="-993"/>
        <w:rPr>
          <w:rFonts w:ascii="Book Antiqua" w:hAnsi="Book Antiqua" w:cs="Calibri Light"/>
        </w:rPr>
      </w:pPr>
      <w:r w:rsidRPr="002E0C25">
        <w:rPr>
          <w:rFonts w:ascii="Book Antiqua" w:hAnsi="Book Antiqua" w:cs="Calibri Light"/>
        </w:rPr>
        <w:t xml:space="preserve">4.3.2 As cadeiras e banquetas terão acabamentos na cor </w:t>
      </w:r>
      <w:r w:rsidRPr="002E0C25">
        <w:rPr>
          <w:rFonts w:ascii="Book Antiqua" w:hAnsi="Book Antiqua" w:cs="Calibri Light"/>
          <w:b/>
        </w:rPr>
        <w:t>Preta</w:t>
      </w:r>
      <w:r w:rsidRPr="002E0C25">
        <w:rPr>
          <w:rFonts w:ascii="Book Antiqua" w:hAnsi="Book Antiqua" w:cs="Calibri Light"/>
        </w:rPr>
        <w:t xml:space="preserve"> inclusive os pés. </w:t>
      </w:r>
    </w:p>
    <w:p w:rsidR="00D92701" w:rsidRPr="00FD6DEA" w:rsidRDefault="00D92701" w:rsidP="00D92701">
      <w:pPr>
        <w:ind w:left="-709" w:right="-993"/>
        <w:rPr>
          <w:rFonts w:ascii="Book Antiqua" w:hAnsi="Book Antiqua" w:cs="Calibri Light"/>
        </w:rPr>
      </w:pPr>
      <w:r w:rsidRPr="002E0C25">
        <w:rPr>
          <w:rFonts w:ascii="Book Antiqua" w:hAnsi="Book Antiqua" w:cs="Calibri Light"/>
        </w:rPr>
        <w:t xml:space="preserve">4.3.3 Os móveis em aço terão acabamento na cor </w:t>
      </w:r>
      <w:r w:rsidRPr="002E0C25">
        <w:rPr>
          <w:rFonts w:ascii="Book Antiqua" w:hAnsi="Book Antiqua" w:cs="Calibri Light"/>
          <w:b/>
        </w:rPr>
        <w:t>Preta</w:t>
      </w:r>
      <w:r w:rsidRPr="002E0C25">
        <w:rPr>
          <w:rFonts w:ascii="Book Antiqua" w:hAnsi="Book Antiqua" w:cs="Calibri Light"/>
        </w:rPr>
        <w:t>.</w:t>
      </w:r>
    </w:p>
    <w:p w:rsidR="00D92701" w:rsidRPr="00DE7347" w:rsidRDefault="00D92701" w:rsidP="00D92701">
      <w:pPr>
        <w:ind w:left="-709" w:right="-993"/>
        <w:rPr>
          <w:rFonts w:ascii="Book Antiqua" w:hAnsi="Book Antiqua" w:cs="Calibri Light"/>
          <w:color w:val="000000" w:themeColor="text1"/>
        </w:rPr>
      </w:pPr>
      <w:r w:rsidRPr="00BF11C4">
        <w:rPr>
          <w:rFonts w:ascii="Book Antiqua" w:hAnsi="Book Antiqua" w:cs="Calibri Light"/>
          <w:color w:val="000000" w:themeColor="text1"/>
        </w:rPr>
        <w:t xml:space="preserve">4.3.4 Os mobiliários deverão conter etiqueta de identificação com o nome do ambiente conforme tabela disponível no </w:t>
      </w:r>
      <w:r w:rsidRPr="00BF11C4">
        <w:rPr>
          <w:rFonts w:ascii="Book Antiqua" w:hAnsi="Book Antiqua" w:cs="Calibri Light"/>
          <w:b/>
          <w:color w:val="000000" w:themeColor="text1"/>
        </w:rPr>
        <w:t>ANEXO “A”</w:t>
      </w:r>
      <w:r w:rsidRPr="00BF11C4">
        <w:rPr>
          <w:rFonts w:ascii="Book Antiqua" w:hAnsi="Book Antiqua" w:cs="Calibri Light"/>
          <w:color w:val="000000" w:themeColor="text1"/>
        </w:rPr>
        <w:t xml:space="preserve"> d</w:t>
      </w:r>
      <w:r>
        <w:rPr>
          <w:rFonts w:ascii="Book Antiqua" w:hAnsi="Book Antiqua" w:cs="Calibri Light"/>
          <w:color w:val="000000" w:themeColor="text1"/>
        </w:rPr>
        <w:t>o</w:t>
      </w:r>
      <w:r w:rsidRPr="00BF11C4">
        <w:rPr>
          <w:rFonts w:ascii="Book Antiqua" w:hAnsi="Book Antiqua" w:cs="Calibri Light"/>
          <w:color w:val="000000" w:themeColor="text1"/>
        </w:rPr>
        <w:t xml:space="preserve"> termo de referência, entregues e montados nas referidas salas. Não montar mobiliário em sala divergente sem a consulta prévia da GERÊNCIA DE EDIFICAÇÕES TÉCNICAS da POLÍCIA CIVIL (medida adotada para garantir todas as circulações mínimas).</w:t>
      </w:r>
    </w:p>
    <w:p w:rsidR="00D92701" w:rsidRDefault="00D92701" w:rsidP="00D92701">
      <w:pPr>
        <w:ind w:left="-709" w:right="-993"/>
        <w:rPr>
          <w:rFonts w:ascii="Book Antiqua" w:eastAsia="Book Antiqua" w:hAnsi="Book Antiqua"/>
        </w:rPr>
      </w:pPr>
      <w:r>
        <w:rPr>
          <w:rFonts w:ascii="Book Antiqua" w:eastAsia="Book Antiqua" w:hAnsi="Book Antiqua"/>
        </w:rPr>
        <w:t>4.4</w:t>
      </w:r>
      <w:r w:rsidRPr="00E37C68">
        <w:rPr>
          <w:rFonts w:ascii="Book Antiqua" w:eastAsia="Book Antiqua" w:hAnsi="Book Antiqua"/>
        </w:rPr>
        <w:t xml:space="preserve"> No ato da entrega dos objetos/materiais a proponente deverá apresentar Nota Fiscal/Fatura correspondente às quantias solicitadas, que será submetida à aprovação do órgão responsável pelo recebimento.</w:t>
      </w:r>
    </w:p>
    <w:p w:rsidR="00D92701"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D92701"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4.5</w:t>
      </w:r>
      <w:r w:rsidRPr="00E37C68">
        <w:rPr>
          <w:rFonts w:ascii="Book Antiqua" w:eastAsia="Book Antiqua" w:hAnsi="Book Antiqua"/>
        </w:rPr>
        <w:t xml:space="preserve"> Fica aqui estabelecido que os materiais </w:t>
      </w:r>
      <w:proofErr w:type="gramStart"/>
      <w:r w:rsidRPr="00E37C68">
        <w:rPr>
          <w:rFonts w:ascii="Book Antiqua" w:eastAsia="Book Antiqua" w:hAnsi="Book Antiqua"/>
        </w:rPr>
        <w:t>serão</w:t>
      </w:r>
      <w:proofErr w:type="gramEnd"/>
      <w:r w:rsidRPr="00E37C68">
        <w:rPr>
          <w:rFonts w:ascii="Book Antiqua" w:eastAsia="Book Antiqua" w:hAnsi="Book Antiqua"/>
        </w:rPr>
        <w:t xml:space="preserve"> recebidos:</w:t>
      </w:r>
    </w:p>
    <w:p w:rsidR="00D92701" w:rsidRPr="00E37C68"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D92701" w:rsidRPr="00E37C68"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D92701"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D92701"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p>
    <w:p w:rsidR="00D92701" w:rsidRPr="003548B4"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4.5</w:t>
      </w:r>
      <w:r w:rsidRPr="003548B4">
        <w:rPr>
          <w:rFonts w:ascii="Book Antiqua" w:hAnsi="Book Antiqua" w:cs="Book Antiqua"/>
          <w:shd w:val="clear" w:color="auto" w:fill="FFFFFF"/>
        </w:rPr>
        <w:t xml:space="preserve">.1 </w:t>
      </w:r>
      <w:r w:rsidRPr="003548B4">
        <w:rPr>
          <w:rFonts w:ascii="Book Antiqua" w:hAnsi="Book Antiqua" w:cs="Book Antiqua"/>
        </w:rPr>
        <w:t xml:space="preserve">Somente será encaminhada a nota fiscal para pagamento após o recebimento definitivo do produto, que se dará em até </w:t>
      </w:r>
      <w:proofErr w:type="gramStart"/>
      <w:r w:rsidRPr="003548B4">
        <w:rPr>
          <w:rFonts w:ascii="Book Antiqua" w:hAnsi="Book Antiqua" w:cs="Book Antiqua"/>
        </w:rPr>
        <w:t>3</w:t>
      </w:r>
      <w:proofErr w:type="gramEnd"/>
      <w:r w:rsidRPr="003548B4">
        <w:rPr>
          <w:rFonts w:ascii="Book Antiqua" w:hAnsi="Book Antiqua" w:cs="Book Antiqua"/>
        </w:rPr>
        <w:t xml:space="preserve"> (três) dias úteis após o recebimento provisório.</w:t>
      </w:r>
    </w:p>
    <w:p w:rsidR="00D92701" w:rsidRPr="003548B4" w:rsidRDefault="00D92701" w:rsidP="00D92701">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4.5</w:t>
      </w:r>
      <w:r w:rsidRPr="003548B4">
        <w:rPr>
          <w:rFonts w:ascii="Book Antiqua" w:eastAsia="Book Antiqua" w:hAnsi="Book Antiqua"/>
        </w:rPr>
        <w:t xml:space="preserve">.2 O recebimento dos materiais, mesmo que definitivo, não exclui a responsabilidade da </w:t>
      </w:r>
      <w:r w:rsidRPr="0051623A">
        <w:rPr>
          <w:rFonts w:ascii="Book Antiqua" w:eastAsia="Book Antiqua" w:hAnsi="Book Antiqua"/>
          <w:b/>
        </w:rPr>
        <w:t>CONTRATADA</w:t>
      </w:r>
      <w:r w:rsidRPr="003548B4">
        <w:rPr>
          <w:rFonts w:ascii="Book Antiqua" w:eastAsia="Book Antiqua" w:hAnsi="Book Antiqua"/>
        </w:rPr>
        <w:t xml:space="preserve"> pela sua eficiência, qualidade e características, cabendo-lhe sanar quaisquer irregularidades detectadas quando da utilização dos mesmos.</w:t>
      </w:r>
    </w:p>
    <w:p w:rsidR="00D92701" w:rsidRPr="003548B4" w:rsidRDefault="00D92701" w:rsidP="00D92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lastRenderedPageBreak/>
        <w:t>4.6</w:t>
      </w:r>
      <w:r w:rsidRPr="003548B4">
        <w:rPr>
          <w:rFonts w:ascii="Book Antiqua" w:hAnsi="Book Antiqua" w:cs="Book Antiqua"/>
        </w:rPr>
        <w:t xml:space="preserve"> Os objetos que forem recusados (tanto no recebimento provisório</w:t>
      </w:r>
      <w:proofErr w:type="gramStart"/>
      <w:r>
        <w:rPr>
          <w:rFonts w:ascii="Book Antiqua" w:hAnsi="Book Antiqua" w:cs="Book Antiqua"/>
        </w:rPr>
        <w:t xml:space="preserve"> </w:t>
      </w:r>
      <w:r w:rsidRPr="003548B4">
        <w:rPr>
          <w:rFonts w:ascii="Book Antiqua" w:hAnsi="Book Antiqua" w:cs="Book Antiqua"/>
        </w:rPr>
        <w:t>ou antes</w:t>
      </w:r>
      <w:proofErr w:type="gramEnd"/>
      <w:r w:rsidRPr="003548B4">
        <w:rPr>
          <w:rFonts w:ascii="Book Antiqua" w:hAnsi="Book Antiqua" w:cs="Book Antiqua"/>
        </w:rPr>
        <w:t xml:space="preserve"> do recebimento definitivo) deverão ser substituídos no </w:t>
      </w:r>
      <w:r w:rsidRPr="003548B4">
        <w:rPr>
          <w:rFonts w:ascii="Book Antiqua" w:hAnsi="Book Antiqua" w:cs="Book Antiqua"/>
          <w:shd w:val="clear" w:color="auto" w:fill="FFFFFF"/>
        </w:rPr>
        <w:t xml:space="preserve">prazo máximo de </w:t>
      </w:r>
      <w:r w:rsidRPr="00FB1CB6">
        <w:rPr>
          <w:rFonts w:ascii="Book Antiqua" w:hAnsi="Book Antiqua" w:cs="Book Antiqua"/>
          <w:b/>
          <w:shd w:val="clear" w:color="auto" w:fill="FFFFFF"/>
        </w:rPr>
        <w:t>3 (</w:t>
      </w:r>
      <w:r>
        <w:rPr>
          <w:rFonts w:ascii="Book Antiqua" w:hAnsi="Book Antiqua" w:cs="Book Antiqua"/>
          <w:b/>
          <w:shd w:val="clear" w:color="auto" w:fill="FFFFFF"/>
        </w:rPr>
        <w:t>três</w:t>
      </w:r>
      <w:r w:rsidRPr="00F05939">
        <w:rPr>
          <w:rFonts w:ascii="Book Antiqua" w:hAnsi="Book Antiqua" w:cs="Book Antiqua"/>
          <w:b/>
          <w:shd w:val="clear" w:color="auto" w:fill="FFFFFF"/>
        </w:rPr>
        <w:t>)</w:t>
      </w:r>
      <w:r>
        <w:rPr>
          <w:rFonts w:ascii="Book Antiqua" w:hAnsi="Book Antiqua" w:cs="Book Antiqua"/>
          <w:b/>
          <w:shd w:val="clear" w:color="auto" w:fill="FFFFFF"/>
        </w:rPr>
        <w:t xml:space="preserve"> dias úteis</w:t>
      </w:r>
      <w:r w:rsidRPr="003548B4">
        <w:rPr>
          <w:rFonts w:ascii="Book Antiqua" w:hAnsi="Book Antiqua" w:cs="Book Antiqua"/>
          <w:shd w:val="clear" w:color="auto" w:fill="FFFFFF"/>
        </w:rPr>
        <w:t xml:space="preserve">, contados da data de notificação apresentada à fornecedora, sem qualquer ônus para o Município. </w:t>
      </w:r>
    </w:p>
    <w:p w:rsidR="00D92701" w:rsidRPr="003548B4" w:rsidRDefault="00D92701" w:rsidP="00D9270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4.7</w:t>
      </w:r>
      <w:r w:rsidRPr="003548B4">
        <w:rPr>
          <w:rFonts w:ascii="Book Antiqua" w:hAnsi="Book Antiqua" w:cs="Book Antiqua"/>
          <w:shd w:val="clear" w:color="auto" w:fill="FFFFFF"/>
        </w:rPr>
        <w:t xml:space="preserve"> Se a substituição dos objetos/materiais cotados não for realizada no prazo estipulado, a fornecedora estará </w:t>
      </w:r>
      <w:r w:rsidRPr="003548B4">
        <w:rPr>
          <w:rFonts w:ascii="Book Antiqua" w:hAnsi="Book Antiqua" w:cs="Book Antiqua"/>
        </w:rPr>
        <w:t>sujeita às sanções previstas no Edital, na Ata de Registro de Preços, na Minuta do Contrato e na Lei.</w:t>
      </w:r>
    </w:p>
    <w:p w:rsidR="00D92701" w:rsidRPr="003548B4" w:rsidRDefault="00D92701" w:rsidP="00D92701">
      <w:pPr>
        <w:ind w:left="-709" w:right="-993"/>
        <w:rPr>
          <w:rFonts w:ascii="Book Antiqua" w:hAnsi="Book Antiqua"/>
        </w:rPr>
      </w:pPr>
      <w:r>
        <w:rPr>
          <w:rFonts w:ascii="Book Antiqua" w:hAnsi="Book Antiqua"/>
        </w:rPr>
        <w:t>4.8</w:t>
      </w:r>
      <w:r w:rsidRPr="003548B4">
        <w:rPr>
          <w:rFonts w:ascii="Book Antiqua" w:hAnsi="Book Antiqua"/>
        </w:rPr>
        <w:t xml:space="preserve"> O recebimento provisório ou definitivo do objeto não exclui a responsabilidade da </w:t>
      </w:r>
      <w:r w:rsidRPr="0051623A">
        <w:rPr>
          <w:rFonts w:ascii="Book Antiqua" w:hAnsi="Book Antiqua"/>
          <w:b/>
        </w:rPr>
        <w:t>CONTRATADA</w:t>
      </w:r>
      <w:r w:rsidRPr="003548B4">
        <w:rPr>
          <w:rFonts w:ascii="Book Antiqua" w:hAnsi="Book Antiqua"/>
        </w:rPr>
        <w:t xml:space="preserve"> pelos prejuízos resultantes da incorreta execução do contrato.</w:t>
      </w:r>
    </w:p>
    <w:p w:rsidR="005E6088" w:rsidRDefault="005E6088"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sidRPr="00AC026F">
        <w:rPr>
          <w:rFonts w:ascii="Book Antiqua" w:hAnsi="Book Antiqua"/>
          <w:b/>
        </w:rPr>
        <w:t xml:space="preserve">5. DA FORMA DE PAGAMENTO E </w:t>
      </w:r>
      <w:r>
        <w:rPr>
          <w:rFonts w:ascii="Book Antiqua" w:hAnsi="Book Antiqua"/>
          <w:b/>
        </w:rPr>
        <w:t xml:space="preserve">DA </w:t>
      </w:r>
      <w:r w:rsidRPr="00AC026F">
        <w:rPr>
          <w:rFonts w:ascii="Book Antiqua" w:hAnsi="Book Antiqua"/>
          <w:b/>
        </w:rPr>
        <w:t>DOTAÇÃO ORÇAMENTÁRIA</w:t>
      </w:r>
    </w:p>
    <w:p w:rsidR="00182ED0" w:rsidRPr="005704DD" w:rsidRDefault="00182ED0" w:rsidP="00182E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 xml:space="preserve">1 O pagamento será efetuado </w:t>
      </w:r>
      <w:r w:rsidRPr="0035201D">
        <w:rPr>
          <w:rFonts w:ascii="Book Antiqua" w:hAnsi="Book Antiqua" w:cs="Book Antiqua"/>
          <w:b/>
          <w:i/>
          <w:iCs/>
        </w:rPr>
        <w:t>em até 15 (quinze) dia</w:t>
      </w:r>
      <w:r w:rsidRPr="0035201D">
        <w:rPr>
          <w:rFonts w:ascii="Book Antiqua" w:hAnsi="Book Antiqua" w:cs="Book Antiqua"/>
          <w:b/>
          <w:i/>
          <w:iCs/>
          <w:shd w:val="clear" w:color="auto" w:fill="FFFFFF"/>
        </w:rPr>
        <w:t>s</w:t>
      </w:r>
      <w:r w:rsidRPr="0035201D">
        <w:rPr>
          <w:rFonts w:ascii="Book Antiqua" w:hAnsi="Book Antiqua" w:cs="Book Antiqua"/>
          <w:shd w:val="clear" w:color="auto" w:fill="FFFFFF"/>
        </w:rPr>
        <w:t>, c</w:t>
      </w:r>
      <w:r w:rsidRPr="005704DD">
        <w:rPr>
          <w:rFonts w:ascii="Book Antiqua" w:hAnsi="Book Antiqua" w:cs="Book Antiqua"/>
          <w:shd w:val="clear" w:color="auto" w:fill="FFFFFF"/>
        </w:rPr>
        <w:t>ontados a partir do recebimento</w:t>
      </w:r>
      <w:r>
        <w:rPr>
          <w:rFonts w:ascii="Book Antiqua" w:hAnsi="Book Antiqua" w:cs="Book Antiqua"/>
          <w:shd w:val="clear" w:color="auto" w:fill="FFFFFF"/>
        </w:rPr>
        <w:t xml:space="preserve"> definitivo</w:t>
      </w:r>
      <w:r w:rsidRPr="005704DD">
        <w:rPr>
          <w:rFonts w:ascii="Book Antiqua" w:hAnsi="Book Antiqua" w:cs="Book Antiqua"/>
          <w:shd w:val="clear" w:color="auto" w:fill="FFFFFF"/>
        </w:rPr>
        <w:t xml:space="preserve"> do</w:t>
      </w:r>
      <w:r>
        <w:rPr>
          <w:rFonts w:ascii="Book Antiqua" w:hAnsi="Book Antiqua" w:cs="Book Antiqua"/>
          <w:shd w:val="clear" w:color="auto" w:fill="FFFFFF"/>
        </w:rPr>
        <w:t xml:space="preserve"> objeto</w:t>
      </w:r>
      <w:r w:rsidRPr="005704DD">
        <w:rPr>
          <w:rFonts w:ascii="Book Antiqua" w:hAnsi="Book Antiqua" w:cs="Book Antiqua"/>
          <w:shd w:val="clear" w:color="auto" w:fill="FFFFFF"/>
        </w:rPr>
        <w:t>, mediante a apresentação da Nota Fiscal/Fatura devidame</w:t>
      </w:r>
      <w:r w:rsidRPr="005704DD">
        <w:rPr>
          <w:rFonts w:ascii="Book Antiqua" w:hAnsi="Book Antiqua" w:cs="Book Antiqua"/>
        </w:rPr>
        <w:t xml:space="preserve">nte atestada pelo responsável do setor requerente. </w:t>
      </w:r>
    </w:p>
    <w:p w:rsidR="00182ED0" w:rsidRPr="005704DD" w:rsidRDefault="00182ED0" w:rsidP="00182E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182ED0" w:rsidRDefault="00182ED0" w:rsidP="00182E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roofErr w:type="gramStart"/>
      <w:r>
        <w:rPr>
          <w:rFonts w:ascii="Book Antiqua" w:hAnsi="Book Antiqua" w:cs="Book Antiqua"/>
        </w:rPr>
        <w:t>5.</w:t>
      </w:r>
      <w:r w:rsidRPr="005704DD">
        <w:rPr>
          <w:rFonts w:ascii="Book Antiqua" w:hAnsi="Book Antiqua" w:cs="Book Antiqua"/>
        </w:rPr>
        <w:t>3 Nenhum</w:t>
      </w:r>
      <w:proofErr w:type="gramEnd"/>
      <w:r w:rsidRPr="005704DD">
        <w:rPr>
          <w:rFonts w:ascii="Book Antiqua" w:hAnsi="Book Antiqua" w:cs="Book Antiqua"/>
        </w:rPr>
        <w:t xml:space="preserve"> pag</w:t>
      </w:r>
      <w:r>
        <w:rPr>
          <w:rFonts w:ascii="Book Antiqua" w:hAnsi="Book Antiqua" w:cs="Book Antiqua"/>
        </w:rPr>
        <w:t xml:space="preserve">amento será efetuado à empresa </w:t>
      </w:r>
      <w:r w:rsidRPr="005704DD">
        <w:rPr>
          <w:rFonts w:ascii="Book Antiqua" w:hAnsi="Book Antiqua" w:cs="Book Antiqua"/>
        </w:rPr>
        <w:t>enquanto houver pendência de liquidação de obrigação financeira, em virtude de penalidade ou inadimplência contratual.</w:t>
      </w:r>
    </w:p>
    <w:p w:rsidR="00182ED0" w:rsidRPr="005704DD" w:rsidRDefault="00182ED0" w:rsidP="00182ED0">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5.</w:t>
      </w:r>
      <w:r w:rsidRPr="005704DD">
        <w:rPr>
          <w:rFonts w:ascii="Book Antiqua" w:hAnsi="Book Antiqua" w:cs="Book Antiqua"/>
        </w:rPr>
        <w:t>4 Não haverá</w:t>
      </w:r>
      <w:r>
        <w:rPr>
          <w:rFonts w:ascii="Book Antiqua" w:hAnsi="Book Antiqua" w:cs="Book Antiqua"/>
        </w:rPr>
        <w:t>,</w:t>
      </w:r>
      <w:r w:rsidRPr="005704DD">
        <w:rPr>
          <w:rFonts w:ascii="Book Antiqua" w:hAnsi="Book Antiqua" w:cs="Book Antiqua"/>
        </w:rPr>
        <w:t xml:space="preserve"> sob hipótese alguma</w:t>
      </w:r>
      <w:r>
        <w:rPr>
          <w:rFonts w:ascii="Book Antiqua" w:hAnsi="Book Antiqua" w:cs="Book Antiqua"/>
        </w:rPr>
        <w:t>,</w:t>
      </w:r>
      <w:r w:rsidRPr="005704DD">
        <w:rPr>
          <w:rFonts w:ascii="Book Antiqua" w:hAnsi="Book Antiqua" w:cs="Book Antiqua"/>
        </w:rPr>
        <w:t xml:space="preserve"> pagamento antecipado.</w:t>
      </w:r>
    </w:p>
    <w:p w:rsidR="00182ED0" w:rsidRPr="005704DD" w:rsidRDefault="00182ED0" w:rsidP="00182E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color w:val="000000"/>
          <w:u w:val="single"/>
        </w:rPr>
      </w:pPr>
      <w:r>
        <w:rPr>
          <w:rFonts w:ascii="Book Antiqua" w:hAnsi="Book Antiqua" w:cs="Book Antiqua"/>
        </w:rPr>
        <w:t>5.</w:t>
      </w:r>
      <w:r w:rsidRPr="005704DD">
        <w:rPr>
          <w:rFonts w:ascii="Book Antiqua" w:hAnsi="Book Antiqua" w:cs="Book Antiqua"/>
        </w:rPr>
        <w:t xml:space="preserve">5 </w:t>
      </w:r>
      <w:r w:rsidRPr="005704DD">
        <w:rPr>
          <w:rFonts w:ascii="Book Antiqua" w:hAnsi="Book Antiqua" w:cs="Book Antiqua"/>
          <w:color w:val="000000"/>
        </w:rPr>
        <w:t xml:space="preserve">No caso de eventuais atrasos de pagamento das faturas por culpa da Administração o valor será atualizado monetariamente </w:t>
      </w:r>
      <w:r w:rsidRPr="005704DD">
        <w:rPr>
          <w:rFonts w:ascii="Book Antiqua" w:hAnsi="Book Antiqua" w:cs="Book Antiqua"/>
          <w:color w:val="000000"/>
          <w:u w:val="single"/>
        </w:rPr>
        <w:t>nos termos do art. 117 da Constituição Estadual de SC.</w:t>
      </w:r>
    </w:p>
    <w:p w:rsidR="00F0674A" w:rsidRDefault="00182ED0" w:rsidP="00182ED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5.</w:t>
      </w:r>
      <w:r w:rsidRPr="005704DD">
        <w:rPr>
          <w:rFonts w:ascii="Book Antiqua" w:hAnsi="Book Antiqua" w:cs="Book Antiqua"/>
          <w:shd w:val="clear" w:color="auto" w:fill="FFFFFF"/>
        </w:rPr>
        <w:t>6 As despesas decorrentes de aquisição do objeto desta licitação correrão à conta dos recursos especificados no orçamento do Município e nos demais órgãos e en</w:t>
      </w:r>
      <w:r>
        <w:rPr>
          <w:rFonts w:ascii="Book Antiqua" w:hAnsi="Book Antiqua" w:cs="Book Antiqua"/>
          <w:shd w:val="clear" w:color="auto" w:fill="FFFFFF"/>
        </w:rPr>
        <w:t>tidades usuárias, existente</w:t>
      </w:r>
      <w:r w:rsidR="00BC502C">
        <w:rPr>
          <w:rFonts w:ascii="Book Antiqua" w:hAnsi="Book Antiqua" w:cs="Book Antiqua"/>
          <w:shd w:val="clear" w:color="auto" w:fill="FFFFFF"/>
        </w:rPr>
        <w:t>s</w:t>
      </w:r>
      <w:r>
        <w:rPr>
          <w:rFonts w:ascii="Book Antiqua" w:hAnsi="Book Antiqua" w:cs="Book Antiqua"/>
          <w:shd w:val="clear" w:color="auto" w:fill="FFFFFF"/>
        </w:rPr>
        <w:t xml:space="preserve"> </w:t>
      </w:r>
      <w:proofErr w:type="gramStart"/>
      <w:r>
        <w:rPr>
          <w:rFonts w:ascii="Book Antiqua" w:hAnsi="Book Antiqua" w:cs="Book Antiqua"/>
          <w:shd w:val="clear" w:color="auto" w:fill="FFFFFF"/>
        </w:rPr>
        <w:t>na</w:t>
      </w:r>
      <w:r w:rsidRPr="005704DD">
        <w:rPr>
          <w:rFonts w:ascii="Book Antiqua" w:hAnsi="Book Antiqua" w:cs="Book Antiqua"/>
          <w:shd w:val="clear" w:color="auto" w:fill="FFFFFF"/>
        </w:rPr>
        <w:t xml:space="preserve"> seguinte</w:t>
      </w:r>
      <w:r w:rsidR="00B333AA">
        <w:rPr>
          <w:rFonts w:ascii="Book Antiqua" w:hAnsi="Book Antiqua" w:cs="Book Antiqua"/>
          <w:shd w:val="clear" w:color="auto" w:fill="FFFFFF"/>
        </w:rPr>
        <w:t>s</w:t>
      </w:r>
      <w:proofErr w:type="gramEnd"/>
      <w:r w:rsidRPr="005704DD">
        <w:rPr>
          <w:rFonts w:ascii="Book Antiqua" w:hAnsi="Book Antiqua" w:cs="Book Antiqua"/>
          <w:shd w:val="clear" w:color="auto" w:fill="FFFFFF"/>
        </w:rPr>
        <w:t xml:space="preserve"> dotaç</w:t>
      </w:r>
      <w:r w:rsidR="00B333AA">
        <w:rPr>
          <w:rFonts w:ascii="Book Antiqua" w:hAnsi="Book Antiqua" w:cs="Book Antiqua"/>
          <w:shd w:val="clear" w:color="auto" w:fill="FFFFFF"/>
        </w:rPr>
        <w:t>ões</w:t>
      </w:r>
      <w:r w:rsidRPr="005704DD">
        <w:rPr>
          <w:rFonts w:ascii="Book Antiqua" w:hAnsi="Book Antiqua" w:cs="Book Antiqua"/>
          <w:shd w:val="clear" w:color="auto" w:fill="FFFFFF"/>
        </w:rPr>
        <w:t xml:space="preserve">: </w:t>
      </w:r>
    </w:p>
    <w:p w:rsidR="004C04A9" w:rsidRPr="00D84374"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i/>
          <w:iCs/>
          <w:lang w:eastAsia="pt-BR"/>
        </w:rPr>
      </w:pPr>
      <w:r w:rsidRPr="00D84374">
        <w:rPr>
          <w:rFonts w:ascii="Book Antiqua" w:eastAsia="Calibri" w:hAnsi="Book Antiqua" w:cs="BookAntiqua,Italic"/>
          <w:i/>
          <w:iCs/>
          <w:lang w:eastAsia="pt-BR"/>
        </w:rPr>
        <w:t>Polícia Civil</w:t>
      </w:r>
    </w:p>
    <w:p w:rsidR="004C04A9" w:rsidRPr="00E463C9"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b/>
          <w:i/>
          <w:iCs/>
          <w:lang w:eastAsia="pt-BR"/>
        </w:rPr>
      </w:pPr>
      <w:r>
        <w:rPr>
          <w:rFonts w:ascii="Book Antiqua" w:eastAsia="Calibri" w:hAnsi="Book Antiqua" w:cs="BookAntiqua,Italic"/>
          <w:b/>
          <w:i/>
          <w:iCs/>
          <w:lang w:eastAsia="pt-BR"/>
        </w:rPr>
        <w:t>Exercício 2020.</w:t>
      </w:r>
    </w:p>
    <w:p w:rsidR="00CD7F47" w:rsidRDefault="00CD7F47" w:rsidP="00C04B0E">
      <w:pPr>
        <w:tabs>
          <w:tab w:val="left" w:pos="9498"/>
        </w:tabs>
        <w:ind w:left="-709" w:right="-993"/>
        <w:rPr>
          <w:rFonts w:ascii="Book Antiqua" w:hAnsi="Book Antiqua"/>
          <w:b/>
        </w:rPr>
      </w:pPr>
    </w:p>
    <w:p w:rsidR="00AC548E" w:rsidRPr="00002940" w:rsidRDefault="00AC548E" w:rsidP="00C04B0E">
      <w:pPr>
        <w:tabs>
          <w:tab w:val="left" w:pos="9498"/>
        </w:tabs>
        <w:ind w:left="-709" w:right="-993"/>
        <w:rPr>
          <w:rFonts w:ascii="Book Antiqua" w:hAnsi="Book Antiqua"/>
        </w:rPr>
      </w:pPr>
      <w:r>
        <w:rPr>
          <w:rFonts w:ascii="Book Antiqua" w:hAnsi="Book Antiqua"/>
          <w:b/>
        </w:rPr>
        <w:t>6</w:t>
      </w:r>
      <w:r w:rsidRPr="00002940">
        <w:rPr>
          <w:rFonts w:ascii="Book Antiqua" w:hAnsi="Book Antiqua"/>
          <w:b/>
        </w:rPr>
        <w:t>. ALTERAÇÃO SUBJETIVA</w:t>
      </w:r>
    </w:p>
    <w:p w:rsidR="00AC548E" w:rsidRDefault="00AC548E" w:rsidP="00C04B0E">
      <w:pPr>
        <w:tabs>
          <w:tab w:val="left" w:pos="9498"/>
        </w:tabs>
        <w:ind w:left="-709" w:right="-993"/>
        <w:rPr>
          <w:rFonts w:ascii="Book Antiqua" w:hAnsi="Book Antiqua"/>
        </w:rPr>
      </w:pPr>
      <w:r>
        <w:rPr>
          <w:rFonts w:ascii="Book Antiqua" w:hAnsi="Book Antiqua"/>
        </w:rPr>
        <w:t>6.1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56650" w:rsidRDefault="00556650" w:rsidP="00C04B0E">
      <w:pPr>
        <w:tabs>
          <w:tab w:val="left" w:pos="9498"/>
        </w:tabs>
        <w:ind w:left="-709" w:right="-993"/>
        <w:rPr>
          <w:rFonts w:ascii="Book Antiqua" w:hAnsi="Book Antiqua"/>
        </w:rPr>
      </w:pPr>
    </w:p>
    <w:p w:rsidR="00503842" w:rsidRPr="00AC026F"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RESPONSABILIDADES</w:t>
      </w:r>
    </w:p>
    <w:p w:rsidR="00AC548E" w:rsidRPr="00B40017" w:rsidRDefault="00182ED0" w:rsidP="00C04B0E">
      <w:pPr>
        <w:widowControl w:val="0"/>
        <w:tabs>
          <w:tab w:val="left" w:pos="9498"/>
        </w:tabs>
        <w:autoSpaceDE w:val="0"/>
        <w:autoSpaceDN w:val="0"/>
        <w:adjustRightInd w:val="0"/>
        <w:ind w:left="-709" w:right="-993"/>
        <w:rPr>
          <w:rFonts w:ascii="Book Antiqua" w:hAnsi="Book Antiqua" w:cs="Book Antiqua"/>
        </w:rPr>
      </w:pPr>
      <w:r>
        <w:rPr>
          <w:rFonts w:ascii="Book Antiqua" w:hAnsi="Book Antiqua" w:cs="Book Antiqua"/>
        </w:rPr>
        <w:t>7.</w:t>
      </w:r>
      <w:r w:rsidR="00AC548E">
        <w:rPr>
          <w:rFonts w:ascii="Book Antiqua" w:hAnsi="Book Antiqua" w:cs="Book Antiqua"/>
        </w:rPr>
        <w:t xml:space="preserve">1 </w:t>
      </w:r>
      <w:r w:rsidR="00AC548E" w:rsidRPr="00B40017">
        <w:rPr>
          <w:rFonts w:ascii="Book Antiqua" w:hAnsi="Book Antiqua" w:cs="Book Antiqua"/>
        </w:rPr>
        <w:t xml:space="preserve">A fornecedora </w:t>
      </w:r>
      <w:proofErr w:type="gramStart"/>
      <w:r w:rsidR="00AC548E" w:rsidRPr="00B40017">
        <w:rPr>
          <w:rFonts w:ascii="Book Antiqua" w:hAnsi="Book Antiqua" w:cs="Book Antiqua"/>
        </w:rPr>
        <w:t>responde</w:t>
      </w:r>
      <w:proofErr w:type="gramEnd"/>
      <w:r w:rsidR="00AC548E" w:rsidRPr="00B40017">
        <w:rPr>
          <w:rFonts w:ascii="Book Antiqua" w:hAnsi="Book Antiqua" w:cs="Book Antiqua"/>
        </w:rPr>
        <w:t xml:space="preserve"> por todos os danos e prejuízos que, na execução das contratações, venha, direta ou indiretamente, a provocar</w:t>
      </w:r>
      <w:r w:rsidR="00AC548E">
        <w:rPr>
          <w:rFonts w:ascii="Book Antiqua" w:hAnsi="Book Antiqua" w:cs="Book Antiqua"/>
        </w:rPr>
        <w:t xml:space="preserve"> ou causar para o Município ou a</w:t>
      </w:r>
      <w:r w:rsidR="00AC548E" w:rsidRPr="00B40017">
        <w:rPr>
          <w:rFonts w:ascii="Book Antiqua" w:hAnsi="Book Antiqua" w:cs="Book Antiqua"/>
        </w:rPr>
        <w:t xml:space="preserve"> terceiros, independentemente da fiscalização exercida pelo Município.</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2 A empresa fornecedora é responsável pelos encargos trabalhistas, previdenciários, fiscais e comerciais resultantes da execução desta ata, nos termos do artigo 71 da Lei</w:t>
      </w:r>
      <w:r w:rsidR="00AC548E">
        <w:rPr>
          <w:rFonts w:ascii="Book Antiqua" w:hAnsi="Book Antiqua" w:cs="Book Antiqua"/>
        </w:rPr>
        <w:t xml:space="preserve"> nº</w:t>
      </w:r>
      <w:r w:rsidR="00AC548E" w:rsidRPr="00B40017">
        <w:rPr>
          <w:rFonts w:ascii="Book Antiqua" w:hAnsi="Book Antiqua" w:cs="Book Antiqua"/>
        </w:rPr>
        <w:t xml:space="preserve"> 8.666/93.</w:t>
      </w:r>
    </w:p>
    <w:p w:rsidR="00AC548E" w:rsidRPr="00B40017" w:rsidRDefault="00182ED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3 As contribuições sociais e os danos contra terceiros são de responsabilidade da fornecedora.</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 xml:space="preserve">4 A empresa fornecedora é responsável também pela qualidade dos </w:t>
      </w:r>
      <w:r w:rsidR="00556650">
        <w:rPr>
          <w:rFonts w:ascii="Book Antiqua" w:hAnsi="Book Antiqua" w:cs="Book Antiqua"/>
        </w:rPr>
        <w:t xml:space="preserve">serviços </w:t>
      </w:r>
      <w:r w:rsidR="00AC548E" w:rsidRPr="00B40017">
        <w:rPr>
          <w:rFonts w:ascii="Book Antiqua" w:hAnsi="Book Antiqua" w:cs="Book Antiqua"/>
        </w:rPr>
        <w:t>fornecidos, cabendo-lhe verificar o atendimento das especificações, não se admitindo, em nenhuma hipótese, a alegação de que terceiros quaisquer tenham comprometido os mesmos, fora dos padrões exigidos.</w:t>
      </w:r>
    </w:p>
    <w:p w:rsidR="00AC548E" w:rsidRPr="00B40017" w:rsidRDefault="00182ED0"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10206"/>
        </w:tabs>
        <w:autoSpaceDE w:val="0"/>
        <w:autoSpaceDN w:val="0"/>
        <w:adjustRightInd w:val="0"/>
        <w:ind w:left="-709" w:right="-993"/>
        <w:rPr>
          <w:rFonts w:ascii="Book Antiqua" w:hAnsi="Book Antiqua" w:cs="Book Antiqua"/>
        </w:rPr>
      </w:pPr>
      <w:r>
        <w:rPr>
          <w:rFonts w:ascii="Book Antiqua" w:hAnsi="Book Antiqua" w:cs="Book Antiqua"/>
        </w:rPr>
        <w:t>7</w:t>
      </w:r>
      <w:r w:rsidR="00AC548E" w:rsidRPr="00B40017">
        <w:rPr>
          <w:rFonts w:ascii="Book Antiqua" w:hAnsi="Book Antiqua" w:cs="Book Antiqua"/>
        </w:rPr>
        <w:t>.5 A empresa registrada autoriza o Município a descontar o valor correspondente aos referidos danos ou prejuízos diretamente das faturas pertinentes aos pagamentos que lhe forem devidos, independentemente de qualquer procedimento judicial, assegurada a prévia defesa.</w:t>
      </w: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Pr="006C313A" w:rsidRDefault="00FC237A"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456A1A">
        <w:rPr>
          <w:rFonts w:ascii="Book Antiqua" w:hAnsi="Book Antiqua"/>
          <w:b/>
        </w:rPr>
        <w:t>8</w:t>
      </w:r>
      <w:r w:rsidR="00503842" w:rsidRPr="00456A1A">
        <w:rPr>
          <w:rFonts w:ascii="Book Antiqua" w:hAnsi="Book Antiqua"/>
          <w:b/>
        </w:rPr>
        <w:t>. OBRIGAÇÕES DA CONTRATADA</w:t>
      </w:r>
    </w:p>
    <w:p w:rsidR="001420CF" w:rsidRPr="009B61D3" w:rsidRDefault="001420CF" w:rsidP="001420CF">
      <w:pPr>
        <w:ind w:left="-709" w:right="-993"/>
        <w:rPr>
          <w:rFonts w:ascii="Book Antiqua" w:hAnsi="Book Antiqua"/>
        </w:rPr>
      </w:pPr>
      <w:r>
        <w:rPr>
          <w:rFonts w:ascii="Book Antiqua" w:hAnsi="Book Antiqua"/>
          <w:b/>
        </w:rPr>
        <w:t>8</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CONTRATADA</w:t>
      </w:r>
      <w:r w:rsidRPr="009B61D3">
        <w:rPr>
          <w:rFonts w:ascii="Book Antiqua" w:hAnsi="Book Antiqua"/>
        </w:rPr>
        <w:t>:</w:t>
      </w:r>
    </w:p>
    <w:p w:rsidR="001420CF" w:rsidRPr="009B61D3" w:rsidRDefault="001420CF" w:rsidP="001420CF">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sidRPr="009B61D3">
        <w:rPr>
          <w:rFonts w:ascii="Book Antiqua" w:hAnsi="Book Antiqua" w:cs="Book Antiqua"/>
        </w:rPr>
        <w:t xml:space="preserve">I - Providenciar o fornecimento dos materiais nos endereços indicados na Ordem de Fornecimento, conforme solicitações por parte da Secretaria requisitante e exigências do Edital e seus Anexos, </w:t>
      </w:r>
      <w:r w:rsidRPr="009B61D3">
        <w:rPr>
          <w:rFonts w:ascii="Book Antiqua" w:hAnsi="Book Antiqua" w:cs="Book Antiqua"/>
        </w:rPr>
        <w:lastRenderedPageBreak/>
        <w:t>obedecendo às normas técnicas de fabricação e fornecimento dos materiais e os prazos estabelecidos no Edital</w:t>
      </w:r>
      <w:r>
        <w:rPr>
          <w:rFonts w:ascii="Book Antiqua" w:hAnsi="Book Antiqua" w:cs="Book Antiqua"/>
        </w:rPr>
        <w:t>.</w:t>
      </w:r>
    </w:p>
    <w:p w:rsidR="001420CF" w:rsidRPr="009B61D3" w:rsidRDefault="001420CF" w:rsidP="001420CF">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rPr>
      </w:pPr>
      <w:r w:rsidRPr="009B61D3">
        <w:rPr>
          <w:rFonts w:ascii="Book Antiqua" w:hAnsi="Book Antiqua" w:cs="Book Antiqua"/>
        </w:rPr>
        <w:t>II - P</w:t>
      </w:r>
      <w:r w:rsidRPr="009B61D3">
        <w:rPr>
          <w:rFonts w:ascii="Book Antiqua" w:eastAsia="Book Antiqua" w:hAnsi="Book Antiqua"/>
        </w:rPr>
        <w:t>rovidenciar, no prazo máximo de</w:t>
      </w:r>
      <w:r>
        <w:rPr>
          <w:rFonts w:ascii="Book Antiqua" w:eastAsia="Book Antiqua" w:hAnsi="Book Antiqua"/>
        </w:rPr>
        <w:t xml:space="preserve"> </w:t>
      </w:r>
      <w:proofErr w:type="gramStart"/>
      <w:r>
        <w:rPr>
          <w:rFonts w:ascii="Book Antiqua" w:eastAsia="Book Antiqua" w:hAnsi="Book Antiqua"/>
        </w:rPr>
        <w:t>3</w:t>
      </w:r>
      <w:proofErr w:type="gramEnd"/>
      <w:r w:rsidRPr="009B61D3">
        <w:rPr>
          <w:rFonts w:ascii="Book Antiqua" w:eastAsia="Book Antiqua" w:hAnsi="Book Antiqua"/>
        </w:rPr>
        <w:t xml:space="preserve"> (</w:t>
      </w:r>
      <w:r>
        <w:rPr>
          <w:rFonts w:ascii="Book Antiqua" w:eastAsia="Book Antiqua" w:hAnsi="Book Antiqua"/>
        </w:rPr>
        <w:t>três</w:t>
      </w:r>
      <w:r w:rsidRPr="009B61D3">
        <w:rPr>
          <w:rFonts w:ascii="Book Antiqua" w:eastAsia="Book Antiqua" w:hAnsi="Book Antiqua"/>
        </w:rPr>
        <w:t>)</w:t>
      </w:r>
      <w:r>
        <w:rPr>
          <w:rFonts w:ascii="Book Antiqua" w:eastAsia="Book Antiqua" w:hAnsi="Book Antiqua"/>
        </w:rPr>
        <w:t xml:space="preserve"> dias</w:t>
      </w:r>
      <w:r w:rsidRPr="009B61D3">
        <w:rPr>
          <w:rFonts w:ascii="Book Antiqua" w:eastAsia="Book Antiqua" w:hAnsi="Book Antiqua"/>
        </w:rPr>
        <w:t xml:space="preserve">, </w:t>
      </w:r>
      <w:r w:rsidRPr="009B61D3">
        <w:rPr>
          <w:rFonts w:ascii="Book Antiqua" w:hAnsi="Book Antiqua"/>
        </w:rPr>
        <w:t xml:space="preserve">contados da data de notificação apresentada à fornecedora, </w:t>
      </w:r>
      <w:r w:rsidRPr="009B61D3">
        <w:rPr>
          <w:rFonts w:ascii="Book Antiqua" w:eastAsia="Book Antiqua" w:hAnsi="Book Antiqua"/>
        </w:rPr>
        <w:t>o saneamento de qualquer irregularidade cons</w:t>
      </w:r>
      <w:r>
        <w:rPr>
          <w:rFonts w:ascii="Book Antiqua" w:eastAsia="Book Antiqua" w:hAnsi="Book Antiqua"/>
        </w:rPr>
        <w:t>tatada nos materiais fornecidos.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Atender prontamente as orientações e exigências do fiscal de contrato, devidamente designado, inerentes </w:t>
      </w:r>
      <w:r>
        <w:rPr>
          <w:rFonts w:ascii="Book Antiqua" w:hAnsi="Book Antiqua" w:cs="Book Antiqua"/>
          <w:bCs/>
        </w:rPr>
        <w:t>à execução do objeto contratado.</w:t>
      </w: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Emitir as Notas Fiscais no valor pactuado em contrato, apresentando-a a </w:t>
      </w:r>
      <w:r w:rsidRPr="009B61D3">
        <w:rPr>
          <w:rFonts w:ascii="Book Antiqua" w:hAnsi="Book Antiqua" w:cs="Book Antiqua"/>
          <w:b/>
          <w:bCs/>
        </w:rPr>
        <w:t>CONTRATANTE</w:t>
      </w:r>
      <w:r w:rsidRPr="009B61D3">
        <w:rPr>
          <w:rFonts w:ascii="Book Antiqua" w:hAnsi="Book Antiqua" w:cs="Book Antiqua"/>
          <w:bCs/>
        </w:rPr>
        <w:t xml:space="preserve"> para ateste e pagamento</w:t>
      </w:r>
      <w:r>
        <w:rPr>
          <w:rFonts w:ascii="Book Antiqua" w:hAnsi="Book Antiqua" w:cs="Book Antiqua"/>
          <w:bCs/>
        </w:rPr>
        <w:t>.</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 - Apresentar os documentos fiscais em confor</w:t>
      </w:r>
      <w:r>
        <w:rPr>
          <w:rFonts w:ascii="Book Antiqua" w:hAnsi="Book Antiqua" w:cs="Book Antiqua"/>
          <w:bCs/>
        </w:rPr>
        <w:t>midade com a legislação vigente.</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 - Manter, durante toda a execução do contrato, em compatibilidade com as obrigações por ele assumidas, todas as condições de habilitação e qualificação exigidas na licitação.</w:t>
      </w: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6674B5">
        <w:rPr>
          <w:rFonts w:ascii="Book Antiqua" w:hAnsi="Book Antiqua" w:cs="Book Antiqua"/>
          <w:bCs/>
        </w:rPr>
        <w:t xml:space="preserve">VII - Assumir integral responsabilidade pelos danos causados ao Município ou a terceiros, </w:t>
      </w:r>
      <w:r w:rsidRPr="006674B5">
        <w:rPr>
          <w:rFonts w:ascii="Book Antiqua" w:hAnsi="Book Antiqua"/>
        </w:rPr>
        <w:t>decorrentes de sua culpa ou dolo na execução do contrato</w:t>
      </w:r>
      <w:r w:rsidRPr="006674B5">
        <w:rPr>
          <w:rFonts w:ascii="Book Antiqua" w:hAnsi="Book Antiqua" w:cs="Book Antiqua"/>
          <w:bCs/>
        </w:rPr>
        <w:t>, inclusive por acidentes, mortes, perdas ou destruições, isentando o Município de todas e quaisquer reclamações cíveis, criminais ou trabalhistas que possam</w:t>
      </w:r>
      <w:r w:rsidRPr="009B61D3">
        <w:rPr>
          <w:rFonts w:ascii="Book Antiqua" w:hAnsi="Book Antiqua" w:cs="Book Antiqua"/>
          <w:bCs/>
        </w:rPr>
        <w:t xml:space="preserve"> surgir, conforme o disposto nos artigos 70 e 71 da Lei</w:t>
      </w:r>
      <w:r>
        <w:rPr>
          <w:rFonts w:ascii="Book Antiqua" w:hAnsi="Book Antiqua" w:cs="Book Antiqua"/>
          <w:bCs/>
        </w:rPr>
        <w:t xml:space="preserve"> nº</w:t>
      </w:r>
      <w:r w:rsidRPr="009B61D3">
        <w:rPr>
          <w:rFonts w:ascii="Book Antiqua" w:hAnsi="Book Antiqua" w:cs="Book Antiqua"/>
          <w:bCs/>
        </w:rPr>
        <w:t xml:space="preserve"> 8.666/93.</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w:t>
      </w:r>
      <w:r w:rsidRPr="009B61D3">
        <w:rPr>
          <w:rFonts w:ascii="Book Antiqua" w:hAnsi="Book Antiqua" w:cs="Book Antiqua"/>
          <w:bCs/>
        </w:rPr>
        <w:t xml:space="preserve">I - Substituir, sempre que exigido pela </w:t>
      </w:r>
      <w:r w:rsidRPr="009B61D3">
        <w:rPr>
          <w:rFonts w:ascii="Book Antiqua" w:hAnsi="Book Antiqua" w:cs="Book Antiqua"/>
          <w:b/>
          <w:bCs/>
        </w:rPr>
        <w:t>CONTRATANTE</w:t>
      </w:r>
      <w:r w:rsidRPr="009B61D3">
        <w:rPr>
          <w:rFonts w:ascii="Book Antiqua"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w:t>
      </w:r>
      <w:r w:rsidRPr="009B61D3">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Responsabilizar-se pelos encargos trabalhistas, previdenciários, fiscais e comerciais resultantes da execução do contrato.</w:t>
      </w: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w:t>
      </w:r>
      <w:r>
        <w:rPr>
          <w:rFonts w:ascii="Book Antiqua" w:hAnsi="Book Antiqua" w:cs="Book Antiqua"/>
          <w:bCs/>
        </w:rPr>
        <w:t>I</w:t>
      </w:r>
      <w:r w:rsidRPr="009B61D3">
        <w:rPr>
          <w:rFonts w:ascii="Book Antiqua" w:hAnsi="Book Antiqua" w:cs="Book Antiqua"/>
          <w:bCs/>
        </w:rPr>
        <w:t xml:space="preserve"> - Não transferir para a </w:t>
      </w:r>
      <w:r w:rsidRPr="009B61D3">
        <w:rPr>
          <w:rFonts w:ascii="Book Antiqua" w:hAnsi="Book Antiqua" w:cs="Book Antiqua"/>
          <w:b/>
          <w:bCs/>
        </w:rPr>
        <w:t>CONTRATANTE</w:t>
      </w:r>
      <w:r w:rsidRPr="009B61D3">
        <w:rPr>
          <w:rFonts w:ascii="Book Antiqua" w:hAnsi="Book Antiqua" w:cs="Book Antiqua"/>
          <w:bCs/>
        </w:rPr>
        <w:t xml:space="preserve"> a responsabilidade pelo pagamento dos encargos estabelecidos no item anterior, quando houver inadimplência do contratado, nem mesmo poderá onerar o objeto do contrato.</w:t>
      </w: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 xml:space="preserve">XII - </w:t>
      </w:r>
      <w:r w:rsidRPr="00D57E7C">
        <w:rPr>
          <w:rFonts w:ascii="Book Antiqua" w:hAnsi="Book Antiqua" w:cs="Book Antiqua"/>
          <w:bCs/>
        </w:rPr>
        <w:t xml:space="preserve">Não transferir </w:t>
      </w:r>
      <w:r>
        <w:rPr>
          <w:rFonts w:ascii="Book Antiqua" w:hAnsi="Book Antiqua" w:cs="Book Antiqua"/>
          <w:bCs/>
        </w:rPr>
        <w:t>a outrem, no todo ou em parte, a execução do</w:t>
      </w:r>
      <w:r w:rsidRPr="00D57E7C">
        <w:rPr>
          <w:rFonts w:ascii="Book Antiqua" w:hAnsi="Book Antiqua" w:cs="Book Antiqua"/>
          <w:bCs/>
        </w:rPr>
        <w:t xml:space="preserve"> Contrato, sem prévia e expressa anuência da</w:t>
      </w:r>
      <w:r w:rsidRPr="001F6A9A">
        <w:rPr>
          <w:rFonts w:ascii="Book Antiqua" w:hAnsi="Book Antiqua" w:cs="Book Antiqua"/>
          <w:bCs/>
        </w:rPr>
        <w:t xml:space="preserve"> </w:t>
      </w:r>
      <w:r w:rsidRPr="009B3A9B">
        <w:rPr>
          <w:rFonts w:ascii="Book Antiqua" w:hAnsi="Book Antiqua" w:cs="Book Antiqua"/>
          <w:b/>
          <w:bCs/>
        </w:rPr>
        <w:t>CONTRATANTE</w:t>
      </w:r>
      <w:r w:rsidRPr="00D57E7C">
        <w:rPr>
          <w:rFonts w:ascii="Book Antiqua" w:hAnsi="Book Antiqua" w:cs="Book Antiqua"/>
          <w:bCs/>
        </w:rPr>
        <w:t>.</w:t>
      </w: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p>
    <w:p w:rsidR="001420CF"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Pr>
          <w:rFonts w:ascii="Book Antiqua" w:hAnsi="Book Antiqua" w:cs="Book Antiqua"/>
          <w:b/>
          <w:bCs/>
        </w:rPr>
        <w:t>9.</w:t>
      </w:r>
      <w:r w:rsidRPr="0040198A">
        <w:rPr>
          <w:rFonts w:ascii="Book Antiqua" w:hAnsi="Book Antiqua" w:cs="Book Antiqua"/>
          <w:b/>
          <w:bCs/>
        </w:rPr>
        <w:t xml:space="preserve"> OBRIGAÇÕES DA CONTRATANTE</w:t>
      </w:r>
    </w:p>
    <w:p w:rsidR="001420CF" w:rsidRPr="009B61D3" w:rsidRDefault="001420CF" w:rsidP="001420CF">
      <w:pPr>
        <w:ind w:left="-709" w:right="-993"/>
        <w:rPr>
          <w:rFonts w:ascii="Book Antiqua" w:hAnsi="Book Antiqua"/>
        </w:rPr>
      </w:pPr>
      <w:r>
        <w:rPr>
          <w:rFonts w:ascii="Book Antiqua" w:hAnsi="Book Antiqua"/>
          <w:b/>
        </w:rPr>
        <w:t>9</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CONTRATANTE</w:t>
      </w:r>
      <w:r w:rsidRPr="009B61D3">
        <w:rPr>
          <w:rFonts w:ascii="Book Antiqua" w:hAnsi="Book Antiqua"/>
        </w:rPr>
        <w:t>:</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I - Acompanhar e fiscalizar o fornecimento dos materiais,</w:t>
      </w:r>
      <w:r>
        <w:rPr>
          <w:rFonts w:ascii="Book Antiqua" w:hAnsi="Book Antiqua" w:cs="Book Antiqua"/>
          <w:bCs/>
        </w:rPr>
        <w:t xml:space="preserve"> </w:t>
      </w:r>
      <w:proofErr w:type="gramStart"/>
      <w:r w:rsidRPr="009B61D3">
        <w:rPr>
          <w:rFonts w:ascii="Book Antiqua" w:hAnsi="Book Antiqua" w:cs="Book Antiqua"/>
          <w:bCs/>
        </w:rPr>
        <w:t>atestar</w:t>
      </w:r>
      <w:proofErr w:type="gramEnd"/>
      <w:r w:rsidRPr="009B61D3">
        <w:rPr>
          <w:rFonts w:ascii="Book Antiqua" w:hAnsi="Book Antiqua" w:cs="Book Antiqua"/>
          <w:bCs/>
        </w:rPr>
        <w:t xml:space="preserve"> nas notas fiscais o efetivo fornecimento do o</w:t>
      </w:r>
      <w:r>
        <w:rPr>
          <w:rFonts w:ascii="Book Antiqua" w:hAnsi="Book Antiqua" w:cs="Book Antiqua"/>
          <w:bCs/>
        </w:rPr>
        <w:t>bjeto contratado e o seu aceite.</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 - Efetuar os pagamentos à </w:t>
      </w:r>
      <w:r w:rsidRPr="009B61D3">
        <w:rPr>
          <w:rFonts w:ascii="Book Antiqua" w:hAnsi="Book Antiqua" w:cs="Book Antiqua"/>
          <w:b/>
          <w:bCs/>
        </w:rPr>
        <w:t>CONTRATADA</w:t>
      </w:r>
      <w:r w:rsidRPr="009B61D3">
        <w:rPr>
          <w:rFonts w:ascii="Book Antiqua" w:hAnsi="Book Antiqua" w:cs="Book Antiqua"/>
          <w:bCs/>
        </w:rPr>
        <w:t xml:space="preserve"> nos termos do co</w:t>
      </w:r>
      <w:r>
        <w:rPr>
          <w:rFonts w:ascii="Book Antiqua" w:hAnsi="Book Antiqua" w:cs="Book Antiqua"/>
          <w:bCs/>
        </w:rPr>
        <w:t>ntrato, do Edital e seus Anexos.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Aplicar à </w:t>
      </w:r>
      <w:r w:rsidRPr="009B61D3">
        <w:rPr>
          <w:rFonts w:ascii="Book Antiqua" w:hAnsi="Book Antiqua" w:cs="Book Antiqua"/>
          <w:b/>
          <w:bCs/>
        </w:rPr>
        <w:t>CONTRATADA</w:t>
      </w:r>
      <w:r w:rsidRPr="009B61D3">
        <w:rPr>
          <w:rFonts w:ascii="Book Antiqua" w:hAnsi="Book Antiqua" w:cs="Book Antiqua"/>
          <w:bCs/>
        </w:rPr>
        <w:t xml:space="preserve"> as sanções re</w:t>
      </w:r>
      <w:r>
        <w:rPr>
          <w:rFonts w:ascii="Book Antiqua" w:hAnsi="Book Antiqua" w:cs="Book Antiqua"/>
          <w:bCs/>
        </w:rPr>
        <w:t>gulamentares e contratuais.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Prestar as informações e os esclarecimentos que venham a ser solicitados pela </w:t>
      </w:r>
      <w:r w:rsidRPr="009B61D3">
        <w:rPr>
          <w:rFonts w:ascii="Book Antiqua" w:hAnsi="Book Antiqua" w:cs="Book Antiqua"/>
          <w:b/>
          <w:bCs/>
        </w:rPr>
        <w:t>CONTRATADA</w:t>
      </w:r>
      <w:r>
        <w:rPr>
          <w:rFonts w:ascii="Book Antiqua" w:hAnsi="Book Antiqua" w:cs="Book Antiqua"/>
          <w:bCs/>
        </w:rPr>
        <w:t>.</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 – Rejeitar, no todo ou em parte os materiais fornecidos, se estiverem em desacordo com as especificações do Edital e seus Anexos, assim como da proposta de preços da </w:t>
      </w:r>
      <w:r w:rsidRPr="009B61D3">
        <w:rPr>
          <w:rFonts w:ascii="Book Antiqua" w:hAnsi="Book Antiqua" w:cs="Book Antiqua"/>
          <w:b/>
          <w:bCs/>
        </w:rPr>
        <w:t>CONTRATADA</w:t>
      </w:r>
      <w:r>
        <w:rPr>
          <w:rFonts w:ascii="Book Antiqua" w:hAnsi="Book Antiqua" w:cs="Book Antiqua"/>
          <w:bCs/>
        </w:rPr>
        <w:t>.</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 – Emitir Ordem de Fornecimento para o fornecimento dos materiais pela </w:t>
      </w:r>
      <w:r w:rsidRPr="009B61D3">
        <w:rPr>
          <w:rFonts w:ascii="Book Antiqua" w:hAnsi="Book Antiqua" w:cs="Book Antiqua"/>
          <w:b/>
          <w:bCs/>
        </w:rPr>
        <w:t>CONTRATADA</w:t>
      </w:r>
      <w:r>
        <w:rPr>
          <w:rFonts w:ascii="Book Antiqua" w:hAnsi="Book Antiqua" w:cs="Book Antiqua"/>
          <w:bCs/>
        </w:rPr>
        <w:t>.</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VII – Exigir o cumprimento dos recolhimentos tributários, trabalhistas e previdenciários atr</w:t>
      </w:r>
      <w:r>
        <w:rPr>
          <w:rFonts w:ascii="Book Antiqua" w:hAnsi="Book Antiqua" w:cs="Book Antiqua"/>
          <w:bCs/>
        </w:rPr>
        <w:t>avés dos documentos pertinentes.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VIII – Franquear o acesso à </w:t>
      </w:r>
      <w:r w:rsidRPr="009B61D3">
        <w:rPr>
          <w:rFonts w:ascii="Book Antiqua" w:hAnsi="Book Antiqua" w:cs="Book Antiqua"/>
          <w:b/>
          <w:bCs/>
        </w:rPr>
        <w:t>CONTRATADA</w:t>
      </w:r>
      <w:r w:rsidRPr="009B61D3">
        <w:rPr>
          <w:rFonts w:ascii="Book Antiqua" w:hAnsi="Book Antiqua" w:cs="Book Antiqua"/>
          <w:bCs/>
        </w:rPr>
        <w:t xml:space="preserve"> aos locais necessário</w:t>
      </w:r>
      <w:r>
        <w:rPr>
          <w:rFonts w:ascii="Book Antiqua" w:hAnsi="Book Antiqua" w:cs="Book Antiqua"/>
          <w:bCs/>
        </w:rPr>
        <w:t>s ao fornecimento dos materiais.</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IX – Comunicar à </w:t>
      </w:r>
      <w:r w:rsidRPr="009B61D3">
        <w:rPr>
          <w:rFonts w:ascii="Book Antiqua" w:hAnsi="Book Antiqua" w:cs="Book Antiqua"/>
          <w:b/>
          <w:bCs/>
        </w:rPr>
        <w:t>CONTRATADA</w:t>
      </w:r>
      <w:r w:rsidRPr="009B61D3">
        <w:rPr>
          <w:rFonts w:ascii="Book Antiqua" w:hAnsi="Book Antiqua" w:cs="Book Antiqua"/>
          <w:bCs/>
        </w:rPr>
        <w:t xml:space="preserve"> todas as irregularidades observadas durante a execução do contrato.</w:t>
      </w:r>
    </w:p>
    <w:p w:rsidR="001420CF" w:rsidRPr="009B61D3" w:rsidRDefault="001420CF" w:rsidP="001420CF">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Rescindir o Contrato, nos termos dos artigos 77 a 79 da Lei n</w:t>
      </w:r>
      <w:r>
        <w:rPr>
          <w:rFonts w:ascii="Book Antiqua" w:hAnsi="Book Antiqua" w:cs="Book Antiqua"/>
          <w:bCs/>
        </w:rPr>
        <w:t>º</w:t>
      </w:r>
      <w:r w:rsidRPr="009B61D3">
        <w:rPr>
          <w:rFonts w:ascii="Book Antiqua" w:hAnsi="Book Antiqua" w:cs="Book Antiqua"/>
          <w:bCs/>
        </w:rPr>
        <w:t xml:space="preserve"> 8.666/93.</w:t>
      </w:r>
    </w:p>
    <w:p w:rsidR="00412E09" w:rsidRDefault="00412E09"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p>
    <w:p w:rsidR="00503842" w:rsidRPr="00AC026F" w:rsidRDefault="00742EBD"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Pr>
          <w:rFonts w:ascii="Book Antiqua" w:hAnsi="Book Antiqua"/>
          <w:b/>
        </w:rPr>
        <w:t>1</w:t>
      </w:r>
      <w:r w:rsidR="00FC237A">
        <w:rPr>
          <w:rFonts w:ascii="Book Antiqua" w:hAnsi="Book Antiqua"/>
          <w:b/>
        </w:rPr>
        <w:t>0</w:t>
      </w:r>
      <w:r w:rsidR="00503842" w:rsidRPr="00AC026F">
        <w:rPr>
          <w:rFonts w:ascii="Book Antiqua" w:hAnsi="Book Antiqua"/>
          <w:b/>
        </w:rPr>
        <w:t>. DO CANCELAMENTO DO REGISTRO DA FORNECEDORA</w:t>
      </w:r>
    </w:p>
    <w:p w:rsidR="00F65B19"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.1 O Município poderá cancelar o Registro de Preços da(s) contratada(s) nos casos a seguir especificados: </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a)</w:t>
      </w:r>
      <w:r w:rsidRPr="009A22CC">
        <w:rPr>
          <w:rFonts w:ascii="Book Antiqua" w:hAnsi="Book Antiqua"/>
        </w:rPr>
        <w:t xml:space="preserve"> quando descumprir as exigências do Edital ou da respectiva Ata;</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206"/>
        </w:tabs>
        <w:ind w:left="-142" w:right="-993" w:hanging="284"/>
        <w:rPr>
          <w:rFonts w:ascii="Book Antiqua" w:hAnsi="Book Antiqua"/>
        </w:rPr>
      </w:pPr>
      <w:r w:rsidRPr="0078230F">
        <w:rPr>
          <w:rFonts w:ascii="Book Antiqua" w:hAnsi="Book Antiqua"/>
          <w:b/>
        </w:rPr>
        <w:t>b)</w:t>
      </w:r>
      <w:r w:rsidRPr="009A22CC">
        <w:rPr>
          <w:rFonts w:ascii="Book Antiqua" w:hAnsi="Book Antiqua"/>
        </w:rPr>
        <w:t xml:space="preserve"> quando a empresa der causa a rescisão administrativa de contrato decorrente de registro de preços;</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lastRenderedPageBreak/>
        <w:t>c)</w:t>
      </w:r>
      <w:r w:rsidRPr="009A22CC">
        <w:rPr>
          <w:rFonts w:ascii="Book Antiqua" w:hAnsi="Book Antiqua"/>
        </w:rPr>
        <w:t xml:space="preserve"> quando não aceitar abaixar o preço registrado, na hipótese de este se tornar superior àqueles praticados no mercado;</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d)</w:t>
      </w:r>
      <w:r w:rsidRPr="009A22CC">
        <w:rPr>
          <w:rFonts w:ascii="Book Antiqua" w:hAnsi="Book Antiqua"/>
        </w:rPr>
        <w:t xml:space="preserve"> quando não comparecer ou deixar de fornecer, no prazo estabelecido, os materiais decorrentes da Ata de Registro de Preços e a Administração não aceitar a sua justificativa;</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e)</w:t>
      </w:r>
      <w:r w:rsidRPr="009A22CC">
        <w:rPr>
          <w:rFonts w:ascii="Book Antiqua" w:hAnsi="Book Antiqua"/>
        </w:rPr>
        <w:t xml:space="preserve"> em qualquer das hipóteses de inexecução total ou parcial dos serviços de fornecimento;</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f)</w:t>
      </w:r>
      <w:r w:rsidRPr="009A22CC">
        <w:rPr>
          <w:rFonts w:ascii="Book Antiqua" w:hAnsi="Book Antiqua"/>
        </w:rPr>
        <w:t xml:space="preserve"> perder qualquer condição de habilitação e qualificação técnica exigida no processo licitatório;</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142" w:right="-993" w:hanging="284"/>
        <w:rPr>
          <w:rFonts w:ascii="Book Antiqua" w:hAnsi="Book Antiqua"/>
        </w:rPr>
      </w:pPr>
      <w:r w:rsidRPr="0078230F">
        <w:rPr>
          <w:rFonts w:ascii="Book Antiqua" w:hAnsi="Book Antiqua"/>
          <w:b/>
        </w:rPr>
        <w:t>g)</w:t>
      </w:r>
      <w:r w:rsidRPr="009A22CC">
        <w:rPr>
          <w:rFonts w:ascii="Book Antiqua" w:hAnsi="Book Antiqua"/>
        </w:rPr>
        <w:t xml:space="preserve"> por razões de interesse </w:t>
      </w:r>
      <w:proofErr w:type="gramStart"/>
      <w:r w:rsidRPr="009A22CC">
        <w:rPr>
          <w:rFonts w:ascii="Book Antiqua" w:hAnsi="Book Antiqua"/>
        </w:rPr>
        <w:t>público devidamente demonstradas</w:t>
      </w:r>
      <w:proofErr w:type="gramEnd"/>
      <w:r w:rsidRPr="009A22CC">
        <w:rPr>
          <w:rFonts w:ascii="Book Antiqua" w:hAnsi="Book Antiqua"/>
        </w:rPr>
        <w:t xml:space="preserve"> e justificadas pela Administração.</w:t>
      </w:r>
    </w:p>
    <w:p w:rsidR="00C95865" w:rsidRPr="009A22CC" w:rsidRDefault="00C95865"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9498"/>
          <w:tab w:val="left" w:pos="10080"/>
          <w:tab w:val="left" w:pos="10206"/>
        </w:tabs>
        <w:ind w:left="-709" w:right="-993"/>
        <w:rPr>
          <w:rFonts w:ascii="Book Antiqua" w:hAnsi="Book Antiqua"/>
        </w:rPr>
      </w:pPr>
      <w:r w:rsidRPr="009A22CC">
        <w:rPr>
          <w:rFonts w:ascii="Book Antiqua" w:hAnsi="Book Antiqua"/>
        </w:rPr>
        <w:t>1</w:t>
      </w:r>
      <w:r w:rsidR="00FC237A">
        <w:rPr>
          <w:rFonts w:ascii="Book Antiqua" w:hAnsi="Book Antiqua"/>
        </w:rPr>
        <w:t>0</w:t>
      </w:r>
      <w:r w:rsidRPr="009A22CC">
        <w:rPr>
          <w:rFonts w:ascii="Book Antiqua" w:hAnsi="Book Antiqua"/>
        </w:rPr>
        <w:t xml:space="preserve">.2 Em qualquer das hipóteses acima, concluído o processo, a Administração fará o devido </w:t>
      </w:r>
      <w:proofErr w:type="spellStart"/>
      <w:r w:rsidRPr="009A22CC">
        <w:rPr>
          <w:rFonts w:ascii="Book Antiqua" w:hAnsi="Book Antiqua"/>
        </w:rPr>
        <w:t>apostilamento</w:t>
      </w:r>
      <w:proofErr w:type="spellEnd"/>
      <w:r w:rsidRPr="009A22CC">
        <w:rPr>
          <w:rFonts w:ascii="Book Antiqua" w:hAnsi="Book Antiqua"/>
        </w:rPr>
        <w:t xml:space="preserve"> na Ata de Registro de Preços e informará aos demais fornecedores a nova ordem de registro.</w:t>
      </w:r>
    </w:p>
    <w:p w:rsidR="00F65B19" w:rsidRPr="00AC026F" w:rsidRDefault="00F65B19"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Pr>
          <w:rFonts w:ascii="Book Antiqua" w:hAnsi="Book Antiqua"/>
          <w:b/>
        </w:rPr>
        <w:t>1</w:t>
      </w:r>
      <w:r w:rsidR="00FC237A">
        <w:rPr>
          <w:rFonts w:ascii="Book Antiqua" w:hAnsi="Book Antiqua"/>
          <w:b/>
        </w:rPr>
        <w:t>1</w:t>
      </w:r>
      <w:r>
        <w:rPr>
          <w:rFonts w:ascii="Book Antiqua" w:hAnsi="Book Antiqua"/>
          <w:b/>
        </w:rPr>
        <w:t>.</w:t>
      </w:r>
      <w:r w:rsidRPr="00AC026F">
        <w:rPr>
          <w:rFonts w:ascii="Book Antiqua" w:hAnsi="Book Antiqua"/>
          <w:b/>
        </w:rPr>
        <w:t xml:space="preserve"> PENALIDADES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advertência e anotação restritiva no Cadastro de Fornecedores;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multa de até 20% (vinte por cento) sobre o valor da proposta apresentada pela proponente da ATA ou item da ATA de Registro de Preços, conforme o caso;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impedimento de licitar e contratar com a União, Estados, DF e Municípios pelo prazo de até </w:t>
      </w:r>
      <w:proofErr w:type="gramStart"/>
      <w:r w:rsidRPr="009A22CC">
        <w:rPr>
          <w:rFonts w:ascii="Book Antiqua" w:hAnsi="Book Antiqua" w:cs="Book Antiqua"/>
        </w:rPr>
        <w:t>5</w:t>
      </w:r>
      <w:proofErr w:type="gramEnd"/>
      <w:r w:rsidRPr="009A22CC">
        <w:rPr>
          <w:rFonts w:ascii="Book Antiqua" w:hAnsi="Book Antiqua" w:cs="Book Antiqua"/>
        </w:rPr>
        <w:t xml:space="preserve"> (cinco) anos consecutivos.</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11.</w:t>
      </w:r>
      <w:r w:rsidR="000C6DFA" w:rsidRPr="009A22CC">
        <w:rPr>
          <w:rFonts w:ascii="Book Antiqua" w:hAnsi="Book Antiqua" w:cs="Book Antiqua"/>
        </w:rPr>
        <w:t xml:space="preserve">2 </w:t>
      </w:r>
      <w:proofErr w:type="gramStart"/>
      <w:r w:rsidR="000C6DFA" w:rsidRPr="009A22CC">
        <w:rPr>
          <w:rFonts w:ascii="Book Antiqua" w:hAnsi="Book Antiqua" w:cs="Book Antiqua"/>
        </w:rPr>
        <w:t>Será</w:t>
      </w:r>
      <w:proofErr w:type="gramEnd"/>
      <w:r w:rsidR="000C6DFA" w:rsidRPr="009A22CC">
        <w:rPr>
          <w:rFonts w:ascii="Book Antiqua" w:hAnsi="Book Antiqua" w:cs="Book Antiqua"/>
        </w:rPr>
        <w:t xml:space="preserve"> aplicada a multa de 2% (dois por cento) sobre o valor global da proposta vencedora em caso de não regularização da documentação pertinente à habilitação fiscal </w:t>
      </w:r>
      <w:r w:rsidR="000C6DFA" w:rsidRPr="009A22CC">
        <w:rPr>
          <w:rFonts w:ascii="Book Antiqua" w:hAnsi="Book Antiqua" w:cs="Book Antiqua"/>
          <w:bCs/>
        </w:rPr>
        <w:t>referente à Microempresa ou Empresa de Pequeno Porte, no prazo previsto no § 1º d</w:t>
      </w:r>
      <w:r w:rsidR="000C6DFA">
        <w:rPr>
          <w:rFonts w:ascii="Book Antiqua" w:hAnsi="Book Antiqua" w:cs="Book Antiqua"/>
          <w:bCs/>
        </w:rPr>
        <w:t>o art. 43 da Lei Complementar n</w:t>
      </w:r>
      <w:r w:rsidR="000C6DFA" w:rsidRPr="009A22CC">
        <w:rPr>
          <w:rFonts w:ascii="Book Antiqua" w:hAnsi="Book Antiqua" w:cs="Book Antiqua"/>
          <w:bCs/>
        </w:rPr>
        <w:t>º 123/2006.</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3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da penalidade de advertência nos casos de infrações leves que não gerem prejuízo </w:t>
      </w:r>
      <w:r w:rsidR="000C6DFA">
        <w:rPr>
          <w:rFonts w:ascii="Book Antiqua" w:hAnsi="Book Antiqua" w:cs="Book Antiqua"/>
        </w:rPr>
        <w:t>à</w:t>
      </w:r>
      <w:r w:rsidR="000C6DFA" w:rsidRPr="009A22CC">
        <w:rPr>
          <w:rFonts w:ascii="Book Antiqua" w:hAnsi="Book Antiqua" w:cs="Book Antiqua"/>
        </w:rPr>
        <w:t xml:space="preserve"> Administração.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4 </w:t>
      </w:r>
      <w:proofErr w:type="gramStart"/>
      <w:r w:rsidR="000C6DFA" w:rsidRPr="009A22CC">
        <w:rPr>
          <w:rFonts w:ascii="Book Antiqua" w:hAnsi="Book Antiqua" w:cs="Book Antiqua"/>
        </w:rPr>
        <w:t>Caberá</w:t>
      </w:r>
      <w:proofErr w:type="gramEnd"/>
      <w:r w:rsidR="000C6DFA" w:rsidRPr="009A22CC">
        <w:rPr>
          <w:rFonts w:ascii="Book Antiqua" w:hAnsi="Book Antiqua" w:cs="Book Antiqua"/>
        </w:rPr>
        <w:t xml:space="preserve"> aplicação de multa de até 20% calculada sobre o valor total da Proposta de Preços da Licitante ou do valor total ou do item da ATA de Registro de Preços, nas seguintes proporções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Multa de 10%, calculada sobre o valor total do contrato no caso de recusa em assinar o contrato;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Multa de 20%,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Multa de 10%,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Multa de 10%, calculada sobre o valor total da proposta;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Pr>
          <w:rFonts w:ascii="Book Antiqua" w:hAnsi="Book Antiqua" w:cs="Book Antiqua"/>
        </w:rPr>
        <w:t xml:space="preserve"> cometer fraude fiscal; </w:t>
      </w:r>
      <w:r w:rsidRPr="009A22CC">
        <w:rPr>
          <w:rFonts w:ascii="Book Antiqua" w:hAnsi="Book Antiqua" w:cs="Book Antiqua"/>
        </w:rPr>
        <w:t>Multa de 20%, calculada sobre o valor total da ATA de Registro de Preços;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atraso ou não cumprimento dos prazos por culpa da </w:t>
      </w:r>
      <w:r w:rsidRPr="009A22CC">
        <w:rPr>
          <w:rFonts w:ascii="Book Antiqua" w:hAnsi="Book Antiqua" w:cs="Book Antiqua"/>
          <w:b/>
        </w:rPr>
        <w:t>CONTRATADA</w:t>
      </w:r>
      <w:r w:rsidRPr="009A22CC">
        <w:rPr>
          <w:rFonts w:ascii="Book Antiqua" w:hAnsi="Book Antiqua" w:cs="Book Antiqua"/>
        </w:rPr>
        <w:t xml:space="preserve">, será </w:t>
      </w:r>
      <w:proofErr w:type="gramStart"/>
      <w:r w:rsidRPr="009A22CC">
        <w:rPr>
          <w:rFonts w:ascii="Book Antiqua" w:hAnsi="Book Antiqua" w:cs="Book Antiqua"/>
        </w:rPr>
        <w:t>aplicada</w:t>
      </w:r>
      <w:proofErr w:type="gramEnd"/>
      <w:r w:rsidRPr="009A22CC">
        <w:rPr>
          <w:rFonts w:ascii="Book Antiqua" w:hAnsi="Book Antiqua" w:cs="Book Antiqua"/>
        </w:rPr>
        <w:t xml:space="preserve"> a penalidade de Multa de 0,5% por dia de atraso, até o limite de 10 dias, calculada sobre o valor total do pedido;</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k)</w:t>
      </w:r>
      <w:r w:rsidRPr="009A22CC">
        <w:rPr>
          <w:rFonts w:ascii="Book Antiqua" w:hAnsi="Book Antiqua" w:cs="Book Antiqua"/>
        </w:rPr>
        <w:t xml:space="preserve"> Em caso de não providenciar a entrega ou providenciar com mais de 10 dias de atraso; Multa de 10% sobre o valor total do lote ou dos itens da ATA de Registro de Preços relacionados no pedido.</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lastRenderedPageBreak/>
        <w:t>11.</w:t>
      </w:r>
      <w:r w:rsidR="000C6DFA" w:rsidRPr="009A22CC">
        <w:rPr>
          <w:rFonts w:ascii="Book Antiqua" w:hAnsi="Book Antiqua" w:cs="Book Antiqua"/>
        </w:rPr>
        <w:t>5 Sem prejuízo da aplicação de multa caberá aplicação da penalidade de Impedimento de licitar e contratar com a União, Estados, DF e Municípios, nos seguintes prazos e casos:</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a)</w:t>
      </w:r>
      <w:r w:rsidRPr="009A22CC">
        <w:rPr>
          <w:rFonts w:ascii="Book Antiqua" w:hAnsi="Book Antiqua" w:cs="Book Antiqua"/>
        </w:rPr>
        <w:t xml:space="preserve"> Quem, convocado dentro do prazo de validade da sua proposta, não firmar a ATA de Registro de Preços;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b)</w:t>
      </w:r>
      <w:r w:rsidRPr="009A22CC">
        <w:rPr>
          <w:rFonts w:ascii="Book Antiqua" w:hAnsi="Book Antiqua" w:cs="Book Antiqua"/>
        </w:rPr>
        <w:t xml:space="preserve"> Quem, convocado dentro do prazo de vigência da ATA de Registro de Preços, não firmar o contrato;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c)</w:t>
      </w:r>
      <w:r w:rsidRPr="009A22CC">
        <w:rPr>
          <w:rFonts w:ascii="Book Antiqua" w:hAnsi="Book Antiqua" w:cs="Book Antiqua"/>
        </w:rPr>
        <w:t xml:space="preserve"> deixar de entregar documentação exigida para o certame; </w:t>
      </w:r>
      <w:proofErr w:type="gramStart"/>
      <w:r w:rsidRPr="009A22CC">
        <w:rPr>
          <w:rFonts w:ascii="Book Antiqua" w:hAnsi="Book Antiqua" w:cs="Book Antiqua"/>
        </w:rPr>
        <w:t>1</w:t>
      </w:r>
      <w:proofErr w:type="gramEnd"/>
      <w:r>
        <w:rPr>
          <w:rFonts w:ascii="Book Antiqua" w:hAnsi="Book Antiqua" w:cs="Book Antiqua"/>
        </w:rPr>
        <w:t xml:space="preserve"> (um)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d)</w:t>
      </w:r>
      <w:r w:rsidRPr="009A22CC">
        <w:rPr>
          <w:rFonts w:ascii="Book Antiqua" w:hAnsi="Book Antiqua" w:cs="Book Antiqua"/>
        </w:rPr>
        <w:t xml:space="preserve"> apresentar documentação falsa exigida para o certame;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e)</w:t>
      </w:r>
      <w:r w:rsidRPr="009A22CC">
        <w:rPr>
          <w:rFonts w:ascii="Book Antiqua" w:hAnsi="Book Antiqua" w:cs="Book Antiqua"/>
        </w:rPr>
        <w:t xml:space="preserve"> ensejar o retardamento da execução de seu objeto;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f)</w:t>
      </w:r>
      <w:r w:rsidRPr="009A22CC">
        <w:rPr>
          <w:rFonts w:ascii="Book Antiqua" w:hAnsi="Book Antiqua" w:cs="Book Antiqua"/>
        </w:rPr>
        <w:t xml:space="preserve"> não mantiver a proposta de preços; </w:t>
      </w:r>
      <w:proofErr w:type="gramStart"/>
      <w:r w:rsidRPr="009A22CC">
        <w:rPr>
          <w:rFonts w:ascii="Book Antiqua" w:hAnsi="Book Antiqua" w:cs="Book Antiqua"/>
        </w:rPr>
        <w:t>1</w:t>
      </w:r>
      <w:proofErr w:type="gramEnd"/>
      <w:r w:rsidRPr="009A22CC">
        <w:rPr>
          <w:rFonts w:ascii="Book Antiqua" w:hAnsi="Book Antiqua" w:cs="Book Antiqua"/>
        </w:rPr>
        <w:t xml:space="preserve"> </w:t>
      </w:r>
      <w:r>
        <w:rPr>
          <w:rFonts w:ascii="Book Antiqua" w:hAnsi="Book Antiqua" w:cs="Book Antiqua"/>
        </w:rPr>
        <w:t>(um)</w:t>
      </w:r>
      <w:r w:rsidRPr="009A22CC">
        <w:rPr>
          <w:rFonts w:ascii="Book Antiqua" w:hAnsi="Book Antiqua" w:cs="Book Antiqua"/>
        </w:rPr>
        <w:t xml:space="preserve"> ano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g)</w:t>
      </w:r>
      <w:r w:rsidRPr="009A22CC">
        <w:rPr>
          <w:rFonts w:ascii="Book Antiqua" w:hAnsi="Book Antiqua" w:cs="Book Antiqua"/>
        </w:rPr>
        <w:t xml:space="preserve"> falhar ou fraudar na execução do contrato; </w:t>
      </w:r>
      <w:proofErr w:type="gramStart"/>
      <w:r w:rsidRPr="009A22CC">
        <w:rPr>
          <w:rFonts w:ascii="Book Antiqua" w:hAnsi="Book Antiqua" w:cs="Book Antiqua"/>
        </w:rPr>
        <w:t>4</w:t>
      </w:r>
      <w:proofErr w:type="gramEnd"/>
      <w:r w:rsidRPr="009A22CC">
        <w:rPr>
          <w:rFonts w:ascii="Book Antiqua" w:hAnsi="Book Antiqua" w:cs="Book Antiqua"/>
        </w:rPr>
        <w:t xml:space="preserve"> </w:t>
      </w:r>
      <w:r>
        <w:rPr>
          <w:rFonts w:ascii="Book Antiqua" w:hAnsi="Book Antiqua" w:cs="Book Antiqua"/>
        </w:rPr>
        <w:t xml:space="preserve">(quatro) </w:t>
      </w:r>
      <w:r w:rsidRPr="009A22CC">
        <w:rPr>
          <w:rFonts w:ascii="Book Antiqua" w:hAnsi="Book Antiqua" w:cs="Book Antiqua"/>
        </w:rPr>
        <w:t>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h)</w:t>
      </w:r>
      <w:r w:rsidRPr="009A22CC">
        <w:rPr>
          <w:rFonts w:ascii="Book Antiqua" w:hAnsi="Book Antiqua" w:cs="Book Antiqua"/>
        </w:rPr>
        <w:t xml:space="preserve"> comportar-se de modo inidôneo; </w:t>
      </w:r>
      <w:proofErr w:type="gramStart"/>
      <w:r w:rsidRPr="009A22CC">
        <w:rPr>
          <w:rFonts w:ascii="Book Antiqua" w:hAnsi="Book Antiqua" w:cs="Book Antiqua"/>
        </w:rPr>
        <w:t>5</w:t>
      </w:r>
      <w:proofErr w:type="gramEnd"/>
      <w:r w:rsidRPr="009A22CC">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i)</w:t>
      </w:r>
      <w:r w:rsidRPr="009A22CC">
        <w:rPr>
          <w:rFonts w:ascii="Book Antiqua" w:hAnsi="Book Antiqua" w:cs="Book Antiqua"/>
        </w:rPr>
        <w:t xml:space="preserve"> cometer fraude fi</w:t>
      </w:r>
      <w:r>
        <w:rPr>
          <w:rFonts w:ascii="Book Antiqua" w:hAnsi="Book Antiqua" w:cs="Book Antiqua"/>
        </w:rPr>
        <w:t xml:space="preserve">scal; </w:t>
      </w:r>
      <w:proofErr w:type="gramStart"/>
      <w:r>
        <w:rPr>
          <w:rFonts w:ascii="Book Antiqua" w:hAnsi="Book Antiqua" w:cs="Book Antiqua"/>
        </w:rPr>
        <w:t>5</w:t>
      </w:r>
      <w:proofErr w:type="gramEnd"/>
      <w:r>
        <w:rPr>
          <w:rFonts w:ascii="Book Antiqua" w:hAnsi="Book Antiqua" w:cs="Book Antiqua"/>
        </w:rPr>
        <w:t xml:space="preserve"> (cinco) anos mais multa;</w:t>
      </w:r>
    </w:p>
    <w:p w:rsidR="000C6DFA" w:rsidRPr="009A22CC" w:rsidRDefault="000C6DF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78230F">
        <w:rPr>
          <w:rFonts w:ascii="Book Antiqua" w:hAnsi="Book Antiqua" w:cs="Book Antiqua"/>
          <w:b/>
        </w:rPr>
        <w:t>j)</w:t>
      </w:r>
      <w:r w:rsidRPr="009A22CC">
        <w:rPr>
          <w:rFonts w:ascii="Book Antiqua" w:hAnsi="Book Antiqua" w:cs="Book Antiqua"/>
        </w:rPr>
        <w:t xml:space="preserve"> Em caso de não providenciar a entrega ou providenciar com mais de 10 dias d</w:t>
      </w:r>
      <w:r>
        <w:rPr>
          <w:rFonts w:ascii="Book Antiqua" w:hAnsi="Book Antiqua" w:cs="Book Antiqua"/>
        </w:rPr>
        <w:t xml:space="preserve">e atraso; </w:t>
      </w:r>
      <w:proofErr w:type="gramStart"/>
      <w:r>
        <w:rPr>
          <w:rFonts w:ascii="Book Antiqua" w:hAnsi="Book Antiqua" w:cs="Book Antiqua"/>
        </w:rPr>
        <w:t>1</w:t>
      </w:r>
      <w:proofErr w:type="gramEnd"/>
      <w:r>
        <w:rPr>
          <w:rFonts w:ascii="Book Antiqua" w:hAnsi="Book Antiqua" w:cs="Book Antiqua"/>
        </w:rPr>
        <w:t xml:space="preserve"> (um) ano mais multa.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 Em todo caso a licitante terá direito ao </w:t>
      </w:r>
      <w:proofErr w:type="gramStart"/>
      <w:r w:rsidR="000C6DFA" w:rsidRPr="009A22CC">
        <w:rPr>
          <w:rFonts w:ascii="Book Antiqua" w:hAnsi="Book Antiqua" w:cs="Book Antiqua"/>
        </w:rPr>
        <w:t>contraditório e ampla defesa</w:t>
      </w:r>
      <w:proofErr w:type="gramEnd"/>
      <w:r w:rsidR="000C6DFA" w:rsidRPr="009A22CC">
        <w:rPr>
          <w:rFonts w:ascii="Book Antiqua" w:hAnsi="Book Antiqua" w:cs="Book Antiqua"/>
        </w:rPr>
        <w:t>.</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6.1 Em respeito ao princípio do contraditório e ampla defesa, poderá a licitante apresentar defesa prévia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após a notificação sobre a irregularidade ou aplicação da penalidade.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7 É facultado a licitante apresentar recurso contra aplicação de penalidade no prazo de </w:t>
      </w:r>
      <w:proofErr w:type="gramStart"/>
      <w:r w:rsidR="000C6DFA" w:rsidRPr="009A22CC">
        <w:rPr>
          <w:rFonts w:ascii="Book Antiqua" w:hAnsi="Book Antiqua" w:cs="Book Antiqua"/>
        </w:rPr>
        <w:t>5</w:t>
      </w:r>
      <w:proofErr w:type="gramEnd"/>
      <w:r w:rsidR="000C6DFA" w:rsidRPr="009A22CC">
        <w:rPr>
          <w:rFonts w:ascii="Book Antiqua" w:hAnsi="Book Antiqua" w:cs="Book Antiqua"/>
        </w:rPr>
        <w:t xml:space="preserve"> (cinco) dias úteis a contar da intimação, nos termos do art. 109 da Lei </w:t>
      </w:r>
      <w:r w:rsidR="000C6DFA">
        <w:rPr>
          <w:rFonts w:ascii="Book Antiqua" w:hAnsi="Book Antiqua" w:cs="Book Antiqua"/>
        </w:rPr>
        <w:t xml:space="preserve">nº </w:t>
      </w:r>
      <w:r w:rsidR="000C6DFA" w:rsidRPr="009A22CC">
        <w:rPr>
          <w:rFonts w:ascii="Book Antiqua" w:hAnsi="Book Antiqua" w:cs="Book Antiqua"/>
        </w:rPr>
        <w:t>8.666/1993.</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8 As multas sempre que possível serão descontadas diretamente da garantia prestada, dos valores devidos à </w:t>
      </w:r>
      <w:r w:rsidR="000C6DFA" w:rsidRPr="009A22CC">
        <w:rPr>
          <w:rFonts w:ascii="Book Antiqua" w:hAnsi="Book Antiqua" w:cs="Book Antiqua"/>
          <w:b/>
        </w:rPr>
        <w:t>CONTRATADA</w:t>
      </w:r>
      <w:r w:rsidR="000C6DFA" w:rsidRPr="009A22CC">
        <w:rPr>
          <w:rFonts w:ascii="Book Antiqua" w:hAnsi="Book Antiqua" w:cs="Book Antiqua"/>
        </w:rPr>
        <w:t>, caso o saldo seja insuficiente, deverão ser recolhidas via guia de recolhimento emitida pelo Departamento de Tributação, devendo ser comprovada a quitação no prazo máximo de 15 (quinze) dias após a emissão da guia.</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9 Caso não seja recolhido o valor da multa no prazo estabelecido, a licitante será inscrita em dívida ativa do Município, sendo o valor executado judicialmente.</w:t>
      </w:r>
    </w:p>
    <w:p w:rsidR="000C6DFA" w:rsidRPr="009A22CC" w:rsidRDefault="00FC237A"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 xml:space="preserve">10 </w:t>
      </w:r>
      <w:r w:rsidR="000C6DFA" w:rsidRPr="009A22CC">
        <w:rPr>
          <w:rFonts w:ascii="Book Antiqua" w:hAnsi="Book Antiqua" w:cs="Book Antiqua"/>
          <w:bCs/>
        </w:rPr>
        <w:t>As penalidades de Advertência, Multa e Impedimento de Licitar, poderão ser aplicadas por qualquer Secretário Municipal re</w:t>
      </w:r>
      <w:r w:rsidR="000C6DFA">
        <w:rPr>
          <w:rFonts w:ascii="Book Antiqua" w:hAnsi="Book Antiqua" w:cs="Book Antiqua"/>
          <w:bCs/>
        </w:rPr>
        <w:t>quisitante</w:t>
      </w:r>
      <w:r w:rsidR="000C6DFA" w:rsidRPr="009A22CC">
        <w:rPr>
          <w:rFonts w:ascii="Book Antiqua" w:hAnsi="Book Antiqua" w:cs="Book Antiqua"/>
          <w:bCs/>
        </w:rPr>
        <w:t>.</w:t>
      </w:r>
    </w:p>
    <w:p w:rsidR="000C6DFA" w:rsidRDefault="00FC237A"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 w:val="left" w:pos="10206"/>
        </w:tabs>
        <w:ind w:left="-709" w:right="-993"/>
        <w:rPr>
          <w:rFonts w:ascii="Book Antiqua" w:hAnsi="Book Antiqua" w:cs="Book Antiqua"/>
        </w:rPr>
      </w:pPr>
      <w:r>
        <w:rPr>
          <w:rFonts w:ascii="Book Antiqua" w:hAnsi="Book Antiqua" w:cs="Book Antiqua"/>
        </w:rPr>
        <w:t>11</w:t>
      </w:r>
      <w:r w:rsidR="000C6DFA" w:rsidRPr="009A22CC">
        <w:rPr>
          <w:rFonts w:ascii="Book Antiqua" w:hAnsi="Book Antiqua" w:cs="Book Antiqua"/>
        </w:rPr>
        <w:t>.11 Os recursos deverão ser encaminhados à autoridade que aplicou a penalidade, sendo que após sua análise serão submetidos à Decisão da Autoridade hierarquicamente Superior</w:t>
      </w:r>
      <w:r w:rsidR="000C6DFA">
        <w:rPr>
          <w:rFonts w:ascii="Book Antiqua" w:hAnsi="Book Antiqua" w:cs="Book Antiqua"/>
        </w:rPr>
        <w:t>.</w:t>
      </w:r>
    </w:p>
    <w:p w:rsidR="003D4DD5" w:rsidRPr="00AC026F" w:rsidRDefault="003D4DD5"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p>
    <w:p w:rsidR="00503842" w:rsidRPr="00AC026F" w:rsidRDefault="00503842"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b/>
        </w:rPr>
      </w:pPr>
      <w:r w:rsidRPr="00AC026F">
        <w:rPr>
          <w:rFonts w:ascii="Book Antiqua" w:hAnsi="Book Antiqua"/>
          <w:b/>
        </w:rPr>
        <w:t>1</w:t>
      </w:r>
      <w:r w:rsidR="00FC237A">
        <w:rPr>
          <w:rFonts w:ascii="Book Antiqua" w:hAnsi="Book Antiqua"/>
          <w:b/>
        </w:rPr>
        <w:t>2</w:t>
      </w:r>
      <w:r w:rsidRPr="00AC026F">
        <w:rPr>
          <w:rFonts w:ascii="Book Antiqua" w:hAnsi="Book Antiqua"/>
          <w:b/>
        </w:rPr>
        <w:t>. 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FC237A">
        <w:rPr>
          <w:rFonts w:ascii="Book Antiqua" w:hAnsi="Book Antiqua"/>
        </w:rPr>
        <w:t>2</w:t>
      </w:r>
      <w:r w:rsidRPr="00AC026F">
        <w:rPr>
          <w:rFonts w:ascii="Book Antiqua" w:hAnsi="Book Antiqua"/>
        </w:rPr>
        <w:t>.1 Elegem as partes contratantes o Foro desta cidade, para dirimir todas e quaisquer controvérsias oriundas desta Ata, renunciando expressamente a qualquer outro, por mais privilegiado que seja.</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r w:rsidRPr="00047468">
        <w:rPr>
          <w:rFonts w:ascii="Book Antiqua" w:hAnsi="Book Antiqua"/>
        </w:rPr>
        <w:t xml:space="preserve">Gaspar (SC),___ de_________ </w:t>
      </w:r>
      <w:proofErr w:type="spellStart"/>
      <w:r w:rsidRPr="00047468">
        <w:rPr>
          <w:rFonts w:ascii="Book Antiqua" w:hAnsi="Book Antiqua"/>
        </w:rPr>
        <w:t>de</w:t>
      </w:r>
      <w:proofErr w:type="spellEnd"/>
      <w:r w:rsidRPr="00047468">
        <w:rPr>
          <w:rFonts w:ascii="Book Antiqua" w:hAnsi="Book Antiqua"/>
        </w:rPr>
        <w:t xml:space="preserve"> 20</w:t>
      </w:r>
      <w:r w:rsidR="005E6088">
        <w:rPr>
          <w:rFonts w:ascii="Book Antiqua" w:hAnsi="Book Antiqua"/>
        </w:rPr>
        <w:t>20</w:t>
      </w:r>
      <w:r w:rsidRPr="00047468">
        <w:rPr>
          <w:rFonts w:ascii="Book Antiqua" w:hAnsi="Book Antiqua"/>
        </w:rPr>
        <w:t>.</w:t>
      </w:r>
    </w:p>
    <w:p w:rsidR="00590A51" w:rsidRDefault="00590A5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p w:rsidR="000461D1" w:rsidRPr="00047468" w:rsidRDefault="000461D1"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jc w:val="right"/>
        <w:rPr>
          <w:rFonts w:ascii="Book Antiqua" w:hAnsi="Book Antiqua"/>
        </w:rPr>
      </w:pPr>
    </w:p>
    <w:tbl>
      <w:tblPr>
        <w:tblW w:w="10206" w:type="dxa"/>
        <w:tblInd w:w="-601" w:type="dxa"/>
        <w:tblLook w:val="04A0"/>
      </w:tblPr>
      <w:tblGrid>
        <w:gridCol w:w="3119"/>
        <w:gridCol w:w="3260"/>
        <w:gridCol w:w="3827"/>
      </w:tblGrid>
      <w:tr w:rsidR="00503842" w:rsidRPr="00047468" w:rsidTr="00DA1090">
        <w:tc>
          <w:tcPr>
            <w:tcW w:w="3119"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175" w:right="0" w:hanging="34"/>
              <w:jc w:val="center"/>
              <w:rPr>
                <w:rFonts w:ascii="Book Antiqua" w:hAnsi="Book Antiqua"/>
              </w:rPr>
            </w:pPr>
            <w:r w:rsidRPr="00047468">
              <w:rPr>
                <w:rFonts w:ascii="Book Antiqua" w:hAnsi="Book Antiqua"/>
              </w:rPr>
              <w:t>Equipe de Apoio</w:t>
            </w:r>
          </w:p>
        </w:tc>
        <w:tc>
          <w:tcPr>
            <w:tcW w:w="3260"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17" w:right="33"/>
              <w:jc w:val="center"/>
              <w:rPr>
                <w:rFonts w:ascii="Book Antiqua" w:hAnsi="Book Antiqua"/>
              </w:rPr>
            </w:pPr>
            <w:r w:rsidRPr="00047468">
              <w:rPr>
                <w:rFonts w:ascii="Book Antiqua" w:hAnsi="Book Antiqua"/>
              </w:rPr>
              <w:t>Pregoeiro</w:t>
            </w:r>
          </w:p>
        </w:tc>
        <w:tc>
          <w:tcPr>
            <w:tcW w:w="3827" w:type="dxa"/>
          </w:tcPr>
          <w:p w:rsidR="00503842" w:rsidRPr="00047468" w:rsidRDefault="00503842" w:rsidP="000461D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_______________________</w:t>
            </w:r>
          </w:p>
          <w:p w:rsidR="00503842" w:rsidRPr="00047468" w:rsidRDefault="00503842" w:rsidP="000461D1">
            <w:pPr>
              <w:widowControl w:val="0"/>
              <w:tabs>
                <w:tab w:val="left" w:pos="60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34" w:right="317"/>
              <w:jc w:val="center"/>
              <w:rPr>
                <w:rFonts w:ascii="Book Antiqua" w:hAnsi="Book Antiqua"/>
              </w:rPr>
            </w:pPr>
            <w:r w:rsidRPr="00047468">
              <w:rPr>
                <w:rFonts w:ascii="Book Antiqua" w:hAnsi="Book Antiqua"/>
              </w:rPr>
              <w:t>Equipe de Apoio</w:t>
            </w:r>
          </w:p>
        </w:tc>
      </w:tr>
    </w:tbl>
    <w:p w:rsidR="00590A51" w:rsidRDefault="00590A5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0461D1" w:rsidRDefault="000461D1"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_______________________</w:t>
      </w:r>
    </w:p>
    <w:p w:rsidR="00503842" w:rsidRPr="00047468"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10206"/>
        </w:tabs>
        <w:ind w:left="-709" w:right="-993" w:firstLine="0"/>
        <w:rPr>
          <w:rFonts w:ascii="Book Antiqua" w:hAnsi="Book Antiqua"/>
          <w:sz w:val="22"/>
          <w:szCs w:val="22"/>
        </w:rPr>
      </w:pPr>
      <w:r w:rsidRPr="00047468">
        <w:rPr>
          <w:rFonts w:ascii="Book Antiqua" w:hAnsi="Book Antiqua"/>
          <w:sz w:val="22"/>
          <w:szCs w:val="22"/>
        </w:rPr>
        <w:t>EMPRESAS (com identificação/nome do representante legal)</w:t>
      </w:r>
    </w:p>
    <w:p w:rsidR="0027606F" w:rsidRDefault="0027606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1420CF" w:rsidRDefault="001420C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1420CF" w:rsidRDefault="001420C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1420CF" w:rsidRDefault="001420CF"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b/>
        </w:rPr>
      </w:pPr>
    </w:p>
    <w:p w:rsidR="005E6DE7" w:rsidRPr="002D2DD3" w:rsidRDefault="005E6DE7"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hAnsi="Book Antiqua"/>
          <w:b/>
          <w:sz w:val="48"/>
          <w:szCs w:val="48"/>
        </w:rPr>
      </w:pPr>
      <w:r w:rsidRPr="002D2DD3">
        <w:rPr>
          <w:rFonts w:ascii="Book Antiqua" w:eastAsia="Book Antiqua" w:hAnsi="Book Antiqua"/>
          <w:b/>
          <w:sz w:val="48"/>
          <w:szCs w:val="48"/>
        </w:rPr>
        <w:lastRenderedPageBreak/>
        <w:t>ANEXO I</w:t>
      </w:r>
      <w:r>
        <w:rPr>
          <w:rFonts w:ascii="Book Antiqua" w:eastAsia="Book Antiqua" w:hAnsi="Book Antiqua"/>
          <w:b/>
          <w:sz w:val="48"/>
          <w:szCs w:val="48"/>
        </w:rPr>
        <w:t>V</w:t>
      </w:r>
    </w:p>
    <w:p w:rsidR="005E6DE7"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E6DE7" w:rsidRDefault="005E6DE7" w:rsidP="00C04F1D">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2"/>
        <w:jc w:val="center"/>
        <w:rPr>
          <w:rFonts w:ascii="Book Antiqua" w:eastAsia="Book Antiqua" w:hAnsi="Book Antiqua"/>
          <w:b/>
          <w:sz w:val="48"/>
          <w:szCs w:val="48"/>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C04F1D" w:rsidRPr="00C04F1D" w:rsidRDefault="00C04F1D" w:rsidP="00C04F1D">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2"/>
        <w:jc w:val="center"/>
        <w:rPr>
          <w:rFonts w:ascii="Book Antiqua" w:eastAsia="Book Antiqua" w:hAnsi="Book Antiqua"/>
          <w:b/>
          <w:sz w:val="16"/>
          <w:szCs w:val="16"/>
          <w:shd w:val="clear" w:color="auto" w:fill="FFFFFF"/>
        </w:rPr>
      </w:pPr>
    </w:p>
    <w:p w:rsidR="00503842" w:rsidRDefault="00503842" w:rsidP="00C04F1D">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2"/>
        <w:jc w:val="center"/>
        <w:rPr>
          <w:rFonts w:ascii="Book Antiqua" w:eastAsia="Book Antiqua" w:hAnsi="Book Antiqua"/>
          <w:b/>
          <w:sz w:val="48"/>
          <w:szCs w:val="48"/>
          <w:shd w:val="clear" w:color="auto" w:fill="FFFFFF"/>
        </w:rPr>
      </w:pPr>
      <w:r w:rsidRPr="00AA2663">
        <w:rPr>
          <w:rFonts w:ascii="Book Antiqua" w:eastAsia="Book Antiqua" w:hAnsi="Book Antiqua"/>
          <w:b/>
          <w:sz w:val="48"/>
          <w:szCs w:val="48"/>
          <w:shd w:val="clear" w:color="auto" w:fill="FFFFFF"/>
        </w:rPr>
        <w:t>Minuta do Contrato</w:t>
      </w:r>
    </w:p>
    <w:p w:rsidR="00771442" w:rsidRPr="00771442" w:rsidRDefault="00771442" w:rsidP="00C04F1D">
      <w:pPr>
        <w:tabs>
          <w:tab w:val="left" w:pos="3978"/>
          <w:tab w:val="left" w:pos="4294"/>
          <w:tab w:val="left" w:pos="4956"/>
          <w:tab w:val="left" w:pos="5664"/>
          <w:tab w:val="left" w:pos="6372"/>
          <w:tab w:val="left" w:pos="7080"/>
          <w:tab w:val="left" w:pos="7788"/>
          <w:tab w:val="left" w:pos="8496"/>
          <w:tab w:val="left" w:pos="9204"/>
          <w:tab w:val="left" w:pos="9498"/>
          <w:tab w:val="left" w:pos="9912"/>
          <w:tab w:val="left" w:pos="10620"/>
          <w:tab w:val="left" w:pos="11328"/>
          <w:tab w:val="left" w:pos="12036"/>
          <w:tab w:val="left" w:pos="12744"/>
        </w:tabs>
        <w:ind w:left="-709" w:right="-992"/>
        <w:jc w:val="center"/>
        <w:rPr>
          <w:rFonts w:ascii="Book Antiqua" w:hAnsi="Book Antiqua"/>
          <w:b/>
          <w:sz w:val="24"/>
          <w:szCs w:val="24"/>
        </w:rPr>
      </w:pPr>
    </w:p>
    <w:p w:rsidR="00503842" w:rsidRPr="00081CD6" w:rsidRDefault="00503842" w:rsidP="00C04B0E">
      <w:pPr>
        <w:tabs>
          <w:tab w:val="left" w:pos="1701"/>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 w:val="left" w:pos="10620"/>
        </w:tabs>
        <w:ind w:left="-709" w:right="-993"/>
        <w:rPr>
          <w:rFonts w:ascii="Book Antiqua" w:hAnsi="Book Antiqua"/>
          <w:sz w:val="16"/>
          <w:szCs w:val="16"/>
        </w:rPr>
      </w:pPr>
      <w:r w:rsidRPr="00AC026F">
        <w:rPr>
          <w:rFonts w:ascii="Book Antiqua" w:hAnsi="Book Antiqua"/>
          <w:b/>
        </w:rPr>
        <w:t>Contrato nº SAF</w:t>
      </w:r>
      <w:r w:rsidR="00A01ECA">
        <w:rPr>
          <w:rFonts w:ascii="Book Antiqua" w:hAnsi="Book Antiqua"/>
          <w:b/>
        </w:rPr>
        <w:t xml:space="preserve"> </w:t>
      </w:r>
      <w:r w:rsidRPr="00AC026F">
        <w:rPr>
          <w:rFonts w:ascii="Book Antiqua" w:hAnsi="Book Antiqua"/>
          <w:b/>
          <w:position w:val="5"/>
        </w:rPr>
        <w:t>-</w:t>
      </w:r>
      <w:r w:rsidRPr="00AC026F">
        <w:rPr>
          <w:rFonts w:ascii="Book Antiqua" w:hAnsi="Book Antiqua"/>
          <w:b/>
        </w:rPr>
        <w:t>...</w:t>
      </w:r>
      <w:proofErr w:type="gramStart"/>
      <w:r w:rsidRPr="00AC026F">
        <w:rPr>
          <w:rFonts w:ascii="Book Antiqua" w:hAnsi="Book Antiqua"/>
          <w:b/>
        </w:rPr>
        <w:t>.....</w:t>
      </w:r>
      <w:proofErr w:type="gramEnd"/>
      <w:r w:rsidRPr="00AC026F">
        <w:rPr>
          <w:rFonts w:ascii="Book Antiqua" w:hAnsi="Book Antiqua"/>
          <w:b/>
        </w:rPr>
        <w:t>/20</w:t>
      </w:r>
      <w:r w:rsidR="005E6088">
        <w:rPr>
          <w:rFonts w:ascii="Book Antiqua" w:hAnsi="Book Antiqua"/>
          <w:b/>
        </w:rPr>
        <w:t>20</w:t>
      </w:r>
    </w:p>
    <w:p w:rsidR="00503842" w:rsidRPr="00BE4476" w:rsidRDefault="00503842" w:rsidP="00C04B0E">
      <w:pPr>
        <w:tabs>
          <w:tab w:val="left" w:pos="708"/>
          <w:tab w:val="left" w:pos="1416"/>
          <w:tab w:val="left" w:pos="2124"/>
          <w:tab w:val="left" w:pos="2977"/>
          <w:tab w:val="left" w:pos="3540"/>
          <w:tab w:val="left" w:pos="3996"/>
          <w:tab w:val="left" w:pos="4248"/>
          <w:tab w:val="left" w:pos="4956"/>
          <w:tab w:val="left" w:pos="5664"/>
          <w:tab w:val="left" w:pos="6372"/>
          <w:tab w:val="left" w:pos="7080"/>
          <w:tab w:val="left" w:pos="7788"/>
          <w:tab w:val="left" w:pos="8496"/>
          <w:tab w:val="left" w:pos="9204"/>
          <w:tab w:val="left" w:pos="9498"/>
        </w:tabs>
        <w:ind w:left="2977" w:right="-993"/>
        <w:rPr>
          <w:rFonts w:ascii="Book Antiqua" w:hAnsi="Book Antiqua"/>
          <w:b/>
        </w:rPr>
      </w:pPr>
      <w:r w:rsidRPr="0027606F">
        <w:rPr>
          <w:rFonts w:ascii="Book Antiqua" w:hAnsi="Book Antiqua"/>
          <w:b/>
        </w:rPr>
        <w:t xml:space="preserve">CONTRATO </w:t>
      </w:r>
      <w:r w:rsidR="00C901AF">
        <w:rPr>
          <w:rFonts w:ascii="Book Antiqua" w:hAnsi="Book Antiqua"/>
          <w:b/>
        </w:rPr>
        <w:t>DE</w:t>
      </w:r>
      <w:r w:rsidR="00C042EA">
        <w:rPr>
          <w:rFonts w:ascii="Book Antiqua" w:hAnsi="Book Antiqua"/>
          <w:b/>
        </w:rPr>
        <w:t xml:space="preserve"> </w:t>
      </w:r>
      <w:r w:rsidR="00C042EA" w:rsidRPr="00C042EA">
        <w:rPr>
          <w:rFonts w:ascii="Book Antiqua" w:hAnsi="Book Antiqua"/>
          <w:b/>
        </w:rPr>
        <w:t xml:space="preserve">FORNECIMENTO </w:t>
      </w:r>
      <w:r w:rsidR="00A72590" w:rsidRPr="00A72590">
        <w:rPr>
          <w:rFonts w:ascii="Book Antiqua" w:hAnsi="Book Antiqua"/>
          <w:b/>
        </w:rPr>
        <w:t xml:space="preserve">DE </w:t>
      </w:r>
      <w:r w:rsidR="004C04A9" w:rsidRPr="00681C32">
        <w:rPr>
          <w:rFonts w:ascii="Book Antiqua" w:eastAsia="Book Antiqua" w:hAnsi="Book Antiqua" w:cs="Times New Roman"/>
          <w:b/>
        </w:rPr>
        <w:t xml:space="preserve">MÓVEIS PARA </w:t>
      </w:r>
      <w:r w:rsidR="004C04A9">
        <w:rPr>
          <w:rFonts w:ascii="Book Antiqua" w:eastAsia="Book Antiqua" w:hAnsi="Book Antiqua" w:cs="Times New Roman"/>
          <w:b/>
        </w:rPr>
        <w:t>A</w:t>
      </w:r>
      <w:r w:rsidR="004C04A9" w:rsidRPr="00681C32">
        <w:rPr>
          <w:rFonts w:ascii="Book Antiqua" w:eastAsia="Book Antiqua" w:hAnsi="Book Antiqua" w:cs="Times New Roman"/>
          <w:b/>
        </w:rPr>
        <w:t xml:space="preserve"> POLÍCIA CIVIL </w:t>
      </w:r>
      <w:r w:rsidR="004C04A9">
        <w:rPr>
          <w:rFonts w:ascii="Book Antiqua" w:eastAsia="Book Antiqua" w:hAnsi="Book Antiqua" w:cs="Times New Roman"/>
          <w:b/>
        </w:rPr>
        <w:t>D</w:t>
      </w:r>
      <w:r w:rsidR="004C04A9" w:rsidRPr="00681C32">
        <w:rPr>
          <w:rFonts w:ascii="Book Antiqua" w:eastAsia="Book Antiqua" w:hAnsi="Book Antiqua" w:cs="Times New Roman"/>
          <w:b/>
        </w:rPr>
        <w:t xml:space="preserve">A COMARCA </w:t>
      </w:r>
      <w:r w:rsidR="004C04A9">
        <w:rPr>
          <w:rFonts w:ascii="Book Antiqua" w:eastAsia="Book Antiqua" w:hAnsi="Book Antiqua" w:cs="Times New Roman"/>
          <w:b/>
        </w:rPr>
        <w:t>DE</w:t>
      </w:r>
      <w:r w:rsidR="004C04A9" w:rsidRPr="00681C32">
        <w:rPr>
          <w:rFonts w:ascii="Book Antiqua" w:eastAsia="Book Antiqua" w:hAnsi="Book Antiqua" w:cs="Times New Roman"/>
          <w:b/>
        </w:rPr>
        <w:t xml:space="preserve"> G</w:t>
      </w:r>
      <w:r w:rsidR="004C04A9">
        <w:rPr>
          <w:rFonts w:ascii="Book Antiqua" w:eastAsia="Book Antiqua" w:hAnsi="Book Antiqua" w:cs="Times New Roman"/>
          <w:b/>
        </w:rPr>
        <w:t>ASPAR</w:t>
      </w:r>
      <w:r w:rsidR="004C04A9" w:rsidRPr="00681C32">
        <w:rPr>
          <w:rFonts w:ascii="Book Antiqua" w:eastAsia="Book Antiqua" w:hAnsi="Book Antiqua" w:cs="Times New Roman"/>
          <w:b/>
        </w:rPr>
        <w:t>/SC</w:t>
      </w:r>
      <w:r w:rsidR="001140EA" w:rsidRPr="001140EA">
        <w:rPr>
          <w:rFonts w:ascii="Book Antiqua" w:hAnsi="Book Antiqua"/>
          <w:b/>
        </w:rPr>
        <w:t>,</w:t>
      </w:r>
      <w:r w:rsidR="001140EA" w:rsidRPr="00BE4476">
        <w:rPr>
          <w:rFonts w:ascii="Book Antiqua" w:hAnsi="Book Antiqua"/>
          <w:b/>
        </w:rPr>
        <w:t xml:space="preserve"> </w:t>
      </w:r>
      <w:r w:rsidRPr="00BE4476">
        <w:rPr>
          <w:rFonts w:ascii="Book Antiqua" w:hAnsi="Book Antiqua"/>
          <w:b/>
        </w:rPr>
        <w:t>QUE ENTRE SI CELEBRAM O MUNICÍPIO DE GASPAR E A EMPRESA (...).</w:t>
      </w:r>
    </w:p>
    <w:p w:rsidR="00503842" w:rsidRPr="00AC026F" w:rsidRDefault="00503842" w:rsidP="00C04B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p>
    <w:p w:rsidR="00503842" w:rsidRPr="00AC026F" w:rsidRDefault="00617C3C" w:rsidP="00C04B0E">
      <w:pPr>
        <w:widowControl w:val="0"/>
        <w:tabs>
          <w:tab w:val="left" w:pos="5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firstLine="3686"/>
        <w:rPr>
          <w:rFonts w:ascii="Book Antiqua" w:hAnsi="Book Antiqua"/>
        </w:rPr>
      </w:pPr>
      <w:r w:rsidRPr="00204315">
        <w:rPr>
          <w:rFonts w:ascii="Book Antiqua" w:hAnsi="Book Antiqua" w:cs="Book Antiqua"/>
          <w:b/>
          <w:bCs/>
          <w:lang w:eastAsia="pt-BR"/>
        </w:rPr>
        <w:t>O MUNICÍPIO DE GASPAR</w:t>
      </w:r>
      <w:r w:rsidRPr="00204315">
        <w:rPr>
          <w:rFonts w:ascii="Book Antiqua" w:hAnsi="Book Antiqua" w:cs="Book Antiqua"/>
          <w:lang w:eastAsia="pt-BR"/>
        </w:rPr>
        <w:t xml:space="preserve">, Estado de Santa Catarina, com sede na Rua Coronel </w:t>
      </w:r>
      <w:proofErr w:type="spellStart"/>
      <w:r w:rsidRPr="00204315">
        <w:rPr>
          <w:rFonts w:ascii="Book Antiqua" w:hAnsi="Book Antiqua" w:cs="Book Antiqua"/>
          <w:lang w:eastAsia="pt-BR"/>
        </w:rPr>
        <w:t>Aristiliano</w:t>
      </w:r>
      <w:proofErr w:type="spellEnd"/>
      <w:r w:rsidRPr="00204315">
        <w:rPr>
          <w:rFonts w:ascii="Book Antiqua" w:hAnsi="Book Antiqua" w:cs="Book Antiqua"/>
          <w:lang w:eastAsia="pt-BR"/>
        </w:rPr>
        <w:t xml:space="preserve"> Ramos nº 435, Praça Getúlio Vargas - Centro, inscrito no CNPJ sob nº 83.102.244/0001-02, </w:t>
      </w:r>
      <w:r w:rsidR="00DB3A57" w:rsidRPr="00E07696">
        <w:rPr>
          <w:rFonts w:ascii="Book Antiqua" w:hAnsi="Book Antiqua" w:cs="Book Antiqua"/>
          <w:lang w:eastAsia="pt-BR"/>
        </w:rPr>
        <w:t xml:space="preserve">neste </w:t>
      </w:r>
      <w:r w:rsidR="00DB3A57">
        <w:rPr>
          <w:rFonts w:ascii="Book Antiqua" w:hAnsi="Book Antiqua" w:cs="Book Antiqua"/>
          <w:lang w:eastAsia="pt-BR"/>
        </w:rPr>
        <w:t>ato representado</w:t>
      </w:r>
      <w:r w:rsidR="00DB3A57" w:rsidRPr="00E07696">
        <w:rPr>
          <w:rFonts w:ascii="Book Antiqua" w:hAnsi="Book Antiqua" w:cs="Book Antiqua"/>
          <w:lang w:eastAsia="pt-BR"/>
        </w:rPr>
        <w:t xml:space="preserve"> pelo Secretário Municipal d</w:t>
      </w:r>
      <w:r w:rsidR="00DB3A57">
        <w:rPr>
          <w:rFonts w:ascii="Book Antiqua" w:hAnsi="Book Antiqua" w:cs="Book Antiqua"/>
          <w:lang w:eastAsia="pt-BR"/>
        </w:rPr>
        <w:t>a Fazenda e Gestão Administrativa</w:t>
      </w:r>
      <w:r w:rsidR="00DB3A57" w:rsidRPr="00E07696">
        <w:rPr>
          <w:rFonts w:ascii="Book Antiqua" w:hAnsi="Book Antiqua" w:cs="Book Antiqua"/>
          <w:lang w:eastAsia="pt-BR"/>
        </w:rPr>
        <w:t>, senhor</w:t>
      </w:r>
      <w:r w:rsidR="00DB3A57">
        <w:rPr>
          <w:rFonts w:ascii="Book Antiqua" w:hAnsi="Book Antiqua" w:cs="Book Antiqua"/>
          <w:lang w:eastAsia="pt-BR"/>
        </w:rPr>
        <w:t xml:space="preserve"> </w:t>
      </w:r>
      <w:r w:rsidR="00DB3A57">
        <w:rPr>
          <w:rFonts w:ascii="Book Antiqua" w:hAnsi="Book Antiqua" w:cs="Book Antiqua"/>
          <w:b/>
          <w:bCs/>
          <w:lang w:eastAsia="pt-BR"/>
        </w:rPr>
        <w:t>CARLOS ROBERTO PEREIRA</w:t>
      </w:r>
      <w:r w:rsidR="00503842" w:rsidRPr="00DB1873">
        <w:rPr>
          <w:rFonts w:ascii="Book Antiqua" w:hAnsi="Book Antiqua"/>
          <w:b/>
        </w:rPr>
        <w:t xml:space="preserve">, </w:t>
      </w:r>
      <w:r w:rsidR="00503842" w:rsidRPr="00DB1873">
        <w:rPr>
          <w:rFonts w:ascii="Book Antiqua" w:hAnsi="Book Antiqua"/>
        </w:rPr>
        <w:t xml:space="preserve">que este </w:t>
      </w:r>
      <w:proofErr w:type="gramStart"/>
      <w:r w:rsidR="00503842" w:rsidRPr="00DB1873">
        <w:rPr>
          <w:rFonts w:ascii="Book Antiqua" w:hAnsi="Book Antiqua"/>
        </w:rPr>
        <w:t>subscreve,</w:t>
      </w:r>
      <w:proofErr w:type="gramEnd"/>
      <w:r w:rsidR="00503842" w:rsidRPr="00DB1873">
        <w:rPr>
          <w:rFonts w:ascii="Book Antiqua" w:hAnsi="Book Antiqua"/>
        </w:rPr>
        <w:t xml:space="preserve"> daqui para frente denominado simplesmente </w:t>
      </w:r>
      <w:r w:rsidR="00503842" w:rsidRPr="00DB1873">
        <w:rPr>
          <w:rFonts w:ascii="Book Antiqua" w:hAnsi="Book Antiqua"/>
          <w:b/>
        </w:rPr>
        <w:t>CONTRATANTE</w:t>
      </w:r>
      <w:r w:rsidR="00503842" w:rsidRPr="00DB1873">
        <w:rPr>
          <w:rFonts w:ascii="Book Antiqua" w:hAnsi="Book Antiqua"/>
        </w:rPr>
        <w:t xml:space="preserve">, e a empresa ________, com sede na cidade de _________, Estado de _________, na ________, nº ____ - Bairro ____, inscrita no CNPJ sob o nº ______, neste ato representada pelo senhor _______, portador do CPF </w:t>
      </w:r>
      <w:proofErr w:type="spellStart"/>
      <w:r w:rsidR="00503842" w:rsidRPr="00DB1873">
        <w:rPr>
          <w:rFonts w:ascii="Book Antiqua" w:hAnsi="Book Antiqua"/>
        </w:rPr>
        <w:t>nº_______</w:t>
      </w:r>
      <w:proofErr w:type="spellEnd"/>
      <w:r w:rsidR="00503842" w:rsidRPr="00DB1873">
        <w:rPr>
          <w:rFonts w:ascii="Book Antiqua" w:hAnsi="Book Antiqua"/>
        </w:rPr>
        <w:t xml:space="preserve">, que também subscreve, doravante denominada de </w:t>
      </w:r>
      <w:r w:rsidR="00503842" w:rsidRPr="00DB1873">
        <w:rPr>
          <w:rFonts w:ascii="Book Antiqua" w:hAnsi="Book Antiqua"/>
          <w:b/>
        </w:rPr>
        <w:t>CONTRATADA</w:t>
      </w:r>
      <w:r w:rsidR="00503842" w:rsidRPr="00DB1873">
        <w:rPr>
          <w:rFonts w:ascii="Book Antiqua" w:hAnsi="Book Antiqua"/>
        </w:rPr>
        <w:t xml:space="preserve">, </w:t>
      </w:r>
      <w:r w:rsidR="00503842" w:rsidRPr="00DB1873">
        <w:rPr>
          <w:rFonts w:ascii="Book Antiqua" w:hAnsi="Book Antiqua" w:cs="Book Antiqua"/>
          <w:lang w:eastAsia="pt-BR"/>
        </w:rPr>
        <w:t xml:space="preserve">devidamente autorizado nos autos do </w:t>
      </w:r>
      <w:r w:rsidR="00503842" w:rsidRPr="00DB1873">
        <w:rPr>
          <w:rFonts w:ascii="Book Antiqua" w:hAnsi="Book Antiqua" w:cs="Book Antiqua"/>
          <w:b/>
          <w:bCs/>
          <w:lang w:eastAsia="pt-BR"/>
        </w:rPr>
        <w:t>Processo Administrativo n</w:t>
      </w:r>
      <w:r w:rsidR="00A25C99">
        <w:rPr>
          <w:rFonts w:ascii="Book Antiqua" w:hAnsi="Book Antiqua" w:cs="Book Antiqua"/>
          <w:b/>
          <w:bCs/>
          <w:lang w:eastAsia="pt-BR"/>
        </w:rPr>
        <w:t>º</w:t>
      </w:r>
      <w:r w:rsidR="00503842" w:rsidRPr="00DB1873">
        <w:rPr>
          <w:rFonts w:ascii="Book Antiqua" w:hAnsi="Book Antiqua" w:cs="Book Antiqua"/>
          <w:b/>
          <w:bCs/>
          <w:lang w:eastAsia="pt-BR"/>
        </w:rPr>
        <w:t xml:space="preserve"> </w:t>
      </w:r>
      <w:r w:rsidR="00700AE8">
        <w:rPr>
          <w:rFonts w:ascii="Book Antiqua" w:hAnsi="Book Antiqua" w:cs="Book Antiqua"/>
          <w:b/>
          <w:bCs/>
          <w:lang w:eastAsia="pt-BR"/>
        </w:rPr>
        <w:t>186/2020</w:t>
      </w:r>
      <w:r w:rsidR="00503842" w:rsidRPr="00DB1873">
        <w:rPr>
          <w:rFonts w:ascii="Book Antiqua" w:hAnsi="Book Antiqua" w:cs="Book Antiqua"/>
          <w:b/>
          <w:bCs/>
          <w:lang w:eastAsia="pt-BR"/>
        </w:rPr>
        <w:t xml:space="preserve"> - Pregão Presencial nº </w:t>
      </w:r>
      <w:r w:rsidR="00700AE8">
        <w:rPr>
          <w:rFonts w:ascii="Book Antiqua" w:hAnsi="Book Antiqua" w:cs="Book Antiqua"/>
          <w:b/>
          <w:bCs/>
          <w:lang w:eastAsia="pt-BR"/>
        </w:rPr>
        <w:t>086/2020</w:t>
      </w:r>
      <w:r w:rsidR="00503842" w:rsidRPr="00DB1873">
        <w:rPr>
          <w:rFonts w:ascii="Book Antiqua" w:hAnsi="Book Antiqua" w:cs="Book Antiqua"/>
          <w:b/>
          <w:bCs/>
          <w:lang w:eastAsia="pt-BR"/>
        </w:rPr>
        <w:t xml:space="preserve">, </w:t>
      </w:r>
      <w:r w:rsidR="00503842" w:rsidRPr="00DB1873">
        <w:rPr>
          <w:rFonts w:ascii="Book Antiqua" w:hAnsi="Book Antiqua"/>
        </w:rPr>
        <w:t>têm entre si justo e contratado o que segue:</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b/>
        </w:rPr>
        <w:t>1</w:t>
      </w:r>
      <w:r>
        <w:rPr>
          <w:rFonts w:ascii="Book Antiqua" w:hAnsi="Book Antiqua"/>
          <w:b/>
        </w:rPr>
        <w:t>.</w:t>
      </w:r>
      <w:r w:rsidRPr="00AC026F">
        <w:rPr>
          <w:rFonts w:ascii="Book Antiqua" w:hAnsi="Book Antiqua"/>
          <w:b/>
        </w:rPr>
        <w:t xml:space="preserve"> OBJETO DO CONTRATO</w:t>
      </w:r>
    </w:p>
    <w:p w:rsidR="00900C17"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r w:rsidRPr="00AC026F">
        <w:rPr>
          <w:rFonts w:ascii="Book Antiqua" w:hAnsi="Book Antiqua"/>
        </w:rPr>
        <w:t xml:space="preserve">1.1 </w:t>
      </w:r>
      <w:proofErr w:type="gramStart"/>
      <w:r w:rsidRPr="00AC026F">
        <w:rPr>
          <w:rFonts w:ascii="Book Antiqua" w:hAnsi="Book Antiqua"/>
        </w:rPr>
        <w:t>Constitui</w:t>
      </w:r>
      <w:proofErr w:type="gramEnd"/>
      <w:r w:rsidRPr="00AC026F">
        <w:rPr>
          <w:rFonts w:ascii="Book Antiqua" w:hAnsi="Book Antiqua"/>
        </w:rPr>
        <w:t xml:space="preserve"> objeto deste Contrato </w:t>
      </w:r>
      <w:r w:rsidR="00C042EA">
        <w:rPr>
          <w:rFonts w:ascii="Book Antiqua" w:hAnsi="Book Antiqua"/>
        </w:rPr>
        <w:t xml:space="preserve">o </w:t>
      </w:r>
      <w:r w:rsidR="00113AE7" w:rsidRPr="004C04A9">
        <w:rPr>
          <w:rFonts w:ascii="Book Antiqua" w:hAnsi="Book Antiqua"/>
          <w:b/>
        </w:rPr>
        <w:t>Fornecimento</w:t>
      </w:r>
      <w:r w:rsidR="00113AE7" w:rsidRPr="004C04A9">
        <w:rPr>
          <w:rFonts w:ascii="Book Antiqua" w:hAnsi="Book Antiqua"/>
        </w:rPr>
        <w:t xml:space="preserve"> </w:t>
      </w:r>
      <w:r w:rsidR="00113AE7" w:rsidRPr="004C04A9">
        <w:rPr>
          <w:rFonts w:ascii="Book Antiqua" w:hAnsi="Book Antiqua"/>
          <w:b/>
        </w:rPr>
        <w:t>de</w:t>
      </w:r>
      <w:r w:rsidR="00113AE7" w:rsidRPr="0021643B">
        <w:rPr>
          <w:rFonts w:ascii="Book Antiqua" w:hAnsi="Book Antiqua"/>
          <w:b/>
          <w:i/>
        </w:rPr>
        <w:t xml:space="preserve"> </w:t>
      </w:r>
      <w:r w:rsidR="004C04A9" w:rsidRPr="00681C32">
        <w:rPr>
          <w:rFonts w:ascii="Book Antiqua" w:eastAsia="Book Antiqua" w:hAnsi="Book Antiqua" w:cs="Times New Roman"/>
          <w:b/>
        </w:rPr>
        <w:t xml:space="preserve">Móveis Para </w:t>
      </w:r>
      <w:r w:rsidR="004C04A9">
        <w:rPr>
          <w:rFonts w:ascii="Book Antiqua" w:eastAsia="Book Antiqua" w:hAnsi="Book Antiqua" w:cs="Times New Roman"/>
          <w:b/>
        </w:rPr>
        <w:t>a</w:t>
      </w:r>
      <w:r w:rsidR="004C04A9" w:rsidRPr="00681C32">
        <w:rPr>
          <w:rFonts w:ascii="Book Antiqua" w:eastAsia="Book Antiqua" w:hAnsi="Book Antiqua" w:cs="Times New Roman"/>
          <w:b/>
        </w:rPr>
        <w:t xml:space="preserve"> Polícia Civil </w:t>
      </w:r>
      <w:r w:rsidR="004C04A9">
        <w:rPr>
          <w:rFonts w:ascii="Book Antiqua" w:eastAsia="Book Antiqua" w:hAnsi="Book Antiqua" w:cs="Times New Roman"/>
          <w:b/>
        </w:rPr>
        <w:t>d</w:t>
      </w:r>
      <w:r w:rsidR="004C04A9" w:rsidRPr="00681C32">
        <w:rPr>
          <w:rFonts w:ascii="Book Antiqua" w:eastAsia="Book Antiqua" w:hAnsi="Book Antiqua" w:cs="Times New Roman"/>
          <w:b/>
        </w:rPr>
        <w:t xml:space="preserve">a Comarca </w:t>
      </w:r>
      <w:r w:rsidR="004C04A9">
        <w:rPr>
          <w:rFonts w:ascii="Book Antiqua" w:eastAsia="Book Antiqua" w:hAnsi="Book Antiqua" w:cs="Times New Roman"/>
          <w:b/>
        </w:rPr>
        <w:t>de</w:t>
      </w:r>
      <w:r w:rsidR="004C04A9" w:rsidRPr="00681C32">
        <w:rPr>
          <w:rFonts w:ascii="Book Antiqua" w:eastAsia="Book Antiqua" w:hAnsi="Book Antiqua" w:cs="Times New Roman"/>
          <w:b/>
        </w:rPr>
        <w:t xml:space="preserve"> G</w:t>
      </w:r>
      <w:r w:rsidR="004C04A9">
        <w:rPr>
          <w:rFonts w:ascii="Book Antiqua" w:eastAsia="Book Antiqua" w:hAnsi="Book Antiqua" w:cs="Times New Roman"/>
          <w:b/>
        </w:rPr>
        <w:t>aspar</w:t>
      </w:r>
      <w:r w:rsidR="004C04A9" w:rsidRPr="00681C32">
        <w:rPr>
          <w:rFonts w:ascii="Book Antiqua" w:eastAsia="Book Antiqua" w:hAnsi="Book Antiqua" w:cs="Times New Roman"/>
          <w:b/>
        </w:rPr>
        <w:t>/SC</w:t>
      </w:r>
      <w:r w:rsidR="0027606F" w:rsidRPr="004C174E">
        <w:rPr>
          <w:rFonts w:ascii="Book Antiqua" w:hAnsi="Book Antiqua"/>
          <w:b/>
        </w:rPr>
        <w:t xml:space="preserve">, </w:t>
      </w:r>
      <w:r w:rsidRPr="004C174E">
        <w:rPr>
          <w:rFonts w:ascii="Book Antiqua" w:hAnsi="Book Antiqua"/>
        </w:rPr>
        <w:t xml:space="preserve">conforme as características descritas no </w:t>
      </w:r>
      <w:r w:rsidRPr="004C174E">
        <w:rPr>
          <w:rFonts w:ascii="Book Antiqua" w:hAnsi="Book Antiqua"/>
          <w:b/>
        </w:rPr>
        <w:t>ANEXO I – Termo de Referência</w:t>
      </w:r>
      <w:r w:rsidR="00E32B4B" w:rsidRPr="00602EA3">
        <w:rPr>
          <w:rFonts w:ascii="Book Antiqua" w:hAnsi="Book Antiqua"/>
          <w:b/>
        </w:rPr>
        <w:t xml:space="preserve"> </w:t>
      </w:r>
      <w:r w:rsidR="00E32B4B" w:rsidRPr="00602EA3">
        <w:rPr>
          <w:rFonts w:ascii="Book Antiqua" w:hAnsi="Book Antiqua"/>
        </w:rPr>
        <w:t xml:space="preserve">e </w:t>
      </w:r>
      <w:r w:rsidR="00E32B4B" w:rsidRPr="00252011">
        <w:rPr>
          <w:rFonts w:ascii="Book Antiqua" w:hAnsi="Book Antiqua"/>
          <w:b/>
        </w:rPr>
        <w:t>ANEXO II – Proposta de Preços</w:t>
      </w:r>
      <w:r w:rsidRPr="004C174E">
        <w:rPr>
          <w:rFonts w:ascii="Book Antiqua" w:hAnsi="Book Antiqua"/>
        </w:rPr>
        <w:t xml:space="preserve"> do Edital de Pregão Presencial nº </w:t>
      </w:r>
      <w:r w:rsidR="00700AE8">
        <w:rPr>
          <w:rFonts w:ascii="Book Antiqua" w:hAnsi="Book Antiqua"/>
        </w:rPr>
        <w:t>086/2020</w:t>
      </w:r>
      <w:r w:rsidRPr="004C174E">
        <w:rPr>
          <w:rFonts w:ascii="Book Antiqua" w:hAnsi="Book Antiqua"/>
        </w:rPr>
        <w:t>, bem como abaixo discriminado:</w:t>
      </w:r>
    </w:p>
    <w:p w:rsidR="00771442" w:rsidRDefault="007714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roofErr w:type="gramStart"/>
      <w:r w:rsidRPr="00AC026F">
        <w:rPr>
          <w:rFonts w:ascii="Book Antiqua" w:hAnsi="Book Antiqua"/>
        </w:rPr>
        <w:t>............</w:t>
      </w:r>
      <w:proofErr w:type="gramEnd"/>
      <w:r w:rsidRPr="00AC026F">
        <w:rPr>
          <w:rFonts w:ascii="Book Antiqua" w:hAnsi="Book Antiqua"/>
        </w:rPr>
        <w:t>(descritivo dos itens).........</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371086" w:rsidRPr="00EB2AE0" w:rsidRDefault="00503842" w:rsidP="00C04B0E">
      <w:pPr>
        <w:pStyle w:val="Commarcadores1"/>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firstLine="0"/>
        <w:rPr>
          <w:rFonts w:ascii="Book Antiqua" w:eastAsia="Book Antiqua" w:hAnsi="Book Antiqua"/>
          <w:color w:val="auto"/>
        </w:rPr>
      </w:pPr>
      <w:r w:rsidRPr="00EB2AE0">
        <w:rPr>
          <w:rFonts w:ascii="Book Antiqua" w:hAnsi="Book Antiqua"/>
          <w:color w:val="auto"/>
          <w:shd w:val="clear" w:color="auto" w:fill="FFFFFF"/>
        </w:rPr>
        <w:t xml:space="preserve">1.2 </w:t>
      </w:r>
      <w:r w:rsidR="00EB2AE0" w:rsidRPr="00EB2AE0">
        <w:rPr>
          <w:rFonts w:ascii="Book Antiqua" w:hAnsi="Book Antiqua"/>
          <w:color w:val="auto"/>
          <w:szCs w:val="22"/>
          <w:shd w:val="clear" w:color="auto" w:fill="FFFFFF"/>
          <w:lang w:val="pt-BR"/>
        </w:rPr>
        <w:t xml:space="preserve">A Forma de Fornecimento do objeto deste Contrato é </w:t>
      </w:r>
      <w:r w:rsidR="00EB2AE0" w:rsidRPr="00EB2AE0">
        <w:rPr>
          <w:rFonts w:ascii="Book Antiqua" w:hAnsi="Book Antiqua"/>
          <w:b/>
          <w:color w:val="auto"/>
          <w:szCs w:val="22"/>
          <w:shd w:val="clear" w:color="auto" w:fill="FFFFFF"/>
          <w:lang w:val="pt-BR"/>
        </w:rPr>
        <w:t>PARCELADA</w:t>
      </w:r>
      <w:r w:rsidR="00371086" w:rsidRPr="00EB2AE0">
        <w:rPr>
          <w:rFonts w:ascii="Book Antiqua" w:eastAsia="Book Antiqua" w:hAnsi="Book Antiqua"/>
          <w:color w:val="auto"/>
        </w:rPr>
        <w:t>.</w:t>
      </w: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rPr>
      </w:pPr>
    </w:p>
    <w:p w:rsidR="00503842" w:rsidRPr="00AC026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rPr>
          <w:rFonts w:ascii="Book Antiqua" w:hAnsi="Book Antiqua"/>
          <w:b/>
        </w:rPr>
      </w:pPr>
      <w:r w:rsidRPr="00AC026F">
        <w:rPr>
          <w:rFonts w:ascii="Book Antiqua" w:hAnsi="Book Antiqua"/>
          <w:b/>
        </w:rPr>
        <w:t>2</w:t>
      </w:r>
      <w:r>
        <w:rPr>
          <w:rFonts w:ascii="Book Antiqua" w:hAnsi="Book Antiqua"/>
          <w:b/>
        </w:rPr>
        <w:t>.</w:t>
      </w:r>
      <w:r w:rsidRPr="00AC026F">
        <w:rPr>
          <w:rFonts w:ascii="Book Antiqua" w:hAnsi="Book Antiqua"/>
          <w:b/>
        </w:rPr>
        <w:t xml:space="preserve"> DOCUMENTOS INTEGRANTES</w:t>
      </w:r>
    </w:p>
    <w:p w:rsidR="007714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2.1 Para todos os efeitos legais, para melhor caracterização </w:t>
      </w:r>
      <w:r w:rsidR="00BF298D">
        <w:rPr>
          <w:rFonts w:ascii="Book Antiqua" w:hAnsi="Book Antiqua"/>
        </w:rPr>
        <w:t>do fornecimento</w:t>
      </w:r>
      <w:r w:rsidRPr="00AC026F">
        <w:rPr>
          <w:rFonts w:ascii="Book Antiqua" w:hAnsi="Book Antiqua"/>
        </w:rPr>
        <w:t>, bem como para definir procedimentos e normas decorrentes das obrigações ora contraídas, integram este Contrato, como se nele estivessem transcritos, os seguintes documentos:</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a)</w:t>
      </w:r>
      <w:r w:rsidRPr="00AC026F">
        <w:rPr>
          <w:rFonts w:ascii="Book Antiqua" w:hAnsi="Book Antiqua"/>
        </w:rPr>
        <w:t xml:space="preserve"> Edital de Pregão Presencial nº </w:t>
      </w:r>
      <w:r w:rsidR="00700AE8">
        <w:rPr>
          <w:rFonts w:ascii="Book Antiqua" w:hAnsi="Book Antiqua"/>
        </w:rPr>
        <w:t>086/2020</w:t>
      </w:r>
      <w:r w:rsidRPr="00AC026F">
        <w:rPr>
          <w:rFonts w:ascii="Book Antiqua" w:hAnsi="Book Antiqua"/>
        </w:rPr>
        <w:t xml:space="preserve"> e seus ANEXOS;</w:t>
      </w:r>
    </w:p>
    <w:p w:rsidR="00503842"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r w:rsidRPr="00A01ECA">
        <w:rPr>
          <w:rFonts w:ascii="Book Antiqua" w:hAnsi="Book Antiqua"/>
          <w:b/>
        </w:rPr>
        <w:t>b)</w:t>
      </w:r>
      <w:r w:rsidRPr="00AC026F">
        <w:rPr>
          <w:rFonts w:ascii="Book Antiqua" w:hAnsi="Book Antiqua"/>
        </w:rPr>
        <w:t xml:space="preserve"> Proposta de Preços da </w:t>
      </w:r>
      <w:r w:rsidRPr="00A01ECA">
        <w:rPr>
          <w:rFonts w:ascii="Book Antiqua" w:hAnsi="Book Antiqua"/>
          <w:b/>
        </w:rPr>
        <w:t>CONTRATADA</w:t>
      </w:r>
      <w:r w:rsidRPr="00AC026F">
        <w:rPr>
          <w:rFonts w:ascii="Book Antiqua" w:hAnsi="Book Antiqua"/>
        </w:rPr>
        <w:t>.</w:t>
      </w:r>
    </w:p>
    <w:p w:rsidR="00771442" w:rsidRPr="00AC026F" w:rsidRDefault="007714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142" w:right="-993" w:hanging="284"/>
        <w:rPr>
          <w:rFonts w:ascii="Book Antiqua" w:hAnsi="Book Antiqua"/>
        </w:rPr>
      </w:pP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2.2 Os documentos referidos no item 2.1, são considerados suficientes para, em complemento </w:t>
      </w:r>
      <w:r w:rsidR="00A01ECA" w:rsidRPr="00AC026F">
        <w:rPr>
          <w:rFonts w:ascii="Book Antiqua" w:hAnsi="Book Antiqua"/>
        </w:rPr>
        <w:t>a</w:t>
      </w:r>
      <w:r w:rsidRPr="00AC026F">
        <w:rPr>
          <w:rFonts w:ascii="Book Antiqua" w:hAnsi="Book Antiqua"/>
        </w:rPr>
        <w:t xml:space="preserve"> este Contrato, definir a sua extensão e, desta forma, reger a execução do objeto contratado.</w:t>
      </w: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p>
    <w:p w:rsidR="00503842" w:rsidRDefault="00503842" w:rsidP="00C04B0E">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shd w:val="clear" w:color="auto" w:fill="FFFFFF"/>
        </w:rPr>
      </w:pPr>
      <w:r w:rsidRPr="008B35FE">
        <w:rPr>
          <w:rFonts w:ascii="Book Antiqua" w:hAnsi="Book Antiqua"/>
          <w:b/>
          <w:shd w:val="clear" w:color="auto" w:fill="FFFFFF"/>
        </w:rPr>
        <w:t>3. DOS PRAZOS DO CONTRATO</w:t>
      </w:r>
      <w:r w:rsidRPr="00AC026F">
        <w:rPr>
          <w:rFonts w:ascii="Book Antiqua" w:hAnsi="Book Antiqua"/>
          <w:b/>
          <w:shd w:val="clear" w:color="auto" w:fill="FFFFFF"/>
        </w:rPr>
        <w:t xml:space="preserve"> </w:t>
      </w:r>
    </w:p>
    <w:p w:rsidR="007F7EF8" w:rsidRDefault="007F7EF8"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hd w:val="clear" w:color="auto" w:fill="FFFFFF"/>
        </w:rPr>
      </w:pPr>
      <w:r>
        <w:rPr>
          <w:rFonts w:ascii="Book Antiqua" w:eastAsia="Book Antiqua" w:hAnsi="Book Antiqua"/>
        </w:rPr>
        <w:t xml:space="preserve">3.1 </w:t>
      </w:r>
      <w:r>
        <w:rPr>
          <w:rFonts w:ascii="Book Antiqua" w:eastAsia="Book Antiqua" w:hAnsi="Book Antiqua"/>
          <w:shd w:val="clear" w:color="auto" w:fill="FFFFFF"/>
        </w:rPr>
        <w:t>O p</w:t>
      </w:r>
      <w:r>
        <w:rPr>
          <w:rFonts w:ascii="Book Antiqua" w:eastAsia="Book Antiqua" w:hAnsi="Book Antiqua"/>
        </w:rPr>
        <w:t xml:space="preserve">razo de vigência do Contrato será de </w:t>
      </w:r>
      <w:r>
        <w:rPr>
          <w:rFonts w:ascii="Book Antiqua" w:hAnsi="Book Antiqua"/>
        </w:rPr>
        <w:t>01 (um) ano</w:t>
      </w:r>
      <w:r>
        <w:rPr>
          <w:rFonts w:ascii="Book Antiqua" w:eastAsia="Book Antiqua" w:hAnsi="Book Antiqua"/>
          <w:b/>
        </w:rPr>
        <w:t xml:space="preserve">, </w:t>
      </w:r>
      <w:r>
        <w:rPr>
          <w:rFonts w:ascii="Book Antiqua" w:eastAsia="Book Antiqua" w:hAnsi="Book Antiqua"/>
        </w:rPr>
        <w:t>iniciando na data de sua assinatura, podendo, por interesse da Administração, ser prorrogado por meio de Termo Aditivo, observando o limite estabelecido no parágrafo 4º do art. 57, da Lei nº 8.666, de 1993</w:t>
      </w:r>
      <w:r>
        <w:rPr>
          <w:rFonts w:ascii="Book Antiqua" w:eastAsia="Book Antiqua" w:hAnsi="Book Antiqua"/>
          <w:shd w:val="clear" w:color="auto" w:fill="FFFFFF"/>
        </w:rPr>
        <w:t>.</w:t>
      </w:r>
    </w:p>
    <w:p w:rsidR="00CF12A3" w:rsidRDefault="00CF12A3"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u w:val="single"/>
        </w:rPr>
      </w:pP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AC026F">
        <w:rPr>
          <w:rFonts w:ascii="Book Antiqua" w:hAnsi="Book Antiqua"/>
          <w:b/>
        </w:rPr>
        <w:t>4</w:t>
      </w:r>
      <w:r>
        <w:rPr>
          <w:rFonts w:ascii="Book Antiqua" w:hAnsi="Book Antiqua"/>
          <w:b/>
        </w:rPr>
        <w:t>.</w:t>
      </w:r>
      <w:r w:rsidRPr="00AC026F">
        <w:rPr>
          <w:rFonts w:ascii="Book Antiqua" w:hAnsi="Book Antiqua"/>
          <w:b/>
        </w:rPr>
        <w:t xml:space="preserve"> PREÇO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4.1 O preço para o fornecimento do objeto deste Contrato é o apresentado na proposta da </w:t>
      </w:r>
      <w:r w:rsidRPr="00332A1A">
        <w:rPr>
          <w:rFonts w:ascii="Book Antiqua" w:hAnsi="Book Antiqua"/>
          <w:b/>
        </w:rPr>
        <w:lastRenderedPageBreak/>
        <w:t>CONTRATADA</w:t>
      </w:r>
      <w:r w:rsidRPr="00AC026F">
        <w:rPr>
          <w:rFonts w:ascii="Book Antiqua" w:hAnsi="Book Antiqua"/>
        </w:rPr>
        <w:t>, devidamente aprovado pel</w:t>
      </w:r>
      <w:r>
        <w:rPr>
          <w:rFonts w:ascii="Book Antiqua" w:hAnsi="Book Antiqua"/>
        </w:rPr>
        <w:t>a</w:t>
      </w:r>
      <w:r w:rsidRPr="00AC026F">
        <w:rPr>
          <w:rFonts w:ascii="Book Antiqua" w:hAnsi="Book Antiqua"/>
        </w:rPr>
        <w:t xml:space="preserve"> </w:t>
      </w:r>
      <w:r w:rsidRPr="00332A1A">
        <w:rPr>
          <w:rFonts w:ascii="Book Antiqua" w:hAnsi="Book Antiqua"/>
          <w:b/>
        </w:rPr>
        <w:t>CONTRATANTE</w:t>
      </w:r>
      <w:r w:rsidRPr="00AC026F">
        <w:rPr>
          <w:rFonts w:ascii="Book Antiqua" w:hAnsi="Book Antiqua"/>
        </w:rPr>
        <w:t>, tendo os seus valores unitários especificados no item 1.1 (um ponto um) do presente Contrato.</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 xml:space="preserve">4.2 O preço retro-referido é final, não se admitindo qualquer acréscimo, estando incluídos no mesmo todas as despesas e custos, diretos e indiretos, como também os lucros da </w:t>
      </w:r>
      <w:r w:rsidRPr="00332A1A">
        <w:rPr>
          <w:rFonts w:ascii="Book Antiqua" w:hAnsi="Book Antiqua"/>
          <w:b/>
        </w:rPr>
        <w:t>CONTRATADA.</w:t>
      </w:r>
    </w:p>
    <w:p w:rsidR="00503842" w:rsidRPr="00AC026F" w:rsidRDefault="00503842" w:rsidP="00C04B0E">
      <w:pPr>
        <w:widowControl w:val="0"/>
        <w:tabs>
          <w:tab w:val="left" w:pos="56"/>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r w:rsidRPr="00AC026F">
        <w:rPr>
          <w:rFonts w:ascii="Book Antiqua" w:hAnsi="Book Antiqua"/>
        </w:rPr>
        <w:t>4.3 Os valores unitários do Contrato poderão ser reajustados a cada 12 (doze) meses, pelo IGP-DI, ou por outro que venha a substituí-lo.</w:t>
      </w:r>
    </w:p>
    <w:p w:rsidR="00503842" w:rsidRPr="00AC026F"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r w:rsidRPr="00AC026F">
        <w:rPr>
          <w:rFonts w:ascii="Book Antiqua" w:hAnsi="Book Antiqua"/>
        </w:rPr>
        <w:t xml:space="preserve">4.4 A recomposição dos preços unitários em razão de desequilíbrio econômico-financeiro do Contrato somente poderá ser dada se a sua ocorrência era imprevisível no momento da contratação, e se houver a efetiva comprovação do aumento pela </w:t>
      </w:r>
      <w:r w:rsidRPr="00332A1A">
        <w:rPr>
          <w:rFonts w:ascii="Book Antiqua" w:hAnsi="Book Antiqua"/>
          <w:b/>
        </w:rPr>
        <w:t>CONTRATADA</w:t>
      </w:r>
      <w:r w:rsidRPr="00AC026F">
        <w:rPr>
          <w:rFonts w:ascii="Book Antiqua" w:hAnsi="Book Antiqua"/>
        </w:rPr>
        <w:t xml:space="preserve"> (requerimento, planilha de custos e documentação de suporte).</w:t>
      </w:r>
    </w:p>
    <w:p w:rsidR="00BE4B8C" w:rsidRDefault="005038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roofErr w:type="gramStart"/>
      <w:r w:rsidRPr="00AC026F">
        <w:rPr>
          <w:rFonts w:ascii="Book Antiqua" w:hAnsi="Book Antiqua"/>
        </w:rPr>
        <w:t>4.5 Recurso</w:t>
      </w:r>
      <w:proofErr w:type="gramEnd"/>
      <w:r w:rsidRPr="00AC026F">
        <w:rPr>
          <w:rFonts w:ascii="Book Antiqua" w:hAnsi="Book Antiqua"/>
        </w:rPr>
        <w:t xml:space="preserve"> para pagamento - </w:t>
      </w:r>
      <w:r w:rsidRPr="00AC026F">
        <w:rPr>
          <w:rFonts w:ascii="Book Antiqua" w:hAnsi="Book Antiqua"/>
          <w:u w:val="single"/>
        </w:rPr>
        <w:t>Dotação Orçamentária</w:t>
      </w:r>
      <w:r w:rsidRPr="00AC026F">
        <w:rPr>
          <w:rFonts w:ascii="Book Antiqua" w:hAnsi="Book Antiqua"/>
        </w:rPr>
        <w:t xml:space="preserve">: </w:t>
      </w:r>
    </w:p>
    <w:p w:rsidR="00771442" w:rsidRDefault="0077144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rPr>
      </w:pPr>
    </w:p>
    <w:p w:rsidR="004C04A9" w:rsidRPr="00D84374"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i/>
          <w:iCs/>
          <w:lang w:eastAsia="pt-BR"/>
        </w:rPr>
      </w:pPr>
      <w:r w:rsidRPr="00D84374">
        <w:rPr>
          <w:rFonts w:ascii="Book Antiqua" w:eastAsia="Calibri" w:hAnsi="Book Antiqua" w:cs="BookAntiqua,Italic"/>
          <w:i/>
          <w:iCs/>
          <w:lang w:eastAsia="pt-BR"/>
        </w:rPr>
        <w:t>Polícia Civil</w:t>
      </w:r>
    </w:p>
    <w:p w:rsidR="004C04A9" w:rsidRPr="00E463C9" w:rsidRDefault="004C04A9" w:rsidP="004C04A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jc w:val="right"/>
        <w:rPr>
          <w:rFonts w:ascii="Book Antiqua" w:eastAsia="Calibri" w:hAnsi="Book Antiqua" w:cs="BookAntiqua,Italic"/>
          <w:b/>
          <w:i/>
          <w:iCs/>
          <w:lang w:eastAsia="pt-BR"/>
        </w:rPr>
      </w:pPr>
      <w:r>
        <w:rPr>
          <w:rFonts w:ascii="Book Antiqua" w:eastAsia="Calibri" w:hAnsi="Book Antiqua" w:cs="BookAntiqua,Italic"/>
          <w:b/>
          <w:i/>
          <w:iCs/>
          <w:lang w:eastAsia="pt-BR"/>
        </w:rPr>
        <w:t>Exercício 2020.</w:t>
      </w:r>
    </w:p>
    <w:p w:rsidR="00771442" w:rsidRPr="007D3C93" w:rsidRDefault="00771442" w:rsidP="00A93E0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jc w:val="right"/>
        <w:rPr>
          <w:rFonts w:ascii="Book Antiqua" w:eastAsia="Calibri" w:hAnsi="Book Antiqua" w:cs="BookAntiqua,Italic"/>
          <w:b/>
          <w:i/>
          <w:iCs/>
          <w:lang w:eastAsia="pt-BR"/>
        </w:rPr>
      </w:pPr>
    </w:p>
    <w:p w:rsidR="00581AEB" w:rsidRPr="00002940" w:rsidRDefault="00581AEB" w:rsidP="00C04B0E">
      <w:pPr>
        <w:tabs>
          <w:tab w:val="left" w:pos="9498"/>
        </w:tabs>
        <w:ind w:left="-709" w:right="-993"/>
        <w:rPr>
          <w:rFonts w:ascii="Book Antiqua" w:hAnsi="Book Antiqua"/>
        </w:rPr>
      </w:pPr>
      <w:r>
        <w:rPr>
          <w:rFonts w:ascii="Book Antiqua" w:hAnsi="Book Antiqua"/>
          <w:b/>
        </w:rPr>
        <w:t>5</w:t>
      </w:r>
      <w:r w:rsidRPr="00002940">
        <w:rPr>
          <w:rFonts w:ascii="Book Antiqua" w:hAnsi="Book Antiqua"/>
          <w:b/>
        </w:rPr>
        <w:t>. ALTERAÇÃO SUBJETIVA</w:t>
      </w:r>
    </w:p>
    <w:p w:rsidR="00581AEB" w:rsidRPr="0040198A" w:rsidRDefault="00581AEB" w:rsidP="00C04B0E">
      <w:pPr>
        <w:tabs>
          <w:tab w:val="left" w:pos="9498"/>
        </w:tabs>
        <w:ind w:left="-709" w:right="-993"/>
        <w:rPr>
          <w:rFonts w:ascii="Book Antiqua" w:hAnsi="Book Antiqua"/>
        </w:rPr>
      </w:pPr>
      <w:r>
        <w:rPr>
          <w:rFonts w:ascii="Book Antiqua" w:hAnsi="Book Antiqua"/>
        </w:rPr>
        <w:t>5.1</w:t>
      </w:r>
      <w:r w:rsidRPr="0040198A">
        <w:rPr>
          <w:rFonts w:ascii="Book Antiqua" w:hAnsi="Book Antiqua"/>
        </w:rPr>
        <w:t xml:space="preserve"> </w:t>
      </w:r>
      <w:proofErr w:type="gramStart"/>
      <w:r w:rsidRPr="0040198A">
        <w:rPr>
          <w:rFonts w:ascii="Book Antiqua" w:hAnsi="Book Antiqua"/>
        </w:rPr>
        <w:t>É</w:t>
      </w:r>
      <w:proofErr w:type="gramEnd"/>
      <w:r w:rsidRPr="0040198A">
        <w:rPr>
          <w:rFonts w:ascii="Book Antiqua" w:hAnsi="Book Antiqua"/>
        </w:rPr>
        <w:t xml:space="preserve"> admissível a fusão, cisão ou incorporação da </w:t>
      </w:r>
      <w:r w:rsidRPr="00581AEB">
        <w:rPr>
          <w:rFonts w:ascii="Book Antiqua" w:hAnsi="Book Antiqua"/>
          <w:b/>
        </w:rPr>
        <w:t>CONTRATADA</w:t>
      </w:r>
      <w:r w:rsidRPr="0040198A">
        <w:rPr>
          <w:rFonts w:ascii="Book Antiqua" w:hAnsi="Book Antiqua"/>
        </w:rPr>
        <w:t xml:space="preserve">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581AEB"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8B35FE" w:rsidRPr="002C7522" w:rsidRDefault="008B35FE"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eastAsia="Book Antiqua" w:hAnsi="Book Antiqua"/>
          <w:b/>
        </w:rPr>
      </w:pPr>
      <w:r w:rsidRPr="002C7522">
        <w:rPr>
          <w:rFonts w:ascii="Book Antiqua" w:eastAsia="Book Antiqua" w:hAnsi="Book Antiqua"/>
          <w:b/>
        </w:rPr>
        <w:t>6. DAS CONDIÇÕES DE ENTREGA E RECEBIMENTO</w:t>
      </w:r>
      <w:r w:rsidR="00FE2ECB" w:rsidRPr="002C7522">
        <w:rPr>
          <w:rFonts w:ascii="Book Antiqua" w:eastAsia="Book Antiqua" w:hAnsi="Book Antiqua"/>
          <w:b/>
        </w:rPr>
        <w:t xml:space="preserve"> </w:t>
      </w:r>
    </w:p>
    <w:p w:rsidR="00AE7B66" w:rsidRPr="00D62C73"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eastAsia="Book Antiqua" w:hAnsi="Book Antiqua"/>
        </w:rPr>
      </w:pPr>
      <w:r>
        <w:rPr>
          <w:rFonts w:ascii="Book Antiqua" w:eastAsia="Book Antiqua" w:hAnsi="Book Antiqua"/>
          <w:shd w:val="clear" w:color="auto" w:fill="FFFFFF"/>
        </w:rPr>
        <w:t>6.</w:t>
      </w:r>
      <w:r w:rsidRPr="00D62C73">
        <w:rPr>
          <w:rFonts w:ascii="Book Antiqua" w:eastAsia="Book Antiqua" w:hAnsi="Book Antiqua"/>
          <w:shd w:val="clear" w:color="auto" w:fill="FFFFFF"/>
        </w:rPr>
        <w:t xml:space="preserve">1 Os objetos deverão ser entregues </w:t>
      </w:r>
      <w:r w:rsidRPr="00D62C73">
        <w:rPr>
          <w:rFonts w:ascii="Book Antiqua" w:eastAsia="Book Antiqua" w:hAnsi="Book Antiqua"/>
        </w:rPr>
        <w:t xml:space="preserve">conforme a necessidade da municipalidade, que procederá a solicitação nas quantidades que lhe convier, através de </w:t>
      </w:r>
      <w:r>
        <w:rPr>
          <w:rFonts w:ascii="Book Antiqua" w:eastAsia="Book Antiqua" w:hAnsi="Book Antiqua"/>
        </w:rPr>
        <w:t>Ordens</w:t>
      </w:r>
      <w:r w:rsidRPr="00D62C73">
        <w:rPr>
          <w:rFonts w:ascii="Book Antiqua" w:eastAsia="Book Antiqua" w:hAnsi="Book Antiqua"/>
        </w:rPr>
        <w:t xml:space="preserve"> de </w:t>
      </w:r>
      <w:r>
        <w:rPr>
          <w:rFonts w:ascii="Book Antiqua" w:eastAsia="Book Antiqua" w:hAnsi="Book Antiqua"/>
        </w:rPr>
        <w:t>Fornecimento - O</w:t>
      </w:r>
      <w:r w:rsidRPr="00D62C73">
        <w:rPr>
          <w:rFonts w:ascii="Book Antiqua" w:eastAsia="Book Antiqua" w:hAnsi="Book Antiqua"/>
        </w:rPr>
        <w:t>F, que serão encaminhadas dentro do prazo de vigência d</w:t>
      </w:r>
      <w:r>
        <w:rPr>
          <w:rFonts w:ascii="Book Antiqua" w:eastAsia="Book Antiqua" w:hAnsi="Book Antiqua"/>
        </w:rPr>
        <w:t>o contrato</w:t>
      </w:r>
      <w:r w:rsidRPr="00D62C73">
        <w:rPr>
          <w:rFonts w:ascii="Book Antiqua" w:eastAsia="Book Antiqua" w:hAnsi="Book Antiqua"/>
        </w:rPr>
        <w:t xml:space="preserve">. </w:t>
      </w:r>
    </w:p>
    <w:p w:rsidR="00AE7B66"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r>
        <w:rPr>
          <w:rFonts w:ascii="Book Antiqua" w:eastAsia="Book Antiqua" w:hAnsi="Book Antiqua"/>
          <w:shd w:val="clear" w:color="auto" w:fill="FFFFFF"/>
        </w:rPr>
        <w:t>6.</w:t>
      </w:r>
      <w:r w:rsidRPr="005C52BF">
        <w:rPr>
          <w:rFonts w:ascii="Book Antiqua" w:eastAsia="Book Antiqua" w:hAnsi="Book Antiqua"/>
          <w:shd w:val="clear" w:color="auto" w:fill="FFFFFF"/>
        </w:rPr>
        <w:t>2 Após o encaminhamento e o recebimento por parte do fornecedor da OF, os objetos relacionados na mesma deverão ser entregues</w:t>
      </w:r>
      <w:r>
        <w:rPr>
          <w:rFonts w:ascii="Book Antiqua" w:eastAsia="Book Antiqua" w:hAnsi="Book Antiqua"/>
          <w:shd w:val="clear" w:color="auto" w:fill="FFFFFF"/>
        </w:rPr>
        <w:t xml:space="preserve"> </w:t>
      </w:r>
      <w:r>
        <w:rPr>
          <w:rFonts w:ascii="Book Antiqua" w:hAnsi="Book Antiqua"/>
        </w:rPr>
        <w:t>no prazo máximo estabelecido a seguir, contados a partir d</w:t>
      </w:r>
      <w:r w:rsidRPr="00E610CA">
        <w:rPr>
          <w:rFonts w:ascii="Book Antiqua" w:hAnsi="Book Antiqua"/>
        </w:rPr>
        <w:t>a sua solicitação,</w:t>
      </w:r>
      <w:r w:rsidRPr="00E610CA">
        <w:rPr>
          <w:rFonts w:ascii="Book Antiqua" w:eastAsia="Book Antiqua" w:hAnsi="Book Antiqua"/>
          <w:b/>
          <w:shd w:val="clear" w:color="auto" w:fill="FFFFFF"/>
        </w:rPr>
        <w:t xml:space="preserve"> </w:t>
      </w:r>
      <w:r w:rsidRPr="00E610CA">
        <w:rPr>
          <w:rFonts w:ascii="Book Antiqua" w:eastAsia="Book Antiqua" w:hAnsi="Book Antiqua"/>
          <w:shd w:val="clear" w:color="auto" w:fill="FFFFFF"/>
        </w:rPr>
        <w:t>em</w:t>
      </w:r>
      <w:r w:rsidRPr="005C52BF">
        <w:rPr>
          <w:rFonts w:ascii="Book Antiqua" w:eastAsia="Book Antiqua" w:hAnsi="Book Antiqua"/>
          <w:shd w:val="clear" w:color="auto" w:fill="FFFFFF"/>
        </w:rPr>
        <w:t xml:space="preserve"> horário de expediente, nas condições estipuladas no Edital e seus Anexos, nos </w:t>
      </w:r>
      <w:r w:rsidRPr="005C52BF">
        <w:rPr>
          <w:rFonts w:ascii="Book Antiqua" w:hAnsi="Book Antiqua" w:cs="Book Antiqua"/>
          <w:shd w:val="clear" w:color="auto" w:fill="FFFFFF"/>
          <w:lang w:eastAsia="pt-BR"/>
        </w:rPr>
        <w:t>locais indicados na OF.</w:t>
      </w:r>
    </w:p>
    <w:p w:rsidR="00AE7B66" w:rsidRDefault="00AE7B66" w:rsidP="00AE7B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993"/>
        <w:rPr>
          <w:rFonts w:ascii="Book Antiqua" w:hAnsi="Book Antiqua"/>
          <w:b/>
          <w:u w:val="single"/>
        </w:rPr>
      </w:pPr>
    </w:p>
    <w:p w:rsidR="00AE7B66" w:rsidRDefault="00AE7B66" w:rsidP="00AE7B66">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r w:rsidRPr="00AE4FE5">
        <w:rPr>
          <w:rFonts w:ascii="Book Antiqua" w:hAnsi="Book Antiqua"/>
          <w:b/>
        </w:rPr>
        <w:t>Prazos de Entrega:</w:t>
      </w:r>
      <w:r>
        <w:rPr>
          <w:rFonts w:ascii="Book Antiqua" w:hAnsi="Book Antiqua"/>
          <w:b/>
        </w:rPr>
        <w:t xml:space="preserve"> </w:t>
      </w:r>
    </w:p>
    <w:p w:rsidR="00AE7B66" w:rsidRDefault="00AE7B66" w:rsidP="00AE7B66">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b/>
        </w:rPr>
      </w:pPr>
    </w:p>
    <w:p w:rsidR="00AE7B66" w:rsidRPr="00753F9E" w:rsidRDefault="00AE7B66" w:rsidP="00AE7B66">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Pr>
          <w:rFonts w:ascii="Book Antiqua" w:hAnsi="Book Antiqua"/>
        </w:rPr>
        <w:t xml:space="preserve">- Itens </w:t>
      </w:r>
      <w:proofErr w:type="gramStart"/>
      <w:r>
        <w:rPr>
          <w:rFonts w:ascii="Book Antiqua" w:hAnsi="Book Antiqua"/>
        </w:rPr>
        <w:t>1</w:t>
      </w:r>
      <w:proofErr w:type="gramEnd"/>
      <w:r>
        <w:rPr>
          <w:rFonts w:ascii="Book Antiqua" w:hAnsi="Book Antiqua"/>
        </w:rPr>
        <w:t xml:space="preserve"> ao 27</w:t>
      </w:r>
      <w:r w:rsidRPr="00753F9E">
        <w:rPr>
          <w:rFonts w:ascii="Book Antiqua" w:hAnsi="Book Antiqua"/>
        </w:rPr>
        <w:t xml:space="preserve">: </w:t>
      </w:r>
      <w:r w:rsidRPr="00232CBB">
        <w:rPr>
          <w:rFonts w:ascii="Book Antiqua" w:hAnsi="Book Antiqua"/>
          <w:b/>
        </w:rPr>
        <w:t>15</w:t>
      </w:r>
      <w:r w:rsidRPr="00753F9E">
        <w:rPr>
          <w:rFonts w:ascii="Book Antiqua" w:hAnsi="Book Antiqua"/>
          <w:b/>
        </w:rPr>
        <w:t xml:space="preserve"> (</w:t>
      </w:r>
      <w:r>
        <w:rPr>
          <w:rFonts w:ascii="Book Antiqua" w:hAnsi="Book Antiqua"/>
          <w:b/>
        </w:rPr>
        <w:t>quinze</w:t>
      </w:r>
      <w:r w:rsidRPr="00753F9E">
        <w:rPr>
          <w:rFonts w:ascii="Book Antiqua" w:hAnsi="Book Antiqua"/>
          <w:b/>
        </w:rPr>
        <w:t>) dias</w:t>
      </w:r>
      <w:r>
        <w:rPr>
          <w:rFonts w:ascii="Book Antiqua" w:hAnsi="Book Antiqua"/>
          <w:b/>
        </w:rPr>
        <w:t xml:space="preserve"> úteis</w:t>
      </w:r>
      <w:r>
        <w:rPr>
          <w:rFonts w:ascii="Book Antiqua" w:hAnsi="Book Antiqua"/>
        </w:rPr>
        <w:t>.</w:t>
      </w:r>
    </w:p>
    <w:p w:rsidR="00AE7B66" w:rsidRDefault="00AE7B66" w:rsidP="00AE7B66">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r w:rsidRPr="00753F9E">
        <w:rPr>
          <w:rFonts w:ascii="Book Antiqua" w:hAnsi="Book Antiqua"/>
        </w:rPr>
        <w:t xml:space="preserve">- </w:t>
      </w:r>
      <w:r>
        <w:rPr>
          <w:rFonts w:ascii="Book Antiqua" w:hAnsi="Book Antiqua"/>
        </w:rPr>
        <w:t xml:space="preserve">Itens 28 </w:t>
      </w:r>
      <w:proofErr w:type="gramStart"/>
      <w:r>
        <w:rPr>
          <w:rFonts w:ascii="Book Antiqua" w:hAnsi="Book Antiqua"/>
        </w:rPr>
        <w:t>ao 31</w:t>
      </w:r>
      <w:proofErr w:type="gramEnd"/>
      <w:r>
        <w:rPr>
          <w:rFonts w:ascii="Book Antiqua" w:hAnsi="Book Antiqua"/>
        </w:rPr>
        <w:t xml:space="preserve"> (Móveis Sob Medida)</w:t>
      </w:r>
      <w:r w:rsidRPr="00753F9E">
        <w:rPr>
          <w:rFonts w:ascii="Book Antiqua" w:hAnsi="Book Antiqua"/>
        </w:rPr>
        <w:t xml:space="preserve">: </w:t>
      </w:r>
      <w:r w:rsidRPr="00232CBB">
        <w:rPr>
          <w:rFonts w:ascii="Book Antiqua" w:hAnsi="Book Antiqua"/>
          <w:b/>
        </w:rPr>
        <w:t>45</w:t>
      </w:r>
      <w:r w:rsidRPr="00753F9E">
        <w:rPr>
          <w:rFonts w:ascii="Book Antiqua" w:hAnsi="Book Antiqua"/>
          <w:b/>
        </w:rPr>
        <w:t xml:space="preserve"> (</w:t>
      </w:r>
      <w:r>
        <w:rPr>
          <w:rFonts w:ascii="Book Antiqua" w:hAnsi="Book Antiqua"/>
          <w:b/>
        </w:rPr>
        <w:t>quarenta e cinco</w:t>
      </w:r>
      <w:r w:rsidRPr="00753F9E">
        <w:rPr>
          <w:rFonts w:ascii="Book Antiqua" w:hAnsi="Book Antiqua"/>
          <w:b/>
        </w:rPr>
        <w:t>) dias</w:t>
      </w:r>
      <w:r>
        <w:rPr>
          <w:rFonts w:ascii="Book Antiqua" w:hAnsi="Book Antiqua"/>
          <w:b/>
        </w:rPr>
        <w:t xml:space="preserve"> corridos.</w:t>
      </w:r>
      <w:r w:rsidRPr="00753F9E">
        <w:rPr>
          <w:rFonts w:ascii="Book Antiqua" w:hAnsi="Book Antiqua"/>
        </w:rPr>
        <w:t xml:space="preserve">  </w:t>
      </w:r>
    </w:p>
    <w:p w:rsidR="00AE7B66" w:rsidRPr="00753F9E" w:rsidRDefault="00AE7B66" w:rsidP="00AE7B66">
      <w:pPr>
        <w:widowControl w:val="0"/>
        <w:pBdr>
          <w:top w:val="single" w:sz="4" w:space="1" w:color="auto"/>
          <w:left w:val="single" w:sz="4" w:space="4" w:color="auto"/>
          <w:bottom w:val="single" w:sz="4" w:space="0" w:color="auto"/>
          <w:right w:val="single" w:sz="4" w:space="4" w:color="auto"/>
        </w:pBdr>
        <w:shd w:val="clear" w:color="auto" w:fill="F2F2F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567" w:right="-993"/>
        <w:rPr>
          <w:rFonts w:ascii="Book Antiqua" w:hAnsi="Book Antiqua"/>
        </w:rPr>
      </w:pPr>
    </w:p>
    <w:p w:rsidR="00AE7B66"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AE7B66" w:rsidRPr="00E72EA4"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r>
        <w:rPr>
          <w:rFonts w:ascii="Book Antiqua" w:hAnsi="Book Antiqua" w:cs="Book Antiqua"/>
          <w:shd w:val="clear" w:color="auto" w:fill="FFFFFF"/>
        </w:rPr>
        <w:t>6.</w:t>
      </w:r>
      <w:r w:rsidRPr="00E72EA4">
        <w:rPr>
          <w:rFonts w:ascii="Book Antiqua" w:hAnsi="Book Antiqua" w:cs="Book Antiqua"/>
          <w:shd w:val="clear" w:color="auto" w:fill="FFFFFF"/>
        </w:rPr>
        <w:t>2.1 A critério da Administração poderão ser solicitadas entregas no seguinte loca</w:t>
      </w:r>
      <w:r>
        <w:rPr>
          <w:rFonts w:ascii="Book Antiqua" w:hAnsi="Book Antiqua" w:cs="Book Antiqua"/>
          <w:shd w:val="clear" w:color="auto" w:fill="FFFFFF"/>
        </w:rPr>
        <w:t>l</w:t>
      </w:r>
      <w:r w:rsidRPr="00E72EA4">
        <w:rPr>
          <w:rFonts w:ascii="Book Antiqua" w:hAnsi="Book Antiqua" w:cs="Book Antiqua"/>
          <w:shd w:val="clear" w:color="auto" w:fill="FFFFFF"/>
        </w:rPr>
        <w:t xml:space="preserve">: </w:t>
      </w:r>
    </w:p>
    <w:p w:rsidR="00AE7B66"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993"/>
        <w:rPr>
          <w:rFonts w:ascii="Book Antiqua" w:hAnsi="Book Antiqua" w:cs="Book Antiqua"/>
          <w:shd w:val="clear" w:color="auto" w:fill="FFFFFF"/>
          <w:lang w:eastAsia="pt-BR"/>
        </w:rPr>
      </w:pPr>
    </w:p>
    <w:p w:rsidR="00AE7B66" w:rsidRDefault="00AE7B66" w:rsidP="00AE7B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709" w:right="-993"/>
        <w:rPr>
          <w:rFonts w:ascii="Book Antiqua" w:hAnsi="Book Antiqua"/>
          <w:bCs/>
        </w:rPr>
      </w:pPr>
      <w:r w:rsidRPr="00773469">
        <w:rPr>
          <w:rFonts w:ascii="Book Antiqua" w:eastAsia="Calibri" w:hAnsi="Book Antiqua" w:cs="Book Antiqua"/>
          <w:b/>
          <w:shd w:val="clear" w:color="auto" w:fill="FFFFFF"/>
        </w:rPr>
        <w:t>POLÍCIA CIVIL</w:t>
      </w:r>
      <w:r>
        <w:rPr>
          <w:rFonts w:ascii="Book Antiqua" w:eastAsia="Calibri" w:hAnsi="Book Antiqua" w:cs="Book Antiqua"/>
          <w:shd w:val="clear" w:color="auto" w:fill="FFFFFF"/>
        </w:rPr>
        <w:t xml:space="preserve"> - </w:t>
      </w:r>
      <w:r>
        <w:rPr>
          <w:rFonts w:ascii="Book Antiqua" w:eastAsia="Calibri" w:hAnsi="Book Antiqua" w:cs="Times New Roman"/>
          <w:bCs/>
        </w:rPr>
        <w:t xml:space="preserve">Rua Vereador Augusto </w:t>
      </w:r>
      <w:proofErr w:type="spellStart"/>
      <w:r>
        <w:rPr>
          <w:rFonts w:ascii="Book Antiqua" w:eastAsia="Calibri" w:hAnsi="Book Antiqua" w:cs="Times New Roman"/>
          <w:bCs/>
        </w:rPr>
        <w:t>Beduschi</w:t>
      </w:r>
      <w:proofErr w:type="spellEnd"/>
      <w:r>
        <w:rPr>
          <w:rFonts w:ascii="Book Antiqua" w:eastAsia="Calibri" w:hAnsi="Book Antiqua" w:cs="Times New Roman"/>
          <w:bCs/>
        </w:rPr>
        <w:t>, nº 257, Centro, Gaspar/SC.</w:t>
      </w:r>
    </w:p>
    <w:p w:rsidR="00AE7B66" w:rsidRPr="0071123F"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shd w:val="clear" w:color="auto" w:fill="FFFFFF"/>
        </w:rPr>
      </w:pPr>
    </w:p>
    <w:p w:rsidR="00AE7B66"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r>
        <w:rPr>
          <w:rFonts w:ascii="Book Antiqua" w:hAnsi="Book Antiqua" w:cs="Book Antiqua"/>
          <w:b/>
          <w:shd w:val="clear" w:color="auto" w:fill="FFFFFF"/>
        </w:rPr>
        <w:t>6.</w:t>
      </w:r>
      <w:r w:rsidRPr="009B61D3">
        <w:rPr>
          <w:rFonts w:ascii="Book Antiqua" w:hAnsi="Book Antiqua" w:cs="Book Antiqua"/>
          <w:b/>
          <w:shd w:val="clear" w:color="auto" w:fill="FFFFFF"/>
        </w:rPr>
        <w:t>2.2</w:t>
      </w:r>
      <w:r w:rsidRPr="009B61D3">
        <w:rPr>
          <w:rFonts w:ascii="Book Antiqua" w:hAnsi="Book Antiqua" w:cs="Book Antiqua"/>
          <w:shd w:val="clear" w:color="auto" w:fill="FFFFFF"/>
        </w:rPr>
        <w:t xml:space="preserve"> </w:t>
      </w:r>
      <w:r w:rsidRPr="009B61D3">
        <w:rPr>
          <w:rFonts w:ascii="Book Antiqua" w:hAnsi="Book Antiqua" w:cs="Book Antiqua"/>
          <w:b/>
          <w:shd w:val="clear" w:color="auto" w:fill="FFFFFF"/>
        </w:rPr>
        <w:t>PODERÃO SER SOLICITADAS ENTREGAS EM OUTROS LOCAIS NÃO ESPECIFICADOS N</w:t>
      </w:r>
      <w:r>
        <w:rPr>
          <w:rFonts w:ascii="Book Antiqua" w:hAnsi="Book Antiqua" w:cs="Book Antiqua"/>
          <w:b/>
          <w:shd w:val="clear" w:color="auto" w:fill="FFFFFF"/>
        </w:rPr>
        <w:t>O</w:t>
      </w:r>
      <w:r w:rsidRPr="009B61D3">
        <w:rPr>
          <w:rFonts w:ascii="Book Antiqua" w:hAnsi="Book Antiqua" w:cs="Book Antiqua"/>
          <w:b/>
          <w:shd w:val="clear" w:color="auto" w:fill="FFFFFF"/>
        </w:rPr>
        <w:t xml:space="preserve"> </w:t>
      </w:r>
      <w:r>
        <w:rPr>
          <w:rFonts w:ascii="Book Antiqua" w:hAnsi="Book Antiqua" w:cs="Book Antiqua"/>
          <w:b/>
          <w:shd w:val="clear" w:color="auto" w:fill="FFFFFF"/>
        </w:rPr>
        <w:t>EDITAL</w:t>
      </w:r>
      <w:r w:rsidRPr="009B61D3">
        <w:rPr>
          <w:rFonts w:ascii="Book Antiqua" w:hAnsi="Book Antiqua" w:cs="Book Antiqua"/>
          <w:b/>
          <w:shd w:val="clear" w:color="auto" w:fill="FFFFFF"/>
        </w:rPr>
        <w:t>, FICANDO O FORNECEDOR OBRIGADO A ENTREGAR, DESDE QUE O LOCAL INDICADO SEJA DENTRO DO MUNICÍPIO DE GASPAR.</w:t>
      </w:r>
      <w:r w:rsidRPr="009B61D3">
        <w:rPr>
          <w:rFonts w:ascii="Book Antiqua" w:hAnsi="Book Antiqua" w:cs="Book Antiqua"/>
          <w:i/>
          <w:iCs/>
          <w:shd w:val="clear" w:color="auto" w:fill="FFFFFF"/>
        </w:rPr>
        <w:t xml:space="preserve"> </w:t>
      </w:r>
    </w:p>
    <w:p w:rsidR="00AE7B66" w:rsidRDefault="00AE7B66" w:rsidP="00AE7B66">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709" w:right="-993"/>
        <w:rPr>
          <w:rFonts w:ascii="Book Antiqua" w:hAnsi="Book Antiqua" w:cs="Book Antiqua"/>
          <w:i/>
          <w:iCs/>
          <w:shd w:val="clear" w:color="auto" w:fill="FFFFFF"/>
        </w:rPr>
      </w:pPr>
    </w:p>
    <w:p w:rsidR="00AE7B66" w:rsidRDefault="00AE7B66" w:rsidP="00AE7B66">
      <w:pPr>
        <w:ind w:left="-709" w:right="-993"/>
        <w:rPr>
          <w:rFonts w:ascii="Book Antiqua" w:hAnsi="Book Antiqua" w:cs="Calibri Light"/>
        </w:rPr>
      </w:pPr>
      <w:r>
        <w:rPr>
          <w:rFonts w:ascii="Book Antiqua" w:hAnsi="Book Antiqua" w:cs="Calibri Light"/>
        </w:rPr>
        <w:t>6.</w:t>
      </w:r>
      <w:r w:rsidRPr="002E0C25">
        <w:rPr>
          <w:rFonts w:ascii="Book Antiqua" w:hAnsi="Book Antiqua" w:cs="Calibri Light"/>
        </w:rPr>
        <w:t xml:space="preserve">3 Os itens deverão ser montados nas </w:t>
      </w:r>
      <w:r w:rsidRPr="002E0C25">
        <w:rPr>
          <w:rFonts w:ascii="Book Antiqua" w:hAnsi="Book Antiqua" w:cs="Calibri Light"/>
          <w:u w:val="single"/>
        </w:rPr>
        <w:t>respectivas salas conforme listagem e planta de LAYOUT</w:t>
      </w:r>
      <w:r w:rsidRPr="002E0C25">
        <w:rPr>
          <w:rFonts w:ascii="Book Antiqua" w:hAnsi="Book Antiqua" w:cs="Calibri Light"/>
        </w:rPr>
        <w:t xml:space="preserve"> fornecida à licitante vencedora pela GERÊNCIA DE EDIFICAÇÕES TÉCNICAS da Polícia Civil da Santa Catarina (GEETE/PCSC). Solicitar planta atualizada, com data não superior a 30 dias.</w:t>
      </w:r>
    </w:p>
    <w:p w:rsidR="00AE7B66" w:rsidRPr="00FD6DEA" w:rsidRDefault="00AE7B66" w:rsidP="00AE7B66">
      <w:pPr>
        <w:ind w:left="-709" w:right="-993"/>
        <w:rPr>
          <w:rFonts w:ascii="Book Antiqua" w:hAnsi="Book Antiqua" w:cs="Calibri Light"/>
        </w:rPr>
      </w:pPr>
      <w:r>
        <w:rPr>
          <w:rFonts w:ascii="Book Antiqua" w:hAnsi="Book Antiqua" w:cs="Calibri Light"/>
        </w:rPr>
        <w:t>6.</w:t>
      </w:r>
      <w:r w:rsidRPr="002E0C25">
        <w:rPr>
          <w:rFonts w:ascii="Book Antiqua" w:hAnsi="Book Antiqua" w:cs="Calibri Light"/>
        </w:rPr>
        <w:t xml:space="preserve">3.1 As mesas, </w:t>
      </w:r>
      <w:proofErr w:type="spellStart"/>
      <w:r w:rsidRPr="002E0C25">
        <w:rPr>
          <w:rFonts w:ascii="Book Antiqua" w:hAnsi="Book Antiqua" w:cs="Calibri Light"/>
        </w:rPr>
        <w:t>gaveteiros</w:t>
      </w:r>
      <w:proofErr w:type="spellEnd"/>
      <w:r w:rsidRPr="002E0C25">
        <w:rPr>
          <w:rFonts w:ascii="Book Antiqua" w:hAnsi="Book Antiqua" w:cs="Calibri Light"/>
        </w:rPr>
        <w:t xml:space="preserve"> e armários fabricados em MDP terão acabamento em BP, laminado </w:t>
      </w:r>
      <w:proofErr w:type="spellStart"/>
      <w:r w:rsidRPr="002E0C25">
        <w:rPr>
          <w:rFonts w:ascii="Book Antiqua" w:hAnsi="Book Antiqua" w:cs="Calibri Light"/>
        </w:rPr>
        <w:t>melamínico</w:t>
      </w:r>
      <w:proofErr w:type="spellEnd"/>
      <w:r w:rsidRPr="002E0C25">
        <w:rPr>
          <w:rFonts w:ascii="Book Antiqua" w:hAnsi="Book Antiqua" w:cs="Calibri Light"/>
        </w:rPr>
        <w:t xml:space="preserve">, nos padrões de cores e textura </w:t>
      </w:r>
      <w:r w:rsidRPr="002E0C25">
        <w:rPr>
          <w:rFonts w:ascii="Book Antiqua" w:hAnsi="Book Antiqua" w:cs="Calibri Light"/>
          <w:b/>
        </w:rPr>
        <w:t>Grafite e Cinza</w:t>
      </w:r>
      <w:r w:rsidRPr="002E0C25">
        <w:rPr>
          <w:rFonts w:ascii="Book Antiqua" w:hAnsi="Book Antiqua" w:cs="Calibri Light"/>
        </w:rPr>
        <w:t>.</w:t>
      </w:r>
      <w:r w:rsidRPr="00FD6DEA">
        <w:rPr>
          <w:rFonts w:ascii="Book Antiqua" w:hAnsi="Book Antiqua" w:cs="Calibri Light"/>
        </w:rPr>
        <w:t xml:space="preserve"> </w:t>
      </w:r>
    </w:p>
    <w:p w:rsidR="00AE7B66" w:rsidRPr="002E0C25" w:rsidRDefault="00AE7B66" w:rsidP="00AE7B66">
      <w:pPr>
        <w:ind w:left="-709" w:right="-993"/>
        <w:rPr>
          <w:rFonts w:ascii="Book Antiqua" w:hAnsi="Book Antiqua" w:cs="Calibri Light"/>
        </w:rPr>
      </w:pPr>
      <w:r>
        <w:rPr>
          <w:rFonts w:ascii="Book Antiqua" w:hAnsi="Book Antiqua" w:cs="Calibri Light"/>
        </w:rPr>
        <w:t>6.</w:t>
      </w:r>
      <w:r w:rsidRPr="002E0C25">
        <w:rPr>
          <w:rFonts w:ascii="Book Antiqua" w:hAnsi="Book Antiqua" w:cs="Calibri Light"/>
        </w:rPr>
        <w:t xml:space="preserve">3.2 As cadeiras e banquetas terão acabamentos na cor </w:t>
      </w:r>
      <w:r w:rsidRPr="002E0C25">
        <w:rPr>
          <w:rFonts w:ascii="Book Antiqua" w:hAnsi="Book Antiqua" w:cs="Calibri Light"/>
          <w:b/>
        </w:rPr>
        <w:t>Preta</w:t>
      </w:r>
      <w:r w:rsidRPr="002E0C25">
        <w:rPr>
          <w:rFonts w:ascii="Book Antiqua" w:hAnsi="Book Antiqua" w:cs="Calibri Light"/>
        </w:rPr>
        <w:t xml:space="preserve"> inclusive os pés. </w:t>
      </w:r>
    </w:p>
    <w:p w:rsidR="00AE7B66" w:rsidRPr="00FD6DEA" w:rsidRDefault="00AE7B66" w:rsidP="00AE7B66">
      <w:pPr>
        <w:ind w:left="-709" w:right="-993"/>
        <w:rPr>
          <w:rFonts w:ascii="Book Antiqua" w:hAnsi="Book Antiqua" w:cs="Calibri Light"/>
        </w:rPr>
      </w:pPr>
      <w:r>
        <w:rPr>
          <w:rFonts w:ascii="Book Antiqua" w:hAnsi="Book Antiqua" w:cs="Calibri Light"/>
        </w:rPr>
        <w:lastRenderedPageBreak/>
        <w:t>6.</w:t>
      </w:r>
      <w:r w:rsidRPr="002E0C25">
        <w:rPr>
          <w:rFonts w:ascii="Book Antiqua" w:hAnsi="Book Antiqua" w:cs="Calibri Light"/>
        </w:rPr>
        <w:t xml:space="preserve">3.3 Os móveis em aço terão acabamento na cor </w:t>
      </w:r>
      <w:r w:rsidRPr="002E0C25">
        <w:rPr>
          <w:rFonts w:ascii="Book Antiqua" w:hAnsi="Book Antiqua" w:cs="Calibri Light"/>
          <w:b/>
        </w:rPr>
        <w:t>Preta</w:t>
      </w:r>
      <w:r w:rsidRPr="002E0C25">
        <w:rPr>
          <w:rFonts w:ascii="Book Antiqua" w:hAnsi="Book Antiqua" w:cs="Calibri Light"/>
        </w:rPr>
        <w:t>.</w:t>
      </w:r>
    </w:p>
    <w:p w:rsidR="00AE7B66" w:rsidRPr="00DE7347" w:rsidRDefault="00AE7B66" w:rsidP="00AE7B66">
      <w:pPr>
        <w:ind w:left="-709" w:right="-993"/>
        <w:rPr>
          <w:rFonts w:ascii="Book Antiqua" w:hAnsi="Book Antiqua" w:cs="Calibri Light"/>
          <w:color w:val="000000" w:themeColor="text1"/>
        </w:rPr>
      </w:pPr>
      <w:r>
        <w:rPr>
          <w:rFonts w:ascii="Book Antiqua" w:hAnsi="Book Antiqua" w:cs="Calibri Light"/>
          <w:color w:val="000000" w:themeColor="text1"/>
        </w:rPr>
        <w:t>6.</w:t>
      </w:r>
      <w:r w:rsidRPr="00BF11C4">
        <w:rPr>
          <w:rFonts w:ascii="Book Antiqua" w:hAnsi="Book Antiqua" w:cs="Calibri Light"/>
          <w:color w:val="000000" w:themeColor="text1"/>
        </w:rPr>
        <w:t xml:space="preserve">3.4 Os mobiliários deverão conter etiqueta de identificação com o nome do ambiente conforme tabela disponível no </w:t>
      </w:r>
      <w:r w:rsidRPr="00BF11C4">
        <w:rPr>
          <w:rFonts w:ascii="Book Antiqua" w:hAnsi="Book Antiqua" w:cs="Calibri Light"/>
          <w:b/>
          <w:color w:val="000000" w:themeColor="text1"/>
        </w:rPr>
        <w:t>ANEXO “A”</w:t>
      </w:r>
      <w:r w:rsidRPr="00BF11C4">
        <w:rPr>
          <w:rFonts w:ascii="Book Antiqua" w:hAnsi="Book Antiqua" w:cs="Calibri Light"/>
          <w:color w:val="000000" w:themeColor="text1"/>
        </w:rPr>
        <w:t xml:space="preserve"> d</w:t>
      </w:r>
      <w:r>
        <w:rPr>
          <w:rFonts w:ascii="Book Antiqua" w:hAnsi="Book Antiqua" w:cs="Calibri Light"/>
          <w:color w:val="000000" w:themeColor="text1"/>
        </w:rPr>
        <w:t>o</w:t>
      </w:r>
      <w:r w:rsidRPr="00BF11C4">
        <w:rPr>
          <w:rFonts w:ascii="Book Antiqua" w:hAnsi="Book Antiqua" w:cs="Calibri Light"/>
          <w:color w:val="000000" w:themeColor="text1"/>
        </w:rPr>
        <w:t xml:space="preserve"> termo de referência, entregues e montados nas referidas salas. Não montar mobiliário em sala divergente sem a consulta prévia da GERÊNCIA DE EDIFICAÇÕES TÉCNICAS da POLÍCIA CIVIL (medida adotada para garantir todas as circulações mínimas).</w:t>
      </w:r>
    </w:p>
    <w:p w:rsidR="00AE7B66" w:rsidRDefault="00AE7B66" w:rsidP="00AE7B66">
      <w:pPr>
        <w:ind w:left="-709" w:right="-993"/>
        <w:rPr>
          <w:rFonts w:ascii="Book Antiqua" w:eastAsia="Book Antiqua" w:hAnsi="Book Antiqua"/>
        </w:rPr>
      </w:pPr>
      <w:r>
        <w:rPr>
          <w:rFonts w:ascii="Book Antiqua" w:eastAsia="Book Antiqua" w:hAnsi="Book Antiqua"/>
        </w:rPr>
        <w:t>6.4</w:t>
      </w:r>
      <w:r w:rsidRPr="00E37C68">
        <w:rPr>
          <w:rFonts w:ascii="Book Antiqua" w:eastAsia="Book Antiqua" w:hAnsi="Book Antiqua"/>
        </w:rPr>
        <w:t xml:space="preserve"> No ato da entrega dos objetos/materiais a proponente deverá apresentar Nota Fiscal/Fatura correspondente às quantias solicitadas, que será submetida à aprovação do órgão responsável pelo recebimento.</w:t>
      </w:r>
    </w:p>
    <w:p w:rsidR="00AE7B66"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AE7B66"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6.5</w:t>
      </w:r>
      <w:r w:rsidRPr="00E37C68">
        <w:rPr>
          <w:rFonts w:ascii="Book Antiqua" w:eastAsia="Book Antiqua" w:hAnsi="Book Antiqua"/>
        </w:rPr>
        <w:t xml:space="preserve"> Fica aqui estabelecido que os materiais </w:t>
      </w:r>
      <w:proofErr w:type="gramStart"/>
      <w:r w:rsidRPr="00E37C68">
        <w:rPr>
          <w:rFonts w:ascii="Book Antiqua" w:eastAsia="Book Antiqua" w:hAnsi="Book Antiqua"/>
        </w:rPr>
        <w:t>serão</w:t>
      </w:r>
      <w:proofErr w:type="gramEnd"/>
      <w:r w:rsidRPr="00E37C68">
        <w:rPr>
          <w:rFonts w:ascii="Book Antiqua" w:eastAsia="Book Antiqua" w:hAnsi="Book Antiqua"/>
        </w:rPr>
        <w:t xml:space="preserve"> recebidos:</w:t>
      </w:r>
    </w:p>
    <w:p w:rsidR="00AE7B66" w:rsidRPr="00E37C68"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p>
    <w:p w:rsidR="00AE7B66" w:rsidRPr="00E37C68"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a)</w:t>
      </w:r>
      <w:r w:rsidRPr="00E37C68">
        <w:rPr>
          <w:rFonts w:ascii="Book Antiqua" w:eastAsia="Book Antiqua" w:hAnsi="Book Antiqua"/>
        </w:rPr>
        <w:t xml:space="preserve"> </w:t>
      </w:r>
      <w:r w:rsidRPr="00E37C68">
        <w:rPr>
          <w:rFonts w:ascii="Book Antiqua" w:eastAsia="Book Antiqua" w:hAnsi="Book Antiqua"/>
          <w:b/>
        </w:rPr>
        <w:t>provisoriamente</w:t>
      </w:r>
      <w:r w:rsidRPr="00E37C68">
        <w:rPr>
          <w:rFonts w:ascii="Book Antiqua" w:eastAsia="Book Antiqua" w:hAnsi="Book Antiqua"/>
        </w:rPr>
        <w:t>, para efeito de posterior verificação da conformidade do material com a especificação;</w:t>
      </w:r>
    </w:p>
    <w:p w:rsidR="00AE7B66"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r w:rsidRPr="00486EC3">
        <w:rPr>
          <w:rFonts w:ascii="Book Antiqua" w:eastAsia="Book Antiqua" w:hAnsi="Book Antiqua"/>
          <w:b/>
        </w:rPr>
        <w:t>b)</w:t>
      </w:r>
      <w:r>
        <w:rPr>
          <w:rFonts w:ascii="Book Antiqua" w:eastAsia="Book Antiqua" w:hAnsi="Book Antiqua"/>
        </w:rPr>
        <w:t xml:space="preserve"> </w:t>
      </w:r>
      <w:r>
        <w:rPr>
          <w:rFonts w:ascii="Book Antiqua" w:eastAsia="Book Antiqua" w:hAnsi="Book Antiqua"/>
          <w:b/>
        </w:rPr>
        <w:t>definitivamente</w:t>
      </w:r>
      <w:r>
        <w:rPr>
          <w:rFonts w:ascii="Book Antiqua" w:eastAsia="Book Antiqua" w:hAnsi="Book Antiqua"/>
        </w:rPr>
        <w:t xml:space="preserve">, após a verificação da qualidade e quantidade do material e a </w:t>
      </w:r>
      <w:proofErr w:type="spellStart"/>
      <w:r>
        <w:rPr>
          <w:rFonts w:ascii="Book Antiqua" w:eastAsia="Book Antiqua" w:hAnsi="Book Antiqua"/>
        </w:rPr>
        <w:t>consequente</w:t>
      </w:r>
      <w:proofErr w:type="spellEnd"/>
      <w:r>
        <w:rPr>
          <w:rFonts w:ascii="Book Antiqua" w:eastAsia="Book Antiqua" w:hAnsi="Book Antiqua"/>
        </w:rPr>
        <w:t xml:space="preserve"> aceitação.</w:t>
      </w:r>
    </w:p>
    <w:p w:rsidR="00AE7B66"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4" w:right="-993" w:hanging="284"/>
        <w:rPr>
          <w:rFonts w:ascii="Book Antiqua" w:eastAsia="Book Antiqua" w:hAnsi="Book Antiqua"/>
        </w:rPr>
      </w:pPr>
    </w:p>
    <w:p w:rsidR="00AE7B66" w:rsidRPr="003548B4"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6.5</w:t>
      </w:r>
      <w:r w:rsidRPr="003548B4">
        <w:rPr>
          <w:rFonts w:ascii="Book Antiqua" w:hAnsi="Book Antiqua" w:cs="Book Antiqua"/>
          <w:shd w:val="clear" w:color="auto" w:fill="FFFFFF"/>
        </w:rPr>
        <w:t xml:space="preserve">.1 </w:t>
      </w:r>
      <w:r w:rsidRPr="003548B4">
        <w:rPr>
          <w:rFonts w:ascii="Book Antiqua" w:hAnsi="Book Antiqua" w:cs="Book Antiqua"/>
        </w:rPr>
        <w:t xml:space="preserve">Somente será encaminhada a nota fiscal para pagamento após o recebimento definitivo do produto, que se dará em até </w:t>
      </w:r>
      <w:proofErr w:type="gramStart"/>
      <w:r w:rsidRPr="003548B4">
        <w:rPr>
          <w:rFonts w:ascii="Book Antiqua" w:hAnsi="Book Antiqua" w:cs="Book Antiqua"/>
        </w:rPr>
        <w:t>3</w:t>
      </w:r>
      <w:proofErr w:type="gramEnd"/>
      <w:r w:rsidRPr="003548B4">
        <w:rPr>
          <w:rFonts w:ascii="Book Antiqua" w:hAnsi="Book Antiqua" w:cs="Book Antiqua"/>
        </w:rPr>
        <w:t xml:space="preserve"> (três) dias úteis após o recebimento provisório.</w:t>
      </w:r>
    </w:p>
    <w:p w:rsidR="00AE7B66" w:rsidRPr="003548B4" w:rsidRDefault="00AE7B66" w:rsidP="00AE7B66">
      <w:pPr>
        <w:widowControl w:val="0"/>
        <w:tabs>
          <w:tab w:val="left" w:pos="5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993"/>
        <w:rPr>
          <w:rFonts w:ascii="Book Antiqua" w:eastAsia="Book Antiqua" w:hAnsi="Book Antiqua"/>
        </w:rPr>
      </w:pPr>
      <w:r>
        <w:rPr>
          <w:rFonts w:ascii="Book Antiqua" w:eastAsia="Book Antiqua" w:hAnsi="Book Antiqua"/>
        </w:rPr>
        <w:t>6.5</w:t>
      </w:r>
      <w:r w:rsidRPr="003548B4">
        <w:rPr>
          <w:rFonts w:ascii="Book Antiqua" w:eastAsia="Book Antiqua" w:hAnsi="Book Antiqua"/>
        </w:rPr>
        <w:t xml:space="preserve">.2 O recebimento dos materiais, mesmo que definitivo, não exclui a responsabilidade da </w:t>
      </w:r>
      <w:r w:rsidRPr="0051623A">
        <w:rPr>
          <w:rFonts w:ascii="Book Antiqua" w:eastAsia="Book Antiqua" w:hAnsi="Book Antiqua"/>
          <w:b/>
        </w:rPr>
        <w:t>CONTRATADA</w:t>
      </w:r>
      <w:r w:rsidRPr="003548B4">
        <w:rPr>
          <w:rFonts w:ascii="Book Antiqua" w:eastAsia="Book Antiqua" w:hAnsi="Book Antiqua"/>
        </w:rPr>
        <w:t xml:space="preserve"> pela sua eficiência, qualidade e características, cabendo-lhe sanar quaisquer irregularidades detectadas quando da utilização dos mesmos.</w:t>
      </w:r>
    </w:p>
    <w:p w:rsidR="00AE7B66" w:rsidRPr="003548B4" w:rsidRDefault="00AE7B66" w:rsidP="00AE7B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shd w:val="clear" w:color="auto" w:fill="FFFFFF"/>
        </w:rPr>
      </w:pPr>
      <w:r>
        <w:rPr>
          <w:rFonts w:ascii="Book Antiqua" w:hAnsi="Book Antiqua" w:cs="Book Antiqua"/>
        </w:rPr>
        <w:t>6.6</w:t>
      </w:r>
      <w:r w:rsidRPr="003548B4">
        <w:rPr>
          <w:rFonts w:ascii="Book Antiqua" w:hAnsi="Book Antiqua" w:cs="Book Antiqua"/>
        </w:rPr>
        <w:t xml:space="preserve"> Os objetos que forem recusados (tanto no recebimento provisório</w:t>
      </w:r>
      <w:proofErr w:type="gramStart"/>
      <w:r>
        <w:rPr>
          <w:rFonts w:ascii="Book Antiqua" w:hAnsi="Book Antiqua" w:cs="Book Antiqua"/>
        </w:rPr>
        <w:t xml:space="preserve"> </w:t>
      </w:r>
      <w:r w:rsidRPr="003548B4">
        <w:rPr>
          <w:rFonts w:ascii="Book Antiqua" w:hAnsi="Book Antiqua" w:cs="Book Antiqua"/>
        </w:rPr>
        <w:t>ou antes</w:t>
      </w:r>
      <w:proofErr w:type="gramEnd"/>
      <w:r w:rsidRPr="003548B4">
        <w:rPr>
          <w:rFonts w:ascii="Book Antiqua" w:hAnsi="Book Antiqua" w:cs="Book Antiqua"/>
        </w:rPr>
        <w:t xml:space="preserve"> do recebimento definitivo) deverão ser substituídos no </w:t>
      </w:r>
      <w:r w:rsidRPr="003548B4">
        <w:rPr>
          <w:rFonts w:ascii="Book Antiqua" w:hAnsi="Book Antiqua" w:cs="Book Antiqua"/>
          <w:shd w:val="clear" w:color="auto" w:fill="FFFFFF"/>
        </w:rPr>
        <w:t xml:space="preserve">prazo máximo de </w:t>
      </w:r>
      <w:r w:rsidRPr="00FB1CB6">
        <w:rPr>
          <w:rFonts w:ascii="Book Antiqua" w:hAnsi="Book Antiqua" w:cs="Book Antiqua"/>
          <w:b/>
          <w:shd w:val="clear" w:color="auto" w:fill="FFFFFF"/>
        </w:rPr>
        <w:t>3 (</w:t>
      </w:r>
      <w:r>
        <w:rPr>
          <w:rFonts w:ascii="Book Antiqua" w:hAnsi="Book Antiqua" w:cs="Book Antiqua"/>
          <w:b/>
          <w:shd w:val="clear" w:color="auto" w:fill="FFFFFF"/>
        </w:rPr>
        <w:t>três</w:t>
      </w:r>
      <w:r w:rsidRPr="00F05939">
        <w:rPr>
          <w:rFonts w:ascii="Book Antiqua" w:hAnsi="Book Antiqua" w:cs="Book Antiqua"/>
          <w:b/>
          <w:shd w:val="clear" w:color="auto" w:fill="FFFFFF"/>
        </w:rPr>
        <w:t>)</w:t>
      </w:r>
      <w:r>
        <w:rPr>
          <w:rFonts w:ascii="Book Antiqua" w:hAnsi="Book Antiqua" w:cs="Book Antiqua"/>
          <w:b/>
          <w:shd w:val="clear" w:color="auto" w:fill="FFFFFF"/>
        </w:rPr>
        <w:t xml:space="preserve"> dias úteis</w:t>
      </w:r>
      <w:r w:rsidRPr="003548B4">
        <w:rPr>
          <w:rFonts w:ascii="Book Antiqua" w:hAnsi="Book Antiqua" w:cs="Book Antiqua"/>
          <w:shd w:val="clear" w:color="auto" w:fill="FFFFFF"/>
        </w:rPr>
        <w:t xml:space="preserve">, contados da data de notificação apresentada à fornecedora, sem qualquer ônus para o Município. </w:t>
      </w:r>
    </w:p>
    <w:p w:rsidR="00AE7B66" w:rsidRPr="003548B4" w:rsidRDefault="00AE7B66" w:rsidP="00AE7B6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shd w:val="clear" w:color="auto" w:fill="FFFFFF"/>
        </w:rPr>
        <w:t>6.7</w:t>
      </w:r>
      <w:r w:rsidRPr="003548B4">
        <w:rPr>
          <w:rFonts w:ascii="Book Antiqua" w:hAnsi="Book Antiqua" w:cs="Book Antiqua"/>
          <w:shd w:val="clear" w:color="auto" w:fill="FFFFFF"/>
        </w:rPr>
        <w:t xml:space="preserve"> Se a substituição dos objetos/materiais cotados não for realizada no prazo estipulado, a fornecedora estará </w:t>
      </w:r>
      <w:r w:rsidRPr="003548B4">
        <w:rPr>
          <w:rFonts w:ascii="Book Antiqua" w:hAnsi="Book Antiqua" w:cs="Book Antiqua"/>
        </w:rPr>
        <w:t>sujeita às sanções previstas no Edital, no Contrato e na Lei.</w:t>
      </w:r>
    </w:p>
    <w:p w:rsidR="00AE7B66" w:rsidRPr="003548B4" w:rsidRDefault="00AE7B66" w:rsidP="00AE7B66">
      <w:pPr>
        <w:ind w:left="-709" w:right="-993"/>
        <w:rPr>
          <w:rFonts w:ascii="Book Antiqua" w:hAnsi="Book Antiqua"/>
        </w:rPr>
      </w:pPr>
      <w:r>
        <w:rPr>
          <w:rFonts w:ascii="Book Antiqua" w:hAnsi="Book Antiqua"/>
        </w:rPr>
        <w:t>6.8</w:t>
      </w:r>
      <w:r w:rsidRPr="003548B4">
        <w:rPr>
          <w:rFonts w:ascii="Book Antiqua" w:hAnsi="Book Antiqua"/>
        </w:rPr>
        <w:t xml:space="preserve"> O recebimento provisório ou definitivo do objeto não exclui a responsabilidade da </w:t>
      </w:r>
      <w:r w:rsidRPr="0051623A">
        <w:rPr>
          <w:rFonts w:ascii="Book Antiqua" w:hAnsi="Book Antiqua"/>
          <w:b/>
        </w:rPr>
        <w:t>CONTRATADA</w:t>
      </w:r>
      <w:r w:rsidRPr="003548B4">
        <w:rPr>
          <w:rFonts w:ascii="Book Antiqua" w:hAnsi="Book Antiqua"/>
        </w:rPr>
        <w:t xml:space="preserve"> pelos prejuízos resultantes da incorreta execução do contrato.</w:t>
      </w:r>
    </w:p>
    <w:p w:rsidR="00864A24" w:rsidRPr="00AC026F" w:rsidRDefault="00864A24"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581AEB"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7</w:t>
      </w:r>
      <w:r w:rsidR="00503842">
        <w:rPr>
          <w:rFonts w:ascii="Book Antiqua" w:hAnsi="Book Antiqua"/>
          <w:b/>
        </w:rPr>
        <w:t>.</w:t>
      </w:r>
      <w:r w:rsidR="00503842" w:rsidRPr="00AC026F">
        <w:rPr>
          <w:rFonts w:ascii="Book Antiqua" w:hAnsi="Book Antiqua"/>
          <w:b/>
        </w:rPr>
        <w:t xml:space="preserve"> CONDIÇÕES E FORMA DE PAGAMENTO</w:t>
      </w:r>
    </w:p>
    <w:p w:rsidR="006042EC" w:rsidRPr="005704DD" w:rsidRDefault="00900C17" w:rsidP="006042E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7</w:t>
      </w:r>
      <w:r w:rsidR="006042EC">
        <w:rPr>
          <w:rFonts w:ascii="Book Antiqua" w:hAnsi="Book Antiqua" w:cs="Book Antiqua"/>
        </w:rPr>
        <w:t>.</w:t>
      </w:r>
      <w:r w:rsidR="006042EC" w:rsidRPr="005704DD">
        <w:rPr>
          <w:rFonts w:ascii="Book Antiqua" w:hAnsi="Book Antiqua" w:cs="Book Antiqua"/>
        </w:rPr>
        <w:t xml:space="preserve">1 O pagamento será efetuado </w:t>
      </w:r>
      <w:r w:rsidR="006042EC" w:rsidRPr="0035201D">
        <w:rPr>
          <w:rFonts w:ascii="Book Antiqua" w:hAnsi="Book Antiqua" w:cs="Book Antiqua"/>
          <w:b/>
          <w:i/>
          <w:iCs/>
        </w:rPr>
        <w:t>em até 15 (quinze) dia</w:t>
      </w:r>
      <w:r w:rsidR="006042EC" w:rsidRPr="0035201D">
        <w:rPr>
          <w:rFonts w:ascii="Book Antiqua" w:hAnsi="Book Antiqua" w:cs="Book Antiqua"/>
          <w:b/>
          <w:i/>
          <w:iCs/>
          <w:shd w:val="clear" w:color="auto" w:fill="FFFFFF"/>
        </w:rPr>
        <w:t>s</w:t>
      </w:r>
      <w:r w:rsidR="006042EC" w:rsidRPr="0035201D">
        <w:rPr>
          <w:rFonts w:ascii="Book Antiqua" w:hAnsi="Book Antiqua" w:cs="Book Antiqua"/>
          <w:shd w:val="clear" w:color="auto" w:fill="FFFFFF"/>
        </w:rPr>
        <w:t>, c</w:t>
      </w:r>
      <w:r w:rsidR="006042EC" w:rsidRPr="005704DD">
        <w:rPr>
          <w:rFonts w:ascii="Book Antiqua" w:hAnsi="Book Antiqua" w:cs="Book Antiqua"/>
          <w:shd w:val="clear" w:color="auto" w:fill="FFFFFF"/>
        </w:rPr>
        <w:t>ontados a partir do recebimento</w:t>
      </w:r>
      <w:r w:rsidR="006042EC">
        <w:rPr>
          <w:rFonts w:ascii="Book Antiqua" w:hAnsi="Book Antiqua" w:cs="Book Antiqua"/>
          <w:shd w:val="clear" w:color="auto" w:fill="FFFFFF"/>
        </w:rPr>
        <w:t xml:space="preserve"> definitivo</w:t>
      </w:r>
      <w:r w:rsidR="006042EC" w:rsidRPr="005704DD">
        <w:rPr>
          <w:rFonts w:ascii="Book Antiqua" w:hAnsi="Book Antiqua" w:cs="Book Antiqua"/>
          <w:shd w:val="clear" w:color="auto" w:fill="FFFFFF"/>
        </w:rPr>
        <w:t xml:space="preserve"> do</w:t>
      </w:r>
      <w:r w:rsidR="006042EC">
        <w:rPr>
          <w:rFonts w:ascii="Book Antiqua" w:hAnsi="Book Antiqua" w:cs="Book Antiqua"/>
          <w:shd w:val="clear" w:color="auto" w:fill="FFFFFF"/>
        </w:rPr>
        <w:t xml:space="preserve"> objeto</w:t>
      </w:r>
      <w:r w:rsidR="006042EC" w:rsidRPr="005704DD">
        <w:rPr>
          <w:rFonts w:ascii="Book Antiqua" w:hAnsi="Book Antiqua" w:cs="Book Antiqua"/>
          <w:shd w:val="clear" w:color="auto" w:fill="FFFFFF"/>
        </w:rPr>
        <w:t>, mediante a apresentação da Nota Fiscal/Fatura devidame</w:t>
      </w:r>
      <w:r w:rsidR="006042EC" w:rsidRPr="005704DD">
        <w:rPr>
          <w:rFonts w:ascii="Book Antiqua" w:hAnsi="Book Antiqua" w:cs="Book Antiqua"/>
        </w:rPr>
        <w:t xml:space="preserve">nte atestada pelo responsável do setor requerente. </w:t>
      </w:r>
    </w:p>
    <w:p w:rsidR="006042EC" w:rsidRPr="005704DD" w:rsidRDefault="00900C17" w:rsidP="006042E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7</w:t>
      </w:r>
      <w:r w:rsidR="006042EC">
        <w:rPr>
          <w:rFonts w:ascii="Book Antiqua" w:hAnsi="Book Antiqua" w:cs="Book Antiqua"/>
        </w:rPr>
        <w:t>.</w:t>
      </w:r>
      <w:r w:rsidR="006042EC" w:rsidRPr="005704DD">
        <w:rPr>
          <w:rFonts w:ascii="Book Antiqua" w:hAnsi="Book Antiqua" w:cs="Book Antiqua"/>
        </w:rPr>
        <w:t>2 Para fazer jus ao pagamento, a empresa deverá apresentar, juntamente com o documento de cobrança, prova de regularidade perante o Instituto Nacional do Seguro Social – INSS e perante o FGTS.</w:t>
      </w:r>
    </w:p>
    <w:p w:rsidR="006042EC" w:rsidRDefault="00900C17" w:rsidP="006042E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proofErr w:type="gramStart"/>
      <w:r>
        <w:rPr>
          <w:rFonts w:ascii="Book Antiqua" w:hAnsi="Book Antiqua" w:cs="Book Antiqua"/>
        </w:rPr>
        <w:t>7</w:t>
      </w:r>
      <w:r w:rsidR="006042EC">
        <w:rPr>
          <w:rFonts w:ascii="Book Antiqua" w:hAnsi="Book Antiqua" w:cs="Book Antiqua"/>
        </w:rPr>
        <w:t>.</w:t>
      </w:r>
      <w:r w:rsidR="006042EC" w:rsidRPr="005704DD">
        <w:rPr>
          <w:rFonts w:ascii="Book Antiqua" w:hAnsi="Book Antiqua" w:cs="Book Antiqua"/>
        </w:rPr>
        <w:t>3 Nenhum</w:t>
      </w:r>
      <w:proofErr w:type="gramEnd"/>
      <w:r w:rsidR="006042EC" w:rsidRPr="005704DD">
        <w:rPr>
          <w:rFonts w:ascii="Book Antiqua" w:hAnsi="Book Antiqua" w:cs="Book Antiqua"/>
        </w:rPr>
        <w:t xml:space="preserve"> pag</w:t>
      </w:r>
      <w:r w:rsidR="006042EC">
        <w:rPr>
          <w:rFonts w:ascii="Book Antiqua" w:hAnsi="Book Antiqua" w:cs="Book Antiqua"/>
        </w:rPr>
        <w:t xml:space="preserve">amento será efetuado à empresa </w:t>
      </w:r>
      <w:r w:rsidR="006042EC" w:rsidRPr="005704DD">
        <w:rPr>
          <w:rFonts w:ascii="Book Antiqua" w:hAnsi="Book Antiqua" w:cs="Book Antiqua"/>
        </w:rPr>
        <w:t>enquanto houver pendência de liquidação de obrigação financeira, em virtude de penalidade ou inadimplência contratual.</w:t>
      </w:r>
    </w:p>
    <w:p w:rsidR="006042EC" w:rsidRPr="005704DD" w:rsidRDefault="00900C17" w:rsidP="006042EC">
      <w:pPr>
        <w:widowControl w:val="0"/>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rPr>
      </w:pPr>
      <w:r>
        <w:rPr>
          <w:rFonts w:ascii="Book Antiqua" w:hAnsi="Book Antiqua" w:cs="Book Antiqua"/>
        </w:rPr>
        <w:t>7</w:t>
      </w:r>
      <w:r w:rsidR="006042EC">
        <w:rPr>
          <w:rFonts w:ascii="Book Antiqua" w:hAnsi="Book Antiqua" w:cs="Book Antiqua"/>
        </w:rPr>
        <w:t>.</w:t>
      </w:r>
      <w:r w:rsidR="006042EC" w:rsidRPr="005704DD">
        <w:rPr>
          <w:rFonts w:ascii="Book Antiqua" w:hAnsi="Book Antiqua" w:cs="Book Antiqua"/>
        </w:rPr>
        <w:t>4 Não haverá</w:t>
      </w:r>
      <w:r w:rsidR="006042EC">
        <w:rPr>
          <w:rFonts w:ascii="Book Antiqua" w:hAnsi="Book Antiqua" w:cs="Book Antiqua"/>
        </w:rPr>
        <w:t>,</w:t>
      </w:r>
      <w:r w:rsidR="006042EC" w:rsidRPr="005704DD">
        <w:rPr>
          <w:rFonts w:ascii="Book Antiqua" w:hAnsi="Book Antiqua" w:cs="Book Antiqua"/>
        </w:rPr>
        <w:t xml:space="preserve"> sob hipótese alguma</w:t>
      </w:r>
      <w:r w:rsidR="006042EC">
        <w:rPr>
          <w:rFonts w:ascii="Book Antiqua" w:hAnsi="Book Antiqua" w:cs="Book Antiqua"/>
        </w:rPr>
        <w:t>,</w:t>
      </w:r>
      <w:r w:rsidR="006042EC" w:rsidRPr="005704DD">
        <w:rPr>
          <w:rFonts w:ascii="Book Antiqua" w:hAnsi="Book Antiqua" w:cs="Book Antiqua"/>
        </w:rPr>
        <w:t xml:space="preserve"> pagamento antecipado.</w:t>
      </w:r>
    </w:p>
    <w:p w:rsidR="006042EC" w:rsidRPr="005704DD" w:rsidRDefault="00900C17" w:rsidP="006042E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color w:val="000000"/>
          <w:u w:val="single"/>
        </w:rPr>
      </w:pPr>
      <w:r>
        <w:rPr>
          <w:rFonts w:ascii="Book Antiqua" w:hAnsi="Book Antiqua" w:cs="Book Antiqua"/>
        </w:rPr>
        <w:t>7</w:t>
      </w:r>
      <w:r w:rsidR="006042EC">
        <w:rPr>
          <w:rFonts w:ascii="Book Antiqua" w:hAnsi="Book Antiqua" w:cs="Book Antiqua"/>
        </w:rPr>
        <w:t>.</w:t>
      </w:r>
      <w:r w:rsidR="006042EC" w:rsidRPr="005704DD">
        <w:rPr>
          <w:rFonts w:ascii="Book Antiqua" w:hAnsi="Book Antiqua" w:cs="Book Antiqua"/>
        </w:rPr>
        <w:t xml:space="preserve">5 </w:t>
      </w:r>
      <w:r w:rsidR="006042EC" w:rsidRPr="005704DD">
        <w:rPr>
          <w:rFonts w:ascii="Book Antiqua" w:hAnsi="Book Antiqua" w:cs="Book Antiqua"/>
          <w:color w:val="000000"/>
        </w:rPr>
        <w:t xml:space="preserve">No caso de eventuais atrasos de pagamento das faturas por culpa da Administração o valor será atualizado monetariamente </w:t>
      </w:r>
      <w:r w:rsidR="006042EC" w:rsidRPr="005704DD">
        <w:rPr>
          <w:rFonts w:ascii="Book Antiqua" w:hAnsi="Book Antiqua" w:cs="Book Antiqua"/>
          <w:color w:val="000000"/>
          <w:u w:val="single"/>
        </w:rPr>
        <w:t>nos termos do art. 117 da Constituição Estadual de SC.</w:t>
      </w:r>
    </w:p>
    <w:p w:rsidR="00366DA5" w:rsidRDefault="00366DA5"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p>
    <w:p w:rsidR="00503842" w:rsidRPr="00AC026F" w:rsidRDefault="00A506C2" w:rsidP="00C04B0E">
      <w:pPr>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s>
        <w:ind w:left="-709" w:right="-993"/>
        <w:rPr>
          <w:rFonts w:ascii="Book Antiqua" w:hAnsi="Book Antiqua"/>
          <w:b/>
        </w:rPr>
      </w:pPr>
      <w:r>
        <w:rPr>
          <w:rFonts w:ascii="Book Antiqua" w:hAnsi="Book Antiqua"/>
          <w:b/>
        </w:rPr>
        <w:t>8</w:t>
      </w:r>
      <w:r w:rsidR="00503842">
        <w:rPr>
          <w:rFonts w:ascii="Book Antiqua" w:hAnsi="Book Antiqua"/>
          <w:b/>
        </w:rPr>
        <w:t xml:space="preserve">. </w:t>
      </w:r>
      <w:r w:rsidR="00503842" w:rsidRPr="00AC026F">
        <w:rPr>
          <w:rFonts w:ascii="Book Antiqua" w:hAnsi="Book Antiqua"/>
          <w:b/>
        </w:rPr>
        <w:t>RESPONSABILIDADES</w:t>
      </w:r>
    </w:p>
    <w:p w:rsidR="00A506C2" w:rsidRDefault="00A506C2" w:rsidP="00C04B0E">
      <w:pPr>
        <w:pStyle w:val="Normal0"/>
        <w:widowControl w:val="0"/>
        <w:tabs>
          <w:tab w:val="left" w:pos="-284"/>
          <w:tab w:val="left" w:pos="-142"/>
          <w:tab w:val="left" w:pos="426"/>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8.1 </w:t>
      </w:r>
      <w:r>
        <w:rPr>
          <w:rFonts w:ascii="Book Antiqua" w:eastAsia="Book Antiqua" w:hAnsi="Book Antiqua"/>
          <w:sz w:val="22"/>
        </w:rPr>
        <w:tab/>
        <w:t xml:space="preserve">A </w:t>
      </w:r>
      <w:r>
        <w:rPr>
          <w:rFonts w:ascii="Book Antiqua" w:eastAsia="Book Antiqua" w:hAnsi="Book Antiqua"/>
          <w:b/>
          <w:sz w:val="22"/>
        </w:rPr>
        <w:t>CONTRATADA</w:t>
      </w:r>
      <w:r>
        <w:rPr>
          <w:rFonts w:ascii="Book Antiqua" w:eastAsia="Book Antiqua" w:hAnsi="Book Antiqua"/>
          <w:sz w:val="22"/>
        </w:rPr>
        <w:t xml:space="preserve"> é responsável, direta e exclusivamente, pela execução do objeto deste Contrato e, consequentemente responde,</w:t>
      </w:r>
      <w:r>
        <w:rPr>
          <w:rFonts w:ascii="Book Antiqua" w:eastAsia="Book Antiqua" w:hAnsi="Book Antiqua"/>
          <w:color w:val="FF0000"/>
          <w:sz w:val="22"/>
        </w:rPr>
        <w:t xml:space="preserve"> </w:t>
      </w:r>
      <w:r>
        <w:rPr>
          <w:rFonts w:ascii="Book Antiqua" w:eastAsia="Book Antiqua" w:hAnsi="Book Antiqua"/>
          <w:sz w:val="22"/>
        </w:rPr>
        <w:t xml:space="preserve">administrativa, civil e criminalmente, por todos os danos e prejuízos que, na execução dele, venha, direta ou indiretamente, a provocar ou causar para o </w:t>
      </w:r>
      <w:r>
        <w:rPr>
          <w:rFonts w:ascii="Book Antiqua" w:eastAsia="Book Antiqua" w:hAnsi="Book Antiqua"/>
          <w:b/>
          <w:sz w:val="22"/>
        </w:rPr>
        <w:t>CONTRATANTE</w:t>
      </w:r>
      <w:r>
        <w:rPr>
          <w:rFonts w:ascii="Book Antiqua" w:eastAsia="Book Antiqua" w:hAnsi="Book Antiqua"/>
          <w:sz w:val="22"/>
        </w:rPr>
        <w:t xml:space="preserve"> ou a terceiros, independentemente da fiscalização exercida pelo </w:t>
      </w:r>
      <w:r>
        <w:rPr>
          <w:rFonts w:ascii="Book Antiqua" w:eastAsia="Book Antiqua" w:hAnsi="Book Antiqua"/>
          <w:b/>
          <w:sz w:val="22"/>
        </w:rPr>
        <w:t>CONTRATANTE</w:t>
      </w:r>
      <w:r>
        <w:rPr>
          <w:rFonts w:ascii="Book Antiqua" w:eastAsia="Book Antiqua" w:hAnsi="Book Antiqua"/>
          <w:sz w:val="22"/>
        </w:rPr>
        <w:t>.</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8.2 A </w:t>
      </w:r>
      <w:r>
        <w:rPr>
          <w:rFonts w:ascii="Book Antiqua" w:eastAsia="Book Antiqua" w:hAnsi="Book Antiqua"/>
          <w:b/>
          <w:sz w:val="22"/>
        </w:rPr>
        <w:t>CONTRATADA</w:t>
      </w:r>
      <w:r>
        <w:rPr>
          <w:rFonts w:ascii="Book Antiqua" w:eastAsia="Book Antiqua" w:hAnsi="Book Antiqua"/>
          <w:sz w:val="22"/>
        </w:rPr>
        <w:t xml:space="preserve"> é responsável pelos encargos trabalhistas, previdenciários, fiscais e comerciais resultantes da execução do contrato, nos termos do artigo 71 da Lei nº 8.666/93.</w:t>
      </w:r>
    </w:p>
    <w:p w:rsidR="00A506C2" w:rsidRDefault="00A506C2" w:rsidP="00C04B0E">
      <w:pPr>
        <w:pStyle w:val="Normal0"/>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eastAsia="Book Antiqua" w:hAnsi="Book Antiqua"/>
          <w:sz w:val="22"/>
        </w:rPr>
      </w:pPr>
      <w:r>
        <w:rPr>
          <w:rFonts w:ascii="Book Antiqua" w:eastAsia="Book Antiqua" w:hAnsi="Book Antiqua"/>
          <w:sz w:val="22"/>
        </w:rPr>
        <w:t xml:space="preserve">8.3 As contribuições sociais e os danos contra terceiros são de responsabilidade da </w:t>
      </w:r>
      <w:r>
        <w:rPr>
          <w:rFonts w:ascii="Book Antiqua" w:eastAsia="Book Antiqua" w:hAnsi="Book Antiqua"/>
          <w:b/>
          <w:sz w:val="22"/>
        </w:rPr>
        <w:t>CONTRATADA</w:t>
      </w:r>
      <w:r>
        <w:rPr>
          <w:rFonts w:ascii="Book Antiqua" w:eastAsia="Book Antiqua" w:hAnsi="Book Antiqua"/>
          <w:sz w:val="22"/>
        </w:rPr>
        <w:t>.</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8.4 A </w:t>
      </w:r>
      <w:r>
        <w:rPr>
          <w:rFonts w:ascii="Book Antiqua" w:eastAsia="Book Antiqua" w:hAnsi="Book Antiqua"/>
          <w:b/>
          <w:sz w:val="22"/>
        </w:rPr>
        <w:t>CONTRATADA</w:t>
      </w:r>
      <w:r>
        <w:rPr>
          <w:rFonts w:ascii="Book Antiqua" w:eastAsia="Book Antiqua" w:hAnsi="Book Antiqua"/>
          <w:sz w:val="22"/>
        </w:rPr>
        <w:t xml:space="preserve"> é respons</w:t>
      </w:r>
      <w:r w:rsidR="00844993">
        <w:rPr>
          <w:rFonts w:ascii="Book Antiqua" w:eastAsia="Book Antiqua" w:hAnsi="Book Antiqua"/>
          <w:sz w:val="22"/>
        </w:rPr>
        <w:t xml:space="preserve">ável também pela qualidade dos </w:t>
      </w:r>
      <w:r w:rsidR="00A75757">
        <w:rPr>
          <w:rFonts w:ascii="Book Antiqua" w:eastAsia="Book Antiqua" w:hAnsi="Book Antiqua"/>
          <w:sz w:val="22"/>
        </w:rPr>
        <w:t>serviços</w:t>
      </w:r>
      <w:r>
        <w:rPr>
          <w:rFonts w:ascii="Book Antiqua" w:eastAsia="Book Antiqua" w:hAnsi="Book Antiqua"/>
          <w:sz w:val="22"/>
        </w:rPr>
        <w:t xml:space="preserve"> fornecidos, cabendo-lhe </w:t>
      </w:r>
      <w:r>
        <w:rPr>
          <w:rFonts w:ascii="Book Antiqua" w:eastAsia="Book Antiqua" w:hAnsi="Book Antiqua"/>
          <w:sz w:val="22"/>
        </w:rPr>
        <w:lastRenderedPageBreak/>
        <w:t>verificar o atendimento das especificações, não se admitindo, em nenhuma hipótese, a alegação de que terceiros quaisquer tenham comprometidos os mesmos, fora dos padrões exigidos.</w:t>
      </w:r>
    </w:p>
    <w:p w:rsidR="00A506C2" w:rsidRDefault="00A506C2" w:rsidP="00C04B0E">
      <w:pPr>
        <w:pStyle w:val="Normal0"/>
        <w:widowControl w:val="0"/>
        <w:tabs>
          <w:tab w:val="left" w:pos="283"/>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s>
        <w:ind w:left="-709" w:right="-993"/>
        <w:rPr>
          <w:rFonts w:ascii="Book Antiqua" w:eastAsia="Book Antiqua" w:hAnsi="Book Antiqua"/>
          <w:sz w:val="22"/>
        </w:rPr>
      </w:pPr>
      <w:r>
        <w:rPr>
          <w:rFonts w:ascii="Book Antiqua" w:eastAsia="Book Antiqua" w:hAnsi="Book Antiqua"/>
          <w:sz w:val="22"/>
        </w:rPr>
        <w:t xml:space="preserve">8.5 A </w:t>
      </w:r>
      <w:r>
        <w:rPr>
          <w:rFonts w:ascii="Book Antiqua" w:eastAsia="Book Antiqua" w:hAnsi="Book Antiqua"/>
          <w:b/>
          <w:sz w:val="22"/>
        </w:rPr>
        <w:t>CONTRATADA</w:t>
      </w:r>
      <w:r>
        <w:rPr>
          <w:rFonts w:ascii="Book Antiqua" w:eastAsia="Book Antiqua" w:hAnsi="Book Antiqua"/>
          <w:sz w:val="22"/>
        </w:rPr>
        <w:t xml:space="preserve"> autoriza o </w:t>
      </w:r>
      <w:r w:rsidRPr="00B40017">
        <w:rPr>
          <w:rFonts w:ascii="Book Antiqua" w:hAnsi="Book Antiqua" w:cs="Book Antiqua"/>
          <w:sz w:val="22"/>
          <w:szCs w:val="22"/>
        </w:rPr>
        <w:t>Município</w:t>
      </w:r>
      <w:r>
        <w:rPr>
          <w:rFonts w:ascii="Book Antiqua" w:eastAsia="Book Antiqua" w:hAnsi="Book Antiqua"/>
          <w:sz w:val="22"/>
        </w:rPr>
        <w:t xml:space="preserve"> a descontar o valor correspondente aos referidos danos ou prejuízos diretamente das faturas pertinentes aos pagamentos que lhe forem devidos, independentemente de qualquer procedimento judicial, assegurada a prévia defesa.</w:t>
      </w:r>
    </w:p>
    <w:p w:rsidR="00000AFE" w:rsidRDefault="00000AFE"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498"/>
        </w:tabs>
        <w:ind w:left="-709" w:right="-993"/>
        <w:rPr>
          <w:rFonts w:ascii="Book Antiqua" w:hAnsi="Book Antiqua"/>
        </w:rPr>
      </w:pPr>
    </w:p>
    <w:p w:rsidR="00503842" w:rsidRDefault="00A506C2" w:rsidP="00C04B0E">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b/>
        </w:rPr>
      </w:pPr>
      <w:r w:rsidRPr="002E6678">
        <w:rPr>
          <w:rFonts w:ascii="Book Antiqua" w:hAnsi="Book Antiqua"/>
          <w:b/>
        </w:rPr>
        <w:t>9</w:t>
      </w:r>
      <w:r w:rsidR="00503842" w:rsidRPr="002E6678">
        <w:rPr>
          <w:rFonts w:ascii="Book Antiqua" w:hAnsi="Book Antiqua"/>
          <w:b/>
        </w:rPr>
        <w:t>. OBRIGAÇÕES DA CONTRATADA</w:t>
      </w:r>
    </w:p>
    <w:p w:rsidR="005361F1" w:rsidRPr="009B61D3" w:rsidRDefault="005361F1" w:rsidP="005361F1">
      <w:pPr>
        <w:ind w:left="-709" w:right="-993"/>
        <w:rPr>
          <w:rFonts w:ascii="Book Antiqua" w:hAnsi="Book Antiqua"/>
        </w:rPr>
      </w:pPr>
      <w:r>
        <w:rPr>
          <w:rFonts w:ascii="Book Antiqua" w:hAnsi="Book Antiqua"/>
          <w:b/>
        </w:rPr>
        <w:t>9</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CONTRATADA</w:t>
      </w:r>
      <w:r w:rsidRPr="009B61D3">
        <w:rPr>
          <w:rFonts w:ascii="Book Antiqua" w:hAnsi="Book Antiqua"/>
        </w:rPr>
        <w:t>:</w:t>
      </w:r>
    </w:p>
    <w:p w:rsidR="005361F1" w:rsidRPr="009B61D3" w:rsidRDefault="005361F1" w:rsidP="005361F1">
      <w:pPr>
        <w:widowControl w:val="0"/>
        <w:tabs>
          <w:tab w:val="left" w:pos="311"/>
          <w:tab w:val="left" w:pos="56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09" w:right="-993"/>
        <w:rPr>
          <w:rFonts w:ascii="Book Antiqua" w:hAnsi="Book Antiqua" w:cs="Book Antiqua"/>
        </w:rPr>
      </w:pPr>
      <w:r w:rsidRPr="009B61D3">
        <w:rPr>
          <w:rFonts w:ascii="Book Antiqua" w:hAnsi="Book Antiqua" w:cs="Book Antiqua"/>
        </w:rPr>
        <w:t>I - Providenciar o fornecimento dos materiais nos endereços indicados na Ordem de Fornecimento, conforme solicitações por parte da Secretaria requisitante e exigências do Edital e seus Anexos, obedecendo às normas técnicas de fabricação e fornecimento dos materiais e os prazos estabelecidos no Edital</w:t>
      </w:r>
      <w:r>
        <w:rPr>
          <w:rFonts w:ascii="Book Antiqua" w:hAnsi="Book Antiqua" w:cs="Book Antiqua"/>
        </w:rPr>
        <w:t>.</w:t>
      </w:r>
    </w:p>
    <w:p w:rsidR="005361F1" w:rsidRPr="009B61D3" w:rsidRDefault="005361F1" w:rsidP="005361F1">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09" w:right="-993"/>
        <w:rPr>
          <w:rFonts w:ascii="Book Antiqua" w:eastAsia="Book Antiqua" w:hAnsi="Book Antiqua"/>
        </w:rPr>
      </w:pPr>
      <w:r w:rsidRPr="009B61D3">
        <w:rPr>
          <w:rFonts w:ascii="Book Antiqua" w:hAnsi="Book Antiqua" w:cs="Book Antiqua"/>
        </w:rPr>
        <w:t>II - P</w:t>
      </w:r>
      <w:r w:rsidRPr="009B61D3">
        <w:rPr>
          <w:rFonts w:ascii="Book Antiqua" w:eastAsia="Book Antiqua" w:hAnsi="Book Antiqua"/>
        </w:rPr>
        <w:t>rovidenciar, no prazo máximo de</w:t>
      </w:r>
      <w:r>
        <w:rPr>
          <w:rFonts w:ascii="Book Antiqua" w:eastAsia="Book Antiqua" w:hAnsi="Book Antiqua"/>
        </w:rPr>
        <w:t xml:space="preserve"> </w:t>
      </w:r>
      <w:proofErr w:type="gramStart"/>
      <w:r>
        <w:rPr>
          <w:rFonts w:ascii="Book Antiqua" w:eastAsia="Book Antiqua" w:hAnsi="Book Antiqua"/>
        </w:rPr>
        <w:t>3</w:t>
      </w:r>
      <w:proofErr w:type="gramEnd"/>
      <w:r w:rsidRPr="009B61D3">
        <w:rPr>
          <w:rFonts w:ascii="Book Antiqua" w:eastAsia="Book Antiqua" w:hAnsi="Book Antiqua"/>
        </w:rPr>
        <w:t xml:space="preserve"> (</w:t>
      </w:r>
      <w:r>
        <w:rPr>
          <w:rFonts w:ascii="Book Antiqua" w:eastAsia="Book Antiqua" w:hAnsi="Book Antiqua"/>
        </w:rPr>
        <w:t>três</w:t>
      </w:r>
      <w:r w:rsidRPr="009B61D3">
        <w:rPr>
          <w:rFonts w:ascii="Book Antiqua" w:eastAsia="Book Antiqua" w:hAnsi="Book Antiqua"/>
        </w:rPr>
        <w:t>)</w:t>
      </w:r>
      <w:r>
        <w:rPr>
          <w:rFonts w:ascii="Book Antiqua" w:eastAsia="Book Antiqua" w:hAnsi="Book Antiqua"/>
        </w:rPr>
        <w:t xml:space="preserve"> dias</w:t>
      </w:r>
      <w:r w:rsidRPr="009B61D3">
        <w:rPr>
          <w:rFonts w:ascii="Book Antiqua" w:eastAsia="Book Antiqua" w:hAnsi="Book Antiqua"/>
        </w:rPr>
        <w:t xml:space="preserve">, </w:t>
      </w:r>
      <w:r w:rsidRPr="009B61D3">
        <w:rPr>
          <w:rFonts w:ascii="Book Antiqua" w:hAnsi="Book Antiqua"/>
        </w:rPr>
        <w:t xml:space="preserve">contados da data de notificação apresentada à fornecedora, </w:t>
      </w:r>
      <w:r w:rsidRPr="009B61D3">
        <w:rPr>
          <w:rFonts w:ascii="Book Antiqua" w:eastAsia="Book Antiqua" w:hAnsi="Book Antiqua"/>
        </w:rPr>
        <w:t>o saneamento de qualquer irregularidade cons</w:t>
      </w:r>
      <w:r>
        <w:rPr>
          <w:rFonts w:ascii="Book Antiqua" w:eastAsia="Book Antiqua" w:hAnsi="Book Antiqua"/>
        </w:rPr>
        <w:t>tatada nos materiais fornecidos.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Atender prontamente as orientações e exigências do fiscal de contrato, devidamente designado, inerentes </w:t>
      </w:r>
      <w:r>
        <w:rPr>
          <w:rFonts w:ascii="Book Antiqua" w:hAnsi="Book Antiqua" w:cs="Book Antiqua"/>
          <w:bCs/>
        </w:rPr>
        <w:t>à execução do objeto contratado.</w:t>
      </w: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Emitir as Notas Fiscais no valor pactuado em contrato, apresentando-a a </w:t>
      </w:r>
      <w:r w:rsidRPr="009B61D3">
        <w:rPr>
          <w:rFonts w:ascii="Book Antiqua" w:hAnsi="Book Antiqua" w:cs="Book Antiqua"/>
          <w:b/>
          <w:bCs/>
        </w:rPr>
        <w:t>CONTRATANTE</w:t>
      </w:r>
      <w:r w:rsidRPr="009B61D3">
        <w:rPr>
          <w:rFonts w:ascii="Book Antiqua" w:hAnsi="Book Antiqua" w:cs="Book Antiqua"/>
          <w:bCs/>
        </w:rPr>
        <w:t xml:space="preserve"> para ateste e pagamento</w:t>
      </w:r>
      <w:r>
        <w:rPr>
          <w:rFonts w:ascii="Book Antiqua" w:hAnsi="Book Antiqua" w:cs="Book Antiqua"/>
          <w:bCs/>
        </w:rPr>
        <w:t>.</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 - Apresentar os documentos fiscais em confor</w:t>
      </w:r>
      <w:r>
        <w:rPr>
          <w:rFonts w:ascii="Book Antiqua" w:hAnsi="Book Antiqua" w:cs="Book Antiqua"/>
          <w:bCs/>
        </w:rPr>
        <w:t>midade com a legislação vigente.</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 - Manter, durante toda a execução do contrato, em compatibilidade com as obrigações por ele assumidas, todas as condições de habilitação e qualificação exigidas na licitação.</w:t>
      </w: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6674B5">
        <w:rPr>
          <w:rFonts w:ascii="Book Antiqua" w:hAnsi="Book Antiqua" w:cs="Book Antiqua"/>
          <w:bCs/>
        </w:rPr>
        <w:t xml:space="preserve">VII - Assumir integral responsabilidade pelos danos causados ao Município ou a terceiros, </w:t>
      </w:r>
      <w:r w:rsidRPr="006674B5">
        <w:rPr>
          <w:rFonts w:ascii="Book Antiqua" w:hAnsi="Book Antiqua"/>
        </w:rPr>
        <w:t>decorrentes de sua culpa ou dolo na execução do contrato</w:t>
      </w:r>
      <w:r w:rsidRPr="006674B5">
        <w:rPr>
          <w:rFonts w:ascii="Book Antiqua" w:hAnsi="Book Antiqua" w:cs="Book Antiqua"/>
          <w:bCs/>
        </w:rPr>
        <w:t>, inclusive por acidentes, mortes, perdas ou destruições, isentando o Município de todas e quaisquer reclamações cíveis, criminais ou trabalhistas que possam</w:t>
      </w:r>
      <w:r w:rsidRPr="009B61D3">
        <w:rPr>
          <w:rFonts w:ascii="Book Antiqua" w:hAnsi="Book Antiqua" w:cs="Book Antiqua"/>
          <w:bCs/>
        </w:rPr>
        <w:t xml:space="preserve"> surgir, conforme o disposto nos artigos 70 e 71 da Lei</w:t>
      </w:r>
      <w:r>
        <w:rPr>
          <w:rFonts w:ascii="Book Antiqua" w:hAnsi="Book Antiqua" w:cs="Book Antiqua"/>
          <w:bCs/>
        </w:rPr>
        <w:t xml:space="preserve"> nº</w:t>
      </w:r>
      <w:r w:rsidRPr="009B61D3">
        <w:rPr>
          <w:rFonts w:ascii="Book Antiqua" w:hAnsi="Book Antiqua" w:cs="Book Antiqua"/>
          <w:bCs/>
        </w:rPr>
        <w:t xml:space="preserve"> 8.666/93.</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VII</w:t>
      </w:r>
      <w:r w:rsidRPr="009B61D3">
        <w:rPr>
          <w:rFonts w:ascii="Book Antiqua" w:hAnsi="Book Antiqua" w:cs="Book Antiqua"/>
          <w:bCs/>
        </w:rPr>
        <w:t xml:space="preserve">I - Substituir, sempre que exigido pela </w:t>
      </w:r>
      <w:r w:rsidRPr="009B61D3">
        <w:rPr>
          <w:rFonts w:ascii="Book Antiqua" w:hAnsi="Book Antiqua" w:cs="Book Antiqua"/>
          <w:b/>
          <w:bCs/>
        </w:rPr>
        <w:t>CONTRATANTE</w:t>
      </w:r>
      <w:r w:rsidRPr="009B61D3">
        <w:rPr>
          <w:rFonts w:ascii="Book Antiqua" w:hAnsi="Book Antiqua" w:cs="Book Antiqua"/>
          <w:bCs/>
        </w:rPr>
        <w:t xml:space="preserve"> e independentemente de justificativa por parte desta, qualquer empregado cuja atuação, permanência e/ou comportamento sejam julgados prejudiciais, inconvenientes ou insatisfatórios à disciplina da repartição ou ao interesse do Serviço Público.</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Pr>
          <w:rFonts w:ascii="Book Antiqua" w:hAnsi="Book Antiqua" w:cs="Book Antiqua"/>
          <w:bCs/>
        </w:rPr>
        <w:t>I</w:t>
      </w:r>
      <w:r w:rsidRPr="009B61D3">
        <w:rPr>
          <w:rFonts w:ascii="Book Antiqua" w:hAnsi="Book Antiqua" w:cs="Book Antiqua"/>
          <w:bCs/>
        </w:rPr>
        <w:t>X - Reparar, corrigir e substituir, refazer às suas expensas, no total ou em parte, o objeto do contrato em que se verificarem vícios, defeitos ou incorreções resultantes da execução/fornecimento dos materiais.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Responsabilizar-se pelos encargos trabalhistas, previdenciários, fiscais e comerciais resultantes da execução do contrato.</w:t>
      </w: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w:t>
      </w:r>
      <w:r>
        <w:rPr>
          <w:rFonts w:ascii="Book Antiqua" w:hAnsi="Book Antiqua" w:cs="Book Antiqua"/>
          <w:bCs/>
        </w:rPr>
        <w:t>I</w:t>
      </w:r>
      <w:r w:rsidRPr="009B61D3">
        <w:rPr>
          <w:rFonts w:ascii="Book Antiqua" w:hAnsi="Book Antiqua" w:cs="Book Antiqua"/>
          <w:bCs/>
        </w:rPr>
        <w:t xml:space="preserve"> - Não transferir para a </w:t>
      </w:r>
      <w:r w:rsidRPr="009B61D3">
        <w:rPr>
          <w:rFonts w:ascii="Book Antiqua" w:hAnsi="Book Antiqua" w:cs="Book Antiqua"/>
          <w:b/>
          <w:bCs/>
        </w:rPr>
        <w:t>CONTRATANTE</w:t>
      </w:r>
      <w:r w:rsidRPr="009B61D3">
        <w:rPr>
          <w:rFonts w:ascii="Book Antiqua" w:hAnsi="Book Antiqua" w:cs="Book Antiqua"/>
          <w:bCs/>
        </w:rPr>
        <w:t xml:space="preserve"> a responsabilidade pelo pagamento dos encargos estabelecidos no item anterior, quando houver inadimplência do contratado, nem mesmo poderá onerar o objeto do contrato.</w:t>
      </w: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 xml:space="preserve">XII - </w:t>
      </w:r>
      <w:r w:rsidRPr="00D57E7C">
        <w:rPr>
          <w:rFonts w:ascii="Book Antiqua" w:hAnsi="Book Antiqua" w:cs="Book Antiqua"/>
          <w:bCs/>
        </w:rPr>
        <w:t xml:space="preserve">Não transferir </w:t>
      </w:r>
      <w:r>
        <w:rPr>
          <w:rFonts w:ascii="Book Antiqua" w:hAnsi="Book Antiqua" w:cs="Book Antiqua"/>
          <w:bCs/>
        </w:rPr>
        <w:t>a outrem, no todo ou em parte, a execução do</w:t>
      </w:r>
      <w:r w:rsidRPr="00D57E7C">
        <w:rPr>
          <w:rFonts w:ascii="Book Antiqua" w:hAnsi="Book Antiqua" w:cs="Book Antiqua"/>
          <w:bCs/>
        </w:rPr>
        <w:t xml:space="preserve"> Contrato, sem prévia e expressa anuência da</w:t>
      </w:r>
      <w:r w:rsidRPr="001F6A9A">
        <w:rPr>
          <w:rFonts w:ascii="Book Antiqua" w:hAnsi="Book Antiqua" w:cs="Book Antiqua"/>
          <w:bCs/>
        </w:rPr>
        <w:t xml:space="preserve"> </w:t>
      </w:r>
      <w:r w:rsidRPr="009B3A9B">
        <w:rPr>
          <w:rFonts w:ascii="Book Antiqua" w:hAnsi="Book Antiqua" w:cs="Book Antiqua"/>
          <w:b/>
          <w:bCs/>
        </w:rPr>
        <w:t>CONTRATANTE</w:t>
      </w:r>
      <w:r w:rsidRPr="00D57E7C">
        <w:rPr>
          <w:rFonts w:ascii="Book Antiqua" w:hAnsi="Book Antiqua" w:cs="Book Antiqua"/>
          <w:bCs/>
        </w:rPr>
        <w:t>.</w:t>
      </w: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p>
    <w:p w:rsidR="005361F1"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
          <w:bCs/>
        </w:rPr>
      </w:pPr>
      <w:r w:rsidRPr="002E6678">
        <w:rPr>
          <w:rFonts w:ascii="Book Antiqua" w:hAnsi="Book Antiqua" w:cs="Book Antiqua"/>
          <w:b/>
          <w:bCs/>
        </w:rPr>
        <w:t>10. OBRIGAÇÕES DA CONTRATANTE</w:t>
      </w:r>
    </w:p>
    <w:p w:rsidR="005361F1" w:rsidRPr="009B61D3" w:rsidRDefault="005361F1" w:rsidP="005361F1">
      <w:pPr>
        <w:ind w:left="-709" w:right="-993"/>
        <w:rPr>
          <w:rFonts w:ascii="Book Antiqua" w:hAnsi="Book Antiqua"/>
        </w:rPr>
      </w:pPr>
      <w:r>
        <w:rPr>
          <w:rFonts w:ascii="Book Antiqua" w:hAnsi="Book Antiqua"/>
          <w:b/>
        </w:rPr>
        <w:t>10</w:t>
      </w:r>
      <w:r w:rsidRPr="009B61D3">
        <w:rPr>
          <w:rFonts w:ascii="Book Antiqua" w:hAnsi="Book Antiqua"/>
          <w:b/>
        </w:rPr>
        <w:t>.1</w:t>
      </w:r>
      <w:r w:rsidRPr="009B61D3">
        <w:rPr>
          <w:rFonts w:ascii="Book Antiqua" w:hAnsi="Book Antiqua"/>
        </w:rPr>
        <w:t xml:space="preserve"> São obrigações da </w:t>
      </w:r>
      <w:r w:rsidRPr="009B61D3">
        <w:rPr>
          <w:rFonts w:ascii="Book Antiqua" w:hAnsi="Book Antiqua"/>
          <w:b/>
        </w:rPr>
        <w:t>CONTRATANTE</w:t>
      </w:r>
      <w:r w:rsidRPr="009B61D3">
        <w:rPr>
          <w:rFonts w:ascii="Book Antiqua" w:hAnsi="Book Antiqua"/>
        </w:rPr>
        <w:t>:</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I - Acompanhar e fiscalizar o fornecimento dos materiais,</w:t>
      </w:r>
      <w:r>
        <w:rPr>
          <w:rFonts w:ascii="Book Antiqua" w:hAnsi="Book Antiqua" w:cs="Book Antiqua"/>
          <w:bCs/>
        </w:rPr>
        <w:t xml:space="preserve"> </w:t>
      </w:r>
      <w:proofErr w:type="gramStart"/>
      <w:r w:rsidRPr="009B61D3">
        <w:rPr>
          <w:rFonts w:ascii="Book Antiqua" w:hAnsi="Book Antiqua" w:cs="Book Antiqua"/>
          <w:bCs/>
        </w:rPr>
        <w:t>atestar</w:t>
      </w:r>
      <w:proofErr w:type="gramEnd"/>
      <w:r w:rsidRPr="009B61D3">
        <w:rPr>
          <w:rFonts w:ascii="Book Antiqua" w:hAnsi="Book Antiqua" w:cs="Book Antiqua"/>
          <w:bCs/>
        </w:rPr>
        <w:t xml:space="preserve"> nas notas fiscais o efetivo fornecimento do o</w:t>
      </w:r>
      <w:r>
        <w:rPr>
          <w:rFonts w:ascii="Book Antiqua" w:hAnsi="Book Antiqua" w:cs="Book Antiqua"/>
          <w:bCs/>
        </w:rPr>
        <w:t>bjeto contratado e o seu aceite.</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 - Efetuar os pagamentos à </w:t>
      </w:r>
      <w:r w:rsidRPr="009B61D3">
        <w:rPr>
          <w:rFonts w:ascii="Book Antiqua" w:hAnsi="Book Antiqua" w:cs="Book Antiqua"/>
          <w:b/>
          <w:bCs/>
        </w:rPr>
        <w:t>CONTRATADA</w:t>
      </w:r>
      <w:r w:rsidRPr="009B61D3">
        <w:rPr>
          <w:rFonts w:ascii="Book Antiqua" w:hAnsi="Book Antiqua" w:cs="Book Antiqua"/>
          <w:bCs/>
        </w:rPr>
        <w:t xml:space="preserve"> nos termos do co</w:t>
      </w:r>
      <w:r>
        <w:rPr>
          <w:rFonts w:ascii="Book Antiqua" w:hAnsi="Book Antiqua" w:cs="Book Antiqua"/>
          <w:bCs/>
        </w:rPr>
        <w:t>ntrato, do Edital e seus Anexos.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III - Aplicar à </w:t>
      </w:r>
      <w:r w:rsidRPr="009B61D3">
        <w:rPr>
          <w:rFonts w:ascii="Book Antiqua" w:hAnsi="Book Antiqua" w:cs="Book Antiqua"/>
          <w:b/>
          <w:bCs/>
        </w:rPr>
        <w:t>CONTRATADA</w:t>
      </w:r>
      <w:r w:rsidRPr="009B61D3">
        <w:rPr>
          <w:rFonts w:ascii="Book Antiqua" w:hAnsi="Book Antiqua" w:cs="Book Antiqua"/>
          <w:bCs/>
        </w:rPr>
        <w:t xml:space="preserve"> as sanções re</w:t>
      </w:r>
      <w:r>
        <w:rPr>
          <w:rFonts w:ascii="Book Antiqua" w:hAnsi="Book Antiqua" w:cs="Book Antiqua"/>
          <w:bCs/>
        </w:rPr>
        <w:t>gulamentares e contratuais.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IV - Prestar as informações e os esclarecimentos que venham a ser solicitados pela </w:t>
      </w:r>
      <w:r w:rsidRPr="009B61D3">
        <w:rPr>
          <w:rFonts w:ascii="Book Antiqua" w:hAnsi="Book Antiqua" w:cs="Book Antiqua"/>
          <w:b/>
          <w:bCs/>
        </w:rPr>
        <w:t>CONTRATADA</w:t>
      </w:r>
      <w:r>
        <w:rPr>
          <w:rFonts w:ascii="Book Antiqua" w:hAnsi="Book Antiqua" w:cs="Book Antiqua"/>
          <w:bCs/>
        </w:rPr>
        <w:t>.</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 – Rejeitar, no todo ou em parte os materiais fornecidos, se estiverem em desacordo com as especificações do Edital e seus Anexos, assim como da proposta de preços da </w:t>
      </w:r>
      <w:r w:rsidRPr="009B61D3">
        <w:rPr>
          <w:rFonts w:ascii="Book Antiqua" w:hAnsi="Book Antiqua" w:cs="Book Antiqua"/>
          <w:b/>
          <w:bCs/>
        </w:rPr>
        <w:t>CONTRATADA</w:t>
      </w:r>
      <w:r>
        <w:rPr>
          <w:rFonts w:ascii="Book Antiqua" w:hAnsi="Book Antiqua" w:cs="Book Antiqua"/>
          <w:bCs/>
        </w:rPr>
        <w:t>.</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 – Emitir Ordem de Fornecimento para o fornecimento dos materiais pela </w:t>
      </w:r>
      <w:r w:rsidRPr="009B61D3">
        <w:rPr>
          <w:rFonts w:ascii="Book Antiqua" w:hAnsi="Book Antiqua" w:cs="Book Antiqua"/>
          <w:b/>
          <w:bCs/>
        </w:rPr>
        <w:t>CONTRATADA</w:t>
      </w:r>
      <w:r>
        <w:rPr>
          <w:rFonts w:ascii="Book Antiqua" w:hAnsi="Book Antiqua" w:cs="Book Antiqua"/>
          <w:bCs/>
        </w:rPr>
        <w:t>.</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VII – Exigir o cumprimento dos recolhimentos tributários, trabalhistas e previdenciários atr</w:t>
      </w:r>
      <w:r>
        <w:rPr>
          <w:rFonts w:ascii="Book Antiqua" w:hAnsi="Book Antiqua" w:cs="Book Antiqua"/>
          <w:bCs/>
        </w:rPr>
        <w:t xml:space="preserve">avés dos </w:t>
      </w:r>
      <w:r>
        <w:rPr>
          <w:rFonts w:ascii="Book Antiqua" w:hAnsi="Book Antiqua" w:cs="Book Antiqua"/>
          <w:bCs/>
        </w:rPr>
        <w:lastRenderedPageBreak/>
        <w:t>documentos pertinentes.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VIII – Franquear o acesso à </w:t>
      </w:r>
      <w:r w:rsidRPr="009B61D3">
        <w:rPr>
          <w:rFonts w:ascii="Book Antiqua" w:hAnsi="Book Antiqua" w:cs="Book Antiqua"/>
          <w:b/>
          <w:bCs/>
        </w:rPr>
        <w:t>CONTRATADA</w:t>
      </w:r>
      <w:r w:rsidRPr="009B61D3">
        <w:rPr>
          <w:rFonts w:ascii="Book Antiqua" w:hAnsi="Book Antiqua" w:cs="Book Antiqua"/>
          <w:bCs/>
        </w:rPr>
        <w:t xml:space="preserve"> aos locais necessário</w:t>
      </w:r>
      <w:r>
        <w:rPr>
          <w:rFonts w:ascii="Book Antiqua" w:hAnsi="Book Antiqua" w:cs="Book Antiqua"/>
          <w:bCs/>
        </w:rPr>
        <w:t>s ao fornecimento dos materiais.</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 xml:space="preserve">IX – Comunicar à </w:t>
      </w:r>
      <w:r w:rsidRPr="009B61D3">
        <w:rPr>
          <w:rFonts w:ascii="Book Antiqua" w:hAnsi="Book Antiqua" w:cs="Book Antiqua"/>
          <w:b/>
          <w:bCs/>
        </w:rPr>
        <w:t>CONTRATADA</w:t>
      </w:r>
      <w:r w:rsidRPr="009B61D3">
        <w:rPr>
          <w:rFonts w:ascii="Book Antiqua" w:hAnsi="Book Antiqua" w:cs="Book Antiqua"/>
          <w:bCs/>
        </w:rPr>
        <w:t xml:space="preserve"> todas as irregularidades observadas durante a execução do contrato.</w:t>
      </w:r>
    </w:p>
    <w:p w:rsidR="005361F1" w:rsidRPr="009B61D3" w:rsidRDefault="005361F1" w:rsidP="005361F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left="-709" w:right="-993"/>
        <w:rPr>
          <w:rFonts w:ascii="Book Antiqua" w:hAnsi="Book Antiqua" w:cs="Book Antiqua"/>
          <w:bCs/>
        </w:rPr>
      </w:pPr>
      <w:r w:rsidRPr="009B61D3">
        <w:rPr>
          <w:rFonts w:ascii="Book Antiqua" w:hAnsi="Book Antiqua" w:cs="Book Antiqua"/>
          <w:bCs/>
        </w:rPr>
        <w:t>X - Rescindir o Contrato, nos termos dos artigos 77 a 79 da Lei n</w:t>
      </w:r>
      <w:r>
        <w:rPr>
          <w:rFonts w:ascii="Book Antiqua" w:hAnsi="Book Antiqua" w:cs="Book Antiqua"/>
          <w:bCs/>
        </w:rPr>
        <w:t>º</w:t>
      </w:r>
      <w:r w:rsidRPr="009B61D3">
        <w:rPr>
          <w:rFonts w:ascii="Book Antiqua" w:hAnsi="Book Antiqua" w:cs="Book Antiqua"/>
          <w:bCs/>
        </w:rPr>
        <w:t xml:space="preserve"> 8.666/93.</w:t>
      </w:r>
    </w:p>
    <w:p w:rsidR="00702ED0" w:rsidRDefault="00702ED0" w:rsidP="00C04B0E">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b/>
        </w:rPr>
      </w:pPr>
      <w:r>
        <w:rPr>
          <w:rFonts w:ascii="Book Antiqua" w:hAnsi="Book Antiqua"/>
          <w:b/>
        </w:rPr>
        <w:t>11.</w:t>
      </w:r>
      <w:r w:rsidRPr="00BA69D7">
        <w:rPr>
          <w:rFonts w:ascii="Book Antiqua" w:hAnsi="Book Antiqua"/>
          <w:b/>
        </w:rPr>
        <w:t xml:space="preserve"> CONTROLE E FISCALIZAÇÃO DO CONTRATO</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.1 O acompanhamento e a fiscalização da execução do contrato consistem na verificação da conformidade d</w:t>
      </w:r>
      <w:r w:rsidR="000015B8">
        <w:rPr>
          <w:rFonts w:ascii="Book Antiqua" w:hAnsi="Book Antiqua"/>
        </w:rPr>
        <w:t>o fornecimento</w:t>
      </w:r>
      <w:r w:rsidRPr="00BA69D7">
        <w:rPr>
          <w:rFonts w:ascii="Book Antiqua" w:hAnsi="Book Antiqua"/>
        </w:rPr>
        <w:t xml:space="preserve"> e da alocação dos recursos necessários, de forma a assegurar o perfeito cumprimento do ajuste, devendo ser exercidos por um ou mais representantes da </w:t>
      </w:r>
      <w:r w:rsidRPr="003658AD">
        <w:rPr>
          <w:rFonts w:ascii="Book Antiqua" w:hAnsi="Book Antiqua"/>
          <w:b/>
        </w:rPr>
        <w:t>CONTRATANTE</w:t>
      </w:r>
      <w:r w:rsidRPr="00076C24">
        <w:rPr>
          <w:rFonts w:ascii="Book Antiqua" w:hAnsi="Book Antiqua"/>
        </w:rPr>
        <w:t>,</w:t>
      </w:r>
      <w:r w:rsidRPr="00BA69D7">
        <w:rPr>
          <w:rFonts w:ascii="Book Antiqua" w:hAnsi="Book Antiqua"/>
        </w:rPr>
        <w:t xml:space="preserve"> especialmente designados, na forma dos artigos 67 e 73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.2 A verificação da adequação d</w:t>
      </w:r>
      <w:r w:rsidR="000015B8">
        <w:rPr>
          <w:rFonts w:ascii="Book Antiqua" w:hAnsi="Book Antiqua"/>
        </w:rPr>
        <w:t>o</w:t>
      </w:r>
      <w:r w:rsidRPr="00BA69D7">
        <w:rPr>
          <w:rFonts w:ascii="Book Antiqua" w:hAnsi="Book Antiqua"/>
        </w:rPr>
        <w:t xml:space="preserve"> </w:t>
      </w:r>
      <w:r w:rsidR="000015B8">
        <w:rPr>
          <w:rFonts w:ascii="Book Antiqua" w:hAnsi="Book Antiqua"/>
        </w:rPr>
        <w:t>fornecimento</w:t>
      </w:r>
      <w:r w:rsidRPr="00BA69D7">
        <w:rPr>
          <w:rFonts w:ascii="Book Antiqua" w:hAnsi="Book Antiqua"/>
        </w:rPr>
        <w:t xml:space="preserve"> deverá ser realizada com base nos critérios previstos </w:t>
      </w:r>
      <w:proofErr w:type="gramStart"/>
      <w:r w:rsidRPr="00BA69D7">
        <w:rPr>
          <w:rFonts w:ascii="Book Antiqua" w:hAnsi="Book Antiqua"/>
        </w:rPr>
        <w:t xml:space="preserve">no </w:t>
      </w:r>
      <w:r>
        <w:rPr>
          <w:rFonts w:ascii="Book Antiqua" w:hAnsi="Book Antiqua"/>
        </w:rPr>
        <w:t xml:space="preserve">Edital </w:t>
      </w:r>
      <w:r w:rsidRPr="00BA69D7">
        <w:rPr>
          <w:rFonts w:ascii="Book Antiqua" w:hAnsi="Book Antiqua"/>
        </w:rPr>
        <w:t>e anexos</w:t>
      </w:r>
      <w:proofErr w:type="gramEnd"/>
      <w:r w:rsidRPr="00BA69D7">
        <w:rPr>
          <w:rFonts w:ascii="Book Antiqua" w:hAnsi="Book Antiqua"/>
        </w:rPr>
        <w:t>.</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.3 O descumprimento total ou parcial das obrigações e responsabilidades assumidas pela </w:t>
      </w:r>
      <w:r w:rsidRPr="003658AD">
        <w:rPr>
          <w:rFonts w:ascii="Book Antiqua" w:hAnsi="Book Antiqua"/>
          <w:b/>
        </w:rPr>
        <w:t>CONTRATADA</w:t>
      </w:r>
      <w:r w:rsidRPr="00BA69D7">
        <w:rPr>
          <w:rFonts w:ascii="Book Antiqua" w:hAnsi="Book Antiqua"/>
        </w:rPr>
        <w:t xml:space="preserve"> ensejará a aplicação de sanções administrativas previstas neste </w:t>
      </w:r>
      <w:r>
        <w:rPr>
          <w:rFonts w:ascii="Book Antiqua" w:hAnsi="Book Antiqua"/>
        </w:rPr>
        <w:t xml:space="preserve">Contrato e </w:t>
      </w:r>
      <w:r w:rsidRPr="00BA69D7">
        <w:rPr>
          <w:rFonts w:ascii="Book Antiqua" w:hAnsi="Book Antiqua"/>
        </w:rPr>
        <w:t>na legislação vigente, podendo culminar em rescisão contratual, conforme disposto nos artigos 77 e 80 da Lei nº 8.666/1993.</w:t>
      </w:r>
    </w:p>
    <w:p w:rsidR="001E0946" w:rsidRPr="00BA69D7"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s>
        <w:ind w:left="-709" w:right="-993"/>
        <w:rPr>
          <w:rFonts w:ascii="Book Antiqua" w:hAnsi="Book Antiqua"/>
        </w:rPr>
      </w:pPr>
      <w:r>
        <w:rPr>
          <w:rFonts w:ascii="Book Antiqua" w:hAnsi="Book Antiqua"/>
        </w:rPr>
        <w:t>11</w:t>
      </w:r>
      <w:r w:rsidRPr="00BA69D7">
        <w:rPr>
          <w:rFonts w:ascii="Book Antiqua" w:hAnsi="Book Antiqua"/>
        </w:rPr>
        <w:t xml:space="preserve">.4 A fiscalização de que trata este item não exclui nem reduz a responsabilidade da </w:t>
      </w:r>
      <w:r w:rsidRPr="003658AD">
        <w:rPr>
          <w:rFonts w:ascii="Book Antiqua" w:hAnsi="Book Antiqua"/>
          <w:b/>
        </w:rPr>
        <w:t>CONTRATADA</w:t>
      </w:r>
      <w:r w:rsidRPr="00BA69D7">
        <w:rPr>
          <w:rFonts w:ascii="Book Antiqua" w:hAnsi="Book Antiqua"/>
        </w:rPr>
        <w:t xml:space="preserve">, inclusive perante terceiros, por qualquer irregularidade, ainda que resultante de imperfeições técnicas, vícios redibitórios ou emprego de material inadequado ou de qualidade inferior e, na ocorrência desta, não implica em </w:t>
      </w:r>
      <w:proofErr w:type="spellStart"/>
      <w:r w:rsidRPr="00BA69D7">
        <w:rPr>
          <w:rFonts w:ascii="Book Antiqua" w:hAnsi="Book Antiqua"/>
        </w:rPr>
        <w:t>corresponsabilidade</w:t>
      </w:r>
      <w:proofErr w:type="spellEnd"/>
      <w:r w:rsidRPr="00BA69D7">
        <w:rPr>
          <w:rFonts w:ascii="Book Antiqua" w:hAnsi="Book Antiqua"/>
        </w:rPr>
        <w:t xml:space="preserve"> da </w:t>
      </w:r>
      <w:r w:rsidRPr="003658AD">
        <w:rPr>
          <w:rFonts w:ascii="Book Antiqua" w:hAnsi="Book Antiqua"/>
          <w:b/>
        </w:rPr>
        <w:t>CONTRATANTE</w:t>
      </w:r>
      <w:r w:rsidRPr="00BA69D7">
        <w:rPr>
          <w:rFonts w:ascii="Book Antiqua" w:hAnsi="Book Antiqua"/>
        </w:rPr>
        <w:t xml:space="preserve"> ou de seus agentes e prepostos, de conformidade com o artigo 70 da Lei nº 8.666/1993.</w:t>
      </w:r>
      <w:r>
        <w:rPr>
          <w:rFonts w:ascii="Book Antiqua" w:hAnsi="Book Antiqua"/>
        </w:rPr>
        <w:t xml:space="preserve"> </w:t>
      </w:r>
    </w:p>
    <w:p w:rsidR="001E0946" w:rsidRDefault="001E0946" w:rsidP="00C04B0E">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s>
        <w:ind w:left="-709" w:right="-993"/>
        <w:rPr>
          <w:rFonts w:ascii="Book Antiqua" w:hAnsi="Book Antiqua"/>
        </w:rPr>
      </w:pPr>
    </w:p>
    <w:p w:rsidR="00F54110" w:rsidRDefault="00F54110"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r>
        <w:rPr>
          <w:rFonts w:ascii="Book Antiqua" w:hAnsi="Book Antiqua"/>
          <w:b/>
        </w:rPr>
        <w:t>1</w:t>
      </w:r>
      <w:r w:rsidR="001E0946">
        <w:rPr>
          <w:rFonts w:ascii="Book Antiqua" w:hAnsi="Book Antiqua"/>
          <w:b/>
        </w:rPr>
        <w:t>2</w:t>
      </w:r>
      <w:r>
        <w:rPr>
          <w:rFonts w:ascii="Book Antiqua" w:hAnsi="Book Antiqua"/>
          <w:b/>
        </w:rPr>
        <w:t>.</w:t>
      </w:r>
      <w:r w:rsidRPr="00AC026F">
        <w:rPr>
          <w:rFonts w:ascii="Book Antiqua" w:hAnsi="Book Antiqua"/>
          <w:b/>
        </w:rPr>
        <w:t xml:space="preserve"> PENALIDADES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rPr>
        <w:t>12.</w:t>
      </w:r>
      <w:r w:rsidR="00F54110" w:rsidRPr="00F82FF5">
        <w:rPr>
          <w:rFonts w:ascii="Book Antiqua" w:hAnsi="Book Antiqua" w:cs="Book Antiqua"/>
        </w:rPr>
        <w:t>1 Às proponentes que ensejarem o retardamento da execução do certame,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 infrator:</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advertência e anotação restritiva no Cadastro de Fornecedores;</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multa de até 20% (vinte por cento) sobre o valor da proposta;</w:t>
      </w:r>
    </w:p>
    <w:p w:rsidR="00F54110" w:rsidRPr="00F82FF5" w:rsidRDefault="00F54110" w:rsidP="00C04B0E">
      <w:pPr>
        <w:widowControl w:val="0"/>
        <w:tabs>
          <w:tab w:val="left" w:pos="567"/>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impedimento de licitar e contratar com a União, Estados, DF e Municípios pelo prazo de até </w:t>
      </w:r>
      <w:proofErr w:type="gramStart"/>
      <w:r w:rsidRPr="00F82FF5">
        <w:rPr>
          <w:rFonts w:ascii="Book Antiqua" w:hAnsi="Book Antiqua" w:cs="Book Antiqua"/>
        </w:rPr>
        <w:t>5</w:t>
      </w:r>
      <w:proofErr w:type="gramEnd"/>
      <w:r w:rsidRPr="00F82FF5">
        <w:rPr>
          <w:rFonts w:ascii="Book Antiqua" w:hAnsi="Book Antiqua" w:cs="Book Antiqua"/>
        </w:rPr>
        <w:t xml:space="preserve"> (cinco) anos consecutivos.</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rPr>
        <w:t>12.</w:t>
      </w:r>
      <w:r w:rsidR="00F54110" w:rsidRPr="00F82FF5">
        <w:rPr>
          <w:rFonts w:ascii="Book Antiqua" w:hAnsi="Book Antiqua" w:cs="Book Antiqua"/>
        </w:rPr>
        <w:t xml:space="preserve">2 </w:t>
      </w:r>
      <w:proofErr w:type="gramStart"/>
      <w:r w:rsidR="00F54110" w:rsidRPr="00F82FF5">
        <w:rPr>
          <w:rFonts w:ascii="Book Antiqua" w:hAnsi="Book Antiqua" w:cs="Book Antiqua"/>
        </w:rPr>
        <w:t>Será</w:t>
      </w:r>
      <w:proofErr w:type="gramEnd"/>
      <w:r w:rsidR="00F54110" w:rsidRPr="00F82FF5">
        <w:rPr>
          <w:rFonts w:ascii="Book Antiqua" w:hAnsi="Book Antiqua" w:cs="Book Antiqua"/>
        </w:rPr>
        <w:t xml:space="preserve"> aplicada a multa de 2% (dois por cento) sobre o valor global da proposta vencedora em caso de não regularização da documentação pertinente à habilitação fiscal </w:t>
      </w:r>
      <w:r w:rsidR="00F54110" w:rsidRPr="00F82FF5">
        <w:rPr>
          <w:rFonts w:ascii="Book Antiqua" w:hAnsi="Book Antiqua" w:cs="Book Antiqua"/>
          <w:bCs/>
        </w:rPr>
        <w:t>referente à Microempresa ou Empresa de Pequeno Porte, no prazo previsto no § 1º do art. 43 da Lei Complementar nº 123/2006.</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3 </w:t>
      </w:r>
      <w:proofErr w:type="gramStart"/>
      <w:r w:rsidR="00F54110" w:rsidRPr="00F82FF5">
        <w:rPr>
          <w:rFonts w:ascii="Book Antiqua" w:hAnsi="Book Antiqua" w:cs="Book Antiqua"/>
          <w:bCs/>
        </w:rPr>
        <w:t>Caberá</w:t>
      </w:r>
      <w:proofErr w:type="gramEnd"/>
      <w:r w:rsidR="00F54110" w:rsidRPr="00F82FF5">
        <w:rPr>
          <w:rFonts w:ascii="Book Antiqua" w:hAnsi="Book Antiqua" w:cs="Book Antiqua"/>
          <w:bCs/>
        </w:rPr>
        <w:t xml:space="preserve"> aplicação da penalidade de advertência nos casos de infraçõe</w:t>
      </w:r>
      <w:r w:rsidR="00F54110">
        <w:rPr>
          <w:rFonts w:ascii="Book Antiqua" w:hAnsi="Book Antiqua" w:cs="Book Antiqua"/>
          <w:bCs/>
        </w:rPr>
        <w:t>s leves que não gerem prejuízo à</w:t>
      </w:r>
      <w:r w:rsidR="00F54110" w:rsidRPr="00F82FF5">
        <w:rPr>
          <w:rFonts w:ascii="Book Antiqua" w:hAnsi="Book Antiqua" w:cs="Book Antiqua"/>
          <w:bCs/>
        </w:rPr>
        <w:t xml:space="preserve"> Administração.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709" w:right="-993"/>
        <w:rPr>
          <w:rFonts w:ascii="Book Antiqua" w:hAnsi="Book Antiqua" w:cs="Book Antiqua"/>
        </w:rPr>
      </w:pPr>
      <w:r>
        <w:rPr>
          <w:rFonts w:ascii="Book Antiqua" w:hAnsi="Book Antiqua" w:cs="Book Antiqua"/>
          <w:bCs/>
        </w:rPr>
        <w:t>12.</w:t>
      </w:r>
      <w:r w:rsidR="00F54110" w:rsidRPr="00F82FF5">
        <w:rPr>
          <w:rFonts w:ascii="Book Antiqua" w:hAnsi="Book Antiqua" w:cs="Book Antiqua"/>
          <w:bCs/>
        </w:rPr>
        <w:t xml:space="preserve">4 </w:t>
      </w:r>
      <w:proofErr w:type="gramStart"/>
      <w:r w:rsidR="00F54110" w:rsidRPr="00F82FF5">
        <w:rPr>
          <w:rFonts w:ascii="Book Antiqua" w:hAnsi="Book Antiqua" w:cs="Book Antiqua"/>
        </w:rPr>
        <w:t>Caberá</w:t>
      </w:r>
      <w:proofErr w:type="gramEnd"/>
      <w:r w:rsidR="00F54110" w:rsidRPr="00F82FF5">
        <w:rPr>
          <w:rFonts w:ascii="Book Antiqua" w:hAnsi="Book Antiqua" w:cs="Book Antiqua"/>
        </w:rPr>
        <w:t xml:space="preserve"> aplicação de multa de até 20% calculada sobre o valor total da Proposta de Preços da Licitante, nas seguintes proporções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a)</w:t>
      </w:r>
      <w:r w:rsidRPr="00F82FF5">
        <w:rPr>
          <w:rFonts w:ascii="Book Antiqua" w:hAnsi="Book Antiqua" w:cs="Book Antiqua"/>
        </w:rPr>
        <w:t xml:space="preserve"> Quem, convocado dentro do prazo de vigência do Contrato, não firmar o contrato; Multa de 10%, calculada sobre o valor total do contrato no caso de recusa em assinar 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b)</w:t>
      </w:r>
      <w:r w:rsidRPr="00F82FF5">
        <w:rPr>
          <w:rFonts w:ascii="Book Antiqua" w:hAnsi="Book Antiqua" w:cs="Book Antiqua"/>
        </w:rPr>
        <w:t xml:space="preserve"> deixar de entregar documentação exigida para o certame;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c)</w:t>
      </w:r>
      <w:r w:rsidRPr="00F82FF5">
        <w:rPr>
          <w:rFonts w:ascii="Book Antiqua" w:hAnsi="Book Antiqua" w:cs="Book Antiqua"/>
        </w:rPr>
        <w:t xml:space="preserve"> apresentar documentação falsa exigida para o certame; Multa de 20%,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d)</w:t>
      </w:r>
      <w:r w:rsidRPr="00F82FF5">
        <w:rPr>
          <w:rFonts w:ascii="Book Antiqua" w:hAnsi="Book Antiqua" w:cs="Book Antiqua"/>
        </w:rPr>
        <w:t xml:space="preserve"> ensejar o retardamento da execução de seu objeto; Multa de 10%,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e)</w:t>
      </w:r>
      <w:r w:rsidRPr="00F82FF5">
        <w:rPr>
          <w:rFonts w:ascii="Book Antiqua" w:hAnsi="Book Antiqua" w:cs="Book Antiqua"/>
        </w:rPr>
        <w:t xml:space="preserve"> não mantiver a proposta de preços; Multa de 10%, calculada sobre o valor total da proposta;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f)</w:t>
      </w:r>
      <w:r w:rsidRPr="00F82FF5">
        <w:rPr>
          <w:rFonts w:ascii="Book Antiqua" w:hAnsi="Book Antiqua" w:cs="Book Antiqua"/>
        </w:rPr>
        <w:t xml:space="preserve"> falhar ou fraudar na execução do contrato;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g)</w:t>
      </w:r>
      <w:r w:rsidRPr="00F82FF5">
        <w:rPr>
          <w:rFonts w:ascii="Book Antiqua" w:hAnsi="Book Antiqua" w:cs="Book Antiqua"/>
        </w:rPr>
        <w:t xml:space="preserve"> comportar-se de modo inidôneo;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h)</w:t>
      </w:r>
      <w:r w:rsidRPr="00F82FF5">
        <w:rPr>
          <w:rFonts w:ascii="Book Antiqua" w:hAnsi="Book Antiqua" w:cs="Book Antiqua"/>
        </w:rPr>
        <w:t xml:space="preserve"> cometer fraude fiscal; Multa de 20%, calculada sobre o valor total do contrato;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lastRenderedPageBreak/>
        <w:t>i)</w:t>
      </w:r>
      <w:r w:rsidRPr="00F82FF5">
        <w:rPr>
          <w:rFonts w:ascii="Book Antiqua" w:hAnsi="Book Antiqua" w:cs="Book Antiqua"/>
        </w:rPr>
        <w:t xml:space="preserve"> Em caso de atraso ou não cumprimento dos prazos por culpa da </w:t>
      </w:r>
      <w:r w:rsidRPr="00F82FF5">
        <w:rPr>
          <w:rFonts w:ascii="Book Antiqua" w:hAnsi="Book Antiqua" w:cs="Book Antiqua"/>
          <w:b/>
        </w:rPr>
        <w:t>CONTRATADA</w:t>
      </w:r>
      <w:r w:rsidRPr="00F82FF5">
        <w:rPr>
          <w:rFonts w:ascii="Book Antiqua" w:hAnsi="Book Antiqua" w:cs="Book Antiqua"/>
        </w:rPr>
        <w:t xml:space="preserve">, será </w:t>
      </w:r>
      <w:proofErr w:type="gramStart"/>
      <w:r w:rsidRPr="00F82FF5">
        <w:rPr>
          <w:rFonts w:ascii="Book Antiqua" w:hAnsi="Book Antiqua" w:cs="Book Antiqua"/>
        </w:rPr>
        <w:t>aplicada</w:t>
      </w:r>
      <w:proofErr w:type="gramEnd"/>
      <w:r w:rsidRPr="00F82FF5">
        <w:rPr>
          <w:rFonts w:ascii="Book Antiqua" w:hAnsi="Book Antiqua" w:cs="Book Antiqua"/>
        </w:rPr>
        <w:t xml:space="preserve"> a penalidade de Multa de 0,5% por dia de atraso, até o limite de 10 dias, calculada sobre o valor total do pedido;</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F71AA5">
        <w:rPr>
          <w:rFonts w:ascii="Book Antiqua" w:hAnsi="Book Antiqua" w:cs="Book Antiqua"/>
          <w:b/>
        </w:rPr>
        <w:t>j)</w:t>
      </w:r>
      <w:r w:rsidRPr="00F82FF5">
        <w:rPr>
          <w:rFonts w:ascii="Book Antiqua" w:hAnsi="Book Antiqua" w:cs="Book Antiqua"/>
        </w:rPr>
        <w:t xml:space="preserve"> Em caso de não providenciar a entrega ou providenciar com mais de 10 dias de atraso; Multa de 10% sobre o valor total do lote ou dos itens do contrato relacionados no pedido.</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5 Sem prejuízo da aplicação de multa caberá aplicação da penalidade de Impedimento de licitar e contratar com a União, Estados, DF e Municípios, nos seguintes prazos e casos:</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a)</w:t>
      </w:r>
      <w:r w:rsidRPr="00F82FF5">
        <w:rPr>
          <w:rFonts w:ascii="Book Antiqua" w:hAnsi="Book Antiqua" w:cs="Book Antiqua"/>
        </w:rPr>
        <w:t xml:space="preserve"> Quem, convocado dentro do prazo de vigência do Contrato, não firmar o contrato;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b)</w:t>
      </w:r>
      <w:r w:rsidRPr="00F82FF5">
        <w:rPr>
          <w:rFonts w:ascii="Book Antiqua" w:hAnsi="Book Antiqua" w:cs="Book Antiqua"/>
        </w:rPr>
        <w:t xml:space="preserve"> deixar de entregar documentação exigida para o certame;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c)</w:t>
      </w:r>
      <w:r w:rsidRPr="00F82FF5">
        <w:rPr>
          <w:rFonts w:ascii="Book Antiqua" w:hAnsi="Book Antiqua" w:cs="Book Antiqua"/>
        </w:rPr>
        <w:t xml:space="preserve"> apresentar documentação falsa exigida para o certame;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d)</w:t>
      </w:r>
      <w:r w:rsidRPr="00F82FF5">
        <w:rPr>
          <w:rFonts w:ascii="Book Antiqua" w:hAnsi="Book Antiqua" w:cs="Book Antiqua"/>
        </w:rPr>
        <w:t xml:space="preserve"> ensejar o retardamento da execução de seu objeto; </w:t>
      </w:r>
      <w:proofErr w:type="gramStart"/>
      <w:r w:rsidRPr="00F82FF5">
        <w:rPr>
          <w:rFonts w:ascii="Book Antiqua" w:hAnsi="Book Antiqua" w:cs="Book Antiqua"/>
        </w:rPr>
        <w:t>1</w:t>
      </w:r>
      <w:proofErr w:type="gramEnd"/>
      <w:r w:rsidRPr="00F82FF5">
        <w:rPr>
          <w:rFonts w:ascii="Book Antiqua" w:hAnsi="Book Antiqua" w:cs="Book Antiqua"/>
        </w:rPr>
        <w:t xml:space="preserve"> </w:t>
      </w:r>
      <w:r>
        <w:rPr>
          <w:rFonts w:ascii="Book Antiqua" w:hAnsi="Book Antiqua" w:cs="Book Antiqua"/>
        </w:rPr>
        <w:t xml:space="preserve">(um) </w:t>
      </w:r>
      <w:r w:rsidRPr="00F82FF5">
        <w:rPr>
          <w:rFonts w:ascii="Book Antiqua" w:hAnsi="Book Antiqua" w:cs="Book Antiqua"/>
        </w:rPr>
        <w:t>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e)</w:t>
      </w:r>
      <w:r w:rsidRPr="00F82FF5">
        <w:rPr>
          <w:rFonts w:ascii="Book Antiqua" w:hAnsi="Book Antiqua" w:cs="Book Antiqua"/>
        </w:rPr>
        <w:t xml:space="preserve"> não mantiver a proposta de preços; </w:t>
      </w:r>
      <w:proofErr w:type="gramStart"/>
      <w:r w:rsidRPr="00F82FF5">
        <w:rPr>
          <w:rFonts w:ascii="Book Antiqua" w:hAnsi="Book Antiqua" w:cs="Book Antiqua"/>
        </w:rPr>
        <w:t>1</w:t>
      </w:r>
      <w:proofErr w:type="gramEnd"/>
      <w:r>
        <w:rPr>
          <w:rFonts w:ascii="Book Antiqua" w:hAnsi="Book Antiqua" w:cs="Book Antiqua"/>
        </w:rPr>
        <w:t xml:space="preserve"> (um)</w:t>
      </w:r>
      <w:r w:rsidRPr="00F82FF5">
        <w:rPr>
          <w:rFonts w:ascii="Book Antiqua" w:hAnsi="Book Antiqua" w:cs="Book Antiqua"/>
        </w:rPr>
        <w:t xml:space="preserve"> ano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f)</w:t>
      </w:r>
      <w:r w:rsidRPr="00F82FF5">
        <w:rPr>
          <w:rFonts w:ascii="Book Antiqua" w:hAnsi="Book Antiqua" w:cs="Book Antiqua"/>
        </w:rPr>
        <w:t xml:space="preserve"> falhar ou fraudar na execução do contrato; </w:t>
      </w:r>
      <w:proofErr w:type="gramStart"/>
      <w:r w:rsidRPr="00F82FF5">
        <w:rPr>
          <w:rFonts w:ascii="Book Antiqua" w:hAnsi="Book Antiqua" w:cs="Book Antiqua"/>
        </w:rPr>
        <w:t>4</w:t>
      </w:r>
      <w:proofErr w:type="gramEnd"/>
      <w:r w:rsidRPr="00F82FF5">
        <w:rPr>
          <w:rFonts w:ascii="Book Antiqua" w:hAnsi="Book Antiqua" w:cs="Book Antiqua"/>
        </w:rPr>
        <w:t xml:space="preserve"> </w:t>
      </w:r>
      <w:r>
        <w:rPr>
          <w:rFonts w:ascii="Book Antiqua" w:hAnsi="Book Antiqua" w:cs="Book Antiqua"/>
        </w:rPr>
        <w:t xml:space="preserve">(quatro) </w:t>
      </w:r>
      <w:r w:rsidRPr="00F82FF5">
        <w:rPr>
          <w:rFonts w:ascii="Book Antiqua" w:hAnsi="Book Antiqua" w:cs="Book Antiqua"/>
        </w:rPr>
        <w:t>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g)</w:t>
      </w:r>
      <w:r w:rsidRPr="00F82FF5">
        <w:rPr>
          <w:rFonts w:ascii="Book Antiqua" w:hAnsi="Book Antiqua" w:cs="Book Antiqua"/>
        </w:rPr>
        <w:t xml:space="preserve"> comportar-se de modo inidôneo; </w:t>
      </w:r>
      <w:proofErr w:type="gramStart"/>
      <w:r w:rsidRPr="00F82FF5">
        <w:rPr>
          <w:rFonts w:ascii="Book Antiqua" w:hAnsi="Book Antiqua" w:cs="Book Antiqua"/>
        </w:rPr>
        <w:t>5</w:t>
      </w:r>
      <w:proofErr w:type="gramEnd"/>
      <w:r w:rsidRPr="00F82FF5">
        <w:rPr>
          <w:rFonts w:ascii="Book Antiqua" w:hAnsi="Book Antiqua" w:cs="Book Antiqua"/>
        </w:rPr>
        <w:t xml:space="preserve"> (cinco) anos mais multa;</w:t>
      </w:r>
    </w:p>
    <w:p w:rsidR="00F54110" w:rsidRPr="00BD3E71"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ind w:left="-142" w:right="-993" w:hanging="284"/>
        <w:rPr>
          <w:rFonts w:ascii="Book Antiqua" w:hAnsi="Book Antiqua" w:cs="Book Antiqua"/>
        </w:rPr>
      </w:pPr>
      <w:r w:rsidRPr="00BD3E71">
        <w:rPr>
          <w:rFonts w:ascii="Book Antiqua" w:hAnsi="Book Antiqua" w:cs="Book Antiqua"/>
          <w:b/>
        </w:rPr>
        <w:t>h)</w:t>
      </w:r>
      <w:r w:rsidRPr="00BD3E71">
        <w:rPr>
          <w:rFonts w:ascii="Book Antiqua" w:hAnsi="Book Antiqua" w:cs="Book Antiqua"/>
        </w:rPr>
        <w:t xml:space="preserve"> cometer fraude fiscal; </w:t>
      </w:r>
      <w:proofErr w:type="gramStart"/>
      <w:r w:rsidRPr="00BD3E71">
        <w:rPr>
          <w:rFonts w:ascii="Book Antiqua" w:hAnsi="Book Antiqua" w:cs="Book Antiqua"/>
        </w:rPr>
        <w:t>5</w:t>
      </w:r>
      <w:proofErr w:type="gramEnd"/>
      <w:r w:rsidRPr="00BD3E71">
        <w:rPr>
          <w:rFonts w:ascii="Book Antiqua" w:hAnsi="Book Antiqua" w:cs="Book Antiqua"/>
        </w:rPr>
        <w:t xml:space="preserve"> (cinco) anos mais multa;</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142" w:right="-993" w:hanging="284"/>
        <w:rPr>
          <w:rFonts w:ascii="Book Antiqua" w:hAnsi="Book Antiqua" w:cs="Book Antiqua"/>
          <w:bCs/>
        </w:rPr>
      </w:pPr>
      <w:r w:rsidRPr="00BD3E71">
        <w:rPr>
          <w:rFonts w:ascii="Book Antiqua" w:hAnsi="Book Antiqua" w:cs="Book Antiqua"/>
          <w:b/>
        </w:rPr>
        <w:t>i)</w:t>
      </w:r>
      <w:r w:rsidRPr="00F82FF5">
        <w:rPr>
          <w:rFonts w:ascii="Book Antiqua" w:hAnsi="Book Antiqua" w:cs="Book Antiqua"/>
        </w:rPr>
        <w:t xml:space="preserve"> Em caso de não providenciar a entrega ou providenciar com mais de 10 dias de atraso; </w:t>
      </w:r>
      <w:proofErr w:type="gramStart"/>
      <w:r w:rsidRPr="00F82FF5">
        <w:rPr>
          <w:rFonts w:ascii="Book Antiqua" w:hAnsi="Book Antiqua" w:cs="Book Antiqua"/>
        </w:rPr>
        <w:t>1</w:t>
      </w:r>
      <w:proofErr w:type="gramEnd"/>
      <w:r w:rsidRPr="00F82FF5">
        <w:rPr>
          <w:rFonts w:ascii="Book Antiqua" w:hAnsi="Book Antiqua" w:cs="Book Antiqua"/>
        </w:rPr>
        <w:t xml:space="preserve"> (um) ano mais multa.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 Em todo caso a licitante terá direito ao </w:t>
      </w:r>
      <w:proofErr w:type="gramStart"/>
      <w:r w:rsidR="00F54110" w:rsidRPr="00F82FF5">
        <w:rPr>
          <w:rFonts w:ascii="Book Antiqua" w:hAnsi="Book Antiqua" w:cs="Book Antiqua"/>
          <w:bCs/>
        </w:rPr>
        <w:t>contraditório e ampla defesa</w:t>
      </w:r>
      <w:proofErr w:type="gramEnd"/>
      <w:r w:rsidR="00F54110" w:rsidRPr="00F82FF5">
        <w:rPr>
          <w:rFonts w:ascii="Book Antiqua" w:hAnsi="Book Antiqua" w:cs="Book Antiqua"/>
          <w:bCs/>
        </w:rPr>
        <w:t>.</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6.1 Em respeito ao princípio do contraditório e ampla defesa, poderá a licitante apresentar defesa prévia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após a notificação sobre a irregularidade ou aplicação da penalidade.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7 É facultado a licitante apresentar recurso contra aplicação de penalidade no prazo de </w:t>
      </w:r>
      <w:proofErr w:type="gramStart"/>
      <w:r w:rsidR="00F54110" w:rsidRPr="00F82FF5">
        <w:rPr>
          <w:rFonts w:ascii="Book Antiqua" w:hAnsi="Book Antiqua" w:cs="Book Antiqua"/>
          <w:bCs/>
        </w:rPr>
        <w:t>5</w:t>
      </w:r>
      <w:proofErr w:type="gramEnd"/>
      <w:r w:rsidR="00F54110" w:rsidRPr="00F82FF5">
        <w:rPr>
          <w:rFonts w:ascii="Book Antiqua" w:hAnsi="Book Antiqua" w:cs="Book Antiqua"/>
          <w:bCs/>
        </w:rPr>
        <w:t xml:space="preserve"> (cinco) dias úteis a contar da intimação, nos termos do art. 109 da Lei</w:t>
      </w:r>
      <w:r w:rsidR="00F54110">
        <w:rPr>
          <w:rFonts w:ascii="Book Antiqua" w:hAnsi="Book Antiqua" w:cs="Book Antiqua"/>
          <w:bCs/>
        </w:rPr>
        <w:t xml:space="preserve"> nº</w:t>
      </w:r>
      <w:r w:rsidR="00F54110" w:rsidRPr="00F82FF5">
        <w:rPr>
          <w:rFonts w:ascii="Book Antiqua" w:hAnsi="Book Antiqua" w:cs="Book Antiqua"/>
          <w:bCs/>
        </w:rPr>
        <w:t xml:space="preserve"> 8.666/1993.</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8 As multas sempre que possível serão descontadas diretamente da garantia prestada, dos valores devidos à </w:t>
      </w:r>
      <w:r w:rsidR="00F54110" w:rsidRPr="00F82FF5">
        <w:rPr>
          <w:rFonts w:ascii="Book Antiqua" w:hAnsi="Book Antiqua" w:cs="Book Antiqua"/>
          <w:b/>
          <w:bCs/>
        </w:rPr>
        <w:t>CONTRATADA</w:t>
      </w:r>
      <w:r w:rsidR="00F54110" w:rsidRPr="00F82FF5">
        <w:rPr>
          <w:rFonts w:ascii="Book Antiqua" w:hAnsi="Book Antiqua" w:cs="Book Antiqua"/>
          <w:bCs/>
        </w:rPr>
        <w:t>, caso o saldo seja insuficiente, deverão ser recolhidas via guia de recolhimento emitida pelo Departamento de Tributação, devendo ser comprovada a quitação no prazo máximo de 15 (quinze) dias após a emissão da guia.</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9 Caso não seja recolhido o valor da multa no prazo estabelecido, a licitante será inscrita em dívida ativa do Município, sendo o valor executado judicialmente.</w:t>
      </w:r>
    </w:p>
    <w:p w:rsidR="00F54110" w:rsidRPr="00F82FF5"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12.</w:t>
      </w:r>
      <w:r w:rsidR="00F54110" w:rsidRPr="00F82FF5">
        <w:rPr>
          <w:rFonts w:ascii="Book Antiqua" w:hAnsi="Book Antiqua" w:cs="Book Antiqua"/>
          <w:bCs/>
        </w:rPr>
        <w:t xml:space="preserve">10 As penalidades de Advertência, Multa e Impedimento de Licitar, poderão ser aplicadas por qualquer Secretário Municipal requisitante.  </w:t>
      </w:r>
    </w:p>
    <w:p w:rsidR="00F54110" w:rsidRPr="00F82FF5" w:rsidRDefault="00F54110"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498"/>
          <w:tab w:val="left" w:pos="9912"/>
        </w:tabs>
        <w:autoSpaceDE w:val="0"/>
        <w:autoSpaceDN w:val="0"/>
        <w:adjustRightInd w:val="0"/>
        <w:ind w:left="-709" w:right="-993"/>
        <w:rPr>
          <w:rFonts w:ascii="Book Antiqua" w:hAnsi="Book Antiqua" w:cs="Book Antiqua"/>
          <w:bCs/>
        </w:rPr>
      </w:pPr>
      <w:r>
        <w:rPr>
          <w:rFonts w:ascii="Book Antiqua" w:hAnsi="Book Antiqua" w:cs="Book Antiqua"/>
          <w:bCs/>
        </w:rPr>
        <w:t>1</w:t>
      </w:r>
      <w:r w:rsidR="001E0946">
        <w:rPr>
          <w:rFonts w:ascii="Book Antiqua" w:hAnsi="Book Antiqua" w:cs="Book Antiqua"/>
          <w:bCs/>
        </w:rPr>
        <w:t>2</w:t>
      </w:r>
      <w:r w:rsidRPr="00F82FF5">
        <w:rPr>
          <w:rFonts w:ascii="Book Antiqua" w:hAnsi="Book Antiqua" w:cs="Book Antiqua"/>
          <w:bCs/>
        </w:rPr>
        <w:t>.11 Os recursos deverão ser encaminhados à autoridade que aplicou a penalidade, sendo que após sua análise será submetida à Decisão da Autoridade hierarquicamente Superior.</w:t>
      </w:r>
    </w:p>
    <w:p w:rsidR="00D46ECD" w:rsidRPr="00AC026F" w:rsidRDefault="00D46ECD" w:rsidP="00C04B0E">
      <w:pPr>
        <w:widowControl w:val="0"/>
        <w:tabs>
          <w:tab w:val="left" w:pos="283"/>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9498"/>
        </w:tabs>
        <w:ind w:left="-709" w:right="-993"/>
        <w:rPr>
          <w:rFonts w:ascii="Book Antiqua" w:hAnsi="Book Antiqua"/>
          <w:b/>
        </w:rPr>
      </w:pP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3</w:t>
      </w:r>
      <w:r>
        <w:rPr>
          <w:rFonts w:ascii="Book Antiqua" w:hAnsi="Book Antiqua"/>
          <w:b/>
        </w:rPr>
        <w:t>.</w:t>
      </w:r>
      <w:r w:rsidRPr="00AC026F">
        <w:rPr>
          <w:rFonts w:ascii="Book Antiqua" w:hAnsi="Book Antiqua"/>
        </w:rPr>
        <w:t xml:space="preserve"> </w:t>
      </w:r>
      <w:r w:rsidRPr="00AC026F">
        <w:rPr>
          <w:rFonts w:ascii="Book Antiqua" w:hAnsi="Book Antiqua"/>
          <w:b/>
        </w:rPr>
        <w:t>RESCISÃO</w:t>
      </w:r>
    </w:p>
    <w:p w:rsidR="00F54110"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sidRPr="00AC026F">
        <w:rPr>
          <w:rFonts w:ascii="Book Antiqua" w:hAnsi="Book Antiqua"/>
        </w:rPr>
        <w:t>.1 A inexecução total ou parcial deste Contrato, além de ocasionar a aplicação das penalidades anteriormente enunciadas, ensejará também a sua rescisão, desde que ocorram quaisquer dos motivos enumerados nos incisos I a XI e XVIII do artigo 78 da Lei nº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Pr>
          <w:rFonts w:ascii="Book Antiqua" w:hAnsi="Book Antiqua"/>
        </w:rPr>
        <w:t>1</w:t>
      </w:r>
      <w:r w:rsidR="001E0946">
        <w:rPr>
          <w:rFonts w:ascii="Book Antiqua" w:hAnsi="Book Antiqua"/>
        </w:rPr>
        <w:t>3</w:t>
      </w:r>
      <w:r>
        <w:rPr>
          <w:rFonts w:ascii="Book Antiqua" w:hAnsi="Book Antiqua"/>
        </w:rPr>
        <w:t xml:space="preserve">.1.1 </w:t>
      </w:r>
      <w:r w:rsidRPr="009A12B6">
        <w:rPr>
          <w:rFonts w:ascii="Book Antiqua" w:hAnsi="Book Antiqua"/>
        </w:rPr>
        <w:t>No caso de rescisão administrativa prevista no art. 77 da Lei nº 8.666/93, fica assegurado e</w:t>
      </w:r>
      <w:r>
        <w:rPr>
          <w:rFonts w:ascii="Book Antiqua" w:hAnsi="Book Antiqua"/>
        </w:rPr>
        <w:t xml:space="preserve"> </w:t>
      </w:r>
      <w:r w:rsidRPr="009A12B6">
        <w:rPr>
          <w:rFonts w:ascii="Book Antiqua" w:hAnsi="Book Antiqua"/>
        </w:rPr>
        <w:t>reconhecido o direito d</w:t>
      </w:r>
      <w:r>
        <w:rPr>
          <w:rFonts w:ascii="Book Antiqua" w:hAnsi="Book Antiqua"/>
        </w:rPr>
        <w:t>a</w:t>
      </w:r>
      <w:r w:rsidRPr="009A12B6">
        <w:rPr>
          <w:rFonts w:ascii="Book Antiqua" w:hAnsi="Book Antiqua"/>
        </w:rPr>
        <w:t xml:space="preserve"> </w:t>
      </w:r>
      <w:r w:rsidRPr="009A12B6">
        <w:rPr>
          <w:rFonts w:ascii="Book Antiqua" w:hAnsi="Book Antiqua"/>
          <w:b/>
        </w:rPr>
        <w:t>CONTRATANTE</w:t>
      </w:r>
      <w:r w:rsidRPr="009A12B6">
        <w:rPr>
          <w:rFonts w:ascii="Book Antiqua" w:hAnsi="Book Antiqua"/>
        </w:rPr>
        <w:t xml:space="preserve"> ao ressarcimento de eventuais prejuízos ou ônus adicionais</w:t>
      </w:r>
      <w:r>
        <w:rPr>
          <w:rFonts w:ascii="Book Antiqua" w:hAnsi="Book Antiqua"/>
        </w:rPr>
        <w:t xml:space="preserve"> </w:t>
      </w:r>
      <w:r w:rsidRPr="009A12B6">
        <w:rPr>
          <w:rFonts w:ascii="Book Antiqua" w:hAnsi="Book Antiqua"/>
        </w:rPr>
        <w:t>decorrentes de novas contratações ou outros gastos imprevistos, além do atraso na entrega dos objetos,</w:t>
      </w:r>
      <w:r>
        <w:rPr>
          <w:rFonts w:ascii="Book Antiqua" w:hAnsi="Book Antiqua"/>
        </w:rPr>
        <w:t xml:space="preserve"> </w:t>
      </w:r>
      <w:r w:rsidRPr="009A12B6">
        <w:rPr>
          <w:rFonts w:ascii="Book Antiqua" w:hAnsi="Book Antiqua"/>
        </w:rPr>
        <w:t>confor</w:t>
      </w:r>
      <w:r>
        <w:rPr>
          <w:rFonts w:ascii="Book Antiqua" w:hAnsi="Book Antiqua"/>
        </w:rPr>
        <w:t>me art. 55, inciso IX, da Lei n</w:t>
      </w:r>
      <w:r w:rsidRPr="009A12B6">
        <w:rPr>
          <w:rFonts w:ascii="Book Antiqua" w:hAnsi="Book Antiqua"/>
        </w:rPr>
        <w:t>º 8.666/93.</w:t>
      </w:r>
    </w:p>
    <w:p w:rsidR="00F54110" w:rsidRPr="00AC026F" w:rsidRDefault="00F54110"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3</w:t>
      </w:r>
      <w:r w:rsidRPr="00AC026F">
        <w:rPr>
          <w:rFonts w:ascii="Book Antiqua" w:hAnsi="Book Antiqua"/>
        </w:rPr>
        <w:t xml:space="preserve">.2 A rescisão do Contrato poderá se </w:t>
      </w:r>
      <w:proofErr w:type="gramStart"/>
      <w:r w:rsidRPr="00AC026F">
        <w:rPr>
          <w:rFonts w:ascii="Book Antiqua" w:hAnsi="Book Antiqua"/>
        </w:rPr>
        <w:t>dar</w:t>
      </w:r>
      <w:proofErr w:type="gramEnd"/>
      <w:r w:rsidRPr="00AC026F">
        <w:rPr>
          <w:rFonts w:ascii="Book Antiqua" w:hAnsi="Book Antiqua"/>
        </w:rPr>
        <w:t xml:space="preserve"> sob quaisquer das formas delineadas no art. 79 da Lei nº 8.666/93.</w:t>
      </w:r>
    </w:p>
    <w:p w:rsidR="00974B26" w:rsidRPr="00AC026F" w:rsidRDefault="00974B26"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4</w:t>
      </w:r>
      <w:r>
        <w:rPr>
          <w:rFonts w:ascii="Book Antiqua" w:hAnsi="Book Antiqua"/>
          <w:b/>
        </w:rPr>
        <w:t>.</w:t>
      </w:r>
      <w:r w:rsidRPr="00AC026F">
        <w:rPr>
          <w:rFonts w:ascii="Book Antiqua" w:hAnsi="Book Antiqua"/>
        </w:rPr>
        <w:t xml:space="preserve"> </w:t>
      </w:r>
      <w:r w:rsidRPr="00AC026F">
        <w:rPr>
          <w:rFonts w:ascii="Book Antiqua" w:hAnsi="Book Antiqua"/>
          <w:b/>
        </w:rPr>
        <w:t>DISPOSIÇÕES GERAIS</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4</w:t>
      </w:r>
      <w:r w:rsidRPr="00AC026F">
        <w:rPr>
          <w:rFonts w:ascii="Book Antiqua" w:hAnsi="Book Antiqua"/>
        </w:rPr>
        <w:t xml:space="preserve">.1 A </w:t>
      </w:r>
      <w:r w:rsidRPr="006775EC">
        <w:rPr>
          <w:rFonts w:ascii="Book Antiqua" w:hAnsi="Book Antiqua"/>
          <w:b/>
        </w:rPr>
        <w:t>CONTRATADA</w:t>
      </w:r>
      <w:r w:rsidRPr="00AC026F">
        <w:rPr>
          <w:rFonts w:ascii="Book Antiqua" w:hAnsi="Book Antiqua"/>
        </w:rPr>
        <w:t xml:space="preserve"> </w:t>
      </w:r>
      <w:proofErr w:type="gramStart"/>
      <w:r w:rsidRPr="00AC026F">
        <w:rPr>
          <w:rFonts w:ascii="Book Antiqua" w:hAnsi="Book Antiqua"/>
        </w:rPr>
        <w:t>assume</w:t>
      </w:r>
      <w:proofErr w:type="gramEnd"/>
      <w:r w:rsidRPr="00AC026F">
        <w:rPr>
          <w:rFonts w:ascii="Book Antiqua" w:hAnsi="Book Antiqua"/>
        </w:rPr>
        <w:t xml:space="preserve"> integral responsabilidade pelos danos que causar </w:t>
      </w:r>
      <w:r>
        <w:rPr>
          <w:rFonts w:ascii="Book Antiqua" w:hAnsi="Book Antiqua"/>
        </w:rPr>
        <w:t>à</w:t>
      </w:r>
      <w:r w:rsidRPr="00AC026F">
        <w:rPr>
          <w:rFonts w:ascii="Book Antiqua" w:hAnsi="Book Antiqua"/>
        </w:rPr>
        <w:t xml:space="preserve"> </w:t>
      </w:r>
      <w:r w:rsidRPr="00AC2A8B">
        <w:rPr>
          <w:rFonts w:ascii="Book Antiqua" w:hAnsi="Book Antiqua"/>
          <w:b/>
        </w:rPr>
        <w:t>CONTRATANTE</w:t>
      </w:r>
      <w:r w:rsidRPr="00AC026F">
        <w:rPr>
          <w:rFonts w:ascii="Book Antiqua" w:hAnsi="Book Antiqua"/>
        </w:rPr>
        <w:t xml:space="preserve"> ou </w:t>
      </w:r>
      <w:r>
        <w:rPr>
          <w:rFonts w:ascii="Book Antiqua" w:hAnsi="Book Antiqua"/>
        </w:rPr>
        <w:t>a</w:t>
      </w:r>
      <w:r w:rsidRPr="00AC026F">
        <w:rPr>
          <w:rFonts w:ascii="Book Antiqua" w:hAnsi="Book Antiqua"/>
        </w:rPr>
        <w:t xml:space="preserve"> terceiros, por si ou seus sucessores e representantes, na execução do objeto contratado, isentando o município de toda e qualquer reclamação que possa surgir em decorrência do mesmo.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lastRenderedPageBreak/>
        <w:t>1</w:t>
      </w:r>
      <w:r w:rsidR="001E0946">
        <w:rPr>
          <w:rFonts w:ascii="Book Antiqua" w:hAnsi="Book Antiqua"/>
        </w:rPr>
        <w:t>4</w:t>
      </w:r>
      <w:r w:rsidRPr="00AC026F">
        <w:rPr>
          <w:rFonts w:ascii="Book Antiqua" w:hAnsi="Book Antiqua"/>
        </w:rPr>
        <w:t xml:space="preserve">.2 Aplicam-se </w:t>
      </w:r>
      <w:r w:rsidR="008479D3" w:rsidRPr="00AC026F">
        <w:rPr>
          <w:rFonts w:ascii="Book Antiqua" w:hAnsi="Book Antiqua"/>
        </w:rPr>
        <w:t>a</w:t>
      </w:r>
      <w:r w:rsidRPr="00AC026F">
        <w:rPr>
          <w:rFonts w:ascii="Book Antiqua" w:hAnsi="Book Antiqua"/>
        </w:rPr>
        <w:t xml:space="preserve"> este Contrato as disposições das Leis nº 10.520/2002 e 8.666/1993, e suas posteriores modificações, que regulamentam as licitações e contratações promovidas pela Administração Pública.</w:t>
      </w:r>
    </w:p>
    <w:p w:rsidR="001E0946" w:rsidRDefault="001E0946"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5</w:t>
      </w:r>
      <w:r>
        <w:rPr>
          <w:rFonts w:ascii="Book Antiqua" w:hAnsi="Book Antiqua"/>
          <w:b/>
        </w:rPr>
        <w:t>.</w:t>
      </w:r>
      <w:r w:rsidRPr="00AC026F">
        <w:rPr>
          <w:rFonts w:ascii="Book Antiqua" w:hAnsi="Book Antiqua"/>
        </w:rPr>
        <w:t xml:space="preserve"> </w:t>
      </w:r>
      <w:r w:rsidRPr="00AC026F">
        <w:rPr>
          <w:rFonts w:ascii="Book Antiqua" w:hAnsi="Book Antiqua"/>
          <w:b/>
        </w:rPr>
        <w:t>VALOR DO CONTRATO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5</w:t>
      </w:r>
      <w:r w:rsidRPr="00AC026F">
        <w:rPr>
          <w:rFonts w:ascii="Book Antiqua" w:hAnsi="Book Antiqua"/>
        </w:rPr>
        <w:t>.1 As partes contratantes dão ao presente Contrato o valor global de</w:t>
      </w:r>
      <w:proofErr w:type="gramStart"/>
      <w:r w:rsidRPr="00AC026F">
        <w:rPr>
          <w:rFonts w:ascii="Book Antiqua" w:hAnsi="Book Antiqua"/>
        </w:rPr>
        <w:t xml:space="preserve">  </w:t>
      </w:r>
      <w:proofErr w:type="gramEnd"/>
      <w:r w:rsidRPr="00AC026F">
        <w:rPr>
          <w:rFonts w:ascii="Book Antiqua" w:hAnsi="Book Antiqua"/>
        </w:rPr>
        <w:t>____(....), para todos os legais e jurídicos efeitos.</w:t>
      </w:r>
    </w:p>
    <w:p w:rsidR="00503842" w:rsidRPr="00AC026F" w:rsidRDefault="005038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b/>
        </w:rPr>
      </w:pPr>
      <w:r w:rsidRPr="00AC026F">
        <w:rPr>
          <w:rFonts w:ascii="Book Antiqua" w:hAnsi="Book Antiqua"/>
          <w:b/>
        </w:rPr>
        <w:t>1</w:t>
      </w:r>
      <w:r w:rsidR="001E0946">
        <w:rPr>
          <w:rFonts w:ascii="Book Antiqua" w:hAnsi="Book Antiqua"/>
          <w:b/>
        </w:rPr>
        <w:t>6</w:t>
      </w:r>
      <w:r>
        <w:rPr>
          <w:rFonts w:ascii="Book Antiqua" w:hAnsi="Book Antiqua"/>
          <w:b/>
        </w:rPr>
        <w:t>.</w:t>
      </w:r>
      <w:r w:rsidRPr="00AC026F">
        <w:rPr>
          <w:rFonts w:ascii="Book Antiqua" w:hAnsi="Book Antiqua"/>
        </w:rPr>
        <w:t xml:space="preserve"> </w:t>
      </w:r>
      <w:r w:rsidRPr="00AC026F">
        <w:rPr>
          <w:rFonts w:ascii="Book Antiqua" w:hAnsi="Book Antiqua"/>
          <w:b/>
        </w:rPr>
        <w:t>FORO</w:t>
      </w:r>
    </w:p>
    <w:p w:rsidR="00503842" w:rsidRPr="00AC026F" w:rsidRDefault="00503842" w:rsidP="00C04B0E">
      <w:pPr>
        <w:widowControl w:val="0"/>
        <w:tabs>
          <w:tab w:val="left" w:pos="566"/>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1</w:t>
      </w:r>
      <w:r w:rsidR="001E0946">
        <w:rPr>
          <w:rFonts w:ascii="Book Antiqua" w:hAnsi="Book Antiqua"/>
        </w:rPr>
        <w:t>6</w:t>
      </w:r>
      <w:r w:rsidRPr="00AC026F">
        <w:rPr>
          <w:rFonts w:ascii="Book Antiqua" w:hAnsi="Book Antiqua"/>
        </w:rPr>
        <w:t>.1 Elegem as partes contratantes o Foro desta cidade, para dirimir todas e quaisquer controvérsias oriundas deste Contrato, renunciando expressamente a qualquer outro, por mais privilegiado que seja.</w:t>
      </w:r>
    </w:p>
    <w:p w:rsidR="00771442" w:rsidRPr="00AC026F" w:rsidRDefault="00771442" w:rsidP="00C04B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p>
    <w:p w:rsidR="00BB0E0B" w:rsidRPr="00AC026F" w:rsidRDefault="00503842" w:rsidP="00C04B0E">
      <w:pPr>
        <w:widowControl w:val="0"/>
        <w:tabs>
          <w:tab w:val="left" w:pos="708"/>
          <w:tab w:val="left" w:pos="1416"/>
          <w:tab w:val="left" w:pos="2160"/>
          <w:tab w:val="left" w:pos="2880"/>
          <w:tab w:val="left" w:pos="3600"/>
          <w:tab w:val="left" w:pos="4320"/>
          <w:tab w:val="left" w:pos="5040"/>
          <w:tab w:val="left" w:pos="5760"/>
          <w:tab w:val="left" w:pos="6480"/>
          <w:tab w:val="left" w:pos="7200"/>
          <w:tab w:val="left" w:pos="7920"/>
          <w:tab w:val="left" w:pos="8640"/>
          <w:tab w:val="left" w:pos="9498"/>
          <w:tab w:val="left" w:pos="10080"/>
        </w:tabs>
        <w:ind w:left="-709" w:right="-993"/>
        <w:rPr>
          <w:rFonts w:ascii="Book Antiqua" w:hAnsi="Book Antiqua"/>
        </w:rPr>
      </w:pPr>
      <w:r w:rsidRPr="00AC026F">
        <w:rPr>
          <w:rFonts w:ascii="Book Antiqua" w:hAnsi="Book Antiqua"/>
        </w:rPr>
        <w:t>E, assim, por estarem justas e contratadas, as partes, por seus representantes legais, as</w:t>
      </w:r>
      <w:r>
        <w:rPr>
          <w:rFonts w:ascii="Book Antiqua" w:hAnsi="Book Antiqua"/>
        </w:rPr>
        <w:t>sinam o presente Contrato, em 03</w:t>
      </w:r>
      <w:r w:rsidRPr="00AC026F">
        <w:rPr>
          <w:rFonts w:ascii="Book Antiqua" w:hAnsi="Book Antiqua"/>
        </w:rPr>
        <w:t xml:space="preserve"> (três) vias de igual teor e forma, para um só e jurídico efeito, perante as testemunhas abaixo assinados, a tudo presentes.</w:t>
      </w:r>
    </w:p>
    <w:p w:rsidR="00503842"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r w:rsidRPr="00AC026F">
        <w:rPr>
          <w:rFonts w:ascii="Book Antiqua" w:hAnsi="Book Antiqua"/>
        </w:rPr>
        <w:t>Gaspar</w:t>
      </w:r>
      <w:proofErr w:type="gramStart"/>
      <w:r w:rsidRPr="00AC026F">
        <w:rPr>
          <w:rFonts w:ascii="Book Antiqua" w:hAnsi="Book Antiqua"/>
        </w:rPr>
        <w:t>, ...</w:t>
      </w:r>
      <w:proofErr w:type="gramEnd"/>
      <w:r w:rsidRPr="00AC026F">
        <w:rPr>
          <w:rFonts w:ascii="Book Antiqua" w:hAnsi="Book Antiqua"/>
        </w:rPr>
        <w:t xml:space="preserve">. </w:t>
      </w:r>
      <w:proofErr w:type="gramStart"/>
      <w:r w:rsidRPr="00AC026F">
        <w:rPr>
          <w:rFonts w:ascii="Book Antiqua" w:hAnsi="Book Antiqua"/>
        </w:rPr>
        <w:t>de</w:t>
      </w:r>
      <w:proofErr w:type="gramEnd"/>
      <w:r w:rsidRPr="00AC026F">
        <w:rPr>
          <w:rFonts w:ascii="Book Antiqua" w:hAnsi="Book Antiqua"/>
        </w:rPr>
        <w:t xml:space="preserve"> ..... </w:t>
      </w:r>
      <w:proofErr w:type="gramStart"/>
      <w:r w:rsidRPr="00AC026F">
        <w:rPr>
          <w:rFonts w:ascii="Book Antiqua" w:hAnsi="Book Antiqua"/>
        </w:rPr>
        <w:t>de</w:t>
      </w:r>
      <w:proofErr w:type="gramEnd"/>
      <w:r w:rsidRPr="00AC026F">
        <w:rPr>
          <w:rFonts w:ascii="Book Antiqua" w:hAnsi="Book Antiqua"/>
        </w:rPr>
        <w:t xml:space="preserve"> 20</w:t>
      </w:r>
      <w:r w:rsidR="003D4DD5">
        <w:rPr>
          <w:rFonts w:ascii="Book Antiqua" w:hAnsi="Book Antiqua"/>
        </w:rPr>
        <w:t>20</w:t>
      </w:r>
      <w:r w:rsidRPr="00AC026F">
        <w:rPr>
          <w:rFonts w:ascii="Book Antiqua" w:hAnsi="Book Antiqua"/>
        </w:rPr>
        <w:t>.</w:t>
      </w:r>
    </w:p>
    <w:p w:rsidR="001E0946" w:rsidRDefault="001E0946"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771442" w:rsidRDefault="007714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p w:rsidR="00771442" w:rsidRDefault="007714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right"/>
        <w:rPr>
          <w:rFonts w:ascii="Book Antiqua" w:hAnsi="Book Antiqua"/>
        </w:rPr>
      </w:pPr>
    </w:p>
    <w:tbl>
      <w:tblPr>
        <w:tblW w:w="8850" w:type="dxa"/>
        <w:tblLook w:val="04A0"/>
      </w:tblPr>
      <w:tblGrid>
        <w:gridCol w:w="4437"/>
        <w:gridCol w:w="4413"/>
      </w:tblGrid>
      <w:tr w:rsidR="00503842" w:rsidRPr="009373B7" w:rsidTr="00370715">
        <w:trPr>
          <w:trHeight w:val="637"/>
        </w:trPr>
        <w:tc>
          <w:tcPr>
            <w:tcW w:w="4437"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___________________________</w:t>
            </w:r>
          </w:p>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CONTRATADA</w:t>
            </w:r>
          </w:p>
        </w:tc>
        <w:tc>
          <w:tcPr>
            <w:tcW w:w="4413"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__________________________</w:t>
            </w:r>
          </w:p>
          <w:p w:rsidR="00370715" w:rsidRDefault="00503842" w:rsidP="00C04B0E">
            <w:pPr>
              <w:widowControl w:val="0"/>
              <w:tabs>
                <w:tab w:val="left" w:pos="9498"/>
              </w:tabs>
              <w:ind w:left="-709" w:right="-993"/>
              <w:jc w:val="center"/>
              <w:rPr>
                <w:rFonts w:ascii="Book Antiqua" w:hAnsi="Book Antiqua"/>
              </w:rPr>
            </w:pPr>
            <w:r w:rsidRPr="009373B7">
              <w:rPr>
                <w:rFonts w:ascii="Book Antiqua" w:hAnsi="Book Antiqua"/>
              </w:rPr>
              <w:t>CONTRATANTE</w:t>
            </w:r>
          </w:p>
          <w:p w:rsidR="00C779F0" w:rsidRPr="009373B7" w:rsidRDefault="00C779F0" w:rsidP="00C04B0E">
            <w:pPr>
              <w:widowControl w:val="0"/>
              <w:tabs>
                <w:tab w:val="left" w:pos="9498"/>
              </w:tabs>
              <w:ind w:left="-709" w:right="-993"/>
              <w:jc w:val="center"/>
              <w:rPr>
                <w:rFonts w:ascii="Book Antiqua" w:hAnsi="Book Antiqua"/>
              </w:rPr>
            </w:pPr>
          </w:p>
        </w:tc>
      </w:tr>
    </w:tbl>
    <w:p w:rsidR="00771442" w:rsidRDefault="00771442" w:rsidP="00C04B0E">
      <w:pPr>
        <w:widowControl w:val="0"/>
        <w:tabs>
          <w:tab w:val="left" w:pos="9498"/>
        </w:tabs>
        <w:ind w:left="-709" w:right="-993"/>
        <w:jc w:val="center"/>
        <w:rPr>
          <w:rFonts w:ascii="Book Antiqua" w:hAnsi="Book Antiqua"/>
        </w:rPr>
      </w:pPr>
    </w:p>
    <w:p w:rsidR="00771442" w:rsidRDefault="00771442" w:rsidP="00C04B0E">
      <w:pPr>
        <w:widowControl w:val="0"/>
        <w:tabs>
          <w:tab w:val="left" w:pos="9498"/>
        </w:tabs>
        <w:ind w:left="-709" w:right="-993"/>
        <w:jc w:val="center"/>
        <w:rPr>
          <w:rFonts w:ascii="Book Antiqua" w:hAnsi="Book Antiqua"/>
        </w:rPr>
      </w:pPr>
    </w:p>
    <w:p w:rsidR="00503842" w:rsidRDefault="00503842" w:rsidP="00C04B0E">
      <w:pPr>
        <w:widowControl w:val="0"/>
        <w:tabs>
          <w:tab w:val="left" w:pos="9498"/>
        </w:tabs>
        <w:ind w:left="-709" w:right="-993"/>
        <w:jc w:val="center"/>
        <w:rPr>
          <w:rFonts w:ascii="Book Antiqua" w:hAnsi="Book Antiqua"/>
        </w:rPr>
      </w:pPr>
      <w:r w:rsidRPr="009373B7">
        <w:rPr>
          <w:rFonts w:ascii="Book Antiqua" w:hAnsi="Book Antiqua"/>
        </w:rPr>
        <w:t>Testemunhas:</w:t>
      </w:r>
    </w:p>
    <w:p w:rsidR="00771442" w:rsidRDefault="00771442" w:rsidP="00C04B0E">
      <w:pPr>
        <w:widowControl w:val="0"/>
        <w:tabs>
          <w:tab w:val="left" w:pos="9498"/>
        </w:tabs>
        <w:ind w:left="-709" w:right="-993"/>
        <w:jc w:val="center"/>
        <w:rPr>
          <w:rFonts w:ascii="Book Antiqua" w:hAnsi="Book Antiqua"/>
        </w:rPr>
      </w:pPr>
    </w:p>
    <w:p w:rsidR="00370715" w:rsidRPr="009373B7" w:rsidRDefault="00370715" w:rsidP="00C04B0E">
      <w:pPr>
        <w:widowControl w:val="0"/>
        <w:tabs>
          <w:tab w:val="left" w:pos="9498"/>
        </w:tabs>
        <w:ind w:left="-709" w:right="-993"/>
        <w:jc w:val="center"/>
        <w:rPr>
          <w:rFonts w:ascii="Book Antiqua" w:hAnsi="Book Antiqua"/>
        </w:rPr>
      </w:pPr>
    </w:p>
    <w:tbl>
      <w:tblPr>
        <w:tblW w:w="0" w:type="auto"/>
        <w:tblLook w:val="04A0"/>
      </w:tblPr>
      <w:tblGrid>
        <w:gridCol w:w="4343"/>
        <w:gridCol w:w="4378"/>
      </w:tblGrid>
      <w:tr w:rsidR="00503842" w:rsidRPr="009373B7" w:rsidTr="0066180D">
        <w:trPr>
          <w:trHeight w:val="428"/>
        </w:trPr>
        <w:tc>
          <w:tcPr>
            <w:tcW w:w="5156"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1___________________________________</w:t>
            </w:r>
          </w:p>
        </w:tc>
        <w:tc>
          <w:tcPr>
            <w:tcW w:w="5157" w:type="dxa"/>
          </w:tcPr>
          <w:p w:rsidR="00503842" w:rsidRPr="009373B7" w:rsidRDefault="00503842" w:rsidP="00C04B0E">
            <w:pPr>
              <w:widowControl w:val="0"/>
              <w:tabs>
                <w:tab w:val="left" w:pos="9498"/>
              </w:tabs>
              <w:ind w:left="-709" w:right="-993"/>
              <w:jc w:val="center"/>
              <w:rPr>
                <w:rFonts w:ascii="Book Antiqua" w:hAnsi="Book Antiqua"/>
              </w:rPr>
            </w:pPr>
            <w:r w:rsidRPr="009373B7">
              <w:rPr>
                <w:rFonts w:ascii="Book Antiqua" w:hAnsi="Book Antiqua"/>
              </w:rPr>
              <w:t>2____________________________________</w:t>
            </w:r>
          </w:p>
        </w:tc>
      </w:tr>
    </w:tbl>
    <w:p w:rsidR="003D4DD5" w:rsidRDefault="003D4DD5"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C779F0" w:rsidRDefault="00C779F0"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771442" w:rsidRDefault="00771442"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5033D8" w:rsidRDefault="005033D8"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5033D8" w:rsidRDefault="005033D8" w:rsidP="00C04B0E">
      <w:pPr>
        <w:pStyle w:val="western"/>
        <w:tabs>
          <w:tab w:val="left" w:pos="9498"/>
        </w:tabs>
        <w:suppressAutoHyphens/>
        <w:spacing w:before="0" w:after="0"/>
        <w:ind w:left="-709" w:right="-993"/>
        <w:jc w:val="center"/>
        <w:rPr>
          <w:rFonts w:ascii="Book Antiqua" w:eastAsia="Book Antiqua" w:hAnsi="Book Antiqua"/>
          <w:b/>
          <w:color w:val="000000"/>
          <w:sz w:val="22"/>
          <w:szCs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hAnsi="Book Antiqua"/>
          <w:color w:val="000000"/>
        </w:rPr>
      </w:pPr>
    </w:p>
    <w:p w:rsidR="00503842" w:rsidRPr="009A0C2D"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b/>
          <w:color w:val="000000"/>
          <w:sz w:val="40"/>
          <w:szCs w:val="40"/>
          <w:shd w:val="clear" w:color="auto" w:fill="FFFFFF"/>
          <w:lang w:val="pt-BR"/>
        </w:rPr>
      </w:pPr>
      <w:r w:rsidRPr="009A0C2D">
        <w:rPr>
          <w:rFonts w:ascii="Book Antiqua" w:eastAsia="Book Antiqua" w:hAnsi="Book Antiqua"/>
          <w:b/>
          <w:color w:val="000000"/>
          <w:sz w:val="40"/>
          <w:szCs w:val="40"/>
          <w:shd w:val="clear" w:color="auto" w:fill="FFFFFF"/>
          <w:lang w:val="pt-BR"/>
        </w:rPr>
        <w:t xml:space="preserve">Modelo </w:t>
      </w:r>
      <w:proofErr w:type="gramStart"/>
      <w:r w:rsidRPr="009A0C2D">
        <w:rPr>
          <w:rFonts w:ascii="Book Antiqua" w:eastAsia="Book Antiqua" w:hAnsi="Book Antiqua"/>
          <w:b/>
          <w:color w:val="000000"/>
          <w:sz w:val="40"/>
          <w:szCs w:val="40"/>
          <w:shd w:val="clear" w:color="auto" w:fill="FFFFFF"/>
          <w:lang w:val="pt-BR"/>
        </w:rPr>
        <w:t>1</w:t>
      </w:r>
      <w:proofErr w:type="gramEnd"/>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szCs w:val="40"/>
          <w:shd w:val="clear" w:color="auto" w:fill="FFFFFF"/>
          <w:lang w:val="pt-BR"/>
        </w:rPr>
      </w:pPr>
      <w:r w:rsidRPr="00A60A9A">
        <w:rPr>
          <w:rFonts w:ascii="Book Antiqua" w:eastAsia="Book Antiqua" w:hAnsi="Book Antiqua"/>
          <w:color w:val="000000"/>
          <w:sz w:val="40"/>
          <w:szCs w:val="40"/>
          <w:shd w:val="clear" w:color="auto" w:fill="FFFFFF"/>
          <w:lang w:val="pt-BR"/>
        </w:rPr>
        <w:t>Carta de Credenciamento</w:t>
      </w:r>
    </w:p>
    <w:p w:rsidR="00503842" w:rsidRPr="00E83F3C"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8"/>
          <w:szCs w:val="28"/>
          <w:lang w:val="pt-BR"/>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700AE8">
        <w:rPr>
          <w:rFonts w:ascii="Book Antiqua" w:eastAsia="Book Antiqua" w:hAnsi="Book Antiqua"/>
          <w:sz w:val="22"/>
        </w:rPr>
        <w:t>186/2020</w:t>
      </w:r>
      <w:r>
        <w:rPr>
          <w:rFonts w:ascii="Book Antiqua" w:eastAsia="Book Antiqua" w:hAnsi="Book Antiqua"/>
          <w:color w:val="000000"/>
          <w:sz w:val="22"/>
        </w:rPr>
        <w:t xml:space="preserve"> – PREGÃO PRESENCIAL nº </w:t>
      </w:r>
      <w:r w:rsidR="00700AE8">
        <w:rPr>
          <w:rFonts w:ascii="Book Antiqua" w:eastAsia="Book Antiqua" w:hAnsi="Book Antiqua"/>
          <w:color w:val="000000"/>
          <w:sz w:val="22"/>
        </w:rPr>
        <w:t>086/2020</w:t>
      </w:r>
      <w:r w:rsidRPr="00EF7539">
        <w:rPr>
          <w:rFonts w:ascii="Book Antiqua" w:eastAsia="Book Antiqua" w:hAnsi="Book Antiqua"/>
          <w:color w:val="000000"/>
          <w:sz w:val="22"/>
        </w:rPr>
        <w:t>, a empresa ____</w:t>
      </w:r>
      <w:r w:rsidR="00E50631">
        <w:rPr>
          <w:rFonts w:ascii="Book Antiqua" w:eastAsia="Book Antiqua" w:hAnsi="Book Antiqua"/>
          <w:color w:val="000000"/>
          <w:sz w:val="22"/>
        </w:rPr>
        <w:t>___</w:t>
      </w:r>
      <w:r w:rsidRPr="00EF7539">
        <w:rPr>
          <w:rFonts w:ascii="Book Antiqua" w:eastAsia="Book Antiqua" w:hAnsi="Book Antiqua"/>
          <w:color w:val="000000"/>
          <w:sz w:val="22"/>
        </w:rPr>
        <w:t>_</w:t>
      </w:r>
      <w:r w:rsidR="00E50631">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sidR="00E50631">
        <w:rPr>
          <w:rFonts w:ascii="Book Antiqua" w:eastAsia="Book Antiqua" w:hAnsi="Book Antiqua"/>
          <w:color w:val="000000"/>
          <w:sz w:val="22"/>
        </w:rPr>
        <w:t>_________</w:t>
      </w:r>
      <w:r w:rsidRPr="00EF7539">
        <w:rPr>
          <w:rFonts w:ascii="Book Antiqua" w:eastAsia="Book Antiqua" w:hAnsi="Book Antiqua"/>
          <w:color w:val="000000"/>
          <w:sz w:val="22"/>
        </w:rPr>
        <w:t>_________</w:t>
      </w:r>
      <w:r w:rsidR="00801C62">
        <w:rPr>
          <w:rFonts w:ascii="Book Antiqua" w:eastAsia="Book Antiqua" w:hAnsi="Book Antiqua"/>
          <w:color w:val="000000"/>
          <w:sz w:val="22"/>
        </w:rPr>
        <w:t>_</w:t>
      </w:r>
      <w:r w:rsidRPr="00EF7539">
        <w:rPr>
          <w:rFonts w:ascii="Book Antiqua" w:eastAsia="Book Antiqua" w:hAnsi="Book Antiqua"/>
          <w:color w:val="000000"/>
          <w:sz w:val="22"/>
        </w:rPr>
        <w:t>________, CEP:___</w:t>
      </w:r>
      <w:r w:rsidR="00E50631">
        <w:rPr>
          <w:rFonts w:ascii="Book Antiqua" w:eastAsia="Book Antiqua" w:hAnsi="Book Antiqua"/>
          <w:color w:val="000000"/>
          <w:sz w:val="22"/>
        </w:rPr>
        <w:t>___</w:t>
      </w:r>
      <w:r w:rsidRPr="00EF7539">
        <w:rPr>
          <w:rFonts w:ascii="Book Antiqua" w:eastAsia="Book Antiqua" w:hAnsi="Book Antiqua"/>
          <w:color w:val="000000"/>
          <w:sz w:val="22"/>
        </w:rPr>
        <w:t>______, cidade de ___</w:t>
      </w:r>
      <w:r w:rsidR="00E50631">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sidR="00E50631">
        <w:rPr>
          <w:rFonts w:ascii="Book Antiqua" w:eastAsia="Book Antiqua" w:hAnsi="Book Antiqua"/>
          <w:color w:val="000000"/>
          <w:sz w:val="22"/>
        </w:rPr>
        <w:t>_______</w:t>
      </w:r>
      <w:r w:rsidRPr="00EF7539">
        <w:rPr>
          <w:rFonts w:ascii="Book Antiqua" w:eastAsia="Book Antiqua" w:hAnsi="Book Antiqua"/>
          <w:color w:val="000000"/>
          <w:sz w:val="22"/>
        </w:rPr>
        <w:t>________, Telefone: ____</w:t>
      </w:r>
      <w:r w:rsidR="00E50631">
        <w:rPr>
          <w:rFonts w:ascii="Book Antiqua" w:eastAsia="Book Antiqua" w:hAnsi="Book Antiqua"/>
          <w:color w:val="000000"/>
          <w:sz w:val="22"/>
        </w:rPr>
        <w:t>____</w:t>
      </w:r>
      <w:r w:rsidRPr="00EF7539">
        <w:rPr>
          <w:rFonts w:ascii="Book Antiqua" w:eastAsia="Book Antiqua" w:hAnsi="Book Antiqua"/>
          <w:color w:val="000000"/>
          <w:sz w:val="22"/>
        </w:rPr>
        <w:t>__________, e-mail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w:t>
      </w:r>
      <w:r w:rsidR="00801C62">
        <w:rPr>
          <w:rFonts w:ascii="Book Antiqua" w:eastAsia="Book Antiqua" w:hAnsi="Book Antiqua"/>
          <w:color w:val="000000"/>
          <w:sz w:val="22"/>
        </w:rPr>
        <w:t>___</w:t>
      </w:r>
      <w:r w:rsidRPr="00EF7539">
        <w:rPr>
          <w:rFonts w:ascii="Book Antiqua" w:eastAsia="Book Antiqua" w:hAnsi="Book Antiqua"/>
          <w:color w:val="000000"/>
          <w:sz w:val="22"/>
        </w:rPr>
        <w:t>_______, neste ato representad</w:t>
      </w:r>
      <w:r w:rsidR="00AC230A">
        <w:rPr>
          <w:rFonts w:ascii="Book Antiqua" w:eastAsia="Book Antiqua" w:hAnsi="Book Antiqua"/>
          <w:color w:val="000000"/>
          <w:sz w:val="22"/>
        </w:rPr>
        <w:t>a</w:t>
      </w:r>
      <w:r w:rsidRPr="00EF7539">
        <w:rPr>
          <w:rFonts w:ascii="Book Antiqua" w:eastAsia="Book Antiqua" w:hAnsi="Book Antiqua"/>
          <w:color w:val="000000"/>
          <w:sz w:val="22"/>
        </w:rPr>
        <w:t xml:space="preserve"> pelo Sr.(a) _</w:t>
      </w:r>
      <w:r w:rsidR="00801C62">
        <w:rPr>
          <w:rFonts w:ascii="Book Antiqua" w:eastAsia="Book Antiqua" w:hAnsi="Book Antiqua"/>
          <w:color w:val="000000"/>
          <w:sz w:val="22"/>
        </w:rPr>
        <w:t>_______</w:t>
      </w:r>
      <w:r w:rsidRPr="00EF7539">
        <w:rPr>
          <w:rFonts w:ascii="Book Antiqua" w:eastAsia="Book Antiqua" w:hAnsi="Book Antiqua"/>
          <w:color w:val="000000"/>
          <w:sz w:val="22"/>
        </w:rPr>
        <w:t>_</w:t>
      </w:r>
      <w:r w:rsidR="00E50631">
        <w:rPr>
          <w:rFonts w:ascii="Book Antiqua" w:eastAsia="Book Antiqua" w:hAnsi="Book Antiqua"/>
          <w:color w:val="000000"/>
          <w:sz w:val="22"/>
        </w:rPr>
        <w:t>_____</w:t>
      </w:r>
      <w:r w:rsidR="00801C62">
        <w:rPr>
          <w:rFonts w:ascii="Book Antiqua" w:eastAsia="Book Antiqua" w:hAnsi="Book Antiqua"/>
          <w:color w:val="000000"/>
          <w:sz w:val="22"/>
        </w:rPr>
        <w:t>_____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________, portador da cédula de Identidade nº __</w:t>
      </w:r>
      <w:r w:rsidR="00801C62">
        <w:rPr>
          <w:rFonts w:ascii="Book Antiqua" w:eastAsia="Book Antiqua" w:hAnsi="Book Antiqua"/>
          <w:color w:val="000000"/>
          <w:sz w:val="22"/>
        </w:rPr>
        <w:t>__</w:t>
      </w:r>
      <w:r w:rsidRPr="00EF7539">
        <w:rPr>
          <w:rFonts w:ascii="Book Antiqua" w:eastAsia="Book Antiqua" w:hAnsi="Book Antiqua"/>
          <w:color w:val="000000"/>
          <w:sz w:val="22"/>
        </w:rPr>
        <w:t>_</w:t>
      </w:r>
      <w:r w:rsidR="00801C62">
        <w:rPr>
          <w:rFonts w:ascii="Book Antiqua" w:eastAsia="Book Antiqua" w:hAnsi="Book Antiqua"/>
          <w:color w:val="000000"/>
          <w:sz w:val="22"/>
        </w:rPr>
        <w:t>_</w:t>
      </w:r>
      <w:r w:rsidRPr="00EF7539">
        <w:rPr>
          <w:rFonts w:ascii="Book Antiqua" w:eastAsia="Book Antiqua" w:hAnsi="Book Antiqua"/>
          <w:color w:val="000000"/>
          <w:sz w:val="22"/>
        </w:rPr>
        <w:t>_</w:t>
      </w:r>
      <w:r w:rsidR="00E50631">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sidR="00E50631">
        <w:rPr>
          <w:rFonts w:ascii="Book Antiqua" w:eastAsia="Book Antiqua" w:hAnsi="Book Antiqua"/>
          <w:color w:val="000000"/>
          <w:sz w:val="22"/>
        </w:rPr>
        <w:t>________</w:t>
      </w:r>
      <w:r w:rsidRPr="00EF7539">
        <w:rPr>
          <w:rFonts w:ascii="Book Antiqua" w:eastAsia="Book Antiqua" w:hAnsi="Book Antiqua"/>
          <w:color w:val="000000"/>
          <w:sz w:val="22"/>
        </w:rPr>
        <w:t>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b/>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b/>
          <w:color w:val="000000"/>
          <w:sz w:val="22"/>
        </w:rPr>
      </w:pPr>
      <w:r w:rsidRPr="00EF7539">
        <w:rPr>
          <w:rFonts w:ascii="Book Antiqua" w:eastAsia="Book Antiqua" w:hAnsi="Book Antiqua"/>
          <w:b/>
          <w:color w:val="000000"/>
          <w:sz w:val="22"/>
        </w:rPr>
        <w:t>CREDENCIAMOS O (A):</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Sr.(a)_____________</w:t>
      </w:r>
      <w:r w:rsidR="00E50631">
        <w:rPr>
          <w:rFonts w:ascii="Book Antiqua" w:eastAsia="Book Antiqua" w:hAnsi="Book Antiqua"/>
          <w:color w:val="000000"/>
          <w:sz w:val="22"/>
        </w:rPr>
        <w:t>____</w:t>
      </w:r>
      <w:r w:rsidRPr="00EF7539">
        <w:rPr>
          <w:rFonts w:ascii="Book Antiqua" w:eastAsia="Book Antiqua" w:hAnsi="Book Antiqua"/>
          <w:color w:val="000000"/>
          <w:sz w:val="22"/>
        </w:rPr>
        <w:t xml:space="preserve">_________, portador(a) da Cédula de Identidade nº </w:t>
      </w:r>
      <w:r w:rsidRPr="00EF7539">
        <w:rPr>
          <w:rFonts w:ascii="Book Antiqua" w:eastAsia="Book Antiqua" w:hAnsi="Book Antiqua"/>
          <w:color w:val="000000"/>
          <w:sz w:val="22"/>
        </w:rPr>
        <w:br/>
        <w:t>____________________________ e CPF sob nº ___________________________, residente/domiciliado na ________________, CEP:__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 cidade de __</w:t>
      </w:r>
      <w:r w:rsidR="00E50631">
        <w:rPr>
          <w:rFonts w:ascii="Book Antiqua" w:eastAsia="Book Antiqua" w:hAnsi="Book Antiqua"/>
          <w:color w:val="000000"/>
          <w:sz w:val="22"/>
        </w:rPr>
        <w:t>_____</w:t>
      </w:r>
      <w:r w:rsidRPr="00EF7539">
        <w:rPr>
          <w:rFonts w:ascii="Book Antiqua" w:eastAsia="Book Antiqua" w:hAnsi="Book Antiqua"/>
          <w:color w:val="000000"/>
          <w:sz w:val="22"/>
        </w:rPr>
        <w:t>_________, estado de ___</w:t>
      </w:r>
      <w:r w:rsidR="00E50631">
        <w:rPr>
          <w:rFonts w:ascii="Book Antiqua" w:eastAsia="Book Antiqua" w:hAnsi="Book Antiqua"/>
          <w:color w:val="000000"/>
          <w:sz w:val="22"/>
        </w:rPr>
        <w:t>______</w:t>
      </w:r>
      <w:r w:rsidRPr="00EF7539">
        <w:rPr>
          <w:rFonts w:ascii="Book Antiqua" w:eastAsia="Book Antiqua" w:hAnsi="Book Antiqua"/>
          <w:color w:val="000000"/>
          <w:sz w:val="22"/>
        </w:rPr>
        <w:t>_____, Telefone: _____</w:t>
      </w:r>
      <w:r w:rsidR="00E50631">
        <w:rPr>
          <w:rFonts w:ascii="Book Antiqua" w:eastAsia="Book Antiqua" w:hAnsi="Book Antiqua"/>
          <w:color w:val="000000"/>
          <w:sz w:val="22"/>
        </w:rPr>
        <w:t>_</w:t>
      </w:r>
      <w:r w:rsidRPr="00EF7539">
        <w:rPr>
          <w:rFonts w:ascii="Book Antiqua" w:eastAsia="Book Antiqua" w:hAnsi="Book Antiqua"/>
          <w:color w:val="000000"/>
          <w:sz w:val="22"/>
        </w:rPr>
        <w:t xml:space="preserve">_________, e-mail </w:t>
      </w:r>
      <w:r w:rsidR="00E50631">
        <w:rPr>
          <w:rFonts w:ascii="Book Antiqua" w:eastAsia="Book Antiqua" w:hAnsi="Book Antiqua"/>
          <w:color w:val="000000"/>
          <w:sz w:val="22"/>
        </w:rPr>
        <w:t>_____________</w:t>
      </w:r>
      <w:r w:rsidRPr="00EF7539">
        <w:rPr>
          <w:rFonts w:ascii="Book Antiqua" w:eastAsia="Book Antiqua" w:hAnsi="Book Antiqua"/>
          <w:color w:val="000000"/>
          <w:sz w:val="22"/>
        </w:rPr>
        <w:t>______________;</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participar desta Licitação na qualidade de REPRESENTANTE LEGAL, outorgando-lhe poderes para exercer os direitos e assumir obrigações em nome desta empresa com poderes específicos para:</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Pronunciar-se em nome da empresa durante todo o processo Administrativo;</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Declarações, ATAS e demais documentos;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Formular propostas e firmar proposta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Pr>
          <w:rFonts w:ascii="Book Antiqua" w:eastAsia="Book Antiqua" w:hAnsi="Book Antiqua"/>
          <w:color w:val="000000"/>
          <w:sz w:val="22"/>
        </w:rPr>
        <w:t xml:space="preserve">Ofertar </w:t>
      </w:r>
      <w:r w:rsidRPr="00867F51">
        <w:rPr>
          <w:rFonts w:ascii="Book Antiqua" w:eastAsia="Book Antiqua" w:hAnsi="Book Antiqua"/>
          <w:color w:val="000000"/>
          <w:sz w:val="22"/>
        </w:rPr>
        <w:t>lances verbais</w:t>
      </w:r>
      <w:r>
        <w:rPr>
          <w:rFonts w:ascii="Book Antiqua" w:eastAsia="Book Antiqua" w:hAnsi="Book Antiqua"/>
          <w:color w:val="000000"/>
          <w:sz w:val="22"/>
        </w:rPr>
        <w:t>;</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Apresentar e firmar recursos e impugnações;</w:t>
      </w:r>
    </w:p>
    <w:p w:rsidR="00503842" w:rsidRPr="00EF7539"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Firmar contratos e ATA de Registro de Preços;</w:t>
      </w:r>
    </w:p>
    <w:p w:rsidR="00503842" w:rsidRDefault="00503842" w:rsidP="00C04B0E">
      <w:pPr>
        <w:pStyle w:val="A191065"/>
        <w:widowControl w:val="0"/>
        <w:numPr>
          <w:ilvl w:val="0"/>
          <w:numId w:val="1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0" w:right="-993" w:firstLine="0"/>
        <w:rPr>
          <w:rFonts w:ascii="Book Antiqua" w:eastAsia="Book Antiqua" w:hAnsi="Book Antiqua"/>
          <w:color w:val="000000"/>
          <w:sz w:val="22"/>
        </w:rPr>
      </w:pPr>
      <w:r w:rsidRPr="00EF7539">
        <w:rPr>
          <w:rFonts w:ascii="Book Antiqua" w:eastAsia="Book Antiqua" w:hAnsi="Book Antiqua"/>
          <w:color w:val="000000"/>
          <w:sz w:val="22"/>
        </w:rPr>
        <w:t xml:space="preserve">Praticar todos os demais atos inerentes ao certame. </w:t>
      </w:r>
    </w:p>
    <w:p w:rsidR="008A0335"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8A0335" w:rsidRPr="00EF7539" w:rsidRDefault="008A0335" w:rsidP="00C04B0E">
      <w:pPr>
        <w:pStyle w:val="A191065"/>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w:t>
      </w:r>
      <w:r>
        <w:rPr>
          <w:rFonts w:ascii="Book Antiqua" w:eastAsia="Book Antiqua" w:hAnsi="Book Antiqua"/>
          <w:color w:val="000000"/>
          <w:sz w:val="22"/>
        </w:rPr>
        <w:t>_______, em ____ de______de 20</w:t>
      </w:r>
      <w:r w:rsidR="003D4DD5">
        <w:rPr>
          <w:rFonts w:ascii="Book Antiqua" w:eastAsia="Book Antiqua" w:hAnsi="Book Antiqua"/>
          <w:color w:val="000000"/>
          <w:sz w:val="22"/>
        </w:rPr>
        <w:t>20</w:t>
      </w:r>
      <w:r w:rsidRPr="00EF7539">
        <w:rPr>
          <w:rFonts w:ascii="Book Antiqua" w:eastAsia="Book Antiqua" w:hAnsi="Book Antiqua"/>
          <w:color w:val="000000"/>
          <w:sz w:val="22"/>
        </w:rPr>
        <w:t>.</w:t>
      </w:r>
    </w:p>
    <w:p w:rsidR="00503842"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EC7BDE" w:rsidRDefault="00EC7BDE"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D46ECD" w:rsidRPr="00EF7539" w:rsidRDefault="00D46ECD"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__</w:t>
      </w:r>
      <w:r w:rsidR="00EC7BDE">
        <w:rPr>
          <w:rFonts w:ascii="Book Antiqua" w:eastAsia="Book Antiqua" w:hAnsi="Book Antiqua"/>
          <w:color w:val="000000"/>
          <w:sz w:val="22"/>
        </w:rPr>
        <w:t>_________</w:t>
      </w:r>
      <w:r w:rsidRPr="00EF7539">
        <w:rPr>
          <w:rFonts w:ascii="Book Antiqua" w:eastAsia="Book Antiqua" w:hAnsi="Book Antiqua"/>
          <w:color w:val="000000"/>
          <w:sz w:val="22"/>
        </w:rPr>
        <w:t xml:space="preserve">_______________________________________ </w:t>
      </w:r>
    </w:p>
    <w:p w:rsidR="00DB1EED" w:rsidRDefault="00EC7BDE" w:rsidP="00C04B0E">
      <w:pPr>
        <w:pStyle w:val="western"/>
        <w:tabs>
          <w:tab w:val="left" w:pos="9498"/>
        </w:tabs>
        <w:suppressAutoHyphens/>
        <w:spacing w:before="0" w:after="0"/>
        <w:ind w:left="-709" w:right="-993"/>
        <w:jc w:val="center"/>
        <w:rPr>
          <w:rFonts w:ascii="Book Antiqua" w:eastAsia="Book Antiqua" w:hAnsi="Book Antiqua"/>
          <w:color w:val="000000"/>
          <w:sz w:val="22"/>
        </w:rPr>
      </w:pPr>
      <w:r>
        <w:rPr>
          <w:rFonts w:ascii="Book Antiqua" w:eastAsia="Book Antiqua" w:hAnsi="Book Antiqua"/>
          <w:color w:val="000000"/>
          <w:sz w:val="22"/>
        </w:rPr>
        <w:t xml:space="preserve">Nome e Assinatura do </w:t>
      </w:r>
      <w:proofErr w:type="spellStart"/>
      <w:r>
        <w:rPr>
          <w:rFonts w:ascii="Book Antiqua" w:eastAsia="Book Antiqua" w:hAnsi="Book Antiqua"/>
          <w:color w:val="000000"/>
          <w:sz w:val="22"/>
        </w:rPr>
        <w:t>Credenciante</w:t>
      </w:r>
      <w:proofErr w:type="spellEnd"/>
      <w:r>
        <w:rPr>
          <w:rFonts w:ascii="Book Antiqua" w:eastAsia="Book Antiqua" w:hAnsi="Book Antiqua"/>
          <w:color w:val="000000"/>
          <w:sz w:val="22"/>
        </w:rPr>
        <w:t xml:space="preserve"> (EMPRESA)</w:t>
      </w:r>
    </w:p>
    <w:p w:rsidR="00DB1EED" w:rsidRDefault="00DB1EED" w:rsidP="00C04B0E">
      <w:pPr>
        <w:pStyle w:val="western"/>
        <w:tabs>
          <w:tab w:val="left" w:pos="9498"/>
        </w:tabs>
        <w:suppressAutoHyphens/>
        <w:spacing w:before="0" w:after="0"/>
        <w:ind w:left="-709" w:right="-993"/>
        <w:jc w:val="center"/>
        <w:rPr>
          <w:rFonts w:ascii="Book Antiqua" w:eastAsia="Book Antiqua" w:hAnsi="Book Antiqua"/>
          <w:color w:val="000000"/>
          <w:sz w:val="22"/>
        </w:rPr>
      </w:pPr>
    </w:p>
    <w:p w:rsidR="00DB1EED" w:rsidRDefault="00DB1EED" w:rsidP="00C04B0E">
      <w:pPr>
        <w:pStyle w:val="western"/>
        <w:tabs>
          <w:tab w:val="left" w:pos="9498"/>
        </w:tabs>
        <w:suppressAutoHyphens/>
        <w:spacing w:before="0" w:after="0"/>
        <w:ind w:left="-709" w:right="-993"/>
        <w:jc w:val="center"/>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BB3C24"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BB3C24" w:rsidRPr="00161D90" w:rsidRDefault="00BB3C24"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2</w:t>
      </w:r>
      <w:proofErr w:type="gramEnd"/>
    </w:p>
    <w:p w:rsidR="009A0C2D" w:rsidRPr="009A0C2D" w:rsidRDefault="009A0C2D"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rPr>
      </w:pPr>
    </w:p>
    <w:p w:rsidR="00503842"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40"/>
          <w:lang w:val="pt-BR"/>
        </w:rPr>
      </w:pPr>
      <w:r w:rsidRPr="00A60A9A">
        <w:rPr>
          <w:rFonts w:ascii="Book Antiqua" w:eastAsia="Book Antiqua" w:hAnsi="Book Antiqua"/>
          <w:color w:val="000000"/>
          <w:sz w:val="40"/>
          <w:lang w:val="pt-BR"/>
        </w:rPr>
        <w:t>Declaração para Habilitação</w:t>
      </w:r>
    </w:p>
    <w:p w:rsidR="00503842" w:rsidRPr="00A60A9A" w:rsidRDefault="00503842" w:rsidP="00C04B0E">
      <w:pPr>
        <w:pStyle w:val="A25257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lang w:val="pt-BR"/>
        </w:rPr>
      </w:pPr>
    </w:p>
    <w:p w:rsidR="00503842" w:rsidRPr="00EF7539" w:rsidRDefault="00801C6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spacing w:line="360" w:lineRule="auto"/>
        <w:ind w:left="-709" w:right="-993" w:firstLine="0"/>
        <w:rPr>
          <w:rFonts w:ascii="Book Antiqua" w:eastAsia="Book Antiqua" w:hAnsi="Book Antiqua"/>
          <w:color w:val="000000"/>
          <w:sz w:val="22"/>
        </w:rPr>
      </w:pPr>
      <w:r w:rsidRPr="00EF7539">
        <w:rPr>
          <w:rFonts w:ascii="Book Antiqua" w:eastAsia="Book Antiqua" w:hAnsi="Book Antiqua"/>
          <w:color w:val="000000"/>
          <w:sz w:val="22"/>
        </w:rPr>
        <w:t>Para fins de participaç</w:t>
      </w:r>
      <w:r>
        <w:rPr>
          <w:rFonts w:ascii="Book Antiqua" w:eastAsia="Book Antiqua" w:hAnsi="Book Antiqua"/>
          <w:color w:val="000000"/>
          <w:sz w:val="22"/>
        </w:rPr>
        <w:t>ão no PROCESSO LICITATÓRIO Nº</w:t>
      </w:r>
      <w:r w:rsidRPr="00A60A9A">
        <w:rPr>
          <w:rFonts w:ascii="Book Antiqua" w:eastAsia="Book Antiqua" w:hAnsi="Book Antiqua"/>
          <w:b/>
          <w:color w:val="FF0000"/>
          <w:sz w:val="22"/>
        </w:rPr>
        <w:t xml:space="preserve"> </w:t>
      </w:r>
      <w:r w:rsidR="00700AE8">
        <w:rPr>
          <w:rFonts w:ascii="Book Antiqua" w:eastAsia="Book Antiqua" w:hAnsi="Book Antiqua"/>
          <w:sz w:val="22"/>
        </w:rPr>
        <w:t>186/2020</w:t>
      </w:r>
      <w:r>
        <w:rPr>
          <w:rFonts w:ascii="Book Antiqua" w:eastAsia="Book Antiqua" w:hAnsi="Book Antiqua"/>
          <w:color w:val="000000"/>
          <w:sz w:val="22"/>
        </w:rPr>
        <w:t xml:space="preserve"> – PREGÃO PRESENCIAL nº </w:t>
      </w:r>
      <w:r w:rsidR="00700AE8">
        <w:rPr>
          <w:rFonts w:ascii="Book Antiqua" w:eastAsia="Book Antiqua" w:hAnsi="Book Antiqua"/>
          <w:color w:val="000000"/>
          <w:sz w:val="22"/>
        </w:rPr>
        <w:t>086/2020</w:t>
      </w:r>
      <w:r w:rsidRPr="00EF7539">
        <w:rPr>
          <w:rFonts w:ascii="Book Antiqua" w:eastAsia="Book Antiqua" w:hAnsi="Book Antiqua"/>
          <w:color w:val="000000"/>
          <w:sz w:val="22"/>
        </w:rPr>
        <w:t>, a empresa ____</w:t>
      </w:r>
      <w:r>
        <w:rPr>
          <w:rFonts w:ascii="Book Antiqua" w:eastAsia="Book Antiqua" w:hAnsi="Book Antiqua"/>
          <w:color w:val="000000"/>
          <w:sz w:val="22"/>
        </w:rPr>
        <w:t>___</w:t>
      </w:r>
      <w:r w:rsidRPr="00EF7539">
        <w:rPr>
          <w:rFonts w:ascii="Book Antiqua" w:eastAsia="Book Antiqua" w:hAnsi="Book Antiqua"/>
          <w:color w:val="000000"/>
          <w:sz w:val="22"/>
        </w:rPr>
        <w:t>_</w:t>
      </w:r>
      <w:r>
        <w:rPr>
          <w:rFonts w:ascii="Book Antiqua" w:eastAsia="Book Antiqua" w:hAnsi="Book Antiqua"/>
          <w:color w:val="000000"/>
          <w:sz w:val="22"/>
        </w:rPr>
        <w:t>___</w:t>
      </w:r>
      <w:r w:rsidRPr="00EF7539">
        <w:rPr>
          <w:rFonts w:ascii="Book Antiqua" w:eastAsia="Book Antiqua" w:hAnsi="Book Antiqua"/>
          <w:color w:val="000000"/>
          <w:sz w:val="22"/>
        </w:rPr>
        <w:t>______________________, inscrita no CNPJ nº__</w:t>
      </w:r>
      <w:r>
        <w:rPr>
          <w:rFonts w:ascii="Book Antiqua" w:eastAsia="Book Antiqua" w:hAnsi="Book Antiqua"/>
          <w:color w:val="000000"/>
          <w:sz w:val="22"/>
        </w:rPr>
        <w:t>_____</w:t>
      </w:r>
      <w:r w:rsidRPr="00EF7539">
        <w:rPr>
          <w:rFonts w:ascii="Book Antiqua" w:eastAsia="Book Antiqua" w:hAnsi="Book Antiqua"/>
          <w:color w:val="000000"/>
          <w:sz w:val="22"/>
        </w:rPr>
        <w:t>_________, com sede na ________</w:t>
      </w:r>
      <w:r>
        <w:rPr>
          <w:rFonts w:ascii="Book Antiqua" w:eastAsia="Book Antiqua" w:hAnsi="Book Antiqua"/>
          <w:color w:val="000000"/>
          <w:sz w:val="22"/>
        </w:rPr>
        <w:t>_________</w:t>
      </w:r>
      <w:r w:rsidRPr="00EF7539">
        <w:rPr>
          <w:rFonts w:ascii="Book Antiqua" w:eastAsia="Book Antiqua" w:hAnsi="Book Antiqua"/>
          <w:color w:val="000000"/>
          <w:sz w:val="22"/>
        </w:rPr>
        <w:t>_________</w:t>
      </w:r>
      <w:r>
        <w:rPr>
          <w:rFonts w:ascii="Book Antiqua" w:eastAsia="Book Antiqua" w:hAnsi="Book Antiqua"/>
          <w:color w:val="000000"/>
          <w:sz w:val="22"/>
        </w:rPr>
        <w:t>_</w:t>
      </w:r>
      <w:r w:rsidRPr="00EF7539">
        <w:rPr>
          <w:rFonts w:ascii="Book Antiqua" w:eastAsia="Book Antiqua" w:hAnsi="Book Antiqua"/>
          <w:color w:val="000000"/>
          <w:sz w:val="22"/>
        </w:rPr>
        <w:t>________, CEP:___</w:t>
      </w:r>
      <w:r>
        <w:rPr>
          <w:rFonts w:ascii="Book Antiqua" w:eastAsia="Book Antiqua" w:hAnsi="Book Antiqua"/>
          <w:color w:val="000000"/>
          <w:sz w:val="22"/>
        </w:rPr>
        <w:t>___</w:t>
      </w:r>
      <w:r w:rsidRPr="00EF7539">
        <w:rPr>
          <w:rFonts w:ascii="Book Antiqua" w:eastAsia="Book Antiqua" w:hAnsi="Book Antiqua"/>
          <w:color w:val="000000"/>
          <w:sz w:val="22"/>
        </w:rPr>
        <w:t>______, cidade de ___</w:t>
      </w:r>
      <w:r>
        <w:rPr>
          <w:rFonts w:ascii="Book Antiqua" w:eastAsia="Book Antiqua" w:hAnsi="Book Antiqua"/>
          <w:color w:val="000000"/>
          <w:sz w:val="22"/>
        </w:rPr>
        <w:t>_____</w:t>
      </w:r>
      <w:r w:rsidRPr="00EF7539">
        <w:rPr>
          <w:rFonts w:ascii="Book Antiqua" w:eastAsia="Book Antiqua" w:hAnsi="Book Antiqua"/>
          <w:color w:val="000000"/>
          <w:sz w:val="22"/>
        </w:rPr>
        <w:t xml:space="preserve">________, estado de </w:t>
      </w:r>
      <w:r>
        <w:rPr>
          <w:rFonts w:ascii="Book Antiqua" w:eastAsia="Book Antiqua" w:hAnsi="Book Antiqua"/>
          <w:color w:val="000000"/>
          <w:sz w:val="22"/>
        </w:rPr>
        <w:t>_______</w:t>
      </w:r>
      <w:r w:rsidRPr="00EF7539">
        <w:rPr>
          <w:rFonts w:ascii="Book Antiqua" w:eastAsia="Book Antiqua" w:hAnsi="Book Antiqua"/>
          <w:color w:val="000000"/>
          <w:sz w:val="22"/>
        </w:rPr>
        <w:t>________</w:t>
      </w:r>
      <w:r>
        <w:rPr>
          <w:rFonts w:ascii="Book Antiqua" w:eastAsia="Book Antiqua" w:hAnsi="Book Antiqua"/>
          <w:color w:val="000000"/>
          <w:sz w:val="22"/>
        </w:rPr>
        <w:t>, neste ato representada</w:t>
      </w:r>
      <w:r w:rsidR="00503842" w:rsidRPr="00EF7539">
        <w:rPr>
          <w:rFonts w:ascii="Book Antiqua" w:eastAsia="Book Antiqua" w:hAnsi="Book Antiqua"/>
          <w:color w:val="000000"/>
          <w:sz w:val="22"/>
        </w:rPr>
        <w:t xml:space="preserve"> pelo </w:t>
      </w:r>
      <w:r w:rsidRPr="00EF7539">
        <w:rPr>
          <w:rFonts w:ascii="Book Antiqua" w:eastAsia="Book Antiqua" w:hAnsi="Book Antiqua"/>
          <w:color w:val="000000"/>
          <w:sz w:val="22"/>
        </w:rPr>
        <w:t>Sr.(a) _</w:t>
      </w:r>
      <w:r>
        <w:rPr>
          <w:rFonts w:ascii="Book Antiqua" w:eastAsia="Book Antiqua" w:hAnsi="Book Antiqua"/>
          <w:color w:val="000000"/>
          <w:sz w:val="22"/>
        </w:rPr>
        <w:t>_______</w:t>
      </w:r>
      <w:r w:rsidRPr="00EF7539">
        <w:rPr>
          <w:rFonts w:ascii="Book Antiqua" w:eastAsia="Book Antiqua" w:hAnsi="Book Antiqua"/>
          <w:color w:val="000000"/>
          <w:sz w:val="22"/>
        </w:rPr>
        <w:t>_</w:t>
      </w:r>
      <w:r>
        <w:rPr>
          <w:rFonts w:ascii="Book Antiqua" w:eastAsia="Book Antiqua" w:hAnsi="Book Antiqua"/>
          <w:color w:val="000000"/>
          <w:sz w:val="22"/>
        </w:rPr>
        <w:t>__________________</w:t>
      </w:r>
      <w:r w:rsidRPr="00EF7539">
        <w:rPr>
          <w:rFonts w:ascii="Book Antiqua" w:eastAsia="Book Antiqua" w:hAnsi="Book Antiqua"/>
          <w:color w:val="000000"/>
          <w:sz w:val="22"/>
        </w:rPr>
        <w:t>________, portador da cédula de Identidade nº __</w:t>
      </w:r>
      <w:r>
        <w:rPr>
          <w:rFonts w:ascii="Book Antiqua" w:eastAsia="Book Antiqua" w:hAnsi="Book Antiqua"/>
          <w:color w:val="000000"/>
          <w:sz w:val="22"/>
        </w:rPr>
        <w:t>__</w:t>
      </w:r>
      <w:r w:rsidRPr="00EF7539">
        <w:rPr>
          <w:rFonts w:ascii="Book Antiqua" w:eastAsia="Book Antiqua" w:hAnsi="Book Antiqua"/>
          <w:color w:val="000000"/>
          <w:sz w:val="22"/>
        </w:rPr>
        <w:t>_</w:t>
      </w:r>
      <w:r>
        <w:rPr>
          <w:rFonts w:ascii="Book Antiqua" w:eastAsia="Book Antiqua" w:hAnsi="Book Antiqua"/>
          <w:color w:val="000000"/>
          <w:sz w:val="22"/>
        </w:rPr>
        <w:t>_</w:t>
      </w:r>
      <w:r w:rsidRPr="00EF7539">
        <w:rPr>
          <w:rFonts w:ascii="Book Antiqua" w:eastAsia="Book Antiqua" w:hAnsi="Book Antiqua"/>
          <w:color w:val="000000"/>
          <w:sz w:val="22"/>
        </w:rPr>
        <w:t>_</w:t>
      </w:r>
      <w:r>
        <w:rPr>
          <w:rFonts w:ascii="Book Antiqua" w:eastAsia="Book Antiqua" w:hAnsi="Book Antiqua"/>
          <w:color w:val="000000"/>
          <w:sz w:val="22"/>
        </w:rPr>
        <w:t>____</w:t>
      </w:r>
      <w:r w:rsidRPr="00EF7539">
        <w:rPr>
          <w:rFonts w:ascii="Book Antiqua" w:eastAsia="Book Antiqua" w:hAnsi="Book Antiqua"/>
          <w:color w:val="000000"/>
          <w:sz w:val="22"/>
        </w:rPr>
        <w:t>____ e do CPF nº ___</w:t>
      </w:r>
      <w:r>
        <w:rPr>
          <w:rFonts w:ascii="Book Antiqua" w:eastAsia="Book Antiqua" w:hAnsi="Book Antiqua"/>
          <w:color w:val="000000"/>
          <w:sz w:val="22"/>
        </w:rPr>
        <w:t>________</w:t>
      </w:r>
      <w:r w:rsidRPr="00EF7539">
        <w:rPr>
          <w:rFonts w:ascii="Book Antiqua" w:eastAsia="Book Antiqua" w:hAnsi="Book Antiqua"/>
          <w:color w:val="000000"/>
          <w:sz w:val="22"/>
        </w:rPr>
        <w:t>______;</w:t>
      </w:r>
      <w:r>
        <w:rPr>
          <w:rFonts w:ascii="Book Antiqua" w:eastAsia="Book Antiqua" w:hAnsi="Book Antiqua"/>
          <w:color w:val="000000"/>
          <w:sz w:val="22"/>
        </w:rPr>
        <w:t xml:space="preserve"> </w:t>
      </w:r>
      <w:r w:rsidR="00503842" w:rsidRPr="00C31C49">
        <w:rPr>
          <w:rFonts w:ascii="Book Antiqua" w:eastAsia="Book Antiqua" w:hAnsi="Book Antiqua"/>
          <w:b/>
          <w:color w:val="000000"/>
          <w:sz w:val="22"/>
        </w:rPr>
        <w:t>DECLARA</w:t>
      </w:r>
      <w:r w:rsidR="00503842" w:rsidRPr="00EF7539">
        <w:rPr>
          <w:rFonts w:ascii="Book Antiqua" w:eastAsia="Book Antiqua" w:hAnsi="Book Antiqua"/>
          <w:color w:val="000000"/>
          <w:sz w:val="22"/>
        </w:rPr>
        <w:t xml:space="preserve"> sob as penas da lei, e de consequente inabilitação no referido processo licitatório que:</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Conhecemos e concordamos, sem qualquer restrição, com todas as condições e especificações técnicas e operacionais estabelecidas neste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atua no ramo de atividade objeto do Edital de Licitação, conhecendo as peculiaridades deste ramo de atividade, tendo condições de fornecer os produtos e/ou prestar os serviços conforme condições e especificações técnicas e operacionais exigidos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Nossa empresa possui ou providenciará, caso vencedora da licitação todos os equipamentos e materiais necessários para o fornecimento dos produtos ou prestação dos serviços, possuindo pessoal e mão de obra com a qualificação necessária para cumprir todas as obrigações estabelecidas no Edital e seus Anexos;</w:t>
      </w:r>
    </w:p>
    <w:p w:rsidR="00503842" w:rsidRPr="00EF7539"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EF7539">
        <w:rPr>
          <w:rFonts w:ascii="Book Antiqua" w:eastAsia="Book Antiqua" w:hAnsi="Book Antiqua"/>
          <w:color w:val="000000"/>
          <w:sz w:val="22"/>
        </w:rPr>
        <w:t xml:space="preserve">Nossa empresa atende a todos os requisitos de habilitação e qualificação técnica exigidos no Edital de Licitação; </w:t>
      </w:r>
      <w:r w:rsidRPr="00EF7539">
        <w:rPr>
          <w:rFonts w:ascii="Book Antiqua" w:eastAsia="Book Antiqua" w:hAnsi="Book Antiqua"/>
          <w:color w:val="000000"/>
          <w:sz w:val="22"/>
          <w:highlight w:val="yellow"/>
        </w:rPr>
        <w:t>exceto quanto a regularidade fiscal, uma vez que nossa empresa se enquadra como Microempresa ou Empresa de Pequeno Porte nos termos da Lei Complementar nº 123/2006</w:t>
      </w:r>
      <w:r w:rsidRPr="000069A0">
        <w:rPr>
          <w:rStyle w:val="Refdenotaderodap"/>
          <w:rFonts w:ascii="Book Antiqua" w:eastAsia="Book Antiqua" w:hAnsi="Book Antiqua"/>
          <w:color w:val="000000"/>
          <w:sz w:val="22"/>
        </w:rPr>
        <w:footnoteReference w:id="2"/>
      </w:r>
      <w:r w:rsidRPr="00EF7539">
        <w:rPr>
          <w:rFonts w:ascii="Book Antiqua" w:eastAsia="Book Antiqua" w:hAnsi="Book Antiqua"/>
          <w:color w:val="000000"/>
          <w:sz w:val="22"/>
        </w:rPr>
        <w:t>;</w:t>
      </w:r>
    </w:p>
    <w:p w:rsidR="00503842" w:rsidRPr="00D0217A" w:rsidRDefault="00503842" w:rsidP="00C04B0E">
      <w:pPr>
        <w:pStyle w:val="A191065"/>
        <w:widowControl w:val="0"/>
        <w:numPr>
          <w:ilvl w:val="0"/>
          <w:numId w:val="17"/>
        </w:numPr>
        <w:shd w:val="clear" w:color="auto" w:fill="FFFFFF"/>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D0217A">
        <w:rPr>
          <w:rFonts w:ascii="Book Antiqua" w:eastAsia="Book Antiqua" w:hAnsi="Book Antiqua"/>
          <w:color w:val="000000"/>
          <w:sz w:val="22"/>
        </w:rPr>
        <w:t>Nossa empresa não está cumprindo penalidade administrativa de suspensão temporária de participação em licitação, nem impedida de licitar e contratar com a União, Estados, Distrito Federal ou Municípios, nem foi declarada inidônea;</w:t>
      </w:r>
    </w:p>
    <w:p w:rsidR="00503842" w:rsidRPr="009A0C2D" w:rsidRDefault="00503842" w:rsidP="00C04B0E">
      <w:pPr>
        <w:pStyle w:val="A191065"/>
        <w:widowControl w:val="0"/>
        <w:numPr>
          <w:ilvl w:val="0"/>
          <w:numId w:val="17"/>
        </w:numPr>
        <w:tabs>
          <w:tab w:val="left" w:pos="-142"/>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142" w:right="-993" w:hanging="284"/>
        <w:rPr>
          <w:rFonts w:ascii="Book Antiqua" w:eastAsia="Book Antiqua" w:hAnsi="Book Antiqua"/>
          <w:color w:val="000000"/>
          <w:sz w:val="22"/>
        </w:rPr>
      </w:pPr>
      <w:r w:rsidRPr="009A0C2D">
        <w:rPr>
          <w:rFonts w:ascii="Book Antiqua" w:eastAsia="Book Antiqua" w:hAnsi="Book Antiqua"/>
          <w:color w:val="000000"/>
          <w:sz w:val="22"/>
        </w:rPr>
        <w:t xml:space="preserve">Nossa empresa não mantém no quadro de pessoal, salvo na condição de aprendiz, na forma da legislação específica, menores de 18 (dezoito) anos trabalhando em horário noturno ou em </w:t>
      </w:r>
      <w:r w:rsidR="009A0C2D" w:rsidRPr="009A0C2D">
        <w:rPr>
          <w:rFonts w:ascii="Book Antiqua" w:eastAsia="Book Antiqua" w:hAnsi="Book Antiqua"/>
          <w:color w:val="000000"/>
          <w:sz w:val="22"/>
        </w:rPr>
        <w:t>atividade perigosa ou insalubre.</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right"/>
        <w:rPr>
          <w:rFonts w:ascii="Book Antiqua" w:eastAsia="Book Antiqua" w:hAnsi="Book Antiqua"/>
          <w:color w:val="000000"/>
          <w:sz w:val="22"/>
        </w:rPr>
      </w:pPr>
      <w:r w:rsidRPr="00EF7539">
        <w:rPr>
          <w:rFonts w:ascii="Book Antiqua" w:eastAsia="Book Antiqua" w:hAnsi="Book Antiqua"/>
          <w:color w:val="000000"/>
          <w:sz w:val="22"/>
        </w:rPr>
        <w:t>__________________, e</w:t>
      </w:r>
      <w:r>
        <w:rPr>
          <w:rFonts w:ascii="Book Antiqua" w:eastAsia="Book Antiqua" w:hAnsi="Book Antiqua"/>
          <w:color w:val="000000"/>
          <w:sz w:val="22"/>
        </w:rPr>
        <w:t>m ____ de______de 20</w:t>
      </w:r>
      <w:r w:rsidR="003D4DD5">
        <w:rPr>
          <w:rFonts w:ascii="Book Antiqua" w:eastAsia="Book Antiqua" w:hAnsi="Book Antiqua"/>
          <w:color w:val="000000"/>
          <w:sz w:val="22"/>
        </w:rPr>
        <w:t>20</w:t>
      </w:r>
      <w:r w:rsidRPr="00EF7539">
        <w:rPr>
          <w:rFonts w:ascii="Book Antiqua" w:eastAsia="Book Antiqua" w:hAnsi="Book Antiqua"/>
          <w:color w:val="000000"/>
          <w:sz w:val="22"/>
        </w:rPr>
        <w:t>.</w:t>
      </w: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EF7539" w:rsidRDefault="00503842" w:rsidP="00C04B0E">
      <w:pPr>
        <w:pStyle w:val="A19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sidRPr="00EF7539">
        <w:rPr>
          <w:rFonts w:ascii="Book Antiqua" w:eastAsia="Book Antiqua" w:hAnsi="Book Antiqua"/>
          <w:color w:val="000000"/>
          <w:sz w:val="22"/>
        </w:rPr>
        <w:t xml:space="preserve">_______________________________________________ </w:t>
      </w:r>
    </w:p>
    <w:p w:rsidR="00503842" w:rsidRPr="00EF7539" w:rsidRDefault="00DB1EED"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jc w:val="center"/>
        <w:rPr>
          <w:rFonts w:ascii="Book Antiqua" w:eastAsia="Book Antiqua" w:hAnsi="Book Antiqua"/>
          <w:color w:val="000000"/>
          <w:sz w:val="22"/>
        </w:rPr>
      </w:pPr>
      <w:r>
        <w:rPr>
          <w:rFonts w:ascii="Book Antiqua" w:eastAsia="Book Antiqua" w:hAnsi="Book Antiqua"/>
          <w:sz w:val="22"/>
          <w:szCs w:val="22"/>
        </w:rPr>
        <w:t>Assinatura do Representante Legal</w:t>
      </w:r>
    </w:p>
    <w:p w:rsidR="00503842" w:rsidRPr="00EF7539" w:rsidRDefault="00503842" w:rsidP="00C04B0E">
      <w:pPr>
        <w:pStyle w:val="A32106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firstLine="0"/>
        <w:rPr>
          <w:rFonts w:ascii="Book Antiqua" w:eastAsia="Book Antiqua" w:hAnsi="Book Antiqua"/>
          <w:color w:val="000000"/>
          <w:sz w:val="22"/>
        </w:rPr>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3</w:t>
      </w:r>
      <w:proofErr w:type="gramEnd"/>
    </w:p>
    <w:p w:rsidR="00503842" w:rsidRPr="00A24ABE"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24"/>
          <w:szCs w:val="24"/>
          <w:shd w:val="clear" w:color="auto" w:fill="FFFFFF"/>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161D90">
        <w:rPr>
          <w:rFonts w:ascii="Book Antiqua" w:eastAsia="Arial" w:hAnsi="Book Antiqua"/>
          <w:sz w:val="36"/>
          <w:szCs w:val="36"/>
        </w:rPr>
        <w:t>Declaração de Microempresa ou Empresa de Pequeno Porte</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A24ABE" w:rsidRPr="00161D90" w:rsidRDefault="00A24ABE"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00449F" w:rsidRDefault="00E878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700AE8">
        <w:rPr>
          <w:rFonts w:ascii="Book Antiqua" w:eastAsia="Book Antiqua" w:hAnsi="Book Antiqua"/>
        </w:rPr>
        <w:t>186/2020</w:t>
      </w:r>
      <w:r>
        <w:rPr>
          <w:rFonts w:ascii="Book Antiqua" w:eastAsia="Book Antiqua" w:hAnsi="Book Antiqua"/>
          <w:color w:val="000000"/>
        </w:rPr>
        <w:t xml:space="preserve"> – PREGÃO PRESENCIAL nº </w:t>
      </w:r>
      <w:r w:rsidR="00700AE8">
        <w:rPr>
          <w:rFonts w:ascii="Book Antiqua" w:eastAsia="Book Antiqua" w:hAnsi="Book Antiqua"/>
          <w:color w:val="000000"/>
        </w:rPr>
        <w:t>086/2020</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com sede na ________</w:t>
      </w:r>
      <w:r>
        <w:rPr>
          <w:rFonts w:ascii="Book Antiqua" w:eastAsia="Book Antiqua" w:hAnsi="Book Antiqua"/>
          <w:color w:val="000000"/>
        </w:rPr>
        <w:t>_________</w:t>
      </w:r>
      <w:r w:rsidRPr="00EF7539">
        <w:rPr>
          <w:rFonts w:ascii="Book Antiqua" w:eastAsia="Book Antiqua" w:hAnsi="Book Antiqua"/>
          <w:color w:val="000000"/>
        </w:rPr>
        <w:t>_________</w:t>
      </w:r>
      <w:r>
        <w:rPr>
          <w:rFonts w:ascii="Book Antiqua" w:eastAsia="Book Antiqua" w:hAnsi="Book Antiqua"/>
          <w:color w:val="000000"/>
        </w:rPr>
        <w:t>_</w:t>
      </w:r>
      <w:r w:rsidRPr="00EF7539">
        <w:rPr>
          <w:rFonts w:ascii="Book Antiqua" w:eastAsia="Book Antiqua" w:hAnsi="Book Antiqua"/>
          <w:color w:val="000000"/>
        </w:rPr>
        <w:t>________, CEP:___</w:t>
      </w:r>
      <w:r>
        <w:rPr>
          <w:rFonts w:ascii="Book Antiqua" w:eastAsia="Book Antiqua" w:hAnsi="Book Antiqua"/>
          <w:color w:val="000000"/>
        </w:rPr>
        <w:t>___</w:t>
      </w:r>
      <w:r w:rsidRPr="00EF7539">
        <w:rPr>
          <w:rFonts w:ascii="Book Antiqua" w:eastAsia="Book Antiqua" w:hAnsi="Book Antiqua"/>
          <w:color w:val="000000"/>
        </w:rPr>
        <w:t>______, cidade de ___</w:t>
      </w:r>
      <w:r>
        <w:rPr>
          <w:rFonts w:ascii="Book Antiqua" w:eastAsia="Book Antiqua" w:hAnsi="Book Antiqua"/>
          <w:color w:val="000000"/>
        </w:rPr>
        <w:t>_____</w:t>
      </w:r>
      <w:r w:rsidRPr="00EF7539">
        <w:rPr>
          <w:rFonts w:ascii="Book Antiqua" w:eastAsia="Book Antiqua" w:hAnsi="Book Antiqua"/>
          <w:color w:val="000000"/>
        </w:rPr>
        <w:t xml:space="preserve">________, estado de </w:t>
      </w:r>
      <w:r>
        <w:rPr>
          <w:rFonts w:ascii="Book Antiqua" w:eastAsia="Book Antiqua" w:hAnsi="Book Antiqua"/>
          <w:color w:val="000000"/>
        </w:rPr>
        <w:t>_______</w:t>
      </w:r>
      <w:r w:rsidRPr="00EF7539">
        <w:rPr>
          <w:rFonts w:ascii="Book Antiqua" w:eastAsia="Book Antiqua" w:hAnsi="Book Antiqua"/>
          <w:color w:val="000000"/>
        </w:rPr>
        <w:t>________</w:t>
      </w:r>
      <w:r>
        <w:rPr>
          <w:rFonts w:ascii="Book Antiqua" w:eastAsia="Book Antiqua" w:hAnsi="Book Antiqua"/>
          <w:color w:val="000000"/>
        </w:rPr>
        <w:t>, neste ato representada</w:t>
      </w:r>
      <w:r w:rsidRPr="00EF7539">
        <w:rPr>
          <w:rFonts w:ascii="Book Antiqua" w:eastAsia="Book Antiqua" w:hAnsi="Book Antiqua"/>
          <w:color w:val="000000"/>
        </w:rPr>
        <w:t xml:space="preserve"> pelo </w:t>
      </w:r>
      <w:proofErr w:type="gramStart"/>
      <w:r w:rsidRPr="00EF7539">
        <w:rPr>
          <w:rFonts w:ascii="Book Antiqua" w:eastAsia="Book Antiqua" w:hAnsi="Book Antiqua"/>
          <w:color w:val="000000"/>
        </w:rPr>
        <w:t>Sr.</w:t>
      </w:r>
      <w:proofErr w:type="gramEnd"/>
      <w:r w:rsidRPr="00EF7539">
        <w:rPr>
          <w:rFonts w:ascii="Book Antiqua" w:eastAsia="Book Antiqua" w:hAnsi="Book Antiqua"/>
          <w:color w:val="000000"/>
        </w:rPr>
        <w:t>(a) _</w:t>
      </w:r>
      <w:r>
        <w:rPr>
          <w:rFonts w:ascii="Book Antiqua" w:eastAsia="Book Antiqua" w:hAnsi="Book Antiqua"/>
          <w:color w:val="000000"/>
        </w:rPr>
        <w:t>_______</w:t>
      </w:r>
      <w:r w:rsidRPr="00EF7539">
        <w:rPr>
          <w:rFonts w:ascii="Book Antiqua" w:eastAsia="Book Antiqua" w:hAnsi="Book Antiqua"/>
          <w:color w:val="000000"/>
        </w:rPr>
        <w:t>_</w:t>
      </w:r>
      <w:r>
        <w:rPr>
          <w:rFonts w:ascii="Book Antiqua" w:eastAsia="Book Antiqua" w:hAnsi="Book Antiqua"/>
          <w:color w:val="000000"/>
        </w:rPr>
        <w:t>__________________</w:t>
      </w:r>
      <w:r w:rsidRPr="00EF7539">
        <w:rPr>
          <w:rFonts w:ascii="Book Antiqua" w:eastAsia="Book Antiqua" w:hAnsi="Book Antiqua"/>
          <w:color w:val="000000"/>
        </w:rPr>
        <w:t>________, portador da cédula de Identidade nº __</w:t>
      </w:r>
      <w:r>
        <w:rPr>
          <w:rFonts w:ascii="Book Antiqua" w:eastAsia="Book Antiqua" w:hAnsi="Book Antiqua"/>
          <w:color w:val="000000"/>
        </w:rPr>
        <w:t>__</w:t>
      </w:r>
      <w:r w:rsidRPr="00EF7539">
        <w:rPr>
          <w:rFonts w:ascii="Book Antiqua" w:eastAsia="Book Antiqua" w:hAnsi="Book Antiqua"/>
          <w:color w:val="000000"/>
        </w:rPr>
        <w:t>_</w:t>
      </w:r>
      <w:r>
        <w:rPr>
          <w:rFonts w:ascii="Book Antiqua" w:eastAsia="Book Antiqua" w:hAnsi="Book Antiqua"/>
          <w:color w:val="000000"/>
        </w:rPr>
        <w:t>_</w:t>
      </w:r>
      <w:r w:rsidRPr="00EF7539">
        <w:rPr>
          <w:rFonts w:ascii="Book Antiqua" w:eastAsia="Book Antiqua" w:hAnsi="Book Antiqua"/>
          <w:color w:val="000000"/>
        </w:rPr>
        <w:t>_</w:t>
      </w:r>
      <w:r>
        <w:rPr>
          <w:rFonts w:ascii="Book Antiqua" w:eastAsia="Book Antiqua" w:hAnsi="Book Antiqua"/>
          <w:color w:val="000000"/>
        </w:rPr>
        <w:t>____</w:t>
      </w:r>
      <w:r w:rsidRPr="00EF7539">
        <w:rPr>
          <w:rFonts w:ascii="Book Antiqua" w:eastAsia="Book Antiqua" w:hAnsi="Book Antiqua"/>
          <w:color w:val="000000"/>
        </w:rPr>
        <w:t>____ e do CPF nº ___</w:t>
      </w:r>
      <w:r>
        <w:rPr>
          <w:rFonts w:ascii="Book Antiqua" w:eastAsia="Book Antiqua" w:hAnsi="Book Antiqua"/>
          <w:color w:val="000000"/>
        </w:rPr>
        <w:t>________</w:t>
      </w:r>
      <w:r w:rsidRPr="00EF7539">
        <w:rPr>
          <w:rFonts w:ascii="Book Antiqua" w:eastAsia="Book Antiqua" w:hAnsi="Book Antiqua"/>
          <w:color w:val="000000"/>
        </w:rPr>
        <w:t>______;</w:t>
      </w:r>
      <w:r>
        <w:rPr>
          <w:rFonts w:ascii="Book Antiqua" w:eastAsia="Book Antiqua" w:hAnsi="Book Antiqua"/>
          <w:color w:val="000000"/>
        </w:rPr>
        <w:t xml:space="preserve"> </w:t>
      </w:r>
      <w:r w:rsidR="00503842" w:rsidRPr="00C31C49">
        <w:rPr>
          <w:rFonts w:ascii="Book Antiqua" w:eastAsia="Arial" w:hAnsi="Book Antiqua"/>
          <w:b/>
        </w:rPr>
        <w:t>DECLARA</w:t>
      </w:r>
      <w:r w:rsidR="00503842" w:rsidRPr="0000449F">
        <w:rPr>
          <w:rFonts w:ascii="Book Antiqua" w:eastAsia="Arial" w:hAnsi="Book Antiqua"/>
        </w:rPr>
        <w:t xml:space="preserve"> cumprir plenamente os requisitos para se enquadrar como Microempresa ou Empresa de Pequeno Porte, nos termos da Lei Complementar Nº 123, de 14 de dezembro de 2006, e alterações, e ainda usufruir dos benefícios concedidos devido a tal condição.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sidRPr="0000449F">
        <w:rPr>
          <w:rFonts w:ascii="Book Antiqua" w:eastAsia="Arial" w:hAnsi="Book Antiqua"/>
        </w:rPr>
        <w:t xml:space="preserve">DECLARAMOS ainda que </w:t>
      </w:r>
      <w:proofErr w:type="gramStart"/>
      <w:r w:rsidRPr="0000449F">
        <w:rPr>
          <w:rFonts w:ascii="Book Antiqua" w:eastAsia="Arial" w:hAnsi="Book Antiqua"/>
        </w:rPr>
        <w:t>estamos</w:t>
      </w:r>
      <w:proofErr w:type="gramEnd"/>
      <w:r w:rsidRPr="0000449F">
        <w:rPr>
          <w:rFonts w:ascii="Book Antiqua" w:eastAsia="Arial" w:hAnsi="Book Antiqua"/>
        </w:rPr>
        <w:t xml:space="preserve"> cientes da responsabilidade administrativa, civil e criminal de tal declaração. </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20</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Pr="0000449F"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lang w:val="pt-BR"/>
        </w:rPr>
      </w:pPr>
      <w:r>
        <w:rPr>
          <w:rFonts w:ascii="Book Antiqua" w:eastAsia="Book Antiqua" w:hAnsi="Book Antiqua"/>
          <w:sz w:val="22"/>
          <w:szCs w:val="22"/>
        </w:rPr>
        <w:t>Assinatura do Representante Legal</w:t>
      </w:r>
    </w:p>
    <w:p w:rsidR="00503842" w:rsidRPr="0000449F"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s="Book Antiqua"/>
          <w:lang w:eastAsia="pt-BR"/>
        </w:rPr>
      </w:pPr>
    </w:p>
    <w:p w:rsidR="00503842" w:rsidRDefault="00503842" w:rsidP="00C04B0E">
      <w:pPr>
        <w:pStyle w:val="western"/>
        <w:tabs>
          <w:tab w:val="left" w:pos="9498"/>
        </w:tabs>
        <w:suppressAutoHyphens/>
        <w:spacing w:before="0" w:after="0"/>
        <w:ind w:left="-709" w:right="-993"/>
        <w:jc w:val="center"/>
        <w:rPr>
          <w:rFonts w:ascii="Book Antiqua" w:hAnsi="Book Antiqua" w:cs="Arial"/>
          <w:sz w:val="22"/>
          <w:szCs w:val="22"/>
        </w:rPr>
      </w:pPr>
    </w:p>
    <w:p w:rsidR="00503842" w:rsidRDefault="00503842" w:rsidP="00C04B0E">
      <w:pPr>
        <w:pStyle w:val="western"/>
        <w:tabs>
          <w:tab w:val="left" w:pos="9498"/>
        </w:tabs>
        <w:suppressAutoHyphens/>
        <w:spacing w:before="0" w:after="0"/>
        <w:ind w:left="-709" w:right="-993"/>
        <w:jc w:val="center"/>
        <w:rPr>
          <w:rFonts w:ascii="Book Antiqua" w:eastAsia="Book Antiqua" w:hAnsi="Book Antiqua"/>
          <w:color w:val="000000"/>
          <w:sz w:val="28"/>
          <w:szCs w:val="28"/>
        </w:rPr>
      </w:pPr>
    </w:p>
    <w:p w:rsidR="00503842" w:rsidRPr="00A60A9A" w:rsidRDefault="00503842" w:rsidP="00C04B0E">
      <w:pPr>
        <w:pStyle w:val="Normal0"/>
        <w:widowControl w:val="0"/>
        <w:tabs>
          <w:tab w:val="left" w:pos="9498"/>
        </w:tabs>
        <w:ind w:left="-709" w:right="-993"/>
        <w:rPr>
          <w:rFonts w:ascii="Book Antiqua" w:eastAsia="Book Antiqua" w:hAnsi="Book Antiqua"/>
          <w:color w:val="000000"/>
          <w:sz w:val="28"/>
          <w:szCs w:val="28"/>
          <w:lang w:val="pt-BR"/>
        </w:rPr>
      </w:pPr>
    </w:p>
    <w:p w:rsidR="00503842" w:rsidRPr="00A60A9A" w:rsidRDefault="00503842" w:rsidP="00C04B0E">
      <w:pPr>
        <w:pStyle w:val="Normal0"/>
        <w:widowControl w:val="0"/>
        <w:tabs>
          <w:tab w:val="left" w:pos="9498"/>
        </w:tabs>
        <w:ind w:left="-709" w:right="-993"/>
        <w:jc w:val="center"/>
        <w:rPr>
          <w:rFonts w:ascii="Book Antiqua" w:eastAsia="Book Antiqua" w:hAnsi="Book Antiqua"/>
          <w:color w:val="000000"/>
          <w:sz w:val="28"/>
          <w:szCs w:val="28"/>
          <w:lang w:val="pt-BR"/>
        </w:rPr>
      </w:pPr>
    </w:p>
    <w:p w:rsidR="00503842" w:rsidRDefault="00503842" w:rsidP="00C04B0E">
      <w:pPr>
        <w:tabs>
          <w:tab w:val="left" w:pos="9498"/>
        </w:tabs>
        <w:ind w:left="-709" w:right="-993"/>
      </w:pPr>
    </w:p>
    <w:p w:rsidR="00187BD5" w:rsidRDefault="00187BD5" w:rsidP="00C04B0E">
      <w:pPr>
        <w:tabs>
          <w:tab w:val="left" w:pos="9498"/>
        </w:tabs>
        <w:ind w:left="-709" w:right="-993"/>
      </w:pPr>
    </w:p>
    <w:p w:rsidR="00187BD5" w:rsidRDefault="00187BD5" w:rsidP="00C04B0E">
      <w:pPr>
        <w:tabs>
          <w:tab w:val="left" w:pos="9498"/>
        </w:tabs>
        <w:ind w:left="-709" w:right="-993"/>
      </w:pPr>
    </w:p>
    <w:p w:rsidR="00187BD5" w:rsidRDefault="00187BD5" w:rsidP="00C04B0E">
      <w:pPr>
        <w:tabs>
          <w:tab w:val="left" w:pos="9498"/>
        </w:tabs>
        <w:ind w:left="-709" w:right="-993"/>
      </w:pPr>
    </w:p>
    <w:p w:rsidR="00187BD5" w:rsidRDefault="00187BD5" w:rsidP="00C04B0E">
      <w:pPr>
        <w:tabs>
          <w:tab w:val="left" w:pos="9498"/>
        </w:tabs>
        <w:ind w:left="-709" w:right="-993"/>
      </w:pPr>
    </w:p>
    <w:p w:rsidR="00187BD5" w:rsidRDefault="00187BD5" w:rsidP="00C04B0E">
      <w:pPr>
        <w:tabs>
          <w:tab w:val="left" w:pos="9498"/>
        </w:tabs>
        <w:ind w:left="-709" w:right="-993"/>
      </w:pPr>
    </w:p>
    <w:p w:rsidR="00187BD5" w:rsidRDefault="00187BD5" w:rsidP="00C04B0E">
      <w:pPr>
        <w:tabs>
          <w:tab w:val="left" w:pos="9498"/>
        </w:tabs>
        <w:ind w:left="-709" w:right="-993"/>
      </w:pPr>
    </w:p>
    <w:p w:rsidR="00503842" w:rsidRPr="00AA2663" w:rsidRDefault="00503842" w:rsidP="00C04B0E">
      <w:pPr>
        <w:pStyle w:val="western"/>
        <w:tabs>
          <w:tab w:val="left" w:pos="9498"/>
        </w:tabs>
        <w:suppressAutoHyphens/>
        <w:spacing w:before="0" w:after="0"/>
        <w:ind w:left="-709" w:right="-993"/>
        <w:jc w:val="center"/>
        <w:rPr>
          <w:rFonts w:ascii="Book Antiqua" w:eastAsia="Book Antiqua" w:hAnsi="Book Antiqua"/>
          <w:b/>
          <w:color w:val="000000"/>
          <w:sz w:val="48"/>
          <w:szCs w:val="48"/>
        </w:rPr>
      </w:pPr>
      <w:r w:rsidRPr="00AA2663">
        <w:rPr>
          <w:rFonts w:ascii="Book Antiqua" w:eastAsia="Book Antiqua" w:hAnsi="Book Antiqua"/>
          <w:b/>
          <w:color w:val="000000"/>
          <w:sz w:val="48"/>
          <w:szCs w:val="48"/>
        </w:rPr>
        <w:lastRenderedPageBreak/>
        <w:t>ANEXO V – MODELO/DECLARAÇÕES</w:t>
      </w:r>
    </w:p>
    <w:p w:rsidR="00503842" w:rsidRPr="00EF6F19" w:rsidRDefault="00A25C99" w:rsidP="00C04B0E">
      <w:pPr>
        <w:pStyle w:val="western"/>
        <w:tabs>
          <w:tab w:val="left" w:pos="9498"/>
        </w:tabs>
        <w:suppressAutoHyphens/>
        <w:spacing w:before="0" w:after="0"/>
        <w:ind w:left="-709" w:right="-993"/>
        <w:jc w:val="center"/>
        <w:rPr>
          <w:rFonts w:ascii="Book Antiqua" w:eastAsia="Book Antiqua" w:hAnsi="Book Antiqua"/>
          <w:color w:val="000000"/>
          <w:sz w:val="36"/>
          <w:szCs w:val="36"/>
        </w:rPr>
      </w:pPr>
      <w:r>
        <w:rPr>
          <w:rFonts w:ascii="Book Antiqua" w:eastAsia="Book Antiqua" w:hAnsi="Book Antiqua"/>
          <w:color w:val="000000"/>
          <w:sz w:val="36"/>
          <w:szCs w:val="36"/>
        </w:rPr>
        <w:t xml:space="preserve">PROCESSO ADMINISTRATIVO Nº </w:t>
      </w:r>
      <w:r w:rsidR="00700AE8">
        <w:rPr>
          <w:rFonts w:ascii="Book Antiqua" w:eastAsia="Book Antiqua" w:hAnsi="Book Antiqua"/>
          <w:color w:val="000000"/>
          <w:sz w:val="36"/>
          <w:szCs w:val="36"/>
        </w:rPr>
        <w:t>186/2020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hAnsi="Book Antiqua"/>
          <w:color w:val="000000"/>
        </w:rPr>
      </w:pPr>
      <w:r w:rsidRPr="00161D90">
        <w:rPr>
          <w:rFonts w:ascii="Book Antiqua" w:eastAsia="Book Antiqua" w:hAnsi="Book Antiqua"/>
          <w:color w:val="000000"/>
          <w:sz w:val="36"/>
          <w:szCs w:val="36"/>
        </w:rPr>
        <w:t xml:space="preserve">PREGÃO PRESENCIAL Nº </w:t>
      </w:r>
      <w:r w:rsidR="00700AE8">
        <w:rPr>
          <w:rFonts w:ascii="Book Antiqua" w:eastAsia="Book Antiqua" w:hAnsi="Book Antiqua"/>
          <w:color w:val="000000"/>
          <w:sz w:val="36"/>
          <w:szCs w:val="36"/>
        </w:rPr>
        <w:t>086/2020</w:t>
      </w:r>
    </w:p>
    <w:p w:rsidR="00503842" w:rsidRPr="00161D90" w:rsidRDefault="00503842" w:rsidP="00C04B0E">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36"/>
          <w:szCs w:val="36"/>
        </w:rPr>
      </w:pPr>
    </w:p>
    <w:p w:rsidR="00503842" w:rsidRPr="009A0C2D"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b/>
          <w:color w:val="000000"/>
          <w:sz w:val="40"/>
          <w:szCs w:val="40"/>
          <w:highlight w:val="yellow"/>
          <w:shd w:val="clear" w:color="auto" w:fill="FFFFFF"/>
        </w:rPr>
      </w:pPr>
      <w:r w:rsidRPr="009A0C2D">
        <w:rPr>
          <w:rFonts w:ascii="Book Antiqua" w:eastAsia="Book Antiqua" w:hAnsi="Book Antiqua"/>
          <w:b/>
          <w:color w:val="000000"/>
          <w:sz w:val="40"/>
          <w:szCs w:val="40"/>
          <w:shd w:val="clear" w:color="auto" w:fill="FFFFFF"/>
        </w:rPr>
        <w:t xml:space="preserve">Modelo </w:t>
      </w:r>
      <w:proofErr w:type="gramStart"/>
      <w:r w:rsidRPr="009A0C2D">
        <w:rPr>
          <w:rFonts w:ascii="Book Antiqua" w:eastAsia="Book Antiqua" w:hAnsi="Book Antiqua"/>
          <w:b/>
          <w:color w:val="000000"/>
          <w:sz w:val="40"/>
          <w:szCs w:val="40"/>
          <w:shd w:val="clear" w:color="auto" w:fill="FFFFFF"/>
        </w:rPr>
        <w:t>4</w:t>
      </w:r>
      <w:proofErr w:type="gramEnd"/>
    </w:p>
    <w:p w:rsidR="00503842" w:rsidRPr="0056597B"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Book Antiqua" w:hAnsi="Book Antiqua"/>
          <w:color w:val="000000"/>
          <w:sz w:val="40"/>
          <w:szCs w:val="40"/>
          <w:highlight w:val="yellow"/>
          <w:shd w:val="clear" w:color="auto" w:fill="FFFFFF"/>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r w:rsidRPr="00B90E67">
        <w:rPr>
          <w:rFonts w:ascii="Book Antiqua" w:eastAsia="Arial" w:hAnsi="Book Antiqua"/>
          <w:sz w:val="36"/>
          <w:szCs w:val="36"/>
        </w:rPr>
        <w:t>Declaração de Idoneidade</w:t>
      </w: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sz w:val="36"/>
          <w:szCs w:val="36"/>
        </w:rPr>
      </w:pPr>
    </w:p>
    <w:p w:rsidR="00503842" w:rsidRPr="00161D90"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rPr>
          <w:rFonts w:ascii="Book Antiqua" w:eastAsia="Book Antiqua" w:hAnsi="Book Antiqua"/>
          <w:color w:val="000000"/>
        </w:rPr>
      </w:pPr>
    </w:p>
    <w:p w:rsidR="00503842" w:rsidRPr="0056597B" w:rsidRDefault="00C31C49"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Book Antiqua" w:hAnsi="Book Antiqua"/>
          <w:color w:val="000000"/>
        </w:rPr>
      </w:pPr>
      <w:r w:rsidRPr="00EF7539">
        <w:rPr>
          <w:rFonts w:ascii="Book Antiqua" w:eastAsia="Book Antiqua" w:hAnsi="Book Antiqua"/>
          <w:color w:val="000000"/>
        </w:rPr>
        <w:t>Para fins de participaç</w:t>
      </w:r>
      <w:r>
        <w:rPr>
          <w:rFonts w:ascii="Book Antiqua" w:eastAsia="Book Antiqua" w:hAnsi="Book Antiqua"/>
          <w:color w:val="000000"/>
        </w:rPr>
        <w:t>ão no PROCESSO LICITATÓRIO Nº</w:t>
      </w:r>
      <w:r w:rsidRPr="00A60A9A">
        <w:rPr>
          <w:rFonts w:ascii="Book Antiqua" w:eastAsia="Book Antiqua" w:hAnsi="Book Antiqua"/>
          <w:b/>
          <w:color w:val="FF0000"/>
        </w:rPr>
        <w:t xml:space="preserve"> </w:t>
      </w:r>
      <w:r w:rsidR="00700AE8">
        <w:rPr>
          <w:rFonts w:ascii="Book Antiqua" w:eastAsia="Book Antiqua" w:hAnsi="Book Antiqua"/>
        </w:rPr>
        <w:t>186/2020</w:t>
      </w:r>
      <w:r>
        <w:rPr>
          <w:rFonts w:ascii="Book Antiqua" w:eastAsia="Book Antiqua" w:hAnsi="Book Antiqua"/>
          <w:color w:val="000000"/>
        </w:rPr>
        <w:t xml:space="preserve"> – PREGÃO PRESENCIAL nº </w:t>
      </w:r>
      <w:r w:rsidR="00700AE8">
        <w:rPr>
          <w:rFonts w:ascii="Book Antiqua" w:eastAsia="Book Antiqua" w:hAnsi="Book Antiqua"/>
          <w:color w:val="000000"/>
        </w:rPr>
        <w:t>086/2020</w:t>
      </w:r>
      <w:r w:rsidRPr="00EF7539">
        <w:rPr>
          <w:rFonts w:ascii="Book Antiqua" w:eastAsia="Book Antiqua" w:hAnsi="Book Antiqua"/>
          <w:color w:val="000000"/>
        </w:rPr>
        <w:t>, a empresa ____</w:t>
      </w:r>
      <w:r>
        <w:rPr>
          <w:rFonts w:ascii="Book Antiqua" w:eastAsia="Book Antiqua" w:hAnsi="Book Antiqua"/>
          <w:color w:val="000000"/>
        </w:rPr>
        <w:t>___</w:t>
      </w:r>
      <w:r w:rsidRPr="00EF7539">
        <w:rPr>
          <w:rFonts w:ascii="Book Antiqua" w:eastAsia="Book Antiqua" w:hAnsi="Book Antiqua"/>
          <w:color w:val="000000"/>
        </w:rPr>
        <w:t>_</w:t>
      </w:r>
      <w:r>
        <w:rPr>
          <w:rFonts w:ascii="Book Antiqua" w:eastAsia="Book Antiqua" w:hAnsi="Book Antiqua"/>
          <w:color w:val="000000"/>
        </w:rPr>
        <w:t>___</w:t>
      </w:r>
      <w:r w:rsidRPr="00EF7539">
        <w:rPr>
          <w:rFonts w:ascii="Book Antiqua" w:eastAsia="Book Antiqua" w:hAnsi="Book Antiqua"/>
          <w:color w:val="000000"/>
        </w:rPr>
        <w:t xml:space="preserve">______________________, inscrita no CNPJ </w:t>
      </w:r>
      <w:proofErr w:type="spellStart"/>
      <w:r w:rsidRPr="00EF7539">
        <w:rPr>
          <w:rFonts w:ascii="Book Antiqua" w:eastAsia="Book Antiqua" w:hAnsi="Book Antiqua"/>
          <w:color w:val="000000"/>
        </w:rPr>
        <w:t>nº__</w:t>
      </w:r>
      <w:r>
        <w:rPr>
          <w:rFonts w:ascii="Book Antiqua" w:eastAsia="Book Antiqua" w:hAnsi="Book Antiqua"/>
          <w:color w:val="000000"/>
        </w:rPr>
        <w:t>_____</w:t>
      </w:r>
      <w:r w:rsidRPr="00EF7539">
        <w:rPr>
          <w:rFonts w:ascii="Book Antiqua" w:eastAsia="Book Antiqua" w:hAnsi="Book Antiqua"/>
          <w:color w:val="000000"/>
        </w:rPr>
        <w:t>_________</w:t>
      </w:r>
      <w:proofErr w:type="spellEnd"/>
      <w:r w:rsidRPr="00EF7539">
        <w:rPr>
          <w:rFonts w:ascii="Book Antiqua" w:eastAsia="Book Antiqua" w:hAnsi="Book Antiqua"/>
          <w:color w:val="000000"/>
        </w:rPr>
        <w:t xml:space="preserve">, </w:t>
      </w:r>
      <w:r w:rsidRPr="00C31C49">
        <w:rPr>
          <w:rFonts w:ascii="Book Antiqua" w:eastAsia="Book Antiqua" w:hAnsi="Book Antiqua"/>
          <w:color w:val="000000"/>
        </w:rPr>
        <w:t xml:space="preserve">neste ato representada pelo </w:t>
      </w:r>
      <w:proofErr w:type="gramStart"/>
      <w:r w:rsidRPr="00C31C49">
        <w:rPr>
          <w:rFonts w:ascii="Book Antiqua" w:eastAsia="Book Antiqua" w:hAnsi="Book Antiqua"/>
          <w:color w:val="000000"/>
        </w:rPr>
        <w:t>Sr.</w:t>
      </w:r>
      <w:proofErr w:type="gramEnd"/>
      <w:r w:rsidRPr="00C31C49">
        <w:rPr>
          <w:rFonts w:ascii="Book Antiqua" w:eastAsia="Book Antiqua" w:hAnsi="Book Antiqua"/>
          <w:color w:val="000000"/>
        </w:rPr>
        <w:t xml:space="preserve">(a) ___________________________________, portador da cédula de Identidade nº _______________ e do CPF nº _________________; </w:t>
      </w:r>
      <w:r w:rsidR="00503842">
        <w:rPr>
          <w:rFonts w:ascii="Book Antiqua" w:eastAsia="Book Antiqua" w:hAnsi="Book Antiqua"/>
          <w:color w:val="000000"/>
        </w:rPr>
        <w:t xml:space="preserve"> </w:t>
      </w:r>
      <w:r w:rsidR="00503842" w:rsidRPr="0056597B">
        <w:rPr>
          <w:rFonts w:ascii="Book Antiqua" w:eastAsia="Arial" w:hAnsi="Book Antiqua"/>
          <w:b/>
        </w:rPr>
        <w:t>DECLARA</w:t>
      </w:r>
      <w:r w:rsidR="00503842">
        <w:rPr>
          <w:rFonts w:ascii="Book Antiqua" w:eastAsia="Arial" w:hAnsi="Book Antiqua"/>
        </w:rPr>
        <w:t xml:space="preserve">, sob as penas da lei, que </w:t>
      </w:r>
      <w:r w:rsidR="00503842" w:rsidRPr="0056597B">
        <w:rPr>
          <w:rFonts w:ascii="Book Antiqua" w:eastAsia="Arial" w:hAnsi="Book Antiqua"/>
          <w:b/>
          <w:u w:val="single"/>
        </w:rPr>
        <w:t>NÃO</w:t>
      </w:r>
      <w:r w:rsidR="00503842">
        <w:rPr>
          <w:rFonts w:ascii="Book Antiqua" w:eastAsia="Arial" w:hAnsi="Book Antiqua"/>
        </w:rPr>
        <w:t xml:space="preserve"> está cumprindo penalidades de Inidoneidade, Suspensão ou Impedimento, não pesando contra si Declaração de Inidoneidade expedida em face de inexecução total ou parcial de contratos com outros entes públicos, nos termos do Artigo 87, inciso IV e Artigo 88, inciso III da Lei</w:t>
      </w:r>
      <w:r w:rsidR="00A24ABE">
        <w:rPr>
          <w:rFonts w:ascii="Book Antiqua" w:eastAsia="Arial" w:hAnsi="Book Antiqua"/>
        </w:rPr>
        <w:t xml:space="preserve"> nº</w:t>
      </w:r>
      <w:r w:rsidR="00503842">
        <w:rPr>
          <w:rFonts w:ascii="Book Antiqua" w:eastAsia="Arial" w:hAnsi="Book Antiqua"/>
        </w:rPr>
        <w:t xml:space="preserve"> 8666/93 em atendimento ao Artigo 97 da referida Lei para Licitar ou Contratar com a Administração Pública.</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spacing w:line="360" w:lineRule="auto"/>
        <w:ind w:left="-709" w:right="-993"/>
        <w:rPr>
          <w:rFonts w:ascii="Book Antiqua" w:eastAsia="Arial" w:hAnsi="Book Antiqua"/>
        </w:rPr>
      </w:pPr>
      <w:r>
        <w:rPr>
          <w:rFonts w:ascii="Book Antiqua" w:eastAsia="Arial" w:hAnsi="Book Antiqua"/>
        </w:rPr>
        <w:t>Por ser expressão de verdade, firmamos o presente.</w:t>
      </w: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Book Antiqua" w:hAnsi="Book Antiqua"/>
          <w:color w:val="000000"/>
        </w:rPr>
      </w:pPr>
      <w:r w:rsidRPr="0000449F">
        <w:rPr>
          <w:rFonts w:ascii="Book Antiqua" w:eastAsia="Book Antiqua" w:hAnsi="Book Antiqua"/>
          <w:color w:val="000000"/>
        </w:rPr>
        <w:t xml:space="preserve">__________________, em ____ </w:t>
      </w:r>
      <w:proofErr w:type="spellStart"/>
      <w:r w:rsidRPr="0000449F">
        <w:rPr>
          <w:rFonts w:ascii="Book Antiqua" w:eastAsia="Book Antiqua" w:hAnsi="Book Antiqua"/>
          <w:color w:val="000000"/>
        </w:rPr>
        <w:t>de______de</w:t>
      </w:r>
      <w:proofErr w:type="spellEnd"/>
      <w:r w:rsidRPr="0000449F">
        <w:rPr>
          <w:rFonts w:ascii="Book Antiqua" w:eastAsia="Book Antiqua" w:hAnsi="Book Antiqua"/>
          <w:color w:val="000000"/>
        </w:rPr>
        <w:t xml:space="preserve"> 20</w:t>
      </w:r>
      <w:r w:rsidR="003D4DD5">
        <w:rPr>
          <w:rFonts w:ascii="Book Antiqua" w:eastAsia="Book Antiqua" w:hAnsi="Book Antiqua"/>
          <w:color w:val="000000"/>
        </w:rPr>
        <w:t>20</w:t>
      </w:r>
      <w:r w:rsidRPr="0000449F">
        <w:rPr>
          <w:rFonts w:ascii="Book Antiqua" w:eastAsia="Book Antiqua" w:hAnsi="Book Antiqua"/>
          <w:color w:val="000000"/>
        </w:rPr>
        <w:t>.</w:t>
      </w: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974B26" w:rsidRDefault="00974B26"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right"/>
        <w:rPr>
          <w:rFonts w:ascii="Book Antiqua" w:eastAsia="Arial" w:hAnsi="Book Antiqua"/>
        </w:rPr>
      </w:pPr>
    </w:p>
    <w:p w:rsidR="00503842" w:rsidRPr="0000449F" w:rsidRDefault="00503842" w:rsidP="00C04B0E">
      <w:pPr>
        <w:widowControl w:val="0"/>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autoSpaceDE w:val="0"/>
        <w:autoSpaceDN w:val="0"/>
        <w:adjustRightInd w:val="0"/>
        <w:ind w:left="-709" w:right="-993"/>
        <w:jc w:val="center"/>
        <w:rPr>
          <w:rFonts w:ascii="Book Antiqua" w:eastAsia="Arial" w:hAnsi="Book Antiqua"/>
        </w:rPr>
      </w:pPr>
      <w:r w:rsidRPr="0000449F">
        <w:rPr>
          <w:rFonts w:ascii="Book Antiqua" w:eastAsia="Arial" w:hAnsi="Book Antiqua"/>
        </w:rPr>
        <w:t>_____________________________________________</w:t>
      </w:r>
    </w:p>
    <w:p w:rsidR="00503842" w:rsidRDefault="00DB1EED"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r>
        <w:rPr>
          <w:rFonts w:ascii="Book Antiqua" w:eastAsia="Book Antiqua" w:hAnsi="Book Antiqua"/>
          <w:sz w:val="22"/>
          <w:szCs w:val="22"/>
        </w:rPr>
        <w:t>Assinatura do Representante Legal</w:t>
      </w: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p w:rsidR="00BB3C24" w:rsidRDefault="00BB3C24" w:rsidP="00C04B0E">
      <w:pPr>
        <w:pStyle w:val="Normal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98"/>
          <w:tab w:val="left" w:pos="9912"/>
        </w:tabs>
        <w:ind w:left="-709" w:right="-993"/>
        <w:jc w:val="center"/>
        <w:rPr>
          <w:rFonts w:ascii="Book Antiqua" w:eastAsia="Book Antiqua" w:hAnsi="Book Antiqua"/>
          <w:sz w:val="22"/>
          <w:szCs w:val="22"/>
        </w:rPr>
      </w:pPr>
    </w:p>
    <w:sectPr w:rsidR="00BB3C24" w:rsidSect="00CA6015">
      <w:headerReference w:type="default" r:id="rId35"/>
      <w:footerReference w:type="default" r:id="rId36"/>
      <w:pgSz w:w="11906" w:h="16838"/>
      <w:pgMar w:top="1064" w:right="1700" w:bottom="851"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45F" w:rsidRDefault="0037645F" w:rsidP="00F97035">
      <w:r>
        <w:separator/>
      </w:r>
    </w:p>
  </w:endnote>
  <w:endnote w:type="continuationSeparator" w:id="1">
    <w:p w:rsidR="0037645F" w:rsidRDefault="0037645F" w:rsidP="00F970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egrito">
    <w:panose1 w:val="020B0704020202020204"/>
    <w:charset w:val="00"/>
    <w:family w:val="swiss"/>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Futura Md BT">
    <w:charset w:val="00"/>
    <w:family w:val="swiss"/>
    <w:pitch w:val="variable"/>
    <w:sig w:usb0="800000AF" w:usb1="1000204A"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BookAntiqua,Italic">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45F" w:rsidRDefault="0037645F" w:rsidP="00683DA3">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9912"/>
      </w:tabs>
      <w:ind w:left="-851" w:right="-1135"/>
      <w:jc w:val="center"/>
      <w:rPr>
        <w:rFonts w:ascii="Book Antiqua" w:eastAsia="Book Antiqua" w:hAnsi="Book Antiqua"/>
        <w:color w:val="808080"/>
        <w:sz w:val="20"/>
      </w:rPr>
    </w:pPr>
    <w:r>
      <w:rPr>
        <w:rFonts w:ascii="Book Antiqua" w:eastAsia="Book Antiqua" w:hAnsi="Book Antiqua"/>
        <w:color w:val="808080"/>
        <w:sz w:val="20"/>
      </w:rPr>
      <w:t>___________________________________________________________________________________________________</w:t>
    </w:r>
  </w:p>
  <w:p w:rsidR="0037645F" w:rsidRPr="005676F3" w:rsidRDefault="0037645F" w:rsidP="00822649">
    <w:pPr>
      <w:pStyle w:val="Rodap"/>
      <w:jc w:val="center"/>
      <w:rPr>
        <w:sz w:val="10"/>
        <w:szCs w:val="10"/>
      </w:rPr>
    </w:pPr>
    <w:r>
      <w:rPr>
        <w:rFonts w:ascii="Book Antiqua" w:eastAsia="Book Antiqua" w:hAnsi="Book Antiqua"/>
        <w:sz w:val="17"/>
        <w:szCs w:val="17"/>
      </w:rPr>
      <w:t>Rua São Pedro, 128, 2° Andar</w:t>
    </w:r>
    <w:r w:rsidRPr="005458E8">
      <w:rPr>
        <w:rFonts w:ascii="Book Antiqua" w:eastAsia="Book Antiqua" w:hAnsi="Book Antiqua"/>
        <w:sz w:val="17"/>
        <w:szCs w:val="17"/>
      </w:rPr>
      <w:t xml:space="preserve"> – Edifício Edson Elias </w:t>
    </w:r>
    <w:proofErr w:type="spellStart"/>
    <w:r w:rsidRPr="005458E8">
      <w:rPr>
        <w:rFonts w:ascii="Book Antiqua" w:eastAsia="Book Antiqua" w:hAnsi="Book Antiqua"/>
        <w:sz w:val="17"/>
        <w:szCs w:val="17"/>
      </w:rPr>
      <w:t>Wieser</w:t>
    </w:r>
    <w:proofErr w:type="spellEnd"/>
    <w:r w:rsidRPr="005458E8">
      <w:rPr>
        <w:rFonts w:ascii="Book Antiqua" w:eastAsia="Book Antiqua" w:hAnsi="Book Antiqua"/>
        <w:sz w:val="17"/>
        <w:szCs w:val="17"/>
      </w:rPr>
      <w:t xml:space="preserve"> - Centro | 89.110-082 Gaspar/SC | </w:t>
    </w:r>
    <w:r w:rsidRPr="005458E8">
      <w:rPr>
        <w:rFonts w:ascii="Book Antiqua" w:eastAsia="Book Antiqua" w:hAnsi="Book Antiqua"/>
        <w:color w:val="000000"/>
        <w:sz w:val="17"/>
        <w:szCs w:val="17"/>
      </w:rPr>
      <w:t xml:space="preserve">(47) 3331-6300 </w:t>
    </w:r>
    <w:r w:rsidRPr="00822649">
      <w:rPr>
        <w:rFonts w:ascii="Book Antiqua" w:hAnsi="Book Antiqua" w:cs="Arial"/>
        <w:sz w:val="17"/>
        <w:szCs w:val="17"/>
      </w:rPr>
      <w:t>CNPJ 83.102.244/0001-02 - www.gaspar.sc.gov.br</w:t>
    </w:r>
  </w:p>
  <w:p w:rsidR="0037645F" w:rsidRPr="005676F3" w:rsidRDefault="0037645F" w:rsidP="00683DA3">
    <w:pPr>
      <w:pStyle w:val="Rodap"/>
      <w:tabs>
        <w:tab w:val="clear" w:pos="8504"/>
      </w:tabs>
      <w:ind w:left="-851" w:right="-1135"/>
      <w:jc w:val="right"/>
      <w:rPr>
        <w:rFonts w:ascii="Book Antiqua" w:hAnsi="Book Antiqua"/>
        <w:b/>
        <w:sz w:val="17"/>
        <w:szCs w:val="17"/>
      </w:rPr>
    </w:pPr>
    <w:r w:rsidRPr="005676F3">
      <w:rPr>
        <w:rFonts w:ascii="Book Antiqua" w:hAnsi="Book Antiqua"/>
        <w:sz w:val="17"/>
        <w:szCs w:val="17"/>
      </w:rPr>
      <w:t xml:space="preserve">Página </w:t>
    </w:r>
    <w:r w:rsidR="002207CB" w:rsidRPr="005676F3">
      <w:rPr>
        <w:rFonts w:ascii="Book Antiqua" w:hAnsi="Book Antiqua"/>
        <w:b/>
        <w:sz w:val="17"/>
        <w:szCs w:val="17"/>
      </w:rPr>
      <w:fldChar w:fldCharType="begin"/>
    </w:r>
    <w:r w:rsidRPr="005676F3">
      <w:rPr>
        <w:rFonts w:ascii="Book Antiqua" w:hAnsi="Book Antiqua"/>
        <w:b/>
        <w:sz w:val="17"/>
        <w:szCs w:val="17"/>
      </w:rPr>
      <w:instrText>PAGE</w:instrText>
    </w:r>
    <w:r w:rsidR="002207CB" w:rsidRPr="005676F3">
      <w:rPr>
        <w:rFonts w:ascii="Book Antiqua" w:hAnsi="Book Antiqua"/>
        <w:b/>
        <w:sz w:val="17"/>
        <w:szCs w:val="17"/>
      </w:rPr>
      <w:fldChar w:fldCharType="separate"/>
    </w:r>
    <w:r w:rsidR="00752AF1">
      <w:rPr>
        <w:rFonts w:ascii="Book Antiqua" w:hAnsi="Book Antiqua"/>
        <w:b/>
        <w:noProof/>
        <w:sz w:val="17"/>
        <w:szCs w:val="17"/>
      </w:rPr>
      <w:t>85</w:t>
    </w:r>
    <w:r w:rsidR="002207CB" w:rsidRPr="005676F3">
      <w:rPr>
        <w:rFonts w:ascii="Book Antiqua" w:hAnsi="Book Antiqua"/>
        <w:b/>
        <w:sz w:val="17"/>
        <w:szCs w:val="17"/>
      </w:rPr>
      <w:fldChar w:fldCharType="end"/>
    </w:r>
    <w:r w:rsidRPr="005676F3">
      <w:rPr>
        <w:rFonts w:ascii="Book Antiqua" w:hAnsi="Book Antiqua"/>
        <w:sz w:val="17"/>
        <w:szCs w:val="17"/>
      </w:rPr>
      <w:t xml:space="preserve"> de </w:t>
    </w:r>
    <w:r w:rsidR="002207CB" w:rsidRPr="005676F3">
      <w:rPr>
        <w:rFonts w:ascii="Book Antiqua" w:hAnsi="Book Antiqua"/>
        <w:b/>
        <w:sz w:val="17"/>
        <w:szCs w:val="17"/>
      </w:rPr>
      <w:fldChar w:fldCharType="begin"/>
    </w:r>
    <w:r w:rsidRPr="005676F3">
      <w:rPr>
        <w:rFonts w:ascii="Book Antiqua" w:hAnsi="Book Antiqua"/>
        <w:b/>
        <w:sz w:val="17"/>
        <w:szCs w:val="17"/>
      </w:rPr>
      <w:instrText>NUMPAGES</w:instrText>
    </w:r>
    <w:r w:rsidR="002207CB" w:rsidRPr="005676F3">
      <w:rPr>
        <w:rFonts w:ascii="Book Antiqua" w:hAnsi="Book Antiqua"/>
        <w:b/>
        <w:sz w:val="17"/>
        <w:szCs w:val="17"/>
      </w:rPr>
      <w:fldChar w:fldCharType="separate"/>
    </w:r>
    <w:r w:rsidR="00752AF1">
      <w:rPr>
        <w:rFonts w:ascii="Book Antiqua" w:hAnsi="Book Antiqua"/>
        <w:b/>
        <w:noProof/>
        <w:sz w:val="17"/>
        <w:szCs w:val="17"/>
      </w:rPr>
      <w:t>85</w:t>
    </w:r>
    <w:r w:rsidR="002207CB" w:rsidRPr="005676F3">
      <w:rPr>
        <w:rFonts w:ascii="Book Antiqua" w:hAnsi="Book Antiqua"/>
        <w:b/>
        <w:sz w:val="17"/>
        <w:szCs w:val="17"/>
      </w:rPr>
      <w:fldChar w:fldCharType="end"/>
    </w:r>
  </w:p>
  <w:p w:rsidR="0037645F" w:rsidRDefault="0037645F" w:rsidP="00683DA3">
    <w:pPr>
      <w:pStyle w:val="Rodap"/>
      <w:tabs>
        <w:tab w:val="clear" w:pos="8504"/>
      </w:tabs>
      <w:ind w:left="-851" w:right="-1135"/>
      <w:jc w:val="right"/>
    </w:pPr>
  </w:p>
  <w:p w:rsidR="0037645F" w:rsidRDefault="0037645F" w:rsidP="00683DA3">
    <w:pPr>
      <w:pStyle w:val="Rodap"/>
      <w:tabs>
        <w:tab w:val="clear" w:pos="8504"/>
      </w:tabs>
      <w:ind w:left="-851" w:right="-1135"/>
      <w:jc w:val="center"/>
      <w:rPr>
        <w:rFonts w:ascii="Arial" w:hAnsi="Arial" w:cs="Arial"/>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45F" w:rsidRDefault="0037645F" w:rsidP="00F97035">
      <w:r>
        <w:separator/>
      </w:r>
    </w:p>
  </w:footnote>
  <w:footnote w:type="continuationSeparator" w:id="1">
    <w:p w:rsidR="0037645F" w:rsidRDefault="0037645F" w:rsidP="00F97035">
      <w:r>
        <w:continuationSeparator/>
      </w:r>
    </w:p>
  </w:footnote>
  <w:footnote w:id="2">
    <w:p w:rsidR="0037645F" w:rsidRPr="00A24ABE" w:rsidRDefault="0037645F" w:rsidP="00187BD5">
      <w:pPr>
        <w:pStyle w:val="Textodenotaderodap"/>
        <w:ind w:left="-709" w:right="-994"/>
        <w:rPr>
          <w:rFonts w:ascii="Book Antiqua" w:hAnsi="Book Antiqua"/>
        </w:rPr>
      </w:pPr>
      <w:r w:rsidRPr="00A24ABE">
        <w:rPr>
          <w:rStyle w:val="Refdenotaderodap"/>
          <w:rFonts w:ascii="Book Antiqua" w:hAnsi="Book Antiqua"/>
        </w:rPr>
        <w:footnoteRef/>
      </w:r>
      <w:r w:rsidRPr="00A24ABE">
        <w:rPr>
          <w:rFonts w:ascii="Book Antiqua" w:hAnsi="Book Antiqua"/>
        </w:rPr>
        <w:t xml:space="preserve"> </w:t>
      </w:r>
      <w:r w:rsidRPr="00A24ABE">
        <w:rPr>
          <w:rFonts w:ascii="Book Antiqua" w:hAnsi="Book Antiqua"/>
          <w:highlight w:val="yellow"/>
        </w:rPr>
        <w:t>CASO A EMPRESA SE ENQUADRE NA CONDIÇÃO DE MICROEMPRESA OU EMPRESA DE PEQUENO PORTE MANTER ESTA FRASE</w:t>
      </w:r>
      <w:r w:rsidRPr="00A24ABE">
        <w:rPr>
          <w:rFonts w:ascii="Book Antiqua" w:hAnsi="Book Antiqua"/>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500" w:type="dxa"/>
      <w:tblInd w:w="-743" w:type="dxa"/>
      <w:tblLayout w:type="fixed"/>
      <w:tblLook w:val="0000"/>
    </w:tblPr>
    <w:tblGrid>
      <w:gridCol w:w="2724"/>
      <w:gridCol w:w="7776"/>
    </w:tblGrid>
    <w:tr w:rsidR="0037645F" w:rsidRPr="00687DC8" w:rsidTr="00005561">
      <w:trPr>
        <w:trHeight w:val="692"/>
      </w:trPr>
      <w:tc>
        <w:tcPr>
          <w:tcW w:w="2724" w:type="dxa"/>
          <w:tcBorders>
            <w:top w:val="nil"/>
            <w:left w:val="nil"/>
            <w:bottom w:val="nil"/>
            <w:right w:val="nil"/>
          </w:tcBorders>
        </w:tcPr>
        <w:p w:rsidR="0037645F" w:rsidRPr="00687DC8" w:rsidRDefault="0037645F" w:rsidP="00005561">
          <w:pPr>
            <w:tabs>
              <w:tab w:val="left" w:pos="2761"/>
            </w:tabs>
            <w:ind w:left="34"/>
            <w:rPr>
              <w:rFonts w:ascii="Times New Roman" w:hAnsi="Times New Roman"/>
            </w:rPr>
          </w:pPr>
          <w:r>
            <w:rPr>
              <w:noProof/>
              <w:lang w:eastAsia="pt-BR"/>
            </w:rPr>
            <w:drawing>
              <wp:inline distT="0" distB="0" distL="0" distR="0">
                <wp:extent cx="768350" cy="844550"/>
                <wp:effectExtent l="19050" t="0" r="0" b="0"/>
                <wp:docPr id="1" name="Imagem 3" descr="gas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gaspar"/>
                        <pic:cNvPicPr>
                          <a:picLocks noChangeAspect="1" noChangeArrowheads="1"/>
                        </pic:cNvPicPr>
                      </pic:nvPicPr>
                      <pic:blipFill>
                        <a:blip r:embed="rId1"/>
                        <a:srcRect/>
                        <a:stretch>
                          <a:fillRect/>
                        </a:stretch>
                      </pic:blipFill>
                      <pic:spPr bwMode="auto">
                        <a:xfrm>
                          <a:off x="0" y="0"/>
                          <a:ext cx="768350" cy="844550"/>
                        </a:xfrm>
                        <a:prstGeom prst="rect">
                          <a:avLst/>
                        </a:prstGeom>
                        <a:noFill/>
                        <a:ln w="9525">
                          <a:noFill/>
                          <a:miter lim="800000"/>
                          <a:headEnd/>
                          <a:tailEnd/>
                        </a:ln>
                      </pic:spPr>
                    </pic:pic>
                  </a:graphicData>
                </a:graphic>
              </wp:inline>
            </w:drawing>
          </w:r>
        </w:p>
      </w:tc>
      <w:tc>
        <w:tcPr>
          <w:tcW w:w="7776" w:type="dxa"/>
          <w:tcBorders>
            <w:top w:val="nil"/>
            <w:left w:val="nil"/>
            <w:bottom w:val="nil"/>
            <w:right w:val="nil"/>
          </w:tcBorders>
        </w:tcPr>
        <w:p w:rsidR="0037645F" w:rsidRPr="009F787D" w:rsidRDefault="0037645F" w:rsidP="00005561">
          <w:pPr>
            <w:ind w:right="175"/>
            <w:jc w:val="right"/>
            <w:rPr>
              <w:rFonts w:ascii="Arial" w:hAnsi="Arial" w:cs="Arial"/>
              <w:b/>
              <w:smallCaps/>
              <w:sz w:val="32"/>
              <w:szCs w:val="32"/>
            </w:rPr>
          </w:pPr>
          <w:r w:rsidRPr="009F787D">
            <w:rPr>
              <w:rFonts w:ascii="Arial" w:hAnsi="Arial" w:cs="Arial"/>
              <w:b/>
              <w:smallCaps/>
              <w:sz w:val="32"/>
              <w:szCs w:val="32"/>
            </w:rPr>
            <w:t>Estado de Santa C</w:t>
          </w:r>
          <w:r>
            <w:rPr>
              <w:rFonts w:ascii="Arial" w:hAnsi="Arial" w:cs="Arial"/>
              <w:b/>
              <w:smallCaps/>
              <w:sz w:val="32"/>
              <w:szCs w:val="32"/>
            </w:rPr>
            <w:t>a</w:t>
          </w:r>
          <w:r w:rsidRPr="009F787D">
            <w:rPr>
              <w:rFonts w:ascii="Arial" w:hAnsi="Arial" w:cs="Arial"/>
              <w:b/>
              <w:smallCaps/>
              <w:sz w:val="32"/>
              <w:szCs w:val="32"/>
            </w:rPr>
            <w:t>tarina</w:t>
          </w:r>
        </w:p>
        <w:p w:rsidR="0037645F" w:rsidRPr="009F787D" w:rsidRDefault="0037645F" w:rsidP="00005561">
          <w:pPr>
            <w:ind w:right="175"/>
            <w:jc w:val="right"/>
            <w:rPr>
              <w:rFonts w:ascii="Arial" w:hAnsi="Arial" w:cs="Arial"/>
              <w:b/>
              <w:smallCaps/>
              <w:sz w:val="32"/>
              <w:szCs w:val="32"/>
            </w:rPr>
          </w:pPr>
          <w:r w:rsidRPr="009F787D">
            <w:rPr>
              <w:rFonts w:ascii="Arial" w:hAnsi="Arial" w:cs="Arial"/>
              <w:b/>
              <w:smallCaps/>
              <w:sz w:val="32"/>
              <w:szCs w:val="32"/>
            </w:rPr>
            <w:t>Município De Gaspar</w:t>
          </w:r>
        </w:p>
        <w:p w:rsidR="0037645F" w:rsidRPr="00EC57AC" w:rsidRDefault="0037645F" w:rsidP="00005561">
          <w:pPr>
            <w:ind w:right="175"/>
            <w:jc w:val="right"/>
            <w:rPr>
              <w:rFonts w:ascii="Arial" w:hAnsi="Arial" w:cs="Arial"/>
              <w:b/>
              <w:smallCaps/>
            </w:rPr>
          </w:pPr>
          <w:r>
            <w:rPr>
              <w:rFonts w:ascii="Arial" w:hAnsi="Arial" w:cs="Arial"/>
              <w:b/>
              <w:smallCaps/>
            </w:rPr>
            <w:t xml:space="preserve">CNPJ </w:t>
          </w:r>
          <w:r w:rsidRPr="009F787D">
            <w:rPr>
              <w:rFonts w:ascii="Arial" w:hAnsi="Arial" w:cs="Arial"/>
              <w:b/>
              <w:smallCaps/>
            </w:rPr>
            <w:t>83.102.244/0001-02</w:t>
          </w:r>
        </w:p>
        <w:p w:rsidR="0037645F" w:rsidRPr="00687DC8" w:rsidRDefault="0037645F" w:rsidP="00005561">
          <w:pPr>
            <w:pStyle w:val="Normal0"/>
            <w:tabs>
              <w:tab w:val="center" w:pos="4252"/>
              <w:tab w:val="right" w:pos="850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ind w:right="175"/>
            <w:jc w:val="center"/>
            <w:rPr>
              <w:rFonts w:ascii="Monotype Corsiva" w:hAnsi="Monotype Corsiva" w:cs="Monotype Corsiva"/>
            </w:rPr>
          </w:pPr>
        </w:p>
      </w:tc>
    </w:tr>
  </w:tbl>
  <w:p w:rsidR="0037645F" w:rsidRPr="000521A9" w:rsidRDefault="0037645F" w:rsidP="000521A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rPr>
        <w:rFonts w:ascii="Symbol" w:hAnsi="Symbol" w:hint="default"/>
        <w:sz w:val="21"/>
      </w:rPr>
    </w:lvl>
  </w:abstractNum>
  <w:abstractNum w:abstractNumId="1">
    <w:nsid w:val="066C0157"/>
    <w:multiLevelType w:val="hybridMultilevel"/>
    <w:tmpl w:val="2F4CE240"/>
    <w:lvl w:ilvl="0" w:tplc="D8A4C64E">
      <w:start w:val="11"/>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7A449FD"/>
    <w:multiLevelType w:val="singleLevel"/>
    <w:tmpl w:val="CBC62408"/>
    <w:lvl w:ilvl="0">
      <w:start w:val="1"/>
      <w:numFmt w:val="lowerLetter"/>
      <w:lvlText w:val="%1)"/>
      <w:lvlJc w:val="left"/>
      <w:pPr>
        <w:tabs>
          <w:tab w:val="num" w:pos="360"/>
        </w:tabs>
        <w:ind w:left="360" w:hanging="360"/>
      </w:pPr>
      <w:rPr>
        <w:rFonts w:hint="default"/>
        <w:color w:val="auto"/>
        <w:effect w:val="none"/>
      </w:rPr>
    </w:lvl>
  </w:abstractNum>
  <w:abstractNum w:abstractNumId="3">
    <w:nsid w:val="09A76F21"/>
    <w:multiLevelType w:val="hybridMultilevel"/>
    <w:tmpl w:val="2BE439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1CF584F"/>
    <w:multiLevelType w:val="singleLevel"/>
    <w:tmpl w:val="818C4BDA"/>
    <w:lvl w:ilvl="0">
      <w:start w:val="1"/>
      <w:numFmt w:val="bullet"/>
      <w:pStyle w:val="SAN-TRAVESSAO"/>
      <w:lvlText w:val=""/>
      <w:lvlJc w:val="left"/>
      <w:pPr>
        <w:tabs>
          <w:tab w:val="num" w:pos="360"/>
        </w:tabs>
        <w:ind w:left="360" w:hanging="360"/>
      </w:pPr>
      <w:rPr>
        <w:rFonts w:ascii="Symbol" w:hAnsi="Symbol" w:hint="default"/>
      </w:rPr>
    </w:lvl>
  </w:abstractNum>
  <w:abstractNum w:abstractNumId="5">
    <w:nsid w:val="13E4446D"/>
    <w:multiLevelType w:val="singleLevel"/>
    <w:tmpl w:val="F0D01216"/>
    <w:lvl w:ilvl="0">
      <w:start w:val="1"/>
      <w:numFmt w:val="decimal"/>
      <w:pStyle w:val="texto04"/>
      <w:lvlText w:val="%1."/>
      <w:lvlJc w:val="left"/>
      <w:pPr>
        <w:tabs>
          <w:tab w:val="num" w:pos="1219"/>
        </w:tabs>
        <w:ind w:left="1219" w:hanging="397"/>
      </w:pPr>
      <w:rPr>
        <w:rFonts w:ascii="Arial Negrito" w:hAnsi="Arial Negrito" w:hint="default"/>
        <w:b/>
        <w:i w:val="0"/>
        <w:sz w:val="22"/>
      </w:rPr>
    </w:lvl>
  </w:abstractNum>
  <w:abstractNum w:abstractNumId="6">
    <w:nsid w:val="15D40C8F"/>
    <w:multiLevelType w:val="hybridMultilevel"/>
    <w:tmpl w:val="948EA886"/>
    <w:lvl w:ilvl="0" w:tplc="FFFFFFFF">
      <w:start w:val="1"/>
      <w:numFmt w:val="bullet"/>
      <w:pStyle w:val="texto07"/>
      <w:lvlText w:val="■"/>
      <w:lvlJc w:val="left"/>
      <w:pPr>
        <w:ind w:left="1219"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8C27612"/>
    <w:multiLevelType w:val="multilevel"/>
    <w:tmpl w:val="A54AACCC"/>
    <w:styleLink w:val="SEREC-Nveis"/>
    <w:lvl w:ilvl="0">
      <w:start w:val="1"/>
      <w:numFmt w:val="decimal"/>
      <w:suff w:val="space"/>
      <w:lvlText w:val="%1."/>
      <w:lvlJc w:val="left"/>
      <w:pPr>
        <w:ind w:left="0" w:firstLine="0"/>
      </w:pPr>
      <w:rPr>
        <w:rFonts w:ascii="Arial" w:hAnsi="Arial" w:hint="default"/>
        <w:b/>
        <w:i w:val="0"/>
        <w:color w:val="0000FF"/>
        <w:sz w:val="24"/>
      </w:rPr>
    </w:lvl>
    <w:lvl w:ilvl="1">
      <w:start w:val="1"/>
      <w:numFmt w:val="decimal"/>
      <w:pStyle w:val="SEREC-Ttulo2"/>
      <w:suff w:val="space"/>
      <w:lvlText w:val="%1.%2."/>
      <w:lvlJc w:val="left"/>
      <w:pPr>
        <w:ind w:left="340" w:firstLine="0"/>
      </w:pPr>
      <w:rPr>
        <w:rFonts w:ascii="Arial" w:hAnsi="Arial" w:hint="default"/>
        <w:b w:val="0"/>
        <w:i w:val="0"/>
        <w:color w:val="0000FF"/>
        <w:sz w:val="24"/>
      </w:rPr>
    </w:lvl>
    <w:lvl w:ilvl="2">
      <w:start w:val="1"/>
      <w:numFmt w:val="decimal"/>
      <w:pStyle w:val="SEREC-Ttulo3"/>
      <w:suff w:val="space"/>
      <w:lvlText w:val="%1.%2.%3."/>
      <w:lvlJc w:val="left"/>
      <w:pPr>
        <w:ind w:left="680" w:firstLine="0"/>
      </w:pPr>
      <w:rPr>
        <w:rFonts w:ascii="Arial" w:hAnsi="Arial" w:hint="default"/>
        <w:b/>
        <w:i w:val="0"/>
        <w:color w:val="0000FF"/>
        <w:sz w:val="24"/>
      </w:rPr>
    </w:lvl>
    <w:lvl w:ilvl="3">
      <w:start w:val="1"/>
      <w:numFmt w:val="lowerLetter"/>
      <w:pStyle w:val="SEREC-Ttulo4"/>
      <w:suff w:val="space"/>
      <w:lvlText w:val="%4)"/>
      <w:lvlJc w:val="left"/>
      <w:pPr>
        <w:ind w:left="1021" w:firstLine="0"/>
      </w:pPr>
      <w:rPr>
        <w:rFonts w:ascii="Arial" w:hAnsi="Arial" w:hint="default"/>
        <w:b w:val="0"/>
        <w:i w:val="0"/>
        <w:color w:val="0000FF"/>
        <w:sz w:val="24"/>
      </w:rPr>
    </w:lvl>
    <w:lvl w:ilvl="4">
      <w:start w:val="1"/>
      <w:numFmt w:val="none"/>
      <w:pStyle w:val="SEREC-Ttulo5"/>
      <w:suff w:val="space"/>
      <w:lvlText w:val="-"/>
      <w:lvlJc w:val="left"/>
      <w:pPr>
        <w:ind w:left="0" w:firstLine="0"/>
      </w:pPr>
      <w:rPr>
        <w:rFonts w:ascii="Arial" w:hAnsi="Arial" w:hint="default"/>
        <w:b w:val="0"/>
        <w:i w:val="0"/>
        <w:color w:val="0000FF"/>
        <w:sz w:val="24"/>
      </w:rPr>
    </w:lvl>
    <w:lvl w:ilvl="5">
      <w:start w:val="1"/>
      <w:numFmt w:val="none"/>
      <w:lvlRestart w:val="0"/>
      <w:pStyle w:val="SEREC-Ttulo6"/>
      <w:suff w:val="space"/>
      <w:lvlText w:val="-"/>
      <w:lvlJc w:val="left"/>
      <w:pPr>
        <w:ind w:left="0" w:firstLine="454"/>
      </w:pPr>
      <w:rPr>
        <w:rFonts w:ascii="Arial" w:hAnsi="Arial" w:hint="default"/>
        <w:b w:val="0"/>
        <w:i w:val="0"/>
        <w:color w:val="0000FF"/>
        <w:sz w:val="24"/>
      </w:rPr>
    </w:lvl>
    <w:lvl w:ilvl="6">
      <w:start w:val="1"/>
      <w:numFmt w:val="decimal"/>
      <w:suff w:val="space"/>
      <w:lvlText w:val="%7."/>
      <w:lvlJc w:val="left"/>
      <w:pPr>
        <w:ind w:left="2520" w:hanging="360"/>
      </w:pPr>
      <w:rPr>
        <w:rFonts w:hint="default"/>
      </w:rPr>
    </w:lvl>
    <w:lvl w:ilvl="7">
      <w:start w:val="1"/>
      <w:numFmt w:val="lowerLetter"/>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8">
    <w:nsid w:val="18CA23E7"/>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9">
    <w:nsid w:val="193F3C68"/>
    <w:multiLevelType w:val="multilevel"/>
    <w:tmpl w:val="9DD8F52E"/>
    <w:lvl w:ilvl="0">
      <w:start w:val="1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945136F"/>
    <w:multiLevelType w:val="hybridMultilevel"/>
    <w:tmpl w:val="54EEBC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E7A710B"/>
    <w:multiLevelType w:val="hybridMultilevel"/>
    <w:tmpl w:val="36641A44"/>
    <w:lvl w:ilvl="0" w:tplc="D9FC37DE">
      <w:start w:val="1"/>
      <w:numFmt w:val="bullet"/>
      <w:pStyle w:val="SEREC-Travesso"/>
      <w:lvlText w:val="-"/>
      <w:lvlJc w:val="left"/>
      <w:pPr>
        <w:ind w:left="360" w:hanging="360"/>
      </w:pPr>
      <w:rPr>
        <w:rFonts w:ascii="Arial"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F2A3F42"/>
    <w:multiLevelType w:val="hybridMultilevel"/>
    <w:tmpl w:val="2D9412E4"/>
    <w:lvl w:ilvl="0" w:tplc="A98CE664">
      <w:start w:val="1"/>
      <w:numFmt w:val="bullet"/>
      <w:pStyle w:val="SEREC-Ttulo1"/>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1C704DE"/>
    <w:multiLevelType w:val="hybridMultilevel"/>
    <w:tmpl w:val="1BB6973C"/>
    <w:lvl w:ilvl="0" w:tplc="786C4E3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24882F46"/>
    <w:multiLevelType w:val="multilevel"/>
    <w:tmpl w:val="8786A962"/>
    <w:lvl w:ilvl="0">
      <w:start w:val="1"/>
      <w:numFmt w:val="decimal"/>
      <w:pStyle w:val="SENHA-TITULO1"/>
      <w:lvlText w:val="%1"/>
      <w:lvlJc w:val="left"/>
      <w:pPr>
        <w:ind w:left="432" w:hanging="432"/>
      </w:pPr>
      <w:rPr>
        <w:rFonts w:hint="default"/>
      </w:rPr>
    </w:lvl>
    <w:lvl w:ilvl="1">
      <w:start w:val="1"/>
      <w:numFmt w:val="decimal"/>
      <w:pStyle w:val="SENHA-TITULO2"/>
      <w:lvlText w:val="%1.%2"/>
      <w:lvlJc w:val="left"/>
      <w:pPr>
        <w:ind w:left="859" w:hanging="576"/>
      </w:pPr>
      <w:rPr>
        <w:rFonts w:hint="default"/>
      </w:rPr>
    </w:lvl>
    <w:lvl w:ilvl="2">
      <w:start w:val="1"/>
      <w:numFmt w:val="decimal"/>
      <w:pStyle w:val="SENHA-TITULO3"/>
      <w:lvlText w:val="%1.%2.%3"/>
      <w:lvlJc w:val="left"/>
      <w:pPr>
        <w:ind w:left="720" w:hanging="720"/>
      </w:pPr>
      <w:rPr>
        <w:rFonts w:hint="default"/>
      </w:rPr>
    </w:lvl>
    <w:lvl w:ilvl="3">
      <w:start w:val="1"/>
      <w:numFmt w:val="decimal"/>
      <w:pStyle w:val="SENHA-TITULO4"/>
      <w:lvlText w:val="%1.%2.%3.%4"/>
      <w:lvlJc w:val="left"/>
      <w:pPr>
        <w:ind w:left="864" w:hanging="864"/>
      </w:pPr>
      <w:rPr>
        <w:rFonts w:hint="default"/>
      </w:rPr>
    </w:lvl>
    <w:lvl w:ilvl="4">
      <w:start w:val="1"/>
      <w:numFmt w:val="lowerLetter"/>
      <w:pStyle w:val="SENHA-TITULO5"/>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4F21FAC"/>
    <w:multiLevelType w:val="hybridMultilevel"/>
    <w:tmpl w:val="8D08FD7E"/>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25446B39"/>
    <w:multiLevelType w:val="hybridMultilevel"/>
    <w:tmpl w:val="262A64DC"/>
    <w:lvl w:ilvl="0" w:tplc="A18E57D8">
      <w:start w:val="1"/>
      <w:numFmt w:val="bullet"/>
      <w:lvlText w:val=""/>
      <w:lvlJc w:val="left"/>
      <w:pPr>
        <w:ind w:left="720" w:hanging="360"/>
      </w:pPr>
      <w:rPr>
        <w:rFonts w:ascii="Wingdings" w:hAnsi="Wingdings"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5817CBF"/>
    <w:multiLevelType w:val="hybridMultilevel"/>
    <w:tmpl w:val="F9CE0C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8447B85"/>
    <w:multiLevelType w:val="multilevel"/>
    <w:tmpl w:val="93C09F76"/>
    <w:lvl w:ilvl="0">
      <w:start w:val="1"/>
      <w:numFmt w:val="decimal"/>
      <w:pStyle w:val="SAN-TITULO1"/>
      <w:lvlText w:val="%1."/>
      <w:lvlJc w:val="left"/>
      <w:pPr>
        <w:tabs>
          <w:tab w:val="num" w:pos="360"/>
        </w:tabs>
        <w:ind w:left="360" w:hanging="360"/>
      </w:pPr>
      <w:rPr>
        <w:rFonts w:hint="default"/>
      </w:rPr>
    </w:lvl>
    <w:lvl w:ilvl="1">
      <w:start w:val="1"/>
      <w:numFmt w:val="decimal"/>
      <w:pStyle w:val="SAN-TITULO11"/>
      <w:lvlText w:val="%1.%2."/>
      <w:lvlJc w:val="left"/>
      <w:pPr>
        <w:tabs>
          <w:tab w:val="num" w:pos="792"/>
        </w:tabs>
        <w:ind w:left="792" w:hanging="432"/>
      </w:pPr>
      <w:rPr>
        <w:rFonts w:hint="default"/>
      </w:rPr>
    </w:lvl>
    <w:lvl w:ilvl="2">
      <w:start w:val="1"/>
      <w:numFmt w:val="decimal"/>
      <w:pStyle w:val="SAN-TITULO111"/>
      <w:lvlText w:val="%1.%2.%3."/>
      <w:lvlJc w:val="left"/>
      <w:pPr>
        <w:tabs>
          <w:tab w:val="num" w:pos="1224"/>
        </w:tabs>
        <w:ind w:left="1224" w:hanging="504"/>
      </w:pPr>
      <w:rPr>
        <w:rFonts w:hint="default"/>
      </w:rPr>
    </w:lvl>
    <w:lvl w:ilvl="3">
      <w:start w:val="1"/>
      <w:numFmt w:val="decimal"/>
      <w:pStyle w:val="SAN-TITULO1111"/>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nsid w:val="2A4E319A"/>
    <w:multiLevelType w:val="hybridMultilevel"/>
    <w:tmpl w:val="D9E24CD0"/>
    <w:lvl w:ilvl="0" w:tplc="0416000F">
      <w:start w:val="1"/>
      <w:numFmt w:val="bullet"/>
      <w:pStyle w:val="texto07a"/>
      <w:lvlText w:val="■"/>
      <w:lvlJc w:val="left"/>
      <w:pPr>
        <w:ind w:left="3658" w:hanging="397"/>
      </w:pPr>
      <w:rPr>
        <w:rFonts w:ascii="Arial" w:hAnsi="Arial" w:hint="default"/>
        <w:b w:val="0"/>
        <w:i w:val="0"/>
        <w:color w:val="000000"/>
        <w:sz w:val="14"/>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0">
    <w:nsid w:val="2AFD5D25"/>
    <w:multiLevelType w:val="hybridMultilevel"/>
    <w:tmpl w:val="7578E024"/>
    <w:lvl w:ilvl="0" w:tplc="A4CA54FA">
      <w:numFmt w:val="decimalZero"/>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1">
    <w:nsid w:val="2FEE0173"/>
    <w:multiLevelType w:val="singleLevel"/>
    <w:tmpl w:val="F4CA8A12"/>
    <w:lvl w:ilvl="0">
      <w:start w:val="1"/>
      <w:numFmt w:val="bullet"/>
      <w:pStyle w:val="Estilo2"/>
      <w:lvlText w:val=""/>
      <w:lvlJc w:val="left"/>
      <w:pPr>
        <w:tabs>
          <w:tab w:val="num" w:pos="360"/>
        </w:tabs>
        <w:ind w:left="360" w:hanging="360"/>
      </w:pPr>
      <w:rPr>
        <w:rFonts w:ascii="Symbol" w:hAnsi="Symbol" w:hint="default"/>
      </w:rPr>
    </w:lvl>
  </w:abstractNum>
  <w:abstractNum w:abstractNumId="22">
    <w:nsid w:val="331C63AE"/>
    <w:multiLevelType w:val="hybridMultilevel"/>
    <w:tmpl w:val="4E208672"/>
    <w:lvl w:ilvl="0" w:tplc="FFFFFFFF">
      <w:start w:val="1"/>
      <w:numFmt w:val="bullet"/>
      <w:pStyle w:val="texto08"/>
      <w:lvlText w:val="□"/>
      <w:lvlJc w:val="left"/>
      <w:pPr>
        <w:ind w:left="1644" w:hanging="397"/>
      </w:pPr>
      <w:rPr>
        <w:rFonts w:ascii="Arial" w:hAnsi="Arial" w:hint="default"/>
        <w:b w:val="0"/>
        <w:i w:val="0"/>
        <w:color w:val="000000"/>
        <w:sz w:val="1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70900A9"/>
    <w:multiLevelType w:val="hybridMultilevel"/>
    <w:tmpl w:val="69B00980"/>
    <w:lvl w:ilvl="0" w:tplc="B03A272C">
      <w:start w:val="1"/>
      <w:numFmt w:val="lowerLetter"/>
      <w:lvlText w:val="%1)"/>
      <w:lvlJc w:val="left"/>
      <w:pPr>
        <w:ind w:left="1522" w:hanging="360"/>
      </w:pPr>
      <w:rPr>
        <w:rFonts w:hint="default"/>
        <w:b/>
      </w:rPr>
    </w:lvl>
    <w:lvl w:ilvl="1" w:tplc="04160003" w:tentative="1">
      <w:start w:val="1"/>
      <w:numFmt w:val="lowerLetter"/>
      <w:lvlText w:val="%2."/>
      <w:lvlJc w:val="left"/>
      <w:pPr>
        <w:ind w:left="2242" w:hanging="360"/>
      </w:pPr>
    </w:lvl>
    <w:lvl w:ilvl="2" w:tplc="04160005" w:tentative="1">
      <w:start w:val="1"/>
      <w:numFmt w:val="lowerRoman"/>
      <w:lvlText w:val="%3."/>
      <w:lvlJc w:val="right"/>
      <w:pPr>
        <w:ind w:left="2962" w:hanging="180"/>
      </w:pPr>
    </w:lvl>
    <w:lvl w:ilvl="3" w:tplc="04160001" w:tentative="1">
      <w:start w:val="1"/>
      <w:numFmt w:val="decimal"/>
      <w:lvlText w:val="%4."/>
      <w:lvlJc w:val="left"/>
      <w:pPr>
        <w:ind w:left="3682" w:hanging="360"/>
      </w:pPr>
    </w:lvl>
    <w:lvl w:ilvl="4" w:tplc="04160003" w:tentative="1">
      <w:start w:val="1"/>
      <w:numFmt w:val="lowerLetter"/>
      <w:lvlText w:val="%5."/>
      <w:lvlJc w:val="left"/>
      <w:pPr>
        <w:ind w:left="4402" w:hanging="360"/>
      </w:pPr>
    </w:lvl>
    <w:lvl w:ilvl="5" w:tplc="04160005" w:tentative="1">
      <w:start w:val="1"/>
      <w:numFmt w:val="lowerRoman"/>
      <w:lvlText w:val="%6."/>
      <w:lvlJc w:val="right"/>
      <w:pPr>
        <w:ind w:left="5122" w:hanging="180"/>
      </w:pPr>
    </w:lvl>
    <w:lvl w:ilvl="6" w:tplc="04160001" w:tentative="1">
      <w:start w:val="1"/>
      <w:numFmt w:val="decimal"/>
      <w:lvlText w:val="%7."/>
      <w:lvlJc w:val="left"/>
      <w:pPr>
        <w:ind w:left="5842" w:hanging="360"/>
      </w:pPr>
    </w:lvl>
    <w:lvl w:ilvl="7" w:tplc="04160003" w:tentative="1">
      <w:start w:val="1"/>
      <w:numFmt w:val="lowerLetter"/>
      <w:lvlText w:val="%8."/>
      <w:lvlJc w:val="left"/>
      <w:pPr>
        <w:ind w:left="6562" w:hanging="360"/>
      </w:pPr>
    </w:lvl>
    <w:lvl w:ilvl="8" w:tplc="04160005" w:tentative="1">
      <w:start w:val="1"/>
      <w:numFmt w:val="lowerRoman"/>
      <w:lvlText w:val="%9."/>
      <w:lvlJc w:val="right"/>
      <w:pPr>
        <w:ind w:left="7282" w:hanging="180"/>
      </w:pPr>
    </w:lvl>
  </w:abstractNum>
  <w:abstractNum w:abstractNumId="24">
    <w:nsid w:val="38D21EF8"/>
    <w:multiLevelType w:val="hybridMultilevel"/>
    <w:tmpl w:val="6D12E1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A6C7A43"/>
    <w:multiLevelType w:val="hybridMultilevel"/>
    <w:tmpl w:val="7F6E3A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nsid w:val="3DD308C3"/>
    <w:multiLevelType w:val="hybridMultilevel"/>
    <w:tmpl w:val="0B2A954E"/>
    <w:lvl w:ilvl="0" w:tplc="4E26947E">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7">
    <w:nsid w:val="45660E2B"/>
    <w:multiLevelType w:val="hybridMultilevel"/>
    <w:tmpl w:val="8486A4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7710CCF"/>
    <w:multiLevelType w:val="hybridMultilevel"/>
    <w:tmpl w:val="EF624152"/>
    <w:lvl w:ilvl="0" w:tplc="39E8FA94">
      <w:start w:val="1"/>
      <w:numFmt w:val="lowerLetter"/>
      <w:lvlText w:val="%1)"/>
      <w:lvlJc w:val="left"/>
      <w:pPr>
        <w:ind w:left="1493" w:hanging="360"/>
      </w:pPr>
      <w:rPr>
        <w:rFonts w:hint="default"/>
        <w:b/>
      </w:rPr>
    </w:lvl>
    <w:lvl w:ilvl="1" w:tplc="FFFFFFFF" w:tentative="1">
      <w:start w:val="1"/>
      <w:numFmt w:val="lowerLetter"/>
      <w:lvlText w:val="%2."/>
      <w:lvlJc w:val="left"/>
      <w:pPr>
        <w:ind w:left="2213" w:hanging="360"/>
      </w:pPr>
    </w:lvl>
    <w:lvl w:ilvl="2" w:tplc="FFFFFFFF" w:tentative="1">
      <w:start w:val="1"/>
      <w:numFmt w:val="lowerRoman"/>
      <w:lvlText w:val="%3."/>
      <w:lvlJc w:val="right"/>
      <w:pPr>
        <w:ind w:left="2933" w:hanging="180"/>
      </w:pPr>
    </w:lvl>
    <w:lvl w:ilvl="3" w:tplc="FFFFFFFF" w:tentative="1">
      <w:start w:val="1"/>
      <w:numFmt w:val="decimal"/>
      <w:lvlText w:val="%4."/>
      <w:lvlJc w:val="left"/>
      <w:pPr>
        <w:ind w:left="3653" w:hanging="360"/>
      </w:pPr>
    </w:lvl>
    <w:lvl w:ilvl="4" w:tplc="FFFFFFFF" w:tentative="1">
      <w:start w:val="1"/>
      <w:numFmt w:val="lowerLetter"/>
      <w:lvlText w:val="%5."/>
      <w:lvlJc w:val="left"/>
      <w:pPr>
        <w:ind w:left="4373" w:hanging="360"/>
      </w:pPr>
    </w:lvl>
    <w:lvl w:ilvl="5" w:tplc="FFFFFFFF" w:tentative="1">
      <w:start w:val="1"/>
      <w:numFmt w:val="lowerRoman"/>
      <w:lvlText w:val="%6."/>
      <w:lvlJc w:val="right"/>
      <w:pPr>
        <w:ind w:left="5093" w:hanging="180"/>
      </w:pPr>
    </w:lvl>
    <w:lvl w:ilvl="6" w:tplc="FFFFFFFF" w:tentative="1">
      <w:start w:val="1"/>
      <w:numFmt w:val="decimal"/>
      <w:lvlText w:val="%7."/>
      <w:lvlJc w:val="left"/>
      <w:pPr>
        <w:ind w:left="5813" w:hanging="360"/>
      </w:pPr>
    </w:lvl>
    <w:lvl w:ilvl="7" w:tplc="FFFFFFFF" w:tentative="1">
      <w:start w:val="1"/>
      <w:numFmt w:val="lowerLetter"/>
      <w:lvlText w:val="%8."/>
      <w:lvlJc w:val="left"/>
      <w:pPr>
        <w:ind w:left="6533" w:hanging="360"/>
      </w:pPr>
    </w:lvl>
    <w:lvl w:ilvl="8" w:tplc="FFFFFFFF" w:tentative="1">
      <w:start w:val="1"/>
      <w:numFmt w:val="lowerRoman"/>
      <w:lvlText w:val="%9."/>
      <w:lvlJc w:val="right"/>
      <w:pPr>
        <w:ind w:left="7253" w:hanging="180"/>
      </w:pPr>
    </w:lvl>
  </w:abstractNum>
  <w:abstractNum w:abstractNumId="29">
    <w:nsid w:val="4A1F4074"/>
    <w:multiLevelType w:val="hybridMultilevel"/>
    <w:tmpl w:val="BB5EAE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A7A78D0"/>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abstractNum w:abstractNumId="31">
    <w:nsid w:val="4E9A1E98"/>
    <w:multiLevelType w:val="hybridMultilevel"/>
    <w:tmpl w:val="2C540218"/>
    <w:lvl w:ilvl="0" w:tplc="04160001">
      <w:start w:val="1"/>
      <w:numFmt w:val="decimal"/>
      <w:pStyle w:val="SEREC-FolhadeRosto"/>
      <w:lvlText w:val="%1."/>
      <w:lvlJc w:val="left"/>
      <w:pPr>
        <w:ind w:left="4188" w:hanging="360"/>
      </w:pPr>
      <w:rPr>
        <w:rFonts w:ascii="Arial" w:hAnsi="Arial" w:hint="default"/>
        <w:b/>
        <w:i w:val="0"/>
        <w:color w:val="0000FF"/>
        <w:sz w:val="28"/>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32">
    <w:nsid w:val="4EB068B9"/>
    <w:multiLevelType w:val="hybridMultilevel"/>
    <w:tmpl w:val="3320E4C0"/>
    <w:lvl w:ilvl="0" w:tplc="66367A5E">
      <w:start w:val="1"/>
      <w:numFmt w:val="upperLetter"/>
      <w:lvlText w:val="%1)"/>
      <w:lvlJc w:val="left"/>
      <w:pPr>
        <w:ind w:left="502" w:hanging="360"/>
      </w:pPr>
      <w:rPr>
        <w:rFonts w:hint="default"/>
        <w:b/>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4F5E1C86"/>
    <w:multiLevelType w:val="hybridMultilevel"/>
    <w:tmpl w:val="28CA40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0411D58"/>
    <w:multiLevelType w:val="hybridMultilevel"/>
    <w:tmpl w:val="FB0A428C"/>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nsid w:val="56815A2C"/>
    <w:multiLevelType w:val="singleLevel"/>
    <w:tmpl w:val="F6FA8364"/>
    <w:lvl w:ilvl="0">
      <w:numFmt w:val="bullet"/>
      <w:pStyle w:val="TEXTOMARCADO"/>
      <w:lvlText w:val="-"/>
      <w:lvlJc w:val="left"/>
      <w:pPr>
        <w:tabs>
          <w:tab w:val="num" w:pos="360"/>
        </w:tabs>
        <w:ind w:left="360" w:hanging="360"/>
      </w:pPr>
      <w:rPr>
        <w:rFonts w:ascii="Times New Roman" w:hAnsi="Times New Roman" w:hint="default"/>
      </w:rPr>
    </w:lvl>
  </w:abstractNum>
  <w:abstractNum w:abstractNumId="36">
    <w:nsid w:val="56983E76"/>
    <w:multiLevelType w:val="hybridMultilevel"/>
    <w:tmpl w:val="EB4088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62035C11"/>
    <w:multiLevelType w:val="hybridMultilevel"/>
    <w:tmpl w:val="81F0759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5164BB3"/>
    <w:multiLevelType w:val="hybridMultilevel"/>
    <w:tmpl w:val="202449E4"/>
    <w:lvl w:ilvl="0" w:tplc="0416000F">
      <w:start w:val="1"/>
      <w:numFmt w:val="decimal"/>
      <w:lvlText w:val="%1."/>
      <w:lvlJc w:val="left"/>
      <w:pPr>
        <w:tabs>
          <w:tab w:val="num" w:pos="394"/>
        </w:tabs>
        <w:ind w:left="394"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E143F1C"/>
    <w:multiLevelType w:val="hybridMultilevel"/>
    <w:tmpl w:val="084A6FA6"/>
    <w:lvl w:ilvl="0" w:tplc="DC9E5792">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40">
    <w:nsid w:val="76847202"/>
    <w:multiLevelType w:val="hybridMultilevel"/>
    <w:tmpl w:val="E9F63456"/>
    <w:lvl w:ilvl="0" w:tplc="CE60C8C6">
      <w:start w:val="5"/>
      <w:numFmt w:val="bullet"/>
      <w:lvlText w:val="-"/>
      <w:lvlJc w:val="left"/>
      <w:pPr>
        <w:ind w:left="720" w:hanging="360"/>
      </w:pPr>
      <w:rPr>
        <w:rFonts w:ascii="Book Antiqua" w:eastAsia="Book Antiqua" w:hAnsi="Book Antiqu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77E55716"/>
    <w:multiLevelType w:val="singleLevel"/>
    <w:tmpl w:val="9D2E5F52"/>
    <w:lvl w:ilvl="0">
      <w:start w:val="1"/>
      <w:numFmt w:val="lowerLetter"/>
      <w:pStyle w:val="SAN-Letraa"/>
      <w:lvlText w:val="%1)"/>
      <w:lvlJc w:val="left"/>
      <w:pPr>
        <w:tabs>
          <w:tab w:val="num" w:pos="360"/>
        </w:tabs>
        <w:ind w:left="360" w:hanging="360"/>
      </w:pPr>
    </w:lvl>
  </w:abstractNum>
  <w:abstractNum w:abstractNumId="42">
    <w:nsid w:val="78535307"/>
    <w:multiLevelType w:val="hybridMultilevel"/>
    <w:tmpl w:val="E2E045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8B100B4"/>
    <w:multiLevelType w:val="hybridMultilevel"/>
    <w:tmpl w:val="1C787DB2"/>
    <w:lvl w:ilvl="0" w:tplc="CE60C8C6">
      <w:start w:val="1"/>
      <w:numFmt w:val="bullet"/>
      <w:pStyle w:val="texto08a"/>
      <w:lvlText w:val="□"/>
      <w:lvlJc w:val="left"/>
      <w:pPr>
        <w:tabs>
          <w:tab w:val="num" w:pos="2070"/>
        </w:tabs>
        <w:ind w:left="2070" w:hanging="397"/>
      </w:pPr>
      <w:rPr>
        <w:rFonts w:ascii="Arial" w:hAnsi="Arial" w:hint="default"/>
        <w:b w:val="0"/>
        <w:i w:val="0"/>
        <w:color w:val="000000"/>
        <w:sz w:val="14"/>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4">
    <w:nsid w:val="7C995425"/>
    <w:multiLevelType w:val="hybridMultilevel"/>
    <w:tmpl w:val="2FC886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D1D0B58"/>
    <w:multiLevelType w:val="multilevel"/>
    <w:tmpl w:val="C7D49572"/>
    <w:lvl w:ilvl="0">
      <w:start w:val="3"/>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6">
    <w:nsid w:val="7F344727"/>
    <w:multiLevelType w:val="hybridMultilevel"/>
    <w:tmpl w:val="B5BA40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7F390943"/>
    <w:multiLevelType w:val="hybridMultilevel"/>
    <w:tmpl w:val="067ADD18"/>
    <w:lvl w:ilvl="0" w:tplc="04160017">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48">
    <w:nsid w:val="7F616E38"/>
    <w:multiLevelType w:val="multilevel"/>
    <w:tmpl w:val="A4049BD2"/>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4920" w:hanging="1800"/>
      </w:pPr>
      <w:rPr>
        <w:rFonts w:hint="default"/>
      </w:rPr>
    </w:lvl>
  </w:abstractNum>
  <w:num w:numId="1">
    <w:abstractNumId w:val="21"/>
  </w:num>
  <w:num w:numId="2">
    <w:abstractNumId w:val="6"/>
  </w:num>
  <w:num w:numId="3">
    <w:abstractNumId w:val="19"/>
  </w:num>
  <w:num w:numId="4">
    <w:abstractNumId w:val="43"/>
  </w:num>
  <w:num w:numId="5">
    <w:abstractNumId w:val="14"/>
  </w:num>
  <w:num w:numId="6">
    <w:abstractNumId w:val="12"/>
  </w:num>
  <w:num w:numId="7">
    <w:abstractNumId w:val="11"/>
  </w:num>
  <w:num w:numId="8">
    <w:abstractNumId w:val="7"/>
  </w:num>
  <w:num w:numId="9">
    <w:abstractNumId w:val="31"/>
  </w:num>
  <w:num w:numId="10">
    <w:abstractNumId w:val="4"/>
  </w:num>
  <w:num w:numId="11">
    <w:abstractNumId w:val="35"/>
  </w:num>
  <w:num w:numId="12">
    <w:abstractNumId w:val="41"/>
  </w:num>
  <w:num w:numId="13">
    <w:abstractNumId w:val="18"/>
  </w:num>
  <w:num w:numId="14">
    <w:abstractNumId w:val="22"/>
  </w:num>
  <w:num w:numId="15">
    <w:abstractNumId w:val="5"/>
  </w:num>
  <w:num w:numId="16">
    <w:abstractNumId w:val="23"/>
  </w:num>
  <w:num w:numId="17">
    <w:abstractNumId w:val="28"/>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3"/>
  </w:num>
  <w:num w:numId="21">
    <w:abstractNumId w:val="29"/>
  </w:num>
  <w:num w:numId="22">
    <w:abstractNumId w:val="10"/>
  </w:num>
  <w:num w:numId="23">
    <w:abstractNumId w:val="40"/>
  </w:num>
  <w:num w:numId="24">
    <w:abstractNumId w:val="9"/>
  </w:num>
  <w:num w:numId="25">
    <w:abstractNumId w:val="1"/>
  </w:num>
  <w:num w:numId="26">
    <w:abstractNumId w:val="24"/>
  </w:num>
  <w:num w:numId="27">
    <w:abstractNumId w:val="37"/>
  </w:num>
  <w:num w:numId="28">
    <w:abstractNumId w:val="17"/>
  </w:num>
  <w:num w:numId="29">
    <w:abstractNumId w:val="34"/>
  </w:num>
  <w:num w:numId="30">
    <w:abstractNumId w:val="15"/>
  </w:num>
  <w:num w:numId="31">
    <w:abstractNumId w:val="38"/>
  </w:num>
  <w:num w:numId="32">
    <w:abstractNumId w:val="20"/>
  </w:num>
  <w:num w:numId="33">
    <w:abstractNumId w:val="32"/>
  </w:num>
  <w:num w:numId="34">
    <w:abstractNumId w:val="16"/>
  </w:num>
  <w:num w:numId="35">
    <w:abstractNumId w:val="44"/>
  </w:num>
  <w:num w:numId="36">
    <w:abstractNumId w:val="2"/>
  </w:num>
  <w:num w:numId="37">
    <w:abstractNumId w:val="45"/>
  </w:num>
  <w:num w:numId="38">
    <w:abstractNumId w:val="39"/>
  </w:num>
  <w:num w:numId="39">
    <w:abstractNumId w:val="26"/>
  </w:num>
  <w:num w:numId="40">
    <w:abstractNumId w:val="27"/>
  </w:num>
  <w:num w:numId="41">
    <w:abstractNumId w:val="46"/>
  </w:num>
  <w:num w:numId="42">
    <w:abstractNumId w:val="25"/>
  </w:num>
  <w:num w:numId="43">
    <w:abstractNumId w:val="30"/>
  </w:num>
  <w:num w:numId="44">
    <w:abstractNumId w:val="47"/>
  </w:num>
  <w:num w:numId="45">
    <w:abstractNumId w:val="8"/>
  </w:num>
  <w:num w:numId="46">
    <w:abstractNumId w:val="48"/>
  </w:num>
  <w:num w:numId="47">
    <w:abstractNumId w:val="0"/>
  </w:num>
  <w:num w:numId="48">
    <w:abstractNumId w:val="36"/>
  </w:num>
  <w:num w:numId="49">
    <w:abstractNumId w:val="33"/>
  </w:num>
  <w:num w:numId="50">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fillcolor="none" strokecolor="#7030a0"/>
    </o:shapedefaults>
  </w:hdrShapeDefaults>
  <w:footnotePr>
    <w:footnote w:id="0"/>
    <w:footnote w:id="1"/>
  </w:footnotePr>
  <w:endnotePr>
    <w:endnote w:id="0"/>
    <w:endnote w:id="1"/>
  </w:endnotePr>
  <w:compat/>
  <w:rsids>
    <w:rsidRoot w:val="00F97035"/>
    <w:rsid w:val="000004DA"/>
    <w:rsid w:val="00000AFE"/>
    <w:rsid w:val="000015B8"/>
    <w:rsid w:val="00002B00"/>
    <w:rsid w:val="00003868"/>
    <w:rsid w:val="00004C44"/>
    <w:rsid w:val="00005129"/>
    <w:rsid w:val="00005561"/>
    <w:rsid w:val="00005601"/>
    <w:rsid w:val="00005F47"/>
    <w:rsid w:val="00010613"/>
    <w:rsid w:val="00010F35"/>
    <w:rsid w:val="00011268"/>
    <w:rsid w:val="00011A4D"/>
    <w:rsid w:val="000122A7"/>
    <w:rsid w:val="0001319E"/>
    <w:rsid w:val="0001499A"/>
    <w:rsid w:val="00015246"/>
    <w:rsid w:val="000152CB"/>
    <w:rsid w:val="00016927"/>
    <w:rsid w:val="00020146"/>
    <w:rsid w:val="00021619"/>
    <w:rsid w:val="00021DA0"/>
    <w:rsid w:val="00022780"/>
    <w:rsid w:val="00027BBC"/>
    <w:rsid w:val="00030DA2"/>
    <w:rsid w:val="00030DB1"/>
    <w:rsid w:val="000316F6"/>
    <w:rsid w:val="0003384B"/>
    <w:rsid w:val="00036096"/>
    <w:rsid w:val="0003647D"/>
    <w:rsid w:val="00037453"/>
    <w:rsid w:val="0004065A"/>
    <w:rsid w:val="000437FD"/>
    <w:rsid w:val="00045424"/>
    <w:rsid w:val="0004551C"/>
    <w:rsid w:val="000457C5"/>
    <w:rsid w:val="00045FAF"/>
    <w:rsid w:val="000461D1"/>
    <w:rsid w:val="000471AC"/>
    <w:rsid w:val="00047880"/>
    <w:rsid w:val="000521A9"/>
    <w:rsid w:val="0005317B"/>
    <w:rsid w:val="00053256"/>
    <w:rsid w:val="0005360B"/>
    <w:rsid w:val="00053691"/>
    <w:rsid w:val="0005673F"/>
    <w:rsid w:val="000569D6"/>
    <w:rsid w:val="00056BDA"/>
    <w:rsid w:val="0006061D"/>
    <w:rsid w:val="000606D7"/>
    <w:rsid w:val="00060D49"/>
    <w:rsid w:val="00060EE8"/>
    <w:rsid w:val="00061446"/>
    <w:rsid w:val="00061C84"/>
    <w:rsid w:val="00063529"/>
    <w:rsid w:val="00063A67"/>
    <w:rsid w:val="0006747B"/>
    <w:rsid w:val="00067935"/>
    <w:rsid w:val="0007047C"/>
    <w:rsid w:val="000714AC"/>
    <w:rsid w:val="0007242D"/>
    <w:rsid w:val="00073D99"/>
    <w:rsid w:val="00075872"/>
    <w:rsid w:val="0007748A"/>
    <w:rsid w:val="0007778D"/>
    <w:rsid w:val="000777A9"/>
    <w:rsid w:val="000817B4"/>
    <w:rsid w:val="000831BD"/>
    <w:rsid w:val="00083562"/>
    <w:rsid w:val="00084961"/>
    <w:rsid w:val="000851FD"/>
    <w:rsid w:val="00086639"/>
    <w:rsid w:val="000932E5"/>
    <w:rsid w:val="00094FD1"/>
    <w:rsid w:val="000975E1"/>
    <w:rsid w:val="000A0847"/>
    <w:rsid w:val="000A0A59"/>
    <w:rsid w:val="000A11CE"/>
    <w:rsid w:val="000A122D"/>
    <w:rsid w:val="000A12A9"/>
    <w:rsid w:val="000A520F"/>
    <w:rsid w:val="000A692B"/>
    <w:rsid w:val="000B0B22"/>
    <w:rsid w:val="000B0F8D"/>
    <w:rsid w:val="000B164B"/>
    <w:rsid w:val="000B2B1F"/>
    <w:rsid w:val="000B410F"/>
    <w:rsid w:val="000B5770"/>
    <w:rsid w:val="000B5D17"/>
    <w:rsid w:val="000C0143"/>
    <w:rsid w:val="000C024D"/>
    <w:rsid w:val="000C1434"/>
    <w:rsid w:val="000C159F"/>
    <w:rsid w:val="000C428E"/>
    <w:rsid w:val="000C6DFA"/>
    <w:rsid w:val="000D0995"/>
    <w:rsid w:val="000D1C54"/>
    <w:rsid w:val="000D2577"/>
    <w:rsid w:val="000D3C8D"/>
    <w:rsid w:val="000D3FF2"/>
    <w:rsid w:val="000D5E2F"/>
    <w:rsid w:val="000D61EB"/>
    <w:rsid w:val="000E0E80"/>
    <w:rsid w:val="000E4588"/>
    <w:rsid w:val="000E545C"/>
    <w:rsid w:val="000E7934"/>
    <w:rsid w:val="000F014E"/>
    <w:rsid w:val="000F1615"/>
    <w:rsid w:val="000F1771"/>
    <w:rsid w:val="000F1B66"/>
    <w:rsid w:val="000F208C"/>
    <w:rsid w:val="000F423F"/>
    <w:rsid w:val="000F429F"/>
    <w:rsid w:val="000F5A09"/>
    <w:rsid w:val="000F7839"/>
    <w:rsid w:val="000F7EA7"/>
    <w:rsid w:val="001000D5"/>
    <w:rsid w:val="00103574"/>
    <w:rsid w:val="001042B3"/>
    <w:rsid w:val="0010471F"/>
    <w:rsid w:val="00104ADB"/>
    <w:rsid w:val="00105C29"/>
    <w:rsid w:val="001063B6"/>
    <w:rsid w:val="001072E3"/>
    <w:rsid w:val="00107F21"/>
    <w:rsid w:val="00110761"/>
    <w:rsid w:val="00111B4C"/>
    <w:rsid w:val="00113AE7"/>
    <w:rsid w:val="001140EA"/>
    <w:rsid w:val="0011427F"/>
    <w:rsid w:val="0012219F"/>
    <w:rsid w:val="0012267C"/>
    <w:rsid w:val="00122DFB"/>
    <w:rsid w:val="001236D9"/>
    <w:rsid w:val="00123DF0"/>
    <w:rsid w:val="0012458D"/>
    <w:rsid w:val="00125BF0"/>
    <w:rsid w:val="00127593"/>
    <w:rsid w:val="00127BB5"/>
    <w:rsid w:val="00127E90"/>
    <w:rsid w:val="00132317"/>
    <w:rsid w:val="001327F8"/>
    <w:rsid w:val="00132DFF"/>
    <w:rsid w:val="00133C8B"/>
    <w:rsid w:val="00135849"/>
    <w:rsid w:val="00137007"/>
    <w:rsid w:val="001378D8"/>
    <w:rsid w:val="00140549"/>
    <w:rsid w:val="00140BFA"/>
    <w:rsid w:val="00141A28"/>
    <w:rsid w:val="001420CF"/>
    <w:rsid w:val="00142F2B"/>
    <w:rsid w:val="00143206"/>
    <w:rsid w:val="00144C67"/>
    <w:rsid w:val="00145216"/>
    <w:rsid w:val="00147B6A"/>
    <w:rsid w:val="0015140B"/>
    <w:rsid w:val="00152195"/>
    <w:rsid w:val="00154213"/>
    <w:rsid w:val="00156441"/>
    <w:rsid w:val="00161432"/>
    <w:rsid w:val="00162168"/>
    <w:rsid w:val="00164275"/>
    <w:rsid w:val="00164A65"/>
    <w:rsid w:val="00166725"/>
    <w:rsid w:val="001731E4"/>
    <w:rsid w:val="00174C5C"/>
    <w:rsid w:val="00174F69"/>
    <w:rsid w:val="0017610D"/>
    <w:rsid w:val="0018125C"/>
    <w:rsid w:val="001823E6"/>
    <w:rsid w:val="00182ED0"/>
    <w:rsid w:val="001840F6"/>
    <w:rsid w:val="00187BD5"/>
    <w:rsid w:val="00187EDE"/>
    <w:rsid w:val="00193CB9"/>
    <w:rsid w:val="00195293"/>
    <w:rsid w:val="00195332"/>
    <w:rsid w:val="001976E3"/>
    <w:rsid w:val="001A0528"/>
    <w:rsid w:val="001A22F0"/>
    <w:rsid w:val="001A2C04"/>
    <w:rsid w:val="001A401D"/>
    <w:rsid w:val="001A4D4A"/>
    <w:rsid w:val="001B1224"/>
    <w:rsid w:val="001B3436"/>
    <w:rsid w:val="001B7EA3"/>
    <w:rsid w:val="001C3D84"/>
    <w:rsid w:val="001C486F"/>
    <w:rsid w:val="001C5B68"/>
    <w:rsid w:val="001C61CD"/>
    <w:rsid w:val="001C62B4"/>
    <w:rsid w:val="001C77C4"/>
    <w:rsid w:val="001D1F46"/>
    <w:rsid w:val="001D366C"/>
    <w:rsid w:val="001E019D"/>
    <w:rsid w:val="001E058D"/>
    <w:rsid w:val="001E0946"/>
    <w:rsid w:val="001E0AC1"/>
    <w:rsid w:val="001E55D1"/>
    <w:rsid w:val="001E5DE7"/>
    <w:rsid w:val="001F233B"/>
    <w:rsid w:val="001F68D3"/>
    <w:rsid w:val="001F75E5"/>
    <w:rsid w:val="00201107"/>
    <w:rsid w:val="0020351B"/>
    <w:rsid w:val="00203F8D"/>
    <w:rsid w:val="0020531B"/>
    <w:rsid w:val="00205FFD"/>
    <w:rsid w:val="002063BD"/>
    <w:rsid w:val="00207824"/>
    <w:rsid w:val="0020789F"/>
    <w:rsid w:val="00210863"/>
    <w:rsid w:val="00210A3A"/>
    <w:rsid w:val="002132D8"/>
    <w:rsid w:val="00213FCD"/>
    <w:rsid w:val="00214402"/>
    <w:rsid w:val="0021643B"/>
    <w:rsid w:val="002207CB"/>
    <w:rsid w:val="00221B6E"/>
    <w:rsid w:val="00222042"/>
    <w:rsid w:val="00223C4D"/>
    <w:rsid w:val="00223EE8"/>
    <w:rsid w:val="00224983"/>
    <w:rsid w:val="00230951"/>
    <w:rsid w:val="0023116B"/>
    <w:rsid w:val="00231B9E"/>
    <w:rsid w:val="00232CBB"/>
    <w:rsid w:val="00233021"/>
    <w:rsid w:val="00233B4F"/>
    <w:rsid w:val="002403FC"/>
    <w:rsid w:val="00241CEF"/>
    <w:rsid w:val="002428FB"/>
    <w:rsid w:val="00242953"/>
    <w:rsid w:val="002432CB"/>
    <w:rsid w:val="00245A98"/>
    <w:rsid w:val="0025013A"/>
    <w:rsid w:val="00252011"/>
    <w:rsid w:val="00252738"/>
    <w:rsid w:val="0025340D"/>
    <w:rsid w:val="0025375A"/>
    <w:rsid w:val="00253E27"/>
    <w:rsid w:val="002553E2"/>
    <w:rsid w:val="00256170"/>
    <w:rsid w:val="00260985"/>
    <w:rsid w:val="00263C54"/>
    <w:rsid w:val="002640C4"/>
    <w:rsid w:val="00264390"/>
    <w:rsid w:val="00264C0D"/>
    <w:rsid w:val="0026547F"/>
    <w:rsid w:val="0026774D"/>
    <w:rsid w:val="002707CB"/>
    <w:rsid w:val="002714DA"/>
    <w:rsid w:val="002726B4"/>
    <w:rsid w:val="00274789"/>
    <w:rsid w:val="0027577F"/>
    <w:rsid w:val="00275893"/>
    <w:rsid w:val="00275B8C"/>
    <w:rsid w:val="0027606F"/>
    <w:rsid w:val="002773CD"/>
    <w:rsid w:val="002825BC"/>
    <w:rsid w:val="002833D4"/>
    <w:rsid w:val="00284E39"/>
    <w:rsid w:val="002854D2"/>
    <w:rsid w:val="00287906"/>
    <w:rsid w:val="002879CD"/>
    <w:rsid w:val="002913B1"/>
    <w:rsid w:val="00293555"/>
    <w:rsid w:val="00293566"/>
    <w:rsid w:val="00293FB3"/>
    <w:rsid w:val="00296437"/>
    <w:rsid w:val="002967EB"/>
    <w:rsid w:val="002A044B"/>
    <w:rsid w:val="002A3C4F"/>
    <w:rsid w:val="002A4677"/>
    <w:rsid w:val="002A4CDE"/>
    <w:rsid w:val="002A53C1"/>
    <w:rsid w:val="002A6949"/>
    <w:rsid w:val="002A6FEB"/>
    <w:rsid w:val="002B175C"/>
    <w:rsid w:val="002B24D6"/>
    <w:rsid w:val="002B2F3A"/>
    <w:rsid w:val="002B375D"/>
    <w:rsid w:val="002B60B5"/>
    <w:rsid w:val="002B6CE3"/>
    <w:rsid w:val="002B7315"/>
    <w:rsid w:val="002C1865"/>
    <w:rsid w:val="002C2130"/>
    <w:rsid w:val="002C2644"/>
    <w:rsid w:val="002C2BC4"/>
    <w:rsid w:val="002C3DCE"/>
    <w:rsid w:val="002C680B"/>
    <w:rsid w:val="002C7522"/>
    <w:rsid w:val="002D1C9A"/>
    <w:rsid w:val="002D1D75"/>
    <w:rsid w:val="002D23F6"/>
    <w:rsid w:val="002D2C1D"/>
    <w:rsid w:val="002D331A"/>
    <w:rsid w:val="002D5A03"/>
    <w:rsid w:val="002D6026"/>
    <w:rsid w:val="002D65F8"/>
    <w:rsid w:val="002D6DBD"/>
    <w:rsid w:val="002D7E90"/>
    <w:rsid w:val="002E07E6"/>
    <w:rsid w:val="002E0839"/>
    <w:rsid w:val="002E0C25"/>
    <w:rsid w:val="002E1A0A"/>
    <w:rsid w:val="002E1EE0"/>
    <w:rsid w:val="002E2549"/>
    <w:rsid w:val="002E2A91"/>
    <w:rsid w:val="002E2C04"/>
    <w:rsid w:val="002E3B67"/>
    <w:rsid w:val="002E61DD"/>
    <w:rsid w:val="002E6678"/>
    <w:rsid w:val="002E69F8"/>
    <w:rsid w:val="002F0D12"/>
    <w:rsid w:val="002F25AE"/>
    <w:rsid w:val="002F337C"/>
    <w:rsid w:val="002F3ACF"/>
    <w:rsid w:val="002F5300"/>
    <w:rsid w:val="002F6DAB"/>
    <w:rsid w:val="002F7F24"/>
    <w:rsid w:val="00300678"/>
    <w:rsid w:val="003006F0"/>
    <w:rsid w:val="0030465A"/>
    <w:rsid w:val="00305811"/>
    <w:rsid w:val="00305BD5"/>
    <w:rsid w:val="00312BDA"/>
    <w:rsid w:val="00314041"/>
    <w:rsid w:val="0031621B"/>
    <w:rsid w:val="00320060"/>
    <w:rsid w:val="00322CE9"/>
    <w:rsid w:val="00323713"/>
    <w:rsid w:val="003246C7"/>
    <w:rsid w:val="003271F8"/>
    <w:rsid w:val="003300B6"/>
    <w:rsid w:val="0033066B"/>
    <w:rsid w:val="00330A84"/>
    <w:rsid w:val="003311BA"/>
    <w:rsid w:val="0033404B"/>
    <w:rsid w:val="00334D89"/>
    <w:rsid w:val="003369C9"/>
    <w:rsid w:val="00336FCC"/>
    <w:rsid w:val="003403BB"/>
    <w:rsid w:val="003418E4"/>
    <w:rsid w:val="00343E4A"/>
    <w:rsid w:val="00345872"/>
    <w:rsid w:val="00345B40"/>
    <w:rsid w:val="00347C9E"/>
    <w:rsid w:val="00350AF4"/>
    <w:rsid w:val="00350BF3"/>
    <w:rsid w:val="00350E65"/>
    <w:rsid w:val="00351861"/>
    <w:rsid w:val="0035317A"/>
    <w:rsid w:val="00356FD7"/>
    <w:rsid w:val="00357337"/>
    <w:rsid w:val="00357EB5"/>
    <w:rsid w:val="003658AD"/>
    <w:rsid w:val="00365A29"/>
    <w:rsid w:val="00366DA5"/>
    <w:rsid w:val="00367072"/>
    <w:rsid w:val="00370715"/>
    <w:rsid w:val="00371086"/>
    <w:rsid w:val="00371BF2"/>
    <w:rsid w:val="00372F9D"/>
    <w:rsid w:val="00373311"/>
    <w:rsid w:val="00373C67"/>
    <w:rsid w:val="0037419B"/>
    <w:rsid w:val="00374AB3"/>
    <w:rsid w:val="00375668"/>
    <w:rsid w:val="0037645F"/>
    <w:rsid w:val="00376677"/>
    <w:rsid w:val="00380D7D"/>
    <w:rsid w:val="0038279D"/>
    <w:rsid w:val="00384EB8"/>
    <w:rsid w:val="00385158"/>
    <w:rsid w:val="0038587C"/>
    <w:rsid w:val="00386A6B"/>
    <w:rsid w:val="00386AB9"/>
    <w:rsid w:val="00390FF5"/>
    <w:rsid w:val="00391EA1"/>
    <w:rsid w:val="00393312"/>
    <w:rsid w:val="00395334"/>
    <w:rsid w:val="00396F32"/>
    <w:rsid w:val="00397021"/>
    <w:rsid w:val="00397D72"/>
    <w:rsid w:val="003A2048"/>
    <w:rsid w:val="003A4344"/>
    <w:rsid w:val="003A4C2A"/>
    <w:rsid w:val="003A4E35"/>
    <w:rsid w:val="003A4E45"/>
    <w:rsid w:val="003A4E6D"/>
    <w:rsid w:val="003A7C1F"/>
    <w:rsid w:val="003A7C4F"/>
    <w:rsid w:val="003B0338"/>
    <w:rsid w:val="003B1649"/>
    <w:rsid w:val="003B686D"/>
    <w:rsid w:val="003B73CD"/>
    <w:rsid w:val="003B780D"/>
    <w:rsid w:val="003C057D"/>
    <w:rsid w:val="003C0B1A"/>
    <w:rsid w:val="003C1540"/>
    <w:rsid w:val="003C1D23"/>
    <w:rsid w:val="003C2DAD"/>
    <w:rsid w:val="003C469D"/>
    <w:rsid w:val="003C745F"/>
    <w:rsid w:val="003D4DD5"/>
    <w:rsid w:val="003E1419"/>
    <w:rsid w:val="003E34D1"/>
    <w:rsid w:val="003E405F"/>
    <w:rsid w:val="003E5597"/>
    <w:rsid w:val="003E5599"/>
    <w:rsid w:val="003F36F5"/>
    <w:rsid w:val="003F47C0"/>
    <w:rsid w:val="003F61FA"/>
    <w:rsid w:val="003F744D"/>
    <w:rsid w:val="003F7CC9"/>
    <w:rsid w:val="003F7ECB"/>
    <w:rsid w:val="00401900"/>
    <w:rsid w:val="00402303"/>
    <w:rsid w:val="004031DA"/>
    <w:rsid w:val="004033AC"/>
    <w:rsid w:val="0040474E"/>
    <w:rsid w:val="00404A47"/>
    <w:rsid w:val="00406E9F"/>
    <w:rsid w:val="00407077"/>
    <w:rsid w:val="00407B34"/>
    <w:rsid w:val="00411455"/>
    <w:rsid w:val="00412C74"/>
    <w:rsid w:val="00412E09"/>
    <w:rsid w:val="00413076"/>
    <w:rsid w:val="004133D0"/>
    <w:rsid w:val="0041358B"/>
    <w:rsid w:val="004136B8"/>
    <w:rsid w:val="00413843"/>
    <w:rsid w:val="0041558F"/>
    <w:rsid w:val="004163FD"/>
    <w:rsid w:val="00417F82"/>
    <w:rsid w:val="00422083"/>
    <w:rsid w:val="004230BC"/>
    <w:rsid w:val="004234AC"/>
    <w:rsid w:val="004237C8"/>
    <w:rsid w:val="00423C42"/>
    <w:rsid w:val="00427A30"/>
    <w:rsid w:val="00432DB6"/>
    <w:rsid w:val="004341B1"/>
    <w:rsid w:val="004342CA"/>
    <w:rsid w:val="00435B50"/>
    <w:rsid w:val="00436612"/>
    <w:rsid w:val="00436988"/>
    <w:rsid w:val="0044116E"/>
    <w:rsid w:val="004423E3"/>
    <w:rsid w:val="0044551D"/>
    <w:rsid w:val="004457C7"/>
    <w:rsid w:val="00446031"/>
    <w:rsid w:val="00450048"/>
    <w:rsid w:val="00450D04"/>
    <w:rsid w:val="00453DDB"/>
    <w:rsid w:val="0045420E"/>
    <w:rsid w:val="00456A1A"/>
    <w:rsid w:val="0046151C"/>
    <w:rsid w:val="004627BE"/>
    <w:rsid w:val="004629E6"/>
    <w:rsid w:val="00462D7A"/>
    <w:rsid w:val="0046529F"/>
    <w:rsid w:val="00465BA8"/>
    <w:rsid w:val="0046760F"/>
    <w:rsid w:val="00471CF9"/>
    <w:rsid w:val="0047441E"/>
    <w:rsid w:val="00474669"/>
    <w:rsid w:val="00474C06"/>
    <w:rsid w:val="004804B2"/>
    <w:rsid w:val="00481B97"/>
    <w:rsid w:val="0048435A"/>
    <w:rsid w:val="00484733"/>
    <w:rsid w:val="00485FD7"/>
    <w:rsid w:val="00486135"/>
    <w:rsid w:val="00492D86"/>
    <w:rsid w:val="004950FF"/>
    <w:rsid w:val="004A10EA"/>
    <w:rsid w:val="004A12EA"/>
    <w:rsid w:val="004A1E2E"/>
    <w:rsid w:val="004A1F1B"/>
    <w:rsid w:val="004A2A19"/>
    <w:rsid w:val="004A4EAA"/>
    <w:rsid w:val="004A699A"/>
    <w:rsid w:val="004A7042"/>
    <w:rsid w:val="004B2C2F"/>
    <w:rsid w:val="004B3688"/>
    <w:rsid w:val="004B4FAD"/>
    <w:rsid w:val="004B6776"/>
    <w:rsid w:val="004B77EA"/>
    <w:rsid w:val="004B7CE6"/>
    <w:rsid w:val="004C04A9"/>
    <w:rsid w:val="004C13CD"/>
    <w:rsid w:val="004C1495"/>
    <w:rsid w:val="004C174E"/>
    <w:rsid w:val="004C1815"/>
    <w:rsid w:val="004C5176"/>
    <w:rsid w:val="004C648F"/>
    <w:rsid w:val="004C6652"/>
    <w:rsid w:val="004D2B63"/>
    <w:rsid w:val="004D44D2"/>
    <w:rsid w:val="004D4DD9"/>
    <w:rsid w:val="004D5B35"/>
    <w:rsid w:val="004D72E7"/>
    <w:rsid w:val="004D77E0"/>
    <w:rsid w:val="004E2DB2"/>
    <w:rsid w:val="004E37EB"/>
    <w:rsid w:val="004E3B63"/>
    <w:rsid w:val="004E3BAC"/>
    <w:rsid w:val="004E3D0A"/>
    <w:rsid w:val="004E3D78"/>
    <w:rsid w:val="004E40B6"/>
    <w:rsid w:val="004E484D"/>
    <w:rsid w:val="004F0D3A"/>
    <w:rsid w:val="004F11FA"/>
    <w:rsid w:val="004F1554"/>
    <w:rsid w:val="004F3E83"/>
    <w:rsid w:val="004F58C2"/>
    <w:rsid w:val="004F5FAF"/>
    <w:rsid w:val="004F74DC"/>
    <w:rsid w:val="004F7E2D"/>
    <w:rsid w:val="005007A2"/>
    <w:rsid w:val="00500E14"/>
    <w:rsid w:val="00502E5D"/>
    <w:rsid w:val="0050330B"/>
    <w:rsid w:val="005033D8"/>
    <w:rsid w:val="00503842"/>
    <w:rsid w:val="0050609A"/>
    <w:rsid w:val="00506B31"/>
    <w:rsid w:val="005070BE"/>
    <w:rsid w:val="005077E0"/>
    <w:rsid w:val="0051002F"/>
    <w:rsid w:val="005116FD"/>
    <w:rsid w:val="00511A78"/>
    <w:rsid w:val="00515487"/>
    <w:rsid w:val="00515A41"/>
    <w:rsid w:val="005165BE"/>
    <w:rsid w:val="005167D8"/>
    <w:rsid w:val="005167DC"/>
    <w:rsid w:val="00517C25"/>
    <w:rsid w:val="00517F2E"/>
    <w:rsid w:val="00520094"/>
    <w:rsid w:val="00520A11"/>
    <w:rsid w:val="00521BBE"/>
    <w:rsid w:val="005220C4"/>
    <w:rsid w:val="0052308A"/>
    <w:rsid w:val="00523A13"/>
    <w:rsid w:val="00523C7B"/>
    <w:rsid w:val="00526765"/>
    <w:rsid w:val="00527BD9"/>
    <w:rsid w:val="005321FA"/>
    <w:rsid w:val="005354A0"/>
    <w:rsid w:val="0053618C"/>
    <w:rsid w:val="005361F1"/>
    <w:rsid w:val="00542190"/>
    <w:rsid w:val="005422DC"/>
    <w:rsid w:val="00542A70"/>
    <w:rsid w:val="005444FC"/>
    <w:rsid w:val="00544508"/>
    <w:rsid w:val="00544E14"/>
    <w:rsid w:val="005478A6"/>
    <w:rsid w:val="00547D18"/>
    <w:rsid w:val="00550886"/>
    <w:rsid w:val="00551236"/>
    <w:rsid w:val="00551CAE"/>
    <w:rsid w:val="00554E32"/>
    <w:rsid w:val="00555B96"/>
    <w:rsid w:val="00556650"/>
    <w:rsid w:val="0055709D"/>
    <w:rsid w:val="00557AD8"/>
    <w:rsid w:val="005600B9"/>
    <w:rsid w:val="00564729"/>
    <w:rsid w:val="00567687"/>
    <w:rsid w:val="00572D9A"/>
    <w:rsid w:val="0057338F"/>
    <w:rsid w:val="005733A6"/>
    <w:rsid w:val="005762FE"/>
    <w:rsid w:val="00580477"/>
    <w:rsid w:val="00581AEB"/>
    <w:rsid w:val="00582A4F"/>
    <w:rsid w:val="00584032"/>
    <w:rsid w:val="0058497D"/>
    <w:rsid w:val="005851CB"/>
    <w:rsid w:val="00587AA6"/>
    <w:rsid w:val="005900D2"/>
    <w:rsid w:val="00590A51"/>
    <w:rsid w:val="005910C9"/>
    <w:rsid w:val="005927B5"/>
    <w:rsid w:val="00593B73"/>
    <w:rsid w:val="005951BF"/>
    <w:rsid w:val="0059770E"/>
    <w:rsid w:val="00597A5A"/>
    <w:rsid w:val="00597AB8"/>
    <w:rsid w:val="00597EFC"/>
    <w:rsid w:val="005A0547"/>
    <w:rsid w:val="005A1776"/>
    <w:rsid w:val="005A3559"/>
    <w:rsid w:val="005A3AC5"/>
    <w:rsid w:val="005A41FC"/>
    <w:rsid w:val="005A48FB"/>
    <w:rsid w:val="005B0A13"/>
    <w:rsid w:val="005B0EB6"/>
    <w:rsid w:val="005B123D"/>
    <w:rsid w:val="005B2E5C"/>
    <w:rsid w:val="005B3BAD"/>
    <w:rsid w:val="005B42C4"/>
    <w:rsid w:val="005B6D1D"/>
    <w:rsid w:val="005C1BF8"/>
    <w:rsid w:val="005C42CA"/>
    <w:rsid w:val="005C4744"/>
    <w:rsid w:val="005C4F7B"/>
    <w:rsid w:val="005C52BF"/>
    <w:rsid w:val="005C682C"/>
    <w:rsid w:val="005C6F5D"/>
    <w:rsid w:val="005C727D"/>
    <w:rsid w:val="005C798F"/>
    <w:rsid w:val="005D0C85"/>
    <w:rsid w:val="005D19CF"/>
    <w:rsid w:val="005D25E6"/>
    <w:rsid w:val="005D2C0C"/>
    <w:rsid w:val="005D4F57"/>
    <w:rsid w:val="005D5C35"/>
    <w:rsid w:val="005D5F73"/>
    <w:rsid w:val="005D6125"/>
    <w:rsid w:val="005D6AC2"/>
    <w:rsid w:val="005D6BDD"/>
    <w:rsid w:val="005D6D03"/>
    <w:rsid w:val="005E03AB"/>
    <w:rsid w:val="005E3505"/>
    <w:rsid w:val="005E43E0"/>
    <w:rsid w:val="005E45AB"/>
    <w:rsid w:val="005E6088"/>
    <w:rsid w:val="005E6284"/>
    <w:rsid w:val="005E67AC"/>
    <w:rsid w:val="005E6DE7"/>
    <w:rsid w:val="005E7A12"/>
    <w:rsid w:val="005F23FC"/>
    <w:rsid w:val="005F2827"/>
    <w:rsid w:val="005F4615"/>
    <w:rsid w:val="005F51EE"/>
    <w:rsid w:val="005F69B2"/>
    <w:rsid w:val="005F6F13"/>
    <w:rsid w:val="00600354"/>
    <w:rsid w:val="006004F7"/>
    <w:rsid w:val="0060144B"/>
    <w:rsid w:val="006022B5"/>
    <w:rsid w:val="006040A0"/>
    <w:rsid w:val="006042EC"/>
    <w:rsid w:val="00604588"/>
    <w:rsid w:val="00604A8C"/>
    <w:rsid w:val="00605AA5"/>
    <w:rsid w:val="00606B7D"/>
    <w:rsid w:val="00610B0F"/>
    <w:rsid w:val="006122C7"/>
    <w:rsid w:val="00613EE0"/>
    <w:rsid w:val="006152EF"/>
    <w:rsid w:val="00616BD0"/>
    <w:rsid w:val="00617C3C"/>
    <w:rsid w:val="00617F9B"/>
    <w:rsid w:val="00620DD2"/>
    <w:rsid w:val="00620E30"/>
    <w:rsid w:val="00622629"/>
    <w:rsid w:val="00622B68"/>
    <w:rsid w:val="0062340A"/>
    <w:rsid w:val="00625263"/>
    <w:rsid w:val="0062698C"/>
    <w:rsid w:val="00627F7C"/>
    <w:rsid w:val="00630193"/>
    <w:rsid w:val="00630EC6"/>
    <w:rsid w:val="00633A61"/>
    <w:rsid w:val="00634E55"/>
    <w:rsid w:val="006416AB"/>
    <w:rsid w:val="00641BA8"/>
    <w:rsid w:val="00642FF2"/>
    <w:rsid w:val="00644CBF"/>
    <w:rsid w:val="00645341"/>
    <w:rsid w:val="006456B4"/>
    <w:rsid w:val="00645B99"/>
    <w:rsid w:val="00651584"/>
    <w:rsid w:val="006525E1"/>
    <w:rsid w:val="00652A2A"/>
    <w:rsid w:val="00652E90"/>
    <w:rsid w:val="00655A17"/>
    <w:rsid w:val="006570E3"/>
    <w:rsid w:val="00657CFB"/>
    <w:rsid w:val="006607A0"/>
    <w:rsid w:val="00660C22"/>
    <w:rsid w:val="00660D63"/>
    <w:rsid w:val="00660E34"/>
    <w:rsid w:val="0066140F"/>
    <w:rsid w:val="0066180D"/>
    <w:rsid w:val="00661C6F"/>
    <w:rsid w:val="0066221D"/>
    <w:rsid w:val="00662569"/>
    <w:rsid w:val="00662C3C"/>
    <w:rsid w:val="006656A6"/>
    <w:rsid w:val="0066600A"/>
    <w:rsid w:val="0066760B"/>
    <w:rsid w:val="00667C3C"/>
    <w:rsid w:val="006710C6"/>
    <w:rsid w:val="006716BF"/>
    <w:rsid w:val="006719BE"/>
    <w:rsid w:val="006735BA"/>
    <w:rsid w:val="00673754"/>
    <w:rsid w:val="006764CB"/>
    <w:rsid w:val="006765A6"/>
    <w:rsid w:val="0067685B"/>
    <w:rsid w:val="006777D6"/>
    <w:rsid w:val="00680017"/>
    <w:rsid w:val="0068044E"/>
    <w:rsid w:val="00680C20"/>
    <w:rsid w:val="00683CB6"/>
    <w:rsid w:val="00683DA3"/>
    <w:rsid w:val="00685116"/>
    <w:rsid w:val="00686C33"/>
    <w:rsid w:val="00687747"/>
    <w:rsid w:val="00692258"/>
    <w:rsid w:val="006923EF"/>
    <w:rsid w:val="00694051"/>
    <w:rsid w:val="006943C4"/>
    <w:rsid w:val="00694D5E"/>
    <w:rsid w:val="00696311"/>
    <w:rsid w:val="00697251"/>
    <w:rsid w:val="0069795B"/>
    <w:rsid w:val="006A247C"/>
    <w:rsid w:val="006A391F"/>
    <w:rsid w:val="006A3E26"/>
    <w:rsid w:val="006A62FC"/>
    <w:rsid w:val="006B095D"/>
    <w:rsid w:val="006B0BDE"/>
    <w:rsid w:val="006B1617"/>
    <w:rsid w:val="006B236F"/>
    <w:rsid w:val="006B26E3"/>
    <w:rsid w:val="006B3C09"/>
    <w:rsid w:val="006B3DC4"/>
    <w:rsid w:val="006B4EC8"/>
    <w:rsid w:val="006B6BFE"/>
    <w:rsid w:val="006B795F"/>
    <w:rsid w:val="006C313A"/>
    <w:rsid w:val="006C31FC"/>
    <w:rsid w:val="006C6359"/>
    <w:rsid w:val="006C661F"/>
    <w:rsid w:val="006C7FB7"/>
    <w:rsid w:val="006D21F7"/>
    <w:rsid w:val="006D50CF"/>
    <w:rsid w:val="006D5165"/>
    <w:rsid w:val="006D5BCB"/>
    <w:rsid w:val="006D7F1A"/>
    <w:rsid w:val="006E033B"/>
    <w:rsid w:val="006E5F6F"/>
    <w:rsid w:val="006F04DA"/>
    <w:rsid w:val="006F133F"/>
    <w:rsid w:val="006F271B"/>
    <w:rsid w:val="006F3357"/>
    <w:rsid w:val="006F46A8"/>
    <w:rsid w:val="006F63E6"/>
    <w:rsid w:val="006F6E5E"/>
    <w:rsid w:val="006F6EC7"/>
    <w:rsid w:val="006F720E"/>
    <w:rsid w:val="006F7444"/>
    <w:rsid w:val="00700AE8"/>
    <w:rsid w:val="007015D7"/>
    <w:rsid w:val="007017F5"/>
    <w:rsid w:val="00702E8E"/>
    <w:rsid w:val="00702ED0"/>
    <w:rsid w:val="00703E3D"/>
    <w:rsid w:val="00704CCE"/>
    <w:rsid w:val="0070704F"/>
    <w:rsid w:val="00707D5B"/>
    <w:rsid w:val="00710DAB"/>
    <w:rsid w:val="007126D0"/>
    <w:rsid w:val="00712A6F"/>
    <w:rsid w:val="0071408B"/>
    <w:rsid w:val="00714C2E"/>
    <w:rsid w:val="007152C1"/>
    <w:rsid w:val="00717AA1"/>
    <w:rsid w:val="0072013C"/>
    <w:rsid w:val="0072052C"/>
    <w:rsid w:val="007208E1"/>
    <w:rsid w:val="00723DEB"/>
    <w:rsid w:val="0072540B"/>
    <w:rsid w:val="007303FD"/>
    <w:rsid w:val="007309C8"/>
    <w:rsid w:val="007312B9"/>
    <w:rsid w:val="00731546"/>
    <w:rsid w:val="0073156A"/>
    <w:rsid w:val="007324D5"/>
    <w:rsid w:val="00733F80"/>
    <w:rsid w:val="00735B9D"/>
    <w:rsid w:val="007402AA"/>
    <w:rsid w:val="007419B9"/>
    <w:rsid w:val="00742EBD"/>
    <w:rsid w:val="00744B63"/>
    <w:rsid w:val="00744D26"/>
    <w:rsid w:val="00750AC6"/>
    <w:rsid w:val="00752526"/>
    <w:rsid w:val="00752AF1"/>
    <w:rsid w:val="0075339F"/>
    <w:rsid w:val="007536B2"/>
    <w:rsid w:val="007543C9"/>
    <w:rsid w:val="007547A3"/>
    <w:rsid w:val="007554D3"/>
    <w:rsid w:val="0075762C"/>
    <w:rsid w:val="00761823"/>
    <w:rsid w:val="0076234F"/>
    <w:rsid w:val="0076657F"/>
    <w:rsid w:val="00767086"/>
    <w:rsid w:val="00770DBC"/>
    <w:rsid w:val="00771442"/>
    <w:rsid w:val="0077344D"/>
    <w:rsid w:val="0077372C"/>
    <w:rsid w:val="00773F66"/>
    <w:rsid w:val="00775442"/>
    <w:rsid w:val="0077581A"/>
    <w:rsid w:val="00775F83"/>
    <w:rsid w:val="00777B29"/>
    <w:rsid w:val="00777B9E"/>
    <w:rsid w:val="00777E78"/>
    <w:rsid w:val="00783C75"/>
    <w:rsid w:val="00783F4D"/>
    <w:rsid w:val="007858A0"/>
    <w:rsid w:val="007876C9"/>
    <w:rsid w:val="00787C0D"/>
    <w:rsid w:val="00791441"/>
    <w:rsid w:val="00793F86"/>
    <w:rsid w:val="00794F6D"/>
    <w:rsid w:val="00795549"/>
    <w:rsid w:val="0079603F"/>
    <w:rsid w:val="007A145B"/>
    <w:rsid w:val="007A2507"/>
    <w:rsid w:val="007A4209"/>
    <w:rsid w:val="007A611F"/>
    <w:rsid w:val="007A7F23"/>
    <w:rsid w:val="007B0098"/>
    <w:rsid w:val="007B63AB"/>
    <w:rsid w:val="007B6DAA"/>
    <w:rsid w:val="007B6F86"/>
    <w:rsid w:val="007B71BE"/>
    <w:rsid w:val="007C0E0D"/>
    <w:rsid w:val="007C1907"/>
    <w:rsid w:val="007C4733"/>
    <w:rsid w:val="007C50D0"/>
    <w:rsid w:val="007D18AF"/>
    <w:rsid w:val="007D2635"/>
    <w:rsid w:val="007D2791"/>
    <w:rsid w:val="007D3C93"/>
    <w:rsid w:val="007D4E6A"/>
    <w:rsid w:val="007D6CDE"/>
    <w:rsid w:val="007D7A15"/>
    <w:rsid w:val="007E04D6"/>
    <w:rsid w:val="007E1978"/>
    <w:rsid w:val="007E2064"/>
    <w:rsid w:val="007F066C"/>
    <w:rsid w:val="007F209D"/>
    <w:rsid w:val="007F24D6"/>
    <w:rsid w:val="007F24F7"/>
    <w:rsid w:val="007F32C3"/>
    <w:rsid w:val="007F49D6"/>
    <w:rsid w:val="007F4E5A"/>
    <w:rsid w:val="007F5DB4"/>
    <w:rsid w:val="007F661B"/>
    <w:rsid w:val="007F6703"/>
    <w:rsid w:val="007F7EF8"/>
    <w:rsid w:val="007F7FB5"/>
    <w:rsid w:val="00801C62"/>
    <w:rsid w:val="0080631B"/>
    <w:rsid w:val="00811013"/>
    <w:rsid w:val="00817C1E"/>
    <w:rsid w:val="00817D30"/>
    <w:rsid w:val="008200FD"/>
    <w:rsid w:val="00820A7F"/>
    <w:rsid w:val="00822649"/>
    <w:rsid w:val="00822691"/>
    <w:rsid w:val="00824ECF"/>
    <w:rsid w:val="00826E98"/>
    <w:rsid w:val="008308FC"/>
    <w:rsid w:val="00833E2A"/>
    <w:rsid w:val="0083418F"/>
    <w:rsid w:val="00835A8E"/>
    <w:rsid w:val="00843A22"/>
    <w:rsid w:val="00843AC8"/>
    <w:rsid w:val="00843F4C"/>
    <w:rsid w:val="0084496E"/>
    <w:rsid w:val="00844993"/>
    <w:rsid w:val="008449DB"/>
    <w:rsid w:val="00845ECD"/>
    <w:rsid w:val="0084600F"/>
    <w:rsid w:val="008479D3"/>
    <w:rsid w:val="00851B88"/>
    <w:rsid w:val="00854700"/>
    <w:rsid w:val="00855102"/>
    <w:rsid w:val="00857522"/>
    <w:rsid w:val="008601DB"/>
    <w:rsid w:val="00861170"/>
    <w:rsid w:val="008627CA"/>
    <w:rsid w:val="008632EA"/>
    <w:rsid w:val="00864A24"/>
    <w:rsid w:val="00867490"/>
    <w:rsid w:val="0087028E"/>
    <w:rsid w:val="00871FC9"/>
    <w:rsid w:val="00875067"/>
    <w:rsid w:val="00875691"/>
    <w:rsid w:val="00876D32"/>
    <w:rsid w:val="008820C0"/>
    <w:rsid w:val="008838E3"/>
    <w:rsid w:val="00884EDD"/>
    <w:rsid w:val="00885DB7"/>
    <w:rsid w:val="00892266"/>
    <w:rsid w:val="0089377D"/>
    <w:rsid w:val="00893C6B"/>
    <w:rsid w:val="008A0335"/>
    <w:rsid w:val="008A0709"/>
    <w:rsid w:val="008A3335"/>
    <w:rsid w:val="008A54B5"/>
    <w:rsid w:val="008A715E"/>
    <w:rsid w:val="008B0CC7"/>
    <w:rsid w:val="008B276E"/>
    <w:rsid w:val="008B35FE"/>
    <w:rsid w:val="008B50B0"/>
    <w:rsid w:val="008B5551"/>
    <w:rsid w:val="008B6814"/>
    <w:rsid w:val="008C2CDE"/>
    <w:rsid w:val="008C2CF8"/>
    <w:rsid w:val="008C3395"/>
    <w:rsid w:val="008C5322"/>
    <w:rsid w:val="008C58C1"/>
    <w:rsid w:val="008C5A53"/>
    <w:rsid w:val="008C69E3"/>
    <w:rsid w:val="008C7AF7"/>
    <w:rsid w:val="008C7E1B"/>
    <w:rsid w:val="008D1419"/>
    <w:rsid w:val="008D2E91"/>
    <w:rsid w:val="008D5289"/>
    <w:rsid w:val="008D5867"/>
    <w:rsid w:val="008D6897"/>
    <w:rsid w:val="008D6FEB"/>
    <w:rsid w:val="008D7723"/>
    <w:rsid w:val="008E1D50"/>
    <w:rsid w:val="008E4575"/>
    <w:rsid w:val="008E6665"/>
    <w:rsid w:val="008E79DC"/>
    <w:rsid w:val="008F3D09"/>
    <w:rsid w:val="008F3DDF"/>
    <w:rsid w:val="008F49F9"/>
    <w:rsid w:val="008F7504"/>
    <w:rsid w:val="008F7FA7"/>
    <w:rsid w:val="00900C17"/>
    <w:rsid w:val="00900FC1"/>
    <w:rsid w:val="009014DA"/>
    <w:rsid w:val="009019C8"/>
    <w:rsid w:val="00901C54"/>
    <w:rsid w:val="009022EA"/>
    <w:rsid w:val="00902FEB"/>
    <w:rsid w:val="009035C4"/>
    <w:rsid w:val="00903E40"/>
    <w:rsid w:val="009049D2"/>
    <w:rsid w:val="00904B6B"/>
    <w:rsid w:val="00904D2B"/>
    <w:rsid w:val="009062D8"/>
    <w:rsid w:val="00906764"/>
    <w:rsid w:val="00907F52"/>
    <w:rsid w:val="009112CA"/>
    <w:rsid w:val="00912164"/>
    <w:rsid w:val="009142BA"/>
    <w:rsid w:val="0091471E"/>
    <w:rsid w:val="009151FC"/>
    <w:rsid w:val="00915E7B"/>
    <w:rsid w:val="009217AF"/>
    <w:rsid w:val="00926C61"/>
    <w:rsid w:val="00930597"/>
    <w:rsid w:val="0093415E"/>
    <w:rsid w:val="00935F60"/>
    <w:rsid w:val="00936621"/>
    <w:rsid w:val="00936689"/>
    <w:rsid w:val="0094029B"/>
    <w:rsid w:val="00940E92"/>
    <w:rsid w:val="009420B6"/>
    <w:rsid w:val="0094224D"/>
    <w:rsid w:val="00942FDC"/>
    <w:rsid w:val="0094346E"/>
    <w:rsid w:val="00944ACB"/>
    <w:rsid w:val="009469C3"/>
    <w:rsid w:val="00953035"/>
    <w:rsid w:val="00953044"/>
    <w:rsid w:val="00953390"/>
    <w:rsid w:val="00954041"/>
    <w:rsid w:val="009576F5"/>
    <w:rsid w:val="00957BBC"/>
    <w:rsid w:val="00960C0F"/>
    <w:rsid w:val="009610BF"/>
    <w:rsid w:val="00962CC6"/>
    <w:rsid w:val="00964B0E"/>
    <w:rsid w:val="00964C06"/>
    <w:rsid w:val="0096554C"/>
    <w:rsid w:val="00965F49"/>
    <w:rsid w:val="009670EC"/>
    <w:rsid w:val="00967866"/>
    <w:rsid w:val="00967DE3"/>
    <w:rsid w:val="00972A38"/>
    <w:rsid w:val="00973BB0"/>
    <w:rsid w:val="00974B21"/>
    <w:rsid w:val="00974B26"/>
    <w:rsid w:val="009763BA"/>
    <w:rsid w:val="009767D5"/>
    <w:rsid w:val="00980751"/>
    <w:rsid w:val="00982806"/>
    <w:rsid w:val="00982C32"/>
    <w:rsid w:val="009832C9"/>
    <w:rsid w:val="00984B3C"/>
    <w:rsid w:val="00986B80"/>
    <w:rsid w:val="009875CA"/>
    <w:rsid w:val="009902F2"/>
    <w:rsid w:val="00990BBA"/>
    <w:rsid w:val="009914E2"/>
    <w:rsid w:val="00991C8B"/>
    <w:rsid w:val="0099388D"/>
    <w:rsid w:val="009944F6"/>
    <w:rsid w:val="009978C8"/>
    <w:rsid w:val="009A0C2D"/>
    <w:rsid w:val="009A0E0F"/>
    <w:rsid w:val="009A4D08"/>
    <w:rsid w:val="009A4D36"/>
    <w:rsid w:val="009A5899"/>
    <w:rsid w:val="009A75FB"/>
    <w:rsid w:val="009A79BA"/>
    <w:rsid w:val="009A7DB8"/>
    <w:rsid w:val="009B2BA7"/>
    <w:rsid w:val="009B540B"/>
    <w:rsid w:val="009B5BA1"/>
    <w:rsid w:val="009B7262"/>
    <w:rsid w:val="009B7E0A"/>
    <w:rsid w:val="009C0AEE"/>
    <w:rsid w:val="009C3E33"/>
    <w:rsid w:val="009C411A"/>
    <w:rsid w:val="009C424E"/>
    <w:rsid w:val="009C51E0"/>
    <w:rsid w:val="009C76D9"/>
    <w:rsid w:val="009D095F"/>
    <w:rsid w:val="009D3054"/>
    <w:rsid w:val="009D3170"/>
    <w:rsid w:val="009D488B"/>
    <w:rsid w:val="009D4BF7"/>
    <w:rsid w:val="009D5A80"/>
    <w:rsid w:val="009D618E"/>
    <w:rsid w:val="009E1059"/>
    <w:rsid w:val="009E272B"/>
    <w:rsid w:val="009E6413"/>
    <w:rsid w:val="009E76F0"/>
    <w:rsid w:val="009F0B76"/>
    <w:rsid w:val="009F1C2F"/>
    <w:rsid w:val="009F2A3F"/>
    <w:rsid w:val="009F3576"/>
    <w:rsid w:val="009F754A"/>
    <w:rsid w:val="009F78BE"/>
    <w:rsid w:val="00A01195"/>
    <w:rsid w:val="00A01927"/>
    <w:rsid w:val="00A01B4E"/>
    <w:rsid w:val="00A01ECA"/>
    <w:rsid w:val="00A04760"/>
    <w:rsid w:val="00A06022"/>
    <w:rsid w:val="00A07029"/>
    <w:rsid w:val="00A0719B"/>
    <w:rsid w:val="00A10905"/>
    <w:rsid w:val="00A10B25"/>
    <w:rsid w:val="00A12876"/>
    <w:rsid w:val="00A13074"/>
    <w:rsid w:val="00A1577B"/>
    <w:rsid w:val="00A15E28"/>
    <w:rsid w:val="00A17CA2"/>
    <w:rsid w:val="00A20793"/>
    <w:rsid w:val="00A20F10"/>
    <w:rsid w:val="00A211B1"/>
    <w:rsid w:val="00A21297"/>
    <w:rsid w:val="00A24ABE"/>
    <w:rsid w:val="00A2504D"/>
    <w:rsid w:val="00A25C99"/>
    <w:rsid w:val="00A272D8"/>
    <w:rsid w:val="00A31559"/>
    <w:rsid w:val="00A353FD"/>
    <w:rsid w:val="00A36231"/>
    <w:rsid w:val="00A36C04"/>
    <w:rsid w:val="00A37226"/>
    <w:rsid w:val="00A37617"/>
    <w:rsid w:val="00A4365C"/>
    <w:rsid w:val="00A43846"/>
    <w:rsid w:val="00A4464D"/>
    <w:rsid w:val="00A4709F"/>
    <w:rsid w:val="00A506C2"/>
    <w:rsid w:val="00A51291"/>
    <w:rsid w:val="00A52785"/>
    <w:rsid w:val="00A53A2D"/>
    <w:rsid w:val="00A54BFF"/>
    <w:rsid w:val="00A55383"/>
    <w:rsid w:val="00A60C4F"/>
    <w:rsid w:val="00A62D01"/>
    <w:rsid w:val="00A6327C"/>
    <w:rsid w:val="00A647F4"/>
    <w:rsid w:val="00A65DE3"/>
    <w:rsid w:val="00A67E89"/>
    <w:rsid w:val="00A706F2"/>
    <w:rsid w:val="00A70C86"/>
    <w:rsid w:val="00A71CBA"/>
    <w:rsid w:val="00A72590"/>
    <w:rsid w:val="00A73453"/>
    <w:rsid w:val="00A7499D"/>
    <w:rsid w:val="00A756F3"/>
    <w:rsid w:val="00A75757"/>
    <w:rsid w:val="00A76D17"/>
    <w:rsid w:val="00A76D19"/>
    <w:rsid w:val="00A76EBE"/>
    <w:rsid w:val="00A77DD9"/>
    <w:rsid w:val="00A80F23"/>
    <w:rsid w:val="00A80F3B"/>
    <w:rsid w:val="00A80FC2"/>
    <w:rsid w:val="00A81894"/>
    <w:rsid w:val="00A818EF"/>
    <w:rsid w:val="00A8453E"/>
    <w:rsid w:val="00A865F2"/>
    <w:rsid w:val="00A923EF"/>
    <w:rsid w:val="00A92B99"/>
    <w:rsid w:val="00A93BC0"/>
    <w:rsid w:val="00A93E06"/>
    <w:rsid w:val="00A97269"/>
    <w:rsid w:val="00AA0178"/>
    <w:rsid w:val="00AA1059"/>
    <w:rsid w:val="00AA17A1"/>
    <w:rsid w:val="00AA1C97"/>
    <w:rsid w:val="00AA5FC7"/>
    <w:rsid w:val="00AA6331"/>
    <w:rsid w:val="00AA7466"/>
    <w:rsid w:val="00AB0811"/>
    <w:rsid w:val="00AB16FB"/>
    <w:rsid w:val="00AB452A"/>
    <w:rsid w:val="00AB4AB4"/>
    <w:rsid w:val="00AB7F8E"/>
    <w:rsid w:val="00AC08B5"/>
    <w:rsid w:val="00AC1978"/>
    <w:rsid w:val="00AC1B0B"/>
    <w:rsid w:val="00AC213E"/>
    <w:rsid w:val="00AC230A"/>
    <w:rsid w:val="00AC5096"/>
    <w:rsid w:val="00AC548E"/>
    <w:rsid w:val="00AC5A09"/>
    <w:rsid w:val="00AC7991"/>
    <w:rsid w:val="00AC7FFC"/>
    <w:rsid w:val="00AD1F8E"/>
    <w:rsid w:val="00AD2819"/>
    <w:rsid w:val="00AD317A"/>
    <w:rsid w:val="00AD574D"/>
    <w:rsid w:val="00AD6451"/>
    <w:rsid w:val="00AD694E"/>
    <w:rsid w:val="00AD787C"/>
    <w:rsid w:val="00AD7C62"/>
    <w:rsid w:val="00AE0435"/>
    <w:rsid w:val="00AE2DD2"/>
    <w:rsid w:val="00AE2ECB"/>
    <w:rsid w:val="00AE35CB"/>
    <w:rsid w:val="00AE6E4F"/>
    <w:rsid w:val="00AE7B66"/>
    <w:rsid w:val="00AF335F"/>
    <w:rsid w:val="00AF3EBC"/>
    <w:rsid w:val="00AF5FCA"/>
    <w:rsid w:val="00AF63E1"/>
    <w:rsid w:val="00AF7006"/>
    <w:rsid w:val="00AF77BD"/>
    <w:rsid w:val="00B01A35"/>
    <w:rsid w:val="00B0692B"/>
    <w:rsid w:val="00B06F6F"/>
    <w:rsid w:val="00B1098E"/>
    <w:rsid w:val="00B12235"/>
    <w:rsid w:val="00B153A3"/>
    <w:rsid w:val="00B15DD7"/>
    <w:rsid w:val="00B22878"/>
    <w:rsid w:val="00B2616C"/>
    <w:rsid w:val="00B27107"/>
    <w:rsid w:val="00B314F7"/>
    <w:rsid w:val="00B33342"/>
    <w:rsid w:val="00B333AA"/>
    <w:rsid w:val="00B3557E"/>
    <w:rsid w:val="00B35EB4"/>
    <w:rsid w:val="00B417E5"/>
    <w:rsid w:val="00B4470C"/>
    <w:rsid w:val="00B44830"/>
    <w:rsid w:val="00B44DEC"/>
    <w:rsid w:val="00B44EED"/>
    <w:rsid w:val="00B45AA2"/>
    <w:rsid w:val="00B46718"/>
    <w:rsid w:val="00B46ADE"/>
    <w:rsid w:val="00B4744B"/>
    <w:rsid w:val="00B518E6"/>
    <w:rsid w:val="00B543F0"/>
    <w:rsid w:val="00B54A92"/>
    <w:rsid w:val="00B61852"/>
    <w:rsid w:val="00B632DE"/>
    <w:rsid w:val="00B64E82"/>
    <w:rsid w:val="00B65A4C"/>
    <w:rsid w:val="00B7417B"/>
    <w:rsid w:val="00B7663D"/>
    <w:rsid w:val="00B76A9F"/>
    <w:rsid w:val="00B779D3"/>
    <w:rsid w:val="00B80625"/>
    <w:rsid w:val="00B82977"/>
    <w:rsid w:val="00B82FE8"/>
    <w:rsid w:val="00B85FDC"/>
    <w:rsid w:val="00B86E03"/>
    <w:rsid w:val="00B87A58"/>
    <w:rsid w:val="00B904D3"/>
    <w:rsid w:val="00B9332B"/>
    <w:rsid w:val="00B9363B"/>
    <w:rsid w:val="00B9518F"/>
    <w:rsid w:val="00B95312"/>
    <w:rsid w:val="00B96B66"/>
    <w:rsid w:val="00B96FD5"/>
    <w:rsid w:val="00BA1CE8"/>
    <w:rsid w:val="00BA2E23"/>
    <w:rsid w:val="00BA382A"/>
    <w:rsid w:val="00BA38FD"/>
    <w:rsid w:val="00BA45C8"/>
    <w:rsid w:val="00BA4F51"/>
    <w:rsid w:val="00BA62FF"/>
    <w:rsid w:val="00BA688F"/>
    <w:rsid w:val="00BA7CB7"/>
    <w:rsid w:val="00BB0E0B"/>
    <w:rsid w:val="00BB1873"/>
    <w:rsid w:val="00BB1991"/>
    <w:rsid w:val="00BB2249"/>
    <w:rsid w:val="00BB2F90"/>
    <w:rsid w:val="00BB3323"/>
    <w:rsid w:val="00BB3C24"/>
    <w:rsid w:val="00BB5DAB"/>
    <w:rsid w:val="00BB74EE"/>
    <w:rsid w:val="00BB768F"/>
    <w:rsid w:val="00BB7A1C"/>
    <w:rsid w:val="00BC1010"/>
    <w:rsid w:val="00BC502C"/>
    <w:rsid w:val="00BC57FB"/>
    <w:rsid w:val="00BC5B14"/>
    <w:rsid w:val="00BC7BC8"/>
    <w:rsid w:val="00BD14A6"/>
    <w:rsid w:val="00BD1614"/>
    <w:rsid w:val="00BD33B6"/>
    <w:rsid w:val="00BE0BE6"/>
    <w:rsid w:val="00BE0C63"/>
    <w:rsid w:val="00BE11DA"/>
    <w:rsid w:val="00BE1C8A"/>
    <w:rsid w:val="00BE33F4"/>
    <w:rsid w:val="00BE45D9"/>
    <w:rsid w:val="00BE4B8C"/>
    <w:rsid w:val="00BE5580"/>
    <w:rsid w:val="00BE6010"/>
    <w:rsid w:val="00BE76DE"/>
    <w:rsid w:val="00BF0FDB"/>
    <w:rsid w:val="00BF11C4"/>
    <w:rsid w:val="00BF20CC"/>
    <w:rsid w:val="00BF2133"/>
    <w:rsid w:val="00BF26EB"/>
    <w:rsid w:val="00BF298D"/>
    <w:rsid w:val="00BF2F6A"/>
    <w:rsid w:val="00BF32C8"/>
    <w:rsid w:val="00BF35B9"/>
    <w:rsid w:val="00BF49EA"/>
    <w:rsid w:val="00BF68FD"/>
    <w:rsid w:val="00C00148"/>
    <w:rsid w:val="00C00A43"/>
    <w:rsid w:val="00C01AB4"/>
    <w:rsid w:val="00C01BB6"/>
    <w:rsid w:val="00C042EA"/>
    <w:rsid w:val="00C04684"/>
    <w:rsid w:val="00C04B0E"/>
    <w:rsid w:val="00C04F1D"/>
    <w:rsid w:val="00C056DC"/>
    <w:rsid w:val="00C05F03"/>
    <w:rsid w:val="00C06005"/>
    <w:rsid w:val="00C0760F"/>
    <w:rsid w:val="00C1262E"/>
    <w:rsid w:val="00C13355"/>
    <w:rsid w:val="00C13423"/>
    <w:rsid w:val="00C146CF"/>
    <w:rsid w:val="00C17CAC"/>
    <w:rsid w:val="00C21CCD"/>
    <w:rsid w:val="00C27694"/>
    <w:rsid w:val="00C31985"/>
    <w:rsid w:val="00C31C49"/>
    <w:rsid w:val="00C32D24"/>
    <w:rsid w:val="00C341A8"/>
    <w:rsid w:val="00C34E60"/>
    <w:rsid w:val="00C35995"/>
    <w:rsid w:val="00C36353"/>
    <w:rsid w:val="00C36815"/>
    <w:rsid w:val="00C36E5C"/>
    <w:rsid w:val="00C37834"/>
    <w:rsid w:val="00C37980"/>
    <w:rsid w:val="00C4182B"/>
    <w:rsid w:val="00C41D49"/>
    <w:rsid w:val="00C43C08"/>
    <w:rsid w:val="00C43C33"/>
    <w:rsid w:val="00C4416B"/>
    <w:rsid w:val="00C449E4"/>
    <w:rsid w:val="00C45FCD"/>
    <w:rsid w:val="00C50089"/>
    <w:rsid w:val="00C50FAF"/>
    <w:rsid w:val="00C51F4F"/>
    <w:rsid w:val="00C52CCF"/>
    <w:rsid w:val="00C53701"/>
    <w:rsid w:val="00C54B6B"/>
    <w:rsid w:val="00C56AC7"/>
    <w:rsid w:val="00C56E72"/>
    <w:rsid w:val="00C63CF4"/>
    <w:rsid w:val="00C651BD"/>
    <w:rsid w:val="00C6569D"/>
    <w:rsid w:val="00C66683"/>
    <w:rsid w:val="00C6670D"/>
    <w:rsid w:val="00C67334"/>
    <w:rsid w:val="00C71AD8"/>
    <w:rsid w:val="00C72B0E"/>
    <w:rsid w:val="00C7334C"/>
    <w:rsid w:val="00C74C66"/>
    <w:rsid w:val="00C754E9"/>
    <w:rsid w:val="00C75842"/>
    <w:rsid w:val="00C75C65"/>
    <w:rsid w:val="00C7713D"/>
    <w:rsid w:val="00C779F0"/>
    <w:rsid w:val="00C8055C"/>
    <w:rsid w:val="00C81A8A"/>
    <w:rsid w:val="00C8209D"/>
    <w:rsid w:val="00C82670"/>
    <w:rsid w:val="00C82BBD"/>
    <w:rsid w:val="00C843CA"/>
    <w:rsid w:val="00C84653"/>
    <w:rsid w:val="00C901AF"/>
    <w:rsid w:val="00C90EA1"/>
    <w:rsid w:val="00C91323"/>
    <w:rsid w:val="00C92653"/>
    <w:rsid w:val="00C92FE0"/>
    <w:rsid w:val="00C94350"/>
    <w:rsid w:val="00C94ED1"/>
    <w:rsid w:val="00C950F7"/>
    <w:rsid w:val="00C95865"/>
    <w:rsid w:val="00C972FA"/>
    <w:rsid w:val="00CA1648"/>
    <w:rsid w:val="00CA21FF"/>
    <w:rsid w:val="00CA3005"/>
    <w:rsid w:val="00CA3353"/>
    <w:rsid w:val="00CA3A46"/>
    <w:rsid w:val="00CA3BB0"/>
    <w:rsid w:val="00CA4C3F"/>
    <w:rsid w:val="00CA6015"/>
    <w:rsid w:val="00CA682E"/>
    <w:rsid w:val="00CA7D16"/>
    <w:rsid w:val="00CB0968"/>
    <w:rsid w:val="00CB4368"/>
    <w:rsid w:val="00CB5380"/>
    <w:rsid w:val="00CB5C2E"/>
    <w:rsid w:val="00CB68F9"/>
    <w:rsid w:val="00CB6F13"/>
    <w:rsid w:val="00CC0F71"/>
    <w:rsid w:val="00CC2490"/>
    <w:rsid w:val="00CC3823"/>
    <w:rsid w:val="00CC55FA"/>
    <w:rsid w:val="00CD126B"/>
    <w:rsid w:val="00CD1BF1"/>
    <w:rsid w:val="00CD1FA1"/>
    <w:rsid w:val="00CD2982"/>
    <w:rsid w:val="00CD3BAD"/>
    <w:rsid w:val="00CD4BF5"/>
    <w:rsid w:val="00CD54A0"/>
    <w:rsid w:val="00CD5727"/>
    <w:rsid w:val="00CD6B1D"/>
    <w:rsid w:val="00CD6B89"/>
    <w:rsid w:val="00CD7F47"/>
    <w:rsid w:val="00CE0B27"/>
    <w:rsid w:val="00CE3E49"/>
    <w:rsid w:val="00CE770C"/>
    <w:rsid w:val="00CE7DB7"/>
    <w:rsid w:val="00CF09E6"/>
    <w:rsid w:val="00CF12A3"/>
    <w:rsid w:val="00CF2716"/>
    <w:rsid w:val="00CF2EE7"/>
    <w:rsid w:val="00CF2EFF"/>
    <w:rsid w:val="00CF3419"/>
    <w:rsid w:val="00CF3E1F"/>
    <w:rsid w:val="00D04DEA"/>
    <w:rsid w:val="00D06C85"/>
    <w:rsid w:val="00D0714A"/>
    <w:rsid w:val="00D12E2F"/>
    <w:rsid w:val="00D139CB"/>
    <w:rsid w:val="00D13F7D"/>
    <w:rsid w:val="00D17333"/>
    <w:rsid w:val="00D21EAC"/>
    <w:rsid w:val="00D23589"/>
    <w:rsid w:val="00D248E1"/>
    <w:rsid w:val="00D25B54"/>
    <w:rsid w:val="00D26A47"/>
    <w:rsid w:val="00D3030F"/>
    <w:rsid w:val="00D31931"/>
    <w:rsid w:val="00D31C8B"/>
    <w:rsid w:val="00D3212D"/>
    <w:rsid w:val="00D32291"/>
    <w:rsid w:val="00D3280F"/>
    <w:rsid w:val="00D33ABD"/>
    <w:rsid w:val="00D34A10"/>
    <w:rsid w:val="00D34DC8"/>
    <w:rsid w:val="00D34F2A"/>
    <w:rsid w:val="00D36E8C"/>
    <w:rsid w:val="00D3782A"/>
    <w:rsid w:val="00D4190C"/>
    <w:rsid w:val="00D44007"/>
    <w:rsid w:val="00D455BC"/>
    <w:rsid w:val="00D45CFC"/>
    <w:rsid w:val="00D46ECD"/>
    <w:rsid w:val="00D46FA0"/>
    <w:rsid w:val="00D47588"/>
    <w:rsid w:val="00D5083B"/>
    <w:rsid w:val="00D517D1"/>
    <w:rsid w:val="00D56AA0"/>
    <w:rsid w:val="00D57738"/>
    <w:rsid w:val="00D57D60"/>
    <w:rsid w:val="00D6044C"/>
    <w:rsid w:val="00D60CFF"/>
    <w:rsid w:val="00D6215F"/>
    <w:rsid w:val="00D62F05"/>
    <w:rsid w:val="00D6453D"/>
    <w:rsid w:val="00D6694F"/>
    <w:rsid w:val="00D67DCE"/>
    <w:rsid w:val="00D70E3E"/>
    <w:rsid w:val="00D71413"/>
    <w:rsid w:val="00D71A07"/>
    <w:rsid w:val="00D71F21"/>
    <w:rsid w:val="00D7276B"/>
    <w:rsid w:val="00D77E67"/>
    <w:rsid w:val="00D80C40"/>
    <w:rsid w:val="00D812C8"/>
    <w:rsid w:val="00D81529"/>
    <w:rsid w:val="00D81BF3"/>
    <w:rsid w:val="00D82335"/>
    <w:rsid w:val="00D829BF"/>
    <w:rsid w:val="00D83072"/>
    <w:rsid w:val="00D853EF"/>
    <w:rsid w:val="00D85474"/>
    <w:rsid w:val="00D90E0C"/>
    <w:rsid w:val="00D92701"/>
    <w:rsid w:val="00D92AD1"/>
    <w:rsid w:val="00D942D5"/>
    <w:rsid w:val="00D94ED3"/>
    <w:rsid w:val="00D967AF"/>
    <w:rsid w:val="00D96C72"/>
    <w:rsid w:val="00D976B6"/>
    <w:rsid w:val="00DA1090"/>
    <w:rsid w:val="00DA21F9"/>
    <w:rsid w:val="00DA28D2"/>
    <w:rsid w:val="00DA2BE2"/>
    <w:rsid w:val="00DA3531"/>
    <w:rsid w:val="00DA3759"/>
    <w:rsid w:val="00DA4576"/>
    <w:rsid w:val="00DA46FE"/>
    <w:rsid w:val="00DA4E63"/>
    <w:rsid w:val="00DB046C"/>
    <w:rsid w:val="00DB1873"/>
    <w:rsid w:val="00DB1EED"/>
    <w:rsid w:val="00DB37E9"/>
    <w:rsid w:val="00DB3A57"/>
    <w:rsid w:val="00DB432E"/>
    <w:rsid w:val="00DB4410"/>
    <w:rsid w:val="00DB4F85"/>
    <w:rsid w:val="00DB63DF"/>
    <w:rsid w:val="00DC037C"/>
    <w:rsid w:val="00DC1A8F"/>
    <w:rsid w:val="00DC26FB"/>
    <w:rsid w:val="00DC440F"/>
    <w:rsid w:val="00DC519F"/>
    <w:rsid w:val="00DC5EE1"/>
    <w:rsid w:val="00DC7413"/>
    <w:rsid w:val="00DC75D9"/>
    <w:rsid w:val="00DD0A10"/>
    <w:rsid w:val="00DD0ADE"/>
    <w:rsid w:val="00DD17F1"/>
    <w:rsid w:val="00DD2B88"/>
    <w:rsid w:val="00DD472B"/>
    <w:rsid w:val="00DD50F7"/>
    <w:rsid w:val="00DD56B3"/>
    <w:rsid w:val="00DD614D"/>
    <w:rsid w:val="00DD6A92"/>
    <w:rsid w:val="00DD6F45"/>
    <w:rsid w:val="00DD7C9D"/>
    <w:rsid w:val="00DE3163"/>
    <w:rsid w:val="00DE3EE2"/>
    <w:rsid w:val="00DE537E"/>
    <w:rsid w:val="00DE7347"/>
    <w:rsid w:val="00DF1532"/>
    <w:rsid w:val="00DF1D6B"/>
    <w:rsid w:val="00DF23A4"/>
    <w:rsid w:val="00DF31AC"/>
    <w:rsid w:val="00DF4B85"/>
    <w:rsid w:val="00DF5DD5"/>
    <w:rsid w:val="00DF7397"/>
    <w:rsid w:val="00DF7867"/>
    <w:rsid w:val="00DF7EE1"/>
    <w:rsid w:val="00E006DF"/>
    <w:rsid w:val="00E01D2A"/>
    <w:rsid w:val="00E02C9F"/>
    <w:rsid w:val="00E04329"/>
    <w:rsid w:val="00E05DDA"/>
    <w:rsid w:val="00E148E2"/>
    <w:rsid w:val="00E148EC"/>
    <w:rsid w:val="00E15993"/>
    <w:rsid w:val="00E21D35"/>
    <w:rsid w:val="00E2532C"/>
    <w:rsid w:val="00E25E61"/>
    <w:rsid w:val="00E31644"/>
    <w:rsid w:val="00E32B4B"/>
    <w:rsid w:val="00E35435"/>
    <w:rsid w:val="00E359A8"/>
    <w:rsid w:val="00E36921"/>
    <w:rsid w:val="00E37CEE"/>
    <w:rsid w:val="00E40D44"/>
    <w:rsid w:val="00E413BC"/>
    <w:rsid w:val="00E4490C"/>
    <w:rsid w:val="00E463C9"/>
    <w:rsid w:val="00E464DE"/>
    <w:rsid w:val="00E47DA5"/>
    <w:rsid w:val="00E50631"/>
    <w:rsid w:val="00E5063B"/>
    <w:rsid w:val="00E51A7A"/>
    <w:rsid w:val="00E52C07"/>
    <w:rsid w:val="00E52D0D"/>
    <w:rsid w:val="00E5306D"/>
    <w:rsid w:val="00E53DF7"/>
    <w:rsid w:val="00E558B1"/>
    <w:rsid w:val="00E578D3"/>
    <w:rsid w:val="00E60B23"/>
    <w:rsid w:val="00E60D8C"/>
    <w:rsid w:val="00E60EE7"/>
    <w:rsid w:val="00E634E9"/>
    <w:rsid w:val="00E63861"/>
    <w:rsid w:val="00E64C79"/>
    <w:rsid w:val="00E65972"/>
    <w:rsid w:val="00E659A2"/>
    <w:rsid w:val="00E65C2B"/>
    <w:rsid w:val="00E67ACE"/>
    <w:rsid w:val="00E67B3C"/>
    <w:rsid w:val="00E70149"/>
    <w:rsid w:val="00E70D7C"/>
    <w:rsid w:val="00E72C94"/>
    <w:rsid w:val="00E72DD8"/>
    <w:rsid w:val="00E72F30"/>
    <w:rsid w:val="00E73CB0"/>
    <w:rsid w:val="00E73CD0"/>
    <w:rsid w:val="00E74D80"/>
    <w:rsid w:val="00E7565E"/>
    <w:rsid w:val="00E76B20"/>
    <w:rsid w:val="00E774C6"/>
    <w:rsid w:val="00E80C0E"/>
    <w:rsid w:val="00E82485"/>
    <w:rsid w:val="00E82E95"/>
    <w:rsid w:val="00E837D2"/>
    <w:rsid w:val="00E84BB6"/>
    <w:rsid w:val="00E86CDB"/>
    <w:rsid w:val="00E86D0C"/>
    <w:rsid w:val="00E874F8"/>
    <w:rsid w:val="00E87826"/>
    <w:rsid w:val="00E87FC4"/>
    <w:rsid w:val="00E907EC"/>
    <w:rsid w:val="00E93C22"/>
    <w:rsid w:val="00E93FB9"/>
    <w:rsid w:val="00E97001"/>
    <w:rsid w:val="00E97743"/>
    <w:rsid w:val="00E9780B"/>
    <w:rsid w:val="00EA136F"/>
    <w:rsid w:val="00EA289A"/>
    <w:rsid w:val="00EA4453"/>
    <w:rsid w:val="00EA471C"/>
    <w:rsid w:val="00EA6FB1"/>
    <w:rsid w:val="00EA7611"/>
    <w:rsid w:val="00EB2AE0"/>
    <w:rsid w:val="00EB6A5B"/>
    <w:rsid w:val="00EC1AF9"/>
    <w:rsid w:val="00EC2E86"/>
    <w:rsid w:val="00EC48B3"/>
    <w:rsid w:val="00EC5FA9"/>
    <w:rsid w:val="00EC6374"/>
    <w:rsid w:val="00EC73A3"/>
    <w:rsid w:val="00EC7BDE"/>
    <w:rsid w:val="00EC7E2B"/>
    <w:rsid w:val="00ED0E42"/>
    <w:rsid w:val="00ED112F"/>
    <w:rsid w:val="00ED1DBC"/>
    <w:rsid w:val="00ED25F7"/>
    <w:rsid w:val="00ED62D5"/>
    <w:rsid w:val="00ED7BF7"/>
    <w:rsid w:val="00EE014A"/>
    <w:rsid w:val="00EE0E33"/>
    <w:rsid w:val="00EE1671"/>
    <w:rsid w:val="00EE1A61"/>
    <w:rsid w:val="00EE4DB0"/>
    <w:rsid w:val="00EE4E91"/>
    <w:rsid w:val="00EE5817"/>
    <w:rsid w:val="00EE5967"/>
    <w:rsid w:val="00EE63BE"/>
    <w:rsid w:val="00EE6421"/>
    <w:rsid w:val="00EF1CF7"/>
    <w:rsid w:val="00EF3E6A"/>
    <w:rsid w:val="00EF5040"/>
    <w:rsid w:val="00EF53E8"/>
    <w:rsid w:val="00EF7F8C"/>
    <w:rsid w:val="00F00B77"/>
    <w:rsid w:val="00F014D0"/>
    <w:rsid w:val="00F01B06"/>
    <w:rsid w:val="00F05939"/>
    <w:rsid w:val="00F05F91"/>
    <w:rsid w:val="00F0674A"/>
    <w:rsid w:val="00F067F8"/>
    <w:rsid w:val="00F13034"/>
    <w:rsid w:val="00F13960"/>
    <w:rsid w:val="00F2003C"/>
    <w:rsid w:val="00F21561"/>
    <w:rsid w:val="00F2244E"/>
    <w:rsid w:val="00F25264"/>
    <w:rsid w:val="00F25631"/>
    <w:rsid w:val="00F26185"/>
    <w:rsid w:val="00F27573"/>
    <w:rsid w:val="00F2758A"/>
    <w:rsid w:val="00F32ECF"/>
    <w:rsid w:val="00F338D5"/>
    <w:rsid w:val="00F3620E"/>
    <w:rsid w:val="00F364D8"/>
    <w:rsid w:val="00F436B1"/>
    <w:rsid w:val="00F44CD9"/>
    <w:rsid w:val="00F50553"/>
    <w:rsid w:val="00F508AF"/>
    <w:rsid w:val="00F50D34"/>
    <w:rsid w:val="00F52CA0"/>
    <w:rsid w:val="00F54003"/>
    <w:rsid w:val="00F54110"/>
    <w:rsid w:val="00F55147"/>
    <w:rsid w:val="00F553A5"/>
    <w:rsid w:val="00F56002"/>
    <w:rsid w:val="00F56032"/>
    <w:rsid w:val="00F56FF1"/>
    <w:rsid w:val="00F60CBA"/>
    <w:rsid w:val="00F6235B"/>
    <w:rsid w:val="00F62807"/>
    <w:rsid w:val="00F63DA8"/>
    <w:rsid w:val="00F653D4"/>
    <w:rsid w:val="00F65B19"/>
    <w:rsid w:val="00F66BCE"/>
    <w:rsid w:val="00F67220"/>
    <w:rsid w:val="00F70D17"/>
    <w:rsid w:val="00F715E5"/>
    <w:rsid w:val="00F71CC3"/>
    <w:rsid w:val="00F71FC9"/>
    <w:rsid w:val="00F77703"/>
    <w:rsid w:val="00F77A05"/>
    <w:rsid w:val="00F77E5E"/>
    <w:rsid w:val="00F77EA3"/>
    <w:rsid w:val="00F811F5"/>
    <w:rsid w:val="00F81879"/>
    <w:rsid w:val="00F82532"/>
    <w:rsid w:val="00F853A8"/>
    <w:rsid w:val="00F858CC"/>
    <w:rsid w:val="00F8749C"/>
    <w:rsid w:val="00F874BF"/>
    <w:rsid w:val="00F902F7"/>
    <w:rsid w:val="00F912CC"/>
    <w:rsid w:val="00F9453B"/>
    <w:rsid w:val="00F946B9"/>
    <w:rsid w:val="00F949C7"/>
    <w:rsid w:val="00F96415"/>
    <w:rsid w:val="00F96598"/>
    <w:rsid w:val="00F96D1E"/>
    <w:rsid w:val="00F97035"/>
    <w:rsid w:val="00FA1EF9"/>
    <w:rsid w:val="00FA2FE4"/>
    <w:rsid w:val="00FA3181"/>
    <w:rsid w:val="00FA4767"/>
    <w:rsid w:val="00FA501D"/>
    <w:rsid w:val="00FA6A02"/>
    <w:rsid w:val="00FA6B3F"/>
    <w:rsid w:val="00FA6FDA"/>
    <w:rsid w:val="00FA71E8"/>
    <w:rsid w:val="00FA7381"/>
    <w:rsid w:val="00FB0261"/>
    <w:rsid w:val="00FB1492"/>
    <w:rsid w:val="00FB41DE"/>
    <w:rsid w:val="00FB4A0B"/>
    <w:rsid w:val="00FB6B07"/>
    <w:rsid w:val="00FB6BF9"/>
    <w:rsid w:val="00FB73A0"/>
    <w:rsid w:val="00FB73E3"/>
    <w:rsid w:val="00FC0543"/>
    <w:rsid w:val="00FC0B92"/>
    <w:rsid w:val="00FC237A"/>
    <w:rsid w:val="00FC2934"/>
    <w:rsid w:val="00FC29B1"/>
    <w:rsid w:val="00FC35E6"/>
    <w:rsid w:val="00FC4108"/>
    <w:rsid w:val="00FC46C9"/>
    <w:rsid w:val="00FC5F4C"/>
    <w:rsid w:val="00FC7DC7"/>
    <w:rsid w:val="00FD0379"/>
    <w:rsid w:val="00FD252A"/>
    <w:rsid w:val="00FD4F3C"/>
    <w:rsid w:val="00FD6E4F"/>
    <w:rsid w:val="00FE2ECB"/>
    <w:rsid w:val="00FE5538"/>
    <w:rsid w:val="00FE5CBE"/>
    <w:rsid w:val="00FE6065"/>
    <w:rsid w:val="00FE6B89"/>
    <w:rsid w:val="00FF1B07"/>
    <w:rsid w:val="00FF312C"/>
    <w:rsid w:val="00FF4DAC"/>
    <w:rsid w:val="00FF779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colormenu v:ext="edit" fillcolor="none" strokecolor="#7030a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ind w:right="-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B80"/>
  </w:style>
  <w:style w:type="paragraph" w:styleId="Ttulo1">
    <w:name w:val="heading 1"/>
    <w:aliases w:val="T. Principal,Eb_Überschrift 1,Eb_Ü1"/>
    <w:basedOn w:val="Normal"/>
    <w:link w:val="Ttulo1Char"/>
    <w:uiPriority w:val="9"/>
    <w:qFormat/>
    <w:rsid w:val="00F97035"/>
    <w:pPr>
      <w:spacing w:before="100" w:beforeAutospacing="1" w:after="100" w:afterAutospacing="1"/>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683DA3"/>
    <w:pPr>
      <w:keepNext/>
      <w:keepLines/>
      <w:spacing w:before="200"/>
      <w:outlineLvl w:val="1"/>
    </w:pPr>
    <w:rPr>
      <w:rFonts w:ascii="Cambria" w:eastAsia="Times New Roman" w:hAnsi="Cambria" w:cs="Times New Roman"/>
      <w:b/>
      <w:bCs/>
      <w:color w:val="4F81BD"/>
      <w:sz w:val="26"/>
      <w:szCs w:val="26"/>
      <w:lang w:eastAsia="nl-NL"/>
    </w:rPr>
  </w:style>
  <w:style w:type="paragraph" w:styleId="Ttulo3">
    <w:name w:val="heading 3"/>
    <w:basedOn w:val="Normal"/>
    <w:link w:val="Ttulo3Char"/>
    <w:uiPriority w:val="9"/>
    <w:qFormat/>
    <w:rsid w:val="00683DA3"/>
    <w:pPr>
      <w:spacing w:before="100" w:beforeAutospacing="1" w:after="100" w:afterAutospacing="1"/>
      <w:outlineLvl w:val="2"/>
    </w:pPr>
    <w:rPr>
      <w:rFonts w:ascii="Times New Roman" w:eastAsia="Times New Roman" w:hAnsi="Times New Roman" w:cs="Times New Roman"/>
      <w:b/>
      <w:bCs/>
      <w:sz w:val="27"/>
      <w:szCs w:val="27"/>
      <w:lang w:eastAsia="pt-BR"/>
    </w:rPr>
  </w:style>
  <w:style w:type="paragraph" w:styleId="Ttulo4">
    <w:name w:val="heading 4"/>
    <w:basedOn w:val="Normal"/>
    <w:next w:val="Normal"/>
    <w:link w:val="Ttulo4Char"/>
    <w:unhideWhenUsed/>
    <w:qFormat/>
    <w:rsid w:val="00683DA3"/>
    <w:pPr>
      <w:keepNext/>
      <w:spacing w:before="240" w:after="60"/>
      <w:outlineLvl w:val="3"/>
    </w:pPr>
    <w:rPr>
      <w:rFonts w:ascii="Calibri" w:eastAsia="Times New Roman" w:hAnsi="Calibri" w:cs="Times New Roman"/>
      <w:b/>
      <w:bCs/>
      <w:sz w:val="28"/>
      <w:szCs w:val="28"/>
      <w:lang w:val="nl-NL" w:eastAsia="nl-NL"/>
    </w:rPr>
  </w:style>
  <w:style w:type="paragraph" w:styleId="Ttulo5">
    <w:name w:val="heading 5"/>
    <w:basedOn w:val="Normal"/>
    <w:next w:val="Normal"/>
    <w:link w:val="Ttulo5Char"/>
    <w:uiPriority w:val="9"/>
    <w:qFormat/>
    <w:rsid w:val="00683DA3"/>
    <w:pPr>
      <w:spacing w:before="240" w:after="60"/>
      <w:outlineLvl w:val="4"/>
    </w:pPr>
    <w:rPr>
      <w:rFonts w:ascii="Arial" w:eastAsia="Times New Roman" w:hAnsi="Arial" w:cs="Times New Roman"/>
      <w:lang w:eastAsia="zh-CN"/>
    </w:rPr>
  </w:style>
  <w:style w:type="paragraph" w:styleId="Ttulo6">
    <w:name w:val="heading 6"/>
    <w:basedOn w:val="Normal"/>
    <w:next w:val="Normal"/>
    <w:link w:val="Ttulo6Char"/>
    <w:qFormat/>
    <w:rsid w:val="00683DA3"/>
    <w:pPr>
      <w:spacing w:before="240" w:after="60"/>
      <w:outlineLvl w:val="5"/>
    </w:pPr>
    <w:rPr>
      <w:rFonts w:ascii="Arial" w:eastAsia="Times New Roman" w:hAnsi="Arial" w:cs="Times New Roman"/>
      <w:i/>
      <w:iCs/>
      <w:lang w:eastAsia="zh-CN"/>
    </w:rPr>
  </w:style>
  <w:style w:type="paragraph" w:styleId="Ttulo7">
    <w:name w:val="heading 7"/>
    <w:basedOn w:val="Normal"/>
    <w:next w:val="Normal"/>
    <w:link w:val="Ttulo7Char"/>
    <w:unhideWhenUsed/>
    <w:qFormat/>
    <w:rsid w:val="00683DA3"/>
    <w:pPr>
      <w:spacing w:before="240" w:after="60"/>
      <w:outlineLvl w:val="6"/>
    </w:pPr>
    <w:rPr>
      <w:rFonts w:ascii="Calibri" w:eastAsia="Times New Roman" w:hAnsi="Calibri" w:cs="Times New Roman"/>
      <w:sz w:val="24"/>
      <w:szCs w:val="24"/>
      <w:lang w:val="nl-NL" w:eastAsia="nl-NL"/>
    </w:rPr>
  </w:style>
  <w:style w:type="paragraph" w:styleId="Ttulo8">
    <w:name w:val="heading 8"/>
    <w:basedOn w:val="Normal"/>
    <w:next w:val="Normal"/>
    <w:link w:val="Ttulo8Char"/>
    <w:uiPriority w:val="9"/>
    <w:qFormat/>
    <w:rsid w:val="00683DA3"/>
    <w:pPr>
      <w:spacing w:before="240" w:after="60"/>
      <w:outlineLvl w:val="7"/>
    </w:pPr>
    <w:rPr>
      <w:rFonts w:ascii="Arial" w:eastAsia="Times New Roman" w:hAnsi="Arial" w:cs="Times New Roman"/>
      <w:i/>
      <w:iCs/>
      <w:sz w:val="16"/>
      <w:szCs w:val="16"/>
      <w:lang w:eastAsia="zh-CN"/>
    </w:rPr>
  </w:style>
  <w:style w:type="paragraph" w:styleId="Ttulo9">
    <w:name w:val="heading 9"/>
    <w:basedOn w:val="Normal"/>
    <w:next w:val="Normal"/>
    <w:link w:val="Ttulo9Char"/>
    <w:unhideWhenUsed/>
    <w:qFormat/>
    <w:rsid w:val="00683DA3"/>
    <w:pPr>
      <w:spacing w:before="240" w:after="60"/>
      <w:outlineLvl w:val="8"/>
    </w:pPr>
    <w:rPr>
      <w:rFonts w:ascii="Cambria" w:eastAsia="Times New Roman" w:hAnsi="Cambria" w:cs="Times New Roman"/>
      <w:lang w:val="nl-NL" w:eastAsia="nl-NL"/>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 Char,Cabeçalho Char Char Char,Cabeçalho Char Char,Char"/>
    <w:basedOn w:val="Normal"/>
    <w:link w:val="CabealhoChar"/>
    <w:uiPriority w:val="99"/>
    <w:unhideWhenUsed/>
    <w:rsid w:val="00F97035"/>
    <w:pPr>
      <w:tabs>
        <w:tab w:val="center" w:pos="4252"/>
        <w:tab w:val="right" w:pos="8504"/>
      </w:tabs>
    </w:pPr>
  </w:style>
  <w:style w:type="character" w:customStyle="1" w:styleId="CabealhoChar">
    <w:name w:val="Cabeçalho Char"/>
    <w:aliases w:val=" Char Char,Cabeçalho Char Char Char Char,Cabeçalho Char Char Char1,Char Char"/>
    <w:basedOn w:val="Fontepargpadro"/>
    <w:link w:val="Cabealho"/>
    <w:uiPriority w:val="99"/>
    <w:qFormat/>
    <w:rsid w:val="00F97035"/>
  </w:style>
  <w:style w:type="paragraph" w:styleId="Rodap">
    <w:name w:val="footer"/>
    <w:basedOn w:val="Normal"/>
    <w:link w:val="RodapChar"/>
    <w:uiPriority w:val="99"/>
    <w:unhideWhenUsed/>
    <w:rsid w:val="00F97035"/>
    <w:pPr>
      <w:tabs>
        <w:tab w:val="center" w:pos="4252"/>
        <w:tab w:val="right" w:pos="8504"/>
      </w:tabs>
    </w:pPr>
  </w:style>
  <w:style w:type="character" w:customStyle="1" w:styleId="RodapChar">
    <w:name w:val="Rodapé Char"/>
    <w:basedOn w:val="Fontepargpadro"/>
    <w:link w:val="Rodap"/>
    <w:uiPriority w:val="99"/>
    <w:rsid w:val="00F97035"/>
  </w:style>
  <w:style w:type="paragraph" w:styleId="Textodebalo">
    <w:name w:val="Balloon Text"/>
    <w:basedOn w:val="Normal"/>
    <w:link w:val="TextodebaloChar"/>
    <w:unhideWhenUsed/>
    <w:rsid w:val="00F97035"/>
    <w:rPr>
      <w:rFonts w:ascii="Tahoma" w:hAnsi="Tahoma" w:cs="Tahoma"/>
      <w:sz w:val="16"/>
      <w:szCs w:val="16"/>
    </w:rPr>
  </w:style>
  <w:style w:type="character" w:customStyle="1" w:styleId="TextodebaloChar">
    <w:name w:val="Texto de balão Char"/>
    <w:basedOn w:val="Fontepargpadro"/>
    <w:link w:val="Textodebalo"/>
    <w:rsid w:val="00F97035"/>
    <w:rPr>
      <w:rFonts w:ascii="Tahoma" w:hAnsi="Tahoma" w:cs="Tahoma"/>
      <w:sz w:val="16"/>
      <w:szCs w:val="16"/>
    </w:rPr>
  </w:style>
  <w:style w:type="paragraph" w:styleId="Textodenotaderodap">
    <w:name w:val="footnote text"/>
    <w:basedOn w:val="Normal"/>
    <w:link w:val="TextodenotaderodapChar"/>
    <w:unhideWhenUsed/>
    <w:rsid w:val="00F97035"/>
    <w:rPr>
      <w:sz w:val="20"/>
      <w:szCs w:val="20"/>
    </w:rPr>
  </w:style>
  <w:style w:type="character" w:customStyle="1" w:styleId="TextodenotaderodapChar">
    <w:name w:val="Texto de nota de rodapé Char"/>
    <w:basedOn w:val="Fontepargpadro"/>
    <w:link w:val="Textodenotaderodap"/>
    <w:rsid w:val="00F97035"/>
    <w:rPr>
      <w:sz w:val="20"/>
      <w:szCs w:val="20"/>
    </w:rPr>
  </w:style>
  <w:style w:type="character" w:styleId="Refdenotaderodap">
    <w:name w:val="footnote reference"/>
    <w:basedOn w:val="Fontepargpadro"/>
    <w:unhideWhenUsed/>
    <w:rsid w:val="00F97035"/>
    <w:rPr>
      <w:vertAlign w:val="superscript"/>
    </w:rPr>
  </w:style>
  <w:style w:type="character" w:customStyle="1" w:styleId="Ttulo1Char">
    <w:name w:val="Título 1 Char"/>
    <w:aliases w:val="T. Principal Char,Eb_Überschrift 1 Char,Eb_Ü1 Char"/>
    <w:basedOn w:val="Fontepargpadro"/>
    <w:link w:val="Ttulo1"/>
    <w:uiPriority w:val="9"/>
    <w:rsid w:val="00F9703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683DA3"/>
    <w:rPr>
      <w:rFonts w:ascii="Cambria" w:eastAsia="Times New Roman" w:hAnsi="Cambria" w:cs="Times New Roman"/>
      <w:b/>
      <w:bCs/>
      <w:color w:val="4F81BD"/>
      <w:sz w:val="26"/>
      <w:szCs w:val="26"/>
      <w:lang w:eastAsia="nl-NL"/>
    </w:rPr>
  </w:style>
  <w:style w:type="character" w:customStyle="1" w:styleId="Ttulo3Char">
    <w:name w:val="Título 3 Char"/>
    <w:basedOn w:val="Fontepargpadro"/>
    <w:link w:val="Ttulo3"/>
    <w:uiPriority w:val="9"/>
    <w:rsid w:val="00683DA3"/>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683DA3"/>
    <w:rPr>
      <w:rFonts w:ascii="Calibri" w:eastAsia="Times New Roman" w:hAnsi="Calibri" w:cs="Times New Roman"/>
      <w:b/>
      <w:bCs/>
      <w:sz w:val="28"/>
      <w:szCs w:val="28"/>
      <w:lang w:val="nl-NL" w:eastAsia="nl-NL"/>
    </w:rPr>
  </w:style>
  <w:style w:type="character" w:customStyle="1" w:styleId="Ttulo5Char">
    <w:name w:val="Título 5 Char"/>
    <w:basedOn w:val="Fontepargpadro"/>
    <w:link w:val="Ttulo5"/>
    <w:uiPriority w:val="9"/>
    <w:rsid w:val="00683DA3"/>
    <w:rPr>
      <w:rFonts w:ascii="Arial" w:eastAsia="Times New Roman" w:hAnsi="Arial" w:cs="Times New Roman"/>
      <w:lang w:eastAsia="zh-CN"/>
    </w:rPr>
  </w:style>
  <w:style w:type="character" w:customStyle="1" w:styleId="Ttulo6Char">
    <w:name w:val="Título 6 Char"/>
    <w:basedOn w:val="Fontepargpadro"/>
    <w:link w:val="Ttulo6"/>
    <w:rsid w:val="00683DA3"/>
    <w:rPr>
      <w:rFonts w:ascii="Arial" w:eastAsia="Times New Roman" w:hAnsi="Arial" w:cs="Times New Roman"/>
      <w:i/>
      <w:iCs/>
      <w:lang w:eastAsia="zh-CN"/>
    </w:rPr>
  </w:style>
  <w:style w:type="character" w:customStyle="1" w:styleId="Ttulo7Char">
    <w:name w:val="Título 7 Char"/>
    <w:basedOn w:val="Fontepargpadro"/>
    <w:link w:val="Ttulo7"/>
    <w:rsid w:val="00683DA3"/>
    <w:rPr>
      <w:rFonts w:ascii="Calibri" w:eastAsia="Times New Roman" w:hAnsi="Calibri" w:cs="Times New Roman"/>
      <w:sz w:val="24"/>
      <w:szCs w:val="24"/>
      <w:lang w:val="nl-NL" w:eastAsia="nl-NL"/>
    </w:rPr>
  </w:style>
  <w:style w:type="character" w:customStyle="1" w:styleId="Ttulo8Char">
    <w:name w:val="Título 8 Char"/>
    <w:basedOn w:val="Fontepargpadro"/>
    <w:link w:val="Ttulo8"/>
    <w:uiPriority w:val="9"/>
    <w:rsid w:val="00683DA3"/>
    <w:rPr>
      <w:rFonts w:ascii="Arial" w:eastAsia="Times New Roman" w:hAnsi="Arial" w:cs="Times New Roman"/>
      <w:i/>
      <w:iCs/>
      <w:sz w:val="16"/>
      <w:szCs w:val="16"/>
      <w:lang w:eastAsia="zh-CN"/>
    </w:rPr>
  </w:style>
  <w:style w:type="character" w:customStyle="1" w:styleId="Ttulo9Char">
    <w:name w:val="Título 9 Char"/>
    <w:basedOn w:val="Fontepargpadro"/>
    <w:link w:val="Ttulo9"/>
    <w:rsid w:val="00683DA3"/>
    <w:rPr>
      <w:rFonts w:ascii="Cambria" w:eastAsia="Times New Roman" w:hAnsi="Cambria" w:cs="Times New Roman"/>
      <w:lang w:val="nl-NL" w:eastAsia="nl-NL"/>
    </w:rPr>
  </w:style>
  <w:style w:type="paragraph" w:customStyle="1" w:styleId="Corpo">
    <w:name w:val="Corpo"/>
    <w:basedOn w:val="Normal0"/>
    <w:rsid w:val="00683DA3"/>
    <w:rPr>
      <w:rFonts w:ascii="Times New Roman" w:eastAsia="Times New Roman" w:hAnsi="Times New Roman"/>
      <w:color w:val="000000"/>
      <w:sz w:val="20"/>
    </w:rPr>
  </w:style>
  <w:style w:type="paragraph" w:customStyle="1" w:styleId="Normal0">
    <w:name w:val="[Normal]"/>
    <w:rsid w:val="00683DA3"/>
    <w:rPr>
      <w:rFonts w:ascii="Arial" w:eastAsia="Arial" w:hAnsi="Arial" w:cs="Times New Roman"/>
      <w:sz w:val="24"/>
      <w:szCs w:val="20"/>
      <w:lang w:val="nl-NL" w:eastAsia="nl-NL"/>
    </w:rPr>
  </w:style>
  <w:style w:type="paragraph" w:customStyle="1" w:styleId="TextosemFormatao1">
    <w:name w:val="Texto sem Formatação1"/>
    <w:basedOn w:val="Normal"/>
    <w:rsid w:val="00683DA3"/>
    <w:rPr>
      <w:rFonts w:ascii="Courier New" w:eastAsia="Courier New" w:hAnsi="Courier New" w:cs="Times New Roman"/>
      <w:sz w:val="20"/>
      <w:szCs w:val="20"/>
      <w:lang w:val="nl-NL" w:eastAsia="nl-NL"/>
    </w:rPr>
  </w:style>
  <w:style w:type="paragraph" w:customStyle="1" w:styleId="Ttulo61">
    <w:name w:val="Título 61"/>
    <w:basedOn w:val="Normal"/>
    <w:next w:val="TextosemFormatao1"/>
    <w:rsid w:val="00683DA3"/>
    <w:pPr>
      <w:spacing w:before="240" w:after="60"/>
    </w:pPr>
    <w:rPr>
      <w:rFonts w:ascii="Calibri" w:eastAsia="Calibri" w:hAnsi="Calibri" w:cs="Times New Roman"/>
      <w:b/>
      <w:szCs w:val="20"/>
      <w:lang w:val="nl-NL" w:eastAsia="nl-NL"/>
    </w:rPr>
  </w:style>
  <w:style w:type="paragraph" w:customStyle="1" w:styleId="A252575">
    <w:name w:val="_A252575"/>
    <w:basedOn w:val="Normal"/>
    <w:rsid w:val="00683DA3"/>
    <w:pPr>
      <w:ind w:left="3456" w:firstLine="3456"/>
    </w:pPr>
    <w:rPr>
      <w:rFonts w:ascii="Tms Rmn" w:eastAsia="Tms Rmn" w:hAnsi="Tms Rmn" w:cs="Times New Roman"/>
      <w:sz w:val="24"/>
      <w:szCs w:val="20"/>
      <w:lang w:val="nl-NL" w:eastAsia="nl-NL"/>
    </w:rPr>
  </w:style>
  <w:style w:type="paragraph" w:customStyle="1" w:styleId="A191065">
    <w:name w:val="_A191065"/>
    <w:basedOn w:val="Normal"/>
    <w:uiPriority w:val="99"/>
    <w:rsid w:val="00683DA3"/>
    <w:pPr>
      <w:ind w:left="1296" w:right="1440" w:firstLine="2592"/>
    </w:pPr>
    <w:rPr>
      <w:rFonts w:ascii="Tms Rmn" w:eastAsia="Tms Rmn" w:hAnsi="Tms Rmn" w:cs="Times New Roman"/>
      <w:sz w:val="24"/>
      <w:szCs w:val="20"/>
      <w:lang w:val="nl-NL" w:eastAsia="nl-NL"/>
    </w:rPr>
  </w:style>
  <w:style w:type="paragraph" w:customStyle="1" w:styleId="A321065">
    <w:name w:val="_A321065"/>
    <w:basedOn w:val="Normal"/>
    <w:uiPriority w:val="99"/>
    <w:rsid w:val="00683DA3"/>
    <w:pPr>
      <w:ind w:left="1296" w:right="1440" w:firstLine="4464"/>
    </w:pPr>
    <w:rPr>
      <w:rFonts w:ascii="Tms Rmn" w:eastAsia="Tms Rmn" w:hAnsi="Tms Rmn" w:cs="Times New Roman"/>
      <w:sz w:val="24"/>
      <w:szCs w:val="20"/>
      <w:lang w:val="nl-NL" w:eastAsia="nl-NL"/>
    </w:rPr>
  </w:style>
  <w:style w:type="paragraph" w:customStyle="1" w:styleId="A290570">
    <w:name w:val="_A290570"/>
    <w:basedOn w:val="Normal"/>
    <w:rsid w:val="00683DA3"/>
    <w:pPr>
      <w:ind w:left="576" w:firstLine="4032"/>
    </w:pPr>
    <w:rPr>
      <w:rFonts w:ascii="Times New Roman" w:eastAsia="Times New Roman" w:hAnsi="Times New Roman" w:cs="Times New Roman"/>
      <w:sz w:val="24"/>
      <w:szCs w:val="20"/>
      <w:lang w:val="nl-NL" w:eastAsia="nl-NL"/>
    </w:rPr>
  </w:style>
  <w:style w:type="paragraph" w:customStyle="1" w:styleId="Ttulo10">
    <w:name w:val="Título1"/>
    <w:basedOn w:val="Normal"/>
    <w:rsid w:val="00683DA3"/>
    <w:pPr>
      <w:spacing w:before="240" w:after="60"/>
      <w:jc w:val="center"/>
    </w:pPr>
    <w:rPr>
      <w:rFonts w:ascii="Arial" w:eastAsia="Arial" w:hAnsi="Arial" w:cs="Times New Roman"/>
      <w:b/>
      <w:sz w:val="32"/>
      <w:szCs w:val="20"/>
      <w:lang w:val="nl-NL" w:eastAsia="nl-NL"/>
    </w:rPr>
  </w:style>
  <w:style w:type="paragraph" w:customStyle="1" w:styleId="Commarcadores1">
    <w:name w:val="Com marcadores1"/>
    <w:basedOn w:val="Normal"/>
    <w:rsid w:val="00683DA3"/>
    <w:pPr>
      <w:ind w:firstLine="1701"/>
    </w:pPr>
    <w:rPr>
      <w:rFonts w:ascii="Times New Roman" w:eastAsia="Times New Roman" w:hAnsi="Times New Roman" w:cs="Times New Roman"/>
      <w:color w:val="000000"/>
      <w:szCs w:val="20"/>
      <w:lang w:val="nl-NL" w:eastAsia="nl-NL"/>
    </w:rPr>
  </w:style>
  <w:style w:type="character" w:customStyle="1" w:styleId="apple-converted-space">
    <w:name w:val="apple-converted-space"/>
    <w:basedOn w:val="Fontepargpadro"/>
    <w:rsid w:val="00683DA3"/>
  </w:style>
  <w:style w:type="paragraph" w:styleId="PargrafodaLista">
    <w:name w:val="List Paragraph"/>
    <w:basedOn w:val="Normal"/>
    <w:uiPriority w:val="34"/>
    <w:qFormat/>
    <w:rsid w:val="00683DA3"/>
    <w:pPr>
      <w:ind w:left="720"/>
      <w:contextualSpacing/>
    </w:pPr>
    <w:rPr>
      <w:rFonts w:ascii="Calibri" w:eastAsia="Calibri" w:hAnsi="Calibri" w:cs="Times New Roman"/>
    </w:rPr>
  </w:style>
  <w:style w:type="character" w:styleId="Hyperlink">
    <w:name w:val="Hyperlink"/>
    <w:basedOn w:val="Fontepargpadro"/>
    <w:uiPriority w:val="99"/>
    <w:unhideWhenUsed/>
    <w:rsid w:val="00683DA3"/>
    <w:rPr>
      <w:color w:val="0000FF"/>
      <w:u w:val="single"/>
    </w:rPr>
  </w:style>
  <w:style w:type="paragraph" w:customStyle="1" w:styleId="xl63">
    <w:name w:val="xl63"/>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4">
    <w:name w:val="xl64"/>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66">
    <w:name w:val="xl66"/>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7">
    <w:name w:val="xl67"/>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eastAsia="pt-BR"/>
    </w:rPr>
  </w:style>
  <w:style w:type="paragraph" w:customStyle="1" w:styleId="xl68">
    <w:name w:val="xl68"/>
    <w:basedOn w:val="Normal"/>
    <w:rsid w:val="00683DA3"/>
    <w:pPr>
      <w:spacing w:before="100" w:beforeAutospacing="1" w:after="100" w:afterAutospacing="1"/>
      <w:jc w:val="center"/>
      <w:textAlignment w:val="center"/>
    </w:pPr>
    <w:rPr>
      <w:rFonts w:ascii="Times New Roman" w:eastAsia="Times New Roman" w:hAnsi="Times New Roman" w:cs="Times New Roman"/>
      <w:b/>
      <w:bCs/>
      <w:sz w:val="24"/>
      <w:szCs w:val="24"/>
      <w:lang w:eastAsia="pt-BR"/>
    </w:rPr>
  </w:style>
  <w:style w:type="paragraph" w:customStyle="1" w:styleId="xl69">
    <w:name w:val="xl69"/>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0">
    <w:name w:val="xl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1">
    <w:name w:val="xl71"/>
    <w:basedOn w:val="Normal"/>
    <w:rsid w:val="00683DA3"/>
    <w:pPr>
      <w:spacing w:before="100" w:beforeAutospacing="1" w:after="100" w:afterAutospacing="1"/>
      <w:jc w:val="center"/>
      <w:textAlignment w:val="center"/>
    </w:pPr>
    <w:rPr>
      <w:rFonts w:ascii="Times New Roman" w:eastAsia="Times New Roman" w:hAnsi="Times New Roman" w:cs="Times New Roman"/>
      <w:b/>
      <w:bCs/>
      <w:i/>
      <w:iCs/>
      <w:sz w:val="24"/>
      <w:szCs w:val="24"/>
      <w:u w:val="single"/>
      <w:lang w:eastAsia="pt-BR"/>
    </w:rPr>
  </w:style>
  <w:style w:type="paragraph" w:customStyle="1" w:styleId="xl72">
    <w:name w:val="xl7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styleId="NormalWeb">
    <w:name w:val="Normal (Web)"/>
    <w:basedOn w:val="Normal"/>
    <w:uiPriority w:val="99"/>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western">
    <w:name w:val="western"/>
    <w:basedOn w:val="Normal"/>
    <w:rsid w:val="00683DA3"/>
    <w:pPr>
      <w:spacing w:before="100" w:after="119"/>
    </w:pPr>
    <w:rPr>
      <w:rFonts w:ascii="Times New Roman" w:eastAsia="Times New Roman" w:hAnsi="Times New Roman" w:cs="Times New Roman"/>
      <w:sz w:val="24"/>
      <w:szCs w:val="24"/>
      <w:lang w:eastAsia="ar-SA"/>
    </w:rPr>
  </w:style>
  <w:style w:type="table" w:styleId="Tabelacomgrade">
    <w:name w:val="Table Grid"/>
    <w:basedOn w:val="Tabelanormal"/>
    <w:uiPriority w:val="39"/>
    <w:rsid w:val="00683DA3"/>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semFormatao2">
    <w:name w:val="Texto sem Formatação2"/>
    <w:basedOn w:val="Normal"/>
    <w:rsid w:val="00683DA3"/>
    <w:rPr>
      <w:rFonts w:ascii="Courier New" w:eastAsia="Courier New" w:hAnsi="Courier New" w:cs="Times New Roman"/>
      <w:sz w:val="20"/>
      <w:szCs w:val="20"/>
      <w:lang w:val="nl-NL" w:eastAsia="nl-NL"/>
    </w:rPr>
  </w:style>
  <w:style w:type="character" w:styleId="nfase">
    <w:name w:val="Emphasis"/>
    <w:basedOn w:val="Fontepargpadro"/>
    <w:qFormat/>
    <w:rsid w:val="00683DA3"/>
    <w:rPr>
      <w:i/>
      <w:iCs/>
    </w:rPr>
  </w:style>
  <w:style w:type="character" w:customStyle="1" w:styleId="cargo">
    <w:name w:val="cargo"/>
    <w:basedOn w:val="Fontepargpadro"/>
    <w:rsid w:val="00683DA3"/>
  </w:style>
  <w:style w:type="paragraph" w:styleId="SemEspaamento">
    <w:name w:val="No Spacing"/>
    <w:uiPriority w:val="1"/>
    <w:qFormat/>
    <w:rsid w:val="00683DA3"/>
    <w:rPr>
      <w:rFonts w:ascii="Calibri" w:eastAsia="Calibri" w:hAnsi="Calibri" w:cs="Times New Roman"/>
    </w:rPr>
  </w:style>
  <w:style w:type="paragraph" w:customStyle="1" w:styleId="TextosemFormatao6">
    <w:name w:val="Texto sem Formatação6"/>
    <w:basedOn w:val="Normal"/>
    <w:rsid w:val="00683DA3"/>
    <w:rPr>
      <w:rFonts w:ascii="Courier New" w:eastAsia="Courier New" w:hAnsi="Courier New" w:cs="Times New Roman"/>
      <w:sz w:val="20"/>
      <w:szCs w:val="20"/>
      <w:lang w:val="nl-NL" w:eastAsia="nl-NL"/>
    </w:rPr>
  </w:style>
  <w:style w:type="paragraph" w:styleId="Recuodecorpodetexto">
    <w:name w:val="Body Text Indent"/>
    <w:basedOn w:val="Normal"/>
    <w:link w:val="RecuodecorpodetextoChar"/>
    <w:rsid w:val="00683DA3"/>
    <w:pPr>
      <w:spacing w:after="120"/>
      <w:ind w:left="283"/>
    </w:pPr>
    <w:rPr>
      <w:rFonts w:ascii="Times New Roman" w:eastAsia="Times New Roman" w:hAnsi="Times New Roman" w:cs="Times New Roman"/>
      <w:color w:val="00000A"/>
      <w:sz w:val="24"/>
      <w:szCs w:val="24"/>
      <w:lang w:val="en-US" w:eastAsia="pt-BR"/>
    </w:rPr>
  </w:style>
  <w:style w:type="character" w:customStyle="1" w:styleId="RecuodecorpodetextoChar">
    <w:name w:val="Recuo de corpo de texto Char"/>
    <w:basedOn w:val="Fontepargpadro"/>
    <w:link w:val="Recuodecorpodetexto"/>
    <w:rsid w:val="00683DA3"/>
    <w:rPr>
      <w:rFonts w:ascii="Times New Roman" w:eastAsia="Times New Roman" w:hAnsi="Times New Roman" w:cs="Times New Roman"/>
      <w:color w:val="00000A"/>
      <w:sz w:val="24"/>
      <w:szCs w:val="24"/>
      <w:lang w:val="en-US" w:eastAsia="pt-BR"/>
    </w:rPr>
  </w:style>
  <w:style w:type="character" w:customStyle="1" w:styleId="Corpodetexto2Char">
    <w:name w:val="Corpo de texto 2 Char"/>
    <w:link w:val="Corpodetexto2"/>
    <w:uiPriority w:val="99"/>
    <w:qFormat/>
    <w:rsid w:val="00683DA3"/>
    <w:rPr>
      <w:lang w:val="en-US"/>
    </w:rPr>
  </w:style>
  <w:style w:type="paragraph" w:styleId="Corpodetexto2">
    <w:name w:val="Body Text 2"/>
    <w:basedOn w:val="Normal"/>
    <w:link w:val="Corpodetexto2Char"/>
    <w:uiPriority w:val="99"/>
    <w:unhideWhenUsed/>
    <w:qFormat/>
    <w:rsid w:val="00683DA3"/>
    <w:pPr>
      <w:spacing w:after="120" w:line="480" w:lineRule="auto"/>
    </w:pPr>
    <w:rPr>
      <w:lang w:val="en-US"/>
    </w:rPr>
  </w:style>
  <w:style w:type="character" w:customStyle="1" w:styleId="Corpodetexto2Char1">
    <w:name w:val="Corpo de texto 2 Char1"/>
    <w:basedOn w:val="Fontepargpadro"/>
    <w:link w:val="Corpodetexto2"/>
    <w:rsid w:val="00683DA3"/>
  </w:style>
  <w:style w:type="paragraph" w:customStyle="1" w:styleId="Header">
    <w:name w:val="Header"/>
    <w:basedOn w:val="Normal"/>
    <w:unhideWhenUsed/>
    <w:rsid w:val="00683DA3"/>
    <w:pPr>
      <w:tabs>
        <w:tab w:val="center" w:pos="4419"/>
        <w:tab w:val="right" w:pos="8838"/>
      </w:tabs>
    </w:pPr>
    <w:rPr>
      <w:rFonts w:ascii="Times New Roman" w:eastAsia="Times New Roman" w:hAnsi="Times New Roman" w:cs="Times New Roman"/>
      <w:color w:val="00000A"/>
      <w:sz w:val="24"/>
      <w:szCs w:val="24"/>
      <w:lang w:eastAsia="pt-BR"/>
    </w:rPr>
  </w:style>
  <w:style w:type="paragraph" w:styleId="Corpodetexto3">
    <w:name w:val="Body Text 3"/>
    <w:basedOn w:val="Normal"/>
    <w:link w:val="Corpodetexto3Char"/>
    <w:rsid w:val="00683DA3"/>
    <w:pPr>
      <w:spacing w:after="120"/>
    </w:pPr>
    <w:rPr>
      <w:rFonts w:ascii="Times New Roman" w:eastAsia="Times New Roman" w:hAnsi="Times New Roman" w:cs="Times New Roman"/>
      <w:sz w:val="16"/>
      <w:szCs w:val="16"/>
      <w:lang w:val="nl-NL" w:eastAsia="nl-NL"/>
    </w:rPr>
  </w:style>
  <w:style w:type="character" w:customStyle="1" w:styleId="Corpodetexto3Char">
    <w:name w:val="Corpo de texto 3 Char"/>
    <w:basedOn w:val="Fontepargpadro"/>
    <w:link w:val="Corpodetexto3"/>
    <w:rsid w:val="00683DA3"/>
    <w:rPr>
      <w:rFonts w:ascii="Times New Roman" w:eastAsia="Times New Roman" w:hAnsi="Times New Roman" w:cs="Times New Roman"/>
      <w:sz w:val="16"/>
      <w:szCs w:val="16"/>
      <w:lang w:val="nl-NL" w:eastAsia="nl-NL"/>
    </w:rPr>
  </w:style>
  <w:style w:type="paragraph" w:styleId="Ttulo">
    <w:name w:val="Title"/>
    <w:basedOn w:val="Normal"/>
    <w:link w:val="TtuloChar"/>
    <w:qFormat/>
    <w:rsid w:val="00683DA3"/>
    <w:pPr>
      <w:jc w:val="center"/>
    </w:pPr>
    <w:rPr>
      <w:rFonts w:ascii="Arial" w:eastAsia="Times New Roman" w:hAnsi="Arial" w:cs="Times New Roman"/>
      <w:b/>
      <w:bCs/>
      <w:color w:val="000000"/>
      <w:sz w:val="24"/>
      <w:szCs w:val="24"/>
      <w:lang w:eastAsia="pt-BR"/>
    </w:rPr>
  </w:style>
  <w:style w:type="character" w:customStyle="1" w:styleId="TtuloChar">
    <w:name w:val="Título Char"/>
    <w:basedOn w:val="Fontepargpadro"/>
    <w:link w:val="Ttulo"/>
    <w:rsid w:val="00683DA3"/>
    <w:rPr>
      <w:rFonts w:ascii="Arial" w:eastAsia="Times New Roman" w:hAnsi="Arial" w:cs="Times New Roman"/>
      <w:b/>
      <w:bCs/>
      <w:color w:val="000000"/>
      <w:sz w:val="24"/>
      <w:szCs w:val="24"/>
      <w:lang w:eastAsia="pt-BR"/>
    </w:rPr>
  </w:style>
  <w:style w:type="paragraph" w:styleId="Lista">
    <w:name w:val="List"/>
    <w:basedOn w:val="Normal"/>
    <w:rsid w:val="00683DA3"/>
    <w:pPr>
      <w:suppressAutoHyphens/>
      <w:spacing w:after="120"/>
    </w:pPr>
    <w:rPr>
      <w:rFonts w:ascii="Tahoma" w:eastAsia="Times New Roman" w:hAnsi="Tahoma" w:cs="Tahoma"/>
      <w:szCs w:val="20"/>
      <w:lang w:eastAsia="ar-SA"/>
    </w:rPr>
  </w:style>
  <w:style w:type="paragraph" w:customStyle="1" w:styleId="Default">
    <w:name w:val="Default"/>
    <w:rsid w:val="00683DA3"/>
    <w:pPr>
      <w:autoSpaceDE w:val="0"/>
      <w:autoSpaceDN w:val="0"/>
      <w:adjustRightInd w:val="0"/>
    </w:pPr>
    <w:rPr>
      <w:rFonts w:ascii="Arial" w:eastAsia="Times New Roman" w:hAnsi="Arial" w:cs="Arial"/>
      <w:color w:val="000000"/>
      <w:sz w:val="24"/>
      <w:szCs w:val="24"/>
      <w:lang w:val="en-US"/>
    </w:rPr>
  </w:style>
  <w:style w:type="paragraph" w:styleId="Commarcadores">
    <w:name w:val="List Bullet"/>
    <w:basedOn w:val="Normal"/>
    <w:rsid w:val="00683DA3"/>
    <w:pPr>
      <w:widowControl w:val="0"/>
      <w:autoSpaceDE w:val="0"/>
      <w:autoSpaceDN w:val="0"/>
      <w:adjustRightInd w:val="0"/>
      <w:ind w:firstLine="1701"/>
    </w:pPr>
    <w:rPr>
      <w:rFonts w:ascii="Times New Roman" w:eastAsia="Times New Roman" w:hAnsi="Times New Roman" w:cs="Times New Roman"/>
      <w:color w:val="000000"/>
      <w:lang w:eastAsia="pt-BR"/>
    </w:rPr>
  </w:style>
  <w:style w:type="paragraph" w:styleId="TextosemFormatao">
    <w:name w:val="Plain Text"/>
    <w:basedOn w:val="Normal"/>
    <w:link w:val="TextosemFormataoChar"/>
    <w:rsid w:val="00683DA3"/>
    <w:rPr>
      <w:rFonts w:ascii="Courier New" w:eastAsia="Courier New" w:hAnsi="Courier New" w:cs="Times New Roman"/>
      <w:noProof/>
      <w:sz w:val="20"/>
      <w:szCs w:val="20"/>
      <w:lang w:val="en-US"/>
    </w:rPr>
  </w:style>
  <w:style w:type="character" w:customStyle="1" w:styleId="TextosemFormataoChar">
    <w:name w:val="Texto sem Formatação Char"/>
    <w:basedOn w:val="Fontepargpadro"/>
    <w:link w:val="TextosemFormatao"/>
    <w:rsid w:val="00683DA3"/>
    <w:rPr>
      <w:rFonts w:ascii="Courier New" w:eastAsia="Courier New" w:hAnsi="Courier New" w:cs="Times New Roman"/>
      <w:noProof/>
      <w:sz w:val="20"/>
      <w:szCs w:val="20"/>
      <w:lang w:val="en-US"/>
    </w:rPr>
  </w:style>
  <w:style w:type="paragraph" w:customStyle="1" w:styleId="TextosemFormatao20">
    <w:name w:val="Texto sem Formatação2"/>
    <w:basedOn w:val="Normal"/>
    <w:rsid w:val="00683DA3"/>
    <w:rPr>
      <w:rFonts w:ascii="Courier New" w:eastAsia="Courier New" w:hAnsi="Courier New" w:cs="Times New Roman"/>
      <w:sz w:val="20"/>
      <w:szCs w:val="20"/>
      <w:lang w:val="nl-NL" w:eastAsia="nl-NL"/>
    </w:rPr>
  </w:style>
  <w:style w:type="character" w:styleId="HiperlinkVisitado">
    <w:name w:val="FollowedHyperlink"/>
    <w:basedOn w:val="Fontepargpadro"/>
    <w:uiPriority w:val="99"/>
    <w:unhideWhenUsed/>
    <w:rsid w:val="00683DA3"/>
    <w:rPr>
      <w:color w:val="800080"/>
      <w:u w:val="single"/>
    </w:rPr>
  </w:style>
  <w:style w:type="paragraph" w:customStyle="1" w:styleId="Ttulo610">
    <w:name w:val="Título 61"/>
    <w:basedOn w:val="Normal"/>
    <w:next w:val="TextosemFormatao1"/>
    <w:rsid w:val="00683DA3"/>
    <w:pPr>
      <w:spacing w:before="240" w:after="60"/>
    </w:pPr>
    <w:rPr>
      <w:rFonts w:ascii="Calibri" w:eastAsia="Calibri" w:hAnsi="Calibri" w:cs="Times New Roman"/>
      <w:b/>
      <w:szCs w:val="20"/>
      <w:lang w:eastAsia="nl-NL"/>
    </w:rPr>
  </w:style>
  <w:style w:type="character" w:customStyle="1" w:styleId="tgc">
    <w:name w:val="_tgc"/>
    <w:basedOn w:val="Fontepargpadro"/>
    <w:rsid w:val="00683DA3"/>
  </w:style>
  <w:style w:type="paragraph" w:styleId="Corpodetexto">
    <w:name w:val="Body Text"/>
    <w:basedOn w:val="Normal"/>
    <w:link w:val="CorpodetextoChar"/>
    <w:unhideWhenUsed/>
    <w:rsid w:val="00683DA3"/>
    <w:pPr>
      <w:spacing w:after="120"/>
    </w:pPr>
    <w:rPr>
      <w:rFonts w:ascii="Times New Roman" w:eastAsia="Times New Roman" w:hAnsi="Times New Roman" w:cs="Times New Roman"/>
      <w:sz w:val="20"/>
      <w:szCs w:val="20"/>
      <w:lang w:eastAsia="nl-NL"/>
    </w:rPr>
  </w:style>
  <w:style w:type="character" w:customStyle="1" w:styleId="CorpodetextoChar">
    <w:name w:val="Corpo de texto Char"/>
    <w:basedOn w:val="Fontepargpadro"/>
    <w:link w:val="Corpodetexto"/>
    <w:rsid w:val="00683DA3"/>
    <w:rPr>
      <w:rFonts w:ascii="Times New Roman" w:eastAsia="Times New Roman" w:hAnsi="Times New Roman" w:cs="Times New Roman"/>
      <w:sz w:val="20"/>
      <w:szCs w:val="20"/>
      <w:lang w:eastAsia="nl-NL"/>
    </w:rPr>
  </w:style>
  <w:style w:type="paragraph" w:customStyle="1" w:styleId="i2">
    <w:name w:val="i2"/>
    <w:basedOn w:val="n0"/>
    <w:link w:val="i2Char"/>
    <w:autoRedefine/>
    <w:rsid w:val="00683DA3"/>
    <w:pPr>
      <w:spacing w:line="240" w:lineRule="auto"/>
    </w:pPr>
  </w:style>
  <w:style w:type="paragraph" w:customStyle="1" w:styleId="n0">
    <w:name w:val="n0"/>
    <w:basedOn w:val="Normal"/>
    <w:link w:val="n0Char"/>
    <w:rsid w:val="00683DA3"/>
    <w:pPr>
      <w:spacing w:line="120" w:lineRule="atLeast"/>
    </w:pPr>
    <w:rPr>
      <w:rFonts w:ascii="Arial" w:eastAsia="Times New Roman" w:hAnsi="Arial" w:cs="Times New Roman"/>
      <w:sz w:val="16"/>
      <w:szCs w:val="16"/>
      <w:lang w:eastAsia="zh-CN"/>
    </w:rPr>
  </w:style>
  <w:style w:type="paragraph" w:styleId="Sumrio1">
    <w:name w:val="toc 1"/>
    <w:autoRedefine/>
    <w:uiPriority w:val="39"/>
    <w:qFormat/>
    <w:rsid w:val="00683DA3"/>
    <w:pPr>
      <w:tabs>
        <w:tab w:val="right" w:leader="underscore" w:pos="9605"/>
      </w:tabs>
      <w:spacing w:before="120"/>
    </w:pPr>
    <w:rPr>
      <w:rFonts w:ascii="Arial" w:eastAsia="Times New Roman" w:hAnsi="Arial" w:cs="Arial"/>
      <w:b/>
      <w:bCs/>
    </w:rPr>
  </w:style>
  <w:style w:type="paragraph" w:styleId="Sumrio2">
    <w:name w:val="toc 2"/>
    <w:autoRedefine/>
    <w:uiPriority w:val="39"/>
    <w:qFormat/>
    <w:rsid w:val="00683DA3"/>
    <w:pPr>
      <w:tabs>
        <w:tab w:val="right" w:leader="dot" w:pos="9605"/>
      </w:tabs>
    </w:pPr>
    <w:rPr>
      <w:rFonts w:ascii="Arial" w:eastAsia="Times New Roman" w:hAnsi="Arial" w:cs="Arial"/>
      <w:sz w:val="18"/>
      <w:szCs w:val="18"/>
    </w:rPr>
  </w:style>
  <w:style w:type="paragraph" w:styleId="Sumrio3">
    <w:name w:val="toc 3"/>
    <w:autoRedefine/>
    <w:uiPriority w:val="39"/>
    <w:qFormat/>
    <w:rsid w:val="00683DA3"/>
    <w:pPr>
      <w:tabs>
        <w:tab w:val="right" w:leader="dot" w:pos="9605"/>
      </w:tabs>
    </w:pPr>
    <w:rPr>
      <w:rFonts w:ascii="Arial" w:eastAsia="Times New Roman" w:hAnsi="Arial" w:cs="Arial"/>
      <w:color w:val="000000"/>
      <w:sz w:val="18"/>
      <w:szCs w:val="18"/>
      <w:lang w:eastAsia="zh-CN"/>
    </w:rPr>
  </w:style>
  <w:style w:type="paragraph" w:customStyle="1" w:styleId="Ttulododocumento">
    <w:name w:val="Título do documento"/>
    <w:basedOn w:val="Normal"/>
    <w:rsid w:val="00683DA3"/>
    <w:pPr>
      <w:keepNext/>
      <w:keepLines/>
      <w:spacing w:before="240" w:after="360" w:line="240" w:lineRule="atLeast"/>
      <w:jc w:val="center"/>
    </w:pPr>
    <w:rPr>
      <w:rFonts w:ascii="Arial" w:eastAsia="Times New Roman" w:hAnsi="Arial" w:cs="Arial"/>
      <w:b/>
      <w:bCs/>
      <w:kern w:val="28"/>
      <w:sz w:val="36"/>
      <w:szCs w:val="36"/>
      <w:lang w:eastAsia="zh-CN"/>
    </w:rPr>
  </w:style>
  <w:style w:type="paragraph" w:customStyle="1" w:styleId="S2">
    <w:name w:val="S2"/>
    <w:basedOn w:val="Ttulo2"/>
    <w:rsid w:val="00683DA3"/>
    <w:pPr>
      <w:pBdr>
        <w:bottom w:val="single" w:sz="24" w:space="0" w:color="000000"/>
      </w:pBdr>
      <w:spacing w:before="720" w:after="180"/>
      <w:ind w:right="2475"/>
      <w:outlineLvl w:val="9"/>
    </w:pPr>
    <w:rPr>
      <w:rFonts w:ascii="Arial" w:eastAsia="SimSun" w:hAnsi="Arial"/>
      <w:color w:val="000000"/>
      <w:sz w:val="28"/>
      <w:szCs w:val="22"/>
      <w:lang w:eastAsia="zh-CN"/>
    </w:rPr>
  </w:style>
  <w:style w:type="character" w:styleId="Nmerodepgina">
    <w:name w:val="page number"/>
    <w:rsid w:val="00683DA3"/>
    <w:rPr>
      <w:rFonts w:ascii="Arial" w:hAnsi="Arial"/>
      <w:sz w:val="20"/>
      <w:szCs w:val="20"/>
    </w:rPr>
  </w:style>
  <w:style w:type="paragraph" w:customStyle="1" w:styleId="n1">
    <w:name w:val="n1"/>
    <w:basedOn w:val="Normal"/>
    <w:rsid w:val="00683DA3"/>
    <w:pPr>
      <w:spacing w:before="20" w:after="20"/>
    </w:pPr>
    <w:rPr>
      <w:rFonts w:ascii="Arial" w:eastAsia="Times New Roman" w:hAnsi="Arial" w:cs="Arial"/>
      <w:color w:val="000000"/>
      <w:sz w:val="18"/>
      <w:szCs w:val="18"/>
      <w:lang w:eastAsia="zh-CN"/>
    </w:rPr>
  </w:style>
  <w:style w:type="paragraph" w:customStyle="1" w:styleId="Table">
    <w:name w:val="Table"/>
    <w:basedOn w:val="Corpodetexto"/>
    <w:rsid w:val="00683DA3"/>
    <w:pPr>
      <w:spacing w:before="40" w:after="40"/>
    </w:pPr>
    <w:rPr>
      <w:rFonts w:ascii="Garamond" w:hAnsi="Garamond"/>
      <w:b/>
      <w:bCs/>
      <w:spacing w:val="-5"/>
      <w:sz w:val="22"/>
      <w:szCs w:val="22"/>
      <w:lang w:val="en-US" w:eastAsia="zh-CN"/>
    </w:rPr>
  </w:style>
  <w:style w:type="paragraph" w:customStyle="1" w:styleId="Picture">
    <w:name w:val="Picture"/>
    <w:basedOn w:val="Corpodetexto"/>
    <w:next w:val="Legenda"/>
    <w:rsid w:val="00683DA3"/>
    <w:pPr>
      <w:spacing w:before="60"/>
      <w:jc w:val="center"/>
    </w:pPr>
    <w:rPr>
      <w:rFonts w:ascii="Garamond" w:hAnsi="Garamond"/>
      <w:spacing w:val="-5"/>
      <w:sz w:val="22"/>
      <w:szCs w:val="22"/>
      <w:lang w:val="en-US" w:eastAsia="zh-CN"/>
    </w:rPr>
  </w:style>
  <w:style w:type="paragraph" w:styleId="Legenda">
    <w:name w:val="caption"/>
    <w:basedOn w:val="Normal"/>
    <w:next w:val="Corpodetexto"/>
    <w:uiPriority w:val="35"/>
    <w:qFormat/>
    <w:rsid w:val="00683DA3"/>
    <w:pPr>
      <w:spacing w:before="60" w:after="240"/>
      <w:jc w:val="center"/>
    </w:pPr>
    <w:rPr>
      <w:rFonts w:ascii="Garamond" w:eastAsia="Times New Roman" w:hAnsi="Garamond" w:cs="Arial"/>
      <w:spacing w:val="-5"/>
      <w:sz w:val="16"/>
      <w:szCs w:val="16"/>
      <w:lang w:val="en-US" w:eastAsia="zh-CN"/>
    </w:rPr>
  </w:style>
  <w:style w:type="paragraph" w:styleId="Sumrio4">
    <w:name w:val="toc 4"/>
    <w:basedOn w:val="Normal"/>
    <w:next w:val="Normal"/>
    <w:autoRedefine/>
    <w:uiPriority w:val="39"/>
    <w:rsid w:val="00683DA3"/>
    <w:pPr>
      <w:tabs>
        <w:tab w:val="right" w:leader="underscore" w:pos="9605"/>
      </w:tabs>
      <w:spacing w:before="60" w:after="60"/>
      <w:ind w:left="600"/>
    </w:pPr>
    <w:rPr>
      <w:rFonts w:ascii="Times New Roman" w:eastAsia="Times New Roman" w:hAnsi="Times New Roman" w:cs="Times New Roman"/>
      <w:sz w:val="16"/>
      <w:szCs w:val="16"/>
      <w:lang w:eastAsia="zh-CN"/>
    </w:rPr>
  </w:style>
  <w:style w:type="paragraph" w:styleId="Sumrio5">
    <w:name w:val="toc 5"/>
    <w:basedOn w:val="Normal"/>
    <w:next w:val="Normal"/>
    <w:autoRedefine/>
    <w:uiPriority w:val="39"/>
    <w:rsid w:val="00683DA3"/>
    <w:pPr>
      <w:tabs>
        <w:tab w:val="right" w:leader="underscore" w:pos="9605"/>
      </w:tabs>
      <w:spacing w:before="60" w:after="60"/>
      <w:ind w:left="800"/>
    </w:pPr>
    <w:rPr>
      <w:rFonts w:ascii="Times New Roman" w:eastAsia="Times New Roman" w:hAnsi="Times New Roman" w:cs="Times New Roman"/>
      <w:sz w:val="16"/>
      <w:szCs w:val="16"/>
      <w:lang w:eastAsia="zh-CN"/>
    </w:rPr>
  </w:style>
  <w:style w:type="paragraph" w:styleId="Sumrio6">
    <w:name w:val="toc 6"/>
    <w:basedOn w:val="Normal"/>
    <w:next w:val="Normal"/>
    <w:autoRedefine/>
    <w:uiPriority w:val="39"/>
    <w:rsid w:val="00683DA3"/>
    <w:pPr>
      <w:tabs>
        <w:tab w:val="right" w:leader="underscore" w:pos="9605"/>
      </w:tabs>
      <w:spacing w:before="60" w:after="60"/>
      <w:ind w:left="1000"/>
    </w:pPr>
    <w:rPr>
      <w:rFonts w:ascii="Times New Roman" w:eastAsia="Times New Roman" w:hAnsi="Times New Roman" w:cs="Times New Roman"/>
      <w:sz w:val="16"/>
      <w:szCs w:val="16"/>
      <w:lang w:eastAsia="zh-CN"/>
    </w:rPr>
  </w:style>
  <w:style w:type="paragraph" w:styleId="Sumrio7">
    <w:name w:val="toc 7"/>
    <w:basedOn w:val="Normal"/>
    <w:next w:val="Normal"/>
    <w:autoRedefine/>
    <w:uiPriority w:val="39"/>
    <w:rsid w:val="00683DA3"/>
    <w:pPr>
      <w:tabs>
        <w:tab w:val="right" w:leader="underscore" w:pos="9605"/>
      </w:tabs>
      <w:spacing w:before="60" w:after="60"/>
      <w:ind w:left="1200"/>
    </w:pPr>
    <w:rPr>
      <w:rFonts w:ascii="Times New Roman" w:eastAsia="Times New Roman" w:hAnsi="Times New Roman" w:cs="Times New Roman"/>
      <w:sz w:val="16"/>
      <w:szCs w:val="16"/>
      <w:lang w:eastAsia="zh-CN"/>
    </w:rPr>
  </w:style>
  <w:style w:type="paragraph" w:styleId="Sumrio8">
    <w:name w:val="toc 8"/>
    <w:basedOn w:val="Normal"/>
    <w:next w:val="Normal"/>
    <w:autoRedefine/>
    <w:uiPriority w:val="39"/>
    <w:rsid w:val="00683DA3"/>
    <w:pPr>
      <w:tabs>
        <w:tab w:val="right" w:leader="underscore" w:pos="9605"/>
      </w:tabs>
      <w:spacing w:before="60" w:after="60"/>
      <w:ind w:left="1400"/>
    </w:pPr>
    <w:rPr>
      <w:rFonts w:ascii="Times New Roman" w:eastAsia="Times New Roman" w:hAnsi="Times New Roman" w:cs="Times New Roman"/>
      <w:sz w:val="16"/>
      <w:szCs w:val="16"/>
      <w:lang w:eastAsia="zh-CN"/>
    </w:rPr>
  </w:style>
  <w:style w:type="paragraph" w:styleId="Sumrio9">
    <w:name w:val="toc 9"/>
    <w:basedOn w:val="Normal"/>
    <w:next w:val="Normal"/>
    <w:autoRedefine/>
    <w:uiPriority w:val="39"/>
    <w:rsid w:val="00683DA3"/>
    <w:pPr>
      <w:tabs>
        <w:tab w:val="right" w:leader="underscore" w:pos="9605"/>
      </w:tabs>
      <w:spacing w:before="60" w:after="60"/>
      <w:ind w:left="1600"/>
    </w:pPr>
    <w:rPr>
      <w:rFonts w:ascii="Times New Roman" w:eastAsia="Times New Roman" w:hAnsi="Times New Roman" w:cs="Times New Roman"/>
      <w:sz w:val="16"/>
      <w:szCs w:val="16"/>
      <w:lang w:eastAsia="zh-CN"/>
    </w:rPr>
  </w:style>
  <w:style w:type="paragraph" w:styleId="Remissivo1">
    <w:name w:val="index 1"/>
    <w:basedOn w:val="Normal"/>
    <w:next w:val="Normal"/>
    <w:autoRedefine/>
    <w:rsid w:val="00683DA3"/>
    <w:pPr>
      <w:spacing w:before="60" w:after="60"/>
      <w:ind w:left="200" w:hanging="200"/>
    </w:pPr>
    <w:rPr>
      <w:rFonts w:ascii="Arial" w:eastAsia="Times New Roman" w:hAnsi="Arial" w:cs="Arial"/>
      <w:sz w:val="16"/>
      <w:szCs w:val="16"/>
      <w:lang w:eastAsia="zh-CN"/>
    </w:rPr>
  </w:style>
  <w:style w:type="paragraph" w:styleId="Remissivo2">
    <w:name w:val="index 2"/>
    <w:basedOn w:val="Normal"/>
    <w:next w:val="Normal"/>
    <w:autoRedefine/>
    <w:rsid w:val="00683DA3"/>
    <w:pPr>
      <w:spacing w:before="60" w:after="60"/>
      <w:ind w:left="320" w:hanging="160"/>
    </w:pPr>
    <w:rPr>
      <w:rFonts w:ascii="Arial" w:eastAsia="Times New Roman" w:hAnsi="Arial" w:cs="Arial"/>
      <w:sz w:val="16"/>
      <w:szCs w:val="16"/>
      <w:lang w:eastAsia="zh-CN"/>
    </w:rPr>
  </w:style>
  <w:style w:type="paragraph" w:styleId="Remissivo3">
    <w:name w:val="index 3"/>
    <w:basedOn w:val="Normal"/>
    <w:next w:val="Normal"/>
    <w:autoRedefine/>
    <w:rsid w:val="00683DA3"/>
    <w:pPr>
      <w:spacing w:before="60" w:after="60"/>
      <w:ind w:left="480" w:hanging="160"/>
    </w:pPr>
    <w:rPr>
      <w:rFonts w:ascii="Arial" w:eastAsia="Times New Roman" w:hAnsi="Arial" w:cs="Arial"/>
      <w:sz w:val="16"/>
      <w:szCs w:val="16"/>
      <w:lang w:eastAsia="zh-CN"/>
    </w:rPr>
  </w:style>
  <w:style w:type="paragraph" w:styleId="Remissivo4">
    <w:name w:val="index 4"/>
    <w:basedOn w:val="Normal"/>
    <w:next w:val="Normal"/>
    <w:autoRedefine/>
    <w:rsid w:val="00683DA3"/>
    <w:pPr>
      <w:spacing w:before="60" w:after="60"/>
      <w:ind w:left="640" w:hanging="160"/>
    </w:pPr>
    <w:rPr>
      <w:rFonts w:ascii="Arial" w:eastAsia="Times New Roman" w:hAnsi="Arial" w:cs="Arial"/>
      <w:sz w:val="16"/>
      <w:szCs w:val="16"/>
      <w:lang w:eastAsia="zh-CN"/>
    </w:rPr>
  </w:style>
  <w:style w:type="paragraph" w:styleId="Remissivo5">
    <w:name w:val="index 5"/>
    <w:basedOn w:val="Normal"/>
    <w:next w:val="Normal"/>
    <w:autoRedefine/>
    <w:rsid w:val="00683DA3"/>
    <w:pPr>
      <w:spacing w:before="60" w:after="60"/>
      <w:ind w:left="800" w:hanging="160"/>
    </w:pPr>
    <w:rPr>
      <w:rFonts w:ascii="Arial" w:eastAsia="Times New Roman" w:hAnsi="Arial" w:cs="Arial"/>
      <w:sz w:val="16"/>
      <w:szCs w:val="16"/>
      <w:lang w:eastAsia="zh-CN"/>
    </w:rPr>
  </w:style>
  <w:style w:type="paragraph" w:styleId="Remissivo6">
    <w:name w:val="index 6"/>
    <w:basedOn w:val="Normal"/>
    <w:next w:val="Normal"/>
    <w:autoRedefine/>
    <w:rsid w:val="00683DA3"/>
    <w:pPr>
      <w:spacing w:before="60" w:after="60"/>
      <w:ind w:left="960" w:hanging="160"/>
    </w:pPr>
    <w:rPr>
      <w:rFonts w:ascii="Arial" w:eastAsia="Times New Roman" w:hAnsi="Arial" w:cs="Arial"/>
      <w:sz w:val="16"/>
      <w:szCs w:val="16"/>
      <w:lang w:eastAsia="zh-CN"/>
    </w:rPr>
  </w:style>
  <w:style w:type="paragraph" w:styleId="Remissivo7">
    <w:name w:val="index 7"/>
    <w:basedOn w:val="Normal"/>
    <w:next w:val="Normal"/>
    <w:autoRedefine/>
    <w:rsid w:val="00683DA3"/>
    <w:pPr>
      <w:spacing w:before="60" w:after="60"/>
      <w:ind w:left="1120" w:hanging="160"/>
    </w:pPr>
    <w:rPr>
      <w:rFonts w:ascii="Arial" w:eastAsia="Times New Roman" w:hAnsi="Arial" w:cs="Arial"/>
      <w:sz w:val="16"/>
      <w:szCs w:val="16"/>
      <w:lang w:eastAsia="zh-CN"/>
    </w:rPr>
  </w:style>
  <w:style w:type="paragraph" w:styleId="Remissivo8">
    <w:name w:val="index 8"/>
    <w:basedOn w:val="Normal"/>
    <w:next w:val="Normal"/>
    <w:autoRedefine/>
    <w:rsid w:val="00683DA3"/>
    <w:pPr>
      <w:spacing w:before="60" w:after="60"/>
      <w:ind w:left="1280" w:hanging="160"/>
    </w:pPr>
    <w:rPr>
      <w:rFonts w:ascii="Arial" w:eastAsia="Times New Roman" w:hAnsi="Arial" w:cs="Arial"/>
      <w:sz w:val="16"/>
      <w:szCs w:val="16"/>
      <w:lang w:eastAsia="zh-CN"/>
    </w:rPr>
  </w:style>
  <w:style w:type="paragraph" w:styleId="Remissivo9">
    <w:name w:val="index 9"/>
    <w:basedOn w:val="Normal"/>
    <w:next w:val="Normal"/>
    <w:autoRedefine/>
    <w:rsid w:val="00683DA3"/>
    <w:pPr>
      <w:spacing w:before="60" w:after="60"/>
      <w:ind w:left="1440" w:hanging="160"/>
    </w:pPr>
    <w:rPr>
      <w:rFonts w:ascii="Arial" w:eastAsia="Times New Roman" w:hAnsi="Arial" w:cs="Arial"/>
      <w:sz w:val="16"/>
      <w:szCs w:val="16"/>
      <w:lang w:eastAsia="zh-CN"/>
    </w:rPr>
  </w:style>
  <w:style w:type="paragraph" w:styleId="Ttulodendiceremissivo">
    <w:name w:val="index heading"/>
    <w:basedOn w:val="Normal"/>
    <w:next w:val="Remissivo1"/>
    <w:rsid w:val="00683DA3"/>
    <w:pPr>
      <w:spacing w:before="60" w:after="60"/>
    </w:pPr>
    <w:rPr>
      <w:rFonts w:ascii="Arial" w:eastAsia="Times New Roman" w:hAnsi="Arial" w:cs="Arial"/>
      <w:sz w:val="16"/>
      <w:szCs w:val="16"/>
      <w:lang w:eastAsia="zh-CN"/>
    </w:rPr>
  </w:style>
  <w:style w:type="paragraph" w:customStyle="1" w:styleId="tebela">
    <w:name w:val="tebela"/>
    <w:rsid w:val="00683DA3"/>
    <w:rPr>
      <w:rFonts w:ascii="Arial" w:eastAsia="Times New Roman" w:hAnsi="Arial" w:cs="Arial"/>
      <w:noProof/>
      <w:kern w:val="28"/>
      <w:sz w:val="18"/>
      <w:szCs w:val="18"/>
      <w:lang w:eastAsia="zh-CN"/>
    </w:rPr>
  </w:style>
  <w:style w:type="paragraph" w:customStyle="1" w:styleId="EstiloTtulo2Antes0cm">
    <w:name w:val="Estilo Título 2 + Antes:  0 cm"/>
    <w:basedOn w:val="Ttulo2"/>
    <w:rsid w:val="00683DA3"/>
    <w:pPr>
      <w:keepLines w:val="0"/>
      <w:shd w:val="clear" w:color="auto" w:fill="FFFFFF"/>
      <w:spacing w:before="240" w:after="120"/>
      <w:ind w:right="2317"/>
    </w:pPr>
    <w:rPr>
      <w:rFonts w:ascii="Arial" w:hAnsi="Arial"/>
      <w:bCs w:val="0"/>
      <w:color w:val="auto"/>
      <w:sz w:val="22"/>
      <w:szCs w:val="20"/>
      <w:lang w:eastAsia="pt-BR"/>
    </w:rPr>
  </w:style>
  <w:style w:type="character" w:styleId="Forte">
    <w:name w:val="Strong"/>
    <w:uiPriority w:val="22"/>
    <w:qFormat/>
    <w:rsid w:val="00683DA3"/>
    <w:rPr>
      <w:b/>
      <w:sz w:val="18"/>
    </w:rPr>
  </w:style>
  <w:style w:type="paragraph" w:customStyle="1" w:styleId="EstiloTtulo2Padro20AutomticaPrimeiroplanoBrancoSeg">
    <w:name w:val="Estilo Título 2 + Padrão: 20% (Automática Primeiro plano Branco Seg..."/>
    <w:basedOn w:val="Ttulo2"/>
    <w:rsid w:val="00683DA3"/>
    <w:pPr>
      <w:keepLines w:val="0"/>
      <w:spacing w:before="240" w:after="120"/>
      <w:ind w:right="2475"/>
    </w:pPr>
    <w:rPr>
      <w:rFonts w:ascii="Arial" w:hAnsi="Arial"/>
      <w:color w:val="000000"/>
      <w:sz w:val="22"/>
      <w:szCs w:val="22"/>
      <w:lang w:eastAsia="zh-CN"/>
    </w:rPr>
  </w:style>
  <w:style w:type="paragraph" w:customStyle="1" w:styleId="PARGRAFOPADRO">
    <w:name w:val="PARÁGRAFO PADRÃO"/>
    <w:basedOn w:val="Normal"/>
    <w:rsid w:val="00683DA3"/>
    <w:pPr>
      <w:spacing w:before="120" w:line="-240" w:lineRule="auto"/>
    </w:pPr>
    <w:rPr>
      <w:rFonts w:ascii="Times New Roman" w:eastAsia="Times New Roman" w:hAnsi="Times New Roman" w:cs="Times New Roman"/>
      <w:sz w:val="20"/>
      <w:szCs w:val="20"/>
      <w:lang w:eastAsia="zh-CN"/>
    </w:rPr>
  </w:style>
  <w:style w:type="paragraph" w:customStyle="1" w:styleId="NOTAATENO">
    <w:name w:val="NOTA/ATENÇÃO"/>
    <w:basedOn w:val="Normal"/>
    <w:rsid w:val="00683DA3"/>
    <w:pPr>
      <w:keepLines/>
      <w:pBdr>
        <w:top w:val="single" w:sz="6" w:space="0" w:color="000000"/>
        <w:left w:val="single" w:sz="6" w:space="0" w:color="000000"/>
        <w:bottom w:val="single" w:sz="6" w:space="0" w:color="000000"/>
        <w:right w:val="single" w:sz="6" w:space="0" w:color="000000"/>
        <w:between w:val="single" w:sz="6" w:space="0" w:color="000000"/>
      </w:pBdr>
      <w:shd w:val="pct20" w:color="auto" w:fill="auto"/>
      <w:spacing w:before="240" w:line="-240" w:lineRule="auto"/>
    </w:pPr>
    <w:rPr>
      <w:rFonts w:ascii="Times New Roman" w:eastAsia="Times New Roman" w:hAnsi="Times New Roman" w:cs="Times New Roman"/>
      <w:sz w:val="20"/>
      <w:szCs w:val="20"/>
      <w:lang w:eastAsia="zh-CN"/>
    </w:rPr>
  </w:style>
  <w:style w:type="paragraph" w:customStyle="1" w:styleId="LegendaFigura">
    <w:name w:val="Legenda Figura"/>
    <w:basedOn w:val="Normal"/>
    <w:next w:val="Normal"/>
    <w:rsid w:val="00683DA3"/>
    <w:pPr>
      <w:spacing w:before="120" w:after="120" w:line="-240" w:lineRule="auto"/>
      <w:jc w:val="center"/>
    </w:pPr>
    <w:rPr>
      <w:rFonts w:ascii="Times New Roman" w:eastAsia="Times New Roman" w:hAnsi="Times New Roman" w:cs="Times New Roman"/>
      <w:b/>
      <w:bCs/>
      <w:sz w:val="16"/>
      <w:szCs w:val="16"/>
      <w:lang w:eastAsia="zh-CN"/>
    </w:rPr>
  </w:style>
  <w:style w:type="paragraph" w:customStyle="1" w:styleId="Estilo1">
    <w:name w:val="Estilo1"/>
    <w:basedOn w:val="Ttulo1"/>
    <w:rsid w:val="00683DA3"/>
    <w:pPr>
      <w:keepNext/>
      <w:shd w:val="pct20" w:color="auto" w:fill="auto"/>
      <w:spacing w:before="360" w:beforeAutospacing="0" w:after="120" w:afterAutospacing="0" w:line="240" w:lineRule="atLeast"/>
    </w:pPr>
    <w:rPr>
      <w:rFonts w:ascii="Arial" w:hAnsi="Arial"/>
      <w:color w:val="000000"/>
      <w:kern w:val="28"/>
      <w:sz w:val="24"/>
      <w:szCs w:val="36"/>
      <w:lang w:eastAsia="zh-CN"/>
    </w:rPr>
  </w:style>
  <w:style w:type="paragraph" w:customStyle="1" w:styleId="CabealhoPgmpar">
    <w:name w:val="Cabeçalho Pág. Ímpar"/>
    <w:basedOn w:val="Cabealho"/>
    <w:rsid w:val="00683DA3"/>
    <w:rPr>
      <w:rFonts w:ascii="Times New Roman" w:eastAsia="Times New Roman" w:hAnsi="Times New Roman" w:cs="Times New Roman"/>
      <w:sz w:val="20"/>
      <w:szCs w:val="20"/>
      <w:lang w:eastAsia="nl-NL"/>
    </w:rPr>
  </w:style>
  <w:style w:type="paragraph" w:customStyle="1" w:styleId="RODAPMPAR">
    <w:name w:val="RODAPÉ ØM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CABEALHOPAR">
    <w:name w:val="CABEÇALHO PAR"/>
    <w:rsid w:val="00683DA3"/>
    <w:pPr>
      <w:pBdr>
        <w:bottom w:val="single" w:sz="12" w:space="0" w:color="000000"/>
      </w:pBdr>
      <w:spacing w:line="240" w:lineRule="exact"/>
    </w:pPr>
    <w:rPr>
      <w:rFonts w:ascii="Arial" w:eastAsia="Times New Roman" w:hAnsi="Arial" w:cs="Arial"/>
      <w:sz w:val="20"/>
      <w:szCs w:val="20"/>
      <w:lang w:eastAsia="zh-CN"/>
    </w:rPr>
  </w:style>
  <w:style w:type="paragraph" w:customStyle="1" w:styleId="CABEALHOMPAR">
    <w:name w:val="CABEÇALHO ØMPAR"/>
    <w:rsid w:val="00683DA3"/>
    <w:pPr>
      <w:pBdr>
        <w:bottom w:val="single" w:sz="12" w:space="0" w:color="000000"/>
      </w:pBdr>
      <w:spacing w:line="240" w:lineRule="exact"/>
      <w:jc w:val="right"/>
    </w:pPr>
    <w:rPr>
      <w:rFonts w:ascii="Arial" w:eastAsia="Times New Roman" w:hAnsi="Arial" w:cs="Arial"/>
      <w:sz w:val="20"/>
      <w:szCs w:val="20"/>
      <w:lang w:eastAsia="zh-CN"/>
    </w:rPr>
  </w:style>
  <w:style w:type="paragraph" w:customStyle="1" w:styleId="RODAPPAR">
    <w:name w:val="RODAPÉ PAR"/>
    <w:rsid w:val="00683DA3"/>
    <w:pPr>
      <w:pBdr>
        <w:top w:val="single" w:sz="12" w:space="0" w:color="000000"/>
      </w:pBdr>
      <w:spacing w:line="240" w:lineRule="exact"/>
    </w:pPr>
    <w:rPr>
      <w:rFonts w:ascii="Arial" w:eastAsia="Times New Roman" w:hAnsi="Arial" w:cs="Arial"/>
      <w:sz w:val="20"/>
      <w:szCs w:val="20"/>
      <w:lang w:eastAsia="zh-CN"/>
    </w:rPr>
  </w:style>
  <w:style w:type="paragraph" w:customStyle="1" w:styleId="Estilo2">
    <w:name w:val="Estilo2"/>
    <w:basedOn w:val="i2"/>
    <w:link w:val="Estilo2Char"/>
    <w:rsid w:val="00683DA3"/>
    <w:pPr>
      <w:numPr>
        <w:numId w:val="1"/>
      </w:numPr>
      <w:tabs>
        <w:tab w:val="left" w:pos="4253"/>
      </w:tabs>
      <w:jc w:val="left"/>
    </w:pPr>
    <w:rPr>
      <w:color w:val="000000"/>
    </w:rPr>
  </w:style>
  <w:style w:type="paragraph" w:customStyle="1" w:styleId="EstiloTtulododocumento14ptesquerda">
    <w:name w:val="Estilo Título do documento + 14 pt À esquerda"/>
    <w:basedOn w:val="Ttulododocumento"/>
    <w:next w:val="Normal"/>
    <w:autoRedefine/>
    <w:rsid w:val="00683DA3"/>
    <w:pPr>
      <w:spacing w:before="120" w:after="0"/>
      <w:jc w:val="left"/>
    </w:pPr>
    <w:rPr>
      <w:rFonts w:cs="Times New Roman"/>
      <w:color w:val="0000FF"/>
      <w:sz w:val="22"/>
      <w:szCs w:val="20"/>
    </w:rPr>
  </w:style>
  <w:style w:type="character" w:customStyle="1" w:styleId="EstiloArial">
    <w:name w:val="Estilo Arial"/>
    <w:rsid w:val="00683DA3"/>
    <w:rPr>
      <w:rFonts w:ascii="Arial" w:hAnsi="Arial"/>
    </w:rPr>
  </w:style>
  <w:style w:type="paragraph" w:customStyle="1" w:styleId="msotitle3">
    <w:name w:val="msotitle3"/>
    <w:rsid w:val="00683DA3"/>
    <w:pPr>
      <w:jc w:val="right"/>
    </w:pPr>
    <w:rPr>
      <w:rFonts w:ascii="Rockwell Condensed" w:eastAsia="Times New Roman" w:hAnsi="Rockwell Condensed" w:cs="Times New Roman"/>
      <w:color w:val="000000"/>
      <w:kern w:val="28"/>
      <w:sz w:val="96"/>
      <w:szCs w:val="96"/>
      <w:lang w:eastAsia="pt-BR"/>
    </w:rPr>
  </w:style>
  <w:style w:type="character" w:customStyle="1" w:styleId="n0Char">
    <w:name w:val="n0 Char"/>
    <w:link w:val="n0"/>
    <w:rsid w:val="00683DA3"/>
    <w:rPr>
      <w:rFonts w:ascii="Arial" w:eastAsia="Times New Roman" w:hAnsi="Arial" w:cs="Times New Roman"/>
      <w:sz w:val="16"/>
      <w:szCs w:val="16"/>
      <w:lang w:eastAsia="zh-CN"/>
    </w:rPr>
  </w:style>
  <w:style w:type="paragraph" w:customStyle="1" w:styleId="EstiloTtuloesquerda0cm">
    <w:name w:val="Estilo Título + À esquerda:  0 cm"/>
    <w:basedOn w:val="Ttulo"/>
    <w:rsid w:val="00683DA3"/>
  </w:style>
  <w:style w:type="character" w:customStyle="1" w:styleId="corpodetexto1">
    <w:name w:val="corpodetexto1"/>
    <w:rsid w:val="00683DA3"/>
    <w:rPr>
      <w:rFonts w:ascii="Verdana" w:hAnsi="Verdana" w:hint="default"/>
      <w:b w:val="0"/>
      <w:bCs w:val="0"/>
      <w:strike w:val="0"/>
      <w:dstrike w:val="0"/>
      <w:color w:val="444444"/>
      <w:sz w:val="12"/>
      <w:szCs w:val="12"/>
      <w:u w:val="none"/>
      <w:effect w:val="none"/>
    </w:rPr>
  </w:style>
  <w:style w:type="paragraph" w:styleId="Subttulo">
    <w:name w:val="Subtitle"/>
    <w:basedOn w:val="Normal"/>
    <w:next w:val="Normal"/>
    <w:link w:val="SubttuloChar"/>
    <w:qFormat/>
    <w:rsid w:val="00683DA3"/>
    <w:pPr>
      <w:numPr>
        <w:ilvl w:val="1"/>
      </w:numPr>
      <w:spacing w:before="60" w:after="60"/>
    </w:pPr>
    <w:rPr>
      <w:rFonts w:ascii="Cambria" w:eastAsia="Times New Roman" w:hAnsi="Cambria" w:cs="Times New Roman"/>
      <w:i/>
      <w:iCs/>
      <w:color w:val="4F81BD"/>
      <w:spacing w:val="15"/>
      <w:sz w:val="24"/>
      <w:szCs w:val="24"/>
      <w:lang w:eastAsia="zh-CN"/>
    </w:rPr>
  </w:style>
  <w:style w:type="character" w:customStyle="1" w:styleId="SubttuloChar">
    <w:name w:val="Subtítulo Char"/>
    <w:basedOn w:val="Fontepargpadro"/>
    <w:link w:val="Subttulo"/>
    <w:rsid w:val="00683DA3"/>
    <w:rPr>
      <w:rFonts w:ascii="Cambria" w:eastAsia="Times New Roman" w:hAnsi="Cambria" w:cs="Times New Roman"/>
      <w:i/>
      <w:iCs/>
      <w:color w:val="4F81BD"/>
      <w:spacing w:val="15"/>
      <w:sz w:val="24"/>
      <w:szCs w:val="24"/>
      <w:lang w:eastAsia="zh-CN"/>
    </w:rPr>
  </w:style>
  <w:style w:type="character" w:customStyle="1" w:styleId="no-conversion">
    <w:name w:val="no-conversion"/>
    <w:basedOn w:val="Fontepargpadro"/>
    <w:rsid w:val="00683DA3"/>
  </w:style>
  <w:style w:type="character" w:customStyle="1" w:styleId="toctoggle">
    <w:name w:val="toctoggle"/>
    <w:basedOn w:val="Fontepargpadro"/>
    <w:rsid w:val="00683DA3"/>
  </w:style>
  <w:style w:type="character" w:customStyle="1" w:styleId="tocnumber">
    <w:name w:val="tocnumber"/>
    <w:basedOn w:val="Fontepargpadro"/>
    <w:rsid w:val="00683DA3"/>
  </w:style>
  <w:style w:type="character" w:customStyle="1" w:styleId="toctext">
    <w:name w:val="toctext"/>
    <w:basedOn w:val="Fontepargpadro"/>
    <w:rsid w:val="00683DA3"/>
  </w:style>
  <w:style w:type="character" w:customStyle="1" w:styleId="mw-headline">
    <w:name w:val="mw-headline"/>
    <w:basedOn w:val="Fontepargpadro"/>
    <w:rsid w:val="00683DA3"/>
  </w:style>
  <w:style w:type="character" w:customStyle="1" w:styleId="mw-editsection">
    <w:name w:val="mw-editsection"/>
    <w:basedOn w:val="Fontepargpadro"/>
    <w:rsid w:val="00683DA3"/>
  </w:style>
  <w:style w:type="character" w:customStyle="1" w:styleId="mw-editsection-bracket">
    <w:name w:val="mw-editsection-bracket"/>
    <w:basedOn w:val="Fontepargpadro"/>
    <w:rsid w:val="00683DA3"/>
  </w:style>
  <w:style w:type="character" w:customStyle="1" w:styleId="plainlinks">
    <w:name w:val="plainlinks"/>
    <w:basedOn w:val="Fontepargpadro"/>
    <w:rsid w:val="00683DA3"/>
  </w:style>
  <w:style w:type="paragraph" w:customStyle="1" w:styleId="Normal1">
    <w:name w:val="Normal1"/>
    <w:basedOn w:val="Normal"/>
    <w:rsid w:val="00683DA3"/>
    <w:pPr>
      <w:spacing w:after="120" w:line="360" w:lineRule="auto"/>
    </w:pPr>
    <w:rPr>
      <w:rFonts w:ascii="Times New Roman" w:eastAsia="Times New Roman" w:hAnsi="Times New Roman" w:cs="Times New Roman"/>
      <w:sz w:val="24"/>
      <w:szCs w:val="20"/>
      <w:lang w:eastAsia="pt-BR"/>
    </w:rPr>
  </w:style>
  <w:style w:type="character" w:styleId="nfaseSutil">
    <w:name w:val="Subtle Emphasis"/>
    <w:uiPriority w:val="19"/>
    <w:qFormat/>
    <w:rsid w:val="00683DA3"/>
    <w:rPr>
      <w:i/>
      <w:iCs/>
      <w:color w:val="808080"/>
    </w:rPr>
  </w:style>
  <w:style w:type="paragraph" w:customStyle="1" w:styleId="no">
    <w:name w:val="no"/>
    <w:basedOn w:val="Normal"/>
    <w:autoRedefine/>
    <w:rsid w:val="00683DA3"/>
    <w:rPr>
      <w:rFonts w:ascii="Arial" w:eastAsia="Times New Roman" w:hAnsi="Arial" w:cs="Times New Roman"/>
      <w:sz w:val="20"/>
      <w:szCs w:val="20"/>
      <w:lang w:eastAsia="pt-BR"/>
    </w:rPr>
  </w:style>
  <w:style w:type="paragraph" w:customStyle="1" w:styleId="marcador">
    <w:name w:val="marcador"/>
    <w:basedOn w:val="Estilo2"/>
    <w:link w:val="marcadorChar"/>
    <w:qFormat/>
    <w:rsid w:val="00683DA3"/>
  </w:style>
  <w:style w:type="character" w:customStyle="1" w:styleId="marcadorChar">
    <w:name w:val="marcador Char"/>
    <w:link w:val="marcador"/>
    <w:rsid w:val="00683DA3"/>
    <w:rPr>
      <w:rFonts w:ascii="Arial" w:eastAsia="Times New Roman" w:hAnsi="Arial" w:cs="Times New Roman"/>
      <w:color w:val="000000"/>
      <w:sz w:val="16"/>
      <w:szCs w:val="16"/>
      <w:lang w:eastAsia="zh-CN"/>
    </w:rPr>
  </w:style>
  <w:style w:type="character" w:customStyle="1" w:styleId="i2Char">
    <w:name w:val="i2 Char"/>
    <w:link w:val="i2"/>
    <w:rsid w:val="00683DA3"/>
    <w:rPr>
      <w:rFonts w:ascii="Arial" w:eastAsia="Times New Roman" w:hAnsi="Arial" w:cs="Times New Roman"/>
      <w:sz w:val="16"/>
      <w:szCs w:val="16"/>
      <w:lang w:eastAsia="zh-CN"/>
    </w:rPr>
  </w:style>
  <w:style w:type="character" w:customStyle="1" w:styleId="Estilo2Char">
    <w:name w:val="Estilo2 Char"/>
    <w:link w:val="Estilo2"/>
    <w:rsid w:val="00683DA3"/>
    <w:rPr>
      <w:rFonts w:ascii="Arial" w:eastAsia="Times New Roman" w:hAnsi="Arial" w:cs="Times New Roman"/>
      <w:color w:val="000000"/>
      <w:sz w:val="16"/>
      <w:szCs w:val="16"/>
      <w:lang w:eastAsia="zh-CN"/>
    </w:rPr>
  </w:style>
  <w:style w:type="paragraph" w:customStyle="1" w:styleId="Textosimples">
    <w:name w:val="Texto simples"/>
    <w:basedOn w:val="Default"/>
    <w:next w:val="Default"/>
    <w:rsid w:val="00683DA3"/>
    <w:pPr>
      <w:jc w:val="left"/>
    </w:pPr>
    <w:rPr>
      <w:rFonts w:cs="Times New Roman"/>
      <w:color w:val="auto"/>
      <w:lang w:val="pt-BR" w:eastAsia="pt-BR"/>
    </w:rPr>
  </w:style>
  <w:style w:type="paragraph" w:customStyle="1" w:styleId="DefaultText">
    <w:name w:val="Default Text"/>
    <w:basedOn w:val="Normal"/>
    <w:rsid w:val="00683DA3"/>
    <w:pPr>
      <w:overflowPunct w:val="0"/>
      <w:autoSpaceDE w:val="0"/>
      <w:autoSpaceDN w:val="0"/>
      <w:adjustRightInd w:val="0"/>
      <w:textAlignment w:val="baseline"/>
    </w:pPr>
    <w:rPr>
      <w:rFonts w:ascii="Times New Roman" w:eastAsia="Times New Roman" w:hAnsi="Times New Roman" w:cs="Times New Roman"/>
      <w:sz w:val="24"/>
      <w:szCs w:val="20"/>
      <w:lang w:val="en-US" w:eastAsia="pt-BR"/>
    </w:rPr>
  </w:style>
  <w:style w:type="character" w:customStyle="1" w:styleId="Absatz-Standardschriftart">
    <w:name w:val="Absatz-Standardschriftart"/>
    <w:rsid w:val="00683DA3"/>
  </w:style>
  <w:style w:type="character" w:customStyle="1" w:styleId="WW8Num1z0">
    <w:name w:val="WW8Num1z0"/>
    <w:rsid w:val="00683DA3"/>
    <w:rPr>
      <w:rFonts w:ascii="Symbol" w:hAnsi="Symbol"/>
    </w:rPr>
  </w:style>
  <w:style w:type="character" w:customStyle="1" w:styleId="WW8Num1z1">
    <w:name w:val="WW8Num1z1"/>
    <w:rsid w:val="00683DA3"/>
    <w:rPr>
      <w:rFonts w:ascii="Courier New" w:hAnsi="Courier New" w:cs="Courier New"/>
    </w:rPr>
  </w:style>
  <w:style w:type="character" w:customStyle="1" w:styleId="WW8Num1z2">
    <w:name w:val="WW8Num1z2"/>
    <w:rsid w:val="00683DA3"/>
    <w:rPr>
      <w:rFonts w:ascii="Wingdings" w:hAnsi="Wingdings"/>
    </w:rPr>
  </w:style>
  <w:style w:type="character" w:customStyle="1" w:styleId="WW8Num4z0">
    <w:name w:val="WW8Num4z0"/>
    <w:rsid w:val="00683DA3"/>
    <w:rPr>
      <w:b/>
      <w:i w:val="0"/>
      <w:color w:val="FFFFFF"/>
    </w:rPr>
  </w:style>
  <w:style w:type="character" w:customStyle="1" w:styleId="WW8Num4z1">
    <w:name w:val="WW8Num4z1"/>
    <w:rsid w:val="00683DA3"/>
    <w:rPr>
      <w:rFonts w:ascii="Times New Roman" w:hAnsi="Times New Roman" w:cs="Times New Roman"/>
      <w:b/>
      <w:i w:val="0"/>
      <w:color w:val="auto"/>
      <w:sz w:val="24"/>
      <w:szCs w:val="24"/>
    </w:rPr>
  </w:style>
  <w:style w:type="character" w:customStyle="1" w:styleId="WW8Num4z2">
    <w:name w:val="WW8Num4z2"/>
    <w:rsid w:val="00683DA3"/>
    <w:rPr>
      <w:b/>
      <w:i w:val="0"/>
    </w:rPr>
  </w:style>
  <w:style w:type="character" w:customStyle="1" w:styleId="WW8Num6z0">
    <w:name w:val="WW8Num6z0"/>
    <w:rsid w:val="00683DA3"/>
    <w:rPr>
      <w:rFonts w:ascii="Symbol" w:hAnsi="Symbol"/>
    </w:rPr>
  </w:style>
  <w:style w:type="character" w:customStyle="1" w:styleId="WW8Num8z0">
    <w:name w:val="WW8Num8z0"/>
    <w:rsid w:val="00683DA3"/>
    <w:rPr>
      <w:color w:val="FFFFFF"/>
    </w:rPr>
  </w:style>
  <w:style w:type="character" w:customStyle="1" w:styleId="WW8Num8z1">
    <w:name w:val="WW8Num8z1"/>
    <w:rsid w:val="00683DA3"/>
    <w:rPr>
      <w:rFonts w:ascii="Times New Roman" w:hAnsi="Times New Roman" w:cs="Times New Roman"/>
      <w:b/>
      <w:i w:val="0"/>
      <w:color w:val="auto"/>
      <w:sz w:val="24"/>
      <w:szCs w:val="24"/>
    </w:rPr>
  </w:style>
  <w:style w:type="character" w:customStyle="1" w:styleId="WW8Num8z2">
    <w:name w:val="WW8Num8z2"/>
    <w:rsid w:val="00683DA3"/>
    <w:rPr>
      <w:b/>
      <w:i w:val="0"/>
    </w:rPr>
  </w:style>
  <w:style w:type="character" w:customStyle="1" w:styleId="WW8Num9z0">
    <w:name w:val="WW8Num9z0"/>
    <w:rsid w:val="00683DA3"/>
    <w:rPr>
      <w:rFonts w:ascii="Symbol" w:eastAsia="Times New Roman" w:hAnsi="Symbol" w:cs="Times New Roman"/>
    </w:rPr>
  </w:style>
  <w:style w:type="character" w:customStyle="1" w:styleId="WW8Num9z1">
    <w:name w:val="WW8Num9z1"/>
    <w:rsid w:val="00683DA3"/>
    <w:rPr>
      <w:rFonts w:ascii="Courier New" w:hAnsi="Courier New" w:cs="Courier New"/>
    </w:rPr>
  </w:style>
  <w:style w:type="character" w:customStyle="1" w:styleId="WW8Num9z2">
    <w:name w:val="WW8Num9z2"/>
    <w:rsid w:val="00683DA3"/>
    <w:rPr>
      <w:rFonts w:ascii="Wingdings" w:hAnsi="Wingdings"/>
    </w:rPr>
  </w:style>
  <w:style w:type="character" w:customStyle="1" w:styleId="WW8Num9z3">
    <w:name w:val="WW8Num9z3"/>
    <w:rsid w:val="00683DA3"/>
    <w:rPr>
      <w:rFonts w:ascii="Symbol" w:hAnsi="Symbol"/>
    </w:rPr>
  </w:style>
  <w:style w:type="character" w:customStyle="1" w:styleId="Fontepargpadro1">
    <w:name w:val="Fonte parág. padrão1"/>
    <w:rsid w:val="00683DA3"/>
  </w:style>
  <w:style w:type="paragraph" w:customStyle="1" w:styleId="Captulo">
    <w:name w:val="Capítulo"/>
    <w:basedOn w:val="Normal"/>
    <w:next w:val="Corpodetexto"/>
    <w:rsid w:val="00683DA3"/>
    <w:pPr>
      <w:keepNext/>
      <w:suppressAutoHyphens/>
      <w:spacing w:before="240" w:after="120"/>
    </w:pPr>
    <w:rPr>
      <w:rFonts w:ascii="Arial" w:eastAsia="Lucida Sans Unicode" w:hAnsi="Arial" w:cs="Tahoma"/>
      <w:sz w:val="28"/>
      <w:szCs w:val="28"/>
      <w:lang w:eastAsia="ar-SA"/>
    </w:rPr>
  </w:style>
  <w:style w:type="paragraph" w:customStyle="1" w:styleId="Legenda1">
    <w:name w:val="Legenda1"/>
    <w:basedOn w:val="Normal"/>
    <w:rsid w:val="00683DA3"/>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ndice">
    <w:name w:val="Índice"/>
    <w:basedOn w:val="Normal"/>
    <w:rsid w:val="00683DA3"/>
    <w:pPr>
      <w:suppressLineNumbers/>
      <w:suppressAutoHyphens/>
    </w:pPr>
    <w:rPr>
      <w:rFonts w:ascii="Times New Roman" w:eastAsia="Times New Roman" w:hAnsi="Times New Roman" w:cs="Tahoma"/>
      <w:sz w:val="24"/>
      <w:szCs w:val="24"/>
      <w:lang w:eastAsia="ar-SA"/>
    </w:rPr>
  </w:style>
  <w:style w:type="paragraph" w:customStyle="1" w:styleId="ContratoTitulo">
    <w:name w:val="ContratoTitulo"/>
    <w:basedOn w:val="Normal"/>
    <w:next w:val="Contrato"/>
    <w:rsid w:val="00683DA3"/>
    <w:pPr>
      <w:suppressAutoHyphens/>
      <w:spacing w:after="240"/>
    </w:pPr>
    <w:rPr>
      <w:rFonts w:ascii="Arial" w:eastAsia="Times New Roman" w:hAnsi="Arial" w:cs="Arial"/>
      <w:b/>
      <w:bCs/>
      <w:sz w:val="24"/>
      <w:szCs w:val="24"/>
      <w:lang w:eastAsia="ar-SA"/>
    </w:rPr>
  </w:style>
  <w:style w:type="paragraph" w:customStyle="1" w:styleId="Contrato">
    <w:name w:val="Contrato"/>
    <w:basedOn w:val="Normal"/>
    <w:rsid w:val="00683DA3"/>
    <w:pPr>
      <w:suppressAutoHyphens/>
      <w:spacing w:after="240"/>
    </w:pPr>
    <w:rPr>
      <w:rFonts w:ascii="Times New Roman" w:eastAsia="Times New Roman" w:hAnsi="Times New Roman" w:cs="Times New Roman"/>
      <w:sz w:val="24"/>
      <w:szCs w:val="24"/>
      <w:lang w:eastAsia="ar-SA"/>
    </w:rPr>
  </w:style>
  <w:style w:type="paragraph" w:customStyle="1" w:styleId="Solon1">
    <w:name w:val="Solon1"/>
    <w:basedOn w:val="Normal"/>
    <w:rsid w:val="00683DA3"/>
    <w:pPr>
      <w:tabs>
        <w:tab w:val="left" w:pos="360"/>
        <w:tab w:val="left" w:pos="1134"/>
      </w:tabs>
      <w:suppressAutoHyphens/>
      <w:spacing w:after="240"/>
    </w:pPr>
    <w:rPr>
      <w:rFonts w:ascii="Times New Roman" w:eastAsia="Times New Roman" w:hAnsi="Times New Roman" w:cs="Times New Roman"/>
      <w:sz w:val="24"/>
      <w:szCs w:val="24"/>
      <w:lang w:eastAsia="ar-SA"/>
    </w:rPr>
  </w:style>
  <w:style w:type="paragraph" w:customStyle="1" w:styleId="Corpodetexto21">
    <w:name w:val="Corpo de texto 21"/>
    <w:basedOn w:val="Normal"/>
    <w:rsid w:val="00683DA3"/>
    <w:pPr>
      <w:suppressAutoHyphens/>
    </w:pPr>
    <w:rPr>
      <w:rFonts w:ascii="Futura Md BT" w:eastAsia="Times New Roman" w:hAnsi="Futura Md BT" w:cs="Times New Roman"/>
      <w:sz w:val="24"/>
      <w:szCs w:val="20"/>
      <w:lang w:eastAsia="ar-SA"/>
    </w:rPr>
  </w:style>
  <w:style w:type="paragraph" w:customStyle="1" w:styleId="Corpodetexto31">
    <w:name w:val="Corpo de texto 31"/>
    <w:basedOn w:val="Recuodecorpodetexto"/>
    <w:rsid w:val="00683DA3"/>
    <w:pPr>
      <w:tabs>
        <w:tab w:val="left" w:pos="1418"/>
      </w:tabs>
      <w:suppressAutoHyphens/>
      <w:jc w:val="left"/>
    </w:pPr>
    <w:rPr>
      <w:color w:val="auto"/>
      <w:sz w:val="20"/>
      <w:szCs w:val="20"/>
      <w:lang w:eastAsia="ar-SA"/>
    </w:rPr>
  </w:style>
  <w:style w:type="paragraph" w:customStyle="1" w:styleId="Recuodecorpodetexto31">
    <w:name w:val="Recuo de corpo de texto 31"/>
    <w:basedOn w:val="Normal"/>
    <w:rsid w:val="00683DA3"/>
    <w:pPr>
      <w:suppressAutoHyphens/>
      <w:ind w:left="426" w:hanging="426"/>
    </w:pPr>
    <w:rPr>
      <w:rFonts w:ascii="Times New Roman" w:eastAsia="Times New Roman" w:hAnsi="Times New Roman" w:cs="Times New Roman"/>
      <w:sz w:val="24"/>
      <w:szCs w:val="24"/>
      <w:lang w:eastAsia="ar-SA"/>
    </w:rPr>
  </w:style>
  <w:style w:type="paragraph" w:customStyle="1" w:styleId="normal2">
    <w:name w:val="normal"/>
    <w:rsid w:val="00683DA3"/>
    <w:pPr>
      <w:widowControl w:val="0"/>
      <w:suppressAutoHyphens/>
      <w:autoSpaceDE w:val="0"/>
      <w:ind w:firstLine="288"/>
    </w:pPr>
    <w:rPr>
      <w:rFonts w:ascii="Times New Roman" w:eastAsia="Arial" w:hAnsi="Times New Roman" w:cs="Times New Roman"/>
      <w:color w:val="000000"/>
      <w:sz w:val="24"/>
      <w:szCs w:val="24"/>
      <w:lang w:eastAsia="ar-SA"/>
    </w:rPr>
  </w:style>
  <w:style w:type="paragraph" w:customStyle="1" w:styleId="Blockquote">
    <w:name w:val="Blockquote"/>
    <w:basedOn w:val="Normal"/>
    <w:rsid w:val="00683DA3"/>
    <w:pPr>
      <w:suppressAutoHyphens/>
      <w:spacing w:before="100" w:after="100"/>
      <w:ind w:left="360" w:right="360"/>
    </w:pPr>
    <w:rPr>
      <w:rFonts w:ascii="Times New Roman" w:eastAsia="Times New Roman" w:hAnsi="Times New Roman" w:cs="Times New Roman"/>
      <w:sz w:val="24"/>
      <w:szCs w:val="24"/>
      <w:lang w:eastAsia="ar-SA"/>
    </w:rPr>
  </w:style>
  <w:style w:type="paragraph" w:customStyle="1" w:styleId="Recuodecorpodetexto21">
    <w:name w:val="Recuo de corpo de texto 21"/>
    <w:basedOn w:val="Normal"/>
    <w:rsid w:val="00683DA3"/>
    <w:pPr>
      <w:tabs>
        <w:tab w:val="left" w:pos="720"/>
      </w:tabs>
      <w:suppressAutoHyphens/>
      <w:ind w:left="720" w:hanging="180"/>
    </w:pPr>
    <w:rPr>
      <w:rFonts w:ascii="Century Gothic" w:eastAsia="Times New Roman" w:hAnsi="Century Gothic" w:cs="Times New Roman"/>
      <w:sz w:val="24"/>
      <w:szCs w:val="24"/>
      <w:lang w:eastAsia="ar-SA"/>
    </w:rPr>
  </w:style>
  <w:style w:type="paragraph" w:customStyle="1" w:styleId="1Nvel">
    <w:name w:val="1º Nível"/>
    <w:basedOn w:val="Normal"/>
    <w:rsid w:val="00683DA3"/>
    <w:pPr>
      <w:tabs>
        <w:tab w:val="left" w:pos="794"/>
      </w:tabs>
      <w:suppressAutoHyphens/>
      <w:ind w:left="794" w:hanging="794"/>
    </w:pPr>
    <w:rPr>
      <w:rFonts w:ascii="Verdana" w:eastAsia="Times New Roman" w:hAnsi="Verdana" w:cs="Times New Roman"/>
      <w:sz w:val="24"/>
      <w:szCs w:val="24"/>
      <w:lang w:eastAsia="ar-SA"/>
    </w:rPr>
  </w:style>
  <w:style w:type="paragraph" w:customStyle="1" w:styleId="BodyText27">
    <w:name w:val="Body Text 27"/>
    <w:basedOn w:val="Normal"/>
    <w:rsid w:val="00683DA3"/>
    <w:pPr>
      <w:widowControl w:val="0"/>
      <w:suppressAutoHyphens/>
      <w:autoSpaceDE w:val="0"/>
    </w:pPr>
    <w:rPr>
      <w:rFonts w:ascii="Times New Roman" w:eastAsia="Times New Roman" w:hAnsi="Times New Roman" w:cs="Times New Roman"/>
      <w:sz w:val="20"/>
      <w:szCs w:val="24"/>
      <w:lang w:eastAsia="ar-SA"/>
    </w:rPr>
  </w:style>
  <w:style w:type="paragraph" w:customStyle="1" w:styleId="Corpodotexto">
    <w:name w:val="Corpo do texto"/>
    <w:basedOn w:val="Normal"/>
    <w:rsid w:val="00683DA3"/>
    <w:pPr>
      <w:suppressAutoHyphens/>
    </w:pPr>
    <w:rPr>
      <w:rFonts w:ascii="Times New Roman" w:eastAsia="Times New Roman" w:hAnsi="Times New Roman" w:cs="Times New Roman"/>
      <w:sz w:val="28"/>
      <w:szCs w:val="20"/>
      <w:lang w:eastAsia="ar-SA"/>
    </w:rPr>
  </w:style>
  <w:style w:type="paragraph" w:customStyle="1" w:styleId="WW-Corpodetexto2">
    <w:name w:val="WW-Corpo de texto 2"/>
    <w:basedOn w:val="Normal"/>
    <w:rsid w:val="00683DA3"/>
    <w:pPr>
      <w:widowControl w:val="0"/>
      <w:suppressAutoHyphens/>
    </w:pPr>
    <w:rPr>
      <w:rFonts w:ascii="Footlight MT Light" w:eastAsia="Times New Roman" w:hAnsi="Footlight MT Light" w:cs="Times New Roman"/>
      <w:b/>
      <w:color w:val="000000"/>
      <w:sz w:val="28"/>
      <w:szCs w:val="24"/>
      <w:u w:val="single"/>
      <w:lang w:eastAsia="ar-SA"/>
    </w:rPr>
  </w:style>
  <w:style w:type="paragraph" w:customStyle="1" w:styleId="xl42">
    <w:name w:val="xl42"/>
    <w:basedOn w:val="Normal"/>
    <w:rsid w:val="00683DA3"/>
    <w:pPr>
      <w:suppressAutoHyphens/>
      <w:spacing w:before="100" w:after="100"/>
      <w:jc w:val="center"/>
      <w:textAlignment w:val="center"/>
    </w:pPr>
    <w:rPr>
      <w:rFonts w:ascii="Arial" w:eastAsia="Arial Unicode MS" w:hAnsi="Arial" w:cs="Arial"/>
      <w:b/>
      <w:bCs/>
      <w:sz w:val="24"/>
      <w:szCs w:val="24"/>
      <w:lang w:eastAsia="ar-SA"/>
    </w:rPr>
  </w:style>
  <w:style w:type="character" w:styleId="Refdecomentrio">
    <w:name w:val="annotation reference"/>
    <w:uiPriority w:val="99"/>
    <w:rsid w:val="00683DA3"/>
    <w:rPr>
      <w:sz w:val="16"/>
      <w:szCs w:val="16"/>
    </w:rPr>
  </w:style>
  <w:style w:type="paragraph" w:styleId="Textodecomentrio">
    <w:name w:val="annotation text"/>
    <w:basedOn w:val="Normal"/>
    <w:link w:val="TextodecomentrioChar"/>
    <w:uiPriority w:val="99"/>
    <w:rsid w:val="00683DA3"/>
    <w:pPr>
      <w:suppressAutoHyphens/>
    </w:pPr>
    <w:rPr>
      <w:rFonts w:ascii="Times New Roman" w:eastAsia="Times New Roman" w:hAnsi="Times New Roman" w:cs="Times New Roman"/>
      <w:sz w:val="20"/>
      <w:szCs w:val="20"/>
      <w:lang w:eastAsia="ar-SA"/>
    </w:rPr>
  </w:style>
  <w:style w:type="character" w:customStyle="1" w:styleId="TextodecomentrioChar">
    <w:name w:val="Texto de comentário Char"/>
    <w:basedOn w:val="Fontepargpadro"/>
    <w:link w:val="Textodecomentrio"/>
    <w:uiPriority w:val="99"/>
    <w:rsid w:val="00683DA3"/>
    <w:rPr>
      <w:rFonts w:ascii="Times New Roman" w:eastAsia="Times New Roman" w:hAnsi="Times New Roman" w:cs="Times New Roman"/>
      <w:sz w:val="20"/>
      <w:szCs w:val="20"/>
      <w:lang w:eastAsia="ar-SA"/>
    </w:rPr>
  </w:style>
  <w:style w:type="paragraph" w:styleId="Assuntodocomentrio">
    <w:name w:val="annotation subject"/>
    <w:basedOn w:val="Textodecomentrio"/>
    <w:next w:val="Textodecomentrio"/>
    <w:link w:val="AssuntodocomentrioChar"/>
    <w:uiPriority w:val="99"/>
    <w:rsid w:val="00683DA3"/>
    <w:rPr>
      <w:b/>
      <w:bCs/>
    </w:rPr>
  </w:style>
  <w:style w:type="character" w:customStyle="1" w:styleId="AssuntodocomentrioChar">
    <w:name w:val="Assunto do comentário Char"/>
    <w:basedOn w:val="TextodecomentrioChar"/>
    <w:link w:val="Assuntodocomentrio"/>
    <w:uiPriority w:val="99"/>
    <w:rsid w:val="00683DA3"/>
    <w:rPr>
      <w:b/>
      <w:bCs/>
    </w:rPr>
  </w:style>
  <w:style w:type="paragraph" w:styleId="CabealhodoSumrio">
    <w:name w:val="TOC Heading"/>
    <w:basedOn w:val="Ttulo1"/>
    <w:next w:val="Normal"/>
    <w:uiPriority w:val="39"/>
    <w:qFormat/>
    <w:rsid w:val="00683DA3"/>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o07">
    <w:name w:val="texto07"/>
    <w:basedOn w:val="Normal"/>
    <w:qFormat/>
    <w:rsid w:val="00683DA3"/>
    <w:pPr>
      <w:numPr>
        <w:numId w:val="2"/>
      </w:numPr>
      <w:tabs>
        <w:tab w:val="left" w:pos="1219"/>
      </w:tabs>
      <w:spacing w:before="20" w:after="80" w:line="260" w:lineRule="exact"/>
    </w:pPr>
    <w:rPr>
      <w:rFonts w:ascii="Arial" w:eastAsia="Times New Roman" w:hAnsi="Arial" w:cs="Arial"/>
      <w:szCs w:val="20"/>
      <w:lang w:eastAsia="pt-BR"/>
    </w:rPr>
  </w:style>
  <w:style w:type="paragraph" w:customStyle="1" w:styleId="texto01">
    <w:name w:val="texto01"/>
    <w:basedOn w:val="Normal"/>
    <w:qFormat/>
    <w:rsid w:val="00683DA3"/>
    <w:pPr>
      <w:spacing w:before="120" w:after="60" w:line="280" w:lineRule="exact"/>
      <w:ind w:left="794"/>
    </w:pPr>
    <w:rPr>
      <w:rFonts w:ascii="Arial" w:eastAsia="Times New Roman" w:hAnsi="Arial" w:cs="Arial"/>
      <w:szCs w:val="20"/>
      <w:lang w:eastAsia="pt-BR"/>
    </w:rPr>
  </w:style>
  <w:style w:type="paragraph" w:customStyle="1" w:styleId="texto02a">
    <w:name w:val="texto02a"/>
    <w:basedOn w:val="Normal"/>
    <w:qFormat/>
    <w:rsid w:val="00683DA3"/>
    <w:pPr>
      <w:tabs>
        <w:tab w:val="left" w:pos="709"/>
      </w:tabs>
      <w:spacing w:before="20" w:after="80" w:line="260" w:lineRule="exact"/>
    </w:pPr>
    <w:rPr>
      <w:rFonts w:ascii="Arial" w:eastAsia="Times New Roman" w:hAnsi="Arial" w:cs="Arial"/>
      <w:szCs w:val="20"/>
      <w:lang w:eastAsia="pt-BR"/>
    </w:rPr>
  </w:style>
  <w:style w:type="paragraph" w:customStyle="1" w:styleId="texto07a">
    <w:name w:val="texto07a"/>
    <w:basedOn w:val="Normal"/>
    <w:qFormat/>
    <w:rsid w:val="00683DA3"/>
    <w:pPr>
      <w:numPr>
        <w:numId w:val="3"/>
      </w:numPr>
      <w:tabs>
        <w:tab w:val="left" w:pos="1644"/>
      </w:tabs>
      <w:spacing w:before="20" w:after="60" w:line="260" w:lineRule="exact"/>
    </w:pPr>
    <w:rPr>
      <w:rFonts w:ascii="Arial" w:eastAsia="Times New Roman" w:hAnsi="Arial" w:cs="Arial"/>
      <w:szCs w:val="20"/>
      <w:lang w:eastAsia="pt-BR"/>
    </w:rPr>
  </w:style>
  <w:style w:type="paragraph" w:customStyle="1" w:styleId="texto08a">
    <w:name w:val="texto08a"/>
    <w:basedOn w:val="Normal"/>
    <w:qFormat/>
    <w:rsid w:val="00683DA3"/>
    <w:pPr>
      <w:numPr>
        <w:numId w:val="4"/>
      </w:numPr>
      <w:tabs>
        <w:tab w:val="left" w:pos="2126"/>
      </w:tabs>
      <w:spacing w:before="20" w:after="40" w:line="260" w:lineRule="exact"/>
    </w:pPr>
    <w:rPr>
      <w:rFonts w:ascii="Arial" w:eastAsia="Times New Roman" w:hAnsi="Arial" w:cs="Arial"/>
      <w:iCs/>
      <w:szCs w:val="20"/>
      <w:lang w:eastAsia="pt-BR"/>
    </w:rPr>
  </w:style>
  <w:style w:type="paragraph" w:customStyle="1" w:styleId="CabealhoCabealho1">
    <w:name w:val="Cabeçalho.Cabeçalho 1"/>
    <w:basedOn w:val="Normal"/>
    <w:rsid w:val="00683DA3"/>
    <w:pPr>
      <w:tabs>
        <w:tab w:val="center" w:pos="4252"/>
        <w:tab w:val="right" w:pos="8504"/>
      </w:tabs>
    </w:pPr>
    <w:rPr>
      <w:rFonts w:ascii="Times New Roman" w:eastAsia="Times New Roman" w:hAnsi="Times New Roman" w:cs="Times New Roman"/>
      <w:sz w:val="20"/>
      <w:szCs w:val="20"/>
      <w:lang w:val="pt-PT" w:eastAsia="pt-BR"/>
    </w:rPr>
  </w:style>
  <w:style w:type="paragraph" w:customStyle="1" w:styleId="marc-t2">
    <w:name w:val="marc-t2"/>
    <w:basedOn w:val="Ttulo2"/>
    <w:rsid w:val="00683DA3"/>
    <w:pPr>
      <w:keepLines w:val="0"/>
      <w:spacing w:before="240" w:after="60"/>
    </w:pPr>
    <w:rPr>
      <w:rFonts w:ascii="Arial" w:hAnsi="Arial"/>
      <w:b w:val="0"/>
      <w:color w:val="auto"/>
      <w:sz w:val="22"/>
      <w:szCs w:val="20"/>
      <w:lang w:eastAsia="pt-BR"/>
    </w:rPr>
  </w:style>
  <w:style w:type="paragraph" w:customStyle="1" w:styleId="SENHA-TITULO1">
    <w:name w:val="SENHA-TITULO 1"/>
    <w:basedOn w:val="Normal"/>
    <w:next w:val="Normal"/>
    <w:link w:val="SENHA-TITULO1Char"/>
    <w:qFormat/>
    <w:rsid w:val="00683DA3"/>
    <w:pPr>
      <w:keepNext/>
      <w:pageBreakBefore/>
      <w:numPr>
        <w:numId w:val="5"/>
      </w:numPr>
      <w:spacing w:before="360" w:line="360" w:lineRule="auto"/>
      <w:ind w:left="431" w:hanging="431"/>
    </w:pPr>
    <w:rPr>
      <w:rFonts w:ascii="Arial Negrito" w:eastAsia="Calibri" w:hAnsi="Arial Negrito" w:cs="Times New Roman"/>
      <w:b/>
      <w:caps/>
    </w:rPr>
  </w:style>
  <w:style w:type="character" w:customStyle="1" w:styleId="SENHA-TITULO1Char">
    <w:name w:val="SENHA-TITULO 1 Char"/>
    <w:link w:val="SENHA-TITULO1"/>
    <w:rsid w:val="00683DA3"/>
    <w:rPr>
      <w:rFonts w:ascii="Arial Negrito" w:eastAsia="Calibri" w:hAnsi="Arial Negrito" w:cs="Times New Roman"/>
      <w:b/>
      <w:caps/>
    </w:rPr>
  </w:style>
  <w:style w:type="paragraph" w:customStyle="1" w:styleId="SENHA-TITULO2">
    <w:name w:val="SENHA-TITULO 2"/>
    <w:basedOn w:val="SENHA-TITULO1"/>
    <w:next w:val="Normal"/>
    <w:qFormat/>
    <w:rsid w:val="00683DA3"/>
    <w:pPr>
      <w:numPr>
        <w:ilvl w:val="1"/>
      </w:numPr>
      <w:tabs>
        <w:tab w:val="num" w:pos="360"/>
      </w:tabs>
      <w:ind w:left="431" w:hanging="431"/>
    </w:pPr>
  </w:style>
  <w:style w:type="paragraph" w:customStyle="1" w:styleId="SENHA-TITULO3">
    <w:name w:val="SENHA-TITULO 3"/>
    <w:basedOn w:val="SENHA-TITULO2"/>
    <w:next w:val="Normal"/>
    <w:qFormat/>
    <w:rsid w:val="00683DA3"/>
    <w:pPr>
      <w:numPr>
        <w:ilvl w:val="2"/>
      </w:numPr>
      <w:tabs>
        <w:tab w:val="num" w:pos="360"/>
      </w:tabs>
      <w:ind w:left="431" w:hanging="431"/>
    </w:pPr>
  </w:style>
  <w:style w:type="paragraph" w:customStyle="1" w:styleId="SENHA-TITULO4">
    <w:name w:val="SENHA-TITULO 4"/>
    <w:basedOn w:val="SENHA-TITULO3"/>
    <w:next w:val="Normal"/>
    <w:qFormat/>
    <w:rsid w:val="00683DA3"/>
    <w:pPr>
      <w:numPr>
        <w:ilvl w:val="3"/>
      </w:numPr>
      <w:tabs>
        <w:tab w:val="num" w:pos="360"/>
      </w:tabs>
      <w:ind w:left="431" w:hanging="431"/>
    </w:pPr>
  </w:style>
  <w:style w:type="paragraph" w:customStyle="1" w:styleId="SENHA-TITULO5">
    <w:name w:val="SENHA-TITULO 5"/>
    <w:basedOn w:val="SENHA-TITULO4"/>
    <w:next w:val="Normal"/>
    <w:qFormat/>
    <w:rsid w:val="00683DA3"/>
    <w:pPr>
      <w:numPr>
        <w:ilvl w:val="4"/>
      </w:numPr>
      <w:tabs>
        <w:tab w:val="num" w:pos="360"/>
      </w:tabs>
      <w:ind w:left="431" w:hanging="431"/>
    </w:pPr>
  </w:style>
  <w:style w:type="paragraph" w:customStyle="1" w:styleId="SENHA-TEXTO">
    <w:name w:val="SENHA-TEXTO"/>
    <w:basedOn w:val="Normal"/>
    <w:qFormat/>
    <w:rsid w:val="00683DA3"/>
    <w:pPr>
      <w:spacing w:before="360" w:line="360" w:lineRule="auto"/>
    </w:pPr>
    <w:rPr>
      <w:rFonts w:ascii="Arial" w:eastAsia="Calibri" w:hAnsi="Arial" w:cs="Arial"/>
    </w:rPr>
  </w:style>
  <w:style w:type="paragraph" w:customStyle="1" w:styleId="SENHA-QUADRO">
    <w:name w:val="SENHA - QUADRO"/>
    <w:basedOn w:val="Normal"/>
    <w:qFormat/>
    <w:rsid w:val="00683DA3"/>
    <w:pPr>
      <w:tabs>
        <w:tab w:val="right" w:leader="dot" w:pos="9072"/>
      </w:tabs>
    </w:pPr>
    <w:rPr>
      <w:rFonts w:ascii="Arial" w:eastAsia="Calibri" w:hAnsi="Arial" w:cs="Arial"/>
    </w:rPr>
  </w:style>
  <w:style w:type="paragraph" w:customStyle="1" w:styleId="SENHA-QUADRO1LINHA">
    <w:name w:val="SENHA - QUADRO 1ª LINHA"/>
    <w:basedOn w:val="SENHA-QUADRO"/>
    <w:rsid w:val="00683DA3"/>
    <w:pPr>
      <w:spacing w:before="40" w:after="40"/>
      <w:jc w:val="center"/>
    </w:pPr>
    <w:rPr>
      <w:rFonts w:ascii="Arial Negrito" w:hAnsi="Arial Negrito"/>
      <w:b/>
    </w:rPr>
  </w:style>
  <w:style w:type="paragraph" w:customStyle="1" w:styleId="SENHA-QUADROTITULO">
    <w:name w:val="SENHA - QUADRO TITULO"/>
    <w:basedOn w:val="SENHA-QUADRO"/>
    <w:rsid w:val="00683DA3"/>
  </w:style>
  <w:style w:type="paragraph" w:customStyle="1" w:styleId="ListaColorida-nfase11">
    <w:name w:val="Lista Colorida - Ênfase 11"/>
    <w:basedOn w:val="Normal"/>
    <w:rsid w:val="00683DA3"/>
    <w:pPr>
      <w:suppressAutoHyphens/>
      <w:ind w:left="708"/>
    </w:pPr>
    <w:rPr>
      <w:rFonts w:ascii="Arial" w:eastAsia="Times New Roman" w:hAnsi="Arial" w:cs="Times New Roman"/>
      <w:sz w:val="24"/>
      <w:szCs w:val="20"/>
      <w:lang w:eastAsia="ar-SA"/>
    </w:rPr>
  </w:style>
  <w:style w:type="paragraph" w:customStyle="1" w:styleId="SEREC-Texto">
    <w:name w:val="SEREC-Texto"/>
    <w:basedOn w:val="Normal"/>
    <w:rsid w:val="00683DA3"/>
    <w:pPr>
      <w:keepLines/>
      <w:spacing w:before="120" w:line="320" w:lineRule="exact"/>
    </w:pPr>
    <w:rPr>
      <w:rFonts w:ascii="Arial" w:eastAsia="Times New Roman" w:hAnsi="Arial" w:cs="Times New Roman"/>
      <w:sz w:val="24"/>
      <w:szCs w:val="20"/>
      <w:lang w:eastAsia="pt-BR"/>
    </w:rPr>
  </w:style>
  <w:style w:type="paragraph" w:customStyle="1" w:styleId="SEREC-Travesso">
    <w:name w:val="SEREC-Travessão"/>
    <w:basedOn w:val="Normal"/>
    <w:uiPriority w:val="12"/>
    <w:rsid w:val="00683DA3"/>
    <w:pPr>
      <w:numPr>
        <w:numId w:val="7"/>
      </w:numPr>
      <w:tabs>
        <w:tab w:val="right" w:pos="340"/>
        <w:tab w:val="right" w:leader="dot" w:pos="9639"/>
      </w:tabs>
      <w:spacing w:before="120" w:line="320" w:lineRule="exact"/>
    </w:pPr>
    <w:rPr>
      <w:rFonts w:ascii="Arial" w:eastAsia="Times New Roman" w:hAnsi="Arial" w:cs="Times New Roman"/>
      <w:sz w:val="24"/>
      <w:szCs w:val="20"/>
      <w:lang w:val="en-US" w:eastAsia="pt-BR"/>
    </w:rPr>
  </w:style>
  <w:style w:type="paragraph" w:customStyle="1" w:styleId="SEREC-TabelaTexto">
    <w:name w:val="SEREC-Tabela Texto"/>
    <w:uiPriority w:val="18"/>
    <w:rsid w:val="00683DA3"/>
    <w:pPr>
      <w:keepNext/>
      <w:spacing w:before="240" w:after="120" w:line="320" w:lineRule="exact"/>
      <w:jc w:val="center"/>
    </w:pPr>
    <w:rPr>
      <w:rFonts w:ascii="Arial" w:eastAsia="Times New Roman" w:hAnsi="Arial" w:cs="Times New Roman"/>
      <w:b/>
      <w:sz w:val="20"/>
      <w:szCs w:val="24"/>
      <w:lang w:eastAsia="pt-BR"/>
    </w:rPr>
  </w:style>
  <w:style w:type="paragraph" w:customStyle="1" w:styleId="SEREC-Tabela">
    <w:name w:val="SEREC-Tabela"/>
    <w:uiPriority w:val="17"/>
    <w:rsid w:val="00683DA3"/>
    <w:pPr>
      <w:spacing w:after="240" w:line="360" w:lineRule="auto"/>
      <w:jc w:val="center"/>
    </w:pPr>
    <w:rPr>
      <w:rFonts w:ascii="Arial" w:eastAsia="Times New Roman" w:hAnsi="Arial" w:cs="Times New Roman"/>
      <w:noProof/>
      <w:sz w:val="24"/>
      <w:szCs w:val="24"/>
      <w:lang w:eastAsia="pt-BR"/>
    </w:rPr>
  </w:style>
  <w:style w:type="paragraph" w:customStyle="1" w:styleId="SEREC-Ttulo1">
    <w:name w:val="SEREC-Título 1"/>
    <w:next w:val="SEREC-Ttulo2"/>
    <w:link w:val="SEREC-Ttulo1Char"/>
    <w:autoRedefine/>
    <w:qFormat/>
    <w:rsid w:val="00683DA3"/>
    <w:pPr>
      <w:keepNext/>
      <w:keepLines/>
      <w:pageBreakBefore/>
      <w:numPr>
        <w:numId w:val="6"/>
      </w:numPr>
      <w:spacing w:before="480" w:after="360" w:line="320" w:lineRule="exact"/>
      <w:outlineLvl w:val="0"/>
    </w:pPr>
    <w:rPr>
      <w:rFonts w:ascii="Arial Negrito" w:eastAsia="Times New Roman" w:hAnsi="Arial Negrito" w:cs="Times New Roman"/>
      <w:b/>
      <w:caps/>
      <w:color w:val="0000FF"/>
      <w:sz w:val="24"/>
      <w:szCs w:val="24"/>
      <w:lang w:eastAsia="pt-BR"/>
    </w:rPr>
  </w:style>
  <w:style w:type="paragraph" w:customStyle="1" w:styleId="SEREC-Ttulo2">
    <w:name w:val="SEREC-Título 2"/>
    <w:next w:val="SEREC-Ttulo3"/>
    <w:link w:val="SEREC-Ttulo2Char"/>
    <w:autoRedefine/>
    <w:qFormat/>
    <w:rsid w:val="00683DA3"/>
    <w:pPr>
      <w:keepNext/>
      <w:numPr>
        <w:ilvl w:val="1"/>
        <w:numId w:val="8"/>
      </w:numPr>
      <w:spacing w:before="360" w:after="240" w:line="360" w:lineRule="exact"/>
      <w:outlineLvl w:val="1"/>
    </w:pPr>
    <w:rPr>
      <w:rFonts w:ascii="Arial" w:eastAsia="Calibri" w:hAnsi="Arial" w:cs="Times New Roman"/>
      <w:caps/>
      <w:color w:val="0000FF"/>
      <w:sz w:val="24"/>
      <w:szCs w:val="20"/>
      <w:lang w:eastAsia="pt-BR"/>
    </w:rPr>
  </w:style>
  <w:style w:type="paragraph" w:customStyle="1" w:styleId="SEREC-Ttulo3">
    <w:name w:val="SEREC-Título 3"/>
    <w:next w:val="SEREC-Texto"/>
    <w:link w:val="SEREC-Ttulo3Char"/>
    <w:autoRedefine/>
    <w:qFormat/>
    <w:rsid w:val="00683DA3"/>
    <w:pPr>
      <w:keepNext/>
      <w:numPr>
        <w:ilvl w:val="2"/>
        <w:numId w:val="8"/>
      </w:numPr>
      <w:spacing w:before="240" w:after="120" w:line="360" w:lineRule="exact"/>
      <w:outlineLvl w:val="2"/>
    </w:pPr>
    <w:rPr>
      <w:rFonts w:ascii="Arial Negrito" w:eastAsia="Calibri" w:hAnsi="Arial Negrito" w:cs="Times New Roman"/>
      <w:b/>
      <w:color w:val="0000FF"/>
      <w:sz w:val="24"/>
      <w:szCs w:val="20"/>
      <w:lang w:eastAsia="pt-BR"/>
    </w:rPr>
  </w:style>
  <w:style w:type="character" w:customStyle="1" w:styleId="SEREC-Ttulo1Char">
    <w:name w:val="SEREC-Título 1 Char"/>
    <w:link w:val="SEREC-Ttulo1"/>
    <w:rsid w:val="00683DA3"/>
    <w:rPr>
      <w:rFonts w:ascii="Arial Negrito" w:eastAsia="Times New Roman" w:hAnsi="Arial Negrito" w:cs="Times New Roman"/>
      <w:b/>
      <w:caps/>
      <w:color w:val="0000FF"/>
      <w:sz w:val="24"/>
      <w:szCs w:val="24"/>
      <w:lang w:eastAsia="pt-BR"/>
    </w:rPr>
  </w:style>
  <w:style w:type="paragraph" w:customStyle="1" w:styleId="SEREC-Ttulo4">
    <w:name w:val="SEREC-Título 4"/>
    <w:link w:val="SEREC-Ttulo4Char"/>
    <w:autoRedefine/>
    <w:rsid w:val="00683DA3"/>
    <w:pPr>
      <w:keepNext/>
      <w:numPr>
        <w:ilvl w:val="3"/>
        <w:numId w:val="8"/>
      </w:numPr>
      <w:spacing w:before="240" w:after="120" w:line="320" w:lineRule="exact"/>
      <w:outlineLvl w:val="3"/>
    </w:pPr>
    <w:rPr>
      <w:rFonts w:ascii="Arial" w:eastAsia="Calibri" w:hAnsi="Arial" w:cs="Times New Roman"/>
      <w:color w:val="0000FF"/>
      <w:sz w:val="24"/>
      <w:szCs w:val="20"/>
      <w:lang w:eastAsia="pt-BR"/>
    </w:rPr>
  </w:style>
  <w:style w:type="numbering" w:customStyle="1" w:styleId="SEREC-Nveis">
    <w:name w:val="SEREC-Níveis"/>
    <w:uiPriority w:val="99"/>
    <w:rsid w:val="00683DA3"/>
    <w:pPr>
      <w:numPr>
        <w:numId w:val="8"/>
      </w:numPr>
    </w:pPr>
  </w:style>
  <w:style w:type="paragraph" w:customStyle="1" w:styleId="SEREC-Ttulo5">
    <w:name w:val="SEREC-Título 5"/>
    <w:link w:val="SEREC-Ttulo5Char"/>
    <w:autoRedefine/>
    <w:rsid w:val="00683DA3"/>
    <w:pPr>
      <w:keepNext/>
      <w:numPr>
        <w:ilvl w:val="4"/>
        <w:numId w:val="8"/>
      </w:numPr>
      <w:spacing w:before="240" w:after="120" w:line="320" w:lineRule="exact"/>
    </w:pPr>
    <w:rPr>
      <w:rFonts w:ascii="Arial" w:eastAsia="Times New Roman" w:hAnsi="Arial" w:cs="Times New Roman"/>
      <w:color w:val="0000FF"/>
      <w:sz w:val="24"/>
      <w:szCs w:val="24"/>
      <w:u w:val="single"/>
      <w:lang w:eastAsia="pt-BR"/>
    </w:rPr>
  </w:style>
  <w:style w:type="paragraph" w:customStyle="1" w:styleId="SEREC-Ttulo6">
    <w:name w:val="SEREC-Título 6"/>
    <w:link w:val="SEREC-Ttulo6Char"/>
    <w:autoRedefine/>
    <w:rsid w:val="00683DA3"/>
    <w:pPr>
      <w:keepNext/>
      <w:numPr>
        <w:ilvl w:val="5"/>
        <w:numId w:val="8"/>
      </w:numPr>
      <w:spacing w:before="240" w:after="120" w:line="320" w:lineRule="exact"/>
    </w:pPr>
    <w:rPr>
      <w:rFonts w:ascii="Arial" w:eastAsia="Times New Roman" w:hAnsi="Arial" w:cs="Times New Roman"/>
      <w:color w:val="0000FF"/>
      <w:sz w:val="24"/>
      <w:szCs w:val="24"/>
      <w:lang w:eastAsia="pt-BR"/>
    </w:rPr>
  </w:style>
  <w:style w:type="paragraph" w:customStyle="1" w:styleId="SEREC-Figura">
    <w:name w:val="SEREC-Figura"/>
    <w:uiPriority w:val="15"/>
    <w:rsid w:val="00683DA3"/>
    <w:pPr>
      <w:keepNext/>
      <w:spacing w:before="360" w:line="360" w:lineRule="auto"/>
      <w:jc w:val="center"/>
    </w:pPr>
    <w:rPr>
      <w:rFonts w:ascii="Arial" w:eastAsia="Times New Roman" w:hAnsi="Arial" w:cs="Times New Roman"/>
      <w:noProof/>
      <w:sz w:val="24"/>
      <w:szCs w:val="24"/>
      <w:lang w:eastAsia="pt-BR"/>
    </w:rPr>
  </w:style>
  <w:style w:type="paragraph" w:customStyle="1" w:styleId="SEREC-FiguraTexto">
    <w:name w:val="SEREC-Figura Texto"/>
    <w:uiPriority w:val="16"/>
    <w:rsid w:val="00683DA3"/>
    <w:pPr>
      <w:spacing w:after="600" w:line="240" w:lineRule="exact"/>
      <w:jc w:val="center"/>
    </w:pPr>
    <w:rPr>
      <w:rFonts w:ascii="Arial" w:eastAsia="Times New Roman" w:hAnsi="Arial" w:cs="Times New Roman"/>
      <w:b/>
      <w:sz w:val="20"/>
      <w:szCs w:val="24"/>
      <w:lang w:eastAsia="pt-BR"/>
    </w:rPr>
  </w:style>
  <w:style w:type="character" w:customStyle="1" w:styleId="SEREC-Ttulo3Char">
    <w:name w:val="SEREC-Título 3 Char"/>
    <w:link w:val="SEREC-Ttulo3"/>
    <w:rsid w:val="00683DA3"/>
    <w:rPr>
      <w:rFonts w:ascii="Arial Negrito" w:eastAsia="Calibri" w:hAnsi="Arial Negrito" w:cs="Times New Roman"/>
      <w:b/>
      <w:color w:val="0000FF"/>
      <w:sz w:val="24"/>
      <w:szCs w:val="20"/>
      <w:lang w:eastAsia="pt-BR"/>
    </w:rPr>
  </w:style>
  <w:style w:type="character" w:customStyle="1" w:styleId="SEREC-Ttulo4Char">
    <w:name w:val="SEREC-Título 4 Char"/>
    <w:link w:val="SEREC-Ttulo4"/>
    <w:rsid w:val="00683DA3"/>
    <w:rPr>
      <w:rFonts w:ascii="Arial" w:eastAsia="Calibri" w:hAnsi="Arial" w:cs="Times New Roman"/>
      <w:color w:val="0000FF"/>
      <w:sz w:val="24"/>
      <w:szCs w:val="20"/>
      <w:lang w:eastAsia="pt-BR"/>
    </w:rPr>
  </w:style>
  <w:style w:type="character" w:customStyle="1" w:styleId="SEREC-Ttulo5Char">
    <w:name w:val="SEREC-Título 5 Char"/>
    <w:link w:val="SEREC-Ttulo5"/>
    <w:rsid w:val="00683DA3"/>
    <w:rPr>
      <w:rFonts w:ascii="Arial" w:eastAsia="Times New Roman" w:hAnsi="Arial" w:cs="Times New Roman"/>
      <w:color w:val="0000FF"/>
      <w:sz w:val="24"/>
      <w:szCs w:val="24"/>
      <w:u w:val="single"/>
      <w:lang w:eastAsia="pt-BR"/>
    </w:rPr>
  </w:style>
  <w:style w:type="paragraph" w:customStyle="1" w:styleId="SEREC-FolhadeRosto">
    <w:name w:val="SEREC-Folha de Rosto"/>
    <w:autoRedefine/>
    <w:uiPriority w:val="1"/>
    <w:qFormat/>
    <w:rsid w:val="00683DA3"/>
    <w:pPr>
      <w:keepNext/>
      <w:pageBreakBefore/>
      <w:numPr>
        <w:numId w:val="9"/>
      </w:numPr>
      <w:spacing w:before="11000" w:after="100" w:afterAutospacing="1" w:line="360" w:lineRule="exact"/>
      <w:jc w:val="right"/>
    </w:pPr>
    <w:rPr>
      <w:rFonts w:ascii="Arial" w:eastAsia="Times New Roman" w:hAnsi="Arial" w:cs="Times New Roman"/>
      <w:b/>
      <w:caps/>
      <w:color w:val="0000FF"/>
      <w:sz w:val="28"/>
      <w:szCs w:val="20"/>
      <w:lang w:eastAsia="pt-BR"/>
    </w:rPr>
  </w:style>
  <w:style w:type="character" w:customStyle="1" w:styleId="SEREC-Ttulo2Char">
    <w:name w:val="SEREC-Título 2 Char"/>
    <w:link w:val="SEREC-Ttulo2"/>
    <w:rsid w:val="00683DA3"/>
    <w:rPr>
      <w:rFonts w:ascii="Arial" w:eastAsia="Calibri" w:hAnsi="Arial" w:cs="Times New Roman"/>
      <w:caps/>
      <w:color w:val="0000FF"/>
      <w:sz w:val="24"/>
      <w:szCs w:val="20"/>
      <w:lang w:eastAsia="pt-BR"/>
    </w:rPr>
  </w:style>
  <w:style w:type="character" w:customStyle="1" w:styleId="SEREC-Ttulo6Char">
    <w:name w:val="SEREC-Título 6 Char"/>
    <w:link w:val="SEREC-Ttulo6"/>
    <w:rsid w:val="00683DA3"/>
    <w:rPr>
      <w:rFonts w:ascii="Arial" w:eastAsia="Times New Roman" w:hAnsi="Arial" w:cs="Times New Roman"/>
      <w:color w:val="0000FF"/>
      <w:sz w:val="24"/>
      <w:szCs w:val="24"/>
      <w:lang w:eastAsia="pt-BR"/>
    </w:rPr>
  </w:style>
  <w:style w:type="paragraph" w:customStyle="1" w:styleId="xl73">
    <w:name w:val="xl7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4">
    <w:name w:val="xl74"/>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75">
    <w:name w:val="xl75"/>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76">
    <w:name w:val="xl76"/>
    <w:basedOn w:val="Normal"/>
    <w:rsid w:val="00683DA3"/>
    <w:pPr>
      <w:pBdr>
        <w:bottom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7">
    <w:name w:val="xl77"/>
    <w:basedOn w:val="Normal"/>
    <w:rsid w:val="00683DA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78">
    <w:name w:val="xl78"/>
    <w:basedOn w:val="Normal"/>
    <w:rsid w:val="00683DA3"/>
    <w:pPr>
      <w:shd w:val="clear" w:color="000000" w:fill="FFFFFF"/>
      <w:spacing w:before="100" w:beforeAutospacing="1" w:after="100" w:afterAutospacing="1"/>
      <w:textAlignment w:val="center"/>
    </w:pPr>
    <w:rPr>
      <w:rFonts w:ascii="Calibri" w:eastAsia="Times New Roman" w:hAnsi="Calibri" w:cs="Times New Roman"/>
      <w:b/>
      <w:bCs/>
      <w:sz w:val="32"/>
      <w:szCs w:val="32"/>
      <w:lang w:eastAsia="pt-BR"/>
    </w:rPr>
  </w:style>
  <w:style w:type="paragraph" w:customStyle="1" w:styleId="xl79">
    <w:name w:val="xl79"/>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0">
    <w:name w:val="xl8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1">
    <w:name w:val="xl81"/>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82">
    <w:name w:val="xl8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83">
    <w:name w:val="xl83"/>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4">
    <w:name w:val="xl84"/>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5">
    <w:name w:val="xl85"/>
    <w:basedOn w:val="Normal"/>
    <w:rsid w:val="00683DA3"/>
    <w:pPr>
      <w:spacing w:before="100" w:beforeAutospacing="1" w:after="100" w:afterAutospacing="1"/>
      <w:jc w:val="center"/>
    </w:pPr>
    <w:rPr>
      <w:rFonts w:ascii="Arial" w:eastAsia="Times New Roman" w:hAnsi="Arial" w:cs="Arial"/>
      <w:sz w:val="24"/>
      <w:szCs w:val="24"/>
      <w:lang w:eastAsia="pt-BR"/>
    </w:rPr>
  </w:style>
  <w:style w:type="paragraph" w:customStyle="1" w:styleId="xl86">
    <w:name w:val="xl86"/>
    <w:basedOn w:val="Normal"/>
    <w:rsid w:val="00683DA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87">
    <w:name w:val="xl87"/>
    <w:basedOn w:val="Normal"/>
    <w:rsid w:val="00683DA3"/>
    <w:pPr>
      <w:spacing w:before="100" w:beforeAutospacing="1" w:after="100" w:afterAutospacing="1"/>
      <w:textAlignment w:val="center"/>
    </w:pPr>
    <w:rPr>
      <w:rFonts w:ascii="Calibri" w:eastAsia="Times New Roman" w:hAnsi="Calibri" w:cs="Times New Roman"/>
      <w:b/>
      <w:bCs/>
      <w:lang w:eastAsia="pt-BR"/>
    </w:rPr>
  </w:style>
  <w:style w:type="paragraph" w:customStyle="1" w:styleId="xl88">
    <w:name w:val="xl88"/>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89">
    <w:name w:val="xl89"/>
    <w:basedOn w:val="Normal"/>
    <w:rsid w:val="00683DA3"/>
    <w:pP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0">
    <w:name w:val="xl9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92">
    <w:name w:val="xl92"/>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3">
    <w:name w:val="xl93"/>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94">
    <w:name w:val="xl94"/>
    <w:basedOn w:val="Normal"/>
    <w:rsid w:val="00683DA3"/>
    <w:pPr>
      <w:pBdr>
        <w:bottom w:val="double" w:sz="6"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5">
    <w:name w:val="xl95"/>
    <w:basedOn w:val="Normal"/>
    <w:rsid w:val="00683DA3"/>
    <w:pPr>
      <w:pBdr>
        <w:bottom w:val="double" w:sz="6" w:space="0" w:color="auto"/>
      </w:pBdr>
      <w:spacing w:before="100" w:beforeAutospacing="1" w:after="100" w:afterAutospacing="1"/>
      <w:jc w:val="center"/>
      <w:textAlignment w:val="center"/>
    </w:pPr>
    <w:rPr>
      <w:rFonts w:ascii="Calibri" w:eastAsia="Times New Roman" w:hAnsi="Calibri" w:cs="Times New Roman"/>
      <w:sz w:val="24"/>
      <w:szCs w:val="24"/>
      <w:lang w:eastAsia="pt-BR"/>
    </w:rPr>
  </w:style>
  <w:style w:type="paragraph" w:customStyle="1" w:styleId="xl96">
    <w:name w:val="xl96"/>
    <w:basedOn w:val="Normal"/>
    <w:rsid w:val="00683DA3"/>
    <w:pPr>
      <w:spacing w:before="100" w:beforeAutospacing="1" w:after="100" w:afterAutospacing="1"/>
      <w:jc w:val="right"/>
      <w:textAlignment w:val="center"/>
    </w:pPr>
    <w:rPr>
      <w:rFonts w:ascii="Calibri" w:eastAsia="Times New Roman" w:hAnsi="Calibri" w:cs="Times New Roman"/>
      <w:lang w:eastAsia="pt-BR"/>
    </w:rPr>
  </w:style>
  <w:style w:type="paragraph" w:customStyle="1" w:styleId="xl97">
    <w:name w:val="xl97"/>
    <w:basedOn w:val="Normal"/>
    <w:rsid w:val="00683DA3"/>
    <w:pPr>
      <w:pBdr>
        <w:top w:val="single" w:sz="4"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98">
    <w:name w:val="xl98"/>
    <w:basedOn w:val="Normal"/>
    <w:rsid w:val="00683DA3"/>
    <w:pPr>
      <w:spacing w:before="100" w:beforeAutospacing="1" w:after="100" w:afterAutospacing="1"/>
      <w:textAlignment w:val="center"/>
    </w:pPr>
    <w:rPr>
      <w:rFonts w:ascii="Calibri" w:eastAsia="Times New Roman" w:hAnsi="Calibri" w:cs="Times New Roman"/>
      <w:i/>
      <w:iCs/>
      <w:lang w:eastAsia="pt-BR"/>
    </w:rPr>
  </w:style>
  <w:style w:type="paragraph" w:customStyle="1" w:styleId="xl99">
    <w:name w:val="xl99"/>
    <w:basedOn w:val="Normal"/>
    <w:rsid w:val="00683D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eastAsia="Times New Roman" w:hAnsi="Calibri" w:cs="Times New Roman"/>
      <w:lang w:eastAsia="pt-BR"/>
    </w:rPr>
  </w:style>
  <w:style w:type="paragraph" w:customStyle="1" w:styleId="xl100">
    <w:name w:val="xl100"/>
    <w:basedOn w:val="Normal"/>
    <w:rsid w:val="00683DA3"/>
    <w:pPr>
      <w:shd w:val="clear" w:color="000000" w:fill="D9D9D9"/>
      <w:spacing w:before="100" w:beforeAutospacing="1" w:after="100" w:afterAutospacing="1"/>
      <w:jc w:val="center"/>
      <w:textAlignment w:val="center"/>
    </w:pPr>
    <w:rPr>
      <w:rFonts w:ascii="Calibri" w:eastAsia="Times New Roman" w:hAnsi="Calibri" w:cs="Times New Roman"/>
      <w:b/>
      <w:bCs/>
      <w:sz w:val="32"/>
      <w:szCs w:val="32"/>
      <w:lang w:eastAsia="pt-BR"/>
    </w:rPr>
  </w:style>
  <w:style w:type="paragraph" w:customStyle="1" w:styleId="xl101">
    <w:name w:val="xl101"/>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2">
    <w:name w:val="xl102"/>
    <w:basedOn w:val="Normal"/>
    <w:rsid w:val="00683DA3"/>
    <w:pPr>
      <w:spacing w:before="100" w:beforeAutospacing="1" w:after="100" w:afterAutospacing="1"/>
      <w:jc w:val="center"/>
      <w:textAlignment w:val="center"/>
    </w:pPr>
    <w:rPr>
      <w:rFonts w:ascii="Calibri" w:eastAsia="Times New Roman" w:hAnsi="Calibri" w:cs="Times New Roman"/>
      <w:b/>
      <w:bCs/>
      <w:i/>
      <w:iCs/>
      <w:color w:val="FF0000"/>
      <w:sz w:val="28"/>
      <w:szCs w:val="28"/>
      <w:lang w:eastAsia="pt-BR"/>
    </w:rPr>
  </w:style>
  <w:style w:type="paragraph" w:customStyle="1" w:styleId="xl103">
    <w:name w:val="xl103"/>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91">
    <w:name w:val="xl91"/>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4">
    <w:name w:val="xl104"/>
    <w:basedOn w:val="Normal"/>
    <w:rsid w:val="00683DA3"/>
    <w:pP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05">
    <w:name w:val="xl10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b/>
      <w:bCs/>
      <w:i/>
      <w:iCs/>
      <w:lang w:eastAsia="pt-BR"/>
    </w:rPr>
  </w:style>
  <w:style w:type="paragraph" w:customStyle="1" w:styleId="xl106">
    <w:name w:val="xl106"/>
    <w:basedOn w:val="Normal"/>
    <w:rsid w:val="00683DA3"/>
    <w:pPr>
      <w:spacing w:before="100" w:beforeAutospacing="1" w:after="100" w:afterAutospacing="1"/>
      <w:textAlignment w:val="center"/>
    </w:pPr>
    <w:rPr>
      <w:rFonts w:ascii="Calibri" w:eastAsia="Times New Roman" w:hAnsi="Calibri" w:cs="Times New Roman"/>
      <w:lang w:eastAsia="pt-BR"/>
    </w:rPr>
  </w:style>
  <w:style w:type="paragraph" w:customStyle="1" w:styleId="xl107">
    <w:name w:val="xl107"/>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8">
    <w:name w:val="xl108"/>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09">
    <w:name w:val="xl109"/>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10">
    <w:name w:val="xl110"/>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11">
    <w:name w:val="xl111"/>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2">
    <w:name w:val="xl112"/>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3">
    <w:name w:val="xl113"/>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4">
    <w:name w:val="xl114"/>
    <w:basedOn w:val="Normal"/>
    <w:rsid w:val="00683DA3"/>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5">
    <w:name w:val="xl115"/>
    <w:basedOn w:val="Normal"/>
    <w:rsid w:val="00683DA3"/>
    <w:pPr>
      <w:pBdr>
        <w:top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6">
    <w:name w:val="xl116"/>
    <w:basedOn w:val="Normal"/>
    <w:rsid w:val="00683DA3"/>
    <w:pPr>
      <w:pBdr>
        <w:top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7">
    <w:name w:val="xl117"/>
    <w:basedOn w:val="Normal"/>
    <w:rsid w:val="00683DA3"/>
    <w:pPr>
      <w:pBdr>
        <w:lef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8">
    <w:name w:val="xl118"/>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19">
    <w:name w:val="xl119"/>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0">
    <w:name w:val="xl120"/>
    <w:basedOn w:val="Normal"/>
    <w:rsid w:val="00683DA3"/>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1">
    <w:name w:val="xl121"/>
    <w:basedOn w:val="Normal"/>
    <w:rsid w:val="00683DA3"/>
    <w:pPr>
      <w:pBdr>
        <w:bottom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2">
    <w:name w:val="xl122"/>
    <w:basedOn w:val="Normal"/>
    <w:rsid w:val="00683DA3"/>
    <w:pPr>
      <w:pBdr>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3">
    <w:name w:val="xl12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4">
    <w:name w:val="xl12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5">
    <w:name w:val="xl125"/>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6">
    <w:name w:val="xl126"/>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7">
    <w:name w:val="xl127"/>
    <w:basedOn w:val="Normal"/>
    <w:rsid w:val="00683DA3"/>
    <w:pPr>
      <w:pBdr>
        <w:top w:val="single" w:sz="8" w:space="0" w:color="auto"/>
        <w:left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8">
    <w:name w:val="xl128"/>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29">
    <w:name w:val="xl129"/>
    <w:basedOn w:val="Normal"/>
    <w:rsid w:val="00683DA3"/>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0">
    <w:name w:val="xl130"/>
    <w:basedOn w:val="Normal"/>
    <w:rsid w:val="00683DA3"/>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1">
    <w:name w:val="xl131"/>
    <w:basedOn w:val="Normal"/>
    <w:rsid w:val="00683DA3"/>
    <w:pPr>
      <w:pBdr>
        <w:top w:val="single" w:sz="4"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2">
    <w:name w:val="xl132"/>
    <w:basedOn w:val="Normal"/>
    <w:rsid w:val="00683DA3"/>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33">
    <w:name w:val="xl133"/>
    <w:basedOn w:val="Normal"/>
    <w:rsid w:val="00683DA3"/>
    <w:pPr>
      <w:pBdr>
        <w:top w:val="single" w:sz="8" w:space="0" w:color="auto"/>
        <w:lef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4">
    <w:name w:val="xl134"/>
    <w:basedOn w:val="Normal"/>
    <w:rsid w:val="00683DA3"/>
    <w:pPr>
      <w:pBdr>
        <w:top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5">
    <w:name w:val="xl135"/>
    <w:basedOn w:val="Normal"/>
    <w:rsid w:val="00683DA3"/>
    <w:pPr>
      <w:pBdr>
        <w:top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6">
    <w:name w:val="xl136"/>
    <w:basedOn w:val="Normal"/>
    <w:rsid w:val="00683DA3"/>
    <w:pPr>
      <w:pBdr>
        <w:left w:val="single" w:sz="8" w:space="0" w:color="auto"/>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7">
    <w:name w:val="xl137"/>
    <w:basedOn w:val="Normal"/>
    <w:rsid w:val="00683DA3"/>
    <w:pPr>
      <w:pBdr>
        <w:bottom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8">
    <w:name w:val="xl138"/>
    <w:basedOn w:val="Normal"/>
    <w:rsid w:val="00683DA3"/>
    <w:pPr>
      <w:pBdr>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39">
    <w:name w:val="xl139"/>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0">
    <w:name w:val="xl140"/>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1">
    <w:name w:val="xl141"/>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2">
    <w:name w:val="xl142"/>
    <w:basedOn w:val="Normal"/>
    <w:rsid w:val="00683DA3"/>
    <w:pPr>
      <w:pBdr>
        <w:top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3">
    <w:name w:val="xl143"/>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44">
    <w:name w:val="xl144"/>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5">
    <w:name w:val="xl145"/>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6">
    <w:name w:val="xl146"/>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47">
    <w:name w:val="xl147"/>
    <w:basedOn w:val="Normal"/>
    <w:rsid w:val="00683DA3"/>
    <w:pPr>
      <w:pBdr>
        <w:top w:val="single" w:sz="8"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48">
    <w:name w:val="xl148"/>
    <w:basedOn w:val="Normal"/>
    <w:rsid w:val="00683DA3"/>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49">
    <w:name w:val="xl149"/>
    <w:basedOn w:val="Normal"/>
    <w:rsid w:val="00683DA3"/>
    <w:pPr>
      <w:pBdr>
        <w:left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0">
    <w:name w:val="xl150"/>
    <w:basedOn w:val="Normal"/>
    <w:rsid w:val="00683DA3"/>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1">
    <w:name w:val="xl151"/>
    <w:basedOn w:val="Normal"/>
    <w:rsid w:val="00683DA3"/>
    <w:pPr>
      <w:pBdr>
        <w:top w:val="single" w:sz="8" w:space="0" w:color="auto"/>
        <w:left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2">
    <w:name w:val="xl152"/>
    <w:basedOn w:val="Normal"/>
    <w:rsid w:val="00683DA3"/>
    <w:pPr>
      <w:pBdr>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3">
    <w:name w:val="xl153"/>
    <w:basedOn w:val="Normal"/>
    <w:rsid w:val="00683DA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4">
    <w:name w:val="xl154"/>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5">
    <w:name w:val="xl155"/>
    <w:basedOn w:val="Normal"/>
    <w:rsid w:val="00683DA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6">
    <w:name w:val="xl156"/>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7">
    <w:name w:val="xl157"/>
    <w:basedOn w:val="Normal"/>
    <w:rsid w:val="00683DA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8">
    <w:name w:val="xl15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59">
    <w:name w:val="xl159"/>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0">
    <w:name w:val="xl160"/>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1">
    <w:name w:val="xl161"/>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2">
    <w:name w:val="xl162"/>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b/>
      <w:bCs/>
      <w:i/>
      <w:iCs/>
      <w:color w:val="FF0000"/>
      <w:lang w:eastAsia="pt-BR"/>
    </w:rPr>
  </w:style>
  <w:style w:type="paragraph" w:customStyle="1" w:styleId="xl163">
    <w:name w:val="xl163"/>
    <w:basedOn w:val="Normal"/>
    <w:rsid w:val="00683DA3"/>
    <w:pPr>
      <w:pBdr>
        <w:top w:val="single" w:sz="4" w:space="0" w:color="auto"/>
        <w:left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4">
    <w:name w:val="xl164"/>
    <w:basedOn w:val="Normal"/>
    <w:rsid w:val="00683DA3"/>
    <w:pPr>
      <w:pBdr>
        <w:top w:val="single" w:sz="4" w:space="0" w:color="auto"/>
        <w:bottom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5">
    <w:name w:val="xl165"/>
    <w:basedOn w:val="Normal"/>
    <w:rsid w:val="00683DA3"/>
    <w:pPr>
      <w:pBdr>
        <w:top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lang w:eastAsia="pt-BR"/>
    </w:rPr>
  </w:style>
  <w:style w:type="paragraph" w:customStyle="1" w:styleId="xl166">
    <w:name w:val="xl166"/>
    <w:basedOn w:val="Normal"/>
    <w:rsid w:val="00683DA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7">
    <w:name w:val="xl167"/>
    <w:basedOn w:val="Normal"/>
    <w:rsid w:val="00683DA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8">
    <w:name w:val="xl168"/>
    <w:basedOn w:val="Normal"/>
    <w:rsid w:val="00683DA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69">
    <w:name w:val="xl169"/>
    <w:basedOn w:val="Normal"/>
    <w:rsid w:val="00683DA3"/>
    <w:pP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0">
    <w:name w:val="xl170"/>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1">
    <w:name w:val="xl171"/>
    <w:basedOn w:val="Normal"/>
    <w:rsid w:val="00683DA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2">
    <w:name w:val="xl172"/>
    <w:basedOn w:val="Normal"/>
    <w:rsid w:val="00683DA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3">
    <w:name w:val="xl173"/>
    <w:basedOn w:val="Normal"/>
    <w:rsid w:val="00683DA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4">
    <w:name w:val="xl174"/>
    <w:basedOn w:val="Normal"/>
    <w:rsid w:val="00683DA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75">
    <w:name w:val="xl175"/>
    <w:basedOn w:val="Normal"/>
    <w:rsid w:val="00683D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176">
    <w:name w:val="xl176"/>
    <w:basedOn w:val="Normal"/>
    <w:rsid w:val="00683DA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7">
    <w:name w:val="xl177"/>
    <w:basedOn w:val="Normal"/>
    <w:rsid w:val="00683D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8">
    <w:name w:val="xl178"/>
    <w:basedOn w:val="Normal"/>
    <w:rsid w:val="00683DA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79">
    <w:name w:val="xl179"/>
    <w:basedOn w:val="Normal"/>
    <w:rsid w:val="00683DA3"/>
    <w:pPr>
      <w:pBdr>
        <w:top w:val="single" w:sz="8"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0">
    <w:name w:val="xl180"/>
    <w:basedOn w:val="Normal"/>
    <w:rsid w:val="00683DA3"/>
    <w:pPr>
      <w:pBdr>
        <w:top w:val="single" w:sz="8" w:space="0" w:color="auto"/>
        <w:bottom w:val="single" w:sz="4"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lang w:eastAsia="pt-BR"/>
    </w:rPr>
  </w:style>
  <w:style w:type="paragraph" w:customStyle="1" w:styleId="xl181">
    <w:name w:val="xl181"/>
    <w:basedOn w:val="Normal"/>
    <w:rsid w:val="00683DA3"/>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2">
    <w:name w:val="xl182"/>
    <w:basedOn w:val="Normal"/>
    <w:rsid w:val="00683DA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3">
    <w:name w:val="xl183"/>
    <w:basedOn w:val="Normal"/>
    <w:rsid w:val="00683DA3"/>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4">
    <w:name w:val="xl184"/>
    <w:basedOn w:val="Normal"/>
    <w:rsid w:val="00683DA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5">
    <w:name w:val="xl185"/>
    <w:basedOn w:val="Normal"/>
    <w:rsid w:val="00683DA3"/>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6">
    <w:name w:val="xl186"/>
    <w:basedOn w:val="Normal"/>
    <w:rsid w:val="00683DA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i/>
      <w:iCs/>
      <w:lang w:eastAsia="pt-BR"/>
    </w:rPr>
  </w:style>
  <w:style w:type="paragraph" w:customStyle="1" w:styleId="xl187">
    <w:name w:val="xl187"/>
    <w:basedOn w:val="Normal"/>
    <w:rsid w:val="00683DA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8">
    <w:name w:val="xl188"/>
    <w:basedOn w:val="Normal"/>
    <w:rsid w:val="00683DA3"/>
    <w:pPr>
      <w:pBdr>
        <w:top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89">
    <w:name w:val="xl189"/>
    <w:basedOn w:val="Normal"/>
    <w:rsid w:val="00683DA3"/>
    <w:pPr>
      <w:pBdr>
        <w:top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0">
    <w:name w:val="xl190"/>
    <w:basedOn w:val="Normal"/>
    <w:rsid w:val="00683DA3"/>
    <w:pPr>
      <w:pBdr>
        <w:lef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1">
    <w:name w:val="xl191"/>
    <w:basedOn w:val="Normal"/>
    <w:rsid w:val="00683DA3"/>
    <w:pP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2">
    <w:name w:val="xl192"/>
    <w:basedOn w:val="Normal"/>
    <w:rsid w:val="00683DA3"/>
    <w:pPr>
      <w:pBdr>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3">
    <w:name w:val="xl193"/>
    <w:basedOn w:val="Normal"/>
    <w:rsid w:val="00683DA3"/>
    <w:pPr>
      <w:pBdr>
        <w:left w:val="single" w:sz="4" w:space="0" w:color="auto"/>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4">
    <w:name w:val="xl194"/>
    <w:basedOn w:val="Normal"/>
    <w:rsid w:val="00683DA3"/>
    <w:pPr>
      <w:pBdr>
        <w:bottom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5">
    <w:name w:val="xl195"/>
    <w:basedOn w:val="Normal"/>
    <w:rsid w:val="00683DA3"/>
    <w:pPr>
      <w:pBdr>
        <w:bottom w:val="single" w:sz="4" w:space="0" w:color="auto"/>
        <w:right w:val="single" w:sz="4" w:space="0" w:color="auto"/>
      </w:pBdr>
      <w:shd w:val="clear" w:color="000000" w:fill="FFFFFF"/>
      <w:spacing w:before="100" w:beforeAutospacing="1" w:after="100" w:afterAutospacing="1"/>
      <w:jc w:val="center"/>
      <w:textAlignment w:val="center"/>
    </w:pPr>
    <w:rPr>
      <w:rFonts w:ascii="Calibri" w:eastAsia="Times New Roman" w:hAnsi="Calibri" w:cs="Times New Roman"/>
      <w:b/>
      <w:bCs/>
      <w:lang w:eastAsia="pt-BR"/>
    </w:rPr>
  </w:style>
  <w:style w:type="paragraph" w:customStyle="1" w:styleId="xl196">
    <w:name w:val="xl196"/>
    <w:basedOn w:val="Normal"/>
    <w:rsid w:val="00683DA3"/>
    <w:pPr>
      <w:pBdr>
        <w:bottom w:val="single" w:sz="8" w:space="0" w:color="auto"/>
      </w:pBdr>
      <w:spacing w:before="100" w:beforeAutospacing="1" w:after="100" w:afterAutospacing="1"/>
      <w:textAlignment w:val="center"/>
    </w:pPr>
    <w:rPr>
      <w:rFonts w:ascii="Calibri" w:eastAsia="Times New Roman" w:hAnsi="Calibri" w:cs="Times New Roman"/>
      <w:lang w:eastAsia="pt-BR"/>
    </w:rPr>
  </w:style>
  <w:style w:type="paragraph" w:customStyle="1" w:styleId="xl197">
    <w:name w:val="xl197"/>
    <w:basedOn w:val="Normal"/>
    <w:rsid w:val="00683DA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8">
    <w:name w:val="xl198"/>
    <w:basedOn w:val="Normal"/>
    <w:rsid w:val="00683DA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eastAsia="Times New Roman" w:hAnsi="Calibri" w:cs="Times New Roman"/>
      <w:i/>
      <w:iCs/>
      <w:lang w:eastAsia="pt-BR"/>
    </w:rPr>
  </w:style>
  <w:style w:type="paragraph" w:customStyle="1" w:styleId="xl199">
    <w:name w:val="xl199"/>
    <w:basedOn w:val="Normal"/>
    <w:rsid w:val="00683DA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0">
    <w:name w:val="xl200"/>
    <w:basedOn w:val="Normal"/>
    <w:rsid w:val="00683DA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lang w:eastAsia="pt-BR"/>
    </w:rPr>
  </w:style>
  <w:style w:type="paragraph" w:customStyle="1" w:styleId="xl201">
    <w:name w:val="xl201"/>
    <w:basedOn w:val="Normal"/>
    <w:rsid w:val="00683DA3"/>
    <w:pPr>
      <w:pBdr>
        <w:top w:val="single" w:sz="4" w:space="0" w:color="auto"/>
        <w:left w:val="single" w:sz="4" w:space="0" w:color="auto"/>
        <w:bottom w:val="single" w:sz="8" w:space="0"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xl202">
    <w:name w:val="xl202"/>
    <w:basedOn w:val="Normal"/>
    <w:rsid w:val="00683DA3"/>
    <w:pPr>
      <w:pBdr>
        <w:top w:val="single" w:sz="4" w:space="0" w:color="auto"/>
        <w:bottom w:val="single" w:sz="8" w:space="0" w:color="auto"/>
        <w:right w:val="single" w:sz="8" w:space="18" w:color="auto"/>
      </w:pBdr>
      <w:spacing w:before="100" w:beforeAutospacing="1" w:after="100" w:afterAutospacing="1"/>
      <w:ind w:firstLineChars="200" w:firstLine="200"/>
      <w:jc w:val="right"/>
      <w:textAlignment w:val="center"/>
    </w:pPr>
    <w:rPr>
      <w:rFonts w:ascii="Calibri" w:eastAsia="Times New Roman" w:hAnsi="Calibri" w:cs="Times New Roman"/>
      <w:b/>
      <w:bCs/>
      <w:i/>
      <w:iCs/>
      <w:color w:val="FF0000"/>
      <w:lang w:eastAsia="pt-BR"/>
    </w:rPr>
  </w:style>
  <w:style w:type="paragraph" w:customStyle="1" w:styleId="SAN-TEXTO">
    <w:name w:val="SAN-TEXTO"/>
    <w:basedOn w:val="Normal"/>
    <w:rsid w:val="00683DA3"/>
    <w:pPr>
      <w:tabs>
        <w:tab w:val="left" w:pos="426"/>
      </w:tabs>
      <w:spacing w:before="120" w:after="120" w:line="400" w:lineRule="exact"/>
    </w:pPr>
    <w:rPr>
      <w:rFonts w:ascii="Arial" w:eastAsia="Times New Roman" w:hAnsi="Arial" w:cs="Times New Roman"/>
      <w:sz w:val="24"/>
      <w:szCs w:val="20"/>
      <w:lang w:eastAsia="pt-BR"/>
    </w:rPr>
  </w:style>
  <w:style w:type="paragraph" w:customStyle="1" w:styleId="SAN-TRAVESSAO">
    <w:name w:val="SAN-TRAVESSAO ."/>
    <w:rsid w:val="00683DA3"/>
    <w:pPr>
      <w:numPr>
        <w:numId w:val="10"/>
      </w:numPr>
      <w:tabs>
        <w:tab w:val="right" w:leader="dot" w:pos="9072"/>
      </w:tabs>
      <w:spacing w:before="120" w:after="120" w:line="360" w:lineRule="exact"/>
    </w:pPr>
    <w:rPr>
      <w:rFonts w:ascii="Arial" w:eastAsia="Times New Roman" w:hAnsi="Arial" w:cs="Times New Roman"/>
      <w:noProof/>
      <w:sz w:val="24"/>
      <w:szCs w:val="20"/>
      <w:lang w:val="en-US"/>
    </w:rPr>
  </w:style>
  <w:style w:type="paragraph" w:customStyle="1" w:styleId="T1">
    <w:name w:val="T1"/>
    <w:rsid w:val="00683DA3"/>
    <w:pPr>
      <w:tabs>
        <w:tab w:val="left" w:pos="864"/>
      </w:tabs>
      <w:ind w:left="862" w:hanging="862"/>
    </w:pPr>
    <w:rPr>
      <w:rFonts w:ascii="Arial" w:eastAsia="Times New Roman" w:hAnsi="Arial" w:cs="Times New Roman"/>
      <w:b/>
      <w:caps/>
      <w:sz w:val="24"/>
      <w:szCs w:val="20"/>
      <w:lang w:val="pt-PT"/>
    </w:rPr>
  </w:style>
  <w:style w:type="paragraph" w:customStyle="1" w:styleId="TEXTOMARCADO">
    <w:name w:val="TEXTO MARCADO"/>
    <w:basedOn w:val="Normal"/>
    <w:rsid w:val="00683DA3"/>
    <w:pPr>
      <w:widowControl w:val="0"/>
      <w:numPr>
        <w:numId w:val="11"/>
      </w:numPr>
      <w:tabs>
        <w:tab w:val="left" w:pos="426"/>
      </w:tabs>
      <w:spacing w:before="60" w:after="60"/>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683DA3"/>
    <w:pPr>
      <w:tabs>
        <w:tab w:val="left" w:pos="426"/>
      </w:tabs>
      <w:spacing w:line="360" w:lineRule="auto"/>
      <w:ind w:left="1491" w:hanging="1491"/>
    </w:pPr>
    <w:rPr>
      <w:rFonts w:ascii="Arial" w:eastAsia="Times New Roman" w:hAnsi="Arial" w:cs="Times New Roman"/>
      <w:sz w:val="24"/>
      <w:szCs w:val="20"/>
    </w:rPr>
  </w:style>
  <w:style w:type="character" w:customStyle="1" w:styleId="Recuodecorpodetexto2Char">
    <w:name w:val="Recuo de corpo de texto 2 Char"/>
    <w:basedOn w:val="Fontepargpadro"/>
    <w:link w:val="Recuodecorpodetexto2"/>
    <w:rsid w:val="00683DA3"/>
    <w:rPr>
      <w:rFonts w:ascii="Arial" w:eastAsia="Times New Roman" w:hAnsi="Arial" w:cs="Times New Roman"/>
      <w:sz w:val="24"/>
      <w:szCs w:val="20"/>
    </w:rPr>
  </w:style>
  <w:style w:type="paragraph" w:customStyle="1" w:styleId="1">
    <w:name w:val="1"/>
    <w:autoRedefine/>
    <w:rsid w:val="00683DA3"/>
    <w:pPr>
      <w:spacing w:line="360" w:lineRule="auto"/>
      <w:jc w:val="center"/>
    </w:pPr>
    <w:rPr>
      <w:rFonts w:ascii="Arial" w:eastAsia="Times New Roman" w:hAnsi="Arial" w:cs="Times New Roman"/>
      <w:b/>
      <w:sz w:val="24"/>
      <w:szCs w:val="20"/>
    </w:rPr>
  </w:style>
  <w:style w:type="paragraph" w:customStyle="1" w:styleId="11">
    <w:name w:val="1.1"/>
    <w:autoRedefine/>
    <w:rsid w:val="00683DA3"/>
    <w:pPr>
      <w:spacing w:line="360" w:lineRule="auto"/>
    </w:pPr>
    <w:rPr>
      <w:rFonts w:ascii="Arial" w:eastAsia="Times New Roman" w:hAnsi="Arial" w:cs="Times New Roman"/>
      <w:b/>
      <w:sz w:val="24"/>
      <w:szCs w:val="20"/>
    </w:rPr>
  </w:style>
  <w:style w:type="paragraph" w:customStyle="1" w:styleId="0">
    <w:name w:val="0"/>
    <w:autoRedefine/>
    <w:rsid w:val="00683DA3"/>
    <w:pPr>
      <w:spacing w:line="360" w:lineRule="auto"/>
      <w:jc w:val="center"/>
    </w:pPr>
    <w:rPr>
      <w:rFonts w:ascii="Arial" w:eastAsia="Times New Roman" w:hAnsi="Arial" w:cs="Times New Roman"/>
      <w:b/>
      <w:noProof/>
      <w:sz w:val="24"/>
      <w:szCs w:val="20"/>
      <w:lang w:val="en-US"/>
    </w:rPr>
  </w:style>
  <w:style w:type="paragraph" w:customStyle="1" w:styleId="0-indice">
    <w:name w:val="0-indice"/>
    <w:autoRedefine/>
    <w:rsid w:val="00683DA3"/>
    <w:pPr>
      <w:tabs>
        <w:tab w:val="right" w:leader="dot" w:pos="9062"/>
      </w:tabs>
      <w:spacing w:line="360" w:lineRule="auto"/>
    </w:pPr>
    <w:rPr>
      <w:rFonts w:ascii="Arial" w:eastAsia="Times New Roman" w:hAnsi="Arial" w:cs="Times New Roman"/>
      <w:b/>
      <w:sz w:val="24"/>
      <w:szCs w:val="20"/>
    </w:rPr>
  </w:style>
  <w:style w:type="paragraph" w:customStyle="1" w:styleId="1-indice">
    <w:name w:val="1-indice"/>
    <w:autoRedefine/>
    <w:rsid w:val="00683DA3"/>
    <w:pPr>
      <w:spacing w:line="360" w:lineRule="auto"/>
    </w:pPr>
    <w:rPr>
      <w:rFonts w:ascii="Arial" w:eastAsia="Times New Roman" w:hAnsi="Arial" w:cs="Times New Roman"/>
      <w:b/>
      <w:noProof/>
      <w:sz w:val="24"/>
      <w:szCs w:val="20"/>
      <w:lang w:val="en-US"/>
    </w:rPr>
  </w:style>
  <w:style w:type="paragraph" w:customStyle="1" w:styleId="11-indice">
    <w:name w:val="1.1-indice"/>
    <w:basedOn w:val="Sumrio1"/>
    <w:autoRedefine/>
    <w:rsid w:val="00683DA3"/>
    <w:pPr>
      <w:tabs>
        <w:tab w:val="clear" w:pos="9605"/>
        <w:tab w:val="left" w:pos="482"/>
        <w:tab w:val="left" w:pos="709"/>
        <w:tab w:val="right" w:leader="dot" w:pos="8494"/>
        <w:tab w:val="right" w:leader="dot" w:pos="9062"/>
      </w:tabs>
      <w:spacing w:before="0" w:line="360" w:lineRule="auto"/>
    </w:pPr>
    <w:rPr>
      <w:rFonts w:ascii="Calibri" w:hAnsi="Calibri" w:cs="Times New Roman"/>
      <w:b w:val="0"/>
      <w:bCs w:val="0"/>
      <w:szCs w:val="20"/>
    </w:rPr>
  </w:style>
  <w:style w:type="paragraph" w:customStyle="1" w:styleId="111">
    <w:name w:val="1.1.1"/>
    <w:basedOn w:val="11"/>
    <w:rsid w:val="00683DA3"/>
  </w:style>
  <w:style w:type="paragraph" w:styleId="Numerada2">
    <w:name w:val="List Number 2"/>
    <w:basedOn w:val="Normal"/>
    <w:rsid w:val="00683DA3"/>
    <w:pPr>
      <w:tabs>
        <w:tab w:val="left" w:pos="426"/>
      </w:tabs>
      <w:spacing w:after="120"/>
      <w:ind w:left="566" w:hanging="283"/>
    </w:pPr>
    <w:rPr>
      <w:rFonts w:ascii="Arial" w:eastAsia="Times New Roman" w:hAnsi="Arial" w:cs="Times New Roman"/>
      <w:szCs w:val="20"/>
      <w:lang w:eastAsia="pt-BR"/>
    </w:rPr>
  </w:style>
  <w:style w:type="paragraph" w:styleId="Recuodecorpodetexto3">
    <w:name w:val="Body Text Indent 3"/>
    <w:basedOn w:val="Normal"/>
    <w:link w:val="Recuodecorpodetexto3Char"/>
    <w:rsid w:val="00683DA3"/>
    <w:pPr>
      <w:tabs>
        <w:tab w:val="left" w:pos="426"/>
      </w:tabs>
      <w:spacing w:after="120"/>
      <w:ind w:firstLine="705"/>
    </w:pPr>
    <w:rPr>
      <w:rFonts w:ascii="Arial" w:eastAsia="Times New Roman" w:hAnsi="Arial" w:cs="Times New Roman"/>
      <w:szCs w:val="20"/>
      <w:lang w:eastAsia="nl-NL"/>
    </w:rPr>
  </w:style>
  <w:style w:type="character" w:customStyle="1" w:styleId="Recuodecorpodetexto3Char">
    <w:name w:val="Recuo de corpo de texto 3 Char"/>
    <w:basedOn w:val="Fontepargpadro"/>
    <w:link w:val="Recuodecorpodetexto3"/>
    <w:rsid w:val="00683DA3"/>
    <w:rPr>
      <w:rFonts w:ascii="Arial" w:eastAsia="Times New Roman" w:hAnsi="Arial" w:cs="Times New Roman"/>
      <w:szCs w:val="20"/>
      <w:lang w:eastAsia="nl-NL"/>
    </w:rPr>
  </w:style>
  <w:style w:type="paragraph" w:customStyle="1" w:styleId="BodyTextIndent21">
    <w:name w:val="Body Text Indent 21"/>
    <w:basedOn w:val="Normal"/>
    <w:rsid w:val="00683DA3"/>
    <w:pPr>
      <w:widowControl w:val="0"/>
      <w:tabs>
        <w:tab w:val="left" w:pos="426"/>
      </w:tabs>
      <w:spacing w:after="120"/>
      <w:ind w:firstLine="1134"/>
    </w:pPr>
    <w:rPr>
      <w:rFonts w:ascii="Arial" w:eastAsia="Times New Roman" w:hAnsi="Arial" w:cs="Times New Roman"/>
      <w:snapToGrid w:val="0"/>
      <w:szCs w:val="20"/>
      <w:lang w:eastAsia="pt-BR"/>
    </w:rPr>
  </w:style>
  <w:style w:type="paragraph" w:customStyle="1" w:styleId="SAN-Letraa">
    <w:name w:val="SAN-Letra a)"/>
    <w:basedOn w:val="Normal"/>
    <w:rsid w:val="00683DA3"/>
    <w:pPr>
      <w:numPr>
        <w:numId w:val="12"/>
      </w:numPr>
      <w:tabs>
        <w:tab w:val="left" w:pos="426"/>
      </w:tabs>
      <w:spacing w:before="240" w:line="360" w:lineRule="exact"/>
    </w:pPr>
    <w:rPr>
      <w:rFonts w:ascii="Arial" w:eastAsia="Times New Roman" w:hAnsi="Arial" w:cs="Times New Roman"/>
      <w:i/>
      <w:sz w:val="24"/>
      <w:szCs w:val="20"/>
    </w:rPr>
  </w:style>
  <w:style w:type="paragraph" w:styleId="MapadoDocumento">
    <w:name w:val="Document Map"/>
    <w:basedOn w:val="Normal"/>
    <w:link w:val="MapadoDocumentoChar"/>
    <w:rsid w:val="00683DA3"/>
    <w:pPr>
      <w:shd w:val="clear" w:color="auto" w:fill="000080"/>
      <w:tabs>
        <w:tab w:val="left" w:pos="426"/>
      </w:tabs>
      <w:spacing w:line="360" w:lineRule="auto"/>
    </w:pPr>
    <w:rPr>
      <w:rFonts w:ascii="Tahoma" w:eastAsia="Times New Roman" w:hAnsi="Tahoma" w:cs="Times New Roman"/>
      <w:sz w:val="24"/>
      <w:szCs w:val="20"/>
    </w:rPr>
  </w:style>
  <w:style w:type="character" w:customStyle="1" w:styleId="MapadoDocumentoChar">
    <w:name w:val="Mapa do Documento Char"/>
    <w:basedOn w:val="Fontepargpadro"/>
    <w:link w:val="MapadoDocumento"/>
    <w:rsid w:val="00683DA3"/>
    <w:rPr>
      <w:rFonts w:ascii="Tahoma" w:eastAsia="Times New Roman" w:hAnsi="Tahoma" w:cs="Times New Roman"/>
      <w:sz w:val="24"/>
      <w:szCs w:val="20"/>
      <w:shd w:val="clear" w:color="auto" w:fill="000080"/>
    </w:rPr>
  </w:style>
  <w:style w:type="paragraph" w:customStyle="1" w:styleId="I1">
    <w:name w:val="I1"/>
    <w:rsid w:val="00683DA3"/>
    <w:pPr>
      <w:tabs>
        <w:tab w:val="left" w:pos="864"/>
      </w:tabs>
      <w:ind w:left="862" w:hanging="862"/>
    </w:pPr>
    <w:rPr>
      <w:rFonts w:ascii="Arial" w:eastAsia="Times New Roman" w:hAnsi="Arial" w:cs="Times New Roman"/>
      <w:sz w:val="24"/>
      <w:szCs w:val="20"/>
      <w:lang w:val="pt-PT"/>
    </w:rPr>
  </w:style>
  <w:style w:type="paragraph" w:customStyle="1" w:styleId="T2-U-TITULOC2NUM">
    <w:name w:val="T2 - U - TITULO C/ 2 NUM"/>
    <w:rsid w:val="00683DA3"/>
    <w:pPr>
      <w:keepNext/>
      <w:keepLines/>
      <w:spacing w:before="600" w:after="240" w:line="312" w:lineRule="exact"/>
      <w:ind w:left="595" w:hanging="595"/>
    </w:pPr>
    <w:rPr>
      <w:rFonts w:ascii="Arial" w:eastAsia="Times New Roman" w:hAnsi="Arial" w:cs="Times New Roman"/>
      <w:caps/>
      <w:szCs w:val="20"/>
      <w:lang w:eastAsia="pt-BR"/>
    </w:rPr>
  </w:style>
  <w:style w:type="paragraph" w:customStyle="1" w:styleId="T1-T-TITULOC1NUM">
    <w:name w:val="T1 - T - TITULO C/ 1 NUM"/>
    <w:rsid w:val="00683DA3"/>
    <w:pPr>
      <w:keepNext/>
      <w:keepLines/>
      <w:spacing w:before="480" w:after="360" w:line="312" w:lineRule="exact"/>
      <w:ind w:left="431" w:hanging="431"/>
    </w:pPr>
    <w:rPr>
      <w:rFonts w:ascii="Arial" w:eastAsia="Times New Roman" w:hAnsi="Arial" w:cs="Times New Roman"/>
      <w:b/>
      <w:caps/>
      <w:szCs w:val="20"/>
      <w:lang w:val="pt-PT" w:eastAsia="pt-BR"/>
    </w:rPr>
  </w:style>
  <w:style w:type="paragraph" w:customStyle="1" w:styleId="P1-1-PARAGCONV">
    <w:name w:val="P1 - 1 - PARAG  CONV"/>
    <w:link w:val="P1-1-PARAGCONVChar"/>
    <w:rsid w:val="00683DA3"/>
    <w:pPr>
      <w:keepLines/>
      <w:spacing w:after="240" w:line="360" w:lineRule="auto"/>
    </w:pPr>
    <w:rPr>
      <w:rFonts w:ascii="Arial" w:eastAsia="Times New Roman" w:hAnsi="Arial" w:cs="Times New Roman"/>
      <w:szCs w:val="20"/>
      <w:lang w:eastAsia="pt-BR"/>
    </w:rPr>
  </w:style>
  <w:style w:type="paragraph" w:customStyle="1" w:styleId="T3-V-TITULOC3NUM">
    <w:name w:val="T3 - V - TITULO C/ 3 NUM"/>
    <w:rsid w:val="00683DA3"/>
    <w:pPr>
      <w:keepNext/>
      <w:keepLines/>
      <w:tabs>
        <w:tab w:val="left" w:pos="720"/>
      </w:tabs>
      <w:spacing w:before="480" w:after="360" w:line="312" w:lineRule="exact"/>
      <w:ind w:left="765" w:hanging="765"/>
    </w:pPr>
    <w:rPr>
      <w:rFonts w:ascii="Arial" w:eastAsia="Times New Roman" w:hAnsi="Arial" w:cs="Times New Roman"/>
      <w:b/>
      <w:szCs w:val="20"/>
      <w:lang w:val="pt-PT" w:eastAsia="pt-BR"/>
    </w:rPr>
  </w:style>
  <w:style w:type="paragraph" w:customStyle="1" w:styleId="A1">
    <w:name w:val="A1"/>
    <w:basedOn w:val="Normal"/>
    <w:rsid w:val="00683DA3"/>
    <w:pPr>
      <w:widowControl w:val="0"/>
      <w:tabs>
        <w:tab w:val="left" w:pos="426"/>
        <w:tab w:val="left" w:pos="1134"/>
      </w:tabs>
      <w:spacing w:line="360" w:lineRule="auto"/>
      <w:ind w:left="1134" w:hanging="1134"/>
    </w:pPr>
    <w:rPr>
      <w:rFonts w:ascii="Arial" w:eastAsia="Times New Roman" w:hAnsi="Arial" w:cs="Times New Roman"/>
      <w:b/>
      <w:sz w:val="24"/>
      <w:szCs w:val="20"/>
    </w:rPr>
  </w:style>
  <w:style w:type="paragraph" w:customStyle="1" w:styleId="P1">
    <w:name w:val="P1"/>
    <w:rsid w:val="00683DA3"/>
    <w:pPr>
      <w:ind w:firstLine="862"/>
    </w:pPr>
    <w:rPr>
      <w:rFonts w:ascii="Arial" w:eastAsia="Times New Roman" w:hAnsi="Arial" w:cs="Times New Roman"/>
      <w:sz w:val="24"/>
      <w:szCs w:val="20"/>
      <w:lang w:val="pt-PT"/>
    </w:rPr>
  </w:style>
  <w:style w:type="paragraph" w:customStyle="1" w:styleId="I20">
    <w:name w:val="I2"/>
    <w:rsid w:val="00683DA3"/>
    <w:pPr>
      <w:tabs>
        <w:tab w:val="left" w:pos="1296"/>
      </w:tabs>
      <w:ind w:left="1298" w:hanging="431"/>
    </w:pPr>
    <w:rPr>
      <w:rFonts w:ascii="Arial" w:eastAsia="Times New Roman" w:hAnsi="Arial" w:cs="Times New Roman"/>
      <w:sz w:val="24"/>
      <w:szCs w:val="20"/>
      <w:lang w:val="pt-PT"/>
    </w:rPr>
  </w:style>
  <w:style w:type="paragraph" w:customStyle="1" w:styleId="T2">
    <w:name w:val="T2"/>
    <w:rsid w:val="00683DA3"/>
    <w:pPr>
      <w:tabs>
        <w:tab w:val="left" w:pos="2016"/>
      </w:tabs>
      <w:ind w:left="2019" w:hanging="1151"/>
    </w:pPr>
    <w:rPr>
      <w:rFonts w:ascii="Arial" w:eastAsia="Times New Roman" w:hAnsi="Arial" w:cs="Times New Roman"/>
      <w:b/>
      <w:sz w:val="24"/>
      <w:szCs w:val="20"/>
      <w:lang w:val="pt-PT"/>
    </w:rPr>
  </w:style>
  <w:style w:type="paragraph" w:customStyle="1" w:styleId="T3">
    <w:name w:val="T3"/>
    <w:basedOn w:val="T2"/>
    <w:rsid w:val="00683DA3"/>
    <w:rPr>
      <w:b w:val="0"/>
      <w:lang w:eastAsia="pt-BR"/>
    </w:rPr>
  </w:style>
  <w:style w:type="paragraph" w:customStyle="1" w:styleId="SAN-TRAVESSAO-">
    <w:name w:val="SAN-TRAVESSAO -"/>
    <w:basedOn w:val="Normal"/>
    <w:rsid w:val="00683DA3"/>
    <w:pPr>
      <w:widowControl w:val="0"/>
      <w:tabs>
        <w:tab w:val="num" w:pos="360"/>
        <w:tab w:val="left" w:pos="426"/>
      </w:tabs>
      <w:spacing w:line="360" w:lineRule="exact"/>
      <w:ind w:left="360" w:hanging="360"/>
    </w:pPr>
    <w:rPr>
      <w:rFonts w:ascii="Arial" w:eastAsia="Times New Roman" w:hAnsi="Arial" w:cs="Times New Roman"/>
      <w:snapToGrid w:val="0"/>
      <w:sz w:val="24"/>
      <w:szCs w:val="20"/>
    </w:rPr>
  </w:style>
  <w:style w:type="character" w:customStyle="1" w:styleId="P1-1-PARAGCONVChar">
    <w:name w:val="P1 - 1 - PARAG  CONV Char"/>
    <w:link w:val="P1-1-PARAGCONV"/>
    <w:rsid w:val="00683DA3"/>
    <w:rPr>
      <w:rFonts w:ascii="Arial" w:eastAsia="Times New Roman" w:hAnsi="Arial" w:cs="Times New Roman"/>
      <w:szCs w:val="20"/>
      <w:lang w:eastAsia="pt-BR"/>
    </w:rPr>
  </w:style>
  <w:style w:type="paragraph" w:customStyle="1" w:styleId="SAN-TITULO1">
    <w:name w:val="SAN-TITULO 1."/>
    <w:basedOn w:val="Ttulo1"/>
    <w:rsid w:val="00683DA3"/>
    <w:pPr>
      <w:keepNext/>
      <w:pageBreakBefore/>
      <w:numPr>
        <w:numId w:val="13"/>
      </w:numPr>
      <w:spacing w:before="240" w:beforeAutospacing="0" w:after="240" w:afterAutospacing="0" w:line="360" w:lineRule="exact"/>
    </w:pPr>
    <w:rPr>
      <w:rFonts w:ascii="Arial" w:hAnsi="Arial"/>
      <w:bCs w:val="0"/>
      <w:kern w:val="0"/>
      <w:sz w:val="24"/>
      <w:szCs w:val="20"/>
    </w:rPr>
  </w:style>
  <w:style w:type="paragraph" w:customStyle="1" w:styleId="SAN-TITULO11">
    <w:name w:val="SAN-TITULO 1.1"/>
    <w:basedOn w:val="Ttulo1"/>
    <w:rsid w:val="00683DA3"/>
    <w:pPr>
      <w:keepNext/>
      <w:numPr>
        <w:ilvl w:val="1"/>
        <w:numId w:val="13"/>
      </w:numPr>
      <w:spacing w:before="240" w:beforeAutospacing="0" w:after="240" w:afterAutospacing="0" w:line="360" w:lineRule="exact"/>
    </w:pPr>
    <w:rPr>
      <w:rFonts w:ascii="Arial" w:hAnsi="Arial"/>
      <w:b w:val="0"/>
      <w:bCs w:val="0"/>
      <w:caps/>
      <w:kern w:val="0"/>
      <w:sz w:val="24"/>
      <w:szCs w:val="20"/>
    </w:rPr>
  </w:style>
  <w:style w:type="paragraph" w:customStyle="1" w:styleId="SAN-TITULO111">
    <w:name w:val="SAN-TITULO 1.1.1"/>
    <w:basedOn w:val="Ttulo1"/>
    <w:rsid w:val="00683DA3"/>
    <w:pPr>
      <w:keepNext/>
      <w:numPr>
        <w:ilvl w:val="2"/>
        <w:numId w:val="13"/>
      </w:numPr>
      <w:spacing w:before="240" w:beforeAutospacing="0" w:after="240" w:afterAutospacing="0" w:line="360" w:lineRule="exact"/>
    </w:pPr>
    <w:rPr>
      <w:rFonts w:ascii="Arial" w:hAnsi="Arial"/>
      <w:bCs w:val="0"/>
      <w:kern w:val="0"/>
      <w:sz w:val="24"/>
      <w:szCs w:val="20"/>
    </w:rPr>
  </w:style>
  <w:style w:type="paragraph" w:customStyle="1" w:styleId="SAN-TITULO1111">
    <w:name w:val="SAN-TITULO 1.1.1.1"/>
    <w:basedOn w:val="Ttulo1"/>
    <w:rsid w:val="00683DA3"/>
    <w:pPr>
      <w:keepNext/>
      <w:numPr>
        <w:ilvl w:val="3"/>
        <w:numId w:val="13"/>
      </w:numPr>
      <w:spacing w:before="240" w:beforeAutospacing="0" w:after="240" w:afterAutospacing="0" w:line="360" w:lineRule="exact"/>
    </w:pPr>
    <w:rPr>
      <w:rFonts w:ascii="Arial" w:hAnsi="Arial"/>
      <w:b w:val="0"/>
      <w:bCs w:val="0"/>
      <w:kern w:val="0"/>
      <w:sz w:val="24"/>
      <w:szCs w:val="20"/>
    </w:rPr>
  </w:style>
  <w:style w:type="paragraph" w:customStyle="1" w:styleId="texto08">
    <w:name w:val="texto08"/>
    <w:basedOn w:val="Normal"/>
    <w:qFormat/>
    <w:rsid w:val="00683DA3"/>
    <w:pPr>
      <w:numPr>
        <w:numId w:val="14"/>
      </w:numPr>
      <w:tabs>
        <w:tab w:val="left" w:pos="1644"/>
      </w:tabs>
      <w:spacing w:before="20" w:after="60" w:line="260" w:lineRule="exact"/>
    </w:pPr>
    <w:rPr>
      <w:rFonts w:ascii="Arial" w:eastAsia="Times New Roman" w:hAnsi="Arial" w:cs="Arial"/>
      <w:szCs w:val="20"/>
      <w:lang w:eastAsia="pt-BR"/>
    </w:rPr>
  </w:style>
  <w:style w:type="paragraph" w:customStyle="1" w:styleId="item02">
    <w:name w:val="item02"/>
    <w:basedOn w:val="Normal"/>
    <w:qFormat/>
    <w:rsid w:val="00683DA3"/>
    <w:pPr>
      <w:spacing w:before="720" w:after="120" w:line="280" w:lineRule="exact"/>
      <w:ind w:left="805" w:hanging="607"/>
    </w:pPr>
    <w:rPr>
      <w:rFonts w:ascii="Arial" w:eastAsia="Times New Roman" w:hAnsi="Arial" w:cs="Arial"/>
      <w:b/>
      <w:szCs w:val="20"/>
      <w:lang w:eastAsia="pt-BR"/>
    </w:rPr>
  </w:style>
  <w:style w:type="paragraph" w:customStyle="1" w:styleId="texto04">
    <w:name w:val="texto04"/>
    <w:basedOn w:val="Normal"/>
    <w:uiPriority w:val="99"/>
    <w:qFormat/>
    <w:rsid w:val="00683DA3"/>
    <w:pPr>
      <w:numPr>
        <w:numId w:val="15"/>
      </w:numPr>
      <w:spacing w:before="240" w:after="60" w:line="260" w:lineRule="exact"/>
    </w:pPr>
    <w:rPr>
      <w:rFonts w:ascii="Arial Negrito" w:eastAsia="Times New Roman" w:hAnsi="Arial Negrito" w:cs="Arial"/>
      <w:b/>
      <w:szCs w:val="20"/>
      <w:lang w:eastAsia="pt-BR"/>
    </w:rPr>
  </w:style>
  <w:style w:type="paragraph" w:customStyle="1" w:styleId="A051670">
    <w:name w:val="_A051670"/>
    <w:basedOn w:val="Normal"/>
    <w:rsid w:val="00683DA3"/>
    <w:pPr>
      <w:widowControl w:val="0"/>
      <w:snapToGrid w:val="0"/>
      <w:ind w:left="2160" w:firstLine="576"/>
    </w:pPr>
    <w:rPr>
      <w:rFonts w:ascii="Times New Roman" w:eastAsia="Times New Roman" w:hAnsi="Times New Roman" w:cs="Times New Roman"/>
      <w:sz w:val="24"/>
      <w:szCs w:val="20"/>
      <w:lang w:eastAsia="pt-BR"/>
    </w:rPr>
  </w:style>
  <w:style w:type="character" w:customStyle="1" w:styleId="CabealhoChar1">
    <w:name w:val="Cabeçalho Char1"/>
    <w:basedOn w:val="Fontepargpadro"/>
    <w:rsid w:val="00683DA3"/>
    <w:rPr>
      <w:rFonts w:ascii="Arial" w:eastAsia="Times New Roman" w:hAnsi="Arial"/>
      <w:sz w:val="24"/>
    </w:rPr>
  </w:style>
  <w:style w:type="paragraph" w:styleId="Textodenotadefim">
    <w:name w:val="endnote text"/>
    <w:basedOn w:val="Normal"/>
    <w:link w:val="TextodenotadefimChar"/>
    <w:uiPriority w:val="99"/>
    <w:unhideWhenUsed/>
    <w:rsid w:val="00683DA3"/>
    <w:rPr>
      <w:rFonts w:ascii="Times New Roman" w:eastAsia="Times New Roman" w:hAnsi="Times New Roman" w:cs="Times New Roman"/>
      <w:noProof/>
      <w:sz w:val="20"/>
      <w:szCs w:val="20"/>
      <w:lang w:val="en-US"/>
    </w:rPr>
  </w:style>
  <w:style w:type="character" w:customStyle="1" w:styleId="TextodenotadefimChar">
    <w:name w:val="Texto de nota de fim Char"/>
    <w:basedOn w:val="Fontepargpadro"/>
    <w:link w:val="Textodenotadefim"/>
    <w:uiPriority w:val="99"/>
    <w:rsid w:val="00683DA3"/>
    <w:rPr>
      <w:rFonts w:ascii="Times New Roman" w:eastAsia="Times New Roman" w:hAnsi="Times New Roman" w:cs="Times New Roman"/>
      <w:noProof/>
      <w:sz w:val="20"/>
      <w:szCs w:val="20"/>
      <w:lang w:val="en-US"/>
    </w:rPr>
  </w:style>
  <w:style w:type="character" w:styleId="Refdenotadefim">
    <w:name w:val="endnote reference"/>
    <w:basedOn w:val="Fontepargpadro"/>
    <w:uiPriority w:val="99"/>
    <w:unhideWhenUsed/>
    <w:rsid w:val="00683DA3"/>
    <w:rPr>
      <w:vertAlign w:val="superscript"/>
    </w:rPr>
  </w:style>
  <w:style w:type="paragraph" w:customStyle="1" w:styleId="TextosemFormatao3">
    <w:name w:val="Texto sem Formatação3"/>
    <w:basedOn w:val="Normal"/>
    <w:rsid w:val="006656A6"/>
    <w:rPr>
      <w:rFonts w:ascii="Courier New" w:eastAsia="Courier New" w:hAnsi="Courier New" w:cs="Times New Roman"/>
      <w:sz w:val="20"/>
      <w:szCs w:val="20"/>
      <w:lang w:val="nl-NL" w:eastAsia="nl-NL"/>
    </w:rPr>
  </w:style>
  <w:style w:type="paragraph" w:customStyle="1" w:styleId="font5">
    <w:name w:val="font5"/>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6">
    <w:name w:val="font6"/>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7">
    <w:name w:val="font7"/>
    <w:basedOn w:val="Normal"/>
    <w:rsid w:val="007312B9"/>
    <w:pPr>
      <w:spacing w:before="100" w:beforeAutospacing="1" w:after="100" w:afterAutospacing="1"/>
    </w:pPr>
    <w:rPr>
      <w:rFonts w:ascii="Times New Roman" w:eastAsia="Times New Roman" w:hAnsi="Times New Roman" w:cs="Times New Roman"/>
      <w:color w:val="000000"/>
      <w:sz w:val="20"/>
      <w:szCs w:val="20"/>
      <w:lang w:eastAsia="pt-BR"/>
    </w:rPr>
  </w:style>
  <w:style w:type="paragraph" w:customStyle="1" w:styleId="font8">
    <w:name w:val="font8"/>
    <w:basedOn w:val="Normal"/>
    <w:rsid w:val="007312B9"/>
    <w:pPr>
      <w:spacing w:before="100" w:beforeAutospacing="1" w:after="100" w:afterAutospacing="1"/>
    </w:pPr>
    <w:rPr>
      <w:rFonts w:ascii="Times New Roman" w:eastAsia="Times New Roman" w:hAnsi="Times New Roman" w:cs="Times New Roman"/>
      <w:b/>
      <w:bCs/>
      <w:color w:val="000000"/>
      <w:sz w:val="20"/>
      <w:szCs w:val="20"/>
      <w:lang w:eastAsia="pt-BR"/>
    </w:rPr>
  </w:style>
  <w:style w:type="paragraph" w:customStyle="1" w:styleId="font9">
    <w:name w:val="font9"/>
    <w:basedOn w:val="Normal"/>
    <w:rsid w:val="007A145B"/>
    <w:pPr>
      <w:spacing w:before="100" w:beforeAutospacing="1" w:after="100" w:afterAutospacing="1"/>
    </w:pPr>
    <w:rPr>
      <w:rFonts w:ascii="Book Antiqua" w:eastAsia="Times New Roman" w:hAnsi="Book Antiqua" w:cs="Times New Roman"/>
      <w:b/>
      <w:bCs/>
      <w:color w:val="000000"/>
      <w:sz w:val="20"/>
      <w:szCs w:val="20"/>
      <w:u w:val="single"/>
      <w:lang w:eastAsia="pt-BR"/>
    </w:rPr>
  </w:style>
  <w:style w:type="paragraph" w:customStyle="1" w:styleId="font10">
    <w:name w:val="font10"/>
    <w:basedOn w:val="Normal"/>
    <w:rsid w:val="00EA471C"/>
    <w:pPr>
      <w:spacing w:before="100" w:beforeAutospacing="1" w:after="100" w:afterAutospacing="1"/>
    </w:pPr>
    <w:rPr>
      <w:rFonts w:ascii="Book Antiqua" w:eastAsia="Times New Roman" w:hAnsi="Book Antiqua" w:cs="Times New Roman"/>
      <w:sz w:val="16"/>
      <w:szCs w:val="16"/>
      <w:lang w:eastAsia="pt-BR"/>
    </w:rPr>
  </w:style>
  <w:style w:type="paragraph" w:customStyle="1" w:styleId="font11">
    <w:name w:val="font11"/>
    <w:basedOn w:val="Normal"/>
    <w:rsid w:val="00DA21F9"/>
    <w:pPr>
      <w:spacing w:before="100" w:beforeAutospacing="1" w:after="100" w:afterAutospacing="1"/>
    </w:pPr>
    <w:rPr>
      <w:rFonts w:ascii="Book Antiqua" w:eastAsia="Times New Roman" w:hAnsi="Book Antiqua" w:cs="Times New Roman"/>
      <w:sz w:val="16"/>
      <w:szCs w:val="16"/>
      <w:lang w:eastAsia="pt-BR"/>
    </w:rPr>
  </w:style>
  <w:style w:type="paragraph" w:customStyle="1" w:styleId="TextosemFormatao7">
    <w:name w:val="Texto sem Formatação7"/>
    <w:basedOn w:val="Normal"/>
    <w:rsid w:val="007324D5"/>
    <w:rPr>
      <w:rFonts w:ascii="Courier New" w:eastAsia="Courier New" w:hAnsi="Courier New" w:cs="Times New Roman"/>
      <w:sz w:val="20"/>
      <w:szCs w:val="20"/>
      <w:lang w:val="nl-NL" w:eastAsia="nl-NL"/>
    </w:rPr>
  </w:style>
  <w:style w:type="paragraph" w:customStyle="1" w:styleId="PADRAO">
    <w:name w:val="PADRAO"/>
    <w:basedOn w:val="Normal"/>
    <w:rsid w:val="007324D5"/>
    <w:pPr>
      <w:ind w:left="576" w:firstLine="576"/>
    </w:pPr>
    <w:rPr>
      <w:rFonts w:ascii="Times New Roman" w:eastAsia="Times New Roman" w:hAnsi="Times New Roman" w:cs="Times New Roman"/>
      <w:sz w:val="24"/>
      <w:szCs w:val="20"/>
      <w:lang w:val="nl-NL" w:eastAsia="nl-NL"/>
    </w:rPr>
  </w:style>
</w:styles>
</file>

<file path=word/webSettings.xml><?xml version="1.0" encoding="utf-8"?>
<w:webSettings xmlns:r="http://schemas.openxmlformats.org/officeDocument/2006/relationships" xmlns:w="http://schemas.openxmlformats.org/wordprocessingml/2006/main">
  <w:divs>
    <w:div w:id="186138745">
      <w:bodyDiv w:val="1"/>
      <w:marLeft w:val="0"/>
      <w:marRight w:val="0"/>
      <w:marTop w:val="0"/>
      <w:marBottom w:val="0"/>
      <w:divBdr>
        <w:top w:val="none" w:sz="0" w:space="0" w:color="auto"/>
        <w:left w:val="none" w:sz="0" w:space="0" w:color="auto"/>
        <w:bottom w:val="none" w:sz="0" w:space="0" w:color="auto"/>
        <w:right w:val="none" w:sz="0" w:space="0" w:color="auto"/>
      </w:divBdr>
    </w:div>
    <w:div w:id="246040321">
      <w:bodyDiv w:val="1"/>
      <w:marLeft w:val="0"/>
      <w:marRight w:val="0"/>
      <w:marTop w:val="0"/>
      <w:marBottom w:val="0"/>
      <w:divBdr>
        <w:top w:val="none" w:sz="0" w:space="0" w:color="auto"/>
        <w:left w:val="none" w:sz="0" w:space="0" w:color="auto"/>
        <w:bottom w:val="none" w:sz="0" w:space="0" w:color="auto"/>
        <w:right w:val="none" w:sz="0" w:space="0" w:color="auto"/>
      </w:divBdr>
    </w:div>
    <w:div w:id="280651221">
      <w:bodyDiv w:val="1"/>
      <w:marLeft w:val="0"/>
      <w:marRight w:val="0"/>
      <w:marTop w:val="0"/>
      <w:marBottom w:val="0"/>
      <w:divBdr>
        <w:top w:val="none" w:sz="0" w:space="0" w:color="auto"/>
        <w:left w:val="none" w:sz="0" w:space="0" w:color="auto"/>
        <w:bottom w:val="none" w:sz="0" w:space="0" w:color="auto"/>
        <w:right w:val="none" w:sz="0" w:space="0" w:color="auto"/>
      </w:divBdr>
    </w:div>
    <w:div w:id="351687361">
      <w:bodyDiv w:val="1"/>
      <w:marLeft w:val="0"/>
      <w:marRight w:val="0"/>
      <w:marTop w:val="0"/>
      <w:marBottom w:val="0"/>
      <w:divBdr>
        <w:top w:val="none" w:sz="0" w:space="0" w:color="auto"/>
        <w:left w:val="none" w:sz="0" w:space="0" w:color="auto"/>
        <w:bottom w:val="none" w:sz="0" w:space="0" w:color="auto"/>
        <w:right w:val="none" w:sz="0" w:space="0" w:color="auto"/>
      </w:divBdr>
    </w:div>
    <w:div w:id="431556484">
      <w:bodyDiv w:val="1"/>
      <w:marLeft w:val="0"/>
      <w:marRight w:val="0"/>
      <w:marTop w:val="0"/>
      <w:marBottom w:val="0"/>
      <w:divBdr>
        <w:top w:val="none" w:sz="0" w:space="0" w:color="auto"/>
        <w:left w:val="none" w:sz="0" w:space="0" w:color="auto"/>
        <w:bottom w:val="none" w:sz="0" w:space="0" w:color="auto"/>
        <w:right w:val="none" w:sz="0" w:space="0" w:color="auto"/>
      </w:divBdr>
    </w:div>
    <w:div w:id="527446664">
      <w:bodyDiv w:val="1"/>
      <w:marLeft w:val="0"/>
      <w:marRight w:val="0"/>
      <w:marTop w:val="0"/>
      <w:marBottom w:val="0"/>
      <w:divBdr>
        <w:top w:val="none" w:sz="0" w:space="0" w:color="auto"/>
        <w:left w:val="none" w:sz="0" w:space="0" w:color="auto"/>
        <w:bottom w:val="none" w:sz="0" w:space="0" w:color="auto"/>
        <w:right w:val="none" w:sz="0" w:space="0" w:color="auto"/>
      </w:divBdr>
    </w:div>
    <w:div w:id="645159533">
      <w:bodyDiv w:val="1"/>
      <w:marLeft w:val="0"/>
      <w:marRight w:val="0"/>
      <w:marTop w:val="0"/>
      <w:marBottom w:val="0"/>
      <w:divBdr>
        <w:top w:val="none" w:sz="0" w:space="0" w:color="auto"/>
        <w:left w:val="none" w:sz="0" w:space="0" w:color="auto"/>
        <w:bottom w:val="none" w:sz="0" w:space="0" w:color="auto"/>
        <w:right w:val="none" w:sz="0" w:space="0" w:color="auto"/>
      </w:divBdr>
      <w:divsChild>
        <w:div w:id="765275060">
          <w:marLeft w:val="0"/>
          <w:marRight w:val="0"/>
          <w:marTop w:val="0"/>
          <w:marBottom w:val="0"/>
          <w:divBdr>
            <w:top w:val="none" w:sz="0" w:space="0" w:color="auto"/>
            <w:left w:val="none" w:sz="0" w:space="0" w:color="auto"/>
            <w:bottom w:val="none" w:sz="0" w:space="0" w:color="auto"/>
            <w:right w:val="none" w:sz="0" w:space="0" w:color="auto"/>
          </w:divBdr>
        </w:div>
      </w:divsChild>
    </w:div>
    <w:div w:id="648021536">
      <w:bodyDiv w:val="1"/>
      <w:marLeft w:val="0"/>
      <w:marRight w:val="0"/>
      <w:marTop w:val="0"/>
      <w:marBottom w:val="0"/>
      <w:divBdr>
        <w:top w:val="none" w:sz="0" w:space="0" w:color="auto"/>
        <w:left w:val="none" w:sz="0" w:space="0" w:color="auto"/>
        <w:bottom w:val="none" w:sz="0" w:space="0" w:color="auto"/>
        <w:right w:val="none" w:sz="0" w:space="0" w:color="auto"/>
      </w:divBdr>
    </w:div>
    <w:div w:id="850224458">
      <w:bodyDiv w:val="1"/>
      <w:marLeft w:val="0"/>
      <w:marRight w:val="0"/>
      <w:marTop w:val="0"/>
      <w:marBottom w:val="0"/>
      <w:divBdr>
        <w:top w:val="none" w:sz="0" w:space="0" w:color="auto"/>
        <w:left w:val="none" w:sz="0" w:space="0" w:color="auto"/>
        <w:bottom w:val="none" w:sz="0" w:space="0" w:color="auto"/>
        <w:right w:val="none" w:sz="0" w:space="0" w:color="auto"/>
      </w:divBdr>
    </w:div>
    <w:div w:id="890506801">
      <w:bodyDiv w:val="1"/>
      <w:marLeft w:val="0"/>
      <w:marRight w:val="0"/>
      <w:marTop w:val="0"/>
      <w:marBottom w:val="0"/>
      <w:divBdr>
        <w:top w:val="none" w:sz="0" w:space="0" w:color="auto"/>
        <w:left w:val="none" w:sz="0" w:space="0" w:color="auto"/>
        <w:bottom w:val="none" w:sz="0" w:space="0" w:color="auto"/>
        <w:right w:val="none" w:sz="0" w:space="0" w:color="auto"/>
      </w:divBdr>
      <w:divsChild>
        <w:div w:id="274680091">
          <w:marLeft w:val="0"/>
          <w:marRight w:val="0"/>
          <w:marTop w:val="0"/>
          <w:marBottom w:val="0"/>
          <w:divBdr>
            <w:top w:val="none" w:sz="0" w:space="0" w:color="auto"/>
            <w:left w:val="none" w:sz="0" w:space="0" w:color="auto"/>
            <w:bottom w:val="none" w:sz="0" w:space="0" w:color="auto"/>
            <w:right w:val="none" w:sz="0" w:space="0" w:color="auto"/>
          </w:divBdr>
          <w:divsChild>
            <w:div w:id="216166795">
              <w:marLeft w:val="0"/>
              <w:marRight w:val="0"/>
              <w:marTop w:val="0"/>
              <w:marBottom w:val="0"/>
              <w:divBdr>
                <w:top w:val="none" w:sz="0" w:space="0" w:color="auto"/>
                <w:left w:val="none" w:sz="0" w:space="0" w:color="auto"/>
                <w:bottom w:val="none" w:sz="0" w:space="0" w:color="auto"/>
                <w:right w:val="none" w:sz="0" w:space="0" w:color="auto"/>
              </w:divBdr>
              <w:divsChild>
                <w:div w:id="816650877">
                  <w:marLeft w:val="0"/>
                  <w:marRight w:val="691"/>
                  <w:marTop w:val="0"/>
                  <w:marBottom w:val="0"/>
                  <w:divBdr>
                    <w:top w:val="none" w:sz="0" w:space="0" w:color="auto"/>
                    <w:left w:val="none" w:sz="0" w:space="0" w:color="auto"/>
                    <w:bottom w:val="none" w:sz="0" w:space="0" w:color="auto"/>
                    <w:right w:val="none" w:sz="0" w:space="0" w:color="auto"/>
                  </w:divBdr>
                  <w:divsChild>
                    <w:div w:id="546335002">
                      <w:marLeft w:val="0"/>
                      <w:marRight w:val="0"/>
                      <w:marTop w:val="0"/>
                      <w:marBottom w:val="0"/>
                      <w:divBdr>
                        <w:top w:val="none" w:sz="0" w:space="0" w:color="auto"/>
                        <w:left w:val="none" w:sz="0" w:space="0" w:color="auto"/>
                        <w:bottom w:val="none" w:sz="0" w:space="0" w:color="auto"/>
                        <w:right w:val="none" w:sz="0" w:space="0" w:color="auto"/>
                      </w:divBdr>
                      <w:divsChild>
                        <w:div w:id="1548642276">
                          <w:marLeft w:val="0"/>
                          <w:marRight w:val="0"/>
                          <w:marTop w:val="0"/>
                          <w:marBottom w:val="0"/>
                          <w:divBdr>
                            <w:top w:val="none" w:sz="0" w:space="0" w:color="auto"/>
                            <w:left w:val="none" w:sz="0" w:space="0" w:color="auto"/>
                            <w:bottom w:val="none" w:sz="0" w:space="0" w:color="auto"/>
                            <w:right w:val="none" w:sz="0" w:space="0" w:color="auto"/>
                          </w:divBdr>
                          <w:divsChild>
                            <w:div w:id="890193797">
                              <w:marLeft w:val="0"/>
                              <w:marRight w:val="0"/>
                              <w:marTop w:val="0"/>
                              <w:marBottom w:val="0"/>
                              <w:divBdr>
                                <w:top w:val="none" w:sz="0" w:space="0" w:color="auto"/>
                                <w:left w:val="none" w:sz="0" w:space="0" w:color="auto"/>
                                <w:bottom w:val="none" w:sz="0" w:space="0" w:color="auto"/>
                                <w:right w:val="none" w:sz="0" w:space="0" w:color="auto"/>
                              </w:divBdr>
                              <w:divsChild>
                                <w:div w:id="740178676">
                                  <w:marLeft w:val="0"/>
                                  <w:marRight w:val="0"/>
                                  <w:marTop w:val="0"/>
                                  <w:marBottom w:val="0"/>
                                  <w:divBdr>
                                    <w:top w:val="none" w:sz="0" w:space="0" w:color="auto"/>
                                    <w:left w:val="none" w:sz="0" w:space="0" w:color="auto"/>
                                    <w:bottom w:val="none" w:sz="0" w:space="0" w:color="auto"/>
                                    <w:right w:val="none" w:sz="0" w:space="0" w:color="auto"/>
                                  </w:divBdr>
                                  <w:divsChild>
                                    <w:div w:id="1576624019">
                                      <w:marLeft w:val="0"/>
                                      <w:marRight w:val="0"/>
                                      <w:marTop w:val="0"/>
                                      <w:marBottom w:val="0"/>
                                      <w:divBdr>
                                        <w:top w:val="none" w:sz="0" w:space="0" w:color="auto"/>
                                        <w:left w:val="none" w:sz="0" w:space="0" w:color="auto"/>
                                        <w:bottom w:val="none" w:sz="0" w:space="0" w:color="auto"/>
                                        <w:right w:val="none" w:sz="0" w:space="0" w:color="auto"/>
                                      </w:divBdr>
                                      <w:divsChild>
                                        <w:div w:id="13897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061827">
                          <w:marLeft w:val="0"/>
                          <w:marRight w:val="0"/>
                          <w:marTop w:val="0"/>
                          <w:marBottom w:val="518"/>
                          <w:divBdr>
                            <w:top w:val="none" w:sz="0" w:space="0" w:color="auto"/>
                            <w:left w:val="none" w:sz="0" w:space="0" w:color="auto"/>
                            <w:bottom w:val="none" w:sz="0" w:space="0" w:color="auto"/>
                            <w:right w:val="none" w:sz="0" w:space="0" w:color="auto"/>
                          </w:divBdr>
                          <w:divsChild>
                            <w:div w:id="1686588269">
                              <w:marLeft w:val="0"/>
                              <w:marRight w:val="0"/>
                              <w:marTop w:val="0"/>
                              <w:marBottom w:val="0"/>
                              <w:divBdr>
                                <w:top w:val="none" w:sz="0" w:space="0" w:color="auto"/>
                                <w:left w:val="none" w:sz="0" w:space="0" w:color="auto"/>
                                <w:bottom w:val="none" w:sz="0" w:space="0" w:color="auto"/>
                                <w:right w:val="none" w:sz="0" w:space="0" w:color="auto"/>
                              </w:divBdr>
                              <w:divsChild>
                                <w:div w:id="1978873625">
                                  <w:marLeft w:val="0"/>
                                  <w:marRight w:val="0"/>
                                  <w:marTop w:val="0"/>
                                  <w:marBottom w:val="0"/>
                                  <w:divBdr>
                                    <w:top w:val="none" w:sz="0" w:space="0" w:color="auto"/>
                                    <w:left w:val="none" w:sz="0" w:space="0" w:color="auto"/>
                                    <w:bottom w:val="none" w:sz="0" w:space="0" w:color="auto"/>
                                    <w:right w:val="none" w:sz="0" w:space="0" w:color="auto"/>
                                  </w:divBdr>
                                  <w:divsChild>
                                    <w:div w:id="11111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51624">
                          <w:marLeft w:val="0"/>
                          <w:marRight w:val="0"/>
                          <w:marTop w:val="0"/>
                          <w:marBottom w:val="0"/>
                          <w:divBdr>
                            <w:top w:val="none" w:sz="0" w:space="0" w:color="auto"/>
                            <w:left w:val="none" w:sz="0" w:space="0" w:color="auto"/>
                            <w:bottom w:val="none" w:sz="0" w:space="0" w:color="auto"/>
                            <w:right w:val="none" w:sz="0" w:space="0" w:color="auto"/>
                          </w:divBdr>
                          <w:divsChild>
                            <w:div w:id="1697926387">
                              <w:marLeft w:val="0"/>
                              <w:marRight w:val="0"/>
                              <w:marTop w:val="0"/>
                              <w:marBottom w:val="0"/>
                              <w:divBdr>
                                <w:top w:val="none" w:sz="0" w:space="0" w:color="auto"/>
                                <w:left w:val="none" w:sz="0" w:space="0" w:color="auto"/>
                                <w:bottom w:val="none" w:sz="0" w:space="0" w:color="auto"/>
                                <w:right w:val="none" w:sz="0" w:space="0" w:color="auto"/>
                              </w:divBdr>
                              <w:divsChild>
                                <w:div w:id="998145899">
                                  <w:marLeft w:val="0"/>
                                  <w:marRight w:val="0"/>
                                  <w:marTop w:val="0"/>
                                  <w:marBottom w:val="0"/>
                                  <w:divBdr>
                                    <w:top w:val="none" w:sz="0" w:space="0" w:color="auto"/>
                                    <w:left w:val="none" w:sz="0" w:space="0" w:color="auto"/>
                                    <w:bottom w:val="none" w:sz="0" w:space="0" w:color="auto"/>
                                    <w:right w:val="none" w:sz="0" w:space="0" w:color="auto"/>
                                  </w:divBdr>
                                  <w:divsChild>
                                    <w:div w:id="135773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22327">
                          <w:marLeft w:val="0"/>
                          <w:marRight w:val="0"/>
                          <w:marTop w:val="0"/>
                          <w:marBottom w:val="0"/>
                          <w:divBdr>
                            <w:top w:val="none" w:sz="0" w:space="0" w:color="auto"/>
                            <w:left w:val="none" w:sz="0" w:space="0" w:color="auto"/>
                            <w:bottom w:val="none" w:sz="0" w:space="0" w:color="auto"/>
                            <w:right w:val="none" w:sz="0" w:space="0" w:color="auto"/>
                          </w:divBdr>
                          <w:divsChild>
                            <w:div w:id="1479881610">
                              <w:marLeft w:val="0"/>
                              <w:marRight w:val="0"/>
                              <w:marTop w:val="0"/>
                              <w:marBottom w:val="0"/>
                              <w:divBdr>
                                <w:top w:val="none" w:sz="0" w:space="0" w:color="auto"/>
                                <w:left w:val="none" w:sz="0" w:space="0" w:color="auto"/>
                                <w:bottom w:val="none" w:sz="0" w:space="0" w:color="auto"/>
                                <w:right w:val="none" w:sz="0" w:space="0" w:color="auto"/>
                              </w:divBdr>
                              <w:divsChild>
                                <w:div w:id="295722383">
                                  <w:marLeft w:val="0"/>
                                  <w:marRight w:val="0"/>
                                  <w:marTop w:val="0"/>
                                  <w:marBottom w:val="0"/>
                                  <w:divBdr>
                                    <w:top w:val="none" w:sz="0" w:space="0" w:color="auto"/>
                                    <w:left w:val="none" w:sz="0" w:space="0" w:color="auto"/>
                                    <w:bottom w:val="none" w:sz="0" w:space="0" w:color="auto"/>
                                    <w:right w:val="none" w:sz="0" w:space="0" w:color="auto"/>
                                  </w:divBdr>
                                  <w:divsChild>
                                    <w:div w:id="2147237623">
                                      <w:marLeft w:val="0"/>
                                      <w:marRight w:val="0"/>
                                      <w:marTop w:val="0"/>
                                      <w:marBottom w:val="0"/>
                                      <w:divBdr>
                                        <w:top w:val="none" w:sz="0" w:space="0" w:color="auto"/>
                                        <w:left w:val="none" w:sz="0" w:space="0" w:color="auto"/>
                                        <w:bottom w:val="none" w:sz="0" w:space="0" w:color="auto"/>
                                        <w:right w:val="none" w:sz="0" w:space="0" w:color="auto"/>
                                      </w:divBdr>
                                      <w:divsChild>
                                        <w:div w:id="575289478">
                                          <w:marLeft w:val="0"/>
                                          <w:marRight w:val="0"/>
                                          <w:marTop w:val="51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564846">
                  <w:marLeft w:val="0"/>
                  <w:marRight w:val="0"/>
                  <w:marTop w:val="0"/>
                  <w:marBottom w:val="0"/>
                  <w:divBdr>
                    <w:top w:val="none" w:sz="0" w:space="0" w:color="auto"/>
                    <w:left w:val="none" w:sz="0" w:space="0" w:color="auto"/>
                    <w:bottom w:val="none" w:sz="0" w:space="0" w:color="auto"/>
                    <w:right w:val="none" w:sz="0" w:space="0" w:color="auto"/>
                  </w:divBdr>
                  <w:divsChild>
                    <w:div w:id="1919942873">
                      <w:marLeft w:val="0"/>
                      <w:marRight w:val="0"/>
                      <w:marTop w:val="0"/>
                      <w:marBottom w:val="0"/>
                      <w:divBdr>
                        <w:top w:val="none" w:sz="0" w:space="0" w:color="auto"/>
                        <w:left w:val="none" w:sz="0" w:space="0" w:color="auto"/>
                        <w:bottom w:val="none" w:sz="0" w:space="0" w:color="auto"/>
                        <w:right w:val="none" w:sz="0" w:space="0" w:color="auto"/>
                      </w:divBdr>
                      <w:divsChild>
                        <w:div w:id="1486240581">
                          <w:marLeft w:val="0"/>
                          <w:marRight w:val="0"/>
                          <w:marTop w:val="0"/>
                          <w:marBottom w:val="0"/>
                          <w:divBdr>
                            <w:top w:val="none" w:sz="0" w:space="0" w:color="auto"/>
                            <w:left w:val="none" w:sz="0" w:space="0" w:color="auto"/>
                            <w:bottom w:val="none" w:sz="0" w:space="0" w:color="auto"/>
                            <w:right w:val="none" w:sz="0" w:space="0" w:color="auto"/>
                          </w:divBdr>
                          <w:divsChild>
                            <w:div w:id="1724913674">
                              <w:marLeft w:val="0"/>
                              <w:marRight w:val="0"/>
                              <w:marTop w:val="0"/>
                              <w:marBottom w:val="0"/>
                              <w:divBdr>
                                <w:top w:val="none" w:sz="0" w:space="0" w:color="auto"/>
                                <w:left w:val="none" w:sz="0" w:space="0" w:color="auto"/>
                                <w:bottom w:val="none" w:sz="0" w:space="0" w:color="auto"/>
                                <w:right w:val="none" w:sz="0" w:space="0" w:color="auto"/>
                              </w:divBdr>
                              <w:divsChild>
                                <w:div w:id="106973475">
                                  <w:marLeft w:val="0"/>
                                  <w:marRight w:val="0"/>
                                  <w:marTop w:val="0"/>
                                  <w:marBottom w:val="0"/>
                                  <w:divBdr>
                                    <w:top w:val="none" w:sz="0" w:space="0" w:color="auto"/>
                                    <w:left w:val="none" w:sz="0" w:space="0" w:color="auto"/>
                                    <w:bottom w:val="none" w:sz="0" w:space="0" w:color="auto"/>
                                    <w:right w:val="none" w:sz="0" w:space="0" w:color="auto"/>
                                  </w:divBdr>
                                  <w:divsChild>
                                    <w:div w:id="105994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262416">
      <w:bodyDiv w:val="1"/>
      <w:marLeft w:val="0"/>
      <w:marRight w:val="0"/>
      <w:marTop w:val="0"/>
      <w:marBottom w:val="0"/>
      <w:divBdr>
        <w:top w:val="none" w:sz="0" w:space="0" w:color="auto"/>
        <w:left w:val="none" w:sz="0" w:space="0" w:color="auto"/>
        <w:bottom w:val="none" w:sz="0" w:space="0" w:color="auto"/>
        <w:right w:val="none" w:sz="0" w:space="0" w:color="auto"/>
      </w:divBdr>
    </w:div>
    <w:div w:id="1014770145">
      <w:bodyDiv w:val="1"/>
      <w:marLeft w:val="0"/>
      <w:marRight w:val="0"/>
      <w:marTop w:val="0"/>
      <w:marBottom w:val="0"/>
      <w:divBdr>
        <w:top w:val="none" w:sz="0" w:space="0" w:color="auto"/>
        <w:left w:val="none" w:sz="0" w:space="0" w:color="auto"/>
        <w:bottom w:val="none" w:sz="0" w:space="0" w:color="auto"/>
        <w:right w:val="none" w:sz="0" w:space="0" w:color="auto"/>
      </w:divBdr>
    </w:div>
    <w:div w:id="1025593089">
      <w:bodyDiv w:val="1"/>
      <w:marLeft w:val="0"/>
      <w:marRight w:val="0"/>
      <w:marTop w:val="0"/>
      <w:marBottom w:val="0"/>
      <w:divBdr>
        <w:top w:val="none" w:sz="0" w:space="0" w:color="auto"/>
        <w:left w:val="none" w:sz="0" w:space="0" w:color="auto"/>
        <w:bottom w:val="none" w:sz="0" w:space="0" w:color="auto"/>
        <w:right w:val="none" w:sz="0" w:space="0" w:color="auto"/>
      </w:divBdr>
    </w:div>
    <w:div w:id="1068109370">
      <w:bodyDiv w:val="1"/>
      <w:marLeft w:val="0"/>
      <w:marRight w:val="0"/>
      <w:marTop w:val="0"/>
      <w:marBottom w:val="0"/>
      <w:divBdr>
        <w:top w:val="none" w:sz="0" w:space="0" w:color="auto"/>
        <w:left w:val="none" w:sz="0" w:space="0" w:color="auto"/>
        <w:bottom w:val="none" w:sz="0" w:space="0" w:color="auto"/>
        <w:right w:val="none" w:sz="0" w:space="0" w:color="auto"/>
      </w:divBdr>
    </w:div>
    <w:div w:id="1191840541">
      <w:bodyDiv w:val="1"/>
      <w:marLeft w:val="0"/>
      <w:marRight w:val="0"/>
      <w:marTop w:val="0"/>
      <w:marBottom w:val="0"/>
      <w:divBdr>
        <w:top w:val="none" w:sz="0" w:space="0" w:color="auto"/>
        <w:left w:val="none" w:sz="0" w:space="0" w:color="auto"/>
        <w:bottom w:val="none" w:sz="0" w:space="0" w:color="auto"/>
        <w:right w:val="none" w:sz="0" w:space="0" w:color="auto"/>
      </w:divBdr>
    </w:div>
    <w:div w:id="1242181384">
      <w:bodyDiv w:val="1"/>
      <w:marLeft w:val="0"/>
      <w:marRight w:val="0"/>
      <w:marTop w:val="0"/>
      <w:marBottom w:val="0"/>
      <w:divBdr>
        <w:top w:val="none" w:sz="0" w:space="0" w:color="auto"/>
        <w:left w:val="none" w:sz="0" w:space="0" w:color="auto"/>
        <w:bottom w:val="none" w:sz="0" w:space="0" w:color="auto"/>
        <w:right w:val="none" w:sz="0" w:space="0" w:color="auto"/>
      </w:divBdr>
    </w:div>
    <w:div w:id="1249147883">
      <w:bodyDiv w:val="1"/>
      <w:marLeft w:val="0"/>
      <w:marRight w:val="0"/>
      <w:marTop w:val="0"/>
      <w:marBottom w:val="0"/>
      <w:divBdr>
        <w:top w:val="none" w:sz="0" w:space="0" w:color="auto"/>
        <w:left w:val="none" w:sz="0" w:space="0" w:color="auto"/>
        <w:bottom w:val="none" w:sz="0" w:space="0" w:color="auto"/>
        <w:right w:val="none" w:sz="0" w:space="0" w:color="auto"/>
      </w:divBdr>
    </w:div>
    <w:div w:id="1301307885">
      <w:bodyDiv w:val="1"/>
      <w:marLeft w:val="0"/>
      <w:marRight w:val="0"/>
      <w:marTop w:val="0"/>
      <w:marBottom w:val="0"/>
      <w:divBdr>
        <w:top w:val="none" w:sz="0" w:space="0" w:color="auto"/>
        <w:left w:val="none" w:sz="0" w:space="0" w:color="auto"/>
        <w:bottom w:val="none" w:sz="0" w:space="0" w:color="auto"/>
        <w:right w:val="none" w:sz="0" w:space="0" w:color="auto"/>
      </w:divBdr>
    </w:div>
    <w:div w:id="1308826764">
      <w:bodyDiv w:val="1"/>
      <w:marLeft w:val="0"/>
      <w:marRight w:val="0"/>
      <w:marTop w:val="0"/>
      <w:marBottom w:val="0"/>
      <w:divBdr>
        <w:top w:val="none" w:sz="0" w:space="0" w:color="auto"/>
        <w:left w:val="none" w:sz="0" w:space="0" w:color="auto"/>
        <w:bottom w:val="none" w:sz="0" w:space="0" w:color="auto"/>
        <w:right w:val="none" w:sz="0" w:space="0" w:color="auto"/>
      </w:divBdr>
    </w:div>
    <w:div w:id="1336884664">
      <w:bodyDiv w:val="1"/>
      <w:marLeft w:val="0"/>
      <w:marRight w:val="0"/>
      <w:marTop w:val="0"/>
      <w:marBottom w:val="0"/>
      <w:divBdr>
        <w:top w:val="none" w:sz="0" w:space="0" w:color="auto"/>
        <w:left w:val="none" w:sz="0" w:space="0" w:color="auto"/>
        <w:bottom w:val="none" w:sz="0" w:space="0" w:color="auto"/>
        <w:right w:val="none" w:sz="0" w:space="0" w:color="auto"/>
      </w:divBdr>
    </w:div>
    <w:div w:id="1361202037">
      <w:bodyDiv w:val="1"/>
      <w:marLeft w:val="0"/>
      <w:marRight w:val="0"/>
      <w:marTop w:val="0"/>
      <w:marBottom w:val="0"/>
      <w:divBdr>
        <w:top w:val="none" w:sz="0" w:space="0" w:color="auto"/>
        <w:left w:val="none" w:sz="0" w:space="0" w:color="auto"/>
        <w:bottom w:val="none" w:sz="0" w:space="0" w:color="auto"/>
        <w:right w:val="none" w:sz="0" w:space="0" w:color="auto"/>
      </w:divBdr>
    </w:div>
    <w:div w:id="1386639023">
      <w:bodyDiv w:val="1"/>
      <w:marLeft w:val="0"/>
      <w:marRight w:val="0"/>
      <w:marTop w:val="0"/>
      <w:marBottom w:val="0"/>
      <w:divBdr>
        <w:top w:val="none" w:sz="0" w:space="0" w:color="auto"/>
        <w:left w:val="none" w:sz="0" w:space="0" w:color="auto"/>
        <w:bottom w:val="none" w:sz="0" w:space="0" w:color="auto"/>
        <w:right w:val="none" w:sz="0" w:space="0" w:color="auto"/>
      </w:divBdr>
    </w:div>
    <w:div w:id="1432432505">
      <w:bodyDiv w:val="1"/>
      <w:marLeft w:val="0"/>
      <w:marRight w:val="0"/>
      <w:marTop w:val="0"/>
      <w:marBottom w:val="0"/>
      <w:divBdr>
        <w:top w:val="none" w:sz="0" w:space="0" w:color="auto"/>
        <w:left w:val="none" w:sz="0" w:space="0" w:color="auto"/>
        <w:bottom w:val="none" w:sz="0" w:space="0" w:color="auto"/>
        <w:right w:val="none" w:sz="0" w:space="0" w:color="auto"/>
      </w:divBdr>
    </w:div>
    <w:div w:id="1495221145">
      <w:bodyDiv w:val="1"/>
      <w:marLeft w:val="0"/>
      <w:marRight w:val="0"/>
      <w:marTop w:val="0"/>
      <w:marBottom w:val="0"/>
      <w:divBdr>
        <w:top w:val="none" w:sz="0" w:space="0" w:color="auto"/>
        <w:left w:val="none" w:sz="0" w:space="0" w:color="auto"/>
        <w:bottom w:val="none" w:sz="0" w:space="0" w:color="auto"/>
        <w:right w:val="none" w:sz="0" w:space="0" w:color="auto"/>
      </w:divBdr>
    </w:div>
    <w:div w:id="1510221701">
      <w:bodyDiv w:val="1"/>
      <w:marLeft w:val="0"/>
      <w:marRight w:val="0"/>
      <w:marTop w:val="0"/>
      <w:marBottom w:val="0"/>
      <w:divBdr>
        <w:top w:val="none" w:sz="0" w:space="0" w:color="auto"/>
        <w:left w:val="none" w:sz="0" w:space="0" w:color="auto"/>
        <w:bottom w:val="none" w:sz="0" w:space="0" w:color="auto"/>
        <w:right w:val="none" w:sz="0" w:space="0" w:color="auto"/>
      </w:divBdr>
    </w:div>
    <w:div w:id="1598755150">
      <w:bodyDiv w:val="1"/>
      <w:marLeft w:val="0"/>
      <w:marRight w:val="0"/>
      <w:marTop w:val="0"/>
      <w:marBottom w:val="0"/>
      <w:divBdr>
        <w:top w:val="none" w:sz="0" w:space="0" w:color="auto"/>
        <w:left w:val="none" w:sz="0" w:space="0" w:color="auto"/>
        <w:bottom w:val="none" w:sz="0" w:space="0" w:color="auto"/>
        <w:right w:val="none" w:sz="0" w:space="0" w:color="auto"/>
      </w:divBdr>
    </w:div>
    <w:div w:id="1747722716">
      <w:bodyDiv w:val="1"/>
      <w:marLeft w:val="0"/>
      <w:marRight w:val="0"/>
      <w:marTop w:val="0"/>
      <w:marBottom w:val="0"/>
      <w:divBdr>
        <w:top w:val="none" w:sz="0" w:space="0" w:color="auto"/>
        <w:left w:val="none" w:sz="0" w:space="0" w:color="auto"/>
        <w:bottom w:val="none" w:sz="0" w:space="0" w:color="auto"/>
        <w:right w:val="none" w:sz="0" w:space="0" w:color="auto"/>
      </w:divBdr>
    </w:div>
    <w:div w:id="1817259939">
      <w:bodyDiv w:val="1"/>
      <w:marLeft w:val="0"/>
      <w:marRight w:val="0"/>
      <w:marTop w:val="0"/>
      <w:marBottom w:val="0"/>
      <w:divBdr>
        <w:top w:val="none" w:sz="0" w:space="0" w:color="auto"/>
        <w:left w:val="none" w:sz="0" w:space="0" w:color="auto"/>
        <w:bottom w:val="none" w:sz="0" w:space="0" w:color="auto"/>
        <w:right w:val="none" w:sz="0" w:space="0" w:color="auto"/>
      </w:divBdr>
    </w:div>
    <w:div w:id="1861317759">
      <w:bodyDiv w:val="1"/>
      <w:marLeft w:val="0"/>
      <w:marRight w:val="0"/>
      <w:marTop w:val="0"/>
      <w:marBottom w:val="0"/>
      <w:divBdr>
        <w:top w:val="none" w:sz="0" w:space="0" w:color="auto"/>
        <w:left w:val="none" w:sz="0" w:space="0" w:color="auto"/>
        <w:bottom w:val="none" w:sz="0" w:space="0" w:color="auto"/>
        <w:right w:val="none" w:sz="0" w:space="0" w:color="auto"/>
      </w:divBdr>
    </w:div>
    <w:div w:id="1929538232">
      <w:bodyDiv w:val="1"/>
      <w:marLeft w:val="0"/>
      <w:marRight w:val="0"/>
      <w:marTop w:val="0"/>
      <w:marBottom w:val="0"/>
      <w:divBdr>
        <w:top w:val="none" w:sz="0" w:space="0" w:color="auto"/>
        <w:left w:val="none" w:sz="0" w:space="0" w:color="auto"/>
        <w:bottom w:val="none" w:sz="0" w:space="0" w:color="auto"/>
        <w:right w:val="none" w:sz="0" w:space="0" w:color="auto"/>
      </w:divBdr>
    </w:div>
    <w:div w:id="2019885058">
      <w:bodyDiv w:val="1"/>
      <w:marLeft w:val="0"/>
      <w:marRight w:val="0"/>
      <w:marTop w:val="0"/>
      <w:marBottom w:val="0"/>
      <w:divBdr>
        <w:top w:val="none" w:sz="0" w:space="0" w:color="auto"/>
        <w:left w:val="none" w:sz="0" w:space="0" w:color="auto"/>
        <w:bottom w:val="none" w:sz="0" w:space="0" w:color="auto"/>
        <w:right w:val="none" w:sz="0" w:space="0" w:color="auto"/>
      </w:divBdr>
    </w:div>
    <w:div w:id="2030986014">
      <w:bodyDiv w:val="1"/>
      <w:marLeft w:val="0"/>
      <w:marRight w:val="0"/>
      <w:marTop w:val="0"/>
      <w:marBottom w:val="0"/>
      <w:divBdr>
        <w:top w:val="none" w:sz="0" w:space="0" w:color="auto"/>
        <w:left w:val="none" w:sz="0" w:space="0" w:color="auto"/>
        <w:bottom w:val="none" w:sz="0" w:space="0" w:color="auto"/>
        <w:right w:val="none" w:sz="0" w:space="0" w:color="auto"/>
      </w:divBdr>
    </w:div>
    <w:div w:id="2055614605">
      <w:bodyDiv w:val="1"/>
      <w:marLeft w:val="0"/>
      <w:marRight w:val="0"/>
      <w:marTop w:val="0"/>
      <w:marBottom w:val="0"/>
      <w:divBdr>
        <w:top w:val="none" w:sz="0" w:space="0" w:color="auto"/>
        <w:left w:val="none" w:sz="0" w:space="0" w:color="auto"/>
        <w:bottom w:val="none" w:sz="0" w:space="0" w:color="auto"/>
        <w:right w:val="none" w:sz="0" w:space="0" w:color="auto"/>
      </w:divBdr>
    </w:div>
    <w:div w:id="207666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gao@gaspar.sc.gov.br"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gao@gaspar.sc.gov.br"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oter" Target="footer1.xml"/><Relationship Id="rId10" Type="http://schemas.openxmlformats.org/officeDocument/2006/relationships/hyperlink" Target="mailto:pregao@gaspar.sc.gov.br" TargetMode="External"/><Relationship Id="rId19" Type="http://schemas.openxmlformats.org/officeDocument/2006/relationships/image" Target="media/image8.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www.gaspar.sc.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3403C-2D37-45A4-A650-7085B733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6058</TotalTime>
  <Pages>85</Pages>
  <Words>35104</Words>
  <Characters>189566</Characters>
  <Application>Microsoft Office Word</Application>
  <DocSecurity>0</DocSecurity>
  <Lines>1579</Lines>
  <Paragraphs>448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Anny</dc:creator>
  <cp:lastModifiedBy>bruna.meis</cp:lastModifiedBy>
  <cp:revision>1270</cp:revision>
  <cp:lastPrinted>2020-09-23T17:49:00Z</cp:lastPrinted>
  <dcterms:created xsi:type="dcterms:W3CDTF">2019-05-08T14:45:00Z</dcterms:created>
  <dcterms:modified xsi:type="dcterms:W3CDTF">2020-09-25T11:08:00Z</dcterms:modified>
</cp:coreProperties>
</file>