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4F" w:rsidRPr="00D73925" w:rsidRDefault="00D03B4F" w:rsidP="00D03B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rPr>
      </w:pPr>
      <w:r w:rsidRPr="00D73925">
        <w:rPr>
          <w:rFonts w:ascii="Book Antiqua" w:hAnsi="Book Antiqua"/>
          <w:i/>
        </w:rPr>
        <w:t>O Município de Gaspar, através do Serviço Autônomo Municipal de Água e Esgoto (SAMAE); 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D03B4F">
        <w:rPr>
          <w:rStyle w:val="nfase"/>
          <w:rFonts w:ascii="Book Antiqua" w:eastAsia="Book Antiqua" w:hAnsi="Book Antiqua"/>
          <w:i w:val="0"/>
          <w:sz w:val="36"/>
          <w:szCs w:val="36"/>
        </w:rPr>
        <w:t>222/2020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D03B4F">
        <w:rPr>
          <w:rStyle w:val="nfase"/>
          <w:rFonts w:ascii="Book Antiqua" w:eastAsia="Book Antiqua" w:hAnsi="Book Antiqua"/>
          <w:i w:val="0"/>
          <w:sz w:val="36"/>
          <w:szCs w:val="36"/>
        </w:rPr>
        <w:t>043/2020</w:t>
      </w:r>
    </w:p>
    <w:p w:rsidR="00987ACE" w:rsidRPr="00483CCD" w:rsidRDefault="00987ACE" w:rsidP="0022182E">
      <w:pPr>
        <w:rPr>
          <w:rStyle w:val="nfase"/>
          <w:rFonts w:ascii="Book Antiqua" w:hAnsi="Book Antiqua"/>
          <w:b/>
          <w:i w:val="0"/>
          <w:sz w:val="18"/>
          <w:szCs w:val="18"/>
        </w:rPr>
      </w:pPr>
    </w:p>
    <w:p w:rsidR="00EE08D1" w:rsidRPr="00643994" w:rsidRDefault="0022182E" w:rsidP="0022182E">
      <w:pPr>
        <w:rPr>
          <w:rFonts w:ascii="Book Antiqua" w:hAnsi="Book Antiqua"/>
          <w:b/>
          <w:sz w:val="24"/>
          <w:szCs w:val="24"/>
        </w:rPr>
      </w:pPr>
      <w:r w:rsidRPr="00643994">
        <w:rPr>
          <w:rStyle w:val="nfase"/>
          <w:rFonts w:ascii="Book Antiqua" w:hAnsi="Book Antiqua"/>
          <w:b/>
          <w:i w:val="0"/>
          <w:sz w:val="24"/>
          <w:szCs w:val="24"/>
        </w:rPr>
        <w:t>TÍTULO:</w:t>
      </w:r>
      <w:r w:rsidR="00DB44C9" w:rsidRPr="00643994">
        <w:rPr>
          <w:rStyle w:val="nfase"/>
          <w:rFonts w:ascii="Book Antiqua" w:hAnsi="Book Antiqua"/>
          <w:b/>
          <w:i w:val="0"/>
          <w:sz w:val="24"/>
          <w:szCs w:val="24"/>
        </w:rPr>
        <w:t xml:space="preserve"> </w:t>
      </w:r>
      <w:r w:rsidR="00275B92" w:rsidRPr="00643994">
        <w:rPr>
          <w:rFonts w:ascii="Book Antiqua" w:hAnsi="Book Antiqua"/>
          <w:sz w:val="24"/>
          <w:szCs w:val="24"/>
        </w:rPr>
        <w:t>AQUISIÇÃO DE HIDRÔMETROS.</w:t>
      </w:r>
      <w:r w:rsidR="00772202" w:rsidRPr="00643994">
        <w:rPr>
          <w:rFonts w:ascii="Book Antiqua" w:hAnsi="Book Antiqua"/>
          <w:b/>
          <w:sz w:val="24"/>
          <w:szCs w:val="24"/>
        </w:rPr>
        <w:t xml:space="preserve"> </w:t>
      </w:r>
    </w:p>
    <w:p w:rsidR="00772202" w:rsidRPr="00483CCD" w:rsidRDefault="00772202" w:rsidP="0022182E">
      <w:pPr>
        <w:rPr>
          <w:rStyle w:val="nfase"/>
          <w:rFonts w:ascii="Book Antiqua" w:hAnsi="Book Antiqua"/>
          <w:i w:val="0"/>
          <w:sz w:val="18"/>
          <w:szCs w:val="18"/>
        </w:rPr>
      </w:pPr>
    </w:p>
    <w:p w:rsidR="0022182E" w:rsidRPr="00917249" w:rsidRDefault="0022182E" w:rsidP="0022182E">
      <w:pPr>
        <w:rPr>
          <w:rStyle w:val="nfase"/>
          <w:rFonts w:ascii="Book Antiqua" w:hAnsi="Book Antiqua"/>
          <w:i w:val="0"/>
          <w:sz w:val="24"/>
          <w:szCs w:val="24"/>
        </w:rPr>
      </w:pPr>
      <w:r w:rsidRPr="00917249">
        <w:rPr>
          <w:rStyle w:val="nfase"/>
          <w:rFonts w:ascii="Book Antiqua" w:hAnsi="Book Antiqua"/>
          <w:b/>
          <w:i w:val="0"/>
          <w:sz w:val="24"/>
          <w:szCs w:val="24"/>
        </w:rPr>
        <w:t>Tipo de Licitação:</w:t>
      </w:r>
      <w:r w:rsidRPr="00917249">
        <w:rPr>
          <w:rStyle w:val="nfase"/>
          <w:rFonts w:ascii="Book Antiqua" w:hAnsi="Book Antiqua"/>
          <w:i w:val="0"/>
          <w:sz w:val="24"/>
          <w:szCs w:val="24"/>
        </w:rPr>
        <w:t xml:space="preserve"> Menor Preço.</w:t>
      </w:r>
    </w:p>
    <w:p w:rsidR="0022182E" w:rsidRPr="00917249" w:rsidRDefault="0022182E" w:rsidP="0022182E">
      <w:pPr>
        <w:rPr>
          <w:rStyle w:val="nfase"/>
          <w:rFonts w:ascii="Book Antiqua" w:hAnsi="Book Antiqua"/>
          <w:i w:val="0"/>
          <w:sz w:val="24"/>
          <w:szCs w:val="24"/>
        </w:rPr>
      </w:pPr>
      <w:r w:rsidRPr="00917249">
        <w:rPr>
          <w:rStyle w:val="nfase"/>
          <w:rFonts w:ascii="Book Antiqua" w:hAnsi="Book Antiqua"/>
          <w:b/>
          <w:i w:val="0"/>
          <w:sz w:val="24"/>
          <w:szCs w:val="24"/>
        </w:rPr>
        <w:t>Forma de Julgamento:</w:t>
      </w:r>
      <w:r w:rsidR="00DB44C9" w:rsidRPr="00917249">
        <w:rPr>
          <w:rStyle w:val="nfase"/>
          <w:rFonts w:ascii="Book Antiqua" w:hAnsi="Book Antiqua"/>
          <w:b/>
          <w:i w:val="0"/>
          <w:sz w:val="24"/>
          <w:szCs w:val="24"/>
        </w:rPr>
        <w:t xml:space="preserve"> </w:t>
      </w:r>
      <w:r w:rsidR="00275B92" w:rsidRPr="00917249">
        <w:rPr>
          <w:rStyle w:val="nfase"/>
          <w:rFonts w:ascii="Book Antiqua" w:hAnsi="Book Antiqua"/>
          <w:i w:val="0"/>
          <w:sz w:val="24"/>
          <w:szCs w:val="24"/>
        </w:rPr>
        <w:t>Por Item</w:t>
      </w:r>
      <w:r w:rsidRPr="00917249">
        <w:rPr>
          <w:rStyle w:val="nfase"/>
          <w:rFonts w:ascii="Book Antiqua" w:hAnsi="Book Antiqua"/>
          <w:i w:val="0"/>
          <w:sz w:val="24"/>
          <w:szCs w:val="24"/>
        </w:rPr>
        <w:t>.</w:t>
      </w:r>
    </w:p>
    <w:p w:rsidR="00234271" w:rsidRPr="00917249" w:rsidRDefault="00821344" w:rsidP="002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917249">
        <w:rPr>
          <w:rFonts w:ascii="Book Antiqua" w:hAnsi="Book Antiqua"/>
          <w:b/>
          <w:sz w:val="24"/>
          <w:szCs w:val="24"/>
        </w:rPr>
        <w:t>Forma de Fornecimento:</w:t>
      </w:r>
      <w:r w:rsidR="00275B92" w:rsidRPr="00917249">
        <w:rPr>
          <w:rFonts w:ascii="Book Antiqua" w:hAnsi="Book Antiqua"/>
          <w:b/>
          <w:sz w:val="24"/>
          <w:szCs w:val="24"/>
        </w:rPr>
        <w:t xml:space="preserve"> </w:t>
      </w:r>
      <w:r w:rsidR="00275B92" w:rsidRPr="00917249">
        <w:rPr>
          <w:rFonts w:ascii="Book Antiqua" w:hAnsi="Book Antiqua"/>
          <w:sz w:val="24"/>
          <w:szCs w:val="24"/>
        </w:rPr>
        <w:t>Única</w:t>
      </w:r>
      <w:r w:rsidRPr="00917249">
        <w:rPr>
          <w:rFonts w:ascii="Book Antiqua" w:hAnsi="Book Antiqua"/>
          <w:sz w:val="24"/>
          <w:szCs w:val="24"/>
        </w:rPr>
        <w:t>.</w:t>
      </w:r>
    </w:p>
    <w:p w:rsidR="0022182E" w:rsidRPr="00917249" w:rsidRDefault="0022182E" w:rsidP="0022182E">
      <w:pPr>
        <w:rPr>
          <w:rFonts w:ascii="Book Antiqua" w:hAnsi="Book Antiqua"/>
          <w:bCs/>
          <w:color w:val="FF0000"/>
          <w:sz w:val="24"/>
          <w:szCs w:val="24"/>
          <w:lang w:eastAsia="pt-BR"/>
        </w:rPr>
      </w:pPr>
      <w:r w:rsidRPr="00917249">
        <w:rPr>
          <w:rStyle w:val="nfase"/>
          <w:rFonts w:ascii="Book Antiqua" w:hAnsi="Book Antiqua"/>
          <w:b/>
          <w:i w:val="0"/>
          <w:sz w:val="24"/>
          <w:szCs w:val="24"/>
        </w:rPr>
        <w:t>Valor Estimado da Licitação:</w:t>
      </w:r>
      <w:r w:rsidRPr="00917249">
        <w:rPr>
          <w:rStyle w:val="nfase"/>
          <w:rFonts w:ascii="Book Antiqua" w:hAnsi="Book Antiqua"/>
          <w:b/>
          <w:i w:val="0"/>
          <w:color w:val="FF0000"/>
          <w:sz w:val="24"/>
          <w:szCs w:val="24"/>
        </w:rPr>
        <w:t xml:space="preserve"> </w:t>
      </w:r>
      <w:r w:rsidRPr="00917249">
        <w:rPr>
          <w:rStyle w:val="nfase"/>
          <w:rFonts w:ascii="Book Antiqua" w:hAnsi="Book Antiqua"/>
          <w:i w:val="0"/>
          <w:sz w:val="24"/>
          <w:szCs w:val="24"/>
        </w:rPr>
        <w:t>R$</w:t>
      </w:r>
      <w:r w:rsidR="00DB44C9" w:rsidRPr="00917249">
        <w:rPr>
          <w:rStyle w:val="nfase"/>
          <w:rFonts w:ascii="Book Antiqua" w:hAnsi="Book Antiqua"/>
          <w:i w:val="0"/>
          <w:sz w:val="24"/>
          <w:szCs w:val="24"/>
        </w:rPr>
        <w:t xml:space="preserve"> </w:t>
      </w:r>
      <w:r w:rsidR="00842D83" w:rsidRPr="00917249">
        <w:rPr>
          <w:rStyle w:val="nfase"/>
          <w:rFonts w:ascii="Book Antiqua" w:hAnsi="Book Antiqua"/>
          <w:i w:val="0"/>
          <w:sz w:val="24"/>
          <w:szCs w:val="24"/>
        </w:rPr>
        <w:t>1</w:t>
      </w:r>
      <w:r w:rsidR="00275B92" w:rsidRPr="00917249">
        <w:rPr>
          <w:rStyle w:val="nfase"/>
          <w:rFonts w:ascii="Book Antiqua" w:hAnsi="Book Antiqua"/>
          <w:i w:val="0"/>
          <w:sz w:val="24"/>
          <w:szCs w:val="24"/>
        </w:rPr>
        <w:t>01.211,00</w:t>
      </w:r>
      <w:r w:rsidRPr="00917249">
        <w:rPr>
          <w:rFonts w:ascii="Book Antiqua" w:hAnsi="Book Antiqua"/>
          <w:bCs/>
          <w:sz w:val="24"/>
          <w:szCs w:val="24"/>
          <w:lang w:eastAsia="pt-BR"/>
        </w:rPr>
        <w:t>.</w:t>
      </w:r>
      <w:r w:rsidRPr="00917249">
        <w:rPr>
          <w:rFonts w:ascii="Book Antiqua" w:hAnsi="Book Antiqua"/>
          <w:bCs/>
          <w:color w:val="FF0000"/>
          <w:sz w:val="24"/>
          <w:szCs w:val="24"/>
          <w:lang w:eastAsia="pt-BR"/>
        </w:rPr>
        <w:t xml:space="preserve"> </w:t>
      </w:r>
    </w:p>
    <w:p w:rsidR="0022182E" w:rsidRPr="00917249" w:rsidRDefault="006B3126" w:rsidP="0022182E">
      <w:pPr>
        <w:widowControl w:val="0"/>
        <w:autoSpaceDE w:val="0"/>
        <w:autoSpaceDN w:val="0"/>
        <w:adjustRightInd w:val="0"/>
        <w:rPr>
          <w:rStyle w:val="nfase"/>
          <w:rFonts w:ascii="Book Antiqua" w:hAnsi="Book Antiqua"/>
          <w:iCs w:val="0"/>
          <w:sz w:val="24"/>
          <w:szCs w:val="24"/>
        </w:rPr>
      </w:pPr>
      <w:r w:rsidRPr="00917249">
        <w:rPr>
          <w:rStyle w:val="nfase"/>
          <w:rFonts w:ascii="Book Antiqua" w:eastAsia="Book Antiqua" w:hAnsi="Book Antiqua"/>
          <w:b/>
          <w:i w:val="0"/>
          <w:sz w:val="24"/>
          <w:szCs w:val="24"/>
        </w:rPr>
        <w:t xml:space="preserve">Regência: </w:t>
      </w:r>
      <w:r w:rsidR="0022182E" w:rsidRPr="00917249">
        <w:rPr>
          <w:rFonts w:ascii="Book Antiqua" w:hAnsi="Book Antiqua"/>
          <w:sz w:val="24"/>
          <w:szCs w:val="24"/>
        </w:rPr>
        <w:t xml:space="preserve">Lei nº 10.520/2002, </w:t>
      </w:r>
      <w:r w:rsidR="00986988" w:rsidRPr="00917249">
        <w:rPr>
          <w:rFonts w:ascii="Book Antiqua" w:eastAsia="Book Antiqua" w:hAnsi="Book Antiqua"/>
          <w:sz w:val="24"/>
          <w:szCs w:val="24"/>
        </w:rPr>
        <w:t xml:space="preserve">Decreto Municipal nº </w:t>
      </w:r>
      <w:r w:rsidR="00976AA6" w:rsidRPr="00917249">
        <w:rPr>
          <w:rFonts w:ascii="Book Antiqua" w:eastAsia="Book Antiqua" w:hAnsi="Book Antiqua"/>
          <w:sz w:val="24"/>
          <w:szCs w:val="24"/>
        </w:rPr>
        <w:t>9.085/</w:t>
      </w:r>
      <w:r w:rsidRPr="00917249">
        <w:rPr>
          <w:rFonts w:ascii="Book Antiqua" w:eastAsia="Book Antiqua" w:hAnsi="Book Antiqua"/>
          <w:sz w:val="24"/>
          <w:szCs w:val="24"/>
        </w:rPr>
        <w:t xml:space="preserve">2019, </w:t>
      </w:r>
      <w:r w:rsidR="0022182E" w:rsidRPr="00917249">
        <w:rPr>
          <w:rFonts w:ascii="Book Antiqua" w:hAnsi="Book Antiqua"/>
          <w:sz w:val="24"/>
          <w:szCs w:val="24"/>
        </w:rPr>
        <w:t xml:space="preserve">Lei Complementar nº 123/2006, </w:t>
      </w:r>
      <w:r w:rsidR="006C2594" w:rsidRPr="00917249">
        <w:rPr>
          <w:rFonts w:ascii="Book Antiqua" w:eastAsia="Book Antiqua" w:hAnsi="Book Antiqua"/>
          <w:sz w:val="24"/>
          <w:szCs w:val="24"/>
        </w:rPr>
        <w:t>Decreto Municipal nº 7.241/</w:t>
      </w:r>
      <w:r w:rsidRPr="00917249">
        <w:rPr>
          <w:rFonts w:ascii="Book Antiqua" w:eastAsia="Book Antiqua" w:hAnsi="Book Antiqua"/>
          <w:sz w:val="24"/>
          <w:szCs w:val="24"/>
        </w:rPr>
        <w:t xml:space="preserve">2016, </w:t>
      </w:r>
      <w:r w:rsidR="0022182E" w:rsidRPr="00917249">
        <w:rPr>
          <w:rFonts w:ascii="Book Antiqua" w:hAnsi="Book Antiqua"/>
          <w:sz w:val="24"/>
          <w:szCs w:val="24"/>
        </w:rPr>
        <w:t>Lei nº 8.666/</w:t>
      </w:r>
      <w:r w:rsidR="00986988" w:rsidRPr="00917249">
        <w:rPr>
          <w:rFonts w:ascii="Book Antiqua" w:hAnsi="Book Antiqua"/>
          <w:sz w:val="24"/>
          <w:szCs w:val="24"/>
        </w:rPr>
        <w:t>19</w:t>
      </w:r>
      <w:r w:rsidR="0022182E" w:rsidRPr="00917249">
        <w:rPr>
          <w:rFonts w:ascii="Book Antiqua" w:hAnsi="Book Antiqua"/>
          <w:sz w:val="24"/>
          <w:szCs w:val="24"/>
        </w:rPr>
        <w:t>93 e suas alterações</w:t>
      </w:r>
      <w:r w:rsidR="006C2594" w:rsidRPr="00917249">
        <w:rPr>
          <w:rFonts w:ascii="Book Antiqua" w:hAnsi="Book Antiqua"/>
          <w:sz w:val="24"/>
          <w:szCs w:val="24"/>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D03B4F">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570E6" w:rsidRDefault="0022182E" w:rsidP="00DC1A56">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411118">
        <w:rPr>
          <w:rStyle w:val="nfase"/>
          <w:rFonts w:ascii="Book Antiqua" w:hAnsi="Book Antiqua"/>
          <w:b/>
          <w:i w:val="0"/>
        </w:rPr>
        <w:t>30</w:t>
      </w:r>
      <w:r w:rsidRPr="009A2250">
        <w:rPr>
          <w:rStyle w:val="nfase"/>
          <w:rFonts w:ascii="Book Antiqua" w:hAnsi="Book Antiqua"/>
          <w:b/>
          <w:i w:val="0"/>
        </w:rPr>
        <w:t>/</w:t>
      </w:r>
      <w:r w:rsidR="00411118">
        <w:rPr>
          <w:rStyle w:val="nfase"/>
          <w:rFonts w:ascii="Book Antiqua" w:hAnsi="Book Antiqua"/>
          <w:b/>
          <w:i w:val="0"/>
        </w:rPr>
        <w:t>10</w:t>
      </w:r>
      <w:r w:rsidRPr="009A2250">
        <w:rPr>
          <w:rStyle w:val="nfase"/>
          <w:rFonts w:ascii="Book Antiqua" w:hAnsi="Book Antiqua"/>
          <w:b/>
          <w:i w:val="0"/>
        </w:rPr>
        <w:t>/20</w:t>
      </w:r>
      <w:r w:rsidR="00301E50" w:rsidRPr="009A2250">
        <w:rPr>
          <w:rStyle w:val="nfase"/>
          <w:rFonts w:ascii="Book Antiqua" w:hAnsi="Book Antiqua"/>
          <w:b/>
          <w:i w:val="0"/>
        </w:rPr>
        <w:t>20</w:t>
      </w:r>
      <w:r w:rsidRPr="009A2250">
        <w:rPr>
          <w:rStyle w:val="nfase"/>
          <w:rFonts w:ascii="Book Antiqua" w:hAnsi="Book Antiqua"/>
          <w:b/>
          <w:i w:val="0"/>
        </w:rPr>
        <w:t>.</w:t>
      </w:r>
    </w:p>
    <w:p w:rsidR="0022182E" w:rsidRPr="009570E6" w:rsidRDefault="0022182E" w:rsidP="00DC1A56">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411118">
        <w:rPr>
          <w:rStyle w:val="nfase"/>
          <w:rFonts w:ascii="Book Antiqua" w:hAnsi="Book Antiqua"/>
          <w:b/>
          <w:i w:val="0"/>
        </w:rPr>
        <w:t>11</w:t>
      </w:r>
      <w:r w:rsidR="004C48FA" w:rsidRPr="009A2250">
        <w:rPr>
          <w:rStyle w:val="nfase"/>
          <w:rFonts w:ascii="Book Antiqua" w:hAnsi="Book Antiqua"/>
          <w:b/>
          <w:i w:val="0"/>
        </w:rPr>
        <w:t>/</w:t>
      </w:r>
      <w:r w:rsidR="00411118">
        <w:rPr>
          <w:rStyle w:val="nfase"/>
          <w:rFonts w:ascii="Book Antiqua" w:hAnsi="Book Antiqua"/>
          <w:b/>
          <w:i w:val="0"/>
        </w:rPr>
        <w:t>11</w:t>
      </w:r>
      <w:r w:rsidR="004C48FA" w:rsidRPr="009A2250">
        <w:rPr>
          <w:rStyle w:val="nfase"/>
          <w:rFonts w:ascii="Book Antiqua" w:hAnsi="Book Antiqua"/>
          <w:b/>
          <w:i w:val="0"/>
        </w:rPr>
        <w:t>/2020.</w:t>
      </w:r>
    </w:p>
    <w:p w:rsidR="0022182E" w:rsidRPr="009570E6" w:rsidRDefault="0022182E" w:rsidP="00DC1A56">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411118">
        <w:rPr>
          <w:rStyle w:val="nfase"/>
          <w:rFonts w:ascii="Book Antiqua" w:hAnsi="Book Antiqua"/>
          <w:b/>
          <w:i w:val="0"/>
        </w:rPr>
        <w:t>11</w:t>
      </w:r>
      <w:r w:rsidR="004C48FA" w:rsidRPr="009A2250">
        <w:rPr>
          <w:rStyle w:val="nfase"/>
          <w:rFonts w:ascii="Book Antiqua" w:hAnsi="Book Antiqua"/>
          <w:b/>
          <w:i w:val="0"/>
        </w:rPr>
        <w:t>/</w:t>
      </w:r>
      <w:r w:rsidR="00411118">
        <w:rPr>
          <w:rStyle w:val="nfase"/>
          <w:rFonts w:ascii="Book Antiqua" w:hAnsi="Book Antiqua"/>
          <w:b/>
          <w:i w:val="0"/>
        </w:rPr>
        <w:t>11</w:t>
      </w:r>
      <w:r w:rsidR="004C48FA" w:rsidRPr="009A2250">
        <w:rPr>
          <w:rStyle w:val="nfase"/>
          <w:rFonts w:ascii="Book Antiqua" w:hAnsi="Book Antiqua"/>
          <w:b/>
          <w:i w:val="0"/>
        </w:rPr>
        <w:t>/2020.</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D03B4F" w:rsidRDefault="0022182E" w:rsidP="00D03B4F">
      <w:pPr>
        <w:rPr>
          <w:rStyle w:val="nfase"/>
          <w:rFonts w:ascii="Book Antiqua" w:eastAsia="Book Antiqua" w:hAnsi="Book Antiqua"/>
          <w:b/>
          <w:i w:val="0"/>
        </w:rPr>
      </w:pPr>
      <w:r w:rsidRPr="00831334">
        <w:rPr>
          <w:rStyle w:val="nfase"/>
          <w:rFonts w:ascii="Book Antiqua" w:eastAsia="Book Antiqua" w:hAnsi="Book Antiqua"/>
          <w:b/>
          <w:i w:val="0"/>
        </w:rPr>
        <w:t>1. DO OBJETO</w:t>
      </w:r>
      <w:r w:rsidR="00402FFD">
        <w:rPr>
          <w:rStyle w:val="nfase"/>
          <w:rFonts w:ascii="Book Antiqua" w:eastAsia="Book Antiqua" w:hAnsi="Book Antiqua"/>
          <w:b/>
          <w:i w:val="0"/>
        </w:rPr>
        <w:t xml:space="preserve"> E DA JUSTIFICATIVA DA CONTRATAÇÃO</w:t>
      </w:r>
    </w:p>
    <w:p w:rsidR="00D03B4F" w:rsidRDefault="00D03B4F" w:rsidP="00D03B4F">
      <w:pPr>
        <w:rPr>
          <w:rFonts w:ascii="Book Antiqua" w:eastAsia="Book Antiqua" w:hAnsi="Book Antiqua"/>
          <w:b/>
          <w:iCs/>
        </w:rPr>
      </w:pPr>
      <w:r w:rsidRPr="00250D98">
        <w:rPr>
          <w:rFonts w:ascii="Book Antiqua" w:hAnsi="Book Antiqua"/>
          <w:iCs/>
        </w:rPr>
        <w:t>1.</w:t>
      </w:r>
      <w:r w:rsidRPr="0096634B">
        <w:rPr>
          <w:rFonts w:ascii="Book Antiqua" w:eastAsia="Book Antiqua" w:hAnsi="Book Antiqua"/>
        </w:rPr>
        <w:t xml:space="preserve">1 A presente Licitação tem por objeto </w:t>
      </w:r>
      <w:r>
        <w:rPr>
          <w:rFonts w:ascii="Book Antiqua" w:eastAsia="Book Antiqua" w:hAnsi="Book Antiqua"/>
        </w:rPr>
        <w:t xml:space="preserve">a </w:t>
      </w:r>
      <w:r w:rsidRPr="00D03B4F">
        <w:rPr>
          <w:rFonts w:ascii="Book Antiqua" w:eastAsia="Book Antiqua" w:hAnsi="Book Antiqua"/>
          <w:i/>
        </w:rPr>
        <w:t>Aquisição</w:t>
      </w:r>
      <w:r>
        <w:rPr>
          <w:rFonts w:ascii="Book Antiqua" w:eastAsia="Book Antiqua" w:hAnsi="Book Antiqua"/>
          <w:i/>
        </w:rPr>
        <w:t xml:space="preserve"> de Hidrômetros,</w:t>
      </w:r>
      <w:r>
        <w:rPr>
          <w:rFonts w:ascii="Book Antiqua" w:eastAsia="Book Antiqua" w:hAnsi="Book Antiqua"/>
        </w:rPr>
        <w:t xml:space="preserve"> </w:t>
      </w:r>
      <w:r w:rsidRPr="0096634B">
        <w:rPr>
          <w:rFonts w:ascii="Book Antiqua" w:eastAsia="Book Antiqua" w:hAnsi="Book Antiqua"/>
        </w:rPr>
        <w:t>conforme as características descritas no ANEXO I – Termo de Referência e ANEXO II – Proposta de Preços.</w:t>
      </w:r>
    </w:p>
    <w:p w:rsidR="00D03B4F" w:rsidRDefault="00BF7605" w:rsidP="00D03B4F">
      <w:pPr>
        <w:rPr>
          <w:rFonts w:ascii="Book Antiqua" w:hAnsi="Book Antiqua" w:cs="Arial"/>
        </w:rPr>
      </w:pPr>
      <w:r w:rsidRPr="00BF7605">
        <w:rPr>
          <w:rFonts w:ascii="Book Antiqua" w:hAnsi="Book Antiqua"/>
          <w:color w:val="000000"/>
        </w:rPr>
        <w:t>1.</w:t>
      </w:r>
      <w:r>
        <w:rPr>
          <w:rFonts w:ascii="Book Antiqua" w:hAnsi="Book Antiqua"/>
          <w:color w:val="000000"/>
        </w:rPr>
        <w:t>2</w:t>
      </w:r>
      <w:r w:rsidR="00D03B4F">
        <w:rPr>
          <w:rFonts w:ascii="Book Antiqua" w:hAnsi="Book Antiqua"/>
          <w:color w:val="000000"/>
        </w:rPr>
        <w:t xml:space="preserve"> </w:t>
      </w:r>
      <w:r w:rsidR="00D03B4F" w:rsidRPr="008761DF">
        <w:rPr>
          <w:rStyle w:val="nfase"/>
          <w:rFonts w:ascii="Book Antiqua" w:eastAsia="Book Antiqua" w:hAnsi="Book Antiqua"/>
          <w:i w:val="0"/>
        </w:rPr>
        <w:t xml:space="preserve">A aquisição do objeto descrito tem por justificativa a </w:t>
      </w:r>
      <w:r w:rsidR="00D03B4F" w:rsidRPr="008761DF">
        <w:rPr>
          <w:rFonts w:ascii="Book Antiqua" w:hAnsi="Book Antiqua" w:cs="Arial"/>
        </w:rPr>
        <w:t>execução de novas ligações, bem como</w:t>
      </w:r>
      <w:r w:rsidR="00D03B4F">
        <w:rPr>
          <w:rFonts w:ascii="Book Antiqua" w:hAnsi="Book Antiqua" w:cs="Arial"/>
        </w:rPr>
        <w:t xml:space="preserve">, </w:t>
      </w:r>
      <w:r w:rsidR="00D03B4F" w:rsidRPr="008761DF">
        <w:rPr>
          <w:rFonts w:ascii="Book Antiqua" w:hAnsi="Book Antiqua" w:cs="Arial"/>
        </w:rPr>
        <w:t>a substituição de hidrômetros que apresentam problemas de medição ou estão com sua vida útil comprometida em função do tempo de uso</w:t>
      </w:r>
      <w:r w:rsidR="00D03B4F">
        <w:rPr>
          <w:rFonts w:ascii="Book Antiqua" w:hAnsi="Book Antiqua" w:cs="Arial"/>
        </w:rPr>
        <w:t>.</w:t>
      </w:r>
    </w:p>
    <w:p w:rsidR="00D03B4F" w:rsidRPr="00D03B4F" w:rsidRDefault="00BF7605" w:rsidP="00D03B4F">
      <w:pPr>
        <w:rPr>
          <w:rFonts w:ascii="Book Antiqua" w:eastAsia="Book Antiqua" w:hAnsi="Book Antiqua"/>
          <w:b/>
          <w:iCs/>
        </w:rPr>
      </w:pPr>
      <w:r w:rsidRPr="00BF7605">
        <w:rPr>
          <w:rFonts w:ascii="Book Antiqua" w:hAnsi="Book Antiqua"/>
        </w:rPr>
        <w:t>1.2</w:t>
      </w:r>
      <w:r w:rsidR="00D03B4F" w:rsidRPr="00BF7605">
        <w:rPr>
          <w:rFonts w:ascii="Book Antiqua" w:hAnsi="Book Antiqua"/>
        </w:rPr>
        <w:t>.1</w:t>
      </w:r>
      <w:r w:rsidR="00D03B4F" w:rsidRPr="0003730F">
        <w:rPr>
          <w:rFonts w:ascii="Book Antiqua" w:hAnsi="Book Antiqua"/>
        </w:rPr>
        <w:t xml:space="preserve"> Os itens relacionados no ANEXO I – Termo de Referência e ANEXO II – Proposta de Preços foram relacionados baseados em quantias estimadas necessárias e suficientes para a demanda do período em questão, que será de 12 (doze) meses.</w:t>
      </w:r>
    </w:p>
    <w:p w:rsidR="00402FFD" w:rsidRDefault="00402FFD" w:rsidP="007D3058">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917249">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r w:rsidR="002A28F7" w:rsidRPr="00830712">
        <w:rPr>
          <w:rStyle w:val="nfase"/>
          <w:rFonts w:ascii="Book Antiqua" w:eastAsia="Book Antiqua" w:hAnsi="Book Antiqua"/>
          <w:i w:val="0"/>
        </w:rPr>
        <w:t>condições estabelecidas neste Edital</w:t>
      </w:r>
      <w:r w:rsidRPr="00830712">
        <w:rPr>
          <w:rStyle w:val="nfase"/>
          <w:rFonts w:ascii="Book Antiqua" w:eastAsia="Book Antiqua" w:hAnsi="Book Antiqua"/>
          <w:i w:val="0"/>
        </w:rPr>
        <w:t xml:space="preserve"> e seus anexos.</w:t>
      </w:r>
    </w:p>
    <w:p w:rsidR="00756557" w:rsidRDefault="00BA714B" w:rsidP="00355EAB">
      <w:pPr>
        <w:rPr>
          <w:rFonts w:ascii="Book Antiqua" w:hAnsi="Book Antiqua"/>
          <w:b/>
        </w:rPr>
      </w:pPr>
      <w:r>
        <w:rPr>
          <w:rStyle w:val="nfase"/>
          <w:rFonts w:ascii="Book Antiqua" w:eastAsia="Book Antiqua" w:hAnsi="Book Antiqua"/>
          <w:i w:val="0"/>
        </w:rPr>
        <w:lastRenderedPageBreak/>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hyperlink r:id="rId9" w:history="1">
        <w:r w:rsidR="009D3662" w:rsidRPr="005B3194">
          <w:rPr>
            <w:rStyle w:val="Hyperlink"/>
            <w:rFonts w:ascii="Book Antiqua" w:hAnsi="Book Antiqua"/>
            <w:b/>
          </w:rPr>
          <w:t>www.comprasbr.com.br</w:t>
        </w:r>
      </w:hyperlink>
      <w:r w:rsidR="009D3662">
        <w:rPr>
          <w:rFonts w:ascii="Book Antiqua" w:hAnsi="Book Antiqua"/>
          <w:b/>
        </w:rPr>
        <w:t>.</w:t>
      </w:r>
    </w:p>
    <w:p w:rsidR="009D3662" w:rsidRPr="00D51BF4" w:rsidRDefault="009D3662" w:rsidP="00355EAB">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643994">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643994">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643994">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643994">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6D6B34" w:rsidRDefault="006D6B34" w:rsidP="00AD6687">
      <w:pPr>
        <w:rPr>
          <w:rStyle w:val="nfase"/>
          <w:rFonts w:ascii="Book Antiqua" w:eastAsia="Book Antiqua" w:hAnsi="Book Antiqua"/>
          <w:i w:val="0"/>
        </w:rPr>
      </w:pPr>
    </w:p>
    <w:p w:rsidR="007A5B06" w:rsidRPr="006D6B34" w:rsidRDefault="00891EED" w:rsidP="007A5B06">
      <w:pPr>
        <w:widowControl w:val="0"/>
        <w:rPr>
          <w:rFonts w:ascii="Book Antiqua" w:eastAsia="Book Antiqua" w:hAnsi="Book Antiqua"/>
          <w:b/>
        </w:rPr>
      </w:pPr>
      <w:r>
        <w:rPr>
          <w:rFonts w:ascii="Book Antiqua" w:eastAsia="Book Antiqua" w:hAnsi="Book Antiqua"/>
          <w:b/>
        </w:rPr>
        <w:t>3.3 ESTA LICITAÇÃO É</w:t>
      </w:r>
      <w:r w:rsidR="007A5B06" w:rsidRPr="006D6B34">
        <w:rPr>
          <w:rFonts w:ascii="Book Antiqua" w:eastAsia="Book Antiqua" w:hAnsi="Book Antiqua"/>
          <w:b/>
        </w:rPr>
        <w:t xml:space="preserve"> </w:t>
      </w:r>
      <w:r w:rsidR="006D6B34" w:rsidRPr="006D6B34">
        <w:rPr>
          <w:rFonts w:ascii="Book Antiqua" w:eastAsia="Book Antiqua" w:hAnsi="Book Antiqua"/>
          <w:b/>
        </w:rPr>
        <w:t>DE PARTICIPAÇÃO GERAL DOS INTERESSADOS</w:t>
      </w:r>
      <w:r w:rsidR="007A5B06" w:rsidRPr="006D6B34">
        <w:rPr>
          <w:rFonts w:ascii="Book Antiqua" w:eastAsia="Book Antiqua" w:hAnsi="Book Antiqua"/>
          <w:b/>
        </w:rPr>
        <w:t xml:space="preserve">. </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r w:rsidR="008B0B8E" w:rsidRPr="00FC5EDA">
        <w:rPr>
          <w:rFonts w:ascii="Book Antiqua" w:eastAsia="Book Antiqua" w:hAnsi="Book Antiqua"/>
          <w:b/>
          <w:u w:val="single"/>
        </w:rPr>
        <w:t xml:space="preserve">encerrar-se-á automaticamente a fase de recebimento de propostas e dos documentos de </w:t>
      </w:r>
      <w:r w:rsidR="008B0B8E" w:rsidRPr="00FC5EDA">
        <w:rPr>
          <w:rFonts w:ascii="Book Antiqua" w:eastAsia="Book Antiqua" w:hAnsi="Book Antiqua"/>
          <w:b/>
          <w:u w:val="single"/>
        </w:rPr>
        <w:lastRenderedPageBreak/>
        <w:t>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r w:rsidR="00B04B41">
        <w:rPr>
          <w:rFonts w:ascii="Book Antiqua" w:eastAsia="Book Antiqua" w:hAnsi="Book Antiqua"/>
        </w:rPr>
        <w:t>assembléia</w:t>
      </w:r>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F7605" w:rsidRDefault="00BF7605" w:rsidP="00007CE8">
      <w:pPr>
        <w:widowControl w:val="0"/>
        <w:rPr>
          <w:rFonts w:ascii="Book Antiqua" w:eastAsia="Book Antiqua" w:hAnsi="Book Antiqua"/>
          <w:b/>
        </w:rPr>
      </w:pPr>
    </w:p>
    <w:p w:rsidR="00275B92" w:rsidRDefault="00B56715" w:rsidP="00275B92">
      <w:pPr>
        <w:widowControl w:val="0"/>
        <w:rPr>
          <w:rFonts w:ascii="Book Antiqua" w:eastAsia="Book Antiqua" w:hAnsi="Book Antiqua"/>
          <w:b/>
        </w:rPr>
      </w:pPr>
      <w:r w:rsidRPr="001C2429">
        <w:rPr>
          <w:rFonts w:ascii="Book Antiqua" w:eastAsia="Book Antiqua" w:hAnsi="Book Antiqua"/>
          <w:b/>
        </w:rPr>
        <w:lastRenderedPageBreak/>
        <w:t>5.1.3 Qualificação Técnica:</w:t>
      </w:r>
    </w:p>
    <w:p w:rsidR="00275B92" w:rsidRDefault="00275B92" w:rsidP="00275B92">
      <w:pPr>
        <w:widowControl w:val="0"/>
        <w:rPr>
          <w:rFonts w:ascii="Book Antiqua" w:hAnsi="Book Antiqua"/>
          <w:color w:val="000000"/>
          <w:shd w:val="clear" w:color="auto" w:fill="FFFFFF"/>
        </w:rPr>
      </w:pPr>
      <w:r w:rsidRPr="0002311A">
        <w:rPr>
          <w:rFonts w:ascii="Book Antiqua" w:eastAsia="Book Antiqua" w:hAnsi="Book Antiqua"/>
        </w:rPr>
        <w:t xml:space="preserve">5.1.3.1 </w:t>
      </w:r>
      <w:r w:rsidRPr="0002311A">
        <w:rPr>
          <w:rFonts w:ascii="Book Antiqua" w:hAnsi="Book Antiqua"/>
          <w:color w:val="000000"/>
          <w:shd w:val="clear" w:color="auto" w:fill="FFFFFF"/>
        </w:rPr>
        <w:t xml:space="preserve">Comprovação de que a licitante forneceu, sem restrição, </w:t>
      </w:r>
      <w:r>
        <w:rPr>
          <w:rFonts w:ascii="Book Antiqua" w:hAnsi="Book Antiqua"/>
          <w:color w:val="000000"/>
          <w:shd w:val="clear" w:color="auto" w:fill="FFFFFF"/>
        </w:rPr>
        <w:t>materiais/produtos</w:t>
      </w:r>
      <w:r w:rsidRPr="0002311A">
        <w:rPr>
          <w:rFonts w:ascii="Book Antiqua" w:hAnsi="Book Antiqua"/>
          <w:color w:val="000000"/>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B04B41" w:rsidRDefault="00B04B41" w:rsidP="00275B92">
      <w:pPr>
        <w:widowControl w:val="0"/>
        <w:rPr>
          <w:rFonts w:ascii="Book Antiqua" w:hAnsi="Book Antiqua"/>
          <w:color w:val="000000"/>
          <w:shd w:val="clear" w:color="auto" w:fill="FFFFFF"/>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OBSERVAÇÃO</w:t>
      </w:r>
      <w:r w:rsidR="00643994">
        <w:rPr>
          <w:rFonts w:ascii="Book Antiqua" w:hAnsi="Book Antiqua" w:cs="Book Antiqua"/>
          <w:b/>
          <w:bCs/>
        </w:rPr>
        <w:t xml:space="preserve"> GERAL</w:t>
      </w:r>
      <w:r w:rsidRPr="00377E47">
        <w:rPr>
          <w:rFonts w:ascii="Book Antiqua" w:hAnsi="Book Antiqua" w:cs="Book Antiqua"/>
          <w:b/>
          <w:bCs/>
        </w:rPr>
        <w:t xml:space="preserve">: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547A9F" w:rsidP="0048695F">
      <w:pPr>
        <w:widowControl w:val="0"/>
        <w:rPr>
          <w:rFonts w:ascii="Book Antiqua" w:eastAsia="Book Antiqua" w:hAnsi="Book Antiqua"/>
          <w:b/>
        </w:rPr>
      </w:pPr>
      <w:r w:rsidRPr="00AE7945">
        <w:rPr>
          <w:rFonts w:ascii="Book Antiqua" w:hAnsi="Book Antiqua"/>
          <w:shd w:val="clear" w:color="auto" w:fill="FFFFFF"/>
        </w:rPr>
        <w:t xml:space="preserve">5.5.1 </w:t>
      </w:r>
      <w:r w:rsidRPr="00AE7945">
        <w:rPr>
          <w:rFonts w:ascii="Book Antiqua" w:hAnsi="Book Antiqua"/>
          <w:b/>
          <w:shd w:val="clear" w:color="auto" w:fill="FFFFFF"/>
        </w:rPr>
        <w:t xml:space="preserve">NÃO HÁ NECESSIDADE DE ENVIO DE PROPOSTA OU DOCUMENTOS DE HABILITAÇÃO </w:t>
      </w:r>
      <w:proofErr w:type="gramStart"/>
      <w:r w:rsidRPr="00AE7945">
        <w:rPr>
          <w:rFonts w:ascii="Book Antiqua" w:hAnsi="Book Antiqua"/>
          <w:b/>
          <w:shd w:val="clear" w:color="auto" w:fill="FFFFFF"/>
        </w:rPr>
        <w:t>APÓS</w:t>
      </w:r>
      <w:proofErr w:type="gramEnd"/>
      <w:r w:rsidRPr="00AE7945">
        <w:rPr>
          <w:rFonts w:ascii="Book Antiqua" w:hAnsi="Book Antiqua"/>
          <w:b/>
          <w:shd w:val="clear" w:color="auto" w:fill="FFFFFF"/>
        </w:rPr>
        <w:t xml:space="preserve"> ENCERRADA A ETAPA DE LANCES, SOMENTE CASO O PREGOEIRO SOLICITE NA SESSÃO</w:t>
      </w:r>
      <w:r w:rsidRPr="00AE7945">
        <w:rPr>
          <w:rFonts w:ascii="Book Antiqua" w:hAnsi="Book Antiqua"/>
          <w:shd w:val="clear" w:color="auto" w:fill="FFFFFF"/>
        </w:rPr>
        <w:t>.</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Default="00D90D32" w:rsidP="00D90D32">
      <w:pPr>
        <w:widowControl w:val="0"/>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CF66D3" w:rsidRPr="006421E1" w:rsidRDefault="00CF66D3" w:rsidP="00D90D32">
      <w:pPr>
        <w:widowControl w:val="0"/>
        <w:rPr>
          <w:rFonts w:ascii="Book Antiqua" w:eastAsia="Book Antiqua" w:hAnsi="Book Antiqua"/>
        </w:rPr>
      </w:pPr>
    </w:p>
    <w:p w:rsidR="00E11426" w:rsidRPr="008A45DF" w:rsidRDefault="0048695F" w:rsidP="00D024D3">
      <w:pPr>
        <w:widowControl w:val="0"/>
        <w:ind w:left="0" w:hanging="284"/>
        <w:rPr>
          <w:rFonts w:ascii="Book Antiqua" w:eastAsia="Book Antiqua" w:hAnsi="Book Antiqua"/>
        </w:rPr>
      </w:pPr>
      <w:r w:rsidRPr="008A45DF">
        <w:rPr>
          <w:rFonts w:ascii="Book Antiqua" w:eastAsia="Book Antiqua" w:hAnsi="Book Antiqua"/>
          <w:b/>
        </w:rPr>
        <w:t>a)</w:t>
      </w:r>
      <w:r w:rsidRPr="008A45DF">
        <w:rPr>
          <w:rFonts w:ascii="Book Antiqua" w:eastAsia="Book Antiqua" w:hAnsi="Book Antiqua"/>
        </w:rPr>
        <w:t xml:space="preserve"> </w:t>
      </w:r>
      <w:r w:rsidR="00D6657F" w:rsidRPr="008A45DF">
        <w:rPr>
          <w:rFonts w:ascii="Book Antiqua" w:eastAsia="Book Antiqua" w:hAnsi="Book Antiqua"/>
          <w:b/>
        </w:rPr>
        <w:t>VALOR UNITÁRIO</w:t>
      </w:r>
      <w:r w:rsidR="00D6657F" w:rsidRPr="008A45DF">
        <w:rPr>
          <w:rFonts w:ascii="Book Antiqua" w:eastAsia="Book Antiqua" w:hAnsi="Book Antiqua"/>
        </w:rPr>
        <w:t xml:space="preserve"> </w:t>
      </w:r>
      <w:r w:rsidR="00D6657F" w:rsidRPr="008A45DF">
        <w:rPr>
          <w:rFonts w:ascii="Book Antiqua" w:eastAsia="Book Antiqua" w:hAnsi="Book Antiqua"/>
          <w:b/>
        </w:rPr>
        <w:t>DO ITEM</w:t>
      </w:r>
      <w:r w:rsidR="008A45DF" w:rsidRPr="008A45DF">
        <w:rPr>
          <w:rFonts w:ascii="Book Antiqua" w:eastAsia="Book Antiqua" w:hAnsi="Book Antiqua"/>
        </w:rPr>
        <w:t xml:space="preserve"> </w:t>
      </w:r>
      <w:r w:rsidR="00F9522D" w:rsidRPr="008A45DF">
        <w:rPr>
          <w:rFonts w:ascii="Book Antiqua" w:eastAsia="Book Antiqua" w:hAnsi="Book Antiqua"/>
        </w:rPr>
        <w:t>não podendo ultrapassar o</w:t>
      </w:r>
      <w:r w:rsidR="008A45DF" w:rsidRPr="008A45DF">
        <w:rPr>
          <w:rFonts w:ascii="Book Antiqua" w:eastAsia="Book Antiqua" w:hAnsi="Book Antiqua"/>
        </w:rPr>
        <w:t>s</w:t>
      </w:r>
      <w:r w:rsidR="00F9522D" w:rsidRPr="008A45DF">
        <w:rPr>
          <w:rFonts w:ascii="Book Antiqua" w:eastAsia="Book Antiqua" w:hAnsi="Book Antiqua"/>
        </w:rPr>
        <w:t xml:space="preserve"> valor</w:t>
      </w:r>
      <w:r w:rsidR="008A45DF" w:rsidRPr="008A45DF">
        <w:rPr>
          <w:rFonts w:ascii="Book Antiqua" w:eastAsia="Book Antiqua" w:hAnsi="Book Antiqua"/>
        </w:rPr>
        <w:t>es</w:t>
      </w:r>
      <w:r w:rsidR="00F9522D" w:rsidRPr="008A45DF">
        <w:rPr>
          <w:rFonts w:ascii="Book Antiqua" w:eastAsia="Book Antiqua" w:hAnsi="Book Antiqua"/>
        </w:rPr>
        <w:t xml:space="preserve"> </w:t>
      </w:r>
      <w:r w:rsidR="00E11426" w:rsidRPr="008A45DF">
        <w:rPr>
          <w:rFonts w:ascii="Book Antiqua" w:eastAsia="Book Antiqua" w:hAnsi="Book Antiqua"/>
        </w:rPr>
        <w:t>unitário</w:t>
      </w:r>
      <w:r w:rsidR="008A45DF" w:rsidRPr="008A45DF">
        <w:rPr>
          <w:rFonts w:ascii="Book Antiqua" w:eastAsia="Book Antiqua" w:hAnsi="Book Antiqua"/>
        </w:rPr>
        <w:t>s</w:t>
      </w:r>
      <w:r w:rsidR="00E11426" w:rsidRPr="008A45DF">
        <w:rPr>
          <w:rFonts w:ascii="Book Antiqua" w:eastAsia="Book Antiqua" w:hAnsi="Book Antiqua"/>
        </w:rPr>
        <w:t xml:space="preserve"> </w:t>
      </w:r>
      <w:r w:rsidR="00F9522D" w:rsidRPr="008A45DF">
        <w:rPr>
          <w:rFonts w:ascii="Book Antiqua" w:eastAsia="Book Antiqua" w:hAnsi="Book Antiqua"/>
        </w:rPr>
        <w:t>máximo</w:t>
      </w:r>
      <w:r w:rsidR="008A45DF" w:rsidRPr="008A45DF">
        <w:rPr>
          <w:rFonts w:ascii="Book Antiqua" w:eastAsia="Book Antiqua" w:hAnsi="Book Antiqua"/>
        </w:rPr>
        <w:t>s</w:t>
      </w:r>
      <w:r w:rsidR="00F9522D" w:rsidRPr="008A45DF">
        <w:rPr>
          <w:rFonts w:ascii="Book Antiqua" w:eastAsia="Book Antiqua" w:hAnsi="Book Antiqua"/>
        </w:rPr>
        <w:t xml:space="preserve"> previsto</w:t>
      </w:r>
      <w:r w:rsidR="00282579">
        <w:rPr>
          <w:rFonts w:ascii="Book Antiqua" w:eastAsia="Book Antiqua" w:hAnsi="Book Antiqua"/>
        </w:rPr>
        <w:t>s</w:t>
      </w:r>
      <w:r w:rsidR="00F9522D" w:rsidRPr="008A45DF">
        <w:rPr>
          <w:rFonts w:ascii="Book Antiqua" w:eastAsia="Book Antiqua" w:hAnsi="Book Antiqua"/>
        </w:rPr>
        <w:t xml:space="preserve"> pela Administração Municipal, conforme estabelecido no Anexo I</w:t>
      </w:r>
      <w:r w:rsidR="00EA454D">
        <w:rPr>
          <w:rFonts w:ascii="Book Antiqua" w:eastAsia="Book Antiqua" w:hAnsi="Book Antiqua"/>
        </w:rPr>
        <w:t>I</w:t>
      </w:r>
      <w:r w:rsidR="00991A5D" w:rsidRPr="008A45DF">
        <w:rPr>
          <w:rFonts w:ascii="Book Antiqua" w:eastAsia="Book Antiqua" w:hAnsi="Book Antiqua"/>
        </w:rPr>
        <w:t xml:space="preserve"> – </w:t>
      </w:r>
      <w:r w:rsidR="00EA454D">
        <w:rPr>
          <w:rFonts w:ascii="Book Antiqua" w:eastAsia="Book Antiqua" w:hAnsi="Book Antiqua"/>
        </w:rPr>
        <w:t>Proposta de Preços</w:t>
      </w:r>
      <w:r w:rsidR="00F9522D" w:rsidRPr="008A45DF">
        <w:rPr>
          <w:rFonts w:ascii="Book Antiqua" w:eastAsia="Book Antiqua" w:hAnsi="Book Antiqua"/>
        </w:rPr>
        <w:t>, sob pena de desclassificação d</w:t>
      </w:r>
      <w:r w:rsidR="002A6217" w:rsidRPr="008A45DF">
        <w:rPr>
          <w:rFonts w:ascii="Book Antiqua" w:eastAsia="Book Antiqua" w:hAnsi="Book Antiqua"/>
        </w:rPr>
        <w:t>o</w:t>
      </w:r>
      <w:r w:rsidR="00F9522D" w:rsidRPr="008A45DF">
        <w:rPr>
          <w:rFonts w:ascii="Book Antiqua" w:eastAsia="Book Antiqua" w:hAnsi="Book Antiqua"/>
        </w:rPr>
        <w:t xml:space="preserve"> licitante na f</w:t>
      </w:r>
      <w:r w:rsidR="00E11426" w:rsidRPr="008A45DF">
        <w:rPr>
          <w:rFonts w:ascii="Book Antiqua" w:eastAsia="Book Antiqua" w:hAnsi="Book Antiqua"/>
        </w:rPr>
        <w:t>orma de julgamento deste Edital e</w:t>
      </w:r>
      <w:r w:rsidR="008A45DF">
        <w:rPr>
          <w:rFonts w:ascii="Book Antiqua" w:eastAsia="Book Antiqua" w:hAnsi="Book Antiqua"/>
        </w:rPr>
        <w:t>;</w:t>
      </w:r>
    </w:p>
    <w:p w:rsidR="00F85280" w:rsidRDefault="00F85280" w:rsidP="00F85280">
      <w:pPr>
        <w:widowControl w:val="0"/>
        <w:ind w:left="0" w:hanging="284"/>
        <w:rPr>
          <w:rFonts w:ascii="Book Antiqua" w:eastAsia="Book Antiqua" w:hAnsi="Book Antiqua"/>
        </w:rPr>
      </w:pPr>
      <w:r>
        <w:rPr>
          <w:rFonts w:ascii="Book Antiqua" w:eastAsia="Book Antiqua" w:hAnsi="Book Antiqua"/>
          <w:b/>
        </w:rPr>
        <w:t xml:space="preserve">b) </w:t>
      </w:r>
      <w:r w:rsidR="000D1B4F">
        <w:rPr>
          <w:rFonts w:ascii="Book Antiqua" w:eastAsia="Book Antiqua" w:hAnsi="Book Antiqua"/>
        </w:rPr>
        <w:t>MARCA</w:t>
      </w:r>
      <w:r>
        <w:rPr>
          <w:rFonts w:ascii="Book Antiqua" w:eastAsia="Book Antiqua" w:hAnsi="Book Antiqua"/>
        </w:rPr>
        <w:t>;</w:t>
      </w:r>
    </w:p>
    <w:p w:rsidR="002706E7" w:rsidRPr="00F85280" w:rsidRDefault="002706E7" w:rsidP="00F85280">
      <w:pPr>
        <w:widowControl w:val="0"/>
        <w:ind w:left="0" w:hanging="284"/>
        <w:rPr>
          <w:rFonts w:ascii="Book Antiqua" w:eastAsia="Book Antiqua" w:hAnsi="Book Antiqua"/>
        </w:rPr>
      </w:pPr>
      <w:r w:rsidRPr="002706E7">
        <w:rPr>
          <w:rFonts w:ascii="Book Antiqua" w:eastAsia="Book Antiqua" w:hAnsi="Book Antiqua"/>
          <w:b/>
          <w:shd w:val="clear" w:color="auto" w:fill="FFFFFF" w:themeFill="background1"/>
        </w:rPr>
        <w:t>c)</w:t>
      </w:r>
      <w:r>
        <w:rPr>
          <w:rFonts w:ascii="Book Antiqua" w:eastAsia="Book Antiqua" w:hAnsi="Book Antiqua"/>
          <w:shd w:val="clear" w:color="auto" w:fill="FFFFFF" w:themeFill="background1"/>
        </w:rPr>
        <w:t xml:space="preserve"> </w:t>
      </w: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 xml:space="preserve">“MARCA” (juntamente com o disposto na alínea “b” acima) </w:t>
      </w:r>
      <w:r w:rsidRPr="002706E7">
        <w:rPr>
          <w:rFonts w:ascii="Book Antiqua" w:eastAsia="Book Antiqua" w:hAnsi="Book Antiqua"/>
          <w:b/>
          <w:shd w:val="clear" w:color="auto" w:fill="FFFFFF" w:themeFill="background1"/>
        </w:rPr>
        <w:t>MODELO</w:t>
      </w:r>
      <w:r>
        <w:rPr>
          <w:rFonts w:ascii="Book Antiqua" w:eastAsia="Book Antiqua" w:hAnsi="Book Antiqua"/>
          <w:shd w:val="clear" w:color="auto" w:fill="FFFFFF" w:themeFill="background1"/>
        </w:rPr>
        <w:t xml:space="preserve"> e o </w:t>
      </w:r>
      <w:r w:rsidRPr="002706E7">
        <w:rPr>
          <w:rFonts w:ascii="Book Antiqua" w:eastAsia="Book Antiqua" w:hAnsi="Book Antiqua"/>
          <w:b/>
          <w:shd w:val="clear" w:color="auto" w:fill="FFFFFF" w:themeFill="background1"/>
        </w:rPr>
        <w:t>FABRICANTE</w:t>
      </w:r>
      <w:r>
        <w:rPr>
          <w:rFonts w:ascii="Book Antiqua" w:eastAsia="Book Antiqua" w:hAnsi="Book Antiqua"/>
          <w:shd w:val="clear" w:color="auto" w:fill="FFFFFF" w:themeFill="background1"/>
        </w:rPr>
        <w:t xml:space="preserve"> do produto cotado;</w:t>
      </w:r>
    </w:p>
    <w:p w:rsidR="00D90D32" w:rsidRDefault="002706E7" w:rsidP="00F85280">
      <w:pPr>
        <w:widowControl w:val="0"/>
        <w:ind w:left="0" w:hanging="284"/>
        <w:rPr>
          <w:rFonts w:ascii="Book Antiqua" w:eastAsia="Book Antiqua" w:hAnsi="Book Antiqua"/>
        </w:rPr>
      </w:pPr>
      <w:r>
        <w:rPr>
          <w:rFonts w:ascii="Book Antiqua" w:eastAsia="Book Antiqua" w:hAnsi="Book Antiqua"/>
          <w:b/>
        </w:rPr>
        <w:t>d</w:t>
      </w:r>
      <w:r w:rsidR="00D90D32" w:rsidRPr="00B9272B">
        <w:rPr>
          <w:rFonts w:ascii="Book Antiqua" w:eastAsia="Book Antiqua" w:hAnsi="Book Antiqua"/>
          <w:b/>
        </w:rPr>
        <w:t>)</w:t>
      </w:r>
      <w:r w:rsidR="00F85280">
        <w:rPr>
          <w:rFonts w:ascii="Book Antiqua" w:eastAsia="Book Antiqua" w:hAnsi="Book Antiqua"/>
        </w:rPr>
        <w:t xml:space="preserve"> </w:t>
      </w:r>
      <w:r w:rsidR="00E11426" w:rsidRPr="00990569">
        <w:rPr>
          <w:rFonts w:ascii="Book Antiqua" w:eastAsia="Book Antiqua" w:hAnsi="Book Antiqua"/>
        </w:rPr>
        <w:t>Descrição detalhada do objeto cotado</w:t>
      </w:r>
      <w:r w:rsidR="008A45DF">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lastRenderedPageBreak/>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EA454D" w:rsidRPr="00746500" w:rsidRDefault="00EA454D" w:rsidP="00ED3E12">
      <w:pPr>
        <w:widowControl w:val="0"/>
        <w:rPr>
          <w:rFonts w:ascii="Book Antiqua" w:eastAsia="Book Antiqua" w:hAnsi="Book Antiqua"/>
          <w:b/>
        </w:rPr>
      </w:pPr>
      <w:r w:rsidRPr="00746500">
        <w:rPr>
          <w:rFonts w:ascii="Book Antiqua" w:eastAsia="Book Antiqua" w:hAnsi="Book Antiqua"/>
          <w:b/>
        </w:rPr>
        <w:t>6.2.1.1 Deverá ser ofertada apenas 01 (uma) marca</w:t>
      </w:r>
      <w:r w:rsidR="002706E7">
        <w:rPr>
          <w:rFonts w:ascii="Book Antiqua" w:eastAsia="Book Antiqua" w:hAnsi="Book Antiqua"/>
          <w:b/>
        </w:rPr>
        <w:t>/modelo e fabricante</w:t>
      </w:r>
      <w:r w:rsidRPr="00746500">
        <w:rPr>
          <w:rFonts w:ascii="Book Antiqua" w:eastAsia="Book Antiqua" w:hAnsi="Book Antiqua"/>
          <w:b/>
        </w:rPr>
        <w:t xml:space="preserve"> para cada item da Proposta de Preços.</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EA454D">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 xml:space="preserve">.2 A desclassificação será sempre fundamentada e registrada no sistema, com acompanhamento em </w:t>
      </w:r>
      <w:r w:rsidRPr="00B03D4B">
        <w:rPr>
          <w:rFonts w:ascii="Book Antiqua" w:eastAsia="Book Antiqua" w:hAnsi="Book Antiqua"/>
        </w:rPr>
        <w:lastRenderedPageBreak/>
        <w:t>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w:t>
      </w:r>
      <w:r w:rsidR="00D03B4F">
        <w:rPr>
          <w:rFonts w:ascii="Book Antiqua" w:eastAsia="Book Antiqua" w:hAnsi="Book Antiqua"/>
          <w:b/>
        </w:rPr>
        <w:t>POR 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r w:rsidR="00AD1702" w:rsidRPr="00D2333F">
        <w:rPr>
          <w:rFonts w:ascii="Book Antiqua" w:hAnsi="Book Antiqua"/>
        </w:rPr>
        <w:t>inexeqüível</w:t>
      </w:r>
      <w:r w:rsidRPr="00D2333F">
        <w:rPr>
          <w:rFonts w:ascii="Book Antiqua" w:hAnsi="Book Antiqua"/>
        </w:rPr>
        <w:t xml:space="preserve">, o preço incompatível ou lance manifestamente </w:t>
      </w:r>
      <w:r w:rsidR="00EA454D" w:rsidRPr="00D2333F">
        <w:rPr>
          <w:rFonts w:ascii="Book Antiqua" w:hAnsi="Book Antiqua"/>
        </w:rPr>
        <w:t>inexeqüível</w:t>
      </w:r>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D03B4F">
        <w:rPr>
          <w:rFonts w:ascii="Book Antiqua" w:eastAsia="Book Antiqua" w:hAnsi="Book Antiqua"/>
          <w:b/>
          <w:u w:val="single"/>
        </w:rPr>
        <w:t>POR 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lastRenderedPageBreak/>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r w:rsidR="006F196F">
        <w:rPr>
          <w:rFonts w:ascii="Book Antiqua" w:hAnsi="Book Antiqua"/>
          <w:shd w:val="clear" w:color="auto" w:fill="FFFFFF"/>
        </w:rPr>
        <w:t>à</w:t>
      </w:r>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547A9F"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AE7945">
        <w:rPr>
          <w:rFonts w:ascii="Book Antiqua" w:hAnsi="Book Antiqua"/>
          <w:shd w:val="clear" w:color="auto" w:fill="FFFFFF"/>
        </w:rPr>
        <w:t xml:space="preserve">11.1.1 </w:t>
      </w:r>
      <w:r w:rsidRPr="00A01B0C">
        <w:rPr>
          <w:rFonts w:ascii="Book Antiqua" w:hAnsi="Book Antiqua"/>
          <w:b/>
          <w:u w:val="single"/>
          <w:shd w:val="clear" w:color="auto" w:fill="FFFFFF"/>
        </w:rPr>
        <w:t>SOMENTE NO CASO DE TER OCORRIDO NOVA NEGOCIAÇÃO E APÓS A SOLICITAÇÃO DO PREGOEIRO NO SISTEMA</w:t>
      </w:r>
      <w:r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Pr="00A01B0C">
        <w:rPr>
          <w:rFonts w:ascii="Book Antiqua" w:hAnsi="Book Antiqua"/>
          <w:b/>
          <w:shd w:val="clear" w:color="auto" w:fill="FFFFFF"/>
        </w:rPr>
        <w:t>ANEXO I – Termo de Referência</w:t>
      </w:r>
      <w:r w:rsidRPr="00AE7945">
        <w:rPr>
          <w:rFonts w:ascii="Book Antiqua" w:hAnsi="Book Antiqua"/>
          <w:shd w:val="clear" w:color="auto" w:fill="FFFFFF"/>
        </w:rPr>
        <w:t xml:space="preserve"> e </w:t>
      </w:r>
      <w:r w:rsidRPr="00A01B0C">
        <w:rPr>
          <w:rFonts w:ascii="Book Antiqua" w:hAnsi="Book Antiqua"/>
          <w:b/>
          <w:shd w:val="clear" w:color="auto" w:fill="FFFFFF"/>
        </w:rPr>
        <w:t>ANEXO II – Proposta de Preços</w:t>
      </w:r>
      <w:r w:rsidRPr="00AE7945">
        <w:rPr>
          <w:rFonts w:ascii="Book Antiqua" w:hAnsi="Book Antiqua"/>
          <w:shd w:val="clear" w:color="auto" w:fill="FFFFFF"/>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547A9F" w:rsidP="00231884">
      <w:pPr>
        <w:widowControl w:val="0"/>
        <w:rPr>
          <w:rFonts w:ascii="Book Antiqua" w:eastAsia="Book Antiqua" w:hAnsi="Book Antiqua"/>
        </w:rPr>
      </w:pPr>
      <w:r w:rsidRPr="00AE7945">
        <w:rPr>
          <w:rFonts w:ascii="Book Antiqua" w:hAnsi="Book Antiqua"/>
          <w:shd w:val="clear" w:color="auto" w:fill="FFFFFF"/>
        </w:rPr>
        <w:t xml:space="preserve">11.1.3 O licitante terá o prazo de </w:t>
      </w:r>
      <w:proofErr w:type="gramStart"/>
      <w:r w:rsidRPr="00CD6C2F">
        <w:rPr>
          <w:rFonts w:ascii="Book Antiqua" w:hAnsi="Book Antiqua"/>
          <w:b/>
          <w:shd w:val="clear" w:color="auto" w:fill="FFFFFF"/>
        </w:rPr>
        <w:t>2</w:t>
      </w:r>
      <w:proofErr w:type="gramEnd"/>
      <w:r w:rsidRPr="00CD6C2F">
        <w:rPr>
          <w:rFonts w:ascii="Book Antiqua" w:hAnsi="Book Antiqua"/>
          <w:b/>
          <w:shd w:val="clear" w:color="auto" w:fill="FFFFFF"/>
        </w:rPr>
        <w:t xml:space="preserve"> (duas) horas</w:t>
      </w:r>
      <w:r w:rsidRPr="00AE7945">
        <w:rPr>
          <w:rFonts w:ascii="Book Antiqua" w:hAnsi="Book Antiqua"/>
          <w:shd w:val="clear" w:color="auto" w:fill="FFFFFF"/>
        </w:rPr>
        <w:t xml:space="preserve">, </w:t>
      </w:r>
      <w:r w:rsidRPr="00242833">
        <w:rPr>
          <w:rFonts w:ascii="Book Antiqua" w:hAnsi="Book Antiqua"/>
          <w:b/>
          <w:u w:val="single"/>
          <w:shd w:val="clear" w:color="auto" w:fill="FFFFFF"/>
        </w:rPr>
        <w:t>CONTADO DA SOLICITAÇÃO DO PREGOEIRO NO SISTEMA</w:t>
      </w:r>
      <w:r w:rsidRPr="00AE7945">
        <w:rPr>
          <w:rFonts w:ascii="Book Antiqua" w:hAnsi="Book Antiqua"/>
          <w:shd w:val="clear" w:color="auto" w:fill="FFFFFF"/>
        </w:rPr>
        <w:t>, para envio da</w:t>
      </w:r>
      <w:r>
        <w:rPr>
          <w:rFonts w:ascii="Book Antiqua" w:hAnsi="Book Antiqua"/>
          <w:shd w:val="clear" w:color="auto" w:fill="FFFFFF"/>
        </w:rPr>
        <w:t xml:space="preserve"> </w:t>
      </w:r>
      <w:r w:rsidRPr="00A01B0C">
        <w:rPr>
          <w:rFonts w:ascii="Book Antiqua" w:hAnsi="Book Antiqua"/>
          <w:shd w:val="clear" w:color="auto" w:fill="FFFFFF"/>
        </w:rPr>
        <w:t>proposta</w:t>
      </w:r>
      <w:r>
        <w:rPr>
          <w:rFonts w:ascii="Book Antiqua" w:hAnsi="Book Antiqua"/>
          <w:shd w:val="clear" w:color="auto" w:fill="FFFFFF"/>
        </w:rPr>
        <w:t>.</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6D6B93" w:rsidRDefault="006D6B93"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lastRenderedPageBreak/>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r w:rsidR="00EA454D">
        <w:rPr>
          <w:rFonts w:ascii="Book Antiqua" w:hAnsi="Book Antiqua"/>
          <w:shd w:val="clear" w:color="auto" w:fill="FFFFFF"/>
        </w:rPr>
        <w:t>exeqüibilidade</w:t>
      </w:r>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EA454D">
        <w:rPr>
          <w:rFonts w:ascii="Book Antiqua" w:hAnsi="Book Antiqua"/>
          <w:shd w:val="clear" w:color="auto" w:fill="FFFFFF"/>
        </w:rPr>
        <w:t>inexeqüível</w:t>
      </w:r>
      <w:r w:rsidR="0022182E">
        <w:rPr>
          <w:rFonts w:ascii="Book Antiqua" w:hAnsi="Book Antiqua"/>
          <w:shd w:val="clear" w:color="auto" w:fill="FFFFFF"/>
        </w:rPr>
        <w:t>.</w:t>
      </w:r>
    </w:p>
    <w:p w:rsidR="00EA454D" w:rsidRDefault="00EA454D" w:rsidP="0022182E">
      <w:pPr>
        <w:widowControl w:val="0"/>
        <w:rPr>
          <w:rFonts w:ascii="Book Antiqua" w:hAnsi="Book Antiqua"/>
          <w:b/>
          <w:shd w:val="clear" w:color="auto" w:fill="FFFFFF"/>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547A9F" w:rsidP="001E71C9">
      <w:pPr>
        <w:rPr>
          <w:rFonts w:ascii="Book Antiqua" w:hAnsi="Book Antiqua"/>
        </w:rPr>
      </w:pPr>
      <w:r w:rsidRPr="00422128">
        <w:rPr>
          <w:rFonts w:ascii="Book Antiqua" w:hAnsi="Book Antiqua"/>
        </w:rPr>
        <w:t xml:space="preserve">13.1.1 Na </w:t>
      </w:r>
      <w:r w:rsidRPr="000D70B8">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w:t>
      </w:r>
      <w:r>
        <w:rPr>
          <w:rFonts w:ascii="Book Antiqua" w:hAnsi="Book Antiqua"/>
          <w:shd w:val="clear" w:color="auto" w:fill="FFFFFF"/>
        </w:rPr>
        <w:lastRenderedPageBreak/>
        <w:t xml:space="preserve">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135032">
        <w:rPr>
          <w:rFonts w:ascii="Book Antiqua" w:hAnsi="Book Antiqua"/>
          <w:shd w:val="clear" w:color="auto" w:fill="FFFFFF"/>
        </w:rPr>
        <w:t>subseqüentes</w:t>
      </w:r>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547A9F" w:rsidRDefault="00547A9F" w:rsidP="00547A9F">
      <w:pPr>
        <w:widowControl w:val="0"/>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no</w:t>
      </w:r>
      <w:r w:rsidRPr="00DB6800">
        <w:rPr>
          <w:rFonts w:ascii="Book Antiqua" w:hAnsi="Book Antiqua"/>
        </w:rPr>
        <w:t xml:space="preserve"> </w:t>
      </w:r>
      <w:r w:rsidRPr="00DB6800">
        <w:rPr>
          <w:rFonts w:ascii="Book Antiqua" w:eastAsia="Book Antiqua" w:hAnsi="Book Antiqua"/>
        </w:rPr>
        <w:t>campo próprio</w:t>
      </w:r>
      <w:r>
        <w:rPr>
          <w:rFonts w:ascii="Book Antiqua" w:eastAsia="Book Antiqua" w:hAnsi="Book Antiqua"/>
        </w:rPr>
        <w:t xml:space="preserve">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547A9F" w:rsidRDefault="00547A9F" w:rsidP="00547A9F">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6F40BF" w:rsidRDefault="00547A9F" w:rsidP="00547A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w:t>
      </w:r>
      <w:r>
        <w:rPr>
          <w:rFonts w:ascii="Book Antiqua" w:hAnsi="Book Antiqua"/>
        </w:rPr>
        <w:lastRenderedPageBreak/>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746500">
        <w:rPr>
          <w:rFonts w:ascii="Book Antiqua" w:hAnsi="Book Antiqua"/>
        </w:rPr>
        <w:t>00min</w:t>
      </w:r>
      <w:r>
        <w:rPr>
          <w:rFonts w:ascii="Book Antiqua" w:hAnsi="Book Antiqua"/>
        </w:rPr>
        <w:t xml:space="preserve"> às 12h</w:t>
      </w:r>
      <w:r w:rsidR="00746500">
        <w:rPr>
          <w:rFonts w:ascii="Book Antiqua" w:hAnsi="Book Antiqua"/>
        </w:rPr>
        <w:t>00min</w:t>
      </w:r>
      <w:r>
        <w:rPr>
          <w:rFonts w:ascii="Book Antiqua" w:hAnsi="Book Antiqua"/>
        </w:rPr>
        <w:t xml:space="preserve"> e das 13h</w:t>
      </w:r>
      <w:r w:rsidR="00746500">
        <w:rPr>
          <w:rFonts w:ascii="Book Antiqua" w:hAnsi="Book Antiqua"/>
        </w:rPr>
        <w:t>00min</w:t>
      </w:r>
      <w:r>
        <w:rPr>
          <w:rFonts w:ascii="Book Antiqua" w:hAnsi="Book Antiqua"/>
        </w:rPr>
        <w:t xml:space="preserve"> às 17h</w:t>
      </w:r>
      <w:r w:rsidR="00746500">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6F196F" w:rsidRPr="006F196F">
        <w:rPr>
          <w:rFonts w:ascii="Book Antiqua" w:hAnsi="Book Antiqua"/>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gramEnd"/>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gramEnd"/>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lastRenderedPageBreak/>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w:t>
      </w:r>
      <w:r w:rsidR="00135032">
        <w:rPr>
          <w:rFonts w:ascii="Book Antiqua" w:eastAsia="Book Antiqua" w:hAnsi="Book Antiqua"/>
        </w:rPr>
        <w:t>subseqüente</w:t>
      </w:r>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F40603">
        <w:rPr>
          <w:rFonts w:ascii="Book Antiqua" w:eastAsia="Book Antiqua" w:hAnsi="Book Antiqua"/>
          <w:b/>
        </w:rPr>
        <w:t>20</w:t>
      </w:r>
      <w:r w:rsidR="0022182E" w:rsidRPr="00F40603">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sidR="00927EAA">
        <w:rPr>
          <w:rFonts w:ascii="Book Antiqua" w:eastAsia="Book Antiqua" w:hAnsi="Book Antiqua"/>
        </w:rPr>
        <w:t>prestar o fornecimento</w:t>
      </w:r>
      <w:r>
        <w:rPr>
          <w:rFonts w:ascii="Book Antiqua" w:eastAsia="Book Antiqua" w:hAnsi="Book Antiqua"/>
        </w:rPr>
        <w:t xml:space="preserve">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00927EAA" w:rsidRPr="003522CF">
        <w:rPr>
          <w:rFonts w:ascii="Book Antiqua" w:eastAsia="Book Antiqua" w:hAnsi="Book Antiqua" w:cs="Arial"/>
        </w:rPr>
        <w:t>na execução dos serviços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22182E" w:rsidRPr="00BF7605" w:rsidRDefault="000B5645" w:rsidP="0022182E">
      <w:pPr>
        <w:widowControl w:val="0"/>
        <w:autoSpaceDE w:val="0"/>
        <w:autoSpaceDN w:val="0"/>
        <w:adjustRightInd w:val="0"/>
        <w:rPr>
          <w:rFonts w:ascii="Book Antiqua" w:eastAsia="Book Antiqua" w:hAnsi="Book Antiqua"/>
          <w:b/>
          <w:color w:val="FF0000"/>
        </w:rPr>
      </w:pPr>
      <w:r w:rsidRPr="00BF7605">
        <w:rPr>
          <w:rFonts w:ascii="Book Antiqua" w:eastAsia="Book Antiqua" w:hAnsi="Book Antiqua"/>
          <w:b/>
        </w:rPr>
        <w:t>2</w:t>
      </w:r>
      <w:r w:rsidR="0022182E" w:rsidRPr="00BF7605">
        <w:rPr>
          <w:rFonts w:ascii="Book Antiqua" w:eastAsia="Book Antiqua" w:hAnsi="Book Antiqua"/>
          <w:b/>
        </w:rPr>
        <w:t>1.  DO PRAZO CONTRATUAL, DAS CONDIÇÕES DE ENTREGA E RECEBIMENTO</w:t>
      </w:r>
    </w:p>
    <w:p w:rsidR="0069602A" w:rsidRPr="00BF7605" w:rsidRDefault="00BF7605" w:rsidP="006960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sidRPr="00BF7605">
        <w:rPr>
          <w:rFonts w:ascii="Book Antiqua" w:eastAsia="Book Antiqua" w:hAnsi="Book Antiqua"/>
          <w:shd w:val="clear" w:color="auto" w:fill="FFFFFF"/>
        </w:rPr>
        <w:t xml:space="preserve">21.1 </w:t>
      </w:r>
      <w:r w:rsidR="0069602A" w:rsidRPr="00BF7605">
        <w:rPr>
          <w:rFonts w:ascii="Book Antiqua" w:eastAsia="Book Antiqua" w:hAnsi="Book Antiqua"/>
          <w:shd w:val="clear" w:color="auto" w:fill="FFFFFF"/>
        </w:rPr>
        <w:t>O p</w:t>
      </w:r>
      <w:r w:rsidR="0069602A" w:rsidRPr="00BF7605">
        <w:rPr>
          <w:rFonts w:ascii="Book Antiqua" w:eastAsia="Book Antiqua" w:hAnsi="Book Antiqua"/>
        </w:rPr>
        <w:t xml:space="preserve">razo de vigência do Contrato será de </w:t>
      </w:r>
      <w:r w:rsidR="0069602A" w:rsidRPr="00BF7605">
        <w:rPr>
          <w:rFonts w:ascii="Book Antiqua" w:hAnsi="Book Antiqua"/>
        </w:rPr>
        <w:t>12 (doze) meses</w:t>
      </w:r>
      <w:r w:rsidR="0069602A" w:rsidRPr="00BF7605">
        <w:rPr>
          <w:rFonts w:ascii="Book Antiqua" w:eastAsia="Book Antiqua" w:hAnsi="Book Antiqua"/>
          <w:b/>
        </w:rPr>
        <w:t xml:space="preserve">, </w:t>
      </w:r>
      <w:r w:rsidR="0069602A" w:rsidRPr="00BF7605">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69602A" w:rsidRPr="00BF7605">
        <w:rPr>
          <w:rFonts w:ascii="Book Antiqua" w:eastAsia="Book Antiqua" w:hAnsi="Book Antiqua"/>
          <w:shd w:val="clear" w:color="auto" w:fill="FFFFFF"/>
        </w:rPr>
        <w:t>.</w:t>
      </w:r>
    </w:p>
    <w:p w:rsidR="0069602A" w:rsidRPr="00BF7605" w:rsidRDefault="00BF7605" w:rsidP="00696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BF7605">
        <w:rPr>
          <w:rFonts w:ascii="Book Antiqua" w:eastAsia="Book Antiqua" w:hAnsi="Book Antiqua"/>
          <w:shd w:val="clear" w:color="auto" w:fill="FFFFFF"/>
        </w:rPr>
        <w:t>21</w:t>
      </w:r>
      <w:r w:rsidR="0069602A" w:rsidRPr="00BF7605">
        <w:rPr>
          <w:rFonts w:ascii="Book Antiqua" w:eastAsia="Book Antiqua" w:hAnsi="Book Antiqua"/>
          <w:shd w:val="clear" w:color="auto" w:fill="FFFFFF"/>
        </w:rPr>
        <w:t xml:space="preserve">.2 A aquisição de hidrômetros far-se-á de forma </w:t>
      </w:r>
      <w:r w:rsidR="0069602A" w:rsidRPr="00BF7605">
        <w:rPr>
          <w:rFonts w:ascii="Book Antiqua" w:eastAsia="Book Antiqua" w:hAnsi="Book Antiqua"/>
          <w:b/>
          <w:shd w:val="clear" w:color="auto" w:fill="FFFFFF"/>
        </w:rPr>
        <w:t>única</w:t>
      </w:r>
      <w:r w:rsidR="0069602A" w:rsidRPr="00BF7605">
        <w:rPr>
          <w:rFonts w:ascii="Book Antiqua" w:eastAsia="Book Antiqua" w:hAnsi="Book Antiqua"/>
        </w:rPr>
        <w:t>, através de Autorização de Empenho – AE que será encaminhada dentro do prazo de vigência do contrato.</w:t>
      </w:r>
    </w:p>
    <w:p w:rsidR="0069602A" w:rsidRPr="00BF7605" w:rsidRDefault="00BF7605" w:rsidP="006960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sidRPr="00BF7605">
        <w:rPr>
          <w:rFonts w:ascii="Book Antiqua" w:eastAsia="Book Antiqua" w:hAnsi="Book Antiqua"/>
        </w:rPr>
        <w:t>21</w:t>
      </w:r>
      <w:r w:rsidR="0069602A" w:rsidRPr="00BF7605">
        <w:rPr>
          <w:rFonts w:ascii="Book Antiqua" w:eastAsia="Book Antiqua" w:hAnsi="Book Antiqua"/>
        </w:rPr>
        <w:t>.3 Após efetuada sua solicitação, os objetos licitados deverão ser entregues</w:t>
      </w:r>
      <w:r w:rsidR="0069602A" w:rsidRPr="00BF7605">
        <w:rPr>
          <w:rFonts w:ascii="Book Antiqua" w:eastAsia="Book Antiqua" w:hAnsi="Book Antiqua"/>
          <w:b/>
        </w:rPr>
        <w:t xml:space="preserve"> </w:t>
      </w:r>
      <w:r w:rsidR="0069602A" w:rsidRPr="00BF7605">
        <w:rPr>
          <w:rFonts w:ascii="Book Antiqua" w:eastAsia="Book Antiqua" w:hAnsi="Book Antiqua"/>
        </w:rPr>
        <w:t xml:space="preserve">no prazo máximo de </w:t>
      </w:r>
      <w:r w:rsidR="0069602A" w:rsidRPr="00BF7605">
        <w:rPr>
          <w:rFonts w:ascii="Book Antiqua" w:eastAsia="Book Antiqua" w:hAnsi="Book Antiqua"/>
          <w:b/>
        </w:rPr>
        <w:t>60 (sessenta) dias</w:t>
      </w:r>
      <w:r w:rsidR="0069602A" w:rsidRPr="00BF7605">
        <w:rPr>
          <w:rFonts w:ascii="Book Antiqua" w:eastAsia="Book Antiqua" w:hAnsi="Book Antiqua"/>
        </w:rPr>
        <w:t xml:space="preserve"> da solicitação, nas condições estipuladas no Edital e seus Anexos, no seguinte endereço:</w:t>
      </w:r>
    </w:p>
    <w:p w:rsidR="0069602A" w:rsidRPr="00BF7605" w:rsidRDefault="0069602A" w:rsidP="0069602A">
      <w:pPr>
        <w:rPr>
          <w:rFonts w:ascii="Book Antiqua" w:hAnsi="Book Antiqua" w:cs="Book Antiqua"/>
          <w:shd w:val="clear" w:color="auto" w:fill="FFFFFF"/>
        </w:rPr>
      </w:pPr>
      <w:r w:rsidRPr="00BF7605">
        <w:rPr>
          <w:rFonts w:ascii="Book Antiqua" w:hAnsi="Book Antiqua" w:cs="Book Antiqua"/>
          <w:shd w:val="clear" w:color="auto" w:fill="FFFFFF"/>
        </w:rPr>
        <w:lastRenderedPageBreak/>
        <w:t>SERVIÇO AUTÔNOMO MUNICIPAL DE ÁGUA E ESGOTO (SAMAE) – Rua João Vieira, nº 189, Santa Terezinha, Gaspar/SC (horário de expediente: 07h30min às 12h00min e das 13h30min às 17h00min);</w:t>
      </w:r>
    </w:p>
    <w:p w:rsidR="0069602A" w:rsidRPr="00BF7605" w:rsidRDefault="0069602A" w:rsidP="0069602A">
      <w:pPr>
        <w:rPr>
          <w:rFonts w:ascii="Book Antiqua" w:hAnsi="Book Antiqua" w:cs="Book Antiqua"/>
          <w:shd w:val="clear" w:color="auto" w:fill="FFFFFF"/>
        </w:rPr>
      </w:pPr>
    </w:p>
    <w:p w:rsidR="0069602A" w:rsidRPr="00BF7605" w:rsidRDefault="00BF7605" w:rsidP="00696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BF7605">
        <w:rPr>
          <w:rFonts w:ascii="Book Antiqua" w:eastAsia="Book Antiqua" w:hAnsi="Book Antiqua"/>
          <w:shd w:val="clear" w:color="auto" w:fill="FFFFFF"/>
        </w:rPr>
        <w:t>21</w:t>
      </w:r>
      <w:r w:rsidR="0069602A" w:rsidRPr="00BF7605">
        <w:rPr>
          <w:rFonts w:ascii="Book Antiqua" w:eastAsia="Book Antiqua" w:hAnsi="Book Antiqua"/>
          <w:shd w:val="clear" w:color="auto" w:fill="FFFFFF"/>
        </w:rPr>
        <w:t>.3.1 Poderá ser solicitada entrega em outro local não estipulado neste Edital, sendo que o fornecedor obriga-se a entregar os materiais no local indicado, desde que seja dentro do Município de Gaspar.</w:t>
      </w:r>
    </w:p>
    <w:p w:rsidR="0069602A" w:rsidRPr="00BF7605" w:rsidRDefault="0069602A" w:rsidP="006960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cs="Arial"/>
          <w:i/>
          <w:shd w:val="clear" w:color="auto" w:fill="FFFFFF"/>
        </w:rPr>
      </w:pPr>
      <w:r w:rsidRPr="00BF7605">
        <w:rPr>
          <w:rFonts w:ascii="Book Antiqua" w:eastAsia="Book Antiqua" w:hAnsi="Book Antiqua" w:cs="Arial"/>
          <w:i/>
          <w:shd w:val="clear" w:color="auto" w:fill="FFFFFF"/>
        </w:rPr>
        <w:t xml:space="preserve"> </w:t>
      </w:r>
    </w:p>
    <w:p w:rsidR="0069602A" w:rsidRPr="00BF7605" w:rsidRDefault="00BF7605" w:rsidP="006960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cs="Arial"/>
        </w:rPr>
      </w:pPr>
      <w:r w:rsidRPr="00BF7605">
        <w:rPr>
          <w:rFonts w:ascii="Book Antiqua" w:eastAsia="Book Antiqua" w:hAnsi="Book Antiqua" w:cs="Arial"/>
        </w:rPr>
        <w:t>21</w:t>
      </w:r>
      <w:r w:rsidR="0069602A" w:rsidRPr="00BF7605">
        <w:rPr>
          <w:rFonts w:ascii="Book Antiqua" w:eastAsia="Book Antiqua" w:hAnsi="Book Antiqua" w:cs="Arial"/>
        </w:rPr>
        <w:t>.4 No ato da entrega dos objetos a proponente deverá apresentar Nota Fiscal/Fatura correspondente às quantias solicitadas, que será submetida à aprovação do órgão responsável pelo recebimento.</w:t>
      </w:r>
    </w:p>
    <w:p w:rsidR="0069602A" w:rsidRPr="00BF7605" w:rsidRDefault="00BF7605" w:rsidP="006960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shd w:val="clear" w:color="auto" w:fill="FFFFFF"/>
        </w:rPr>
      </w:pPr>
      <w:r w:rsidRPr="00BF7605">
        <w:rPr>
          <w:rFonts w:ascii="Book Antiqua" w:eastAsia="Book Antiqua" w:hAnsi="Book Antiqua" w:cs="Arial"/>
          <w:shd w:val="clear" w:color="auto" w:fill="FFFFFF"/>
        </w:rPr>
        <w:t>21</w:t>
      </w:r>
      <w:r w:rsidR="0069602A" w:rsidRPr="00BF7605">
        <w:rPr>
          <w:rFonts w:ascii="Book Antiqua" w:eastAsia="Book Antiqua" w:hAnsi="Book Antiqua" w:cs="Arial"/>
          <w:shd w:val="clear" w:color="auto" w:fill="FFFFFF"/>
        </w:rPr>
        <w:t>.5 Fica aqui estabelecido que os materiais serão recebidos:</w:t>
      </w:r>
    </w:p>
    <w:p w:rsidR="0069602A" w:rsidRPr="00BF7605" w:rsidRDefault="0069602A" w:rsidP="006960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Book Antiqua" w:eastAsia="Book Antiqua" w:hAnsi="Book Antiqua" w:cs="Arial"/>
          <w:shd w:val="clear" w:color="auto" w:fill="FFFFFF"/>
        </w:rPr>
      </w:pPr>
      <w:r w:rsidRPr="00BF7605">
        <w:rPr>
          <w:rFonts w:ascii="Book Antiqua" w:eastAsia="Book Antiqua" w:hAnsi="Book Antiqua" w:cs="Arial"/>
          <w:b/>
          <w:shd w:val="clear" w:color="auto" w:fill="FFFFFF"/>
        </w:rPr>
        <w:t>a)</w:t>
      </w:r>
      <w:r w:rsidRPr="00BF7605">
        <w:rPr>
          <w:rFonts w:ascii="Book Antiqua" w:eastAsia="Book Antiqua" w:hAnsi="Book Antiqua" w:cs="Arial"/>
          <w:shd w:val="clear" w:color="auto" w:fill="FFFFFF"/>
        </w:rPr>
        <w:t xml:space="preserve"> </w:t>
      </w:r>
      <w:r w:rsidRPr="00BF7605">
        <w:rPr>
          <w:rFonts w:ascii="Book Antiqua" w:eastAsia="Book Antiqua" w:hAnsi="Book Antiqua" w:cs="Arial"/>
          <w:b/>
          <w:shd w:val="clear" w:color="auto" w:fill="FFFFFF"/>
        </w:rPr>
        <w:t>provisoriamente</w:t>
      </w:r>
      <w:r w:rsidRPr="00BF7605">
        <w:rPr>
          <w:rFonts w:ascii="Book Antiqua" w:eastAsia="Book Antiqua" w:hAnsi="Book Antiqua" w:cs="Arial"/>
          <w:shd w:val="clear" w:color="auto" w:fill="FFFFFF"/>
        </w:rPr>
        <w:t>, para efeito de posterior verificação da conformidade do material com a especificação;</w:t>
      </w:r>
    </w:p>
    <w:p w:rsidR="0069602A" w:rsidRPr="00BF7605" w:rsidRDefault="0069602A" w:rsidP="006960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Book Antiqua" w:eastAsia="Book Antiqua" w:hAnsi="Book Antiqua" w:cs="Arial"/>
          <w:shd w:val="clear" w:color="auto" w:fill="FFFFFF"/>
        </w:rPr>
      </w:pPr>
      <w:r w:rsidRPr="00BF7605">
        <w:rPr>
          <w:rFonts w:ascii="Book Antiqua" w:eastAsia="Book Antiqua" w:hAnsi="Book Antiqua" w:cs="Arial"/>
          <w:b/>
          <w:shd w:val="clear" w:color="auto" w:fill="FFFFFF"/>
        </w:rPr>
        <w:t>b)</w:t>
      </w:r>
      <w:r w:rsidRPr="00BF7605">
        <w:rPr>
          <w:rFonts w:ascii="Book Antiqua" w:eastAsia="Book Antiqua" w:hAnsi="Book Antiqua" w:cs="Arial"/>
          <w:shd w:val="clear" w:color="auto" w:fill="FFFFFF"/>
        </w:rPr>
        <w:t xml:space="preserve"> </w:t>
      </w:r>
      <w:r w:rsidRPr="00BF7605">
        <w:rPr>
          <w:rFonts w:ascii="Book Antiqua" w:eastAsia="Book Antiqua" w:hAnsi="Book Antiqua" w:cs="Arial"/>
          <w:b/>
          <w:shd w:val="clear" w:color="auto" w:fill="FFFFFF"/>
        </w:rPr>
        <w:t>definitivamente</w:t>
      </w:r>
      <w:r w:rsidRPr="00BF7605">
        <w:rPr>
          <w:rFonts w:ascii="Book Antiqua" w:eastAsia="Book Antiqua" w:hAnsi="Book Antiqua" w:cs="Arial"/>
          <w:shd w:val="clear" w:color="auto" w:fill="FFFFFF"/>
        </w:rPr>
        <w:t xml:space="preserve">, após a verificação da qualidade e quantidade do material e a </w:t>
      </w:r>
      <w:r w:rsidR="00135032" w:rsidRPr="00BF7605">
        <w:rPr>
          <w:rFonts w:ascii="Book Antiqua" w:eastAsia="Book Antiqua" w:hAnsi="Book Antiqua" w:cs="Arial"/>
          <w:shd w:val="clear" w:color="auto" w:fill="FFFFFF"/>
        </w:rPr>
        <w:t>conseqüente</w:t>
      </w:r>
      <w:r w:rsidRPr="00BF7605">
        <w:rPr>
          <w:rFonts w:ascii="Book Antiqua" w:eastAsia="Book Antiqua" w:hAnsi="Book Antiqua" w:cs="Arial"/>
          <w:shd w:val="clear" w:color="auto" w:fill="FFFFFF"/>
        </w:rPr>
        <w:t xml:space="preserve"> aceitação.</w:t>
      </w:r>
    </w:p>
    <w:p w:rsidR="0069602A" w:rsidRPr="00BF7605" w:rsidRDefault="00BF7605" w:rsidP="006960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rPr>
      </w:pPr>
      <w:r w:rsidRPr="00BF7605">
        <w:rPr>
          <w:rFonts w:ascii="Book Antiqua" w:eastAsia="Book Antiqua" w:hAnsi="Book Antiqua" w:cs="Arial"/>
          <w:shd w:val="clear" w:color="auto" w:fill="FFFFFF"/>
        </w:rPr>
        <w:t>21</w:t>
      </w:r>
      <w:r w:rsidR="0069602A" w:rsidRPr="00BF7605">
        <w:rPr>
          <w:rFonts w:ascii="Book Antiqua" w:eastAsia="Book Antiqua" w:hAnsi="Book Antiqua" w:cs="Arial"/>
          <w:shd w:val="clear" w:color="auto" w:fill="FFFFFF"/>
        </w:rPr>
        <w:t xml:space="preserve">.5.1 </w:t>
      </w:r>
      <w:r w:rsidR="0069602A" w:rsidRPr="00BF7605">
        <w:rPr>
          <w:rFonts w:ascii="Book Antiqua" w:eastAsia="Book Antiqua" w:hAnsi="Book Antiqua" w:cs="Arial"/>
        </w:rPr>
        <w:t xml:space="preserve">Somente será encaminhada a nota fiscal para pagamento após o recebimento definitivo do produto, que se dará em até </w:t>
      </w:r>
      <w:proofErr w:type="gramStart"/>
      <w:r w:rsidR="0069602A" w:rsidRPr="00BF7605">
        <w:rPr>
          <w:rFonts w:ascii="Book Antiqua" w:eastAsia="Book Antiqua" w:hAnsi="Book Antiqua" w:cs="Arial"/>
        </w:rPr>
        <w:t>3</w:t>
      </w:r>
      <w:proofErr w:type="gramEnd"/>
      <w:r w:rsidR="0069602A" w:rsidRPr="00BF7605">
        <w:rPr>
          <w:rFonts w:ascii="Book Antiqua" w:eastAsia="Book Antiqua" w:hAnsi="Book Antiqua" w:cs="Arial"/>
        </w:rPr>
        <w:t xml:space="preserve"> (três) dias úteis após o recebimento provisório.</w:t>
      </w:r>
    </w:p>
    <w:p w:rsidR="0069602A" w:rsidRPr="00BF7605" w:rsidRDefault="00BF7605" w:rsidP="006960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shd w:val="clear" w:color="auto" w:fill="FFFFFF"/>
        </w:rPr>
      </w:pPr>
      <w:r w:rsidRPr="00BF7605">
        <w:rPr>
          <w:rFonts w:ascii="Book Antiqua" w:eastAsia="Book Antiqua" w:hAnsi="Book Antiqua"/>
        </w:rPr>
        <w:t>21</w:t>
      </w:r>
      <w:r w:rsidR="0069602A" w:rsidRPr="00BF7605">
        <w:rPr>
          <w:rFonts w:ascii="Book Antiqua" w:eastAsia="Book Antiqua" w:hAnsi="Book Antiqua"/>
        </w:rPr>
        <w:t>.5.2 O recebimento dos materiais, mesmo que definitivo, não exclui a responsabilidade da CONTRATADA pela sua eficiência, qualidade e características, cabendo-lhe sanar quaisquer irregularidades detectadas quando da utilização dos mesmos.</w:t>
      </w:r>
    </w:p>
    <w:p w:rsidR="0069602A" w:rsidRPr="00BF7605" w:rsidRDefault="00BF7605" w:rsidP="00696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sidRPr="00BF7605">
        <w:rPr>
          <w:rFonts w:ascii="Book Antiqua" w:eastAsia="Book Antiqua" w:hAnsi="Book Antiqua" w:cs="Arial"/>
        </w:rPr>
        <w:t>21</w:t>
      </w:r>
      <w:r w:rsidR="0069602A" w:rsidRPr="00BF7605">
        <w:rPr>
          <w:rFonts w:ascii="Book Antiqua" w:eastAsia="Book Antiqua" w:hAnsi="Book Antiqua" w:cs="Arial"/>
        </w:rPr>
        <w:t>.6 Os objetos que forem recusados (tanto no recebimento provisório</w:t>
      </w:r>
      <w:proofErr w:type="gramStart"/>
      <w:r w:rsidR="0069602A" w:rsidRPr="00BF7605">
        <w:rPr>
          <w:rFonts w:ascii="Book Antiqua" w:eastAsia="Book Antiqua" w:hAnsi="Book Antiqua" w:cs="Arial"/>
        </w:rPr>
        <w:t xml:space="preserve"> ou antes</w:t>
      </w:r>
      <w:proofErr w:type="gramEnd"/>
      <w:r w:rsidR="0069602A" w:rsidRPr="00BF7605">
        <w:rPr>
          <w:rFonts w:ascii="Book Antiqua" w:eastAsia="Book Antiqua" w:hAnsi="Book Antiqua" w:cs="Arial"/>
        </w:rPr>
        <w:t xml:space="preserve"> do recebimento definitivo) deverão ser substituídos no </w:t>
      </w:r>
      <w:r w:rsidR="0069602A" w:rsidRPr="00BF7605">
        <w:rPr>
          <w:rFonts w:ascii="Book Antiqua" w:eastAsia="Book Antiqua" w:hAnsi="Book Antiqua" w:cs="Arial"/>
          <w:shd w:val="clear" w:color="auto" w:fill="FFFFFF"/>
        </w:rPr>
        <w:t xml:space="preserve">prazo máximo de 3 (três) dias úteis, contados da data de notificação apresentada à fornecedora, sem qualquer ônus para o Município. </w:t>
      </w:r>
    </w:p>
    <w:p w:rsidR="0069602A" w:rsidRPr="00BF7605" w:rsidRDefault="00BF7605" w:rsidP="00696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rPr>
      </w:pPr>
      <w:r w:rsidRPr="00BF7605">
        <w:rPr>
          <w:rFonts w:ascii="Book Antiqua" w:eastAsia="Book Antiqua" w:hAnsi="Book Antiqua" w:cs="Arial"/>
          <w:shd w:val="clear" w:color="auto" w:fill="FFFFFF"/>
        </w:rPr>
        <w:t>21</w:t>
      </w:r>
      <w:r w:rsidR="0069602A" w:rsidRPr="00BF7605">
        <w:rPr>
          <w:rFonts w:ascii="Book Antiqua" w:eastAsia="Book Antiqua" w:hAnsi="Book Antiqua" w:cs="Arial"/>
          <w:shd w:val="clear" w:color="auto" w:fill="FFFFFF"/>
        </w:rPr>
        <w:t xml:space="preserve">.7 Se a substituição dos objetos/materiais cotados não for realizada no prazo estipulado, a fornecedora estará </w:t>
      </w:r>
      <w:r w:rsidR="0069602A" w:rsidRPr="00BF7605">
        <w:rPr>
          <w:rFonts w:ascii="Book Antiqua" w:eastAsia="Book Antiqua" w:hAnsi="Book Antiqua" w:cs="Arial"/>
        </w:rPr>
        <w:t>sujeita às sanções previstas neste Edital, na Ata de Registro de Preços, na Minuta do Contrato e na Lei.</w:t>
      </w:r>
    </w:p>
    <w:p w:rsidR="002751B6" w:rsidRPr="00826157" w:rsidRDefault="00BF7605" w:rsidP="0069602A">
      <w:pPr>
        <w:widowControl w:val="0"/>
        <w:rPr>
          <w:rFonts w:ascii="Book Antiqua" w:eastAsia="Book Antiqua" w:hAnsi="Book Antiqua"/>
        </w:rPr>
      </w:pPr>
      <w:r w:rsidRPr="00BF7605">
        <w:rPr>
          <w:rFonts w:ascii="Book Antiqua" w:eastAsia="Book Antiqua" w:hAnsi="Book Antiqua" w:cs="Arial"/>
        </w:rPr>
        <w:t>21</w:t>
      </w:r>
      <w:r w:rsidR="0069602A" w:rsidRPr="00BF7605">
        <w:rPr>
          <w:rFonts w:ascii="Book Antiqua" w:eastAsia="Book Antiqua" w:hAnsi="Book Antiqua" w:cs="Arial"/>
        </w:rPr>
        <w:t xml:space="preserve">.8 </w:t>
      </w:r>
      <w:r w:rsidR="0069602A" w:rsidRPr="00BF7605">
        <w:rPr>
          <w:rFonts w:ascii="Book Antiqua" w:eastAsia="Book Antiqua" w:hAnsi="Book Antiqua" w:cs="Arial"/>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9602A" w:rsidRDefault="0069602A" w:rsidP="0022182E">
      <w:pPr>
        <w:widowControl w:val="0"/>
        <w:rPr>
          <w:rFonts w:ascii="Book Antiqua" w:eastAsia="Book Antiqua" w:hAnsi="Book Antiqua"/>
          <w:b/>
        </w:rPr>
      </w:pPr>
    </w:p>
    <w:p w:rsidR="0022182E"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DA672A" w:rsidRDefault="008E381B" w:rsidP="008E381B">
      <w:pPr>
        <w:widowControl w:val="0"/>
        <w:autoSpaceDE w:val="0"/>
        <w:autoSpaceDN w:val="0"/>
        <w:adjustRightInd w:val="0"/>
        <w:rPr>
          <w:rFonts w:ascii="Book Antiqua" w:eastAsia="Book Antiqua" w:hAnsi="Book Antiqua"/>
          <w:b/>
        </w:rPr>
      </w:pPr>
      <w:r>
        <w:rPr>
          <w:rFonts w:ascii="Book Antiqua" w:eastAsia="Book Antiqua" w:hAnsi="Book Antiqua"/>
        </w:rPr>
        <w:t>22</w:t>
      </w:r>
      <w:r w:rsidRPr="00D10F53">
        <w:rPr>
          <w:rFonts w:ascii="Book Antiqua" w:eastAsia="Book Antiqua" w:hAnsi="Book Antiqua"/>
        </w:rPr>
        <w:t xml:space="preserve">.1 O pagamento será efetuado em </w:t>
      </w:r>
      <w:r w:rsidR="0069602A">
        <w:rPr>
          <w:rFonts w:ascii="Book Antiqua" w:eastAsia="Book Antiqua" w:hAnsi="Book Antiqua"/>
          <w:b/>
          <w:i/>
        </w:rPr>
        <w:t>até 20 (vinte</w:t>
      </w:r>
      <w:r w:rsidRPr="00C473E9">
        <w:rPr>
          <w:rFonts w:ascii="Book Antiqua" w:eastAsia="Book Antiqua" w:hAnsi="Book Antiqua"/>
          <w:b/>
          <w:i/>
        </w:rPr>
        <w:t>) dias</w:t>
      </w:r>
      <w:r w:rsidRPr="00D10F53">
        <w:rPr>
          <w:rFonts w:ascii="Book Antiqua" w:eastAsia="Book Antiqua" w:hAnsi="Book Antiqua"/>
        </w:rPr>
        <w:t>,</w:t>
      </w:r>
      <w:r w:rsidR="00AF385B">
        <w:rPr>
          <w:rFonts w:ascii="Book Antiqua" w:eastAsia="Book Antiqua" w:hAnsi="Book Antiqua"/>
        </w:rPr>
        <w:t xml:space="preserve"> conforme cronograma de execução estabelecido no </w:t>
      </w:r>
      <w:r w:rsidR="00AF385B" w:rsidRPr="0032668E">
        <w:rPr>
          <w:rFonts w:ascii="Book Antiqua" w:eastAsia="Book Antiqua" w:hAnsi="Book Antiqua"/>
          <w:b/>
        </w:rPr>
        <w:t>Anexo I – Termo de Referência</w:t>
      </w:r>
      <w:r w:rsidR="00AF385B">
        <w:rPr>
          <w:rFonts w:ascii="Book Antiqua" w:eastAsia="Book Antiqua" w:hAnsi="Book Antiqua"/>
        </w:rPr>
        <w:t>,</w:t>
      </w:r>
      <w:r w:rsidRPr="00D10F53">
        <w:rPr>
          <w:rFonts w:ascii="Book Antiqua" w:eastAsia="Book Antiqua" w:hAnsi="Book Antiqua"/>
        </w:rPr>
        <w:t xml:space="preserve"> </w:t>
      </w:r>
      <w:r w:rsidRPr="00563117">
        <w:rPr>
          <w:rFonts w:ascii="Book Antiqua" w:hAnsi="Book Antiqua" w:cs="Book Antiqua"/>
          <w:shd w:val="clear" w:color="auto" w:fill="FFFFFF"/>
        </w:rPr>
        <w:t>contados a partir d</w:t>
      </w:r>
      <w:r w:rsidRPr="00563117">
        <w:rPr>
          <w:rFonts w:ascii="Book Antiqua" w:hAnsi="Book Antiqua"/>
        </w:rPr>
        <w:t xml:space="preserve">a apresentação da Nota Fiscal/Fatura </w:t>
      </w:r>
      <w:r w:rsidR="0032668E">
        <w:rPr>
          <w:rFonts w:ascii="Book Antiqua" w:hAnsi="Book Antiqua"/>
        </w:rPr>
        <w:t xml:space="preserve">mediante </w:t>
      </w:r>
      <w:r w:rsidR="0032668E" w:rsidRPr="0032668E">
        <w:rPr>
          <w:rFonts w:ascii="Book Antiqua" w:hAnsi="Book Antiqua"/>
        </w:rPr>
        <w:t>aceite da respectiva nota fiscal pelo gestor e fiscal(is) do contrato</w:t>
      </w:r>
      <w:r w:rsidR="0032668E">
        <w:rPr>
          <w:rFonts w:ascii="Book Antiqua" w:hAnsi="Book Antiqua"/>
        </w:rPr>
        <w:t>,</w:t>
      </w:r>
      <w:r w:rsidR="0032668E" w:rsidRPr="0032668E">
        <w:rPr>
          <w:rFonts w:ascii="Book Antiqua" w:hAnsi="Book Antiqua"/>
        </w:rPr>
        <w:t xml:space="preserve"> </w:t>
      </w:r>
      <w:r w:rsidRPr="00563117">
        <w:rPr>
          <w:rFonts w:ascii="Book Antiqua" w:hAnsi="Book Antiqua"/>
        </w:rPr>
        <w:t>e mediante a entrega</w:t>
      </w:r>
      <w:r w:rsidR="00AF385B">
        <w:rPr>
          <w:rFonts w:ascii="Book Antiqua" w:hAnsi="Book Antiqua"/>
        </w:rPr>
        <w:t>,</w:t>
      </w:r>
      <w:r>
        <w:rPr>
          <w:rFonts w:ascii="Book Antiqua" w:hAnsi="Book Antiqua"/>
        </w:rPr>
        <w:t xml:space="preserve"> juntamente com a </w:t>
      </w:r>
      <w:r w:rsidR="00AF385B">
        <w:rPr>
          <w:rFonts w:ascii="Book Antiqua" w:hAnsi="Book Antiqua"/>
        </w:rPr>
        <w:t>Nota Fiscal/Fatura,</w:t>
      </w:r>
      <w:r w:rsidRPr="00563117">
        <w:rPr>
          <w:rFonts w:ascii="Book Antiqua" w:hAnsi="Book Antiqua"/>
        </w:rPr>
        <w:t xml:space="preserve"> de um relatório </w:t>
      </w:r>
      <w:r w:rsidR="00AF385B" w:rsidRPr="00AF385B">
        <w:rPr>
          <w:rFonts w:ascii="Book Antiqua" w:hAnsi="Book Antiqua"/>
        </w:rPr>
        <w:t>detalhado da entrega/execução</w:t>
      </w:r>
      <w:r w:rsidR="00AF385B">
        <w:rPr>
          <w:rFonts w:ascii="Book Antiqua" w:hAnsi="Book Antiqua"/>
        </w:rPr>
        <w:t xml:space="preserve"> dos itens, devidamente</w:t>
      </w:r>
      <w:r w:rsidRPr="00563117">
        <w:rPr>
          <w:rFonts w:ascii="Book Antiqua" w:hAnsi="Book Antiqua"/>
        </w:rPr>
        <w:t xml:space="preserve"> </w:t>
      </w:r>
      <w:r w:rsidR="00AF385B">
        <w:rPr>
          <w:rFonts w:ascii="Book Antiqua" w:hAnsi="Book Antiqua"/>
        </w:rPr>
        <w:t>assinado</w:t>
      </w:r>
      <w:r w:rsidRPr="00563117">
        <w:rPr>
          <w:rFonts w:ascii="Book Antiqua" w:hAnsi="Book Antiqua"/>
        </w:rPr>
        <w:t xml:space="preserv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FD1FDA"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correrão à conta dos recursos especificados no orçamento do Município e nos demais órgãos e entidades usuárias, existente</w:t>
      </w:r>
      <w:r w:rsidR="000746E6" w:rsidRPr="00FD1FDA">
        <w:rPr>
          <w:rFonts w:ascii="Book Antiqua" w:eastAsia="Book Antiqua" w:hAnsi="Book Antiqua"/>
        </w:rPr>
        <w:t>s</w:t>
      </w:r>
      <w:r w:rsidR="0022182E" w:rsidRPr="00FD1FDA">
        <w:rPr>
          <w:rFonts w:ascii="Book Antiqua" w:eastAsia="Book Antiqua" w:hAnsi="Book Antiqua"/>
        </w:rPr>
        <w:t xml:space="preserve"> na</w:t>
      </w:r>
      <w:r w:rsidR="00F51F7F">
        <w:rPr>
          <w:rFonts w:ascii="Book Antiqua" w:eastAsia="Book Antiqua" w:hAnsi="Book Antiqua"/>
        </w:rPr>
        <w:t xml:space="preserve"> </w:t>
      </w:r>
      <w:r w:rsidR="0022182E" w:rsidRPr="00FD1FDA">
        <w:rPr>
          <w:rFonts w:ascii="Book Antiqua" w:eastAsia="Book Antiqua" w:hAnsi="Book Antiqua"/>
        </w:rPr>
        <w:t>seguinte dotaç</w:t>
      </w:r>
      <w:r w:rsidR="00F51F7F">
        <w:rPr>
          <w:rFonts w:ascii="Book Antiqua" w:eastAsia="Book Antiqua" w:hAnsi="Book Antiqua"/>
        </w:rPr>
        <w:t>ão</w:t>
      </w:r>
      <w:r w:rsidR="0022182E" w:rsidRPr="00FD1FDA">
        <w:rPr>
          <w:rFonts w:ascii="Book Antiqua" w:eastAsia="Book Antiqua" w:hAnsi="Book Antiqua"/>
        </w:rPr>
        <w:t>:</w:t>
      </w:r>
    </w:p>
    <w:p w:rsidR="0069602A" w:rsidRDefault="0069602A" w:rsidP="00696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nfase"/>
          <w:rFonts w:ascii="Book Antiqua" w:eastAsia="Book Antiqua" w:hAnsi="Book Antiqua"/>
        </w:rPr>
      </w:pPr>
      <w:r w:rsidRPr="00FF36AB">
        <w:rPr>
          <w:rStyle w:val="nfase"/>
          <w:rFonts w:ascii="Book Antiqua" w:eastAsia="Book Antiqua" w:hAnsi="Book Antiqua"/>
        </w:rPr>
        <w:t>Serviço Autô</w:t>
      </w:r>
      <w:r>
        <w:rPr>
          <w:rStyle w:val="nfase"/>
          <w:rFonts w:ascii="Book Antiqua" w:eastAsia="Book Antiqua" w:hAnsi="Book Antiqua"/>
        </w:rPr>
        <w:t>nomo Municipal de Água e Esgoto (SAMAE)</w:t>
      </w:r>
      <w:r w:rsidRPr="0065388B">
        <w:rPr>
          <w:rStyle w:val="nfase"/>
          <w:rFonts w:ascii="Book Antiqua" w:eastAsia="Book Antiqua" w:hAnsi="Book Antiqua"/>
        </w:rPr>
        <w:t xml:space="preserve">; </w:t>
      </w:r>
    </w:p>
    <w:p w:rsidR="0069602A" w:rsidRPr="0069602A" w:rsidRDefault="0069602A" w:rsidP="0069602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b/>
        </w:rPr>
      </w:pPr>
      <w:r w:rsidRPr="0069602A">
        <w:rPr>
          <w:rFonts w:ascii="Book Antiqua" w:eastAsia="Book Antiqua" w:hAnsi="Book Antiqua"/>
          <w:b/>
        </w:rPr>
        <w:t>Dotação</w:t>
      </w:r>
      <w:r>
        <w:rPr>
          <w:rFonts w:ascii="Book Antiqua" w:eastAsia="Book Antiqua" w:hAnsi="Book Antiqua"/>
          <w:b/>
        </w:rPr>
        <w:t xml:space="preserve"> n° 22/2020</w:t>
      </w: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0022182E"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7A48EF" w:rsidRDefault="007A48EF" w:rsidP="0022182E">
      <w:pPr>
        <w:pStyle w:val="Normal0"/>
        <w:widowControl w:val="0"/>
        <w:rPr>
          <w:rFonts w:ascii="Book Antiqua" w:eastAsia="Times New Roman" w:hAnsi="Book Antiqua"/>
          <w:b/>
          <w:sz w:val="22"/>
          <w:szCs w:val="22"/>
          <w:lang w:val="pt-BR"/>
        </w:rPr>
      </w:pPr>
    </w:p>
    <w:p w:rsidR="00B35246" w:rsidRPr="006C313A" w:rsidRDefault="00B35246" w:rsidP="00B35246">
      <w:pPr>
        <w:widowControl w:val="0"/>
        <w:rPr>
          <w:rFonts w:ascii="Book Antiqua" w:hAnsi="Book Antiqua"/>
          <w:b/>
        </w:rPr>
      </w:pPr>
      <w:r>
        <w:rPr>
          <w:rFonts w:ascii="Book Antiqua" w:hAnsi="Book Antiqua"/>
          <w:b/>
        </w:rPr>
        <w:t>25</w:t>
      </w:r>
      <w:r w:rsidRPr="006C313A">
        <w:rPr>
          <w:rFonts w:ascii="Book Antiqua" w:hAnsi="Book Antiqua"/>
          <w:b/>
        </w:rPr>
        <w:t>. OBRIGAÇÕES DA CONTRATADA</w:t>
      </w:r>
    </w:p>
    <w:p w:rsidR="00B35246" w:rsidRPr="00F04DEE" w:rsidRDefault="00B35246" w:rsidP="00B35246">
      <w:pPr>
        <w:rPr>
          <w:rFonts w:ascii="Book Antiqua" w:hAnsi="Book Antiqua"/>
        </w:rPr>
      </w:pPr>
      <w:r w:rsidRPr="00F04DEE">
        <w:rPr>
          <w:rFonts w:ascii="Book Antiqua" w:hAnsi="Book Antiqua"/>
        </w:rPr>
        <w:t>25.1 São obrigações da CONTRATADA, sem prejuízo das demais obrigações determinadas no Termo de Referência:</w:t>
      </w:r>
    </w:p>
    <w:p w:rsidR="00B35246" w:rsidRPr="00F04DEE" w:rsidRDefault="00C14C61" w:rsidP="00B35246">
      <w:pPr>
        <w:widowControl w:val="0"/>
        <w:ind w:right="-994"/>
        <w:rPr>
          <w:rFonts w:ascii="Book Antiqua" w:hAnsi="Book Antiqua"/>
        </w:rPr>
      </w:pPr>
      <w:r w:rsidRPr="00F04DEE">
        <w:rPr>
          <w:rFonts w:ascii="Book Antiqua" w:hAnsi="Book Antiqua"/>
        </w:rPr>
        <w:t xml:space="preserve">25.1.1 </w:t>
      </w:r>
      <w:r w:rsidR="00B35246" w:rsidRPr="00F04DEE">
        <w:rPr>
          <w:rFonts w:ascii="Book Antiqua" w:hAnsi="Book Antiqua"/>
        </w:rPr>
        <w:t>Observar todas as orientações, condições, determinações e cronogramas previstos no Termo de Referência, de forma a garantir a prestação/execução dos serviços de forma plena e satisfatória.</w:t>
      </w:r>
    </w:p>
    <w:p w:rsidR="00804603" w:rsidRPr="00F04DEE" w:rsidRDefault="00F04DEE" w:rsidP="0080460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eastAsia="Calibri" w:hAnsi="Book Antiqua" w:cs="Book Antiqua"/>
        </w:rPr>
      </w:pPr>
      <w:r w:rsidRPr="00F04DEE">
        <w:rPr>
          <w:rFonts w:ascii="Book Antiqua" w:hAnsi="Book Antiqua"/>
        </w:rPr>
        <w:t>25.1.2</w:t>
      </w:r>
      <w:r w:rsidR="00C14C61" w:rsidRPr="00F04DEE">
        <w:rPr>
          <w:rFonts w:ascii="Book Antiqua" w:hAnsi="Book Antiqua"/>
        </w:rPr>
        <w:t xml:space="preserve"> </w:t>
      </w:r>
      <w:r w:rsidR="00804603" w:rsidRPr="00F04DEE">
        <w:rPr>
          <w:rFonts w:ascii="Book Antiqua" w:eastAsia="Calibri" w:hAnsi="Book Antiqua" w:cs="Book Antiqua"/>
        </w:rPr>
        <w:t xml:space="preserve">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804603" w:rsidRPr="00F04DEE" w:rsidRDefault="00F04DEE" w:rsidP="0080460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eastAsia="Calibri" w:hAnsi="Book Antiqua" w:cs="Book Antiqua"/>
        </w:rPr>
      </w:pPr>
      <w:r w:rsidRPr="00F04DEE">
        <w:rPr>
          <w:rFonts w:ascii="Book Antiqua" w:hAnsi="Book Antiqua"/>
        </w:rPr>
        <w:t>25.1.3</w:t>
      </w:r>
      <w:r w:rsidR="00C14C61" w:rsidRPr="00F04DEE">
        <w:rPr>
          <w:rFonts w:ascii="Book Antiqua" w:hAnsi="Book Antiqua"/>
        </w:rPr>
        <w:t xml:space="preserve"> </w:t>
      </w:r>
      <w:r w:rsidR="00804603" w:rsidRPr="00F04DEE">
        <w:rPr>
          <w:rFonts w:ascii="Book Antiqua" w:eastAsia="Calibri" w:hAnsi="Book Antiqua" w:cs="Book Antiqua"/>
        </w:rPr>
        <w:t>Entregar os materiais que possuem Norma Regulamentadora (NBR) de acordo com as exigências previstas no presente Edital, buscando garantir sua qualidade e padrões técnicos;</w:t>
      </w:r>
    </w:p>
    <w:p w:rsidR="00804603" w:rsidRPr="00F04DEE" w:rsidRDefault="00F04DEE" w:rsidP="0080460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eastAsia="Calibri" w:hAnsi="Book Antiqua" w:cs="Book Antiqua"/>
        </w:rPr>
      </w:pPr>
      <w:r w:rsidRPr="00F04DEE">
        <w:rPr>
          <w:rFonts w:ascii="Book Antiqua" w:hAnsi="Book Antiqua"/>
        </w:rPr>
        <w:t>25.1.4</w:t>
      </w:r>
      <w:r w:rsidR="00C14C61" w:rsidRPr="00F04DEE">
        <w:rPr>
          <w:rFonts w:ascii="Book Antiqua" w:hAnsi="Book Antiqua"/>
        </w:rPr>
        <w:t xml:space="preserve"> </w:t>
      </w:r>
      <w:r w:rsidR="00804603" w:rsidRPr="00F04DEE">
        <w:rPr>
          <w:rFonts w:ascii="Book Antiqua" w:eastAsia="Calibri" w:hAnsi="Book Antiqua" w:cs="Book Antiqua"/>
        </w:rPr>
        <w:t xml:space="preserve">Providenciar, no prazo máximo de </w:t>
      </w:r>
      <w:proofErr w:type="gramStart"/>
      <w:r w:rsidR="00135032" w:rsidRPr="00F04DEE">
        <w:rPr>
          <w:rFonts w:ascii="Book Antiqua" w:eastAsia="Book Antiqua" w:hAnsi="Book Antiqua" w:cs="Arial"/>
          <w:shd w:val="clear" w:color="auto" w:fill="FFFFFF"/>
        </w:rPr>
        <w:t>3</w:t>
      </w:r>
      <w:proofErr w:type="gramEnd"/>
      <w:r w:rsidR="00135032" w:rsidRPr="00F04DEE">
        <w:rPr>
          <w:rFonts w:ascii="Book Antiqua" w:eastAsia="Book Antiqua" w:hAnsi="Book Antiqua" w:cs="Arial"/>
          <w:shd w:val="clear" w:color="auto" w:fill="FFFFFF"/>
        </w:rPr>
        <w:t xml:space="preserve"> (três) dias úteis</w:t>
      </w:r>
      <w:r w:rsidR="00135032" w:rsidRPr="00F04DEE">
        <w:rPr>
          <w:rFonts w:ascii="Book Antiqua" w:eastAsia="Calibri" w:hAnsi="Book Antiqua" w:cs="Book Antiqua"/>
        </w:rPr>
        <w:t xml:space="preserve"> </w:t>
      </w:r>
      <w:r w:rsidR="00804603" w:rsidRPr="00F04DEE">
        <w:rPr>
          <w:rFonts w:ascii="Book Antiqua" w:eastAsia="Calibri" w:hAnsi="Book Antiqua" w:cs="Book Antiqua"/>
        </w:rPr>
        <w:t>a partir da data do recebimento da notificação por escrito, o saneamento de qualquer irregularidade constatada no fornecimento dos materiais;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25.1.5 </w:t>
      </w:r>
      <w:r w:rsidR="00804603" w:rsidRPr="00F04DEE">
        <w:rPr>
          <w:rFonts w:ascii="Book Antiqua" w:hAnsi="Book Antiqua" w:cs="Book Antiqua"/>
          <w:bCs/>
        </w:rPr>
        <w:t>Atender prontamente as orientações e exigências do fiscal de contrato, devidamente designado, inerentes à execução do objeto contratado;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25.1.6 </w:t>
      </w:r>
      <w:r w:rsidR="00804603" w:rsidRPr="00F04DEE">
        <w:rPr>
          <w:rFonts w:ascii="Book Antiqua" w:hAnsi="Book Antiqua" w:cs="Book Antiqua"/>
          <w:bCs/>
        </w:rPr>
        <w:t xml:space="preserve">Emitir as Notas Fiscais no valor pactuado em contrato, apresentando-a </w:t>
      </w:r>
      <w:r w:rsidR="00AD1702" w:rsidRPr="00F04DEE">
        <w:rPr>
          <w:rFonts w:ascii="Book Antiqua" w:hAnsi="Book Antiqua" w:cs="Book Antiqua"/>
          <w:bCs/>
        </w:rPr>
        <w:t>a</w:t>
      </w:r>
      <w:r w:rsidR="00804603" w:rsidRPr="00F04DEE">
        <w:rPr>
          <w:rFonts w:ascii="Book Antiqua" w:hAnsi="Book Antiqua" w:cs="Book Antiqua"/>
          <w:bCs/>
        </w:rPr>
        <w:t xml:space="preserve"> CONTRATANTE para ateste e pagamento;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25.1.7 </w:t>
      </w:r>
      <w:r w:rsidR="00804603" w:rsidRPr="00F04DEE">
        <w:rPr>
          <w:rFonts w:ascii="Book Antiqua" w:hAnsi="Book Antiqua" w:cs="Book Antiqua"/>
          <w:bCs/>
        </w:rPr>
        <w:t>Apresentar os documentos fiscais em conformidade com a legislação vigente.</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25.1.8 </w:t>
      </w:r>
      <w:r w:rsidR="00804603" w:rsidRPr="00F04DEE">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25.1.9 </w:t>
      </w:r>
      <w:r w:rsidR="00804603" w:rsidRPr="00F04DEE">
        <w:rPr>
          <w:rFonts w:ascii="Book Antiqua" w:hAnsi="Book Antiqua" w:cs="Book Antiqua"/>
          <w:bCs/>
        </w:rPr>
        <w:t xml:space="preserve">Assumir integral responsabilidade pelos danos causados ao </w:t>
      </w:r>
      <w:r w:rsidR="00804603" w:rsidRPr="00F04DEE">
        <w:rPr>
          <w:rStyle w:val="nfase"/>
          <w:rFonts w:ascii="Book Antiqua" w:eastAsia="Book Antiqua" w:hAnsi="Book Antiqua"/>
          <w:i w:val="0"/>
        </w:rPr>
        <w:t>Serviço Autônomo Municipal de Água e Esgoto (SAMAE)</w:t>
      </w:r>
      <w:r w:rsidR="00804603" w:rsidRPr="00F04DEE">
        <w:rPr>
          <w:rFonts w:ascii="Book Antiqua" w:hAnsi="Book Antiqua" w:cs="Book Antiqua"/>
          <w:bCs/>
        </w:rPr>
        <w:t xml:space="preserve"> ou a terceiros, na execução do contrato, inclusive por acidentes, mortes, perdas ou destruições, isentando o </w:t>
      </w:r>
      <w:r w:rsidR="00804603" w:rsidRPr="00F04DEE">
        <w:rPr>
          <w:rStyle w:val="nfase"/>
          <w:rFonts w:ascii="Book Antiqua" w:eastAsia="Book Antiqua" w:hAnsi="Book Antiqua"/>
          <w:i w:val="0"/>
        </w:rPr>
        <w:t>Serviço Autônomo Municipal de Água e Esgoto (SAMAE)</w:t>
      </w:r>
      <w:r w:rsidR="00804603" w:rsidRPr="00F04DEE">
        <w:rPr>
          <w:rFonts w:ascii="Book Antiqua" w:hAnsi="Book Antiqua" w:cs="Book Antiqua"/>
          <w:bCs/>
        </w:rPr>
        <w:t xml:space="preserve"> de todas e quaisquer reclamações cíveis, criminais ou trabalhistas que possam surgir, conforme o disposto nos </w:t>
      </w:r>
      <w:r w:rsidR="00804603" w:rsidRPr="00F04DEE">
        <w:rPr>
          <w:rFonts w:ascii="Book Antiqua" w:hAnsi="Book Antiqua" w:cs="Book Antiqua"/>
          <w:bCs/>
        </w:rPr>
        <w:lastRenderedPageBreak/>
        <w:t>artigos 70 e 71 da Lei 8.666/93.</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25.1.10 </w:t>
      </w:r>
      <w:r w:rsidR="00804603" w:rsidRPr="00F04DEE">
        <w:rPr>
          <w:rFonts w:ascii="Book Antiqua" w:hAnsi="Book Antiqua" w:cs="Book Antiqua"/>
          <w:bCs/>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25.1.11 </w:t>
      </w:r>
      <w:r w:rsidR="00804603" w:rsidRPr="00F04DEE">
        <w:rPr>
          <w:rFonts w:ascii="Book Antiqua" w:hAnsi="Book Antiqua" w:cs="Book Antiqua"/>
          <w:bCs/>
        </w:rPr>
        <w:t>Reparar, corrigir e substituir, refazer às suas expensas, no total ou em parte, o objeto do contrato em que se verificarem vícios, defeitos ou incorreções resultantes da execução/fornecimento dos materiais.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25.1.12 </w:t>
      </w:r>
      <w:r w:rsidR="00804603" w:rsidRPr="00F04DEE">
        <w:rPr>
          <w:rFonts w:ascii="Book Antiqua" w:hAnsi="Book Antiqua" w:cs="Book Antiqua"/>
          <w:bCs/>
        </w:rPr>
        <w:t>Responsabilizar-se pelos encargos trabalhistas, previdenciários, fiscais e comerciais resultantes da execução do contrato.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25.1.13 </w:t>
      </w:r>
      <w:r w:rsidR="00804603" w:rsidRPr="00F04DEE">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B35246"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sidRPr="00F04DEE">
        <w:rPr>
          <w:rFonts w:ascii="Book Antiqua" w:hAnsi="Book Antiqua"/>
        </w:rPr>
        <w:t xml:space="preserve">25.1.14 </w:t>
      </w:r>
      <w:r w:rsidR="00804603" w:rsidRPr="00F04DEE">
        <w:rPr>
          <w:rFonts w:ascii="Book Antiqua" w:hAnsi="Book Antiqua" w:cs="Book Antiqua"/>
          <w:bCs/>
        </w:rPr>
        <w:t>Não transferir a outrem, no todo ou em parte, o presente Contrato, sem prévia e expressa anuência da CONTRATANTE.</w:t>
      </w:r>
    </w:p>
    <w:p w:rsidR="00135032" w:rsidRPr="00804603" w:rsidRDefault="00135032"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p>
    <w:p w:rsidR="00B35246" w:rsidRDefault="00B35246" w:rsidP="00B35246">
      <w:pPr>
        <w:widowControl w:val="0"/>
        <w:autoSpaceDE w:val="0"/>
        <w:autoSpaceDN w:val="0"/>
        <w:adjustRightInd w:val="0"/>
        <w:rPr>
          <w:rFonts w:ascii="Book Antiqua" w:hAnsi="Book Antiqua" w:cs="Book Antiqua"/>
          <w:b/>
          <w:bCs/>
        </w:rPr>
      </w:pPr>
      <w:r>
        <w:rPr>
          <w:rFonts w:ascii="Book Antiqua" w:hAnsi="Book Antiqua" w:cs="Book Antiqua"/>
          <w:b/>
          <w:bCs/>
        </w:rPr>
        <w:t>26.</w:t>
      </w:r>
      <w:r w:rsidRPr="0040198A">
        <w:rPr>
          <w:rFonts w:ascii="Book Antiqua" w:hAnsi="Book Antiqua" w:cs="Book Antiqua"/>
          <w:b/>
          <w:bCs/>
        </w:rPr>
        <w:t xml:space="preserve"> OBRIGAÇÕES DA CONTRATANTE</w:t>
      </w:r>
    </w:p>
    <w:p w:rsidR="00B35246" w:rsidRPr="00F04DEE" w:rsidRDefault="00B35246" w:rsidP="00B35246">
      <w:pPr>
        <w:rPr>
          <w:rFonts w:ascii="Book Antiqua" w:hAnsi="Book Antiqua"/>
        </w:rPr>
      </w:pPr>
      <w:r w:rsidRPr="00F04DEE">
        <w:rPr>
          <w:rFonts w:ascii="Book Antiqua" w:hAnsi="Book Antiqua"/>
        </w:rPr>
        <w:t>26.1 São obrigações da CONTRATANTE:</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26.1.1 </w:t>
      </w:r>
      <w:r w:rsidR="00804603" w:rsidRPr="00F04DEE">
        <w:rPr>
          <w:rFonts w:ascii="Book Antiqua" w:hAnsi="Book Antiqua" w:cs="Book Antiqua"/>
          <w:bCs/>
        </w:rPr>
        <w:t xml:space="preserve">Acompanhar e fiscalizar o fornecimento dos materiais, </w:t>
      </w:r>
      <w:proofErr w:type="gramStart"/>
      <w:r w:rsidR="00804603" w:rsidRPr="00F04DEE">
        <w:rPr>
          <w:rFonts w:ascii="Book Antiqua" w:hAnsi="Book Antiqua" w:cs="Book Antiqua"/>
          <w:bCs/>
        </w:rPr>
        <w:t>atestar</w:t>
      </w:r>
      <w:proofErr w:type="gramEnd"/>
      <w:r w:rsidR="00804603" w:rsidRPr="00F04DEE">
        <w:rPr>
          <w:rFonts w:ascii="Book Antiqua" w:hAnsi="Book Antiqua" w:cs="Book Antiqua"/>
          <w:bCs/>
        </w:rPr>
        <w:t xml:space="preserve"> nas notas fiscais a efetiva prestação dos serviços do objeto contratado e o seu aceite;</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26.1.2 </w:t>
      </w:r>
      <w:r w:rsidR="00804603" w:rsidRPr="00F04DEE">
        <w:rPr>
          <w:rFonts w:ascii="Book Antiqua" w:hAnsi="Book Antiqua" w:cs="Book Antiqua"/>
          <w:bCs/>
        </w:rPr>
        <w:t>Efetuar os pagamentos à CONTRATADA nos termos do contrato, do Edital e seus Anexos;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26.1.3 </w:t>
      </w:r>
      <w:r w:rsidR="00804603" w:rsidRPr="00F04DEE">
        <w:rPr>
          <w:rFonts w:ascii="Book Antiqua" w:hAnsi="Book Antiqua" w:cs="Book Antiqua"/>
          <w:bCs/>
        </w:rPr>
        <w:t>Aplicar à CONTRATADA as sanções regulamentares e contratuais;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26.1.4 </w:t>
      </w:r>
      <w:r w:rsidR="00804603" w:rsidRPr="00F04DEE">
        <w:rPr>
          <w:rFonts w:ascii="Book Antiqua" w:hAnsi="Book Antiqua" w:cs="Book Antiqua"/>
          <w:bCs/>
        </w:rPr>
        <w:t>Prestar as informações e os esclarecimentos que venham a ser solicitados pela CONTRATADA;</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26.1.5 </w:t>
      </w:r>
      <w:r w:rsidR="00804603" w:rsidRPr="00F04DEE">
        <w:rPr>
          <w:rFonts w:ascii="Book Antiqua" w:hAnsi="Book Antiqua" w:cs="Book Antiqua"/>
          <w:bCs/>
        </w:rPr>
        <w:t xml:space="preserve">Rejeitar, no todo ou em parte os materiais se estiverem em desacordo com </w:t>
      </w:r>
      <w:r w:rsidR="00AD1702" w:rsidRPr="00F04DEE">
        <w:rPr>
          <w:rFonts w:ascii="Book Antiqua" w:hAnsi="Book Antiqua" w:cs="Book Antiqua"/>
          <w:bCs/>
        </w:rPr>
        <w:t>as especificações</w:t>
      </w:r>
      <w:r w:rsidR="00804603" w:rsidRPr="00F04DEE">
        <w:rPr>
          <w:rFonts w:ascii="Book Antiqua" w:hAnsi="Book Antiqua" w:cs="Book Antiqua"/>
          <w:bCs/>
        </w:rPr>
        <w:t xml:space="preserve"> do Edital e seus Anexos, assim como da proposta de preços da CONTRATADA;</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26.1.6 </w:t>
      </w:r>
      <w:r w:rsidR="00804603" w:rsidRPr="00F04DEE">
        <w:rPr>
          <w:rFonts w:ascii="Book Antiqua" w:hAnsi="Book Antiqua" w:cs="Book Antiqua"/>
          <w:bCs/>
        </w:rPr>
        <w:t>Emitir autorização de empenho para o fornecimento dos materiais pela CONTRATADA;</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26.1.7 </w:t>
      </w:r>
      <w:r w:rsidR="00804603" w:rsidRPr="00F04DEE">
        <w:rPr>
          <w:rFonts w:ascii="Book Antiqua" w:hAnsi="Book Antiqua" w:cs="Book Antiqua"/>
          <w:bCs/>
        </w:rPr>
        <w:t>Exigir o cumprimento dos recolhimentos tributários, trabalhistas e previdenciários através dos documentos pertinentes;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26.1.8 </w:t>
      </w:r>
      <w:r w:rsidR="00804603" w:rsidRPr="00F04DEE">
        <w:rPr>
          <w:rFonts w:ascii="Book Antiqua" w:hAnsi="Book Antiqua" w:cs="Book Antiqua"/>
          <w:bCs/>
        </w:rPr>
        <w:t xml:space="preserve">Franquear o acesso à CONTRATADA aos locais necessários </w:t>
      </w:r>
      <w:proofErr w:type="gramStart"/>
      <w:r w:rsidR="00804603" w:rsidRPr="00F04DEE">
        <w:rPr>
          <w:rFonts w:ascii="Book Antiqua" w:hAnsi="Book Antiqua" w:cs="Book Antiqua"/>
          <w:bCs/>
        </w:rPr>
        <w:t>a</w:t>
      </w:r>
      <w:proofErr w:type="gramEnd"/>
      <w:r w:rsidR="00804603" w:rsidRPr="00F04DEE">
        <w:rPr>
          <w:rFonts w:ascii="Book Antiqua" w:hAnsi="Book Antiqua" w:cs="Book Antiqua"/>
          <w:bCs/>
        </w:rPr>
        <w:t xml:space="preserve"> execução dos serviços;</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26.1.9 </w:t>
      </w:r>
      <w:r w:rsidR="00804603" w:rsidRPr="00F04DEE">
        <w:rPr>
          <w:rFonts w:ascii="Book Antiqua" w:hAnsi="Book Antiqua" w:cs="Book Antiqua"/>
          <w:bCs/>
        </w:rPr>
        <w:t>Comunicar à CONTRATADA todas as irregularidades observadas durante a execução do contrato.</w:t>
      </w:r>
    </w:p>
    <w:p w:rsidR="00804603" w:rsidRPr="00F04DEE" w:rsidRDefault="00F04DEE" w:rsidP="008046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26.1.10 </w:t>
      </w:r>
      <w:r w:rsidR="00804603" w:rsidRPr="00F04DEE">
        <w:rPr>
          <w:rFonts w:ascii="Book Antiqua" w:hAnsi="Book Antiqua" w:cs="Book Antiqua"/>
          <w:bCs/>
        </w:rPr>
        <w:t>Rescindir o Contrato, nos termos dos artigos 77 a 79 da Lei no 8.666/93.</w:t>
      </w:r>
    </w:p>
    <w:p w:rsidR="00B35246" w:rsidRDefault="00B35246" w:rsidP="00804603">
      <w:pPr>
        <w:pStyle w:val="Normal0"/>
        <w:widowControl w:val="0"/>
        <w:ind w:left="0"/>
        <w:rPr>
          <w:rFonts w:ascii="Book Antiqua" w:eastAsia="Times New Roman" w:hAnsi="Book Antiqua"/>
          <w:b/>
          <w:sz w:val="22"/>
          <w:szCs w:val="22"/>
          <w:lang w:val="pt-BR"/>
        </w:rPr>
      </w:pPr>
    </w:p>
    <w:p w:rsidR="0022182E" w:rsidRPr="00E8587A" w:rsidRDefault="009D7FC1" w:rsidP="0022182E">
      <w:pPr>
        <w:widowControl w:val="0"/>
        <w:rPr>
          <w:rFonts w:ascii="Book Antiqua" w:eastAsia="Book Antiqua" w:hAnsi="Book Antiqua"/>
          <w:b/>
        </w:rPr>
      </w:pPr>
      <w:r w:rsidRPr="009D7FC1">
        <w:rPr>
          <w:rFonts w:ascii="Book Antiqua" w:eastAsia="Book Antiqua" w:hAnsi="Book Antiqua"/>
          <w:b/>
        </w:rPr>
        <w:t>27</w:t>
      </w:r>
      <w:r w:rsidR="0022182E" w:rsidRPr="009D7FC1">
        <w:rPr>
          <w:rFonts w:ascii="Book Antiqua" w:eastAsia="Book Antiqua" w:hAnsi="Book Antiqua"/>
          <w:b/>
        </w:rPr>
        <w:t>. DAS SANÇÕES ADMINISTRATIVAS</w:t>
      </w:r>
    </w:p>
    <w:p w:rsidR="000202B8"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F04DEE">
        <w:rPr>
          <w:rFonts w:ascii="Book Antiqua" w:eastAsia="Arial" w:hAnsi="Book Antiqua" w:cs="Book Antiqua"/>
          <w:lang w:eastAsia="pt-BR"/>
        </w:rPr>
        <w:t>deixarem</w:t>
      </w:r>
      <w:proofErr w:type="gramEnd"/>
      <w:r w:rsidR="0022182E" w:rsidRPr="00F04DEE">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sidRPr="00F04DEE">
        <w:rPr>
          <w:rFonts w:ascii="Book Antiqua" w:hAnsi="Book Antiqua" w:cs="Book Antiqua"/>
          <w:bCs/>
        </w:rPr>
        <w:t xml:space="preserve">Município </w:t>
      </w:r>
      <w:r w:rsidR="0022182E" w:rsidRPr="00F04DEE">
        <w:rPr>
          <w:rFonts w:ascii="Book Antiqua" w:eastAsia="Arial" w:hAnsi="Book Antiqua" w:cs="Book Antiqua"/>
          <w:lang w:eastAsia="pt-BR"/>
        </w:rPr>
        <w:t>pelo infrator:</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a) advertência e anotação restritiva no Cadastro de Fornecedores;</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b) multa de até 20% (vinte por cento) sobre o valor da proposta apresentada pela proponente;</w:t>
      </w:r>
    </w:p>
    <w:p w:rsidR="00AD1907"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c) impedimento de licitar e contratar com a União, Estados, DF e Municípios pelo prazo de até </w:t>
      </w:r>
      <w:proofErr w:type="gramStart"/>
      <w:r w:rsidRPr="00F04DEE">
        <w:rPr>
          <w:rFonts w:ascii="Book Antiqua" w:eastAsia="Arial" w:hAnsi="Book Antiqua" w:cs="Book Antiqua"/>
          <w:lang w:eastAsia="pt-BR"/>
        </w:rPr>
        <w:t>5</w:t>
      </w:r>
      <w:proofErr w:type="gramEnd"/>
      <w:r w:rsidRPr="00F04DEE">
        <w:rPr>
          <w:rFonts w:ascii="Book Antiqua" w:eastAsia="Arial" w:hAnsi="Book Antiqua" w:cs="Book Antiqua"/>
          <w:lang w:eastAsia="pt-BR"/>
        </w:rPr>
        <w:t xml:space="preserve"> (cinco) anos consecutivos.</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3 Caberá aplicação da penalidade de advertência nos casos de infrações leves que não gerem prejuízo à Administração.</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4 Caberá aplicação de multa de até 20% calculada sobre o valo</w:t>
      </w:r>
      <w:r w:rsidR="001932E1" w:rsidRPr="00F04DEE">
        <w:rPr>
          <w:rFonts w:ascii="Book Antiqua" w:eastAsia="Arial" w:hAnsi="Book Antiqua" w:cs="Book Antiqua"/>
          <w:lang w:eastAsia="pt-BR"/>
        </w:rPr>
        <w:t>r total da Proposta de Preços do</w:t>
      </w:r>
      <w:r w:rsidR="00E430D6" w:rsidRPr="00F04DEE">
        <w:rPr>
          <w:rFonts w:ascii="Book Antiqua" w:eastAsia="Arial" w:hAnsi="Book Antiqua" w:cs="Book Antiqua"/>
          <w:lang w:eastAsia="pt-BR"/>
        </w:rPr>
        <w:t xml:space="preserve"> </w:t>
      </w:r>
      <w:r w:rsidR="002A6217" w:rsidRPr="00F04DEE">
        <w:rPr>
          <w:rFonts w:ascii="Book Antiqua" w:eastAsia="Arial" w:hAnsi="Book Antiqua" w:cs="Book Antiqua"/>
          <w:lang w:eastAsia="pt-BR"/>
        </w:rPr>
        <w:t>l</w:t>
      </w:r>
      <w:r w:rsidR="0022182E" w:rsidRPr="00F04DEE">
        <w:rPr>
          <w:rFonts w:ascii="Book Antiqua" w:eastAsia="Arial" w:hAnsi="Book Antiqua" w:cs="Book Antiqua"/>
          <w:lang w:eastAsia="pt-BR"/>
        </w:rPr>
        <w:t>icitante ou do valor total do Contrato, nas seguintes proporções e casos:</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lastRenderedPageBreak/>
        <w:t>b) deixar de entregar documentação exigida para o certame; Multa de 10%,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c) apresentar documentação falsa exigida para o certame; Multa de 20%,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d) ensejar o retardamento da execução de seu objeto; Multa de 10%,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e) não mantiver a proposta de preços; Multa de 10%,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f) falhar ou fraudar na execução do contrato; Multa de 20%,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g) comportar-se de modo inidôneo; Multa de 20%,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h) cometer fraude fiscal; Multa de 20%, calculada sobre o valor total da proposta;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i) Em caso de atraso ou não cumprimento dos prazos por culpa da CONTRATADA, será </w:t>
      </w:r>
      <w:proofErr w:type="gramStart"/>
      <w:r w:rsidRPr="00F04DEE">
        <w:rPr>
          <w:rFonts w:ascii="Book Antiqua" w:eastAsia="Arial" w:hAnsi="Book Antiqua" w:cs="Book Antiqua"/>
          <w:lang w:eastAsia="pt-BR"/>
        </w:rPr>
        <w:t>aplicada</w:t>
      </w:r>
      <w:proofErr w:type="gramEnd"/>
      <w:r w:rsidRPr="00F04DEE">
        <w:rPr>
          <w:rFonts w:ascii="Book Antiqua" w:eastAsia="Arial" w:hAnsi="Book Antiqua" w:cs="Book Antiqua"/>
          <w:lang w:eastAsia="pt-BR"/>
        </w:rPr>
        <w:t xml:space="preserve"> a penalidade de Multa de 0,5% por dia de atraso, até o limite de 10 dias, calculada sobre o valor total do pedido;</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a) Quem, convocado dentro do prazo de validade da sua proposta, não celebrar o contrato; </w:t>
      </w:r>
      <w:proofErr w:type="gramStart"/>
      <w:r w:rsidRPr="00F04DEE">
        <w:rPr>
          <w:rFonts w:ascii="Book Antiqua" w:eastAsia="Arial" w:hAnsi="Book Antiqua" w:cs="Book Antiqua"/>
          <w:lang w:eastAsia="pt-BR"/>
        </w:rPr>
        <w:t>2</w:t>
      </w:r>
      <w:proofErr w:type="gramEnd"/>
      <w:r w:rsidRPr="00F04DEE">
        <w:rPr>
          <w:rFonts w:ascii="Book Antiqua" w:eastAsia="Arial" w:hAnsi="Book Antiqua" w:cs="Book Antiqua"/>
          <w:lang w:eastAsia="pt-BR"/>
        </w:rPr>
        <w:t xml:space="preserve"> (dois) anos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b) deixar de entregar documentação exigida para o certame; </w:t>
      </w:r>
      <w:proofErr w:type="gramStart"/>
      <w:r w:rsidRPr="00F04DEE">
        <w:rPr>
          <w:rFonts w:ascii="Book Antiqua" w:eastAsia="Arial" w:hAnsi="Book Antiqua" w:cs="Book Antiqua"/>
          <w:lang w:eastAsia="pt-BR"/>
        </w:rPr>
        <w:t>1</w:t>
      </w:r>
      <w:proofErr w:type="gramEnd"/>
      <w:r w:rsidRPr="00F04DEE">
        <w:rPr>
          <w:rFonts w:ascii="Book Antiqua" w:eastAsia="Arial" w:hAnsi="Book Antiqua" w:cs="Book Antiqua"/>
          <w:lang w:eastAsia="pt-BR"/>
        </w:rPr>
        <w:t xml:space="preserve"> (um) ano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c) apresentar documentação falsa exigida para o certame; </w:t>
      </w:r>
      <w:proofErr w:type="gramStart"/>
      <w:r w:rsidRPr="00F04DEE">
        <w:rPr>
          <w:rFonts w:ascii="Book Antiqua" w:eastAsia="Arial" w:hAnsi="Book Antiqua" w:cs="Book Antiqua"/>
          <w:lang w:eastAsia="pt-BR"/>
        </w:rPr>
        <w:t>5</w:t>
      </w:r>
      <w:proofErr w:type="gramEnd"/>
      <w:r w:rsidRPr="00F04DEE">
        <w:rPr>
          <w:rFonts w:ascii="Book Antiqua" w:eastAsia="Arial" w:hAnsi="Book Antiqua" w:cs="Book Antiqua"/>
          <w:lang w:eastAsia="pt-BR"/>
        </w:rPr>
        <w:t xml:space="preserve"> (cinco) anos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d) ensejar o retardamento da execução de seu objeto; </w:t>
      </w:r>
      <w:proofErr w:type="gramStart"/>
      <w:r w:rsidRPr="00F04DEE">
        <w:rPr>
          <w:rFonts w:ascii="Book Antiqua" w:eastAsia="Arial" w:hAnsi="Book Antiqua" w:cs="Book Antiqua"/>
          <w:lang w:eastAsia="pt-BR"/>
        </w:rPr>
        <w:t>1</w:t>
      </w:r>
      <w:proofErr w:type="gramEnd"/>
      <w:r w:rsidRPr="00F04DEE">
        <w:rPr>
          <w:rFonts w:ascii="Book Antiqua" w:eastAsia="Arial" w:hAnsi="Book Antiqua" w:cs="Book Antiqua"/>
          <w:lang w:eastAsia="pt-BR"/>
        </w:rPr>
        <w:t xml:space="preserve"> (um) ano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e) não mantiver a proposta de preços; </w:t>
      </w:r>
      <w:proofErr w:type="gramStart"/>
      <w:r w:rsidRPr="00F04DEE">
        <w:rPr>
          <w:rFonts w:ascii="Book Antiqua" w:eastAsia="Arial" w:hAnsi="Book Antiqua" w:cs="Book Antiqua"/>
          <w:lang w:eastAsia="pt-BR"/>
        </w:rPr>
        <w:t>1</w:t>
      </w:r>
      <w:proofErr w:type="gramEnd"/>
      <w:r w:rsidRPr="00F04DEE">
        <w:rPr>
          <w:rFonts w:ascii="Book Antiqua" w:eastAsia="Arial" w:hAnsi="Book Antiqua" w:cs="Book Antiqua"/>
          <w:lang w:eastAsia="pt-BR"/>
        </w:rPr>
        <w:t xml:space="preserve"> (um) ano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f) falhar ou fraudar na execução do contrato; </w:t>
      </w:r>
      <w:proofErr w:type="gramStart"/>
      <w:r w:rsidRPr="00F04DEE">
        <w:rPr>
          <w:rFonts w:ascii="Book Antiqua" w:eastAsia="Arial" w:hAnsi="Book Antiqua" w:cs="Book Antiqua"/>
          <w:lang w:eastAsia="pt-BR"/>
        </w:rPr>
        <w:t>4</w:t>
      </w:r>
      <w:proofErr w:type="gramEnd"/>
      <w:r w:rsidRPr="00F04DEE">
        <w:rPr>
          <w:rFonts w:ascii="Book Antiqua" w:eastAsia="Arial" w:hAnsi="Book Antiqua" w:cs="Book Antiqua"/>
          <w:lang w:eastAsia="pt-BR"/>
        </w:rPr>
        <w:t xml:space="preserve"> (quatro) anos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g) comportar-se de modo inidôneo; </w:t>
      </w:r>
      <w:proofErr w:type="gramStart"/>
      <w:r w:rsidRPr="00F04DEE">
        <w:rPr>
          <w:rFonts w:ascii="Book Antiqua" w:eastAsia="Arial" w:hAnsi="Book Antiqua" w:cs="Book Antiqua"/>
          <w:lang w:eastAsia="pt-BR"/>
        </w:rPr>
        <w:t>5</w:t>
      </w:r>
      <w:proofErr w:type="gramEnd"/>
      <w:r w:rsidRPr="00F04DEE">
        <w:rPr>
          <w:rFonts w:ascii="Book Antiqua" w:eastAsia="Arial" w:hAnsi="Book Antiqua" w:cs="Book Antiqua"/>
          <w:lang w:eastAsia="pt-BR"/>
        </w:rPr>
        <w:t xml:space="preserve"> (cinco) anos mais multa;</w:t>
      </w:r>
    </w:p>
    <w:p w:rsidR="0022182E" w:rsidRPr="00F04DEE" w:rsidRDefault="0022182E" w:rsidP="0022182E">
      <w:pPr>
        <w:ind w:left="-284" w:hanging="283"/>
        <w:rPr>
          <w:rFonts w:ascii="Book Antiqua" w:eastAsia="Arial" w:hAnsi="Book Antiqua" w:cs="Book Antiqua"/>
          <w:lang w:eastAsia="pt-BR"/>
        </w:rPr>
      </w:pPr>
      <w:r w:rsidRPr="00F04DEE">
        <w:rPr>
          <w:rFonts w:ascii="Book Antiqua" w:eastAsia="Arial" w:hAnsi="Book Antiqua" w:cs="Book Antiqua"/>
          <w:lang w:eastAsia="pt-BR"/>
        </w:rPr>
        <w:t xml:space="preserve">h) cometer fraude fiscal; </w:t>
      </w:r>
      <w:proofErr w:type="gramStart"/>
      <w:r w:rsidRPr="00F04DEE">
        <w:rPr>
          <w:rFonts w:ascii="Book Antiqua" w:eastAsia="Arial" w:hAnsi="Book Antiqua" w:cs="Book Antiqua"/>
          <w:lang w:eastAsia="pt-BR"/>
        </w:rPr>
        <w:t>5</w:t>
      </w:r>
      <w:proofErr w:type="gramEnd"/>
      <w:r w:rsidRPr="00F04DEE">
        <w:rPr>
          <w:rFonts w:ascii="Book Antiqua" w:eastAsia="Arial" w:hAnsi="Book Antiqua" w:cs="Book Antiqua"/>
          <w:lang w:eastAsia="pt-BR"/>
        </w:rPr>
        <w:t xml:space="preserve"> (cinco) anos mais multa.</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1932E1" w:rsidRPr="00F04DEE">
        <w:rPr>
          <w:rFonts w:ascii="Book Antiqua" w:eastAsia="Arial" w:hAnsi="Book Antiqua" w:cs="Book Antiqua"/>
          <w:lang w:eastAsia="pt-BR"/>
        </w:rPr>
        <w:t>6 Em todo caso o</w:t>
      </w:r>
      <w:r w:rsidR="0022182E" w:rsidRPr="00F04DEE">
        <w:rPr>
          <w:rFonts w:ascii="Book Antiqua" w:eastAsia="Arial" w:hAnsi="Book Antiqua" w:cs="Book Antiqua"/>
          <w:lang w:eastAsia="pt-BR"/>
        </w:rPr>
        <w:t xml:space="preserve"> licitante terá direito ao </w:t>
      </w:r>
      <w:proofErr w:type="gramStart"/>
      <w:r w:rsidR="0022182E" w:rsidRPr="00F04DEE">
        <w:rPr>
          <w:rFonts w:ascii="Book Antiqua" w:eastAsia="Arial" w:hAnsi="Book Antiqua" w:cs="Book Antiqua"/>
          <w:lang w:eastAsia="pt-BR"/>
        </w:rPr>
        <w:t>contraditório e ampla defesa</w:t>
      </w:r>
      <w:proofErr w:type="gramEnd"/>
      <w:r w:rsidR="0022182E" w:rsidRPr="00F04DEE">
        <w:rPr>
          <w:rFonts w:ascii="Book Antiqua" w:eastAsia="Arial" w:hAnsi="Book Antiqua" w:cs="Book Antiqua"/>
          <w:lang w:eastAsia="pt-BR"/>
        </w:rPr>
        <w:t>.</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 xml:space="preserve">6.1 Em respeito ao princípio do contraditório e ampla defesa, poderá </w:t>
      </w:r>
      <w:r w:rsidR="001932E1" w:rsidRPr="00F04DEE">
        <w:rPr>
          <w:rFonts w:ascii="Book Antiqua" w:eastAsia="Arial" w:hAnsi="Book Antiqua" w:cs="Book Antiqua"/>
          <w:lang w:eastAsia="pt-BR"/>
        </w:rPr>
        <w:t>o</w:t>
      </w:r>
      <w:r w:rsidR="0022182E" w:rsidRPr="00F04DEE">
        <w:rPr>
          <w:rFonts w:ascii="Book Antiqua" w:eastAsia="Arial" w:hAnsi="Book Antiqua" w:cs="Book Antiqua"/>
          <w:lang w:eastAsia="pt-BR"/>
        </w:rPr>
        <w:t xml:space="preserve"> licitante apresentar defesa prévia no prazo de </w:t>
      </w:r>
      <w:proofErr w:type="gramStart"/>
      <w:r w:rsidR="0022182E" w:rsidRPr="00F04DEE">
        <w:rPr>
          <w:rFonts w:ascii="Book Antiqua" w:eastAsia="Arial" w:hAnsi="Book Antiqua" w:cs="Book Antiqua"/>
          <w:lang w:eastAsia="pt-BR"/>
        </w:rPr>
        <w:t>5</w:t>
      </w:r>
      <w:proofErr w:type="gramEnd"/>
      <w:r w:rsidR="0022182E" w:rsidRPr="00F04DEE">
        <w:rPr>
          <w:rFonts w:ascii="Book Antiqua" w:eastAsia="Arial" w:hAnsi="Book Antiqua" w:cs="Book Antiqua"/>
          <w:lang w:eastAsia="pt-BR"/>
        </w:rPr>
        <w:t xml:space="preserve"> (cinco) dias úteis após a notificação sobre a irregularidade ou aplicação da penalidade.</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7 É facultado a</w:t>
      </w:r>
      <w:r w:rsidR="001932E1" w:rsidRPr="00F04DEE">
        <w:rPr>
          <w:rFonts w:ascii="Book Antiqua" w:eastAsia="Arial" w:hAnsi="Book Antiqua" w:cs="Book Antiqua"/>
          <w:lang w:eastAsia="pt-BR"/>
        </w:rPr>
        <w:t>o</w:t>
      </w:r>
      <w:r w:rsidR="0022182E" w:rsidRPr="00F04DEE">
        <w:rPr>
          <w:rFonts w:ascii="Book Antiqua" w:eastAsia="Arial" w:hAnsi="Book Antiqua" w:cs="Book Antiqua"/>
          <w:lang w:eastAsia="pt-BR"/>
        </w:rPr>
        <w:t xml:space="preserve"> licitante apresentar recurso contra aplicação de penalidade no prazo de </w:t>
      </w:r>
      <w:proofErr w:type="gramStart"/>
      <w:r w:rsidR="0022182E" w:rsidRPr="00F04DEE">
        <w:rPr>
          <w:rFonts w:ascii="Book Antiqua" w:eastAsia="Arial" w:hAnsi="Book Antiqua" w:cs="Book Antiqua"/>
          <w:lang w:eastAsia="pt-BR"/>
        </w:rPr>
        <w:t>5</w:t>
      </w:r>
      <w:proofErr w:type="gramEnd"/>
      <w:r w:rsidR="0022182E" w:rsidRPr="00F04DEE">
        <w:rPr>
          <w:rFonts w:ascii="Book Antiqua" w:eastAsia="Arial" w:hAnsi="Book Antiqua" w:cs="Book Antiqua"/>
          <w:lang w:eastAsia="pt-BR"/>
        </w:rPr>
        <w:t xml:space="preserve"> (cinco) dias úteis a contar da intimação, nos termos do art. 109 da Lei nº 8.666/1993.</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8 As multas sempre que possível serão descontadas diretamente da garantia prestada, dos valores devidos à CONTRATADA</w:t>
      </w:r>
      <w:r w:rsidR="00B903AC" w:rsidRPr="00F04DEE">
        <w:rPr>
          <w:rFonts w:ascii="Book Antiqua" w:eastAsia="Arial" w:hAnsi="Book Antiqua" w:cs="Book Antiqua"/>
          <w:lang w:eastAsia="pt-BR"/>
        </w:rPr>
        <w:t xml:space="preserve"> e</w:t>
      </w:r>
      <w:r w:rsidR="0022182E" w:rsidRPr="00F04DEE">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 xml:space="preserve">9 Caso não seja recolhido o valor da multa no prazo estabelecido, </w:t>
      </w:r>
      <w:r w:rsidR="001932E1" w:rsidRPr="00F04DEE">
        <w:rPr>
          <w:rFonts w:ascii="Book Antiqua" w:eastAsia="Arial" w:hAnsi="Book Antiqua" w:cs="Book Antiqua"/>
          <w:lang w:eastAsia="pt-BR"/>
        </w:rPr>
        <w:t>o licitante será inscrito</w:t>
      </w:r>
      <w:r w:rsidR="0022182E" w:rsidRPr="00F04DEE">
        <w:rPr>
          <w:rFonts w:ascii="Book Antiqua" w:eastAsia="Arial" w:hAnsi="Book Antiqua" w:cs="Book Antiqua"/>
          <w:lang w:eastAsia="pt-BR"/>
        </w:rPr>
        <w:t xml:space="preserve"> em dívida ativa do Município, sendo o valor executado judicialmente.</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F04DEE" w:rsidRDefault="009D7FC1" w:rsidP="0022182E">
      <w:pPr>
        <w:rPr>
          <w:rFonts w:ascii="Book Antiqua" w:eastAsia="Arial" w:hAnsi="Book Antiqua" w:cs="Book Antiqua"/>
          <w:lang w:eastAsia="pt-BR"/>
        </w:rPr>
      </w:pPr>
      <w:r w:rsidRPr="00F04DEE">
        <w:rPr>
          <w:rFonts w:ascii="Book Antiqua" w:eastAsia="Arial" w:hAnsi="Book Antiqua" w:cs="Book Antiqua"/>
          <w:lang w:eastAsia="pt-BR"/>
        </w:rPr>
        <w:t>27.</w:t>
      </w:r>
      <w:r w:rsidR="0022182E" w:rsidRPr="00F04DEE">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9D7FC1" w:rsidP="0022182E">
      <w:pPr>
        <w:widowControl w:val="0"/>
        <w:rPr>
          <w:rFonts w:ascii="Book Antiqua" w:eastAsia="Book Antiqua" w:hAnsi="Book Antiqua"/>
          <w:b/>
        </w:rPr>
      </w:pPr>
      <w:r>
        <w:rPr>
          <w:rFonts w:ascii="Book Antiqua" w:eastAsia="Book Antiqua" w:hAnsi="Book Antiqua"/>
          <w:b/>
        </w:rPr>
        <w:t>28.</w:t>
      </w:r>
      <w:r w:rsidR="0022182E" w:rsidRPr="00D40835">
        <w:rPr>
          <w:rFonts w:ascii="Book Antiqua" w:eastAsia="Book Antiqua" w:hAnsi="Book Antiqua"/>
          <w:b/>
        </w:rPr>
        <w:t xml:space="preserve"> DAS DISPOSIÇÕES FINAIS</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9D7FC1" w:rsidP="0022182E">
      <w:pPr>
        <w:widowControl w:val="0"/>
        <w:rPr>
          <w:rFonts w:ascii="Book Antiqua" w:eastAsia="Book Antiqua" w:hAnsi="Book Antiqua"/>
        </w:rPr>
      </w:pPr>
      <w:r>
        <w:rPr>
          <w:rFonts w:ascii="Book Antiqua" w:eastAsia="Book Antiqua" w:hAnsi="Book Antiqua"/>
        </w:rPr>
        <w:lastRenderedPageBreak/>
        <w:t>28.</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10 A participação da proponente nesta licitação implica a aceitação de todos os termos deste Edital.</w:t>
      </w:r>
    </w:p>
    <w:p w:rsidR="00A531FC" w:rsidRPr="00FF3F47" w:rsidRDefault="009D7FC1" w:rsidP="0022182E">
      <w:pPr>
        <w:widowControl w:val="0"/>
        <w:rPr>
          <w:rFonts w:ascii="Book Antiqua" w:eastAsia="Book Antiqua" w:hAnsi="Book Antiqua"/>
          <w:color w:val="FF0000"/>
        </w:rPr>
      </w:pPr>
      <w:r>
        <w:rPr>
          <w:rFonts w:ascii="Book Antiqua" w:eastAsia="Book Antiqua" w:hAnsi="Book Antiqua"/>
        </w:rPr>
        <w:t>28.</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r w:rsidR="00A738C7">
        <w:rPr>
          <w:rFonts w:ascii="Book Antiqua" w:eastAsia="Book Antiqua" w:hAnsi="Book Antiqua"/>
        </w:rPr>
        <w:t>subseqüente</w:t>
      </w:r>
      <w:r w:rsidR="0022182E">
        <w:rPr>
          <w:rFonts w:ascii="Book Antiqua" w:eastAsia="Book Antiqua" w:hAnsi="Book Antiqua"/>
        </w:rPr>
        <w:t>, no mesmo horário e local anteriormente estabelecido, desde que não haja comunicação do Pregoeiro em contrário.</w:t>
      </w:r>
    </w:p>
    <w:p w:rsidR="0052067A"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9D7FC1" w:rsidP="0022182E">
      <w:pPr>
        <w:widowControl w:val="0"/>
        <w:rPr>
          <w:rFonts w:ascii="Book Antiqua" w:eastAsia="Book Antiqua" w:hAnsi="Book Antiqua"/>
          <w:color w:val="FF0000"/>
        </w:rPr>
      </w:pPr>
      <w:r>
        <w:rPr>
          <w:rFonts w:ascii="Book Antiqua" w:eastAsia="Book Antiqua" w:hAnsi="Book Antiqua"/>
        </w:rPr>
        <w:t>28.</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9D7FC1" w:rsidP="0022182E">
      <w:pPr>
        <w:widowControl w:val="0"/>
        <w:rPr>
          <w:rFonts w:ascii="Book Antiqua" w:eastAsia="Book Antiqua" w:hAnsi="Book Antiqua"/>
        </w:rPr>
      </w:pPr>
      <w:r>
        <w:rPr>
          <w:rFonts w:ascii="Book Antiqua" w:eastAsia="Book Antiqua" w:hAnsi="Book Antiqua"/>
        </w:rPr>
        <w:t>28.</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F04DEE" w:rsidRDefault="00F04DEE" w:rsidP="00FA0664">
      <w:pPr>
        <w:widowControl w:val="0"/>
        <w:rPr>
          <w:rFonts w:ascii="Book Antiqua" w:hAnsi="Book Antiqua"/>
        </w:rPr>
      </w:pPr>
    </w:p>
    <w:p w:rsidR="0022182E" w:rsidRDefault="009D7FC1" w:rsidP="00FA0664">
      <w:pPr>
        <w:widowControl w:val="0"/>
        <w:rPr>
          <w:rFonts w:ascii="Book Antiqua" w:eastAsia="Times New Roman" w:hAnsi="Book Antiqua"/>
          <w:b/>
        </w:rPr>
      </w:pPr>
      <w:r>
        <w:rPr>
          <w:rFonts w:ascii="Book Antiqua" w:hAnsi="Book Antiqua"/>
        </w:rPr>
        <w:t>28.</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C774B8" w:rsidRDefault="0022182E" w:rsidP="00C774B8">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C774B8" w:rsidRDefault="00C774B8" w:rsidP="00C774B8">
      <w:pPr>
        <w:widowControl w:val="0"/>
        <w:ind w:left="-284" w:hanging="283"/>
        <w:rPr>
          <w:rFonts w:ascii="Book Antiqua" w:eastAsia="Book Antiqua" w:hAnsi="Book Antiqua"/>
        </w:rPr>
      </w:pPr>
    </w:p>
    <w:p w:rsidR="0022182E" w:rsidRDefault="0022182E" w:rsidP="00F04DEE">
      <w:pPr>
        <w:widowControl w:val="0"/>
        <w:ind w:left="-567"/>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w:t>
      </w:r>
      <w:r w:rsidR="00C774B8">
        <w:rPr>
          <w:rFonts w:ascii="Book Antiqua" w:eastAsia="Book Antiqua" w:hAnsi="Book Antiqua"/>
        </w:rPr>
        <w:t>encedor, farão parte integrante</w:t>
      </w:r>
      <w:r w:rsidR="00F04DEE">
        <w:rPr>
          <w:rFonts w:ascii="Book Antiqua" w:eastAsia="Book Antiqua" w:hAnsi="Book Antiqua"/>
        </w:rPr>
        <w:t xml:space="preserve"> </w:t>
      </w:r>
      <w:r>
        <w:rPr>
          <w:rFonts w:ascii="Book Antiqua" w:eastAsia="Book Antiqua" w:hAnsi="Book Antiqua"/>
        </w:rPr>
        <w:t>do Contrato, independentemente de transcrição.</w:t>
      </w:r>
    </w:p>
    <w:p w:rsidR="002670AD" w:rsidRDefault="002670AD"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r w:rsidR="003E4AF7">
        <w:rPr>
          <w:rFonts w:ascii="Book Antiqua" w:hAnsi="Book Antiqua"/>
        </w:rPr>
        <w:t>Gabrieli de Oliveira Veloso, atendente</w:t>
      </w:r>
      <w:r>
        <w:rPr>
          <w:rFonts w:ascii="Book Antiqua" w:hAnsi="Book Antiqua"/>
        </w:rPr>
        <w:t>.</w:t>
      </w:r>
    </w:p>
    <w:p w:rsidR="00F04DEE" w:rsidRDefault="00F04DEE"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3E4AF7">
        <w:rPr>
          <w:rFonts w:ascii="Book Antiqua" w:eastAsia="Book Antiqua" w:hAnsi="Book Antiqua"/>
        </w:rPr>
        <w:t>23</w:t>
      </w:r>
      <w:r w:rsidR="005E254B">
        <w:rPr>
          <w:rFonts w:ascii="Book Antiqua" w:eastAsia="Book Antiqua" w:hAnsi="Book Antiqua"/>
        </w:rPr>
        <w:t xml:space="preserve"> </w:t>
      </w:r>
      <w:r>
        <w:rPr>
          <w:rFonts w:ascii="Book Antiqua" w:eastAsia="Book Antiqua" w:hAnsi="Book Antiqua"/>
        </w:rPr>
        <w:t xml:space="preserve">de </w:t>
      </w:r>
      <w:r w:rsidR="007A48EF">
        <w:rPr>
          <w:rFonts w:ascii="Book Antiqua" w:eastAsia="Book Antiqua" w:hAnsi="Book Antiqua"/>
        </w:rPr>
        <w:t xml:space="preserve">outubro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3E4AF7" w:rsidRDefault="003E4AF7" w:rsidP="00C77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F04DEE" w:rsidRDefault="00F04DEE" w:rsidP="00C77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F04DEE" w:rsidRDefault="00F04DEE" w:rsidP="00C774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3E4AF7" w:rsidRPr="00295505" w:rsidRDefault="003E4AF7" w:rsidP="003E4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95505">
        <w:rPr>
          <w:rFonts w:ascii="Book Antiqua" w:hAnsi="Book Antiqua"/>
          <w:b/>
        </w:rPr>
        <w:t>VANDERLEI FISTAROL</w:t>
      </w:r>
    </w:p>
    <w:p w:rsidR="003E4AF7" w:rsidRDefault="003E4AF7" w:rsidP="003E4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95505">
        <w:rPr>
          <w:rFonts w:ascii="Book Antiqua" w:hAnsi="Book Antiqua"/>
        </w:rPr>
        <w:t>Diretor-Presidente do Serviço Autônomo</w:t>
      </w:r>
    </w:p>
    <w:p w:rsidR="007A48EF" w:rsidRDefault="003E4AF7" w:rsidP="00C774B8">
      <w:pPr>
        <w:widowControl w:val="0"/>
        <w:jc w:val="center"/>
        <w:rPr>
          <w:rFonts w:ascii="Book Antiqua" w:eastAsia="Book Antiqua" w:hAnsi="Book Antiqua"/>
        </w:rPr>
      </w:pPr>
      <w:r w:rsidRPr="00295505">
        <w:rPr>
          <w:rFonts w:ascii="Book Antiqua" w:hAnsi="Book Antiqua"/>
        </w:rPr>
        <w:t>Municipal de Água e Esgoto (SAMAE)</w:t>
      </w:r>
    </w:p>
    <w:p w:rsidR="00F04DEE" w:rsidRDefault="00F04DE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C774B8">
      <w:pPr>
        <w:ind w:left="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03B4F">
        <w:rPr>
          <w:rFonts w:ascii="Book Antiqua" w:eastAsia="Book Antiqua" w:hAnsi="Book Antiqua"/>
          <w:sz w:val="36"/>
          <w:szCs w:val="36"/>
        </w:rPr>
        <w:t>222/2020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D03B4F">
        <w:rPr>
          <w:rStyle w:val="nfase"/>
          <w:rFonts w:ascii="Book Antiqua" w:eastAsia="Book Antiqua" w:hAnsi="Book Antiqua"/>
          <w:i w:val="0"/>
          <w:sz w:val="36"/>
          <w:szCs w:val="36"/>
        </w:rPr>
        <w:t>043/2020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3E4AF7" w:rsidRDefault="003E4AF7" w:rsidP="003E4AF7">
      <w:pPr>
        <w:spacing w:line="360" w:lineRule="auto"/>
        <w:ind w:firstLine="1134"/>
        <w:rPr>
          <w:rFonts w:ascii="Arial" w:hAnsi="Arial" w:cs="Arial"/>
        </w:rPr>
      </w:pPr>
    </w:p>
    <w:p w:rsidR="003E4AF7" w:rsidRPr="003E4AF7" w:rsidRDefault="003E4AF7" w:rsidP="003E4AF7">
      <w:pPr>
        <w:rPr>
          <w:rFonts w:ascii="Book Antiqua" w:hAnsi="Book Antiqua" w:cs="Arial"/>
        </w:rPr>
      </w:pPr>
      <w:r w:rsidRPr="003E4AF7">
        <w:rPr>
          <w:rFonts w:ascii="Book Antiqua" w:eastAsia="Book Antiqua" w:hAnsi="Book Antiqua"/>
          <w:b/>
        </w:rPr>
        <w:t>1. DO OBJETO</w:t>
      </w:r>
    </w:p>
    <w:p w:rsidR="003E4AF7" w:rsidRPr="003E4AF7" w:rsidRDefault="000662E6" w:rsidP="003E4AF7">
      <w:pPr>
        <w:rPr>
          <w:rFonts w:ascii="Book Antiqua" w:hAnsi="Book Antiqua" w:cs="Arial"/>
        </w:rPr>
      </w:pPr>
      <w:r>
        <w:rPr>
          <w:rFonts w:ascii="Book Antiqua" w:hAnsi="Book Antiqua" w:cs="Arial"/>
        </w:rPr>
        <w:t xml:space="preserve">1.1 </w:t>
      </w:r>
      <w:r w:rsidR="003E4AF7" w:rsidRPr="003E4AF7">
        <w:rPr>
          <w:rFonts w:ascii="Book Antiqua" w:hAnsi="Book Antiqua" w:cs="Arial"/>
        </w:rPr>
        <w:t>Este documento contém todos os requisitos, condições e exigências, bem como as especificações técnicas para apresentação de propostas, para o fornecimento de hidrômetros velocimétricos novos (medidores de vazão) classe B ao SAMAE.</w:t>
      </w:r>
    </w:p>
    <w:p w:rsidR="003E4AF7" w:rsidRPr="003E4AF7" w:rsidRDefault="003E4AF7" w:rsidP="003E4AF7">
      <w:pPr>
        <w:ind w:left="0"/>
        <w:rPr>
          <w:rFonts w:ascii="Book Antiqua" w:hAnsi="Book Antiqua" w:cs="Arial"/>
        </w:rPr>
      </w:pPr>
    </w:p>
    <w:p w:rsidR="003E4AF7" w:rsidRPr="003E4AF7" w:rsidRDefault="000662E6" w:rsidP="003E4AF7">
      <w:pPr>
        <w:rPr>
          <w:rFonts w:ascii="Book Antiqua" w:hAnsi="Book Antiqua" w:cs="Arial"/>
        </w:rPr>
      </w:pPr>
      <w:r>
        <w:rPr>
          <w:rFonts w:ascii="Book Antiqua" w:hAnsi="Book Antiqua" w:cs="Arial"/>
        </w:rPr>
        <w:t xml:space="preserve">1.2 </w:t>
      </w:r>
      <w:r w:rsidR="003E4AF7" w:rsidRPr="003E4AF7">
        <w:rPr>
          <w:rFonts w:ascii="Book Antiqua" w:hAnsi="Book Antiqua" w:cs="Arial"/>
        </w:rPr>
        <w:t>Os medidores devem obedecer às seguintes normas:</w:t>
      </w:r>
    </w:p>
    <w:p w:rsidR="003E4AF7" w:rsidRPr="003E4AF7" w:rsidRDefault="003E4AF7" w:rsidP="003E4AF7">
      <w:pPr>
        <w:rPr>
          <w:rFonts w:ascii="Book Antiqua" w:hAnsi="Book Antiqua" w:cs="Arial"/>
        </w:rPr>
      </w:pPr>
      <w:r>
        <w:rPr>
          <w:rFonts w:ascii="Book Antiqua" w:hAnsi="Book Antiqua" w:cs="Arial"/>
        </w:rPr>
        <w:t xml:space="preserve">ABNT – NBR NM 212 – Medidores velocimétricos </w:t>
      </w:r>
      <w:r w:rsidRPr="003E4AF7">
        <w:rPr>
          <w:rFonts w:ascii="Book Antiqua" w:hAnsi="Book Antiqua" w:cs="Arial"/>
        </w:rPr>
        <w:t>de água potável fria até 15 m³/h, de Novembro de 1.999;</w:t>
      </w:r>
    </w:p>
    <w:p w:rsidR="003E4AF7" w:rsidRPr="003E4AF7" w:rsidRDefault="003E4AF7" w:rsidP="003E4AF7">
      <w:pPr>
        <w:rPr>
          <w:rFonts w:ascii="Book Antiqua" w:hAnsi="Book Antiqua" w:cs="Arial"/>
        </w:rPr>
      </w:pPr>
      <w:r w:rsidRPr="003E4AF7">
        <w:rPr>
          <w:rFonts w:ascii="Book Antiqua" w:hAnsi="Book Antiqua" w:cs="Arial"/>
        </w:rPr>
        <w:t>ABNT – NBR 5.426/1.985 para Plano de Amostragem;</w:t>
      </w:r>
    </w:p>
    <w:p w:rsidR="003E4AF7" w:rsidRPr="003E4AF7" w:rsidRDefault="003E4AF7" w:rsidP="003E4AF7">
      <w:pPr>
        <w:rPr>
          <w:rFonts w:ascii="Book Antiqua" w:hAnsi="Book Antiqua" w:cs="Arial"/>
        </w:rPr>
      </w:pPr>
      <w:r>
        <w:rPr>
          <w:rFonts w:ascii="Book Antiqua" w:hAnsi="Book Antiqua" w:cs="Arial"/>
        </w:rPr>
        <w:t xml:space="preserve">ABNT – NBR 15.538/2.014 – Hidrômetros para água fria – </w:t>
      </w:r>
      <w:r w:rsidRPr="003E4AF7">
        <w:rPr>
          <w:rFonts w:ascii="Book Antiqua" w:hAnsi="Book Antiqua" w:cs="Arial"/>
        </w:rPr>
        <w:t>Ensaios para avaliação de eficiência;</w:t>
      </w:r>
    </w:p>
    <w:p w:rsidR="003E4AF7" w:rsidRPr="003E4AF7" w:rsidRDefault="003E4AF7" w:rsidP="003E4AF7">
      <w:pPr>
        <w:rPr>
          <w:rFonts w:ascii="Book Antiqua" w:hAnsi="Book Antiqua" w:cs="Arial"/>
        </w:rPr>
      </w:pPr>
      <w:r>
        <w:rPr>
          <w:rFonts w:ascii="Book Antiqua" w:hAnsi="Book Antiqua" w:cs="Arial"/>
        </w:rPr>
        <w:t xml:space="preserve">Portaria 246/2000 do INMETRO – </w:t>
      </w:r>
      <w:r w:rsidRPr="003E4AF7">
        <w:rPr>
          <w:rFonts w:ascii="Book Antiqua" w:hAnsi="Book Antiqua" w:cs="Arial"/>
        </w:rPr>
        <w:t>Instituto Nacional de Metrologia, Normalização e Qualidade Industrial;</w:t>
      </w:r>
    </w:p>
    <w:p w:rsidR="003E4AF7" w:rsidRPr="003E4AF7" w:rsidRDefault="003E4AF7" w:rsidP="003E4AF7">
      <w:pPr>
        <w:rPr>
          <w:rFonts w:ascii="Book Antiqua" w:hAnsi="Book Antiqua" w:cs="Arial"/>
          <w:b/>
        </w:rPr>
      </w:pPr>
      <w:r w:rsidRPr="003E4AF7">
        <w:rPr>
          <w:rFonts w:ascii="Book Antiqua" w:hAnsi="Book Antiqua" w:cs="Arial"/>
          <w:b/>
        </w:rPr>
        <w:t>NBR 8194/14 – Padronização de numeração e as dimensões dos hidrômetros</w:t>
      </w:r>
      <w:r w:rsidR="000662E6">
        <w:rPr>
          <w:rFonts w:ascii="Book Antiqua" w:hAnsi="Book Antiqua" w:cs="Arial"/>
          <w:b/>
        </w:rPr>
        <w:t>.</w:t>
      </w:r>
    </w:p>
    <w:p w:rsidR="003E4AF7" w:rsidRPr="003E4AF7" w:rsidRDefault="003E4AF7" w:rsidP="003E4AF7">
      <w:pPr>
        <w:rPr>
          <w:rFonts w:ascii="Book Antiqua" w:hAnsi="Book Antiqua" w:cs="Arial"/>
          <w:sz w:val="20"/>
          <w:szCs w:val="20"/>
        </w:rPr>
      </w:pPr>
    </w:p>
    <w:p w:rsidR="003E4AF7" w:rsidRPr="003E4AF7" w:rsidRDefault="003E4AF7" w:rsidP="003E4AF7">
      <w:pPr>
        <w:rPr>
          <w:rFonts w:ascii="Book Antiqua" w:hAnsi="Book Antiqua" w:cs="Arial"/>
          <w:sz w:val="20"/>
        </w:rPr>
      </w:pPr>
    </w:p>
    <w:p w:rsidR="003E4AF7" w:rsidRDefault="003E4AF7" w:rsidP="003E4AF7">
      <w:pPr>
        <w:rPr>
          <w:rFonts w:ascii="Book Antiqua" w:eastAsia="Book Antiqua" w:hAnsi="Book Antiqua"/>
          <w:b/>
        </w:rPr>
      </w:pPr>
      <w:r>
        <w:rPr>
          <w:rFonts w:ascii="Book Antiqua" w:eastAsia="Book Antiqua" w:hAnsi="Book Antiqua"/>
          <w:b/>
        </w:rPr>
        <w:t>2</w:t>
      </w:r>
      <w:r w:rsidRPr="003E4AF7">
        <w:rPr>
          <w:rFonts w:ascii="Book Antiqua" w:eastAsia="Book Antiqua" w:hAnsi="Book Antiqua"/>
          <w:b/>
        </w:rPr>
        <w:t xml:space="preserve">. </w:t>
      </w:r>
      <w:r>
        <w:rPr>
          <w:rFonts w:ascii="Book Antiqua" w:eastAsia="Book Antiqua" w:hAnsi="Book Antiqua"/>
          <w:b/>
        </w:rPr>
        <w:t>RESUMO DO FORNECIMENTO</w:t>
      </w:r>
    </w:p>
    <w:p w:rsidR="003E4AF7" w:rsidRDefault="003E4AF7" w:rsidP="003E4AF7">
      <w:pPr>
        <w:rPr>
          <w:rFonts w:ascii="Book Antiqua" w:eastAsia="Book Antiqua" w:hAnsi="Book Antiqua"/>
          <w:b/>
        </w:rPr>
      </w:pPr>
    </w:p>
    <w:p w:rsidR="003E4AF7" w:rsidRPr="003E4AF7" w:rsidRDefault="000662E6" w:rsidP="003E4AF7">
      <w:pPr>
        <w:rPr>
          <w:rFonts w:ascii="Book Antiqua" w:eastAsia="Book Antiqua" w:hAnsi="Book Antiqua"/>
          <w:b/>
        </w:rPr>
      </w:pPr>
      <w:proofErr w:type="gramStart"/>
      <w:r>
        <w:rPr>
          <w:rFonts w:ascii="Book Antiqua" w:hAnsi="Book Antiqua"/>
        </w:rPr>
        <w:t xml:space="preserve">2.1 </w:t>
      </w:r>
      <w:r w:rsidR="003E4AF7">
        <w:rPr>
          <w:rFonts w:ascii="Book Antiqua" w:hAnsi="Book Antiqua"/>
        </w:rPr>
        <w:t>ITEM</w:t>
      </w:r>
      <w:proofErr w:type="gramEnd"/>
      <w:r w:rsidR="003E4AF7">
        <w:rPr>
          <w:rFonts w:ascii="Book Antiqua" w:hAnsi="Book Antiqua"/>
        </w:rPr>
        <w:t xml:space="preserve"> ÚNICO</w:t>
      </w:r>
      <w:r w:rsidR="003E4AF7" w:rsidRPr="003E4AF7">
        <w:rPr>
          <w:rFonts w:ascii="Book Antiqua" w:hAnsi="Book Antiqua"/>
        </w:rPr>
        <w:t xml:space="preserve"> =</w:t>
      </w:r>
      <w:r w:rsidR="003E4AF7">
        <w:rPr>
          <w:rFonts w:ascii="Book Antiqua" w:hAnsi="Book Antiqua"/>
        </w:rPr>
        <w:t xml:space="preserve"> </w:t>
      </w:r>
      <w:r w:rsidR="003E4AF7" w:rsidRPr="003E4AF7">
        <w:rPr>
          <w:rFonts w:ascii="Book Antiqua" w:hAnsi="Book Antiqua"/>
        </w:rPr>
        <w:t>RELOJOARIA INCLINADA a 45°</w:t>
      </w:r>
    </w:p>
    <w:p w:rsidR="003E4AF7" w:rsidRPr="003E4AF7" w:rsidRDefault="003E4AF7" w:rsidP="003E4AF7">
      <w:pPr>
        <w:rPr>
          <w:rFonts w:ascii="Book Antiqua" w:hAnsi="Book Antiqua" w:cs="Arial"/>
          <w:sz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9"/>
        <w:gridCol w:w="2268"/>
        <w:gridCol w:w="2943"/>
        <w:gridCol w:w="1985"/>
      </w:tblGrid>
      <w:tr w:rsidR="003E4AF7" w:rsidRPr="003E4AF7" w:rsidTr="003E4AF7">
        <w:trPr>
          <w:cantSplit/>
        </w:trPr>
        <w:tc>
          <w:tcPr>
            <w:tcW w:w="5137" w:type="dxa"/>
            <w:gridSpan w:val="2"/>
            <w:vAlign w:val="center"/>
          </w:tcPr>
          <w:p w:rsidR="003E4AF7" w:rsidRPr="003E4AF7" w:rsidRDefault="003E4AF7" w:rsidP="003E4AF7">
            <w:pPr>
              <w:pStyle w:val="Ttulo4"/>
              <w:jc w:val="center"/>
              <w:rPr>
                <w:rFonts w:ascii="Book Antiqua" w:hAnsi="Book Antiqua" w:cs="Arial"/>
                <w:b w:val="0"/>
                <w:bCs w:val="0"/>
                <w:szCs w:val="22"/>
              </w:rPr>
            </w:pPr>
            <w:r w:rsidRPr="003E4AF7">
              <w:rPr>
                <w:rFonts w:ascii="Book Antiqua" w:hAnsi="Book Antiqua" w:cs="Arial"/>
                <w:b w:val="0"/>
                <w:bCs w:val="0"/>
                <w:szCs w:val="22"/>
              </w:rPr>
              <w:t>VAZÕES</w:t>
            </w:r>
          </w:p>
        </w:tc>
        <w:tc>
          <w:tcPr>
            <w:tcW w:w="2943" w:type="dxa"/>
            <w:vMerge w:val="restart"/>
            <w:vAlign w:val="center"/>
          </w:tcPr>
          <w:p w:rsidR="003E4AF7" w:rsidRPr="003E4AF7" w:rsidRDefault="003E4AF7" w:rsidP="003E4AF7">
            <w:pPr>
              <w:pStyle w:val="Ttulo9"/>
              <w:jc w:val="center"/>
              <w:rPr>
                <w:rFonts w:ascii="Book Antiqua" w:hAnsi="Book Antiqua"/>
                <w:b/>
                <w:sz w:val="20"/>
              </w:rPr>
            </w:pPr>
            <w:r w:rsidRPr="003E4AF7">
              <w:rPr>
                <w:rFonts w:ascii="Book Antiqua" w:hAnsi="Book Antiqua"/>
                <w:b/>
                <w:sz w:val="20"/>
              </w:rPr>
              <w:t>CLASSE METROLÓGICA</w:t>
            </w:r>
          </w:p>
        </w:tc>
        <w:tc>
          <w:tcPr>
            <w:tcW w:w="1985" w:type="dxa"/>
            <w:vMerge w:val="restart"/>
            <w:vAlign w:val="center"/>
          </w:tcPr>
          <w:p w:rsidR="003E4AF7" w:rsidRPr="003E4AF7" w:rsidRDefault="003E4AF7" w:rsidP="003E4AF7">
            <w:pPr>
              <w:tabs>
                <w:tab w:val="left" w:pos="851"/>
              </w:tabs>
              <w:jc w:val="center"/>
              <w:rPr>
                <w:rFonts w:ascii="Book Antiqua" w:hAnsi="Book Antiqua" w:cs="Arial"/>
                <w:b/>
                <w:sz w:val="20"/>
              </w:rPr>
            </w:pPr>
            <w:r w:rsidRPr="003E4AF7">
              <w:rPr>
                <w:rFonts w:ascii="Book Antiqua" w:hAnsi="Book Antiqua" w:cs="Arial"/>
                <w:b/>
                <w:sz w:val="20"/>
              </w:rPr>
              <w:t>OBSERVAÇÕES</w:t>
            </w:r>
          </w:p>
        </w:tc>
      </w:tr>
      <w:tr w:rsidR="003E4AF7" w:rsidRPr="003E4AF7" w:rsidTr="003E4AF7">
        <w:trPr>
          <w:cantSplit/>
        </w:trPr>
        <w:tc>
          <w:tcPr>
            <w:tcW w:w="2869" w:type="dxa"/>
            <w:vAlign w:val="center"/>
          </w:tcPr>
          <w:p w:rsidR="003E4AF7" w:rsidRPr="003E4AF7" w:rsidRDefault="003E4AF7" w:rsidP="003E4AF7">
            <w:pPr>
              <w:tabs>
                <w:tab w:val="left" w:pos="851"/>
              </w:tabs>
              <w:jc w:val="center"/>
              <w:rPr>
                <w:rFonts w:ascii="Book Antiqua" w:hAnsi="Book Antiqua" w:cs="Arial"/>
                <w:sz w:val="20"/>
              </w:rPr>
            </w:pPr>
            <w:r w:rsidRPr="003E4AF7">
              <w:rPr>
                <w:rFonts w:ascii="Book Antiqua" w:hAnsi="Book Antiqua" w:cs="Arial"/>
                <w:sz w:val="20"/>
              </w:rPr>
              <w:t>Q</w:t>
            </w:r>
            <w:r w:rsidRPr="003E4AF7">
              <w:rPr>
                <w:rFonts w:ascii="Book Antiqua" w:hAnsi="Book Antiqua" w:cs="Arial"/>
                <w:sz w:val="20"/>
                <w:vertAlign w:val="subscript"/>
              </w:rPr>
              <w:t>p</w:t>
            </w:r>
            <w:r w:rsidRPr="003E4AF7">
              <w:rPr>
                <w:rFonts w:ascii="Book Antiqua" w:hAnsi="Book Antiqua" w:cs="Arial"/>
                <w:sz w:val="20"/>
              </w:rPr>
              <w:t xml:space="preserve"> (m</w:t>
            </w:r>
            <w:r w:rsidRPr="003E4AF7">
              <w:rPr>
                <w:rFonts w:ascii="Book Antiqua" w:hAnsi="Book Antiqua" w:cs="Arial"/>
                <w:sz w:val="20"/>
                <w:vertAlign w:val="superscript"/>
              </w:rPr>
              <w:t>3</w:t>
            </w:r>
            <w:r w:rsidRPr="003E4AF7">
              <w:rPr>
                <w:rFonts w:ascii="Book Antiqua" w:hAnsi="Book Antiqua" w:cs="Arial"/>
                <w:sz w:val="20"/>
              </w:rPr>
              <w:t>/h)</w:t>
            </w:r>
          </w:p>
        </w:tc>
        <w:tc>
          <w:tcPr>
            <w:tcW w:w="2268" w:type="dxa"/>
            <w:vAlign w:val="center"/>
          </w:tcPr>
          <w:p w:rsidR="003E4AF7" w:rsidRPr="003E4AF7" w:rsidRDefault="003E4AF7" w:rsidP="003E4AF7">
            <w:pPr>
              <w:tabs>
                <w:tab w:val="left" w:pos="851"/>
              </w:tabs>
              <w:jc w:val="center"/>
              <w:rPr>
                <w:rFonts w:ascii="Book Antiqua" w:hAnsi="Book Antiqua" w:cs="Arial"/>
                <w:sz w:val="20"/>
              </w:rPr>
            </w:pPr>
            <w:r w:rsidRPr="003E4AF7">
              <w:rPr>
                <w:rFonts w:ascii="Book Antiqua" w:hAnsi="Book Antiqua" w:cs="Arial"/>
                <w:sz w:val="20"/>
              </w:rPr>
              <w:t>Q</w:t>
            </w:r>
            <w:r w:rsidRPr="003E4AF7">
              <w:rPr>
                <w:rFonts w:ascii="Book Antiqua" w:hAnsi="Book Antiqua" w:cs="Arial"/>
                <w:sz w:val="20"/>
                <w:vertAlign w:val="subscript"/>
              </w:rPr>
              <w:t>s</w:t>
            </w:r>
            <w:r w:rsidRPr="003E4AF7">
              <w:rPr>
                <w:rFonts w:ascii="Book Antiqua" w:hAnsi="Book Antiqua" w:cs="Arial"/>
                <w:sz w:val="20"/>
              </w:rPr>
              <w:t xml:space="preserve"> (m</w:t>
            </w:r>
            <w:r w:rsidRPr="003E4AF7">
              <w:rPr>
                <w:rFonts w:ascii="Book Antiqua" w:hAnsi="Book Antiqua" w:cs="Arial"/>
                <w:sz w:val="20"/>
                <w:vertAlign w:val="superscript"/>
              </w:rPr>
              <w:t>3</w:t>
            </w:r>
            <w:r w:rsidRPr="003E4AF7">
              <w:rPr>
                <w:rFonts w:ascii="Book Antiqua" w:hAnsi="Book Antiqua" w:cs="Arial"/>
                <w:sz w:val="20"/>
              </w:rPr>
              <w:t>/h)</w:t>
            </w:r>
          </w:p>
        </w:tc>
        <w:tc>
          <w:tcPr>
            <w:tcW w:w="2943" w:type="dxa"/>
            <w:vMerge/>
            <w:vAlign w:val="center"/>
          </w:tcPr>
          <w:p w:rsidR="003E4AF7" w:rsidRPr="003E4AF7" w:rsidRDefault="003E4AF7" w:rsidP="003E4AF7">
            <w:pPr>
              <w:tabs>
                <w:tab w:val="left" w:pos="851"/>
              </w:tabs>
              <w:jc w:val="center"/>
              <w:rPr>
                <w:rFonts w:ascii="Book Antiqua" w:hAnsi="Book Antiqua" w:cs="Arial"/>
                <w:b/>
                <w:sz w:val="20"/>
              </w:rPr>
            </w:pPr>
          </w:p>
        </w:tc>
        <w:tc>
          <w:tcPr>
            <w:tcW w:w="1985" w:type="dxa"/>
            <w:vMerge/>
            <w:vAlign w:val="center"/>
          </w:tcPr>
          <w:p w:rsidR="003E4AF7" w:rsidRPr="003E4AF7" w:rsidRDefault="003E4AF7" w:rsidP="003E4AF7">
            <w:pPr>
              <w:tabs>
                <w:tab w:val="left" w:pos="851"/>
              </w:tabs>
              <w:jc w:val="center"/>
              <w:rPr>
                <w:rFonts w:ascii="Book Antiqua" w:hAnsi="Book Antiqua" w:cs="Arial"/>
                <w:sz w:val="20"/>
              </w:rPr>
            </w:pPr>
          </w:p>
        </w:tc>
      </w:tr>
      <w:tr w:rsidR="003E4AF7" w:rsidRPr="003E4AF7" w:rsidTr="003E4AF7">
        <w:trPr>
          <w:cantSplit/>
          <w:trHeight w:val="850"/>
        </w:trPr>
        <w:tc>
          <w:tcPr>
            <w:tcW w:w="2869" w:type="dxa"/>
            <w:vAlign w:val="center"/>
          </w:tcPr>
          <w:p w:rsidR="003E4AF7" w:rsidRPr="003E4AF7" w:rsidRDefault="003E4AF7" w:rsidP="003E4AF7">
            <w:pPr>
              <w:tabs>
                <w:tab w:val="left" w:pos="851"/>
              </w:tabs>
              <w:jc w:val="center"/>
              <w:rPr>
                <w:rFonts w:ascii="Book Antiqua" w:hAnsi="Book Antiqua" w:cs="Arial"/>
                <w:b/>
                <w:sz w:val="20"/>
              </w:rPr>
            </w:pPr>
            <w:r w:rsidRPr="003E4AF7">
              <w:rPr>
                <w:rFonts w:ascii="Book Antiqua" w:hAnsi="Book Antiqua" w:cs="Arial"/>
                <w:b/>
                <w:sz w:val="20"/>
              </w:rPr>
              <w:t>0,75</w:t>
            </w:r>
          </w:p>
        </w:tc>
        <w:tc>
          <w:tcPr>
            <w:tcW w:w="2268" w:type="dxa"/>
            <w:vAlign w:val="center"/>
          </w:tcPr>
          <w:p w:rsidR="003E4AF7" w:rsidRPr="003E4AF7" w:rsidRDefault="003E4AF7" w:rsidP="003E4AF7">
            <w:pPr>
              <w:tabs>
                <w:tab w:val="left" w:pos="851"/>
              </w:tabs>
              <w:jc w:val="center"/>
              <w:rPr>
                <w:rFonts w:ascii="Book Antiqua" w:hAnsi="Book Antiqua" w:cs="Arial"/>
                <w:b/>
                <w:sz w:val="20"/>
              </w:rPr>
            </w:pPr>
            <w:r w:rsidRPr="003E4AF7">
              <w:rPr>
                <w:rFonts w:ascii="Book Antiqua" w:hAnsi="Book Antiqua" w:cs="Arial"/>
                <w:b/>
                <w:sz w:val="20"/>
              </w:rPr>
              <w:t>1,5</w:t>
            </w:r>
          </w:p>
        </w:tc>
        <w:tc>
          <w:tcPr>
            <w:tcW w:w="2943" w:type="dxa"/>
            <w:vAlign w:val="center"/>
          </w:tcPr>
          <w:p w:rsidR="003E4AF7" w:rsidRPr="003E4AF7" w:rsidRDefault="003E4AF7" w:rsidP="003E4AF7">
            <w:pPr>
              <w:pStyle w:val="Ttulo4"/>
              <w:jc w:val="center"/>
              <w:rPr>
                <w:rFonts w:ascii="Book Antiqua" w:hAnsi="Book Antiqua" w:cs="Arial"/>
                <w:bCs w:val="0"/>
                <w:szCs w:val="22"/>
              </w:rPr>
            </w:pPr>
            <w:r w:rsidRPr="003E4AF7">
              <w:rPr>
                <w:rFonts w:ascii="Book Antiqua" w:hAnsi="Book Antiqua" w:cs="Arial"/>
                <w:bCs w:val="0"/>
                <w:szCs w:val="22"/>
              </w:rPr>
              <w:t>B</w:t>
            </w:r>
          </w:p>
        </w:tc>
        <w:tc>
          <w:tcPr>
            <w:tcW w:w="1985" w:type="dxa"/>
            <w:vAlign w:val="center"/>
          </w:tcPr>
          <w:p w:rsidR="003E4AF7" w:rsidRPr="003E4AF7" w:rsidRDefault="0060694E" w:rsidP="003E4AF7">
            <w:pPr>
              <w:tabs>
                <w:tab w:val="left" w:pos="851"/>
              </w:tabs>
              <w:jc w:val="center"/>
              <w:rPr>
                <w:rFonts w:ascii="Book Antiqua" w:hAnsi="Book Antiqua" w:cs="Arial"/>
                <w:b/>
                <w:sz w:val="20"/>
              </w:rPr>
            </w:pPr>
            <w:r w:rsidRPr="003E4AF7">
              <w:rPr>
                <w:rFonts w:ascii="Book Antiqua" w:hAnsi="Book Antiqua" w:cs="Arial"/>
                <w:b/>
                <w:sz w:val="20"/>
              </w:rPr>
              <w:t>Sem</w:t>
            </w:r>
            <w:r w:rsidR="003E4AF7" w:rsidRPr="003E4AF7">
              <w:rPr>
                <w:rFonts w:ascii="Book Antiqua" w:hAnsi="Book Antiqua" w:cs="Arial"/>
                <w:b/>
                <w:sz w:val="20"/>
              </w:rPr>
              <w:t xml:space="preserve"> conexões</w:t>
            </w:r>
          </w:p>
        </w:tc>
      </w:tr>
    </w:tbl>
    <w:p w:rsidR="003E4AF7" w:rsidRPr="00C36FC4" w:rsidRDefault="003E4AF7" w:rsidP="003E4AF7">
      <w:pPr>
        <w:spacing w:after="120"/>
        <w:rPr>
          <w:rFonts w:ascii="Arial" w:hAnsi="Arial" w:cs="Arial"/>
          <w:bCs/>
          <w:sz w:val="20"/>
          <w:szCs w:val="20"/>
        </w:rPr>
      </w:pPr>
    </w:p>
    <w:p w:rsidR="003E4AF7" w:rsidRDefault="003E4AF7" w:rsidP="003E4AF7">
      <w:pPr>
        <w:rPr>
          <w:rFonts w:ascii="Book Antiqua" w:eastAsia="Book Antiqua" w:hAnsi="Book Antiqua"/>
          <w:b/>
        </w:rPr>
      </w:pPr>
      <w:r>
        <w:rPr>
          <w:rFonts w:ascii="Book Antiqua" w:eastAsia="Book Antiqua" w:hAnsi="Book Antiqua"/>
          <w:b/>
        </w:rPr>
        <w:t>3</w:t>
      </w:r>
      <w:r w:rsidR="00C77106">
        <w:rPr>
          <w:rFonts w:ascii="Book Antiqua" w:eastAsia="Book Antiqua" w:hAnsi="Book Antiqua"/>
          <w:b/>
        </w:rPr>
        <w:t xml:space="preserve">. </w:t>
      </w:r>
      <w:r>
        <w:rPr>
          <w:rFonts w:ascii="Book Antiqua" w:eastAsia="Book Antiqua" w:hAnsi="Book Antiqua"/>
          <w:b/>
        </w:rPr>
        <w:t>ESPECIFICAÇÃO TÉCNICA DOS HIDRÔMETROS</w:t>
      </w:r>
    </w:p>
    <w:p w:rsidR="000662E6" w:rsidRDefault="000662E6" w:rsidP="003E4AF7">
      <w:pPr>
        <w:rPr>
          <w:rFonts w:ascii="Book Antiqua" w:hAnsi="Book Antiqua" w:cs="Arial"/>
          <w:b/>
          <w:color w:val="000000" w:themeColor="text1"/>
        </w:rPr>
      </w:pPr>
    </w:p>
    <w:p w:rsidR="003E4AF7" w:rsidRPr="003E4AF7" w:rsidRDefault="003E4AF7" w:rsidP="003E4AF7">
      <w:pPr>
        <w:rPr>
          <w:rFonts w:ascii="Book Antiqua" w:eastAsia="Book Antiqua" w:hAnsi="Book Antiqua"/>
          <w:b/>
        </w:rPr>
      </w:pPr>
      <w:r w:rsidRPr="003E4AF7">
        <w:rPr>
          <w:rFonts w:ascii="Book Antiqua" w:hAnsi="Book Antiqua" w:cs="Arial"/>
          <w:b/>
          <w:color w:val="000000" w:themeColor="text1"/>
        </w:rPr>
        <w:t>3.1</w:t>
      </w:r>
      <w:r>
        <w:rPr>
          <w:rFonts w:ascii="Book Antiqua" w:hAnsi="Book Antiqua" w:cs="Arial"/>
          <w:b/>
          <w:color w:val="000000" w:themeColor="text1"/>
        </w:rPr>
        <w:t xml:space="preserve"> </w:t>
      </w:r>
      <w:r w:rsidRPr="003E4AF7">
        <w:rPr>
          <w:rFonts w:ascii="Book Antiqua" w:hAnsi="Book Antiqua" w:cs="Arial"/>
          <w:b/>
          <w:color w:val="000000" w:themeColor="text1"/>
          <w:u w:val="single"/>
        </w:rPr>
        <w:t>Características Gerais</w:t>
      </w:r>
      <w:r w:rsidR="000662E6">
        <w:rPr>
          <w:rFonts w:ascii="Book Antiqua" w:hAnsi="Book Antiqua" w:cs="Arial"/>
          <w:b/>
          <w:color w:val="000000" w:themeColor="text1"/>
          <w:u w:val="single"/>
        </w:rPr>
        <w:t>:</w:t>
      </w:r>
    </w:p>
    <w:p w:rsidR="003E4AF7" w:rsidRPr="003E4AF7" w:rsidRDefault="003E4AF7" w:rsidP="003E4AF7">
      <w:pPr>
        <w:tabs>
          <w:tab w:val="left" w:pos="2835"/>
        </w:tabs>
        <w:rPr>
          <w:rFonts w:ascii="Book Antiqua" w:hAnsi="Book Antiqua" w:cs="Arial"/>
          <w:color w:val="000000" w:themeColor="text1"/>
          <w:sz w:val="20"/>
        </w:rPr>
      </w:pPr>
    </w:p>
    <w:p w:rsidR="003E4AF7" w:rsidRPr="006418FD" w:rsidRDefault="000662E6" w:rsidP="003E4AF7">
      <w:pPr>
        <w:tabs>
          <w:tab w:val="left" w:pos="2835"/>
        </w:tabs>
        <w:rPr>
          <w:rFonts w:ascii="Book Antiqua" w:hAnsi="Book Antiqua" w:cs="Arial"/>
          <w:color w:val="000000" w:themeColor="text1"/>
        </w:rPr>
      </w:pPr>
      <w:r>
        <w:rPr>
          <w:rFonts w:ascii="Book Antiqua" w:hAnsi="Book Antiqua" w:cs="Arial"/>
          <w:color w:val="000000" w:themeColor="text1"/>
        </w:rPr>
        <w:t xml:space="preserve">3.1.1 </w:t>
      </w:r>
      <w:r w:rsidR="003E4AF7" w:rsidRPr="006418FD">
        <w:rPr>
          <w:rFonts w:ascii="Book Antiqua" w:hAnsi="Book Antiqua" w:cs="Arial"/>
          <w:color w:val="000000" w:themeColor="text1"/>
        </w:rPr>
        <w:t xml:space="preserve">Medidor Residencial para Água Potável Fria, tipo velocimétrico, </w:t>
      </w:r>
      <w:r w:rsidR="003E4AF7" w:rsidRPr="006418FD">
        <w:rPr>
          <w:rFonts w:ascii="Book Antiqua" w:hAnsi="Book Antiqua" w:cs="Arial"/>
          <w:b/>
          <w:color w:val="000000" w:themeColor="text1"/>
        </w:rPr>
        <w:t>UNIJATO</w:t>
      </w:r>
      <w:r w:rsidR="003E4AF7" w:rsidRPr="006418FD">
        <w:rPr>
          <w:rFonts w:ascii="Book Antiqua" w:hAnsi="Book Antiqua" w:cs="Arial"/>
          <w:color w:val="000000" w:themeColor="text1"/>
        </w:rPr>
        <w:t xml:space="preserve">, com transmissão magnética, com relojoaria inclinada a 45°, Classe Metrológica B. O hidrômetro a ser fornecido para o SAMAE deverá se comportar como </w:t>
      </w:r>
      <w:r w:rsidR="003E4AF7" w:rsidRPr="006418FD">
        <w:rPr>
          <w:rFonts w:ascii="Book Antiqua" w:hAnsi="Book Antiqua" w:cs="Arial"/>
          <w:b/>
          <w:color w:val="000000" w:themeColor="text1"/>
        </w:rPr>
        <w:t>Classe B na posição horizontal</w:t>
      </w:r>
      <w:r w:rsidR="003E4AF7" w:rsidRPr="006418FD">
        <w:rPr>
          <w:rFonts w:ascii="Book Antiqua" w:hAnsi="Book Antiqua" w:cs="Arial"/>
          <w:color w:val="000000" w:themeColor="text1"/>
        </w:rPr>
        <w:t>.</w:t>
      </w:r>
    </w:p>
    <w:p w:rsidR="003E4AF7" w:rsidRPr="006418FD" w:rsidRDefault="003E4AF7" w:rsidP="003E4AF7">
      <w:pPr>
        <w:pStyle w:val="Cabealho"/>
        <w:tabs>
          <w:tab w:val="left" w:pos="2835"/>
        </w:tabs>
        <w:rPr>
          <w:rFonts w:ascii="Book Antiqua" w:hAnsi="Book Antiqua" w:cs="Arial"/>
          <w:color w:val="000000" w:themeColor="text1"/>
        </w:rPr>
      </w:pPr>
    </w:p>
    <w:p w:rsidR="003E4AF7" w:rsidRPr="006418FD" w:rsidRDefault="003E4AF7" w:rsidP="003E4AF7">
      <w:pPr>
        <w:tabs>
          <w:tab w:val="left" w:pos="2835"/>
        </w:tabs>
        <w:rPr>
          <w:rFonts w:ascii="Book Antiqua" w:hAnsi="Book Antiqua" w:cs="Arial"/>
          <w:b/>
          <w:color w:val="000000" w:themeColor="text1"/>
        </w:rPr>
      </w:pPr>
      <w:r w:rsidRPr="006418FD">
        <w:rPr>
          <w:rFonts w:ascii="Book Antiqua" w:hAnsi="Book Antiqua" w:cs="Arial"/>
          <w:color w:val="000000" w:themeColor="text1"/>
        </w:rPr>
        <w:t>Vazão Permanente (qp)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b/>
          <w:bCs/>
          <w:color w:val="000000" w:themeColor="text1"/>
        </w:rPr>
        <w:t>0,75</w:t>
      </w:r>
      <w:r w:rsidRPr="006418FD">
        <w:rPr>
          <w:rFonts w:ascii="Book Antiqua" w:hAnsi="Book Antiqua" w:cs="Arial"/>
          <w:b/>
          <w:color w:val="000000" w:themeColor="text1"/>
        </w:rPr>
        <w:t xml:space="preserve"> m</w:t>
      </w:r>
      <w:r w:rsidRPr="006418FD">
        <w:rPr>
          <w:rFonts w:ascii="Book Antiqua" w:hAnsi="Book Antiqua" w:cs="Arial"/>
          <w:b/>
          <w:color w:val="000000" w:themeColor="text1"/>
          <w:vertAlign w:val="superscript"/>
        </w:rPr>
        <w:t>3</w:t>
      </w:r>
      <w:r w:rsidRPr="006418FD">
        <w:rPr>
          <w:rFonts w:ascii="Book Antiqua" w:hAnsi="Book Antiqua" w:cs="Arial"/>
          <w:b/>
          <w:color w:val="000000" w:themeColor="text1"/>
        </w:rPr>
        <w:t>/h.</w:t>
      </w:r>
    </w:p>
    <w:p w:rsidR="003E4AF7" w:rsidRPr="006418FD" w:rsidRDefault="003E4AF7" w:rsidP="003E4AF7">
      <w:pPr>
        <w:tabs>
          <w:tab w:val="left" w:pos="2835"/>
        </w:tabs>
        <w:rPr>
          <w:rFonts w:ascii="Book Antiqua" w:hAnsi="Book Antiqua" w:cs="Arial"/>
          <w:color w:val="000000" w:themeColor="text1"/>
        </w:rPr>
      </w:pPr>
      <w:r w:rsidRPr="006418FD">
        <w:rPr>
          <w:rFonts w:ascii="Book Antiqua" w:hAnsi="Book Antiqua" w:cs="Arial"/>
          <w:color w:val="000000" w:themeColor="text1"/>
        </w:rPr>
        <w:t>Vazão de Sobrecarga (qs)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b/>
          <w:color w:val="000000" w:themeColor="text1"/>
        </w:rPr>
        <w:t xml:space="preserve">1,50 </w:t>
      </w:r>
      <w:proofErr w:type="spellStart"/>
      <w:r w:rsidRPr="006418FD">
        <w:rPr>
          <w:rFonts w:ascii="Book Antiqua" w:hAnsi="Book Antiqua" w:cs="Arial"/>
          <w:b/>
          <w:color w:val="000000" w:themeColor="text1"/>
        </w:rPr>
        <w:t>m³h</w:t>
      </w:r>
      <w:proofErr w:type="spellEnd"/>
      <w:r w:rsidRPr="006418FD">
        <w:rPr>
          <w:rFonts w:ascii="Book Antiqua" w:hAnsi="Book Antiqua" w:cs="Arial"/>
          <w:b/>
          <w:color w:val="000000" w:themeColor="text1"/>
        </w:rPr>
        <w:t>.</w:t>
      </w:r>
    </w:p>
    <w:p w:rsidR="003E4AF7" w:rsidRPr="006418FD" w:rsidRDefault="003E4AF7" w:rsidP="003E4AF7">
      <w:pPr>
        <w:tabs>
          <w:tab w:val="left" w:pos="2835"/>
        </w:tabs>
        <w:rPr>
          <w:rFonts w:ascii="Book Antiqua" w:hAnsi="Book Antiqua" w:cs="Arial"/>
          <w:color w:val="000000" w:themeColor="text1"/>
        </w:rPr>
      </w:pPr>
      <w:r w:rsidRPr="006418FD">
        <w:rPr>
          <w:rFonts w:ascii="Book Antiqua" w:hAnsi="Book Antiqua" w:cs="Arial"/>
          <w:color w:val="000000" w:themeColor="text1"/>
        </w:rPr>
        <w:t>Vazão de Transição Máxima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b/>
          <w:bCs/>
          <w:color w:val="000000" w:themeColor="text1"/>
        </w:rPr>
        <w:t>60</w:t>
      </w:r>
      <w:r w:rsidRPr="006418FD">
        <w:rPr>
          <w:rFonts w:ascii="Book Antiqua" w:hAnsi="Book Antiqua" w:cs="Arial"/>
          <w:b/>
          <w:color w:val="000000" w:themeColor="text1"/>
        </w:rPr>
        <w:t>,0 l/h.</w:t>
      </w:r>
    </w:p>
    <w:p w:rsidR="003E4AF7" w:rsidRPr="006418FD" w:rsidRDefault="003E4AF7" w:rsidP="003E4AF7">
      <w:pPr>
        <w:tabs>
          <w:tab w:val="left" w:pos="2835"/>
        </w:tabs>
        <w:rPr>
          <w:rFonts w:ascii="Book Antiqua" w:hAnsi="Book Antiqua" w:cs="Arial"/>
          <w:b/>
          <w:color w:val="000000" w:themeColor="text1"/>
        </w:rPr>
      </w:pPr>
      <w:r w:rsidRPr="006418FD">
        <w:rPr>
          <w:rFonts w:ascii="Book Antiqua" w:hAnsi="Book Antiqua" w:cs="Arial"/>
          <w:color w:val="000000" w:themeColor="text1"/>
        </w:rPr>
        <w:t>Vazão mínima (qmin)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b/>
          <w:bCs/>
          <w:color w:val="000000" w:themeColor="text1"/>
        </w:rPr>
        <w:t>15</w:t>
      </w:r>
      <w:r w:rsidRPr="006418FD">
        <w:rPr>
          <w:rFonts w:ascii="Book Antiqua" w:hAnsi="Book Antiqua" w:cs="Arial"/>
          <w:b/>
          <w:color w:val="000000" w:themeColor="text1"/>
        </w:rPr>
        <w:t xml:space="preserve"> l/h.</w:t>
      </w:r>
    </w:p>
    <w:p w:rsidR="003E4AF7" w:rsidRPr="006418FD" w:rsidRDefault="003E4AF7" w:rsidP="003E4AF7">
      <w:pPr>
        <w:tabs>
          <w:tab w:val="left" w:pos="2835"/>
        </w:tabs>
        <w:rPr>
          <w:rFonts w:ascii="Book Antiqua" w:hAnsi="Book Antiqua" w:cs="Arial"/>
          <w:color w:val="000000" w:themeColor="text1"/>
        </w:rPr>
      </w:pPr>
      <w:r w:rsidRPr="006418FD">
        <w:rPr>
          <w:rFonts w:ascii="Book Antiqua" w:hAnsi="Book Antiqua" w:cs="Arial"/>
          <w:color w:val="000000" w:themeColor="text1"/>
        </w:rPr>
        <w:t>Início de funcionamento típico menor ou igual a =</w:t>
      </w:r>
      <w:r w:rsidRPr="006418FD">
        <w:rPr>
          <w:rFonts w:ascii="Book Antiqua" w:hAnsi="Book Antiqua" w:cs="Arial"/>
          <w:color w:val="000000" w:themeColor="text1"/>
        </w:rPr>
        <w:tab/>
      </w:r>
      <w:r w:rsidRPr="006418FD">
        <w:rPr>
          <w:rFonts w:ascii="Book Antiqua" w:hAnsi="Book Antiqua" w:cs="Arial"/>
          <w:b/>
          <w:bCs/>
          <w:color w:val="000000" w:themeColor="text1"/>
        </w:rPr>
        <w:t>8</w:t>
      </w:r>
      <w:r w:rsidRPr="006418FD">
        <w:rPr>
          <w:rFonts w:ascii="Book Antiqua" w:hAnsi="Book Antiqua" w:cs="Arial"/>
          <w:b/>
          <w:color w:val="000000" w:themeColor="text1"/>
        </w:rPr>
        <w:t xml:space="preserve"> l/h.</w:t>
      </w:r>
    </w:p>
    <w:p w:rsidR="003E4AF7" w:rsidRPr="006418FD" w:rsidRDefault="003E4AF7" w:rsidP="003E4AF7">
      <w:pPr>
        <w:tabs>
          <w:tab w:val="left" w:pos="2835"/>
        </w:tabs>
        <w:rPr>
          <w:rFonts w:ascii="Book Antiqua" w:hAnsi="Book Antiqua" w:cs="Arial"/>
          <w:color w:val="000000" w:themeColor="text1"/>
        </w:rPr>
      </w:pPr>
      <w:r w:rsidRPr="006418FD">
        <w:rPr>
          <w:rFonts w:ascii="Book Antiqua" w:hAnsi="Book Antiqua" w:cs="Arial"/>
          <w:color w:val="000000" w:themeColor="text1"/>
        </w:rPr>
        <w:t xml:space="preserve">Extremidades Roscadas DNR =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t xml:space="preserve">             </w:t>
      </w:r>
      <w:r w:rsidRPr="006418FD">
        <w:rPr>
          <w:rFonts w:ascii="Book Antiqua" w:hAnsi="Book Antiqua" w:cs="Arial"/>
          <w:b/>
          <w:color w:val="000000" w:themeColor="text1"/>
        </w:rPr>
        <w:t>G ¾ B.</w:t>
      </w:r>
    </w:p>
    <w:p w:rsidR="003E4AF7" w:rsidRPr="006418FD" w:rsidRDefault="003E4AF7" w:rsidP="003E4AF7">
      <w:pPr>
        <w:tabs>
          <w:tab w:val="left" w:pos="2835"/>
        </w:tabs>
        <w:rPr>
          <w:rFonts w:ascii="Book Antiqua" w:hAnsi="Book Antiqua" w:cs="Arial"/>
          <w:b/>
          <w:bCs/>
          <w:color w:val="000000" w:themeColor="text1"/>
        </w:rPr>
      </w:pPr>
      <w:r w:rsidRPr="006418FD">
        <w:rPr>
          <w:rFonts w:ascii="Book Antiqua" w:hAnsi="Book Antiqua" w:cs="Arial"/>
          <w:color w:val="000000" w:themeColor="text1"/>
        </w:rPr>
        <w:t xml:space="preserve">Pressão Máxima de Serviço = </w:t>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color w:val="000000" w:themeColor="text1"/>
        </w:rPr>
        <w:tab/>
      </w:r>
      <w:r w:rsidRPr="006418FD">
        <w:rPr>
          <w:rFonts w:ascii="Book Antiqua" w:hAnsi="Book Antiqua" w:cs="Arial"/>
          <w:b/>
          <w:bCs/>
          <w:color w:val="000000" w:themeColor="text1"/>
        </w:rPr>
        <w:t>10 bar.</w:t>
      </w:r>
    </w:p>
    <w:p w:rsidR="003E4AF7" w:rsidRPr="006418FD" w:rsidRDefault="003E4AF7" w:rsidP="003E4AF7">
      <w:pPr>
        <w:rPr>
          <w:rFonts w:ascii="Book Antiqua" w:hAnsi="Book Antiqua" w:cs="Arial"/>
          <w:color w:val="000000" w:themeColor="text1"/>
        </w:rPr>
      </w:pPr>
    </w:p>
    <w:p w:rsidR="003E4AF7" w:rsidRPr="006418FD" w:rsidRDefault="000662E6" w:rsidP="003E4AF7">
      <w:pPr>
        <w:rPr>
          <w:rFonts w:ascii="Book Antiqua" w:hAnsi="Book Antiqua" w:cs="Arial"/>
          <w:color w:val="000000" w:themeColor="text1"/>
        </w:rPr>
      </w:pPr>
      <w:r>
        <w:rPr>
          <w:rFonts w:ascii="Book Antiqua" w:hAnsi="Book Antiqua" w:cs="Arial"/>
          <w:color w:val="000000" w:themeColor="text1"/>
        </w:rPr>
        <w:lastRenderedPageBreak/>
        <w:t xml:space="preserve">3.1.2 </w:t>
      </w:r>
      <w:r w:rsidR="003E4AF7" w:rsidRPr="006418FD">
        <w:rPr>
          <w:rFonts w:ascii="Book Antiqua" w:hAnsi="Book Antiqua" w:cs="Arial"/>
          <w:color w:val="000000" w:themeColor="text1"/>
        </w:rPr>
        <w:t xml:space="preserve">Comprimento do Hidrômetro sem Conexões: O comprimento será de </w:t>
      </w:r>
      <w:r w:rsidR="003E4AF7" w:rsidRPr="006418FD">
        <w:rPr>
          <w:rFonts w:ascii="Book Antiqua" w:hAnsi="Book Antiqua" w:cs="Arial"/>
          <w:b/>
          <w:color w:val="000000" w:themeColor="text1"/>
          <w:u w:val="single"/>
        </w:rPr>
        <w:t>165 mm</w:t>
      </w:r>
      <w:r w:rsidR="003E4AF7" w:rsidRPr="006418FD">
        <w:rPr>
          <w:rFonts w:ascii="Book Antiqua" w:hAnsi="Book Antiqua" w:cs="Arial"/>
          <w:color w:val="000000" w:themeColor="text1"/>
        </w:rPr>
        <w:t>, com as tolerâncias de + 0 e -2 mm.</w:t>
      </w:r>
    </w:p>
    <w:p w:rsidR="003E4AF7" w:rsidRPr="006418FD" w:rsidRDefault="003E4AF7" w:rsidP="003E4AF7">
      <w:pPr>
        <w:rPr>
          <w:rFonts w:ascii="Book Antiqua" w:hAnsi="Book Antiqua" w:cs="Arial"/>
          <w:color w:val="000000" w:themeColor="text1"/>
        </w:rPr>
      </w:pPr>
    </w:p>
    <w:p w:rsidR="003E4AF7" w:rsidRPr="006418FD" w:rsidRDefault="000662E6" w:rsidP="003E4AF7">
      <w:pPr>
        <w:rPr>
          <w:rFonts w:ascii="Book Antiqua" w:hAnsi="Book Antiqua" w:cs="Arial"/>
          <w:color w:val="000000" w:themeColor="text1"/>
        </w:rPr>
      </w:pPr>
      <w:r>
        <w:rPr>
          <w:rFonts w:ascii="Book Antiqua" w:hAnsi="Book Antiqua" w:cs="Arial"/>
          <w:color w:val="000000" w:themeColor="text1"/>
        </w:rPr>
        <w:t xml:space="preserve">3.1.3 </w:t>
      </w:r>
      <w:r w:rsidR="003E4AF7" w:rsidRPr="006418FD">
        <w:rPr>
          <w:rFonts w:ascii="Book Antiqua" w:hAnsi="Book Antiqua" w:cs="Arial"/>
          <w:color w:val="000000" w:themeColor="text1"/>
        </w:rPr>
        <w:t>EM HIPÓTESE ALGUMA O SAMAE aceitará qualquer tipo de desvio dimensional nos medidores que estão sendo adquiridos, sendo este tipo de não conformidade, SE CONSTATADA, passível de recusa de todo o lote entregue e sem nenhum tipo de ônus para esta autarquia.</w:t>
      </w:r>
    </w:p>
    <w:p w:rsidR="003E4AF7" w:rsidRPr="006418FD" w:rsidRDefault="003E4AF7" w:rsidP="003E4AF7">
      <w:pPr>
        <w:rPr>
          <w:rFonts w:ascii="Book Antiqua" w:hAnsi="Book Antiqua" w:cs="Arial"/>
          <w:color w:val="000000" w:themeColor="text1"/>
        </w:rPr>
      </w:pPr>
    </w:p>
    <w:p w:rsidR="003E4AF7" w:rsidRPr="006418FD" w:rsidRDefault="003E4AF7" w:rsidP="003E4AF7">
      <w:pPr>
        <w:rPr>
          <w:rFonts w:ascii="Book Antiqua" w:hAnsi="Book Antiqua" w:cs="Arial"/>
          <w:b/>
          <w:color w:val="000000" w:themeColor="text1"/>
        </w:rPr>
      </w:pPr>
      <w:r w:rsidRPr="006418FD">
        <w:rPr>
          <w:rFonts w:ascii="Book Antiqua" w:hAnsi="Book Antiqua" w:cs="Arial"/>
          <w:b/>
          <w:color w:val="000000" w:themeColor="text1"/>
        </w:rPr>
        <w:t xml:space="preserve">3.2 </w:t>
      </w:r>
      <w:r w:rsidRPr="006418FD">
        <w:rPr>
          <w:rFonts w:ascii="Book Antiqua" w:hAnsi="Book Antiqua" w:cs="Arial"/>
          <w:b/>
          <w:color w:val="000000" w:themeColor="text1"/>
          <w:u w:val="single"/>
        </w:rPr>
        <w:t>Características Específicas</w:t>
      </w:r>
    </w:p>
    <w:p w:rsidR="003E4AF7" w:rsidRPr="006418FD" w:rsidRDefault="003E4AF7" w:rsidP="003E4AF7">
      <w:pPr>
        <w:tabs>
          <w:tab w:val="left" w:pos="2835"/>
        </w:tabs>
        <w:rPr>
          <w:rFonts w:ascii="Book Antiqua" w:hAnsi="Book Antiqua" w:cs="Arial"/>
          <w:b/>
          <w:color w:val="000000" w:themeColor="text1"/>
          <w:u w:val="single"/>
        </w:rPr>
      </w:pP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As roscas das extremidades dos hidrômetros devem atender rigorosamente o especificado na norma ABNT NBR 8133 (designação da rosca: G ¾ B).</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Todas as vedações devem ser em borracha natural ou material plástico equivalente.</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A carcaça do medidor deverá ser fabricada a partir de liga metálica com teor de cobre </w:t>
      </w:r>
      <w:r w:rsidRPr="006418FD">
        <w:rPr>
          <w:rFonts w:ascii="Book Antiqua" w:hAnsi="Book Antiqua" w:cs="Arial"/>
          <w:b/>
          <w:bCs/>
          <w:color w:val="000000" w:themeColor="text1"/>
          <w:u w:val="single"/>
        </w:rPr>
        <w:t>não inferior</w:t>
      </w:r>
      <w:r w:rsidRPr="006418FD">
        <w:rPr>
          <w:rFonts w:ascii="Book Antiqua" w:hAnsi="Book Antiqua" w:cs="Arial"/>
          <w:color w:val="000000" w:themeColor="text1"/>
        </w:rPr>
        <w:t xml:space="preserve"> a 60 % (norma da ABNT NBR NM 212:1999), testada e numerada seqüencialmente na fábrica. Assim mesmo o material empregado NÃO DEVERÁ em hipótese alguma deixar de atender ao item 4.6.1 (norma da ABNT NBR NM 212:1999) e os seus </w:t>
      </w:r>
      <w:proofErr w:type="gramStart"/>
      <w:r w:rsidRPr="006418FD">
        <w:rPr>
          <w:rFonts w:ascii="Book Antiqua" w:hAnsi="Book Antiqua" w:cs="Arial"/>
          <w:color w:val="000000" w:themeColor="text1"/>
        </w:rPr>
        <w:t>sub itens</w:t>
      </w:r>
      <w:proofErr w:type="gramEnd"/>
      <w:r w:rsidRPr="006418FD">
        <w:rPr>
          <w:rFonts w:ascii="Book Antiqua" w:hAnsi="Book Antiqua" w:cs="Arial"/>
          <w:color w:val="000000" w:themeColor="text1"/>
        </w:rPr>
        <w:t xml:space="preserve"> de “a” até “e”. QUALQUER não conformidade detectada nesta liga será motivo de RECUSA IMEDIATA de todo o lote.</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Pintura da carcaça: os </w:t>
      </w:r>
      <w:r w:rsidRPr="006418FD">
        <w:rPr>
          <w:rFonts w:ascii="Book Antiqua" w:hAnsi="Book Antiqua" w:cs="Arial"/>
          <w:color w:val="000000" w:themeColor="text1"/>
          <w:u w:val="single"/>
        </w:rPr>
        <w:t>hidrômetros deverão ser cotados com pintura a base de epóxi poliéster – aplicação por meio eletrostático na cor azul</w:t>
      </w:r>
      <w:r w:rsidRPr="006418FD">
        <w:rPr>
          <w:rFonts w:ascii="Book Antiqua" w:hAnsi="Book Antiqua" w:cs="Arial"/>
          <w:color w:val="000000" w:themeColor="text1"/>
        </w:rPr>
        <w:t xml:space="preserve"> (RAL 5010).</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 medidor deverá ser fornecido com filtro na entrada e este deverá ser do tipo peneira e fabricado com material resistente à corrosão e a área filtrante deverá ser conforme com o item 4.7.2 da norma NM 212:1999 da ABNT. Desvios serão passíveis de recusa imediata de todo o lote apresentado.</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Os produtos serão entregues com as extremidades de entrada e </w:t>
      </w:r>
      <w:proofErr w:type="gramStart"/>
      <w:r w:rsidRPr="006418FD">
        <w:rPr>
          <w:rFonts w:ascii="Book Antiqua" w:hAnsi="Book Antiqua" w:cs="Arial"/>
          <w:color w:val="000000" w:themeColor="text1"/>
        </w:rPr>
        <w:t>saídas protegidas</w:t>
      </w:r>
      <w:proofErr w:type="gramEnd"/>
      <w:r w:rsidRPr="006418FD">
        <w:rPr>
          <w:rFonts w:ascii="Book Antiqua" w:hAnsi="Book Antiqua" w:cs="Arial"/>
          <w:color w:val="000000" w:themeColor="text1"/>
        </w:rPr>
        <w:t>, inclusive as roscas, contra choques e amassamentos.</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 mecanismo que promove o fechamento e abertura da tampa protetora deverá obrigatoriamente ser do tipo pino/trava (nenhum outro dispositivo será aceito pelo SAMAE).</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A cúpula do hidrômetro deverá ser fabricada a partir de policarbonato transparente de alta resistência conforme previsto em norma. O grau de proteção deverá ser no mínimo </w:t>
      </w:r>
      <w:r w:rsidRPr="006418FD">
        <w:rPr>
          <w:rFonts w:ascii="Book Antiqua" w:hAnsi="Book Antiqua" w:cs="Arial"/>
          <w:b/>
          <w:color w:val="000000" w:themeColor="text1"/>
        </w:rPr>
        <w:t>IP 67</w:t>
      </w:r>
      <w:r w:rsidRPr="006418FD">
        <w:rPr>
          <w:rFonts w:ascii="Book Antiqua" w:hAnsi="Book Antiqua" w:cs="Arial"/>
          <w:color w:val="000000" w:themeColor="text1"/>
        </w:rPr>
        <w:t>.</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O Sistema de Blindagem interna do hidrômetro deverá ser estampado em aço de baixo teor de carbono, ferrite sintetizado com proteção lateral </w:t>
      </w:r>
      <w:proofErr w:type="gramStart"/>
      <w:r w:rsidRPr="006418FD">
        <w:rPr>
          <w:rFonts w:ascii="Book Antiqua" w:hAnsi="Book Antiqua" w:cs="Arial"/>
          <w:color w:val="000000" w:themeColor="text1"/>
        </w:rPr>
        <w:t>anti choque</w:t>
      </w:r>
      <w:proofErr w:type="gramEnd"/>
      <w:r w:rsidRPr="006418FD">
        <w:rPr>
          <w:rFonts w:ascii="Book Antiqua" w:hAnsi="Book Antiqua" w:cs="Arial"/>
          <w:color w:val="000000" w:themeColor="text1"/>
        </w:rPr>
        <w:t xml:space="preserve"> em plástico, ou similar, com revestimento superficial </w:t>
      </w:r>
      <w:r w:rsidRPr="006418FD">
        <w:rPr>
          <w:rFonts w:ascii="Book Antiqua" w:hAnsi="Book Antiqua" w:cs="Arial"/>
          <w:color w:val="000000" w:themeColor="text1"/>
          <w:u w:val="single"/>
        </w:rPr>
        <w:t>com a finalidade de prevenir problemas de oxidação e garantindo assim que o sistema magnético opere completamente isolado a eventuais campos magnéticos externos evitando assim possíveis ocorrências de fraudes ou outra matéria prima que confira as mesmas propriedades citadas anteriormente</w:t>
      </w:r>
      <w:r w:rsidRPr="006418FD">
        <w:rPr>
          <w:rFonts w:ascii="Book Antiqua" w:hAnsi="Book Antiqua" w:cs="Arial"/>
          <w:color w:val="000000" w:themeColor="text1"/>
        </w:rPr>
        <w:t>.</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O mecanismo de relojoaria deverá operar em meio tipo </w:t>
      </w:r>
      <w:proofErr w:type="gramStart"/>
      <w:r w:rsidRPr="006418FD">
        <w:rPr>
          <w:rFonts w:ascii="Book Antiqua" w:hAnsi="Book Antiqua" w:cs="Arial"/>
          <w:color w:val="000000" w:themeColor="text1"/>
        </w:rPr>
        <w:t>EXTRA SECO</w:t>
      </w:r>
      <w:proofErr w:type="gramEnd"/>
      <w:r w:rsidRPr="006418FD">
        <w:rPr>
          <w:rFonts w:ascii="Book Antiqua" w:hAnsi="Book Antiqua" w:cs="Arial"/>
          <w:color w:val="000000" w:themeColor="text1"/>
        </w:rPr>
        <w:t xml:space="preserve"> e selado, garantindo assim a imunidade à penetração de impurezas e umidade, possuindo giro de 360</w:t>
      </w:r>
      <w:r w:rsidRPr="006418FD">
        <w:rPr>
          <w:rFonts w:ascii="Book Antiqua" w:hAnsi="Book Antiqua" w:cs="Arial"/>
          <w:color w:val="000000" w:themeColor="text1"/>
        </w:rPr>
        <w:sym w:font="Symbol" w:char="F0B0"/>
      </w:r>
      <w:r w:rsidRPr="006418FD">
        <w:rPr>
          <w:rFonts w:ascii="Book Antiqua" w:hAnsi="Book Antiqua" w:cs="Arial"/>
          <w:color w:val="000000" w:themeColor="text1"/>
        </w:rPr>
        <w:t xml:space="preserve"> sem a necessidade da utilização de ferramentas ou dispositivos para o giro do mesmo, mostrador com leitura direta, com roletes inclinados a 45º e com roletes na posição normal.</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A unidade da relojoaria deverá ser independente do propulsor. A relojoaria deve possuir mancal de apoio para eixo da engrenagem central em pedra (safira) ou resina que simule o mesmo efeito.</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Inscrições e Marcas Obrigatórias - Os hidrômetros deverão trazer as seguintes inscrições, de forma clara, indelével e sem ambigüidade:</w:t>
      </w:r>
    </w:p>
    <w:p w:rsidR="003E4AF7" w:rsidRPr="006418FD" w:rsidRDefault="003E4AF7" w:rsidP="003E4AF7">
      <w:pPr>
        <w:rPr>
          <w:rFonts w:ascii="Book Antiqua" w:hAnsi="Book Antiqua" w:cs="Arial"/>
          <w:color w:val="000000" w:themeColor="text1"/>
        </w:rPr>
      </w:pP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lastRenderedPageBreak/>
        <w:t>l1</w:t>
      </w:r>
      <w:proofErr w:type="gramEnd"/>
      <w:r w:rsidRPr="006418FD">
        <w:rPr>
          <w:rFonts w:ascii="Book Antiqua" w:hAnsi="Book Antiqua" w:cs="Arial"/>
          <w:color w:val="000000" w:themeColor="text1"/>
        </w:rPr>
        <w:t>. A marca ou o símbolo do fabricante, inscrito no mostrador;</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l2</w:t>
      </w:r>
      <w:proofErr w:type="gramEnd"/>
      <w:r w:rsidRPr="006418FD">
        <w:rPr>
          <w:rFonts w:ascii="Book Antiqua" w:hAnsi="Book Antiqua" w:cs="Arial"/>
          <w:color w:val="000000" w:themeColor="text1"/>
        </w:rPr>
        <w:t>. O nome ou a logomarca do SAMAE gravado no mostrador da relojoaria;</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l3</w:t>
      </w:r>
      <w:proofErr w:type="gramEnd"/>
      <w:r w:rsidRPr="006418FD">
        <w:rPr>
          <w:rFonts w:ascii="Book Antiqua" w:hAnsi="Book Antiqua" w:cs="Arial"/>
          <w:color w:val="000000" w:themeColor="text1"/>
        </w:rPr>
        <w:t xml:space="preserve">. O número indicativo da vazão máxima, em ambos os lados da carcaça, em alto relevo ou baixo relevo, com altura ou profundidade mínima de </w:t>
      </w:r>
      <w:smartTag w:uri="urn:schemas-microsoft-com:office:smarttags" w:element="metricconverter">
        <w:smartTagPr>
          <w:attr w:name="ProductID" w:val="0,3 mm"/>
        </w:smartTagPr>
        <w:r w:rsidRPr="006418FD">
          <w:rPr>
            <w:rFonts w:ascii="Book Antiqua" w:hAnsi="Book Antiqua" w:cs="Arial"/>
            <w:color w:val="000000" w:themeColor="text1"/>
          </w:rPr>
          <w:t>0,3 mm</w:t>
        </w:r>
      </w:smartTag>
      <w:r w:rsidRPr="006418FD">
        <w:rPr>
          <w:rFonts w:ascii="Book Antiqua" w:hAnsi="Book Antiqua" w:cs="Arial"/>
          <w:color w:val="000000" w:themeColor="text1"/>
        </w:rPr>
        <w:t>;</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l4</w:t>
      </w:r>
      <w:proofErr w:type="gramEnd"/>
      <w:r w:rsidRPr="006418FD">
        <w:rPr>
          <w:rFonts w:ascii="Book Antiqua" w:hAnsi="Book Antiqua" w:cs="Arial"/>
          <w:color w:val="000000" w:themeColor="text1"/>
        </w:rPr>
        <w:t>. A seta indicadora do sentido do fluxo, em ambos os lados da carcaça, em alto relevo;</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l5</w:t>
      </w:r>
      <w:proofErr w:type="gramEnd"/>
      <w:r w:rsidRPr="006418FD">
        <w:rPr>
          <w:rFonts w:ascii="Book Antiqua" w:hAnsi="Book Antiqua" w:cs="Arial"/>
          <w:color w:val="000000" w:themeColor="text1"/>
        </w:rPr>
        <w:t>. O sentido da sua regulamentação, em alto ou baixo relevo;</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l6</w:t>
      </w:r>
      <w:proofErr w:type="gramEnd"/>
      <w:r w:rsidRPr="006418FD">
        <w:rPr>
          <w:rFonts w:ascii="Book Antiqua" w:hAnsi="Book Antiqua" w:cs="Arial"/>
          <w:color w:val="000000" w:themeColor="text1"/>
        </w:rPr>
        <w:t xml:space="preserve">. A numeração seqüencial única gravada em alto ou baixo relevo, com uma profundidade mínima de </w:t>
      </w:r>
      <w:smartTag w:uri="urn:schemas-microsoft-com:office:smarttags" w:element="metricconverter">
        <w:smartTagPr>
          <w:attr w:name="ProductID" w:val="0,3 mm"/>
        </w:smartTagPr>
        <w:r w:rsidRPr="006418FD">
          <w:rPr>
            <w:rFonts w:ascii="Book Antiqua" w:hAnsi="Book Antiqua" w:cs="Arial"/>
            <w:color w:val="000000" w:themeColor="text1"/>
          </w:rPr>
          <w:t>0,3 mm</w:t>
        </w:r>
      </w:smartTag>
      <w:r w:rsidRPr="006418FD">
        <w:rPr>
          <w:rFonts w:ascii="Book Antiqua" w:hAnsi="Book Antiqua" w:cs="Arial"/>
          <w:color w:val="000000" w:themeColor="text1"/>
        </w:rPr>
        <w:t>, em ambos os lados da carcaça ou sobre a face horizontal da cabeça do medidor;</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l7</w:t>
      </w:r>
      <w:proofErr w:type="gramEnd"/>
      <w:r w:rsidRPr="006418FD">
        <w:rPr>
          <w:rFonts w:ascii="Book Antiqua" w:hAnsi="Book Antiqua" w:cs="Arial"/>
          <w:color w:val="000000" w:themeColor="text1"/>
        </w:rPr>
        <w:t>. A vazão nominal e a vazão mínima, inscritas no mostrador;</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l8</w:t>
      </w:r>
      <w:proofErr w:type="gramEnd"/>
      <w:r w:rsidRPr="006418FD">
        <w:rPr>
          <w:rFonts w:ascii="Book Antiqua" w:hAnsi="Book Antiqua" w:cs="Arial"/>
          <w:color w:val="000000" w:themeColor="text1"/>
        </w:rPr>
        <w:t>. A unidade de medida de volume em m</w:t>
      </w:r>
      <w:r w:rsidRPr="006418FD">
        <w:rPr>
          <w:rFonts w:ascii="Book Antiqua" w:hAnsi="Book Antiqua" w:cs="Arial"/>
          <w:color w:val="000000" w:themeColor="text1"/>
          <w:vertAlign w:val="superscript"/>
        </w:rPr>
        <w:t>3</w:t>
      </w:r>
      <w:r w:rsidRPr="006418FD">
        <w:rPr>
          <w:rFonts w:ascii="Book Antiqua" w:hAnsi="Book Antiqua" w:cs="Arial"/>
          <w:color w:val="000000" w:themeColor="text1"/>
        </w:rPr>
        <w:t>, inscrita no mostrador;</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l9</w:t>
      </w:r>
      <w:proofErr w:type="gramEnd"/>
      <w:r w:rsidRPr="006418FD">
        <w:rPr>
          <w:rFonts w:ascii="Book Antiqua" w:hAnsi="Book Antiqua" w:cs="Arial"/>
          <w:color w:val="000000" w:themeColor="text1"/>
        </w:rPr>
        <w:t>. A indicação da classe metrológica, no mostrador e</w:t>
      </w:r>
    </w:p>
    <w:p w:rsidR="003E4AF7" w:rsidRPr="006418FD" w:rsidRDefault="003E4AF7" w:rsidP="003E4AF7">
      <w:pPr>
        <w:ind w:left="284"/>
        <w:rPr>
          <w:rFonts w:ascii="Book Antiqua" w:hAnsi="Book Antiqua" w:cs="Arial"/>
          <w:color w:val="000000" w:themeColor="text1"/>
        </w:rPr>
      </w:pPr>
      <w:proofErr w:type="gramStart"/>
      <w:r w:rsidRPr="006418FD">
        <w:rPr>
          <w:rFonts w:ascii="Book Antiqua" w:hAnsi="Book Antiqua" w:cs="Arial"/>
          <w:color w:val="000000" w:themeColor="text1"/>
        </w:rPr>
        <w:t>l10</w:t>
      </w:r>
      <w:proofErr w:type="gramEnd"/>
      <w:r w:rsidRPr="006418FD">
        <w:rPr>
          <w:rFonts w:ascii="Book Antiqua" w:hAnsi="Book Antiqua" w:cs="Arial"/>
          <w:color w:val="000000" w:themeColor="text1"/>
        </w:rPr>
        <w:t>. A marca de aprovação do modelo pelo INMETRO.</w:t>
      </w:r>
    </w:p>
    <w:p w:rsidR="003E4AF7" w:rsidRPr="006418FD" w:rsidRDefault="003E4AF7" w:rsidP="003E4AF7">
      <w:pPr>
        <w:ind w:left="207"/>
        <w:rPr>
          <w:rFonts w:ascii="Book Antiqua" w:hAnsi="Book Antiqua" w:cs="Arial"/>
          <w:color w:val="000000" w:themeColor="text1"/>
        </w:rPr>
      </w:pP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Mecanismo registrador feito por meio de cilindros ciclométricos (cifras </w:t>
      </w:r>
      <w:proofErr w:type="spellStart"/>
      <w:r w:rsidRPr="006418FD">
        <w:rPr>
          <w:rFonts w:ascii="Book Antiqua" w:hAnsi="Book Antiqua" w:cs="Arial"/>
          <w:color w:val="000000" w:themeColor="text1"/>
        </w:rPr>
        <w:t>saltantes</w:t>
      </w:r>
      <w:proofErr w:type="spellEnd"/>
      <w:r w:rsidRPr="006418FD">
        <w:rPr>
          <w:rFonts w:ascii="Book Antiqua" w:hAnsi="Book Antiqua" w:cs="Arial"/>
          <w:color w:val="000000" w:themeColor="text1"/>
        </w:rPr>
        <w:t xml:space="preserve">), tipo </w:t>
      </w:r>
      <w:proofErr w:type="gramStart"/>
      <w:r w:rsidRPr="006418FD">
        <w:rPr>
          <w:rFonts w:ascii="Book Antiqua" w:hAnsi="Book Antiqua" w:cs="Arial"/>
          <w:color w:val="000000" w:themeColor="text1"/>
        </w:rPr>
        <w:t>extra seco</w:t>
      </w:r>
      <w:proofErr w:type="gramEnd"/>
      <w:r w:rsidRPr="006418FD">
        <w:rPr>
          <w:rFonts w:ascii="Book Antiqua" w:hAnsi="Book Antiqua" w:cs="Arial"/>
          <w:color w:val="000000" w:themeColor="text1"/>
        </w:rPr>
        <w:t xml:space="preserve">, capacidade de registro máxima de </w:t>
      </w:r>
      <w:smartTag w:uri="urn:schemas-microsoft-com:office:smarttags" w:element="metricconverter">
        <w:smartTagPr>
          <w:attr w:name="ProductID" w:val="9.999 m3"/>
        </w:smartTagPr>
        <w:r w:rsidRPr="006418FD">
          <w:rPr>
            <w:rFonts w:ascii="Book Antiqua" w:hAnsi="Book Antiqua" w:cs="Arial"/>
            <w:color w:val="000000" w:themeColor="text1"/>
          </w:rPr>
          <w:t>9.999 m</w:t>
        </w:r>
        <w:r w:rsidRPr="006418FD">
          <w:rPr>
            <w:rFonts w:ascii="Book Antiqua" w:hAnsi="Book Antiqua" w:cs="Arial"/>
            <w:color w:val="000000" w:themeColor="text1"/>
            <w:vertAlign w:val="superscript"/>
          </w:rPr>
          <w:t>3</w:t>
        </w:r>
      </w:smartTag>
      <w:r w:rsidRPr="006418FD">
        <w:rPr>
          <w:rFonts w:ascii="Book Antiqua" w:hAnsi="Book Antiqua" w:cs="Arial"/>
          <w:color w:val="000000" w:themeColor="text1"/>
        </w:rPr>
        <w:t>.</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 xml:space="preserve">Cada hidrômetro deverá vir com uma etiqueta auto-adesiva fixada na parte interna da tampa ou outro ponto que o fornecedor julgar mais conveniente e esta </w:t>
      </w:r>
      <w:proofErr w:type="gramStart"/>
      <w:r w:rsidRPr="006418FD">
        <w:rPr>
          <w:rFonts w:ascii="Book Antiqua" w:hAnsi="Book Antiqua" w:cs="Arial"/>
          <w:color w:val="000000" w:themeColor="text1"/>
        </w:rPr>
        <w:t>deverá</w:t>
      </w:r>
      <w:proofErr w:type="gramEnd"/>
      <w:r w:rsidRPr="006418FD">
        <w:rPr>
          <w:rFonts w:ascii="Book Antiqua" w:hAnsi="Book Antiqua" w:cs="Arial"/>
          <w:color w:val="000000" w:themeColor="text1"/>
        </w:rPr>
        <w:t xml:space="preserve"> conter a numeração do hidrômetro idêntica àquela gravada na carcaça. As etiquetas deverão ser produzidas com material que permita sua retirada e posterior fixação nas ordens de serviço de campo, sem se danificar.</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 hidrômetro deve atender as Normas citadas no item 01 quanto a detalhes construtivos, ensaios/testes e aferição.</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 fabricante deverá aceitar inspeção do SAMAE ou empresa por ele contratada durante as fases de fabricação, ensaios, aferição e/ou verificação inicial do INMETRO para análises de qualidade.</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Os lotes de hidrômetros somente serão considerados aprovados, para efeitos de recebimento, após a aprovação em todos os ensaios a serem realizados pelo SAMAE ou por empresa por ele contratada.</w:t>
      </w:r>
    </w:p>
    <w:p w:rsidR="003E4AF7" w:rsidRPr="006418FD" w:rsidRDefault="003E4AF7" w:rsidP="003E4AF7">
      <w:pPr>
        <w:numPr>
          <w:ilvl w:val="0"/>
          <w:numId w:val="50"/>
        </w:numPr>
        <w:ind w:left="426" w:right="0" w:hanging="426"/>
        <w:rPr>
          <w:rFonts w:ascii="Book Antiqua" w:hAnsi="Book Antiqua" w:cs="Arial"/>
          <w:color w:val="000000" w:themeColor="text1"/>
        </w:rPr>
      </w:pPr>
      <w:r w:rsidRPr="006418FD">
        <w:rPr>
          <w:rFonts w:ascii="Book Antiqua" w:hAnsi="Book Antiqua" w:cs="Arial"/>
          <w:color w:val="000000" w:themeColor="text1"/>
        </w:rPr>
        <w:t>Os hidrômetros deverão apresentar o logotipo do SAMAE no mostrador;</w:t>
      </w:r>
    </w:p>
    <w:p w:rsidR="003E4AF7" w:rsidRDefault="003E4AF7" w:rsidP="003E4AF7">
      <w:pPr>
        <w:pStyle w:val="Lista"/>
        <w:spacing w:after="0"/>
        <w:rPr>
          <w:rFonts w:cs="Times New Roman"/>
          <w:szCs w:val="22"/>
        </w:rPr>
      </w:pPr>
    </w:p>
    <w:p w:rsidR="00C77106" w:rsidRDefault="00C77106" w:rsidP="001A2264">
      <w:pPr>
        <w:rPr>
          <w:rFonts w:ascii="Book Antiqua" w:eastAsia="Book Antiqua" w:hAnsi="Book Antiqua"/>
          <w:b/>
        </w:rPr>
      </w:pPr>
      <w:r>
        <w:rPr>
          <w:rFonts w:ascii="Book Antiqua" w:eastAsia="Book Antiqua" w:hAnsi="Book Antiqua"/>
          <w:b/>
        </w:rPr>
        <w:t>4. DOCUMENTOS TÉCNICOS A SEREM APRESENTADOS PELA CONTRATADA APÓS ADJUDICAÇÃO</w:t>
      </w:r>
    </w:p>
    <w:p w:rsidR="00C77106" w:rsidRPr="00C77106" w:rsidRDefault="000662E6" w:rsidP="00C77106">
      <w:pPr>
        <w:pStyle w:val="Corpodetexto3"/>
        <w:rPr>
          <w:rFonts w:ascii="Book Antiqua" w:hAnsi="Book Antiqua" w:cs="Arial"/>
          <w:b/>
          <w:sz w:val="22"/>
          <w:szCs w:val="22"/>
        </w:rPr>
      </w:pPr>
      <w:r>
        <w:rPr>
          <w:rFonts w:ascii="Book Antiqua" w:hAnsi="Book Antiqua" w:cs="Arial"/>
          <w:sz w:val="22"/>
          <w:szCs w:val="22"/>
        </w:rPr>
        <w:t xml:space="preserve">4.1 </w:t>
      </w:r>
      <w:r w:rsidR="00C77106" w:rsidRPr="00C77106">
        <w:rPr>
          <w:rFonts w:ascii="Book Antiqua" w:hAnsi="Book Antiqua" w:cs="Arial"/>
          <w:sz w:val="22"/>
          <w:szCs w:val="22"/>
        </w:rPr>
        <w:t>A empresa CONTRATADA, juntamente com a entrega dos lotes de hidrômetros, deverá apresentar ao SAMAE a seguinte documentação técnica:</w:t>
      </w:r>
    </w:p>
    <w:p w:rsidR="00C77106" w:rsidRPr="00C77106" w:rsidRDefault="000662E6" w:rsidP="00C77106">
      <w:pPr>
        <w:rPr>
          <w:rFonts w:ascii="Book Antiqua" w:hAnsi="Book Antiqua" w:cs="Arial"/>
        </w:rPr>
      </w:pPr>
      <w:r>
        <w:rPr>
          <w:rFonts w:ascii="Book Antiqua" w:hAnsi="Book Antiqua" w:cs="Arial"/>
        </w:rPr>
        <w:t xml:space="preserve">4.1.1 </w:t>
      </w:r>
      <w:r w:rsidR="00C77106" w:rsidRPr="00C77106">
        <w:rPr>
          <w:rFonts w:ascii="Book Antiqua" w:hAnsi="Book Antiqua" w:cs="Arial"/>
        </w:rPr>
        <w:t>Certificado de aprovação de modelo perante o INMETRO de acordo com as características técnicas do objeto.</w:t>
      </w:r>
    </w:p>
    <w:p w:rsidR="00C77106" w:rsidRPr="00C77106" w:rsidRDefault="00C77106" w:rsidP="00C77106">
      <w:pPr>
        <w:pStyle w:val="Corpodetexto3"/>
        <w:rPr>
          <w:rFonts w:ascii="Book Antiqua" w:hAnsi="Book Antiqua" w:cs="Arial"/>
          <w:sz w:val="22"/>
          <w:szCs w:val="22"/>
        </w:rPr>
      </w:pPr>
      <w:r w:rsidRPr="00C77106">
        <w:rPr>
          <w:rFonts w:ascii="Book Antiqua" w:hAnsi="Book Antiqua" w:cs="Arial"/>
          <w:sz w:val="22"/>
          <w:szCs w:val="22"/>
        </w:rPr>
        <w:t>4.</w:t>
      </w:r>
      <w:r w:rsidR="000662E6">
        <w:rPr>
          <w:rFonts w:ascii="Book Antiqua" w:hAnsi="Book Antiqua" w:cs="Arial"/>
          <w:sz w:val="22"/>
          <w:szCs w:val="22"/>
        </w:rPr>
        <w:t>1.</w:t>
      </w:r>
      <w:r w:rsidRPr="00C77106">
        <w:rPr>
          <w:rFonts w:ascii="Book Antiqua" w:hAnsi="Book Antiqua" w:cs="Arial"/>
          <w:sz w:val="22"/>
          <w:szCs w:val="22"/>
        </w:rPr>
        <w:t xml:space="preserve">2 Com o objetivo de avaliar a repetibilidade do </w:t>
      </w:r>
      <w:r w:rsidRPr="00C77106">
        <w:rPr>
          <w:rFonts w:ascii="Book Antiqua" w:hAnsi="Book Antiqua" w:cs="Arial"/>
          <w:sz w:val="22"/>
          <w:szCs w:val="22"/>
          <w:u w:val="single"/>
        </w:rPr>
        <w:t>processo de fabricação</w:t>
      </w:r>
      <w:r w:rsidRPr="00C77106">
        <w:rPr>
          <w:rFonts w:ascii="Book Antiqua" w:hAnsi="Book Antiqua" w:cs="Arial"/>
          <w:sz w:val="22"/>
          <w:szCs w:val="22"/>
        </w:rPr>
        <w:t xml:space="preserve">, todos licitantes deverão apresentar os resultados de calibração dos hidrômetros no laboratório da fábrica e curva de dispersão dos erros de um lote mínimo de </w:t>
      </w:r>
      <w:r w:rsidRPr="00C77106">
        <w:rPr>
          <w:rFonts w:ascii="Book Antiqua" w:hAnsi="Book Antiqua" w:cs="Arial"/>
          <w:b/>
          <w:sz w:val="22"/>
          <w:szCs w:val="22"/>
          <w:u w:val="single"/>
        </w:rPr>
        <w:t>30.000 (trinta mil)</w:t>
      </w:r>
      <w:r w:rsidRPr="00C77106">
        <w:rPr>
          <w:rFonts w:ascii="Book Antiqua" w:hAnsi="Book Antiqua" w:cs="Arial"/>
          <w:sz w:val="22"/>
          <w:szCs w:val="22"/>
        </w:rPr>
        <w:t xml:space="preserve"> hidrômetros, devendo ser apresentado em mídia digital (CD) contendo as verificações de bancada e o gráfico das curvas de dispersão de erros. DEVE SER OBSERVADO neste ponto que o SAMAE está exigindo GRÁFICO DE DISPERSÃO DE ERROS, qualquer outro gráfico que seja apresentado, será RECUSADO e o proponente conseqüentemente DESCLASSIFICADO sem nenhum direito a reclamação.</w:t>
      </w:r>
    </w:p>
    <w:p w:rsidR="00C77106" w:rsidRPr="00C77106" w:rsidRDefault="000662E6" w:rsidP="00C77106">
      <w:pPr>
        <w:pStyle w:val="Corpodetexto3"/>
        <w:rPr>
          <w:rFonts w:ascii="Book Antiqua" w:hAnsi="Book Antiqua"/>
          <w:sz w:val="22"/>
          <w:szCs w:val="22"/>
        </w:rPr>
      </w:pPr>
      <w:r>
        <w:rPr>
          <w:rFonts w:ascii="Book Antiqua" w:hAnsi="Book Antiqua"/>
          <w:sz w:val="22"/>
          <w:szCs w:val="22"/>
        </w:rPr>
        <w:t xml:space="preserve">4.2 </w:t>
      </w:r>
      <w:r w:rsidR="00C77106" w:rsidRPr="00C77106">
        <w:rPr>
          <w:rFonts w:ascii="Book Antiqua" w:hAnsi="Book Antiqua"/>
          <w:sz w:val="22"/>
          <w:szCs w:val="22"/>
        </w:rPr>
        <w:t>O gráfico de dispersão deverá ser apresentado junto com o CD e também impresso.</w:t>
      </w:r>
    </w:p>
    <w:p w:rsidR="00C77106" w:rsidRPr="00C77106" w:rsidRDefault="000662E6" w:rsidP="00C77106">
      <w:pPr>
        <w:pStyle w:val="Corpodetexto3"/>
        <w:rPr>
          <w:rFonts w:ascii="Book Antiqua" w:hAnsi="Book Antiqua" w:cs="Arial"/>
          <w:sz w:val="22"/>
          <w:szCs w:val="22"/>
        </w:rPr>
      </w:pPr>
      <w:r>
        <w:rPr>
          <w:rFonts w:ascii="Book Antiqua" w:hAnsi="Book Antiqua" w:cs="Arial"/>
          <w:sz w:val="22"/>
          <w:szCs w:val="22"/>
        </w:rPr>
        <w:t>4.3</w:t>
      </w:r>
      <w:r w:rsidR="00C77106" w:rsidRPr="00C77106">
        <w:rPr>
          <w:rFonts w:ascii="Book Antiqua" w:hAnsi="Book Antiqua" w:cs="Arial"/>
          <w:sz w:val="22"/>
          <w:szCs w:val="22"/>
        </w:rPr>
        <w:t xml:space="preserve"> Cada lote de entrega deverá vir acompanhado de laudo de análise química de acordo com o especificado na alínea “c” do item 3 (especificação técnica dos hidrômetros).</w:t>
      </w:r>
    </w:p>
    <w:p w:rsidR="00C77106" w:rsidRPr="00C77106" w:rsidRDefault="000662E6" w:rsidP="00C77106">
      <w:pPr>
        <w:tabs>
          <w:tab w:val="num" w:pos="720"/>
          <w:tab w:val="left" w:pos="2835"/>
        </w:tabs>
        <w:rPr>
          <w:rFonts w:ascii="Book Antiqua" w:hAnsi="Book Antiqua" w:cs="Arial"/>
        </w:rPr>
      </w:pPr>
      <w:r>
        <w:rPr>
          <w:rFonts w:ascii="Book Antiqua" w:hAnsi="Book Antiqua" w:cs="Arial"/>
        </w:rPr>
        <w:t>4.4</w:t>
      </w:r>
      <w:r w:rsidR="00C77106" w:rsidRPr="00C77106">
        <w:rPr>
          <w:rFonts w:ascii="Book Antiqua" w:hAnsi="Book Antiqua" w:cs="Arial"/>
        </w:rPr>
        <w:t xml:space="preserve"> A contratada deverá obrigatoriamente fornecer ao SAMAE todos os resultados da VERIFICAÇÃO DOS MEDIDORES em BANCADA RASTREADA PELO INMETRO (com CERTIFICADO DE </w:t>
      </w:r>
      <w:r w:rsidR="00C77106" w:rsidRPr="00C77106">
        <w:rPr>
          <w:rFonts w:ascii="Book Antiqua" w:hAnsi="Book Antiqua" w:cs="Arial"/>
        </w:rPr>
        <w:lastRenderedPageBreak/>
        <w:t xml:space="preserve">AFERIÇÃO) de todo o lote de medidores, bem como a curva característica do lote. Estas informações deverão ser fornecidas em mídia digital, com exceção do certificado de aferição que poderá ser papel. </w:t>
      </w:r>
      <w:r>
        <w:rPr>
          <w:rFonts w:ascii="Book Antiqua" w:hAnsi="Book Antiqua" w:cs="Arial"/>
        </w:rPr>
        <w:t xml:space="preserve">4.5 </w:t>
      </w:r>
      <w:r w:rsidR="00C77106" w:rsidRPr="00C77106">
        <w:rPr>
          <w:rFonts w:ascii="Book Antiqua" w:hAnsi="Book Antiqua" w:cs="Arial"/>
        </w:rPr>
        <w:t>A NÃO apresentação implicará em suspensão do pagamento até que a documentação seja devidamente regularizada.</w:t>
      </w:r>
    </w:p>
    <w:p w:rsidR="00C77106" w:rsidRDefault="00C77106" w:rsidP="00C77106">
      <w:pPr>
        <w:pStyle w:val="Corpodetexto3"/>
        <w:tabs>
          <w:tab w:val="left" w:pos="2835"/>
        </w:tabs>
        <w:rPr>
          <w:rFonts w:ascii="Book Antiqua" w:hAnsi="Book Antiqua" w:cs="Arial"/>
          <w:sz w:val="22"/>
          <w:szCs w:val="22"/>
        </w:rPr>
      </w:pPr>
      <w:r w:rsidRPr="00C77106">
        <w:rPr>
          <w:rFonts w:ascii="Book Antiqua" w:hAnsi="Book Antiqua" w:cs="Arial"/>
          <w:sz w:val="22"/>
          <w:szCs w:val="22"/>
        </w:rPr>
        <w:t xml:space="preserve">4.6 O fornecedor deverá apresentar juntamente com a nota fiscal, documento técnico comprobatório (com os resultados obtidos em laboratório) que: o lote de hidrômetros entregue foi ensaiado de acordo com a norma da NBR 15538/2011, e que o índice de desempenho de medição (IDM) foi obtido através destes ensaios seja de no </w:t>
      </w:r>
      <w:r w:rsidRPr="00C77106">
        <w:rPr>
          <w:rFonts w:ascii="Book Antiqua" w:hAnsi="Book Antiqua" w:cs="Arial"/>
          <w:b/>
          <w:sz w:val="22"/>
          <w:szCs w:val="22"/>
        </w:rPr>
        <w:t>mínimo 94 % (noventa e quatropercentuais).</w:t>
      </w:r>
      <w:r w:rsidRPr="00C77106">
        <w:rPr>
          <w:rFonts w:ascii="Book Antiqua" w:hAnsi="Book Antiqua" w:cs="Arial"/>
          <w:sz w:val="22"/>
          <w:szCs w:val="22"/>
        </w:rPr>
        <w:t xml:space="preserve"> O não atendimento a este item deste termo de referência implicará na recusa imediata do lote e suspensão do pagamento até que seja entregue ao SAMAE toda a documentação regularizada e que esta corresponda ao lote de medidores que estão sendo adquiridos.</w:t>
      </w:r>
    </w:p>
    <w:p w:rsidR="00C77106" w:rsidRDefault="004329F9" w:rsidP="00C77106">
      <w:pPr>
        <w:rPr>
          <w:rFonts w:ascii="Book Antiqua" w:eastAsia="Book Antiqua" w:hAnsi="Book Antiqua"/>
          <w:b/>
        </w:rPr>
      </w:pPr>
      <w:r w:rsidRPr="004329F9">
        <w:rPr>
          <w:rFonts w:ascii="Book Antiqua" w:eastAsia="Book Antiqua" w:hAnsi="Book Antiqua"/>
          <w:b/>
        </w:rPr>
        <w:t>5</w:t>
      </w:r>
      <w:r w:rsidR="00C77106" w:rsidRPr="004329F9">
        <w:rPr>
          <w:rFonts w:ascii="Book Antiqua" w:eastAsia="Book Antiqua" w:hAnsi="Book Antiqua"/>
          <w:b/>
        </w:rPr>
        <w:t>. CONSIDERAÇÕES FINAIS</w:t>
      </w:r>
    </w:p>
    <w:p w:rsidR="000662E6" w:rsidRDefault="000662E6" w:rsidP="00C77106">
      <w:pPr>
        <w:pStyle w:val="Corpodetexto3"/>
        <w:tabs>
          <w:tab w:val="left" w:pos="2835"/>
        </w:tabs>
        <w:rPr>
          <w:rFonts w:ascii="Book Antiqua" w:hAnsi="Book Antiqua" w:cs="Arial"/>
          <w:b/>
          <w:color w:val="000000" w:themeColor="text1"/>
          <w:sz w:val="22"/>
          <w:szCs w:val="22"/>
        </w:rPr>
      </w:pPr>
    </w:p>
    <w:p w:rsidR="00C77106" w:rsidRPr="00C77106" w:rsidRDefault="004329F9" w:rsidP="00C77106">
      <w:pPr>
        <w:pStyle w:val="Corpodetexto3"/>
        <w:tabs>
          <w:tab w:val="left" w:pos="2835"/>
        </w:tabs>
        <w:rPr>
          <w:rFonts w:ascii="Book Antiqua" w:hAnsi="Book Antiqua" w:cs="Arial"/>
          <w:sz w:val="22"/>
          <w:szCs w:val="22"/>
          <w:u w:val="single"/>
        </w:rPr>
      </w:pPr>
      <w:r>
        <w:rPr>
          <w:rFonts w:ascii="Book Antiqua" w:hAnsi="Book Antiqua" w:cs="Arial"/>
          <w:b/>
          <w:color w:val="000000" w:themeColor="text1"/>
          <w:sz w:val="22"/>
          <w:szCs w:val="22"/>
        </w:rPr>
        <w:t>5</w:t>
      </w:r>
      <w:r w:rsidR="00C77106">
        <w:rPr>
          <w:rFonts w:ascii="Book Antiqua" w:hAnsi="Book Antiqua" w:cs="Arial"/>
          <w:b/>
          <w:color w:val="000000" w:themeColor="text1"/>
          <w:sz w:val="22"/>
          <w:szCs w:val="22"/>
        </w:rPr>
        <w:t>.</w:t>
      </w:r>
      <w:r w:rsidR="00C77106" w:rsidRPr="00C77106">
        <w:rPr>
          <w:rFonts w:ascii="Book Antiqua" w:hAnsi="Book Antiqua" w:cs="Arial"/>
          <w:b/>
          <w:color w:val="000000" w:themeColor="text1"/>
          <w:sz w:val="22"/>
          <w:szCs w:val="22"/>
        </w:rPr>
        <w:t xml:space="preserve">1 </w:t>
      </w:r>
      <w:r w:rsidR="00C77106" w:rsidRPr="00C77106">
        <w:rPr>
          <w:rFonts w:ascii="Book Antiqua" w:hAnsi="Book Antiqua" w:cs="Arial"/>
          <w:b/>
          <w:color w:val="000000" w:themeColor="text1"/>
          <w:sz w:val="22"/>
          <w:szCs w:val="22"/>
          <w:u w:val="single"/>
        </w:rPr>
        <w:t>APROVAÇÃO DO LOTE</w:t>
      </w:r>
    </w:p>
    <w:p w:rsidR="00C77106" w:rsidRPr="00C77106" w:rsidRDefault="000662E6" w:rsidP="00C77106">
      <w:pPr>
        <w:pStyle w:val="Corpodetexto3"/>
        <w:tabs>
          <w:tab w:val="left" w:pos="2835"/>
        </w:tabs>
        <w:rPr>
          <w:rFonts w:ascii="Book Antiqua" w:hAnsi="Book Antiqua" w:cs="Arial"/>
          <w:sz w:val="22"/>
          <w:szCs w:val="22"/>
        </w:rPr>
      </w:pPr>
      <w:r>
        <w:rPr>
          <w:rFonts w:ascii="Book Antiqua" w:hAnsi="Book Antiqua" w:cs="Arial"/>
          <w:sz w:val="22"/>
          <w:szCs w:val="22"/>
        </w:rPr>
        <w:t xml:space="preserve">5.1.1 </w:t>
      </w:r>
      <w:r w:rsidR="00C77106" w:rsidRPr="00C77106">
        <w:rPr>
          <w:rFonts w:ascii="Book Antiqua" w:hAnsi="Book Antiqua" w:cs="Arial"/>
          <w:sz w:val="22"/>
          <w:szCs w:val="22"/>
        </w:rPr>
        <w:t>O SAMAE caso julgue necessário, poderá para aprovação do lote solicitar que a empresa comunique a autarquia com antecedência o dia em que o lote deverá ser entregue para agendar os testes de aprovação do lote no laboratório de metrologia da SANASA.</w:t>
      </w:r>
    </w:p>
    <w:p w:rsidR="00C77106" w:rsidRPr="00C77106" w:rsidRDefault="000662E6" w:rsidP="00C77106">
      <w:pPr>
        <w:pStyle w:val="Corpodetexto3"/>
        <w:tabs>
          <w:tab w:val="left" w:pos="2835"/>
        </w:tabs>
        <w:rPr>
          <w:rFonts w:ascii="Book Antiqua" w:hAnsi="Book Antiqua" w:cs="Arial"/>
          <w:sz w:val="22"/>
          <w:szCs w:val="22"/>
        </w:rPr>
      </w:pPr>
      <w:r>
        <w:rPr>
          <w:rFonts w:ascii="Book Antiqua" w:hAnsi="Book Antiqua" w:cs="Arial"/>
          <w:sz w:val="22"/>
          <w:szCs w:val="22"/>
        </w:rPr>
        <w:t xml:space="preserve">5.1.2 </w:t>
      </w:r>
      <w:r w:rsidR="00C77106" w:rsidRPr="00C77106">
        <w:rPr>
          <w:rFonts w:ascii="Book Antiqua" w:hAnsi="Book Antiqua" w:cs="Arial"/>
          <w:sz w:val="22"/>
          <w:szCs w:val="22"/>
        </w:rPr>
        <w:t>Após a inspeção inicial no lote recebido nas dependências do SAMAE, serão encaminhadas as amostras escolhidas para a SANASA de Campinas para que se faça os testes de acoplamento magnético, verificação de erros iniciais, desgaste acelerado contínuo em vazão máxima, ensaio de desgaste cíclico em baixas vazões, verificação de erros de indicação, cálculo do IDM e ensaio hidrostático.</w:t>
      </w:r>
    </w:p>
    <w:p w:rsidR="00C77106" w:rsidRDefault="000662E6" w:rsidP="00C77106">
      <w:pPr>
        <w:pStyle w:val="Corpodetexto3"/>
        <w:tabs>
          <w:tab w:val="left" w:pos="2835"/>
        </w:tabs>
        <w:rPr>
          <w:rFonts w:ascii="Book Antiqua" w:hAnsi="Book Antiqua" w:cs="Arial"/>
          <w:sz w:val="22"/>
          <w:szCs w:val="22"/>
        </w:rPr>
      </w:pPr>
      <w:r>
        <w:rPr>
          <w:rFonts w:ascii="Book Antiqua" w:hAnsi="Book Antiqua" w:cs="Arial"/>
          <w:sz w:val="22"/>
          <w:szCs w:val="22"/>
        </w:rPr>
        <w:t xml:space="preserve">5.1.3 </w:t>
      </w:r>
      <w:r w:rsidR="00C77106" w:rsidRPr="00C77106">
        <w:rPr>
          <w:rFonts w:ascii="Book Antiqua" w:hAnsi="Book Antiqua" w:cs="Arial"/>
          <w:sz w:val="22"/>
          <w:szCs w:val="22"/>
        </w:rPr>
        <w:t>Os custos de transporte e análise do lote na SANASA serão por conta do SAMAE de Gaspar.</w:t>
      </w:r>
    </w:p>
    <w:p w:rsidR="00C77106" w:rsidRPr="00C77106" w:rsidRDefault="000662E6" w:rsidP="00C77106">
      <w:pPr>
        <w:pStyle w:val="Corpodetexto3"/>
        <w:tabs>
          <w:tab w:val="left" w:pos="2835"/>
        </w:tabs>
        <w:rPr>
          <w:rFonts w:ascii="Book Antiqua" w:hAnsi="Book Antiqua" w:cs="Arial"/>
          <w:sz w:val="22"/>
          <w:szCs w:val="22"/>
        </w:rPr>
      </w:pPr>
      <w:r>
        <w:rPr>
          <w:rFonts w:ascii="Book Antiqua" w:hAnsi="Book Antiqua" w:cs="Arial"/>
          <w:sz w:val="22"/>
          <w:szCs w:val="22"/>
        </w:rPr>
        <w:t xml:space="preserve">5.1.4 </w:t>
      </w:r>
      <w:r w:rsidR="00C77106" w:rsidRPr="00C77106">
        <w:rPr>
          <w:rFonts w:ascii="Book Antiqua" w:hAnsi="Book Antiqua" w:cs="Arial"/>
          <w:sz w:val="22"/>
          <w:szCs w:val="22"/>
        </w:rPr>
        <w:t xml:space="preserve">NÃO CONFORMIDADES constatadas nestes ensaios serão motivo de recusa imediata do lote ensaiado. A amostragem será conforme com a norma da ABNT NBR 5426/85, plano de amostragem simples normal, nível de inspeção S2 e NQA 4,0 para todos os ensaios e e NQA 2,5 para ensaio hidrostático, naquilo que tange a sua aceitação ou rejeição. </w:t>
      </w:r>
    </w:p>
    <w:p w:rsidR="00C77106" w:rsidRPr="00C77106" w:rsidRDefault="004329F9" w:rsidP="00C77106">
      <w:pPr>
        <w:pStyle w:val="Corpodetexto3"/>
        <w:tabs>
          <w:tab w:val="left" w:pos="2835"/>
        </w:tabs>
        <w:rPr>
          <w:rFonts w:ascii="Book Antiqua" w:hAnsi="Book Antiqua" w:cs="Arial"/>
          <w:sz w:val="22"/>
          <w:szCs w:val="22"/>
        </w:rPr>
      </w:pPr>
      <w:r>
        <w:rPr>
          <w:rFonts w:ascii="Book Antiqua" w:hAnsi="Book Antiqua" w:cs="Arial"/>
          <w:sz w:val="22"/>
          <w:szCs w:val="22"/>
        </w:rPr>
        <w:t>5</w:t>
      </w:r>
      <w:r w:rsidR="000662E6">
        <w:rPr>
          <w:rFonts w:ascii="Book Antiqua" w:hAnsi="Book Antiqua" w:cs="Arial"/>
          <w:sz w:val="22"/>
          <w:szCs w:val="22"/>
        </w:rPr>
        <w:t>.1.5</w:t>
      </w:r>
      <w:r w:rsidR="00C77106" w:rsidRPr="00C77106">
        <w:rPr>
          <w:rFonts w:ascii="Book Antiqua" w:hAnsi="Book Antiqua" w:cs="Arial"/>
          <w:sz w:val="22"/>
          <w:szCs w:val="22"/>
        </w:rPr>
        <w:t xml:space="preserve"> No caso em que ocorra rejeição do lote de medidores, ensaiado conforme descrito no item 6.1 deste documento, este lote será substituído por outro, isento de NÃO CONFORMIDADES como citado anteriormente, sem ônus ao SAMAE. O lote, que está substituindo medidores rejeitados, também poderá, a critério do SAMAE, ser ensaiado no laboratório de metrologia da SANASA ou outro órgão Publico da administração Direta ou Entes públicos da Administração Indireta para constatar a sua qualidade, ficando facultado ao SAMAE a ida ou não de técnico desta autarquia para acompanhamento destes novos ensaios. Todos os custos oriundos destes novos ensaios (custo por amostra ensaiada mais os custos de deslocamento do técnico do SAMAE) deverão ser pagos pela contratada. O SAMAE não se responsabilizará por custos de novos ensaios de equipamento que foi rejeitado na primeira amostragem. O pagamento dos novos ensaios será efetuado diretamente à SANASA.</w:t>
      </w:r>
    </w:p>
    <w:p w:rsidR="00C77106" w:rsidRPr="00C77106" w:rsidRDefault="004329F9" w:rsidP="00C77106">
      <w:pPr>
        <w:pStyle w:val="Corpodetexto3"/>
        <w:tabs>
          <w:tab w:val="left" w:pos="2835"/>
        </w:tabs>
        <w:rPr>
          <w:rFonts w:ascii="Book Antiqua" w:hAnsi="Book Antiqua" w:cs="Arial"/>
          <w:sz w:val="22"/>
          <w:szCs w:val="22"/>
        </w:rPr>
      </w:pPr>
      <w:r>
        <w:rPr>
          <w:rFonts w:ascii="Book Antiqua" w:hAnsi="Book Antiqua" w:cs="Arial"/>
          <w:sz w:val="22"/>
          <w:szCs w:val="22"/>
        </w:rPr>
        <w:t>5</w:t>
      </w:r>
      <w:r w:rsidR="000662E6">
        <w:rPr>
          <w:rFonts w:ascii="Book Antiqua" w:hAnsi="Book Antiqua" w:cs="Arial"/>
          <w:sz w:val="22"/>
          <w:szCs w:val="22"/>
        </w:rPr>
        <w:t>.1.6</w:t>
      </w:r>
      <w:r w:rsidR="00C77106" w:rsidRPr="00C77106">
        <w:rPr>
          <w:rFonts w:ascii="Book Antiqua" w:hAnsi="Book Antiqua" w:cs="Arial"/>
          <w:sz w:val="22"/>
          <w:szCs w:val="22"/>
        </w:rPr>
        <w:t xml:space="preserve"> Na ocorrência de rejeições, em quaisquer circunstâncias deste termo de referência, a empresa contratada será OBRIGADA a retirar os medidores rejeitados num prazo máximo de cinco dias corridos e num prazo máximo de dez dias corridos entregar novo lote em substituição, livre das causas de rejeição. Estes prazos serão contados a partir da data do recebimento da notificação por escrito da rejeição e suas causas.</w:t>
      </w:r>
    </w:p>
    <w:p w:rsidR="00C77106" w:rsidRPr="00C77106" w:rsidRDefault="004329F9" w:rsidP="00C77106">
      <w:pPr>
        <w:pStyle w:val="Corpodetexto3"/>
        <w:tabs>
          <w:tab w:val="left" w:pos="2835"/>
        </w:tabs>
        <w:rPr>
          <w:rFonts w:ascii="Book Antiqua" w:hAnsi="Book Antiqua" w:cs="Arial"/>
          <w:sz w:val="22"/>
          <w:szCs w:val="22"/>
        </w:rPr>
      </w:pPr>
      <w:r>
        <w:rPr>
          <w:rFonts w:ascii="Book Antiqua" w:hAnsi="Book Antiqua" w:cs="Arial"/>
          <w:sz w:val="22"/>
          <w:szCs w:val="22"/>
        </w:rPr>
        <w:t>5</w:t>
      </w:r>
      <w:r w:rsidR="000662E6">
        <w:rPr>
          <w:rFonts w:ascii="Book Antiqua" w:hAnsi="Book Antiqua" w:cs="Arial"/>
          <w:sz w:val="22"/>
          <w:szCs w:val="22"/>
        </w:rPr>
        <w:t>.1.7</w:t>
      </w:r>
      <w:r w:rsidR="00C77106" w:rsidRPr="00C77106">
        <w:rPr>
          <w:rFonts w:ascii="Book Antiqua" w:hAnsi="Book Antiqua" w:cs="Arial"/>
          <w:sz w:val="22"/>
          <w:szCs w:val="22"/>
        </w:rPr>
        <w:t xml:space="preserve"> A ocorrência de rejeição em remessa de medidores que já esteja substituindo remessa rejeitada, ou seja, caso ocorram duas (2) rejeições aleatórios para o mesmo item, independente da causa da rejeição, ficará caracterizada a INCAPACIDADE TÉCNICA da empresa contratada de entregar medidores nas </w:t>
      </w:r>
      <w:r w:rsidR="00C77106" w:rsidRPr="00C77106">
        <w:rPr>
          <w:rFonts w:ascii="Book Antiqua" w:hAnsi="Book Antiqua" w:cs="Arial"/>
          <w:sz w:val="22"/>
          <w:szCs w:val="22"/>
        </w:rPr>
        <w:lastRenderedPageBreak/>
        <w:t>condições e especificações descritas neste termo de referência e esta ficará sujeita às penalidades previstas no edital e anexos e na Lei 8666/93 e suas complementares.</w:t>
      </w:r>
    </w:p>
    <w:p w:rsidR="00C77106" w:rsidRPr="00C77106" w:rsidRDefault="004329F9" w:rsidP="00C77106">
      <w:pPr>
        <w:pStyle w:val="Corpodetexto3"/>
        <w:tabs>
          <w:tab w:val="left" w:pos="2835"/>
        </w:tabs>
        <w:rPr>
          <w:rFonts w:ascii="Book Antiqua" w:hAnsi="Book Antiqua" w:cs="Arial"/>
          <w:sz w:val="22"/>
          <w:szCs w:val="22"/>
        </w:rPr>
      </w:pPr>
      <w:r>
        <w:rPr>
          <w:rFonts w:ascii="Book Antiqua" w:hAnsi="Book Antiqua" w:cs="Arial"/>
          <w:sz w:val="22"/>
          <w:szCs w:val="22"/>
        </w:rPr>
        <w:t>5</w:t>
      </w:r>
      <w:r w:rsidR="000662E6">
        <w:rPr>
          <w:rFonts w:ascii="Book Antiqua" w:hAnsi="Book Antiqua" w:cs="Arial"/>
          <w:sz w:val="22"/>
          <w:szCs w:val="22"/>
        </w:rPr>
        <w:t>.1.8</w:t>
      </w:r>
      <w:r w:rsidR="00C77106" w:rsidRPr="00C77106">
        <w:rPr>
          <w:rFonts w:ascii="Book Antiqua" w:hAnsi="Book Antiqua" w:cs="Arial"/>
          <w:sz w:val="22"/>
          <w:szCs w:val="22"/>
        </w:rPr>
        <w:t xml:space="preserve"> A empresa fornecedora deverá comprometer-se, através de documento por escrito, a retrabalhar ou substituir todos os hidrômetros devolvidos, seja por problemas em suas partes construtivas: vazamentos no regulador, cúpula embaçada, entre outros, ou por reprovação nos ensaios previstos nas normas e portarias anteriormente relacionadas, durante este prazo de garantia, devolvendo-os em condições de instalação (lacre do INMETRO, relojoaria sem totalização em m³) no prazo máximo de dez (10) dias. O não cumprimento implicará em aplicação das penalidades previstas neste edital. A titulo de ressarcimento pela retirada e instalação, a contratada pagará ao SAMAE o valor correspondente a 0,053 IGPM, para cada medidor remanejado (em dinheiro ou em hidrômetros).</w:t>
      </w:r>
    </w:p>
    <w:p w:rsidR="00C77106" w:rsidRPr="00452E89" w:rsidRDefault="004329F9" w:rsidP="00C77106">
      <w:pPr>
        <w:pStyle w:val="Corpodetexto3"/>
        <w:tabs>
          <w:tab w:val="left" w:pos="2835"/>
        </w:tabs>
        <w:rPr>
          <w:rFonts w:ascii="Book Antiqua" w:hAnsi="Book Antiqua" w:cs="Arial"/>
          <w:sz w:val="22"/>
          <w:szCs w:val="22"/>
        </w:rPr>
      </w:pPr>
      <w:r>
        <w:rPr>
          <w:rFonts w:ascii="Book Antiqua" w:hAnsi="Book Antiqua" w:cs="Arial"/>
          <w:sz w:val="22"/>
          <w:szCs w:val="22"/>
        </w:rPr>
        <w:t>5</w:t>
      </w:r>
      <w:r w:rsidR="00C77106" w:rsidRPr="00452E89">
        <w:rPr>
          <w:rFonts w:ascii="Book Antiqua" w:hAnsi="Book Antiqua" w:cs="Arial"/>
          <w:sz w:val="22"/>
          <w:szCs w:val="22"/>
        </w:rPr>
        <w:t>.1.</w:t>
      </w:r>
      <w:r w:rsidR="000662E6">
        <w:rPr>
          <w:rFonts w:ascii="Book Antiqua" w:hAnsi="Book Antiqua" w:cs="Arial"/>
          <w:sz w:val="22"/>
          <w:szCs w:val="22"/>
        </w:rPr>
        <w:t>9</w:t>
      </w:r>
      <w:r w:rsidR="00C77106" w:rsidRPr="00452E89">
        <w:rPr>
          <w:rFonts w:ascii="Book Antiqua" w:hAnsi="Book Antiqua" w:cs="Arial"/>
          <w:b/>
          <w:sz w:val="22"/>
          <w:szCs w:val="22"/>
        </w:rPr>
        <w:t xml:space="preserve"> </w:t>
      </w:r>
      <w:r w:rsidR="00C77106" w:rsidRPr="00452E89">
        <w:rPr>
          <w:rFonts w:ascii="Book Antiqua" w:hAnsi="Book Antiqua" w:cs="Arial"/>
          <w:sz w:val="22"/>
          <w:szCs w:val="22"/>
        </w:rPr>
        <w:t>No caso do SAMAE optar em realizar os testes na SANASA o pagamento só será realizado após todos os testes realizados e entrega do laudo pela SANASA.</w:t>
      </w:r>
    </w:p>
    <w:p w:rsidR="00C77106" w:rsidRDefault="004329F9" w:rsidP="00C77106">
      <w:pPr>
        <w:pStyle w:val="Corpodetexto3"/>
        <w:tabs>
          <w:tab w:val="left" w:pos="2835"/>
        </w:tabs>
        <w:jc w:val="left"/>
        <w:rPr>
          <w:rFonts w:ascii="Book Antiqua" w:hAnsi="Book Antiqua" w:cs="Arial"/>
          <w:sz w:val="22"/>
          <w:szCs w:val="22"/>
        </w:rPr>
      </w:pPr>
      <w:r>
        <w:rPr>
          <w:rFonts w:ascii="Book Antiqua" w:hAnsi="Book Antiqua" w:cs="Arial"/>
          <w:sz w:val="22"/>
          <w:szCs w:val="22"/>
        </w:rPr>
        <w:t>5</w:t>
      </w:r>
      <w:r w:rsidR="00452E89" w:rsidRPr="00452E89">
        <w:rPr>
          <w:rFonts w:ascii="Book Antiqua" w:hAnsi="Book Antiqua" w:cs="Arial"/>
          <w:sz w:val="22"/>
          <w:szCs w:val="22"/>
        </w:rPr>
        <w:t>.2 Prazo de entrega: máximo de 60 dias.</w:t>
      </w:r>
    </w:p>
    <w:p w:rsidR="00214E94" w:rsidRDefault="00214E94" w:rsidP="00214E94">
      <w:pPr>
        <w:widowControl w:val="0"/>
        <w:jc w:val="right"/>
        <w:rPr>
          <w:rFonts w:ascii="Book Antiqua" w:eastAsia="Book Antiqua" w:hAnsi="Book Antiqua"/>
        </w:rPr>
      </w:pPr>
      <w:r>
        <w:rPr>
          <w:rFonts w:ascii="Book Antiqua" w:hAnsi="Book Antiqua" w:cs="Arial"/>
        </w:rPr>
        <w:t xml:space="preserve"> </w:t>
      </w:r>
      <w:r>
        <w:rPr>
          <w:rFonts w:ascii="Book Antiqua" w:eastAsia="Book Antiqua" w:hAnsi="Book Antiqua"/>
        </w:rPr>
        <w:t>Gaspar/SC, 23 de outubro de 2020.</w:t>
      </w:r>
    </w:p>
    <w:p w:rsidR="00214E94" w:rsidRDefault="00214E94" w:rsidP="00214E94">
      <w:pPr>
        <w:pStyle w:val="Corpodetexto3"/>
        <w:tabs>
          <w:tab w:val="left" w:pos="2835"/>
        </w:tabs>
        <w:jc w:val="right"/>
        <w:rPr>
          <w:rFonts w:ascii="Book Antiqua" w:hAnsi="Book Antiqua" w:cs="Tahoma"/>
          <w:sz w:val="22"/>
          <w:szCs w:val="22"/>
        </w:rPr>
      </w:pPr>
    </w:p>
    <w:p w:rsidR="000662E6" w:rsidRDefault="000662E6" w:rsidP="00214E94">
      <w:pPr>
        <w:pStyle w:val="Corpodetexto3"/>
        <w:tabs>
          <w:tab w:val="left" w:pos="2835"/>
        </w:tabs>
        <w:jc w:val="right"/>
        <w:rPr>
          <w:rFonts w:ascii="Book Antiqua" w:hAnsi="Book Antiqua" w:cs="Tahoma"/>
          <w:sz w:val="22"/>
          <w:szCs w:val="22"/>
        </w:rPr>
      </w:pPr>
    </w:p>
    <w:p w:rsidR="000662E6" w:rsidRDefault="000662E6" w:rsidP="00214E94">
      <w:pPr>
        <w:pStyle w:val="Corpodetexto3"/>
        <w:tabs>
          <w:tab w:val="left" w:pos="2835"/>
        </w:tabs>
        <w:jc w:val="right"/>
        <w:rPr>
          <w:rFonts w:ascii="Book Antiqua" w:hAnsi="Book Antiqua" w:cs="Tahoma"/>
          <w:sz w:val="22"/>
          <w:szCs w:val="22"/>
        </w:rPr>
      </w:pPr>
    </w:p>
    <w:p w:rsidR="000662E6" w:rsidRPr="00452E89" w:rsidRDefault="000662E6" w:rsidP="00214E94">
      <w:pPr>
        <w:pStyle w:val="Corpodetexto3"/>
        <w:tabs>
          <w:tab w:val="left" w:pos="2835"/>
        </w:tabs>
        <w:jc w:val="right"/>
        <w:rPr>
          <w:rFonts w:ascii="Book Antiqua" w:hAnsi="Book Antiqua" w:cs="Tahoma"/>
          <w:sz w:val="22"/>
          <w:szCs w:val="22"/>
        </w:rPr>
      </w:pPr>
    </w:p>
    <w:p w:rsidR="00B62C87" w:rsidRDefault="00B62C87" w:rsidP="00452E89">
      <w:pPr>
        <w:tabs>
          <w:tab w:val="left" w:pos="1454"/>
          <w:tab w:val="left" w:pos="7526"/>
        </w:tabs>
        <w:ind w:left="0"/>
        <w:rPr>
          <w:rFonts w:ascii="Book Antiqua" w:eastAsia="Arial" w:hAnsi="Book Antiqua" w:cs="Book Antiqua"/>
          <w:b/>
          <w:lang w:eastAsia="pt-BR"/>
        </w:rPr>
      </w:pPr>
    </w:p>
    <w:p w:rsidR="00452E89" w:rsidRDefault="00452E89" w:rsidP="00452E89">
      <w:pPr>
        <w:tabs>
          <w:tab w:val="left" w:pos="1454"/>
          <w:tab w:val="left" w:pos="7526"/>
        </w:tabs>
        <w:ind w:left="0"/>
        <w:rPr>
          <w:rFonts w:ascii="Book Antiqua" w:eastAsia="Arial" w:hAnsi="Book Antiqua" w:cs="Book Antiqua"/>
          <w:b/>
          <w:lang w:eastAsia="pt-BR"/>
        </w:rPr>
      </w:pPr>
      <w:r>
        <w:rPr>
          <w:rFonts w:ascii="Book Antiqua" w:eastAsia="Arial" w:hAnsi="Book Antiqua" w:cs="Book Antiqua"/>
          <w:b/>
          <w:lang w:eastAsia="pt-BR"/>
        </w:rPr>
        <w:t>LUANA LARISSA PAES STORCH                                        VANDERLEI FISTAROL</w:t>
      </w:r>
    </w:p>
    <w:p w:rsidR="00452E89" w:rsidRPr="00452E89" w:rsidRDefault="00452E89" w:rsidP="00452E89">
      <w:pPr>
        <w:tabs>
          <w:tab w:val="left" w:pos="1454"/>
        </w:tabs>
        <w:ind w:left="0"/>
        <w:rPr>
          <w:rFonts w:ascii="Book Antiqua" w:eastAsia="Arial" w:hAnsi="Book Antiqua" w:cs="Book Antiqua"/>
          <w:lang w:eastAsia="pt-BR"/>
        </w:rPr>
      </w:pPr>
      <w:r>
        <w:rPr>
          <w:rFonts w:ascii="Book Antiqua" w:eastAsia="Arial" w:hAnsi="Book Antiqua" w:cs="Book Antiqua"/>
          <w:lang w:eastAsia="pt-BR"/>
        </w:rPr>
        <w:t xml:space="preserve">         Diretora de Faturamento                          </w:t>
      </w:r>
      <w:r w:rsidR="003D4A57">
        <w:rPr>
          <w:rFonts w:ascii="Book Antiqua" w:eastAsia="Arial" w:hAnsi="Book Antiqua" w:cs="Book Antiqua"/>
          <w:lang w:eastAsia="pt-BR"/>
        </w:rPr>
        <w:t xml:space="preserve">             </w:t>
      </w:r>
      <w:r>
        <w:rPr>
          <w:rFonts w:ascii="Book Antiqua" w:eastAsia="Arial" w:hAnsi="Book Antiqua" w:cs="Book Antiqua"/>
          <w:lang w:eastAsia="pt-BR"/>
        </w:rPr>
        <w:t>Diretor-Presidente do Serviço Autônomo</w:t>
      </w:r>
    </w:p>
    <w:p w:rsidR="00B62C87" w:rsidRPr="004329F9" w:rsidRDefault="00452E89" w:rsidP="004329F9">
      <w:pPr>
        <w:ind w:left="0"/>
        <w:jc w:val="center"/>
        <w:rPr>
          <w:rFonts w:ascii="Book Antiqua" w:eastAsia="Arial" w:hAnsi="Book Antiqua" w:cs="Book Antiqua"/>
          <w:lang w:eastAsia="pt-BR"/>
        </w:rPr>
      </w:pPr>
      <w:r>
        <w:rPr>
          <w:rFonts w:ascii="Book Antiqua" w:eastAsia="Arial" w:hAnsi="Book Antiqua" w:cs="Book Antiqua"/>
          <w:lang w:eastAsia="pt-BR"/>
        </w:rPr>
        <w:t xml:space="preserve">                                                   </w:t>
      </w:r>
      <w:r w:rsidR="003D4A57">
        <w:rPr>
          <w:rFonts w:ascii="Book Antiqua" w:eastAsia="Arial" w:hAnsi="Book Antiqua" w:cs="Book Antiqua"/>
          <w:lang w:eastAsia="pt-BR"/>
        </w:rPr>
        <w:t xml:space="preserve">                                   </w:t>
      </w:r>
      <w:r>
        <w:rPr>
          <w:rFonts w:ascii="Book Antiqua" w:eastAsia="Arial" w:hAnsi="Book Antiqua" w:cs="Book Antiqua"/>
          <w:lang w:eastAsia="pt-BR"/>
        </w:rPr>
        <w:t>Municipal de Água e Esgoto</w:t>
      </w:r>
      <w:r w:rsidR="003D4A57">
        <w:rPr>
          <w:rFonts w:ascii="Book Antiqua" w:eastAsia="Arial" w:hAnsi="Book Antiqua" w:cs="Book Antiqua"/>
          <w:lang w:eastAsia="pt-BR"/>
        </w:rPr>
        <w:t xml:space="preserve"> (SAMAE)</w:t>
      </w:r>
    </w:p>
    <w:p w:rsidR="000662E6" w:rsidRDefault="000662E6">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4329F9" w:rsidRDefault="0022182E" w:rsidP="004329F9">
      <w:pPr>
        <w:ind w:left="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w:t>
      </w:r>
    </w:p>
    <w:p w:rsidR="0022182E" w:rsidRDefault="0022182E" w:rsidP="00C77106">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03B4F">
        <w:rPr>
          <w:rFonts w:ascii="Book Antiqua" w:eastAsia="Book Antiqua" w:hAnsi="Book Antiqua"/>
          <w:sz w:val="36"/>
          <w:szCs w:val="36"/>
        </w:rPr>
        <w:t>222/2020</w:t>
      </w:r>
    </w:p>
    <w:p w:rsidR="0022182E" w:rsidRPr="00A84235" w:rsidRDefault="0022182E" w:rsidP="00C77106">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D03B4F">
        <w:rPr>
          <w:rStyle w:val="nfase"/>
          <w:rFonts w:ascii="Book Antiqua" w:eastAsia="Book Antiqua" w:hAnsi="Book Antiqua"/>
          <w:i w:val="0"/>
          <w:sz w:val="36"/>
          <w:szCs w:val="36"/>
        </w:rPr>
        <w:t>043/2020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0D2EE0" w:rsidRDefault="000D2EE0" w:rsidP="00214E94">
      <w:pPr>
        <w:ind w:left="0"/>
        <w:rPr>
          <w:rFonts w:ascii="Book Antiqua" w:eastAsia="Book Antiqua" w:hAnsi="Book Antiqua"/>
          <w:b/>
          <w:sz w:val="16"/>
          <w:szCs w:val="16"/>
          <w:u w:val="single"/>
        </w:rPr>
      </w:pPr>
    </w:p>
    <w:p w:rsidR="00813361" w:rsidRPr="000662E6" w:rsidRDefault="000662E6" w:rsidP="000662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Book Antiqua" w:eastAsia="Book Antiqua" w:hAnsi="Book Antiqua"/>
          <w:b/>
          <w:sz w:val="20"/>
          <w:szCs w:val="20"/>
          <w:u w:val="single"/>
        </w:rPr>
      </w:pPr>
      <w:r>
        <w:rPr>
          <w:rFonts w:ascii="Book Antiqua" w:eastAsia="Book Antiqua" w:hAnsi="Book Antiqua"/>
          <w:b/>
          <w:sz w:val="20"/>
          <w:szCs w:val="20"/>
        </w:rPr>
        <w:t xml:space="preserve">1. </w:t>
      </w:r>
      <w:r w:rsidRPr="000662E6">
        <w:rPr>
          <w:rFonts w:ascii="Book Antiqua" w:eastAsia="Book Antiqua" w:hAnsi="Book Antiqua"/>
          <w:b/>
          <w:sz w:val="20"/>
          <w:szCs w:val="20"/>
        </w:rPr>
        <w:t>ESTA LICITAÇÃO É DE PARTICIPAÇÃO GERAL DOS INTERESSADOS.</w:t>
      </w:r>
    </w:p>
    <w:p w:rsidR="000662E6" w:rsidRDefault="000662E6" w:rsidP="001430A7">
      <w:pPr>
        <w:widowControl w:val="0"/>
        <w:rPr>
          <w:rFonts w:ascii="Book Antiqua" w:eastAsia="Book Antiqua" w:hAnsi="Book Antiqua"/>
          <w:b/>
          <w:sz w:val="16"/>
          <w:szCs w:val="16"/>
          <w:u w:val="single"/>
        </w:rPr>
      </w:pPr>
    </w:p>
    <w:tbl>
      <w:tblPr>
        <w:tblW w:w="11265"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6791"/>
        <w:gridCol w:w="1148"/>
        <w:gridCol w:w="1275"/>
        <w:gridCol w:w="1354"/>
      </w:tblGrid>
      <w:tr w:rsidR="006850C0" w:rsidRPr="004329F9" w:rsidTr="0060694E">
        <w:trPr>
          <w:trHeight w:val="827"/>
          <w:jc w:val="center"/>
        </w:trPr>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50C0" w:rsidRPr="004329F9" w:rsidRDefault="006850C0" w:rsidP="006850C0">
            <w:pPr>
              <w:jc w:val="center"/>
              <w:rPr>
                <w:rFonts w:ascii="Book Antiqua" w:hAnsi="Book Antiqua"/>
                <w:b/>
                <w:sz w:val="18"/>
                <w:szCs w:val="18"/>
              </w:rPr>
            </w:pPr>
          </w:p>
          <w:p w:rsidR="006850C0" w:rsidRPr="004329F9" w:rsidRDefault="006850C0" w:rsidP="006850C0">
            <w:pPr>
              <w:ind w:left="-400"/>
              <w:rPr>
                <w:rFonts w:ascii="Book Antiqua" w:hAnsi="Book Antiqua"/>
                <w:b/>
                <w:sz w:val="18"/>
                <w:szCs w:val="18"/>
              </w:rPr>
            </w:pPr>
            <w:r w:rsidRPr="004329F9">
              <w:rPr>
                <w:rFonts w:ascii="Book Antiqua" w:hAnsi="Book Antiqua"/>
                <w:b/>
                <w:sz w:val="18"/>
                <w:szCs w:val="18"/>
              </w:rPr>
              <w:t xml:space="preserve">           Item</w:t>
            </w:r>
          </w:p>
          <w:p w:rsidR="006850C0" w:rsidRPr="004329F9" w:rsidRDefault="006850C0" w:rsidP="006850C0">
            <w:pPr>
              <w:jc w:val="center"/>
              <w:rPr>
                <w:rFonts w:ascii="Book Antiqua" w:hAnsi="Book Antiqua"/>
                <w:sz w:val="18"/>
                <w:szCs w:val="18"/>
              </w:rPr>
            </w:pPr>
          </w:p>
        </w:tc>
        <w:tc>
          <w:tcPr>
            <w:tcW w:w="6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50C0" w:rsidRPr="004329F9" w:rsidRDefault="006850C0" w:rsidP="006850C0">
            <w:pPr>
              <w:jc w:val="center"/>
              <w:rPr>
                <w:rFonts w:ascii="Book Antiqua" w:hAnsi="Book Antiqua"/>
                <w:b/>
                <w:sz w:val="18"/>
                <w:szCs w:val="18"/>
              </w:rPr>
            </w:pPr>
            <w:r w:rsidRPr="004329F9">
              <w:rPr>
                <w:rFonts w:ascii="Book Antiqua" w:hAnsi="Book Antiqua"/>
                <w:b/>
                <w:sz w:val="18"/>
                <w:szCs w:val="18"/>
              </w:rPr>
              <w:t>Unidade/Medida</w:t>
            </w:r>
          </w:p>
          <w:p w:rsidR="006850C0" w:rsidRPr="004329F9" w:rsidRDefault="006850C0" w:rsidP="006850C0">
            <w:pPr>
              <w:jc w:val="center"/>
              <w:rPr>
                <w:rFonts w:ascii="Book Antiqua" w:hAnsi="Book Antiqua"/>
                <w:sz w:val="18"/>
                <w:szCs w:val="18"/>
              </w:rPr>
            </w:pPr>
            <w:r w:rsidRPr="004329F9">
              <w:rPr>
                <w:rFonts w:ascii="Book Antiqua" w:hAnsi="Book Antiqua"/>
                <w:b/>
                <w:sz w:val="18"/>
                <w:szCs w:val="18"/>
              </w:rPr>
              <w:t>Descrição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50C0" w:rsidRPr="004329F9" w:rsidRDefault="006850C0" w:rsidP="006850C0">
            <w:pPr>
              <w:rPr>
                <w:rFonts w:ascii="Book Antiqua" w:hAnsi="Book Antiqua"/>
                <w:sz w:val="18"/>
                <w:szCs w:val="18"/>
              </w:rPr>
            </w:pPr>
            <w:r w:rsidRPr="004329F9">
              <w:rPr>
                <w:rFonts w:ascii="Book Antiqua" w:hAnsi="Book Antiqua"/>
                <w:b/>
                <w:sz w:val="18"/>
                <w:szCs w:val="18"/>
              </w:rPr>
              <w:t xml:space="preserve">               Quantidade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50C0" w:rsidRPr="004329F9" w:rsidRDefault="006850C0" w:rsidP="006850C0">
            <w:pPr>
              <w:rPr>
                <w:rFonts w:ascii="Book Antiqua" w:hAnsi="Book Antiqua"/>
                <w:b/>
                <w:sz w:val="18"/>
                <w:szCs w:val="18"/>
              </w:rPr>
            </w:pPr>
            <w:r w:rsidRPr="004329F9">
              <w:rPr>
                <w:rFonts w:ascii="Book Antiqua" w:hAnsi="Book Antiqua"/>
                <w:b/>
                <w:sz w:val="18"/>
                <w:szCs w:val="18"/>
              </w:rPr>
              <w:t xml:space="preserve">               Valor Unitário</w:t>
            </w:r>
          </w:p>
          <w:p w:rsidR="006850C0" w:rsidRPr="004329F9" w:rsidRDefault="006850C0" w:rsidP="006850C0">
            <w:pPr>
              <w:jc w:val="center"/>
              <w:rPr>
                <w:rFonts w:ascii="Book Antiqua" w:hAnsi="Book Antiqua"/>
                <w:sz w:val="18"/>
                <w:szCs w:val="18"/>
              </w:rPr>
            </w:pPr>
            <w:r w:rsidRPr="004329F9">
              <w:rPr>
                <w:rFonts w:ascii="Book Antiqua" w:hAnsi="Book Antiqua"/>
                <w:b/>
                <w:sz w:val="18"/>
                <w:szCs w:val="18"/>
              </w:rPr>
              <w:t>Máximo</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29F9" w:rsidRDefault="004329F9" w:rsidP="004329F9">
            <w:pPr>
              <w:jc w:val="left"/>
              <w:rPr>
                <w:rFonts w:ascii="Book Antiqua" w:hAnsi="Book Antiqua"/>
                <w:b/>
                <w:sz w:val="18"/>
                <w:szCs w:val="18"/>
              </w:rPr>
            </w:pPr>
            <w:r>
              <w:rPr>
                <w:rFonts w:ascii="Book Antiqua" w:hAnsi="Book Antiqua"/>
                <w:b/>
                <w:sz w:val="18"/>
                <w:szCs w:val="18"/>
              </w:rPr>
              <w:t xml:space="preserve">                Valor Unitário</w:t>
            </w:r>
          </w:p>
          <w:p w:rsidR="004329F9" w:rsidRDefault="004329F9" w:rsidP="004329F9">
            <w:pPr>
              <w:jc w:val="center"/>
              <w:rPr>
                <w:rFonts w:ascii="Book Antiqua" w:hAnsi="Book Antiqua"/>
                <w:b/>
                <w:sz w:val="18"/>
                <w:szCs w:val="18"/>
              </w:rPr>
            </w:pPr>
            <w:r>
              <w:rPr>
                <w:rFonts w:ascii="Book Antiqua" w:hAnsi="Book Antiqua"/>
                <w:b/>
                <w:sz w:val="18"/>
                <w:szCs w:val="18"/>
              </w:rPr>
              <w:t>Marca /</w:t>
            </w:r>
          </w:p>
          <w:p w:rsidR="004329F9" w:rsidRDefault="004329F9" w:rsidP="004329F9">
            <w:pPr>
              <w:jc w:val="center"/>
              <w:rPr>
                <w:rFonts w:ascii="Book Antiqua" w:hAnsi="Book Antiqua"/>
                <w:b/>
                <w:sz w:val="18"/>
                <w:szCs w:val="18"/>
              </w:rPr>
            </w:pPr>
            <w:r>
              <w:rPr>
                <w:rFonts w:ascii="Book Antiqua" w:hAnsi="Book Antiqua"/>
                <w:b/>
                <w:sz w:val="18"/>
                <w:szCs w:val="18"/>
              </w:rPr>
              <w:t>Modelo /</w:t>
            </w:r>
          </w:p>
          <w:p w:rsidR="004329F9" w:rsidRPr="004329F9" w:rsidRDefault="004329F9" w:rsidP="004329F9">
            <w:pPr>
              <w:jc w:val="center"/>
              <w:rPr>
                <w:rFonts w:ascii="Book Antiqua" w:hAnsi="Book Antiqua"/>
                <w:b/>
                <w:sz w:val="18"/>
                <w:szCs w:val="18"/>
              </w:rPr>
            </w:pPr>
            <w:r>
              <w:rPr>
                <w:rFonts w:ascii="Book Antiqua" w:hAnsi="Book Antiqua"/>
                <w:b/>
                <w:sz w:val="18"/>
                <w:szCs w:val="18"/>
              </w:rPr>
              <w:t>Fabricante /</w:t>
            </w:r>
          </w:p>
          <w:p w:rsidR="006850C0" w:rsidRPr="004329F9" w:rsidRDefault="006850C0" w:rsidP="006850C0">
            <w:pPr>
              <w:ind w:left="0"/>
              <w:rPr>
                <w:rFonts w:ascii="Book Antiqua" w:hAnsi="Book Antiqua"/>
                <w:b/>
                <w:sz w:val="18"/>
                <w:szCs w:val="18"/>
              </w:rPr>
            </w:pPr>
          </w:p>
        </w:tc>
      </w:tr>
      <w:tr w:rsidR="006850C0" w:rsidRPr="004329F9" w:rsidTr="004329F9">
        <w:trPr>
          <w:trHeight w:val="2880"/>
          <w:jc w:val="center"/>
        </w:trPr>
        <w:tc>
          <w:tcPr>
            <w:tcW w:w="697" w:type="dxa"/>
            <w:tcBorders>
              <w:top w:val="single" w:sz="4" w:space="0" w:color="auto"/>
              <w:left w:val="single" w:sz="4" w:space="0" w:color="auto"/>
              <w:bottom w:val="single" w:sz="4" w:space="0" w:color="auto"/>
              <w:right w:val="single" w:sz="4" w:space="0" w:color="auto"/>
            </w:tcBorders>
            <w:vAlign w:val="center"/>
          </w:tcPr>
          <w:p w:rsidR="006850C0" w:rsidRPr="004329F9" w:rsidRDefault="006850C0" w:rsidP="006850C0">
            <w:pPr>
              <w:ind w:left="0"/>
              <w:jc w:val="left"/>
              <w:rPr>
                <w:rFonts w:ascii="Book Antiqua" w:hAnsi="Book Antiqua"/>
                <w:b/>
                <w:sz w:val="18"/>
                <w:szCs w:val="18"/>
              </w:rPr>
            </w:pPr>
            <w:r w:rsidRPr="004329F9">
              <w:rPr>
                <w:rFonts w:ascii="Book Antiqua" w:hAnsi="Book Antiqua"/>
                <w:b/>
                <w:sz w:val="18"/>
                <w:szCs w:val="18"/>
              </w:rPr>
              <w:t xml:space="preserve">   </w:t>
            </w:r>
            <w:r w:rsidR="000662E6">
              <w:rPr>
                <w:rFonts w:ascii="Book Antiqua" w:hAnsi="Book Antiqua"/>
                <w:b/>
                <w:sz w:val="18"/>
                <w:szCs w:val="18"/>
              </w:rPr>
              <w:t>0</w:t>
            </w:r>
            <w:r w:rsidRPr="004329F9">
              <w:rPr>
                <w:rFonts w:ascii="Book Antiqua" w:hAnsi="Book Antiqua"/>
                <w:b/>
                <w:sz w:val="18"/>
                <w:szCs w:val="18"/>
              </w:rPr>
              <w:t xml:space="preserve"> 1</w:t>
            </w:r>
          </w:p>
        </w:tc>
        <w:tc>
          <w:tcPr>
            <w:tcW w:w="6791" w:type="dxa"/>
            <w:tcBorders>
              <w:top w:val="single" w:sz="4" w:space="0" w:color="auto"/>
              <w:left w:val="single" w:sz="4" w:space="0" w:color="auto"/>
              <w:bottom w:val="single" w:sz="4" w:space="0" w:color="auto"/>
              <w:right w:val="single" w:sz="4" w:space="0" w:color="auto"/>
            </w:tcBorders>
          </w:tcPr>
          <w:p w:rsidR="006850C0" w:rsidRPr="004329F9" w:rsidRDefault="006850C0" w:rsidP="006850C0">
            <w:pPr>
              <w:tabs>
                <w:tab w:val="left" w:pos="6555"/>
              </w:tabs>
              <w:spacing w:after="120"/>
              <w:ind w:left="0" w:right="0"/>
              <w:jc w:val="left"/>
              <w:rPr>
                <w:rFonts w:ascii="Book Antiqua" w:hAnsi="Book Antiqua" w:cs="Arial"/>
                <w:bCs/>
                <w:sz w:val="18"/>
                <w:szCs w:val="18"/>
              </w:rPr>
            </w:pPr>
            <w:r w:rsidRPr="004329F9">
              <w:rPr>
                <w:rFonts w:ascii="Book Antiqua" w:hAnsi="Book Antiqua" w:cs="Arial"/>
                <w:b/>
                <w:bCs/>
                <w:sz w:val="18"/>
                <w:szCs w:val="18"/>
                <w:u w:val="single"/>
              </w:rPr>
              <w:t>ITEM 01: (Código 36175)</w:t>
            </w:r>
          </w:p>
          <w:p w:rsidR="006850C0" w:rsidRPr="004329F9" w:rsidRDefault="006850C0" w:rsidP="006850C0">
            <w:pPr>
              <w:tabs>
                <w:tab w:val="left" w:pos="6555"/>
              </w:tabs>
              <w:spacing w:after="120"/>
              <w:ind w:left="0" w:right="0"/>
              <w:jc w:val="left"/>
              <w:rPr>
                <w:rFonts w:ascii="Book Antiqua" w:hAnsi="Book Antiqua" w:cs="Arial"/>
                <w:b/>
                <w:bCs/>
                <w:sz w:val="18"/>
                <w:szCs w:val="18"/>
              </w:rPr>
            </w:pPr>
            <w:r w:rsidRPr="004329F9">
              <w:rPr>
                <w:rFonts w:ascii="Book Antiqua" w:hAnsi="Book Antiqua" w:cs="Arial"/>
                <w:b/>
                <w:bCs/>
                <w:sz w:val="18"/>
                <w:szCs w:val="18"/>
              </w:rPr>
              <w:t>Descrição: Aquisição de hidrômetros velocimétricos de água potável fria, tipo unijato, designação Y (q</w:t>
            </w:r>
            <w:r w:rsidRPr="004329F9">
              <w:rPr>
                <w:rFonts w:ascii="Book Antiqua" w:hAnsi="Book Antiqua" w:cs="Arial"/>
                <w:b/>
                <w:bCs/>
                <w:sz w:val="18"/>
                <w:szCs w:val="18"/>
                <w:vertAlign w:val="subscript"/>
              </w:rPr>
              <w:t>p</w:t>
            </w:r>
            <w:r w:rsidRPr="004329F9">
              <w:rPr>
                <w:rFonts w:ascii="Book Antiqua" w:hAnsi="Book Antiqua" w:cs="Arial"/>
                <w:b/>
                <w:bCs/>
                <w:sz w:val="18"/>
                <w:szCs w:val="18"/>
              </w:rPr>
              <w:t xml:space="preserve">), relojoaria inclinada a 45º; comprimento </w:t>
            </w:r>
            <w:r w:rsidRPr="004329F9">
              <w:rPr>
                <w:rFonts w:ascii="Book Antiqua" w:hAnsi="Book Antiqua" w:cs="Arial"/>
                <w:b/>
                <w:bCs/>
                <w:sz w:val="18"/>
                <w:szCs w:val="18"/>
                <w:u w:val="single"/>
              </w:rPr>
              <w:t>165 mm,</w:t>
            </w:r>
            <w:r w:rsidRPr="004329F9">
              <w:rPr>
                <w:rFonts w:ascii="Book Antiqua" w:hAnsi="Book Antiqua" w:cs="Arial"/>
                <w:b/>
                <w:bCs/>
                <w:sz w:val="18"/>
                <w:szCs w:val="18"/>
              </w:rPr>
              <w:t xml:space="preserve"> sem conexões.</w:t>
            </w:r>
          </w:p>
          <w:p w:rsidR="006850C0" w:rsidRPr="004329F9" w:rsidRDefault="006850C0" w:rsidP="006850C0">
            <w:pPr>
              <w:tabs>
                <w:tab w:val="left" w:pos="6555"/>
              </w:tabs>
              <w:spacing w:after="120"/>
              <w:ind w:left="0" w:right="0"/>
              <w:jc w:val="left"/>
              <w:rPr>
                <w:rFonts w:ascii="Book Antiqua" w:hAnsi="Book Antiqua" w:cs="Arial"/>
                <w:b/>
                <w:bCs/>
                <w:color w:val="000000" w:themeColor="text1"/>
                <w:sz w:val="18"/>
                <w:szCs w:val="18"/>
              </w:rPr>
            </w:pPr>
            <w:r w:rsidRPr="004329F9">
              <w:rPr>
                <w:rFonts w:ascii="Book Antiqua" w:hAnsi="Book Antiqua" w:cs="Arial"/>
                <w:b/>
                <w:bCs/>
                <w:color w:val="000000" w:themeColor="text1"/>
                <w:sz w:val="18"/>
                <w:szCs w:val="18"/>
              </w:rPr>
              <w:t>Quantidade: 1.100 unidades</w:t>
            </w:r>
          </w:p>
          <w:p w:rsidR="006850C0" w:rsidRPr="004329F9" w:rsidRDefault="006850C0" w:rsidP="006850C0">
            <w:pPr>
              <w:tabs>
                <w:tab w:val="left" w:pos="6555"/>
              </w:tabs>
              <w:spacing w:after="120"/>
              <w:ind w:left="0" w:right="0"/>
              <w:jc w:val="left"/>
              <w:rPr>
                <w:rFonts w:ascii="Book Antiqua" w:hAnsi="Book Antiqua" w:cs="Arial"/>
                <w:bCs/>
                <w:sz w:val="18"/>
                <w:szCs w:val="18"/>
              </w:rPr>
            </w:pPr>
            <w:r w:rsidRPr="004329F9">
              <w:rPr>
                <w:rFonts w:ascii="Book Antiqua" w:hAnsi="Book Antiqua" w:cs="Arial"/>
                <w:bCs/>
                <w:sz w:val="18"/>
                <w:szCs w:val="18"/>
              </w:rPr>
              <w:t>Aplicação: instalação em padrão de ligação para medição de consumo de água.</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eastAsia="Book Antiqua" w:hAnsi="Book Antiqua"/>
                <w:b/>
                <w:sz w:val="18"/>
                <w:szCs w:val="18"/>
              </w:rPr>
              <w:t>1. DO OBJETO</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Este documento contém todos os requisitos, condições e exigências, bem como as especificações técnicas para apresentação de propostas, para o fornecimento de hidrômetros velocimétricos novos (medidores de vazão) classe B ao SAMAE.</w:t>
            </w:r>
          </w:p>
          <w:p w:rsidR="006850C0" w:rsidRPr="004329F9" w:rsidRDefault="006850C0" w:rsidP="006850C0">
            <w:pPr>
              <w:tabs>
                <w:tab w:val="left" w:pos="6555"/>
              </w:tabs>
              <w:ind w:left="0" w:right="0"/>
              <w:jc w:val="left"/>
              <w:rPr>
                <w:rFonts w:ascii="Book Antiqua" w:hAnsi="Book Antiqua" w:cs="Arial"/>
                <w:sz w:val="18"/>
                <w:szCs w:val="18"/>
              </w:rPr>
            </w:pP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Os medidores devem obedecer às seguintes normas:</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ABNT – NBR NM 212 – Medidores velocimétricos de água potável fria até 15 m³/h, de Novembro de 1.999;</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ABNT – NBR 5.426/1.985 para Plano de Amostragem;</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ABNT – NBR 15.538/2.014 – Hidrômetros para água fria – Ensaios para avaliação de eficiência;</w:t>
            </w:r>
          </w:p>
          <w:p w:rsidR="006850C0" w:rsidRPr="004329F9" w:rsidRDefault="006850C0" w:rsidP="006850C0">
            <w:pPr>
              <w:tabs>
                <w:tab w:val="left" w:pos="6555"/>
              </w:tabs>
              <w:ind w:left="0" w:right="0"/>
              <w:jc w:val="left"/>
              <w:rPr>
                <w:rFonts w:ascii="Book Antiqua" w:hAnsi="Book Antiqua" w:cs="Arial"/>
                <w:sz w:val="18"/>
                <w:szCs w:val="18"/>
              </w:rPr>
            </w:pPr>
            <w:r w:rsidRPr="004329F9">
              <w:rPr>
                <w:rFonts w:ascii="Book Antiqua" w:hAnsi="Book Antiqua" w:cs="Arial"/>
                <w:sz w:val="18"/>
                <w:szCs w:val="18"/>
              </w:rPr>
              <w:t>Portaria 246/2000 do INMETRO – Instituto Nacional de Metrologia, Normalização e Qualidade Industrial;</w:t>
            </w:r>
          </w:p>
          <w:p w:rsidR="006850C0" w:rsidRPr="004329F9" w:rsidRDefault="006850C0" w:rsidP="006850C0">
            <w:pPr>
              <w:tabs>
                <w:tab w:val="left" w:pos="6555"/>
              </w:tabs>
              <w:ind w:left="0" w:right="0"/>
              <w:jc w:val="left"/>
              <w:rPr>
                <w:rFonts w:ascii="Book Antiqua" w:hAnsi="Book Antiqua" w:cs="Arial"/>
                <w:b/>
                <w:sz w:val="18"/>
                <w:szCs w:val="18"/>
              </w:rPr>
            </w:pPr>
            <w:r w:rsidRPr="004329F9">
              <w:rPr>
                <w:rFonts w:ascii="Book Antiqua" w:hAnsi="Book Antiqua" w:cs="Arial"/>
                <w:b/>
                <w:sz w:val="18"/>
                <w:szCs w:val="18"/>
              </w:rPr>
              <w:t>NBR 8194/14 – Padronização de numeração e as dimensões dos hidrômetros</w:t>
            </w:r>
          </w:p>
          <w:p w:rsidR="006850C0" w:rsidRPr="004329F9" w:rsidRDefault="006850C0" w:rsidP="006850C0">
            <w:pPr>
              <w:tabs>
                <w:tab w:val="left" w:pos="6555"/>
              </w:tabs>
              <w:ind w:left="0" w:right="0"/>
              <w:jc w:val="left"/>
              <w:rPr>
                <w:rFonts w:ascii="Book Antiqua" w:hAnsi="Book Antiqua" w:cs="Arial"/>
                <w:sz w:val="18"/>
                <w:szCs w:val="18"/>
              </w:rPr>
            </w:pPr>
          </w:p>
          <w:p w:rsidR="006850C0" w:rsidRPr="004329F9" w:rsidRDefault="006850C0" w:rsidP="006850C0">
            <w:pPr>
              <w:tabs>
                <w:tab w:val="left" w:pos="6555"/>
              </w:tabs>
              <w:ind w:left="0" w:right="0"/>
              <w:jc w:val="left"/>
              <w:rPr>
                <w:rFonts w:ascii="Book Antiqua" w:hAnsi="Book Antiqua" w:cs="Arial"/>
                <w:sz w:val="18"/>
                <w:szCs w:val="18"/>
              </w:rPr>
            </w:pPr>
          </w:p>
          <w:p w:rsidR="006850C0" w:rsidRPr="004329F9" w:rsidRDefault="006850C0" w:rsidP="006850C0">
            <w:pPr>
              <w:tabs>
                <w:tab w:val="left" w:pos="6555"/>
              </w:tabs>
              <w:ind w:left="0" w:right="0"/>
              <w:jc w:val="left"/>
              <w:rPr>
                <w:rFonts w:ascii="Book Antiqua" w:eastAsia="Book Antiqua" w:hAnsi="Book Antiqua"/>
                <w:b/>
                <w:sz w:val="18"/>
                <w:szCs w:val="18"/>
              </w:rPr>
            </w:pPr>
            <w:r w:rsidRPr="004329F9">
              <w:rPr>
                <w:rFonts w:ascii="Book Antiqua" w:eastAsia="Book Antiqua" w:hAnsi="Book Antiqua"/>
                <w:b/>
                <w:sz w:val="18"/>
                <w:szCs w:val="18"/>
              </w:rPr>
              <w:t>2. RESUMO DO FORNECIMENTO</w:t>
            </w:r>
          </w:p>
          <w:p w:rsidR="006850C0" w:rsidRPr="004329F9" w:rsidRDefault="006850C0" w:rsidP="006850C0">
            <w:pPr>
              <w:tabs>
                <w:tab w:val="left" w:pos="6555"/>
              </w:tabs>
              <w:ind w:left="0" w:right="0"/>
              <w:jc w:val="left"/>
              <w:rPr>
                <w:rFonts w:ascii="Book Antiqua" w:eastAsia="Book Antiqua" w:hAnsi="Book Antiqua"/>
                <w:b/>
                <w:sz w:val="18"/>
                <w:szCs w:val="18"/>
              </w:rPr>
            </w:pPr>
          </w:p>
          <w:p w:rsidR="006850C0" w:rsidRPr="004329F9" w:rsidRDefault="006850C0" w:rsidP="006850C0">
            <w:pPr>
              <w:tabs>
                <w:tab w:val="left" w:pos="6555"/>
              </w:tabs>
              <w:ind w:left="0" w:right="0"/>
              <w:jc w:val="left"/>
              <w:rPr>
                <w:rFonts w:ascii="Book Antiqua" w:eastAsia="Book Antiqua" w:hAnsi="Book Antiqua"/>
                <w:b/>
                <w:sz w:val="18"/>
                <w:szCs w:val="18"/>
              </w:rPr>
            </w:pPr>
            <w:r w:rsidRPr="004329F9">
              <w:rPr>
                <w:rFonts w:ascii="Book Antiqua" w:hAnsi="Book Antiqua"/>
                <w:sz w:val="18"/>
                <w:szCs w:val="18"/>
              </w:rPr>
              <w:t>ITEM ÚNICO = RELOJOARIA INCLINADA a 45°</w:t>
            </w:r>
          </w:p>
          <w:p w:rsidR="006850C0" w:rsidRPr="004329F9" w:rsidRDefault="006850C0" w:rsidP="006850C0">
            <w:pPr>
              <w:tabs>
                <w:tab w:val="left" w:pos="6555"/>
              </w:tabs>
              <w:ind w:left="0" w:right="0"/>
              <w:jc w:val="left"/>
              <w:rPr>
                <w:rFonts w:ascii="Book Antiqua" w:hAnsi="Book Antiqua" w:cs="Arial"/>
                <w:sz w:val="18"/>
                <w:szCs w:val="18"/>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276"/>
              <w:gridCol w:w="1701"/>
              <w:gridCol w:w="1843"/>
            </w:tblGrid>
            <w:tr w:rsidR="006850C0" w:rsidRPr="004329F9" w:rsidTr="006850C0">
              <w:trPr>
                <w:cantSplit/>
              </w:trPr>
              <w:tc>
                <w:tcPr>
                  <w:tcW w:w="3006" w:type="dxa"/>
                  <w:gridSpan w:val="2"/>
                  <w:vAlign w:val="center"/>
                </w:tcPr>
                <w:p w:rsidR="006850C0" w:rsidRPr="004329F9" w:rsidRDefault="006850C0" w:rsidP="006850C0">
                  <w:pPr>
                    <w:pStyle w:val="Ttulo4"/>
                    <w:tabs>
                      <w:tab w:val="left" w:pos="6555"/>
                    </w:tabs>
                    <w:ind w:left="0" w:right="0"/>
                    <w:jc w:val="center"/>
                    <w:rPr>
                      <w:rFonts w:ascii="Book Antiqua" w:hAnsi="Book Antiqua" w:cs="Arial"/>
                      <w:bCs w:val="0"/>
                      <w:sz w:val="18"/>
                      <w:szCs w:val="18"/>
                    </w:rPr>
                  </w:pPr>
                  <w:r w:rsidRPr="004329F9">
                    <w:rPr>
                      <w:rFonts w:ascii="Book Antiqua" w:hAnsi="Book Antiqua" w:cs="Arial"/>
                      <w:bCs w:val="0"/>
                      <w:sz w:val="18"/>
                      <w:szCs w:val="18"/>
                    </w:rPr>
                    <w:t>VAZÕES</w:t>
                  </w:r>
                </w:p>
              </w:tc>
              <w:tc>
                <w:tcPr>
                  <w:tcW w:w="1701" w:type="dxa"/>
                  <w:vMerge w:val="restart"/>
                  <w:vAlign w:val="center"/>
                </w:tcPr>
                <w:p w:rsidR="006850C0" w:rsidRPr="004329F9" w:rsidRDefault="006850C0" w:rsidP="006850C0">
                  <w:pPr>
                    <w:pStyle w:val="Ttulo9"/>
                    <w:tabs>
                      <w:tab w:val="left" w:pos="6555"/>
                    </w:tabs>
                    <w:ind w:left="0" w:right="0"/>
                    <w:jc w:val="center"/>
                    <w:rPr>
                      <w:rFonts w:ascii="Book Antiqua" w:hAnsi="Book Antiqua"/>
                      <w:b/>
                      <w:sz w:val="18"/>
                      <w:szCs w:val="18"/>
                    </w:rPr>
                  </w:pPr>
                  <w:r w:rsidRPr="004329F9">
                    <w:rPr>
                      <w:rFonts w:ascii="Book Antiqua" w:hAnsi="Book Antiqua"/>
                      <w:b/>
                      <w:sz w:val="18"/>
                      <w:szCs w:val="18"/>
                    </w:rPr>
                    <w:t>CLASSE METROLÓGICA</w:t>
                  </w:r>
                </w:p>
              </w:tc>
              <w:tc>
                <w:tcPr>
                  <w:tcW w:w="1843" w:type="dxa"/>
                  <w:vMerge w:val="restart"/>
                  <w:vAlign w:val="center"/>
                </w:tcPr>
                <w:p w:rsidR="006850C0" w:rsidRPr="004329F9" w:rsidRDefault="006850C0" w:rsidP="006850C0">
                  <w:pPr>
                    <w:tabs>
                      <w:tab w:val="left" w:pos="851"/>
                      <w:tab w:val="left" w:pos="6555"/>
                    </w:tabs>
                    <w:ind w:left="0" w:right="0"/>
                    <w:jc w:val="center"/>
                    <w:rPr>
                      <w:rFonts w:ascii="Book Antiqua" w:hAnsi="Book Antiqua" w:cs="Arial"/>
                      <w:b/>
                      <w:sz w:val="18"/>
                      <w:szCs w:val="18"/>
                    </w:rPr>
                  </w:pPr>
                  <w:r w:rsidRPr="004329F9">
                    <w:rPr>
                      <w:rFonts w:ascii="Book Antiqua" w:hAnsi="Book Antiqua" w:cs="Arial"/>
                      <w:b/>
                      <w:sz w:val="18"/>
                      <w:szCs w:val="18"/>
                    </w:rPr>
                    <w:t>OBSERVAÇÕES</w:t>
                  </w:r>
                </w:p>
              </w:tc>
            </w:tr>
            <w:tr w:rsidR="006850C0" w:rsidRPr="004329F9" w:rsidTr="006850C0">
              <w:trPr>
                <w:cantSplit/>
              </w:trPr>
              <w:tc>
                <w:tcPr>
                  <w:tcW w:w="1730" w:type="dxa"/>
                  <w:vAlign w:val="center"/>
                </w:tcPr>
                <w:p w:rsidR="006850C0" w:rsidRPr="004329F9" w:rsidRDefault="006850C0" w:rsidP="006850C0">
                  <w:pPr>
                    <w:tabs>
                      <w:tab w:val="left" w:pos="851"/>
                      <w:tab w:val="left" w:pos="6555"/>
                    </w:tabs>
                    <w:ind w:left="0" w:right="0"/>
                    <w:jc w:val="center"/>
                    <w:rPr>
                      <w:rFonts w:ascii="Book Antiqua" w:hAnsi="Book Antiqua" w:cs="Arial"/>
                      <w:sz w:val="18"/>
                      <w:szCs w:val="18"/>
                    </w:rPr>
                  </w:pPr>
                  <w:r w:rsidRPr="004329F9">
                    <w:rPr>
                      <w:rFonts w:ascii="Book Antiqua" w:hAnsi="Book Antiqua" w:cs="Arial"/>
                      <w:sz w:val="18"/>
                      <w:szCs w:val="18"/>
                    </w:rPr>
                    <w:t>Q</w:t>
                  </w:r>
                  <w:r w:rsidRPr="004329F9">
                    <w:rPr>
                      <w:rFonts w:ascii="Book Antiqua" w:hAnsi="Book Antiqua" w:cs="Arial"/>
                      <w:sz w:val="18"/>
                      <w:szCs w:val="18"/>
                      <w:vertAlign w:val="subscript"/>
                    </w:rPr>
                    <w:t>p</w:t>
                  </w:r>
                  <w:r w:rsidRPr="004329F9">
                    <w:rPr>
                      <w:rFonts w:ascii="Book Antiqua" w:hAnsi="Book Antiqua" w:cs="Arial"/>
                      <w:sz w:val="18"/>
                      <w:szCs w:val="18"/>
                    </w:rPr>
                    <w:t xml:space="preserve"> (m</w:t>
                  </w:r>
                  <w:r w:rsidRPr="004329F9">
                    <w:rPr>
                      <w:rFonts w:ascii="Book Antiqua" w:hAnsi="Book Antiqua" w:cs="Arial"/>
                      <w:sz w:val="18"/>
                      <w:szCs w:val="18"/>
                      <w:vertAlign w:val="superscript"/>
                    </w:rPr>
                    <w:t>3</w:t>
                  </w:r>
                  <w:r w:rsidRPr="004329F9">
                    <w:rPr>
                      <w:rFonts w:ascii="Book Antiqua" w:hAnsi="Book Antiqua" w:cs="Arial"/>
                      <w:sz w:val="18"/>
                      <w:szCs w:val="18"/>
                    </w:rPr>
                    <w:t>/h)</w:t>
                  </w:r>
                </w:p>
              </w:tc>
              <w:tc>
                <w:tcPr>
                  <w:tcW w:w="1276" w:type="dxa"/>
                  <w:vAlign w:val="center"/>
                </w:tcPr>
                <w:p w:rsidR="006850C0" w:rsidRPr="004329F9" w:rsidRDefault="006850C0" w:rsidP="006850C0">
                  <w:pPr>
                    <w:tabs>
                      <w:tab w:val="left" w:pos="851"/>
                      <w:tab w:val="left" w:pos="6555"/>
                    </w:tabs>
                    <w:ind w:left="0" w:right="0"/>
                    <w:jc w:val="center"/>
                    <w:rPr>
                      <w:rFonts w:ascii="Book Antiqua" w:hAnsi="Book Antiqua" w:cs="Arial"/>
                      <w:sz w:val="18"/>
                      <w:szCs w:val="18"/>
                    </w:rPr>
                  </w:pPr>
                  <w:r w:rsidRPr="004329F9">
                    <w:rPr>
                      <w:rFonts w:ascii="Book Antiqua" w:hAnsi="Book Antiqua" w:cs="Arial"/>
                      <w:sz w:val="18"/>
                      <w:szCs w:val="18"/>
                    </w:rPr>
                    <w:t>Q</w:t>
                  </w:r>
                  <w:r w:rsidRPr="004329F9">
                    <w:rPr>
                      <w:rFonts w:ascii="Book Antiqua" w:hAnsi="Book Antiqua" w:cs="Arial"/>
                      <w:sz w:val="18"/>
                      <w:szCs w:val="18"/>
                      <w:vertAlign w:val="subscript"/>
                    </w:rPr>
                    <w:t>s</w:t>
                  </w:r>
                  <w:r w:rsidRPr="004329F9">
                    <w:rPr>
                      <w:rFonts w:ascii="Book Antiqua" w:hAnsi="Book Antiqua" w:cs="Arial"/>
                      <w:sz w:val="18"/>
                      <w:szCs w:val="18"/>
                    </w:rPr>
                    <w:t xml:space="preserve"> (m</w:t>
                  </w:r>
                  <w:r w:rsidRPr="004329F9">
                    <w:rPr>
                      <w:rFonts w:ascii="Book Antiqua" w:hAnsi="Book Antiqua" w:cs="Arial"/>
                      <w:sz w:val="18"/>
                      <w:szCs w:val="18"/>
                      <w:vertAlign w:val="superscript"/>
                    </w:rPr>
                    <w:t>3</w:t>
                  </w:r>
                  <w:r w:rsidRPr="004329F9">
                    <w:rPr>
                      <w:rFonts w:ascii="Book Antiqua" w:hAnsi="Book Antiqua" w:cs="Arial"/>
                      <w:sz w:val="18"/>
                      <w:szCs w:val="18"/>
                    </w:rPr>
                    <w:t>/h)</w:t>
                  </w:r>
                </w:p>
              </w:tc>
              <w:tc>
                <w:tcPr>
                  <w:tcW w:w="1701" w:type="dxa"/>
                  <w:vMerge/>
                  <w:vAlign w:val="center"/>
                </w:tcPr>
                <w:p w:rsidR="006850C0" w:rsidRPr="004329F9" w:rsidRDefault="006850C0" w:rsidP="006850C0">
                  <w:pPr>
                    <w:tabs>
                      <w:tab w:val="left" w:pos="851"/>
                      <w:tab w:val="left" w:pos="6555"/>
                    </w:tabs>
                    <w:ind w:left="0" w:right="0"/>
                    <w:jc w:val="center"/>
                    <w:rPr>
                      <w:rFonts w:ascii="Book Antiqua" w:hAnsi="Book Antiqua" w:cs="Arial"/>
                      <w:b/>
                      <w:sz w:val="18"/>
                      <w:szCs w:val="18"/>
                    </w:rPr>
                  </w:pPr>
                </w:p>
              </w:tc>
              <w:tc>
                <w:tcPr>
                  <w:tcW w:w="1843" w:type="dxa"/>
                  <w:vMerge/>
                  <w:vAlign w:val="center"/>
                </w:tcPr>
                <w:p w:rsidR="006850C0" w:rsidRPr="004329F9" w:rsidRDefault="006850C0" w:rsidP="006850C0">
                  <w:pPr>
                    <w:tabs>
                      <w:tab w:val="left" w:pos="851"/>
                      <w:tab w:val="left" w:pos="6555"/>
                    </w:tabs>
                    <w:ind w:left="0" w:right="0"/>
                    <w:jc w:val="center"/>
                    <w:rPr>
                      <w:rFonts w:ascii="Book Antiqua" w:hAnsi="Book Antiqua" w:cs="Arial"/>
                      <w:sz w:val="18"/>
                      <w:szCs w:val="18"/>
                    </w:rPr>
                  </w:pPr>
                </w:p>
              </w:tc>
            </w:tr>
            <w:tr w:rsidR="006850C0" w:rsidRPr="004329F9" w:rsidTr="006850C0">
              <w:trPr>
                <w:cantSplit/>
                <w:trHeight w:val="850"/>
              </w:trPr>
              <w:tc>
                <w:tcPr>
                  <w:tcW w:w="1730" w:type="dxa"/>
                  <w:vAlign w:val="center"/>
                </w:tcPr>
                <w:p w:rsidR="006850C0" w:rsidRPr="004329F9" w:rsidRDefault="006850C0" w:rsidP="006850C0">
                  <w:pPr>
                    <w:tabs>
                      <w:tab w:val="left" w:pos="851"/>
                      <w:tab w:val="left" w:pos="6555"/>
                    </w:tabs>
                    <w:ind w:left="0" w:right="0"/>
                    <w:jc w:val="center"/>
                    <w:rPr>
                      <w:rFonts w:ascii="Book Antiqua" w:hAnsi="Book Antiqua" w:cs="Arial"/>
                      <w:b/>
                      <w:sz w:val="18"/>
                      <w:szCs w:val="18"/>
                    </w:rPr>
                  </w:pPr>
                  <w:r w:rsidRPr="004329F9">
                    <w:rPr>
                      <w:rFonts w:ascii="Book Antiqua" w:hAnsi="Book Antiqua" w:cs="Arial"/>
                      <w:b/>
                      <w:sz w:val="18"/>
                      <w:szCs w:val="18"/>
                    </w:rPr>
                    <w:lastRenderedPageBreak/>
                    <w:t>0,75</w:t>
                  </w:r>
                </w:p>
              </w:tc>
              <w:tc>
                <w:tcPr>
                  <w:tcW w:w="1276" w:type="dxa"/>
                  <w:vAlign w:val="center"/>
                </w:tcPr>
                <w:p w:rsidR="006850C0" w:rsidRPr="004329F9" w:rsidRDefault="006850C0" w:rsidP="006850C0">
                  <w:pPr>
                    <w:tabs>
                      <w:tab w:val="left" w:pos="851"/>
                      <w:tab w:val="left" w:pos="6555"/>
                    </w:tabs>
                    <w:ind w:left="0" w:right="0"/>
                    <w:jc w:val="center"/>
                    <w:rPr>
                      <w:rFonts w:ascii="Book Antiqua" w:hAnsi="Book Antiqua" w:cs="Arial"/>
                      <w:b/>
                      <w:sz w:val="18"/>
                      <w:szCs w:val="18"/>
                    </w:rPr>
                  </w:pPr>
                  <w:r w:rsidRPr="004329F9">
                    <w:rPr>
                      <w:rFonts w:ascii="Book Antiqua" w:hAnsi="Book Antiqua" w:cs="Arial"/>
                      <w:b/>
                      <w:sz w:val="18"/>
                      <w:szCs w:val="18"/>
                    </w:rPr>
                    <w:t>1,5</w:t>
                  </w:r>
                </w:p>
              </w:tc>
              <w:tc>
                <w:tcPr>
                  <w:tcW w:w="1701" w:type="dxa"/>
                  <w:vAlign w:val="center"/>
                </w:tcPr>
                <w:p w:rsidR="006850C0" w:rsidRPr="004329F9" w:rsidRDefault="006850C0" w:rsidP="006850C0">
                  <w:pPr>
                    <w:pStyle w:val="Ttulo4"/>
                    <w:tabs>
                      <w:tab w:val="left" w:pos="6555"/>
                    </w:tabs>
                    <w:ind w:left="0" w:right="0"/>
                    <w:jc w:val="center"/>
                    <w:rPr>
                      <w:rFonts w:ascii="Book Antiqua" w:hAnsi="Book Antiqua" w:cs="Arial"/>
                      <w:bCs w:val="0"/>
                      <w:sz w:val="18"/>
                      <w:szCs w:val="18"/>
                    </w:rPr>
                  </w:pPr>
                  <w:r w:rsidRPr="004329F9">
                    <w:rPr>
                      <w:rFonts w:ascii="Book Antiqua" w:hAnsi="Book Antiqua" w:cs="Arial"/>
                      <w:bCs w:val="0"/>
                      <w:sz w:val="18"/>
                      <w:szCs w:val="18"/>
                    </w:rPr>
                    <w:t>B</w:t>
                  </w:r>
                </w:p>
              </w:tc>
              <w:tc>
                <w:tcPr>
                  <w:tcW w:w="1843" w:type="dxa"/>
                  <w:vAlign w:val="center"/>
                </w:tcPr>
                <w:p w:rsidR="006850C0" w:rsidRPr="004329F9" w:rsidRDefault="006850C0" w:rsidP="006850C0">
                  <w:pPr>
                    <w:tabs>
                      <w:tab w:val="left" w:pos="851"/>
                      <w:tab w:val="left" w:pos="6555"/>
                    </w:tabs>
                    <w:ind w:left="0" w:right="0"/>
                    <w:jc w:val="center"/>
                    <w:rPr>
                      <w:rFonts w:ascii="Book Antiqua" w:hAnsi="Book Antiqua" w:cs="Arial"/>
                      <w:b/>
                      <w:sz w:val="18"/>
                      <w:szCs w:val="18"/>
                    </w:rPr>
                  </w:pPr>
                  <w:proofErr w:type="gramStart"/>
                  <w:r w:rsidRPr="004329F9">
                    <w:rPr>
                      <w:rFonts w:ascii="Book Antiqua" w:hAnsi="Book Antiqua" w:cs="Arial"/>
                      <w:b/>
                      <w:sz w:val="18"/>
                      <w:szCs w:val="18"/>
                    </w:rPr>
                    <w:t>sem</w:t>
                  </w:r>
                  <w:proofErr w:type="gramEnd"/>
                  <w:r w:rsidRPr="004329F9">
                    <w:rPr>
                      <w:rFonts w:ascii="Book Antiqua" w:hAnsi="Book Antiqua" w:cs="Arial"/>
                      <w:b/>
                      <w:sz w:val="18"/>
                      <w:szCs w:val="18"/>
                    </w:rPr>
                    <w:t xml:space="preserve"> conexões</w:t>
                  </w:r>
                </w:p>
              </w:tc>
            </w:tr>
          </w:tbl>
          <w:p w:rsidR="006850C0" w:rsidRPr="004329F9" w:rsidRDefault="006850C0" w:rsidP="006850C0">
            <w:pPr>
              <w:tabs>
                <w:tab w:val="left" w:pos="6555"/>
              </w:tabs>
              <w:spacing w:after="120"/>
              <w:ind w:left="0" w:right="0"/>
              <w:jc w:val="left"/>
              <w:rPr>
                <w:rFonts w:ascii="Book Antiqua" w:hAnsi="Book Antiqua" w:cs="Arial"/>
                <w:bCs/>
                <w:sz w:val="18"/>
                <w:szCs w:val="18"/>
              </w:rPr>
            </w:pPr>
          </w:p>
          <w:p w:rsidR="006850C0" w:rsidRPr="004329F9" w:rsidRDefault="006850C0" w:rsidP="006850C0">
            <w:pPr>
              <w:tabs>
                <w:tab w:val="left" w:pos="6555"/>
              </w:tabs>
              <w:ind w:left="0" w:right="0"/>
              <w:jc w:val="left"/>
              <w:rPr>
                <w:rFonts w:ascii="Book Antiqua" w:eastAsia="Book Antiqua" w:hAnsi="Book Antiqua"/>
                <w:b/>
                <w:sz w:val="18"/>
                <w:szCs w:val="18"/>
              </w:rPr>
            </w:pPr>
            <w:r w:rsidRPr="004329F9">
              <w:rPr>
                <w:rFonts w:ascii="Book Antiqua" w:eastAsia="Book Antiqua" w:hAnsi="Book Antiqua"/>
                <w:b/>
                <w:sz w:val="18"/>
                <w:szCs w:val="18"/>
              </w:rPr>
              <w:t>3. ESPECIFICAÇÃO TÉCNICA DOS HIDRÔMETROS</w:t>
            </w:r>
          </w:p>
          <w:p w:rsidR="006850C0" w:rsidRPr="004329F9" w:rsidRDefault="006850C0" w:rsidP="006850C0">
            <w:pPr>
              <w:tabs>
                <w:tab w:val="left" w:pos="6555"/>
              </w:tabs>
              <w:ind w:left="0" w:right="0"/>
              <w:jc w:val="left"/>
              <w:rPr>
                <w:rFonts w:ascii="Book Antiqua" w:eastAsia="Book Antiqua" w:hAnsi="Book Antiqua"/>
                <w:b/>
                <w:sz w:val="18"/>
                <w:szCs w:val="18"/>
              </w:rPr>
            </w:pPr>
          </w:p>
          <w:p w:rsidR="006850C0" w:rsidRPr="004329F9" w:rsidRDefault="006850C0" w:rsidP="006850C0">
            <w:pPr>
              <w:tabs>
                <w:tab w:val="left" w:pos="6555"/>
              </w:tabs>
              <w:ind w:left="0" w:right="0"/>
              <w:jc w:val="left"/>
              <w:rPr>
                <w:rFonts w:ascii="Book Antiqua" w:eastAsia="Book Antiqua" w:hAnsi="Book Antiqua"/>
                <w:b/>
                <w:sz w:val="18"/>
                <w:szCs w:val="18"/>
              </w:rPr>
            </w:pPr>
            <w:r w:rsidRPr="004329F9">
              <w:rPr>
                <w:rFonts w:ascii="Book Antiqua" w:hAnsi="Book Antiqua" w:cs="Arial"/>
                <w:b/>
                <w:color w:val="000000" w:themeColor="text1"/>
                <w:sz w:val="18"/>
                <w:szCs w:val="18"/>
              </w:rPr>
              <w:t xml:space="preserve">3.1 </w:t>
            </w:r>
            <w:r w:rsidRPr="004329F9">
              <w:rPr>
                <w:rFonts w:ascii="Book Antiqua" w:hAnsi="Book Antiqua" w:cs="Arial"/>
                <w:b/>
                <w:color w:val="000000" w:themeColor="text1"/>
                <w:sz w:val="18"/>
                <w:szCs w:val="18"/>
                <w:u w:val="single"/>
              </w:rPr>
              <w:t>Características Gerais</w:t>
            </w: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Medidor Residencial para Água Potável Fria, tipo velocimétrico, </w:t>
            </w:r>
            <w:r w:rsidRPr="004329F9">
              <w:rPr>
                <w:rFonts w:ascii="Book Antiqua" w:hAnsi="Book Antiqua" w:cs="Arial"/>
                <w:b/>
                <w:color w:val="000000" w:themeColor="text1"/>
                <w:sz w:val="18"/>
                <w:szCs w:val="18"/>
              </w:rPr>
              <w:t>UNIJATO</w:t>
            </w:r>
            <w:r w:rsidRPr="004329F9">
              <w:rPr>
                <w:rFonts w:ascii="Book Antiqua" w:hAnsi="Book Antiqua" w:cs="Arial"/>
                <w:color w:val="000000" w:themeColor="text1"/>
                <w:sz w:val="18"/>
                <w:szCs w:val="18"/>
              </w:rPr>
              <w:t xml:space="preserve">, com transmissão magnética, com relojoaria inclinada a 45°, Classe Metrológica B. O hidrômetro a ser fornecido para o SAMAE deverá se comportar como </w:t>
            </w:r>
            <w:r w:rsidRPr="004329F9">
              <w:rPr>
                <w:rFonts w:ascii="Book Antiqua" w:hAnsi="Book Antiqua" w:cs="Arial"/>
                <w:b/>
                <w:color w:val="000000" w:themeColor="text1"/>
                <w:sz w:val="18"/>
                <w:szCs w:val="18"/>
              </w:rPr>
              <w:t>Classe B na posição horizontal</w:t>
            </w:r>
            <w:r w:rsidRPr="004329F9">
              <w:rPr>
                <w:rFonts w:ascii="Book Antiqua" w:hAnsi="Book Antiqua" w:cs="Arial"/>
                <w:color w:val="000000" w:themeColor="text1"/>
                <w:sz w:val="18"/>
                <w:szCs w:val="18"/>
              </w:rPr>
              <w:t>.</w:t>
            </w:r>
          </w:p>
          <w:p w:rsidR="006850C0" w:rsidRPr="004329F9" w:rsidRDefault="006850C0" w:rsidP="006850C0">
            <w:pPr>
              <w:pStyle w:val="Cabealho"/>
              <w:tabs>
                <w:tab w:val="left" w:pos="2835"/>
                <w:tab w:val="left" w:pos="6555"/>
              </w:tabs>
              <w:ind w:left="0" w:right="0"/>
              <w:jc w:val="left"/>
              <w:rPr>
                <w:rFonts w:ascii="Book Antiqua" w:hAnsi="Book Antiqua" w:cs="Arial"/>
                <w:color w:val="000000" w:themeColor="text1"/>
                <w:sz w:val="18"/>
                <w:szCs w:val="18"/>
              </w:rPr>
            </w:pPr>
          </w:p>
          <w:p w:rsidR="006850C0" w:rsidRPr="004329F9" w:rsidRDefault="006850C0" w:rsidP="006850C0">
            <w:pPr>
              <w:tabs>
                <w:tab w:val="left" w:pos="2835"/>
                <w:tab w:val="left" w:pos="6555"/>
              </w:tabs>
              <w:ind w:left="0" w:right="0"/>
              <w:jc w:val="left"/>
              <w:rPr>
                <w:rFonts w:ascii="Book Antiqua" w:hAnsi="Book Antiqua" w:cs="Arial"/>
                <w:b/>
                <w:color w:val="000000" w:themeColor="text1"/>
                <w:sz w:val="18"/>
                <w:szCs w:val="18"/>
              </w:rPr>
            </w:pPr>
            <w:r w:rsidRPr="004329F9">
              <w:rPr>
                <w:rFonts w:ascii="Book Antiqua" w:hAnsi="Book Antiqua" w:cs="Arial"/>
                <w:color w:val="000000" w:themeColor="text1"/>
                <w:sz w:val="18"/>
                <w:szCs w:val="18"/>
              </w:rPr>
              <w:t xml:space="preserve">Vazão Permanente (qp) =                                                              </w:t>
            </w:r>
            <w:r w:rsidRPr="004329F9">
              <w:rPr>
                <w:rFonts w:ascii="Book Antiqua" w:hAnsi="Book Antiqua" w:cs="Arial"/>
                <w:b/>
                <w:bCs/>
                <w:color w:val="000000" w:themeColor="text1"/>
                <w:sz w:val="18"/>
                <w:szCs w:val="18"/>
              </w:rPr>
              <w:t>0,75</w:t>
            </w:r>
            <w:r w:rsidRPr="004329F9">
              <w:rPr>
                <w:rFonts w:ascii="Book Antiqua" w:hAnsi="Book Antiqua" w:cs="Arial"/>
                <w:b/>
                <w:color w:val="000000" w:themeColor="text1"/>
                <w:sz w:val="18"/>
                <w:szCs w:val="18"/>
              </w:rPr>
              <w:t xml:space="preserve"> m</w:t>
            </w:r>
            <w:r w:rsidRPr="004329F9">
              <w:rPr>
                <w:rFonts w:ascii="Book Antiqua" w:hAnsi="Book Antiqua" w:cs="Arial"/>
                <w:b/>
                <w:color w:val="000000" w:themeColor="text1"/>
                <w:sz w:val="18"/>
                <w:szCs w:val="18"/>
                <w:vertAlign w:val="superscript"/>
              </w:rPr>
              <w:t>3</w:t>
            </w:r>
            <w:r w:rsidRPr="004329F9">
              <w:rPr>
                <w:rFonts w:ascii="Book Antiqua" w:hAnsi="Book Antiqua" w:cs="Arial"/>
                <w:b/>
                <w:color w:val="000000" w:themeColor="text1"/>
                <w:sz w:val="18"/>
                <w:szCs w:val="18"/>
              </w:rPr>
              <w:t>/h.</w:t>
            </w: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Vazão de Sobrecarga (qs) =                                                           </w:t>
            </w:r>
            <w:r w:rsidRPr="004329F9">
              <w:rPr>
                <w:rFonts w:ascii="Book Antiqua" w:hAnsi="Book Antiqua" w:cs="Arial"/>
                <w:b/>
                <w:color w:val="000000" w:themeColor="text1"/>
                <w:sz w:val="18"/>
                <w:szCs w:val="18"/>
              </w:rPr>
              <w:t xml:space="preserve">1,50 </w:t>
            </w:r>
            <w:proofErr w:type="spellStart"/>
            <w:r w:rsidRPr="004329F9">
              <w:rPr>
                <w:rFonts w:ascii="Book Antiqua" w:hAnsi="Book Antiqua" w:cs="Arial"/>
                <w:b/>
                <w:color w:val="000000" w:themeColor="text1"/>
                <w:sz w:val="18"/>
                <w:szCs w:val="18"/>
              </w:rPr>
              <w:t>m³h</w:t>
            </w:r>
            <w:proofErr w:type="spellEnd"/>
            <w:r w:rsidRPr="004329F9">
              <w:rPr>
                <w:rFonts w:ascii="Book Antiqua" w:hAnsi="Book Antiqua" w:cs="Arial"/>
                <w:b/>
                <w:color w:val="000000" w:themeColor="text1"/>
                <w:sz w:val="18"/>
                <w:szCs w:val="18"/>
              </w:rPr>
              <w:t>.</w:t>
            </w: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Vazão de Transição Máxima =                                                      </w:t>
            </w:r>
            <w:r w:rsidRPr="004329F9">
              <w:rPr>
                <w:rFonts w:ascii="Book Antiqua" w:hAnsi="Book Antiqua" w:cs="Arial"/>
                <w:b/>
                <w:bCs/>
                <w:color w:val="000000" w:themeColor="text1"/>
                <w:sz w:val="18"/>
                <w:szCs w:val="18"/>
              </w:rPr>
              <w:t>60</w:t>
            </w:r>
            <w:r w:rsidRPr="004329F9">
              <w:rPr>
                <w:rFonts w:ascii="Book Antiqua" w:hAnsi="Book Antiqua" w:cs="Arial"/>
                <w:b/>
                <w:color w:val="000000" w:themeColor="text1"/>
                <w:sz w:val="18"/>
                <w:szCs w:val="18"/>
              </w:rPr>
              <w:t>,0 l/h.</w:t>
            </w:r>
          </w:p>
          <w:p w:rsidR="006850C0" w:rsidRPr="004329F9" w:rsidRDefault="006850C0" w:rsidP="006850C0">
            <w:pPr>
              <w:tabs>
                <w:tab w:val="left" w:pos="2835"/>
                <w:tab w:val="left" w:pos="6555"/>
              </w:tabs>
              <w:ind w:left="0" w:right="0"/>
              <w:jc w:val="left"/>
              <w:rPr>
                <w:rFonts w:ascii="Book Antiqua" w:hAnsi="Book Antiqua" w:cs="Arial"/>
                <w:b/>
                <w:color w:val="000000" w:themeColor="text1"/>
                <w:sz w:val="18"/>
                <w:szCs w:val="18"/>
              </w:rPr>
            </w:pPr>
            <w:r w:rsidRPr="004329F9">
              <w:rPr>
                <w:rFonts w:ascii="Book Antiqua" w:hAnsi="Book Antiqua" w:cs="Arial"/>
                <w:color w:val="000000" w:themeColor="text1"/>
                <w:sz w:val="18"/>
                <w:szCs w:val="18"/>
              </w:rPr>
              <w:t xml:space="preserve">Vazão mínima (qmin) =                                                                 </w:t>
            </w:r>
            <w:r w:rsidRPr="004329F9">
              <w:rPr>
                <w:rFonts w:ascii="Book Antiqua" w:hAnsi="Book Antiqua" w:cs="Arial"/>
                <w:b/>
                <w:bCs/>
                <w:color w:val="000000" w:themeColor="text1"/>
                <w:sz w:val="18"/>
                <w:szCs w:val="18"/>
              </w:rPr>
              <w:t>15</w:t>
            </w:r>
            <w:r w:rsidRPr="004329F9">
              <w:rPr>
                <w:rFonts w:ascii="Book Antiqua" w:hAnsi="Book Antiqua" w:cs="Arial"/>
                <w:b/>
                <w:color w:val="000000" w:themeColor="text1"/>
                <w:sz w:val="18"/>
                <w:szCs w:val="18"/>
              </w:rPr>
              <w:t xml:space="preserve"> l/h.</w:t>
            </w: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Início de funcionamento típico menor ou igual a =                   </w:t>
            </w:r>
            <w:r w:rsidRPr="004329F9">
              <w:rPr>
                <w:rFonts w:ascii="Book Antiqua" w:hAnsi="Book Antiqua" w:cs="Arial"/>
                <w:b/>
                <w:bCs/>
                <w:color w:val="000000" w:themeColor="text1"/>
                <w:sz w:val="18"/>
                <w:szCs w:val="18"/>
              </w:rPr>
              <w:t>8</w:t>
            </w:r>
            <w:r w:rsidRPr="004329F9">
              <w:rPr>
                <w:rFonts w:ascii="Book Antiqua" w:hAnsi="Book Antiqua" w:cs="Arial"/>
                <w:b/>
                <w:color w:val="000000" w:themeColor="text1"/>
                <w:sz w:val="18"/>
                <w:szCs w:val="18"/>
              </w:rPr>
              <w:t xml:space="preserve"> l/h.</w:t>
            </w:r>
          </w:p>
          <w:p w:rsidR="006850C0" w:rsidRPr="004329F9" w:rsidRDefault="006850C0" w:rsidP="006850C0">
            <w:pPr>
              <w:tabs>
                <w:tab w:val="left" w:pos="2835"/>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Extremidades Roscadas DNR =                                                      </w:t>
            </w:r>
            <w:r w:rsidRPr="004329F9">
              <w:rPr>
                <w:rFonts w:ascii="Book Antiqua" w:hAnsi="Book Antiqua" w:cs="Arial"/>
                <w:b/>
                <w:color w:val="000000" w:themeColor="text1"/>
                <w:sz w:val="18"/>
                <w:szCs w:val="18"/>
              </w:rPr>
              <w:t>G ¾ B.</w:t>
            </w:r>
          </w:p>
          <w:p w:rsidR="006850C0" w:rsidRPr="004329F9" w:rsidRDefault="006850C0" w:rsidP="006850C0">
            <w:pPr>
              <w:tabs>
                <w:tab w:val="left" w:pos="2835"/>
                <w:tab w:val="left" w:pos="6555"/>
              </w:tabs>
              <w:ind w:left="0" w:right="0"/>
              <w:jc w:val="left"/>
              <w:rPr>
                <w:rFonts w:ascii="Book Antiqua" w:hAnsi="Book Antiqua" w:cs="Arial"/>
                <w:b/>
                <w:bCs/>
                <w:color w:val="000000" w:themeColor="text1"/>
                <w:sz w:val="18"/>
                <w:szCs w:val="18"/>
              </w:rPr>
            </w:pPr>
            <w:r w:rsidRPr="004329F9">
              <w:rPr>
                <w:rFonts w:ascii="Book Antiqua" w:hAnsi="Book Antiqua" w:cs="Arial"/>
                <w:color w:val="000000" w:themeColor="text1"/>
                <w:sz w:val="18"/>
                <w:szCs w:val="18"/>
              </w:rPr>
              <w:t xml:space="preserve">Pressão Máxima de Serviço =                                                          </w:t>
            </w:r>
            <w:r w:rsidRPr="004329F9">
              <w:rPr>
                <w:rFonts w:ascii="Book Antiqua" w:hAnsi="Book Antiqua" w:cs="Arial"/>
                <w:b/>
                <w:bCs/>
                <w:color w:val="000000" w:themeColor="text1"/>
                <w:sz w:val="18"/>
                <w:szCs w:val="18"/>
              </w:rPr>
              <w:t>10 bar.</w:t>
            </w:r>
          </w:p>
          <w:p w:rsidR="006850C0" w:rsidRPr="004329F9" w:rsidRDefault="006850C0" w:rsidP="006850C0">
            <w:pPr>
              <w:tabs>
                <w:tab w:val="left" w:pos="6555"/>
              </w:tabs>
              <w:ind w:left="0" w:right="0"/>
              <w:jc w:val="left"/>
              <w:rPr>
                <w:rFonts w:ascii="Book Antiqua" w:hAnsi="Book Antiqua" w:cs="Arial"/>
                <w:color w:val="000000" w:themeColor="text1"/>
                <w:sz w:val="18"/>
                <w:szCs w:val="18"/>
              </w:rPr>
            </w:pPr>
          </w:p>
          <w:p w:rsidR="006850C0" w:rsidRPr="004329F9" w:rsidRDefault="006850C0" w:rsidP="006850C0">
            <w:pPr>
              <w:tabs>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Comprimento do Hidrômetro sem Conexões: O comprimento será de </w:t>
            </w:r>
            <w:r w:rsidRPr="004329F9">
              <w:rPr>
                <w:rFonts w:ascii="Book Antiqua" w:hAnsi="Book Antiqua" w:cs="Arial"/>
                <w:b/>
                <w:color w:val="000000" w:themeColor="text1"/>
                <w:sz w:val="18"/>
                <w:szCs w:val="18"/>
                <w:u w:val="single"/>
              </w:rPr>
              <w:t>165 mm</w:t>
            </w:r>
            <w:r w:rsidRPr="004329F9">
              <w:rPr>
                <w:rFonts w:ascii="Book Antiqua" w:hAnsi="Book Antiqua" w:cs="Arial"/>
                <w:color w:val="000000" w:themeColor="text1"/>
                <w:sz w:val="18"/>
                <w:szCs w:val="18"/>
              </w:rPr>
              <w:t>, com as tolerâncias de + 0 e -2 mm.</w:t>
            </w:r>
          </w:p>
          <w:p w:rsidR="006850C0" w:rsidRPr="004329F9" w:rsidRDefault="006850C0" w:rsidP="006850C0">
            <w:pPr>
              <w:tabs>
                <w:tab w:val="left" w:pos="6555"/>
              </w:tabs>
              <w:ind w:left="0" w:right="0"/>
              <w:jc w:val="left"/>
              <w:rPr>
                <w:rFonts w:ascii="Book Antiqua" w:hAnsi="Book Antiqua" w:cs="Arial"/>
                <w:color w:val="000000" w:themeColor="text1"/>
                <w:sz w:val="18"/>
                <w:szCs w:val="18"/>
              </w:rPr>
            </w:pPr>
          </w:p>
          <w:p w:rsidR="006850C0" w:rsidRPr="004329F9" w:rsidRDefault="006850C0" w:rsidP="006850C0">
            <w:pPr>
              <w:tabs>
                <w:tab w:val="left" w:pos="6555"/>
              </w:tabs>
              <w:ind w:left="0" w:right="0"/>
              <w:jc w:val="left"/>
              <w:rPr>
                <w:rFonts w:ascii="Book Antiqua" w:hAnsi="Book Antiqua" w:cs="Arial"/>
                <w:color w:val="000000" w:themeColor="text1"/>
                <w:sz w:val="18"/>
                <w:szCs w:val="18"/>
              </w:rPr>
            </w:pPr>
            <w:r w:rsidRPr="004329F9">
              <w:rPr>
                <w:rFonts w:ascii="Book Antiqua" w:hAnsi="Book Antiqua" w:cs="Arial"/>
                <w:color w:val="000000" w:themeColor="text1"/>
                <w:sz w:val="18"/>
                <w:szCs w:val="18"/>
              </w:rPr>
              <w:t>EM HIPÓTESE ALGUMA O SAMAE aceitará qualquer tipo de desvio dimensional nos medidores que estão sendo adquiridos, sendo este tipo de não conformidade, SE CONSTATADA, passível de recusa de todo o lote entregue e sem nenhum tipo de ônus para esta autarquia.</w:t>
            </w:r>
          </w:p>
          <w:p w:rsidR="006850C0" w:rsidRPr="004329F9" w:rsidRDefault="006850C0" w:rsidP="006850C0">
            <w:pPr>
              <w:tabs>
                <w:tab w:val="left" w:pos="6555"/>
              </w:tabs>
              <w:ind w:left="0" w:right="0"/>
              <w:jc w:val="left"/>
              <w:rPr>
                <w:rFonts w:ascii="Book Antiqua" w:hAnsi="Book Antiqua" w:cs="Arial"/>
                <w:color w:val="000000" w:themeColor="text1"/>
                <w:sz w:val="18"/>
                <w:szCs w:val="18"/>
              </w:rPr>
            </w:pPr>
          </w:p>
          <w:p w:rsidR="006850C0" w:rsidRPr="004329F9" w:rsidRDefault="006850C0" w:rsidP="006850C0">
            <w:pPr>
              <w:pStyle w:val="PargrafodaLista"/>
              <w:numPr>
                <w:ilvl w:val="1"/>
                <w:numId w:val="51"/>
              </w:numPr>
              <w:tabs>
                <w:tab w:val="left" w:pos="6555"/>
              </w:tabs>
              <w:ind w:right="0"/>
              <w:jc w:val="left"/>
              <w:rPr>
                <w:rFonts w:ascii="Book Antiqua" w:hAnsi="Book Antiqua" w:cs="Arial"/>
                <w:b/>
                <w:color w:val="000000" w:themeColor="text1"/>
                <w:sz w:val="18"/>
                <w:szCs w:val="18"/>
              </w:rPr>
            </w:pPr>
            <w:r w:rsidRPr="004329F9">
              <w:rPr>
                <w:rFonts w:ascii="Book Antiqua" w:hAnsi="Book Antiqua" w:cs="Arial"/>
                <w:b/>
                <w:color w:val="000000" w:themeColor="text1"/>
                <w:sz w:val="18"/>
                <w:szCs w:val="18"/>
                <w:u w:val="single"/>
              </w:rPr>
              <w:t>Características Específicas</w:t>
            </w:r>
          </w:p>
          <w:p w:rsidR="006850C0" w:rsidRPr="004329F9" w:rsidRDefault="006850C0" w:rsidP="006850C0">
            <w:pPr>
              <w:tabs>
                <w:tab w:val="left" w:pos="2835"/>
                <w:tab w:val="left" w:pos="6555"/>
              </w:tabs>
              <w:ind w:left="0" w:right="0"/>
              <w:jc w:val="left"/>
              <w:rPr>
                <w:rFonts w:ascii="Book Antiqua" w:hAnsi="Book Antiqua" w:cs="Arial"/>
                <w:b/>
                <w:color w:val="000000" w:themeColor="text1"/>
                <w:sz w:val="18"/>
                <w:szCs w:val="18"/>
                <w:u w:val="single"/>
              </w:rPr>
            </w:pP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a) As roscas das extremidades dos hidrômetros devem atender rigorosamente o especificado na norma ABNT NBR 8133 (designação da rosca: G ¾ B).</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b) Todas as vedações devem ser em borracha natural ou material plástico equivalente.</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c) A carcaça do medidor deverá ser fabricada a partir de liga metálica com teor de cobre </w:t>
            </w:r>
            <w:r w:rsidRPr="004329F9">
              <w:rPr>
                <w:rFonts w:ascii="Book Antiqua" w:hAnsi="Book Antiqua" w:cs="Arial"/>
                <w:b/>
                <w:bCs/>
                <w:color w:val="000000" w:themeColor="text1"/>
                <w:sz w:val="18"/>
                <w:szCs w:val="18"/>
                <w:u w:val="single"/>
              </w:rPr>
              <w:t>não inferior</w:t>
            </w:r>
            <w:r w:rsidRPr="004329F9">
              <w:rPr>
                <w:rFonts w:ascii="Book Antiqua" w:hAnsi="Book Antiqua" w:cs="Arial"/>
                <w:color w:val="000000" w:themeColor="text1"/>
                <w:sz w:val="18"/>
                <w:szCs w:val="18"/>
              </w:rPr>
              <w:t xml:space="preserve"> a 60 % (norma da ABNT NBR NM 212:1999), testada e numerada seqüencialmente na fábrica. Assim mesmo o material empregado NÃO DEVERÁ em hipótese alguma deixar de atender ao item 4.6.1 (norma da ABNT NBR NM 212:1999) e os seus </w:t>
            </w:r>
            <w:proofErr w:type="gramStart"/>
            <w:r w:rsidRPr="004329F9">
              <w:rPr>
                <w:rFonts w:ascii="Book Antiqua" w:hAnsi="Book Antiqua" w:cs="Arial"/>
                <w:color w:val="000000" w:themeColor="text1"/>
                <w:sz w:val="18"/>
                <w:szCs w:val="18"/>
              </w:rPr>
              <w:t>sub itens</w:t>
            </w:r>
            <w:proofErr w:type="gramEnd"/>
            <w:r w:rsidRPr="004329F9">
              <w:rPr>
                <w:rFonts w:ascii="Book Antiqua" w:hAnsi="Book Antiqua" w:cs="Arial"/>
                <w:color w:val="000000" w:themeColor="text1"/>
                <w:sz w:val="18"/>
                <w:szCs w:val="18"/>
              </w:rPr>
              <w:t xml:space="preserve"> de “a” até “e”. QUALQUER não conformidade detectada nesta liga será motivo de RECUSA IMEDIATA de todo o lote.</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d) Pintura da carcaça: os </w:t>
            </w:r>
            <w:r w:rsidRPr="004329F9">
              <w:rPr>
                <w:rFonts w:ascii="Book Antiqua" w:hAnsi="Book Antiqua" w:cs="Arial"/>
                <w:color w:val="000000" w:themeColor="text1"/>
                <w:sz w:val="18"/>
                <w:szCs w:val="18"/>
                <w:u w:val="single"/>
              </w:rPr>
              <w:t>hidrômetros deverão ser cotados com pintura a base de epóxi poliéster – aplicação por meio eletrostático na cor azul</w:t>
            </w:r>
            <w:r w:rsidRPr="004329F9">
              <w:rPr>
                <w:rFonts w:ascii="Book Antiqua" w:hAnsi="Book Antiqua" w:cs="Arial"/>
                <w:color w:val="000000" w:themeColor="text1"/>
                <w:sz w:val="18"/>
                <w:szCs w:val="18"/>
              </w:rPr>
              <w:t xml:space="preserve"> (RAL 5010).</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e) O medidor deverá ser fornecido com filtro na entrada e este deverá ser do tipo peneira e fabricado com material resistente à corrosão e a área filtrante deverá ser conforme com o item 4.7.2 da norma NM 212:1999 da ABNT. Desvios serão passíveis de recusa imediata de todo o lote apresentado.</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f) Os produtos serão entregues com as extremidades de entrada e </w:t>
            </w:r>
            <w:proofErr w:type="gramStart"/>
            <w:r w:rsidRPr="004329F9">
              <w:rPr>
                <w:rFonts w:ascii="Book Antiqua" w:hAnsi="Book Antiqua" w:cs="Arial"/>
                <w:color w:val="000000" w:themeColor="text1"/>
                <w:sz w:val="18"/>
                <w:szCs w:val="18"/>
              </w:rPr>
              <w:t>saídas protegidas</w:t>
            </w:r>
            <w:proofErr w:type="gramEnd"/>
            <w:r w:rsidRPr="004329F9">
              <w:rPr>
                <w:rFonts w:ascii="Book Antiqua" w:hAnsi="Book Antiqua" w:cs="Arial"/>
                <w:color w:val="000000" w:themeColor="text1"/>
                <w:sz w:val="18"/>
                <w:szCs w:val="18"/>
              </w:rPr>
              <w:t>, inclusive as roscas, contra choques e amassamentos.</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g) O mecanismo que promove o fechamento e abertura da tampa protetora deverá obrigatoriamente ser do tipo pino/trava (nenhum outro dispositivo será aceito pelo SAMAE).</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h) A cúpula do hidrômetro deverá ser fabricada a partir de policarbonato transparente de alta resistência conforme previsto em norma. O grau de proteção deverá ser no mínimo </w:t>
            </w:r>
            <w:r w:rsidRPr="004329F9">
              <w:rPr>
                <w:rFonts w:ascii="Book Antiqua" w:hAnsi="Book Antiqua" w:cs="Arial"/>
                <w:b/>
                <w:color w:val="000000" w:themeColor="text1"/>
                <w:sz w:val="18"/>
                <w:szCs w:val="18"/>
              </w:rPr>
              <w:t>IP 67</w:t>
            </w:r>
            <w:r w:rsidRPr="004329F9">
              <w:rPr>
                <w:rFonts w:ascii="Book Antiqua" w:hAnsi="Book Antiqua" w:cs="Arial"/>
                <w:color w:val="000000" w:themeColor="text1"/>
                <w:sz w:val="18"/>
                <w:szCs w:val="18"/>
              </w:rPr>
              <w:t>.</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i) O Sistema de Blindagem interna do hidrômetro deverá ser estampado em aço de baixo teor de carbono, ferrite sintetizado com proteção lateral </w:t>
            </w:r>
            <w:proofErr w:type="gramStart"/>
            <w:r w:rsidRPr="004329F9">
              <w:rPr>
                <w:rFonts w:ascii="Book Antiqua" w:hAnsi="Book Antiqua" w:cs="Arial"/>
                <w:color w:val="000000" w:themeColor="text1"/>
                <w:sz w:val="18"/>
                <w:szCs w:val="18"/>
              </w:rPr>
              <w:t>anti choque</w:t>
            </w:r>
            <w:proofErr w:type="gramEnd"/>
            <w:r w:rsidRPr="004329F9">
              <w:rPr>
                <w:rFonts w:ascii="Book Antiqua" w:hAnsi="Book Antiqua" w:cs="Arial"/>
                <w:color w:val="000000" w:themeColor="text1"/>
                <w:sz w:val="18"/>
                <w:szCs w:val="18"/>
              </w:rPr>
              <w:t xml:space="preserve"> em plástico, ou similar, com revestimento superficial </w:t>
            </w:r>
            <w:r w:rsidRPr="004329F9">
              <w:rPr>
                <w:rFonts w:ascii="Book Antiqua" w:hAnsi="Book Antiqua" w:cs="Arial"/>
                <w:color w:val="000000" w:themeColor="text1"/>
                <w:sz w:val="18"/>
                <w:szCs w:val="18"/>
                <w:u w:val="single"/>
              </w:rPr>
              <w:t xml:space="preserve">com a finalidade de prevenir problemas de oxidação e garantindo assim que o sistema magnético opere completamente isolado a eventuais campos magnéticos externos evitando assim </w:t>
            </w:r>
            <w:r w:rsidRPr="004329F9">
              <w:rPr>
                <w:rFonts w:ascii="Book Antiqua" w:hAnsi="Book Antiqua" w:cs="Arial"/>
                <w:color w:val="000000" w:themeColor="text1"/>
                <w:sz w:val="18"/>
                <w:szCs w:val="18"/>
                <w:u w:val="single"/>
              </w:rPr>
              <w:lastRenderedPageBreak/>
              <w:t>possíveis ocorrências de fraudes ou outra matéria prima que confira as mesmas propriedades citadas anteriormente</w:t>
            </w:r>
            <w:r w:rsidRPr="004329F9">
              <w:rPr>
                <w:rFonts w:ascii="Book Antiqua" w:hAnsi="Book Antiqua" w:cs="Arial"/>
                <w:color w:val="000000" w:themeColor="text1"/>
                <w:sz w:val="18"/>
                <w:szCs w:val="18"/>
              </w:rPr>
              <w:t>.</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j) O mecanismo de relojoaria deverá operar em meio tipo </w:t>
            </w:r>
            <w:proofErr w:type="gramStart"/>
            <w:r w:rsidRPr="004329F9">
              <w:rPr>
                <w:rFonts w:ascii="Book Antiqua" w:hAnsi="Book Antiqua" w:cs="Arial"/>
                <w:color w:val="000000" w:themeColor="text1"/>
                <w:sz w:val="18"/>
                <w:szCs w:val="18"/>
              </w:rPr>
              <w:t>EXTRA SECO</w:t>
            </w:r>
            <w:proofErr w:type="gramEnd"/>
            <w:r w:rsidRPr="004329F9">
              <w:rPr>
                <w:rFonts w:ascii="Book Antiqua" w:hAnsi="Book Antiqua" w:cs="Arial"/>
                <w:color w:val="000000" w:themeColor="text1"/>
                <w:sz w:val="18"/>
                <w:szCs w:val="18"/>
              </w:rPr>
              <w:t xml:space="preserve"> e selado, garantindo assim a imunidade à penetração de impurezas e umidade, possuindo giro de 360</w:t>
            </w:r>
            <w:r w:rsidRPr="004329F9">
              <w:rPr>
                <w:rFonts w:ascii="Book Antiqua" w:hAnsi="Book Antiqua" w:cs="Arial"/>
                <w:color w:val="000000" w:themeColor="text1"/>
                <w:sz w:val="18"/>
                <w:szCs w:val="18"/>
              </w:rPr>
              <w:sym w:font="Symbol" w:char="F0B0"/>
            </w:r>
            <w:r w:rsidRPr="004329F9">
              <w:rPr>
                <w:rFonts w:ascii="Book Antiqua" w:hAnsi="Book Antiqua" w:cs="Arial"/>
                <w:color w:val="000000" w:themeColor="text1"/>
                <w:sz w:val="18"/>
                <w:szCs w:val="18"/>
              </w:rPr>
              <w:t xml:space="preserve"> sem a necessidade da utilização de ferramentas ou dispositivos para o giro do mesmo, mostrador com leitura direta, com roletes inclinados a 45º e com roletes na posição normal.</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k)</w:t>
            </w:r>
            <w:proofErr w:type="gramEnd"/>
            <w:r w:rsidRPr="004329F9">
              <w:rPr>
                <w:rFonts w:ascii="Book Antiqua" w:hAnsi="Book Antiqua" w:cs="Arial"/>
                <w:color w:val="000000" w:themeColor="text1"/>
                <w:sz w:val="18"/>
                <w:szCs w:val="18"/>
              </w:rPr>
              <w:t>A unidade da relojoaria deverá ser independente do propulsor. A relojoaria deve possuir mancal de apoio para eixo da engrenagem central em pedra (safira) ou resina que simule o mesmo efeito.</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l) Inscrições e Marcas Obrigatórias - Os hidrômetros deverão trazer as seguintes inscrições, de forma clara, indelével e sem ambigüidade:</w:t>
            </w:r>
          </w:p>
          <w:p w:rsidR="006850C0" w:rsidRPr="004329F9" w:rsidRDefault="006850C0" w:rsidP="004329F9">
            <w:pPr>
              <w:tabs>
                <w:tab w:val="left" w:pos="6555"/>
              </w:tabs>
              <w:ind w:left="0" w:right="0"/>
              <w:rPr>
                <w:rFonts w:ascii="Book Antiqua" w:hAnsi="Book Antiqua" w:cs="Arial"/>
                <w:color w:val="000000" w:themeColor="text1"/>
                <w:sz w:val="18"/>
                <w:szCs w:val="18"/>
              </w:rPr>
            </w:pP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l1</w:t>
            </w:r>
            <w:proofErr w:type="gramEnd"/>
            <w:r w:rsidRPr="004329F9">
              <w:rPr>
                <w:rFonts w:ascii="Book Antiqua" w:hAnsi="Book Antiqua" w:cs="Arial"/>
                <w:color w:val="000000" w:themeColor="text1"/>
                <w:sz w:val="18"/>
                <w:szCs w:val="18"/>
              </w:rPr>
              <w:t>. A marca ou o símbolo do fabricante, inscrito no mostrador;</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l2</w:t>
            </w:r>
            <w:proofErr w:type="gramEnd"/>
            <w:r w:rsidRPr="004329F9">
              <w:rPr>
                <w:rFonts w:ascii="Book Antiqua" w:hAnsi="Book Antiqua" w:cs="Arial"/>
                <w:color w:val="000000" w:themeColor="text1"/>
                <w:sz w:val="18"/>
                <w:szCs w:val="18"/>
              </w:rPr>
              <w:t>. O nome ou a logomarca do SAMAE gravado no mostrador da relojoaria;</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l3</w:t>
            </w:r>
            <w:proofErr w:type="gramEnd"/>
            <w:r w:rsidRPr="004329F9">
              <w:rPr>
                <w:rFonts w:ascii="Book Antiqua" w:hAnsi="Book Antiqua" w:cs="Arial"/>
                <w:color w:val="000000" w:themeColor="text1"/>
                <w:sz w:val="18"/>
                <w:szCs w:val="18"/>
              </w:rPr>
              <w:t xml:space="preserve">. O número indicativo da vazão máxima, em ambos os lados da carcaça, em alto relevo ou baixo relevo, com altura ou profundidade mínima de </w:t>
            </w:r>
            <w:smartTag w:uri="urn:schemas-microsoft-com:office:smarttags" w:element="metricconverter">
              <w:smartTagPr>
                <w:attr w:name="ProductID" w:val="0,3 mm"/>
              </w:smartTagPr>
              <w:r w:rsidRPr="004329F9">
                <w:rPr>
                  <w:rFonts w:ascii="Book Antiqua" w:hAnsi="Book Antiqua" w:cs="Arial"/>
                  <w:color w:val="000000" w:themeColor="text1"/>
                  <w:sz w:val="18"/>
                  <w:szCs w:val="18"/>
                </w:rPr>
                <w:t>0,3 mm</w:t>
              </w:r>
            </w:smartTag>
            <w:r w:rsidRPr="004329F9">
              <w:rPr>
                <w:rFonts w:ascii="Book Antiqua" w:hAnsi="Book Antiqua" w:cs="Arial"/>
                <w:color w:val="000000" w:themeColor="text1"/>
                <w:sz w:val="18"/>
                <w:szCs w:val="18"/>
              </w:rPr>
              <w:t>;</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l4</w:t>
            </w:r>
            <w:proofErr w:type="gramEnd"/>
            <w:r w:rsidRPr="004329F9">
              <w:rPr>
                <w:rFonts w:ascii="Book Antiqua" w:hAnsi="Book Antiqua" w:cs="Arial"/>
                <w:color w:val="000000" w:themeColor="text1"/>
                <w:sz w:val="18"/>
                <w:szCs w:val="18"/>
              </w:rPr>
              <w:t>. A seta indicadora do sentido do fluxo, em ambos os lados da carcaça, em alto relevo;</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l5</w:t>
            </w:r>
            <w:proofErr w:type="gramEnd"/>
            <w:r w:rsidRPr="004329F9">
              <w:rPr>
                <w:rFonts w:ascii="Book Antiqua" w:hAnsi="Book Antiqua" w:cs="Arial"/>
                <w:color w:val="000000" w:themeColor="text1"/>
                <w:sz w:val="18"/>
                <w:szCs w:val="18"/>
              </w:rPr>
              <w:t>. O sentido da sua regulamentação, em alto ou baixo relevo;</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l6</w:t>
            </w:r>
            <w:proofErr w:type="gramEnd"/>
            <w:r w:rsidRPr="004329F9">
              <w:rPr>
                <w:rFonts w:ascii="Book Antiqua" w:hAnsi="Book Antiqua" w:cs="Arial"/>
                <w:color w:val="000000" w:themeColor="text1"/>
                <w:sz w:val="18"/>
                <w:szCs w:val="18"/>
              </w:rPr>
              <w:t xml:space="preserve">. A numeração seqüencial única gravada em alto ou baixo relevo, com uma profundidade mínima de </w:t>
            </w:r>
            <w:smartTag w:uri="urn:schemas-microsoft-com:office:smarttags" w:element="metricconverter">
              <w:smartTagPr>
                <w:attr w:name="ProductID" w:val="0,3 mm"/>
              </w:smartTagPr>
              <w:r w:rsidRPr="004329F9">
                <w:rPr>
                  <w:rFonts w:ascii="Book Antiqua" w:hAnsi="Book Antiqua" w:cs="Arial"/>
                  <w:color w:val="000000" w:themeColor="text1"/>
                  <w:sz w:val="18"/>
                  <w:szCs w:val="18"/>
                </w:rPr>
                <w:t>0,3 mm</w:t>
              </w:r>
            </w:smartTag>
            <w:r w:rsidRPr="004329F9">
              <w:rPr>
                <w:rFonts w:ascii="Book Antiqua" w:hAnsi="Book Antiqua" w:cs="Arial"/>
                <w:color w:val="000000" w:themeColor="text1"/>
                <w:sz w:val="18"/>
                <w:szCs w:val="18"/>
              </w:rPr>
              <w:t>, em ambos os lados da carcaça ou sobre a face horizontal da cabeça do medidor;</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l7</w:t>
            </w:r>
            <w:proofErr w:type="gramEnd"/>
            <w:r w:rsidRPr="004329F9">
              <w:rPr>
                <w:rFonts w:ascii="Book Antiqua" w:hAnsi="Book Antiqua" w:cs="Arial"/>
                <w:color w:val="000000" w:themeColor="text1"/>
                <w:sz w:val="18"/>
                <w:szCs w:val="18"/>
              </w:rPr>
              <w:t>. A vazão nominal e a vazão mínima, inscritas no mostrador;</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l8</w:t>
            </w:r>
            <w:proofErr w:type="gramEnd"/>
            <w:r w:rsidRPr="004329F9">
              <w:rPr>
                <w:rFonts w:ascii="Book Antiqua" w:hAnsi="Book Antiqua" w:cs="Arial"/>
                <w:color w:val="000000" w:themeColor="text1"/>
                <w:sz w:val="18"/>
                <w:szCs w:val="18"/>
              </w:rPr>
              <w:t>. A unidade de medida de volume em m</w:t>
            </w:r>
            <w:r w:rsidRPr="004329F9">
              <w:rPr>
                <w:rFonts w:ascii="Book Antiqua" w:hAnsi="Book Antiqua" w:cs="Arial"/>
                <w:color w:val="000000" w:themeColor="text1"/>
                <w:sz w:val="18"/>
                <w:szCs w:val="18"/>
                <w:vertAlign w:val="superscript"/>
              </w:rPr>
              <w:t>3</w:t>
            </w:r>
            <w:r w:rsidRPr="004329F9">
              <w:rPr>
                <w:rFonts w:ascii="Book Antiqua" w:hAnsi="Book Antiqua" w:cs="Arial"/>
                <w:color w:val="000000" w:themeColor="text1"/>
                <w:sz w:val="18"/>
                <w:szCs w:val="18"/>
              </w:rPr>
              <w:t>, inscrita no mostrador;</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l9</w:t>
            </w:r>
            <w:proofErr w:type="gramEnd"/>
            <w:r w:rsidRPr="004329F9">
              <w:rPr>
                <w:rFonts w:ascii="Book Antiqua" w:hAnsi="Book Antiqua" w:cs="Arial"/>
                <w:color w:val="000000" w:themeColor="text1"/>
                <w:sz w:val="18"/>
                <w:szCs w:val="18"/>
              </w:rPr>
              <w:t>. A indicação da classe metrológica, no mostrador e</w:t>
            </w:r>
          </w:p>
          <w:p w:rsidR="006850C0" w:rsidRPr="004329F9" w:rsidRDefault="006850C0" w:rsidP="004329F9">
            <w:pPr>
              <w:tabs>
                <w:tab w:val="left" w:pos="6555"/>
              </w:tabs>
              <w:ind w:left="0" w:right="0"/>
              <w:rPr>
                <w:rFonts w:ascii="Book Antiqua" w:hAnsi="Book Antiqua" w:cs="Arial"/>
                <w:color w:val="000000" w:themeColor="text1"/>
                <w:sz w:val="18"/>
                <w:szCs w:val="18"/>
              </w:rPr>
            </w:pPr>
            <w:proofErr w:type="gramStart"/>
            <w:r w:rsidRPr="004329F9">
              <w:rPr>
                <w:rFonts w:ascii="Book Antiqua" w:hAnsi="Book Antiqua" w:cs="Arial"/>
                <w:color w:val="000000" w:themeColor="text1"/>
                <w:sz w:val="18"/>
                <w:szCs w:val="18"/>
              </w:rPr>
              <w:t>l10</w:t>
            </w:r>
            <w:proofErr w:type="gramEnd"/>
            <w:r w:rsidRPr="004329F9">
              <w:rPr>
                <w:rFonts w:ascii="Book Antiqua" w:hAnsi="Book Antiqua" w:cs="Arial"/>
                <w:color w:val="000000" w:themeColor="text1"/>
                <w:sz w:val="18"/>
                <w:szCs w:val="18"/>
              </w:rPr>
              <w:t>. A marca de aprovação do modelo pelo INMETRO.</w:t>
            </w:r>
          </w:p>
          <w:p w:rsidR="006850C0" w:rsidRPr="004329F9" w:rsidRDefault="006850C0" w:rsidP="004329F9">
            <w:pPr>
              <w:tabs>
                <w:tab w:val="left" w:pos="6555"/>
              </w:tabs>
              <w:ind w:left="0" w:right="0"/>
              <w:rPr>
                <w:rFonts w:ascii="Book Antiqua" w:hAnsi="Book Antiqua" w:cs="Arial"/>
                <w:color w:val="000000" w:themeColor="text1"/>
                <w:sz w:val="18"/>
                <w:szCs w:val="18"/>
              </w:rPr>
            </w:pP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m) Mecanismo registrador feito por meio de cilindros ciclométricos (cifras </w:t>
            </w:r>
            <w:proofErr w:type="spellStart"/>
            <w:r w:rsidRPr="004329F9">
              <w:rPr>
                <w:rFonts w:ascii="Book Antiqua" w:hAnsi="Book Antiqua" w:cs="Arial"/>
                <w:color w:val="000000" w:themeColor="text1"/>
                <w:sz w:val="18"/>
                <w:szCs w:val="18"/>
              </w:rPr>
              <w:t>saltantes</w:t>
            </w:r>
            <w:proofErr w:type="spellEnd"/>
            <w:r w:rsidRPr="004329F9">
              <w:rPr>
                <w:rFonts w:ascii="Book Antiqua" w:hAnsi="Book Antiqua" w:cs="Arial"/>
                <w:color w:val="000000" w:themeColor="text1"/>
                <w:sz w:val="18"/>
                <w:szCs w:val="18"/>
              </w:rPr>
              <w:t xml:space="preserve">), tipo </w:t>
            </w:r>
            <w:proofErr w:type="gramStart"/>
            <w:r w:rsidRPr="004329F9">
              <w:rPr>
                <w:rFonts w:ascii="Book Antiqua" w:hAnsi="Book Antiqua" w:cs="Arial"/>
                <w:color w:val="000000" w:themeColor="text1"/>
                <w:sz w:val="18"/>
                <w:szCs w:val="18"/>
              </w:rPr>
              <w:t>extra seco</w:t>
            </w:r>
            <w:proofErr w:type="gramEnd"/>
            <w:r w:rsidRPr="004329F9">
              <w:rPr>
                <w:rFonts w:ascii="Book Antiqua" w:hAnsi="Book Antiqua" w:cs="Arial"/>
                <w:color w:val="000000" w:themeColor="text1"/>
                <w:sz w:val="18"/>
                <w:szCs w:val="18"/>
              </w:rPr>
              <w:t xml:space="preserve">, capacidade de registro máxima de </w:t>
            </w:r>
            <w:smartTag w:uri="urn:schemas-microsoft-com:office:smarttags" w:element="metricconverter">
              <w:smartTagPr>
                <w:attr w:name="ProductID" w:val="9.999 m3"/>
              </w:smartTagPr>
              <w:r w:rsidRPr="004329F9">
                <w:rPr>
                  <w:rFonts w:ascii="Book Antiqua" w:hAnsi="Book Antiqua" w:cs="Arial"/>
                  <w:color w:val="000000" w:themeColor="text1"/>
                  <w:sz w:val="18"/>
                  <w:szCs w:val="18"/>
                </w:rPr>
                <w:t>9.999 m</w:t>
              </w:r>
              <w:r w:rsidRPr="004329F9">
                <w:rPr>
                  <w:rFonts w:ascii="Book Antiqua" w:hAnsi="Book Antiqua" w:cs="Arial"/>
                  <w:color w:val="000000" w:themeColor="text1"/>
                  <w:sz w:val="18"/>
                  <w:szCs w:val="18"/>
                  <w:vertAlign w:val="superscript"/>
                </w:rPr>
                <w:t>3</w:t>
              </w:r>
            </w:smartTag>
            <w:r w:rsidRPr="004329F9">
              <w:rPr>
                <w:rFonts w:ascii="Book Antiqua" w:hAnsi="Book Antiqua" w:cs="Arial"/>
                <w:color w:val="000000" w:themeColor="text1"/>
                <w:sz w:val="18"/>
                <w:szCs w:val="18"/>
              </w:rPr>
              <w:t>.</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 xml:space="preserve">n) Cada hidrômetro deverá vir com uma etiqueta auto-adesiva fixada na parte interna da tampa ou outro ponto que o fornecedor julgar mais conveniente e esta </w:t>
            </w:r>
            <w:proofErr w:type="gramStart"/>
            <w:r w:rsidRPr="004329F9">
              <w:rPr>
                <w:rFonts w:ascii="Book Antiqua" w:hAnsi="Book Antiqua" w:cs="Arial"/>
                <w:color w:val="000000" w:themeColor="text1"/>
                <w:sz w:val="18"/>
                <w:szCs w:val="18"/>
              </w:rPr>
              <w:t>deverá</w:t>
            </w:r>
            <w:proofErr w:type="gramEnd"/>
            <w:r w:rsidRPr="004329F9">
              <w:rPr>
                <w:rFonts w:ascii="Book Antiqua" w:hAnsi="Book Antiqua" w:cs="Arial"/>
                <w:color w:val="000000" w:themeColor="text1"/>
                <w:sz w:val="18"/>
                <w:szCs w:val="18"/>
              </w:rPr>
              <w:t xml:space="preserve"> conter a numeração do hidrômetro idêntica àquela gravada na carcaça. As etiquetas deverão ser produzidas com material que permita sua retirada e posterior fixação nas ordens de serviço de campo, sem se danificar.</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o) O hidrômetro deve atender as Normas citadas no item 01 quanto a detalhes construtivos, ensaios/testes e aferição.</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p) O fabricante deverá aceitar inspeção do SAMAE ou empresa por ele contratada durante as fases de fabricação, ensaios, aferição e/ou verificação inicial do INMETRO para análises de qualidade.</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q) Os lotes de hidrômetros somente serão considerados aprovados, para efeitos de recebimento, após a aprovação em todos os ensaios a serem realizados pelo SAMAE ou por empresa por ele contratada.</w:t>
            </w:r>
          </w:p>
          <w:p w:rsidR="006850C0" w:rsidRPr="004329F9" w:rsidRDefault="006850C0" w:rsidP="004329F9">
            <w:pPr>
              <w:numPr>
                <w:ilvl w:val="0"/>
                <w:numId w:val="50"/>
              </w:numPr>
              <w:tabs>
                <w:tab w:val="left" w:pos="6555"/>
              </w:tabs>
              <w:ind w:left="0" w:right="0" w:hanging="426"/>
              <w:rPr>
                <w:rFonts w:ascii="Book Antiqua" w:hAnsi="Book Antiqua" w:cs="Arial"/>
                <w:color w:val="000000" w:themeColor="text1"/>
                <w:sz w:val="18"/>
                <w:szCs w:val="18"/>
              </w:rPr>
            </w:pPr>
            <w:r w:rsidRPr="004329F9">
              <w:rPr>
                <w:rFonts w:ascii="Book Antiqua" w:hAnsi="Book Antiqua" w:cs="Arial"/>
                <w:color w:val="000000" w:themeColor="text1"/>
                <w:sz w:val="18"/>
                <w:szCs w:val="18"/>
              </w:rPr>
              <w:t>r) Os hidrômetros deverão apresentar o logotipo do SAMAE no mostrador;</w:t>
            </w:r>
          </w:p>
        </w:tc>
        <w:tc>
          <w:tcPr>
            <w:tcW w:w="1148" w:type="dxa"/>
            <w:tcBorders>
              <w:top w:val="single" w:sz="4" w:space="0" w:color="auto"/>
              <w:left w:val="single" w:sz="4" w:space="0" w:color="auto"/>
              <w:bottom w:val="single" w:sz="4" w:space="0" w:color="auto"/>
              <w:right w:val="single" w:sz="4" w:space="0" w:color="auto"/>
            </w:tcBorders>
            <w:vAlign w:val="center"/>
          </w:tcPr>
          <w:p w:rsidR="006850C0" w:rsidRPr="004329F9" w:rsidRDefault="006850C0" w:rsidP="006850C0">
            <w:pPr>
              <w:jc w:val="center"/>
              <w:rPr>
                <w:rFonts w:ascii="Book Antiqua" w:hAnsi="Book Antiqua"/>
                <w:color w:val="000000"/>
                <w:sz w:val="18"/>
                <w:szCs w:val="18"/>
              </w:rPr>
            </w:pPr>
            <w:r w:rsidRPr="004329F9">
              <w:rPr>
                <w:rFonts w:ascii="Book Antiqua" w:hAnsi="Book Antiqua"/>
                <w:color w:val="000000"/>
                <w:sz w:val="18"/>
                <w:szCs w:val="18"/>
              </w:rPr>
              <w:lastRenderedPageBreak/>
              <w:t>1.100</w:t>
            </w:r>
          </w:p>
        </w:tc>
        <w:tc>
          <w:tcPr>
            <w:tcW w:w="1275" w:type="dxa"/>
            <w:tcBorders>
              <w:top w:val="single" w:sz="4" w:space="0" w:color="auto"/>
              <w:left w:val="single" w:sz="4" w:space="0" w:color="auto"/>
              <w:bottom w:val="single" w:sz="4" w:space="0" w:color="auto"/>
              <w:right w:val="single" w:sz="4" w:space="0" w:color="auto"/>
            </w:tcBorders>
            <w:vAlign w:val="center"/>
          </w:tcPr>
          <w:p w:rsidR="006850C0" w:rsidRPr="004329F9" w:rsidRDefault="006850C0" w:rsidP="006850C0">
            <w:pPr>
              <w:jc w:val="center"/>
              <w:rPr>
                <w:rFonts w:ascii="Book Antiqua" w:hAnsi="Book Antiqua"/>
                <w:color w:val="000000"/>
                <w:sz w:val="18"/>
                <w:szCs w:val="18"/>
              </w:rPr>
            </w:pPr>
            <w:r w:rsidRPr="004329F9">
              <w:rPr>
                <w:rFonts w:ascii="Book Antiqua" w:hAnsi="Book Antiqua"/>
                <w:color w:val="000000"/>
                <w:sz w:val="18"/>
                <w:szCs w:val="18"/>
              </w:rPr>
              <w:t xml:space="preserve">R$ 92,01 </w:t>
            </w:r>
          </w:p>
        </w:tc>
        <w:tc>
          <w:tcPr>
            <w:tcW w:w="1354" w:type="dxa"/>
            <w:tcBorders>
              <w:top w:val="single" w:sz="4" w:space="0" w:color="auto"/>
              <w:left w:val="single" w:sz="4" w:space="0" w:color="auto"/>
              <w:bottom w:val="single" w:sz="4" w:space="0" w:color="auto"/>
              <w:right w:val="single" w:sz="4" w:space="0" w:color="auto"/>
            </w:tcBorders>
            <w:vAlign w:val="center"/>
          </w:tcPr>
          <w:p w:rsidR="006850C0" w:rsidRPr="004329F9" w:rsidRDefault="006850C0" w:rsidP="006850C0">
            <w:pPr>
              <w:pStyle w:val="Normal0"/>
              <w:widowControl w:val="0"/>
              <w:jc w:val="center"/>
              <w:rPr>
                <w:rFonts w:ascii="Book Antiqua" w:eastAsia="Book Antiqua" w:hAnsi="Book Antiqua"/>
                <w:color w:val="000000"/>
                <w:sz w:val="18"/>
                <w:szCs w:val="18"/>
              </w:rPr>
            </w:pPr>
          </w:p>
          <w:p w:rsidR="006850C0" w:rsidRPr="004329F9" w:rsidRDefault="006850C0" w:rsidP="006850C0">
            <w:pPr>
              <w:pStyle w:val="Normal0"/>
              <w:widowControl w:val="0"/>
              <w:jc w:val="center"/>
              <w:rPr>
                <w:rFonts w:ascii="Book Antiqua" w:eastAsia="Book Antiqua" w:hAnsi="Book Antiqua"/>
                <w:color w:val="000000"/>
                <w:sz w:val="18"/>
                <w:szCs w:val="18"/>
              </w:rPr>
            </w:pPr>
          </w:p>
          <w:p w:rsidR="006850C0" w:rsidRPr="004329F9" w:rsidRDefault="006850C0" w:rsidP="006850C0">
            <w:pPr>
              <w:pStyle w:val="Normal0"/>
              <w:widowControl w:val="0"/>
              <w:jc w:val="center"/>
              <w:rPr>
                <w:rFonts w:ascii="Book Antiqua" w:eastAsia="Book Antiqua" w:hAnsi="Book Antiqua"/>
                <w:color w:val="000000"/>
                <w:sz w:val="18"/>
                <w:szCs w:val="18"/>
              </w:rPr>
            </w:pPr>
            <w:r w:rsidRPr="004329F9">
              <w:rPr>
                <w:rFonts w:ascii="Book Antiqua" w:eastAsia="Book Antiqua" w:hAnsi="Book Antiqua"/>
                <w:color w:val="000000"/>
                <w:sz w:val="18"/>
                <w:szCs w:val="18"/>
              </w:rPr>
              <w:t>R$ ________</w:t>
            </w:r>
          </w:p>
          <w:p w:rsidR="006850C0" w:rsidRPr="004329F9" w:rsidRDefault="006850C0" w:rsidP="006850C0">
            <w:pPr>
              <w:jc w:val="center"/>
              <w:rPr>
                <w:rFonts w:ascii="Book Antiqua" w:hAnsi="Book Antiqua"/>
                <w:b/>
                <w:sz w:val="18"/>
                <w:szCs w:val="18"/>
              </w:rPr>
            </w:pPr>
          </w:p>
          <w:p w:rsidR="004329F9" w:rsidRPr="004329F9" w:rsidRDefault="004329F9" w:rsidP="004329F9">
            <w:pPr>
              <w:jc w:val="center"/>
              <w:rPr>
                <w:rFonts w:ascii="Book Antiqua" w:hAnsi="Book Antiqua"/>
                <w:sz w:val="18"/>
                <w:szCs w:val="18"/>
              </w:rPr>
            </w:pPr>
            <w:r w:rsidRPr="004329F9">
              <w:rPr>
                <w:rFonts w:ascii="Book Antiqua" w:hAnsi="Book Antiqua"/>
                <w:sz w:val="18"/>
                <w:szCs w:val="18"/>
              </w:rPr>
              <w:t>Marca /</w:t>
            </w:r>
          </w:p>
          <w:p w:rsidR="004329F9" w:rsidRPr="004329F9" w:rsidRDefault="004329F9" w:rsidP="004329F9">
            <w:pPr>
              <w:jc w:val="center"/>
              <w:rPr>
                <w:rFonts w:ascii="Book Antiqua" w:hAnsi="Book Antiqua"/>
                <w:sz w:val="18"/>
                <w:szCs w:val="18"/>
              </w:rPr>
            </w:pPr>
            <w:r w:rsidRPr="004329F9">
              <w:rPr>
                <w:rFonts w:ascii="Book Antiqua" w:hAnsi="Book Antiqua"/>
                <w:sz w:val="18"/>
                <w:szCs w:val="18"/>
              </w:rPr>
              <w:t>Modelo /</w:t>
            </w:r>
          </w:p>
          <w:p w:rsidR="004329F9" w:rsidRPr="004329F9" w:rsidRDefault="004329F9" w:rsidP="004329F9">
            <w:pPr>
              <w:jc w:val="center"/>
              <w:rPr>
                <w:rFonts w:ascii="Book Antiqua" w:hAnsi="Book Antiqua"/>
                <w:b/>
                <w:sz w:val="18"/>
                <w:szCs w:val="18"/>
              </w:rPr>
            </w:pPr>
            <w:r w:rsidRPr="004329F9">
              <w:rPr>
                <w:rFonts w:ascii="Book Antiqua" w:hAnsi="Book Antiqua"/>
                <w:sz w:val="18"/>
                <w:szCs w:val="18"/>
              </w:rPr>
              <w:t>Fabricante</w:t>
            </w:r>
            <w:r>
              <w:rPr>
                <w:rFonts w:ascii="Book Antiqua" w:hAnsi="Book Antiqua"/>
                <w:b/>
                <w:sz w:val="18"/>
                <w:szCs w:val="18"/>
              </w:rPr>
              <w:t xml:space="preserve"> </w:t>
            </w:r>
            <w:r w:rsidRPr="004329F9">
              <w:rPr>
                <w:rFonts w:ascii="Book Antiqua" w:hAnsi="Book Antiqua"/>
                <w:sz w:val="18"/>
                <w:szCs w:val="18"/>
              </w:rPr>
              <w:t>/</w:t>
            </w:r>
          </w:p>
          <w:p w:rsidR="006850C0" w:rsidRPr="004329F9" w:rsidRDefault="006850C0" w:rsidP="006850C0">
            <w:pPr>
              <w:jc w:val="center"/>
              <w:rPr>
                <w:rFonts w:ascii="Book Antiqua" w:hAnsi="Book Antiqua"/>
                <w:b/>
                <w:sz w:val="18"/>
                <w:szCs w:val="18"/>
              </w:rPr>
            </w:pPr>
          </w:p>
        </w:tc>
      </w:tr>
    </w:tbl>
    <w:p w:rsidR="006850C0" w:rsidRDefault="006850C0" w:rsidP="006850C0">
      <w:pPr>
        <w:ind w:left="0" w:right="-994"/>
        <w:rPr>
          <w:rFonts w:ascii="Book Antiqua" w:hAnsi="Book Antiqua"/>
        </w:rPr>
      </w:pPr>
    </w:p>
    <w:p w:rsidR="00DD031B" w:rsidRPr="00593563" w:rsidRDefault="00DD031B" w:rsidP="00DD031B">
      <w:pPr>
        <w:pStyle w:val="Normal0"/>
        <w:pBdr>
          <w:top w:val="single" w:sz="4" w:space="1" w:color="auto"/>
          <w:left w:val="single" w:sz="4" w:space="0" w:color="auto"/>
          <w:bottom w:val="single" w:sz="4" w:space="1" w:color="auto"/>
          <w:right w:val="single" w:sz="4" w:space="4" w:color="auto"/>
        </w:pBdr>
        <w:shd w:val="clear" w:color="auto" w:fill="D9D9D9"/>
        <w:jc w:val="center"/>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35095D" w:rsidRDefault="0035095D" w:rsidP="006850C0">
      <w:pPr>
        <w:ind w:left="0" w:right="-994"/>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4329F9">
      <w:pPr>
        <w:ind w:left="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DD031B">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D03B4F">
        <w:rPr>
          <w:rFonts w:ascii="Book Antiqua" w:eastAsia="Book Antiqua" w:hAnsi="Book Antiqua"/>
          <w:sz w:val="36"/>
          <w:szCs w:val="36"/>
        </w:rPr>
        <w:t>222/2020</w:t>
      </w:r>
    </w:p>
    <w:p w:rsidR="0022182E" w:rsidRPr="00A84235" w:rsidRDefault="0022182E" w:rsidP="00DD031B">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D03B4F">
        <w:rPr>
          <w:rFonts w:ascii="Book Antiqua" w:eastAsia="Book Antiqua" w:hAnsi="Book Antiqua"/>
          <w:sz w:val="36"/>
          <w:szCs w:val="36"/>
        </w:rPr>
        <w:t>043/2020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DD031B">
        <w:rPr>
          <w:rFonts w:ascii="Book Antiqua" w:hAnsi="Book Antiqua"/>
          <w:b/>
          <w:sz w:val="22"/>
          <w:szCs w:val="22"/>
          <w:lang w:val="pt-BR"/>
        </w:rPr>
        <w:t xml:space="preserve">CONTRATO </w:t>
      </w:r>
      <w:r w:rsidRPr="00DD031B">
        <w:rPr>
          <w:rFonts w:ascii="Book Antiqua" w:hAnsi="Book Antiqua"/>
          <w:b/>
          <w:sz w:val="22"/>
          <w:szCs w:val="22"/>
        </w:rPr>
        <w:t xml:space="preserve">PARA </w:t>
      </w:r>
      <w:r w:rsidR="00977DA9" w:rsidRPr="00DD031B">
        <w:rPr>
          <w:rStyle w:val="nfase"/>
          <w:rFonts w:ascii="Book Antiqua" w:eastAsia="Book Antiqua" w:hAnsi="Book Antiqua"/>
          <w:b/>
          <w:i w:val="0"/>
          <w:sz w:val="22"/>
          <w:szCs w:val="22"/>
        </w:rPr>
        <w:t>O FORNECIMENTO DE</w:t>
      </w:r>
      <w:r w:rsidR="00DD031B">
        <w:rPr>
          <w:rStyle w:val="nfase"/>
          <w:rFonts w:ascii="Book Antiqua" w:eastAsia="Book Antiqua" w:hAnsi="Book Antiqua"/>
          <w:b/>
          <w:i w:val="0"/>
          <w:sz w:val="22"/>
          <w:szCs w:val="22"/>
        </w:rPr>
        <w:t xml:space="preserve"> HIDRÔMETROS</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DD031B" w:rsidRDefault="00DD031B" w:rsidP="00DD031B">
      <w:pPr>
        <w:pStyle w:val="Normal0"/>
        <w:widowControl w:val="0"/>
        <w:ind w:right="-852" w:firstLine="3828"/>
        <w:rPr>
          <w:rFonts w:ascii="Book Antiqua" w:eastAsia="Book Antiqua" w:hAnsi="Book Antiqua"/>
          <w:b/>
          <w:sz w:val="22"/>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sede na Rua João Vieira, nº 189, Bairro Santa Terezinha, Município de Gaspar, Estado de Santa Catarina, neste ato repre</w:t>
      </w:r>
      <w:r w:rsidR="000662E6">
        <w:rPr>
          <w:rFonts w:ascii="Book Antiqua" w:hAnsi="Book Antiqua"/>
          <w:sz w:val="22"/>
          <w:szCs w:val="22"/>
          <w:lang w:eastAsia="pt-BR"/>
        </w:rPr>
        <w:t xml:space="preserve">sentado pelo Diretor-Presidente, </w:t>
      </w:r>
      <w:r>
        <w:rPr>
          <w:rFonts w:ascii="Book Antiqua" w:hAnsi="Book Antiqua"/>
          <w:sz w:val="22"/>
          <w:szCs w:val="22"/>
          <w:lang w:eastAsia="pt-BR"/>
        </w:rPr>
        <w:t>Senhor Vanderlei Fistarol</w:t>
      </w:r>
      <w:r w:rsidRPr="00442A46">
        <w:rPr>
          <w:rFonts w:ascii="Book Antiqua" w:hAnsi="Book Antiqua"/>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Pr>
          <w:rFonts w:ascii="Book Antiqua" w:eastAsia="Book Antiqua" w:hAnsi="Book Antiqua"/>
          <w:sz w:val="22"/>
        </w:rPr>
        <w:t>222/2020</w:t>
      </w:r>
      <w:r w:rsidRPr="002227FF">
        <w:rPr>
          <w:rFonts w:ascii="Book Antiqua" w:eastAsia="Book Antiqua" w:hAnsi="Book Antiqua"/>
          <w:sz w:val="22"/>
        </w:rPr>
        <w:t xml:space="preserve"> - Pregão </w:t>
      </w:r>
      <w:r>
        <w:rPr>
          <w:rFonts w:ascii="Book Antiqua" w:eastAsia="Book Antiqua" w:hAnsi="Book Antiqua"/>
          <w:sz w:val="22"/>
        </w:rPr>
        <w:t>Eletrônico</w:t>
      </w:r>
      <w:r w:rsidRPr="002227FF">
        <w:rPr>
          <w:rFonts w:ascii="Book Antiqua" w:eastAsia="Book Antiqua" w:hAnsi="Book Antiqua"/>
          <w:sz w:val="22"/>
        </w:rPr>
        <w:t xml:space="preserve"> </w:t>
      </w:r>
      <w:r w:rsidRPr="002227FF">
        <w:rPr>
          <w:rFonts w:ascii="Book Antiqua" w:eastAsia="Book Antiqua" w:hAnsi="Book Antiqua"/>
          <w:sz w:val="22"/>
          <w:szCs w:val="22"/>
        </w:rPr>
        <w:t xml:space="preserve">nº </w:t>
      </w:r>
      <w:r>
        <w:rPr>
          <w:rFonts w:ascii="Book Antiqua" w:eastAsia="Book Antiqua" w:hAnsi="Book Antiqua"/>
          <w:sz w:val="22"/>
          <w:szCs w:val="22"/>
        </w:rPr>
        <w:t>043/2020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977DA9" w:rsidRPr="00977DA9">
        <w:rPr>
          <w:rFonts w:ascii="Book Antiqua" w:eastAsia="Book Antiqua" w:hAnsi="Book Antiqua"/>
          <w:b w:val="0"/>
          <w:sz w:val="22"/>
          <w:szCs w:val="22"/>
        </w:rPr>
        <w:t xml:space="preserve">o </w:t>
      </w:r>
      <w:r w:rsidR="00977DA9" w:rsidRPr="00DD031B">
        <w:rPr>
          <w:rFonts w:ascii="Book Antiqua" w:eastAsia="Book Antiqua" w:hAnsi="Book Antiqua"/>
          <w:b w:val="0"/>
          <w:i/>
          <w:sz w:val="22"/>
          <w:szCs w:val="22"/>
        </w:rPr>
        <w:t>fornecimento d</w:t>
      </w:r>
      <w:r w:rsidR="00DD031B" w:rsidRPr="00DD031B">
        <w:rPr>
          <w:rFonts w:ascii="Book Antiqua" w:eastAsia="Book Antiqua" w:hAnsi="Book Antiqua"/>
          <w:b w:val="0"/>
          <w:i/>
          <w:sz w:val="22"/>
          <w:szCs w:val="22"/>
        </w:rPr>
        <w:t>e hidrômetros</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F7351" w:rsidRDefault="002F7351" w:rsidP="002F7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DD031B">
        <w:rPr>
          <w:rFonts w:ascii="Book Antiqua" w:hAnsi="Book Antiqua" w:cs="Book Antiqua"/>
          <w:shd w:val="clear" w:color="auto" w:fill="FFFFFF"/>
          <w:lang w:eastAsia="pt-BR"/>
        </w:rPr>
        <w:t>ÚNICA</w:t>
      </w:r>
      <w:r>
        <w:rPr>
          <w:rFonts w:ascii="Book Antiqua" w:hAnsi="Book Antiqua" w:cs="Book Antiqua"/>
          <w:shd w:val="clear" w:color="auto" w:fill="FFFFFF"/>
          <w:lang w:eastAsia="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E90E3C"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D03B4F">
        <w:rPr>
          <w:rFonts w:ascii="Book Antiqua" w:eastAsia="Book Antiqua" w:hAnsi="Book Antiqua"/>
          <w:sz w:val="22"/>
        </w:rPr>
        <w:t>043/2020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FF08DA" w:rsidRDefault="00FF08DA" w:rsidP="0022182E">
      <w:pPr>
        <w:widowControl w:val="0"/>
        <w:rPr>
          <w:rFonts w:ascii="Book Antiqua" w:hAnsi="Book Antiqua"/>
          <w:b/>
          <w:color w:val="FF0000"/>
          <w:highlight w:val="yellow"/>
        </w:rPr>
      </w:pPr>
    </w:p>
    <w:p w:rsidR="0022182E" w:rsidRPr="000075DA" w:rsidRDefault="0022182E" w:rsidP="0022182E">
      <w:pPr>
        <w:widowControl w:val="0"/>
        <w:rPr>
          <w:rFonts w:ascii="Book Antiqua" w:hAnsi="Book Antiqua"/>
          <w:b/>
        </w:rPr>
      </w:pPr>
      <w:r w:rsidRPr="000075DA">
        <w:rPr>
          <w:rFonts w:ascii="Book Antiqua" w:hAnsi="Book Antiqua"/>
          <w:b/>
        </w:rPr>
        <w:t xml:space="preserve">3. DO PRAZO CONTRATUAL, DAS CONDIÇÕES DE ENTREGA E RECEBIMENTO </w:t>
      </w:r>
    </w:p>
    <w:p w:rsidR="004F4D48" w:rsidRDefault="004F4D48" w:rsidP="004F4D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3.1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Pr>
          <w:rFonts w:ascii="Book Antiqua" w:hAnsi="Book Antiqua"/>
        </w:rPr>
        <w:t>12</w:t>
      </w:r>
      <w:r w:rsidRPr="005E3B35">
        <w:rPr>
          <w:rFonts w:ascii="Book Antiqua" w:hAnsi="Book Antiqua"/>
        </w:rPr>
        <w:t xml:space="preserve"> (</w:t>
      </w:r>
      <w:r>
        <w:rPr>
          <w:rFonts w:ascii="Book Antiqua" w:hAnsi="Book Antiqua"/>
        </w:rPr>
        <w:t>doze</w:t>
      </w:r>
      <w:r w:rsidRPr="005E3B35">
        <w:rPr>
          <w:rFonts w:ascii="Book Antiqua" w:hAnsi="Book Antiqua"/>
        </w:rPr>
        <w:t xml:space="preserve">) </w:t>
      </w:r>
      <w:r>
        <w:rPr>
          <w:rFonts w:ascii="Book Antiqua" w:hAnsi="Book Antiqua"/>
        </w:rPr>
        <w:t>meses</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4F4D48" w:rsidRDefault="004F4D48"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3.2 A aquisição de hidrômetros far-se-á de forma </w:t>
      </w:r>
      <w:r w:rsidRPr="00AB68BC">
        <w:rPr>
          <w:rFonts w:ascii="Book Antiqua" w:eastAsia="Book Antiqua" w:hAnsi="Book Antiqua"/>
          <w:b/>
          <w:shd w:val="clear" w:color="auto" w:fill="FFFFFF"/>
        </w:rPr>
        <w:t>única</w:t>
      </w:r>
      <w:r w:rsidRPr="003A6DB2">
        <w:rPr>
          <w:rFonts w:ascii="Book Antiqua" w:eastAsia="Book Antiqua" w:hAnsi="Book Antiqua"/>
        </w:rPr>
        <w:t>, através d</w:t>
      </w:r>
      <w:r>
        <w:rPr>
          <w:rFonts w:ascii="Book Antiqua" w:eastAsia="Book Antiqua" w:hAnsi="Book Antiqua"/>
        </w:rPr>
        <w:t xml:space="preserve">e Autorização de Empenho – AE </w:t>
      </w:r>
      <w:r w:rsidRPr="00144519">
        <w:rPr>
          <w:rFonts w:ascii="Book Antiqua" w:eastAsia="Book Antiqua" w:hAnsi="Book Antiqua"/>
        </w:rPr>
        <w:t>que ser</w:t>
      </w:r>
      <w:r>
        <w:rPr>
          <w:rFonts w:ascii="Book Antiqua" w:eastAsia="Book Antiqua" w:hAnsi="Book Antiqua"/>
        </w:rPr>
        <w:t>á encaminhada</w:t>
      </w:r>
      <w:r w:rsidRPr="00144519">
        <w:rPr>
          <w:rFonts w:ascii="Book Antiqua" w:eastAsia="Book Antiqua" w:hAnsi="Book Antiqua"/>
        </w:rPr>
        <w:t xml:space="preserve"> de</w:t>
      </w:r>
      <w:r>
        <w:rPr>
          <w:rFonts w:ascii="Book Antiqua" w:eastAsia="Book Antiqua" w:hAnsi="Book Antiqua"/>
        </w:rPr>
        <w:t>ntro do prazo de vigência do contrato.</w:t>
      </w:r>
    </w:p>
    <w:p w:rsidR="004F4D48" w:rsidRDefault="004F4D48" w:rsidP="004F4D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rPr>
        <w:t xml:space="preserve">3.3 </w:t>
      </w:r>
      <w:proofErr w:type="gramStart"/>
      <w:r w:rsidRPr="00292925">
        <w:rPr>
          <w:rFonts w:ascii="Book Antiqua" w:eastAsia="Book Antiqua" w:hAnsi="Book Antiqua"/>
        </w:rPr>
        <w:t>Após</w:t>
      </w:r>
      <w:proofErr w:type="gramEnd"/>
      <w:r w:rsidRPr="00292925">
        <w:rPr>
          <w:rFonts w:ascii="Book Antiqua" w:eastAsia="Book Antiqua" w:hAnsi="Book Antiqua"/>
        </w:rPr>
        <w:t xml:space="preserve"> efetuada sua solicitação, </w:t>
      </w:r>
      <w:r w:rsidRPr="00F27694">
        <w:rPr>
          <w:rFonts w:ascii="Book Antiqua" w:eastAsia="Book Antiqua" w:hAnsi="Book Antiqua"/>
        </w:rPr>
        <w:t>o</w:t>
      </w:r>
      <w:r>
        <w:rPr>
          <w:rFonts w:ascii="Book Antiqua" w:eastAsia="Book Antiqua" w:hAnsi="Book Antiqua"/>
        </w:rPr>
        <w:t>s</w:t>
      </w:r>
      <w:r w:rsidRPr="00F27694">
        <w:rPr>
          <w:rFonts w:ascii="Book Antiqua" w:eastAsia="Book Antiqua" w:hAnsi="Book Antiqua"/>
        </w:rPr>
        <w:t xml:space="preserve"> objeto</w:t>
      </w:r>
      <w:r>
        <w:rPr>
          <w:rFonts w:ascii="Book Antiqua" w:eastAsia="Book Antiqua" w:hAnsi="Book Antiqua"/>
        </w:rPr>
        <w:t>s</w:t>
      </w:r>
      <w:r w:rsidRPr="00F27694">
        <w:rPr>
          <w:rFonts w:ascii="Book Antiqua" w:eastAsia="Book Antiqua" w:hAnsi="Book Antiqua"/>
        </w:rPr>
        <w:t xml:space="preserve"> licitado</w:t>
      </w:r>
      <w:r>
        <w:rPr>
          <w:rFonts w:ascii="Book Antiqua" w:eastAsia="Book Antiqua" w:hAnsi="Book Antiqua"/>
        </w:rPr>
        <w:t>s deverão</w:t>
      </w:r>
      <w:r w:rsidRPr="00F27694">
        <w:rPr>
          <w:rFonts w:ascii="Book Antiqua" w:eastAsia="Book Antiqua" w:hAnsi="Book Antiqua"/>
        </w:rPr>
        <w:t xml:space="preserve"> ser entregue</w:t>
      </w:r>
      <w:r>
        <w:rPr>
          <w:rFonts w:ascii="Book Antiqua" w:eastAsia="Book Antiqua" w:hAnsi="Book Antiqua"/>
        </w:rPr>
        <w:t>s</w:t>
      </w:r>
      <w:r w:rsidRPr="007525C7">
        <w:rPr>
          <w:rFonts w:ascii="Book Antiqua" w:eastAsia="Book Antiqua" w:hAnsi="Book Antiqua"/>
          <w:b/>
        </w:rPr>
        <w:t xml:space="preserve"> </w:t>
      </w:r>
      <w:r>
        <w:rPr>
          <w:rFonts w:ascii="Book Antiqua" w:eastAsia="Book Antiqua" w:hAnsi="Book Antiqua"/>
        </w:rPr>
        <w:t xml:space="preserve">no prazo máximo de </w:t>
      </w:r>
      <w:r>
        <w:rPr>
          <w:rFonts w:ascii="Book Antiqua" w:eastAsia="Book Antiqua" w:hAnsi="Book Antiqua"/>
          <w:b/>
        </w:rPr>
        <w:t>60 (sessenta</w:t>
      </w:r>
      <w:r w:rsidRPr="00CB1A23">
        <w:rPr>
          <w:rFonts w:ascii="Book Antiqua" w:eastAsia="Book Antiqua" w:hAnsi="Book Antiqua"/>
          <w:b/>
        </w:rPr>
        <w:t>) dias</w:t>
      </w:r>
      <w:r>
        <w:rPr>
          <w:rFonts w:ascii="Book Antiqua" w:eastAsia="Book Antiqua" w:hAnsi="Book Antiqua"/>
        </w:rPr>
        <w:t xml:space="preserve"> da solicitação, </w:t>
      </w:r>
      <w:r w:rsidRPr="00292925">
        <w:rPr>
          <w:rFonts w:ascii="Book Antiqua" w:eastAsia="Book Antiqua" w:hAnsi="Book Antiqua"/>
        </w:rPr>
        <w:t>nas condições estipuladas no Edital e seus Anexos, no seguinte endereço</w:t>
      </w:r>
      <w:r>
        <w:rPr>
          <w:rFonts w:ascii="Book Antiqua" w:eastAsia="Book Antiqua" w:hAnsi="Book Antiqua"/>
        </w:rPr>
        <w:t>:</w:t>
      </w:r>
    </w:p>
    <w:p w:rsidR="004F4D48" w:rsidRDefault="004F4D48" w:rsidP="004F4D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p>
    <w:p w:rsidR="004F4D48" w:rsidRPr="00C33052" w:rsidRDefault="004F4D48" w:rsidP="004F4D48">
      <w:pPr>
        <w:rPr>
          <w:rFonts w:ascii="Book Antiqua" w:hAnsi="Book Antiqua" w:cs="Book Antiqua"/>
          <w:shd w:val="clear" w:color="auto" w:fill="FFFFFF"/>
        </w:rPr>
      </w:pPr>
      <w:r w:rsidRPr="00C33052">
        <w:rPr>
          <w:rFonts w:ascii="Book Antiqua" w:hAnsi="Book Antiqua" w:cs="Book Antiqua"/>
          <w:shd w:val="clear" w:color="auto" w:fill="FFFFFF"/>
        </w:rPr>
        <w:lastRenderedPageBreak/>
        <w:t>SERVIÇO AUTÔNOMO MUNICIPAL DE ÁGUA E ESGOTO (SAMAE) – Rua João Vieira, nº 189, Santa Terezinha, Gaspar/SC (horário de expediente: 07h30min às 12h00min e das 13h30min às 17h00min);</w:t>
      </w:r>
    </w:p>
    <w:p w:rsidR="004F4D48" w:rsidRPr="00C33052" w:rsidRDefault="004F4D48" w:rsidP="004F4D48">
      <w:pPr>
        <w:rPr>
          <w:rFonts w:ascii="Book Antiqua" w:hAnsi="Book Antiqua" w:cs="Book Antiqua"/>
          <w:shd w:val="clear" w:color="auto" w:fill="FFFFFF"/>
        </w:rPr>
      </w:pPr>
    </w:p>
    <w:p w:rsidR="004F4D48" w:rsidRPr="003A6DB2" w:rsidRDefault="004F4D48"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3.3.1 Poderá</w:t>
      </w:r>
      <w:r w:rsidRPr="003A6DB2">
        <w:rPr>
          <w:rFonts w:ascii="Book Antiqua" w:eastAsia="Book Antiqua" w:hAnsi="Book Antiqua"/>
          <w:shd w:val="clear" w:color="auto" w:fill="FFFFFF"/>
        </w:rPr>
        <w:t xml:space="preserve"> ser solicitada entrega em outro</w:t>
      </w:r>
      <w:r>
        <w:rPr>
          <w:rFonts w:ascii="Book Antiqua" w:eastAsia="Book Antiqua" w:hAnsi="Book Antiqua"/>
          <w:shd w:val="clear" w:color="auto" w:fill="FFFFFF"/>
        </w:rPr>
        <w:t xml:space="preserve"> local</w:t>
      </w:r>
      <w:r w:rsidRPr="003A6DB2">
        <w:rPr>
          <w:rFonts w:ascii="Book Antiqua" w:eastAsia="Book Antiqua" w:hAnsi="Book Antiqua"/>
          <w:shd w:val="clear" w:color="auto" w:fill="FFFFFF"/>
        </w:rPr>
        <w:t xml:space="preserve"> não estipulado neste Edital, sendo que o fornecedor obriga-se a entregar os materiais no local indicado, desde que seja dentro do Município de Gaspar.</w:t>
      </w:r>
    </w:p>
    <w:p w:rsidR="004F4D48" w:rsidRPr="003A6DB2" w:rsidRDefault="004F4D48" w:rsidP="004F4D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cs="Arial"/>
          <w:i/>
          <w:shd w:val="clear" w:color="auto" w:fill="FFFFFF"/>
        </w:rPr>
      </w:pPr>
      <w:r w:rsidRPr="003A6DB2">
        <w:rPr>
          <w:rFonts w:ascii="Book Antiqua" w:eastAsia="Book Antiqua" w:hAnsi="Book Antiqua" w:cs="Arial"/>
          <w:i/>
          <w:shd w:val="clear" w:color="auto" w:fill="FFFFFF"/>
        </w:rPr>
        <w:t xml:space="preserve"> </w:t>
      </w:r>
    </w:p>
    <w:p w:rsidR="004F4D48" w:rsidRPr="003A6DB2" w:rsidRDefault="004F4D48" w:rsidP="004F4D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cs="Arial"/>
        </w:rPr>
      </w:pPr>
      <w:r>
        <w:rPr>
          <w:rFonts w:ascii="Book Antiqua" w:eastAsia="Book Antiqua" w:hAnsi="Book Antiqua" w:cs="Arial"/>
        </w:rPr>
        <w:t>3.4</w:t>
      </w:r>
      <w:r w:rsidRPr="003A6DB2">
        <w:rPr>
          <w:rFonts w:ascii="Book Antiqua" w:eastAsia="Book Antiqua" w:hAnsi="Book Antiqua" w:cs="Arial"/>
        </w:rPr>
        <w:t xml:space="preserve"> No ato da entrega dos objetos a proponente deverá apresentar Nota Fiscal/Fatura correspondente às quantias solicitadas, que será submetida à aprovação do órgão responsável pelo recebimento.</w:t>
      </w:r>
    </w:p>
    <w:p w:rsidR="004F4D48" w:rsidRPr="003A6DB2" w:rsidRDefault="004329F9" w:rsidP="004F4D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shd w:val="clear" w:color="auto" w:fill="FFFFFF"/>
        </w:rPr>
      </w:pPr>
      <w:r>
        <w:rPr>
          <w:rFonts w:ascii="Book Antiqua" w:eastAsia="Book Antiqua" w:hAnsi="Book Antiqua" w:cs="Arial"/>
          <w:shd w:val="clear" w:color="auto" w:fill="FFFFFF"/>
        </w:rPr>
        <w:t>3</w:t>
      </w:r>
      <w:r w:rsidR="004F4D48">
        <w:rPr>
          <w:rFonts w:ascii="Book Antiqua" w:eastAsia="Book Antiqua" w:hAnsi="Book Antiqua" w:cs="Arial"/>
          <w:shd w:val="clear" w:color="auto" w:fill="FFFFFF"/>
        </w:rPr>
        <w:t>.5</w:t>
      </w:r>
      <w:r w:rsidR="004F4D48" w:rsidRPr="003A6DB2">
        <w:rPr>
          <w:rFonts w:ascii="Book Antiqua" w:eastAsia="Book Antiqua" w:hAnsi="Book Antiqua" w:cs="Arial"/>
          <w:shd w:val="clear" w:color="auto" w:fill="FFFFFF"/>
        </w:rPr>
        <w:t xml:space="preserve"> Fica aqui estabelecido que os materiais </w:t>
      </w:r>
      <w:proofErr w:type="gramStart"/>
      <w:r w:rsidR="004F4D48" w:rsidRPr="003A6DB2">
        <w:rPr>
          <w:rFonts w:ascii="Book Antiqua" w:eastAsia="Book Antiqua" w:hAnsi="Book Antiqua" w:cs="Arial"/>
          <w:shd w:val="clear" w:color="auto" w:fill="FFFFFF"/>
        </w:rPr>
        <w:t>serão</w:t>
      </w:r>
      <w:proofErr w:type="gramEnd"/>
      <w:r w:rsidR="004F4D48" w:rsidRPr="003A6DB2">
        <w:rPr>
          <w:rFonts w:ascii="Book Antiqua" w:eastAsia="Book Antiqua" w:hAnsi="Book Antiqua" w:cs="Arial"/>
          <w:shd w:val="clear" w:color="auto" w:fill="FFFFFF"/>
        </w:rPr>
        <w:t xml:space="preserve"> recebidos:</w:t>
      </w:r>
    </w:p>
    <w:p w:rsidR="004F4D48" w:rsidRPr="003A6DB2" w:rsidRDefault="004F4D48" w:rsidP="004F4D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Book Antiqua" w:eastAsia="Book Antiqua" w:hAnsi="Book Antiqua" w:cs="Arial"/>
          <w:shd w:val="clear" w:color="auto" w:fill="FFFFFF"/>
        </w:rPr>
      </w:pPr>
      <w:r w:rsidRPr="003A6DB2">
        <w:rPr>
          <w:rFonts w:ascii="Book Antiqua" w:eastAsia="Book Antiqua" w:hAnsi="Book Antiqua" w:cs="Arial"/>
          <w:b/>
          <w:shd w:val="clear" w:color="auto" w:fill="FFFFFF"/>
        </w:rPr>
        <w:t>a)</w:t>
      </w:r>
      <w:r w:rsidRPr="003A6DB2">
        <w:rPr>
          <w:rFonts w:ascii="Book Antiqua" w:eastAsia="Book Antiqua" w:hAnsi="Book Antiqua" w:cs="Arial"/>
          <w:shd w:val="clear" w:color="auto" w:fill="FFFFFF"/>
        </w:rPr>
        <w:t xml:space="preserve"> </w:t>
      </w:r>
      <w:r w:rsidRPr="003A6DB2">
        <w:rPr>
          <w:rFonts w:ascii="Book Antiqua" w:eastAsia="Book Antiqua" w:hAnsi="Book Antiqua" w:cs="Arial"/>
          <w:b/>
          <w:shd w:val="clear" w:color="auto" w:fill="FFFFFF"/>
        </w:rPr>
        <w:t>provisoriamente</w:t>
      </w:r>
      <w:r w:rsidRPr="003A6DB2">
        <w:rPr>
          <w:rFonts w:ascii="Book Antiqua" w:eastAsia="Book Antiqua" w:hAnsi="Book Antiqua" w:cs="Arial"/>
          <w:shd w:val="clear" w:color="auto" w:fill="FFFFFF"/>
        </w:rPr>
        <w:t>, para efeito de posterior verificação da conformidade do material com a especificação;</w:t>
      </w:r>
    </w:p>
    <w:p w:rsidR="004F4D48" w:rsidRPr="003A6DB2" w:rsidRDefault="004F4D48" w:rsidP="004F4D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Book Antiqua" w:eastAsia="Book Antiqua" w:hAnsi="Book Antiqua" w:cs="Arial"/>
          <w:shd w:val="clear" w:color="auto" w:fill="FFFFFF"/>
        </w:rPr>
      </w:pPr>
      <w:r w:rsidRPr="003A6DB2">
        <w:rPr>
          <w:rFonts w:ascii="Book Antiqua" w:eastAsia="Book Antiqua" w:hAnsi="Book Antiqua" w:cs="Arial"/>
          <w:b/>
          <w:shd w:val="clear" w:color="auto" w:fill="FFFFFF"/>
        </w:rPr>
        <w:t>b)</w:t>
      </w:r>
      <w:r w:rsidRPr="003A6DB2">
        <w:rPr>
          <w:rFonts w:ascii="Book Antiqua" w:eastAsia="Book Antiqua" w:hAnsi="Book Antiqua" w:cs="Arial"/>
          <w:shd w:val="clear" w:color="auto" w:fill="FFFFFF"/>
        </w:rPr>
        <w:t xml:space="preserve"> </w:t>
      </w:r>
      <w:r w:rsidRPr="003A6DB2">
        <w:rPr>
          <w:rFonts w:ascii="Book Antiqua" w:eastAsia="Book Antiqua" w:hAnsi="Book Antiqua" w:cs="Arial"/>
          <w:b/>
          <w:shd w:val="clear" w:color="auto" w:fill="FFFFFF"/>
        </w:rPr>
        <w:t>definitivamente</w:t>
      </w:r>
      <w:r w:rsidRPr="003A6DB2">
        <w:rPr>
          <w:rFonts w:ascii="Book Antiqua" w:eastAsia="Book Antiqua" w:hAnsi="Book Antiqua" w:cs="Arial"/>
          <w:shd w:val="clear" w:color="auto" w:fill="FFFFFF"/>
        </w:rPr>
        <w:t xml:space="preserve">, após a verificação da qualidade e quantidade do material e a </w:t>
      </w:r>
      <w:r w:rsidR="000662E6" w:rsidRPr="003A6DB2">
        <w:rPr>
          <w:rFonts w:ascii="Book Antiqua" w:eastAsia="Book Antiqua" w:hAnsi="Book Antiqua" w:cs="Arial"/>
          <w:shd w:val="clear" w:color="auto" w:fill="FFFFFF"/>
        </w:rPr>
        <w:t>conseqüente</w:t>
      </w:r>
      <w:r w:rsidRPr="003A6DB2">
        <w:rPr>
          <w:rFonts w:ascii="Book Antiqua" w:eastAsia="Book Antiqua" w:hAnsi="Book Antiqua" w:cs="Arial"/>
          <w:shd w:val="clear" w:color="auto" w:fill="FFFFFF"/>
        </w:rPr>
        <w:t xml:space="preserve"> aceitação.</w:t>
      </w:r>
    </w:p>
    <w:p w:rsidR="004F4D48" w:rsidRPr="003A6DB2" w:rsidRDefault="004F4D48" w:rsidP="004F4D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rPr>
      </w:pPr>
      <w:r>
        <w:rPr>
          <w:rFonts w:ascii="Book Antiqua" w:eastAsia="Book Antiqua" w:hAnsi="Book Antiqua" w:cs="Arial"/>
          <w:shd w:val="clear" w:color="auto" w:fill="FFFFFF"/>
        </w:rPr>
        <w:t>3.5</w:t>
      </w:r>
      <w:r w:rsidRPr="003A6DB2">
        <w:rPr>
          <w:rFonts w:ascii="Book Antiqua" w:eastAsia="Book Antiqua" w:hAnsi="Book Antiqua" w:cs="Arial"/>
          <w:shd w:val="clear" w:color="auto" w:fill="FFFFFF"/>
        </w:rPr>
        <w:t xml:space="preserve">.1 </w:t>
      </w:r>
      <w:r w:rsidRPr="003A6DB2">
        <w:rPr>
          <w:rFonts w:ascii="Book Antiqua" w:eastAsia="Book Antiqua" w:hAnsi="Book Antiqua" w:cs="Arial"/>
        </w:rPr>
        <w:t xml:space="preserve">Somente será encaminhada a nota fiscal para pagamento após o recebimento definitivo do produto, que se dará em até </w:t>
      </w:r>
      <w:proofErr w:type="gramStart"/>
      <w:r w:rsidRPr="003A6DB2">
        <w:rPr>
          <w:rFonts w:ascii="Book Antiqua" w:eastAsia="Book Antiqua" w:hAnsi="Book Antiqua" w:cs="Arial"/>
        </w:rPr>
        <w:t>3</w:t>
      </w:r>
      <w:proofErr w:type="gramEnd"/>
      <w:r w:rsidRPr="003A6DB2">
        <w:rPr>
          <w:rFonts w:ascii="Book Antiqua" w:eastAsia="Book Antiqua" w:hAnsi="Book Antiqua" w:cs="Arial"/>
        </w:rPr>
        <w:t xml:space="preserve"> (três) dias úteis após o recebimento provisório.</w:t>
      </w:r>
    </w:p>
    <w:p w:rsidR="004F4D48" w:rsidRPr="003A6DB2" w:rsidRDefault="004F4D48" w:rsidP="004F4D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Arial"/>
          <w:shd w:val="clear" w:color="auto" w:fill="FFFFFF"/>
        </w:rPr>
      </w:pPr>
      <w:r>
        <w:rPr>
          <w:rFonts w:ascii="Book Antiqua" w:eastAsia="Book Antiqua" w:hAnsi="Book Antiqua"/>
        </w:rPr>
        <w:t>3.5</w:t>
      </w:r>
      <w:r w:rsidRPr="003A6DB2">
        <w:rPr>
          <w:rFonts w:ascii="Book Antiqua" w:eastAsia="Book Antiqua" w:hAnsi="Book Antiqua"/>
        </w:rPr>
        <w:t xml:space="preserve">.2 O recebimento dos materiais, mesmo que definitivo, não exclui a responsabilidade da </w:t>
      </w:r>
      <w:r w:rsidRPr="00695985">
        <w:rPr>
          <w:rFonts w:ascii="Book Antiqua" w:eastAsia="Book Antiqua" w:hAnsi="Book Antiqua"/>
        </w:rPr>
        <w:t>CONTRATADA</w:t>
      </w:r>
      <w:r w:rsidRPr="003A6DB2">
        <w:rPr>
          <w:rFonts w:ascii="Book Antiqua" w:eastAsia="Book Antiqua" w:hAnsi="Book Antiqua"/>
        </w:rPr>
        <w:t xml:space="preserve"> pela sua eficiência, qualidade e características, cabendo-lhe sanar quaisquer irregularidades detectadas quando da utilização dos mesmos.</w:t>
      </w:r>
    </w:p>
    <w:p w:rsidR="004F4D48" w:rsidRPr="003A6DB2" w:rsidRDefault="004F4D48"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rPr>
        <w:t>3.6</w:t>
      </w:r>
      <w:r w:rsidRPr="003A6DB2">
        <w:rPr>
          <w:rFonts w:ascii="Book Antiqua" w:eastAsia="Book Antiqua" w:hAnsi="Book Antiqua" w:cs="Arial"/>
        </w:rPr>
        <w:t xml:space="preserve"> Os objetos que forem recusados (</w:t>
      </w:r>
      <w:r>
        <w:rPr>
          <w:rFonts w:ascii="Book Antiqua" w:eastAsia="Book Antiqua" w:hAnsi="Book Antiqua" w:cs="Arial"/>
        </w:rPr>
        <w:t>tanto no recebimento provisório, ou antes,</w:t>
      </w:r>
      <w:r w:rsidRPr="003A6DB2">
        <w:rPr>
          <w:rFonts w:ascii="Book Antiqua" w:eastAsia="Book Antiqua" w:hAnsi="Book Antiqua" w:cs="Arial"/>
        </w:rPr>
        <w:t xml:space="preserve"> do recebimento definitivo) deverão ser substituídos no </w:t>
      </w:r>
      <w:r w:rsidRPr="003A6DB2">
        <w:rPr>
          <w:rFonts w:ascii="Book Antiqua" w:eastAsia="Book Antiqua" w:hAnsi="Book Antiqua" w:cs="Arial"/>
          <w:shd w:val="clear" w:color="auto" w:fill="FFFFFF"/>
        </w:rPr>
        <w:t xml:space="preserve">prazo máximo de </w:t>
      </w:r>
      <w:proofErr w:type="gramStart"/>
      <w:r w:rsidRPr="003A6DB2">
        <w:rPr>
          <w:rFonts w:ascii="Book Antiqua" w:eastAsia="Book Antiqua" w:hAnsi="Book Antiqua" w:cs="Arial"/>
          <w:shd w:val="clear" w:color="auto" w:fill="FFFFFF"/>
        </w:rPr>
        <w:t>3</w:t>
      </w:r>
      <w:proofErr w:type="gramEnd"/>
      <w:r w:rsidRPr="003A6DB2">
        <w:rPr>
          <w:rFonts w:ascii="Book Antiqua" w:eastAsia="Book Antiqua" w:hAnsi="Book Antiqua" w:cs="Arial"/>
          <w:shd w:val="clear" w:color="auto" w:fill="FFFFFF"/>
        </w:rPr>
        <w:t xml:space="preserve"> (três) dias úteis, contados da data de notificação apresentada à fornecedora, sem qualquer ônus para o Município. </w:t>
      </w:r>
    </w:p>
    <w:p w:rsidR="004F4D48" w:rsidRPr="003A6DB2" w:rsidRDefault="004F4D48"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rPr>
      </w:pPr>
      <w:r>
        <w:rPr>
          <w:rFonts w:ascii="Book Antiqua" w:eastAsia="Book Antiqua" w:hAnsi="Book Antiqua" w:cs="Arial"/>
          <w:shd w:val="clear" w:color="auto" w:fill="FFFFFF"/>
        </w:rPr>
        <w:t>3.7</w:t>
      </w:r>
      <w:r w:rsidRPr="003A6DB2">
        <w:rPr>
          <w:rFonts w:ascii="Book Antiqua" w:eastAsia="Book Antiqua" w:hAnsi="Book Antiqua" w:cs="Arial"/>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rPr>
        <w:t>sujeita às sanções previstas neste Edital, na Ata de Registro de Preços, na Minuta do Contrato e na Lei.</w:t>
      </w:r>
    </w:p>
    <w:p w:rsidR="004F4D48" w:rsidRPr="00826157" w:rsidRDefault="004F4D48" w:rsidP="004F4D48">
      <w:pPr>
        <w:widowControl w:val="0"/>
        <w:rPr>
          <w:rFonts w:ascii="Book Antiqua" w:eastAsia="Book Antiqua" w:hAnsi="Book Antiqua"/>
        </w:rPr>
      </w:pPr>
      <w:r>
        <w:rPr>
          <w:rFonts w:ascii="Book Antiqua" w:eastAsia="Book Antiqua" w:hAnsi="Book Antiqua" w:cs="Arial"/>
        </w:rPr>
        <w:t>3.8</w:t>
      </w:r>
      <w:r w:rsidRPr="003A6DB2">
        <w:rPr>
          <w:rFonts w:ascii="Book Antiqua" w:eastAsia="Book Antiqua" w:hAnsi="Book Antiqua" w:cs="Arial"/>
        </w:rPr>
        <w:t xml:space="preserve"> </w:t>
      </w:r>
      <w:r w:rsidRPr="003A6DB2">
        <w:rPr>
          <w:rFonts w:ascii="Book Antiqua" w:eastAsia="Book Antiqua" w:hAnsi="Book Antiqua" w:cs="Arial"/>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r>
        <w:rPr>
          <w:rFonts w:ascii="Book Antiqua" w:eastAsia="Book Antiqua" w:hAnsi="Book Antiqua" w:cs="Arial"/>
          <w:shd w:val="clear" w:color="auto" w:fill="FFFFFF"/>
        </w:rPr>
        <w:t>.</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7964FC" w:rsidRDefault="0022182E" w:rsidP="0089725D">
      <w:pPr>
        <w:widowControl w:val="0"/>
        <w:rPr>
          <w:rFonts w:ascii="Book Antiqua" w:eastAsia="Calibri" w:hAnsi="Book Antiqua" w:cs="Book Antiqua"/>
          <w:i/>
          <w:sz w:val="20"/>
          <w:szCs w:val="20"/>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726F31" w:rsidRDefault="00726F31"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nfase"/>
          <w:rFonts w:ascii="Book Antiqua" w:eastAsia="Book Antiqua" w:hAnsi="Book Antiqua"/>
        </w:rPr>
      </w:pPr>
    </w:p>
    <w:p w:rsidR="004F4D48" w:rsidRDefault="004F4D48" w:rsidP="004F4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nfase"/>
          <w:rFonts w:ascii="Book Antiqua" w:eastAsia="Book Antiqua" w:hAnsi="Book Antiqua"/>
        </w:rPr>
      </w:pPr>
      <w:r w:rsidRPr="00FF36AB">
        <w:rPr>
          <w:rStyle w:val="nfase"/>
          <w:rFonts w:ascii="Book Antiqua" w:eastAsia="Book Antiqua" w:hAnsi="Book Antiqua"/>
        </w:rPr>
        <w:t>Serviço Autô</w:t>
      </w:r>
      <w:r>
        <w:rPr>
          <w:rStyle w:val="nfase"/>
          <w:rFonts w:ascii="Book Antiqua" w:eastAsia="Book Antiqua" w:hAnsi="Book Antiqua"/>
        </w:rPr>
        <w:t>nomo Municipal de Água e Esgoto (SAMAE)</w:t>
      </w:r>
      <w:r w:rsidRPr="0065388B">
        <w:rPr>
          <w:rStyle w:val="nfase"/>
          <w:rFonts w:ascii="Book Antiqua" w:eastAsia="Book Antiqua" w:hAnsi="Book Antiqua"/>
        </w:rPr>
        <w:t xml:space="preserve">; </w:t>
      </w:r>
    </w:p>
    <w:p w:rsidR="004F4D48" w:rsidRPr="0069602A" w:rsidRDefault="004F4D48" w:rsidP="004F4D48">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b/>
        </w:rPr>
      </w:pPr>
      <w:r w:rsidRPr="0069602A">
        <w:rPr>
          <w:rFonts w:ascii="Book Antiqua" w:eastAsia="Book Antiqua" w:hAnsi="Book Antiqua"/>
          <w:b/>
        </w:rPr>
        <w:t>Dotação</w:t>
      </w:r>
      <w:r>
        <w:rPr>
          <w:rFonts w:ascii="Book Antiqua" w:eastAsia="Book Antiqua" w:hAnsi="Book Antiqua"/>
          <w:b/>
        </w:rPr>
        <w:t xml:space="preserve"> n° 22/2020</w:t>
      </w:r>
    </w:p>
    <w:p w:rsidR="0022182E" w:rsidRPr="00002940" w:rsidRDefault="0022182E" w:rsidP="006D2E8D">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lastRenderedPageBreak/>
        <w:t>6. CONDIÇÕES E FORMA DE PAGAMENTO</w:t>
      </w:r>
    </w:p>
    <w:p w:rsidR="00FB733F" w:rsidRDefault="00FB733F" w:rsidP="00FB733F">
      <w:pPr>
        <w:widowControl w:val="0"/>
        <w:autoSpaceDE w:val="0"/>
        <w:autoSpaceDN w:val="0"/>
        <w:adjustRightInd w:val="0"/>
        <w:rPr>
          <w:rFonts w:ascii="Book Antiqua" w:eastAsia="Book Antiqua" w:hAnsi="Book Antiqua"/>
          <w:b/>
        </w:rPr>
      </w:pPr>
      <w:r>
        <w:rPr>
          <w:rFonts w:ascii="Book Antiqua" w:eastAsia="Book Antiqua" w:hAnsi="Book Antiqua"/>
        </w:rPr>
        <w:t>6</w:t>
      </w:r>
      <w:r w:rsidRPr="00D10F53">
        <w:rPr>
          <w:rFonts w:ascii="Book Antiqua" w:eastAsia="Book Antiqua" w:hAnsi="Book Antiqua"/>
        </w:rPr>
        <w:t xml:space="preserve">.1 O pagamento será efetuado em </w:t>
      </w:r>
      <w:r w:rsidRPr="00C473E9">
        <w:rPr>
          <w:rFonts w:ascii="Book Antiqua" w:eastAsia="Book Antiqua" w:hAnsi="Book Antiqua"/>
          <w:b/>
          <w:i/>
        </w:rPr>
        <w:t>at</w:t>
      </w:r>
      <w:r w:rsidR="004F4D48">
        <w:rPr>
          <w:rFonts w:ascii="Book Antiqua" w:eastAsia="Book Antiqua" w:hAnsi="Book Antiqua"/>
          <w:b/>
          <w:i/>
        </w:rPr>
        <w:t xml:space="preserve">é </w:t>
      </w:r>
      <w:r w:rsidR="005064F8">
        <w:rPr>
          <w:rFonts w:ascii="Book Antiqua" w:eastAsia="Book Antiqua" w:hAnsi="Book Antiqua"/>
          <w:b/>
          <w:i/>
        </w:rPr>
        <w:t>20</w:t>
      </w:r>
      <w:r w:rsidR="004F4D48">
        <w:rPr>
          <w:rFonts w:ascii="Book Antiqua" w:eastAsia="Book Antiqua" w:hAnsi="Book Antiqua"/>
          <w:b/>
          <w:i/>
        </w:rPr>
        <w:t xml:space="preserve"> (</w:t>
      </w:r>
      <w:r w:rsidR="005064F8">
        <w:rPr>
          <w:rFonts w:ascii="Book Antiqua" w:eastAsia="Book Antiqua" w:hAnsi="Book Antiqua"/>
          <w:b/>
          <w:i/>
        </w:rPr>
        <w:t>vinte</w:t>
      </w:r>
      <w:r w:rsidRPr="00C473E9">
        <w:rPr>
          <w:rFonts w:ascii="Book Antiqua" w:eastAsia="Book Antiqua" w:hAnsi="Book Antiqua"/>
          <w:b/>
          <w:i/>
        </w:rPr>
        <w:t>) dias</w:t>
      </w:r>
      <w:r w:rsidRPr="00D10F53">
        <w:rPr>
          <w:rFonts w:ascii="Book Antiqua" w:eastAsia="Book Antiqua" w:hAnsi="Book Antiqua"/>
        </w:rPr>
        <w:t>,</w:t>
      </w:r>
      <w:r>
        <w:rPr>
          <w:rFonts w:ascii="Book Antiqua" w:eastAsia="Book Antiqua" w:hAnsi="Book Antiqua"/>
        </w:rPr>
        <w:t xml:space="preserve"> conforme cronograma de execução estabelecido no </w:t>
      </w:r>
      <w:r w:rsidRPr="0032668E">
        <w:rPr>
          <w:rFonts w:ascii="Book Antiqua" w:eastAsia="Book Antiqua" w:hAnsi="Book Antiqua"/>
          <w:b/>
        </w:rPr>
        <w:t>Anexo I – Termo de Referência</w:t>
      </w:r>
      <w:r>
        <w:rPr>
          <w:rFonts w:ascii="Book Antiqua" w:eastAsia="Book Antiqua" w:hAnsi="Book Antiqua"/>
        </w:rPr>
        <w:t>,</w:t>
      </w:r>
      <w:r w:rsidRPr="00D10F53">
        <w:rPr>
          <w:rFonts w:ascii="Book Antiqua" w:eastAsia="Book Antiqua" w:hAnsi="Book Antiqua"/>
        </w:rPr>
        <w:t xml:space="preserve"> </w:t>
      </w:r>
      <w:r w:rsidRPr="00563117">
        <w:rPr>
          <w:rFonts w:ascii="Book Antiqua" w:hAnsi="Book Antiqua" w:cs="Book Antiqua"/>
          <w:shd w:val="clear" w:color="auto" w:fill="FFFFFF"/>
        </w:rPr>
        <w:t>contados a partir d</w:t>
      </w:r>
      <w:r w:rsidRPr="00563117">
        <w:rPr>
          <w:rFonts w:ascii="Book Antiqua" w:hAnsi="Book Antiqua"/>
        </w:rPr>
        <w:t xml:space="preserve">a apresentação da Nota Fiscal/Fatura </w:t>
      </w:r>
      <w:r>
        <w:rPr>
          <w:rFonts w:ascii="Book Antiqua" w:hAnsi="Book Antiqua"/>
        </w:rPr>
        <w:t xml:space="preserve">mediante </w:t>
      </w:r>
      <w:r w:rsidRPr="0032668E">
        <w:rPr>
          <w:rFonts w:ascii="Book Antiqua" w:hAnsi="Book Antiqua"/>
        </w:rPr>
        <w:t>aceite da respectiva nota fiscal pelo gestor e fiscal(is) do contrato</w:t>
      </w:r>
      <w:r>
        <w:rPr>
          <w:rFonts w:ascii="Book Antiqua" w:hAnsi="Book Antiqua"/>
        </w:rPr>
        <w:t>,</w:t>
      </w:r>
      <w:r w:rsidRPr="0032668E">
        <w:rPr>
          <w:rFonts w:ascii="Book Antiqua" w:hAnsi="Book Antiqua"/>
        </w:rPr>
        <w:t xml:space="preserve"> </w:t>
      </w:r>
      <w:r w:rsidRPr="00563117">
        <w:rPr>
          <w:rFonts w:ascii="Book Antiqua" w:hAnsi="Book Antiqua"/>
        </w:rPr>
        <w:t>e mediante a entrega</w:t>
      </w:r>
      <w:r>
        <w:rPr>
          <w:rFonts w:ascii="Book Antiqua" w:hAnsi="Book Antiqua"/>
        </w:rPr>
        <w:t>, juntamente com a Nota Fiscal/Fatura,</w:t>
      </w:r>
      <w:r w:rsidRPr="00563117">
        <w:rPr>
          <w:rFonts w:ascii="Book Antiqua" w:hAnsi="Book Antiqua"/>
        </w:rPr>
        <w:t xml:space="preserve"> de um relatório </w:t>
      </w:r>
      <w:r w:rsidRPr="00AF385B">
        <w:rPr>
          <w:rFonts w:ascii="Book Antiqua" w:hAnsi="Book Antiqua"/>
        </w:rPr>
        <w:t>detalhado da entrega/execução</w:t>
      </w:r>
      <w:r>
        <w:rPr>
          <w:rFonts w:ascii="Book Antiqua" w:hAnsi="Book Antiqua"/>
        </w:rPr>
        <w:t xml:space="preserve"> dos itens, devidamente</w:t>
      </w:r>
      <w:r w:rsidRPr="00563117">
        <w:rPr>
          <w:rFonts w:ascii="Book Antiqua" w:hAnsi="Book Antiqua"/>
        </w:rPr>
        <w:t xml:space="preserve"> </w:t>
      </w:r>
      <w:r>
        <w:rPr>
          <w:rFonts w:ascii="Book Antiqua" w:hAnsi="Book Antiqua"/>
        </w:rPr>
        <w:t>assinado</w:t>
      </w:r>
      <w:r w:rsidRPr="00563117">
        <w:rPr>
          <w:rFonts w:ascii="Book Antiqua" w:hAnsi="Book Antiqua"/>
        </w:rPr>
        <w:t xml:space="preserve">.  </w:t>
      </w:r>
    </w:p>
    <w:p w:rsidR="00FB733F" w:rsidRPr="00D10F53" w:rsidRDefault="00FB733F" w:rsidP="00FB733F">
      <w:pPr>
        <w:widowControl w:val="0"/>
        <w:autoSpaceDE w:val="0"/>
        <w:autoSpaceDN w:val="0"/>
        <w:adjustRightInd w:val="0"/>
        <w:rPr>
          <w:rFonts w:ascii="Book Antiqua" w:eastAsia="Book Antiqua" w:hAnsi="Book Antiqua"/>
        </w:rPr>
      </w:pPr>
      <w:r>
        <w:rPr>
          <w:rFonts w:ascii="Book Antiqua" w:eastAsia="Book Antiqua" w:hAnsi="Book Antiqua"/>
        </w:rPr>
        <w:t>6</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FB733F" w:rsidRPr="00D10F53" w:rsidRDefault="00FB733F" w:rsidP="00FB733F">
      <w:pPr>
        <w:widowControl w:val="0"/>
        <w:autoSpaceDE w:val="0"/>
        <w:autoSpaceDN w:val="0"/>
        <w:adjustRightInd w:val="0"/>
        <w:rPr>
          <w:rFonts w:ascii="Book Antiqua" w:eastAsia="Book Antiqua" w:hAnsi="Book Antiqua"/>
        </w:rPr>
      </w:pPr>
      <w:proofErr w:type="gramStart"/>
      <w:r>
        <w:rPr>
          <w:rFonts w:ascii="Book Antiqua" w:eastAsia="Book Antiqua" w:hAnsi="Book Antiqua"/>
        </w:rPr>
        <w:t>6</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FB733F" w:rsidRPr="00D10F53" w:rsidRDefault="00FB733F" w:rsidP="00FB733F">
      <w:pPr>
        <w:widowControl w:val="0"/>
        <w:autoSpaceDE w:val="0"/>
        <w:autoSpaceDN w:val="0"/>
        <w:adjustRightInd w:val="0"/>
        <w:rPr>
          <w:rFonts w:ascii="Book Antiqua" w:eastAsia="Book Antiqua" w:hAnsi="Book Antiqua"/>
        </w:rPr>
      </w:pPr>
      <w:r>
        <w:rPr>
          <w:rFonts w:ascii="Book Antiqua" w:eastAsia="Book Antiqua" w:hAnsi="Book Antiqua"/>
        </w:rPr>
        <w:t>6</w:t>
      </w:r>
      <w:r w:rsidRPr="00D10F53">
        <w:rPr>
          <w:rFonts w:ascii="Book Antiqua" w:eastAsia="Book Antiqua" w:hAnsi="Book Antiqua"/>
        </w:rPr>
        <w:t>.4 Não haverá, sob hipótese alguma, pagamento antecipado.</w:t>
      </w:r>
    </w:p>
    <w:p w:rsidR="00FB733F" w:rsidRPr="00D10F53" w:rsidRDefault="00FB733F" w:rsidP="00FB733F">
      <w:pPr>
        <w:widowControl w:val="0"/>
        <w:autoSpaceDE w:val="0"/>
        <w:autoSpaceDN w:val="0"/>
        <w:adjustRightInd w:val="0"/>
        <w:rPr>
          <w:rFonts w:ascii="Book Antiqua" w:eastAsia="Book Antiqua" w:hAnsi="Book Antiqua"/>
        </w:rPr>
      </w:pPr>
      <w:r>
        <w:rPr>
          <w:rFonts w:ascii="Book Antiqua" w:eastAsia="Book Antiqua" w:hAnsi="Book Antiqua"/>
        </w:rPr>
        <w:t>6</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w:t>
      </w:r>
      <w:r w:rsidR="001F60A4">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22182E" w:rsidRDefault="0022182E" w:rsidP="000662E6">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0662E6" w:rsidRDefault="000662E6" w:rsidP="000662E6">
      <w:pPr>
        <w:pStyle w:val="Normal0"/>
        <w:widowControl w:val="0"/>
        <w:rPr>
          <w:rFonts w:ascii="Book Antiqua" w:eastAsia="Book Antiqua" w:hAnsi="Book Antiqua"/>
          <w:sz w:val="22"/>
        </w:rPr>
      </w:pPr>
    </w:p>
    <w:p w:rsidR="000662E6" w:rsidRPr="006C313A" w:rsidRDefault="000662E6" w:rsidP="000662E6">
      <w:pPr>
        <w:widowControl w:val="0"/>
        <w:rPr>
          <w:rFonts w:ascii="Book Antiqua" w:hAnsi="Book Antiqua"/>
          <w:b/>
        </w:rPr>
      </w:pPr>
      <w:r>
        <w:rPr>
          <w:rFonts w:ascii="Book Antiqua" w:hAnsi="Book Antiqua"/>
          <w:b/>
        </w:rPr>
        <w:t>8</w:t>
      </w:r>
      <w:r w:rsidRPr="006C313A">
        <w:rPr>
          <w:rFonts w:ascii="Book Antiqua" w:hAnsi="Book Antiqua"/>
          <w:b/>
        </w:rPr>
        <w:t>. OBRIGAÇÕES DA CONTRATADA</w:t>
      </w:r>
    </w:p>
    <w:p w:rsidR="000662E6" w:rsidRPr="00F04DEE" w:rsidRDefault="000662E6" w:rsidP="000662E6">
      <w:pPr>
        <w:rPr>
          <w:rFonts w:ascii="Book Antiqua" w:hAnsi="Book Antiqua"/>
        </w:rPr>
      </w:pPr>
      <w:r>
        <w:rPr>
          <w:rFonts w:ascii="Book Antiqua" w:hAnsi="Book Antiqua"/>
        </w:rPr>
        <w:t>8</w:t>
      </w:r>
      <w:r w:rsidRPr="00F04DEE">
        <w:rPr>
          <w:rFonts w:ascii="Book Antiqua" w:hAnsi="Book Antiqua"/>
        </w:rPr>
        <w:t>.1 São obrigações da CONTRATADA, sem prejuízo das demais obrigações determinadas no Termo de Referência:</w:t>
      </w:r>
    </w:p>
    <w:p w:rsidR="000662E6" w:rsidRPr="00F04DEE" w:rsidRDefault="000662E6" w:rsidP="000662E6">
      <w:pPr>
        <w:widowControl w:val="0"/>
        <w:ind w:right="-994"/>
        <w:rPr>
          <w:rFonts w:ascii="Book Antiqua" w:hAnsi="Book Antiqua"/>
        </w:rPr>
      </w:pPr>
      <w:r>
        <w:rPr>
          <w:rFonts w:ascii="Book Antiqua" w:hAnsi="Book Antiqua"/>
        </w:rPr>
        <w:t>8</w:t>
      </w:r>
      <w:r w:rsidRPr="00F04DEE">
        <w:rPr>
          <w:rFonts w:ascii="Book Antiqua" w:hAnsi="Book Antiqua"/>
        </w:rPr>
        <w:t>.1.1 Observar todas as orientações, condições, determinações e cronogramas previstos no Termo de Referência, de forma a garantir a prestação/execução dos serviços de forma plena e satisfatória.</w:t>
      </w:r>
    </w:p>
    <w:p w:rsidR="000662E6" w:rsidRPr="00F04DEE" w:rsidRDefault="000662E6" w:rsidP="000662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eastAsia="Calibri" w:hAnsi="Book Antiqua" w:cs="Book Antiqua"/>
        </w:rPr>
      </w:pPr>
      <w:r>
        <w:rPr>
          <w:rFonts w:ascii="Book Antiqua" w:hAnsi="Book Antiqua"/>
        </w:rPr>
        <w:t>8</w:t>
      </w:r>
      <w:r w:rsidRPr="00F04DEE">
        <w:rPr>
          <w:rFonts w:ascii="Book Antiqua" w:hAnsi="Book Antiqua"/>
        </w:rPr>
        <w:t xml:space="preserve">.1.2 </w:t>
      </w:r>
      <w:r w:rsidRPr="00F04DEE">
        <w:rPr>
          <w:rFonts w:ascii="Book Antiqua" w:eastAsia="Calibri" w:hAnsi="Book Antiqua" w:cs="Book Antiqua"/>
        </w:rPr>
        <w:t xml:space="preserve">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0662E6" w:rsidRPr="00F04DEE" w:rsidRDefault="000662E6" w:rsidP="000662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eastAsia="Calibri" w:hAnsi="Book Antiqua" w:cs="Book Antiqua"/>
        </w:rPr>
      </w:pPr>
      <w:r>
        <w:rPr>
          <w:rFonts w:ascii="Book Antiqua" w:hAnsi="Book Antiqua"/>
        </w:rPr>
        <w:t>8</w:t>
      </w:r>
      <w:r w:rsidRPr="00F04DEE">
        <w:rPr>
          <w:rFonts w:ascii="Book Antiqua" w:hAnsi="Book Antiqua"/>
        </w:rPr>
        <w:t xml:space="preserve">.1.3 </w:t>
      </w:r>
      <w:r w:rsidRPr="00F04DEE">
        <w:rPr>
          <w:rFonts w:ascii="Book Antiqua" w:eastAsia="Calibri" w:hAnsi="Book Antiqua" w:cs="Book Antiqua"/>
        </w:rPr>
        <w:t>Entregar os materiais que possuem Norma Regulamentadora (NBR) de acordo com as exigências previstas no presente Edital, buscando garantir sua qualidade e padrões técnicos;</w:t>
      </w:r>
    </w:p>
    <w:p w:rsidR="000662E6" w:rsidRPr="00F04DEE" w:rsidRDefault="000662E6" w:rsidP="000662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eastAsia="Calibri" w:hAnsi="Book Antiqua" w:cs="Book Antiqua"/>
        </w:rPr>
      </w:pPr>
      <w:r>
        <w:rPr>
          <w:rFonts w:ascii="Book Antiqua" w:hAnsi="Book Antiqua"/>
        </w:rPr>
        <w:t>8</w:t>
      </w:r>
      <w:r w:rsidRPr="00F04DEE">
        <w:rPr>
          <w:rFonts w:ascii="Book Antiqua" w:hAnsi="Book Antiqua"/>
        </w:rPr>
        <w:t xml:space="preserve">.1.4 </w:t>
      </w:r>
      <w:r w:rsidRPr="00F04DEE">
        <w:rPr>
          <w:rFonts w:ascii="Book Antiqua" w:eastAsia="Calibri" w:hAnsi="Book Antiqua" w:cs="Book Antiqua"/>
        </w:rPr>
        <w:t xml:space="preserve">Providenciar, no prazo máximo de </w:t>
      </w:r>
      <w:proofErr w:type="gramStart"/>
      <w:r w:rsidRPr="00F04DEE">
        <w:rPr>
          <w:rFonts w:ascii="Book Antiqua" w:eastAsia="Book Antiqua" w:hAnsi="Book Antiqua" w:cs="Arial"/>
          <w:shd w:val="clear" w:color="auto" w:fill="FFFFFF"/>
        </w:rPr>
        <w:t>3</w:t>
      </w:r>
      <w:proofErr w:type="gramEnd"/>
      <w:r w:rsidRPr="00F04DEE">
        <w:rPr>
          <w:rFonts w:ascii="Book Antiqua" w:eastAsia="Book Antiqua" w:hAnsi="Book Antiqua" w:cs="Arial"/>
          <w:shd w:val="clear" w:color="auto" w:fill="FFFFFF"/>
        </w:rPr>
        <w:t xml:space="preserve"> (três) dias úteis</w:t>
      </w:r>
      <w:r w:rsidRPr="00F04DEE">
        <w:rPr>
          <w:rFonts w:ascii="Book Antiqua" w:eastAsia="Calibri" w:hAnsi="Book Antiqua" w:cs="Book Antiqua"/>
        </w:rPr>
        <w:t xml:space="preserve"> a partir da data do recebimento da notificação por escrito, o saneamento de qualquer irregularidade constatada no fornecimento dos materiais;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.1.5 </w:t>
      </w:r>
      <w:r w:rsidRPr="00F04DEE">
        <w:rPr>
          <w:rFonts w:ascii="Book Antiqua" w:hAnsi="Book Antiqua" w:cs="Book Antiqua"/>
          <w:bCs/>
        </w:rPr>
        <w:t>Atender prontamente as orientações e exigências do fiscal de contrato, devidamente designado, inerentes à execução do objeto contratado;</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.1.6 </w:t>
      </w:r>
      <w:r w:rsidRPr="00F04DEE">
        <w:rPr>
          <w:rFonts w:ascii="Book Antiqua" w:hAnsi="Book Antiqua" w:cs="Book Antiqua"/>
          <w:bCs/>
        </w:rPr>
        <w:t>Emitir as Notas Fiscais no valor pactuado em contrato, apresentando-a a CONTRATANTE para ateste e pagamento;</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.1.7 </w:t>
      </w:r>
      <w:r w:rsidRPr="00F04DEE">
        <w:rPr>
          <w:rFonts w:ascii="Book Antiqua" w:hAnsi="Book Antiqua" w:cs="Book Antiqua"/>
          <w:bCs/>
        </w:rPr>
        <w:t>Apresentar os documentos fiscais em conformidade com a legislação vigente.</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.1.8 </w:t>
      </w:r>
      <w:r w:rsidRPr="00F04DEE">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.1.9 </w:t>
      </w:r>
      <w:r w:rsidRPr="00F04DEE">
        <w:rPr>
          <w:rFonts w:ascii="Book Antiqua" w:hAnsi="Book Antiqua" w:cs="Book Antiqua"/>
          <w:bCs/>
        </w:rPr>
        <w:t xml:space="preserve">Assumir integral responsabilidade pelos danos causados ao </w:t>
      </w:r>
      <w:r w:rsidRPr="00F04DEE">
        <w:rPr>
          <w:rStyle w:val="nfase"/>
          <w:rFonts w:ascii="Book Antiqua" w:eastAsia="Book Antiqua" w:hAnsi="Book Antiqua"/>
          <w:i w:val="0"/>
        </w:rPr>
        <w:t xml:space="preserve">Serviço Autônomo Municipal de </w:t>
      </w:r>
      <w:r w:rsidRPr="00F04DEE">
        <w:rPr>
          <w:rStyle w:val="nfase"/>
          <w:rFonts w:ascii="Book Antiqua" w:eastAsia="Book Antiqua" w:hAnsi="Book Antiqua"/>
          <w:i w:val="0"/>
        </w:rPr>
        <w:lastRenderedPageBreak/>
        <w:t>Água e Esgoto (SAMAE)</w:t>
      </w:r>
      <w:r w:rsidRPr="00F04DEE">
        <w:rPr>
          <w:rFonts w:ascii="Book Antiqua" w:hAnsi="Book Antiqua" w:cs="Book Antiqua"/>
          <w:bCs/>
        </w:rPr>
        <w:t xml:space="preserve"> ou a terceiros, na execução do contrato, inclusive por acidentes, mortes, perdas ou destruições, isentando o </w:t>
      </w:r>
      <w:r w:rsidRPr="00F04DEE">
        <w:rPr>
          <w:rStyle w:val="nfase"/>
          <w:rFonts w:ascii="Book Antiqua" w:eastAsia="Book Antiqua" w:hAnsi="Book Antiqua"/>
          <w:i w:val="0"/>
        </w:rPr>
        <w:t>Serviço Autônomo Municipal de Água e Esgoto (SAMAE)</w:t>
      </w:r>
      <w:r w:rsidRPr="00F04DEE">
        <w:rPr>
          <w:rFonts w:ascii="Book Antiqua" w:hAnsi="Book Antiqua" w:cs="Book Antiqua"/>
          <w:bCs/>
        </w:rPr>
        <w:t xml:space="preserve"> de todas e quaisquer reclamações cíveis, criminais ou trabalhistas que possam surgir, conforme o disposto nos artigos 70 e 71 da Lei 8.666/93.</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.1.10 </w:t>
      </w:r>
      <w:r w:rsidRPr="00F04DEE">
        <w:rPr>
          <w:rFonts w:ascii="Book Antiqua" w:hAnsi="Book Antiqua" w:cs="Book Antiqua"/>
          <w:bCs/>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.1.11 </w:t>
      </w:r>
      <w:r w:rsidRPr="00F04DEE">
        <w:rPr>
          <w:rFonts w:ascii="Book Antiqua" w:hAnsi="Book Antiqua" w:cs="Book Antiqua"/>
          <w:bCs/>
        </w:rPr>
        <w:t>Reparar, corrigir e substituir, refazer às suas expensas, no total ou em parte, o objeto do contrato em que se verificarem vícios, defeitos ou incorreções resultantes da execução/fornecimento dos materiais.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.1.12 </w:t>
      </w:r>
      <w:r w:rsidRPr="00F04DEE">
        <w:rPr>
          <w:rFonts w:ascii="Book Antiqua" w:hAnsi="Book Antiqua" w:cs="Book Antiqua"/>
          <w:bCs/>
        </w:rPr>
        <w:t>Responsabilizar-se pelos encargos trabalhistas, previdenciários, fiscais e comerciais resultantes da execução do contrato.</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.1.13 </w:t>
      </w:r>
      <w:r w:rsidRPr="00F04DEE">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0662E6"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rPr>
        <w:t>8</w:t>
      </w:r>
      <w:r w:rsidRPr="00F04DEE">
        <w:rPr>
          <w:rFonts w:ascii="Book Antiqua" w:hAnsi="Book Antiqua"/>
        </w:rPr>
        <w:t xml:space="preserve">.1.14 </w:t>
      </w:r>
      <w:r w:rsidRPr="00F04DEE">
        <w:rPr>
          <w:rFonts w:ascii="Book Antiqua" w:hAnsi="Book Antiqua" w:cs="Book Antiqua"/>
          <w:bCs/>
        </w:rPr>
        <w:t>Não transferir a outrem, no todo ou em parte, o presente Contrato, sem prévia e expressa anuência da CONTRATANTE.</w:t>
      </w:r>
    </w:p>
    <w:p w:rsidR="000662E6" w:rsidRPr="00804603"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p>
    <w:p w:rsidR="000662E6" w:rsidRDefault="000662E6" w:rsidP="000662E6">
      <w:pPr>
        <w:widowControl w:val="0"/>
        <w:autoSpaceDE w:val="0"/>
        <w:autoSpaceDN w:val="0"/>
        <w:adjustRightInd w:val="0"/>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0662E6" w:rsidRPr="00F04DEE" w:rsidRDefault="000662E6" w:rsidP="000662E6">
      <w:pPr>
        <w:rPr>
          <w:rFonts w:ascii="Book Antiqua" w:hAnsi="Book Antiqua"/>
        </w:rPr>
      </w:pPr>
      <w:r>
        <w:rPr>
          <w:rFonts w:ascii="Book Antiqua" w:hAnsi="Book Antiqua"/>
        </w:rPr>
        <w:t>9</w:t>
      </w:r>
      <w:r w:rsidRPr="00F04DEE">
        <w:rPr>
          <w:rFonts w:ascii="Book Antiqua" w:hAnsi="Book Antiqua"/>
        </w:rPr>
        <w:t>.1 São obrigações da CONTRATANTE:</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9.1.1 </w:t>
      </w:r>
      <w:r w:rsidRPr="00F04DEE">
        <w:rPr>
          <w:rFonts w:ascii="Book Antiqua" w:hAnsi="Book Antiqua" w:cs="Book Antiqua"/>
          <w:bCs/>
        </w:rPr>
        <w:t xml:space="preserve">Acompanhar e fiscalizar o fornecimento dos materiais, </w:t>
      </w:r>
      <w:proofErr w:type="gramStart"/>
      <w:r w:rsidRPr="00F04DEE">
        <w:rPr>
          <w:rFonts w:ascii="Book Antiqua" w:hAnsi="Book Antiqua" w:cs="Book Antiqua"/>
          <w:bCs/>
        </w:rPr>
        <w:t>atestar</w:t>
      </w:r>
      <w:proofErr w:type="gramEnd"/>
      <w:r w:rsidRPr="00F04DEE">
        <w:rPr>
          <w:rFonts w:ascii="Book Antiqua" w:hAnsi="Book Antiqua" w:cs="Book Antiqua"/>
          <w:bCs/>
        </w:rPr>
        <w:t xml:space="preserve"> nas notas fiscais a efetiva prestação dos serviços do objeto contratado e o seu aceite;</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9.1.2 </w:t>
      </w:r>
      <w:r w:rsidRPr="00F04DEE">
        <w:rPr>
          <w:rFonts w:ascii="Book Antiqua" w:hAnsi="Book Antiqua" w:cs="Book Antiqua"/>
          <w:bCs/>
        </w:rPr>
        <w:t>Efetuar os pagamentos à CONTRATADA nos termos do contrato, do Edital e seus Anexos;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9.1.3 </w:t>
      </w:r>
      <w:r w:rsidRPr="00F04DEE">
        <w:rPr>
          <w:rFonts w:ascii="Book Antiqua" w:hAnsi="Book Antiqua" w:cs="Book Antiqua"/>
          <w:bCs/>
        </w:rPr>
        <w:t>Aplicar à CONTRATADA as sanções regulamentares e contratuais;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9.1.4 </w:t>
      </w:r>
      <w:r w:rsidRPr="00F04DEE">
        <w:rPr>
          <w:rFonts w:ascii="Book Antiqua" w:hAnsi="Book Antiqua" w:cs="Book Antiqua"/>
          <w:bCs/>
        </w:rPr>
        <w:t>Prestar as informações e os esclarecimentos que venham a ser solicitados pela CONTRATADA;</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9.1.5 </w:t>
      </w:r>
      <w:r w:rsidRPr="00F04DEE">
        <w:rPr>
          <w:rFonts w:ascii="Book Antiqua" w:hAnsi="Book Antiqua" w:cs="Book Antiqua"/>
          <w:bCs/>
        </w:rPr>
        <w:t>Rejeitar, no todo ou em parte os materiais se estiverem em desacordo com as especificações do Edital e seus Anexos, assim como da proposta de preços da CONTRATADA;</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9.1.6 </w:t>
      </w:r>
      <w:r w:rsidRPr="00F04DEE">
        <w:rPr>
          <w:rFonts w:ascii="Book Antiqua" w:hAnsi="Book Antiqua" w:cs="Book Antiqua"/>
          <w:bCs/>
        </w:rPr>
        <w:t>Emitir autorização de empenho para o fornecimento dos materiais pela CONTRATADA;</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9.1.7 </w:t>
      </w:r>
      <w:r w:rsidRPr="00F04DEE">
        <w:rPr>
          <w:rFonts w:ascii="Book Antiqua" w:hAnsi="Book Antiqua" w:cs="Book Antiqua"/>
          <w:bCs/>
        </w:rPr>
        <w:t>Exigir o cumprimento dos recolhimentos tributários, trabalhistas e previdenciários através dos documentos pertinentes;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9.1.8 </w:t>
      </w:r>
      <w:r w:rsidRPr="00F04DEE">
        <w:rPr>
          <w:rFonts w:ascii="Book Antiqua" w:hAnsi="Book Antiqua" w:cs="Book Antiqua"/>
          <w:bCs/>
        </w:rPr>
        <w:t xml:space="preserve">Franquear o acesso à CONTRATADA aos locais necessários </w:t>
      </w:r>
      <w:proofErr w:type="gramStart"/>
      <w:r w:rsidRPr="00F04DEE">
        <w:rPr>
          <w:rFonts w:ascii="Book Antiqua" w:hAnsi="Book Antiqua" w:cs="Book Antiqua"/>
          <w:bCs/>
        </w:rPr>
        <w:t>a</w:t>
      </w:r>
      <w:proofErr w:type="gramEnd"/>
      <w:r w:rsidRPr="00F04DEE">
        <w:rPr>
          <w:rFonts w:ascii="Book Antiqua" w:hAnsi="Book Antiqua" w:cs="Book Antiqua"/>
          <w:bCs/>
        </w:rPr>
        <w:t xml:space="preserve"> execução dos serviços;</w:t>
      </w:r>
    </w:p>
    <w:p w:rsidR="000662E6" w:rsidRPr="00F04DEE" w:rsidRDefault="000662E6"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bCs/>
        </w:rPr>
      </w:pPr>
      <w:r>
        <w:rPr>
          <w:rFonts w:ascii="Book Antiqua" w:hAnsi="Book Antiqua" w:cs="Book Antiqua"/>
          <w:bCs/>
        </w:rPr>
        <w:t xml:space="preserve">9.1.9 </w:t>
      </w:r>
      <w:r w:rsidRPr="00F04DEE">
        <w:rPr>
          <w:rFonts w:ascii="Book Antiqua" w:hAnsi="Book Antiqua" w:cs="Book Antiqua"/>
          <w:bCs/>
        </w:rPr>
        <w:t>Comunicar à CONTRATADA todas as irregularidades observadas durante a execução do contrato.</w:t>
      </w:r>
    </w:p>
    <w:p w:rsidR="000662E6" w:rsidRPr="000662E6" w:rsidRDefault="000662E6" w:rsidP="000662E6">
      <w:pPr>
        <w:pStyle w:val="Normal0"/>
        <w:widowControl w:val="0"/>
        <w:rPr>
          <w:rFonts w:ascii="Book Antiqua" w:eastAsia="Book Antiqua" w:hAnsi="Book Antiqua"/>
          <w:sz w:val="22"/>
          <w:szCs w:val="22"/>
        </w:rPr>
      </w:pPr>
      <w:r w:rsidRPr="000662E6">
        <w:rPr>
          <w:rFonts w:ascii="Book Antiqua" w:hAnsi="Book Antiqua" w:cs="Book Antiqua"/>
          <w:bCs/>
          <w:sz w:val="22"/>
          <w:szCs w:val="22"/>
        </w:rPr>
        <w:t>9.1.10 Rescindir o Contrato, nos termos dos artigos 77 a 79 da Lei no 8.666/93.</w:t>
      </w:r>
    </w:p>
    <w:p w:rsidR="000662E6" w:rsidRPr="000662E6" w:rsidRDefault="000662E6" w:rsidP="005064F8">
      <w:pPr>
        <w:pStyle w:val="Normal0"/>
        <w:widowControl w:val="0"/>
        <w:ind w:left="0"/>
        <w:rPr>
          <w:rFonts w:ascii="Book Antiqua" w:eastAsia="Book Antiqua" w:hAnsi="Book Antiqua"/>
          <w:b/>
          <w:sz w:val="22"/>
          <w:szCs w:val="22"/>
        </w:rPr>
      </w:pPr>
    </w:p>
    <w:p w:rsidR="0044305B" w:rsidRPr="00250D98" w:rsidRDefault="0044305B" w:rsidP="00066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b/>
        </w:rPr>
      </w:pPr>
      <w:r w:rsidRPr="00250D98">
        <w:rPr>
          <w:rFonts w:ascii="Book Antiqua" w:hAnsi="Book Antiqua"/>
          <w:b/>
        </w:rPr>
        <w:t>1</w:t>
      </w:r>
      <w:r w:rsidR="005D40A9">
        <w:rPr>
          <w:rFonts w:ascii="Book Antiqua" w:hAnsi="Book Antiqua"/>
          <w:b/>
        </w:rPr>
        <w:t>0</w:t>
      </w:r>
      <w:r w:rsidRPr="00250D98">
        <w:rPr>
          <w:rFonts w:ascii="Book Antiqua" w:hAnsi="Book Antiqua"/>
          <w:b/>
        </w:rPr>
        <w:t>. CONTROLE E FISCALIZAÇÃO DO CONTRATO</w:t>
      </w:r>
    </w:p>
    <w:p w:rsidR="0044305B" w:rsidRPr="00140195" w:rsidRDefault="00311A37" w:rsidP="005D40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w:t>
      </w:r>
      <w:r w:rsidR="005D40A9">
        <w:rPr>
          <w:rFonts w:ascii="Book Antiqua" w:hAnsi="Book Antiqua"/>
        </w:rPr>
        <w:t>0</w:t>
      </w:r>
      <w:r>
        <w:rPr>
          <w:rFonts w:ascii="Book Antiqua" w:hAnsi="Book Antiqua"/>
        </w:rPr>
        <w:t>.</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e da alocação dos recursos necessários, de forma a assegurar o perfeito cumprimento do ajuste, devendo ser exercidos por um ou mais representantes da </w:t>
      </w:r>
      <w:r w:rsidR="0044305B" w:rsidRPr="00C90C78">
        <w:rPr>
          <w:rFonts w:ascii="Book Antiqua" w:hAnsi="Book Antiqua"/>
          <w:b/>
        </w:rPr>
        <w:t>CONTRATANTE</w:t>
      </w:r>
      <w:r w:rsidR="0044305B" w:rsidRPr="00140195">
        <w:rPr>
          <w:rFonts w:ascii="Book Antiqua" w:hAnsi="Book Antiqua"/>
        </w:rPr>
        <w:t>, especialmente designados, na forma dos artigos 67 e 73 da Lei nº 8.666/1993.</w:t>
      </w:r>
    </w:p>
    <w:p w:rsidR="0044305B" w:rsidRPr="00140195" w:rsidRDefault="00311A37" w:rsidP="005D40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w:t>
      </w:r>
      <w:r w:rsidR="005D40A9">
        <w:rPr>
          <w:rFonts w:ascii="Book Antiqua" w:hAnsi="Book Antiqua"/>
        </w:rPr>
        <w:t>0</w:t>
      </w:r>
      <w:r>
        <w:rPr>
          <w:rFonts w:ascii="Book Antiqua" w:hAnsi="Book Antiqua"/>
        </w:rPr>
        <w:t>.</w:t>
      </w:r>
      <w:r w:rsidR="0044305B" w:rsidRPr="00140195">
        <w:rPr>
          <w:rFonts w:ascii="Book Antiqua" w:hAnsi="Book Antiqua"/>
        </w:rPr>
        <w:t>2 A verificação da adequação d</w:t>
      </w:r>
      <w:r w:rsidR="0044305B">
        <w:rPr>
          <w:rFonts w:ascii="Book Antiqua" w:hAnsi="Book Antiqua"/>
        </w:rPr>
        <w:t xml:space="preserve">o fornecimento </w:t>
      </w:r>
      <w:r w:rsidR="0044305B" w:rsidRPr="00140195">
        <w:rPr>
          <w:rFonts w:ascii="Book Antiqua" w:hAnsi="Book Antiqua"/>
        </w:rPr>
        <w:t xml:space="preserve">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311A37" w:rsidP="005D40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w:t>
      </w:r>
      <w:r w:rsidR="005D40A9">
        <w:rPr>
          <w:rFonts w:ascii="Book Antiqua" w:hAnsi="Book Antiqua"/>
        </w:rPr>
        <w:t>0</w:t>
      </w:r>
      <w:r>
        <w:rPr>
          <w:rFonts w:ascii="Book Antiqua" w:hAnsi="Book Antiqua"/>
        </w:rPr>
        <w:t>.</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5D40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sidRPr="00140195">
        <w:rPr>
          <w:rFonts w:ascii="Book Antiqua" w:hAnsi="Book Antiqua"/>
        </w:rPr>
        <w:t>1</w:t>
      </w:r>
      <w:r w:rsidR="005D40A9">
        <w:rPr>
          <w:rFonts w:ascii="Book Antiqua" w:hAnsi="Book Antiqua"/>
        </w:rPr>
        <w:t>0</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Pr="0044305B">
        <w:rPr>
          <w:rFonts w:ascii="Book Antiqua" w:hAnsi="Book Antiqua"/>
          <w:b/>
        </w:rPr>
        <w:t>CONTRATANTE</w:t>
      </w:r>
      <w:r w:rsidRPr="00140195">
        <w:rPr>
          <w:rFonts w:ascii="Book Antiqua" w:hAnsi="Book Antiqua"/>
        </w:rPr>
        <w:t xml:space="preserve"> ou de seus agentes e prepostos, de </w:t>
      </w:r>
      <w:r w:rsidRPr="00140195">
        <w:rPr>
          <w:rFonts w:ascii="Book Antiqua" w:hAnsi="Book Antiqua"/>
        </w:rPr>
        <w:lastRenderedPageBreak/>
        <w:t>conformidade com o artigo 70 da Lei nº 8.666/1993.</w:t>
      </w:r>
    </w:p>
    <w:p w:rsidR="0044305B" w:rsidRDefault="0044305B" w:rsidP="005D40A9">
      <w:pPr>
        <w:pStyle w:val="Normal0"/>
        <w:widowControl w:val="0"/>
        <w:ind w:right="-852"/>
        <w:rPr>
          <w:rFonts w:ascii="Book Antiqua" w:eastAsia="Book Antiqua" w:hAnsi="Book Antiqua"/>
          <w:b/>
          <w:sz w:val="22"/>
        </w:rPr>
      </w:pPr>
    </w:p>
    <w:p w:rsidR="0022182E" w:rsidRPr="00C636C0" w:rsidRDefault="0044305B" w:rsidP="005D40A9">
      <w:pPr>
        <w:pStyle w:val="Normal0"/>
        <w:widowControl w:val="0"/>
        <w:ind w:right="-852"/>
        <w:rPr>
          <w:rFonts w:ascii="Book Antiqua" w:eastAsia="Book Antiqua" w:hAnsi="Book Antiqua"/>
          <w:b/>
          <w:sz w:val="22"/>
        </w:rPr>
      </w:pPr>
      <w:r w:rsidRPr="005A10FB">
        <w:rPr>
          <w:rFonts w:ascii="Book Antiqua" w:eastAsia="Book Antiqua" w:hAnsi="Book Antiqua"/>
          <w:b/>
          <w:sz w:val="22"/>
        </w:rPr>
        <w:t>1</w:t>
      </w:r>
      <w:r w:rsidR="0089725D">
        <w:rPr>
          <w:rFonts w:ascii="Book Antiqua" w:eastAsia="Book Antiqua" w:hAnsi="Book Antiqua"/>
          <w:b/>
          <w:sz w:val="22"/>
        </w:rPr>
        <w:t>1</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5D40A9">
      <w:pPr>
        <w:ind w:left="-284" w:right="-85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lastRenderedPageBreak/>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5D40A9">
      <w:pPr>
        <w:ind w:right="-852"/>
        <w:rPr>
          <w:rFonts w:ascii="Book Antiqua" w:eastAsia="Arial" w:hAnsi="Book Antiqua" w:cs="Book Antiqua"/>
          <w:lang w:eastAsia="pt-BR"/>
        </w:rPr>
      </w:pPr>
      <w:r>
        <w:rPr>
          <w:rFonts w:ascii="Book Antiqua" w:eastAsia="Arial" w:hAnsi="Book Antiqua" w:cs="Book Antiqua"/>
          <w:lang w:eastAsia="pt-BR"/>
        </w:rPr>
        <w:t>1</w:t>
      </w:r>
      <w:r w:rsidR="0089725D">
        <w:rPr>
          <w:rFonts w:ascii="Book Antiqua" w:eastAsia="Arial" w:hAnsi="Book Antiqua" w:cs="Book Antiqua"/>
          <w:lang w:eastAsia="pt-BR"/>
        </w:rPr>
        <w:t>1</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5D40A9">
      <w:pPr>
        <w:pStyle w:val="Normal0"/>
        <w:widowControl w:val="0"/>
        <w:ind w:right="-852"/>
        <w:rPr>
          <w:rFonts w:ascii="Book Antiqua" w:eastAsia="Book Antiqua" w:hAnsi="Book Antiqua"/>
          <w:sz w:val="22"/>
          <w:lang w:val="pt-BR"/>
        </w:rPr>
      </w:pPr>
    </w:p>
    <w:p w:rsidR="0022182E" w:rsidRDefault="0022182E" w:rsidP="005D40A9">
      <w:pPr>
        <w:pStyle w:val="Normal0"/>
        <w:widowControl w:val="0"/>
        <w:ind w:right="-852"/>
        <w:rPr>
          <w:rFonts w:ascii="Book Antiqua" w:eastAsia="Book Antiqua" w:hAnsi="Book Antiqua"/>
          <w:b/>
          <w:sz w:val="22"/>
        </w:rPr>
      </w:pPr>
      <w:r>
        <w:rPr>
          <w:rFonts w:ascii="Book Antiqua" w:eastAsia="Book Antiqua" w:hAnsi="Book Antiqua"/>
          <w:b/>
          <w:sz w:val="22"/>
        </w:rPr>
        <w:t>1</w:t>
      </w:r>
      <w:r w:rsidR="0089725D">
        <w:rPr>
          <w:rFonts w:ascii="Book Antiqua" w:eastAsia="Book Antiqua" w:hAnsi="Book Antiqua"/>
          <w:b/>
          <w:sz w:val="22"/>
        </w:rPr>
        <w:t>2</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5D40A9">
      <w:pPr>
        <w:pStyle w:val="Normal0"/>
        <w:widowControl w:val="0"/>
        <w:ind w:right="-852"/>
        <w:rPr>
          <w:rFonts w:ascii="Book Antiqua" w:eastAsia="Book Antiqua" w:hAnsi="Book Antiqua"/>
          <w:sz w:val="22"/>
        </w:rPr>
      </w:pPr>
      <w:r>
        <w:rPr>
          <w:rFonts w:ascii="Book Antiqua" w:eastAsia="Book Antiqua" w:hAnsi="Book Antiqua"/>
          <w:sz w:val="22"/>
        </w:rPr>
        <w:t>1</w:t>
      </w:r>
      <w:r w:rsidR="0089725D">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5D40A9">
      <w:pPr>
        <w:widowControl w:val="0"/>
        <w:ind w:right="-852"/>
        <w:rPr>
          <w:rFonts w:ascii="Book Antiqua" w:eastAsia="Book Antiqua" w:hAnsi="Book Antiqua"/>
        </w:rPr>
      </w:pPr>
      <w:r>
        <w:rPr>
          <w:rFonts w:ascii="Book Antiqua" w:eastAsia="Book Antiqua" w:hAnsi="Book Antiqua"/>
          <w:shd w:val="clear" w:color="auto" w:fill="FFFFFF"/>
        </w:rPr>
        <w:t>1</w:t>
      </w:r>
      <w:r w:rsidR="0089725D">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5D40A9">
      <w:pPr>
        <w:pStyle w:val="Normal0"/>
        <w:widowControl w:val="0"/>
        <w:ind w:right="-852"/>
        <w:rPr>
          <w:rFonts w:ascii="Book Antiqua" w:eastAsia="Book Antiqua" w:hAnsi="Book Antiqua"/>
          <w:sz w:val="22"/>
        </w:rPr>
      </w:pPr>
      <w:r>
        <w:rPr>
          <w:rFonts w:ascii="Book Antiqua" w:eastAsia="Book Antiqua" w:hAnsi="Book Antiqua"/>
          <w:sz w:val="22"/>
        </w:rPr>
        <w:t>1</w:t>
      </w:r>
      <w:r w:rsidR="0089725D">
        <w:rPr>
          <w:rFonts w:ascii="Book Antiqua" w:eastAsia="Book Antiqua" w:hAnsi="Book Antiqua"/>
          <w:sz w:val="22"/>
        </w:rPr>
        <w:t>2</w:t>
      </w:r>
      <w:r w:rsidR="005A10FB">
        <w:rPr>
          <w:rFonts w:ascii="Book Antiqua" w:eastAsia="Book Antiqua" w:hAnsi="Book Antiqua"/>
          <w:sz w:val="22"/>
        </w:rPr>
        <w:t>.</w:t>
      </w:r>
      <w:r>
        <w:rPr>
          <w:rFonts w:ascii="Book Antiqua" w:eastAsia="Book Antiqua" w:hAnsi="Book Antiqua"/>
          <w:sz w:val="22"/>
        </w:rPr>
        <w:t>2 A rescisão do Contrato poderá se dar sob quaisquer das formas delineadas no art. 79 da Lei nº 8.666/93.</w:t>
      </w:r>
    </w:p>
    <w:p w:rsidR="0022182E" w:rsidRDefault="0022182E" w:rsidP="005D40A9">
      <w:pPr>
        <w:pStyle w:val="Normal0"/>
        <w:widowControl w:val="0"/>
        <w:ind w:right="-852"/>
        <w:rPr>
          <w:rFonts w:ascii="Book Antiqua" w:eastAsia="Book Antiqua" w:hAnsi="Book Antiqua"/>
          <w:sz w:val="22"/>
        </w:rPr>
      </w:pPr>
    </w:p>
    <w:p w:rsidR="0022182E" w:rsidRDefault="0022182E" w:rsidP="005D40A9">
      <w:pPr>
        <w:pStyle w:val="Normal0"/>
        <w:widowControl w:val="0"/>
        <w:ind w:right="-852"/>
        <w:rPr>
          <w:rFonts w:ascii="Book Antiqua" w:eastAsia="Book Antiqua" w:hAnsi="Book Antiqua"/>
          <w:b/>
          <w:sz w:val="22"/>
        </w:rPr>
      </w:pPr>
      <w:r>
        <w:rPr>
          <w:rFonts w:ascii="Book Antiqua" w:eastAsia="Book Antiqua" w:hAnsi="Book Antiqua"/>
          <w:b/>
          <w:sz w:val="22"/>
        </w:rPr>
        <w:t>1</w:t>
      </w:r>
      <w:r w:rsidR="0089725D">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5D40A9">
      <w:pPr>
        <w:widowControl w:val="0"/>
        <w:ind w:right="-852"/>
        <w:rPr>
          <w:rFonts w:ascii="Book Antiqua" w:hAnsi="Book Antiqua"/>
        </w:rPr>
      </w:pPr>
      <w:r w:rsidRPr="00AC026F">
        <w:rPr>
          <w:rFonts w:ascii="Book Antiqua" w:hAnsi="Book Antiqua"/>
        </w:rPr>
        <w:t>1</w:t>
      </w:r>
      <w:r w:rsidR="008972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5D40A9">
      <w:pPr>
        <w:widowControl w:val="0"/>
        <w:ind w:right="-852"/>
        <w:rPr>
          <w:rFonts w:ascii="Book Antiqua" w:hAnsi="Book Antiqua"/>
        </w:rPr>
      </w:pPr>
      <w:r w:rsidRPr="00AC026F">
        <w:rPr>
          <w:rFonts w:ascii="Book Antiqua" w:hAnsi="Book Antiqua"/>
        </w:rPr>
        <w:t>1</w:t>
      </w:r>
      <w:r w:rsidR="0089725D">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5D40A9">
      <w:pPr>
        <w:pStyle w:val="Normal0"/>
        <w:widowControl w:val="0"/>
        <w:ind w:right="-852"/>
        <w:rPr>
          <w:rFonts w:ascii="Book Antiqua" w:eastAsia="Book Antiqua" w:hAnsi="Book Antiqua"/>
          <w:b/>
          <w:sz w:val="22"/>
        </w:rPr>
      </w:pPr>
    </w:p>
    <w:p w:rsidR="0022182E" w:rsidRDefault="0022182E" w:rsidP="005D40A9">
      <w:pPr>
        <w:pStyle w:val="Normal0"/>
        <w:widowControl w:val="0"/>
        <w:ind w:right="-852"/>
        <w:rPr>
          <w:rFonts w:ascii="Book Antiqua" w:eastAsia="Book Antiqua" w:hAnsi="Book Antiqua"/>
          <w:b/>
          <w:sz w:val="22"/>
        </w:rPr>
      </w:pPr>
      <w:r>
        <w:rPr>
          <w:rFonts w:ascii="Book Antiqua" w:eastAsia="Book Antiqua" w:hAnsi="Book Antiqua"/>
          <w:b/>
          <w:sz w:val="22"/>
        </w:rPr>
        <w:t>1</w:t>
      </w:r>
      <w:r w:rsidR="0089725D">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5D40A9">
      <w:pPr>
        <w:pStyle w:val="Normal0"/>
        <w:widowControl w:val="0"/>
        <w:ind w:right="-852"/>
        <w:rPr>
          <w:rFonts w:ascii="Book Antiqua" w:eastAsia="Book Antiqua" w:hAnsi="Book Antiqua"/>
          <w:sz w:val="22"/>
        </w:rPr>
      </w:pPr>
      <w:r>
        <w:rPr>
          <w:rFonts w:ascii="Book Antiqua" w:eastAsia="Book Antiqua" w:hAnsi="Book Antiqua"/>
          <w:sz w:val="22"/>
        </w:rPr>
        <w:t>1</w:t>
      </w:r>
      <w:r w:rsidR="0089725D">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22182E" w:rsidRDefault="0022182E" w:rsidP="005D40A9">
      <w:pPr>
        <w:pStyle w:val="Normal0"/>
        <w:widowControl w:val="0"/>
        <w:ind w:right="-852"/>
        <w:rPr>
          <w:rFonts w:ascii="Book Antiqua" w:eastAsia="Book Antiqua" w:hAnsi="Book Antiqua"/>
          <w:sz w:val="22"/>
        </w:rPr>
      </w:pPr>
    </w:p>
    <w:p w:rsidR="0022182E" w:rsidRDefault="0022182E" w:rsidP="005D40A9">
      <w:pPr>
        <w:pStyle w:val="Normal0"/>
        <w:widowControl w:val="0"/>
        <w:ind w:right="-852"/>
        <w:rPr>
          <w:rFonts w:ascii="Book Antiqua" w:eastAsia="Book Antiqua" w:hAnsi="Book Antiqua"/>
          <w:b/>
          <w:sz w:val="22"/>
        </w:rPr>
      </w:pPr>
      <w:r>
        <w:rPr>
          <w:rFonts w:ascii="Book Antiqua" w:eastAsia="Book Antiqua" w:hAnsi="Book Antiqua"/>
          <w:b/>
          <w:sz w:val="22"/>
        </w:rPr>
        <w:t>1</w:t>
      </w:r>
      <w:r w:rsidR="0089725D">
        <w:rPr>
          <w:rFonts w:ascii="Book Antiqua" w:eastAsia="Book Antiqua" w:hAnsi="Book Antiqua"/>
          <w:b/>
          <w:sz w:val="22"/>
        </w:rPr>
        <w:t>5</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5D40A9">
      <w:pPr>
        <w:pStyle w:val="Normal0"/>
        <w:widowControl w:val="0"/>
        <w:ind w:right="-852"/>
        <w:rPr>
          <w:rFonts w:ascii="Book Antiqua" w:eastAsia="Book Antiqua" w:hAnsi="Book Antiqua"/>
          <w:sz w:val="22"/>
        </w:rPr>
      </w:pPr>
      <w:r>
        <w:rPr>
          <w:rFonts w:ascii="Book Antiqua" w:eastAsia="Book Antiqua" w:hAnsi="Book Antiqua"/>
          <w:sz w:val="22"/>
        </w:rPr>
        <w:t>1</w:t>
      </w:r>
      <w:r w:rsidR="0089725D">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5D40A9">
      <w:pPr>
        <w:pStyle w:val="Normal0"/>
        <w:widowControl w:val="0"/>
        <w:ind w:right="-852"/>
        <w:rPr>
          <w:rFonts w:ascii="Book Antiqua" w:eastAsia="Book Antiqua" w:hAnsi="Book Antiqua"/>
          <w:sz w:val="22"/>
        </w:rPr>
      </w:pPr>
    </w:p>
    <w:p w:rsidR="0022182E" w:rsidRDefault="0022182E" w:rsidP="005D40A9">
      <w:pPr>
        <w:pStyle w:val="Normal0"/>
        <w:widowControl w:val="0"/>
        <w:ind w:right="-852"/>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5D40A9">
      <w:pPr>
        <w:pStyle w:val="Normal0"/>
        <w:widowControl w:val="0"/>
        <w:ind w:right="-852"/>
        <w:rPr>
          <w:rFonts w:ascii="Book Antiqua" w:eastAsia="Book Antiqua" w:hAnsi="Book Antiqua"/>
          <w:sz w:val="16"/>
          <w:szCs w:val="16"/>
        </w:rPr>
      </w:pPr>
    </w:p>
    <w:p w:rsidR="0022182E" w:rsidRDefault="0022182E" w:rsidP="005D40A9">
      <w:pPr>
        <w:pStyle w:val="Normal0"/>
        <w:widowControl w:val="0"/>
        <w:ind w:right="-852"/>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5D40A9">
      <w:pPr>
        <w:pStyle w:val="Normal0"/>
        <w:widowControl w:val="0"/>
        <w:ind w:right="-852"/>
        <w:jc w:val="center"/>
        <w:rPr>
          <w:rFonts w:ascii="Book Antiqua" w:hAnsi="Book Antiqua" w:cs="Book Antiqua"/>
          <w:b/>
          <w:sz w:val="22"/>
          <w:szCs w:val="22"/>
          <w:lang w:val="pt-BR" w:eastAsia="pt-BR"/>
        </w:rPr>
      </w:pPr>
    </w:p>
    <w:p w:rsidR="0044305B" w:rsidRDefault="0044305B" w:rsidP="005D40A9">
      <w:pPr>
        <w:pStyle w:val="Normal0"/>
        <w:widowControl w:val="0"/>
        <w:ind w:right="-852"/>
        <w:jc w:val="center"/>
        <w:rPr>
          <w:rFonts w:ascii="Book Antiqua" w:hAnsi="Book Antiqua" w:cs="Book Antiqua"/>
          <w:b/>
          <w:sz w:val="22"/>
          <w:szCs w:val="22"/>
          <w:lang w:val="pt-BR" w:eastAsia="pt-BR"/>
        </w:rPr>
      </w:pPr>
    </w:p>
    <w:p w:rsidR="0022182E" w:rsidRDefault="0022182E" w:rsidP="005D40A9">
      <w:pPr>
        <w:pStyle w:val="Normal0"/>
        <w:widowControl w:val="0"/>
        <w:ind w:right="-852"/>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5D40A9">
      <w:pPr>
        <w:pStyle w:val="Normal0"/>
        <w:widowControl w:val="0"/>
        <w:ind w:right="-852"/>
        <w:jc w:val="center"/>
        <w:rPr>
          <w:rFonts w:ascii="Book Antiqua" w:eastAsia="Book Antiqua" w:hAnsi="Book Antiqua"/>
          <w:sz w:val="22"/>
        </w:rPr>
      </w:pPr>
    </w:p>
    <w:p w:rsidR="0044305B" w:rsidRDefault="0044305B" w:rsidP="005D40A9">
      <w:pPr>
        <w:pStyle w:val="Normal0"/>
        <w:widowControl w:val="0"/>
        <w:ind w:right="-852"/>
        <w:jc w:val="center"/>
        <w:rPr>
          <w:rFonts w:ascii="Book Antiqua" w:eastAsia="Book Antiqua" w:hAnsi="Book Antiqua"/>
          <w:sz w:val="22"/>
        </w:rPr>
      </w:pPr>
    </w:p>
    <w:p w:rsidR="0022182E" w:rsidRDefault="0022182E" w:rsidP="005D40A9">
      <w:pPr>
        <w:pStyle w:val="Normal0"/>
        <w:widowControl w:val="0"/>
        <w:ind w:right="-852"/>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5D40A9">
      <w:pPr>
        <w:pStyle w:val="Normal0"/>
        <w:widowControl w:val="0"/>
        <w:ind w:right="-852"/>
        <w:jc w:val="center"/>
        <w:rPr>
          <w:rFonts w:ascii="Book Antiqua" w:eastAsia="Book Antiqua" w:hAnsi="Book Antiqua"/>
          <w:b/>
          <w:sz w:val="22"/>
        </w:rPr>
      </w:pPr>
      <w:r>
        <w:rPr>
          <w:rFonts w:ascii="Book Antiqua" w:eastAsia="Book Antiqua" w:hAnsi="Book Antiqua"/>
          <w:b/>
          <w:sz w:val="22"/>
        </w:rPr>
        <w:t>CONTRATADA</w:t>
      </w:r>
    </w:p>
    <w:p w:rsidR="0022182E" w:rsidRDefault="0022182E" w:rsidP="005D40A9">
      <w:pPr>
        <w:pStyle w:val="Normal0"/>
        <w:widowControl w:val="0"/>
        <w:ind w:right="-852"/>
        <w:jc w:val="center"/>
        <w:rPr>
          <w:rFonts w:ascii="Book Antiqua" w:eastAsia="Book Antiqua" w:hAnsi="Book Antiqua"/>
          <w:sz w:val="22"/>
        </w:rPr>
      </w:pPr>
    </w:p>
    <w:p w:rsidR="0022182E" w:rsidRDefault="0022182E" w:rsidP="005D40A9">
      <w:pPr>
        <w:pStyle w:val="Normal0"/>
        <w:widowControl w:val="0"/>
        <w:ind w:right="-852"/>
        <w:jc w:val="center"/>
        <w:rPr>
          <w:rFonts w:ascii="Book Antiqua" w:eastAsia="Book Antiqua" w:hAnsi="Book Antiqua"/>
          <w:sz w:val="22"/>
        </w:rPr>
      </w:pPr>
      <w:r>
        <w:rPr>
          <w:rFonts w:ascii="Book Antiqua" w:eastAsia="Book Antiqua" w:hAnsi="Book Antiqua"/>
          <w:sz w:val="22"/>
        </w:rPr>
        <w:lastRenderedPageBreak/>
        <w:t>Testemunhas:</w:t>
      </w:r>
    </w:p>
    <w:p w:rsidR="0022182E" w:rsidRDefault="0022182E" w:rsidP="005D40A9">
      <w:pPr>
        <w:pStyle w:val="Normal0"/>
        <w:widowControl w:val="0"/>
        <w:ind w:right="-852"/>
        <w:jc w:val="center"/>
        <w:rPr>
          <w:rFonts w:ascii="Book Antiqua" w:eastAsia="Book Antiqua" w:hAnsi="Book Antiqua"/>
          <w:sz w:val="22"/>
        </w:rPr>
      </w:pPr>
    </w:p>
    <w:p w:rsidR="0022182E" w:rsidRDefault="0022182E" w:rsidP="005D40A9">
      <w:pPr>
        <w:pStyle w:val="Normal0"/>
        <w:widowControl w:val="0"/>
        <w:ind w:right="-852"/>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5D40A9">
      <w:pPr>
        <w:pStyle w:val="western"/>
        <w:suppressAutoHyphens/>
        <w:spacing w:before="0" w:after="0"/>
        <w:ind w:right="-852"/>
        <w:jc w:val="center"/>
        <w:rPr>
          <w:rFonts w:ascii="Book Antiqua" w:eastAsia="Book Antiqua" w:hAnsi="Book Antiqua"/>
          <w:b/>
          <w:color w:val="000000"/>
          <w:sz w:val="22"/>
          <w:szCs w:val="22"/>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p w:rsidR="005064F8" w:rsidRDefault="005064F8" w:rsidP="00D53C90">
      <w:pPr>
        <w:pStyle w:val="western"/>
        <w:suppressAutoHyphens/>
        <w:spacing w:before="0" w:after="0"/>
        <w:jc w:val="center"/>
        <w:rPr>
          <w:rFonts w:ascii="Book Antiqua" w:eastAsia="Book Antiqua" w:hAnsi="Book Antiqua"/>
          <w:b/>
          <w:sz w:val="48"/>
          <w:szCs w:val="48"/>
        </w:rPr>
      </w:pPr>
    </w:p>
    <w:sectPr w:rsidR="005064F8" w:rsidSect="00917249">
      <w:headerReference w:type="default" r:id="rId16"/>
      <w:footerReference w:type="default" r:id="rId17"/>
      <w:pgSz w:w="11906" w:h="16838" w:code="9"/>
      <w:pgMar w:top="1060" w:right="1701" w:bottom="709" w:left="170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2E6" w:rsidRDefault="000662E6" w:rsidP="00F97035">
      <w:r>
        <w:separator/>
      </w:r>
    </w:p>
  </w:endnote>
  <w:endnote w:type="continuationSeparator" w:id="1">
    <w:p w:rsidR="000662E6" w:rsidRDefault="000662E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E6" w:rsidRDefault="000662E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0662E6" w:rsidRPr="005676F3" w:rsidRDefault="000662E6"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662E6" w:rsidRPr="005676F3" w:rsidRDefault="000662E6"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217829">
      <w:rPr>
        <w:rFonts w:ascii="Book Antiqua" w:hAnsi="Book Antiqua"/>
        <w:b/>
        <w:noProof/>
        <w:sz w:val="17"/>
        <w:szCs w:val="17"/>
      </w:rPr>
      <w:t>10</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217829">
      <w:rPr>
        <w:rFonts w:ascii="Book Antiqua" w:hAnsi="Book Antiqua"/>
        <w:b/>
        <w:noProof/>
        <w:sz w:val="17"/>
        <w:szCs w:val="17"/>
      </w:rPr>
      <w:t>31</w:t>
    </w:r>
    <w:r w:rsidRPr="005676F3">
      <w:rPr>
        <w:rFonts w:ascii="Book Antiqua" w:hAnsi="Book Antiqua"/>
        <w:b/>
        <w:sz w:val="17"/>
        <w:szCs w:val="17"/>
      </w:rPr>
      <w:fldChar w:fldCharType="end"/>
    </w:r>
  </w:p>
  <w:p w:rsidR="000662E6" w:rsidRDefault="000662E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2E6" w:rsidRDefault="000662E6" w:rsidP="00F97035">
      <w:r>
        <w:separator/>
      </w:r>
    </w:p>
  </w:footnote>
  <w:footnote w:type="continuationSeparator" w:id="1">
    <w:p w:rsidR="000662E6" w:rsidRDefault="000662E6"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0662E6" w:rsidRPr="00687DC8" w:rsidTr="009F21CE">
      <w:trPr>
        <w:trHeight w:val="714"/>
      </w:trPr>
      <w:tc>
        <w:tcPr>
          <w:tcW w:w="2721" w:type="dxa"/>
          <w:tcBorders>
            <w:top w:val="nil"/>
            <w:left w:val="nil"/>
            <w:bottom w:val="nil"/>
            <w:right w:val="nil"/>
          </w:tcBorders>
        </w:tcPr>
        <w:p w:rsidR="000662E6" w:rsidRPr="00687DC8" w:rsidRDefault="000662E6"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0662E6" w:rsidRPr="009F787D" w:rsidRDefault="000662E6"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662E6" w:rsidRPr="009F787D" w:rsidRDefault="000662E6"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662E6" w:rsidRPr="00EC57AC" w:rsidRDefault="000662E6"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662E6" w:rsidRPr="00687DC8" w:rsidRDefault="000662E6"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662E6" w:rsidRDefault="000662E6"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000002E"/>
    <w:multiLevelType w:val="multilevel"/>
    <w:tmpl w:val="0000002E"/>
    <w:lvl w:ilvl="0">
      <w:start w:val="1"/>
      <w:numFmt w:val="decimal"/>
      <w:lvlText w:val="%1."/>
      <w:lvlJc w:val="left"/>
      <w:pPr>
        <w:tabs>
          <w:tab w:val="num" w:pos="0"/>
        </w:tabs>
        <w:ind w:left="2628" w:hanging="360"/>
      </w:pPr>
      <w:rPr>
        <w:strike w:val="0"/>
        <w:dstrike w:val="0"/>
        <w:u w:val="none"/>
      </w:rPr>
    </w:lvl>
    <w:lvl w:ilvl="1">
      <w:start w:val="1"/>
      <w:numFmt w:val="lowerLetter"/>
      <w:lvlText w:val="%2."/>
      <w:lvlJc w:val="left"/>
      <w:pPr>
        <w:tabs>
          <w:tab w:val="num" w:pos="0"/>
        </w:tabs>
        <w:ind w:left="3348" w:hanging="360"/>
      </w:pPr>
      <w:rPr>
        <w:strike w:val="0"/>
        <w:dstrike w:val="0"/>
        <w:u w:val="none"/>
      </w:rPr>
    </w:lvl>
    <w:lvl w:ilvl="2">
      <w:start w:val="1"/>
      <w:numFmt w:val="lowerRoman"/>
      <w:lvlText w:val="%3."/>
      <w:lvlJc w:val="right"/>
      <w:pPr>
        <w:tabs>
          <w:tab w:val="num" w:pos="0"/>
        </w:tabs>
        <w:ind w:left="4068" w:hanging="360"/>
      </w:pPr>
      <w:rPr>
        <w:strike w:val="0"/>
        <w:dstrike w:val="0"/>
        <w:u w:val="none"/>
      </w:rPr>
    </w:lvl>
    <w:lvl w:ilvl="3">
      <w:start w:val="1"/>
      <w:numFmt w:val="decimal"/>
      <w:lvlText w:val="%4."/>
      <w:lvlJc w:val="left"/>
      <w:pPr>
        <w:tabs>
          <w:tab w:val="num" w:pos="0"/>
        </w:tabs>
        <w:ind w:left="4788" w:hanging="360"/>
      </w:pPr>
      <w:rPr>
        <w:strike w:val="0"/>
        <w:dstrike w:val="0"/>
        <w:u w:val="none"/>
      </w:rPr>
    </w:lvl>
    <w:lvl w:ilvl="4">
      <w:start w:val="1"/>
      <w:numFmt w:val="lowerLetter"/>
      <w:lvlText w:val="%5."/>
      <w:lvlJc w:val="left"/>
      <w:pPr>
        <w:tabs>
          <w:tab w:val="num" w:pos="0"/>
        </w:tabs>
        <w:ind w:left="5508" w:hanging="360"/>
      </w:pPr>
      <w:rPr>
        <w:strike w:val="0"/>
        <w:dstrike w:val="0"/>
        <w:u w:val="none"/>
      </w:rPr>
    </w:lvl>
    <w:lvl w:ilvl="5">
      <w:start w:val="1"/>
      <w:numFmt w:val="lowerRoman"/>
      <w:lvlText w:val="%6."/>
      <w:lvlJc w:val="right"/>
      <w:pPr>
        <w:tabs>
          <w:tab w:val="num" w:pos="0"/>
        </w:tabs>
        <w:ind w:left="6228" w:hanging="360"/>
      </w:pPr>
      <w:rPr>
        <w:strike w:val="0"/>
        <w:dstrike w:val="0"/>
        <w:u w:val="none"/>
      </w:rPr>
    </w:lvl>
    <w:lvl w:ilvl="6">
      <w:start w:val="1"/>
      <w:numFmt w:val="decimal"/>
      <w:lvlText w:val="%7."/>
      <w:lvlJc w:val="left"/>
      <w:pPr>
        <w:tabs>
          <w:tab w:val="num" w:pos="0"/>
        </w:tabs>
        <w:ind w:left="6948" w:hanging="360"/>
      </w:pPr>
      <w:rPr>
        <w:strike w:val="0"/>
        <w:dstrike w:val="0"/>
        <w:u w:val="none"/>
      </w:rPr>
    </w:lvl>
    <w:lvl w:ilvl="7">
      <w:start w:val="1"/>
      <w:numFmt w:val="lowerLetter"/>
      <w:lvlText w:val="%8."/>
      <w:lvlJc w:val="left"/>
      <w:pPr>
        <w:tabs>
          <w:tab w:val="num" w:pos="0"/>
        </w:tabs>
        <w:ind w:left="7668" w:hanging="360"/>
      </w:pPr>
      <w:rPr>
        <w:strike w:val="0"/>
        <w:dstrike w:val="0"/>
        <w:u w:val="none"/>
      </w:rPr>
    </w:lvl>
    <w:lvl w:ilvl="8">
      <w:start w:val="1"/>
      <w:numFmt w:val="lowerRoman"/>
      <w:lvlText w:val="%9."/>
      <w:lvlJc w:val="right"/>
      <w:pPr>
        <w:tabs>
          <w:tab w:val="num" w:pos="0"/>
        </w:tabs>
        <w:ind w:left="8388" w:hanging="360"/>
      </w:pPr>
      <w:rPr>
        <w:strike w:val="0"/>
        <w:dstrike w:val="0"/>
        <w:u w:val="none"/>
      </w:rPr>
    </w:lvl>
  </w:abstractNum>
  <w:abstractNum w:abstractNumId="6">
    <w:nsid w:val="0000002F"/>
    <w:multiLevelType w:val="multilevel"/>
    <w:tmpl w:val="0000002F"/>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rPr>
        <w:b w:val="0"/>
        <w:i w:val="0"/>
      </w:rPr>
    </w:lvl>
    <w:lvl w:ilvl="2">
      <w:start w:val="1"/>
      <w:numFmt w:val="lowerRoman"/>
      <w:lvlText w:val="%3."/>
      <w:lvlJc w:val="right"/>
      <w:pPr>
        <w:tabs>
          <w:tab w:val="num" w:pos="0"/>
        </w:tabs>
        <w:ind w:left="2880" w:hanging="360"/>
      </w:pPr>
      <w:rPr>
        <w:b w:val="0"/>
        <w:i w:val="0"/>
      </w:rPr>
    </w:lvl>
    <w:lvl w:ilvl="3">
      <w:start w:val="1"/>
      <w:numFmt w:val="decimal"/>
      <w:lvlText w:val="%4."/>
      <w:lvlJc w:val="left"/>
      <w:pPr>
        <w:tabs>
          <w:tab w:val="num" w:pos="0"/>
        </w:tabs>
        <w:ind w:left="3600" w:hanging="360"/>
      </w:pPr>
      <w:rPr>
        <w:b w:val="0"/>
        <w:i w:val="0"/>
      </w:rPr>
    </w:lvl>
    <w:lvl w:ilvl="4">
      <w:start w:val="1"/>
      <w:numFmt w:val="lowerLetter"/>
      <w:lvlText w:val="%5."/>
      <w:lvlJc w:val="left"/>
      <w:pPr>
        <w:tabs>
          <w:tab w:val="num" w:pos="0"/>
        </w:tabs>
        <w:ind w:left="4320" w:hanging="360"/>
      </w:pPr>
      <w:rPr>
        <w:b w:val="0"/>
        <w:i w:val="0"/>
      </w:rPr>
    </w:lvl>
    <w:lvl w:ilvl="5">
      <w:start w:val="1"/>
      <w:numFmt w:val="lowerRoman"/>
      <w:lvlText w:val="%6."/>
      <w:lvlJc w:val="right"/>
      <w:pPr>
        <w:tabs>
          <w:tab w:val="num" w:pos="0"/>
        </w:tabs>
        <w:ind w:left="5040" w:hanging="360"/>
      </w:pPr>
      <w:rPr>
        <w:b w:val="0"/>
        <w:i w:val="0"/>
      </w:rPr>
    </w:lvl>
    <w:lvl w:ilvl="6">
      <w:start w:val="1"/>
      <w:numFmt w:val="decimal"/>
      <w:lvlText w:val="%7."/>
      <w:lvlJc w:val="left"/>
      <w:pPr>
        <w:tabs>
          <w:tab w:val="num" w:pos="0"/>
        </w:tabs>
        <w:ind w:left="5760" w:hanging="360"/>
      </w:pPr>
      <w:rPr>
        <w:b w:val="0"/>
        <w:i w:val="0"/>
      </w:rPr>
    </w:lvl>
    <w:lvl w:ilvl="7">
      <w:start w:val="1"/>
      <w:numFmt w:val="lowerLetter"/>
      <w:lvlText w:val="%8."/>
      <w:lvlJc w:val="left"/>
      <w:pPr>
        <w:tabs>
          <w:tab w:val="num" w:pos="0"/>
        </w:tabs>
        <w:ind w:left="6480" w:hanging="360"/>
      </w:pPr>
      <w:rPr>
        <w:b w:val="0"/>
        <w:i w:val="0"/>
      </w:rPr>
    </w:lvl>
    <w:lvl w:ilvl="8">
      <w:start w:val="1"/>
      <w:numFmt w:val="lowerRoman"/>
      <w:lvlText w:val="%9."/>
      <w:lvlJc w:val="right"/>
      <w:pPr>
        <w:tabs>
          <w:tab w:val="num" w:pos="0"/>
        </w:tabs>
        <w:ind w:left="7200" w:hanging="360"/>
      </w:pPr>
      <w:rPr>
        <w:b w:val="0"/>
        <w:i w:val="0"/>
      </w:rPr>
    </w:lvl>
  </w:abstractNum>
  <w:abstractNum w:abstractNumId="7">
    <w:nsid w:val="00000030"/>
    <w:multiLevelType w:val="multilevel"/>
    <w:tmpl w:val="00000030"/>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8">
    <w:nsid w:val="00000031"/>
    <w:multiLevelType w:val="multilevel"/>
    <w:tmpl w:val="00000031"/>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9">
    <w:nsid w:val="00000033"/>
    <w:multiLevelType w:val="multilevel"/>
    <w:tmpl w:val="00000033"/>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0">
    <w:nsid w:val="00000034"/>
    <w:multiLevelType w:val="multilevel"/>
    <w:tmpl w:val="00000034"/>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1">
    <w:nsid w:val="00000035"/>
    <w:multiLevelType w:val="multilevel"/>
    <w:tmpl w:val="00000035"/>
    <w:lvl w:ilvl="0">
      <w:start w:val="1"/>
      <w:numFmt w:val="decimal"/>
      <w:lvlText w:val="%1."/>
      <w:lvlJc w:val="left"/>
      <w:pPr>
        <w:tabs>
          <w:tab w:val="num" w:pos="0"/>
        </w:tabs>
        <w:ind w:left="1440" w:hanging="360"/>
      </w:pPr>
      <w:rPr>
        <w:rFonts w:ascii="Symbol" w:hAnsi="Symbol" w:cs="Times New Roman"/>
        <w:color w:val="000000"/>
      </w:rPr>
    </w:lvl>
    <w:lvl w:ilvl="1">
      <w:start w:val="1"/>
      <w:numFmt w:val="lowerLetter"/>
      <w:lvlText w:val="%2."/>
      <w:lvlJc w:val="left"/>
      <w:pPr>
        <w:tabs>
          <w:tab w:val="num" w:pos="0"/>
        </w:tabs>
        <w:ind w:left="2160" w:hanging="360"/>
      </w:pPr>
      <w:rPr>
        <w:rFonts w:ascii="Symbol" w:hAnsi="Symbol" w:cs="Times New Roman"/>
        <w:color w:val="000000"/>
      </w:rPr>
    </w:lvl>
    <w:lvl w:ilvl="2">
      <w:start w:val="1"/>
      <w:numFmt w:val="lowerRoman"/>
      <w:lvlText w:val="%3."/>
      <w:lvlJc w:val="right"/>
      <w:pPr>
        <w:tabs>
          <w:tab w:val="num" w:pos="0"/>
        </w:tabs>
        <w:ind w:left="2880" w:hanging="360"/>
      </w:pPr>
      <w:rPr>
        <w:rFonts w:ascii="Symbol" w:hAnsi="Symbol" w:cs="Times New Roman"/>
        <w:color w:val="000000"/>
      </w:rPr>
    </w:lvl>
    <w:lvl w:ilvl="3">
      <w:start w:val="1"/>
      <w:numFmt w:val="decimal"/>
      <w:lvlText w:val="%4."/>
      <w:lvlJc w:val="left"/>
      <w:pPr>
        <w:tabs>
          <w:tab w:val="num" w:pos="0"/>
        </w:tabs>
        <w:ind w:left="3600" w:hanging="360"/>
      </w:pPr>
      <w:rPr>
        <w:rFonts w:ascii="Symbol" w:hAnsi="Symbol" w:cs="Times New Roman"/>
        <w:color w:val="000000"/>
      </w:rPr>
    </w:lvl>
    <w:lvl w:ilvl="4">
      <w:start w:val="1"/>
      <w:numFmt w:val="lowerLetter"/>
      <w:lvlText w:val="%5."/>
      <w:lvlJc w:val="left"/>
      <w:pPr>
        <w:tabs>
          <w:tab w:val="num" w:pos="0"/>
        </w:tabs>
        <w:ind w:left="4320" w:hanging="360"/>
      </w:pPr>
      <w:rPr>
        <w:rFonts w:ascii="Symbol" w:hAnsi="Symbol" w:cs="Times New Roman"/>
        <w:color w:val="000000"/>
      </w:rPr>
    </w:lvl>
    <w:lvl w:ilvl="5">
      <w:start w:val="1"/>
      <w:numFmt w:val="lowerRoman"/>
      <w:lvlText w:val="%6."/>
      <w:lvlJc w:val="right"/>
      <w:pPr>
        <w:tabs>
          <w:tab w:val="num" w:pos="0"/>
        </w:tabs>
        <w:ind w:left="5040" w:hanging="360"/>
      </w:pPr>
      <w:rPr>
        <w:rFonts w:ascii="Symbol" w:hAnsi="Symbol" w:cs="Times New Roman"/>
        <w:color w:val="000000"/>
      </w:rPr>
    </w:lvl>
    <w:lvl w:ilvl="6">
      <w:start w:val="1"/>
      <w:numFmt w:val="decimal"/>
      <w:lvlText w:val="%7."/>
      <w:lvlJc w:val="left"/>
      <w:pPr>
        <w:tabs>
          <w:tab w:val="num" w:pos="0"/>
        </w:tabs>
        <w:ind w:left="5760" w:hanging="360"/>
      </w:pPr>
      <w:rPr>
        <w:rFonts w:ascii="Symbol" w:hAnsi="Symbol" w:cs="Times New Roman"/>
        <w:color w:val="000000"/>
      </w:rPr>
    </w:lvl>
    <w:lvl w:ilvl="7">
      <w:start w:val="1"/>
      <w:numFmt w:val="lowerLetter"/>
      <w:lvlText w:val="%8."/>
      <w:lvlJc w:val="left"/>
      <w:pPr>
        <w:tabs>
          <w:tab w:val="num" w:pos="0"/>
        </w:tabs>
        <w:ind w:left="6480" w:hanging="360"/>
      </w:pPr>
      <w:rPr>
        <w:rFonts w:ascii="Symbol" w:hAnsi="Symbol" w:cs="Times New Roman"/>
        <w:color w:val="000000"/>
      </w:rPr>
    </w:lvl>
    <w:lvl w:ilvl="8">
      <w:start w:val="1"/>
      <w:numFmt w:val="lowerRoman"/>
      <w:lvlText w:val="%9."/>
      <w:lvlJc w:val="right"/>
      <w:pPr>
        <w:tabs>
          <w:tab w:val="num" w:pos="0"/>
        </w:tabs>
        <w:ind w:left="7200" w:hanging="360"/>
      </w:pPr>
      <w:rPr>
        <w:rFonts w:ascii="Symbol" w:hAnsi="Symbol" w:cs="Times New Roman"/>
        <w:color w:val="000000"/>
      </w:rPr>
    </w:lvl>
  </w:abstractNum>
  <w:abstractNum w:abstractNumId="12">
    <w:nsid w:val="00000036"/>
    <w:multiLevelType w:val="multilevel"/>
    <w:tmpl w:val="00000036"/>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13">
    <w:nsid w:val="00000037"/>
    <w:multiLevelType w:val="multilevel"/>
    <w:tmpl w:val="00000037"/>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4">
    <w:nsid w:val="00000038"/>
    <w:multiLevelType w:val="multilevel"/>
    <w:tmpl w:val="00000038"/>
    <w:lvl w:ilvl="0">
      <w:start w:val="1"/>
      <w:numFmt w:val="decimal"/>
      <w:lvlText w:val="%1."/>
      <w:lvlJc w:val="left"/>
      <w:pPr>
        <w:tabs>
          <w:tab w:val="num" w:pos="0"/>
        </w:tabs>
        <w:ind w:left="1440" w:hanging="360"/>
      </w:pPr>
      <w:rPr>
        <w:rFonts w:ascii="Times New Roman" w:hAnsi="Times New Roman" w:cs="Times New Roman"/>
        <w:color w:val="000000"/>
      </w:rPr>
    </w:lvl>
    <w:lvl w:ilvl="1">
      <w:start w:val="1"/>
      <w:numFmt w:val="lowerLetter"/>
      <w:lvlText w:val="%2."/>
      <w:lvlJc w:val="left"/>
      <w:pPr>
        <w:tabs>
          <w:tab w:val="num" w:pos="0"/>
        </w:tabs>
        <w:ind w:left="2160" w:hanging="360"/>
      </w:pPr>
      <w:rPr>
        <w:rFonts w:ascii="Times New Roman" w:hAnsi="Times New Roman" w:cs="Times New Roman"/>
        <w:color w:val="000000"/>
      </w:rPr>
    </w:lvl>
    <w:lvl w:ilvl="2">
      <w:start w:val="1"/>
      <w:numFmt w:val="lowerRoman"/>
      <w:lvlText w:val="%3."/>
      <w:lvlJc w:val="right"/>
      <w:pPr>
        <w:tabs>
          <w:tab w:val="num" w:pos="0"/>
        </w:tabs>
        <w:ind w:left="2880" w:hanging="360"/>
      </w:pPr>
      <w:rPr>
        <w:rFonts w:ascii="Times New Roman" w:hAnsi="Times New Roman" w:cs="Times New Roman"/>
        <w:color w:val="000000"/>
      </w:rPr>
    </w:lvl>
    <w:lvl w:ilvl="3">
      <w:start w:val="1"/>
      <w:numFmt w:val="decimal"/>
      <w:lvlText w:val="%4."/>
      <w:lvlJc w:val="left"/>
      <w:pPr>
        <w:tabs>
          <w:tab w:val="num" w:pos="0"/>
        </w:tabs>
        <w:ind w:left="3600" w:hanging="360"/>
      </w:pPr>
      <w:rPr>
        <w:rFonts w:ascii="Times New Roman" w:hAnsi="Times New Roman" w:cs="Times New Roman"/>
        <w:color w:val="000000"/>
      </w:rPr>
    </w:lvl>
    <w:lvl w:ilvl="4">
      <w:start w:val="1"/>
      <w:numFmt w:val="lowerLetter"/>
      <w:lvlText w:val="%5."/>
      <w:lvlJc w:val="left"/>
      <w:pPr>
        <w:tabs>
          <w:tab w:val="num" w:pos="0"/>
        </w:tabs>
        <w:ind w:left="4320" w:hanging="360"/>
      </w:pPr>
      <w:rPr>
        <w:rFonts w:ascii="Times New Roman" w:hAnsi="Times New Roman" w:cs="Times New Roman"/>
        <w:color w:val="000000"/>
      </w:rPr>
    </w:lvl>
    <w:lvl w:ilvl="5">
      <w:start w:val="1"/>
      <w:numFmt w:val="lowerRoman"/>
      <w:lvlText w:val="%6."/>
      <w:lvlJc w:val="right"/>
      <w:pPr>
        <w:tabs>
          <w:tab w:val="num" w:pos="0"/>
        </w:tabs>
        <w:ind w:left="5040" w:hanging="360"/>
      </w:pPr>
      <w:rPr>
        <w:rFonts w:ascii="Times New Roman" w:hAnsi="Times New Roman" w:cs="Times New Roman"/>
        <w:color w:val="000000"/>
      </w:rPr>
    </w:lvl>
    <w:lvl w:ilvl="6">
      <w:start w:val="1"/>
      <w:numFmt w:val="decimal"/>
      <w:lvlText w:val="%7."/>
      <w:lvlJc w:val="left"/>
      <w:pPr>
        <w:tabs>
          <w:tab w:val="num" w:pos="0"/>
        </w:tabs>
        <w:ind w:left="5760" w:hanging="360"/>
      </w:pPr>
      <w:rPr>
        <w:rFonts w:ascii="Times New Roman" w:hAnsi="Times New Roman" w:cs="Times New Roman"/>
        <w:color w:val="000000"/>
      </w:rPr>
    </w:lvl>
    <w:lvl w:ilvl="7">
      <w:start w:val="1"/>
      <w:numFmt w:val="lowerLetter"/>
      <w:lvlText w:val="%8."/>
      <w:lvlJc w:val="left"/>
      <w:pPr>
        <w:tabs>
          <w:tab w:val="num" w:pos="0"/>
        </w:tabs>
        <w:ind w:left="6480" w:hanging="360"/>
      </w:pPr>
      <w:rPr>
        <w:rFonts w:ascii="Times New Roman" w:hAnsi="Times New Roman" w:cs="Times New Roman"/>
        <w:color w:val="000000"/>
      </w:rPr>
    </w:lvl>
    <w:lvl w:ilvl="8">
      <w:start w:val="1"/>
      <w:numFmt w:val="lowerRoman"/>
      <w:lvlText w:val="%9."/>
      <w:lvlJc w:val="right"/>
      <w:pPr>
        <w:tabs>
          <w:tab w:val="num" w:pos="0"/>
        </w:tabs>
        <w:ind w:left="7200" w:hanging="360"/>
      </w:pPr>
      <w:rPr>
        <w:rFonts w:ascii="Times New Roman" w:hAnsi="Times New Roman" w:cs="Times New Roman"/>
        <w:color w:val="000000"/>
      </w:rPr>
    </w:lvl>
  </w:abstractNum>
  <w:abstractNum w:abstractNumId="15">
    <w:nsid w:val="00000039"/>
    <w:multiLevelType w:val="multilevel"/>
    <w:tmpl w:val="00000039"/>
    <w:lvl w:ilvl="0">
      <w:start w:val="1"/>
      <w:numFmt w:val="decimal"/>
      <w:lvlText w:val="%1."/>
      <w:lvlJc w:val="left"/>
      <w:pPr>
        <w:tabs>
          <w:tab w:val="num" w:pos="0"/>
        </w:tabs>
        <w:ind w:left="1440" w:hanging="360"/>
      </w:pPr>
      <w:rPr>
        <w:rFonts w:ascii="Times New Roman" w:eastAsia="Times New Roman" w:hAnsi="Times New Roman" w:cs="Times New Roman"/>
      </w:rPr>
    </w:lvl>
    <w:lvl w:ilvl="1">
      <w:start w:val="1"/>
      <w:numFmt w:val="lowerLetter"/>
      <w:lvlText w:val="%2."/>
      <w:lvlJc w:val="left"/>
      <w:pPr>
        <w:tabs>
          <w:tab w:val="num" w:pos="0"/>
        </w:tabs>
        <w:ind w:left="2160" w:hanging="360"/>
      </w:pPr>
      <w:rPr>
        <w:rFonts w:ascii="Times New Roman" w:eastAsia="Times New Roman" w:hAnsi="Times New Roman" w:cs="Times New Roman"/>
      </w:rPr>
    </w:lvl>
    <w:lvl w:ilvl="2">
      <w:start w:val="1"/>
      <w:numFmt w:val="lowerRoman"/>
      <w:lvlText w:val="%3."/>
      <w:lvlJc w:val="right"/>
      <w:pPr>
        <w:tabs>
          <w:tab w:val="num" w:pos="0"/>
        </w:tabs>
        <w:ind w:left="2880" w:hanging="360"/>
      </w:pPr>
      <w:rPr>
        <w:rFonts w:ascii="Times New Roman" w:eastAsia="Times New Roman" w:hAnsi="Times New Roman" w:cs="Times New Roman"/>
      </w:rPr>
    </w:lvl>
    <w:lvl w:ilvl="3">
      <w:start w:val="1"/>
      <w:numFmt w:val="decimal"/>
      <w:lvlText w:val="%4."/>
      <w:lvlJc w:val="left"/>
      <w:pPr>
        <w:tabs>
          <w:tab w:val="num" w:pos="0"/>
        </w:tabs>
        <w:ind w:left="3600" w:hanging="360"/>
      </w:pPr>
      <w:rPr>
        <w:rFonts w:ascii="Times New Roman" w:eastAsia="Times New Roman" w:hAnsi="Times New Roman" w:cs="Times New Roman"/>
      </w:rPr>
    </w:lvl>
    <w:lvl w:ilvl="4">
      <w:start w:val="1"/>
      <w:numFmt w:val="lowerLetter"/>
      <w:lvlText w:val="%5."/>
      <w:lvlJc w:val="left"/>
      <w:pPr>
        <w:tabs>
          <w:tab w:val="num" w:pos="0"/>
        </w:tabs>
        <w:ind w:left="4320" w:hanging="360"/>
      </w:pPr>
      <w:rPr>
        <w:rFonts w:ascii="Times New Roman" w:eastAsia="Times New Roman" w:hAnsi="Times New Roman" w:cs="Times New Roman"/>
      </w:rPr>
    </w:lvl>
    <w:lvl w:ilvl="5">
      <w:start w:val="1"/>
      <w:numFmt w:val="lowerRoman"/>
      <w:lvlText w:val="%6."/>
      <w:lvlJc w:val="right"/>
      <w:pPr>
        <w:tabs>
          <w:tab w:val="num" w:pos="0"/>
        </w:tabs>
        <w:ind w:left="5040" w:hanging="360"/>
      </w:pPr>
      <w:rPr>
        <w:rFonts w:ascii="Times New Roman" w:eastAsia="Times New Roman" w:hAnsi="Times New Roman" w:cs="Times New Roman"/>
      </w:rPr>
    </w:lvl>
    <w:lvl w:ilvl="6">
      <w:start w:val="1"/>
      <w:numFmt w:val="decimal"/>
      <w:lvlText w:val="%7."/>
      <w:lvlJc w:val="left"/>
      <w:pPr>
        <w:tabs>
          <w:tab w:val="num" w:pos="0"/>
        </w:tabs>
        <w:ind w:left="5760" w:hanging="360"/>
      </w:pPr>
      <w:rPr>
        <w:rFonts w:ascii="Times New Roman" w:eastAsia="Times New Roman" w:hAnsi="Times New Roman" w:cs="Times New Roman"/>
      </w:rPr>
    </w:lvl>
    <w:lvl w:ilvl="7">
      <w:start w:val="1"/>
      <w:numFmt w:val="lowerLetter"/>
      <w:lvlText w:val="%8."/>
      <w:lvlJc w:val="left"/>
      <w:pPr>
        <w:tabs>
          <w:tab w:val="num" w:pos="0"/>
        </w:tabs>
        <w:ind w:left="6480" w:hanging="360"/>
      </w:pPr>
      <w:rPr>
        <w:rFonts w:ascii="Times New Roman" w:eastAsia="Times New Roman" w:hAnsi="Times New Roman" w:cs="Times New Roman"/>
      </w:rPr>
    </w:lvl>
    <w:lvl w:ilvl="8">
      <w:start w:val="1"/>
      <w:numFmt w:val="lowerRoman"/>
      <w:lvlText w:val="%9."/>
      <w:lvlJc w:val="right"/>
      <w:pPr>
        <w:tabs>
          <w:tab w:val="num" w:pos="0"/>
        </w:tabs>
        <w:ind w:left="7200" w:hanging="360"/>
      </w:pPr>
      <w:rPr>
        <w:rFonts w:ascii="Times New Roman" w:eastAsia="Times New Roman" w:hAnsi="Times New Roman" w:cs="Times New Roman"/>
      </w:rPr>
    </w:lvl>
  </w:abstractNum>
  <w:abstractNum w:abstractNumId="16">
    <w:nsid w:val="0000003A"/>
    <w:multiLevelType w:val="multilevel"/>
    <w:tmpl w:val="0000003A"/>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7">
    <w:nsid w:val="0000003C"/>
    <w:multiLevelType w:val="multilevel"/>
    <w:tmpl w:val="0000003C"/>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8">
    <w:nsid w:val="0000003D"/>
    <w:multiLevelType w:val="multilevel"/>
    <w:tmpl w:val="0000003D"/>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9">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20">
    <w:nsid w:val="084C6E4F"/>
    <w:multiLevelType w:val="hybridMultilevel"/>
    <w:tmpl w:val="2F92567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2">
    <w:nsid w:val="13170F12"/>
    <w:multiLevelType w:val="hybridMultilevel"/>
    <w:tmpl w:val="AEB00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26">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1DFD1B68"/>
    <w:multiLevelType w:val="multilevel"/>
    <w:tmpl w:val="8C68F3D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258F0F6C"/>
    <w:multiLevelType w:val="hybridMultilevel"/>
    <w:tmpl w:val="BAE21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4">
    <w:nsid w:val="2B4E1B3F"/>
    <w:multiLevelType w:val="hybridMultilevel"/>
    <w:tmpl w:val="036ED9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E5D718F"/>
    <w:multiLevelType w:val="hybridMultilevel"/>
    <w:tmpl w:val="E3F0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37">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42C5348A"/>
    <w:multiLevelType w:val="hybridMultilevel"/>
    <w:tmpl w:val="B2A27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41">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2">
    <w:nsid w:val="4FB16D3A"/>
    <w:multiLevelType w:val="hybridMultilevel"/>
    <w:tmpl w:val="24261E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0C0215C"/>
    <w:multiLevelType w:val="hybridMultilevel"/>
    <w:tmpl w:val="317CE7F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45">
    <w:nsid w:val="56B474D4"/>
    <w:multiLevelType w:val="multilevel"/>
    <w:tmpl w:val="9AD460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B9C0807"/>
    <w:multiLevelType w:val="hybridMultilevel"/>
    <w:tmpl w:val="3336005E"/>
    <w:lvl w:ilvl="0" w:tplc="0416000F">
      <w:start w:val="1"/>
      <w:numFmt w:val="decimal"/>
      <w:lvlText w:val="%1."/>
      <w:lvlJc w:val="left"/>
      <w:pPr>
        <w:ind w:left="1041" w:hanging="360"/>
      </w:p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47">
    <w:nsid w:val="6C6C335F"/>
    <w:multiLevelType w:val="hybridMultilevel"/>
    <w:tmpl w:val="217E3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nsid w:val="7BAE0922"/>
    <w:multiLevelType w:val="hybridMultilevel"/>
    <w:tmpl w:val="FCAE27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36"/>
  </w:num>
  <w:num w:numId="2">
    <w:abstractNumId w:val="24"/>
  </w:num>
  <w:num w:numId="3">
    <w:abstractNumId w:val="33"/>
  </w:num>
  <w:num w:numId="4">
    <w:abstractNumId w:val="49"/>
  </w:num>
  <w:num w:numId="5">
    <w:abstractNumId w:val="30"/>
  </w:num>
  <w:num w:numId="6">
    <w:abstractNumId w:val="29"/>
  </w:num>
  <w:num w:numId="7">
    <w:abstractNumId w:val="28"/>
  </w:num>
  <w:num w:numId="8">
    <w:abstractNumId w:val="25"/>
  </w:num>
  <w:num w:numId="9">
    <w:abstractNumId w:val="41"/>
  </w:num>
  <w:num w:numId="10">
    <w:abstractNumId w:val="21"/>
  </w:num>
  <w:num w:numId="11">
    <w:abstractNumId w:val="44"/>
  </w:num>
  <w:num w:numId="12">
    <w:abstractNumId w:val="48"/>
  </w:num>
  <w:num w:numId="13">
    <w:abstractNumId w:val="32"/>
  </w:num>
  <w:num w:numId="14">
    <w:abstractNumId w:val="37"/>
  </w:num>
  <w:num w:numId="15">
    <w:abstractNumId w:val="23"/>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0"/>
  </w:num>
  <w:num w:numId="19">
    <w:abstractNumId w:val="4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31"/>
  </w:num>
  <w:num w:numId="40">
    <w:abstractNumId w:val="22"/>
  </w:num>
  <w:num w:numId="41">
    <w:abstractNumId w:val="47"/>
  </w:num>
  <w:num w:numId="42">
    <w:abstractNumId w:val="35"/>
  </w:num>
  <w:num w:numId="43">
    <w:abstractNumId w:val="34"/>
  </w:num>
  <w:num w:numId="44">
    <w:abstractNumId w:val="46"/>
  </w:num>
  <w:num w:numId="45">
    <w:abstractNumId w:val="50"/>
  </w:num>
  <w:num w:numId="46">
    <w:abstractNumId w:val="27"/>
  </w:num>
  <w:num w:numId="47">
    <w:abstractNumId w:val="39"/>
  </w:num>
  <w:num w:numId="48">
    <w:abstractNumId w:val="20"/>
  </w:num>
  <w:num w:numId="49">
    <w:abstractNumId w:val="43"/>
  </w:num>
  <w:num w:numId="50">
    <w:abstractNumId w:val="19"/>
  </w:num>
  <w:num w:numId="51">
    <w:abstractNumId w:val="4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33121"/>
  </w:hdrShapeDefaults>
  <w:footnotePr>
    <w:footnote w:id="0"/>
    <w:footnote w:id="1"/>
  </w:footnotePr>
  <w:endnotePr>
    <w:endnote w:id="0"/>
    <w:endnote w:id="1"/>
  </w:endnotePr>
  <w:compat/>
  <w:rsids>
    <w:rsidRoot w:val="00F97035"/>
    <w:rsid w:val="0000098A"/>
    <w:rsid w:val="000028E4"/>
    <w:rsid w:val="00002B00"/>
    <w:rsid w:val="00003868"/>
    <w:rsid w:val="00005601"/>
    <w:rsid w:val="000075DA"/>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11C"/>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D3E"/>
    <w:rsid w:val="00064755"/>
    <w:rsid w:val="0006535F"/>
    <w:rsid w:val="000662E6"/>
    <w:rsid w:val="0006747B"/>
    <w:rsid w:val="0007047C"/>
    <w:rsid w:val="000714FA"/>
    <w:rsid w:val="00071F7D"/>
    <w:rsid w:val="0007242D"/>
    <w:rsid w:val="00073D99"/>
    <w:rsid w:val="000746E6"/>
    <w:rsid w:val="00075872"/>
    <w:rsid w:val="0007778D"/>
    <w:rsid w:val="000777A9"/>
    <w:rsid w:val="000800B4"/>
    <w:rsid w:val="00080C7C"/>
    <w:rsid w:val="00081B51"/>
    <w:rsid w:val="000821FC"/>
    <w:rsid w:val="000831BD"/>
    <w:rsid w:val="00084427"/>
    <w:rsid w:val="00084688"/>
    <w:rsid w:val="000851FD"/>
    <w:rsid w:val="00086639"/>
    <w:rsid w:val="00086709"/>
    <w:rsid w:val="000904A9"/>
    <w:rsid w:val="00091BE3"/>
    <w:rsid w:val="00091D0F"/>
    <w:rsid w:val="000947B1"/>
    <w:rsid w:val="000947F7"/>
    <w:rsid w:val="00094FD1"/>
    <w:rsid w:val="00096177"/>
    <w:rsid w:val="00097B22"/>
    <w:rsid w:val="000A00E3"/>
    <w:rsid w:val="000A45CB"/>
    <w:rsid w:val="000A45E4"/>
    <w:rsid w:val="000A520F"/>
    <w:rsid w:val="000A5F59"/>
    <w:rsid w:val="000A692B"/>
    <w:rsid w:val="000A7DAA"/>
    <w:rsid w:val="000B0F8D"/>
    <w:rsid w:val="000B5645"/>
    <w:rsid w:val="000B5770"/>
    <w:rsid w:val="000B5D17"/>
    <w:rsid w:val="000B7540"/>
    <w:rsid w:val="000B7C1E"/>
    <w:rsid w:val="000C1434"/>
    <w:rsid w:val="000C15A8"/>
    <w:rsid w:val="000C36FE"/>
    <w:rsid w:val="000C38C5"/>
    <w:rsid w:val="000C428E"/>
    <w:rsid w:val="000C5906"/>
    <w:rsid w:val="000C6DFA"/>
    <w:rsid w:val="000C6E31"/>
    <w:rsid w:val="000C7DF8"/>
    <w:rsid w:val="000D0995"/>
    <w:rsid w:val="000D1B4F"/>
    <w:rsid w:val="000D1C54"/>
    <w:rsid w:val="000D2EE0"/>
    <w:rsid w:val="000D3576"/>
    <w:rsid w:val="000D3C8D"/>
    <w:rsid w:val="000D3FF2"/>
    <w:rsid w:val="000D4655"/>
    <w:rsid w:val="000D4ABA"/>
    <w:rsid w:val="000D5E2F"/>
    <w:rsid w:val="000D61EB"/>
    <w:rsid w:val="000E4588"/>
    <w:rsid w:val="000E545C"/>
    <w:rsid w:val="000E5615"/>
    <w:rsid w:val="000E6653"/>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147"/>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032"/>
    <w:rsid w:val="00135849"/>
    <w:rsid w:val="001378D8"/>
    <w:rsid w:val="00140BFA"/>
    <w:rsid w:val="00141A28"/>
    <w:rsid w:val="00141AE8"/>
    <w:rsid w:val="0014299B"/>
    <w:rsid w:val="00142F2B"/>
    <w:rsid w:val="001430A7"/>
    <w:rsid w:val="0014376D"/>
    <w:rsid w:val="00145216"/>
    <w:rsid w:val="00145A1F"/>
    <w:rsid w:val="00146D68"/>
    <w:rsid w:val="00147AE2"/>
    <w:rsid w:val="00147B6A"/>
    <w:rsid w:val="001500EF"/>
    <w:rsid w:val="00150BBE"/>
    <w:rsid w:val="0015140B"/>
    <w:rsid w:val="00152195"/>
    <w:rsid w:val="00153DD6"/>
    <w:rsid w:val="001546F6"/>
    <w:rsid w:val="00154968"/>
    <w:rsid w:val="00155761"/>
    <w:rsid w:val="00156DB6"/>
    <w:rsid w:val="0015753D"/>
    <w:rsid w:val="001578EA"/>
    <w:rsid w:val="00157A7A"/>
    <w:rsid w:val="00160378"/>
    <w:rsid w:val="00162168"/>
    <w:rsid w:val="00163A58"/>
    <w:rsid w:val="00164275"/>
    <w:rsid w:val="00164901"/>
    <w:rsid w:val="00164A65"/>
    <w:rsid w:val="00165C70"/>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64"/>
    <w:rsid w:val="001A22D2"/>
    <w:rsid w:val="001A2949"/>
    <w:rsid w:val="001A2C04"/>
    <w:rsid w:val="001A35B3"/>
    <w:rsid w:val="001A4699"/>
    <w:rsid w:val="001A4D4A"/>
    <w:rsid w:val="001A7272"/>
    <w:rsid w:val="001A7C06"/>
    <w:rsid w:val="001B0B09"/>
    <w:rsid w:val="001B1C84"/>
    <w:rsid w:val="001B2084"/>
    <w:rsid w:val="001B4B39"/>
    <w:rsid w:val="001B4CC0"/>
    <w:rsid w:val="001B5DF1"/>
    <w:rsid w:val="001B7A8E"/>
    <w:rsid w:val="001B7EA3"/>
    <w:rsid w:val="001B7F16"/>
    <w:rsid w:val="001C1195"/>
    <w:rsid w:val="001C2429"/>
    <w:rsid w:val="001C2B5D"/>
    <w:rsid w:val="001C3A15"/>
    <w:rsid w:val="001C3AAB"/>
    <w:rsid w:val="001C3B22"/>
    <w:rsid w:val="001C4606"/>
    <w:rsid w:val="001C486F"/>
    <w:rsid w:val="001C494D"/>
    <w:rsid w:val="001C5B6E"/>
    <w:rsid w:val="001C61CD"/>
    <w:rsid w:val="001C62B4"/>
    <w:rsid w:val="001C698F"/>
    <w:rsid w:val="001C7934"/>
    <w:rsid w:val="001C7EE2"/>
    <w:rsid w:val="001D0EC7"/>
    <w:rsid w:val="001D1492"/>
    <w:rsid w:val="001D1F46"/>
    <w:rsid w:val="001D22BF"/>
    <w:rsid w:val="001D3744"/>
    <w:rsid w:val="001D77D3"/>
    <w:rsid w:val="001E03A2"/>
    <w:rsid w:val="001E5141"/>
    <w:rsid w:val="001E53DE"/>
    <w:rsid w:val="001E5D02"/>
    <w:rsid w:val="001E71C9"/>
    <w:rsid w:val="001E7814"/>
    <w:rsid w:val="001E7C6D"/>
    <w:rsid w:val="001F233B"/>
    <w:rsid w:val="001F558A"/>
    <w:rsid w:val="001F60A4"/>
    <w:rsid w:val="001F68D3"/>
    <w:rsid w:val="001F6935"/>
    <w:rsid w:val="0020351B"/>
    <w:rsid w:val="00203F8D"/>
    <w:rsid w:val="002047C4"/>
    <w:rsid w:val="00205564"/>
    <w:rsid w:val="002059D5"/>
    <w:rsid w:val="00205FFD"/>
    <w:rsid w:val="002063BD"/>
    <w:rsid w:val="0020789F"/>
    <w:rsid w:val="0021025E"/>
    <w:rsid w:val="00210A3A"/>
    <w:rsid w:val="00211A7E"/>
    <w:rsid w:val="00213D24"/>
    <w:rsid w:val="00213FCD"/>
    <w:rsid w:val="00214402"/>
    <w:rsid w:val="0021471F"/>
    <w:rsid w:val="00214E94"/>
    <w:rsid w:val="0021562E"/>
    <w:rsid w:val="00215D49"/>
    <w:rsid w:val="00217829"/>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34271"/>
    <w:rsid w:val="002415D8"/>
    <w:rsid w:val="002428FB"/>
    <w:rsid w:val="002432CB"/>
    <w:rsid w:val="002437FA"/>
    <w:rsid w:val="00245A98"/>
    <w:rsid w:val="00246BA1"/>
    <w:rsid w:val="0025013A"/>
    <w:rsid w:val="0025156F"/>
    <w:rsid w:val="00252011"/>
    <w:rsid w:val="00252738"/>
    <w:rsid w:val="002527B4"/>
    <w:rsid w:val="002553E2"/>
    <w:rsid w:val="00255C4E"/>
    <w:rsid w:val="00256170"/>
    <w:rsid w:val="00257266"/>
    <w:rsid w:val="0026057D"/>
    <w:rsid w:val="00261866"/>
    <w:rsid w:val="0026209A"/>
    <w:rsid w:val="002630C9"/>
    <w:rsid w:val="002630F6"/>
    <w:rsid w:val="00264DE4"/>
    <w:rsid w:val="0026547F"/>
    <w:rsid w:val="002670AD"/>
    <w:rsid w:val="0026774D"/>
    <w:rsid w:val="002706E7"/>
    <w:rsid w:val="002707CB"/>
    <w:rsid w:val="002726B4"/>
    <w:rsid w:val="00274789"/>
    <w:rsid w:val="00274ADD"/>
    <w:rsid w:val="00274CDB"/>
    <w:rsid w:val="002751B6"/>
    <w:rsid w:val="00275420"/>
    <w:rsid w:val="0027577F"/>
    <w:rsid w:val="00275B8C"/>
    <w:rsid w:val="00275B92"/>
    <w:rsid w:val="00275EE4"/>
    <w:rsid w:val="0027606F"/>
    <w:rsid w:val="0027609C"/>
    <w:rsid w:val="00276F63"/>
    <w:rsid w:val="00277C56"/>
    <w:rsid w:val="002801CF"/>
    <w:rsid w:val="00282579"/>
    <w:rsid w:val="002832FC"/>
    <w:rsid w:val="002833D4"/>
    <w:rsid w:val="00284304"/>
    <w:rsid w:val="00284E39"/>
    <w:rsid w:val="00284FC9"/>
    <w:rsid w:val="00285509"/>
    <w:rsid w:val="0028696C"/>
    <w:rsid w:val="00286FFD"/>
    <w:rsid w:val="00291902"/>
    <w:rsid w:val="00292EAF"/>
    <w:rsid w:val="00293566"/>
    <w:rsid w:val="00293CA5"/>
    <w:rsid w:val="002942B2"/>
    <w:rsid w:val="00294DA4"/>
    <w:rsid w:val="00295C7F"/>
    <w:rsid w:val="002960D4"/>
    <w:rsid w:val="00296437"/>
    <w:rsid w:val="002A0104"/>
    <w:rsid w:val="002A0E6A"/>
    <w:rsid w:val="002A28F7"/>
    <w:rsid w:val="002A3C4F"/>
    <w:rsid w:val="002A3FE2"/>
    <w:rsid w:val="002A4677"/>
    <w:rsid w:val="002A4B9A"/>
    <w:rsid w:val="002A4CDE"/>
    <w:rsid w:val="002A6217"/>
    <w:rsid w:val="002A6949"/>
    <w:rsid w:val="002A6FEB"/>
    <w:rsid w:val="002A7A82"/>
    <w:rsid w:val="002A7D19"/>
    <w:rsid w:val="002B1606"/>
    <w:rsid w:val="002B175C"/>
    <w:rsid w:val="002B24D6"/>
    <w:rsid w:val="002B2940"/>
    <w:rsid w:val="002B2F3A"/>
    <w:rsid w:val="002B375D"/>
    <w:rsid w:val="002B3C92"/>
    <w:rsid w:val="002B5821"/>
    <w:rsid w:val="002B6A00"/>
    <w:rsid w:val="002B6CE3"/>
    <w:rsid w:val="002C032C"/>
    <w:rsid w:val="002C1865"/>
    <w:rsid w:val="002C1BAB"/>
    <w:rsid w:val="002C2130"/>
    <w:rsid w:val="002C2BC4"/>
    <w:rsid w:val="002C35E8"/>
    <w:rsid w:val="002C3DCE"/>
    <w:rsid w:val="002C460F"/>
    <w:rsid w:val="002C656A"/>
    <w:rsid w:val="002C76C7"/>
    <w:rsid w:val="002D0CAE"/>
    <w:rsid w:val="002D1C9A"/>
    <w:rsid w:val="002D2237"/>
    <w:rsid w:val="002D23F6"/>
    <w:rsid w:val="002D270F"/>
    <w:rsid w:val="002D331A"/>
    <w:rsid w:val="002D3B3B"/>
    <w:rsid w:val="002D3B9F"/>
    <w:rsid w:val="002D45B9"/>
    <w:rsid w:val="002D4EBD"/>
    <w:rsid w:val="002D5017"/>
    <w:rsid w:val="002D6F5B"/>
    <w:rsid w:val="002D7E90"/>
    <w:rsid w:val="002E160F"/>
    <w:rsid w:val="002E1EE0"/>
    <w:rsid w:val="002E2549"/>
    <w:rsid w:val="002E2C04"/>
    <w:rsid w:val="002E3862"/>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351"/>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68E"/>
    <w:rsid w:val="00326C06"/>
    <w:rsid w:val="00326F77"/>
    <w:rsid w:val="003271F8"/>
    <w:rsid w:val="00330A84"/>
    <w:rsid w:val="003311BA"/>
    <w:rsid w:val="00331F97"/>
    <w:rsid w:val="00332A6F"/>
    <w:rsid w:val="003341A5"/>
    <w:rsid w:val="00334D89"/>
    <w:rsid w:val="003369C9"/>
    <w:rsid w:val="00336D74"/>
    <w:rsid w:val="00337A0F"/>
    <w:rsid w:val="00337F75"/>
    <w:rsid w:val="003403BB"/>
    <w:rsid w:val="0034227A"/>
    <w:rsid w:val="00344205"/>
    <w:rsid w:val="00345C35"/>
    <w:rsid w:val="00346B63"/>
    <w:rsid w:val="00346EE9"/>
    <w:rsid w:val="0035095D"/>
    <w:rsid w:val="00350AF4"/>
    <w:rsid w:val="00350BDB"/>
    <w:rsid w:val="00351D0F"/>
    <w:rsid w:val="0035317A"/>
    <w:rsid w:val="00355EAB"/>
    <w:rsid w:val="00357337"/>
    <w:rsid w:val="0035742D"/>
    <w:rsid w:val="00357EB5"/>
    <w:rsid w:val="0036108A"/>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278B"/>
    <w:rsid w:val="00385158"/>
    <w:rsid w:val="0038573C"/>
    <w:rsid w:val="0038587C"/>
    <w:rsid w:val="0038591B"/>
    <w:rsid w:val="00385EE4"/>
    <w:rsid w:val="00386A6B"/>
    <w:rsid w:val="00386F32"/>
    <w:rsid w:val="00387EAF"/>
    <w:rsid w:val="003912E6"/>
    <w:rsid w:val="00395705"/>
    <w:rsid w:val="00395E73"/>
    <w:rsid w:val="00396578"/>
    <w:rsid w:val="00396F32"/>
    <w:rsid w:val="00397444"/>
    <w:rsid w:val="00397997"/>
    <w:rsid w:val="00397C6D"/>
    <w:rsid w:val="00397D94"/>
    <w:rsid w:val="003A2610"/>
    <w:rsid w:val="003A38CC"/>
    <w:rsid w:val="003A39BB"/>
    <w:rsid w:val="003A4C2A"/>
    <w:rsid w:val="003A4E35"/>
    <w:rsid w:val="003A4E45"/>
    <w:rsid w:val="003A4E6D"/>
    <w:rsid w:val="003A5B40"/>
    <w:rsid w:val="003A620C"/>
    <w:rsid w:val="003A6FAD"/>
    <w:rsid w:val="003A7C1F"/>
    <w:rsid w:val="003A7C4F"/>
    <w:rsid w:val="003B1649"/>
    <w:rsid w:val="003B54E1"/>
    <w:rsid w:val="003B5EF7"/>
    <w:rsid w:val="003B686D"/>
    <w:rsid w:val="003B73CD"/>
    <w:rsid w:val="003B780D"/>
    <w:rsid w:val="003C0B1A"/>
    <w:rsid w:val="003C1882"/>
    <w:rsid w:val="003C1965"/>
    <w:rsid w:val="003C2AEB"/>
    <w:rsid w:val="003C349D"/>
    <w:rsid w:val="003C44DF"/>
    <w:rsid w:val="003C469D"/>
    <w:rsid w:val="003C5027"/>
    <w:rsid w:val="003D12BC"/>
    <w:rsid w:val="003D1BA4"/>
    <w:rsid w:val="003D1DA1"/>
    <w:rsid w:val="003D2333"/>
    <w:rsid w:val="003D25E9"/>
    <w:rsid w:val="003D379B"/>
    <w:rsid w:val="003D3BD3"/>
    <w:rsid w:val="003D4A57"/>
    <w:rsid w:val="003D4EE8"/>
    <w:rsid w:val="003D67CA"/>
    <w:rsid w:val="003E192D"/>
    <w:rsid w:val="003E312B"/>
    <w:rsid w:val="003E34D1"/>
    <w:rsid w:val="003E378E"/>
    <w:rsid w:val="003E405F"/>
    <w:rsid w:val="003E4AF7"/>
    <w:rsid w:val="003E511E"/>
    <w:rsid w:val="003E5597"/>
    <w:rsid w:val="003E5599"/>
    <w:rsid w:val="003E6004"/>
    <w:rsid w:val="003E6606"/>
    <w:rsid w:val="003E6CC6"/>
    <w:rsid w:val="003E6F86"/>
    <w:rsid w:val="003F06D1"/>
    <w:rsid w:val="003F219D"/>
    <w:rsid w:val="003F42A6"/>
    <w:rsid w:val="003F4387"/>
    <w:rsid w:val="003F5072"/>
    <w:rsid w:val="003F5DC9"/>
    <w:rsid w:val="003F744D"/>
    <w:rsid w:val="004014D9"/>
    <w:rsid w:val="004019B4"/>
    <w:rsid w:val="00402303"/>
    <w:rsid w:val="00402FFD"/>
    <w:rsid w:val="004031DA"/>
    <w:rsid w:val="00403D64"/>
    <w:rsid w:val="00403E4E"/>
    <w:rsid w:val="0040474E"/>
    <w:rsid w:val="00406A1E"/>
    <w:rsid w:val="00406E9F"/>
    <w:rsid w:val="00407077"/>
    <w:rsid w:val="00411118"/>
    <w:rsid w:val="00411455"/>
    <w:rsid w:val="00412179"/>
    <w:rsid w:val="00413076"/>
    <w:rsid w:val="00414689"/>
    <w:rsid w:val="00414E0C"/>
    <w:rsid w:val="0041531E"/>
    <w:rsid w:val="00415A23"/>
    <w:rsid w:val="004163FD"/>
    <w:rsid w:val="00416471"/>
    <w:rsid w:val="00417F82"/>
    <w:rsid w:val="00421560"/>
    <w:rsid w:val="00421BCA"/>
    <w:rsid w:val="00422083"/>
    <w:rsid w:val="0042228F"/>
    <w:rsid w:val="004234AC"/>
    <w:rsid w:val="004237C8"/>
    <w:rsid w:val="00423D3E"/>
    <w:rsid w:val="004263D4"/>
    <w:rsid w:val="00427A30"/>
    <w:rsid w:val="004329F9"/>
    <w:rsid w:val="00432DB6"/>
    <w:rsid w:val="00432E90"/>
    <w:rsid w:val="00434335"/>
    <w:rsid w:val="00434F94"/>
    <w:rsid w:val="004358AA"/>
    <w:rsid w:val="004359B5"/>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2602"/>
    <w:rsid w:val="00452E89"/>
    <w:rsid w:val="0045420E"/>
    <w:rsid w:val="004546FF"/>
    <w:rsid w:val="0045578E"/>
    <w:rsid w:val="00456AE6"/>
    <w:rsid w:val="00457BA9"/>
    <w:rsid w:val="00457D5D"/>
    <w:rsid w:val="0046151C"/>
    <w:rsid w:val="00461E89"/>
    <w:rsid w:val="004627BE"/>
    <w:rsid w:val="00462D7A"/>
    <w:rsid w:val="00462F6D"/>
    <w:rsid w:val="00465A08"/>
    <w:rsid w:val="0046760F"/>
    <w:rsid w:val="00467865"/>
    <w:rsid w:val="00467E35"/>
    <w:rsid w:val="00470206"/>
    <w:rsid w:val="004702AC"/>
    <w:rsid w:val="00470780"/>
    <w:rsid w:val="00471CF9"/>
    <w:rsid w:val="00474669"/>
    <w:rsid w:val="004761AC"/>
    <w:rsid w:val="00477166"/>
    <w:rsid w:val="004804B2"/>
    <w:rsid w:val="00481B97"/>
    <w:rsid w:val="00482E0A"/>
    <w:rsid w:val="0048318D"/>
    <w:rsid w:val="0048383D"/>
    <w:rsid w:val="00483CCD"/>
    <w:rsid w:val="00484733"/>
    <w:rsid w:val="00484749"/>
    <w:rsid w:val="0048695F"/>
    <w:rsid w:val="00490701"/>
    <w:rsid w:val="00490F0B"/>
    <w:rsid w:val="00491F46"/>
    <w:rsid w:val="00492D86"/>
    <w:rsid w:val="00497EFC"/>
    <w:rsid w:val="004A1E2E"/>
    <w:rsid w:val="004A4292"/>
    <w:rsid w:val="004A42CC"/>
    <w:rsid w:val="004A52B7"/>
    <w:rsid w:val="004A62D8"/>
    <w:rsid w:val="004A699A"/>
    <w:rsid w:val="004B0138"/>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48FA"/>
    <w:rsid w:val="004C5176"/>
    <w:rsid w:val="004C648F"/>
    <w:rsid w:val="004C671F"/>
    <w:rsid w:val="004D0ED4"/>
    <w:rsid w:val="004D1168"/>
    <w:rsid w:val="004D2B63"/>
    <w:rsid w:val="004D3DAC"/>
    <w:rsid w:val="004D44D2"/>
    <w:rsid w:val="004D46FB"/>
    <w:rsid w:val="004D47AB"/>
    <w:rsid w:val="004D5B35"/>
    <w:rsid w:val="004D77E0"/>
    <w:rsid w:val="004D7A9A"/>
    <w:rsid w:val="004E1398"/>
    <w:rsid w:val="004E350D"/>
    <w:rsid w:val="004E3B63"/>
    <w:rsid w:val="004E3D78"/>
    <w:rsid w:val="004E46E7"/>
    <w:rsid w:val="004E47D8"/>
    <w:rsid w:val="004E484D"/>
    <w:rsid w:val="004F0D3A"/>
    <w:rsid w:val="004F11FA"/>
    <w:rsid w:val="004F35C4"/>
    <w:rsid w:val="004F3881"/>
    <w:rsid w:val="004F4BF0"/>
    <w:rsid w:val="004F4D48"/>
    <w:rsid w:val="004F7E2D"/>
    <w:rsid w:val="0050112B"/>
    <w:rsid w:val="00501D88"/>
    <w:rsid w:val="00501E20"/>
    <w:rsid w:val="005023D5"/>
    <w:rsid w:val="00502E5D"/>
    <w:rsid w:val="00503842"/>
    <w:rsid w:val="0050596A"/>
    <w:rsid w:val="005064F8"/>
    <w:rsid w:val="00506B31"/>
    <w:rsid w:val="0050729C"/>
    <w:rsid w:val="005072DB"/>
    <w:rsid w:val="00507FE6"/>
    <w:rsid w:val="00510160"/>
    <w:rsid w:val="005116FD"/>
    <w:rsid w:val="00511977"/>
    <w:rsid w:val="0051325E"/>
    <w:rsid w:val="00514168"/>
    <w:rsid w:val="005145D2"/>
    <w:rsid w:val="005147D9"/>
    <w:rsid w:val="005165BE"/>
    <w:rsid w:val="005167D8"/>
    <w:rsid w:val="005167DC"/>
    <w:rsid w:val="0051749D"/>
    <w:rsid w:val="0052067A"/>
    <w:rsid w:val="0052079D"/>
    <w:rsid w:val="00522929"/>
    <w:rsid w:val="0052308A"/>
    <w:rsid w:val="00523A13"/>
    <w:rsid w:val="005244AC"/>
    <w:rsid w:val="00525E7E"/>
    <w:rsid w:val="00525F93"/>
    <w:rsid w:val="00526765"/>
    <w:rsid w:val="00527579"/>
    <w:rsid w:val="00527CF9"/>
    <w:rsid w:val="0053021C"/>
    <w:rsid w:val="005354A0"/>
    <w:rsid w:val="0053618C"/>
    <w:rsid w:val="00537EA7"/>
    <w:rsid w:val="00540A60"/>
    <w:rsid w:val="00540AB6"/>
    <w:rsid w:val="00540B44"/>
    <w:rsid w:val="00540C58"/>
    <w:rsid w:val="00541685"/>
    <w:rsid w:val="00542A53"/>
    <w:rsid w:val="00542A70"/>
    <w:rsid w:val="005435BC"/>
    <w:rsid w:val="005437A1"/>
    <w:rsid w:val="00543F72"/>
    <w:rsid w:val="005444FC"/>
    <w:rsid w:val="00544508"/>
    <w:rsid w:val="00544931"/>
    <w:rsid w:val="0054542A"/>
    <w:rsid w:val="00545D73"/>
    <w:rsid w:val="00545E39"/>
    <w:rsid w:val="005478A6"/>
    <w:rsid w:val="00547A9F"/>
    <w:rsid w:val="00551236"/>
    <w:rsid w:val="00551CAE"/>
    <w:rsid w:val="00553136"/>
    <w:rsid w:val="005537C0"/>
    <w:rsid w:val="0055490E"/>
    <w:rsid w:val="00554A99"/>
    <w:rsid w:val="00554B31"/>
    <w:rsid w:val="00555B96"/>
    <w:rsid w:val="00557CFB"/>
    <w:rsid w:val="005600E4"/>
    <w:rsid w:val="00560D35"/>
    <w:rsid w:val="00560E30"/>
    <w:rsid w:val="00560EA6"/>
    <w:rsid w:val="0056131F"/>
    <w:rsid w:val="00563117"/>
    <w:rsid w:val="0056440E"/>
    <w:rsid w:val="00564420"/>
    <w:rsid w:val="00564AB1"/>
    <w:rsid w:val="00564C78"/>
    <w:rsid w:val="00564CE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592"/>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22F1"/>
    <w:rsid w:val="005B357C"/>
    <w:rsid w:val="005B42C4"/>
    <w:rsid w:val="005B6D1D"/>
    <w:rsid w:val="005B76D0"/>
    <w:rsid w:val="005B7C08"/>
    <w:rsid w:val="005C11FE"/>
    <w:rsid w:val="005C1BF8"/>
    <w:rsid w:val="005C4744"/>
    <w:rsid w:val="005C52BF"/>
    <w:rsid w:val="005C682C"/>
    <w:rsid w:val="005C6EB0"/>
    <w:rsid w:val="005C6F5D"/>
    <w:rsid w:val="005C727D"/>
    <w:rsid w:val="005C755C"/>
    <w:rsid w:val="005C798F"/>
    <w:rsid w:val="005D0665"/>
    <w:rsid w:val="005D0863"/>
    <w:rsid w:val="005D0A17"/>
    <w:rsid w:val="005D0C85"/>
    <w:rsid w:val="005D1D55"/>
    <w:rsid w:val="005D1F99"/>
    <w:rsid w:val="005D25E6"/>
    <w:rsid w:val="005D3003"/>
    <w:rsid w:val="005D3B05"/>
    <w:rsid w:val="005D40A9"/>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8AB"/>
    <w:rsid w:val="005E5994"/>
    <w:rsid w:val="005E5B91"/>
    <w:rsid w:val="005E6284"/>
    <w:rsid w:val="005E67AC"/>
    <w:rsid w:val="005E6DE7"/>
    <w:rsid w:val="005F0A26"/>
    <w:rsid w:val="005F2442"/>
    <w:rsid w:val="005F2827"/>
    <w:rsid w:val="005F2C83"/>
    <w:rsid w:val="005F2E68"/>
    <w:rsid w:val="005F3CF1"/>
    <w:rsid w:val="005F424A"/>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694E"/>
    <w:rsid w:val="00607295"/>
    <w:rsid w:val="00607C8E"/>
    <w:rsid w:val="00610EEC"/>
    <w:rsid w:val="00611FED"/>
    <w:rsid w:val="006122C7"/>
    <w:rsid w:val="006130B0"/>
    <w:rsid w:val="00614B50"/>
    <w:rsid w:val="006152EF"/>
    <w:rsid w:val="00615950"/>
    <w:rsid w:val="00615B88"/>
    <w:rsid w:val="006162C9"/>
    <w:rsid w:val="00617C3C"/>
    <w:rsid w:val="00620D7C"/>
    <w:rsid w:val="00620DB5"/>
    <w:rsid w:val="0062128E"/>
    <w:rsid w:val="006229CF"/>
    <w:rsid w:val="0062352B"/>
    <w:rsid w:val="00623E52"/>
    <w:rsid w:val="00623E89"/>
    <w:rsid w:val="00624205"/>
    <w:rsid w:val="00624729"/>
    <w:rsid w:val="00625263"/>
    <w:rsid w:val="006254FB"/>
    <w:rsid w:val="0062698C"/>
    <w:rsid w:val="00627F7C"/>
    <w:rsid w:val="00627FEC"/>
    <w:rsid w:val="00630EC6"/>
    <w:rsid w:val="00631A5E"/>
    <w:rsid w:val="00632714"/>
    <w:rsid w:val="006333A1"/>
    <w:rsid w:val="00634E55"/>
    <w:rsid w:val="00634ECB"/>
    <w:rsid w:val="00636BA5"/>
    <w:rsid w:val="00640E33"/>
    <w:rsid w:val="006416AB"/>
    <w:rsid w:val="006416C3"/>
    <w:rsid w:val="006418FD"/>
    <w:rsid w:val="00642CC6"/>
    <w:rsid w:val="00642FF2"/>
    <w:rsid w:val="00643994"/>
    <w:rsid w:val="00644A9B"/>
    <w:rsid w:val="00644CBF"/>
    <w:rsid w:val="00645136"/>
    <w:rsid w:val="00645341"/>
    <w:rsid w:val="00645B99"/>
    <w:rsid w:val="00645E99"/>
    <w:rsid w:val="00646B3B"/>
    <w:rsid w:val="00646C28"/>
    <w:rsid w:val="00651584"/>
    <w:rsid w:val="00652A2A"/>
    <w:rsid w:val="00652E90"/>
    <w:rsid w:val="00653EAD"/>
    <w:rsid w:val="00655A17"/>
    <w:rsid w:val="006568C1"/>
    <w:rsid w:val="00656E90"/>
    <w:rsid w:val="00657CFB"/>
    <w:rsid w:val="006601E6"/>
    <w:rsid w:val="006607A0"/>
    <w:rsid w:val="00660D63"/>
    <w:rsid w:val="0066140F"/>
    <w:rsid w:val="0066180D"/>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777D0"/>
    <w:rsid w:val="00680017"/>
    <w:rsid w:val="0068044E"/>
    <w:rsid w:val="00680C20"/>
    <w:rsid w:val="00680E2A"/>
    <w:rsid w:val="00682442"/>
    <w:rsid w:val="0068256A"/>
    <w:rsid w:val="00683CB6"/>
    <w:rsid w:val="00683DA3"/>
    <w:rsid w:val="00684193"/>
    <w:rsid w:val="0068492A"/>
    <w:rsid w:val="006850C0"/>
    <w:rsid w:val="00685116"/>
    <w:rsid w:val="00692258"/>
    <w:rsid w:val="006923EF"/>
    <w:rsid w:val="00694051"/>
    <w:rsid w:val="006943C4"/>
    <w:rsid w:val="006946FC"/>
    <w:rsid w:val="00694D5E"/>
    <w:rsid w:val="0069602A"/>
    <w:rsid w:val="00696311"/>
    <w:rsid w:val="00697248"/>
    <w:rsid w:val="00697389"/>
    <w:rsid w:val="0069795B"/>
    <w:rsid w:val="006A247C"/>
    <w:rsid w:val="006A2CAC"/>
    <w:rsid w:val="006A32AF"/>
    <w:rsid w:val="006A3834"/>
    <w:rsid w:val="006A384E"/>
    <w:rsid w:val="006A5509"/>
    <w:rsid w:val="006A62FC"/>
    <w:rsid w:val="006A6EFC"/>
    <w:rsid w:val="006A7318"/>
    <w:rsid w:val="006A7E81"/>
    <w:rsid w:val="006B0BDE"/>
    <w:rsid w:val="006B0CF3"/>
    <w:rsid w:val="006B1617"/>
    <w:rsid w:val="006B1A2F"/>
    <w:rsid w:val="006B236F"/>
    <w:rsid w:val="006B3126"/>
    <w:rsid w:val="006B3C09"/>
    <w:rsid w:val="006B4A04"/>
    <w:rsid w:val="006B4EC8"/>
    <w:rsid w:val="006B563E"/>
    <w:rsid w:val="006B61D5"/>
    <w:rsid w:val="006B6BFE"/>
    <w:rsid w:val="006C0001"/>
    <w:rsid w:val="006C2594"/>
    <w:rsid w:val="006C313A"/>
    <w:rsid w:val="006C31FC"/>
    <w:rsid w:val="006C49AE"/>
    <w:rsid w:val="006C6309"/>
    <w:rsid w:val="006C661F"/>
    <w:rsid w:val="006C7FB7"/>
    <w:rsid w:val="006D172B"/>
    <w:rsid w:val="006D21F7"/>
    <w:rsid w:val="006D2E8D"/>
    <w:rsid w:val="006D3405"/>
    <w:rsid w:val="006D50CF"/>
    <w:rsid w:val="006D5A9A"/>
    <w:rsid w:val="006D5BCB"/>
    <w:rsid w:val="006D6B34"/>
    <w:rsid w:val="006D6B93"/>
    <w:rsid w:val="006E0F73"/>
    <w:rsid w:val="006E1043"/>
    <w:rsid w:val="006E14FC"/>
    <w:rsid w:val="006E3170"/>
    <w:rsid w:val="006E3D07"/>
    <w:rsid w:val="006E4A38"/>
    <w:rsid w:val="006E4A3B"/>
    <w:rsid w:val="006E5F6F"/>
    <w:rsid w:val="006E608E"/>
    <w:rsid w:val="006E7599"/>
    <w:rsid w:val="006E7C2D"/>
    <w:rsid w:val="006F04DA"/>
    <w:rsid w:val="006F133F"/>
    <w:rsid w:val="006F196F"/>
    <w:rsid w:val="006F28EF"/>
    <w:rsid w:val="006F3357"/>
    <w:rsid w:val="006F40BF"/>
    <w:rsid w:val="006F4DE1"/>
    <w:rsid w:val="006F4E4B"/>
    <w:rsid w:val="006F54D5"/>
    <w:rsid w:val="006F720E"/>
    <w:rsid w:val="00703E3D"/>
    <w:rsid w:val="007048AF"/>
    <w:rsid w:val="00704AAE"/>
    <w:rsid w:val="00704C22"/>
    <w:rsid w:val="00704CCE"/>
    <w:rsid w:val="0071080E"/>
    <w:rsid w:val="00710DAB"/>
    <w:rsid w:val="007126D0"/>
    <w:rsid w:val="00712A6F"/>
    <w:rsid w:val="00715378"/>
    <w:rsid w:val="0071736D"/>
    <w:rsid w:val="00717919"/>
    <w:rsid w:val="00717C04"/>
    <w:rsid w:val="0072013C"/>
    <w:rsid w:val="00720297"/>
    <w:rsid w:val="007208E1"/>
    <w:rsid w:val="00721AAE"/>
    <w:rsid w:val="0072201D"/>
    <w:rsid w:val="007236D8"/>
    <w:rsid w:val="00723DEB"/>
    <w:rsid w:val="0072540B"/>
    <w:rsid w:val="00726F31"/>
    <w:rsid w:val="007309C8"/>
    <w:rsid w:val="007312B9"/>
    <w:rsid w:val="007365D8"/>
    <w:rsid w:val="00740D67"/>
    <w:rsid w:val="007419B9"/>
    <w:rsid w:val="00742917"/>
    <w:rsid w:val="00742B54"/>
    <w:rsid w:val="00742EBD"/>
    <w:rsid w:val="00743DA6"/>
    <w:rsid w:val="00744D26"/>
    <w:rsid w:val="0074521A"/>
    <w:rsid w:val="00746500"/>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5D3E"/>
    <w:rsid w:val="007964FC"/>
    <w:rsid w:val="00796D8F"/>
    <w:rsid w:val="007A01CE"/>
    <w:rsid w:val="007A02F7"/>
    <w:rsid w:val="007A0A74"/>
    <w:rsid w:val="007A0AC9"/>
    <w:rsid w:val="007A145B"/>
    <w:rsid w:val="007A14F2"/>
    <w:rsid w:val="007A18A1"/>
    <w:rsid w:val="007A1A3B"/>
    <w:rsid w:val="007A2511"/>
    <w:rsid w:val="007A2FD0"/>
    <w:rsid w:val="007A317F"/>
    <w:rsid w:val="007A3A00"/>
    <w:rsid w:val="007A48EF"/>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3384"/>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94"/>
    <w:rsid w:val="007F7EF8"/>
    <w:rsid w:val="00802ABD"/>
    <w:rsid w:val="008042AE"/>
    <w:rsid w:val="00804603"/>
    <w:rsid w:val="008052FC"/>
    <w:rsid w:val="008054BF"/>
    <w:rsid w:val="008072C6"/>
    <w:rsid w:val="008073BF"/>
    <w:rsid w:val="00811600"/>
    <w:rsid w:val="008123A3"/>
    <w:rsid w:val="00813361"/>
    <w:rsid w:val="00813372"/>
    <w:rsid w:val="00813CBA"/>
    <w:rsid w:val="008156F1"/>
    <w:rsid w:val="00815B7F"/>
    <w:rsid w:val="00816AC6"/>
    <w:rsid w:val="00817296"/>
    <w:rsid w:val="00817C1E"/>
    <w:rsid w:val="008205F7"/>
    <w:rsid w:val="00820A7F"/>
    <w:rsid w:val="00821344"/>
    <w:rsid w:val="00821744"/>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267E"/>
    <w:rsid w:val="00842D83"/>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0877"/>
    <w:rsid w:val="00875067"/>
    <w:rsid w:val="00875691"/>
    <w:rsid w:val="008767F4"/>
    <w:rsid w:val="008768CE"/>
    <w:rsid w:val="00880940"/>
    <w:rsid w:val="00880C75"/>
    <w:rsid w:val="00881617"/>
    <w:rsid w:val="00881931"/>
    <w:rsid w:val="00881A56"/>
    <w:rsid w:val="008820C0"/>
    <w:rsid w:val="008822CE"/>
    <w:rsid w:val="0088254A"/>
    <w:rsid w:val="00882A42"/>
    <w:rsid w:val="008838E3"/>
    <w:rsid w:val="00884EDD"/>
    <w:rsid w:val="00887CD3"/>
    <w:rsid w:val="00890933"/>
    <w:rsid w:val="00891EED"/>
    <w:rsid w:val="00892C9F"/>
    <w:rsid w:val="0089318A"/>
    <w:rsid w:val="008932E8"/>
    <w:rsid w:val="0089377D"/>
    <w:rsid w:val="0089588F"/>
    <w:rsid w:val="00895CBE"/>
    <w:rsid w:val="008964E0"/>
    <w:rsid w:val="0089725D"/>
    <w:rsid w:val="008A0041"/>
    <w:rsid w:val="008A0335"/>
    <w:rsid w:val="008A08CD"/>
    <w:rsid w:val="008A3335"/>
    <w:rsid w:val="008A45DF"/>
    <w:rsid w:val="008A540F"/>
    <w:rsid w:val="008A54B5"/>
    <w:rsid w:val="008A5F6C"/>
    <w:rsid w:val="008A6356"/>
    <w:rsid w:val="008A715E"/>
    <w:rsid w:val="008A7423"/>
    <w:rsid w:val="008B0485"/>
    <w:rsid w:val="008B091B"/>
    <w:rsid w:val="008B0998"/>
    <w:rsid w:val="008B0B8E"/>
    <w:rsid w:val="008B215C"/>
    <w:rsid w:val="008B276E"/>
    <w:rsid w:val="008B35FE"/>
    <w:rsid w:val="008B3611"/>
    <w:rsid w:val="008B3BE7"/>
    <w:rsid w:val="008B46BF"/>
    <w:rsid w:val="008B5A62"/>
    <w:rsid w:val="008B6814"/>
    <w:rsid w:val="008B6CFE"/>
    <w:rsid w:val="008B6D97"/>
    <w:rsid w:val="008B7020"/>
    <w:rsid w:val="008C0FAB"/>
    <w:rsid w:val="008C277D"/>
    <w:rsid w:val="008C2CDE"/>
    <w:rsid w:val="008C3001"/>
    <w:rsid w:val="008C3395"/>
    <w:rsid w:val="008C4074"/>
    <w:rsid w:val="008C5322"/>
    <w:rsid w:val="008C5589"/>
    <w:rsid w:val="008C5CAE"/>
    <w:rsid w:val="008C5CFE"/>
    <w:rsid w:val="008C6137"/>
    <w:rsid w:val="008C6692"/>
    <w:rsid w:val="008C69E3"/>
    <w:rsid w:val="008C7AF7"/>
    <w:rsid w:val="008C7E1B"/>
    <w:rsid w:val="008D1419"/>
    <w:rsid w:val="008D6FEB"/>
    <w:rsid w:val="008D7723"/>
    <w:rsid w:val="008E1D50"/>
    <w:rsid w:val="008E32D6"/>
    <w:rsid w:val="008E381B"/>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36A0"/>
    <w:rsid w:val="009049D2"/>
    <w:rsid w:val="00904A56"/>
    <w:rsid w:val="009050A3"/>
    <w:rsid w:val="009057B8"/>
    <w:rsid w:val="009059F5"/>
    <w:rsid w:val="00907F52"/>
    <w:rsid w:val="009112CA"/>
    <w:rsid w:val="0091471E"/>
    <w:rsid w:val="009151FC"/>
    <w:rsid w:val="00915609"/>
    <w:rsid w:val="00916AEA"/>
    <w:rsid w:val="00916D1C"/>
    <w:rsid w:val="00917249"/>
    <w:rsid w:val="00922AFD"/>
    <w:rsid w:val="00924881"/>
    <w:rsid w:val="0092561E"/>
    <w:rsid w:val="00925AB0"/>
    <w:rsid w:val="009268FB"/>
    <w:rsid w:val="00926C61"/>
    <w:rsid w:val="00927EAA"/>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04AF"/>
    <w:rsid w:val="009713E3"/>
    <w:rsid w:val="00972A38"/>
    <w:rsid w:val="0097345B"/>
    <w:rsid w:val="009735A4"/>
    <w:rsid w:val="00974A3D"/>
    <w:rsid w:val="00974B21"/>
    <w:rsid w:val="00974B26"/>
    <w:rsid w:val="00975551"/>
    <w:rsid w:val="009757DE"/>
    <w:rsid w:val="009763BA"/>
    <w:rsid w:val="009767D5"/>
    <w:rsid w:val="00976AA6"/>
    <w:rsid w:val="00977DA9"/>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2250"/>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3F15"/>
    <w:rsid w:val="009C51E0"/>
    <w:rsid w:val="009C62D1"/>
    <w:rsid w:val="009C76D9"/>
    <w:rsid w:val="009D02BA"/>
    <w:rsid w:val="009D095F"/>
    <w:rsid w:val="009D1DE6"/>
    <w:rsid w:val="009D302B"/>
    <w:rsid w:val="009D3054"/>
    <w:rsid w:val="009D3170"/>
    <w:rsid w:val="009D3229"/>
    <w:rsid w:val="009D3662"/>
    <w:rsid w:val="009D3A75"/>
    <w:rsid w:val="009D3D55"/>
    <w:rsid w:val="009D3FEF"/>
    <w:rsid w:val="009D4BF7"/>
    <w:rsid w:val="009D7873"/>
    <w:rsid w:val="009D7FC1"/>
    <w:rsid w:val="009E0A7B"/>
    <w:rsid w:val="009E1059"/>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5A0"/>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6213"/>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1AE3"/>
    <w:rsid w:val="00A6327C"/>
    <w:rsid w:val="00A63A13"/>
    <w:rsid w:val="00A67437"/>
    <w:rsid w:val="00A677F2"/>
    <w:rsid w:val="00A70027"/>
    <w:rsid w:val="00A70163"/>
    <w:rsid w:val="00A706F2"/>
    <w:rsid w:val="00A73453"/>
    <w:rsid w:val="00A738C7"/>
    <w:rsid w:val="00A73C9E"/>
    <w:rsid w:val="00A7499D"/>
    <w:rsid w:val="00A7556C"/>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357"/>
    <w:rsid w:val="00A90F24"/>
    <w:rsid w:val="00A91090"/>
    <w:rsid w:val="00A923EF"/>
    <w:rsid w:val="00A92B99"/>
    <w:rsid w:val="00A93BC0"/>
    <w:rsid w:val="00A9531A"/>
    <w:rsid w:val="00A964D4"/>
    <w:rsid w:val="00A9720E"/>
    <w:rsid w:val="00A97269"/>
    <w:rsid w:val="00A975CB"/>
    <w:rsid w:val="00AA0178"/>
    <w:rsid w:val="00AA0C1A"/>
    <w:rsid w:val="00AA1059"/>
    <w:rsid w:val="00AA17A1"/>
    <w:rsid w:val="00AA7466"/>
    <w:rsid w:val="00AA79A1"/>
    <w:rsid w:val="00AA7B76"/>
    <w:rsid w:val="00AB1040"/>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702"/>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F0686"/>
    <w:rsid w:val="00AF287A"/>
    <w:rsid w:val="00AF335F"/>
    <w:rsid w:val="00AF372E"/>
    <w:rsid w:val="00AF385B"/>
    <w:rsid w:val="00AF3EBC"/>
    <w:rsid w:val="00AF4952"/>
    <w:rsid w:val="00AF5696"/>
    <w:rsid w:val="00AF5FCA"/>
    <w:rsid w:val="00AF7006"/>
    <w:rsid w:val="00AF70C1"/>
    <w:rsid w:val="00AF77B7"/>
    <w:rsid w:val="00B00477"/>
    <w:rsid w:val="00B03D21"/>
    <w:rsid w:val="00B0408E"/>
    <w:rsid w:val="00B04B41"/>
    <w:rsid w:val="00B06E58"/>
    <w:rsid w:val="00B12235"/>
    <w:rsid w:val="00B12B41"/>
    <w:rsid w:val="00B17E6D"/>
    <w:rsid w:val="00B218A4"/>
    <w:rsid w:val="00B2616C"/>
    <w:rsid w:val="00B27002"/>
    <w:rsid w:val="00B27107"/>
    <w:rsid w:val="00B275B5"/>
    <w:rsid w:val="00B30106"/>
    <w:rsid w:val="00B311C3"/>
    <w:rsid w:val="00B314F7"/>
    <w:rsid w:val="00B31500"/>
    <w:rsid w:val="00B321EB"/>
    <w:rsid w:val="00B323D3"/>
    <w:rsid w:val="00B328AF"/>
    <w:rsid w:val="00B33B2A"/>
    <w:rsid w:val="00B34E64"/>
    <w:rsid w:val="00B35246"/>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3DC5"/>
    <w:rsid w:val="00B54397"/>
    <w:rsid w:val="00B543F0"/>
    <w:rsid w:val="00B54673"/>
    <w:rsid w:val="00B56715"/>
    <w:rsid w:val="00B56B4D"/>
    <w:rsid w:val="00B57B7E"/>
    <w:rsid w:val="00B603AB"/>
    <w:rsid w:val="00B611C5"/>
    <w:rsid w:val="00B616B8"/>
    <w:rsid w:val="00B61852"/>
    <w:rsid w:val="00B62C77"/>
    <w:rsid w:val="00B62C87"/>
    <w:rsid w:val="00B632DE"/>
    <w:rsid w:val="00B63CDD"/>
    <w:rsid w:val="00B640EE"/>
    <w:rsid w:val="00B64E82"/>
    <w:rsid w:val="00B6597C"/>
    <w:rsid w:val="00B678A2"/>
    <w:rsid w:val="00B703C7"/>
    <w:rsid w:val="00B70612"/>
    <w:rsid w:val="00B70EDB"/>
    <w:rsid w:val="00B71981"/>
    <w:rsid w:val="00B7277D"/>
    <w:rsid w:val="00B7338C"/>
    <w:rsid w:val="00B7341B"/>
    <w:rsid w:val="00B73F5F"/>
    <w:rsid w:val="00B7417B"/>
    <w:rsid w:val="00B74E8C"/>
    <w:rsid w:val="00B75483"/>
    <w:rsid w:val="00B75DC9"/>
    <w:rsid w:val="00B770D8"/>
    <w:rsid w:val="00B7766B"/>
    <w:rsid w:val="00B779D3"/>
    <w:rsid w:val="00B80394"/>
    <w:rsid w:val="00B80625"/>
    <w:rsid w:val="00B8113C"/>
    <w:rsid w:val="00B8195F"/>
    <w:rsid w:val="00B836CD"/>
    <w:rsid w:val="00B83C9B"/>
    <w:rsid w:val="00B8778D"/>
    <w:rsid w:val="00B87A58"/>
    <w:rsid w:val="00B903AC"/>
    <w:rsid w:val="00B904D3"/>
    <w:rsid w:val="00B909D9"/>
    <w:rsid w:val="00B90D2B"/>
    <w:rsid w:val="00B90F40"/>
    <w:rsid w:val="00B9272B"/>
    <w:rsid w:val="00B9332B"/>
    <w:rsid w:val="00B9355F"/>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5A5E"/>
    <w:rsid w:val="00BC61F7"/>
    <w:rsid w:val="00BC6521"/>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2B8"/>
    <w:rsid w:val="00BE2B0D"/>
    <w:rsid w:val="00BE33F4"/>
    <w:rsid w:val="00BE393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605"/>
    <w:rsid w:val="00BF7BAE"/>
    <w:rsid w:val="00BF7ED2"/>
    <w:rsid w:val="00C00148"/>
    <w:rsid w:val="00C002AE"/>
    <w:rsid w:val="00C00A43"/>
    <w:rsid w:val="00C012D8"/>
    <w:rsid w:val="00C012F3"/>
    <w:rsid w:val="00C0140D"/>
    <w:rsid w:val="00C01BB6"/>
    <w:rsid w:val="00C01FAA"/>
    <w:rsid w:val="00C026A8"/>
    <w:rsid w:val="00C034C1"/>
    <w:rsid w:val="00C04684"/>
    <w:rsid w:val="00C06005"/>
    <w:rsid w:val="00C060CB"/>
    <w:rsid w:val="00C072E5"/>
    <w:rsid w:val="00C0760F"/>
    <w:rsid w:val="00C10D13"/>
    <w:rsid w:val="00C1262E"/>
    <w:rsid w:val="00C12BA1"/>
    <w:rsid w:val="00C13423"/>
    <w:rsid w:val="00C145CC"/>
    <w:rsid w:val="00C14C61"/>
    <w:rsid w:val="00C1568E"/>
    <w:rsid w:val="00C1605F"/>
    <w:rsid w:val="00C16133"/>
    <w:rsid w:val="00C16796"/>
    <w:rsid w:val="00C20358"/>
    <w:rsid w:val="00C20D9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151D"/>
    <w:rsid w:val="00C41736"/>
    <w:rsid w:val="00C435AC"/>
    <w:rsid w:val="00C43C08"/>
    <w:rsid w:val="00C4543D"/>
    <w:rsid w:val="00C460CC"/>
    <w:rsid w:val="00C50A80"/>
    <w:rsid w:val="00C519F2"/>
    <w:rsid w:val="00C51F4F"/>
    <w:rsid w:val="00C52CCF"/>
    <w:rsid w:val="00C52DB7"/>
    <w:rsid w:val="00C533F0"/>
    <w:rsid w:val="00C53701"/>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761"/>
    <w:rsid w:val="00C75842"/>
    <w:rsid w:val="00C75C65"/>
    <w:rsid w:val="00C77106"/>
    <w:rsid w:val="00C774B8"/>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3317"/>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B70A7"/>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5501"/>
    <w:rsid w:val="00CF66D3"/>
    <w:rsid w:val="00CF67A1"/>
    <w:rsid w:val="00CF6AE4"/>
    <w:rsid w:val="00CF6E9A"/>
    <w:rsid w:val="00CF7EC4"/>
    <w:rsid w:val="00D002E7"/>
    <w:rsid w:val="00D024D3"/>
    <w:rsid w:val="00D02C1E"/>
    <w:rsid w:val="00D03B4F"/>
    <w:rsid w:val="00D04DEA"/>
    <w:rsid w:val="00D05A04"/>
    <w:rsid w:val="00D0620C"/>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40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13FD"/>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672A"/>
    <w:rsid w:val="00DA7702"/>
    <w:rsid w:val="00DB046C"/>
    <w:rsid w:val="00DB1873"/>
    <w:rsid w:val="00DB1EED"/>
    <w:rsid w:val="00DB3117"/>
    <w:rsid w:val="00DB345F"/>
    <w:rsid w:val="00DB37E9"/>
    <w:rsid w:val="00DB432E"/>
    <w:rsid w:val="00DB4410"/>
    <w:rsid w:val="00DB441E"/>
    <w:rsid w:val="00DB44C9"/>
    <w:rsid w:val="00DB4F0A"/>
    <w:rsid w:val="00DB4F85"/>
    <w:rsid w:val="00DB63DF"/>
    <w:rsid w:val="00DB6800"/>
    <w:rsid w:val="00DC05E2"/>
    <w:rsid w:val="00DC1971"/>
    <w:rsid w:val="00DC1A56"/>
    <w:rsid w:val="00DC26FB"/>
    <w:rsid w:val="00DC2854"/>
    <w:rsid w:val="00DC4A00"/>
    <w:rsid w:val="00DC519F"/>
    <w:rsid w:val="00DC5A5C"/>
    <w:rsid w:val="00DC7758"/>
    <w:rsid w:val="00DD031B"/>
    <w:rsid w:val="00DD0A10"/>
    <w:rsid w:val="00DD0FB7"/>
    <w:rsid w:val="00DD50F7"/>
    <w:rsid w:val="00DD612D"/>
    <w:rsid w:val="00DD614D"/>
    <w:rsid w:val="00DD6A92"/>
    <w:rsid w:val="00DD6AB4"/>
    <w:rsid w:val="00DD6D6A"/>
    <w:rsid w:val="00DD6F45"/>
    <w:rsid w:val="00DD75FB"/>
    <w:rsid w:val="00DD7BFC"/>
    <w:rsid w:val="00DD7C9D"/>
    <w:rsid w:val="00DE0C23"/>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076CD"/>
    <w:rsid w:val="00E11102"/>
    <w:rsid w:val="00E11426"/>
    <w:rsid w:val="00E1172D"/>
    <w:rsid w:val="00E11FB3"/>
    <w:rsid w:val="00E148EC"/>
    <w:rsid w:val="00E14AC8"/>
    <w:rsid w:val="00E15993"/>
    <w:rsid w:val="00E164B9"/>
    <w:rsid w:val="00E2081C"/>
    <w:rsid w:val="00E21D35"/>
    <w:rsid w:val="00E2209E"/>
    <w:rsid w:val="00E2532C"/>
    <w:rsid w:val="00E265CE"/>
    <w:rsid w:val="00E30177"/>
    <w:rsid w:val="00E31644"/>
    <w:rsid w:val="00E335FA"/>
    <w:rsid w:val="00E35435"/>
    <w:rsid w:val="00E359A8"/>
    <w:rsid w:val="00E36754"/>
    <w:rsid w:val="00E37CEE"/>
    <w:rsid w:val="00E40A1B"/>
    <w:rsid w:val="00E4114C"/>
    <w:rsid w:val="00E413BC"/>
    <w:rsid w:val="00E41486"/>
    <w:rsid w:val="00E430D6"/>
    <w:rsid w:val="00E4490C"/>
    <w:rsid w:val="00E4491C"/>
    <w:rsid w:val="00E459DB"/>
    <w:rsid w:val="00E463C9"/>
    <w:rsid w:val="00E464DE"/>
    <w:rsid w:val="00E46D88"/>
    <w:rsid w:val="00E50E17"/>
    <w:rsid w:val="00E5168F"/>
    <w:rsid w:val="00E51A7A"/>
    <w:rsid w:val="00E53D37"/>
    <w:rsid w:val="00E53DF7"/>
    <w:rsid w:val="00E55D0C"/>
    <w:rsid w:val="00E562E3"/>
    <w:rsid w:val="00E5776A"/>
    <w:rsid w:val="00E578D3"/>
    <w:rsid w:val="00E5799F"/>
    <w:rsid w:val="00E57F0B"/>
    <w:rsid w:val="00E60D8C"/>
    <w:rsid w:val="00E61DC2"/>
    <w:rsid w:val="00E628EF"/>
    <w:rsid w:val="00E634E9"/>
    <w:rsid w:val="00E641F4"/>
    <w:rsid w:val="00E64C79"/>
    <w:rsid w:val="00E65972"/>
    <w:rsid w:val="00E6776F"/>
    <w:rsid w:val="00E67ACE"/>
    <w:rsid w:val="00E67B3C"/>
    <w:rsid w:val="00E7065D"/>
    <w:rsid w:val="00E71338"/>
    <w:rsid w:val="00E72600"/>
    <w:rsid w:val="00E72882"/>
    <w:rsid w:val="00E73CD0"/>
    <w:rsid w:val="00E74F53"/>
    <w:rsid w:val="00E75DD3"/>
    <w:rsid w:val="00E76A0E"/>
    <w:rsid w:val="00E80458"/>
    <w:rsid w:val="00E80C0E"/>
    <w:rsid w:val="00E82485"/>
    <w:rsid w:val="00E82E95"/>
    <w:rsid w:val="00E83C67"/>
    <w:rsid w:val="00E84A4B"/>
    <w:rsid w:val="00E8587A"/>
    <w:rsid w:val="00E86CDB"/>
    <w:rsid w:val="00E874F8"/>
    <w:rsid w:val="00E8779D"/>
    <w:rsid w:val="00E87A23"/>
    <w:rsid w:val="00E9043C"/>
    <w:rsid w:val="00E9091C"/>
    <w:rsid w:val="00E90E3C"/>
    <w:rsid w:val="00E9200B"/>
    <w:rsid w:val="00E93540"/>
    <w:rsid w:val="00E93FB9"/>
    <w:rsid w:val="00E953BB"/>
    <w:rsid w:val="00EA0352"/>
    <w:rsid w:val="00EA1C9A"/>
    <w:rsid w:val="00EA3103"/>
    <w:rsid w:val="00EA454D"/>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49F8"/>
    <w:rsid w:val="00EC6374"/>
    <w:rsid w:val="00EC7BDE"/>
    <w:rsid w:val="00EC7E2B"/>
    <w:rsid w:val="00ED112F"/>
    <w:rsid w:val="00ED122D"/>
    <w:rsid w:val="00ED25F7"/>
    <w:rsid w:val="00ED395D"/>
    <w:rsid w:val="00ED3B58"/>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036"/>
    <w:rsid w:val="00F008CC"/>
    <w:rsid w:val="00F00B77"/>
    <w:rsid w:val="00F01147"/>
    <w:rsid w:val="00F018E1"/>
    <w:rsid w:val="00F01970"/>
    <w:rsid w:val="00F01F04"/>
    <w:rsid w:val="00F0308C"/>
    <w:rsid w:val="00F037FC"/>
    <w:rsid w:val="00F04DEE"/>
    <w:rsid w:val="00F05939"/>
    <w:rsid w:val="00F07861"/>
    <w:rsid w:val="00F11BD0"/>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93"/>
    <w:rsid w:val="00F30A18"/>
    <w:rsid w:val="00F30BC7"/>
    <w:rsid w:val="00F3138E"/>
    <w:rsid w:val="00F338D5"/>
    <w:rsid w:val="00F33AFB"/>
    <w:rsid w:val="00F340FD"/>
    <w:rsid w:val="00F36C06"/>
    <w:rsid w:val="00F40603"/>
    <w:rsid w:val="00F41858"/>
    <w:rsid w:val="00F42946"/>
    <w:rsid w:val="00F436B1"/>
    <w:rsid w:val="00F44CD9"/>
    <w:rsid w:val="00F471C1"/>
    <w:rsid w:val="00F477C6"/>
    <w:rsid w:val="00F5061A"/>
    <w:rsid w:val="00F51F7F"/>
    <w:rsid w:val="00F52CA0"/>
    <w:rsid w:val="00F54110"/>
    <w:rsid w:val="00F56002"/>
    <w:rsid w:val="00F56032"/>
    <w:rsid w:val="00F56089"/>
    <w:rsid w:val="00F568A0"/>
    <w:rsid w:val="00F56FF1"/>
    <w:rsid w:val="00F60CBA"/>
    <w:rsid w:val="00F6140C"/>
    <w:rsid w:val="00F6235B"/>
    <w:rsid w:val="00F63DA8"/>
    <w:rsid w:val="00F642B5"/>
    <w:rsid w:val="00F65284"/>
    <w:rsid w:val="00F653D4"/>
    <w:rsid w:val="00F65C71"/>
    <w:rsid w:val="00F66BCE"/>
    <w:rsid w:val="00F67220"/>
    <w:rsid w:val="00F67F22"/>
    <w:rsid w:val="00F70D17"/>
    <w:rsid w:val="00F70E98"/>
    <w:rsid w:val="00F71FC9"/>
    <w:rsid w:val="00F7247A"/>
    <w:rsid w:val="00F74793"/>
    <w:rsid w:val="00F7629F"/>
    <w:rsid w:val="00F77703"/>
    <w:rsid w:val="00F80680"/>
    <w:rsid w:val="00F80D2C"/>
    <w:rsid w:val="00F81879"/>
    <w:rsid w:val="00F82532"/>
    <w:rsid w:val="00F84549"/>
    <w:rsid w:val="00F85280"/>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A00"/>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FDC"/>
    <w:rsid w:val="00FB4A0B"/>
    <w:rsid w:val="00FB600F"/>
    <w:rsid w:val="00FB6BF9"/>
    <w:rsid w:val="00FB733F"/>
    <w:rsid w:val="00FC0B92"/>
    <w:rsid w:val="00FC1717"/>
    <w:rsid w:val="00FC2066"/>
    <w:rsid w:val="00FC2606"/>
    <w:rsid w:val="00FC29B1"/>
    <w:rsid w:val="00FC35E6"/>
    <w:rsid w:val="00FC4108"/>
    <w:rsid w:val="00FC415D"/>
    <w:rsid w:val="00FC46C9"/>
    <w:rsid w:val="00FC5626"/>
    <w:rsid w:val="00FC5EDA"/>
    <w:rsid w:val="00FC5F4C"/>
    <w:rsid w:val="00FC67B4"/>
    <w:rsid w:val="00FC7DC7"/>
    <w:rsid w:val="00FD1CB4"/>
    <w:rsid w:val="00FD1FDA"/>
    <w:rsid w:val="00FD252A"/>
    <w:rsid w:val="00FD2F7F"/>
    <w:rsid w:val="00FD39B6"/>
    <w:rsid w:val="00FD42CA"/>
    <w:rsid w:val="00FD4F3C"/>
    <w:rsid w:val="00FD5E18"/>
    <w:rsid w:val="00FD7305"/>
    <w:rsid w:val="00FE1B04"/>
    <w:rsid w:val="00FE26AD"/>
    <w:rsid w:val="00FE29A0"/>
    <w:rsid w:val="00FE3903"/>
    <w:rsid w:val="00FE4038"/>
    <w:rsid w:val="00FE4253"/>
    <w:rsid w:val="00FE5538"/>
    <w:rsid w:val="00FE5CBE"/>
    <w:rsid w:val="00FE6B89"/>
    <w:rsid w:val="00FE7647"/>
    <w:rsid w:val="00FF08DA"/>
    <w:rsid w:val="00FF1B07"/>
    <w:rsid w:val="00FF2209"/>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3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1973629694">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eletronico@gaspar.sc.gov.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br.com.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84A6-84EC-42F4-89E7-A1FC51DA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31</Pages>
  <Words>15504</Words>
  <Characters>83723</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Anny</dc:creator>
  <cp:lastModifiedBy>Priscila.goncalves</cp:lastModifiedBy>
  <cp:revision>445</cp:revision>
  <cp:lastPrinted>2020-10-29T13:32:00Z</cp:lastPrinted>
  <dcterms:created xsi:type="dcterms:W3CDTF">2020-03-30T20:25:00Z</dcterms:created>
  <dcterms:modified xsi:type="dcterms:W3CDTF">2020-10-29T13:33:00Z</dcterms:modified>
</cp:coreProperties>
</file>