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C1E" w:rsidRPr="00F55C1E" w:rsidRDefault="00350BF3" w:rsidP="00F55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Pr>
          <w:rFonts w:ascii="Book Antiqua" w:hAnsi="Book Antiqua"/>
          <w:i/>
          <w:sz w:val="20"/>
          <w:szCs w:val="20"/>
        </w:rPr>
      </w:pPr>
      <w:r w:rsidRPr="00613CBF">
        <w:rPr>
          <w:rStyle w:val="nfase"/>
          <w:rFonts w:ascii="Book Antiqua" w:eastAsia="Book Antiqua" w:hAnsi="Book Antiqua"/>
          <w:sz w:val="20"/>
          <w:szCs w:val="20"/>
        </w:rPr>
        <w:t xml:space="preserve">O </w:t>
      </w:r>
      <w:r w:rsidR="0087028E" w:rsidRPr="00613CBF">
        <w:rPr>
          <w:rStyle w:val="nfase"/>
          <w:rFonts w:ascii="Book Antiqua" w:eastAsia="Book Antiqua" w:hAnsi="Book Antiqua"/>
          <w:sz w:val="20"/>
          <w:szCs w:val="20"/>
        </w:rPr>
        <w:t>Município de Gaspar</w:t>
      </w:r>
      <w:r w:rsidR="0087028E" w:rsidRPr="00613CBF">
        <w:rPr>
          <w:rStyle w:val="nfase"/>
          <w:rFonts w:ascii="Book Antiqua" w:eastAsia="Book Antiqua" w:hAnsi="Book Antiqua"/>
          <w:i w:val="0"/>
          <w:sz w:val="20"/>
          <w:szCs w:val="20"/>
        </w:rPr>
        <w:t xml:space="preserve">, </w:t>
      </w:r>
      <w:r w:rsidR="00F55C1E" w:rsidRPr="00613CBF">
        <w:rPr>
          <w:rFonts w:ascii="Book Antiqua" w:hAnsi="Book Antiqua"/>
          <w:i/>
          <w:sz w:val="20"/>
          <w:szCs w:val="20"/>
        </w:rPr>
        <w:t xml:space="preserve">através do </w:t>
      </w:r>
      <w:r w:rsidR="00F55C1E" w:rsidRPr="00613CBF">
        <w:rPr>
          <w:rFonts w:ascii="Book Antiqua" w:eastAsia="Book Antiqua" w:hAnsi="Book Antiqua"/>
          <w:i/>
          <w:sz w:val="20"/>
          <w:szCs w:val="20"/>
        </w:rPr>
        <w:t xml:space="preserve">Gabinete do Prefeito e Vice-Prefeito – </w:t>
      </w:r>
      <w:r w:rsidR="004A3732" w:rsidRPr="00613CBF">
        <w:rPr>
          <w:rFonts w:ascii="Book Antiqua" w:hAnsi="Book Antiqua"/>
          <w:i/>
          <w:sz w:val="20"/>
          <w:szCs w:val="20"/>
        </w:rPr>
        <w:t>Superintendência do Belchior</w:t>
      </w:r>
      <w:r w:rsidR="004A3732" w:rsidRPr="00613CBF">
        <w:rPr>
          <w:rFonts w:ascii="Book Antiqua" w:hAnsi="Book Antiqua"/>
          <w:i/>
        </w:rPr>
        <w:t xml:space="preserve"> - </w:t>
      </w:r>
      <w:r w:rsidR="00F55C1E" w:rsidRPr="00613CBF">
        <w:rPr>
          <w:rFonts w:ascii="Book Antiqua" w:eastAsia="Book Antiqua" w:hAnsi="Book Antiqua"/>
          <w:i/>
          <w:sz w:val="20"/>
          <w:szCs w:val="20"/>
        </w:rPr>
        <w:t>Superintendência de Gestão Compartilhada;</w:t>
      </w:r>
      <w:r w:rsidR="00F55C1E" w:rsidRPr="00613CBF">
        <w:rPr>
          <w:rFonts w:ascii="Book Antiqua" w:hAnsi="Book Antiqua" w:cs="Book Antiqua"/>
          <w:i/>
          <w:sz w:val="20"/>
          <w:szCs w:val="20"/>
        </w:rPr>
        <w:t xml:space="preserve"> da </w:t>
      </w:r>
      <w:r w:rsidR="00F55C1E" w:rsidRPr="00613CBF">
        <w:rPr>
          <w:rFonts w:ascii="Book Antiqua" w:hAnsi="Book Antiqua"/>
          <w:i/>
          <w:sz w:val="20"/>
          <w:szCs w:val="20"/>
        </w:rPr>
        <w:t xml:space="preserve">Secretaria </w:t>
      </w:r>
      <w:r w:rsidR="00F55C1E" w:rsidRPr="00613CBF">
        <w:rPr>
          <w:rFonts w:ascii="Book Antiqua" w:eastAsia="Calibri" w:hAnsi="Book Antiqua" w:cs="BookAntiqua,Italic"/>
          <w:i/>
          <w:iCs/>
          <w:sz w:val="20"/>
          <w:szCs w:val="20"/>
          <w:lang w:eastAsia="pt-BR"/>
        </w:rPr>
        <w:t>Municipal</w:t>
      </w:r>
      <w:r w:rsidR="00F55C1E" w:rsidRPr="00613CBF">
        <w:rPr>
          <w:rFonts w:ascii="Book Antiqua" w:hAnsi="Book Antiqua"/>
          <w:i/>
          <w:sz w:val="20"/>
          <w:szCs w:val="20"/>
        </w:rPr>
        <w:t xml:space="preserve"> de Obras e Serviços Urbanos; </w:t>
      </w:r>
      <w:r w:rsidR="004A3732" w:rsidRPr="00613CBF">
        <w:rPr>
          <w:rFonts w:ascii="Book Antiqua" w:hAnsi="Book Antiqua"/>
          <w:i/>
          <w:sz w:val="20"/>
          <w:szCs w:val="20"/>
        </w:rPr>
        <w:t xml:space="preserve">da Secretaria Municipal de Agricultura e </w:t>
      </w:r>
      <w:proofErr w:type="spellStart"/>
      <w:r w:rsidR="004A3732" w:rsidRPr="00613CBF">
        <w:rPr>
          <w:rFonts w:ascii="Book Antiqua" w:hAnsi="Book Antiqua"/>
          <w:i/>
          <w:sz w:val="20"/>
          <w:szCs w:val="20"/>
        </w:rPr>
        <w:t>Aquicultura</w:t>
      </w:r>
      <w:proofErr w:type="spellEnd"/>
      <w:r w:rsidR="00F55C1E" w:rsidRPr="00613CBF">
        <w:rPr>
          <w:rFonts w:ascii="Book Antiqua" w:hAnsi="Book Antiqua"/>
          <w:i/>
          <w:sz w:val="20"/>
          <w:szCs w:val="20"/>
        </w:rPr>
        <w:t>;</w:t>
      </w:r>
      <w:r w:rsidR="00613CBF" w:rsidRPr="00613CBF">
        <w:rPr>
          <w:rFonts w:ascii="Book Antiqua" w:hAnsi="Book Antiqua"/>
          <w:i/>
          <w:sz w:val="20"/>
          <w:szCs w:val="20"/>
        </w:rPr>
        <w:t xml:space="preserve"> </w:t>
      </w:r>
      <w:r w:rsidR="00F55C1E" w:rsidRPr="00613CBF">
        <w:rPr>
          <w:rFonts w:ascii="Book Antiqua" w:hAnsi="Book Antiqua"/>
          <w:i/>
          <w:sz w:val="20"/>
          <w:szCs w:val="20"/>
        </w:rPr>
        <w:t>da Secretaria Municipal de Educação</w:t>
      </w:r>
      <w:r w:rsidR="00713084" w:rsidRPr="00613CBF">
        <w:rPr>
          <w:rFonts w:ascii="Book Antiqua" w:hAnsi="Book Antiqua"/>
          <w:i/>
          <w:sz w:val="20"/>
          <w:szCs w:val="20"/>
        </w:rPr>
        <w:t>;</w:t>
      </w:r>
      <w:r w:rsidR="00713084">
        <w:rPr>
          <w:rFonts w:ascii="Book Antiqua" w:hAnsi="Book Antiqua"/>
          <w:i/>
          <w:sz w:val="20"/>
          <w:szCs w:val="20"/>
        </w:rPr>
        <w:t xml:space="preserve"> </w:t>
      </w:r>
      <w:r w:rsidR="00713084" w:rsidRPr="00613CBF">
        <w:rPr>
          <w:rFonts w:ascii="Book Antiqua" w:hAnsi="Book Antiqua"/>
          <w:i/>
          <w:sz w:val="20"/>
          <w:szCs w:val="20"/>
        </w:rPr>
        <w:t xml:space="preserve">da Fundação Municipal de Esportes e Lazer </w:t>
      </w:r>
      <w:r w:rsidR="00F55C1E" w:rsidRPr="00613CBF">
        <w:rPr>
          <w:rFonts w:ascii="Book Antiqua" w:hAnsi="Book Antiqua"/>
          <w:i/>
          <w:sz w:val="20"/>
          <w:szCs w:val="20"/>
        </w:rPr>
        <w:t>e do</w:t>
      </w:r>
      <w:r w:rsidR="00F55C1E" w:rsidRPr="00613CBF">
        <w:rPr>
          <w:rFonts w:ascii="Book Antiqua" w:hAnsi="Book Antiqua"/>
          <w:sz w:val="20"/>
          <w:szCs w:val="20"/>
        </w:rPr>
        <w:t xml:space="preserve"> </w:t>
      </w:r>
      <w:r w:rsidR="00F55C1E" w:rsidRPr="00613CBF">
        <w:rPr>
          <w:rStyle w:val="nfase"/>
          <w:rFonts w:ascii="Book Antiqua" w:eastAsia="Book Antiqua" w:hAnsi="Book Antiqua"/>
          <w:sz w:val="20"/>
          <w:szCs w:val="20"/>
        </w:rPr>
        <w:t>Serviço Autônomo Municipal de Água e Esgoto (</w:t>
      </w:r>
      <w:proofErr w:type="spellStart"/>
      <w:r w:rsidR="00F55C1E" w:rsidRPr="00613CBF">
        <w:rPr>
          <w:rStyle w:val="nfase"/>
          <w:rFonts w:ascii="Book Antiqua" w:eastAsia="Book Antiqua" w:hAnsi="Book Antiqua"/>
          <w:sz w:val="20"/>
          <w:szCs w:val="20"/>
        </w:rPr>
        <w:t>SAMAE</w:t>
      </w:r>
      <w:proofErr w:type="spellEnd"/>
      <w:r w:rsidR="00F55C1E" w:rsidRPr="00613CBF">
        <w:rPr>
          <w:rStyle w:val="nfase"/>
          <w:rFonts w:ascii="Book Antiqua" w:eastAsia="Book Antiqua" w:hAnsi="Book Antiqua"/>
          <w:sz w:val="20"/>
          <w:szCs w:val="20"/>
        </w:rPr>
        <w:t xml:space="preserve">); </w:t>
      </w:r>
      <w:r w:rsidR="00F55C1E" w:rsidRPr="00613CBF">
        <w:rPr>
          <w:rFonts w:ascii="Book Antiqua" w:hAnsi="Book Antiqua"/>
          <w:i/>
          <w:sz w:val="20"/>
          <w:szCs w:val="20"/>
        </w:rPr>
        <w:t>divulga:</w:t>
      </w:r>
    </w:p>
    <w:p w:rsidR="00503842"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rPr>
      </w:pPr>
    </w:p>
    <w:p w:rsidR="00503842" w:rsidRPr="00FC1968" w:rsidRDefault="00A25C99"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sz w:val="36"/>
          <w:szCs w:val="36"/>
        </w:rPr>
      </w:pPr>
      <w:r>
        <w:rPr>
          <w:rFonts w:ascii="Book Antiqua" w:eastAsia="Book Antiqua" w:hAnsi="Book Antiqua"/>
          <w:sz w:val="36"/>
          <w:szCs w:val="36"/>
        </w:rPr>
        <w:t xml:space="preserve">PROCESSO ADMINISTRATIVO Nº </w:t>
      </w:r>
      <w:r w:rsidR="008A1F38">
        <w:rPr>
          <w:rFonts w:ascii="Book Antiqua" w:eastAsia="Book Antiqua" w:hAnsi="Book Antiqua"/>
          <w:sz w:val="36"/>
          <w:szCs w:val="36"/>
        </w:rPr>
        <w:t>116/2021</w:t>
      </w:r>
    </w:p>
    <w:p w:rsidR="00503842" w:rsidRPr="00460219"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b/>
          <w:sz w:val="72"/>
        </w:rPr>
      </w:pPr>
      <w:r w:rsidRPr="00460219">
        <w:rPr>
          <w:rFonts w:ascii="Book Antiqua" w:eastAsia="Book Antiqua" w:hAnsi="Book Antiqua"/>
          <w:b/>
          <w:sz w:val="72"/>
        </w:rPr>
        <w:t>EDITAL DE LICITAÇÃO</w:t>
      </w:r>
    </w:p>
    <w:p w:rsidR="00503842" w:rsidRPr="00A62D01"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rPr>
      </w:pPr>
      <w:r w:rsidRPr="00FC1968">
        <w:rPr>
          <w:rFonts w:ascii="Book Antiqua" w:eastAsia="Book Antiqua" w:hAnsi="Book Antiqua"/>
          <w:sz w:val="36"/>
        </w:rPr>
        <w:t>PREGÃO PRESENCIAL Nº</w:t>
      </w:r>
      <w:r>
        <w:rPr>
          <w:rFonts w:ascii="Book Antiqua" w:eastAsia="Book Antiqua" w:hAnsi="Book Antiqua"/>
          <w:sz w:val="36"/>
        </w:rPr>
        <w:t xml:space="preserve"> </w:t>
      </w:r>
      <w:r w:rsidR="008A1F38">
        <w:rPr>
          <w:rFonts w:ascii="Book Antiqua" w:eastAsia="Book Antiqua" w:hAnsi="Book Antiqua"/>
          <w:sz w:val="36"/>
        </w:rPr>
        <w:t>063/2021</w:t>
      </w:r>
    </w:p>
    <w:p w:rsidR="00441C44" w:rsidRPr="001A208C" w:rsidRDefault="00441C44" w:rsidP="00C04B0E">
      <w:pPr>
        <w:tabs>
          <w:tab w:val="left" w:pos="9498"/>
        </w:tabs>
        <w:ind w:left="-709" w:right="-993"/>
        <w:rPr>
          <w:rFonts w:ascii="Book Antiqua" w:hAnsi="Book Antiqua"/>
        </w:rPr>
      </w:pPr>
    </w:p>
    <w:p w:rsidR="00503842" w:rsidRDefault="00503842" w:rsidP="00C04B0E">
      <w:pPr>
        <w:tabs>
          <w:tab w:val="left" w:pos="9498"/>
        </w:tabs>
        <w:ind w:left="-709" w:right="-993"/>
        <w:rPr>
          <w:rFonts w:ascii="Book Antiqua" w:hAnsi="Book Antiqua"/>
          <w:b/>
          <w:sz w:val="28"/>
          <w:szCs w:val="28"/>
        </w:rPr>
      </w:pPr>
      <w:r w:rsidRPr="00AC026F">
        <w:rPr>
          <w:rFonts w:ascii="Book Antiqua" w:hAnsi="Book Antiqua"/>
          <w:sz w:val="28"/>
          <w:szCs w:val="28"/>
        </w:rPr>
        <w:t>TÍTULO:</w:t>
      </w:r>
      <w:r w:rsidRPr="00AC026F">
        <w:rPr>
          <w:rFonts w:ascii="Book Antiqua" w:hAnsi="Book Antiqua"/>
          <w:b/>
          <w:sz w:val="28"/>
          <w:szCs w:val="28"/>
        </w:rPr>
        <w:t xml:space="preserve"> </w:t>
      </w:r>
      <w:r w:rsidR="00BF1479" w:rsidRPr="00BF1479">
        <w:rPr>
          <w:rFonts w:ascii="Book Antiqua" w:hAnsi="Book Antiqua"/>
          <w:b/>
          <w:sz w:val="28"/>
          <w:szCs w:val="28"/>
        </w:rPr>
        <w:t xml:space="preserve">REGISTRO DE PREÇOS </w:t>
      </w:r>
      <w:r w:rsidR="00B020AB" w:rsidRPr="00B020AB">
        <w:rPr>
          <w:rFonts w:ascii="Book Antiqua" w:hAnsi="Book Antiqua"/>
          <w:b/>
          <w:sz w:val="28"/>
          <w:szCs w:val="28"/>
        </w:rPr>
        <w:t>OBJETIVANDO A PRESTAÇÃO DE SERVIÇOS</w:t>
      </w:r>
      <w:r w:rsidR="008A1F38" w:rsidRPr="008A1F38">
        <w:rPr>
          <w:rFonts w:ascii="Book Antiqua" w:hAnsi="Book Antiqua"/>
          <w:b/>
          <w:sz w:val="28"/>
          <w:szCs w:val="28"/>
        </w:rPr>
        <w:t xml:space="preserve"> DE CAMINHÕES</w:t>
      </w:r>
      <w:r w:rsidR="008A1F38">
        <w:rPr>
          <w:rFonts w:ascii="Book Antiqua" w:hAnsi="Book Antiqua"/>
          <w:b/>
          <w:sz w:val="28"/>
          <w:szCs w:val="28"/>
        </w:rPr>
        <w:t>,</w:t>
      </w:r>
      <w:r w:rsidR="00B020AB" w:rsidRPr="00B020AB">
        <w:rPr>
          <w:rFonts w:ascii="Book Antiqua" w:hAnsi="Book Antiqua"/>
          <w:b/>
          <w:sz w:val="28"/>
          <w:szCs w:val="28"/>
        </w:rPr>
        <w:t xml:space="preserve"> COM MÃO DE OBRA INCLUSA.</w:t>
      </w:r>
    </w:p>
    <w:p w:rsidR="006F6BC2" w:rsidRPr="000C1434" w:rsidRDefault="006F6BC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6B236F" w:rsidRPr="00520094"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Tipo de Licitação: </w:t>
      </w:r>
      <w:r w:rsidRPr="00520094">
        <w:rPr>
          <w:rFonts w:ascii="Book Antiqua" w:hAnsi="Book Antiqua" w:cs="Book Antiqua"/>
          <w:sz w:val="26"/>
          <w:szCs w:val="26"/>
          <w:lang w:eastAsia="pt-BR"/>
        </w:rPr>
        <w:t>Menor preço.</w:t>
      </w:r>
    </w:p>
    <w:p w:rsidR="006B236F" w:rsidRPr="000D2577"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sz w:val="26"/>
          <w:szCs w:val="26"/>
          <w:lang w:eastAsia="pt-BR"/>
        </w:rPr>
      </w:pPr>
      <w:r w:rsidRPr="00520094">
        <w:rPr>
          <w:rFonts w:ascii="Book Antiqua" w:hAnsi="Book Antiqua" w:cs="Book Antiqua"/>
          <w:b/>
          <w:sz w:val="26"/>
          <w:szCs w:val="26"/>
          <w:lang w:eastAsia="pt-BR"/>
        </w:rPr>
        <w:t>Forma de Julgamento:</w:t>
      </w:r>
      <w:r w:rsidRPr="004B62F1">
        <w:rPr>
          <w:rFonts w:ascii="Book Antiqua" w:hAnsi="Book Antiqua" w:cs="Book Antiqua"/>
          <w:b/>
          <w:sz w:val="26"/>
          <w:szCs w:val="26"/>
          <w:lang w:eastAsia="pt-BR"/>
        </w:rPr>
        <w:t xml:space="preserve"> </w:t>
      </w:r>
      <w:r w:rsidR="00930597" w:rsidRPr="004B62F1">
        <w:rPr>
          <w:rFonts w:ascii="Book Antiqua" w:hAnsi="Book Antiqua" w:cs="Book Antiqua"/>
          <w:sz w:val="26"/>
          <w:szCs w:val="26"/>
          <w:lang w:eastAsia="pt-BR"/>
        </w:rPr>
        <w:t xml:space="preserve">Por </w:t>
      </w:r>
      <w:r w:rsidR="009B0E99">
        <w:rPr>
          <w:rFonts w:ascii="Book Antiqua" w:hAnsi="Book Antiqua" w:cs="Book Antiqua"/>
          <w:sz w:val="26"/>
          <w:szCs w:val="26"/>
          <w:lang w:eastAsia="pt-BR"/>
        </w:rPr>
        <w:t>Item</w:t>
      </w:r>
      <w:r w:rsidRPr="004B62F1">
        <w:rPr>
          <w:rFonts w:ascii="Book Antiqua" w:hAnsi="Book Antiqua" w:cs="Book Antiqua"/>
          <w:sz w:val="26"/>
          <w:szCs w:val="26"/>
          <w:lang w:eastAsia="pt-BR"/>
        </w:rPr>
        <w:t>.</w:t>
      </w:r>
    </w:p>
    <w:p w:rsidR="006338BE" w:rsidRPr="006E7828" w:rsidRDefault="006338BE" w:rsidP="006338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sz w:val="26"/>
          <w:szCs w:val="26"/>
        </w:rPr>
      </w:pPr>
      <w:r w:rsidRPr="006E7828">
        <w:rPr>
          <w:rFonts w:ascii="Book Antiqua" w:hAnsi="Book Antiqua"/>
          <w:b/>
          <w:sz w:val="26"/>
          <w:szCs w:val="26"/>
        </w:rPr>
        <w:t>Regime de Execução:</w:t>
      </w:r>
      <w:r w:rsidRPr="006E7828">
        <w:rPr>
          <w:rFonts w:ascii="Book Antiqua" w:hAnsi="Book Antiqua"/>
          <w:sz w:val="26"/>
          <w:szCs w:val="26"/>
        </w:rPr>
        <w:t xml:space="preserve"> </w:t>
      </w:r>
      <w:r w:rsidR="00BF1479" w:rsidRPr="00BF1479">
        <w:rPr>
          <w:rFonts w:ascii="Book Antiqua" w:hAnsi="Book Antiqua"/>
          <w:sz w:val="26"/>
          <w:szCs w:val="26"/>
        </w:rPr>
        <w:t xml:space="preserve">Indireta - Empreitada </w:t>
      </w:r>
      <w:r w:rsidR="009B0E99" w:rsidRPr="00DC44CF">
        <w:rPr>
          <w:rFonts w:ascii="Book Antiqua" w:hAnsi="Book Antiqua" w:cs="Book Antiqua"/>
          <w:sz w:val="24"/>
          <w:szCs w:val="24"/>
        </w:rPr>
        <w:t>por preço unitário</w:t>
      </w:r>
      <w:r w:rsidR="00BF1479" w:rsidRPr="00BF1479">
        <w:rPr>
          <w:rFonts w:ascii="Book Antiqua" w:hAnsi="Book Antiqua"/>
          <w:sz w:val="26"/>
          <w:szCs w:val="26"/>
        </w:rPr>
        <w:t>.</w:t>
      </w:r>
    </w:p>
    <w:p w:rsidR="00930597" w:rsidRPr="00B72D00" w:rsidRDefault="0093059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Valor Estimado da Licitação: </w:t>
      </w:r>
      <w:r w:rsidRPr="00B72D00">
        <w:rPr>
          <w:rFonts w:ascii="Book Antiqua" w:hAnsi="Book Antiqua" w:cs="Book Antiqua"/>
          <w:sz w:val="26"/>
          <w:szCs w:val="26"/>
          <w:lang w:eastAsia="pt-BR"/>
        </w:rPr>
        <w:t xml:space="preserve">R$ </w:t>
      </w:r>
      <w:r w:rsidR="00F455DC">
        <w:rPr>
          <w:rFonts w:ascii="Book Antiqua" w:hAnsi="Book Antiqua" w:cs="Book Antiqua"/>
          <w:sz w:val="26"/>
          <w:szCs w:val="26"/>
          <w:lang w:eastAsia="pt-BR"/>
        </w:rPr>
        <w:t>6.</w:t>
      </w:r>
      <w:r w:rsidR="008A1F38">
        <w:rPr>
          <w:rFonts w:ascii="Book Antiqua" w:hAnsi="Book Antiqua" w:cs="Book Antiqua"/>
          <w:sz w:val="26"/>
          <w:szCs w:val="26"/>
          <w:lang w:eastAsia="pt-BR"/>
        </w:rPr>
        <w:t>142</w:t>
      </w:r>
      <w:r w:rsidR="00F455DC">
        <w:rPr>
          <w:rFonts w:ascii="Book Antiqua" w:hAnsi="Book Antiqua" w:cs="Book Antiqua"/>
          <w:sz w:val="26"/>
          <w:szCs w:val="26"/>
          <w:lang w:eastAsia="pt-BR"/>
        </w:rPr>
        <w:t>.</w:t>
      </w:r>
      <w:r w:rsidR="008A1F38">
        <w:rPr>
          <w:rFonts w:ascii="Book Antiqua" w:hAnsi="Book Antiqua" w:cs="Book Antiqua"/>
          <w:sz w:val="26"/>
          <w:szCs w:val="26"/>
          <w:lang w:eastAsia="pt-BR"/>
        </w:rPr>
        <w:t>68</w:t>
      </w:r>
      <w:r w:rsidR="00F455DC">
        <w:rPr>
          <w:rFonts w:ascii="Book Antiqua" w:hAnsi="Book Antiqua" w:cs="Book Antiqua"/>
          <w:sz w:val="26"/>
          <w:szCs w:val="26"/>
          <w:lang w:eastAsia="pt-BR"/>
        </w:rPr>
        <w:t>1,00</w:t>
      </w:r>
      <w:r w:rsidR="003B6015" w:rsidRPr="00B72D00">
        <w:rPr>
          <w:rFonts w:ascii="Book Antiqua" w:hAnsi="Book Antiqua" w:cs="Book Antiqua"/>
          <w:sz w:val="26"/>
          <w:szCs w:val="26"/>
          <w:lang w:eastAsia="pt-BR"/>
        </w:rPr>
        <w:t xml:space="preserve"> (</w:t>
      </w:r>
      <w:r w:rsidR="00F455DC">
        <w:rPr>
          <w:rFonts w:ascii="Book Antiqua" w:hAnsi="Book Antiqua" w:cs="Book Antiqua"/>
          <w:sz w:val="26"/>
          <w:szCs w:val="26"/>
          <w:lang w:eastAsia="pt-BR"/>
        </w:rPr>
        <w:t xml:space="preserve">Seis milhões, cento e </w:t>
      </w:r>
      <w:r w:rsidR="008A1F38">
        <w:rPr>
          <w:rFonts w:ascii="Book Antiqua" w:hAnsi="Book Antiqua" w:cs="Book Antiqua"/>
          <w:sz w:val="26"/>
          <w:szCs w:val="26"/>
          <w:lang w:eastAsia="pt-BR"/>
        </w:rPr>
        <w:t>quarenta e dois</w:t>
      </w:r>
      <w:r w:rsidR="00B72D00" w:rsidRPr="00B72D00">
        <w:rPr>
          <w:rFonts w:ascii="Book Antiqua" w:hAnsi="Book Antiqua" w:cs="Book Antiqua"/>
          <w:sz w:val="26"/>
          <w:szCs w:val="26"/>
          <w:lang w:eastAsia="pt-BR"/>
        </w:rPr>
        <w:t xml:space="preserve"> mil, </w:t>
      </w:r>
      <w:r w:rsidR="008A1F38">
        <w:rPr>
          <w:rFonts w:ascii="Book Antiqua" w:hAnsi="Book Antiqua" w:cs="Book Antiqua"/>
          <w:sz w:val="26"/>
          <w:szCs w:val="26"/>
          <w:lang w:eastAsia="pt-BR"/>
        </w:rPr>
        <w:t>seis</w:t>
      </w:r>
      <w:r w:rsidR="00F455DC">
        <w:rPr>
          <w:rFonts w:ascii="Book Antiqua" w:hAnsi="Book Antiqua" w:cs="Book Antiqua"/>
          <w:sz w:val="26"/>
          <w:szCs w:val="26"/>
          <w:lang w:eastAsia="pt-BR"/>
        </w:rPr>
        <w:t>cento</w:t>
      </w:r>
      <w:r w:rsidR="008A1F38">
        <w:rPr>
          <w:rFonts w:ascii="Book Antiqua" w:hAnsi="Book Antiqua" w:cs="Book Antiqua"/>
          <w:sz w:val="26"/>
          <w:szCs w:val="26"/>
          <w:lang w:eastAsia="pt-BR"/>
        </w:rPr>
        <w:t>s</w:t>
      </w:r>
      <w:r w:rsidR="00F455DC">
        <w:rPr>
          <w:rFonts w:ascii="Book Antiqua" w:hAnsi="Book Antiqua" w:cs="Book Antiqua"/>
          <w:sz w:val="26"/>
          <w:szCs w:val="26"/>
          <w:lang w:eastAsia="pt-BR"/>
        </w:rPr>
        <w:t xml:space="preserve"> e </w:t>
      </w:r>
      <w:r w:rsidR="008A1F38">
        <w:rPr>
          <w:rFonts w:ascii="Book Antiqua" w:hAnsi="Book Antiqua" w:cs="Book Antiqua"/>
          <w:sz w:val="26"/>
          <w:szCs w:val="26"/>
          <w:lang w:eastAsia="pt-BR"/>
        </w:rPr>
        <w:t xml:space="preserve">oitenta e um </w:t>
      </w:r>
      <w:r w:rsidR="00B72D00" w:rsidRPr="00B72D00">
        <w:rPr>
          <w:rFonts w:ascii="Book Antiqua" w:hAnsi="Book Antiqua" w:cs="Book Antiqua"/>
          <w:sz w:val="26"/>
          <w:szCs w:val="26"/>
          <w:lang w:eastAsia="pt-BR"/>
        </w:rPr>
        <w:t>reais).</w:t>
      </w:r>
    </w:p>
    <w:p w:rsidR="00503842" w:rsidRPr="00293566" w:rsidRDefault="00503842"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2"/>
        <w:rPr>
          <w:rFonts w:ascii="Book Antiqua" w:eastAsia="Book Antiqua" w:hAnsi="Book Antiqua"/>
          <w:sz w:val="26"/>
          <w:szCs w:val="26"/>
        </w:rPr>
      </w:pPr>
      <w:r w:rsidRPr="00520094">
        <w:rPr>
          <w:rFonts w:ascii="Book Antiqua" w:eastAsia="Book Antiqua" w:hAnsi="Book Antiqua"/>
          <w:b/>
          <w:sz w:val="26"/>
          <w:szCs w:val="26"/>
        </w:rPr>
        <w:t>Regência:</w:t>
      </w:r>
      <w:r w:rsidRPr="00520094">
        <w:rPr>
          <w:rFonts w:ascii="Book Antiqua" w:eastAsia="Book Antiqua" w:hAnsi="Book Antiqua"/>
          <w:sz w:val="26"/>
          <w:szCs w:val="26"/>
        </w:rPr>
        <w:t xml:space="preserve"> </w:t>
      </w:r>
      <w:r w:rsidRPr="004F58C2">
        <w:rPr>
          <w:rFonts w:ascii="Book Antiqua" w:eastAsia="Book Antiqua" w:hAnsi="Book Antiqua"/>
          <w:sz w:val="26"/>
          <w:szCs w:val="26"/>
        </w:rPr>
        <w:t xml:space="preserve">Lei n° 10.520/2002, Decreto Municipal nº 783/2005, Decreto Municipal nº </w:t>
      </w:r>
      <w:proofErr w:type="gramStart"/>
      <w:r w:rsidRPr="004F58C2">
        <w:rPr>
          <w:rFonts w:ascii="Book Antiqua" w:eastAsia="Book Antiqua" w:hAnsi="Book Antiqua"/>
          <w:sz w:val="26"/>
          <w:szCs w:val="26"/>
        </w:rPr>
        <w:t>1.731/2007,</w:t>
      </w:r>
      <w:r w:rsidR="009A4D36" w:rsidRPr="004F58C2">
        <w:rPr>
          <w:rFonts w:ascii="Book Antiqua" w:eastAsia="Book Antiqua" w:hAnsi="Book Antiqua"/>
          <w:sz w:val="26"/>
          <w:szCs w:val="26"/>
        </w:rPr>
        <w:t xml:space="preserve"> </w:t>
      </w:r>
      <w:r w:rsidRPr="004F58C2">
        <w:rPr>
          <w:rFonts w:ascii="Book Antiqua" w:eastAsia="Book Antiqua" w:hAnsi="Book Antiqua"/>
          <w:sz w:val="26"/>
          <w:szCs w:val="26"/>
        </w:rPr>
        <w:t>Lei</w:t>
      </w:r>
      <w:proofErr w:type="gramEnd"/>
      <w:r w:rsidRPr="004F58C2">
        <w:rPr>
          <w:rFonts w:ascii="Book Antiqua" w:eastAsia="Book Antiqua" w:hAnsi="Book Antiqua"/>
          <w:sz w:val="26"/>
          <w:szCs w:val="26"/>
        </w:rPr>
        <w:t xml:space="preserve"> Complementar n° 123/2006, Lei</w:t>
      </w:r>
      <w:r w:rsidR="00520094" w:rsidRPr="004F58C2">
        <w:rPr>
          <w:rFonts w:ascii="Book Antiqua" w:eastAsia="Book Antiqua" w:hAnsi="Book Antiqua"/>
          <w:sz w:val="26"/>
          <w:szCs w:val="26"/>
        </w:rPr>
        <w:t xml:space="preserve"> nº</w:t>
      </w:r>
      <w:r w:rsidRPr="004F58C2">
        <w:rPr>
          <w:rFonts w:ascii="Book Antiqua" w:eastAsia="Book Antiqua" w:hAnsi="Book Antiqua"/>
          <w:sz w:val="26"/>
          <w:szCs w:val="26"/>
        </w:rPr>
        <w:t xml:space="preserve"> 8.666/93 e alterações, </w:t>
      </w:r>
      <w:r w:rsidR="0037419B" w:rsidRPr="004F58C2">
        <w:rPr>
          <w:rFonts w:ascii="Book Antiqua" w:eastAsia="Book Antiqua" w:hAnsi="Book Antiqua"/>
          <w:sz w:val="26"/>
          <w:szCs w:val="26"/>
        </w:rPr>
        <w:t>Decreto Municipal nº 7.241/2016.</w:t>
      </w:r>
    </w:p>
    <w:p w:rsidR="006338BE" w:rsidRPr="00A031BC" w:rsidRDefault="006338BE"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2"/>
        <w:jc w:val="center"/>
        <w:rPr>
          <w:rFonts w:ascii="Book Antiqua" w:hAnsi="Book Antiqua" w:cs="Book Antiqua"/>
          <w:lang w:eastAsia="pt-BR"/>
        </w:rPr>
      </w:pP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de apresentação dos envelopes:</w:t>
      </w:r>
    </w:p>
    <w:p w:rsidR="00B31E3E" w:rsidRPr="00CF0017"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Até as 09h00min do dia </w:t>
      </w:r>
      <w:r w:rsidR="00897EE8" w:rsidRPr="00897EE8">
        <w:rPr>
          <w:rStyle w:val="nfase"/>
          <w:rFonts w:ascii="Book Antiqua" w:eastAsia="Calibri" w:hAnsi="Book Antiqua" w:cs="Times New Roman"/>
          <w:b/>
          <w:i w:val="0"/>
          <w:sz w:val="26"/>
          <w:szCs w:val="26"/>
        </w:rPr>
        <w:t>29</w:t>
      </w:r>
      <w:r w:rsidRPr="00897EE8">
        <w:rPr>
          <w:rStyle w:val="nfase"/>
          <w:rFonts w:ascii="Book Antiqua" w:eastAsia="Calibri" w:hAnsi="Book Antiqua" w:cs="Times New Roman"/>
          <w:b/>
          <w:i w:val="0"/>
          <w:sz w:val="26"/>
          <w:szCs w:val="26"/>
        </w:rPr>
        <w:t>/</w:t>
      </w:r>
      <w:r w:rsidR="00897EE8" w:rsidRPr="00897EE8">
        <w:rPr>
          <w:rStyle w:val="nfase"/>
          <w:rFonts w:ascii="Book Antiqua" w:eastAsia="Calibri" w:hAnsi="Book Antiqua" w:cs="Times New Roman"/>
          <w:b/>
          <w:i w:val="0"/>
          <w:sz w:val="26"/>
          <w:szCs w:val="26"/>
        </w:rPr>
        <w:t>07</w:t>
      </w:r>
      <w:r w:rsidRPr="00897EE8">
        <w:rPr>
          <w:rStyle w:val="nfase"/>
          <w:rFonts w:ascii="Book Antiqua" w:eastAsia="Calibri" w:hAnsi="Book Antiqua" w:cs="Times New Roman"/>
          <w:b/>
          <w:i w:val="0"/>
          <w:sz w:val="26"/>
          <w:szCs w:val="26"/>
        </w:rPr>
        <w:t>/2021</w:t>
      </w:r>
      <w:r w:rsidRPr="005C2FAC">
        <w:rPr>
          <w:rStyle w:val="nfase"/>
          <w:rFonts w:ascii="Book Antiqua" w:eastAsia="Calibri" w:hAnsi="Book Antiqua" w:cs="Times New Roman"/>
          <w:b/>
          <w:i w:val="0"/>
          <w:sz w:val="26"/>
          <w:szCs w:val="26"/>
        </w:rPr>
        <w:t>.</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da abertura dos envelopes:</w:t>
      </w:r>
    </w:p>
    <w:p w:rsidR="00B31E3E" w:rsidRPr="00CF0017"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Dia </w:t>
      </w:r>
      <w:r w:rsidR="00897EE8" w:rsidRPr="00897EE8">
        <w:rPr>
          <w:rStyle w:val="nfase"/>
          <w:rFonts w:ascii="Book Antiqua" w:eastAsia="Calibri" w:hAnsi="Book Antiqua" w:cs="Times New Roman"/>
          <w:b/>
          <w:i w:val="0"/>
          <w:sz w:val="26"/>
          <w:szCs w:val="26"/>
        </w:rPr>
        <w:t>29/07/2021</w:t>
      </w:r>
      <w:r w:rsidRPr="00722E17">
        <w:rPr>
          <w:rStyle w:val="nfase"/>
          <w:rFonts w:ascii="Book Antiqua" w:eastAsia="Calibri" w:hAnsi="Book Antiqua" w:cs="Times New Roman"/>
          <w:b/>
          <w:i w:val="0"/>
          <w:sz w:val="26"/>
          <w:szCs w:val="26"/>
        </w:rPr>
        <w:t>,</w:t>
      </w:r>
      <w:r w:rsidRPr="00CF0017">
        <w:rPr>
          <w:rStyle w:val="nfase"/>
          <w:rFonts w:ascii="Book Antiqua" w:eastAsia="Calibri" w:hAnsi="Book Antiqua" w:cs="Times New Roman"/>
          <w:b/>
          <w:i w:val="0"/>
          <w:sz w:val="26"/>
          <w:szCs w:val="26"/>
        </w:rPr>
        <w:t xml:space="preserve"> a partir das 09h30min.</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503842" w:rsidRPr="00FE553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s="Book Antiqua"/>
          <w:b/>
          <w:bCs/>
          <w:lang w:eastAsia="pt-BR"/>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 xml:space="preserve">OBSERVAÇÃO: </w:t>
      </w:r>
      <w:r w:rsidRPr="00B7417B">
        <w:rPr>
          <w:rStyle w:val="nfase"/>
          <w:rFonts w:ascii="Book Antiqua" w:eastAsia="Book Antiqua" w:hAnsi="Book Antiqua"/>
          <w:i w:val="0"/>
        </w:rPr>
        <w:t>A sessão do presente Pregão Presencial será transmitida por meio da INTERNET, através do canal YOU TUBE, ao vivo, permanecendo on-line até o final do certame com possibilidade de acesso a todos os interessados.</w:t>
      </w:r>
    </w:p>
    <w:p w:rsidR="00503842" w:rsidRPr="0077673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s="Book Antiqua"/>
          <w:b/>
          <w:bCs/>
          <w:lang w:eastAsia="pt-BR"/>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Local de apresentação e abertura dos envelopes:</w:t>
      </w:r>
      <w:r w:rsidRPr="00B7417B">
        <w:rPr>
          <w:rStyle w:val="nfase"/>
          <w:rFonts w:ascii="Book Antiqua" w:eastAsia="Book Antiqua" w:hAnsi="Book Antiqua"/>
          <w:i w:val="0"/>
        </w:rPr>
        <w:t xml:space="preserve"> Departamento de Compras e Licitações, situado à Rua São Pedro, nº 128 - Edifício Edson Elias Wieser – 2° Piso (ao lado da sede da Prefeitura), no bairro Centro, na cidade de Gaspar, estado de Santa Catarina.</w:t>
      </w:r>
    </w:p>
    <w:p w:rsidR="00503842" w:rsidRPr="00B7417B" w:rsidRDefault="00503842" w:rsidP="00C04B0E">
      <w:pPr>
        <w:ind w:left="-709" w:right="-993"/>
        <w:rPr>
          <w:rStyle w:val="nfase"/>
          <w:rFonts w:ascii="Book Antiqua" w:eastAsia="Book Antiqua" w:hAnsi="Book Antiqua"/>
          <w:b/>
          <w:i w:val="0"/>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Horário de expediente da Prefeitura:</w:t>
      </w:r>
      <w:r w:rsidRPr="00B7417B">
        <w:rPr>
          <w:rStyle w:val="nfase"/>
          <w:rFonts w:ascii="Book Antiqua" w:eastAsia="Book Antiqua" w:hAnsi="Book Antiqua"/>
          <w:i w:val="0"/>
        </w:rPr>
        <w:t xml:space="preserve"> das 8h às 12h e das 13h às 17h.</w:t>
      </w:r>
    </w:p>
    <w:p w:rsidR="00503842" w:rsidRPr="00B7417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EE1E1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EE1E13">
        <w:rPr>
          <w:rFonts w:ascii="Book Antiqua" w:eastAsia="Book Antiqua" w:hAnsi="Book Antiqua"/>
          <w:b/>
        </w:rPr>
        <w:t>O MUNICÍPIO DE GASPAR</w:t>
      </w:r>
      <w:r w:rsidRPr="00EE1E13">
        <w:rPr>
          <w:rFonts w:ascii="Book Antiqua" w:eastAsia="Book Antiqua" w:hAnsi="Book Antiqua"/>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rPr>
        <w:t>PREGÃO PRESENCIAL</w:t>
      </w:r>
      <w:r w:rsidRPr="00EE1E13">
        <w:rPr>
          <w:rFonts w:ascii="Book Antiqua" w:eastAsia="Book Antiqua" w:hAnsi="Book Antiqua"/>
        </w:rPr>
        <w:t xml:space="preserve">, do tipo </w:t>
      </w:r>
      <w:r w:rsidR="00BF1479" w:rsidRPr="00373311">
        <w:rPr>
          <w:rFonts w:ascii="Book Antiqua" w:eastAsia="Book Antiqua" w:hAnsi="Book Antiqua"/>
          <w:b/>
        </w:rPr>
        <w:t xml:space="preserve">MENOR PREÇO POR </w:t>
      </w:r>
      <w:r w:rsidR="00146312">
        <w:rPr>
          <w:rFonts w:ascii="Book Antiqua" w:eastAsia="Book Antiqua" w:hAnsi="Book Antiqua"/>
          <w:b/>
        </w:rPr>
        <w:t>ITEM</w:t>
      </w:r>
      <w:r w:rsidRPr="00564729">
        <w:rPr>
          <w:rFonts w:ascii="Book Antiqua" w:eastAsia="Book Antiqua" w:hAnsi="Book Antiqua"/>
        </w:rPr>
        <w:t>,</w:t>
      </w:r>
      <w:r w:rsidRPr="00EE1E13">
        <w:rPr>
          <w:rFonts w:ascii="Book Antiqua" w:eastAsia="Book Antiqua" w:hAnsi="Book Antiqua"/>
        </w:rPr>
        <w:t xml:space="preserve"> dispondo no presente Edital as condições de sua realização.</w:t>
      </w:r>
    </w:p>
    <w:p w:rsidR="00E15D54" w:rsidRDefault="00E15D5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811C7C" w:rsidRDefault="00811C7C"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r>
        <w:rPr>
          <w:rFonts w:ascii="Book Antiqua" w:hAnsi="Book Antiqua"/>
          <w:b/>
        </w:rPr>
        <w:t xml:space="preserve"> </w:t>
      </w:r>
    </w:p>
    <w:p w:rsidR="00E72F30" w:rsidRPr="00527254"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252011">
        <w:rPr>
          <w:rFonts w:ascii="Book Antiqua" w:hAnsi="Book Antiqua"/>
        </w:rPr>
        <w:t>1.1</w:t>
      </w:r>
      <w:r w:rsidRPr="005C4C8E">
        <w:rPr>
          <w:rFonts w:ascii="Book Antiqua" w:hAnsi="Book Antiqua"/>
          <w:b/>
        </w:rPr>
        <w:t xml:space="preserve"> </w:t>
      </w:r>
      <w:r w:rsidRPr="00AC026F">
        <w:rPr>
          <w:rFonts w:ascii="Book Antiqua" w:hAnsi="Book Antiqua"/>
        </w:rPr>
        <w:t>A presente Lici</w:t>
      </w:r>
      <w:r w:rsidR="000B2B1F">
        <w:rPr>
          <w:rFonts w:ascii="Book Antiqua" w:hAnsi="Book Antiqua"/>
        </w:rPr>
        <w:t>tação tem por objeto</w:t>
      </w:r>
      <w:r w:rsidR="007B6F86">
        <w:rPr>
          <w:rFonts w:ascii="Book Antiqua" w:hAnsi="Book Antiqua"/>
        </w:rPr>
        <w:t xml:space="preserve"> </w:t>
      </w:r>
      <w:r w:rsidR="00523C7B">
        <w:rPr>
          <w:rFonts w:ascii="Book Antiqua" w:hAnsi="Book Antiqua"/>
        </w:rPr>
        <w:t xml:space="preserve">o </w:t>
      </w:r>
      <w:r w:rsidR="003E64E6">
        <w:rPr>
          <w:rFonts w:ascii="Book Antiqua" w:hAnsi="Book Antiqua"/>
          <w:b/>
        </w:rPr>
        <w:t>R</w:t>
      </w:r>
      <w:r w:rsidR="003E64E6" w:rsidRPr="003E64E6">
        <w:rPr>
          <w:rFonts w:ascii="Book Antiqua" w:hAnsi="Book Antiqua"/>
          <w:b/>
        </w:rPr>
        <w:t xml:space="preserve">egistro de </w:t>
      </w:r>
      <w:r w:rsidR="003E64E6">
        <w:rPr>
          <w:rFonts w:ascii="Book Antiqua" w:hAnsi="Book Antiqua"/>
          <w:b/>
        </w:rPr>
        <w:t>P</w:t>
      </w:r>
      <w:r w:rsidR="003E64E6" w:rsidRPr="003E64E6">
        <w:rPr>
          <w:rFonts w:ascii="Book Antiqua" w:hAnsi="Book Antiqua"/>
          <w:b/>
        </w:rPr>
        <w:t xml:space="preserve">reços objetivando a prestação de serviços </w:t>
      </w:r>
      <w:r w:rsidR="001319CD">
        <w:rPr>
          <w:rFonts w:ascii="Book Antiqua" w:hAnsi="Book Antiqua"/>
          <w:b/>
        </w:rPr>
        <w:t>de caminhões</w:t>
      </w:r>
      <w:r w:rsidR="003E64E6" w:rsidRPr="003E64E6">
        <w:rPr>
          <w:rFonts w:ascii="Book Antiqua" w:hAnsi="Book Antiqua"/>
          <w:b/>
        </w:rPr>
        <w:t>, com mão de obra inclusa</w:t>
      </w:r>
      <w:r w:rsidR="00392E68">
        <w:rPr>
          <w:rFonts w:ascii="Book Antiqua" w:hAnsi="Book Antiqua"/>
        </w:rPr>
        <w:t xml:space="preserve">, </w:t>
      </w:r>
      <w:r w:rsidR="00392E68" w:rsidRPr="00944383">
        <w:rPr>
          <w:rFonts w:ascii="Book Antiqua" w:hAnsi="Book Antiqua"/>
        </w:rPr>
        <w:t xml:space="preserve">conforme as características descritas no </w:t>
      </w:r>
      <w:r w:rsidR="00392E68" w:rsidRPr="00602EA3">
        <w:rPr>
          <w:rFonts w:ascii="Book Antiqua" w:hAnsi="Book Antiqua"/>
          <w:b/>
        </w:rPr>
        <w:t>ANEXO I – Termo de Referência</w:t>
      </w:r>
      <w:r w:rsidR="00BF1479">
        <w:rPr>
          <w:rFonts w:ascii="Book Antiqua" w:hAnsi="Book Antiqua"/>
          <w:b/>
        </w:rPr>
        <w:t xml:space="preserve"> </w:t>
      </w:r>
      <w:r w:rsidR="00BF1479" w:rsidRPr="00602EA3">
        <w:rPr>
          <w:rFonts w:ascii="Book Antiqua" w:hAnsi="Book Antiqua"/>
        </w:rPr>
        <w:t xml:space="preserve">e </w:t>
      </w:r>
      <w:r w:rsidR="00BF1479" w:rsidRPr="00602EA3">
        <w:rPr>
          <w:rFonts w:ascii="Book Antiqua" w:hAnsi="Book Antiqua"/>
          <w:b/>
        </w:rPr>
        <w:t xml:space="preserve">ANEXO II </w:t>
      </w:r>
      <w:r w:rsidR="00BF1479" w:rsidRPr="00252011">
        <w:rPr>
          <w:rFonts w:ascii="Book Antiqua" w:hAnsi="Book Antiqua"/>
          <w:b/>
        </w:rPr>
        <w:t>– Proposta de Preços</w:t>
      </w:r>
      <w:r w:rsidR="00BF1479" w:rsidRPr="00602EA3">
        <w:rPr>
          <w:rFonts w:ascii="Book Antiqua" w:hAnsi="Book Antiqua"/>
          <w:b/>
        </w:rPr>
        <w:t>.</w:t>
      </w:r>
    </w:p>
    <w:p w:rsidR="00392E68" w:rsidRDefault="00392E68" w:rsidP="00392E6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rPr>
      </w:pPr>
      <w:r w:rsidRPr="00527254">
        <w:rPr>
          <w:rFonts w:ascii="Book Antiqua" w:hAnsi="Book Antiqua"/>
        </w:rPr>
        <w:t xml:space="preserve">1.2 A existência de preços registrados não obriga a Administração a firmar contratações que deles poderão </w:t>
      </w:r>
      <w:proofErr w:type="gramStart"/>
      <w:r w:rsidRPr="00527254">
        <w:rPr>
          <w:rFonts w:ascii="Book Antiqua" w:hAnsi="Book Antiqua"/>
        </w:rPr>
        <w:t>advir,</w:t>
      </w:r>
      <w:proofErr w:type="gramEnd"/>
      <w:r w:rsidRPr="00527254">
        <w:rPr>
          <w:rFonts w:ascii="Book Antiqua" w:hAnsi="Book Antiqua"/>
        </w:rPr>
        <w:t xml:space="preserve"> facultando-se a realização de licitação específica para o objeto pretendido, sendo</w:t>
      </w:r>
      <w:r w:rsidRPr="00A76EBE">
        <w:rPr>
          <w:rFonts w:ascii="Book Antiqua" w:hAnsi="Book Antiqua"/>
        </w:rPr>
        <w:t xml:space="preserve"> assegurado ao beneficiário do registro a preferência na contratação em igualdade de condições, nos termos do art. 15, parágrafo 4º da Lei nº 8.666/93.</w:t>
      </w:r>
    </w:p>
    <w:p w:rsidR="00E51901" w:rsidRPr="000C7660" w:rsidRDefault="00E51901" w:rsidP="00E519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
          <w:color w:val="FF0000"/>
        </w:rPr>
      </w:pPr>
      <w:r w:rsidRPr="000C7660">
        <w:rPr>
          <w:rFonts w:ascii="Book Antiqua" w:hAnsi="Book Antiqua"/>
        </w:rPr>
        <w:t xml:space="preserve">1.3 A justificativa para a presente contratação encontra-se especificada no </w:t>
      </w:r>
      <w:r w:rsidRPr="000C7660">
        <w:rPr>
          <w:rFonts w:ascii="Book Antiqua" w:hAnsi="Book Antiqua"/>
          <w:b/>
        </w:rPr>
        <w:t xml:space="preserve">ANEXO I – Termo de Referência </w:t>
      </w:r>
      <w:r w:rsidRPr="000C7660">
        <w:rPr>
          <w:rFonts w:ascii="Book Antiqua" w:hAnsi="Book Antiqua"/>
        </w:rPr>
        <w:t>do presente Edital.</w:t>
      </w:r>
      <w:r w:rsidRPr="000C7660">
        <w:rPr>
          <w:rFonts w:ascii="Book Antiqua" w:hAnsi="Book Antiqua"/>
          <w:b/>
          <w:color w:val="FF0000"/>
        </w:rPr>
        <w:t xml:space="preserve"> </w:t>
      </w:r>
    </w:p>
    <w:p w:rsidR="00373C81" w:rsidRPr="00A935A5" w:rsidRDefault="00373C8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BB6BDC"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BB6BDC">
        <w:rPr>
          <w:rFonts w:ascii="Book Antiqua" w:eastAsia="Book Antiqua" w:hAnsi="Book Antiqua"/>
          <w:b/>
        </w:rPr>
        <w:t>2</w:t>
      </w:r>
      <w:r>
        <w:rPr>
          <w:rFonts w:ascii="Book Antiqua" w:eastAsia="Book Antiqua" w:hAnsi="Book Antiqua"/>
          <w:b/>
        </w:rPr>
        <w:t>.</w:t>
      </w:r>
      <w:r w:rsidRPr="00BB6BDC">
        <w:rPr>
          <w:rFonts w:ascii="Book Antiqua" w:eastAsia="Book Antiqua" w:hAnsi="Book Antiqua"/>
          <w:b/>
        </w:rPr>
        <w:t xml:space="preserve"> DA APRESENTAÇÃO </w:t>
      </w:r>
    </w:p>
    <w:p w:rsidR="00503842" w:rsidRPr="00BB6BDC"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r w:rsidRPr="00BB6BDC">
        <w:rPr>
          <w:rFonts w:ascii="Book Antiqua" w:eastAsia="Book Antiqua" w:hAnsi="Book Antiqua"/>
        </w:rPr>
        <w:t xml:space="preserve">2.1 No dia, hora e local designados </w:t>
      </w:r>
      <w:r w:rsidRPr="00AE65BA">
        <w:rPr>
          <w:rFonts w:ascii="Book Antiqua" w:eastAsia="Book Antiqua" w:hAnsi="Book Antiqua"/>
          <w:b/>
        </w:rPr>
        <w:t>no preâmbulo</w:t>
      </w:r>
      <w:r w:rsidRPr="00BB6BDC">
        <w:rPr>
          <w:rFonts w:ascii="Book Antiqua" w:eastAsia="Book Antiqua" w:hAnsi="Book Antiqua"/>
        </w:rPr>
        <w:t xml:space="preserve"> deste Edital, o Pregoeiro e/ou a sua equipe de apoio </w:t>
      </w:r>
      <w:proofErr w:type="gramStart"/>
      <w:r w:rsidRPr="00BB6BDC">
        <w:rPr>
          <w:rFonts w:ascii="Book Antiqua" w:eastAsia="Book Antiqua" w:hAnsi="Book Antiqua"/>
        </w:rPr>
        <w:t>receberá(</w:t>
      </w:r>
      <w:proofErr w:type="spellStart"/>
      <w:proofErr w:type="gramEnd"/>
      <w:r w:rsidRPr="00BB6BDC">
        <w:rPr>
          <w:rFonts w:ascii="Book Antiqua" w:eastAsia="Book Antiqua" w:hAnsi="Book Antiqua"/>
        </w:rPr>
        <w:t>ão</w:t>
      </w:r>
      <w:proofErr w:type="spellEnd"/>
      <w:r w:rsidRPr="00BB6BDC">
        <w:rPr>
          <w:rFonts w:ascii="Book Antiqua" w:eastAsia="Book Antiqua" w:hAnsi="Book Antiqua"/>
        </w:rPr>
        <w:t>) os envelopes contendo as “Propostas” e os “Documentos exigidos para a Habilitação”, em envelopes distintos, fechados e lacrados, contendo na parte externa, além do nome da empresa, a seguinte identificação:</w:t>
      </w:r>
    </w:p>
    <w:p w:rsidR="008E45AC" w:rsidRPr="00BB6BDC" w:rsidRDefault="008E45AC"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p>
    <w:tbl>
      <w:tblPr>
        <w:tblW w:w="10065" w:type="dxa"/>
        <w:tblInd w:w="-649"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4962"/>
      </w:tblGrid>
      <w:tr w:rsidR="00503842" w:rsidRPr="00BB6BDC" w:rsidTr="00F52CA0">
        <w:tc>
          <w:tcPr>
            <w:tcW w:w="5103"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8A1F38">
              <w:rPr>
                <w:rFonts w:ascii="Book Antiqua" w:eastAsia="Book Antiqua" w:hAnsi="Book Antiqua"/>
                <w:b/>
              </w:rPr>
              <w:t>116/2021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8A1F38">
              <w:rPr>
                <w:rFonts w:ascii="Book Antiqua" w:eastAsia="Book Antiqua" w:hAnsi="Book Antiqua"/>
                <w:b/>
              </w:rPr>
              <w:t>063/2021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01 - PROPOSTA DE PREÇOS</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c>
          <w:tcPr>
            <w:tcW w:w="4962"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8A1F38">
              <w:rPr>
                <w:rFonts w:ascii="Book Antiqua" w:eastAsia="Book Antiqua" w:hAnsi="Book Antiqua"/>
                <w:b/>
              </w:rPr>
              <w:t>116/2021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8A1F38">
              <w:rPr>
                <w:rFonts w:ascii="Book Antiqua" w:eastAsia="Book Antiqua" w:hAnsi="Book Antiqua"/>
                <w:b/>
              </w:rPr>
              <w:t>063/2021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02 - HABILITAÇÃO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color w:val="FF0000"/>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r>
    </w:tbl>
    <w:p w:rsidR="00503842" w:rsidRPr="00AC026F"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hAnsi="Book Antiqua"/>
        </w:rPr>
      </w:pPr>
    </w:p>
    <w:p w:rsidR="00503842" w:rsidRPr="00963D1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963D18">
        <w:rPr>
          <w:rFonts w:ascii="Book Antiqua" w:eastAsia="Book Antiqua" w:hAnsi="Book Antiqua"/>
          <w:b/>
        </w:rPr>
        <w:t>3</w:t>
      </w:r>
      <w:r>
        <w:rPr>
          <w:rFonts w:ascii="Book Antiqua" w:eastAsia="Book Antiqua" w:hAnsi="Book Antiqua"/>
          <w:b/>
        </w:rPr>
        <w:t>.</w:t>
      </w:r>
      <w:r w:rsidRPr="00963D18">
        <w:rPr>
          <w:rFonts w:ascii="Book Antiqua" w:eastAsia="Book Antiqua" w:hAnsi="Book Antiqua"/>
          <w:b/>
        </w:rPr>
        <w:t xml:space="preserve"> CONDIÇÕES GERAIS PARA PARTICIPAÇÃO E CREDENCIAMENTO</w:t>
      </w:r>
    </w:p>
    <w:p w:rsidR="007E04D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1540FB">
        <w:rPr>
          <w:rFonts w:ascii="Book Antiqua" w:eastAsia="Book Antiqua" w:hAnsi="Book Antiqua"/>
        </w:rPr>
        <w:t xml:space="preserve">3.1 Serão admitidos a participar desta Licitação, </w:t>
      </w:r>
      <w:r w:rsidRPr="001540FB">
        <w:rPr>
          <w:rFonts w:ascii="Book Antiqua" w:eastAsia="Book Antiqua" w:hAnsi="Book Antiqua"/>
          <w:color w:val="000000"/>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rPr>
        <w:t xml:space="preserve"> </w:t>
      </w:r>
    </w:p>
    <w:p w:rsidR="001F7DAE" w:rsidRDefault="001F7DA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p>
    <w:p w:rsidR="00F6608F" w:rsidRDefault="00F6608F" w:rsidP="00F6608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Calibri" w:hAnsi="Book Antiqua" w:cs="Times New Roman"/>
          <w:b/>
        </w:rPr>
      </w:pPr>
      <w:r w:rsidRPr="003259D1">
        <w:rPr>
          <w:rFonts w:ascii="Book Antiqua" w:eastAsia="Calibri" w:hAnsi="Book Antiqua" w:cs="Times New Roman"/>
          <w:b/>
        </w:rPr>
        <w:t>3.2 ESTA LICITAÇÃO SERÁ DE PARTICIPAÇÃO GERAL DOS INTERESSADOS.</w:t>
      </w:r>
    </w:p>
    <w:p w:rsidR="00454BF6" w:rsidRDefault="00454BF6" w:rsidP="003F4E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rPr>
      </w:pPr>
    </w:p>
    <w:p w:rsidR="009D618E"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eastAsia="Arial" w:hAnsi="Book Antiqua"/>
        </w:rPr>
        <w:t>3.3</w:t>
      </w:r>
      <w:r w:rsidRPr="00433A8E">
        <w:rPr>
          <w:rFonts w:ascii="Book Antiqua" w:eastAsia="Arial" w:hAnsi="Book Antiqua"/>
        </w:rPr>
        <w:t xml:space="preserve"> </w:t>
      </w:r>
      <w:proofErr w:type="gramStart"/>
      <w:r w:rsidR="009D618E" w:rsidRPr="000F0EE3">
        <w:rPr>
          <w:rFonts w:ascii="Book Antiqua" w:hAnsi="Book Antiqua" w:cs="Book Antiqua"/>
        </w:rPr>
        <w:t>É</w:t>
      </w:r>
      <w:proofErr w:type="gramEnd"/>
      <w:r w:rsidR="009D618E" w:rsidRPr="000F0EE3">
        <w:rPr>
          <w:rFonts w:ascii="Book Antiqua" w:hAnsi="Book Antiqua" w:cs="Book Antiqua"/>
        </w:rPr>
        <w:t xml:space="preserve"> vedada a qualquer pessoa, física ou jurídica, a representação de mais de uma empresa, exceto nos</w:t>
      </w:r>
      <w:r w:rsidR="009D618E">
        <w:rPr>
          <w:rFonts w:ascii="Book Antiqua" w:hAnsi="Book Antiqua" w:cs="Book Antiqua"/>
        </w:rPr>
        <w:t xml:space="preserve"> casos em que as empresas não sejam concorrentes nos mesmos itens ou grupo de itens. Devendo, para tanto, o representante </w:t>
      </w:r>
      <w:r w:rsidR="009D618E" w:rsidRPr="00620E30">
        <w:rPr>
          <w:rFonts w:ascii="Book Antiqua" w:hAnsi="Book Antiqua" w:cs="Book Antiqua"/>
          <w:u w:val="single"/>
        </w:rPr>
        <w:t xml:space="preserve">apresentar </w:t>
      </w:r>
      <w:r w:rsidR="009D618E" w:rsidRPr="009D618E">
        <w:rPr>
          <w:rFonts w:ascii="Book Antiqua" w:hAnsi="Book Antiqua" w:cs="Book Antiqua"/>
          <w:u w:val="single"/>
        </w:rPr>
        <w:t>declaração de que as empresas que representa não concorrerão aos mesmos itens ou Grupo de itens</w:t>
      </w:r>
      <w:r w:rsidR="009D618E">
        <w:rPr>
          <w:rFonts w:ascii="Book Antiqua" w:hAnsi="Book Antiqua" w:cs="Book Antiqua"/>
        </w:rPr>
        <w:t xml:space="preserve">. </w:t>
      </w:r>
      <w:r w:rsidR="009D618E">
        <w:rPr>
          <w:rFonts w:ascii="Book Antiqua" w:hAnsi="Book Antiqua" w:cs="Book Antiqua"/>
          <w:bCs/>
        </w:rPr>
        <w:t>Caso o contrário seja constatado quando da abertura dos envelopes das propostas de preços, todas as empresas, representadas pelo mesmo credenciado, serão desclassificadas em todos os itens da licitação</w:t>
      </w:r>
      <w:r w:rsidR="009D618E">
        <w:rPr>
          <w:rFonts w:ascii="Book Antiqua" w:hAnsi="Book Antiqua" w:cs="Book Antiqua"/>
        </w:rPr>
        <w:t>. Quando da forma de julgamento Global é vedada a qualquer pessoa, física ou jurídica, a representação de mais de uma empresa.</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3.4</w:t>
      </w:r>
      <w:r w:rsidRPr="00CF4063">
        <w:rPr>
          <w:rFonts w:ascii="Book Antiqua" w:hAnsi="Book Antiqua"/>
        </w:rPr>
        <w:t xml:space="preserve"> </w:t>
      </w:r>
      <w:proofErr w:type="gramStart"/>
      <w:r w:rsidRPr="00CF4063">
        <w:rPr>
          <w:rFonts w:ascii="Book Antiqua" w:hAnsi="Book Antiqua"/>
        </w:rPr>
        <w:t>Será</w:t>
      </w:r>
      <w:proofErr w:type="gramEnd"/>
      <w:r w:rsidRPr="00CF4063">
        <w:rPr>
          <w:rFonts w:ascii="Book Antiqua" w:hAnsi="Book Antiqua"/>
        </w:rPr>
        <w:t xml:space="preserve"> admitida, em todas as etapas da Licitação, a manifestação de somente um representante de cada proponente. </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3.5</w:t>
      </w:r>
      <w:r w:rsidRPr="00CF4063">
        <w:rPr>
          <w:rFonts w:ascii="Book Antiqua" w:hAnsi="Book Antiqua"/>
        </w:rPr>
        <w:t xml:space="preserve"> A proponente deverá apresentar, </w:t>
      </w:r>
      <w:r w:rsidRPr="00D35BD5">
        <w:rPr>
          <w:rFonts w:ascii="Book Antiqua" w:hAnsi="Book Antiqua"/>
          <w:u w:val="single"/>
        </w:rPr>
        <w:t>inicialmente e em separado dos envelopes</w:t>
      </w:r>
      <w:r w:rsidRPr="00CF4063">
        <w:rPr>
          <w:rFonts w:ascii="Book Antiqua" w:hAnsi="Book Antiqua"/>
          <w:u w:val="single"/>
        </w:rPr>
        <w:t>,</w:t>
      </w:r>
      <w:r w:rsidRPr="00CF4063">
        <w:rPr>
          <w:rFonts w:ascii="Book Antiqua" w:hAnsi="Book Antiqua"/>
        </w:rPr>
        <w:t xml:space="preserve"> documento com a indicação do representante </w:t>
      </w:r>
      <w:r w:rsidRPr="00CF4063">
        <w:rPr>
          <w:rFonts w:ascii="Book Antiqua" w:hAnsi="Book Antiqua"/>
          <w:b/>
        </w:rPr>
        <w:t>credenciado</w:t>
      </w:r>
      <w:r w:rsidRPr="00CF4063">
        <w:rPr>
          <w:rFonts w:ascii="Book Antiqua" w:hAnsi="Book Antiqua"/>
        </w:rPr>
        <w:t>, com poderes para formular ofertas e lances de preços e praticar todos os demais atos pertinentes ao certame, em nome da empresa proponente.</w:t>
      </w:r>
    </w:p>
    <w:p w:rsidR="004A1C83" w:rsidRDefault="004A1C83"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ind w:left="-709"/>
        <w:rPr>
          <w:rFonts w:ascii="Book Antiqua" w:eastAsia="Book Antiqua" w:hAnsi="Book Antiqua"/>
        </w:rPr>
      </w:pPr>
    </w:p>
    <w:p w:rsidR="008C5B50" w:rsidRDefault="008C5B50"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ind w:left="-709"/>
        <w:rPr>
          <w:rFonts w:ascii="Book Antiqua" w:eastAsia="Book Antiqua" w:hAnsi="Book Antiqua"/>
        </w:rPr>
      </w:pP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567" w:right="-993"/>
        <w:rPr>
          <w:rFonts w:ascii="Book Antiqua" w:hAnsi="Book Antiqua"/>
        </w:rPr>
      </w:pPr>
      <w:r>
        <w:rPr>
          <w:rFonts w:ascii="Book Antiqua" w:hAnsi="Book Antiqua"/>
        </w:rPr>
        <w:lastRenderedPageBreak/>
        <w:t>3.5.1</w:t>
      </w:r>
      <w:r>
        <w:rPr>
          <w:rFonts w:ascii="Book Antiqua" w:hAnsi="Book Antiqua"/>
          <w:b/>
        </w:rPr>
        <w:t xml:space="preserve"> </w:t>
      </w:r>
      <w:r>
        <w:rPr>
          <w:rFonts w:ascii="Book Antiqua" w:hAnsi="Book Antiqua"/>
        </w:rPr>
        <w:t>O</w:t>
      </w:r>
      <w:r>
        <w:rPr>
          <w:rFonts w:ascii="Book Antiqua" w:hAnsi="Book Antiqua"/>
          <w:b/>
        </w:rPr>
        <w:t xml:space="preserve"> CREDENCIAMENTO </w:t>
      </w:r>
      <w:r>
        <w:rPr>
          <w:rFonts w:ascii="Book Antiqua" w:hAnsi="Book Antiqua"/>
        </w:rPr>
        <w:t>far-se-á por meio de:</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b/>
        </w:rPr>
      </w:pPr>
      <w:r w:rsidRPr="009D4BF7">
        <w:rPr>
          <w:rFonts w:ascii="Book Antiqua" w:hAnsi="Book Antiqua"/>
          <w:b/>
        </w:rPr>
        <w:t>a)</w:t>
      </w:r>
      <w:r>
        <w:rPr>
          <w:rFonts w:ascii="Book Antiqua" w:hAnsi="Book Antiqua"/>
        </w:rPr>
        <w:t xml:space="preserve"> </w:t>
      </w:r>
      <w:r>
        <w:rPr>
          <w:rFonts w:ascii="Book Antiqua" w:hAnsi="Book Antiqua"/>
          <w:b/>
          <w:u w:val="single"/>
        </w:rPr>
        <w:t>Instrumento público de procuração</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 </w:t>
      </w:r>
      <w:r>
        <w:rPr>
          <w:rFonts w:ascii="Book Antiqua" w:hAnsi="Book Antiqua"/>
          <w:b/>
        </w:rPr>
        <w:t>ou</w:t>
      </w:r>
      <w:r w:rsidR="00962CC6">
        <w:rPr>
          <w:rFonts w:ascii="Book Antiqua" w:hAnsi="Book Antiqua"/>
          <w:b/>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b)</w:t>
      </w:r>
      <w:r>
        <w:rPr>
          <w:rFonts w:ascii="Book Antiqua" w:hAnsi="Book Antiqua"/>
        </w:rPr>
        <w:t xml:space="preserve"> </w:t>
      </w:r>
      <w:r>
        <w:rPr>
          <w:rFonts w:ascii="Book Antiqua" w:hAnsi="Book Antiqua"/>
          <w:b/>
          <w:u w:val="single"/>
        </w:rPr>
        <w:t>Procuração</w:t>
      </w:r>
      <w:r>
        <w:rPr>
          <w:rFonts w:ascii="Book Antiqua" w:hAnsi="Book Antiqua"/>
        </w:rPr>
        <w:t xml:space="preserve"> ou </w:t>
      </w:r>
      <w:r>
        <w:rPr>
          <w:rFonts w:ascii="Book Antiqua" w:hAnsi="Book Antiqua"/>
          <w:b/>
          <w:u w:val="single"/>
        </w:rPr>
        <w:t>Declaração de Credenciamento</w:t>
      </w:r>
      <w:r>
        <w:rPr>
          <w:rFonts w:ascii="Book Antiqua" w:hAnsi="Book Antiqua"/>
        </w:rPr>
        <w:t xml:space="preserve"> (Anexo V), acompanhada do Estatuto ou Contrato Social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w:t>
      </w:r>
      <w:r w:rsidR="00962CC6">
        <w:rPr>
          <w:rFonts w:ascii="Book Antiqua" w:hAnsi="Book Antiqua"/>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c)</w:t>
      </w:r>
      <w:r>
        <w:rPr>
          <w:rFonts w:ascii="Book Antiqua" w:hAnsi="Book Antiqua"/>
        </w:rPr>
        <w:t xml:space="preserve"> </w:t>
      </w:r>
      <w:r>
        <w:rPr>
          <w:rFonts w:ascii="Book Antiqua" w:hAnsi="Book Antiqua"/>
          <w:b/>
          <w:u w:val="single"/>
        </w:rPr>
        <w:t>Estatuto ou Contrato Social</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(ou uma cópia autenticada), em sendo </w:t>
      </w:r>
      <w:r>
        <w:rPr>
          <w:rFonts w:ascii="Book Antiqua" w:hAnsi="Book Antiqua"/>
          <w:b/>
        </w:rPr>
        <w:t>Sócio Administrador</w:t>
      </w:r>
      <w:r>
        <w:rPr>
          <w:rFonts w:ascii="Book Antiqua" w:hAnsi="Book Antiqua"/>
        </w:rPr>
        <w:t xml:space="preserve">, </w:t>
      </w:r>
      <w:r>
        <w:rPr>
          <w:rFonts w:ascii="Book Antiqua" w:hAnsi="Book Antiqua"/>
          <w:b/>
        </w:rPr>
        <w:t>Proprietário</w:t>
      </w:r>
      <w:r>
        <w:rPr>
          <w:rFonts w:ascii="Book Antiqua" w:hAnsi="Book Antiqua"/>
        </w:rPr>
        <w:t xml:space="preserve">, </w:t>
      </w:r>
      <w:r>
        <w:rPr>
          <w:rFonts w:ascii="Book Antiqua" w:hAnsi="Book Antiqua"/>
          <w:b/>
        </w:rPr>
        <w:t>Dirigente</w:t>
      </w:r>
      <w:r>
        <w:rPr>
          <w:rFonts w:ascii="Book Antiqua" w:hAnsi="Book Antiqua"/>
        </w:rPr>
        <w:t xml:space="preserve"> ou </w:t>
      </w:r>
      <w:r>
        <w:rPr>
          <w:rFonts w:ascii="Book Antiqua" w:hAnsi="Book Antiqua"/>
          <w:b/>
        </w:rPr>
        <w:t>Assemelhado</w:t>
      </w:r>
      <w:r>
        <w:rPr>
          <w:rFonts w:ascii="Book Antiqua" w:hAnsi="Book Antiqua"/>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r w:rsidR="00962CC6">
        <w:rPr>
          <w:rFonts w:ascii="Book Antiqua" w:hAnsi="Book Antiqua"/>
        </w:rPr>
        <w:t xml:space="preserve"> </w:t>
      </w:r>
    </w:p>
    <w:p w:rsidR="00927E86" w:rsidRPr="000A18E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142" w:right="-993" w:hanging="425"/>
        <w:rPr>
          <w:rFonts w:ascii="Book Antiqua" w:hAnsi="Book Antiqua"/>
        </w:rPr>
      </w:pPr>
      <w:proofErr w:type="gramStart"/>
      <w:r w:rsidRPr="009D4BF7">
        <w:rPr>
          <w:rFonts w:ascii="Book Antiqua" w:hAnsi="Book Antiqua"/>
          <w:b/>
        </w:rPr>
        <w:t>c.</w:t>
      </w:r>
      <w:proofErr w:type="gramEnd"/>
      <w:r w:rsidRPr="009D4BF7">
        <w:rPr>
          <w:rFonts w:ascii="Book Antiqua" w:hAnsi="Book Antiqua"/>
          <w:b/>
        </w:rPr>
        <w:t>1)</w:t>
      </w:r>
      <w:r w:rsidRPr="000A18E6">
        <w:rPr>
          <w:rFonts w:ascii="Book Antiqua" w:hAnsi="Book Antiqua"/>
        </w:rPr>
        <w:t xml:space="preserve"> </w:t>
      </w:r>
      <w:r w:rsidRPr="000A18E6">
        <w:rPr>
          <w:rFonts w:ascii="Book Antiqua" w:hAnsi="Book Antiqua"/>
          <w:b/>
        </w:rPr>
        <w:t>Certidão Simplificada</w:t>
      </w:r>
      <w:r w:rsidRPr="000A18E6">
        <w:rPr>
          <w:rFonts w:ascii="Book Antiqua" w:hAnsi="Book Antiqua"/>
        </w:rPr>
        <w:t xml:space="preserve"> – Caso seja apresentada, </w:t>
      </w:r>
      <w:r w:rsidR="009D618E">
        <w:rPr>
          <w:rFonts w:ascii="Book Antiqua" w:hAnsi="Book Antiqua"/>
        </w:rPr>
        <w:t xml:space="preserve">acompanhada de um documento de identificação (com foto), </w:t>
      </w:r>
      <w:r w:rsidRPr="000A18E6">
        <w:rPr>
          <w:rFonts w:ascii="Book Antiqua" w:hAnsi="Book Antiqua"/>
        </w:rPr>
        <w:t xml:space="preserve">esta substitui o Estatuto </w:t>
      </w:r>
      <w:r>
        <w:rPr>
          <w:rFonts w:ascii="Book Antiqua" w:hAnsi="Book Antiqua"/>
        </w:rPr>
        <w:t>e/</w:t>
      </w:r>
      <w:r w:rsidRPr="000A18E6">
        <w:rPr>
          <w:rFonts w:ascii="Book Antiqua" w:hAnsi="Book Antiqua"/>
        </w:rPr>
        <w:t>ou</w:t>
      </w:r>
      <w:r>
        <w:rPr>
          <w:rFonts w:ascii="Book Antiqua" w:hAnsi="Book Antiqua"/>
        </w:rPr>
        <w:t xml:space="preserve"> alterações  do respectivo</w:t>
      </w:r>
      <w:r w:rsidRPr="000A18E6">
        <w:rPr>
          <w:rFonts w:ascii="Book Antiqua" w:hAnsi="Book Antiqua"/>
        </w:rPr>
        <w:t xml:space="preserve"> Contrato Social (</w:t>
      </w:r>
      <w:r>
        <w:rPr>
          <w:rFonts w:ascii="Book Antiqua" w:hAnsi="Book Antiqua"/>
        </w:rPr>
        <w:t>somente para a alínea “c” acima), desde que comprove quem é o administrador.</w:t>
      </w:r>
    </w:p>
    <w:p w:rsidR="00503842" w:rsidRPr="001540FB" w:rsidRDefault="00503842"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autoSpaceDE w:val="0"/>
        <w:autoSpaceDN w:val="0"/>
        <w:adjustRightInd w:val="0"/>
        <w:ind w:left="-709"/>
        <w:rPr>
          <w:rFonts w:ascii="Book Antiqua" w:eastAsia="Arial" w:hAnsi="Book Antiqua"/>
          <w:lang w:eastAsia="pt-BR"/>
        </w:rPr>
      </w:pP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 xml:space="preserve">.2 Os documentos </w:t>
      </w:r>
      <w:r>
        <w:rPr>
          <w:rFonts w:ascii="Book Antiqua" w:hAnsi="Book Antiqua"/>
        </w:rPr>
        <w:t>apresentados nos subitens de 3.5</w:t>
      </w:r>
      <w:r w:rsidRPr="001540FB">
        <w:rPr>
          <w:rFonts w:ascii="Book Antiqua" w:hAnsi="Book Antiqua"/>
        </w:rPr>
        <w:t>.1, alíneas “a”, “b” e “c” deverão ser originais, ou, se a proponente preferir apresentá-los em fotocópia, a mesma deverá estar autenticada (ou acompanhada pelo original para possível autenticação em sessão).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.3 Não serão autenticadas por esta administração as cópias de documentos autenticados em cartório.</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85752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857522">
        <w:rPr>
          <w:rFonts w:ascii="Book Antiqua" w:hAnsi="Book Antiqua"/>
          <w:b/>
          <w:u w:val="single"/>
        </w:rPr>
        <w:t xml:space="preserve">3.5.4 DECLARAÇÃO DE CREDENCIAMENTO - </w:t>
      </w:r>
      <w:r w:rsidR="00A92B99" w:rsidRPr="00857522">
        <w:rPr>
          <w:rFonts w:ascii="Book Antiqua" w:hAnsi="Book Antiqua"/>
          <w:b/>
          <w:u w:val="single"/>
        </w:rPr>
        <w:t xml:space="preserve">(vide Modelo </w:t>
      </w:r>
      <w:proofErr w:type="gramStart"/>
      <w:r w:rsidR="00A92B99" w:rsidRPr="00857522">
        <w:rPr>
          <w:rFonts w:ascii="Book Antiqua" w:hAnsi="Book Antiqua"/>
          <w:b/>
          <w:u w:val="single"/>
        </w:rPr>
        <w:t>1</w:t>
      </w:r>
      <w:proofErr w:type="gramEnd"/>
      <w:r w:rsidR="00A92B99" w:rsidRPr="00857522">
        <w:rPr>
          <w:rFonts w:ascii="Book Antiqua" w:hAnsi="Book Antiqua"/>
          <w:b/>
          <w:u w:val="single"/>
        </w:rPr>
        <w:t xml:space="preserve"> do </w:t>
      </w:r>
      <w:r w:rsidRPr="00857522">
        <w:rPr>
          <w:rFonts w:ascii="Book Antiqua" w:hAnsi="Book Antiqua"/>
          <w:b/>
          <w:u w:val="single"/>
        </w:rPr>
        <w:t>Anexo V</w:t>
      </w:r>
      <w:r w:rsidR="00A92B99" w:rsidRPr="00857522">
        <w:rPr>
          <w:rFonts w:ascii="Book Antiqua" w:hAnsi="Book Antiqua"/>
          <w:b/>
          <w:u w:val="single"/>
        </w:rPr>
        <w:t>).</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 xml:space="preserve">OBSERVAÇÃO: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A) </w:t>
      </w:r>
      <w:r>
        <w:rPr>
          <w:rFonts w:ascii="Book Antiqua" w:hAnsi="Book Antiqua" w:cs="Book Antiqua"/>
          <w:bCs/>
        </w:rPr>
        <w:t xml:space="preserve">Durante o andamento do certame, em qualquer fase do pregão, caso a empresa pretenda “SUBSTITUIR” o seu Representante Legal que tenha sido CREDENCIADO/CADASTRADO na fase do credenciamento, conforme estabelecido no item </w:t>
      </w:r>
      <w:proofErr w:type="gramStart"/>
      <w:r>
        <w:rPr>
          <w:rFonts w:ascii="Book Antiqua" w:hAnsi="Book Antiqua" w:cs="Book Antiqua"/>
          <w:bCs/>
        </w:rPr>
        <w:t>3</w:t>
      </w:r>
      <w:proofErr w:type="gramEnd"/>
      <w:r>
        <w:rPr>
          <w:rFonts w:ascii="Book Antiqua" w:hAnsi="Book Antiqua" w:cs="Book Antiqua"/>
          <w:bCs/>
        </w:rPr>
        <w:t xml:space="preserve"> e seguintes, para fornecer lances orais, manifestar intenção motivada em interpor Recurso Administrativo ou negociar com o Pregoeiro, poderá fazê-lo mediante apresentação de </w:t>
      </w:r>
      <w:r w:rsidRPr="005C51C6">
        <w:rPr>
          <w:rFonts w:ascii="Book Antiqua" w:hAnsi="Book Antiqua" w:cs="Book Antiqua"/>
          <w:bCs/>
        </w:rPr>
        <w:t>Procuração  ou Declaração de Credenciamento na forma estabelecida no item 3.5.1, conferindo</w:t>
      </w:r>
      <w:r>
        <w:rPr>
          <w:rFonts w:ascii="Book Antiqua" w:hAnsi="Book Antiqua" w:cs="Book Antiqua"/>
          <w:bCs/>
        </w:rPr>
        <w:t xml:space="preserve"> poderes ao credenciado e concedendo poderes expressos para atos em Processo Licitatório.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B) </w:t>
      </w:r>
      <w:r>
        <w:rPr>
          <w:rFonts w:ascii="Book Antiqua" w:hAnsi="Book Antiqua" w:cs="Book Antiqua"/>
          <w:bCs/>
        </w:rPr>
        <w:t>Caso o credenciado</w:t>
      </w:r>
      <w:r>
        <w:rPr>
          <w:rFonts w:ascii="Book Antiqua" w:hAnsi="Book Antiqua" w:cs="Book Antiqua"/>
          <w:b/>
          <w:bCs/>
        </w:rPr>
        <w:t xml:space="preserve"> </w:t>
      </w:r>
      <w:r>
        <w:rPr>
          <w:rFonts w:ascii="Book Antiqua" w:hAnsi="Book Antiqua" w:cs="Book Antiqua"/>
          <w:bCs/>
        </w:rPr>
        <w:t>for o próprio sócio com poderes para assumir obrigações pela empresa jurídica concedidas pelo próprio CONTRATO/ESTATUTO SOCIAL, não será necessária a entrega da procuração.</w:t>
      </w:r>
    </w:p>
    <w:p w:rsidR="00A92B99" w:rsidRDefault="00A92B99" w:rsidP="00C04B0E">
      <w:pPr>
        <w:tabs>
          <w:tab w:val="left" w:pos="9498"/>
        </w:tabs>
        <w:ind w:left="-284" w:right="-993" w:hanging="283"/>
        <w:rPr>
          <w:color w:val="000000"/>
          <w:lang w:eastAsia="pt-BR"/>
        </w:rPr>
      </w:pPr>
      <w:r>
        <w:rPr>
          <w:rFonts w:ascii="Book Antiqua" w:hAnsi="Book Antiqua" w:cs="Book Antiqua"/>
          <w:b/>
          <w:bCs/>
        </w:rPr>
        <w:t xml:space="preserve">C) </w:t>
      </w:r>
      <w:r>
        <w:rPr>
          <w:rFonts w:ascii="Book Antiqua" w:hAnsi="Book Antiqua" w:cs="Book Antiqua"/>
          <w:bCs/>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A92B99" w:rsidRPr="00876864"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b/>
        </w:rPr>
      </w:pPr>
    </w:p>
    <w:p w:rsidR="00BB2F90" w:rsidRPr="009653AD"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rPr>
      </w:pPr>
      <w:r w:rsidRPr="009653AD">
        <w:rPr>
          <w:rFonts w:ascii="Book Antiqua" w:hAnsi="Book Antiqua"/>
        </w:rPr>
        <w:t xml:space="preserve">3.5.5 </w:t>
      </w:r>
      <w:r w:rsidRPr="00E578D3">
        <w:rPr>
          <w:rFonts w:ascii="Book Antiqua" w:hAnsi="Book Antiqua"/>
          <w:u w:val="single"/>
        </w:rPr>
        <w:t xml:space="preserve">Os licitantes que optarem por enviar via </w:t>
      </w:r>
      <w:r w:rsidRPr="00E578D3">
        <w:rPr>
          <w:rFonts w:ascii="Book Antiqua" w:hAnsi="Book Antiqua"/>
          <w:b/>
          <w:u w:val="single"/>
        </w:rPr>
        <w:t>CORREIO/TRANSPORTADOR</w:t>
      </w:r>
      <w:r w:rsidRPr="009653AD">
        <w:rPr>
          <w:rFonts w:ascii="Book Antiqua" w:hAnsi="Book Antiqua"/>
        </w:rPr>
        <w:t xml:space="preserve"> os envelopes de 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a)</w:t>
      </w:r>
      <w:r>
        <w:rPr>
          <w:rFonts w:ascii="Book Antiqua" w:hAnsi="Book Antiqua"/>
        </w:rPr>
        <w:t xml:space="preserve"> se a declaração for assinada por procurador: cópia autenticada da procuração pública,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b)</w:t>
      </w:r>
      <w:r>
        <w:rPr>
          <w:rFonts w:ascii="Book Antiqua" w:hAnsi="Book Antiqua"/>
        </w:rPr>
        <w:t xml:space="preserve"> se a procuração for particular: cópia autenticada da procuração particular com firma reconhecida, juntamente com a cópia autenticada do estatuto, contrato social ou requerimento de empresário,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lastRenderedPageBreak/>
        <w:t>c)</w:t>
      </w:r>
      <w:r>
        <w:rPr>
          <w:rFonts w:ascii="Book Antiqua" w:hAnsi="Book Antiqua"/>
        </w:rPr>
        <w:t xml:space="preserve"> se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9653AD">
        <w:rPr>
          <w:rFonts w:ascii="Book Antiqua" w:hAnsi="Book Antiqua"/>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9653AD">
        <w:rPr>
          <w:rFonts w:ascii="Book Antiqua" w:hAnsi="Book Antiqua"/>
          <w:b/>
          <w:u w:val="single"/>
        </w:rPr>
        <w:t xml:space="preserve">3.6.1 DECLARAÇÃO DE HABILITAÇÃO – </w:t>
      </w:r>
      <w:r w:rsidR="00857522" w:rsidRPr="00857522">
        <w:rPr>
          <w:rFonts w:ascii="Book Antiqua" w:hAnsi="Book Antiqua"/>
          <w:b/>
          <w:u w:val="single"/>
        </w:rPr>
        <w:t xml:space="preserve">(vide Modelo </w:t>
      </w:r>
      <w:proofErr w:type="gramStart"/>
      <w:r w:rsidR="00857522">
        <w:rPr>
          <w:rFonts w:ascii="Book Antiqua" w:hAnsi="Book Antiqua"/>
          <w:b/>
          <w:u w:val="single"/>
        </w:rPr>
        <w:t>2</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9653AD">
        <w:rPr>
          <w:rFonts w:ascii="Book Antiqua" w:hAnsi="Book Antiqua"/>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da condição de ME ou EPP, na mesma deverá constar que a licitante atende aos requisitos necessários para usufruir dos benefícios previstos na LC nº 123/2006, sob a pena de ser desconsiderada a condição de ME ou EPP.</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9653AD">
        <w:rPr>
          <w:rFonts w:ascii="Book Antiqua" w:hAnsi="Book Antiqua"/>
          <w:b/>
          <w:u w:val="single"/>
        </w:rPr>
        <w:t xml:space="preserve">3.7.1 DECLARAÇÃO DE MICROEMPRESA E EMPRESA DE PEQUENO PORTE – </w:t>
      </w:r>
      <w:r w:rsidR="00857522" w:rsidRPr="00857522">
        <w:rPr>
          <w:rFonts w:ascii="Book Antiqua" w:hAnsi="Book Antiqua"/>
          <w:b/>
          <w:u w:val="single"/>
        </w:rPr>
        <w:t xml:space="preserve">(vide Modelo </w:t>
      </w:r>
      <w:proofErr w:type="gramStart"/>
      <w:r w:rsidR="00857522" w:rsidRPr="00857522">
        <w:rPr>
          <w:rFonts w:ascii="Book Antiqua" w:hAnsi="Book Antiqua"/>
          <w:b/>
          <w:u w:val="single"/>
        </w:rPr>
        <w:t>3</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9653AD">
        <w:rPr>
          <w:rFonts w:ascii="Book Antiqua" w:hAnsi="Book Antiqua"/>
        </w:rPr>
        <w:t>3.8 A proponente deverá apresentar inicialmente e em separado dos envelopes, Declaração de Idoneidade, dando ciência de que a empresa licitante não está cumprindo penalidades de Inidoneidade, Suspensão ou Impedimento para licitar com órgão da Administração Pública.</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u w:val="single"/>
        </w:rPr>
      </w:pPr>
      <w:r w:rsidRPr="009653AD">
        <w:rPr>
          <w:rFonts w:ascii="Book Antiqua" w:hAnsi="Book Antiqua"/>
          <w:b/>
          <w:u w:val="single"/>
        </w:rPr>
        <w:t xml:space="preserve">3.8.1 DECLARAÇÃO DE IDONEIDADE – </w:t>
      </w:r>
      <w:r w:rsidR="00857522" w:rsidRPr="00857522">
        <w:rPr>
          <w:rFonts w:ascii="Book Antiqua" w:hAnsi="Book Antiqua"/>
          <w:b/>
          <w:u w:val="single"/>
        </w:rPr>
        <w:t xml:space="preserve">(vide Modelo </w:t>
      </w:r>
      <w:proofErr w:type="gramStart"/>
      <w:r w:rsidR="00857522">
        <w:rPr>
          <w:rFonts w:ascii="Book Antiqua" w:hAnsi="Book Antiqua"/>
          <w:b/>
          <w:u w:val="single"/>
        </w:rPr>
        <w:t>4</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Pr="009653AD">
        <w:rPr>
          <w:rFonts w:ascii="Book Antiqua" w:hAnsi="Book Antiqua"/>
          <w:b/>
          <w:u w:val="single"/>
        </w:rPr>
        <w:t>Anexo V).</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9653AD">
        <w:rPr>
          <w:rFonts w:ascii="Book Antiqua" w:hAnsi="Book Antiqua"/>
        </w:rPr>
        <w:t xml:space="preserve">3.9 Somente poderão se manifestar no transcorrer das reuniões os representantes das proponentes, desde que devidamente credenciados. </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9653AD">
        <w:rPr>
          <w:rFonts w:ascii="Book Antiqua" w:hAnsi="Book Antiqua"/>
        </w:rPr>
        <w:t xml:space="preserve">3.10 Não </w:t>
      </w:r>
      <w:proofErr w:type="gramStart"/>
      <w:r w:rsidRPr="009653AD">
        <w:rPr>
          <w:rFonts w:ascii="Book Antiqua" w:hAnsi="Book Antiqua"/>
        </w:rPr>
        <w:t>será</w:t>
      </w:r>
      <w:proofErr w:type="gramEnd"/>
      <w:r w:rsidRPr="009653AD">
        <w:rPr>
          <w:rFonts w:ascii="Book Antiqua" w:hAnsi="Book Antiqua"/>
        </w:rPr>
        <w:t xml:space="preserve"> admitida nesta Licitação a participação de empresas que estejam reunidas em consórcio e sejam controladoras, coligadas ou subsidiárias, entre si, ou ainda, qualquer que seja sua forma de constituição, e estrangeiras que não funcionem no país.</w:t>
      </w:r>
    </w:p>
    <w:p w:rsidR="00580F9B" w:rsidRDefault="00580F9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3.11</w:t>
      </w:r>
      <w:r w:rsidRPr="00580F9B">
        <w:rPr>
          <w:rFonts w:ascii="Book Antiqua" w:hAnsi="Book Antiqua"/>
          <w:shd w:val="clear" w:color="auto" w:fill="FFFFFF"/>
        </w:rPr>
        <w:t xml:space="preserve"> </w:t>
      </w:r>
      <w:r>
        <w:rPr>
          <w:rFonts w:ascii="Book Antiqua" w:hAnsi="Book Antiqua"/>
          <w:shd w:val="clear" w:color="auto" w:fill="FFFFFF"/>
        </w:rPr>
        <w:t xml:space="preserve">Não </w:t>
      </w:r>
      <w:proofErr w:type="gramStart"/>
      <w:r>
        <w:rPr>
          <w:rFonts w:ascii="Book Antiqua" w:hAnsi="Book Antiqua"/>
          <w:shd w:val="clear" w:color="auto" w:fill="FFFFFF"/>
        </w:rPr>
        <w:t>será</w:t>
      </w:r>
      <w:proofErr w:type="gramEnd"/>
      <w:r>
        <w:rPr>
          <w:rFonts w:ascii="Book Antiqua" w:hAnsi="Book Antiqua"/>
          <w:shd w:val="clear" w:color="auto" w:fill="FFFFFF"/>
        </w:rPr>
        <w:t xml:space="preserve"> permitida a subcontratação dos serviços.</w:t>
      </w:r>
    </w:p>
    <w:p w:rsidR="00580F9B" w:rsidRDefault="00580F9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7073D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7073DB">
        <w:rPr>
          <w:rFonts w:ascii="Book Antiqua" w:hAnsi="Book Antiqua"/>
          <w:b/>
        </w:rPr>
        <w:t>3.1</w:t>
      </w:r>
      <w:r w:rsidR="00580F9B">
        <w:rPr>
          <w:rFonts w:ascii="Book Antiqua" w:hAnsi="Book Antiqua"/>
          <w:b/>
        </w:rPr>
        <w:t>2</w:t>
      </w:r>
      <w:r w:rsidRPr="007073DB">
        <w:rPr>
          <w:rFonts w:ascii="Book Antiqua" w:hAnsi="Book Antiqua"/>
          <w:b/>
        </w:rPr>
        <w:t xml:space="preserve"> </w:t>
      </w:r>
      <w:proofErr w:type="gramStart"/>
      <w:r w:rsidRPr="007073DB">
        <w:rPr>
          <w:rFonts w:ascii="Book Antiqua" w:hAnsi="Book Antiqua"/>
          <w:b/>
        </w:rPr>
        <w:t>Será</w:t>
      </w:r>
      <w:proofErr w:type="gramEnd"/>
      <w:r w:rsidRPr="007073DB">
        <w:rPr>
          <w:rFonts w:ascii="Book Antiqua" w:hAnsi="Book Antiqua"/>
          <w:b/>
        </w:rPr>
        <w:t xml:space="preserve"> vedada a participação de empresas na licitação, quando:</w:t>
      </w:r>
    </w:p>
    <w:p w:rsidR="00A52785" w:rsidRDefault="00A52785" w:rsidP="00C04B0E">
      <w:pPr>
        <w:tabs>
          <w:tab w:val="left" w:pos="9498"/>
        </w:tabs>
        <w:ind w:left="-284" w:right="-993" w:hanging="283"/>
        <w:rPr>
          <w:color w:val="000000"/>
          <w:lang w:eastAsia="pt-BR"/>
        </w:rPr>
      </w:pPr>
      <w:r w:rsidRPr="001D2F38">
        <w:rPr>
          <w:rFonts w:ascii="Book Antiqua" w:hAnsi="Book Antiqua"/>
          <w:b/>
          <w:bCs/>
          <w:color w:val="000000"/>
          <w:shd w:val="clear" w:color="auto" w:fill="FFFFFF"/>
          <w:lang w:eastAsia="pt-BR"/>
        </w:rPr>
        <w:t>a)</w:t>
      </w:r>
      <w:r>
        <w:rPr>
          <w:rFonts w:ascii="Book Antiqua" w:hAnsi="Book Antiqua"/>
          <w:bCs/>
          <w:color w:val="000000"/>
          <w:shd w:val="clear" w:color="auto" w:fill="FFFFFF"/>
          <w:lang w:eastAsia="pt-BR"/>
        </w:rPr>
        <w:t xml:space="preserve"> Suspensas temporariamente de participar em licitação, impedidas de licitar e contratar com a União</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Estados, Distrito Federal ou Municípios e declaradas inidôneas por ato do Poder Público, em quaisquer</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de seus órgãos, ainda que descentralizados</w:t>
      </w:r>
      <w:r>
        <w:rPr>
          <w:rFonts w:ascii="Book Antiqua" w:hAnsi="Book Antiqua"/>
          <w:b/>
          <w:bCs/>
          <w:color w:val="000000"/>
          <w:shd w:val="clear" w:color="auto" w:fill="FFFFFF"/>
          <w:lang w:eastAsia="pt-BR"/>
        </w:rPr>
        <w:t>;</w:t>
      </w:r>
    </w:p>
    <w:p w:rsidR="00A52785" w:rsidRDefault="00A52785" w:rsidP="00C04B0E">
      <w:pPr>
        <w:tabs>
          <w:tab w:val="left" w:pos="9498"/>
        </w:tabs>
        <w:ind w:left="-284" w:right="-993" w:hanging="283"/>
        <w:rPr>
          <w:color w:val="000000"/>
          <w:lang w:eastAsia="pt-BR"/>
        </w:rPr>
      </w:pPr>
      <w:r w:rsidRPr="001D2F38">
        <w:rPr>
          <w:rFonts w:ascii="Book Antiqua" w:hAnsi="Book Antiqua"/>
          <w:b/>
          <w:color w:val="000000"/>
          <w:shd w:val="clear" w:color="auto" w:fill="FFFFFF"/>
          <w:lang w:eastAsia="pt-BR"/>
        </w:rPr>
        <w:t>b)</w:t>
      </w:r>
      <w:r>
        <w:rPr>
          <w:rFonts w:ascii="Book Antiqua" w:hAnsi="Book Antiqua"/>
          <w:color w:val="000000"/>
          <w:shd w:val="clear" w:color="auto" w:fill="FFFFFF"/>
          <w:lang w:eastAsia="pt-BR"/>
        </w:rPr>
        <w:t xml:space="preserve"> Enquadradas nas disposições do art. 9º, da Lei Federal nº 8.666/93;</w:t>
      </w:r>
    </w:p>
    <w:p w:rsidR="00A52785" w:rsidRDefault="00A52785" w:rsidP="00C04B0E">
      <w:pPr>
        <w:tabs>
          <w:tab w:val="left" w:pos="9498"/>
        </w:tabs>
        <w:ind w:left="-284" w:right="-993" w:hanging="283"/>
        <w:rPr>
          <w:rFonts w:ascii="Book Antiqua" w:hAnsi="Book Antiqua"/>
          <w:color w:val="000000"/>
          <w:shd w:val="clear" w:color="auto" w:fill="FFFFFF"/>
          <w:lang w:eastAsia="pt-BR"/>
        </w:rPr>
      </w:pPr>
      <w:r w:rsidRPr="001D2F38">
        <w:rPr>
          <w:rFonts w:ascii="Book Antiqua" w:hAnsi="Book Antiqua"/>
          <w:b/>
          <w:color w:val="000000"/>
          <w:shd w:val="clear" w:color="auto" w:fill="FFFFFF"/>
          <w:lang w:eastAsia="pt-BR"/>
        </w:rPr>
        <w:t>c)</w:t>
      </w:r>
      <w:r>
        <w:rPr>
          <w:rFonts w:ascii="Book Antiqua" w:hAnsi="Book Antiqua"/>
          <w:color w:val="000000"/>
          <w:shd w:val="clear" w:color="auto" w:fill="FFFFFF"/>
          <w:lang w:eastAsia="pt-BR"/>
        </w:rPr>
        <w:t xml:space="preserve"> Participe, seja a que título for, servidor público municipal de Gaspar.</w:t>
      </w:r>
    </w:p>
    <w:p w:rsidR="00D3212D" w:rsidRDefault="00D3212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DA PROPOSTA DE PREÇOS</w:t>
      </w:r>
    </w:p>
    <w:p w:rsidR="00F519A1" w:rsidRPr="005D7CFB"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smartTag w:uri="urn:schemas-microsoft-com:office:smarttags" w:element="metricconverter">
        <w:smartTagPr>
          <w:attr w:name="ProductID" w:val="4.1 A"/>
        </w:smartTagPr>
        <w:r w:rsidRPr="005D7CFB">
          <w:rPr>
            <w:rFonts w:ascii="Book Antiqua" w:eastAsia="Book Antiqua" w:hAnsi="Book Antiqua"/>
          </w:rPr>
          <w:t>4.1 A</w:t>
        </w:r>
      </w:smartTag>
      <w:r w:rsidRPr="005D7CFB">
        <w:rPr>
          <w:rFonts w:ascii="Book Antiqua" w:eastAsia="Book Antiqua" w:hAnsi="Book Antiqua"/>
        </w:rPr>
        <w:t xml:space="preserve"> Proposta de Preços contida no </w:t>
      </w:r>
      <w:r w:rsidRPr="007073DB">
        <w:rPr>
          <w:rFonts w:ascii="Book Antiqua" w:hAnsi="Book Antiqua"/>
          <w:b/>
        </w:rPr>
        <w:t>Envelope nº 01</w:t>
      </w:r>
      <w:r w:rsidRPr="007073DB">
        <w:rPr>
          <w:rFonts w:ascii="Book Antiqua" w:hAnsi="Book Antiqua"/>
        </w:rPr>
        <w:t xml:space="preserve"> </w:t>
      </w:r>
      <w:r w:rsidRPr="007073DB">
        <w:rPr>
          <w:rFonts w:ascii="Book Antiqua" w:hAnsi="Book Antiqua"/>
          <w:b/>
        </w:rPr>
        <w:t>“PROPOSTA DE PREÇOS”</w:t>
      </w:r>
      <w:r w:rsidR="00A52785">
        <w:rPr>
          <w:rFonts w:ascii="Book Antiqua" w:hAnsi="Book Antiqua"/>
          <w:b/>
        </w:rPr>
        <w:t xml:space="preserve"> </w:t>
      </w:r>
      <w:r w:rsidRPr="005D7CFB">
        <w:rPr>
          <w:rFonts w:ascii="Book Antiqua" w:eastAsia="Book Antiqua" w:hAnsi="Book Antiqua"/>
        </w:rPr>
        <w:t>deverá ser apresentada na forma e requisitos indicados nos subitens a seguir:</w:t>
      </w:r>
    </w:p>
    <w:p w:rsidR="00503842"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a) preferencialmente </w:t>
      </w:r>
      <w:r>
        <w:rPr>
          <w:rFonts w:ascii="Book Antiqua" w:eastAsia="Book Antiqua" w:hAnsi="Book Antiqua"/>
        </w:rPr>
        <w:t xml:space="preserve">emitida por computador ou datilografada, redigida com clareza, sem emendas, rasuras, acréscimos ou entrelinhas, devidamente assinada pelo responsável da empresa representada, em </w:t>
      </w:r>
      <w:proofErr w:type="gramStart"/>
      <w:r>
        <w:rPr>
          <w:rFonts w:ascii="Book Antiqua" w:eastAsia="Book Antiqua" w:hAnsi="Book Antiqua"/>
        </w:rPr>
        <w:t>1</w:t>
      </w:r>
      <w:proofErr w:type="gramEnd"/>
      <w:r>
        <w:rPr>
          <w:rFonts w:ascii="Book Antiqua" w:eastAsia="Book Antiqua" w:hAnsi="Book Antiqua"/>
        </w:rPr>
        <w:t xml:space="preserve"> (uma) via.</w:t>
      </w:r>
    </w:p>
    <w:p w:rsidR="00DE3163"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b) </w:t>
      </w:r>
      <w:r>
        <w:rPr>
          <w:rFonts w:ascii="Book Antiqua" w:eastAsia="Book Antiqua" w:hAnsi="Book Antiqua"/>
        </w:rPr>
        <w:t xml:space="preserve">conter Razão Social completa e CNPJ da licitante. </w:t>
      </w:r>
    </w:p>
    <w:p w:rsidR="009139E0" w:rsidRDefault="009139E0"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p>
    <w:p w:rsidR="00A675FD" w:rsidRDefault="00A675FD"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b/>
        </w:rPr>
      </w:pPr>
    </w:p>
    <w:p w:rsidR="00A675FD" w:rsidRPr="00AE5FD1" w:rsidRDefault="00A675FD" w:rsidP="00A675FD">
      <w:pPr>
        <w:widowControl w:val="0"/>
        <w:pBdr>
          <w:top w:val="single" w:sz="4" w:space="1" w:color="auto"/>
          <w:left w:val="single" w:sz="4" w:space="0"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rPr>
      </w:pPr>
      <w:r w:rsidRPr="00AE5FD1">
        <w:rPr>
          <w:rFonts w:ascii="Book Antiqua" w:eastAsia="Book Antiqua" w:hAnsi="Book Antiqua"/>
        </w:rPr>
        <w:t xml:space="preserve">4.2 A proposta de preços da licitante deverá conter </w:t>
      </w:r>
      <w:r w:rsidRPr="00AE5FD1">
        <w:rPr>
          <w:rFonts w:ascii="Book Antiqua" w:eastAsia="Book Antiqua" w:hAnsi="Book Antiqua"/>
          <w:b/>
        </w:rPr>
        <w:t>OBRIGATORIAMENTE</w:t>
      </w:r>
      <w:r w:rsidRPr="00AE5FD1">
        <w:rPr>
          <w:rFonts w:ascii="Book Antiqua" w:eastAsia="Book Antiqua" w:hAnsi="Book Antiqua"/>
        </w:rPr>
        <w:t>, no ANEXO</w:t>
      </w:r>
      <w:r>
        <w:rPr>
          <w:rFonts w:ascii="Book Antiqua" w:eastAsia="Book Antiqua" w:hAnsi="Book Antiqua"/>
        </w:rPr>
        <w:t xml:space="preserve"> II</w:t>
      </w:r>
      <w:r w:rsidRPr="00AE5FD1">
        <w:rPr>
          <w:rFonts w:ascii="Book Antiqua" w:eastAsia="Book Antiqua" w:hAnsi="Book Antiqua"/>
        </w:rPr>
        <w:t xml:space="preserve">, </w:t>
      </w:r>
      <w:r w:rsidR="00E37557">
        <w:rPr>
          <w:rFonts w:ascii="Book Antiqua" w:eastAsia="Book Antiqua" w:hAnsi="Book Antiqua"/>
        </w:rPr>
        <w:t xml:space="preserve">a </w:t>
      </w:r>
      <w:r w:rsidR="00E37557" w:rsidRPr="00580F9B">
        <w:rPr>
          <w:rFonts w:ascii="Book Antiqua" w:hAnsi="Book Antiqua" w:cs="Book Antiqua"/>
          <w:b/>
          <w:bCs/>
          <w:color w:val="000000" w:themeColor="text1"/>
          <w:u w:val="single"/>
        </w:rPr>
        <w:t>MARCA</w:t>
      </w:r>
      <w:r w:rsidR="00E37557" w:rsidRPr="00580F9B">
        <w:rPr>
          <w:rFonts w:ascii="Book Antiqua" w:hAnsi="Book Antiqua" w:cs="Book Antiqua"/>
          <w:b/>
          <w:bCs/>
          <w:color w:val="000000" w:themeColor="text1"/>
        </w:rPr>
        <w:t xml:space="preserve">, </w:t>
      </w:r>
      <w:r w:rsidR="00E37557" w:rsidRPr="00580F9B">
        <w:rPr>
          <w:rFonts w:ascii="Book Antiqua" w:hAnsi="Book Antiqua" w:cs="Book Antiqua"/>
          <w:bCs/>
          <w:color w:val="000000" w:themeColor="text1"/>
        </w:rPr>
        <w:t xml:space="preserve">o </w:t>
      </w:r>
      <w:r w:rsidR="00E37557" w:rsidRPr="00580F9B">
        <w:rPr>
          <w:rFonts w:ascii="Book Antiqua" w:hAnsi="Book Antiqua" w:cs="Book Antiqua"/>
          <w:b/>
          <w:bCs/>
          <w:color w:val="000000" w:themeColor="text1"/>
          <w:u w:val="single"/>
        </w:rPr>
        <w:t>ANO DE FABRICAÇÃO</w:t>
      </w:r>
      <w:r w:rsidR="00E37557" w:rsidRPr="00580F9B">
        <w:rPr>
          <w:rFonts w:ascii="Book Antiqua" w:hAnsi="Book Antiqua" w:cs="Book Antiqua"/>
          <w:b/>
          <w:bCs/>
          <w:color w:val="000000" w:themeColor="text1"/>
        </w:rPr>
        <w:t xml:space="preserve"> </w:t>
      </w:r>
      <w:r w:rsidR="00E37557" w:rsidRPr="00580F9B">
        <w:rPr>
          <w:rFonts w:ascii="Book Antiqua" w:hAnsi="Book Antiqua" w:cs="Book Antiqua"/>
          <w:bCs/>
          <w:color w:val="000000" w:themeColor="text1"/>
        </w:rPr>
        <w:t xml:space="preserve">do equipamento cotado </w:t>
      </w:r>
      <w:r w:rsidR="00E37557" w:rsidRPr="0015509A">
        <w:rPr>
          <w:rFonts w:ascii="Book Antiqua" w:hAnsi="Book Antiqua" w:cs="Book Antiqua"/>
          <w:bCs/>
          <w:color w:val="000000" w:themeColor="text1"/>
        </w:rPr>
        <w:t xml:space="preserve">e </w:t>
      </w:r>
      <w:r w:rsidRPr="0015509A">
        <w:rPr>
          <w:rFonts w:ascii="Book Antiqua" w:eastAsia="Book Antiqua" w:hAnsi="Book Antiqua"/>
        </w:rPr>
        <w:t xml:space="preserve">o </w:t>
      </w:r>
      <w:r w:rsidRPr="0015509A">
        <w:rPr>
          <w:rFonts w:ascii="Book Antiqua" w:eastAsia="Book Antiqua" w:hAnsi="Book Antiqua"/>
          <w:b/>
          <w:u w:val="single"/>
        </w:rPr>
        <w:t>VALOR</w:t>
      </w:r>
      <w:r w:rsidR="00E37557" w:rsidRPr="0015509A">
        <w:rPr>
          <w:rFonts w:ascii="Book Antiqua" w:eastAsia="Book Antiqua" w:hAnsi="Book Antiqua"/>
          <w:b/>
          <w:u w:val="single"/>
        </w:rPr>
        <w:t xml:space="preserve"> </w:t>
      </w:r>
      <w:r w:rsidRPr="0015509A">
        <w:rPr>
          <w:rFonts w:ascii="Book Antiqua" w:eastAsia="Book Antiqua" w:hAnsi="Book Antiqua"/>
          <w:b/>
          <w:u w:val="single"/>
        </w:rPr>
        <w:t>UNITÁRIO</w:t>
      </w:r>
      <w:r w:rsidR="00146312" w:rsidRPr="0015509A">
        <w:rPr>
          <w:rFonts w:ascii="Book Antiqua" w:eastAsia="Book Antiqua" w:hAnsi="Book Antiqua"/>
          <w:b/>
        </w:rPr>
        <w:t xml:space="preserve"> </w:t>
      </w:r>
      <w:r w:rsidRPr="0015509A">
        <w:rPr>
          <w:rFonts w:ascii="Book Antiqua" w:eastAsia="Book Antiqua" w:hAnsi="Book Antiqua"/>
        </w:rPr>
        <w:t>dos</w:t>
      </w:r>
      <w:r>
        <w:rPr>
          <w:rFonts w:ascii="Book Antiqua" w:eastAsia="Book Antiqua" w:hAnsi="Book Antiqua"/>
        </w:rPr>
        <w:t xml:space="preserve"> i</w:t>
      </w:r>
      <w:r w:rsidRPr="007441E4">
        <w:rPr>
          <w:rFonts w:ascii="Book Antiqua" w:eastAsia="Book Antiqua" w:hAnsi="Book Antiqua"/>
        </w:rPr>
        <w:t>tens cotados</w:t>
      </w:r>
      <w:r w:rsidRPr="00AE5FD1">
        <w:rPr>
          <w:rFonts w:ascii="Book Antiqua" w:eastAsia="Book Antiqua" w:hAnsi="Book Antiqua"/>
        </w:rPr>
        <w:t>, não podendo ultrapassar o</w:t>
      </w:r>
      <w:r w:rsidR="004253E2">
        <w:rPr>
          <w:rFonts w:ascii="Book Antiqua" w:eastAsia="Book Antiqua" w:hAnsi="Book Antiqua"/>
        </w:rPr>
        <w:t>s</w:t>
      </w:r>
      <w:r w:rsidRPr="00AE5FD1">
        <w:rPr>
          <w:rFonts w:ascii="Book Antiqua" w:eastAsia="Book Antiqua" w:hAnsi="Book Antiqua"/>
        </w:rPr>
        <w:t xml:space="preserve"> valor</w:t>
      </w:r>
      <w:r w:rsidR="004253E2">
        <w:rPr>
          <w:rFonts w:ascii="Book Antiqua" w:eastAsia="Book Antiqua" w:hAnsi="Book Antiqua"/>
        </w:rPr>
        <w:t>es</w:t>
      </w:r>
      <w:r>
        <w:rPr>
          <w:rFonts w:ascii="Book Antiqua" w:eastAsia="Book Antiqua" w:hAnsi="Book Antiqua"/>
        </w:rPr>
        <w:t xml:space="preserve"> </w:t>
      </w:r>
      <w:r w:rsidRPr="00AE5FD1">
        <w:rPr>
          <w:rFonts w:ascii="Book Antiqua" w:eastAsia="Book Antiqua" w:hAnsi="Book Antiqua"/>
        </w:rPr>
        <w:t>máximo</w:t>
      </w:r>
      <w:r w:rsidR="004253E2">
        <w:rPr>
          <w:rFonts w:ascii="Book Antiqua" w:eastAsia="Book Antiqua" w:hAnsi="Book Antiqua"/>
        </w:rPr>
        <w:t>s</w:t>
      </w:r>
      <w:r w:rsidRPr="00AE5FD1">
        <w:rPr>
          <w:rFonts w:ascii="Book Antiqua" w:eastAsia="Book Antiqua" w:hAnsi="Book Antiqua"/>
        </w:rPr>
        <w:t xml:space="preserve"> previsto</w:t>
      </w:r>
      <w:r w:rsidR="004253E2">
        <w:rPr>
          <w:rFonts w:ascii="Book Antiqua" w:eastAsia="Book Antiqua" w:hAnsi="Book Antiqua"/>
        </w:rPr>
        <w:t>s</w:t>
      </w:r>
      <w:r w:rsidRPr="00AE5FD1">
        <w:rPr>
          <w:rFonts w:ascii="Book Antiqua" w:eastAsia="Book Antiqua" w:hAnsi="Book Antiqua"/>
        </w:rPr>
        <w:t xml:space="preserve"> pela Administração Municipal, sob pena de desclassificação da licitante na f</w:t>
      </w:r>
      <w:r w:rsidR="004253E2">
        <w:rPr>
          <w:rFonts w:ascii="Book Antiqua" w:eastAsia="Book Antiqua" w:hAnsi="Book Antiqua"/>
        </w:rPr>
        <w:t>orma de julgamento deste Edital</w:t>
      </w:r>
      <w:r w:rsidR="00E37557">
        <w:rPr>
          <w:rFonts w:ascii="Book Antiqua" w:eastAsia="Book Antiqua" w:hAnsi="Book Antiqua"/>
        </w:rPr>
        <w:t>.</w:t>
      </w:r>
    </w:p>
    <w:p w:rsidR="004253E2" w:rsidRDefault="004253E2"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b/>
        </w:rPr>
      </w:pPr>
    </w:p>
    <w:p w:rsidR="004253E2" w:rsidRDefault="00F80077"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b/>
        </w:rPr>
      </w:pPr>
      <w:r w:rsidRPr="00E07DB3">
        <w:rPr>
          <w:rFonts w:ascii="Book Antiqua" w:eastAsia="Book Antiqua" w:hAnsi="Book Antiqua" w:cs="Times New Roman"/>
        </w:rPr>
        <w:t>4.2.1 Deverá ser apresentada apenas</w:t>
      </w:r>
      <w:r w:rsidRPr="00E07DB3">
        <w:rPr>
          <w:rFonts w:ascii="Book Antiqua" w:eastAsia="Book Antiqua" w:hAnsi="Book Antiqua" w:cs="Times New Roman"/>
          <w:b/>
        </w:rPr>
        <w:t xml:space="preserve"> </w:t>
      </w:r>
      <w:proofErr w:type="gramStart"/>
      <w:r w:rsidRPr="00E07DB3">
        <w:rPr>
          <w:rFonts w:ascii="Book Antiqua" w:eastAsia="Book Antiqua" w:hAnsi="Book Antiqua" w:cs="Times New Roman"/>
          <w:b/>
        </w:rPr>
        <w:t>1</w:t>
      </w:r>
      <w:proofErr w:type="gramEnd"/>
      <w:r w:rsidRPr="00E07DB3">
        <w:rPr>
          <w:rFonts w:ascii="Book Antiqua" w:eastAsia="Book Antiqua" w:hAnsi="Book Antiqua" w:cs="Times New Roman"/>
          <w:b/>
        </w:rPr>
        <w:t xml:space="preserve"> (UMA) MARCA </w:t>
      </w:r>
      <w:r w:rsidRPr="00E07DB3">
        <w:rPr>
          <w:rFonts w:ascii="Book Antiqua" w:eastAsia="Book Antiqua" w:hAnsi="Book Antiqua" w:cs="Times New Roman"/>
        </w:rPr>
        <w:t>para cada item.</w:t>
      </w: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709"/>
        <w:rPr>
          <w:rFonts w:ascii="Book Antiqua" w:eastAsia="Book Antiqua" w:hAnsi="Book Antiqua"/>
        </w:rPr>
      </w:pPr>
      <w:r w:rsidRPr="00F364B6">
        <w:rPr>
          <w:rFonts w:ascii="Book Antiqua" w:eastAsia="Book Antiqua" w:hAnsi="Book Antiqua"/>
        </w:rPr>
        <w:t>4.2.</w:t>
      </w:r>
      <w:r w:rsidR="00F80077">
        <w:rPr>
          <w:rFonts w:ascii="Book Antiqua" w:eastAsia="Book Antiqua" w:hAnsi="Book Antiqua"/>
        </w:rPr>
        <w:t>2</w:t>
      </w:r>
      <w:r w:rsidRPr="00F364B6">
        <w:rPr>
          <w:rFonts w:ascii="Book Antiqua" w:eastAsia="Book Antiqua" w:hAnsi="Book Antiqua"/>
        </w:rPr>
        <w:t xml:space="preserve"> Os preços deverão ser apresentados em moeda corrente nacional com, no máximo, </w:t>
      </w:r>
      <w:proofErr w:type="gramStart"/>
      <w:r w:rsidRPr="00F364B6">
        <w:rPr>
          <w:rFonts w:ascii="Book Antiqua" w:eastAsia="Book Antiqua" w:hAnsi="Book Antiqua"/>
        </w:rPr>
        <w:t>2</w:t>
      </w:r>
      <w:proofErr w:type="gramEnd"/>
      <w:r w:rsidRPr="00F364B6">
        <w:rPr>
          <w:rFonts w:ascii="Book Antiqua" w:eastAsia="Book Antiqua" w:hAnsi="Book Antiqua"/>
        </w:rPr>
        <w:t xml:space="preserve"> (duas)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rPr>
        <w:t>lo art. 22, inciso IV, da Lei nº</w:t>
      </w:r>
      <w:r w:rsidRPr="00F364B6">
        <w:rPr>
          <w:rFonts w:ascii="Book Antiqua" w:eastAsia="Book Antiqua" w:hAnsi="Book Antiqua"/>
        </w:rPr>
        <w:t xml:space="preserve"> 8.212/91 e a</w:t>
      </w:r>
      <w:r>
        <w:rPr>
          <w:rFonts w:ascii="Book Antiqua" w:eastAsia="Book Antiqua" w:hAnsi="Book Antiqua"/>
        </w:rPr>
        <w:t>lterações realizadas pela Lei nº</w:t>
      </w:r>
      <w:r w:rsidRPr="00F364B6">
        <w:rPr>
          <w:rFonts w:ascii="Book Antiqua" w:eastAsia="Book Antiqua" w:hAnsi="Book Antiqua"/>
        </w:rPr>
        <w:t xml:space="preserve"> 9.876/99.</w:t>
      </w:r>
    </w:p>
    <w:p w:rsidR="008D3926" w:rsidRPr="005D7CFB"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709"/>
        <w:rPr>
          <w:rFonts w:ascii="Book Antiqua" w:eastAsia="Book Antiqua" w:hAnsi="Book Antiqua"/>
          <w:b/>
        </w:rPr>
      </w:pP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rPr>
      </w:pPr>
      <w:r w:rsidRPr="00F364B6">
        <w:rPr>
          <w:rFonts w:ascii="Book Antiqua" w:hAnsi="Book Antiqua"/>
          <w:b/>
          <w:u w:val="single"/>
        </w:rPr>
        <w:t>Parágrafo Único</w:t>
      </w:r>
      <w:r w:rsidRPr="00F364B6">
        <w:rPr>
          <w:rFonts w:ascii="Book Antiqua" w:hAnsi="Book Antiqua"/>
        </w:rPr>
        <w:t xml:space="preserve"> – Para facilitar o julgamento, solicita-se às licitantes que apresentem suas propostas conforme o </w:t>
      </w:r>
      <w:r w:rsidRPr="002833D4">
        <w:rPr>
          <w:rFonts w:ascii="Book Antiqua" w:hAnsi="Book Antiqua"/>
          <w:b/>
        </w:rPr>
        <w:t>ANEXO II – PROPOSTA DE PREÇOS</w:t>
      </w:r>
      <w:r w:rsidRPr="00F364B6">
        <w:rPr>
          <w:rFonts w:ascii="Book Antiqua" w:hAnsi="Book Antiqua"/>
        </w:rPr>
        <w:t>.</w:t>
      </w:r>
    </w:p>
    <w:p w:rsidR="008D392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rPr>
      </w:pPr>
    </w:p>
    <w:p w:rsidR="008D3926" w:rsidRPr="00F364B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eastAsia="Book Antiqua" w:hAnsi="Book Antiqua"/>
        </w:rPr>
      </w:pPr>
      <w:r w:rsidRPr="00F364B6">
        <w:rPr>
          <w:rFonts w:ascii="Book Antiqua" w:eastAsia="Book Antiqua" w:hAnsi="Book Antiqua"/>
        </w:rPr>
        <w:t xml:space="preserve">4.3 O prazo de validade da proposta é de </w:t>
      </w:r>
      <w:r w:rsidRPr="00F364B6">
        <w:rPr>
          <w:rFonts w:ascii="Book Antiqua" w:eastAsia="Book Antiqua" w:hAnsi="Book Antiqua"/>
          <w:b/>
        </w:rPr>
        <w:t>60 (sessenta) dias</w:t>
      </w:r>
      <w:r w:rsidRPr="00F364B6">
        <w:rPr>
          <w:rFonts w:ascii="Book Antiqua" w:eastAsia="Book Antiqua" w:hAnsi="Book Antiqua"/>
        </w:rPr>
        <w:t>, contados da data limite para a entrega dos envelopes independente de qualquer transcrição realizada na proposta de preços pelo licitante.</w:t>
      </w:r>
    </w:p>
    <w:p w:rsidR="008D392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eastAsia="Book Antiqua" w:hAnsi="Book Antiqua"/>
        </w:rPr>
      </w:pPr>
      <w:r w:rsidRPr="00F364B6">
        <w:rPr>
          <w:rFonts w:ascii="Book Antiqua" w:eastAsia="Book Antiqua" w:hAnsi="Book Antiqua"/>
        </w:rPr>
        <w:t>4.3.1 Caso o prazo estabelecido no item 4.3 não esteja expressamente indicado na proposta, este será considerado como aceito para efeito de julgamento.</w:t>
      </w:r>
    </w:p>
    <w:p w:rsidR="008D3926"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rPr>
      </w:pPr>
      <w:r w:rsidRPr="00A7760B">
        <w:rPr>
          <w:rFonts w:ascii="Book Antiqua" w:hAnsi="Book Antiqua"/>
        </w:rPr>
        <w:t xml:space="preserve">4.4 A apresentação da proposta será considerada como evidência de que a licitante </w:t>
      </w:r>
      <w:r w:rsidRPr="00A7760B">
        <w:rPr>
          <w:rFonts w:ascii="Book Antiqua" w:hAnsi="Book Antiqua"/>
          <w:b/>
        </w:rPr>
        <w:t>EXAMINOU CRITERIOSAMENTE OS DOCUMENTOS DESTE EDITAL, SEUS ANEXOS E QUE OS PRODUTOS</w:t>
      </w:r>
      <w:r>
        <w:rPr>
          <w:rFonts w:ascii="Book Antiqua" w:hAnsi="Book Antiqua"/>
          <w:b/>
        </w:rPr>
        <w:t xml:space="preserve">/SERVIÇOS </w:t>
      </w:r>
      <w:r w:rsidRPr="00A7760B">
        <w:rPr>
          <w:rFonts w:ascii="Book Antiqua" w:hAnsi="Book Antiqua"/>
          <w:b/>
        </w:rPr>
        <w:t>QUE FORAM COTADOS APRESENTAM TODAS AS CARACTERÍSTICAS E ESPECIFICAÇÕES MÍNIMAS EXIGIDAS NA FOLHA PROPOSTA DE PREÇOS</w:t>
      </w:r>
      <w:r w:rsidRPr="00A7760B">
        <w:rPr>
          <w:rFonts w:ascii="Book Antiqua" w:hAnsi="Book Antiqua"/>
        </w:rPr>
        <w:t>, conforme ANEXO I</w:t>
      </w:r>
      <w:r>
        <w:rPr>
          <w:rFonts w:ascii="Book Antiqua" w:hAnsi="Book Antiqua"/>
        </w:rPr>
        <w:t>I</w:t>
      </w:r>
      <w:r w:rsidRPr="00A7760B">
        <w:rPr>
          <w:rFonts w:ascii="Book Antiqua" w:hAnsi="Book Antiqua"/>
        </w:rPr>
        <w:t xml:space="preserve"> do Edital.</w:t>
      </w: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rPr>
      </w:pP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rPr>
      </w:pPr>
      <w:r w:rsidRPr="00A7760B">
        <w:rPr>
          <w:rFonts w:ascii="Book Antiqua" w:hAnsi="Book Antiqua"/>
          <w:b/>
        </w:rPr>
        <w:t>4.5 A APRESENTAÇÃO DE PROPOSTA DE PREÇO IMPLICA NA PLENA ACEITAÇÃO, POR PARTE DA PROPONENTE, DAS CONDIÇÕES ESTABELECIDAS NESTE EDITAL E SEUS ANEXOS.</w:t>
      </w:r>
    </w:p>
    <w:p w:rsidR="0031124E" w:rsidRDefault="0031124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sidRPr="007F7BF6">
        <w:rPr>
          <w:rFonts w:ascii="Book Antiqua" w:hAnsi="Book Antiqua" w:cs="Book Antiqua"/>
          <w:b/>
          <w:bCs/>
        </w:rPr>
        <w:t>5</w:t>
      </w:r>
      <w:r>
        <w:rPr>
          <w:rFonts w:ascii="Book Antiqua" w:hAnsi="Book Antiqua" w:cs="Book Antiqua"/>
          <w:b/>
          <w:bCs/>
        </w:rPr>
        <w:t>.</w:t>
      </w:r>
      <w:r w:rsidRPr="007F7BF6">
        <w:rPr>
          <w:rFonts w:ascii="Book Antiqua" w:hAnsi="Book Antiqua" w:cs="Book Antiqua"/>
          <w:b/>
          <w:bCs/>
        </w:rPr>
        <w:t xml:space="preserve"> DA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sidRPr="007F7BF6">
        <w:rPr>
          <w:rFonts w:ascii="Book Antiqua" w:hAnsi="Book Antiqua" w:cs="Book Antiqua"/>
        </w:rPr>
        <w:t xml:space="preserve">5.1 A proponente deverá apresentar o envelope </w:t>
      </w:r>
      <w:r w:rsidRPr="007F36DD">
        <w:rPr>
          <w:rFonts w:ascii="Book Antiqua" w:eastAsia="Book Antiqua" w:hAnsi="Book Antiqua"/>
        </w:rPr>
        <w:t>n</w:t>
      </w:r>
      <w:r>
        <w:rPr>
          <w:rFonts w:ascii="Book Antiqua" w:eastAsia="Book Antiqua" w:hAnsi="Book Antiqua"/>
        </w:rPr>
        <w:t>º</w:t>
      </w:r>
      <w:r w:rsidRPr="007F36DD">
        <w:rPr>
          <w:rFonts w:ascii="Book Antiqua" w:eastAsia="Book Antiqua" w:hAnsi="Book Antiqua"/>
        </w:rPr>
        <w:t xml:space="preserve"> 02 </w:t>
      </w:r>
      <w:r w:rsidRPr="007F36DD">
        <w:rPr>
          <w:rFonts w:ascii="Book Antiqua" w:eastAsia="Book Antiqua" w:hAnsi="Book Antiqua"/>
          <w:b/>
        </w:rPr>
        <w:t>"HABILITAÇÃO"</w:t>
      </w:r>
      <w:r w:rsidRPr="007F36DD">
        <w:rPr>
          <w:rFonts w:ascii="Book Antiqua" w:eastAsia="Book Antiqua" w:hAnsi="Book Antiqua"/>
        </w:rPr>
        <w:t>,</w:t>
      </w:r>
      <w:r w:rsidRPr="007F7BF6">
        <w:rPr>
          <w:rFonts w:ascii="Book Antiqua" w:hAnsi="Book Antiqua" w:cs="Book Antiqua"/>
        </w:rPr>
        <w:t xml:space="preserve"> em </w:t>
      </w:r>
      <w:proofErr w:type="gramStart"/>
      <w:r w:rsidRPr="007F7BF6">
        <w:rPr>
          <w:rFonts w:ascii="Book Antiqua" w:hAnsi="Book Antiqua" w:cs="Book Antiqua"/>
        </w:rPr>
        <w:t>1</w:t>
      </w:r>
      <w:proofErr w:type="gramEnd"/>
      <w:r w:rsidRPr="007F7BF6">
        <w:rPr>
          <w:rFonts w:ascii="Book Antiqua" w:hAnsi="Book Antiqua" w:cs="Book Antiqua"/>
        </w:rPr>
        <w:t xml:space="preserve"> (uma) via contendo os seguintes documentos: </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r w:rsidRPr="007F7BF6">
        <w:rPr>
          <w:rFonts w:ascii="Book Antiqua" w:eastAsia="Book Antiqua" w:hAnsi="Book Antiqua"/>
          <w:b/>
        </w:rPr>
        <w:t xml:space="preserve">5.1.1 Habilitação Jurídica: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5.1.1.1 No caso de </w:t>
      </w:r>
      <w:r w:rsidRPr="009B7BCE">
        <w:rPr>
          <w:rFonts w:ascii="Book Antiqua" w:eastAsia="Book Antiqua" w:hAnsi="Book Antiqua"/>
          <w:u w:val="single"/>
        </w:rPr>
        <w:t>empresário individual</w:t>
      </w:r>
      <w:r w:rsidRPr="009B7BCE">
        <w:rPr>
          <w:rFonts w:ascii="Book Antiqua" w:eastAsia="Book Antiqua" w:hAnsi="Book Antiqua"/>
        </w:rPr>
        <w:t>: inscrição no Registro Público de Empresas Mercantis, a cargo da Junta Comercial da respectiva sede;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5.1.1.2 Em se tratando de </w:t>
      </w:r>
      <w:proofErr w:type="spellStart"/>
      <w:r w:rsidRPr="009B7BCE">
        <w:rPr>
          <w:rFonts w:ascii="Book Antiqua" w:eastAsia="Book Antiqua" w:hAnsi="Book Antiqua"/>
          <w:u w:val="single"/>
        </w:rPr>
        <w:t>Microempreendedor</w:t>
      </w:r>
      <w:proofErr w:type="spellEnd"/>
      <w:r w:rsidRPr="009B7BCE">
        <w:rPr>
          <w:rFonts w:ascii="Book Antiqua" w:eastAsia="Book Antiqua" w:hAnsi="Book Antiqua"/>
          <w:u w:val="single"/>
        </w:rPr>
        <w:t xml:space="preserve"> Individual</w:t>
      </w:r>
      <w:r w:rsidRPr="009B7BCE">
        <w:rPr>
          <w:rFonts w:ascii="Book Antiqua" w:eastAsia="Book Antiqua" w:hAnsi="Book Antiqua"/>
        </w:rPr>
        <w:t xml:space="preserve"> – </w:t>
      </w:r>
      <w:proofErr w:type="spellStart"/>
      <w:r w:rsidRPr="009B7BCE">
        <w:rPr>
          <w:rFonts w:ascii="Book Antiqua" w:eastAsia="Book Antiqua" w:hAnsi="Book Antiqua"/>
        </w:rPr>
        <w:t>MEI</w:t>
      </w:r>
      <w:proofErr w:type="spellEnd"/>
      <w:r w:rsidRPr="009B7BCE">
        <w:rPr>
          <w:rFonts w:ascii="Book Antiqua" w:eastAsia="Book Antiqua" w:hAnsi="Book Antiqua"/>
        </w:rPr>
        <w:t xml:space="preserve">: Certificado da Condição de </w:t>
      </w:r>
      <w:proofErr w:type="spellStart"/>
      <w:r w:rsidRPr="009B7BCE">
        <w:rPr>
          <w:rFonts w:ascii="Book Antiqua" w:eastAsia="Book Antiqua" w:hAnsi="Book Antiqua"/>
        </w:rPr>
        <w:t>Microempreendedor</w:t>
      </w:r>
      <w:proofErr w:type="spellEnd"/>
      <w:r w:rsidRPr="009B7BCE">
        <w:rPr>
          <w:rFonts w:ascii="Book Antiqua" w:eastAsia="Book Antiqua" w:hAnsi="Book Antiqua"/>
        </w:rPr>
        <w:t xml:space="preserve"> Individual - </w:t>
      </w:r>
      <w:proofErr w:type="spellStart"/>
      <w:r w:rsidRPr="009B7BCE">
        <w:rPr>
          <w:rFonts w:ascii="Book Antiqua" w:eastAsia="Book Antiqua" w:hAnsi="Book Antiqua"/>
        </w:rPr>
        <w:t>CCMEI</w:t>
      </w:r>
      <w:proofErr w:type="spellEnd"/>
      <w:r w:rsidRPr="009B7BCE">
        <w:rPr>
          <w:rFonts w:ascii="Book Antiqua" w:eastAsia="Book Antiqua" w:hAnsi="Book Antiqua"/>
        </w:rPr>
        <w:t xml:space="preserve">, na forma da Resolução CGSIM nº 16, de 2009, cuja aceitação ficará condicionada à verificação da autenticidade no sítio www.portaldoempreendedor.gov.br;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5.1.1.3 No caso de </w:t>
      </w:r>
      <w:r w:rsidRPr="009B7BCE">
        <w:rPr>
          <w:rFonts w:ascii="Book Antiqua" w:eastAsia="Book Antiqua" w:hAnsi="Book Antiqua"/>
          <w:u w:val="single"/>
        </w:rPr>
        <w:t>sociedade empresária ou empresa individual de responsabilidade limitada</w:t>
      </w:r>
      <w:r w:rsidRPr="009B7BCE">
        <w:rPr>
          <w:rFonts w:ascii="Book Antiqua" w:eastAsia="Book Antiqua" w:hAnsi="Book Antiqua"/>
        </w:rPr>
        <w:t xml:space="preserve"> - EIRELI: ato constitutivo, estatuto ou contrato social em vigor, devidamente registrado na Junta Comercial da respectiva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5.1.1.4 No caso de </w:t>
      </w:r>
      <w:r w:rsidRPr="009B7BCE">
        <w:rPr>
          <w:rFonts w:ascii="Book Antiqua" w:eastAsia="Book Antiqua" w:hAnsi="Book Antiqua"/>
          <w:u w:val="single"/>
        </w:rPr>
        <w:t>sociedade por ações</w:t>
      </w:r>
      <w:r w:rsidRPr="009B7BCE">
        <w:rPr>
          <w:rFonts w:ascii="Book Antiqua" w:eastAsia="Book Antiqua" w:hAnsi="Book Antiqua"/>
        </w:rPr>
        <w:t>, ato constitutivo e estatuto em vigor, devidamente registrado na Junta Comercial, acompanhado de documentos de eleição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5.1.1.5 No caso de </w:t>
      </w:r>
      <w:r w:rsidRPr="009B7BCE">
        <w:rPr>
          <w:rFonts w:ascii="Book Antiqua" w:eastAsia="Book Antiqua" w:hAnsi="Book Antiqua"/>
          <w:u w:val="single"/>
        </w:rPr>
        <w:t>sociedade simples</w:t>
      </w:r>
      <w:r w:rsidRPr="009B7BCE">
        <w:rPr>
          <w:rFonts w:ascii="Book Antiqua" w:eastAsia="Book Antiqua" w:hAnsi="Book Antiqua"/>
        </w:rPr>
        <w:t xml:space="preserve">: inscrição do ato constitutivo no Registro Civil das Pessoas </w:t>
      </w:r>
      <w:r w:rsidRPr="009B7BCE">
        <w:rPr>
          <w:rFonts w:ascii="Book Antiqua" w:eastAsia="Book Antiqua" w:hAnsi="Book Antiqua"/>
        </w:rPr>
        <w:lastRenderedPageBreak/>
        <w:t xml:space="preserve">Jurídicas do local de sua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5.1.1.6 No caso de </w:t>
      </w:r>
      <w:r w:rsidRPr="009B7BCE">
        <w:rPr>
          <w:rFonts w:ascii="Book Antiqua" w:eastAsia="Book Antiqua" w:hAnsi="Book Antiqua"/>
          <w:u w:val="single"/>
        </w:rPr>
        <w:t>sociedade cooperativa</w:t>
      </w:r>
      <w:r w:rsidRPr="009B7BCE">
        <w:rPr>
          <w:rFonts w:ascii="Book Antiqua" w:eastAsia="Book Antiqua" w:hAnsi="Book Antiqua"/>
        </w:rPr>
        <w:t xml:space="preserve">: ata de fundação e estatuto social em vigor, com a ata da </w:t>
      </w:r>
      <w:proofErr w:type="spellStart"/>
      <w:r w:rsidRPr="009B7BCE">
        <w:rPr>
          <w:rFonts w:ascii="Book Antiqua" w:eastAsia="Book Antiqua" w:hAnsi="Book Antiqua"/>
        </w:rPr>
        <w:t>assembleia</w:t>
      </w:r>
      <w:proofErr w:type="spellEnd"/>
      <w:r w:rsidRPr="009B7BCE">
        <w:rPr>
          <w:rFonts w:ascii="Book Antiqua" w:eastAsia="Book Antiqua" w:hAnsi="Book Antiqua"/>
        </w:rPr>
        <w:t xml:space="preserve"> que o aprovou, devidamente arquivado na Junta Comercial ou inscrito no Registro Civil das Pessoas Jurídicas da respectiva sede, bem como o registro de que trata o art. 107 da Lei nº 5.764, de 1971;</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5.1.1.7 Decreto de Autorização, em se tratando de </w:t>
      </w:r>
      <w:r w:rsidRPr="009B7BCE">
        <w:rPr>
          <w:rFonts w:ascii="Book Antiqua" w:eastAsia="Book Antiqua" w:hAnsi="Book Antiqua"/>
          <w:u w:val="single"/>
        </w:rPr>
        <w:t>empresa ou sociedade estrangeira</w:t>
      </w:r>
      <w:r w:rsidRPr="009B7BCE">
        <w:rPr>
          <w:rFonts w:ascii="Book Antiqua" w:eastAsia="Book Antiqua" w:hAnsi="Book Antiqua"/>
        </w:rPr>
        <w:t xml:space="preserve"> em funcionamento no País, e Ato de Registro ou Autorização para funcionamento expedido pelo órgão competente, quando a atividade assim o exigir;</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5.1.1.8 No caso de ser o </w:t>
      </w:r>
      <w:r w:rsidRPr="009B7BCE">
        <w:rPr>
          <w:rFonts w:ascii="Book Antiqua" w:eastAsia="Book Antiqua" w:hAnsi="Book Antiqua"/>
          <w:u w:val="single"/>
        </w:rPr>
        <w:t>participante sucursal, filial ou agência</w:t>
      </w:r>
      <w:r w:rsidRPr="009B7BCE">
        <w:rPr>
          <w:rFonts w:ascii="Book Antiqua" w:eastAsia="Book Antiqua" w:hAnsi="Book Antiqua"/>
        </w:rPr>
        <w:t xml:space="preserve">: Inscrição no Registro Público de Empresas Mercantis onde </w:t>
      </w:r>
      <w:proofErr w:type="gramStart"/>
      <w:r w:rsidRPr="009B7BCE">
        <w:rPr>
          <w:rFonts w:ascii="Book Antiqua" w:eastAsia="Book Antiqua" w:hAnsi="Book Antiqua"/>
        </w:rPr>
        <w:t>opera,</w:t>
      </w:r>
      <w:proofErr w:type="gramEnd"/>
      <w:r w:rsidRPr="009B7BCE">
        <w:rPr>
          <w:rFonts w:ascii="Book Antiqua" w:eastAsia="Book Antiqua" w:hAnsi="Book Antiqua"/>
        </w:rPr>
        <w:t xml:space="preserve"> com averbação no Registro onde tem sede a matriz.</w:t>
      </w:r>
    </w:p>
    <w:p w:rsidR="008F3DDF" w:rsidRPr="002F4ED5"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F4ED5">
        <w:rPr>
          <w:rFonts w:ascii="Book Antiqua" w:eastAsia="Book Antiqua" w:hAnsi="Book Antiqua"/>
        </w:rPr>
        <w:t xml:space="preserve">5.1.1.9 No caso de </w:t>
      </w:r>
      <w:r w:rsidRPr="00EC48A4">
        <w:rPr>
          <w:rFonts w:ascii="Book Antiqua" w:eastAsia="Book Antiqua" w:hAnsi="Book Antiqua"/>
          <w:u w:val="single"/>
        </w:rPr>
        <w:t>microempresa ou empresa de pequeno porte</w:t>
      </w:r>
      <w:r w:rsidRPr="002F4ED5">
        <w:rPr>
          <w:rFonts w:ascii="Book Antiqua" w:eastAsia="Book Antiqua" w:hAnsi="Book Antiqua"/>
        </w:rPr>
        <w:t xml:space="preserve">: certidão expedida pela Junta Comercial ou pelo Registro Civil das Pessoas Jurídicas, conforme o caso, que comprove a condição de </w:t>
      </w:r>
      <w:r>
        <w:rPr>
          <w:rFonts w:ascii="Book Antiqua" w:eastAsia="Book Antiqua" w:hAnsi="Book Antiqua"/>
        </w:rPr>
        <w:t>Microempresa ou E</w:t>
      </w:r>
      <w:r w:rsidRPr="002F4ED5">
        <w:rPr>
          <w:rFonts w:ascii="Book Antiqua" w:eastAsia="Book Antiqua" w:hAnsi="Book Antiqua"/>
        </w:rPr>
        <w:t xml:space="preserve">mpresa de </w:t>
      </w:r>
      <w:r>
        <w:rPr>
          <w:rFonts w:ascii="Book Antiqua" w:eastAsia="Book Antiqua" w:hAnsi="Book Antiqua"/>
        </w:rPr>
        <w:t>P</w:t>
      </w:r>
      <w:r w:rsidRPr="002F4ED5">
        <w:rPr>
          <w:rFonts w:ascii="Book Antiqua" w:eastAsia="Book Antiqua" w:hAnsi="Book Antiqua"/>
        </w:rPr>
        <w:t xml:space="preserve">equeno </w:t>
      </w:r>
      <w:r>
        <w:rPr>
          <w:rFonts w:ascii="Book Antiqua" w:eastAsia="Book Antiqua" w:hAnsi="Book Antiqua"/>
        </w:rPr>
        <w:t>P</w:t>
      </w:r>
      <w:r w:rsidRPr="002F4ED5">
        <w:rPr>
          <w:rFonts w:ascii="Book Antiqua" w:eastAsia="Book Antiqua" w:hAnsi="Book Antiqua"/>
        </w:rPr>
        <w:t>orte.</w:t>
      </w:r>
    </w:p>
    <w:p w:rsidR="00503842" w:rsidRPr="007F36D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A44408">
        <w:rPr>
          <w:rFonts w:ascii="Book Antiqua" w:eastAsia="Book Antiqua" w:hAnsi="Book Antiqua"/>
          <w:b/>
        </w:rPr>
        <w:t>Observação:</w:t>
      </w:r>
      <w:r w:rsidRPr="007F36DD">
        <w:rPr>
          <w:rFonts w:ascii="Book Antiqua" w:eastAsia="Book Antiqua" w:hAnsi="Book Antiqua"/>
          <w:b/>
        </w:rPr>
        <w:t xml:space="preserve"> </w:t>
      </w:r>
      <w:r w:rsidRPr="009B7BCE">
        <w:rPr>
          <w:rFonts w:ascii="Book Antiqua" w:eastAsia="Book Antiqua" w:hAnsi="Book Antiqua"/>
        </w:rPr>
        <w:t>Nos casos em que a licitante apresentar um dos documentos constantes da cláusula quinta, subitens 5.1.1.1 à 5.1.1.</w:t>
      </w:r>
      <w:r>
        <w:rPr>
          <w:rFonts w:ascii="Book Antiqua" w:eastAsia="Book Antiqua" w:hAnsi="Book Antiqua"/>
        </w:rPr>
        <w:t>9</w:t>
      </w:r>
      <w:r w:rsidRPr="009B7BCE">
        <w:rPr>
          <w:rFonts w:ascii="Book Antiqua" w:eastAsia="Book Antiqua" w:hAnsi="Book Antiqua"/>
        </w:rPr>
        <w:t xml:space="preserve"> na fase de Credenciamento, a mesma fica dispensada de apresentá-lo na fase de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r w:rsidRPr="007F7BF6">
        <w:rPr>
          <w:rFonts w:ascii="Book Antiqua" w:eastAsia="Book Antiqua" w:hAnsi="Book Antiqua"/>
          <w:b/>
        </w:rPr>
        <w:t>5.1.2 Regularidade Fiscal e Trabalhista:</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5.1.2.1 Prova de inscrição no Cadastro Nacional de Pessoa Jurídica (CNPJ).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5.1.2.2 </w:t>
      </w:r>
      <w:r w:rsidRPr="009B7BCE">
        <w:rPr>
          <w:rFonts w:ascii="Book Antiqua" w:hAnsi="Book Antiqua"/>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rPr>
        <w:t>;</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5.1.2.3 Prova de regularidade para com a Fazenda Estadual com data de emissão não superior a 60 (sessenta) dias, quando não constar expressamente no corpo da mesma o seu prazo de validade.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5.1.2.4 Prova de regularidade para com a Fazenda Municipal, com data de emissão não superior a 60 (sessenta) dias, quando não constar expressamente no corpo da mesma o seu prazo de validade.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5.1.2.5 Prova de regularidade relativa ao Fundo de Garantia por Tempo de Serviço - FGTS, demonstrando a situação regular no cumprimento dos encargos instituídos por Lei.</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z w:val="21"/>
        </w:rPr>
      </w:pPr>
      <w:r w:rsidRPr="009B7BCE">
        <w:rPr>
          <w:rFonts w:ascii="Book Antiqua" w:eastAsia="Book Antiqua" w:hAnsi="Book Antiqua"/>
        </w:rPr>
        <w:t xml:space="preserve">5.1.2.6 </w:t>
      </w:r>
      <w:r w:rsidRPr="009B7BCE">
        <w:rPr>
          <w:rFonts w:ascii="Book Antiqua" w:hAnsi="Book Antiqua"/>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u w:val="single"/>
        </w:rPr>
      </w:pPr>
    </w:p>
    <w:p w:rsidR="008F3DDF"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b/>
          <w:u w:val="single"/>
        </w:rPr>
        <w:t>Observação</w:t>
      </w:r>
      <w:r w:rsidRPr="009B7BCE">
        <w:rPr>
          <w:rFonts w:ascii="Book Antiqua" w:eastAsia="Book Antiqua" w:hAnsi="Book Antiqua"/>
          <w:u w:val="single"/>
        </w:rPr>
        <w:t>:</w:t>
      </w:r>
      <w:r w:rsidRPr="009B7BCE">
        <w:rPr>
          <w:rFonts w:ascii="Book Antiqua" w:eastAsia="Book Antiqua" w:hAnsi="Book Antiqua"/>
        </w:rPr>
        <w:t xml:space="preserv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 xml:space="preserve">deverão ser do domicílio ou sede da licitante.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As Microempresas ou Empresas de Pequeno Porte deverão apresentar toda documentação para comprovação de regularidade fiscal, MESMO QUE ESTA APRESENTE ALGUMA RESTRIÇÃO, conforme estabelecido no art. 43 da LC nº 123/2006 e LC nº 147 de 07/08/2014.</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 AUSÊNCIA</w:t>
      </w:r>
      <w:r>
        <w:rPr>
          <w:rFonts w:ascii="Book Antiqua" w:eastAsia="Book Antiqua" w:hAnsi="Book Antiqua"/>
        </w:rPr>
        <w:t xml:space="preserve"> de documentação de Regularidade Fiscal</w:t>
      </w:r>
      <w:r>
        <w:rPr>
          <w:rFonts w:ascii="Book Antiqua" w:hAnsi="Book Antiqua"/>
        </w:rPr>
        <w:t xml:space="preserve"> por parte das Microempresas ou Empresas de Pequeno Porte na fase de Habilitação importará em Inabilitação da mesma.</w:t>
      </w:r>
    </w:p>
    <w:p w:rsidR="008F3DDF" w:rsidRPr="008A6BF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constar a data de validação e de validade.</w:t>
      </w:r>
    </w:p>
    <w:p w:rsidR="00D003F3" w:rsidRDefault="00D003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291969" w:rsidRDefault="0029196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291969" w:rsidRDefault="0029196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24280B" w:rsidRPr="00765B2D" w:rsidRDefault="0024280B" w:rsidP="002428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
        </w:rPr>
      </w:pPr>
      <w:r w:rsidRPr="00765B2D">
        <w:rPr>
          <w:rFonts w:ascii="Book Antiqua" w:hAnsi="Book Antiqua"/>
          <w:b/>
        </w:rPr>
        <w:lastRenderedPageBreak/>
        <w:t>5.1.3 Qualificação Técnica:</w:t>
      </w:r>
    </w:p>
    <w:p w:rsidR="002D6D71" w:rsidRPr="00765B2D" w:rsidRDefault="002D6D71" w:rsidP="008E5E3B">
      <w:pPr>
        <w:tabs>
          <w:tab w:val="left" w:pos="9498"/>
        </w:tabs>
        <w:autoSpaceDE w:val="0"/>
        <w:autoSpaceDN w:val="0"/>
        <w:adjustRightInd w:val="0"/>
        <w:ind w:left="-709" w:right="-994"/>
        <w:rPr>
          <w:rFonts w:ascii="Book Antiqua" w:hAnsi="Book Antiqua"/>
          <w:b/>
          <w:color w:val="000000"/>
          <w:shd w:val="clear" w:color="auto" w:fill="FFFFFF"/>
        </w:rPr>
      </w:pPr>
      <w:r w:rsidRPr="00765B2D">
        <w:rPr>
          <w:rFonts w:ascii="Book Antiqua" w:eastAsia="Calibri" w:hAnsi="Book Antiqua" w:cs="Arial"/>
          <w:b/>
          <w:bCs/>
        </w:rPr>
        <w:t xml:space="preserve">5.1.3.1 Certidão de Pessoa Jurídica </w:t>
      </w:r>
      <w:r w:rsidRPr="00765B2D">
        <w:rPr>
          <w:rFonts w:ascii="Book Antiqua" w:eastAsia="Calibri" w:hAnsi="Book Antiqua" w:cs="Arial"/>
        </w:rPr>
        <w:t xml:space="preserve">junto ao Conselho Regional de Engenharia e Agronomia – CREA e/ou no Conselho de Arquitetura e Urbanismo - </w:t>
      </w:r>
      <w:proofErr w:type="spellStart"/>
      <w:r w:rsidRPr="00765B2D">
        <w:rPr>
          <w:rFonts w:ascii="Book Antiqua" w:eastAsia="Calibri" w:hAnsi="Book Antiqua" w:cs="Arial"/>
        </w:rPr>
        <w:t>CAU</w:t>
      </w:r>
      <w:proofErr w:type="spellEnd"/>
      <w:r w:rsidRPr="00765B2D">
        <w:rPr>
          <w:rFonts w:ascii="Book Antiqua" w:eastAsia="Calibri" w:hAnsi="Book Antiqua" w:cs="Arial"/>
        </w:rPr>
        <w:t xml:space="preserve"> - DO DOMICÍLIO OU SEDE da Licitante, comprovando o registro ou inscrição da empresa na entidade profissional competente, devidamente atualizada, ou seja, com validade na data de abertura desta licitação.</w:t>
      </w:r>
      <w:r w:rsidRPr="00765B2D">
        <w:rPr>
          <w:rFonts w:ascii="Book Antiqua" w:hAnsi="Book Antiqua"/>
          <w:color w:val="000000"/>
          <w:shd w:val="clear" w:color="auto" w:fill="FFFFFF"/>
        </w:rPr>
        <w:t xml:space="preserve"> </w:t>
      </w:r>
    </w:p>
    <w:p w:rsidR="00BF0015" w:rsidRPr="004F7D33" w:rsidRDefault="00BF0015" w:rsidP="00BF00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23"/>
        </w:tabs>
        <w:ind w:left="-709" w:right="-994"/>
        <w:rPr>
          <w:rFonts w:ascii="Book Antiqua" w:eastAsia="Book Antiqua" w:hAnsi="Book Antiqua"/>
          <w:b/>
          <w:highlight w:val="yellow"/>
          <w:bdr w:val="single" w:sz="4" w:space="0" w:color="auto"/>
          <w:shd w:val="clear" w:color="auto" w:fill="F2F2F2" w:themeFill="background1" w:themeFillShade="F2"/>
        </w:rPr>
      </w:pPr>
    </w:p>
    <w:p w:rsidR="00291969" w:rsidRPr="00765B2D" w:rsidRDefault="00765B2D" w:rsidP="00291969">
      <w:pPr>
        <w:tabs>
          <w:tab w:val="left" w:pos="9498"/>
        </w:tabs>
        <w:autoSpaceDE w:val="0"/>
        <w:autoSpaceDN w:val="0"/>
        <w:adjustRightInd w:val="0"/>
        <w:ind w:left="-709" w:right="-994"/>
        <w:rPr>
          <w:rFonts w:ascii="Book Antiqua" w:hAnsi="Book Antiqua"/>
          <w:b/>
          <w:color w:val="000000"/>
          <w:shd w:val="clear" w:color="auto" w:fill="FFFFFF"/>
        </w:rPr>
      </w:pPr>
      <w:r w:rsidRPr="00765B2D">
        <w:rPr>
          <w:rFonts w:ascii="Book Antiqua" w:hAnsi="Book Antiqua"/>
          <w:b/>
          <w:shd w:val="clear" w:color="auto" w:fill="FFFFFF"/>
        </w:rPr>
        <w:t>5.1.3.2</w:t>
      </w:r>
      <w:r>
        <w:rPr>
          <w:rFonts w:ascii="Book Antiqua" w:hAnsi="Book Antiqua"/>
          <w:shd w:val="clear" w:color="auto" w:fill="FFFFFF"/>
        </w:rPr>
        <w:t xml:space="preserve"> </w:t>
      </w:r>
      <w:r w:rsidRPr="00CA20B9">
        <w:rPr>
          <w:rFonts w:ascii="Book Antiqua" w:hAnsi="Book Antiqua"/>
          <w:shd w:val="clear" w:color="auto" w:fill="FFFFFF"/>
        </w:rPr>
        <w:t xml:space="preserve">Certificado de Registro Nacional de Transportadores Rodoviários de Cargas, junto a </w:t>
      </w:r>
      <w:proofErr w:type="spellStart"/>
      <w:r w:rsidRPr="00CA20B9">
        <w:rPr>
          <w:rFonts w:ascii="Book Antiqua" w:hAnsi="Book Antiqua"/>
          <w:shd w:val="clear" w:color="auto" w:fill="FFFFFF"/>
        </w:rPr>
        <w:t>ANTT</w:t>
      </w:r>
      <w:proofErr w:type="spellEnd"/>
      <w:r>
        <w:rPr>
          <w:rFonts w:ascii="Book Antiqua" w:hAnsi="Book Antiqua"/>
          <w:shd w:val="clear" w:color="auto" w:fill="FFFFFF"/>
        </w:rPr>
        <w:t>.</w:t>
      </w:r>
      <w:r w:rsidR="00291969" w:rsidRPr="00291969">
        <w:rPr>
          <w:rFonts w:ascii="Book Antiqua" w:hAnsi="Book Antiqua"/>
          <w:color w:val="000000"/>
          <w:shd w:val="clear" w:color="auto" w:fill="FFFFFF"/>
        </w:rPr>
        <w:t xml:space="preserve"> </w:t>
      </w:r>
    </w:p>
    <w:p w:rsidR="008E5E3B" w:rsidRPr="004F7D33" w:rsidRDefault="008E5E3B" w:rsidP="00BF00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23"/>
        </w:tabs>
        <w:ind w:left="-709" w:right="-994"/>
        <w:rPr>
          <w:rFonts w:ascii="Book Antiqua" w:eastAsia="Book Antiqua" w:hAnsi="Book Antiqua"/>
          <w:b/>
          <w:highlight w:val="yellow"/>
          <w:bdr w:val="single" w:sz="4" w:space="0" w:color="auto"/>
          <w:shd w:val="clear" w:color="auto" w:fill="F2F2F2" w:themeFill="background1" w:themeFillShade="F2"/>
        </w:rPr>
      </w:pPr>
    </w:p>
    <w:p w:rsidR="00A211B1" w:rsidRPr="009E60EE"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9E60EE">
        <w:rPr>
          <w:rFonts w:ascii="Book Antiqua" w:eastAsia="Book Antiqua" w:hAnsi="Book Antiqua"/>
        </w:rPr>
        <w:t xml:space="preserve">5.2 Ao Pregoeiro </w:t>
      </w:r>
      <w:proofErr w:type="gramStart"/>
      <w:r w:rsidRPr="009E60EE">
        <w:rPr>
          <w:rFonts w:ascii="Book Antiqua" w:eastAsia="Book Antiqua" w:hAnsi="Book Antiqua"/>
        </w:rPr>
        <w:t>reserva-se</w:t>
      </w:r>
      <w:proofErr w:type="gramEnd"/>
      <w:r w:rsidRPr="009E60EE">
        <w:rPr>
          <w:rFonts w:ascii="Book Antiqua" w:eastAsia="Book Antiqua" w:hAnsi="Book Antiqua"/>
        </w:rPr>
        <w:t xml:space="preserve"> o direito de solicitar da licitante, em qualquer tempo, no curso da Licitação, quaisquer esclarecimentos sobre documentos já entregues.</w:t>
      </w:r>
    </w:p>
    <w:p w:rsidR="00A211B1" w:rsidRPr="009E60EE" w:rsidRDefault="00A211B1" w:rsidP="00C04B0E">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left="-709" w:right="-993"/>
        <w:rPr>
          <w:rFonts w:ascii="Book Antiqua" w:eastAsia="Book Antiqua" w:hAnsi="Book Antiqua"/>
          <w:b/>
        </w:rPr>
      </w:pPr>
      <w:r w:rsidRPr="009E60EE">
        <w:rPr>
          <w:rFonts w:ascii="Book Antiqua" w:eastAsia="Book Antiqua" w:hAnsi="Book Antiqua"/>
        </w:rPr>
        <w:t xml:space="preserve">5.3 A </w:t>
      </w:r>
      <w:r w:rsidRPr="00744D26">
        <w:rPr>
          <w:rFonts w:ascii="Book Antiqua" w:eastAsia="Book Antiqua" w:hAnsi="Book Antiqua"/>
          <w:b/>
        </w:rPr>
        <w:t>FALTA</w:t>
      </w:r>
      <w:r w:rsidRPr="009E60EE">
        <w:rPr>
          <w:rFonts w:ascii="Book Antiqua" w:eastAsia="Book Antiqua" w:hAnsi="Book Antiqua"/>
        </w:rPr>
        <w:t xml:space="preserve"> de quaisquer dos documentos exigidos no Edital, implicará </w:t>
      </w:r>
      <w:r w:rsidRPr="00744D26">
        <w:rPr>
          <w:rFonts w:ascii="Book Antiqua" w:eastAsia="Book Antiqua" w:hAnsi="Book Antiqua"/>
          <w:b/>
        </w:rPr>
        <w:t>INABILITAÇÃO</w:t>
      </w:r>
      <w:r w:rsidRPr="009E60EE">
        <w:rPr>
          <w:rFonts w:ascii="Book Antiqua" w:eastAsia="Book Antiqua" w:hAnsi="Book Antiqua"/>
        </w:rPr>
        <w:t xml:space="preserve"> da licitante, sendo vedada, sob qualquer pretexto, a concessão de prazo para complementação da documentação exigida para a habilitação.</w:t>
      </w:r>
      <w:r w:rsidRPr="009E60EE">
        <w:rPr>
          <w:rFonts w:ascii="Book Antiqua" w:eastAsia="Book Antiqua" w:hAnsi="Book Antiqua"/>
          <w:b/>
        </w:rPr>
        <w:t xml:space="preserve"> </w:t>
      </w:r>
    </w:p>
    <w:p w:rsidR="00A211B1"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9E60EE">
        <w:rPr>
          <w:rFonts w:ascii="Book Antiqua" w:eastAsia="Book Antiqua" w:hAnsi="Book Antiqua"/>
        </w:rPr>
        <w:t>5.4 Não serão aceitos protocolos de entrega ou solicitação de documento em substituição aos documentos requeridos no presente Edital e seus Anexos.</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503842" w:rsidRPr="00D35642" w:rsidTr="00CA3353">
        <w:tc>
          <w:tcPr>
            <w:tcW w:w="10207" w:type="dxa"/>
            <w:shd w:val="clear" w:color="auto" w:fill="D9D9D9"/>
          </w:tcPr>
          <w:p w:rsidR="00503842" w:rsidRPr="00D35642" w:rsidRDefault="00503842"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right="34"/>
              <w:jc w:val="center"/>
              <w:rPr>
                <w:rFonts w:ascii="Book Antiqua" w:eastAsia="Book Antiqua" w:hAnsi="Book Antiqua"/>
                <w:b/>
              </w:rPr>
            </w:pPr>
            <w:r w:rsidRPr="00D35642">
              <w:rPr>
                <w:rFonts w:ascii="Book Antiqua" w:eastAsia="Book Antiqua" w:hAnsi="Book Antiqua"/>
                <w:b/>
              </w:rPr>
              <w:t>OBSERVAÇÃO</w:t>
            </w:r>
          </w:p>
        </w:tc>
      </w:tr>
      <w:tr w:rsidR="00503842" w:rsidRPr="00D35642" w:rsidTr="00CA3353">
        <w:tc>
          <w:tcPr>
            <w:tcW w:w="10207" w:type="dxa"/>
            <w:shd w:val="clear" w:color="auto" w:fill="D9D9D9"/>
          </w:tcPr>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a)</w:t>
            </w:r>
            <w:r w:rsidRPr="00234AB7">
              <w:rPr>
                <w:rFonts w:ascii="Book Antiqua" w:eastAsia="Book Antiqua" w:hAnsi="Book Antiqua"/>
              </w:rPr>
              <w:t xml:space="preserve"> Os documentos necessários à Habilitação deverão ser</w:t>
            </w:r>
            <w:r w:rsidR="006A434A">
              <w:rPr>
                <w:rFonts w:ascii="Book Antiqua" w:eastAsia="Book Antiqua" w:hAnsi="Book Antiqua"/>
              </w:rPr>
              <w:t xml:space="preserve"> preferencialmente</w:t>
            </w:r>
            <w:r w:rsidRPr="00234AB7">
              <w:rPr>
                <w:rFonts w:ascii="Book Antiqua" w:eastAsia="Book Antiqua" w:hAnsi="Book Antiqua"/>
              </w:rPr>
              <w:t xml:space="preserve"> apresentados conforme a </w:t>
            </w:r>
            <w:proofErr w:type="spellStart"/>
            <w:r w:rsidRPr="00234AB7">
              <w:rPr>
                <w:rFonts w:ascii="Book Antiqua" w:eastAsia="Book Antiqua" w:hAnsi="Book Antiqua"/>
              </w:rPr>
              <w:t>sequência</w:t>
            </w:r>
            <w:proofErr w:type="spellEnd"/>
            <w:r w:rsidRPr="00234AB7">
              <w:rPr>
                <w:rFonts w:ascii="Book Antiqua" w:eastAsia="Book Antiqua" w:hAnsi="Book Antiqua"/>
              </w:rPr>
              <w:t xml:space="preserve"> acima mencionada, e poderão ser apresentados em original, ou, se preferir, </w:t>
            </w:r>
            <w:proofErr w:type="gramStart"/>
            <w:r w:rsidRPr="00234AB7">
              <w:rPr>
                <w:rFonts w:ascii="Book Antiqua" w:eastAsia="Book Antiqua" w:hAnsi="Book Antiqua"/>
              </w:rPr>
              <w:t>deverão ser</w:t>
            </w:r>
            <w:proofErr w:type="gramEnd"/>
            <w:r w:rsidRPr="00234AB7">
              <w:rPr>
                <w:rFonts w:ascii="Book Antiqua" w:eastAsia="Book Antiqua" w:hAnsi="Book Antiqua"/>
              </w:rPr>
              <w:t xml:space="preserve"> apresentados por qualquer processo de cópia autenticada, ou publicação em órgão da imprensa oficial. </w:t>
            </w:r>
            <w:r w:rsidRPr="00234AB7">
              <w:rPr>
                <w:rFonts w:ascii="Book Antiqua" w:hAnsi="Book Antiqua"/>
                <w:color w:val="000000"/>
                <w:shd w:val="clear" w:color="auto" w:fill="D9D9D9"/>
              </w:rPr>
              <w:t xml:space="preserve">Caso seja apresentada fotocópia simples </w:t>
            </w:r>
            <w:r w:rsidRPr="00234AB7">
              <w:rPr>
                <w:rFonts w:ascii="Book Antiqua" w:hAnsi="Book Antiqua"/>
                <w:b/>
                <w:color w:val="000000"/>
                <w:shd w:val="clear" w:color="auto" w:fill="D9D9D9"/>
              </w:rPr>
              <w:t>DEVERÁ</w:t>
            </w:r>
            <w:r w:rsidRPr="00234AB7">
              <w:rPr>
                <w:rFonts w:ascii="Book Antiqua" w:hAnsi="Book Antiqua"/>
                <w:color w:val="000000"/>
                <w:shd w:val="clear" w:color="auto" w:fill="D9D9D9"/>
              </w:rPr>
              <w:t xml:space="preserve"> </w:t>
            </w:r>
            <w:r w:rsidRPr="00234AB7">
              <w:rPr>
                <w:rFonts w:ascii="Book Antiqua" w:hAnsi="Book Antiqua"/>
                <w:b/>
                <w:color w:val="000000"/>
                <w:shd w:val="clear" w:color="auto" w:fill="D9D9D9"/>
              </w:rPr>
              <w:t>SER APRESENTADO</w:t>
            </w:r>
            <w:r>
              <w:rPr>
                <w:rFonts w:ascii="Book Antiqua" w:hAnsi="Book Antiqua"/>
                <w:b/>
                <w:color w:val="000000"/>
                <w:shd w:val="clear" w:color="auto" w:fill="D9D9D9"/>
              </w:rPr>
              <w:t xml:space="preserve"> </w:t>
            </w:r>
            <w:r w:rsidRPr="00144540">
              <w:rPr>
                <w:rFonts w:ascii="Book Antiqua" w:hAnsi="Book Antiqua"/>
                <w:b/>
                <w:color w:val="000000"/>
                <w:shd w:val="clear" w:color="auto" w:fill="D9D9D9"/>
              </w:rPr>
              <w:t xml:space="preserve">(NA SESSÃO) </w:t>
            </w:r>
            <w:r w:rsidRPr="00234AB7">
              <w:rPr>
                <w:rFonts w:ascii="Book Antiqua" w:hAnsi="Book Antiqua"/>
                <w:b/>
                <w:color w:val="000000"/>
                <w:shd w:val="clear" w:color="auto" w:fill="D9D9D9"/>
              </w:rPr>
              <w:t>O DOCUMENTO ORIGINAL PARA CUMPRIMENTO DA LEI Nº 13.726/2018, SOB PENA DE INABILITAÇÃO.</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0" w:hanging="284"/>
              <w:rPr>
                <w:rFonts w:ascii="Book Antiqua" w:eastAsia="Book Antiqua" w:hAnsi="Book Antiqua"/>
              </w:rPr>
            </w:pPr>
            <w:r w:rsidRPr="00234AB7">
              <w:rPr>
                <w:rFonts w:ascii="Book Antiqua" w:eastAsia="Book Antiqua" w:hAnsi="Book Antiqua"/>
                <w:b/>
              </w:rPr>
              <w:t>b)</w:t>
            </w:r>
            <w:r w:rsidRPr="00234AB7">
              <w:rPr>
                <w:rFonts w:ascii="Book Antiqua" w:eastAsia="Book Antiqua" w:hAnsi="Book Antiqua"/>
              </w:rPr>
              <w:t xml:space="preserve"> </w:t>
            </w:r>
            <w:r w:rsidRPr="00C651BD">
              <w:rPr>
                <w:rFonts w:ascii="Book Antiqua" w:eastAsia="Book Antiqua" w:hAnsi="Book Antiqua"/>
                <w:u w:val="single"/>
              </w:rPr>
              <w:t>Os documentos necessários à Habilitação entregues em original não serão devolvidos</w:t>
            </w:r>
            <w:r w:rsidRPr="00234AB7">
              <w:rPr>
                <w:rFonts w:ascii="Book Antiqua" w:eastAsia="Book Antiqua" w:hAnsi="Book Antiqua"/>
              </w:rPr>
              <w:t xml:space="preserve"> e passarão a fazer parte integrante deste processo licitatório. </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c)</w:t>
            </w:r>
            <w:r w:rsidRPr="00234AB7">
              <w:rPr>
                <w:rFonts w:ascii="Book Antiqua" w:eastAsia="Book Antiqua" w:hAnsi="Book Antiqua"/>
              </w:rPr>
              <w:t xml:space="preserve"> Os documentos necessários à Habilitação poderão ser autenticados por servidor do Departamento de Compras e Licitações da Administração Pública Municipal de Gaspar – SC, até </w:t>
            </w:r>
            <w:proofErr w:type="gramStart"/>
            <w:r w:rsidRPr="00234AB7">
              <w:rPr>
                <w:rFonts w:ascii="Book Antiqua" w:eastAsia="Book Antiqua" w:hAnsi="Book Antiqua"/>
              </w:rPr>
              <w:t>1</w:t>
            </w:r>
            <w:proofErr w:type="gramEnd"/>
            <w:r w:rsidRPr="00234AB7">
              <w:rPr>
                <w:rFonts w:ascii="Book Antiqua" w:eastAsia="Book Antiqua" w:hAnsi="Book Antiqua"/>
              </w:rPr>
              <w:t xml:space="preserve"> (um) dia útil antes da sessão de abertura de envelopes.</w:t>
            </w:r>
          </w:p>
          <w:p w:rsidR="00503842" w:rsidRPr="00C63281"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rPr>
                <w:rFonts w:ascii="Book Antiqua" w:eastAsia="Book Antiqua" w:hAnsi="Book Antiqua"/>
                <w:b/>
              </w:rPr>
            </w:pPr>
            <w:r w:rsidRPr="00234AB7">
              <w:rPr>
                <w:rFonts w:ascii="Book Antiqua" w:eastAsia="Book Antiqua" w:hAnsi="Book Antiqua"/>
                <w:b/>
              </w:rPr>
              <w:t>d)</w:t>
            </w:r>
            <w:r w:rsidRPr="00234AB7">
              <w:rPr>
                <w:rFonts w:ascii="Book Antiqua" w:eastAsia="Book Antiqua" w:hAnsi="Book Antiqua"/>
              </w:rPr>
              <w:t xml:space="preserve"> Quando se tratar de cópia de documento obtido através da Internet, este não precisa ser autenticado, </w:t>
            </w:r>
            <w:r w:rsidRPr="00234AB7">
              <w:rPr>
                <w:rFonts w:ascii="Book Antiqua" w:hAnsi="Book Antiqua"/>
              </w:rPr>
              <w:t xml:space="preserve">desde que possua elementos para a sua verificação, </w:t>
            </w:r>
            <w:r w:rsidRPr="00234AB7">
              <w:rPr>
                <w:rFonts w:ascii="Book Antiqua" w:eastAsia="Book Antiqua" w:hAnsi="Book Antiqua"/>
              </w:rPr>
              <w:t>uma vez que PODERÁ ter sua validade confirmada pelo Pregoeiro e equipe de apoio.</w:t>
            </w:r>
          </w:p>
        </w:tc>
      </w:tr>
    </w:tbl>
    <w:p w:rsidR="003E7DF5" w:rsidRDefault="003E7DF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shd w:val="clear" w:color="auto" w:fill="FFFFFF"/>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shd w:val="clear" w:color="auto" w:fill="FFFFFF"/>
        </w:rPr>
      </w:pPr>
      <w:r w:rsidRPr="007F7BF6">
        <w:rPr>
          <w:rFonts w:ascii="Book Antiqua" w:hAnsi="Book Antiqua" w:cs="Book Antiqua"/>
          <w:b/>
          <w:bCs/>
          <w:shd w:val="clear" w:color="auto" w:fill="FFFFFF"/>
        </w:rPr>
        <w:t>6</w:t>
      </w:r>
      <w:r>
        <w:rPr>
          <w:rFonts w:ascii="Book Antiqua" w:hAnsi="Book Antiqua" w:cs="Book Antiqua"/>
          <w:b/>
          <w:bCs/>
          <w:shd w:val="clear" w:color="auto" w:fill="FFFFFF"/>
        </w:rPr>
        <w:t>.</w:t>
      </w:r>
      <w:r w:rsidRPr="007F7BF6">
        <w:rPr>
          <w:rFonts w:ascii="Book Antiqua" w:hAnsi="Book Antiqua" w:cs="Book Antiqua"/>
          <w:b/>
          <w:bCs/>
          <w:shd w:val="clear" w:color="auto" w:fill="FFFFFF"/>
        </w:rPr>
        <w:t xml:space="preserve"> CONDIÇÕES GERAIS</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w:t>
      </w:r>
      <w:r w:rsidRPr="000C66D2">
        <w:rPr>
          <w:rFonts w:ascii="Book Antiqua" w:eastAsia="Book Antiqua" w:hAnsi="Book Antiqua"/>
          <w:b/>
          <w:u w:val="single"/>
          <w:shd w:val="clear" w:color="auto" w:fill="FFFFFF"/>
        </w:rPr>
        <w:t xml:space="preserve">no máximo até as </w:t>
      </w:r>
      <w:r w:rsidR="00223C4D">
        <w:rPr>
          <w:rFonts w:ascii="Book Antiqua" w:eastAsia="Book Antiqua" w:hAnsi="Book Antiqua"/>
          <w:b/>
          <w:u w:val="single"/>
          <w:shd w:val="clear" w:color="auto" w:fill="FFFFFF"/>
        </w:rPr>
        <w:t>09</w:t>
      </w:r>
      <w:r w:rsidRPr="000C66D2">
        <w:rPr>
          <w:rFonts w:ascii="Book Antiqua" w:eastAsia="Book Antiqua" w:hAnsi="Book Antiqua"/>
          <w:b/>
          <w:u w:val="single"/>
          <w:shd w:val="clear" w:color="auto" w:fill="FFFFFF"/>
        </w:rPr>
        <w:t>h</w:t>
      </w:r>
      <w:r w:rsidR="00223C4D">
        <w:rPr>
          <w:rFonts w:ascii="Book Antiqua" w:eastAsia="Book Antiqua" w:hAnsi="Book Antiqua"/>
          <w:b/>
          <w:u w:val="single"/>
          <w:shd w:val="clear" w:color="auto" w:fill="FFFFFF"/>
        </w:rPr>
        <w:t>0</w:t>
      </w:r>
      <w:r w:rsidRPr="000C66D2">
        <w:rPr>
          <w:rFonts w:ascii="Book Antiqua" w:eastAsia="Book Antiqua" w:hAnsi="Book Antiqua"/>
          <w:b/>
          <w:u w:val="single"/>
          <w:shd w:val="clear" w:color="auto" w:fill="FFFFFF"/>
        </w:rPr>
        <w:t>0min</w:t>
      </w:r>
      <w:r w:rsidRPr="00C63281">
        <w:rPr>
          <w:rFonts w:ascii="Book Antiqua" w:eastAsia="Book Antiqua" w:hAnsi="Book Antiqua"/>
          <w:shd w:val="clear" w:color="auto" w:fill="FFFFFF"/>
        </w:rPr>
        <w:t xml:space="preserve"> da data de apresentação dos envelopes designada no preâmbulo deste edital.</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Observação: Também serão reconhecidos os recursos enviados para o e-mail informado no item 6.6, desde que re</w:t>
      </w:r>
      <w:r w:rsidR="0038587C">
        <w:rPr>
          <w:rFonts w:ascii="Book Antiqua" w:eastAsia="Book Antiqua" w:hAnsi="Book Antiqua"/>
          <w:shd w:val="clear" w:color="auto" w:fill="FFFFFF"/>
        </w:rPr>
        <w:t>metid</w:t>
      </w:r>
      <w:r w:rsidRPr="00C63281">
        <w:rPr>
          <w:rFonts w:ascii="Book Antiqua" w:eastAsia="Book Antiqua" w:hAnsi="Book Antiqua"/>
          <w:shd w:val="clear" w:color="auto" w:fill="FFFFFF"/>
        </w:rPr>
        <w:t>os tempestivamente.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6.3 Para todas as referências de tempo </w:t>
      </w:r>
      <w:proofErr w:type="gramStart"/>
      <w:r w:rsidRPr="00C63281">
        <w:rPr>
          <w:rFonts w:ascii="Book Antiqua" w:eastAsia="Book Antiqua" w:hAnsi="Book Antiqua"/>
          <w:shd w:val="clear" w:color="auto" w:fill="FFFFFF"/>
        </w:rPr>
        <w:t>será</w:t>
      </w:r>
      <w:proofErr w:type="gramEnd"/>
      <w:r w:rsidRPr="00C63281">
        <w:rPr>
          <w:rFonts w:ascii="Book Antiqua" w:eastAsia="Book Antiqua" w:hAnsi="Book Antiqua"/>
          <w:shd w:val="clear" w:color="auto" w:fill="FFFFFF"/>
        </w:rPr>
        <w:t xml:space="preserve"> observado o horário de Brasília/DF. </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6.4 Ao apresentar proposta a proponente </w:t>
      </w:r>
      <w:r w:rsidRPr="00C63281">
        <w:rPr>
          <w:rFonts w:ascii="Book Antiqua" w:eastAsia="Book Antiqua" w:hAnsi="Book Antiqua"/>
          <w:b/>
          <w:shd w:val="clear" w:color="auto" w:fill="FFFFFF"/>
        </w:rPr>
        <w:t xml:space="preserve">SE </w:t>
      </w:r>
      <w:proofErr w:type="gramStart"/>
      <w:r w:rsidRPr="00C63281">
        <w:rPr>
          <w:rFonts w:ascii="Book Antiqua" w:eastAsia="Book Antiqua" w:hAnsi="Book Antiqua"/>
          <w:b/>
          <w:shd w:val="clear" w:color="auto" w:fill="FFFFFF"/>
        </w:rPr>
        <w:t>OBRIGA E DECLARA</w:t>
      </w:r>
      <w:proofErr w:type="gramEnd"/>
      <w:r w:rsidRPr="00C63281">
        <w:rPr>
          <w:rFonts w:ascii="Book Antiqua" w:eastAsia="Book Antiqua" w:hAnsi="Book Antiqua"/>
          <w:b/>
          <w:shd w:val="clear" w:color="auto" w:fill="FFFFFF"/>
        </w:rPr>
        <w:t xml:space="preserve"> TER ACEITO</w:t>
      </w:r>
      <w:r w:rsidRPr="00C63281">
        <w:rPr>
          <w:rFonts w:ascii="Book Antiqua" w:eastAsia="Book Antiqua" w:hAnsi="Book Antiqua"/>
          <w:shd w:val="clear" w:color="auto" w:fill="FFFFFF"/>
        </w:rPr>
        <w:t xml:space="preserve"> os termos do presente Edital. </w:t>
      </w:r>
    </w:p>
    <w:p w:rsidR="00B54A9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6.5 O Edital encontra-se disponível para consulta no Departamento de Compras e Licitações da Prefeitura, localizado no Edifício Edson Elias Wieser, 2° Andar, sito a Rua São Pedro, nº 128, Centro, CEP </w:t>
      </w:r>
      <w:r w:rsidRPr="00C63281">
        <w:rPr>
          <w:rFonts w:ascii="Book Antiqua" w:eastAsia="Book Antiqua" w:hAnsi="Book Antiqua"/>
          <w:shd w:val="clear" w:color="auto" w:fill="FFFFFF"/>
        </w:rPr>
        <w:lastRenderedPageBreak/>
        <w:t xml:space="preserve">89.110-082 na cidade de Gaspar/SC, em dias úteis, no horário de expediente, bem como no portal eletrônico disponível no site do Município de Gaspar (http://www.gaspar.sc.gov.br/). </w:t>
      </w:r>
    </w:p>
    <w:p w:rsidR="00B54A92" w:rsidRP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 xml:space="preserve"> Os interessados que tiverem dúvidas de caráter técnico quanto à interpretação dos termos deste Edital poderão solicitar esclarecimentos em </w:t>
      </w:r>
      <w:r w:rsidRPr="00B54A92">
        <w:rPr>
          <w:rFonts w:ascii="Book Antiqua" w:eastAsia="Book Antiqua" w:hAnsi="Book Antiqua"/>
          <w:b/>
          <w:shd w:val="clear" w:color="auto" w:fill="FFFFFF"/>
        </w:rPr>
        <w:t>até 03 (três) dias úteis</w:t>
      </w:r>
      <w:r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Pr>
          <w:rFonts w:ascii="Book Antiqua" w:eastAsia="Book Antiqua" w:hAnsi="Book Antiqua"/>
          <w:shd w:val="clear" w:color="auto" w:fill="FFFFFF"/>
        </w:rPr>
        <w:t xml:space="preserve">através do </w:t>
      </w:r>
      <w:r w:rsidRPr="00C63281">
        <w:rPr>
          <w:rFonts w:ascii="Book Antiqua" w:eastAsia="Book Antiqua" w:hAnsi="Book Antiqua"/>
          <w:shd w:val="clear" w:color="auto" w:fill="FFFFFF"/>
        </w:rPr>
        <w:t xml:space="preserve">e-mail: </w:t>
      </w:r>
      <w:hyperlink r:id="rId8" w:history="1">
        <w:r w:rsidRPr="006A2E93">
          <w:rPr>
            <w:rStyle w:val="Hyperlink"/>
            <w:rFonts w:ascii="Book Antiqua" w:eastAsia="Book Antiqua" w:hAnsi="Book Antiqua"/>
            <w:shd w:val="clear" w:color="auto" w:fill="FFFFFF"/>
          </w:rPr>
          <w:t>pregao@gaspar.sc.gov.br</w:t>
        </w:r>
      </w:hyperlink>
      <w:r w:rsidR="00264390">
        <w:rPr>
          <w:rFonts w:ascii="Book Antiqua" w:eastAsia="Book Antiqua" w:hAnsi="Book Antiqua"/>
          <w:shd w:val="clear" w:color="auto" w:fill="FFFFFF"/>
        </w:rPr>
        <w:t xml:space="preserve">, </w:t>
      </w:r>
      <w:r w:rsidR="00264390" w:rsidRPr="00E6638A">
        <w:rPr>
          <w:rFonts w:ascii="Book Antiqua" w:hAnsi="Book Antiqua"/>
        </w:rPr>
        <w:t>devendo ser mencionado no assunto do e-mail o número do Processo Licitatório e o número do Pregão Presencial.</w:t>
      </w:r>
    </w:p>
    <w:p w:rsidR="005007A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w:t>
      </w:r>
      <w:r w:rsidR="005220C4">
        <w:rPr>
          <w:rFonts w:ascii="Book Antiqua" w:eastAsia="Book Antiqua" w:hAnsi="Book Antiqua"/>
          <w:shd w:val="clear" w:color="auto" w:fill="FFFFFF"/>
        </w:rPr>
        <w:t>1</w:t>
      </w:r>
      <w:r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6.6</w:t>
      </w:r>
      <w:r w:rsidRPr="00B54A92">
        <w:rPr>
          <w:rFonts w:ascii="Book Antiqua" w:eastAsia="Book Antiqua" w:hAnsi="Book Antiqua"/>
          <w:shd w:val="clear" w:color="auto" w:fill="FFFFFF"/>
        </w:rPr>
        <w:t>.</w:t>
      </w:r>
    </w:p>
    <w:p w:rsid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b/>
          <w:bCs/>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b/>
          <w:bCs/>
        </w:rPr>
      </w:pPr>
      <w:r w:rsidRPr="00212072">
        <w:rPr>
          <w:rFonts w:ascii="Book Antiqua" w:hAnsi="Book Antiqua"/>
          <w:b/>
          <w:bCs/>
        </w:rPr>
        <w:t>7</w:t>
      </w:r>
      <w:r>
        <w:rPr>
          <w:rFonts w:ascii="Book Antiqua" w:hAnsi="Book Antiqua"/>
          <w:b/>
          <w:bCs/>
        </w:rPr>
        <w:t>.</w:t>
      </w:r>
      <w:r w:rsidRPr="00212072">
        <w:rPr>
          <w:rFonts w:ascii="Book Antiqua" w:hAnsi="Book Antiqua"/>
          <w:b/>
          <w:bCs/>
        </w:rPr>
        <w:t xml:space="preserve"> DA ABERTURA E JULGAMENTO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rPr>
      </w:pPr>
      <w:r w:rsidRPr="00212072">
        <w:rPr>
          <w:rFonts w:ascii="Book Antiqua" w:hAnsi="Book Antiqua"/>
        </w:rPr>
        <w:t>7</w:t>
      </w:r>
      <w:r w:rsidRPr="00212072">
        <w:rPr>
          <w:rFonts w:ascii="Book Antiqua" w:eastAsia="Arial" w:hAnsi="Book Antiqua" w:cs="Book Antiqua"/>
        </w:rPr>
        <w:t>.1 No dia, horário e local indicados no preâmbulo do Edital, o Pregoeiro e a equipe de apoio reunir-se-ão em sala própria, na presença dos representantes de cada proponente participante, e procederão conforme adiante indicado.</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b/>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b/>
        </w:rPr>
      </w:pPr>
      <w:r w:rsidRPr="00212072">
        <w:rPr>
          <w:rFonts w:ascii="Book Antiqua" w:eastAsia="Arial" w:hAnsi="Book Antiqua" w:cs="Book Antiqua"/>
          <w:b/>
        </w:rPr>
        <w:t>7.2 Do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rPr>
      </w:pPr>
      <w:r w:rsidRPr="00BE1632">
        <w:rPr>
          <w:rFonts w:ascii="Book Antiqua" w:hAnsi="Book Antiqua" w:cs="Book Antiqua"/>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hd w:val="clear" w:color="auto" w:fill="FFFFFF"/>
        </w:rPr>
        <w:t>Cláusula Terceira</w:t>
      </w:r>
      <w:r w:rsidRPr="00BE1632">
        <w:rPr>
          <w:rFonts w:ascii="Book Antiqua" w:hAnsi="Book Antiqua" w:cs="Book Antiqua"/>
        </w:rPr>
        <w:t xml:space="preserve"> do presente Edital.</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rPr>
      </w:pPr>
      <w:r w:rsidRPr="00BE1632">
        <w:rPr>
          <w:rFonts w:ascii="Book Antiqua" w:hAnsi="Book Antiqua" w:cs="Book Antiqua"/>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shd w:val="clear" w:color="auto" w:fill="FFFFFF"/>
        </w:rPr>
      </w:pPr>
      <w:r>
        <w:rPr>
          <w:rFonts w:ascii="Book Antiqua" w:eastAsia="Book Antiqua" w:hAnsi="Book Antiqua"/>
        </w:rPr>
        <w:t xml:space="preserve">7.2.3 </w:t>
      </w:r>
      <w:r w:rsidR="009C51E0" w:rsidRPr="00BE1632">
        <w:rPr>
          <w:rFonts w:ascii="Book Antiqua" w:eastAsia="Book Antiqua" w:hAnsi="Book Antiqua"/>
        </w:rPr>
        <w:t xml:space="preserve">Deverão ser apresentadas ainda, </w:t>
      </w:r>
      <w:r w:rsidR="009C51E0">
        <w:rPr>
          <w:rFonts w:ascii="Book Antiqua" w:eastAsia="Book Antiqua" w:hAnsi="Book Antiqua"/>
          <w:b/>
          <w:shd w:val="clear" w:color="auto" w:fill="FFFFFF"/>
        </w:rPr>
        <w:t xml:space="preserve">conforme Modelos do </w:t>
      </w:r>
      <w:r w:rsidR="009C51E0" w:rsidRPr="00CA287A">
        <w:rPr>
          <w:rFonts w:ascii="Book Antiqua" w:eastAsia="Book Antiqua" w:hAnsi="Book Antiqua"/>
          <w:b/>
          <w:shd w:val="clear" w:color="auto" w:fill="FFFFFF"/>
        </w:rPr>
        <w:t>Anexo V</w:t>
      </w:r>
      <w:r w:rsidR="009C51E0">
        <w:rPr>
          <w:rFonts w:ascii="Book Antiqua" w:eastAsia="Book Antiqua" w:hAnsi="Book Antiqua"/>
          <w:b/>
          <w:shd w:val="clear" w:color="auto" w:fill="FFFFFF"/>
        </w:rPr>
        <w:t>,</w:t>
      </w:r>
      <w:r w:rsidR="009C51E0" w:rsidRPr="00BE1632">
        <w:rPr>
          <w:rFonts w:ascii="Book Antiqua" w:eastAsia="Book Antiqua" w:hAnsi="Book Antiqua"/>
        </w:rPr>
        <w:t xml:space="preserve"> a </w:t>
      </w:r>
      <w:r w:rsidR="009C51E0" w:rsidRPr="00BE1632">
        <w:rPr>
          <w:rFonts w:ascii="Book Antiqua" w:eastAsia="Book Antiqua" w:hAnsi="Book Antiqua"/>
          <w:b/>
        </w:rPr>
        <w:t>Declaração para Habilitação</w:t>
      </w:r>
      <w:r w:rsidR="009C51E0">
        <w:rPr>
          <w:rFonts w:ascii="Book Antiqua" w:eastAsia="Book Antiqua" w:hAnsi="Book Antiqua"/>
          <w:b/>
        </w:rPr>
        <w:t xml:space="preserve">, </w:t>
      </w:r>
      <w:r w:rsidR="00CA682E">
        <w:rPr>
          <w:rFonts w:ascii="Book Antiqua" w:eastAsia="Book Antiqua" w:hAnsi="Book Antiqua"/>
          <w:b/>
        </w:rPr>
        <w:t xml:space="preserve">a </w:t>
      </w:r>
      <w:r w:rsidR="009C51E0">
        <w:rPr>
          <w:rFonts w:ascii="Book Antiqua" w:eastAsia="Book Antiqua" w:hAnsi="Book Antiqua"/>
          <w:b/>
        </w:rPr>
        <w:t>Declaração de Idoneidade</w:t>
      </w:r>
      <w:r w:rsidR="009C51E0" w:rsidRPr="00BE1632">
        <w:rPr>
          <w:rFonts w:ascii="Book Antiqua" w:eastAsia="Book Antiqua" w:hAnsi="Book Antiqua"/>
        </w:rPr>
        <w:t xml:space="preserve"> e a </w:t>
      </w:r>
      <w:r w:rsidR="009C51E0" w:rsidRPr="00BE1632">
        <w:rPr>
          <w:rFonts w:ascii="Book Antiqua" w:eastAsia="Book Antiqua" w:hAnsi="Book Antiqua"/>
          <w:b/>
        </w:rPr>
        <w:t xml:space="preserve">comprovação de que a licitante é </w:t>
      </w:r>
      <w:r w:rsidR="009C51E0" w:rsidRPr="00BE1632">
        <w:rPr>
          <w:rFonts w:ascii="Book Antiqua" w:eastAsia="Book Antiqua" w:hAnsi="Book Antiqua"/>
          <w:b/>
          <w:shd w:val="clear" w:color="auto" w:fill="FFFFFF"/>
        </w:rPr>
        <w:t xml:space="preserve">Microempresa ou Empresa de Pequeno </w:t>
      </w:r>
      <w:r w:rsidR="009C51E0" w:rsidRPr="00366C4E">
        <w:rPr>
          <w:rFonts w:ascii="Book Antiqua" w:eastAsia="Book Antiqua" w:hAnsi="Book Antiqua"/>
          <w:b/>
          <w:shd w:val="clear" w:color="auto" w:fill="FFFFFF"/>
        </w:rPr>
        <w:t>Porte</w:t>
      </w:r>
      <w:r w:rsidR="009C51E0">
        <w:rPr>
          <w:rFonts w:ascii="Book Antiqua" w:eastAsia="Book Antiqua" w:hAnsi="Book Antiqua"/>
          <w:b/>
          <w:shd w:val="clear" w:color="auto" w:fill="FFFFFF"/>
        </w:rPr>
        <w:t xml:space="preserve"> </w:t>
      </w:r>
      <w:r w:rsidR="009C51E0" w:rsidRPr="00CA287A">
        <w:rPr>
          <w:rFonts w:ascii="Book Antiqua" w:eastAsia="Book Antiqua" w:hAnsi="Book Antiqua"/>
          <w:shd w:val="clear" w:color="auto" w:fill="FFFFFF"/>
        </w:rPr>
        <w:t>(</w:t>
      </w:r>
      <w:r w:rsidR="009C51E0" w:rsidRPr="00CA287A">
        <w:rPr>
          <w:rFonts w:ascii="Book Antiqua" w:eastAsia="Book Antiqua" w:hAnsi="Book Antiqua"/>
        </w:rPr>
        <w:t>se for</w:t>
      </w:r>
      <w:r w:rsidR="009C51E0">
        <w:rPr>
          <w:rFonts w:ascii="Book Antiqua" w:eastAsia="Book Antiqua" w:hAnsi="Book Antiqua"/>
        </w:rPr>
        <w:t xml:space="preserve"> o caso)</w:t>
      </w:r>
      <w:r w:rsidR="009C51E0">
        <w:rPr>
          <w:rFonts w:ascii="Book Antiqua" w:eastAsia="Book Antiqua" w:hAnsi="Book Antiqua"/>
          <w:shd w:val="clear" w:color="auto" w:fill="FFFFFF"/>
        </w:rPr>
        <w:t xml:space="preserve"> enquadrada na forma da Lei Complementar nº 123/2006, </w:t>
      </w:r>
      <w:r w:rsidR="009C51E0">
        <w:rPr>
          <w:rFonts w:ascii="Book Antiqua" w:eastAsia="Book Antiqua" w:hAnsi="Book Antiqua"/>
          <w:u w:val="single"/>
          <w:shd w:val="clear" w:color="auto" w:fill="FFFFFF"/>
        </w:rPr>
        <w:t>sob pena de ser desconsiderada tal condição</w:t>
      </w:r>
      <w:r>
        <w:rPr>
          <w:rFonts w:ascii="Book Antiqua" w:eastAsia="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shd w:val="clear" w:color="auto" w:fill="FFFFFF"/>
        </w:rPr>
      </w:pPr>
      <w:r w:rsidRPr="00BE1632">
        <w:rPr>
          <w:rFonts w:ascii="Book Antiqua" w:hAnsi="Book Antiqua" w:cs="Book Antiqua"/>
          <w:shd w:val="clear" w:color="auto" w:fill="FFFFFF"/>
        </w:rPr>
        <w:t xml:space="preserve">7.2.3.1 Somente serão acessados os envelopes de proposta de preços das empresas que apresentarem a Declaração de Habilitação em conformidade com o item 3.6 do Edital, ou modelo </w:t>
      </w:r>
      <w:proofErr w:type="gramStart"/>
      <w:r w:rsidR="000F423F" w:rsidRPr="003F744D">
        <w:rPr>
          <w:rFonts w:ascii="Book Antiqua" w:hAnsi="Book Antiqua" w:cs="Book Antiqua"/>
          <w:shd w:val="clear" w:color="auto" w:fill="FFFFFF"/>
        </w:rPr>
        <w:t>2</w:t>
      </w:r>
      <w:proofErr w:type="gramEnd"/>
      <w:r w:rsidR="000F423F">
        <w:rPr>
          <w:rFonts w:ascii="Book Antiqua" w:hAnsi="Book Antiqua" w:cs="Book Antiqua"/>
          <w:shd w:val="clear" w:color="auto" w:fill="FFFFFF"/>
        </w:rPr>
        <w:t xml:space="preserve"> </w:t>
      </w:r>
      <w:r w:rsidRPr="00BE1632">
        <w:rPr>
          <w:rFonts w:ascii="Book Antiqua" w:hAnsi="Book Antiqua" w:cs="Book Antiqua"/>
          <w:shd w:val="clear" w:color="auto" w:fill="FFFFFF"/>
        </w:rPr>
        <w:t>do ANEXO V.</w:t>
      </w:r>
    </w:p>
    <w:p w:rsidR="00B96B66" w:rsidRPr="00366C4E"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rPr>
      </w:pPr>
      <w:r w:rsidRPr="00366C4E">
        <w:rPr>
          <w:rFonts w:ascii="Book Antiqua" w:hAnsi="Book Antiqua"/>
        </w:rPr>
        <w:t xml:space="preserve">7.2.3.2 </w:t>
      </w:r>
      <w:proofErr w:type="gramStart"/>
      <w:r w:rsidRPr="00CA3353">
        <w:rPr>
          <w:rFonts w:ascii="Book Antiqua" w:hAnsi="Book Antiqua"/>
          <w:u w:val="single"/>
        </w:rPr>
        <w:t>Os licitantes que desejarem enviar sua documentação via</w:t>
      </w:r>
      <w:proofErr w:type="gramEnd"/>
      <w:r w:rsidRPr="00CA3353">
        <w:rPr>
          <w:rFonts w:ascii="Book Antiqua" w:hAnsi="Book Antiqua"/>
          <w:u w:val="single"/>
        </w:rPr>
        <w:t xml:space="preserve"> </w:t>
      </w:r>
      <w:r w:rsidRPr="00CA3353">
        <w:rPr>
          <w:rFonts w:ascii="Book Antiqua" w:hAnsi="Book Antiqua"/>
          <w:b/>
          <w:u w:val="single"/>
        </w:rPr>
        <w:t>CORREIO/TRANSPORTADOR</w:t>
      </w:r>
      <w:r w:rsidRPr="00366C4E">
        <w:rPr>
          <w:rFonts w:ascii="Book Antiqua" w:hAnsi="Book Antiqua"/>
        </w:rPr>
        <w:t xml:space="preserve">, deverão enviar 01 (um) único envelope </w:t>
      </w:r>
      <w:r w:rsidRPr="00366C4E">
        <w:rPr>
          <w:rFonts w:ascii="Book Antiqua" w:hAnsi="Book Antiqua"/>
          <w:b/>
        </w:rPr>
        <w:t xml:space="preserve">LACRADO </w:t>
      </w:r>
      <w:r w:rsidRPr="00366C4E">
        <w:rPr>
          <w:rFonts w:ascii="Book Antiqua" w:hAnsi="Book Antiqua"/>
        </w:rPr>
        <w:t xml:space="preserve">contendo dentro os outros 03 (três) </w:t>
      </w:r>
      <w:r w:rsidRPr="00366C4E">
        <w:rPr>
          <w:rFonts w:ascii="Book Antiqua" w:hAnsi="Book Antiqua"/>
          <w:b/>
        </w:rPr>
        <w:t>envelopes identificados e LACRADOS</w:t>
      </w:r>
      <w:r w:rsidRPr="00366C4E">
        <w:rPr>
          <w:rFonts w:ascii="Book Antiqua" w:hAnsi="Book Antiqua"/>
        </w:rPr>
        <w:t xml:space="preserve"> com a documentação referente à Habilitação (um envelope), à Proposta de Preços (um envelope) e ao Credenciamento (um envelope).</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 xml:space="preserve">7.2.3.4 A não apresentação da </w:t>
      </w:r>
      <w:r w:rsidRPr="00BE1632">
        <w:rPr>
          <w:rFonts w:ascii="Book Antiqua" w:hAnsi="Book Antiqua"/>
          <w:bCs/>
        </w:rPr>
        <w:t>declaração</w:t>
      </w:r>
      <w:r w:rsidRPr="00BE1632">
        <w:rPr>
          <w:rFonts w:ascii="Book Antiqua" w:hAnsi="Book Antiqua"/>
        </w:rPr>
        <w:t xml:space="preserve"> de </w:t>
      </w:r>
      <w:r w:rsidRPr="00BE1632">
        <w:rPr>
          <w:rFonts w:ascii="Book Antiqua" w:hAnsi="Book Antiqua"/>
          <w:bCs/>
          <w:color w:val="000000"/>
        </w:rPr>
        <w:t>Microempresa ou Empresa de Pequeno Porte</w:t>
      </w:r>
      <w:r w:rsidRPr="00BE1632">
        <w:rPr>
          <w:rFonts w:ascii="Book Antiqua" w:eastAsia="Arial" w:hAnsi="Book Antiqua" w:cs="Book Antiqua"/>
          <w:shd w:val="clear" w:color="auto" w:fill="FFFFFF"/>
        </w:rPr>
        <w:t xml:space="preserve"> implicará na não utilização dos benefícios da LC </w:t>
      </w:r>
      <w:r>
        <w:rPr>
          <w:rFonts w:ascii="Book Antiqua" w:eastAsia="Arial" w:hAnsi="Book Antiqua" w:cs="Book Antiqua"/>
          <w:shd w:val="clear" w:color="auto" w:fill="FFFFFF"/>
        </w:rPr>
        <w:t xml:space="preserve">nº </w:t>
      </w:r>
      <w:r w:rsidRPr="00BE1632">
        <w:rPr>
          <w:rFonts w:ascii="Book Antiqua" w:eastAsia="Arial" w:hAnsi="Book Antiqua" w:cs="Book Antiqua"/>
          <w:shd w:val="clear" w:color="auto" w:fill="FFFFFF"/>
        </w:rPr>
        <w:t xml:space="preserve">123/2006; podendo o representante, caso esteja presente na sessão, assinar a </w:t>
      </w:r>
      <w:r w:rsidRPr="00BE1632">
        <w:rPr>
          <w:rFonts w:ascii="Book Antiqua" w:hAnsi="Book Antiqua"/>
          <w:bCs/>
        </w:rPr>
        <w:t>declaração</w:t>
      </w:r>
      <w:r w:rsidRPr="00BE1632">
        <w:rPr>
          <w:rFonts w:ascii="Book Antiqua" w:eastAsia="Arial" w:hAnsi="Book Antiqua" w:cs="Book Antiqua"/>
          <w:shd w:val="clear" w:color="auto" w:fill="FFFFFF"/>
        </w:rPr>
        <w:t xml:space="preserve"> na fase de Credenciamento.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212072">
        <w:rPr>
          <w:rFonts w:ascii="Book Antiqua" w:eastAsia="Book Antiqua" w:hAnsi="Book Antiqua"/>
          <w:b/>
        </w:rPr>
        <w:t>7.3 Da Abertura dos envelopes de Proposta de Preços</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3.1</w:t>
      </w:r>
      <w:r w:rsidRPr="00606659">
        <w:rPr>
          <w:rFonts w:ascii="Book Antiqua" w:eastAsia="Book Antiqua" w:hAnsi="Book Antiqua"/>
        </w:rPr>
        <w:t xml:space="preserve"> </w:t>
      </w:r>
      <w:r>
        <w:rPr>
          <w:rFonts w:ascii="Book Antiqua" w:eastAsia="Book Antiqua" w:hAnsi="Book Antiqua"/>
        </w:rPr>
        <w:t>Finalizada a fase de Credenciamento serão abertos os E</w:t>
      </w:r>
      <w:r w:rsidRPr="00606659">
        <w:rPr>
          <w:rFonts w:ascii="Book Antiqua" w:eastAsia="Book Antiqua" w:hAnsi="Book Antiqua"/>
        </w:rPr>
        <w:t xml:space="preserve">nvelopes de </w:t>
      </w:r>
      <w:r w:rsidRPr="00606659">
        <w:rPr>
          <w:rFonts w:ascii="Book Antiqua" w:eastAsia="Book Antiqua" w:hAnsi="Book Antiqua"/>
          <w:b/>
        </w:rPr>
        <w:t>Nº 01 -</w:t>
      </w:r>
      <w:r w:rsidRPr="00606659">
        <w:rPr>
          <w:rFonts w:ascii="Book Antiqua" w:eastAsia="Book Antiqua" w:hAnsi="Book Antiqua"/>
        </w:rPr>
        <w:t xml:space="preserve"> </w:t>
      </w:r>
      <w:r w:rsidRPr="00606659">
        <w:rPr>
          <w:rFonts w:ascii="Book Antiqua" w:eastAsia="Book Antiqua" w:hAnsi="Book Antiqua"/>
          <w:b/>
        </w:rPr>
        <w:t>PROPOSTA DE PREÇOS</w:t>
      </w:r>
      <w:r w:rsidRPr="00606659">
        <w:rPr>
          <w:rFonts w:ascii="Book Antiqua" w:eastAsia="Book Antiqua" w:hAnsi="Book Antiqua"/>
        </w:rPr>
        <w:t>.</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2</w:t>
      </w:r>
      <w:r w:rsidRPr="00606659">
        <w:rPr>
          <w:rFonts w:ascii="Book Antiqua" w:eastAsia="Book Antiqua" w:hAnsi="Book Antiqua"/>
        </w:rPr>
        <w:t xml:space="preserve"> O Pregoeiro procederá </w:t>
      </w:r>
      <w:proofErr w:type="gramStart"/>
      <w:r w:rsidRPr="00606659">
        <w:rPr>
          <w:rFonts w:ascii="Book Antiqua" w:eastAsia="Book Antiqua" w:hAnsi="Book Antiqua"/>
        </w:rPr>
        <w:t>a</w:t>
      </w:r>
      <w:proofErr w:type="gramEnd"/>
      <w:r w:rsidRPr="00606659">
        <w:rPr>
          <w:rFonts w:ascii="Book Antiqua" w:eastAsia="Book Antiqua" w:hAnsi="Book Antiqua"/>
        </w:rPr>
        <w:t xml:space="preserve"> verificação do conteúdo do </w:t>
      </w:r>
      <w:r>
        <w:rPr>
          <w:rFonts w:ascii="Book Antiqua" w:eastAsia="Book Antiqua" w:hAnsi="Book Antiqua"/>
        </w:rPr>
        <w:t>E</w:t>
      </w:r>
      <w:r w:rsidRPr="00606659">
        <w:rPr>
          <w:rFonts w:ascii="Book Antiqua" w:eastAsia="Book Antiqua" w:hAnsi="Book Antiqua"/>
        </w:rPr>
        <w:t>nvelope n</w:t>
      </w:r>
      <w:r>
        <w:rPr>
          <w:rFonts w:ascii="Book Antiqua" w:eastAsia="Book Antiqua" w:hAnsi="Book Antiqua"/>
          <w:sz w:val="24"/>
        </w:rPr>
        <w:t xml:space="preserve">º </w:t>
      </w:r>
      <w:r w:rsidRPr="008F5C22">
        <w:rPr>
          <w:rFonts w:ascii="Book Antiqua" w:eastAsia="Book Antiqua" w:hAnsi="Book Antiqua"/>
        </w:rPr>
        <w:t>0</w:t>
      </w:r>
      <w:r w:rsidRPr="00606659">
        <w:rPr>
          <w:rFonts w:ascii="Book Antiqua" w:eastAsia="Book Antiqua" w:hAnsi="Book Antiqua"/>
        </w:rPr>
        <w:t xml:space="preserve">1, em conformidade com as exigências contidas neste Edital.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3</w:t>
      </w:r>
      <w:r w:rsidRPr="00606659">
        <w:rPr>
          <w:rFonts w:ascii="Book Antiqua" w:eastAsia="Book Antiqua" w:hAnsi="Book Antiqua"/>
        </w:rPr>
        <w:t xml:space="preserve"> O Pregoeiro classificará a proponente que apresentar a proposta de </w:t>
      </w:r>
      <w:r w:rsidR="00F27573" w:rsidRPr="00373311">
        <w:rPr>
          <w:rFonts w:ascii="Book Antiqua" w:eastAsia="Book Antiqua" w:hAnsi="Book Antiqua"/>
          <w:b/>
        </w:rPr>
        <w:t xml:space="preserve">MENOR PREÇO </w:t>
      </w:r>
      <w:r w:rsidR="00982806">
        <w:rPr>
          <w:rFonts w:ascii="Book Antiqua" w:eastAsia="Book Antiqua" w:hAnsi="Book Antiqua"/>
          <w:b/>
        </w:rPr>
        <w:t xml:space="preserve">POR </w:t>
      </w:r>
      <w:r w:rsidR="00146312">
        <w:rPr>
          <w:rFonts w:ascii="Book Antiqua" w:eastAsia="Book Antiqua" w:hAnsi="Book Antiqua"/>
          <w:b/>
        </w:rPr>
        <w:t>ITEM</w:t>
      </w:r>
      <w:r w:rsidR="00F27573" w:rsidRPr="00606659">
        <w:rPr>
          <w:rFonts w:ascii="Book Antiqua" w:eastAsia="Book Antiqua" w:hAnsi="Book Antiqua"/>
        </w:rPr>
        <w:t xml:space="preserve"> </w:t>
      </w:r>
      <w:r w:rsidRPr="00606659">
        <w:rPr>
          <w:rFonts w:ascii="Book Antiqua" w:eastAsia="Book Antiqua" w:hAnsi="Book Antiqua"/>
        </w:rPr>
        <w:t xml:space="preserve">e aqueles que tenham apresentado propostas em valores sucessivos e superiores em até 10% (dez por cento) relativamente à proposta de preço de menor valor; ou </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Pr>
          <w:rFonts w:ascii="Book Antiqua" w:eastAsia="Book Antiqua" w:hAnsi="Book Antiqua"/>
        </w:rPr>
        <w:t>7.3.3.1 C</w:t>
      </w:r>
      <w:r w:rsidRPr="00606659">
        <w:rPr>
          <w:rFonts w:ascii="Book Antiqua" w:eastAsia="Book Antiqua" w:hAnsi="Book Antiqua"/>
        </w:rPr>
        <w:t xml:space="preserve">lassificará as </w:t>
      </w:r>
      <w:proofErr w:type="gramStart"/>
      <w:r w:rsidRPr="00606659">
        <w:rPr>
          <w:rFonts w:ascii="Book Antiqua" w:eastAsia="Book Antiqua" w:hAnsi="Book Antiqua"/>
        </w:rPr>
        <w:t>3</w:t>
      </w:r>
      <w:proofErr w:type="gramEnd"/>
      <w:r w:rsidRPr="00606659">
        <w:rPr>
          <w:rFonts w:ascii="Book Antiqua" w:eastAsia="Book Antiqua" w:hAnsi="Book Antiqua"/>
        </w:rPr>
        <w:t xml:space="preserve"> (três) propostas de preços de menor valor apresentadas pelas proponentes, quando não ocorrer pelo menos 3 (três) ofertas no intervalo de 10% (dez por cento), excetuadas aquelas </w:t>
      </w:r>
      <w:r w:rsidRPr="00606659">
        <w:rPr>
          <w:rFonts w:ascii="Book Antiqua" w:eastAsia="Book Antiqua" w:hAnsi="Book Antiqua"/>
        </w:rPr>
        <w:lastRenderedPageBreak/>
        <w:t>propostas que estão superiores ao valor máximo estipulado no edital.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4</w:t>
      </w:r>
      <w:r w:rsidRPr="00606659">
        <w:rPr>
          <w:rFonts w:ascii="Book Antiqua" w:eastAsia="Book Antiqua" w:hAnsi="Book Antiqua"/>
        </w:rPr>
        <w:t xml:space="preserve"> O Pregoeiro e a sua equipe de apoio após rubricarem todos os documentos</w:t>
      </w:r>
      <w:r>
        <w:rPr>
          <w:rFonts w:ascii="Book Antiqua" w:eastAsia="Book Antiqua" w:hAnsi="Book Antiqua"/>
        </w:rPr>
        <w:t xml:space="preserve"> contidos no envelope de Nº 01 </w:t>
      </w:r>
      <w:r w:rsidRPr="00606659">
        <w:rPr>
          <w:rFonts w:ascii="Book Antiqua" w:eastAsia="Book Antiqua" w:hAnsi="Book Antiqua"/>
        </w:rPr>
        <w:t>passarão para os l</w:t>
      </w:r>
      <w:r>
        <w:rPr>
          <w:rFonts w:ascii="Book Antiqua" w:eastAsia="Book Antiqua" w:hAnsi="Book Antiqua"/>
        </w:rPr>
        <w:t>i</w:t>
      </w:r>
      <w:r w:rsidRPr="00606659">
        <w:rPr>
          <w:rFonts w:ascii="Book Antiqua" w:eastAsia="Book Antiqua" w:hAnsi="Book Antiqua"/>
        </w:rPr>
        <w:t xml:space="preserve">citantes credenciados também o fazerem. </w:t>
      </w:r>
    </w:p>
    <w:p w:rsidR="00EB3DBB" w:rsidRPr="00212072" w:rsidRDefault="00EB3DB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212072">
        <w:rPr>
          <w:rFonts w:ascii="Book Antiqua" w:eastAsia="Book Antiqua" w:hAnsi="Book Antiqua"/>
          <w:b/>
        </w:rPr>
        <w:t>7.4 Da Fase Competitiva (Lances)</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 xml:space="preserve">7.4.1 Às proponentes classificadas, conforme subitem anterior será </w:t>
      </w:r>
      <w:proofErr w:type="gramStart"/>
      <w:r w:rsidR="007D2635" w:rsidRPr="00212072">
        <w:rPr>
          <w:rFonts w:ascii="Book Antiqua" w:eastAsia="Book Antiqua" w:hAnsi="Book Antiqua"/>
        </w:rPr>
        <w:t>dad</w:t>
      </w:r>
      <w:r w:rsidR="007D2635">
        <w:rPr>
          <w:rFonts w:ascii="Book Antiqua" w:eastAsia="Book Antiqua" w:hAnsi="Book Antiqua"/>
        </w:rPr>
        <w:t>a</w:t>
      </w:r>
      <w:proofErr w:type="gramEnd"/>
      <w:r w:rsidRPr="00212072">
        <w:rPr>
          <w:rFonts w:ascii="Book Antiqua" w:eastAsia="Book Antiqua" w:hAnsi="Book Antiqua"/>
        </w:rPr>
        <w:t xml:space="preserve"> a oportunidade para disputa, por meio de lances verbais e sucessivos, em valores distintos e decrescentes, a partir do autor da proposta classificada de maior preço.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7.4.1.1 Caso duas ou mais propostas iniciais apresentem preços iguais, será realizado sorteio para determinação da ordem de oferta dos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7.4.1.2 A oferta dos lances deverá ser efetuada no momento em que for conferida a palavra à licitante, na ordem decrescente de preços.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7.4.1.3 Fica a cargo do Pregoeiro a fixação de parâmetros mínimos de valores sobre os lances verbais, podendo, inclusive, alterá-los no curso da sessão (estipulação de valores mínimos entre um lance e outro).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7.4.1.4 O Pregoeiro poderá fixar tempo máximo para que as licitantes calculem e ofereçam novos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hd w:val="clear" w:color="auto" w:fill="FFFFFF"/>
        </w:rPr>
      </w:pPr>
      <w:r w:rsidRPr="00212072">
        <w:rPr>
          <w:rFonts w:ascii="Book Antiqua" w:eastAsia="Book Antiqua" w:hAnsi="Book Antiqua"/>
          <w:shd w:val="clear" w:color="auto" w:fill="FFFFFF"/>
        </w:rPr>
        <w:t xml:space="preserve">7.4.1.5 Na fase de lances verbais, se uma proponente ofertar valor igual ao valor anteriormente ofertado por outra proponente, implicando em empate de valores, será </w:t>
      </w:r>
      <w:proofErr w:type="gramStart"/>
      <w:r w:rsidRPr="00212072">
        <w:rPr>
          <w:rFonts w:ascii="Book Antiqua" w:eastAsia="Book Antiqua" w:hAnsi="Book Antiqua"/>
          <w:shd w:val="clear" w:color="auto" w:fill="FFFFFF"/>
        </w:rPr>
        <w:t>dad</w:t>
      </w:r>
      <w:r w:rsidR="00636871">
        <w:rPr>
          <w:rFonts w:ascii="Book Antiqua" w:eastAsia="Book Antiqua" w:hAnsi="Book Antiqua"/>
          <w:shd w:val="clear" w:color="auto" w:fill="FFFFFF"/>
        </w:rPr>
        <w:t>a</w:t>
      </w:r>
      <w:proofErr w:type="gramEnd"/>
      <w:r w:rsidRPr="00212072">
        <w:rPr>
          <w:rFonts w:ascii="Book Antiqua" w:eastAsia="Book Antiqua" w:hAnsi="Book Antiqua"/>
          <w:shd w:val="clear" w:color="auto" w:fill="FFFFFF"/>
        </w:rPr>
        <w:t xml:space="preserve"> preferência a proponente que ofertou o menor valor em primeiro lugar.</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shd w:val="clear" w:color="auto" w:fill="FFFFFF"/>
        </w:rPr>
        <w:t>7.4.1.6</w:t>
      </w:r>
      <w:r w:rsidRPr="00212072">
        <w:rPr>
          <w:rFonts w:ascii="Book Antiqua" w:eastAsia="Book Antiqua" w:hAnsi="Book Antiqua"/>
        </w:rPr>
        <w:t xml:space="preserve"> Dos lances ofertados não caberá retratação.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7.4.1.7 A proponente que desistir de apresentar lance verbal quando convocado pelo Pregoeiro, será excluída da etapa de lances verbais, mantendo-se o último preço apresentado pela mesma, para efeito de ordenação das propostas.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7.4.1.8 Encerrada a etapa de lances, o Pregoeiro fará a classificação provisória pela ordem crescente dos preços apresentados.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r w:rsidRPr="00212072">
        <w:rPr>
          <w:rFonts w:ascii="Book Antiqua" w:hAnsi="Book Antiqua"/>
          <w:b/>
          <w:shd w:val="clear" w:color="auto" w:fill="FFFFFF"/>
        </w:rPr>
        <w:t xml:space="preserve">7.4.2 Do empate legal (art. 44 e 45 da LC </w:t>
      </w:r>
      <w:r>
        <w:rPr>
          <w:rFonts w:ascii="Book Antiqua" w:hAnsi="Book Antiqua"/>
          <w:b/>
          <w:shd w:val="clear" w:color="auto" w:fill="FFFFFF"/>
        </w:rPr>
        <w:t xml:space="preserve">nº </w:t>
      </w:r>
      <w:r w:rsidRPr="00212072">
        <w:rPr>
          <w:rFonts w:ascii="Book Antiqua" w:hAnsi="Book Antiqua"/>
          <w:b/>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7.4.2.1 Procedida a classificação provisória e verificado que a melhor oferta </w:t>
      </w:r>
      <w:r w:rsidRPr="00212072">
        <w:rPr>
          <w:rFonts w:ascii="Book Antiqua" w:hAnsi="Book Antiqua"/>
          <w:b/>
          <w:shd w:val="clear" w:color="auto" w:fill="FFFFFF"/>
        </w:rPr>
        <w:t>não</w:t>
      </w:r>
      <w:r w:rsidRPr="00212072">
        <w:rPr>
          <w:rFonts w:ascii="Book Antiqua" w:hAnsi="Book Antiqua"/>
          <w:shd w:val="clear" w:color="auto" w:fill="FFFFFF"/>
        </w:rPr>
        <w:t xml:space="preserve"> foi apresentada por </w:t>
      </w:r>
      <w:r w:rsidRPr="00212072">
        <w:rPr>
          <w:rFonts w:ascii="Book Antiqua" w:hAnsi="Book Antiqua"/>
          <w:b/>
          <w:u w:val="single"/>
          <w:shd w:val="clear" w:color="auto" w:fill="FFFFFF"/>
        </w:rPr>
        <w:t>Microempresa ou Empresa de Pequeno Porte</w:t>
      </w:r>
      <w:r w:rsidRPr="00212072">
        <w:rPr>
          <w:rFonts w:ascii="Book Antiqua" w:hAnsi="Book Antiqua"/>
          <w:b/>
          <w:shd w:val="clear" w:color="auto" w:fill="FFFFFF"/>
        </w:rPr>
        <w:t xml:space="preserve"> </w:t>
      </w:r>
      <w:r w:rsidRPr="00212072">
        <w:rPr>
          <w:rFonts w:ascii="Book Antiqua" w:hAnsi="Book Antiqua"/>
          <w:shd w:val="clear" w:color="auto" w:fill="FFFFFF"/>
        </w:rPr>
        <w:t>licitante, o Pregoeiro verificará o eventual empate legal das propostas (</w:t>
      </w:r>
      <w:r w:rsidRPr="00212072">
        <w:rPr>
          <w:rFonts w:ascii="Book Antiqua" w:hAnsi="Book Antiqua"/>
          <w:b/>
          <w:shd w:val="clear" w:color="auto" w:fill="FFFFFF"/>
        </w:rPr>
        <w:t>empate fictício)</w:t>
      </w:r>
      <w:r w:rsidRPr="00212072">
        <w:rPr>
          <w:rFonts w:ascii="Book Antiqua" w:hAnsi="Book Antiqua"/>
          <w:shd w:val="clear" w:color="auto" w:fill="FFFFFF"/>
        </w:rPr>
        <w:t>, na forma do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para aplicação do disposto no art. 45 da mesma Lei; que, caso ocorrido, proceder-se-á da seguinte forma: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 xml:space="preserve">I </w:t>
      </w:r>
      <w:r w:rsidRPr="00212072">
        <w:rPr>
          <w:rFonts w:ascii="Book Antiqua" w:hAnsi="Book Antiqua"/>
          <w:shd w:val="clear" w:color="auto" w:fill="FFFFFF"/>
        </w:rPr>
        <w:t xml:space="preserv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w:t>
      </w:r>
      <w:r w:rsidRPr="00212072">
        <w:rPr>
          <w:rFonts w:ascii="Book Antiqua" w:hAnsi="Book Antiqua"/>
          <w:shd w:val="clear" w:color="auto" w:fill="FFFFFF"/>
        </w:rPr>
        <w:t xml:space="preserve"> - não apresentando lance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na forma do inciso I deste item, serão convocadas as remanescentes que porventura se enquadrem na hipótese do parágrafo 2º do art. 44 da LC </w:t>
      </w:r>
      <w:r>
        <w:rPr>
          <w:rFonts w:ascii="Book Antiqua" w:hAnsi="Book Antiqua"/>
          <w:shd w:val="clear" w:color="auto" w:fill="FFFFFF"/>
        </w:rPr>
        <w:t xml:space="preserve">nº </w:t>
      </w:r>
      <w:r w:rsidRPr="00212072">
        <w:rPr>
          <w:rFonts w:ascii="Book Antiqua" w:hAnsi="Book Antiqua"/>
          <w:shd w:val="clear" w:color="auto" w:fill="FFFFFF"/>
        </w:rPr>
        <w:t>123/2006, na ordem classificatória, para o exercício do mesmo direito;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III</w:t>
      </w:r>
      <w:r w:rsidRPr="00212072">
        <w:rPr>
          <w:rFonts w:ascii="Book Antiqua" w:hAnsi="Book Antiqua"/>
          <w:shd w:val="clear" w:color="auto" w:fill="FFFFFF"/>
        </w:rPr>
        <w:t xml:space="preserve"> - no caso de equivalência dos valores apresentados pelas </w:t>
      </w:r>
      <w:r w:rsidRPr="00212072">
        <w:rPr>
          <w:rFonts w:ascii="Book Antiqua" w:hAnsi="Book Antiqua"/>
          <w:b/>
          <w:u w:val="single"/>
          <w:shd w:val="clear" w:color="auto" w:fill="FFFFFF"/>
        </w:rPr>
        <w:t>Microempresas ou Empresas de Pequeno Porte</w:t>
      </w:r>
      <w:r w:rsidRPr="00212072">
        <w:rPr>
          <w:rFonts w:ascii="Book Antiqua" w:hAnsi="Book Antiqua"/>
          <w:shd w:val="clear" w:color="auto" w:fill="FFFFFF"/>
        </w:rPr>
        <w:t xml:space="preserve"> que se encontrem nos intervalos estabelecidos no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será realizado sorteio entr</w:t>
      </w:r>
      <w:r>
        <w:rPr>
          <w:rFonts w:ascii="Book Antiqua" w:hAnsi="Book Antiqua"/>
          <w:shd w:val="clear" w:color="auto" w:fill="FFFFFF"/>
        </w:rPr>
        <w:t>e elas para que se identifique a</w:t>
      </w:r>
      <w:r w:rsidRPr="00212072">
        <w:rPr>
          <w:rFonts w:ascii="Book Antiqua" w:hAnsi="Book Antiqua"/>
          <w:shd w:val="clear" w:color="auto" w:fill="FFFFFF"/>
        </w:rPr>
        <w:t>quela que poderá apresentar melhor oferta.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7.4.2.2 O prazo para apresentação do lance será de </w:t>
      </w:r>
      <w:r w:rsidRPr="00212072">
        <w:rPr>
          <w:rFonts w:ascii="Book Antiqua" w:hAnsi="Book Antiqua"/>
          <w:b/>
          <w:u w:val="single"/>
          <w:shd w:val="clear" w:color="auto" w:fill="FFFFFF"/>
        </w:rPr>
        <w:t>até 05 (cinco) minutos</w:t>
      </w:r>
      <w:r w:rsidRPr="00212072">
        <w:rPr>
          <w:rFonts w:ascii="Book Antiqua" w:hAnsi="Book Antiqua"/>
          <w:b/>
          <w:shd w:val="clear" w:color="auto" w:fill="FFFFFF"/>
        </w:rPr>
        <w:t xml:space="preserve"> </w:t>
      </w:r>
      <w:r w:rsidRPr="00212072">
        <w:rPr>
          <w:rFonts w:ascii="Book Antiqua" w:hAnsi="Book Antiqua"/>
          <w:shd w:val="clear" w:color="auto" w:fill="FFFFFF"/>
        </w:rPr>
        <w:t xml:space="preserve">após a notificação do Pregoeiro ao interessado, sob pena de preclusão do direito de inovar em seu preço (art. 45, parágrafo 3º da LC </w:t>
      </w:r>
      <w:r>
        <w:rPr>
          <w:rFonts w:ascii="Book Antiqua" w:hAnsi="Book Antiqua"/>
          <w:shd w:val="clear" w:color="auto" w:fill="FFFFFF"/>
        </w:rPr>
        <w:t xml:space="preserve">nº </w:t>
      </w:r>
      <w:r w:rsidRPr="00212072">
        <w:rPr>
          <w:rFonts w:ascii="Book Antiqua" w:hAnsi="Book Antiqua"/>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7.4.2.3 Na hipótese de não haver interesse por parte da Microempresa ou Empresa de Pequeno Porte de inovar em seu preço, nos termos previstos no caput do artigo 45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o objeto licitado será adjudicado em favor da proposta originalmente vencedora do certame.</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lastRenderedPageBreak/>
        <w:t xml:space="preserve">7.4.2.4 Será assegurado, como critério inicial de desempate, preferência de contratação para as </w:t>
      </w:r>
      <w:r w:rsidRPr="00212072">
        <w:rPr>
          <w:rFonts w:ascii="Book Antiqua" w:hAnsi="Book Antiqua"/>
          <w:b/>
          <w:u w:val="single"/>
          <w:shd w:val="clear" w:color="auto" w:fill="FFFFFF"/>
        </w:rPr>
        <w:t>Microempresas e Empresas de Pequeno Porte</w:t>
      </w:r>
      <w:r w:rsidRPr="00212072">
        <w:rPr>
          <w:rFonts w:ascii="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212072">
        <w:rPr>
          <w:rFonts w:ascii="Book Antiqua" w:hAnsi="Book Antiqua"/>
          <w:b/>
        </w:rPr>
        <w:t>7.4.3 Das condições de aceitabilidade da proposta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 xml:space="preserve">7.4.3.1 </w:t>
      </w:r>
      <w:r>
        <w:rPr>
          <w:rFonts w:ascii="Book Antiqua" w:hAnsi="Book Antiqua"/>
        </w:rPr>
        <w:t>Declarada encerrada a etapa competitiva e ordenadas as propostas, o Pregoeiro examinará a aceitabilidade da proposta da primeira classificada, quanto ao objeto e valor, decidindo motivadamente a respeito.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 xml:space="preserve">7.4.3.2 Será desclassificada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a)</w:t>
      </w:r>
      <w:r>
        <w:rPr>
          <w:rFonts w:ascii="Book Antiqua" w:hAnsi="Book Antiqua"/>
        </w:rPr>
        <w:t xml:space="preserve"> deixar de atender a alguma exigência constante deste Edital;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b)</w:t>
      </w:r>
      <w:r>
        <w:rPr>
          <w:rFonts w:ascii="Book Antiqua" w:hAnsi="Book Antiqua"/>
        </w:rPr>
        <w:t xml:space="preserve"> apresentar oferta de vantagem não prevista no Edital ou vantagem baseada nas propostas dos demais proponentes;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c)</w:t>
      </w:r>
      <w:r>
        <w:rPr>
          <w:rFonts w:ascii="Book Antiqua" w:hAnsi="Book Antiqua"/>
        </w:rPr>
        <w:t xml:space="preserve"> apresentar preços que ultrapassem os </w:t>
      </w:r>
      <w:r>
        <w:rPr>
          <w:rFonts w:ascii="Book Antiqua" w:hAnsi="Book Antiqua"/>
          <w:b/>
        </w:rPr>
        <w:t>valores máximos</w:t>
      </w:r>
      <w:r>
        <w:rPr>
          <w:rFonts w:ascii="Book Antiqua" w:hAnsi="Book Antiqua"/>
        </w:rPr>
        <w:t xml:space="preserve"> estipulado no Edital (artigo 4º, inciso VII da Lei nº 10.520/2002).</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7.4.3.3 Caso entenda necessário, o Pregoeiro ou a Autoridade Competente poderá instaurar diligência para fins de aferição de </w:t>
      </w:r>
      <w:proofErr w:type="spellStart"/>
      <w:r w:rsidRPr="00212072">
        <w:rPr>
          <w:rFonts w:ascii="Book Antiqua" w:hAnsi="Book Antiqua"/>
          <w:shd w:val="clear" w:color="auto" w:fill="FFFFFF"/>
        </w:rPr>
        <w:t>exequibilidade</w:t>
      </w:r>
      <w:proofErr w:type="spellEnd"/>
      <w:r w:rsidRPr="00212072">
        <w:rPr>
          <w:rFonts w:ascii="Book Antiqua" w:hAnsi="Book Antiqua"/>
          <w:shd w:val="clear" w:color="auto" w:fill="FFFFFF"/>
        </w:rPr>
        <w:t xml:space="preserve"> das propostas. Tal diligência poderá ocorrer em qualquer fase da licitação, sendo que o Pregoeiro ou a Autoridade Competente poderá determinar que a licitante faça prova de que possui condições de cumprir o objeto do Edital, através:</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a)</w:t>
      </w:r>
      <w:r>
        <w:rPr>
          <w:rFonts w:ascii="Book Antiqua" w:hAnsi="Book Antiqua"/>
          <w:shd w:val="clear" w:color="auto" w:fill="FFFFFF"/>
        </w:rPr>
        <w:t xml:space="preserve"> da apresentação de planilha de custos; ou </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b)</w:t>
      </w:r>
      <w:r>
        <w:rPr>
          <w:rFonts w:ascii="Book Antiqua" w:hAnsi="Book Antiqua"/>
          <w:shd w:val="clear" w:color="auto" w:fill="FFFFFF"/>
        </w:rPr>
        <w:t xml:space="preserve"> da comprovação (documentos, notas fiscais, recibos etc.) que o preço proposto é coerente com os de mercado e que tem condições de cumprir com as obrigações assumidas.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7.4.3.4 A diligência servirá como subsídio para decisão do Pregoeiro ou da Autoridade sobre a aceitabilidade da Proposta apresentada</w:t>
      </w:r>
      <w:r>
        <w:rPr>
          <w:rFonts w:ascii="Book Antiqua" w:hAnsi="Book Antiqua"/>
          <w:shd w:val="clear" w:color="auto" w:fill="FFFFFF"/>
        </w:rPr>
        <w:t xml:space="preserve"> </w:t>
      </w:r>
      <w:r w:rsidRPr="00212072">
        <w:rPr>
          <w:rFonts w:ascii="Book Antiqua" w:hAnsi="Book Antiqua"/>
          <w:shd w:val="clear" w:color="auto" w:fill="FFFFFF"/>
        </w:rPr>
        <w:t xml:space="preserve">com indício de ser </w:t>
      </w:r>
      <w:proofErr w:type="spellStart"/>
      <w:r w:rsidRPr="00212072">
        <w:rPr>
          <w:rFonts w:ascii="Book Antiqua" w:hAnsi="Book Antiqua"/>
          <w:shd w:val="clear" w:color="auto" w:fill="FFFFFF"/>
        </w:rPr>
        <w:t>inexequível</w:t>
      </w:r>
      <w:proofErr w:type="spellEnd"/>
      <w:r w:rsidRPr="00212072">
        <w:rPr>
          <w:rFonts w:ascii="Book Antiqua" w:hAnsi="Book Antiqua"/>
          <w:shd w:val="clear" w:color="auto" w:fill="FFFFFF"/>
        </w:rPr>
        <w:t>.</w:t>
      </w:r>
    </w:p>
    <w:p w:rsidR="004C36AE" w:rsidRDefault="004C36AE"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r w:rsidRPr="00212072">
        <w:rPr>
          <w:rFonts w:ascii="Book Antiqua" w:hAnsi="Book Antiqua"/>
          <w:b/>
          <w:shd w:val="clear" w:color="auto" w:fill="FFFFFF"/>
        </w:rPr>
        <w:t>7.5 Da abertura dos envelopes de Habilitação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7.5.1 </w:t>
      </w:r>
      <w:r w:rsidRPr="00AC026F">
        <w:rPr>
          <w:rFonts w:ascii="Book Antiqua" w:hAnsi="Book Antiqua"/>
        </w:rPr>
        <w:t>Sendo aceitável a proposta de menor preço,</w:t>
      </w:r>
      <w:r>
        <w:rPr>
          <w:rFonts w:ascii="Book Antiqua" w:hAnsi="Book Antiqua"/>
        </w:rPr>
        <w:t xml:space="preserve"> </w:t>
      </w:r>
      <w:r>
        <w:rPr>
          <w:rFonts w:ascii="Book Antiqua" w:hAnsi="Book Antiqua"/>
          <w:b/>
        </w:rPr>
        <w:t>depois de</w:t>
      </w:r>
      <w:r w:rsidRPr="0075422B">
        <w:rPr>
          <w:rFonts w:ascii="Book Antiqua" w:hAnsi="Book Antiqua"/>
          <w:b/>
        </w:rPr>
        <w:t xml:space="preserve"> encerrada a etapa de lances</w:t>
      </w:r>
      <w:r>
        <w:rPr>
          <w:rFonts w:ascii="Book Antiqua" w:hAnsi="Book Antiqua"/>
        </w:rPr>
        <w:t>,</w:t>
      </w:r>
      <w:r w:rsidRPr="00AC026F">
        <w:rPr>
          <w:rFonts w:ascii="Book Antiqua" w:hAnsi="Book Antiqua"/>
        </w:rPr>
        <w:t xml:space="preserve"> será aberto o envelope contendo a Documentação de Habilitação da licitante vencedora, para confirmação da sua </w:t>
      </w:r>
      <w:r>
        <w:rPr>
          <w:rFonts w:ascii="Book Antiqua" w:hAnsi="Book Antiqua"/>
        </w:rPr>
        <w:t>habilitação</w:t>
      </w:r>
      <w:r w:rsidRPr="00AC026F">
        <w:rPr>
          <w:rFonts w:ascii="Book Antiqua" w:hAnsi="Book Antiqua"/>
        </w:rPr>
        <w:t>, com base nas exigências constantes neste Edital.</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7.5.1.1 </w:t>
      </w:r>
      <w:r w:rsidRPr="00606659">
        <w:rPr>
          <w:rFonts w:ascii="Book Antiqua" w:eastAsia="Book Antiqua" w:hAnsi="Book Antiqua"/>
        </w:rPr>
        <w:t xml:space="preserve">O Pregoeiro e a sua equipe de apoio após </w:t>
      </w:r>
      <w:r>
        <w:rPr>
          <w:rFonts w:ascii="Book Antiqua" w:eastAsia="Book Antiqua" w:hAnsi="Book Antiqua"/>
        </w:rPr>
        <w:t xml:space="preserve">analisarem e </w:t>
      </w:r>
      <w:r w:rsidRPr="00606659">
        <w:rPr>
          <w:rFonts w:ascii="Book Antiqua" w:eastAsia="Book Antiqua" w:hAnsi="Book Antiqua"/>
        </w:rPr>
        <w:t>rubricarem todos os documentos</w:t>
      </w:r>
      <w:r>
        <w:rPr>
          <w:rFonts w:ascii="Book Antiqua" w:eastAsia="Book Antiqua" w:hAnsi="Book Antiqua"/>
        </w:rPr>
        <w:t xml:space="preserve"> contidos no envelope de Nº 02 </w:t>
      </w:r>
      <w:r w:rsidRPr="006D3717">
        <w:rPr>
          <w:rFonts w:ascii="Book Antiqua" w:eastAsia="Book Antiqua" w:hAnsi="Book Antiqua" w:cs="Arial"/>
        </w:rPr>
        <w:t>“HABILITAÇÃO”</w:t>
      </w:r>
      <w:r w:rsidRPr="00A03FE8">
        <w:rPr>
          <w:rFonts w:ascii="Book Antiqua" w:eastAsia="Book Antiqua" w:hAnsi="Book Antiqua" w:cs="Arial"/>
        </w:rPr>
        <w:t xml:space="preserve"> </w:t>
      </w:r>
      <w:r w:rsidRPr="00606659">
        <w:rPr>
          <w:rFonts w:ascii="Book Antiqua" w:eastAsia="Book Antiqua" w:hAnsi="Book Antiqua"/>
        </w:rPr>
        <w:t>passar</w:t>
      </w:r>
      <w:r>
        <w:rPr>
          <w:rFonts w:ascii="Book Antiqua" w:eastAsia="Book Antiqua" w:hAnsi="Book Antiqua"/>
        </w:rPr>
        <w:t>ão</w:t>
      </w:r>
      <w:r w:rsidRPr="00606659">
        <w:rPr>
          <w:rFonts w:ascii="Book Antiqua" w:eastAsia="Book Antiqua" w:hAnsi="Book Antiqua"/>
        </w:rPr>
        <w:t xml:space="preserve"> </w:t>
      </w:r>
      <w:r>
        <w:rPr>
          <w:rFonts w:ascii="Book Antiqua" w:eastAsia="Book Antiqua" w:hAnsi="Book Antiqua"/>
        </w:rPr>
        <w:t>a</w:t>
      </w:r>
      <w:r w:rsidRPr="00606659">
        <w:rPr>
          <w:rFonts w:ascii="Book Antiqua" w:eastAsia="Book Antiqua" w:hAnsi="Book Antiqua"/>
        </w:rPr>
        <w:t>os l</w:t>
      </w:r>
      <w:r>
        <w:rPr>
          <w:rFonts w:ascii="Book Antiqua" w:eastAsia="Book Antiqua" w:hAnsi="Book Antiqua"/>
        </w:rPr>
        <w:t>i</w:t>
      </w:r>
      <w:r w:rsidRPr="00606659">
        <w:rPr>
          <w:rFonts w:ascii="Book Antiqua" w:eastAsia="Book Antiqua" w:hAnsi="Book Antiqua"/>
        </w:rPr>
        <w:t>citantes credenciados</w:t>
      </w:r>
      <w:r>
        <w:rPr>
          <w:rFonts w:ascii="Book Antiqua" w:eastAsia="Book Antiqua" w:hAnsi="Book Antiqua"/>
        </w:rPr>
        <w:t xml:space="preserve"> para</w:t>
      </w:r>
      <w:r w:rsidRPr="00606659">
        <w:rPr>
          <w:rFonts w:ascii="Book Antiqua" w:eastAsia="Book Antiqua" w:hAnsi="Book Antiqua"/>
        </w:rPr>
        <w:t xml:space="preserve"> também o fazerem.</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AC026F">
        <w:rPr>
          <w:rFonts w:ascii="Book Antiqua" w:hAnsi="Book Antiqua"/>
        </w:rPr>
        <w:t>7.5.</w:t>
      </w:r>
      <w:r>
        <w:rPr>
          <w:rFonts w:ascii="Book Antiqua" w:hAnsi="Book Antiqua"/>
        </w:rPr>
        <w:t>1.2</w:t>
      </w:r>
      <w:r w:rsidRPr="00AC026F">
        <w:rPr>
          <w:rFonts w:ascii="Book Antiqua" w:hAnsi="Book Antiqua"/>
        </w:rPr>
        <w:t xml:space="preserve"> Constatado o atendimento pleno às exigências </w:t>
      </w:r>
      <w:proofErr w:type="spellStart"/>
      <w:r w:rsidRPr="00AC026F">
        <w:rPr>
          <w:rFonts w:ascii="Book Antiqua" w:hAnsi="Book Antiqua"/>
        </w:rPr>
        <w:t>editalícias</w:t>
      </w:r>
      <w:proofErr w:type="spellEnd"/>
      <w:r w:rsidRPr="00AC026F">
        <w:rPr>
          <w:rFonts w:ascii="Book Antiqua" w:hAnsi="Book Antiqua"/>
        </w:rPr>
        <w:t>, será declarada a proponente vencedora, sendo-lhe adjudicado o objeto definido neste Edital e seus Anexos.</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AC026F">
        <w:rPr>
          <w:rFonts w:ascii="Book Antiqua" w:hAnsi="Book Antiqua"/>
        </w:rPr>
        <w:t>7.5.</w:t>
      </w:r>
      <w:r>
        <w:rPr>
          <w:rFonts w:ascii="Book Antiqua" w:hAnsi="Book Antiqua"/>
        </w:rPr>
        <w:t>1.3</w:t>
      </w:r>
      <w:r w:rsidRPr="00AC026F">
        <w:rPr>
          <w:rFonts w:ascii="Book Antiqua" w:hAnsi="Book Antiqua"/>
        </w:rPr>
        <w:t xml:space="preserve"> Será julgada inabilitada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a)</w:t>
      </w:r>
      <w:r>
        <w:rPr>
          <w:rFonts w:ascii="Book Antiqua" w:hAnsi="Book Antiqua"/>
        </w:rPr>
        <w:t xml:space="preserve"> deixar de atender alguma exigência constante do presente Edital;</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b)</w:t>
      </w:r>
      <w:r>
        <w:rPr>
          <w:rFonts w:ascii="Book Antiqua" w:hAnsi="Book Antiqua"/>
        </w:rPr>
        <w:t xml:space="preserve"> deixar de apresentar algum dos documentos exigidos no Edital para comprovação da habilitação, independente de ser 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c)</w:t>
      </w:r>
      <w:r>
        <w:rPr>
          <w:rFonts w:ascii="Book Antiqua" w:hAnsi="Book Antiqua"/>
        </w:rPr>
        <w:t xml:space="preserve"> apresentar declaração ou documentação que contenha qualquer vício de ordem formal, que dificulte, impossibilite a compreensão ou invalide o documento;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d)</w:t>
      </w:r>
      <w:r>
        <w:rPr>
          <w:rFonts w:ascii="Book Antiqua" w:hAnsi="Book Antiqua"/>
        </w:rPr>
        <w:t xml:space="preserve"> apresentar declaração ou qualquer outro documento com conteúdo falso ou adulterado;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eastAsia="Book Antiqua" w:hAnsi="Book Antiqua"/>
        </w:rPr>
      </w:pPr>
      <w:r w:rsidRPr="004048B2">
        <w:rPr>
          <w:rFonts w:ascii="Book Antiqua" w:hAnsi="Book Antiqua"/>
          <w:b/>
        </w:rPr>
        <w:t>e)</w:t>
      </w:r>
      <w:r>
        <w:rPr>
          <w:rFonts w:ascii="Book Antiqua" w:hAnsi="Book Antiqua"/>
        </w:rPr>
        <w:t xml:space="preserve"> apresentar documento de regularidade fiscal ou trabalhista vencido. Não se aplica esta regra quando o licitante for Microempresa ou Empresa de Pequeno Porte.</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7.5.2 Do julgamento da habilitação das Microempresas e Empresas de Pequeno Porte (art. 42 e 43 da LC</w:t>
      </w:r>
      <w:r>
        <w:rPr>
          <w:rFonts w:ascii="Book Antiqua" w:hAnsi="Book Antiqua"/>
          <w:b/>
          <w:shd w:val="clear" w:color="auto" w:fill="FFFFFF"/>
        </w:rPr>
        <w:t xml:space="preserve"> nº </w:t>
      </w:r>
      <w:r w:rsidRPr="00212072">
        <w:rPr>
          <w:rFonts w:ascii="Book Antiqua" w:hAnsi="Book Antiqua"/>
          <w:b/>
          <w:shd w:val="clear" w:color="auto" w:fill="FFFFFF"/>
        </w:rPr>
        <w:t>123/2006)</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7.5.2.1 Em face dos artigos 42 e 43 da Lei Complementar</w:t>
      </w:r>
      <w:r>
        <w:rPr>
          <w:rFonts w:ascii="Book Antiqua" w:hAnsi="Book Antiqua"/>
          <w:shd w:val="clear" w:color="auto" w:fill="FFFFFF"/>
        </w:rPr>
        <w:t xml:space="preserve"> nº</w:t>
      </w:r>
      <w:r w:rsidRPr="00212072">
        <w:rPr>
          <w:rFonts w:ascii="Book Antiqua" w:hAnsi="Book Antiqua"/>
          <w:shd w:val="clear" w:color="auto" w:fill="FFFFFF"/>
        </w:rPr>
        <w:t xml:space="preserve"> 123/2006, o Pregoeiro adotará o seguinte procedimento </w:t>
      </w:r>
      <w:r w:rsidRPr="00212072">
        <w:rPr>
          <w:rFonts w:ascii="Book Antiqua" w:hAnsi="Book Antiqua"/>
          <w:u w:val="single"/>
          <w:shd w:val="clear" w:color="auto" w:fill="FFFFFF"/>
        </w:rPr>
        <w:t xml:space="preserve">quando a vencedora for </w:t>
      </w:r>
      <w:r w:rsidRPr="00212072">
        <w:rPr>
          <w:rFonts w:ascii="Book Antiqua" w:hAnsi="Book Antiqua"/>
          <w:b/>
          <w:u w:val="single"/>
          <w:shd w:val="clear" w:color="auto" w:fill="FFFFFF"/>
        </w:rPr>
        <w:t>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a)</w:t>
      </w:r>
      <w:r>
        <w:rPr>
          <w:rFonts w:ascii="Book Antiqua" w:hAnsi="Book Antiqua"/>
          <w:shd w:val="clear" w:color="auto" w:fill="FFFFFF"/>
        </w:rPr>
        <w:t xml:space="preserve"> serão analisados os documentos </w:t>
      </w:r>
      <w:r>
        <w:rPr>
          <w:rFonts w:ascii="Book Antiqua" w:hAnsi="Book Antiqua"/>
          <w:b/>
          <w:u w:val="single"/>
          <w:shd w:val="clear" w:color="auto" w:fill="FFFFFF"/>
        </w:rPr>
        <w:t>não</w:t>
      </w:r>
      <w:r>
        <w:rPr>
          <w:rFonts w:ascii="Book Antiqua" w:hAnsi="Book Antiqua"/>
          <w:shd w:val="clear" w:color="auto" w:fill="FFFFFF"/>
        </w:rPr>
        <w:t xml:space="preserve"> integrantes da regularidade fiscal e trabalhista, aplicando-se o disposto no item 7.5.1.3 “a”, “b”, “c” e “d” deste Edital;</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b)</w:t>
      </w:r>
      <w:r>
        <w:rPr>
          <w:rFonts w:ascii="Book Antiqua" w:hAnsi="Book Antiqua"/>
          <w:shd w:val="clear" w:color="auto" w:fill="FFFFFF"/>
        </w:rPr>
        <w:t xml:space="preserve"> serão analisados os </w:t>
      </w:r>
      <w:r>
        <w:rPr>
          <w:rFonts w:ascii="Book Antiqua" w:hAnsi="Book Antiqua"/>
          <w:u w:val="single"/>
          <w:shd w:val="clear" w:color="auto" w:fill="FFFFFF"/>
        </w:rPr>
        <w:t>documentos relativos à regularidade fiscal e trabalhista</w:t>
      </w:r>
      <w:r>
        <w:rPr>
          <w:rFonts w:ascii="Book Antiqua" w:hAnsi="Book Antiqua"/>
          <w:shd w:val="clear" w:color="auto" w:fill="FFFFFF"/>
        </w:rPr>
        <w:t>, declarando-se:</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I</w:t>
      </w:r>
      <w:r>
        <w:rPr>
          <w:rFonts w:ascii="Book Antiqua" w:hAnsi="Book Antiqua"/>
          <w:shd w:val="clear" w:color="auto" w:fill="FFFFFF"/>
        </w:rPr>
        <w:t xml:space="preserve"> - O atendimento das exigências constantes do Edital com a respectiva habilitação, caso se </w:t>
      </w:r>
      <w:r>
        <w:rPr>
          <w:rFonts w:ascii="Book Antiqua" w:hAnsi="Book Antiqua"/>
          <w:shd w:val="clear" w:color="auto" w:fill="FFFFFF"/>
        </w:rPr>
        <w:lastRenderedPageBreak/>
        <w:t xml:space="preserve">verifique que toda a documentação está regular; ou </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 xml:space="preserve">II </w:t>
      </w:r>
      <w:r>
        <w:rPr>
          <w:rFonts w:ascii="Book Antiqua" w:hAnsi="Book Antiqua"/>
          <w:shd w:val="clear" w:color="auto" w:fill="FFFFFF"/>
        </w:rPr>
        <w:t xml:space="preserve">- O desatendimento das exigências constantes do Edital, caso se verifique a restrição, ou seja, que alguma certidão foi apresentada vencida, sendo suspenso o julgamento da habilitação referente à regularidade fiscal e trabalhista em relação aquela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licitante. Neste caso, será concedido o prazo de </w:t>
      </w:r>
      <w:proofErr w:type="gramStart"/>
      <w:r w:rsidRPr="00781A19">
        <w:rPr>
          <w:rFonts w:ascii="Book Antiqua" w:hAnsi="Book Antiqua"/>
          <w:shd w:val="clear" w:color="auto" w:fill="FFFFFF"/>
        </w:rPr>
        <w:t>5</w:t>
      </w:r>
      <w:proofErr w:type="gramEnd"/>
      <w:r w:rsidRPr="00781A19">
        <w:rPr>
          <w:rFonts w:ascii="Book Antiqua" w:hAnsi="Book Antiqua"/>
          <w:shd w:val="clear" w:color="auto" w:fill="FFFFFF"/>
        </w:rPr>
        <w:t xml:space="preserve"> (cinco) dias úteis, prorrogáve</w:t>
      </w:r>
      <w:r>
        <w:rPr>
          <w:rFonts w:ascii="Book Antiqua" w:hAnsi="Book Antiqua"/>
          <w:shd w:val="clear" w:color="auto" w:fill="FFFFFF"/>
        </w:rPr>
        <w:t xml:space="preserve">l </w:t>
      </w:r>
      <w:r w:rsidRPr="00781A19">
        <w:rPr>
          <w:rFonts w:ascii="Book Antiqua" w:hAnsi="Book Antiqua"/>
          <w:shd w:val="clear" w:color="auto" w:fill="FFFFFF"/>
        </w:rPr>
        <w:t>por igual período</w:t>
      </w:r>
      <w:r>
        <w:rPr>
          <w:rFonts w:ascii="Book Antiqua" w:hAnsi="Book Antiqua"/>
          <w:shd w:val="clear" w:color="auto" w:fill="FFFFFF"/>
        </w:rPr>
        <w:t xml:space="preserve">, </w:t>
      </w:r>
      <w:r w:rsidRPr="00D72910">
        <w:rPr>
          <w:rFonts w:ascii="Book Antiqua" w:hAnsi="Book Antiqua"/>
          <w:shd w:val="clear" w:color="auto" w:fill="FFFFFF"/>
        </w:rPr>
        <w:t>a critério da administração pública,</w:t>
      </w:r>
      <w:r w:rsidRPr="00781A19">
        <w:rPr>
          <w:rFonts w:ascii="Book Antiqua" w:hAnsi="Book Antiqua"/>
          <w:shd w:val="clear" w:color="auto" w:fill="FFFFFF"/>
        </w:rPr>
        <w:t xml:space="preserve"> mediante requerimento</w:t>
      </w:r>
      <w:r>
        <w:rPr>
          <w:rFonts w:ascii="Book Antiqua" w:hAnsi="Book Antiqua"/>
          <w:shd w:val="clear" w:color="auto" w:fill="FFFFFF"/>
        </w:rPr>
        <w:t>, para que a interessada providencie a regularização da documentação mediante apresentação das respectivas certidões negativas ou positivas com efeito de certidão negativa.</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0202C4" w:rsidRPr="00212072" w:rsidRDefault="000202C4"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7.6 Da negociação após a fase competitiva (lances)</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 xml:space="preserve">7.6.1 Nos casos de desclassificação do licitante pelo fato de a oferta não </w:t>
      </w:r>
      <w:r>
        <w:rPr>
          <w:rFonts w:ascii="Book Antiqua" w:hAnsi="Book Antiqua"/>
          <w:shd w:val="clear" w:color="auto" w:fill="FFFFFF"/>
        </w:rPr>
        <w:t>ser</w:t>
      </w:r>
      <w:r w:rsidRPr="00212072">
        <w:rPr>
          <w:rFonts w:ascii="Book Antiqua" w:hAnsi="Book Antiqua"/>
          <w:shd w:val="clear" w:color="auto" w:fill="FFFFFF"/>
        </w:rPr>
        <w:t xml:space="preserve"> aceitável ou se o licitante foi considerado inabilitado, o Pregoeiro examinará as ofertas </w:t>
      </w:r>
      <w:proofErr w:type="spellStart"/>
      <w:r w:rsidRPr="00212072">
        <w:rPr>
          <w:rFonts w:ascii="Book Antiqua" w:hAnsi="Book Antiqua"/>
          <w:shd w:val="clear" w:color="auto" w:fill="FFFFFF"/>
        </w:rPr>
        <w:t>subsequentes</w:t>
      </w:r>
      <w:proofErr w:type="spellEnd"/>
      <w:r w:rsidRPr="00212072">
        <w:rPr>
          <w:rFonts w:ascii="Book Antiqua" w:hAnsi="Book Antiqua"/>
          <w:shd w:val="clear" w:color="auto" w:fill="FFFFFF"/>
        </w:rPr>
        <w:t xml:space="preserve"> e a qualificação dos licitantes, na ordem de classificação, e assim sucessivamente, até a apuração de uma que atenda ao edital.</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 xml:space="preserve">7.6.2 Ocorrendo uma das situações previstas no item 7.6.1 do Edital, </w:t>
      </w:r>
      <w:r>
        <w:rPr>
          <w:rFonts w:ascii="Book Antiqua" w:hAnsi="Book Antiqua"/>
          <w:shd w:val="clear" w:color="auto" w:fill="FFFFFF"/>
        </w:rPr>
        <w:t xml:space="preserve">o </w:t>
      </w:r>
      <w:r w:rsidRPr="00212072">
        <w:rPr>
          <w:rFonts w:ascii="Book Antiqua" w:hAnsi="Book Antiqua"/>
          <w:shd w:val="clear" w:color="auto" w:fill="FFFFFF"/>
        </w:rPr>
        <w:t>pregoeiro poderá negociar diretamente com o proponente para que seja obtido preço melhor (art. 4º, XVII da Lei</w:t>
      </w:r>
      <w:r>
        <w:rPr>
          <w:rFonts w:ascii="Book Antiqua" w:hAnsi="Book Antiqua"/>
          <w:shd w:val="clear" w:color="auto" w:fill="FFFFFF"/>
        </w:rPr>
        <w:t xml:space="preserve"> nº</w:t>
      </w:r>
      <w:r w:rsidRPr="00212072">
        <w:rPr>
          <w:rFonts w:ascii="Book Antiqua" w:hAnsi="Book Antiqua"/>
          <w:shd w:val="clear" w:color="auto" w:fill="FFFFFF"/>
        </w:rPr>
        <w:t xml:space="preserve"> 10.520/2002).</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7.7 Da declaração do vencedor</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7.7.1 Encerrado o julgamento das propostas e da habilitação, o Pregoeiro declarará a vencedora.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212072">
        <w:rPr>
          <w:rFonts w:ascii="Book Antiqua" w:hAnsi="Book Antiqua"/>
          <w:b/>
        </w:rPr>
        <w:t>7.8 Da interposição de Recurso Administrativo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7.8.1.2 A manifestação da licitante será transcrita para a ATA de Sessão, ficando a empresa cientificada que as razões de recurso ficam vinculadas a sua manifestação na sessão.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7.8.2 A apresentação de razões de recurso diversa da intenção de recurso apresentada na sessão implicará no não conhecimento do Recurso na parte em que inovou.</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7.8.3 É vedada </w:t>
      </w:r>
      <w:proofErr w:type="gramStart"/>
      <w:r w:rsidRPr="00317429">
        <w:rPr>
          <w:rFonts w:ascii="Book Antiqua" w:hAnsi="Book Antiqua"/>
        </w:rPr>
        <w:t>à</w:t>
      </w:r>
      <w:proofErr w:type="gramEnd"/>
      <w:r w:rsidRPr="00317429">
        <w:rPr>
          <w:rFonts w:ascii="Book Antiqua" w:hAnsi="Book Antiqua"/>
        </w:rPr>
        <w:t xml:space="preserve"> licitante a utilização de recurso como expediente protelatório ou que vise a tumultuar o procedimento da Licitação.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7.8.3.1 Identificado tal comportamento poderá o Pregoeiro ou a Autoridade superior arquivar sumariamente os expedientes.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7.8.4 O prazo para interposição de recurso é de </w:t>
      </w:r>
      <w:proofErr w:type="gramStart"/>
      <w:r w:rsidRPr="00317429">
        <w:rPr>
          <w:rFonts w:ascii="Book Antiqua" w:hAnsi="Book Antiqua"/>
        </w:rPr>
        <w:t>3</w:t>
      </w:r>
      <w:proofErr w:type="gramEnd"/>
      <w:r w:rsidRPr="00317429">
        <w:rPr>
          <w:rFonts w:ascii="Book Antiqua" w:hAnsi="Book Antiqua"/>
        </w:rPr>
        <w:t xml:space="preserve"> (três) dias úteis.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7.8.5 A ausência da proponente ou sua saída antes do término da Sessão Pública caracterizar-se-á renúncia ao direito de recorrer.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 Os recursos ou </w:t>
      </w:r>
      <w:proofErr w:type="spellStart"/>
      <w:r w:rsidRPr="00317429">
        <w:rPr>
          <w:rFonts w:ascii="Book Antiqua" w:hAnsi="Book Antiqua"/>
        </w:rPr>
        <w:t>contrarrazões</w:t>
      </w:r>
      <w:proofErr w:type="spellEnd"/>
      <w:r w:rsidRPr="00317429">
        <w:rPr>
          <w:rFonts w:ascii="Book Antiqua" w:hAnsi="Book Antiqua"/>
        </w:rPr>
        <w:t xml:space="preserve"> de recursos deverão ser protocolados em documento original diretamente no Departamento de Compras e Licitações situado à Rua São Pedro, nº 128 - Edifício Edson Elias Wieser – 2° Piso (ao lado da sede da Prefeitura), no bairro Centro, na cidade de Gaspar, estado de Santa Catarina, no horário de expediente da Prefeitura das 8h às 12h e das 13h às 17h.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cs="Arial"/>
        </w:rPr>
      </w:pPr>
      <w:r w:rsidRPr="00317429">
        <w:rPr>
          <w:rFonts w:ascii="Book Antiqua" w:hAnsi="Book Antiqua"/>
        </w:rPr>
        <w:t xml:space="preserve">Observação: </w:t>
      </w:r>
      <w:r w:rsidRPr="00317429">
        <w:rPr>
          <w:rFonts w:ascii="Book Antiqua" w:hAnsi="Book Antiqua" w:cs="Arial"/>
        </w:rPr>
        <w:t xml:space="preserve">Também serão reconhecidos os recursos e/ou </w:t>
      </w:r>
      <w:proofErr w:type="spellStart"/>
      <w:r w:rsidRPr="00317429">
        <w:rPr>
          <w:rFonts w:ascii="Book Antiqua" w:hAnsi="Book Antiqua" w:cs="Arial"/>
        </w:rPr>
        <w:t>contrarrazões</w:t>
      </w:r>
      <w:proofErr w:type="spellEnd"/>
      <w:r w:rsidRPr="00317429">
        <w:rPr>
          <w:rFonts w:ascii="Book Antiqua" w:hAnsi="Book Antiqua" w:cs="Arial"/>
        </w:rPr>
        <w:t xml:space="preserve"> enviados para o e-mail informado no item 6.6, desde que </w:t>
      </w:r>
      <w:r w:rsidR="003271F8" w:rsidRPr="00C63281">
        <w:rPr>
          <w:rFonts w:ascii="Book Antiqua" w:eastAsia="Book Antiqua" w:hAnsi="Book Antiqua"/>
          <w:shd w:val="clear" w:color="auto" w:fill="FFFFFF"/>
        </w:rPr>
        <w:t>re</w:t>
      </w:r>
      <w:r w:rsidR="003271F8">
        <w:rPr>
          <w:rFonts w:ascii="Book Antiqua" w:eastAsia="Book Antiqua" w:hAnsi="Book Antiqua"/>
          <w:shd w:val="clear" w:color="auto" w:fill="FFFFFF"/>
        </w:rPr>
        <w:t>metid</w:t>
      </w:r>
      <w:r w:rsidR="003271F8" w:rsidRPr="00C63281">
        <w:rPr>
          <w:rFonts w:ascii="Book Antiqua" w:eastAsia="Book Antiqua" w:hAnsi="Book Antiqua"/>
          <w:shd w:val="clear" w:color="auto" w:fill="FFFFFF"/>
        </w:rPr>
        <w:t xml:space="preserve">os </w:t>
      </w:r>
      <w:r w:rsidRPr="00317429">
        <w:rPr>
          <w:rFonts w:ascii="Book Antiqua" w:hAnsi="Book Antiqua" w:cs="Arial"/>
        </w:rPr>
        <w:t>tempestivamente.</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lastRenderedPageBreak/>
        <w:t xml:space="preserve">7.8.6.1 A Administração não se responsabiliza pela falha na entrega dos recursos ou </w:t>
      </w:r>
      <w:proofErr w:type="spellStart"/>
      <w:r w:rsidRPr="00317429">
        <w:rPr>
          <w:rFonts w:ascii="Book Antiqua" w:hAnsi="Book Antiqua"/>
        </w:rPr>
        <w:t>contrarrazões</w:t>
      </w:r>
      <w:proofErr w:type="spellEnd"/>
      <w:r w:rsidRPr="00317429">
        <w:rPr>
          <w:rFonts w:ascii="Book Antiqua" w:hAnsi="Book Antiqua"/>
        </w:rPr>
        <w:t>, uma vez que a entrega é opcional e de responsabilidade exclusiva da interessada.</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7.8.6.2 Não serão conhecidos recursos ou </w:t>
      </w:r>
      <w:proofErr w:type="spellStart"/>
      <w:r w:rsidRPr="00317429">
        <w:rPr>
          <w:rFonts w:ascii="Book Antiqua" w:hAnsi="Book Antiqua"/>
        </w:rPr>
        <w:t>contrarrazões</w:t>
      </w:r>
      <w:proofErr w:type="spellEnd"/>
      <w:r w:rsidRPr="00317429">
        <w:rPr>
          <w:rFonts w:ascii="Book Antiqua" w:hAnsi="Book Antiqua"/>
        </w:rPr>
        <w:t xml:space="preserve"> de recursos protocolados fora do prazo </w:t>
      </w:r>
      <w:proofErr w:type="gramStart"/>
      <w:r w:rsidRPr="00317429">
        <w:rPr>
          <w:rFonts w:ascii="Book Antiqua" w:hAnsi="Book Antiqua"/>
        </w:rPr>
        <w:t>estabelecido no Edital, ou ainda protocolados fora do expediente do Departamento de Compras e Licitações do Município</w:t>
      </w:r>
      <w:proofErr w:type="gramEnd"/>
      <w:r w:rsidRPr="00317429">
        <w:rPr>
          <w:rFonts w:ascii="Book Antiqua" w:hAnsi="Book Antiqua"/>
        </w:rPr>
        <w:t>.</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7.8.7 Na contagem dos prazos estabelecidos para apresentação de recursos ou </w:t>
      </w:r>
      <w:proofErr w:type="spellStart"/>
      <w:r w:rsidRPr="00317429">
        <w:rPr>
          <w:rFonts w:ascii="Book Antiqua" w:hAnsi="Book Antiqua"/>
        </w:rPr>
        <w:t>contrarrazões</w:t>
      </w:r>
      <w:proofErr w:type="spellEnd"/>
      <w:r w:rsidRPr="00317429">
        <w:rPr>
          <w:rFonts w:ascii="Book Antiqua" w:hAnsi="Book Antiqua"/>
        </w:rPr>
        <w:t xml:space="preserve"> de recursos, excluir-se-á o dia do início e incluir-se-á o do vencimento, e considerar-se-ão os dias úteis e o horário de expediente do Departamento de Compras e Licitações.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7.8.8 O Departamento de Compras e Licitações do Município atende em dias úteis das 8h às 12h e das 13h às 17h.</w:t>
      </w:r>
    </w:p>
    <w:p w:rsidR="006D7F1A" w:rsidRPr="00212072" w:rsidRDefault="006D7F1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7.9 Do julgamento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7.9.1 Após a manifestação dos interessados, o Pregoeiro fará análise dos recursos e das </w:t>
      </w:r>
      <w:proofErr w:type="spellStart"/>
      <w:r>
        <w:rPr>
          <w:rFonts w:ascii="Book Antiqua" w:hAnsi="Book Antiqua"/>
        </w:rPr>
        <w:t>contrarrazões</w:t>
      </w:r>
      <w:proofErr w:type="spellEnd"/>
      <w:r>
        <w:rPr>
          <w:rFonts w:ascii="Book Antiqua" w:hAnsi="Book Antiqua"/>
        </w:rPr>
        <w:t xml:space="preserve"> manifestando-se formalmente sobre o conteúdo dos mesmos, podendo: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a)</w:t>
      </w:r>
      <w:r>
        <w:rPr>
          <w:rFonts w:ascii="Book Antiqua" w:hAnsi="Book Antiqua"/>
        </w:rPr>
        <w:t xml:space="preserve"> manter as decisões impugnadas via recursos, manifestando-se pelo não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b)</w:t>
      </w:r>
      <w:r>
        <w:rPr>
          <w:rFonts w:ascii="Book Antiqua" w:hAnsi="Book Antiqua"/>
        </w:rPr>
        <w:t xml:space="preserve"> rever as decisões impugnadas via recursos, manifestando-se pelo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7.9.2 Após análise e manifestação do Pregoeiro sobre os recursos, o processo poderá ser submetido à análise da Procuradoria-Geral do Município.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7.9.3 A Autoridade competente emitirá a Decisão Final.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7.9.4 O</w:t>
      </w:r>
      <w:r w:rsidRPr="00BB7F71">
        <w:rPr>
          <w:rFonts w:ascii="Book Antiqua" w:hAnsi="Book Antiqua"/>
        </w:rPr>
        <w:t xml:space="preserve"> acolhimento de recurso importará a invalidação apenas dos atos insuscetíveis de aproveitamento</w:t>
      </w:r>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7.9.5</w:t>
      </w:r>
      <w:r w:rsidRPr="00726DFA">
        <w:rPr>
          <w:rFonts w:ascii="Book Antiqua" w:hAnsi="Book Antiqua"/>
        </w:rPr>
        <w:t xml:space="preserve"> </w:t>
      </w:r>
      <w:r>
        <w:rPr>
          <w:rFonts w:ascii="Book Antiqua" w:hAnsi="Book Antiqua"/>
        </w:rPr>
        <w:t>Não caberá recurso administrativo contra a Decisão Final da Autoridade Competente.</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7.9.6 Os recursos,</w:t>
      </w:r>
      <w:r w:rsidR="00EF1CF7">
        <w:rPr>
          <w:rFonts w:ascii="Book Antiqua" w:hAnsi="Book Antiqua"/>
        </w:rPr>
        <w:t xml:space="preserve"> </w:t>
      </w:r>
      <w:proofErr w:type="spellStart"/>
      <w:r>
        <w:rPr>
          <w:rFonts w:ascii="Book Antiqua" w:hAnsi="Book Antiqua"/>
        </w:rPr>
        <w:t>contrarrazões</w:t>
      </w:r>
      <w:proofErr w:type="spellEnd"/>
      <w:r>
        <w:rPr>
          <w:rFonts w:ascii="Book Antiqua" w:hAnsi="Book Antiqua"/>
        </w:rPr>
        <w:t xml:space="preserve">, manifestação do Pregoeiro, Parecer </w:t>
      </w:r>
      <w:r w:rsidR="00EF1CF7">
        <w:rPr>
          <w:rFonts w:ascii="Book Antiqua" w:hAnsi="Book Antiqua"/>
        </w:rPr>
        <w:t>J</w:t>
      </w:r>
      <w:r>
        <w:rPr>
          <w:rFonts w:ascii="Book Antiqua" w:hAnsi="Book Antiqua"/>
        </w:rPr>
        <w:t xml:space="preserve">urídico e Decisão final da Autoridade Competente serão </w:t>
      </w:r>
      <w:proofErr w:type="gramStart"/>
      <w:r>
        <w:rPr>
          <w:rFonts w:ascii="Book Antiqua" w:hAnsi="Book Antiqua"/>
        </w:rPr>
        <w:t>disponibilizados</w:t>
      </w:r>
      <w:proofErr w:type="gramEnd"/>
      <w:r>
        <w:rPr>
          <w:rFonts w:ascii="Book Antiqua" w:hAnsi="Book Antiqua"/>
        </w:rPr>
        <w:t xml:space="preserve"> em formato digital no portal eletrônico do Município (</w:t>
      </w:r>
      <w:hyperlink r:id="rId9" w:history="1">
        <w:r w:rsidRPr="006A2E93">
          <w:rPr>
            <w:rStyle w:val="Hyperlink"/>
            <w:rFonts w:ascii="Book Antiqua" w:hAnsi="Book Antiqua"/>
          </w:rPr>
          <w:t>www.gaspar.sc.gov.br</w:t>
        </w:r>
      </w:hyperlink>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7.10 Das provid</w:t>
      </w:r>
      <w:r>
        <w:rPr>
          <w:rFonts w:ascii="Book Antiqua" w:hAnsi="Book Antiqua"/>
          <w:b/>
        </w:rPr>
        <w:t>ê</w:t>
      </w:r>
      <w:r w:rsidRPr="00E6638A">
        <w:rPr>
          <w:rFonts w:ascii="Book Antiqua" w:hAnsi="Book Antiqua"/>
          <w:b/>
        </w:rPr>
        <w:t xml:space="preserve">ncias a serem adotadas pela vencedora da licitação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7.10.1 Quando o critério de julgamento da licitação for </w:t>
      </w:r>
      <w:r w:rsidR="004C36AE" w:rsidRPr="004C36AE">
        <w:rPr>
          <w:rFonts w:ascii="Book Antiqua" w:hAnsi="Book Antiqua"/>
          <w:b/>
        </w:rPr>
        <w:t>MENOR PREÇO POR LOTE OU GLOBAL</w:t>
      </w:r>
      <w:r w:rsidRPr="00E6638A">
        <w:rPr>
          <w:rFonts w:ascii="Book Antiqua" w:hAnsi="Book Antiqua"/>
        </w:rPr>
        <w:t>, a empresa vencedora deverá apresentar</w:t>
      </w:r>
      <w:r>
        <w:rPr>
          <w:rFonts w:ascii="Book Antiqua" w:hAnsi="Book Antiqua"/>
        </w:rPr>
        <w:t>,</w:t>
      </w:r>
      <w:r w:rsidRPr="00E6638A">
        <w:rPr>
          <w:rFonts w:ascii="Book Antiqua" w:hAnsi="Book Antiqua"/>
        </w:rPr>
        <w:t xml:space="preserve"> em até </w:t>
      </w:r>
      <w:proofErr w:type="gramStart"/>
      <w:r w:rsidRPr="00E6638A">
        <w:rPr>
          <w:rFonts w:ascii="Book Antiqua" w:hAnsi="Book Antiqua"/>
        </w:rPr>
        <w:t>2</w:t>
      </w:r>
      <w:proofErr w:type="gramEnd"/>
      <w:r w:rsidRPr="00E6638A">
        <w:rPr>
          <w:rFonts w:ascii="Book Antiqua" w:hAnsi="Book Antiqua"/>
        </w:rPr>
        <w:t xml:space="preserve">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w:t>
      </w:r>
      <w:proofErr w:type="gramStart"/>
      <w:r w:rsidRPr="00E6638A">
        <w:rPr>
          <w:rFonts w:ascii="Book Antiqua" w:hAnsi="Book Antiqua"/>
        </w:rPr>
        <w:t>2</w:t>
      </w:r>
      <w:proofErr w:type="gramEnd"/>
      <w:r w:rsidRPr="00E6638A">
        <w:rPr>
          <w:rFonts w:ascii="Book Antiqua" w:hAnsi="Book Antiqua"/>
        </w:rPr>
        <w:t xml:space="preserve"> (duas) casas decimais, e caso seja necessário realizar algum arredondamento, o mesmo sempre deve ser para baixo.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7.11 Dos registros da Sessão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7.11.1 De cada sessão lavrar-se-á Ata circunstanciada, na qual serão registradas as ocorrências relevantes e que, ao final, deverá obrigatoriamente ser assinada pelo Pregoeiro, equipe de apoio e a(s) licitante(s) presente(s).</w:t>
      </w:r>
    </w:p>
    <w:p w:rsidR="000638DE" w:rsidRPr="00E6638A" w:rsidRDefault="000638D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7.12 Das disposições gerais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7.12.1 Caso haja necessidade de adiamento da Sessão Pública, será marcada nova data para a continuação dos trabalhos, devendo ficar intimadas, no mesmo ato, os licitantes presentes.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7.12.2 A Comunicação oficial entre Pregoeiro e licitantes fora da sessão se dará através de avisos disponibilizados no portal eletrônico do Município.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7.12.3 A comunicação oficial para questionamentos, esclarecimentos ou dúvidas entre licitantes e </w:t>
      </w:r>
      <w:r w:rsidRPr="00E6638A">
        <w:rPr>
          <w:rFonts w:ascii="Book Antiqua" w:hAnsi="Book Antiqua"/>
        </w:rPr>
        <w:lastRenderedPageBreak/>
        <w:t xml:space="preserve">Pregoeiro fora da sessão se dará através do e-mail </w:t>
      </w:r>
      <w:hyperlink r:id="rId10" w:history="1">
        <w:r w:rsidRPr="007E3F66">
          <w:rPr>
            <w:rStyle w:val="Hyperlink"/>
            <w:rFonts w:ascii="Book Antiqua" w:hAnsi="Book Antiqua"/>
            <w:b/>
          </w:rPr>
          <w:t>pregao@gaspar.sc.gov.br</w:t>
        </w:r>
      </w:hyperlink>
      <w:r w:rsidRPr="00E6638A">
        <w:rPr>
          <w:rFonts w:ascii="Book Antiqua" w:hAnsi="Book Antiqua"/>
        </w:rPr>
        <w:t>, devendo ser mencionado no assunto do e-mail o número do Processo Licitatório e o número do Pregão Presencial.</w:t>
      </w:r>
    </w:p>
    <w:p w:rsidR="00503842" w:rsidRPr="00867F5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503842" w:rsidRPr="0008014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08014B">
        <w:rPr>
          <w:rFonts w:ascii="Book Antiqua" w:eastAsia="Book Antiqua" w:hAnsi="Book Antiqua"/>
          <w:b/>
        </w:rPr>
        <w:t>8</w:t>
      </w:r>
      <w:r>
        <w:rPr>
          <w:rFonts w:ascii="Book Antiqua" w:eastAsia="Book Antiqua" w:hAnsi="Book Antiqua"/>
          <w:b/>
        </w:rPr>
        <w:t>.</w:t>
      </w:r>
      <w:r w:rsidRPr="0008014B">
        <w:rPr>
          <w:rFonts w:ascii="Book Antiqua" w:eastAsia="Book Antiqua" w:hAnsi="Book Antiqua"/>
          <w:b/>
        </w:rPr>
        <w:t xml:space="preserve"> DA IMPUGNAÇÃO</w:t>
      </w:r>
      <w:r>
        <w:rPr>
          <w:rFonts w:ascii="Book Antiqua" w:eastAsia="Book Antiqua" w:hAnsi="Book Antiqua"/>
          <w:b/>
        </w:rPr>
        <w:t xml:space="preserve"> </w:t>
      </w:r>
      <w:r w:rsidRPr="0008014B">
        <w:rPr>
          <w:rFonts w:ascii="Book Antiqua" w:eastAsia="Book Antiqua" w:hAnsi="Book Antiqua"/>
          <w:b/>
        </w:rPr>
        <w:t>AO EDITAL E DOS RECURSOS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8.1 Até </w:t>
      </w:r>
      <w:proofErr w:type="gramStart"/>
      <w:r w:rsidRPr="00645341">
        <w:rPr>
          <w:rFonts w:ascii="Book Antiqua" w:eastAsia="Book Antiqua" w:hAnsi="Book Antiqua"/>
        </w:rPr>
        <w:t>5</w:t>
      </w:r>
      <w:proofErr w:type="gramEnd"/>
      <w:r w:rsidRPr="00645341">
        <w:rPr>
          <w:rFonts w:ascii="Book Antiqua" w:eastAsia="Book Antiqua" w:hAnsi="Book Antiqua"/>
        </w:rPr>
        <w:t xml:space="preserve"> (cinco) dias úteis antes da data fixada para recebimento das propostas, qualquer pessoa física ou jurídica poderá impugnar o ato convocatório do presente Pregão Presencial, aplicando-se neles subsidiariamente as disposições contidas na Lei nº 8.666/93.</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8.1.1 Em se tratando de licitante, o prazo para impugnação é de até </w:t>
      </w:r>
      <w:proofErr w:type="gramStart"/>
      <w:r w:rsidRPr="00645341">
        <w:rPr>
          <w:rFonts w:ascii="Book Antiqua" w:eastAsia="Book Antiqua" w:hAnsi="Book Antiqua"/>
        </w:rPr>
        <w:t>2</w:t>
      </w:r>
      <w:proofErr w:type="gramEnd"/>
      <w:r w:rsidRPr="00645341">
        <w:rPr>
          <w:rFonts w:ascii="Book Antiqua" w:eastAsia="Book Antiqua" w:hAnsi="Book Antiqua"/>
        </w:rPr>
        <w:t xml:space="preserve"> (dois) dias úteis antes da data fixada para recebimento das propostas.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8.2 Ao final da sessão, a proponente que desejar recorrer contra decisões do Pregoeiro poderá fazê-lo, manifestando sua intenção com registro da síntese dos motivos, obrigando-se a juntar memoriais no prazo de </w:t>
      </w:r>
      <w:proofErr w:type="gramStart"/>
      <w:r w:rsidRPr="00645341">
        <w:rPr>
          <w:rFonts w:ascii="Book Antiqua" w:eastAsia="Book Antiqua" w:hAnsi="Book Antiqua"/>
        </w:rPr>
        <w:t>3</w:t>
      </w:r>
      <w:proofErr w:type="gramEnd"/>
      <w:r w:rsidRPr="00645341">
        <w:rPr>
          <w:rFonts w:ascii="Book Antiqua" w:eastAsia="Book Antiqua" w:hAnsi="Book Antiqua"/>
        </w:rPr>
        <w:t xml:space="preserve"> (três) dias úteis. Os interessados ficam, desde logo, intimados a apresentar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em igual número de dias, que começarão a correr do término do prazo do recorrente. As razões e as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deverão ser enviadas aos cuidados do Pregoeiro.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8.3 A falta de manifestação imediata e motivada na sessão do Pregão Presencial, bem como a não entrega das razões de recurso importará na preclusão do direito de recurso.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8.4 Não </w:t>
      </w:r>
      <w:proofErr w:type="gramStart"/>
      <w:r w:rsidRPr="00645341">
        <w:rPr>
          <w:rFonts w:ascii="Book Antiqua" w:eastAsia="Book Antiqua" w:hAnsi="Book Antiqua"/>
        </w:rPr>
        <w:t>será</w:t>
      </w:r>
      <w:proofErr w:type="gramEnd"/>
      <w:r w:rsidRPr="00645341">
        <w:rPr>
          <w:rFonts w:ascii="Book Antiqua" w:eastAsia="Book Antiqua" w:hAnsi="Book Antiqua"/>
        </w:rPr>
        <w:t xml:space="preserve"> concedido prazo para recursos sobre assuntos meramente protelatórios ou quando não justificada a intenção de interpor o recurso pela proponente.</w:t>
      </w:r>
    </w:p>
    <w:p w:rsid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8.5 Não serão reconhecidas as impugnações e recursos apresentados fora do prazo legal e/ou subscritos por representante não habilitado legalmente ou não identificado no processo para responder pela proponente.</w:t>
      </w:r>
    </w:p>
    <w:p w:rsidR="00673A24" w:rsidRPr="00645341" w:rsidRDefault="00673A24" w:rsidP="00673A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4"/>
        <w:rPr>
          <w:rFonts w:ascii="Book Antiqua" w:eastAsia="Book Antiqua" w:hAnsi="Book Antiqua"/>
        </w:rPr>
      </w:pPr>
      <w:r w:rsidRPr="003116AE">
        <w:rPr>
          <w:rFonts w:ascii="Book Antiqua" w:eastAsia="Book Antiqua" w:hAnsi="Book Antiqua"/>
        </w:rPr>
        <w:t>8.5.1 Não serão reconhecidas as impugnações e recursos apresentados fora do horário de expediente da Prefeitura, sendo das 8h00min às 12h00min e das 13h00min às 17h00min.</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8.6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 deverão ser dirigidos ao Pregoeiro e protocolados junto ao Departamento de Compras e Licitações, localizado no Edifício Edson Elias Wieser, 2° Andar, sito a Rua São Pedro, nº 128, Centro, CEP 89.110-082, Município de Gaspar/SC, em dias úteis, no horário de expediente, o qual deverá receb</w:t>
      </w:r>
      <w:r>
        <w:rPr>
          <w:rFonts w:ascii="Book Antiqua" w:eastAsia="Book Antiqua" w:hAnsi="Book Antiqua"/>
        </w:rPr>
        <w:t>ê-lo, examiná-lo</w:t>
      </w:r>
      <w:r w:rsidRPr="00645341">
        <w:rPr>
          <w:rFonts w:ascii="Book Antiqua" w:eastAsia="Book Antiqua" w:hAnsi="Book Antiqua"/>
        </w:rPr>
        <w:t xml:space="preserve"> e submetê-lo à Autoridade competente que decidirá sobre a pertinência.</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Observação: Também serão reconhecidos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w:t>
      </w:r>
      <w:r w:rsidR="000A692B">
        <w:rPr>
          <w:rFonts w:ascii="Book Antiqua" w:eastAsia="Book Antiqua" w:hAnsi="Book Antiqua"/>
        </w:rPr>
        <w:t>,</w:t>
      </w:r>
      <w:r w:rsidRPr="00645341">
        <w:rPr>
          <w:rFonts w:ascii="Book Antiqua" w:eastAsia="Book Antiqua" w:hAnsi="Book Antiqua"/>
        </w:rPr>
        <w:t xml:space="preserve"> enviados para o e-mail informado no item 6.6, desde que remetidos tempestivamente.</w:t>
      </w:r>
    </w:p>
    <w:p w:rsidR="00503842"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8.7 É vedada </w:t>
      </w:r>
      <w:proofErr w:type="gramStart"/>
      <w:r w:rsidRPr="00645341">
        <w:rPr>
          <w:rFonts w:ascii="Book Antiqua" w:eastAsia="Book Antiqua" w:hAnsi="Book Antiqua"/>
        </w:rPr>
        <w:t>à</w:t>
      </w:r>
      <w:proofErr w:type="gramEnd"/>
      <w:r w:rsidRPr="00645341">
        <w:rPr>
          <w:rFonts w:ascii="Book Antiqua" w:eastAsia="Book Antiqua" w:hAnsi="Book Antiqua"/>
        </w:rPr>
        <w:t xml:space="preserve">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264C0D" w:rsidRDefault="00264C0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
    <w:p w:rsidR="00503842" w:rsidRPr="005A16C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bCs/>
        </w:rPr>
      </w:pPr>
      <w:r w:rsidRPr="005A16CB">
        <w:rPr>
          <w:rFonts w:ascii="Book Antiqua" w:hAnsi="Book Antiqua"/>
          <w:b/>
          <w:bCs/>
        </w:rPr>
        <w:t>9</w:t>
      </w:r>
      <w:r>
        <w:rPr>
          <w:rFonts w:ascii="Book Antiqua" w:hAnsi="Book Antiqua"/>
          <w:b/>
          <w:bCs/>
        </w:rPr>
        <w:t>.</w:t>
      </w:r>
      <w:r w:rsidRPr="005A16CB">
        <w:rPr>
          <w:rFonts w:ascii="Book Antiqua" w:hAnsi="Book Antiqua"/>
          <w:b/>
          <w:bCs/>
        </w:rPr>
        <w:t xml:space="preserve"> DA ADJUDICAÇÃO, HOMOLOGAÇÃO E CONVOCAÇÃO PARA ASSINATURA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9.1 Em não sendo interposto recurso caberá ao Pregoeiro adjudicar o objeto à licitante vencedora, lavrando a Ata de Registro de Preços e encaminhando a mesma junto com o processo à Autoridade competente para a sua Homologação.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9.2 Havendo recurso</w:t>
      </w:r>
      <w:r w:rsidR="008A715E">
        <w:rPr>
          <w:rFonts w:ascii="Book Antiqua" w:eastAsia="Book Antiqua" w:hAnsi="Book Antiqua"/>
        </w:rPr>
        <w:t>,</w:t>
      </w:r>
      <w:r w:rsidRPr="004B2C2F">
        <w:rPr>
          <w:rFonts w:ascii="Book Antiqua" w:eastAsia="Book Antiqua" w:hAnsi="Book Antiqua"/>
        </w:rPr>
        <w:t xml:space="preserve"> a adjudicação do objeto à licitante vencedora e a homologação do processo </w:t>
      </w:r>
      <w:r w:rsidR="006D21F7">
        <w:rPr>
          <w:rFonts w:ascii="Book Antiqua" w:eastAsia="Book Antiqua" w:hAnsi="Book Antiqua"/>
        </w:rPr>
        <w:t xml:space="preserve">serão </w:t>
      </w:r>
      <w:r w:rsidRPr="004B2C2F">
        <w:rPr>
          <w:rFonts w:ascii="Book Antiqua" w:eastAsia="Book Antiqua" w:hAnsi="Book Antiqua"/>
        </w:rPr>
        <w:t>efet</w:t>
      </w:r>
      <w:r w:rsidR="000B5770">
        <w:rPr>
          <w:rFonts w:ascii="Book Antiqua" w:eastAsia="Book Antiqua" w:hAnsi="Book Antiqua"/>
        </w:rPr>
        <w:t>uada</w:t>
      </w:r>
      <w:r w:rsidR="006D21F7">
        <w:rPr>
          <w:rFonts w:ascii="Book Antiqua" w:eastAsia="Book Antiqua" w:hAnsi="Book Antiqua"/>
        </w:rPr>
        <w:t>s</w:t>
      </w:r>
      <w:r w:rsidR="000B5770">
        <w:rPr>
          <w:rFonts w:ascii="Book Antiqua" w:eastAsia="Book Antiqua" w:hAnsi="Book Antiqua"/>
        </w:rPr>
        <w:t xml:space="preserve"> pela Autoridade competente</w:t>
      </w:r>
      <w:r w:rsidRPr="004B2C2F">
        <w:rPr>
          <w:rFonts w:ascii="Book Antiqua" w:eastAsia="Book Antiqua" w:hAnsi="Book Antiqua"/>
        </w:rPr>
        <w:t xml:space="preserve"> somente</w:t>
      </w:r>
      <w:r w:rsidR="000B5770">
        <w:rPr>
          <w:rFonts w:ascii="Book Antiqua" w:eastAsia="Book Antiqua" w:hAnsi="Book Antiqua"/>
        </w:rPr>
        <w:t xml:space="preserve"> </w:t>
      </w:r>
      <w:r w:rsidRPr="004B2C2F">
        <w:rPr>
          <w:rFonts w:ascii="Book Antiqua" w:eastAsia="Book Antiqua" w:hAnsi="Book Antiqua"/>
        </w:rPr>
        <w:t>após apreciação pelo Pregoeiro sobre o mesmo.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9.3 Poderão ser registradas todas as empresas que manifestarem interesse em assinar a Ata com mesmo preço e mesmas condições do primeiro colocado, observando-se o seguinte: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a)</w:t>
      </w:r>
      <w:r w:rsidRPr="004B2C2F">
        <w:rPr>
          <w:rFonts w:ascii="Book Antiqua" w:eastAsia="Book Antiqua" w:hAnsi="Book Antiqua"/>
        </w:rPr>
        <w:t xml:space="preserve"> Os fornecedores ficarão disponíveis durante toda a vigência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b)</w:t>
      </w:r>
      <w:r w:rsidRPr="004B2C2F">
        <w:rPr>
          <w:rFonts w:ascii="Book Antiqua" w:eastAsia="Book Antiqua" w:hAnsi="Book Antiqua"/>
        </w:rPr>
        <w:t xml:space="preserve"> Quando das contratações decorrentes do Registro de Preços será respeitada a ordem de classificação das empresas constantes na Ata.</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9.3.1 Os demais fornecedores serão classificados neste processo, em ordem decrescente de preço proposto e poderão ser convocados para compor a Ata de Registro de Preços, nos casos previstos neste Edital e na Ata dele decorrente.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lastRenderedPageBreak/>
        <w:t xml:space="preserve">9.4 A recusa injustificada do detentor do preço registrado em assinar a Ata de Registro de Preços no prazo e condições estabelecidas, caracterizará o descumprimento total da obrigação assumida, sujeitando-o às </w:t>
      </w:r>
      <w:r w:rsidRPr="000E545C">
        <w:rPr>
          <w:rFonts w:ascii="Book Antiqua" w:eastAsia="Book Antiqua" w:hAnsi="Book Antiqua"/>
        </w:rPr>
        <w:t xml:space="preserve">penalidades </w:t>
      </w:r>
      <w:r w:rsidRPr="00C365AB">
        <w:rPr>
          <w:rFonts w:ascii="Book Antiqua" w:eastAsia="Book Antiqua" w:hAnsi="Book Antiqua"/>
        </w:rPr>
        <w:t>previstas no item 15 deste Edital.</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9.4.1 Nas hipóteses de recusa do adjudicatário em firmar a Ata de Registro de Preços, a autoridade competente poderá convocar os demais </w:t>
      </w:r>
      <w:proofErr w:type="gramStart"/>
      <w:r w:rsidRPr="004B2C2F">
        <w:rPr>
          <w:rFonts w:ascii="Book Antiqua" w:eastAsia="Book Antiqua" w:hAnsi="Book Antiqua"/>
        </w:rPr>
        <w:t>licitantes para assinar a Ata, observada</w:t>
      </w:r>
      <w:proofErr w:type="gramEnd"/>
      <w:r w:rsidRPr="004B2C2F">
        <w:rPr>
          <w:rFonts w:ascii="Book Antiqua" w:eastAsia="Book Antiqua" w:hAnsi="Book Antiqua"/>
        </w:rPr>
        <w:t xml:space="preserve"> a ordem de classificação e os procedimentos de habilitação referidos no presente Edital, atendendo ao disposto no art. 4º, inciso XXIII da Lei nº 10.520/2002.</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9.5 No caso do licitante vencedor não apresentar situação regular no ato das solicitações, sem prejuízo das sanções cabíveis, serão convocados os licitantes remanescentes na seguinte ordem:</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a)</w:t>
      </w:r>
      <w:r w:rsidRPr="004B2C2F">
        <w:rPr>
          <w:rFonts w:ascii="Book Antiqua" w:eastAsia="Book Antiqua" w:hAnsi="Book Antiqua"/>
        </w:rPr>
        <w:t xml:space="preserve"> As empresas que, na sessão do Pregão, assinaram a Ata de Registro de Preços nas mesmas condições do primeiro colocado;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b)</w:t>
      </w:r>
      <w:r w:rsidRPr="004B2C2F">
        <w:rPr>
          <w:rFonts w:ascii="Book Antiqua" w:eastAsia="Book Antiqua" w:hAnsi="Book Antiqua"/>
        </w:rPr>
        <w:t xml:space="preserve"> Na ausência de empresas nas condições da alínea anterior, as que vierem a assinar a Ata de Registro de Preços, quando convocadas, respeitando-se a ordem de classificação.</w:t>
      </w:r>
    </w:p>
    <w:p w:rsidR="00503842"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9.6 A critério do Município, quando a quantidade do primeiro colocado não for suficiente para atender a demanda estimada, e desde que se trate de objetos de qualidade ou desempenho superior, e, ainda, que esteja devidamente justificada e comprovada </w:t>
      </w:r>
      <w:proofErr w:type="gramStart"/>
      <w:r w:rsidRPr="004B2C2F">
        <w:rPr>
          <w:rFonts w:ascii="Book Antiqua" w:eastAsia="Book Antiqua" w:hAnsi="Book Antiqua"/>
        </w:rPr>
        <w:t>a</w:t>
      </w:r>
      <w:proofErr w:type="gramEnd"/>
      <w:r w:rsidRPr="004B2C2F">
        <w:rPr>
          <w:rFonts w:ascii="Book Antiqua" w:eastAsia="Book Antiqua" w:hAnsi="Book Antiqua"/>
        </w:rPr>
        <w:t xml:space="preserve"> vantagem, e, também, que as ofertas sejam em valor inferior ao máximo admitido, poderão ser registrados outros preços.</w:t>
      </w:r>
    </w:p>
    <w:p w:rsidR="00FC34A4" w:rsidRPr="005A16CB" w:rsidRDefault="00FC34A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826A3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rPr>
      </w:pPr>
      <w:r w:rsidRPr="00826A3B">
        <w:rPr>
          <w:rFonts w:ascii="Book Antiqua" w:hAnsi="Book Antiqua"/>
          <w:b/>
        </w:rPr>
        <w:t>10</w:t>
      </w:r>
      <w:r>
        <w:rPr>
          <w:rFonts w:ascii="Book Antiqua" w:hAnsi="Book Antiqua"/>
          <w:b/>
        </w:rPr>
        <w:t>.</w:t>
      </w:r>
      <w:r w:rsidRPr="00826A3B">
        <w:rPr>
          <w:rFonts w:ascii="Book Antiqua" w:hAnsi="Book Antiqua"/>
          <w:b/>
        </w:rPr>
        <w:t xml:space="preserve"> DA ATA DE REGISTRO DE PREÇOS E DA CONTRATAÇÃO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10.1 A Ata de Registro de Preços não obriga o Município a firmar contratações nas quantidades estimadas, podendo ocorrer licitações </w:t>
      </w:r>
      <w:proofErr w:type="gramStart"/>
      <w:r w:rsidRPr="00E464DE">
        <w:rPr>
          <w:rFonts w:ascii="Book Antiqua" w:eastAsia="Book Antiqua" w:hAnsi="Book Antiqua"/>
        </w:rPr>
        <w:t>específicas para aquisição do(s) objeto(s), obedecida</w:t>
      </w:r>
      <w:proofErr w:type="gramEnd"/>
      <w:r w:rsidRPr="00E464DE">
        <w:rPr>
          <w:rFonts w:ascii="Book Antiqua" w:eastAsia="Book Antiqua" w:hAnsi="Book Antiqua"/>
        </w:rPr>
        <w:t xml:space="preserve"> a legislação pertinente, sendo assegurada ao detentor do registro a preferência de fornecimento, em igualdade de condições.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10.2 Constam da Minuta da Ata de Registro de Preços as condições e a forma de pagamento, as sanções para o caso de inadimplemento e as demais obrigações das partes, integrando este Edital.</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10.3 A Ata de Registro de Preços terá vigência de 01 (um) ano, a partir da data de homologação da </w:t>
      </w:r>
      <w:proofErr w:type="gramStart"/>
      <w:r w:rsidRPr="00E464DE">
        <w:rPr>
          <w:rFonts w:ascii="Book Antiqua" w:eastAsia="Book Antiqua" w:hAnsi="Book Antiqua"/>
        </w:rPr>
        <w:t>mesma pela Autoridade Competente, nos termos do art. 15, § 3º, inciso III, da Lei nº</w:t>
      </w:r>
      <w:proofErr w:type="gramEnd"/>
      <w:r w:rsidRPr="00E464DE">
        <w:rPr>
          <w:rFonts w:ascii="Book Antiqua" w:eastAsia="Book Antiqua" w:hAnsi="Book Antiqua"/>
        </w:rPr>
        <w:t xml:space="preserve"> 8.666/93.</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 O Município monitorará, pelo menos trimestralmente, os preços dos materiais, avaliará o mercado constantemente e poderá rever os preços registrados a qualquer tempo, em decorrência da redução dos preços praticados no mercado ou de fato que eleve os custos dos bens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10.4.4 As alterações de preços oriundos da revisão dos mesmos, no caso de desequilíbrio econômico-financeiro, serão publicadas na imprensa oficial, sem prejuízo do cumprimento da obrigação contida no art. 15, parágrafo 2º da Lei nº 8.666/93 (publicação trimestral dos preços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10.5 A contratação com os fornecedores registrados, após a indicação pelo órgão gerenciador do registro de preços, será formalizada por instrumento contratual, autorização de compra ou nota de empenho de despesa, observando-se o disposto no art. 62 da Lei nº 8.666/93. </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10.5.1 O fornecedor registrado poderá ser convocado para assinar contrato (se esse for o caso), devendo </w:t>
      </w:r>
      <w:r w:rsidRPr="00E464DE">
        <w:rPr>
          <w:rFonts w:ascii="Book Antiqua" w:eastAsia="Book Antiqua" w:hAnsi="Book Antiqua"/>
        </w:rPr>
        <w:lastRenderedPageBreak/>
        <w:t xml:space="preserve">firmá-lo em até </w:t>
      </w:r>
      <w:proofErr w:type="gramStart"/>
      <w:r w:rsidRPr="008820C0">
        <w:rPr>
          <w:rFonts w:ascii="Book Antiqua" w:eastAsia="Book Antiqua" w:hAnsi="Book Antiqua"/>
          <w:b/>
        </w:rPr>
        <w:t>3</w:t>
      </w:r>
      <w:proofErr w:type="gramEnd"/>
      <w:r w:rsidRPr="008820C0">
        <w:rPr>
          <w:rFonts w:ascii="Book Antiqua" w:eastAsia="Book Antiqua" w:hAnsi="Book Antiqua"/>
          <w:b/>
        </w:rPr>
        <w:t xml:space="preserve"> (três) dias úteis</w:t>
      </w:r>
      <w:r w:rsidRPr="00E464DE">
        <w:rPr>
          <w:rFonts w:ascii="Book Antiqua" w:eastAsia="Book Antiqua" w:hAnsi="Book Antiqua"/>
        </w:rPr>
        <w:t>, contados do recebimento da notificação (via e-mail ou correio).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10.6 As secretarias usuárias da Ata de Registro de Preços não emitirão qualquer Ordem de </w:t>
      </w:r>
      <w:r w:rsidR="00053691">
        <w:rPr>
          <w:rFonts w:ascii="Book Antiqua" w:eastAsia="Book Antiqua" w:hAnsi="Book Antiqua"/>
        </w:rPr>
        <w:t>Fornecimento</w:t>
      </w:r>
      <w:r w:rsidRPr="00E464DE">
        <w:rPr>
          <w:rFonts w:ascii="Book Antiqua" w:eastAsia="Book Antiqua" w:hAnsi="Book Antiqua"/>
        </w:rPr>
        <w:t>/Nota de Empenho, sem a prévia existência do respectivo crédito orçamentário.</w:t>
      </w:r>
    </w:p>
    <w:p w:rsidR="001E55D1" w:rsidRPr="00826A3B" w:rsidRDefault="001E55D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A04A4E" w:rsidRDefault="00A04A4E" w:rsidP="00A04A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Book Antiqua" w:hAnsi="Book Antiqua" w:cs="Times New Roman"/>
          <w:b/>
        </w:rPr>
      </w:pPr>
      <w:r>
        <w:rPr>
          <w:rFonts w:ascii="Book Antiqua" w:eastAsia="Book Antiqua" w:hAnsi="Book Antiqua" w:cs="Times New Roman"/>
          <w:b/>
        </w:rPr>
        <w:t>1</w:t>
      </w:r>
      <w:r>
        <w:rPr>
          <w:rFonts w:ascii="Book Antiqua" w:eastAsia="Book Antiqua" w:hAnsi="Book Antiqua"/>
          <w:b/>
        </w:rPr>
        <w:t>1</w:t>
      </w:r>
      <w:r>
        <w:rPr>
          <w:rFonts w:ascii="Book Antiqua" w:eastAsia="Book Antiqua" w:hAnsi="Book Antiqua" w:cs="Times New Roman"/>
          <w:b/>
        </w:rPr>
        <w:t xml:space="preserve">.  </w:t>
      </w:r>
      <w:r w:rsidRPr="001E2B49">
        <w:rPr>
          <w:rFonts w:ascii="Book Antiqua" w:eastAsia="Book Antiqua" w:hAnsi="Book Antiqua" w:cs="Times New Roman"/>
          <w:b/>
        </w:rPr>
        <w:t>DAS CONDIÇÕES DE ENTREGA</w:t>
      </w:r>
      <w:r>
        <w:rPr>
          <w:rFonts w:ascii="Book Antiqua" w:eastAsia="Book Antiqua" w:hAnsi="Book Antiqua" w:cs="Times New Roman"/>
          <w:b/>
        </w:rPr>
        <w:t xml:space="preserve"> E</w:t>
      </w:r>
      <w:r w:rsidRPr="001E2B49">
        <w:rPr>
          <w:rFonts w:ascii="Book Antiqua" w:eastAsia="Book Antiqua" w:hAnsi="Book Antiqua" w:cs="Times New Roman"/>
          <w:b/>
        </w:rPr>
        <w:t xml:space="preserve"> RECEBIMENTO </w:t>
      </w:r>
    </w:p>
    <w:p w:rsidR="00E06E60" w:rsidRPr="005728A9" w:rsidRDefault="00E06E60" w:rsidP="00E06E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 xml:space="preserve">1 Os serviços deverão ser prestados conforme a necessidade da municipalidade, que procederá </w:t>
      </w:r>
      <w:r>
        <w:rPr>
          <w:rFonts w:ascii="Book Antiqua" w:hAnsi="Book Antiqua" w:cs="Book Antiqua"/>
          <w:shd w:val="clear" w:color="auto" w:fill="FFFFFF"/>
        </w:rPr>
        <w:t>a</w:t>
      </w:r>
      <w:r w:rsidRPr="005728A9">
        <w:rPr>
          <w:rFonts w:ascii="Book Antiqua" w:hAnsi="Book Antiqua" w:cs="Book Antiqua"/>
          <w:shd w:val="clear" w:color="auto" w:fill="FFFFFF"/>
        </w:rPr>
        <w:t xml:space="preserve"> solicitação nas quantidades que lhe convier, realizada dentro do prazo de contratação.</w:t>
      </w:r>
    </w:p>
    <w:p w:rsidR="00E06E60" w:rsidRPr="005728A9" w:rsidRDefault="00E06E60" w:rsidP="00E06E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11.</w:t>
      </w:r>
      <w:r w:rsidRPr="005728A9">
        <w:rPr>
          <w:rFonts w:ascii="Book Antiqua" w:hAnsi="Book Antiqua" w:cs="Book Antiqua"/>
        </w:rPr>
        <w:t xml:space="preserve">2 Depois de efetuada a solicitação, os serviços deverão ser prestados no prazo máximo de </w:t>
      </w:r>
      <w:r w:rsidRPr="005728A9">
        <w:rPr>
          <w:rFonts w:ascii="Book Antiqua" w:hAnsi="Book Antiqua" w:cs="Book Antiqua"/>
          <w:b/>
          <w:bCs/>
          <w:shd w:val="clear" w:color="auto" w:fill="FFFFFF"/>
        </w:rPr>
        <w:t xml:space="preserve">24 (vinte e quatro) horas </w:t>
      </w:r>
      <w:r w:rsidRPr="005728A9">
        <w:rPr>
          <w:rFonts w:ascii="Book Antiqua" w:hAnsi="Book Antiqua" w:cs="Book Antiqua"/>
        </w:rPr>
        <w:t xml:space="preserve">e nas condições estipuladas no </w:t>
      </w:r>
      <w:r>
        <w:rPr>
          <w:rFonts w:ascii="Book Antiqua" w:hAnsi="Book Antiqua" w:cs="Book Antiqua"/>
        </w:rPr>
        <w:t>Termo de Referência</w:t>
      </w:r>
      <w:r w:rsidRPr="005728A9">
        <w:rPr>
          <w:rFonts w:ascii="Book Antiqua" w:hAnsi="Book Antiqua" w:cs="Book Antiqua"/>
        </w:rPr>
        <w:t xml:space="preserve">, </w:t>
      </w:r>
      <w:r w:rsidRPr="005728A9">
        <w:rPr>
          <w:rFonts w:ascii="Book Antiqua" w:hAnsi="Book Antiqua" w:cs="Book Antiqua"/>
          <w:shd w:val="clear" w:color="auto" w:fill="FFFFFF"/>
        </w:rPr>
        <w:t xml:space="preserve">em dias úteis, ou não, em horário de expediente, ou fora dele, conforme a necessidade da Municipalidade, </w:t>
      </w:r>
      <w:r w:rsidRPr="005728A9">
        <w:rPr>
          <w:rFonts w:ascii="Book Antiqua" w:hAnsi="Book Antiqua" w:cs="Book Antiqua"/>
        </w:rPr>
        <w:t xml:space="preserve">nos endereços a serem determinados pelos órgãos requerentes, todos dentro do território do município. </w:t>
      </w:r>
    </w:p>
    <w:p w:rsidR="00E06E60" w:rsidRPr="005728A9" w:rsidRDefault="00E06E60" w:rsidP="00E06E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rPr>
        <w:t>11.</w:t>
      </w:r>
      <w:r w:rsidRPr="005728A9">
        <w:rPr>
          <w:rFonts w:ascii="Book Antiqua" w:hAnsi="Book Antiqua" w:cs="Book Antiqua"/>
        </w:rPr>
        <w:t>2.1 Em casos de urgência e/ou emergência poderá ser solicitada a prestação dos serviços em dias e horários diferentes dos convencionados como úteis e de expediente.</w:t>
      </w:r>
    </w:p>
    <w:p w:rsidR="00E06E60" w:rsidRPr="005728A9" w:rsidRDefault="00E06E60" w:rsidP="00E06E6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rPr>
      </w:pPr>
      <w:r>
        <w:rPr>
          <w:rFonts w:ascii="Book Antiqua" w:hAnsi="Book Antiqua" w:cs="Book Antiqua"/>
        </w:rPr>
        <w:t>11.</w:t>
      </w:r>
      <w:r w:rsidRPr="005728A9">
        <w:rPr>
          <w:rFonts w:ascii="Book Antiqua" w:hAnsi="Book Antiqua" w:cs="Book Antiqua"/>
        </w:rPr>
        <w:t>3. No ato da entrega dos serviços a proponente deverá apresentar Nota Fiscal/Fatura correspondente às quantias solicitadas, que será submetida à aprovação do órgão responsável pelo recebimento.</w:t>
      </w:r>
    </w:p>
    <w:p w:rsidR="00E06E60" w:rsidRPr="00FE7117" w:rsidRDefault="00E06E60" w:rsidP="00E06E6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11.</w:t>
      </w:r>
      <w:r w:rsidRPr="00FE7117">
        <w:rPr>
          <w:rFonts w:ascii="Book Antiqua" w:hAnsi="Book Antiqua" w:cs="Book Antiqua"/>
          <w:shd w:val="clear" w:color="auto" w:fill="FFFFFF"/>
        </w:rPr>
        <w:t xml:space="preserve">4 Fica aqui estabelecido que os </w:t>
      </w:r>
      <w:r w:rsidRPr="00FE7117">
        <w:rPr>
          <w:rFonts w:ascii="Book Antiqua" w:hAnsi="Book Antiqua"/>
        </w:rPr>
        <w:t xml:space="preserve">serviços </w:t>
      </w:r>
      <w:proofErr w:type="gramStart"/>
      <w:r w:rsidRPr="00FE7117">
        <w:rPr>
          <w:rFonts w:ascii="Book Antiqua" w:hAnsi="Book Antiqua" w:cs="Book Antiqua"/>
          <w:shd w:val="clear" w:color="auto" w:fill="FFFFFF"/>
        </w:rPr>
        <w:t>serão</w:t>
      </w:r>
      <w:proofErr w:type="gramEnd"/>
      <w:r w:rsidRPr="00FE7117">
        <w:rPr>
          <w:rFonts w:ascii="Book Antiqua" w:hAnsi="Book Antiqua" w:cs="Book Antiqua"/>
          <w:shd w:val="clear" w:color="auto" w:fill="FFFFFF"/>
        </w:rPr>
        <w:t xml:space="preserve"> recebidos:</w:t>
      </w:r>
    </w:p>
    <w:p w:rsidR="00E06E60" w:rsidRPr="00FE7117" w:rsidRDefault="00E06E60" w:rsidP="00E06E6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FE7117">
        <w:rPr>
          <w:rFonts w:ascii="Book Antiqua" w:hAnsi="Book Antiqua" w:cs="Book Antiqua"/>
          <w:b/>
          <w:shd w:val="clear" w:color="auto" w:fill="FFFFFF"/>
        </w:rPr>
        <w:t>a)</w:t>
      </w:r>
      <w:r w:rsidRPr="00FE7117">
        <w:rPr>
          <w:rFonts w:ascii="Book Antiqua" w:hAnsi="Book Antiqua" w:cs="Book Antiqua"/>
          <w:shd w:val="clear" w:color="auto" w:fill="FFFFFF"/>
        </w:rPr>
        <w:t xml:space="preserve"> </w:t>
      </w:r>
      <w:r w:rsidRPr="00FE7117">
        <w:rPr>
          <w:rFonts w:ascii="Book Antiqua" w:hAnsi="Book Antiqua" w:cs="Book Antiqua"/>
          <w:b/>
          <w:bCs/>
          <w:shd w:val="clear" w:color="auto" w:fill="FFFFFF"/>
        </w:rPr>
        <w:t>provisoriamente</w:t>
      </w:r>
      <w:r w:rsidRPr="00FE7117">
        <w:rPr>
          <w:rFonts w:ascii="Book Antiqua" w:hAnsi="Book Antiqua" w:cs="Book Antiqua"/>
          <w:shd w:val="clear" w:color="auto" w:fill="FFFFFF"/>
        </w:rPr>
        <w:t>, para efeito de posterior verificação da conformidade do objeto</w:t>
      </w:r>
      <w:r w:rsidRPr="00FE7117">
        <w:rPr>
          <w:rFonts w:ascii="Book Antiqua" w:hAnsi="Book Antiqua"/>
        </w:rPr>
        <w:t xml:space="preserve"> </w:t>
      </w:r>
      <w:r w:rsidRPr="00FE7117">
        <w:rPr>
          <w:rFonts w:ascii="Book Antiqua" w:hAnsi="Book Antiqua" w:cs="Book Antiqua"/>
          <w:shd w:val="clear" w:color="auto" w:fill="FFFFFF"/>
        </w:rPr>
        <w:t>com a especificação exigida;</w:t>
      </w:r>
    </w:p>
    <w:p w:rsidR="00E06E60" w:rsidRPr="005728A9" w:rsidRDefault="00E06E60" w:rsidP="00E06E6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FE7117">
        <w:rPr>
          <w:rFonts w:ascii="Book Antiqua" w:hAnsi="Book Antiqua" w:cs="Book Antiqua"/>
          <w:b/>
          <w:shd w:val="clear" w:color="auto" w:fill="FFFFFF"/>
        </w:rPr>
        <w:t>b)</w:t>
      </w:r>
      <w:r w:rsidRPr="00FE7117">
        <w:rPr>
          <w:rFonts w:ascii="Book Antiqua" w:hAnsi="Book Antiqua" w:cs="Book Antiqua"/>
          <w:shd w:val="clear" w:color="auto" w:fill="FFFFFF"/>
        </w:rPr>
        <w:t xml:space="preserve"> </w:t>
      </w:r>
      <w:r w:rsidRPr="00FE7117">
        <w:rPr>
          <w:rFonts w:ascii="Book Antiqua" w:hAnsi="Book Antiqua" w:cs="Book Antiqua"/>
          <w:b/>
          <w:bCs/>
          <w:shd w:val="clear" w:color="auto" w:fill="FFFFFF"/>
        </w:rPr>
        <w:t>definitivamente</w:t>
      </w:r>
      <w:r w:rsidRPr="00FE7117">
        <w:rPr>
          <w:rFonts w:ascii="Book Antiqua" w:hAnsi="Book Antiqua" w:cs="Book Antiqua"/>
          <w:shd w:val="clear" w:color="auto" w:fill="FFFFFF"/>
        </w:rPr>
        <w:t xml:space="preserve">, após a verificação da qualidade e quantidade do objeto e a </w:t>
      </w:r>
      <w:proofErr w:type="spellStart"/>
      <w:r w:rsidRPr="00FE7117">
        <w:rPr>
          <w:rFonts w:ascii="Book Antiqua" w:hAnsi="Book Antiqua" w:cs="Book Antiqua"/>
          <w:shd w:val="clear" w:color="auto" w:fill="FFFFFF"/>
        </w:rPr>
        <w:t>consequente</w:t>
      </w:r>
      <w:proofErr w:type="spellEnd"/>
      <w:r w:rsidRPr="00FE7117">
        <w:rPr>
          <w:rFonts w:ascii="Book Antiqua" w:hAnsi="Book Antiqua" w:cs="Book Antiqua"/>
          <w:shd w:val="clear" w:color="auto" w:fill="FFFFFF"/>
        </w:rPr>
        <w:t xml:space="preserve"> aceitação.</w:t>
      </w:r>
    </w:p>
    <w:p w:rsidR="00E06E60" w:rsidRPr="005728A9" w:rsidRDefault="00E06E60" w:rsidP="00E06E6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 xml:space="preserve">5 O recebimento, mesmo que definitivo, não exclui a responsabilidade da </w:t>
      </w:r>
      <w:r w:rsidRPr="004A4CC3">
        <w:rPr>
          <w:rFonts w:ascii="Book Antiqua" w:hAnsi="Book Antiqua" w:cs="Book Antiqua"/>
          <w:b/>
          <w:shd w:val="clear" w:color="auto" w:fill="FFFFFF"/>
        </w:rPr>
        <w:t>CONTRATADA</w:t>
      </w:r>
      <w:r w:rsidRPr="005728A9">
        <w:rPr>
          <w:rFonts w:ascii="Book Antiqua" w:hAnsi="Book Antiqua" w:cs="Book Antiqua"/>
          <w:shd w:val="clear" w:color="auto" w:fill="FFFFFF"/>
        </w:rPr>
        <w:t xml:space="preserve"> pela qualidade e características, cabendo-lhe sanar quaisquer irregularidades detectadas.</w:t>
      </w:r>
    </w:p>
    <w:p w:rsidR="00E06E60" w:rsidRPr="005728A9" w:rsidRDefault="00E06E60" w:rsidP="00E06E6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6 Caso o equipamento apresente defeito deverá ser consertado ou substituído no prazo máximo de 24</w:t>
      </w:r>
      <w:r>
        <w:rPr>
          <w:rFonts w:ascii="Book Antiqua" w:hAnsi="Book Antiqua" w:cs="Book Antiqua"/>
          <w:shd w:val="clear" w:color="auto" w:fill="FFFFFF"/>
        </w:rPr>
        <w:t xml:space="preserve"> (vinte e quatro)</w:t>
      </w:r>
      <w:r w:rsidRPr="005728A9">
        <w:rPr>
          <w:rFonts w:ascii="Book Antiqua" w:hAnsi="Book Antiqua" w:cs="Book Antiqua"/>
          <w:shd w:val="clear" w:color="auto" w:fill="FFFFFF"/>
        </w:rPr>
        <w:t xml:space="preserve"> horas, contados da data de notificação apresentada à fornecedora, sem qualquer ônus para o Município.</w:t>
      </w:r>
    </w:p>
    <w:p w:rsidR="00E06E60" w:rsidRPr="005728A9" w:rsidRDefault="00E06E60" w:rsidP="00E06E6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 xml:space="preserve">6.1 Caso os serviços sejam recusados, a prestadora dos serviços deverá refazer os serviços, iniciando os mesmos em até 24 (vinte e quatro) horas após a notificação, sem qualquer ônus para o Município. </w:t>
      </w:r>
    </w:p>
    <w:p w:rsidR="00E06E60" w:rsidRDefault="00E06E60" w:rsidP="00E06E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Pr>
          <w:rFonts w:ascii="Book Antiqua" w:hAnsi="Book Antiqua" w:cs="Book Antiqua"/>
          <w:shd w:val="clear" w:color="auto" w:fill="FFFFFF"/>
        </w:rPr>
        <w:t>11</w:t>
      </w:r>
      <w:r w:rsidRPr="005728A9">
        <w:rPr>
          <w:rFonts w:ascii="Book Antiqua" w:hAnsi="Book Antiqua" w:cs="Book Antiqua"/>
          <w:shd w:val="clear" w:color="auto" w:fill="FFFFFF"/>
        </w:rPr>
        <w:t>.7 Se os equipamentos que apresentarem defeitos não forem consertados ou substituídos, ou se os serviços recusados não forem refeitos no prazo estipulado, a empresa estará sujeita às sanções previstas n</w:t>
      </w:r>
      <w:r>
        <w:rPr>
          <w:rFonts w:ascii="Book Antiqua" w:hAnsi="Book Antiqua" w:cs="Book Antiqua"/>
          <w:shd w:val="clear" w:color="auto" w:fill="FFFFFF"/>
        </w:rPr>
        <w:t>o</w:t>
      </w:r>
      <w:r w:rsidRPr="005728A9">
        <w:rPr>
          <w:rFonts w:ascii="Book Antiqua" w:hAnsi="Book Antiqua" w:cs="Book Antiqua"/>
          <w:shd w:val="clear" w:color="auto" w:fill="FFFFFF"/>
        </w:rPr>
        <w:t xml:space="preserve"> Edital, na Ata de Registro de Preços, na Minuta do Contrato e na Lei.</w:t>
      </w:r>
    </w:p>
    <w:p w:rsidR="00A04A4E" w:rsidRDefault="00A04A4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2E595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2E5958">
        <w:rPr>
          <w:rFonts w:ascii="Book Antiqua" w:hAnsi="Book Antiqua"/>
          <w:b/>
        </w:rPr>
        <w:t>12</w:t>
      </w:r>
      <w:r>
        <w:rPr>
          <w:rFonts w:ascii="Book Antiqua" w:hAnsi="Book Antiqua"/>
          <w:b/>
        </w:rPr>
        <w:t>.</w:t>
      </w:r>
      <w:r w:rsidRPr="002E5958">
        <w:rPr>
          <w:rFonts w:ascii="Book Antiqua" w:hAnsi="Book Antiqua"/>
          <w:b/>
        </w:rPr>
        <w:t xml:space="preserve"> DAS CONDIÇÕES CONTRATUAIS</w:t>
      </w:r>
    </w:p>
    <w:p w:rsidR="00CB5380" w:rsidRPr="00E63C71" w:rsidRDefault="00CB5380"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shd w:val="clear" w:color="auto" w:fill="FFFFFF"/>
        </w:rPr>
        <w:t xml:space="preserve">12.1 </w:t>
      </w:r>
      <w:r w:rsidRPr="00E63C71">
        <w:rPr>
          <w:rFonts w:ascii="Book Antiqua" w:hAnsi="Book Antiqua" w:cs="Book Antiqua"/>
        </w:rPr>
        <w:t>A inexecução total ou parcial das obrigações assumidas pela empresa enseja a aplicação das penalidades previstas na Ata de Registro de Preços ou Contrato, inclusive multa no valor de até 20% do Contrato firmado entre as partes.</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rPr>
        <w:t xml:space="preserve">12.2 A </w:t>
      </w:r>
      <w:r w:rsidRPr="00B149EF">
        <w:rPr>
          <w:rFonts w:ascii="Book Antiqua" w:hAnsi="Book Antiqua" w:cs="Book Antiqua"/>
          <w:b/>
        </w:rPr>
        <w:t>CONTRATADA</w:t>
      </w:r>
      <w:r w:rsidRPr="00E63C71">
        <w:rPr>
          <w:rFonts w:ascii="Book Antiqua" w:hAnsi="Book Antiqua" w:cs="Book Antiqua"/>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rPr>
        <w:t xml:space="preserve">12.3 No caso de acréscimo contratual em até 25% (vinte e cinco por cento) do quantitativo total estimado de cada item </w:t>
      </w:r>
      <w:proofErr w:type="gramStart"/>
      <w:r w:rsidRPr="00E63C71">
        <w:rPr>
          <w:rFonts w:ascii="Book Antiqua" w:hAnsi="Book Antiqua" w:cs="Book Antiqua"/>
        </w:rPr>
        <w:t>fica</w:t>
      </w:r>
      <w:proofErr w:type="gramEnd"/>
      <w:r w:rsidRPr="00E63C71">
        <w:rPr>
          <w:rFonts w:ascii="Book Antiqua" w:hAnsi="Book Antiqua" w:cs="Book Antiqua"/>
        </w:rPr>
        <w:t xml:space="preserve"> o fornecedor obrigado a aceitar o acréscimo.</w:t>
      </w:r>
    </w:p>
    <w:p w:rsidR="00CB5380" w:rsidRPr="00E63C71" w:rsidRDefault="00CB5380"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left="-709" w:right="-993"/>
        <w:rPr>
          <w:rFonts w:ascii="Book Antiqua" w:hAnsi="Book Antiqua" w:cs="Book Antiqua"/>
        </w:rPr>
      </w:pPr>
      <w:r w:rsidRPr="00E63C71">
        <w:rPr>
          <w:rFonts w:ascii="Book Antiqua" w:hAnsi="Book Antiqua" w:cs="Book Antiqua"/>
        </w:rPr>
        <w:t>12.4 Os valores poderão ser reajustad</w:t>
      </w:r>
      <w:r w:rsidR="009F76D9">
        <w:rPr>
          <w:rFonts w:ascii="Book Antiqua" w:hAnsi="Book Antiqua" w:cs="Book Antiqua"/>
        </w:rPr>
        <w:t>os a cada 12 (doze) meses, pelo INPC</w:t>
      </w:r>
      <w:r w:rsidRPr="00E63C71">
        <w:rPr>
          <w:rFonts w:ascii="Book Antiqua" w:hAnsi="Book Antiqua" w:cs="Book Antiqua"/>
        </w:rPr>
        <w:t>, ou por outro que venha a substituí-lo.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8A4B17" w:rsidRDefault="008A4B17"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b/>
        </w:rPr>
      </w:pPr>
      <w:r w:rsidRPr="0023716C">
        <w:rPr>
          <w:rFonts w:ascii="Book Antiqua" w:hAnsi="Book Antiqua"/>
          <w:b/>
        </w:rPr>
        <w:t>13. DA FORMA DE PAGAMENTO E DA DOTAÇÃO ORÇAMENTÁRIA</w:t>
      </w:r>
    </w:p>
    <w:p w:rsidR="00FC572F" w:rsidRPr="0036083A" w:rsidRDefault="00FC572F" w:rsidP="006B6C9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sidRPr="00CD3B7D">
        <w:rPr>
          <w:rFonts w:ascii="Book Antiqua" w:hAnsi="Book Antiqua" w:cs="Book Antiqua"/>
        </w:rPr>
        <w:t>1</w:t>
      </w:r>
      <w:r w:rsidR="00CD3B7D" w:rsidRPr="00CD3B7D">
        <w:rPr>
          <w:rFonts w:ascii="Book Antiqua" w:hAnsi="Book Antiqua" w:cs="Book Antiqua"/>
        </w:rPr>
        <w:t>3</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w:t>
      </w:r>
      <w:r w:rsidR="007E131F">
        <w:rPr>
          <w:rFonts w:ascii="Book Antiqua" w:hAnsi="Book Antiqua" w:cs="Book Antiqua"/>
        </w:rPr>
        <w:t>através de</w:t>
      </w:r>
      <w:r w:rsidR="007E131F" w:rsidRPr="00CD3B7D">
        <w:rPr>
          <w:rFonts w:ascii="Book Antiqua" w:hAnsi="Book Antiqua" w:cs="Book Antiqua"/>
        </w:rPr>
        <w:t xml:space="preserve"> Depósito Bancário ou Chave </w:t>
      </w:r>
      <w:proofErr w:type="spellStart"/>
      <w:r w:rsidR="007E131F" w:rsidRPr="00CD3B7D">
        <w:rPr>
          <w:rFonts w:ascii="Book Antiqua" w:hAnsi="Book Antiqua" w:cs="Book Antiqua"/>
        </w:rPr>
        <w:t>PIX</w:t>
      </w:r>
      <w:proofErr w:type="spellEnd"/>
      <w:r w:rsidRPr="00CD3B7D">
        <w:rPr>
          <w:rFonts w:ascii="Book Antiqua" w:hAnsi="Book Antiqua" w:cs="Book Antiqua"/>
        </w:rPr>
        <w:t>.</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proofErr w:type="gramStart"/>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w:t>
      </w:r>
      <w:r w:rsidRPr="0036083A">
        <w:rPr>
          <w:rFonts w:ascii="Book Antiqua" w:eastAsia="Calibri" w:hAnsi="Book Antiqua" w:cs="Book Antiqua"/>
        </w:rPr>
        <w:lastRenderedPageBreak/>
        <w:t>obrigação financeira, em virtude de penalidade ou inadimplência contratual.</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.4 Não haverá, sob hipótese alguma, pagamento antecipado.</w:t>
      </w:r>
    </w:p>
    <w:p w:rsidR="00CD3B7D" w:rsidRDefault="00CD3B7D" w:rsidP="00CD3B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Book Antiqua" w:hAnsi="Book Antiqua" w:cs="Times New Roman"/>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EF58D0" w:rsidRDefault="00560CA0" w:rsidP="00560C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r w:rsidRPr="00AC026F">
        <w:rPr>
          <w:rFonts w:ascii="Book Antiqua" w:hAnsi="Book Antiqua"/>
          <w:shd w:val="clear" w:color="auto" w:fill="FFFFFF"/>
        </w:rPr>
        <w:t>13.</w:t>
      </w:r>
      <w:r w:rsidR="00CD3B7D">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r w:rsidRPr="00AC026F">
        <w:rPr>
          <w:rFonts w:ascii="Book Antiqua" w:hAnsi="Book Antiqua"/>
          <w:shd w:val="clear" w:color="auto" w:fill="FFFFFF"/>
        </w:rPr>
        <w:t xml:space="preserve">: </w:t>
      </w:r>
    </w:p>
    <w:p w:rsidR="00F55C1E" w:rsidRPr="007B3D36" w:rsidRDefault="00F55C1E" w:rsidP="00F55C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7B3D36">
        <w:rPr>
          <w:rFonts w:ascii="Book Antiqua" w:eastAsia="Book Antiqua" w:hAnsi="Book Antiqua"/>
          <w:i/>
        </w:rPr>
        <w:t>Superintendência de Gestão Compartilhada</w:t>
      </w:r>
    </w:p>
    <w:p w:rsidR="00F55C1E" w:rsidRDefault="00F55C1E" w:rsidP="00F55C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6B6C96" w:rsidRPr="006B6C96" w:rsidRDefault="006B6C96" w:rsidP="006B6C96">
      <w:pPr>
        <w:ind w:right="-994"/>
        <w:jc w:val="right"/>
        <w:rPr>
          <w:rFonts w:ascii="Book Antiqua" w:eastAsia="Calibri" w:hAnsi="Book Antiqua" w:cs="Times New Roman"/>
          <w:i/>
        </w:rPr>
      </w:pPr>
      <w:r w:rsidRPr="006B6C96">
        <w:rPr>
          <w:rFonts w:ascii="Book Antiqua" w:eastAsia="Calibri" w:hAnsi="Book Antiqua" w:cs="Times New Roman"/>
          <w:i/>
        </w:rPr>
        <w:t>Superintendência do Belchior</w:t>
      </w:r>
    </w:p>
    <w:p w:rsidR="006B6C96" w:rsidRDefault="006B6C96"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b/>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55C1E" w:rsidRPr="007B3D36" w:rsidRDefault="00F55C1E" w:rsidP="006B6C96">
      <w:pPr>
        <w:autoSpaceDE w:val="0"/>
        <w:autoSpaceDN w:val="0"/>
        <w:adjustRightInd w:val="0"/>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Secretaria</w:t>
      </w:r>
      <w:r w:rsidRPr="00CF7096">
        <w:rPr>
          <w:rFonts w:ascii="Book Antiqua" w:eastAsia="Calibri" w:hAnsi="Book Antiqua" w:cs="BookAntiqua,Italic"/>
          <w:i/>
          <w:iCs/>
          <w:lang w:eastAsia="pt-BR"/>
        </w:rPr>
        <w:t xml:space="preserve"> </w:t>
      </w:r>
      <w:r w:rsidRPr="009B6EA8">
        <w:rPr>
          <w:rFonts w:ascii="Book Antiqua" w:eastAsia="Calibri" w:hAnsi="Book Antiqua" w:cs="BookAntiqua,Italic"/>
          <w:i/>
          <w:iCs/>
          <w:lang w:eastAsia="pt-BR"/>
        </w:rPr>
        <w:t>Municipal</w:t>
      </w:r>
      <w:r w:rsidRPr="007B3D36">
        <w:rPr>
          <w:rFonts w:ascii="Book Antiqua" w:eastAsia="Calibri" w:hAnsi="Book Antiqua" w:cs="BookAntiqua,Italic"/>
          <w:i/>
          <w:iCs/>
          <w:lang w:eastAsia="pt-BR"/>
        </w:rPr>
        <w:t xml:space="preserve"> de Obras e Serviços Urbanos</w:t>
      </w:r>
    </w:p>
    <w:p w:rsidR="00F55C1E"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55C1E" w:rsidRPr="009B6EA8"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 xml:space="preserve">Secretaria Municipal de </w:t>
      </w:r>
      <w:r w:rsidR="006B6C96" w:rsidRPr="006B6C96">
        <w:rPr>
          <w:rFonts w:ascii="Book Antiqua" w:eastAsia="Calibri" w:hAnsi="Book Antiqua" w:cs="Times New Roman"/>
          <w:i/>
        </w:rPr>
        <w:t xml:space="preserve">Agricultura e </w:t>
      </w:r>
      <w:proofErr w:type="spellStart"/>
      <w:r w:rsidR="006B6C96" w:rsidRPr="006B6C96">
        <w:rPr>
          <w:rFonts w:ascii="Book Antiqua" w:eastAsia="Calibri" w:hAnsi="Book Antiqua" w:cs="Times New Roman"/>
          <w:i/>
        </w:rPr>
        <w:t>Aquicultura</w:t>
      </w:r>
      <w:proofErr w:type="spellEnd"/>
    </w:p>
    <w:p w:rsidR="00F55C1E"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55C1E" w:rsidRPr="009B6EA8"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S</w:t>
      </w:r>
      <w:r>
        <w:rPr>
          <w:rFonts w:ascii="Book Antiqua" w:eastAsia="Calibri" w:hAnsi="Book Antiqua" w:cs="BookAntiqua,Italic"/>
          <w:i/>
          <w:iCs/>
          <w:lang w:eastAsia="pt-BR"/>
        </w:rPr>
        <w:t>ecretaria Municipal de Educação</w:t>
      </w:r>
    </w:p>
    <w:p w:rsidR="00F55C1E"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BE5DB3" w:rsidRDefault="00BE5DB3" w:rsidP="00BE5DB3">
      <w:pPr>
        <w:ind w:right="-994"/>
        <w:jc w:val="right"/>
        <w:rPr>
          <w:rFonts w:ascii="Book Antiqua" w:hAnsi="Book Antiqua"/>
          <w:i/>
        </w:rPr>
      </w:pPr>
      <w:r w:rsidRPr="00BE5DB3">
        <w:rPr>
          <w:rFonts w:ascii="Book Antiqua" w:hAnsi="Book Antiqua"/>
          <w:i/>
        </w:rPr>
        <w:t>Fundação Municipal de Esportes e Lazer</w:t>
      </w:r>
    </w:p>
    <w:p w:rsidR="00BE5DB3" w:rsidRDefault="00BE5DB3" w:rsidP="00BE5D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55C1E" w:rsidRPr="007B3D36" w:rsidRDefault="00F55C1E" w:rsidP="006B6C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Serviço Autônomo M</w:t>
      </w:r>
      <w:r>
        <w:rPr>
          <w:rFonts w:ascii="Book Antiqua" w:eastAsia="Calibri" w:hAnsi="Book Antiqua" w:cs="BookAntiqua,Italic"/>
          <w:i/>
          <w:iCs/>
          <w:lang w:eastAsia="pt-BR"/>
        </w:rPr>
        <w:t>unicipal de Água e Esgoto (</w:t>
      </w:r>
      <w:proofErr w:type="spellStart"/>
      <w:r>
        <w:rPr>
          <w:rFonts w:ascii="Book Antiqua" w:eastAsia="Calibri" w:hAnsi="Book Antiqua" w:cs="BookAntiqua,Italic"/>
          <w:i/>
          <w:iCs/>
          <w:lang w:eastAsia="pt-BR"/>
        </w:rPr>
        <w:t>SAMAE</w:t>
      </w:r>
      <w:proofErr w:type="spellEnd"/>
      <w:r>
        <w:rPr>
          <w:rFonts w:ascii="Book Antiqua" w:eastAsia="Calibri" w:hAnsi="Book Antiqua" w:cs="BookAntiqua,Italic"/>
          <w:i/>
          <w:iCs/>
          <w:lang w:eastAsia="pt-BR"/>
        </w:rPr>
        <w:t>)</w:t>
      </w:r>
    </w:p>
    <w:p w:rsidR="00F55C1E" w:rsidRPr="006C5A03"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eastAsia="Calibri" w:hAnsi="Book Antiqua" w:cs="BookAntiqua,Italic"/>
          <w:i/>
          <w:iCs/>
          <w:lang w:eastAsia="pt-BR"/>
        </w:rPr>
        <w:t>.</w:t>
      </w:r>
    </w:p>
    <w:p w:rsidR="003D77C6" w:rsidRPr="007D3C93" w:rsidRDefault="003D77C6" w:rsidP="008F7C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eastAsia="Calibri" w:hAnsi="Book Antiqua" w:cs="BookAntiqua,Italic"/>
          <w:b/>
          <w:i/>
          <w:iCs/>
          <w:lang w:eastAsia="pt-BR"/>
        </w:rPr>
      </w:pPr>
    </w:p>
    <w:p w:rsidR="0031621B" w:rsidRPr="00002940" w:rsidRDefault="0031621B" w:rsidP="00C04B0E">
      <w:pPr>
        <w:ind w:left="-709" w:right="-993"/>
        <w:rPr>
          <w:rFonts w:ascii="Book Antiqua" w:hAnsi="Book Antiqua"/>
        </w:rPr>
      </w:pPr>
      <w:r>
        <w:rPr>
          <w:rFonts w:ascii="Book Antiqua" w:hAnsi="Book Antiqua"/>
          <w:b/>
        </w:rPr>
        <w:t>14</w:t>
      </w:r>
      <w:r w:rsidRPr="00002940">
        <w:rPr>
          <w:rFonts w:ascii="Book Antiqua" w:hAnsi="Book Antiqua"/>
          <w:b/>
        </w:rPr>
        <w:t>. ALTERAÇÃO SUBJETIVA</w:t>
      </w:r>
    </w:p>
    <w:p w:rsidR="0031621B" w:rsidRPr="0040198A" w:rsidRDefault="0031621B" w:rsidP="00C04B0E">
      <w:pPr>
        <w:ind w:left="-709" w:right="-993"/>
        <w:rPr>
          <w:rFonts w:ascii="Book Antiqua" w:hAnsi="Book Antiqua"/>
        </w:rPr>
      </w:pPr>
      <w:r>
        <w:rPr>
          <w:rFonts w:ascii="Book Antiqua" w:hAnsi="Book Antiqua"/>
        </w:rPr>
        <w:t>14.1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7C4733" w:rsidRDefault="007C473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b/>
        </w:rPr>
      </w:pPr>
    </w:p>
    <w:p w:rsidR="009049D2" w:rsidRPr="00AC026F"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b/>
        </w:rPr>
      </w:pPr>
      <w:r w:rsidRPr="00AC026F">
        <w:rPr>
          <w:rFonts w:ascii="Book Antiqua" w:hAnsi="Book Antiqua"/>
          <w:b/>
        </w:rPr>
        <w:t>1</w:t>
      </w:r>
      <w:r>
        <w:rPr>
          <w:rFonts w:ascii="Book Antiqua" w:hAnsi="Book Antiqua"/>
          <w:b/>
        </w:rPr>
        <w:t>5.</w:t>
      </w:r>
      <w:r w:rsidRPr="00AC026F">
        <w:rPr>
          <w:rFonts w:ascii="Book Antiqua" w:hAnsi="Book Antiqua"/>
          <w:b/>
        </w:rPr>
        <w:t xml:space="preserve"> DAS SANÇÕES ADMINISTRATIVAS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lastRenderedPageBreak/>
        <w:t>c)</w:t>
      </w:r>
      <w:r w:rsidRPr="009A22CC">
        <w:rPr>
          <w:rFonts w:ascii="Book Antiqua" w:hAnsi="Book Antiqua" w:cs="Book Antiqua"/>
        </w:rPr>
        <w:t xml:space="preserve"> deixar de entregar documentação exigida para o certame;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503842" w:rsidRDefault="009049D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1F67C2" w:rsidRDefault="001F67C2" w:rsidP="001F67C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sz w:val="22"/>
          <w:szCs w:val="22"/>
          <w:lang w:val="pt-BR"/>
        </w:rPr>
      </w:pPr>
    </w:p>
    <w:p w:rsidR="00094FD1" w:rsidRPr="006617C5"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left="-709" w:right="-993"/>
        <w:rPr>
          <w:rFonts w:ascii="Book Antiqua" w:hAnsi="Book Antiqua"/>
          <w:b/>
        </w:rPr>
      </w:pPr>
      <w:r w:rsidRPr="00BE76DE">
        <w:rPr>
          <w:rFonts w:ascii="Book Antiqua" w:hAnsi="Book Antiqua"/>
          <w:b/>
        </w:rPr>
        <w:lastRenderedPageBreak/>
        <w:t>1</w:t>
      </w:r>
      <w:r w:rsidR="00C30BB0">
        <w:rPr>
          <w:rFonts w:ascii="Book Antiqua" w:hAnsi="Book Antiqua"/>
          <w:b/>
        </w:rPr>
        <w:t>6</w:t>
      </w:r>
      <w:r w:rsidRPr="00BE76DE">
        <w:rPr>
          <w:rFonts w:ascii="Book Antiqua" w:hAnsi="Book Antiqua"/>
          <w:b/>
        </w:rPr>
        <w:t>. DO CANCELAMENTO DO REGISTRO DE PREÇOS DA FORNECEDORA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.1 O Município poderá cancelar o Registro de Preços da(s) contratada(s) nos casos a seguir especificados: </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3" w:hanging="283"/>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9B7041" w:rsidRDefault="009B70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26547F" w:rsidRPr="00597535" w:rsidRDefault="00FC735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597535">
        <w:rPr>
          <w:rFonts w:ascii="Book Antiqua" w:eastAsia="Book Antiqua" w:hAnsi="Book Antiqua"/>
          <w:b/>
        </w:rPr>
        <w:t>1</w:t>
      </w:r>
      <w:r w:rsidR="00C30BB0">
        <w:rPr>
          <w:rFonts w:ascii="Book Antiqua" w:eastAsia="Book Antiqua" w:hAnsi="Book Antiqua"/>
          <w:b/>
        </w:rPr>
        <w:t>7</w:t>
      </w:r>
      <w:r w:rsidR="0026547F" w:rsidRPr="00597535">
        <w:rPr>
          <w:rFonts w:ascii="Book Antiqua" w:eastAsia="Book Antiqua" w:hAnsi="Book Antiqua"/>
          <w:b/>
        </w:rPr>
        <w:t>. DAS DISPOSIÇÕES FINAIS</w:t>
      </w:r>
    </w:p>
    <w:p w:rsidR="0026547F" w:rsidRPr="003034C3"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 As proponentes assumem todos os custos de preparação e apresentação de suas propostas e o Município não será, em nenhum caso, responsável por esses custos independentemente da condução ou do resultado do processo licitatório.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2 A presente Licitação não importa necessariamente em contratação, podendo o Município revogá-la, no todo ou em parte, por razões de interesse público, </w:t>
      </w:r>
      <w:proofErr w:type="gramStart"/>
      <w:r w:rsidR="0026547F" w:rsidRPr="003034C3">
        <w:rPr>
          <w:rFonts w:ascii="Book Antiqua" w:eastAsia="Book Antiqua" w:hAnsi="Book Antiqua"/>
        </w:rPr>
        <w:t>derivadas de fato superveniente comprovado</w:t>
      </w:r>
      <w:proofErr w:type="gramEnd"/>
      <w:r w:rsidR="0026547F" w:rsidRPr="003034C3">
        <w:rPr>
          <w:rFonts w:ascii="Book Antiqua" w:eastAsia="Book Antiqua" w:hAnsi="Book Antiqua"/>
        </w:rPr>
        <w:t xml:space="preserve"> ou anulá-la por ilegalidade, de ofício ou por provocação mediante ato escrito e fundamentado disponibilizado para conhecimento dos participantes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3 A proponente é responsável pela fidelidade e legitimidade das informações prestadas e dos documentos apresentados em qualquer fase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4 Após apresentação da proposta, não caberá desistência, salvo por motivo justo decorrente de fato superveniente e aceito pelo Pregoeiro.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5 Na contagem dos prazos estabelecidos neste Edital e seus Anexos </w:t>
      </w:r>
      <w:proofErr w:type="gramStart"/>
      <w:r w:rsidR="0026547F" w:rsidRPr="003034C3">
        <w:rPr>
          <w:rFonts w:ascii="Book Antiqua" w:eastAsia="Book Antiqua" w:hAnsi="Book Antiqua"/>
        </w:rPr>
        <w:t>excluir-se-á</w:t>
      </w:r>
      <w:proofErr w:type="gramEnd"/>
      <w:r w:rsidR="0026547F" w:rsidRPr="003034C3">
        <w:rPr>
          <w:rFonts w:ascii="Book Antiqua" w:eastAsia="Book Antiqua" w:hAnsi="Book Antiqua"/>
        </w:rPr>
        <w:t xml:space="preserve"> o dia do início e incluir-se-á o do vencimento, firmando-se que só se iniciam e vencem os prazos em dias de expediente normal na Secretaria da Fazenda e Gestão Administrativa.</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6 As proponentes intimadas para prestar quaisquer esclarecimentos adicionais deverão fazê-lo no prazo determinado pelo Pregoeiro, sob pena de desclassificação/inabilitação.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7 O desatendimento de exigências formais não essenciais não importará no afastamento da proponente, desde que seja possível a aferição da sua qualificação e a exata compreensão da sua proposta.</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8 As normas que disciplinam este Pregão Presencial serão sempre interpretadas em favor da ampliação da disputa entre as proponentes, desde que não comprometam o interesse da Administração, a finalidade e a segurança da contratação.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9 As decisões referentes a este processo licitatório poderão ser comunicadas às proponentes por qualquer meio de comunicação que comprove o recebimento.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10 A participação da proponente nesta licitação implica a aceitação de todos os termos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11 Não havendo expediente ou ocorrendo qualquer fato superveniente que impeça a realização do certame na data marcada, a sessão será </w:t>
      </w:r>
      <w:r w:rsidR="0026547F" w:rsidRPr="003034C3">
        <w:rPr>
          <w:rFonts w:ascii="Book Antiqua" w:eastAsia="Book Antiqua" w:hAnsi="Book Antiqua"/>
          <w:b/>
        </w:rPr>
        <w:t>automaticamente transferida</w:t>
      </w:r>
      <w:r w:rsidR="0026547F" w:rsidRPr="003034C3">
        <w:rPr>
          <w:rFonts w:ascii="Book Antiqua" w:eastAsia="Book Antiqua" w:hAnsi="Book Antiqua"/>
        </w:rPr>
        <w:t xml:space="preserve"> para o primeiro dia útil </w:t>
      </w:r>
      <w:proofErr w:type="spellStart"/>
      <w:r w:rsidR="0026547F" w:rsidRPr="003034C3">
        <w:rPr>
          <w:rFonts w:ascii="Book Antiqua" w:eastAsia="Book Antiqua" w:hAnsi="Book Antiqua"/>
        </w:rPr>
        <w:t>subsequente</w:t>
      </w:r>
      <w:proofErr w:type="spellEnd"/>
      <w:r w:rsidR="0026547F" w:rsidRPr="003034C3">
        <w:rPr>
          <w:rFonts w:ascii="Book Antiqua" w:eastAsia="Book Antiqua" w:hAnsi="Book Antiqua"/>
        </w:rPr>
        <w:t>, no mesmo horário e local anteriormente estabelecido, desde que não haja comunicação do Pregoeiro em contrário.</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eastAsia="Book Antiqua" w:hAnsi="Book Antiqua"/>
        </w:rPr>
        <w:t>17.</w:t>
      </w:r>
      <w:r w:rsidR="00423C42" w:rsidRPr="003034C3">
        <w:rPr>
          <w:rFonts w:ascii="Book Antiqua" w:eastAsia="Book Antiqua" w:hAnsi="Book Antiqua"/>
        </w:rPr>
        <w:t xml:space="preserve">12 </w:t>
      </w:r>
      <w:r w:rsidR="00423C42" w:rsidRPr="00B54A92">
        <w:rPr>
          <w:rFonts w:ascii="Book Antiqua" w:eastAsia="Book Antiqua" w:hAnsi="Book Antiqua"/>
          <w:shd w:val="clear" w:color="auto" w:fill="FFFFFF"/>
        </w:rPr>
        <w:t xml:space="preserve">Os interessados que tiverem dúvidas de caráter técnico quanto à interpretação dos termos deste Edital poderão solicitar esclarecimentos em </w:t>
      </w:r>
      <w:r w:rsidR="00423C42" w:rsidRPr="00B54A92">
        <w:rPr>
          <w:rFonts w:ascii="Book Antiqua" w:eastAsia="Book Antiqua" w:hAnsi="Book Antiqua"/>
          <w:b/>
          <w:shd w:val="clear" w:color="auto" w:fill="FFFFFF"/>
        </w:rPr>
        <w:t>até 03 (três) dias úteis</w:t>
      </w:r>
      <w:r w:rsidR="00423C42"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w:t>
      </w:r>
      <w:r w:rsidR="00423C42" w:rsidRPr="00B54A92">
        <w:rPr>
          <w:rFonts w:ascii="Book Antiqua" w:eastAsia="Book Antiqua" w:hAnsi="Book Antiqua"/>
          <w:shd w:val="clear" w:color="auto" w:fill="FFFFFF"/>
        </w:rPr>
        <w:lastRenderedPageBreak/>
        <w:t xml:space="preserve">Gaspar, </w:t>
      </w:r>
      <w:r w:rsidR="00423C42">
        <w:rPr>
          <w:rFonts w:ascii="Book Antiqua" w:eastAsia="Book Antiqua" w:hAnsi="Book Antiqua"/>
          <w:shd w:val="clear" w:color="auto" w:fill="FFFFFF"/>
        </w:rPr>
        <w:t xml:space="preserve">através do </w:t>
      </w:r>
      <w:r w:rsidR="00423C42" w:rsidRPr="00C63281">
        <w:rPr>
          <w:rFonts w:ascii="Book Antiqua" w:eastAsia="Book Antiqua" w:hAnsi="Book Antiqua"/>
          <w:shd w:val="clear" w:color="auto" w:fill="FFFFFF"/>
        </w:rPr>
        <w:t xml:space="preserve">e-mail: </w:t>
      </w:r>
      <w:hyperlink r:id="rId11" w:history="1">
        <w:r w:rsidR="00423C42" w:rsidRPr="006A2E93">
          <w:rPr>
            <w:rStyle w:val="Hyperlink"/>
            <w:rFonts w:ascii="Book Antiqua" w:eastAsia="Book Antiqua" w:hAnsi="Book Antiqua"/>
            <w:shd w:val="clear" w:color="auto" w:fill="FFFFFF"/>
          </w:rPr>
          <w:t>pregao@gaspar.sc.gov.br</w:t>
        </w:r>
      </w:hyperlink>
      <w:r w:rsidR="00423C42">
        <w:rPr>
          <w:rFonts w:ascii="Book Antiqua" w:eastAsia="Book Antiqua" w:hAnsi="Book Antiqua"/>
          <w:shd w:val="clear" w:color="auto" w:fill="FFFFFF"/>
        </w:rPr>
        <w:t xml:space="preserve">, </w:t>
      </w:r>
      <w:r w:rsidR="00423C42" w:rsidRPr="00E6638A">
        <w:rPr>
          <w:rFonts w:ascii="Book Antiqua" w:hAnsi="Book Antiqua"/>
        </w:rPr>
        <w:t>devendo ser mencionado no assunto do e-mail o número do Processo Licitatório e o número do Pregão Presencial.</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r w:rsidR="00597AB8">
        <w:rPr>
          <w:rFonts w:ascii="Book Antiqua" w:eastAsia="Book Antiqua" w:hAnsi="Book Antiqua"/>
          <w:shd w:val="clear" w:color="auto" w:fill="FFFFFF"/>
        </w:rPr>
        <w:t>1</w:t>
      </w:r>
      <w:r w:rsidR="00597AB8"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13 Os casos omissos serão decididos pelo Pregoeiro em conformidade com as disposições constantes nas Leis citadas no preâmbulo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rPr>
      </w:pPr>
      <w:r>
        <w:rPr>
          <w:rFonts w:ascii="Book Antiqua" w:eastAsia="Book Antiqua" w:hAnsi="Book Antiqua"/>
        </w:rPr>
        <w:t>17.</w:t>
      </w:r>
      <w:r w:rsidR="0026547F">
        <w:rPr>
          <w:rFonts w:ascii="Book Antiqua" w:eastAsia="Book Antiqua" w:hAnsi="Book Antiqua"/>
        </w:rPr>
        <w:t>14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w:t>
      </w:r>
      <w:r w:rsidR="0026547F">
        <w:rPr>
          <w:rFonts w:ascii="Book Antiqua" w:eastAsia="Book Antiqua" w:hAnsi="Book Antiqua"/>
        </w:rPr>
        <w:t>5</w:t>
      </w:r>
      <w:r w:rsidR="0026547F" w:rsidRPr="003034C3">
        <w:rPr>
          <w:rFonts w:ascii="Book Antiqua" w:eastAsia="Book Antiqua" w:hAnsi="Book Antiqua"/>
        </w:rPr>
        <w:t xml:space="preserve"> O foro designado para julgamento de quaisquer questões judiciais resultantes deste Edital será o local da realização do certame, considerado aquele a que está vinculado o Pregoeiro, ou seja, o foro da Comarca de Gaspar/SC.</w:t>
      </w:r>
    </w:p>
    <w:p w:rsidR="0026547F" w:rsidRPr="003034C3"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w:t>
      </w:r>
      <w:r w:rsidR="0026547F">
        <w:rPr>
          <w:rFonts w:ascii="Book Antiqua" w:eastAsia="Book Antiqua" w:hAnsi="Book Antiqua"/>
        </w:rPr>
        <w:t>6</w:t>
      </w:r>
      <w:r w:rsidR="0026547F" w:rsidRPr="003034C3">
        <w:rPr>
          <w:rFonts w:ascii="Book Antiqua" w:eastAsia="Book Antiqua" w:hAnsi="Book Antiqua"/>
        </w:rPr>
        <w:t xml:space="preserve"> </w:t>
      </w:r>
      <w:proofErr w:type="gramStart"/>
      <w:r w:rsidR="0026547F" w:rsidRPr="003034C3">
        <w:rPr>
          <w:rFonts w:ascii="Book Antiqua" w:eastAsia="Book Antiqua" w:hAnsi="Book Antiqua"/>
        </w:rPr>
        <w:t>Recomenda-se</w:t>
      </w:r>
      <w:proofErr w:type="gramEnd"/>
      <w:r w:rsidR="0026547F" w:rsidRPr="003034C3">
        <w:rPr>
          <w:rFonts w:ascii="Book Antiqua" w:eastAsia="Book Antiqua" w:hAnsi="Book Antiqua"/>
        </w:rPr>
        <w:t xml:space="preserve"> às licitantes que estejam no local marcado com antecedência de 15 (quinze) minutos do horário previsto para a entrega dos envelopes nº 01 e 02 e da documentação de Credenciamento.</w:t>
      </w:r>
    </w:p>
    <w:p w:rsidR="009000B8" w:rsidRPr="000D5926" w:rsidRDefault="009000B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26547F"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w:t>
      </w:r>
      <w:r w:rsidR="00C30BB0">
        <w:rPr>
          <w:rFonts w:ascii="Book Antiqua" w:hAnsi="Book Antiqua"/>
        </w:rPr>
        <w:t>7</w:t>
      </w:r>
      <w:r>
        <w:rPr>
          <w:rFonts w:ascii="Book Antiqua" w:hAnsi="Book Antiqua"/>
        </w:rPr>
        <w:t>.</w:t>
      </w:r>
      <w:r w:rsidR="0026547F" w:rsidRPr="000D5926">
        <w:rPr>
          <w:rFonts w:ascii="Book Antiqua" w:hAnsi="Book Antiqua"/>
        </w:rPr>
        <w:t>1</w:t>
      </w:r>
      <w:r w:rsidR="0026547F">
        <w:rPr>
          <w:rFonts w:ascii="Book Antiqua" w:hAnsi="Book Antiqua"/>
        </w:rPr>
        <w:t>7</w:t>
      </w:r>
      <w:r w:rsidR="0026547F" w:rsidRPr="000D5926">
        <w:rPr>
          <w:rFonts w:ascii="Book Antiqua" w:hAnsi="Book Antiqua"/>
        </w:rPr>
        <w:t xml:space="preserve"> São partes integrantes deste Edital:</w:t>
      </w:r>
    </w:p>
    <w:p w:rsidR="0026547F" w:rsidRPr="000D5926" w:rsidRDefault="0026547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430F22" w:rsidRDefault="00430F22" w:rsidP="00430F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a)</w:t>
      </w:r>
      <w:r w:rsidRPr="00243A51">
        <w:rPr>
          <w:rFonts w:ascii="Book Antiqua" w:eastAsia="Book Antiqua" w:hAnsi="Book Antiqua"/>
        </w:rPr>
        <w:t xml:space="preserve"> Anexo I </w:t>
      </w:r>
      <w:r>
        <w:rPr>
          <w:rFonts w:ascii="Book Antiqua" w:eastAsia="Book Antiqua" w:hAnsi="Book Antiqua"/>
        </w:rPr>
        <w:t>–</w:t>
      </w:r>
      <w:r w:rsidRPr="00243A51">
        <w:rPr>
          <w:rFonts w:ascii="Book Antiqua" w:eastAsia="Book Antiqua" w:hAnsi="Book Antiqua"/>
        </w:rPr>
        <w:t xml:space="preserve"> </w:t>
      </w:r>
      <w:r>
        <w:rPr>
          <w:rFonts w:ascii="Book Antiqua" w:eastAsia="Book Antiqua" w:hAnsi="Book Antiqua"/>
        </w:rPr>
        <w:t>Termo de Referência</w:t>
      </w:r>
      <w:r w:rsidRPr="00243A51">
        <w:rPr>
          <w:rFonts w:ascii="Book Antiqua" w:eastAsia="Book Antiqua" w:hAnsi="Book Antiqua"/>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7D70C6">
        <w:rPr>
          <w:rFonts w:ascii="Book Antiqua" w:eastAsia="Book Antiqua" w:hAnsi="Book Antiqua"/>
          <w:b/>
        </w:rPr>
        <w:t>b)</w:t>
      </w:r>
      <w:r w:rsidRPr="007D70C6">
        <w:rPr>
          <w:rFonts w:ascii="Book Antiqua" w:eastAsia="Book Antiqua" w:hAnsi="Book Antiqua"/>
        </w:rPr>
        <w:t xml:space="preserve"> Anexo II -</w:t>
      </w:r>
      <w:r w:rsidR="006A3835">
        <w:rPr>
          <w:rFonts w:ascii="Book Antiqua" w:eastAsia="Book Antiqua" w:hAnsi="Book Antiqua"/>
        </w:rPr>
        <w:t xml:space="preserve"> </w:t>
      </w:r>
      <w:r w:rsidR="006A3835" w:rsidRPr="00243A51">
        <w:rPr>
          <w:rFonts w:ascii="Book Antiqua" w:eastAsia="Book Antiqua" w:hAnsi="Book Antiqua"/>
        </w:rPr>
        <w:t>Proposta de Preços</w:t>
      </w:r>
      <w:r w:rsidR="006A3835" w:rsidRPr="00243A51">
        <w:rPr>
          <w:rFonts w:ascii="Book Antiqua" w:eastAsia="Book Antiqua" w:hAnsi="Book Antiqua"/>
          <w:shd w:val="clear" w:color="auto" w:fill="FFFFFF"/>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c)</w:t>
      </w:r>
      <w:r w:rsidRPr="00243A51">
        <w:rPr>
          <w:rFonts w:ascii="Book Antiqua" w:eastAsia="Book Antiqua" w:hAnsi="Book Antiqua"/>
        </w:rPr>
        <w:t xml:space="preserve"> Anexo II</w:t>
      </w:r>
      <w:r>
        <w:rPr>
          <w:rFonts w:ascii="Book Antiqua" w:eastAsia="Book Antiqua" w:hAnsi="Book Antiqua"/>
        </w:rPr>
        <w:t>I</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da Ata de Registro de Preços;</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d)</w:t>
      </w:r>
      <w:r w:rsidRPr="00243A51">
        <w:rPr>
          <w:rFonts w:ascii="Book Antiqua" w:eastAsia="Book Antiqua" w:hAnsi="Book Antiqua"/>
        </w:rPr>
        <w:t xml:space="preserve"> Anexo I</w:t>
      </w:r>
      <w:r>
        <w:rPr>
          <w:rFonts w:ascii="Book Antiqua" w:eastAsia="Book Antiqua" w:hAnsi="Book Antiqua"/>
        </w:rPr>
        <w:t>V</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w:t>
      </w:r>
      <w:r w:rsidR="006A3835">
        <w:rPr>
          <w:rFonts w:ascii="Book Antiqua" w:eastAsia="Book Antiqua" w:hAnsi="Book Antiqua"/>
        </w:rPr>
        <w:t>o</w:t>
      </w:r>
      <w:r w:rsidR="006A3835" w:rsidRPr="00243A51">
        <w:rPr>
          <w:rFonts w:ascii="Book Antiqua" w:eastAsia="Book Antiqua" w:hAnsi="Book Antiqua"/>
        </w:rPr>
        <w:t xml:space="preserve"> Contrato;</w:t>
      </w:r>
    </w:p>
    <w:p w:rsidR="006A3835"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e)</w:t>
      </w:r>
      <w:r w:rsidRPr="00243A51">
        <w:rPr>
          <w:rFonts w:ascii="Book Antiqua" w:eastAsia="Book Antiqua" w:hAnsi="Book Antiqua"/>
        </w:rPr>
        <w:t xml:space="preserve"> Anexo V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Modelos/Declarações</w:t>
      </w:r>
      <w:r w:rsidR="006A3835">
        <w:rPr>
          <w:rFonts w:ascii="Book Antiqua" w:eastAsia="Book Antiqua" w:hAnsi="Book Antiqua"/>
        </w:rPr>
        <w:t>.</w:t>
      </w:r>
    </w:p>
    <w:p w:rsidR="00953390" w:rsidRDefault="009533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AC026F">
        <w:rPr>
          <w:rFonts w:ascii="Book Antiqua" w:hAnsi="Book Antiqua"/>
        </w:rPr>
        <w:t>O presente Edital e seus Anexos, bem como a proposta da licitante vencedora, farão parte integrante do Contrato, independentemente de transcrição. </w:t>
      </w:r>
    </w:p>
    <w:p w:rsidR="006B26E3"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7F11AE" w:rsidRDefault="007F11AE"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7F11AE">
        <w:rPr>
          <w:rFonts w:ascii="Book Antiqua" w:hAnsi="Book Antiqua"/>
        </w:rPr>
        <w:t xml:space="preserve">Edital elaborado de acordo com o Termo de Referência por: </w:t>
      </w:r>
      <w:proofErr w:type="spellStart"/>
      <w:r w:rsidRPr="007F11AE">
        <w:rPr>
          <w:rFonts w:ascii="Book Antiqua" w:hAnsi="Book Antiqua"/>
        </w:rPr>
        <w:t>Anny</w:t>
      </w:r>
      <w:proofErr w:type="spellEnd"/>
      <w:r w:rsidRPr="007F11AE">
        <w:rPr>
          <w:rFonts w:ascii="Book Antiqua" w:hAnsi="Book Antiqua"/>
        </w:rPr>
        <w:t xml:space="preserve"> Daniela </w:t>
      </w:r>
      <w:proofErr w:type="spellStart"/>
      <w:r w:rsidRPr="007F11AE">
        <w:rPr>
          <w:rFonts w:ascii="Book Antiqua" w:hAnsi="Book Antiqua"/>
        </w:rPr>
        <w:t>Bazzan</w:t>
      </w:r>
      <w:proofErr w:type="spellEnd"/>
      <w:r w:rsidRPr="007F11AE">
        <w:rPr>
          <w:rFonts w:ascii="Book Antiqua" w:hAnsi="Book Antiqua"/>
        </w:rPr>
        <w:t>, matrícula nº 14.002.</w:t>
      </w:r>
    </w:p>
    <w:p w:rsidR="006B26E3" w:rsidRPr="00AC026F"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r w:rsidRPr="00CC3406">
        <w:rPr>
          <w:rFonts w:ascii="Book Antiqua" w:hAnsi="Book Antiqua"/>
        </w:rPr>
        <w:t>Gaspar</w:t>
      </w:r>
      <w:r w:rsidRPr="008B5AB4">
        <w:rPr>
          <w:rFonts w:ascii="Book Antiqua" w:hAnsi="Book Antiqua"/>
          <w:b/>
        </w:rPr>
        <w:t xml:space="preserve">, </w:t>
      </w:r>
      <w:r w:rsidR="00291969" w:rsidRPr="00291969">
        <w:rPr>
          <w:rFonts w:ascii="Book Antiqua" w:hAnsi="Book Antiqua"/>
        </w:rPr>
        <w:t>29</w:t>
      </w:r>
      <w:r w:rsidR="0006016F">
        <w:rPr>
          <w:rFonts w:ascii="Book Antiqua" w:hAnsi="Book Antiqua"/>
        </w:rPr>
        <w:t xml:space="preserve"> </w:t>
      </w:r>
      <w:r w:rsidRPr="00CC3406">
        <w:rPr>
          <w:rFonts w:ascii="Book Antiqua" w:hAnsi="Book Antiqua"/>
        </w:rPr>
        <w:t>de</w:t>
      </w:r>
      <w:r>
        <w:rPr>
          <w:rFonts w:ascii="Book Antiqua" w:hAnsi="Book Antiqua"/>
        </w:rPr>
        <w:t xml:space="preserve"> </w:t>
      </w:r>
      <w:r w:rsidR="0006016F">
        <w:rPr>
          <w:rFonts w:ascii="Book Antiqua" w:hAnsi="Book Antiqua"/>
        </w:rPr>
        <w:t>junho</w:t>
      </w:r>
      <w:r w:rsidR="00461348">
        <w:rPr>
          <w:rFonts w:ascii="Book Antiqua" w:hAnsi="Book Antiqua"/>
        </w:rPr>
        <w:t xml:space="preserve"> </w:t>
      </w:r>
      <w:r>
        <w:rPr>
          <w:rFonts w:ascii="Book Antiqua" w:hAnsi="Book Antiqua"/>
        </w:rPr>
        <w:t>d</w:t>
      </w:r>
      <w:r w:rsidRPr="00CC3406">
        <w:rPr>
          <w:rFonts w:ascii="Book Antiqua" w:hAnsi="Book Antiqua"/>
        </w:rPr>
        <w:t>e 20</w:t>
      </w:r>
      <w:r w:rsidR="004C13CD">
        <w:rPr>
          <w:rFonts w:ascii="Book Antiqua" w:hAnsi="Book Antiqua"/>
        </w:rPr>
        <w:t>2</w:t>
      </w:r>
      <w:r w:rsidR="00461348">
        <w:rPr>
          <w:rFonts w:ascii="Book Antiqua" w:hAnsi="Book Antiqua"/>
        </w:rPr>
        <w:t>1</w:t>
      </w:r>
      <w:r w:rsidRPr="00CC3406">
        <w:rPr>
          <w:rFonts w:ascii="Book Antiqua" w:hAnsi="Book Antiqua"/>
        </w:rPr>
        <w:t>.</w:t>
      </w:r>
    </w:p>
    <w:p w:rsidR="00FB62A7" w:rsidRDefault="00FB62A7" w:rsidP="00461348">
      <w:pPr>
        <w:pStyle w:val="Normal0"/>
        <w:widowControl w:val="0"/>
        <w:ind w:left="-709" w:right="-994"/>
        <w:jc w:val="center"/>
        <w:rPr>
          <w:rFonts w:ascii="Book Antiqua" w:eastAsia="Book Antiqua" w:hAnsi="Book Antiqua"/>
          <w:b/>
          <w:color w:val="000000"/>
          <w:sz w:val="22"/>
          <w:szCs w:val="22"/>
          <w:lang w:val="pt-BR"/>
        </w:rPr>
      </w:pPr>
    </w:p>
    <w:p w:rsidR="00A72746" w:rsidRDefault="00A72746" w:rsidP="00461348">
      <w:pPr>
        <w:pStyle w:val="Normal0"/>
        <w:widowControl w:val="0"/>
        <w:ind w:left="-709" w:right="-994"/>
        <w:jc w:val="center"/>
        <w:rPr>
          <w:rFonts w:ascii="Book Antiqua" w:eastAsia="Book Antiqua" w:hAnsi="Book Antiqua"/>
          <w:b/>
          <w:color w:val="000000"/>
          <w:sz w:val="22"/>
          <w:szCs w:val="22"/>
          <w:lang w:val="pt-BR"/>
        </w:rPr>
      </w:pPr>
    </w:p>
    <w:p w:rsidR="00553EB5" w:rsidRDefault="00553EB5"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tbl>
      <w:tblPr>
        <w:tblW w:w="10057" w:type="dxa"/>
        <w:tblInd w:w="-601" w:type="dxa"/>
        <w:tblLook w:val="04A0"/>
      </w:tblPr>
      <w:tblGrid>
        <w:gridCol w:w="5027"/>
        <w:gridCol w:w="145"/>
        <w:gridCol w:w="4885"/>
      </w:tblGrid>
      <w:tr w:rsidR="00553EB5" w:rsidRPr="00A76151" w:rsidTr="002F1E66">
        <w:trPr>
          <w:trHeight w:val="453"/>
        </w:trPr>
        <w:tc>
          <w:tcPr>
            <w:tcW w:w="5172" w:type="dxa"/>
            <w:gridSpan w:val="2"/>
          </w:tcPr>
          <w:p w:rsidR="004033F8" w:rsidRPr="00A76151" w:rsidRDefault="004033F8" w:rsidP="004033F8">
            <w:pPr>
              <w:widowControl w:val="0"/>
              <w:tabs>
                <w:tab w:val="left" w:pos="708"/>
                <w:tab w:val="left" w:pos="1416"/>
                <w:tab w:val="left" w:pos="2124"/>
                <w:tab w:val="left" w:pos="2832"/>
                <w:tab w:val="left" w:pos="3540"/>
                <w:tab w:val="left" w:pos="4570"/>
                <w:tab w:val="left" w:pos="4861"/>
                <w:tab w:val="left" w:pos="4996"/>
                <w:tab w:val="left" w:pos="6372"/>
                <w:tab w:val="left" w:pos="7080"/>
                <w:tab w:val="left" w:pos="7788"/>
                <w:tab w:val="left" w:pos="9214"/>
                <w:tab w:val="left" w:pos="9356"/>
              </w:tabs>
              <w:autoSpaceDE w:val="0"/>
              <w:autoSpaceDN w:val="0"/>
              <w:adjustRightInd w:val="0"/>
              <w:ind w:left="-108" w:right="-108"/>
              <w:jc w:val="center"/>
              <w:rPr>
                <w:rFonts w:ascii="Book Antiqua" w:hAnsi="Book Antiqua" w:cs="Book Antiqua"/>
                <w:b/>
                <w:bCs/>
              </w:rPr>
            </w:pPr>
            <w:r w:rsidRPr="00A76151">
              <w:rPr>
                <w:rFonts w:ascii="Book Antiqua" w:hAnsi="Book Antiqua" w:cs="Book Antiqua"/>
                <w:b/>
                <w:bCs/>
              </w:rPr>
              <w:t xml:space="preserve">JORGE </w:t>
            </w:r>
            <w:r w:rsidRPr="00A76151">
              <w:rPr>
                <w:rFonts w:ascii="Book Antiqua" w:hAnsi="Book Antiqua"/>
                <w:b/>
                <w:color w:val="333333"/>
                <w:shd w:val="clear" w:color="auto" w:fill="FFFFFF"/>
              </w:rPr>
              <w:t xml:space="preserve">LUIZ </w:t>
            </w:r>
            <w:proofErr w:type="spellStart"/>
            <w:r w:rsidRPr="00A76151">
              <w:rPr>
                <w:rFonts w:ascii="Book Antiqua" w:hAnsi="Book Antiqua"/>
                <w:b/>
                <w:color w:val="333333"/>
                <w:shd w:val="clear" w:color="auto" w:fill="FFFFFF"/>
              </w:rPr>
              <w:t>PRUCINIO</w:t>
            </w:r>
            <w:proofErr w:type="spellEnd"/>
            <w:r w:rsidRPr="00A76151">
              <w:rPr>
                <w:rFonts w:ascii="Book Antiqua" w:hAnsi="Book Antiqua"/>
                <w:b/>
                <w:color w:val="333333"/>
                <w:shd w:val="clear" w:color="auto" w:fill="FFFFFF"/>
              </w:rPr>
              <w:t xml:space="preserve"> PEREIRA</w:t>
            </w:r>
          </w:p>
          <w:p w:rsidR="00553EB5" w:rsidRPr="00A76151" w:rsidRDefault="004033F8" w:rsidP="004033F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108"/>
              <w:jc w:val="center"/>
              <w:rPr>
                <w:rFonts w:ascii="Book Antiqua" w:hAnsi="Book Antiqua"/>
              </w:rPr>
            </w:pPr>
            <w:r w:rsidRPr="00A76151">
              <w:rPr>
                <w:rFonts w:ascii="Book Antiqua" w:hAnsi="Book Antiqua" w:cs="Book Antiqua"/>
              </w:rPr>
              <w:t>Chefe de Gabinete</w:t>
            </w:r>
            <w:r w:rsidRPr="00A76151">
              <w:rPr>
                <w:rFonts w:ascii="Book Antiqua" w:hAnsi="Book Antiqua"/>
              </w:rPr>
              <w:t xml:space="preserve"> </w:t>
            </w:r>
          </w:p>
          <w:p w:rsidR="00553EB5" w:rsidRDefault="00553EB5" w:rsidP="004033F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993"/>
              <w:jc w:val="center"/>
              <w:rPr>
                <w:rFonts w:ascii="Book Antiqua" w:hAnsi="Book Antiqua"/>
              </w:rPr>
            </w:pPr>
          </w:p>
          <w:p w:rsidR="004033F8" w:rsidRDefault="004033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4033F8" w:rsidRPr="00A76151" w:rsidRDefault="004033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tc>
        <w:tc>
          <w:tcPr>
            <w:tcW w:w="4885" w:type="dxa"/>
          </w:tcPr>
          <w:p w:rsidR="004033F8" w:rsidRPr="00A76151" w:rsidRDefault="004033F8" w:rsidP="004033F8">
            <w:pPr>
              <w:pStyle w:val="Normal0"/>
              <w:ind w:left="-108" w:right="-108"/>
              <w:jc w:val="center"/>
              <w:rPr>
                <w:rFonts w:ascii="Book Antiqua" w:hAnsi="Book Antiqua" w:cs="Book Antiqua"/>
                <w:b/>
                <w:bCs/>
                <w:sz w:val="22"/>
                <w:szCs w:val="22"/>
              </w:rPr>
            </w:pPr>
            <w:r w:rsidRPr="00A76151">
              <w:rPr>
                <w:rFonts w:ascii="Book Antiqua" w:hAnsi="Book Antiqua" w:cs="Book Antiqua"/>
                <w:b/>
                <w:bCs/>
                <w:sz w:val="22"/>
                <w:szCs w:val="22"/>
              </w:rPr>
              <w:t>ANDRÉ PASQUAL WALTRICK</w:t>
            </w:r>
          </w:p>
          <w:p w:rsidR="004033F8" w:rsidRPr="00A76151" w:rsidRDefault="004033F8" w:rsidP="004033F8">
            <w:pPr>
              <w:ind w:left="-108" w:right="-108"/>
              <w:jc w:val="center"/>
              <w:rPr>
                <w:rFonts w:ascii="Book Antiqua" w:hAnsi="Book Antiqua" w:cs="Book Antiqua"/>
              </w:rPr>
            </w:pPr>
            <w:r w:rsidRPr="00A76151">
              <w:rPr>
                <w:rFonts w:ascii="Book Antiqua" w:hAnsi="Book Antiqua" w:cs="Book Antiqua"/>
              </w:rPr>
              <w:t xml:space="preserve">Secretário Municipal de Agricultura e </w:t>
            </w:r>
            <w:proofErr w:type="spellStart"/>
            <w:r w:rsidRPr="00A76151">
              <w:rPr>
                <w:rFonts w:ascii="Book Antiqua" w:hAnsi="Book Antiqua" w:cs="Book Antiqua"/>
              </w:rPr>
              <w:t>Aquicultura</w:t>
            </w:r>
            <w:proofErr w:type="spellEnd"/>
          </w:p>
          <w:p w:rsidR="00553EB5" w:rsidRDefault="00553EB5" w:rsidP="004253E2">
            <w:pPr>
              <w:tabs>
                <w:tab w:val="left" w:pos="9214"/>
                <w:tab w:val="left" w:pos="9356"/>
              </w:tabs>
              <w:ind w:left="-709" w:right="-993"/>
              <w:rPr>
                <w:rFonts w:ascii="Book Antiqua" w:hAnsi="Book Antiqua" w:cs="Book Antiqua"/>
              </w:rPr>
            </w:pPr>
          </w:p>
          <w:p w:rsidR="00A72746" w:rsidRPr="00A76151" w:rsidRDefault="00A72746" w:rsidP="004253E2">
            <w:pPr>
              <w:tabs>
                <w:tab w:val="left" w:pos="9214"/>
                <w:tab w:val="left" w:pos="9356"/>
              </w:tabs>
              <w:ind w:left="-709" w:right="-993"/>
              <w:rPr>
                <w:rFonts w:ascii="Book Antiqua" w:hAnsi="Book Antiqua" w:cs="Book Antiqua"/>
              </w:rPr>
            </w:pPr>
          </w:p>
        </w:tc>
      </w:tr>
      <w:tr w:rsidR="00553EB5" w:rsidRPr="00A76151" w:rsidTr="002F1E66">
        <w:trPr>
          <w:trHeight w:val="951"/>
        </w:trPr>
        <w:tc>
          <w:tcPr>
            <w:tcW w:w="5027" w:type="dxa"/>
          </w:tcPr>
          <w:p w:rsidR="004033F8" w:rsidRPr="00A76151" w:rsidRDefault="004033F8" w:rsidP="004033F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eastAsia="Arial" w:hAnsi="Book Antiqua" w:cs="Book Antiqua"/>
                <w:b/>
              </w:rPr>
            </w:pPr>
            <w:proofErr w:type="spellStart"/>
            <w:r w:rsidRPr="00A76151">
              <w:rPr>
                <w:rFonts w:ascii="Book Antiqua" w:hAnsi="Book Antiqua" w:cs="Book Antiqua"/>
                <w:b/>
              </w:rPr>
              <w:t>CLEVERTON</w:t>
            </w:r>
            <w:proofErr w:type="spellEnd"/>
            <w:r w:rsidRPr="00A76151">
              <w:rPr>
                <w:rFonts w:ascii="Book Antiqua" w:hAnsi="Book Antiqua" w:cs="Book Antiqua"/>
                <w:b/>
              </w:rPr>
              <w:t xml:space="preserve"> JOÃO BATISTA</w:t>
            </w:r>
          </w:p>
          <w:p w:rsidR="004033F8" w:rsidRPr="00A76151" w:rsidRDefault="004033F8" w:rsidP="004033F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hAnsi="Book Antiqua" w:cs="Book Antiqua"/>
              </w:rPr>
            </w:pPr>
            <w:r w:rsidRPr="00A76151">
              <w:rPr>
                <w:rFonts w:ascii="Book Antiqua" w:hAnsi="Book Antiqua" w:cs="Book Antiqua"/>
              </w:rPr>
              <w:t xml:space="preserve">Diretor-Presidente do </w:t>
            </w:r>
            <w:proofErr w:type="spellStart"/>
            <w:r w:rsidRPr="00A76151">
              <w:rPr>
                <w:rFonts w:ascii="Book Antiqua" w:hAnsi="Book Antiqua" w:cs="Book Antiqua"/>
              </w:rPr>
              <w:t>SAMAE</w:t>
            </w:r>
            <w:proofErr w:type="spellEnd"/>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cs="Book Antiqua"/>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c>
          <w:tcPr>
            <w:tcW w:w="5029" w:type="dxa"/>
            <w:gridSpan w:val="2"/>
          </w:tcPr>
          <w:p w:rsidR="00553EB5" w:rsidRPr="00A76151" w:rsidRDefault="00553EB5" w:rsidP="004033F8">
            <w:pPr>
              <w:widowControl w:val="0"/>
              <w:tabs>
                <w:tab w:val="left" w:pos="5313"/>
                <w:tab w:val="left" w:pos="9214"/>
              </w:tabs>
              <w:autoSpaceDE w:val="0"/>
              <w:autoSpaceDN w:val="0"/>
              <w:adjustRightInd w:val="0"/>
              <w:ind w:left="-108" w:right="-108"/>
              <w:jc w:val="center"/>
              <w:rPr>
                <w:rFonts w:ascii="Book Antiqua" w:hAnsi="Book Antiqua"/>
                <w:b/>
              </w:rPr>
            </w:pPr>
            <w:r>
              <w:rPr>
                <w:rFonts w:ascii="Book Antiqua" w:hAnsi="Book Antiqua" w:cs="Book Antiqua"/>
                <w:b/>
              </w:rPr>
              <w:t xml:space="preserve">LUIS CARLOS </w:t>
            </w:r>
            <w:proofErr w:type="spellStart"/>
            <w:r>
              <w:rPr>
                <w:rFonts w:ascii="Book Antiqua" w:hAnsi="Book Antiqua" w:cs="Book Antiqua"/>
                <w:b/>
              </w:rPr>
              <w:t>SPENGLER</w:t>
            </w:r>
            <w:proofErr w:type="spellEnd"/>
            <w:r>
              <w:rPr>
                <w:rFonts w:ascii="Book Antiqua" w:hAnsi="Book Antiqua" w:cs="Book Antiqua"/>
                <w:b/>
              </w:rPr>
              <w:t xml:space="preserve"> FILHO</w:t>
            </w:r>
          </w:p>
          <w:p w:rsidR="00553EB5" w:rsidRPr="00A76151" w:rsidRDefault="00553EB5" w:rsidP="004033F8">
            <w:pPr>
              <w:widowControl w:val="0"/>
              <w:tabs>
                <w:tab w:val="left" w:pos="708"/>
                <w:tab w:val="left" w:pos="1416"/>
                <w:tab w:val="left" w:pos="2124"/>
                <w:tab w:val="left" w:pos="2832"/>
                <w:tab w:val="left" w:pos="3540"/>
                <w:tab w:val="left" w:pos="4248"/>
                <w:tab w:val="left" w:pos="4956"/>
                <w:tab w:val="left" w:pos="5171"/>
                <w:tab w:val="left" w:pos="5313"/>
                <w:tab w:val="left" w:pos="6372"/>
                <w:tab w:val="left" w:pos="7080"/>
                <w:tab w:val="left" w:pos="7788"/>
                <w:tab w:val="left" w:pos="9214"/>
                <w:tab w:val="left" w:pos="9356"/>
              </w:tabs>
              <w:ind w:left="-108" w:right="-108"/>
              <w:jc w:val="center"/>
              <w:rPr>
                <w:rFonts w:ascii="Book Antiqua" w:eastAsia="Arial" w:hAnsi="Book Antiqua" w:cs="Book Antiqua"/>
                <w:lang w:eastAsia="pt-BR"/>
              </w:rPr>
            </w:pPr>
            <w:r w:rsidRPr="00A76151">
              <w:rPr>
                <w:rFonts w:ascii="Book Antiqua" w:hAnsi="Book Antiqua" w:cs="Book Antiqua"/>
              </w:rPr>
              <w:t>Secretário Municipal de Obras e Serviços Urbanos</w:t>
            </w:r>
            <w:r w:rsidRPr="00A76151">
              <w:rPr>
                <w:rFonts w:ascii="Book Antiqua" w:eastAsia="Arial" w:hAnsi="Book Antiqua" w:cs="Book Antiqua"/>
                <w:lang w:eastAsia="pt-BR"/>
              </w:rPr>
              <w:t xml:space="preserve"> </w:t>
            </w: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A72746" w:rsidRPr="00A76151" w:rsidRDefault="00A72746"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r>
      <w:tr w:rsidR="00A72746" w:rsidRPr="00A76151" w:rsidTr="002F1E66">
        <w:trPr>
          <w:trHeight w:val="951"/>
        </w:trPr>
        <w:tc>
          <w:tcPr>
            <w:tcW w:w="5027" w:type="dxa"/>
          </w:tcPr>
          <w:p w:rsidR="00A72746" w:rsidRPr="00A76151" w:rsidRDefault="00A72746" w:rsidP="00A72746">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r>
              <w:rPr>
                <w:rFonts w:ascii="Book Antiqua" w:hAnsi="Book Antiqua" w:cs="Book Antiqua"/>
                <w:b/>
                <w:bCs/>
              </w:rPr>
              <w:t>EMERSON ANTUNES</w:t>
            </w:r>
          </w:p>
          <w:p w:rsidR="00A72746" w:rsidRPr="00A72746" w:rsidRDefault="00A72746" w:rsidP="00A72746">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eastAsia="Calibri" w:hAnsi="Book Antiqua" w:cs="Book Antiqua"/>
                <w:b/>
                <w:bCs/>
              </w:rPr>
            </w:pPr>
            <w:r>
              <w:rPr>
                <w:rFonts w:ascii="Book Antiqua" w:hAnsi="Book Antiqua" w:cs="Book Antiqua"/>
              </w:rPr>
              <w:t>Secretá</w:t>
            </w:r>
            <w:r w:rsidRPr="00A76151">
              <w:rPr>
                <w:rFonts w:ascii="Book Antiqua" w:hAnsi="Book Antiqua" w:cs="Book Antiqua"/>
              </w:rPr>
              <w:t>ri</w:t>
            </w:r>
            <w:r>
              <w:rPr>
                <w:rFonts w:ascii="Book Antiqua" w:hAnsi="Book Antiqua" w:cs="Book Antiqua"/>
              </w:rPr>
              <w:t>o Municipal de Educação</w:t>
            </w:r>
            <w:r w:rsidRPr="00A72746">
              <w:rPr>
                <w:rFonts w:ascii="Book Antiqua" w:hAnsi="Book Antiqua" w:cs="Book Antiqua"/>
                <w:b/>
                <w:bCs/>
              </w:rPr>
              <w:t xml:space="preserve"> </w:t>
            </w:r>
          </w:p>
          <w:p w:rsidR="00A72746" w:rsidRPr="00A72746" w:rsidRDefault="00A72746" w:rsidP="00A72746">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eastAsia="Calibri" w:hAnsi="Book Antiqua" w:cs="Book Antiqua"/>
                <w:b/>
                <w:bCs/>
              </w:rPr>
            </w:pPr>
          </w:p>
          <w:p w:rsidR="00A72746" w:rsidRPr="00A72746" w:rsidRDefault="00A72746" w:rsidP="00A72746">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eastAsia="Calibri" w:hAnsi="Book Antiqua" w:cs="Book Antiqua"/>
                <w:b/>
                <w:bCs/>
              </w:rPr>
            </w:pPr>
          </w:p>
        </w:tc>
        <w:tc>
          <w:tcPr>
            <w:tcW w:w="5029" w:type="dxa"/>
            <w:gridSpan w:val="2"/>
          </w:tcPr>
          <w:p w:rsidR="00A72746" w:rsidRPr="00A72746" w:rsidRDefault="00A72746" w:rsidP="00A727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b/>
                <w:lang w:eastAsia="pt-BR"/>
              </w:rPr>
            </w:pPr>
            <w:proofErr w:type="spellStart"/>
            <w:r w:rsidRPr="00A72746">
              <w:rPr>
                <w:rFonts w:ascii="Book Antiqua" w:eastAsia="Arial" w:hAnsi="Book Antiqua" w:cs="Book Antiqua"/>
                <w:b/>
                <w:lang w:eastAsia="pt-BR"/>
              </w:rPr>
              <w:t>RONI</w:t>
            </w:r>
            <w:proofErr w:type="spellEnd"/>
            <w:r w:rsidRPr="00A72746">
              <w:rPr>
                <w:rFonts w:ascii="Book Antiqua" w:eastAsia="Arial" w:hAnsi="Book Antiqua" w:cs="Book Antiqua"/>
                <w:b/>
                <w:lang w:eastAsia="pt-BR"/>
              </w:rPr>
              <w:t xml:space="preserve"> JEAN MULLER</w:t>
            </w:r>
          </w:p>
          <w:p w:rsidR="00A72746" w:rsidRPr="00A72746" w:rsidRDefault="00A72746" w:rsidP="00A7274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107" w:right="-108"/>
              <w:jc w:val="center"/>
              <w:rPr>
                <w:rFonts w:ascii="Book Antiqua" w:eastAsia="Arial" w:hAnsi="Book Antiqua" w:cs="Book Antiqua"/>
                <w:lang w:eastAsia="pt-BR"/>
              </w:rPr>
            </w:pPr>
            <w:r w:rsidRPr="00A72746">
              <w:rPr>
                <w:rFonts w:ascii="Book Antiqua" w:eastAsia="Arial" w:hAnsi="Book Antiqua" w:cs="Book Antiqua"/>
                <w:lang w:eastAsia="pt-BR"/>
              </w:rPr>
              <w:t>Diretor-Presidente da Fundação Municipal de Esportes e Lazer</w:t>
            </w:r>
          </w:p>
          <w:p w:rsidR="00A72746" w:rsidRPr="00A72746" w:rsidRDefault="00A72746"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A72746" w:rsidRPr="00A72746" w:rsidRDefault="00A72746"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A72746" w:rsidRPr="00A72746" w:rsidRDefault="00A72746"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tc>
      </w:tr>
    </w:tbl>
    <w:p w:rsidR="00503842" w:rsidRPr="0067729A" w:rsidRDefault="00503842" w:rsidP="00AC46F0">
      <w:pPr>
        <w:pStyle w:val="Normal0"/>
        <w:widowControl w:val="0"/>
        <w:ind w:left="-709" w:right="-994"/>
        <w:jc w:val="center"/>
        <w:rPr>
          <w:rFonts w:ascii="Book Antiqua" w:hAnsi="Book Antiqua"/>
          <w:b/>
          <w:sz w:val="48"/>
          <w:szCs w:val="48"/>
          <w:lang w:val="pt-BR"/>
        </w:rPr>
      </w:pPr>
      <w:r w:rsidRPr="0067729A">
        <w:rPr>
          <w:rFonts w:ascii="Book Antiqua" w:eastAsia="Book Antiqua" w:hAnsi="Book Antiqua"/>
          <w:b/>
          <w:sz w:val="48"/>
          <w:szCs w:val="48"/>
          <w:lang w:val="pt-BR"/>
        </w:rPr>
        <w:lastRenderedPageBreak/>
        <w:t>ANEXO I</w:t>
      </w:r>
    </w:p>
    <w:p w:rsidR="00503842" w:rsidRPr="00EF6F19" w:rsidRDefault="00A25C99" w:rsidP="00C04B0E">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8A1F38">
        <w:rPr>
          <w:rFonts w:ascii="Book Antiqua" w:eastAsia="Book Antiqua" w:hAnsi="Book Antiqua"/>
          <w:color w:val="000000"/>
          <w:sz w:val="36"/>
          <w:szCs w:val="36"/>
        </w:rPr>
        <w:t>116/2021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8A1F38">
        <w:rPr>
          <w:rFonts w:ascii="Book Antiqua" w:eastAsia="Book Antiqua" w:hAnsi="Book Antiqua"/>
          <w:color w:val="000000"/>
          <w:sz w:val="36"/>
          <w:szCs w:val="36"/>
        </w:rPr>
        <w:t>063/2021</w:t>
      </w:r>
    </w:p>
    <w:p w:rsidR="00F125F3" w:rsidRDefault="00F125F3" w:rsidP="00F125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Calibri" w:hAnsi="Book Antiqua" w:cs="BookAntiqua,Italic"/>
          <w:b/>
          <w:iCs/>
          <w:sz w:val="36"/>
          <w:szCs w:val="36"/>
          <w:lang w:eastAsia="pt-BR"/>
        </w:rPr>
      </w:pPr>
      <w:r w:rsidRPr="0017039A">
        <w:rPr>
          <w:rFonts w:ascii="Book Antiqua" w:eastAsia="Calibri" w:hAnsi="Book Antiqua" w:cs="BookAntiqua,Italic"/>
          <w:b/>
          <w:iCs/>
          <w:sz w:val="36"/>
          <w:szCs w:val="36"/>
          <w:lang w:eastAsia="pt-BR"/>
        </w:rPr>
        <w:t>TERMO DE REFERÊNCIA</w:t>
      </w:r>
    </w:p>
    <w:p w:rsidR="00F125F3" w:rsidRPr="00161D90" w:rsidRDefault="00F125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p>
    <w:p w:rsidR="00F125F3" w:rsidRPr="00B57EEA" w:rsidRDefault="00F125F3" w:rsidP="00F125F3">
      <w:pPr>
        <w:ind w:left="-709" w:right="-993"/>
        <w:rPr>
          <w:rFonts w:ascii="Book Antiqua" w:hAnsi="Book Antiqua"/>
        </w:rPr>
      </w:pPr>
      <w:r w:rsidRPr="00B57EEA">
        <w:rPr>
          <w:rFonts w:ascii="Book Antiqua" w:hAnsi="Book Antiqua"/>
          <w:b/>
        </w:rPr>
        <w:t>1. DO OBJETO</w:t>
      </w:r>
    </w:p>
    <w:p w:rsidR="00F125F3" w:rsidRDefault="00F125F3" w:rsidP="00F125F3">
      <w:pPr>
        <w:ind w:left="-709" w:right="-993"/>
        <w:rPr>
          <w:rFonts w:ascii="Book Antiqua" w:hAnsi="Book Antiqua"/>
          <w:i/>
        </w:rPr>
      </w:pPr>
      <w:proofErr w:type="gramStart"/>
      <w:r w:rsidRPr="00B57EEA">
        <w:rPr>
          <w:rFonts w:ascii="Book Antiqua" w:hAnsi="Book Antiqua"/>
        </w:rPr>
        <w:t xml:space="preserve">1.1 </w:t>
      </w:r>
      <w:r w:rsidRPr="00DC44CF">
        <w:rPr>
          <w:rFonts w:ascii="Book Antiqua" w:hAnsi="Book Antiqua" w:cs="Book Antiqua"/>
          <w:bCs/>
          <w:i/>
        </w:rPr>
        <w:t>Registro</w:t>
      </w:r>
      <w:proofErr w:type="gramEnd"/>
      <w:r w:rsidRPr="00DC44CF">
        <w:rPr>
          <w:rFonts w:ascii="Book Antiqua" w:hAnsi="Book Antiqua" w:cs="Book Antiqua"/>
          <w:bCs/>
          <w:i/>
        </w:rPr>
        <w:t xml:space="preserve"> de Preços objetivando a Prestação de Serviços </w:t>
      </w:r>
      <w:r w:rsidR="00E7364B">
        <w:rPr>
          <w:rFonts w:ascii="Book Antiqua" w:hAnsi="Book Antiqua" w:cs="Book Antiqua"/>
          <w:bCs/>
          <w:i/>
        </w:rPr>
        <w:t>de Caminhões</w:t>
      </w:r>
      <w:r w:rsidRPr="00DC44CF">
        <w:rPr>
          <w:rFonts w:ascii="Book Antiqua" w:hAnsi="Book Antiqua" w:cs="Book Antiqua"/>
          <w:bCs/>
          <w:i/>
        </w:rPr>
        <w:t xml:space="preserve"> com Mão de Obra inclusa</w:t>
      </w:r>
      <w:r>
        <w:rPr>
          <w:rFonts w:ascii="Book Antiqua" w:hAnsi="Book Antiqua"/>
        </w:rPr>
        <w:t xml:space="preserve">, </w:t>
      </w:r>
      <w:r w:rsidRPr="00B57EEA">
        <w:rPr>
          <w:rFonts w:ascii="Book Antiqua" w:hAnsi="Book Antiqua"/>
        </w:rPr>
        <w:t xml:space="preserve">conforme as características técnicas descritas na </w:t>
      </w:r>
      <w:r w:rsidRPr="00B96C3C">
        <w:rPr>
          <w:rFonts w:ascii="Book Antiqua" w:hAnsi="Book Antiqua"/>
          <w:i/>
        </w:rPr>
        <w:t>Tabela 1</w:t>
      </w:r>
      <w:r>
        <w:rPr>
          <w:rFonts w:ascii="Book Antiqua" w:hAnsi="Book Antiqua"/>
          <w:i/>
        </w:rPr>
        <w:t>:</w:t>
      </w:r>
    </w:p>
    <w:p w:rsidR="00F125F3" w:rsidRDefault="00F125F3" w:rsidP="00F125F3">
      <w:pPr>
        <w:ind w:left="-709" w:right="-993"/>
        <w:rPr>
          <w:rFonts w:ascii="Book Antiqua" w:hAnsi="Book Antiqua"/>
          <w:i/>
        </w:rPr>
      </w:pPr>
    </w:p>
    <w:p w:rsidR="00F125F3" w:rsidRDefault="00F125F3" w:rsidP="00F125F3">
      <w:pPr>
        <w:ind w:left="-709" w:right="-993"/>
        <w:rPr>
          <w:rFonts w:ascii="Book Antiqua" w:hAnsi="Book Antiqua"/>
          <w:i/>
        </w:rPr>
      </w:pPr>
      <w:r w:rsidRPr="00CA3F65">
        <w:rPr>
          <w:rFonts w:ascii="Book Antiqua" w:hAnsi="Book Antiqua"/>
          <w:i/>
        </w:rPr>
        <w:t>Tabela 1</w:t>
      </w:r>
    </w:p>
    <w:p w:rsidR="00F125F3" w:rsidRDefault="00F125F3" w:rsidP="00F125F3">
      <w:pPr>
        <w:ind w:left="-709" w:right="-993"/>
        <w:rPr>
          <w:rFonts w:ascii="Book Antiqua" w:hAnsi="Book Antiqua"/>
          <w:b/>
        </w:rPr>
      </w:pPr>
    </w:p>
    <w:tbl>
      <w:tblPr>
        <w:tblW w:w="5836" w:type="pct"/>
        <w:jc w:val="center"/>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8"/>
        <w:gridCol w:w="3395"/>
        <w:gridCol w:w="711"/>
        <w:gridCol w:w="708"/>
        <w:gridCol w:w="849"/>
        <w:gridCol w:w="565"/>
        <w:gridCol w:w="993"/>
        <w:gridCol w:w="565"/>
        <w:gridCol w:w="706"/>
        <w:gridCol w:w="1029"/>
      </w:tblGrid>
      <w:tr w:rsidR="00601B12" w:rsidRPr="00601B12" w:rsidTr="00DF2B52">
        <w:trPr>
          <w:trHeight w:val="300"/>
          <w:jc w:val="center"/>
        </w:trPr>
        <w:tc>
          <w:tcPr>
            <w:tcW w:w="281" w:type="pct"/>
            <w:shd w:val="clear" w:color="000000" w:fill="D8D8D8"/>
            <w:noWrap/>
            <w:vAlign w:val="center"/>
            <w:hideMark/>
          </w:tcPr>
          <w:p w:rsidR="009E03C4" w:rsidRPr="00601B12" w:rsidRDefault="009E03C4" w:rsidP="009E03C4">
            <w:pPr>
              <w:ind w:left="-169" w:right="-211"/>
              <w:jc w:val="center"/>
              <w:rPr>
                <w:rFonts w:ascii="Book Antiqua" w:hAnsi="Book Antiqua"/>
                <w:b/>
                <w:bCs/>
                <w:color w:val="000000"/>
                <w:sz w:val="18"/>
                <w:szCs w:val="18"/>
                <w:lang w:eastAsia="pt-BR"/>
              </w:rPr>
            </w:pPr>
            <w:r w:rsidRPr="00601B12">
              <w:rPr>
                <w:rFonts w:ascii="Book Antiqua" w:hAnsi="Book Antiqua"/>
                <w:b/>
                <w:bCs/>
                <w:color w:val="000000"/>
                <w:sz w:val="18"/>
                <w:szCs w:val="18"/>
                <w:lang w:eastAsia="pt-BR"/>
              </w:rPr>
              <w:t>Item</w:t>
            </w:r>
          </w:p>
        </w:tc>
        <w:tc>
          <w:tcPr>
            <w:tcW w:w="1682" w:type="pct"/>
            <w:shd w:val="clear" w:color="000000" w:fill="D8D8D8"/>
            <w:vAlign w:val="center"/>
            <w:hideMark/>
          </w:tcPr>
          <w:p w:rsidR="009E03C4" w:rsidRPr="00601B12" w:rsidRDefault="009E03C4" w:rsidP="009E03C4">
            <w:pPr>
              <w:ind w:right="0"/>
              <w:jc w:val="center"/>
              <w:rPr>
                <w:rFonts w:ascii="Book Antiqua" w:hAnsi="Book Antiqua"/>
                <w:b/>
                <w:bCs/>
                <w:color w:val="000000"/>
                <w:sz w:val="18"/>
                <w:szCs w:val="18"/>
                <w:lang w:eastAsia="pt-BR"/>
              </w:rPr>
            </w:pPr>
            <w:r w:rsidRPr="00601B12">
              <w:rPr>
                <w:rFonts w:ascii="Book Antiqua" w:hAnsi="Book Antiqua"/>
                <w:b/>
                <w:bCs/>
                <w:color w:val="000000"/>
                <w:sz w:val="18"/>
                <w:szCs w:val="18"/>
                <w:lang w:eastAsia="pt-BR"/>
              </w:rPr>
              <w:t>Unidade de Medida</w:t>
            </w:r>
          </w:p>
          <w:p w:rsidR="009E03C4" w:rsidRPr="00601B12" w:rsidRDefault="009E03C4" w:rsidP="009E03C4">
            <w:pPr>
              <w:ind w:right="0"/>
              <w:jc w:val="center"/>
              <w:rPr>
                <w:rFonts w:ascii="Book Antiqua" w:hAnsi="Book Antiqua"/>
                <w:b/>
                <w:bCs/>
                <w:color w:val="000000"/>
                <w:sz w:val="18"/>
                <w:szCs w:val="18"/>
                <w:lang w:eastAsia="pt-BR"/>
              </w:rPr>
            </w:pPr>
            <w:r w:rsidRPr="00601B12">
              <w:rPr>
                <w:rFonts w:ascii="Book Antiqua" w:hAnsi="Book Antiqua"/>
                <w:b/>
                <w:bCs/>
                <w:color w:val="000000"/>
                <w:sz w:val="18"/>
                <w:szCs w:val="18"/>
                <w:lang w:eastAsia="pt-BR"/>
              </w:rPr>
              <w:t>Descrição</w:t>
            </w:r>
          </w:p>
        </w:tc>
        <w:tc>
          <w:tcPr>
            <w:tcW w:w="352" w:type="pct"/>
            <w:shd w:val="clear" w:color="000000" w:fill="D8D8D8"/>
            <w:noWrap/>
            <w:vAlign w:val="center"/>
            <w:hideMark/>
          </w:tcPr>
          <w:p w:rsidR="009E03C4" w:rsidRPr="00601B12" w:rsidRDefault="009E03C4" w:rsidP="00601B12">
            <w:pPr>
              <w:ind w:left="-129" w:right="-212"/>
              <w:jc w:val="center"/>
              <w:rPr>
                <w:rFonts w:ascii="Book Antiqua" w:hAnsi="Book Antiqua" w:cs="Calibri"/>
                <w:b/>
                <w:bCs/>
                <w:color w:val="000000"/>
                <w:sz w:val="18"/>
                <w:szCs w:val="18"/>
                <w:lang w:eastAsia="pt-BR"/>
              </w:rPr>
            </w:pPr>
            <w:r w:rsidRPr="00601B12">
              <w:rPr>
                <w:rFonts w:ascii="Book Antiqua" w:hAnsi="Book Antiqua" w:cs="Calibri"/>
                <w:b/>
                <w:bCs/>
                <w:color w:val="000000"/>
                <w:sz w:val="18"/>
                <w:szCs w:val="18"/>
                <w:lang w:eastAsia="pt-BR"/>
              </w:rPr>
              <w:t>Obras</w:t>
            </w:r>
          </w:p>
        </w:tc>
        <w:tc>
          <w:tcPr>
            <w:tcW w:w="351" w:type="pct"/>
            <w:shd w:val="clear" w:color="000000" w:fill="D8D8D8"/>
            <w:noWrap/>
            <w:vAlign w:val="center"/>
            <w:hideMark/>
          </w:tcPr>
          <w:p w:rsidR="009E03C4" w:rsidRPr="00601B12" w:rsidRDefault="009E03C4" w:rsidP="009E03C4">
            <w:pPr>
              <w:ind w:left="-146" w:right="-183"/>
              <w:jc w:val="center"/>
              <w:rPr>
                <w:rFonts w:ascii="Book Antiqua" w:hAnsi="Book Antiqua" w:cs="Calibri"/>
                <w:b/>
                <w:bCs/>
                <w:color w:val="000000"/>
                <w:sz w:val="18"/>
                <w:szCs w:val="18"/>
                <w:lang w:eastAsia="pt-BR"/>
              </w:rPr>
            </w:pPr>
            <w:proofErr w:type="spellStart"/>
            <w:r w:rsidRPr="00601B12">
              <w:rPr>
                <w:rFonts w:ascii="Book Antiqua" w:hAnsi="Book Antiqua" w:cs="Calibri"/>
                <w:b/>
                <w:bCs/>
                <w:color w:val="000000"/>
                <w:sz w:val="18"/>
                <w:szCs w:val="18"/>
                <w:lang w:eastAsia="pt-BR"/>
              </w:rPr>
              <w:t>Gecom</w:t>
            </w:r>
            <w:proofErr w:type="spellEnd"/>
          </w:p>
        </w:tc>
        <w:tc>
          <w:tcPr>
            <w:tcW w:w="421" w:type="pct"/>
            <w:shd w:val="clear" w:color="000000" w:fill="D8D8D8"/>
            <w:noWrap/>
            <w:vAlign w:val="center"/>
            <w:hideMark/>
          </w:tcPr>
          <w:p w:rsidR="009E03C4" w:rsidRPr="00601B12" w:rsidRDefault="009E03C4" w:rsidP="009E03C4">
            <w:pPr>
              <w:ind w:left="-155" w:right="-168"/>
              <w:jc w:val="center"/>
              <w:rPr>
                <w:rFonts w:ascii="Book Antiqua" w:hAnsi="Book Antiqua" w:cs="Calibri"/>
                <w:b/>
                <w:bCs/>
                <w:color w:val="000000"/>
                <w:sz w:val="18"/>
                <w:szCs w:val="18"/>
                <w:lang w:eastAsia="pt-BR"/>
              </w:rPr>
            </w:pPr>
            <w:r w:rsidRPr="00601B12">
              <w:rPr>
                <w:rFonts w:ascii="Book Antiqua" w:hAnsi="Book Antiqua" w:cs="Calibri"/>
                <w:b/>
                <w:bCs/>
                <w:color w:val="000000"/>
                <w:sz w:val="18"/>
                <w:szCs w:val="18"/>
                <w:lang w:eastAsia="pt-BR"/>
              </w:rPr>
              <w:t>Belchior</w:t>
            </w:r>
          </w:p>
        </w:tc>
        <w:tc>
          <w:tcPr>
            <w:tcW w:w="280" w:type="pct"/>
            <w:shd w:val="clear" w:color="000000" w:fill="D8D8D8"/>
            <w:noWrap/>
            <w:vAlign w:val="center"/>
            <w:hideMark/>
          </w:tcPr>
          <w:p w:rsidR="009E03C4" w:rsidRPr="00601B12" w:rsidRDefault="009E03C4" w:rsidP="009E03C4">
            <w:pPr>
              <w:ind w:left="-91" w:right="-151"/>
              <w:jc w:val="center"/>
              <w:rPr>
                <w:rFonts w:ascii="Book Antiqua" w:hAnsi="Book Antiqua" w:cs="Calibri"/>
                <w:b/>
                <w:bCs/>
                <w:color w:val="000000"/>
                <w:sz w:val="18"/>
                <w:szCs w:val="18"/>
                <w:lang w:eastAsia="pt-BR"/>
              </w:rPr>
            </w:pPr>
            <w:proofErr w:type="spellStart"/>
            <w:r w:rsidRPr="00601B12">
              <w:rPr>
                <w:rFonts w:ascii="Book Antiqua" w:hAnsi="Book Antiqua" w:cs="Calibri"/>
                <w:b/>
                <w:bCs/>
                <w:color w:val="000000"/>
                <w:sz w:val="18"/>
                <w:szCs w:val="18"/>
                <w:lang w:eastAsia="pt-BR"/>
              </w:rPr>
              <w:t>Agric</w:t>
            </w:r>
            <w:proofErr w:type="spellEnd"/>
            <w:r w:rsidRPr="00601B12">
              <w:rPr>
                <w:rFonts w:ascii="Book Antiqua" w:hAnsi="Book Antiqua" w:cs="Calibri"/>
                <w:b/>
                <w:bCs/>
                <w:color w:val="000000"/>
                <w:sz w:val="18"/>
                <w:szCs w:val="18"/>
                <w:lang w:eastAsia="pt-BR"/>
              </w:rPr>
              <w:t>.</w:t>
            </w:r>
          </w:p>
        </w:tc>
        <w:tc>
          <w:tcPr>
            <w:tcW w:w="492" w:type="pct"/>
            <w:shd w:val="clear" w:color="000000" w:fill="D8D8D8"/>
            <w:noWrap/>
            <w:vAlign w:val="center"/>
            <w:hideMark/>
          </w:tcPr>
          <w:p w:rsidR="009E03C4" w:rsidRPr="00601B12" w:rsidRDefault="009E03C4" w:rsidP="009E03C4">
            <w:pPr>
              <w:ind w:left="-136" w:right="-189"/>
              <w:jc w:val="center"/>
              <w:rPr>
                <w:rFonts w:ascii="Book Antiqua" w:hAnsi="Book Antiqua" w:cs="Calibri"/>
                <w:b/>
                <w:bCs/>
                <w:color w:val="000000"/>
                <w:sz w:val="18"/>
                <w:szCs w:val="18"/>
                <w:lang w:eastAsia="pt-BR"/>
              </w:rPr>
            </w:pPr>
            <w:r w:rsidRPr="00601B12">
              <w:rPr>
                <w:rFonts w:ascii="Book Antiqua" w:hAnsi="Book Antiqua" w:cs="Calibri"/>
                <w:b/>
                <w:bCs/>
                <w:color w:val="000000"/>
                <w:sz w:val="18"/>
                <w:szCs w:val="18"/>
                <w:lang w:eastAsia="pt-BR"/>
              </w:rPr>
              <w:t>Educação</w:t>
            </w:r>
          </w:p>
        </w:tc>
        <w:tc>
          <w:tcPr>
            <w:tcW w:w="280" w:type="pct"/>
            <w:shd w:val="clear" w:color="000000" w:fill="D8D8D8"/>
            <w:vAlign w:val="center"/>
          </w:tcPr>
          <w:p w:rsidR="009E03C4" w:rsidRPr="00601B12" w:rsidRDefault="009E03C4" w:rsidP="00601B12">
            <w:pPr>
              <w:ind w:left="-93" w:right="-89"/>
              <w:jc w:val="center"/>
              <w:rPr>
                <w:rFonts w:ascii="Book Antiqua" w:hAnsi="Book Antiqua" w:cs="Calibri"/>
                <w:b/>
                <w:bCs/>
                <w:color w:val="000000"/>
                <w:sz w:val="18"/>
                <w:szCs w:val="18"/>
                <w:lang w:eastAsia="pt-BR"/>
              </w:rPr>
            </w:pPr>
            <w:proofErr w:type="spellStart"/>
            <w:r w:rsidRPr="00601B12">
              <w:rPr>
                <w:rFonts w:ascii="Book Antiqua" w:hAnsi="Book Antiqua" w:cs="Calibri"/>
                <w:b/>
                <w:bCs/>
                <w:color w:val="000000"/>
                <w:sz w:val="18"/>
                <w:szCs w:val="18"/>
                <w:lang w:eastAsia="pt-BR"/>
              </w:rPr>
              <w:t>FML</w:t>
            </w:r>
            <w:proofErr w:type="spellEnd"/>
          </w:p>
        </w:tc>
        <w:tc>
          <w:tcPr>
            <w:tcW w:w="350" w:type="pct"/>
            <w:shd w:val="clear" w:color="000000" w:fill="D8D8D8"/>
            <w:noWrap/>
            <w:vAlign w:val="center"/>
            <w:hideMark/>
          </w:tcPr>
          <w:p w:rsidR="009E03C4" w:rsidRPr="00601B12" w:rsidRDefault="009E03C4" w:rsidP="00601B12">
            <w:pPr>
              <w:ind w:left="-132" w:right="-130"/>
              <w:jc w:val="center"/>
              <w:rPr>
                <w:rFonts w:ascii="Book Antiqua" w:hAnsi="Book Antiqua" w:cs="Calibri"/>
                <w:b/>
                <w:bCs/>
                <w:color w:val="000000"/>
                <w:sz w:val="18"/>
                <w:szCs w:val="18"/>
                <w:lang w:eastAsia="pt-BR"/>
              </w:rPr>
            </w:pPr>
            <w:proofErr w:type="spellStart"/>
            <w:r w:rsidRPr="00601B12">
              <w:rPr>
                <w:rFonts w:ascii="Book Antiqua" w:hAnsi="Book Antiqua" w:cs="Calibri"/>
                <w:b/>
                <w:bCs/>
                <w:color w:val="000000"/>
                <w:sz w:val="18"/>
                <w:szCs w:val="18"/>
                <w:lang w:eastAsia="pt-BR"/>
              </w:rPr>
              <w:t>Samae</w:t>
            </w:r>
            <w:proofErr w:type="spellEnd"/>
          </w:p>
        </w:tc>
        <w:tc>
          <w:tcPr>
            <w:tcW w:w="510" w:type="pct"/>
            <w:shd w:val="clear" w:color="000000" w:fill="D8D8D8"/>
            <w:noWrap/>
            <w:vAlign w:val="center"/>
            <w:hideMark/>
          </w:tcPr>
          <w:p w:rsidR="009E03C4" w:rsidRPr="00601B12" w:rsidRDefault="009E03C4" w:rsidP="00601B12">
            <w:pPr>
              <w:ind w:left="-152" w:right="-50"/>
              <w:jc w:val="center"/>
              <w:rPr>
                <w:rFonts w:ascii="Book Antiqua" w:hAnsi="Book Antiqua" w:cs="Calibri"/>
                <w:b/>
                <w:bCs/>
                <w:color w:val="000000"/>
                <w:sz w:val="18"/>
                <w:szCs w:val="18"/>
                <w:lang w:eastAsia="pt-BR"/>
              </w:rPr>
            </w:pPr>
            <w:r w:rsidRPr="00601B12">
              <w:rPr>
                <w:rFonts w:ascii="Book Antiqua" w:hAnsi="Book Antiqua" w:cs="Calibri"/>
                <w:b/>
                <w:bCs/>
                <w:color w:val="000000"/>
                <w:sz w:val="18"/>
                <w:szCs w:val="18"/>
                <w:lang w:eastAsia="pt-BR"/>
              </w:rPr>
              <w:t>Total</w:t>
            </w:r>
          </w:p>
        </w:tc>
      </w:tr>
      <w:tr w:rsidR="00601B12" w:rsidRPr="00601B12" w:rsidTr="00DF2B52">
        <w:trPr>
          <w:trHeight w:val="560"/>
          <w:jc w:val="center"/>
        </w:trPr>
        <w:tc>
          <w:tcPr>
            <w:tcW w:w="281" w:type="pct"/>
            <w:shd w:val="clear" w:color="000000" w:fill="D8D8D8"/>
            <w:noWrap/>
            <w:vAlign w:val="center"/>
          </w:tcPr>
          <w:p w:rsidR="009E03C4" w:rsidRPr="00601B12" w:rsidRDefault="009E03C4" w:rsidP="009E03C4">
            <w:pPr>
              <w:spacing w:before="120" w:line="276" w:lineRule="auto"/>
              <w:ind w:left="-169" w:right="-211"/>
              <w:jc w:val="center"/>
              <w:rPr>
                <w:rFonts w:ascii="Book Antiqua" w:eastAsia="Arial" w:hAnsi="Book Antiqua"/>
                <w:color w:val="000000"/>
                <w:sz w:val="18"/>
                <w:szCs w:val="18"/>
              </w:rPr>
            </w:pPr>
            <w:r w:rsidRPr="00601B12">
              <w:rPr>
                <w:rFonts w:ascii="Book Antiqua" w:eastAsia="Arial" w:hAnsi="Book Antiqua"/>
                <w:color w:val="000000"/>
                <w:sz w:val="18"/>
                <w:szCs w:val="18"/>
              </w:rPr>
              <w:t>01</w:t>
            </w:r>
          </w:p>
        </w:tc>
        <w:tc>
          <w:tcPr>
            <w:tcW w:w="1682" w:type="pct"/>
            <w:shd w:val="clear" w:color="auto" w:fill="auto"/>
            <w:vAlign w:val="center"/>
          </w:tcPr>
          <w:p w:rsidR="009E03C4" w:rsidRPr="00601B12" w:rsidRDefault="009E03C4" w:rsidP="009E03C4">
            <w:pPr>
              <w:spacing w:line="276" w:lineRule="auto"/>
              <w:ind w:right="0"/>
              <w:rPr>
                <w:rFonts w:ascii="Book Antiqua" w:eastAsia="Arial" w:hAnsi="Book Antiqua"/>
                <w:b/>
                <w:color w:val="000000"/>
                <w:sz w:val="18"/>
                <w:szCs w:val="18"/>
              </w:rPr>
            </w:pPr>
            <w:r w:rsidRPr="00601B12">
              <w:rPr>
                <w:rFonts w:ascii="Book Antiqua" w:eastAsia="Arial" w:hAnsi="Book Antiqua"/>
                <w:b/>
                <w:color w:val="000000"/>
                <w:sz w:val="18"/>
                <w:szCs w:val="18"/>
              </w:rPr>
              <w:t>HORAS</w:t>
            </w:r>
          </w:p>
          <w:p w:rsidR="009E03C4" w:rsidRPr="00601B12" w:rsidRDefault="009E03C4" w:rsidP="009E03C4">
            <w:pPr>
              <w:spacing w:line="276" w:lineRule="auto"/>
              <w:ind w:right="0"/>
              <w:rPr>
                <w:rFonts w:ascii="Book Antiqua" w:eastAsia="Arial" w:hAnsi="Book Antiqua"/>
                <w:b/>
                <w:color w:val="000000"/>
                <w:sz w:val="18"/>
                <w:szCs w:val="18"/>
              </w:rPr>
            </w:pPr>
            <w:r w:rsidRPr="00601B12">
              <w:rPr>
                <w:rFonts w:ascii="Book Antiqua" w:hAnsi="Book Antiqua"/>
                <w:sz w:val="18"/>
                <w:szCs w:val="18"/>
              </w:rPr>
              <w:t xml:space="preserve">Serviço de Caminhão Basculante </w:t>
            </w:r>
            <w:proofErr w:type="spellStart"/>
            <w:r w:rsidRPr="00601B12">
              <w:rPr>
                <w:rFonts w:ascii="Book Antiqua" w:hAnsi="Book Antiqua"/>
                <w:sz w:val="18"/>
                <w:szCs w:val="18"/>
              </w:rPr>
              <w:t>Truck</w:t>
            </w:r>
            <w:proofErr w:type="spellEnd"/>
            <w:r w:rsidRPr="00601B12">
              <w:rPr>
                <w:rFonts w:ascii="Book Antiqua" w:hAnsi="Book Antiqua"/>
                <w:sz w:val="18"/>
                <w:szCs w:val="18"/>
              </w:rPr>
              <w:t xml:space="preserve"> com motorista. Com capacidade mínima de 12 </w:t>
            </w:r>
            <w:proofErr w:type="spellStart"/>
            <w:proofErr w:type="gramStart"/>
            <w:r w:rsidRPr="00601B12">
              <w:rPr>
                <w:rFonts w:ascii="Book Antiqua" w:hAnsi="Book Antiqua"/>
                <w:sz w:val="18"/>
                <w:szCs w:val="18"/>
              </w:rPr>
              <w:t>m³</w:t>
            </w:r>
            <w:proofErr w:type="spellEnd"/>
            <w:r w:rsidRPr="00601B12">
              <w:rPr>
                <w:rFonts w:ascii="Book Antiqua" w:hAnsi="Book Antiqua"/>
                <w:sz w:val="18"/>
                <w:szCs w:val="18"/>
              </w:rPr>
              <w:t xml:space="preserve"> ,</w:t>
            </w:r>
            <w:proofErr w:type="gramEnd"/>
            <w:r w:rsidRPr="00601B12">
              <w:rPr>
                <w:rFonts w:ascii="Book Antiqua" w:hAnsi="Book Antiqua"/>
                <w:sz w:val="18"/>
                <w:szCs w:val="18"/>
              </w:rPr>
              <w:t xml:space="preserve"> 6 x 4, potência entre 140 a 350 CV e ano de fabricação superior a 2009. Observação: Poderá ser solicitado até 05 caminhões</w:t>
            </w:r>
            <w:r w:rsidRPr="00601B12">
              <w:rPr>
                <w:rFonts w:ascii="Book Antiqua" w:eastAsia="Arial" w:hAnsi="Book Antiqua"/>
                <w:color w:val="000000"/>
                <w:sz w:val="18"/>
                <w:szCs w:val="18"/>
              </w:rPr>
              <w:t>.</w:t>
            </w:r>
          </w:p>
        </w:tc>
        <w:tc>
          <w:tcPr>
            <w:tcW w:w="352" w:type="pct"/>
            <w:shd w:val="clear" w:color="auto" w:fill="auto"/>
            <w:noWrap/>
            <w:vAlign w:val="center"/>
          </w:tcPr>
          <w:p w:rsidR="009E03C4" w:rsidRPr="00601B12" w:rsidRDefault="009E03C4" w:rsidP="00601B12">
            <w:pPr>
              <w:ind w:left="-129" w:right="-212"/>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9.000</w:t>
            </w:r>
          </w:p>
        </w:tc>
        <w:tc>
          <w:tcPr>
            <w:tcW w:w="351" w:type="pct"/>
            <w:shd w:val="clear" w:color="auto" w:fill="auto"/>
            <w:noWrap/>
            <w:vAlign w:val="center"/>
          </w:tcPr>
          <w:p w:rsidR="009E03C4" w:rsidRPr="00601B12" w:rsidRDefault="009E03C4" w:rsidP="009E03C4">
            <w:pPr>
              <w:ind w:left="-146" w:right="-183"/>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500</w:t>
            </w:r>
          </w:p>
        </w:tc>
        <w:tc>
          <w:tcPr>
            <w:tcW w:w="421" w:type="pct"/>
            <w:shd w:val="clear" w:color="auto" w:fill="auto"/>
            <w:noWrap/>
            <w:vAlign w:val="center"/>
          </w:tcPr>
          <w:p w:rsidR="009E03C4" w:rsidRPr="00601B12" w:rsidRDefault="009E03C4" w:rsidP="009E03C4">
            <w:pPr>
              <w:ind w:left="-155" w:right="-168"/>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100</w:t>
            </w:r>
          </w:p>
        </w:tc>
        <w:tc>
          <w:tcPr>
            <w:tcW w:w="280" w:type="pct"/>
            <w:shd w:val="clear" w:color="auto" w:fill="auto"/>
            <w:noWrap/>
            <w:vAlign w:val="center"/>
          </w:tcPr>
          <w:p w:rsidR="009E03C4" w:rsidRPr="00601B12" w:rsidRDefault="009E03C4" w:rsidP="009E03C4">
            <w:pPr>
              <w:ind w:left="-91" w:right="-151"/>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200</w:t>
            </w:r>
          </w:p>
        </w:tc>
        <w:tc>
          <w:tcPr>
            <w:tcW w:w="492" w:type="pct"/>
            <w:shd w:val="clear" w:color="auto" w:fill="auto"/>
            <w:noWrap/>
            <w:vAlign w:val="center"/>
          </w:tcPr>
          <w:p w:rsidR="009E03C4" w:rsidRPr="00601B12" w:rsidRDefault="009E03C4" w:rsidP="009E03C4">
            <w:pPr>
              <w:ind w:left="-136" w:right="-189"/>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600</w:t>
            </w:r>
          </w:p>
        </w:tc>
        <w:tc>
          <w:tcPr>
            <w:tcW w:w="280" w:type="pct"/>
            <w:vAlign w:val="center"/>
          </w:tcPr>
          <w:p w:rsidR="009E03C4" w:rsidRPr="00601B12" w:rsidRDefault="009E03C4" w:rsidP="00601B12">
            <w:pPr>
              <w:spacing w:line="276" w:lineRule="auto"/>
              <w:ind w:left="-93" w:right="-89"/>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500</w:t>
            </w:r>
          </w:p>
        </w:tc>
        <w:tc>
          <w:tcPr>
            <w:tcW w:w="350" w:type="pct"/>
            <w:shd w:val="clear" w:color="auto" w:fill="auto"/>
            <w:noWrap/>
            <w:vAlign w:val="center"/>
          </w:tcPr>
          <w:p w:rsidR="009E03C4" w:rsidRPr="00601B12" w:rsidRDefault="009E03C4" w:rsidP="00601B12">
            <w:pPr>
              <w:ind w:left="-132" w:right="-130"/>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1.000</w:t>
            </w:r>
          </w:p>
        </w:tc>
        <w:tc>
          <w:tcPr>
            <w:tcW w:w="510" w:type="pct"/>
            <w:shd w:val="clear" w:color="auto" w:fill="auto"/>
            <w:noWrap/>
            <w:vAlign w:val="center"/>
          </w:tcPr>
          <w:p w:rsidR="009E03C4" w:rsidRPr="00601B12" w:rsidRDefault="009E03C4" w:rsidP="00601B12">
            <w:pPr>
              <w:ind w:left="-152" w:right="-50"/>
              <w:jc w:val="center"/>
              <w:rPr>
                <w:rFonts w:ascii="Book Antiqua" w:hAnsi="Book Antiqua" w:cs="Calibri"/>
                <w:b/>
                <w:bCs/>
                <w:color w:val="000000"/>
                <w:sz w:val="18"/>
                <w:szCs w:val="18"/>
                <w:lang w:eastAsia="pt-BR"/>
              </w:rPr>
            </w:pPr>
            <w:r w:rsidRPr="00601B12">
              <w:rPr>
                <w:rFonts w:ascii="Book Antiqua" w:hAnsi="Book Antiqua" w:cs="Calibri"/>
                <w:b/>
                <w:bCs/>
                <w:color w:val="000000"/>
                <w:sz w:val="18"/>
                <w:szCs w:val="18"/>
                <w:lang w:eastAsia="pt-BR"/>
              </w:rPr>
              <w:t>11.900</w:t>
            </w:r>
          </w:p>
        </w:tc>
      </w:tr>
      <w:tr w:rsidR="00601B12" w:rsidRPr="00601B12" w:rsidTr="00DF2B52">
        <w:trPr>
          <w:trHeight w:val="560"/>
          <w:jc w:val="center"/>
        </w:trPr>
        <w:tc>
          <w:tcPr>
            <w:tcW w:w="281" w:type="pct"/>
            <w:shd w:val="clear" w:color="000000" w:fill="D8D8D8"/>
            <w:noWrap/>
            <w:vAlign w:val="center"/>
          </w:tcPr>
          <w:p w:rsidR="009E03C4" w:rsidRPr="00601B12" w:rsidRDefault="009E03C4" w:rsidP="009E03C4">
            <w:pPr>
              <w:spacing w:before="120" w:line="276" w:lineRule="auto"/>
              <w:ind w:left="-169" w:right="-211"/>
              <w:jc w:val="center"/>
              <w:rPr>
                <w:rFonts w:ascii="Book Antiqua" w:eastAsia="Arial" w:hAnsi="Book Antiqua"/>
                <w:color w:val="000000"/>
                <w:sz w:val="18"/>
                <w:szCs w:val="18"/>
              </w:rPr>
            </w:pPr>
            <w:r w:rsidRPr="00601B12">
              <w:rPr>
                <w:rFonts w:ascii="Book Antiqua" w:eastAsia="Arial" w:hAnsi="Book Antiqua"/>
                <w:color w:val="000000"/>
                <w:sz w:val="18"/>
                <w:szCs w:val="18"/>
              </w:rPr>
              <w:t>02</w:t>
            </w:r>
          </w:p>
        </w:tc>
        <w:tc>
          <w:tcPr>
            <w:tcW w:w="1682" w:type="pct"/>
            <w:shd w:val="clear" w:color="auto" w:fill="auto"/>
            <w:vAlign w:val="center"/>
          </w:tcPr>
          <w:p w:rsidR="009E03C4" w:rsidRPr="00601B12" w:rsidRDefault="009E03C4" w:rsidP="009E03C4">
            <w:pPr>
              <w:spacing w:line="276" w:lineRule="auto"/>
              <w:ind w:right="0"/>
              <w:rPr>
                <w:rFonts w:ascii="Book Antiqua" w:eastAsia="Arial" w:hAnsi="Book Antiqua"/>
                <w:b/>
                <w:color w:val="000000"/>
                <w:sz w:val="18"/>
                <w:szCs w:val="18"/>
              </w:rPr>
            </w:pPr>
            <w:r w:rsidRPr="00601B12">
              <w:rPr>
                <w:rFonts w:ascii="Book Antiqua" w:eastAsia="Arial" w:hAnsi="Book Antiqua"/>
                <w:b/>
                <w:color w:val="000000"/>
                <w:sz w:val="18"/>
                <w:szCs w:val="18"/>
              </w:rPr>
              <w:t>HORAS</w:t>
            </w:r>
          </w:p>
          <w:p w:rsidR="009E03C4" w:rsidRPr="00601B12" w:rsidRDefault="009E03C4" w:rsidP="009E03C4">
            <w:pPr>
              <w:spacing w:line="276" w:lineRule="auto"/>
              <w:ind w:right="0"/>
              <w:rPr>
                <w:rFonts w:ascii="Book Antiqua" w:eastAsia="Arial" w:hAnsi="Book Antiqua"/>
                <w:b/>
                <w:color w:val="000000"/>
                <w:sz w:val="18"/>
                <w:szCs w:val="18"/>
              </w:rPr>
            </w:pPr>
            <w:r w:rsidRPr="00601B12">
              <w:rPr>
                <w:rFonts w:ascii="Book Antiqua" w:hAnsi="Book Antiqua"/>
                <w:sz w:val="18"/>
                <w:szCs w:val="18"/>
              </w:rPr>
              <w:t xml:space="preserve">Serviço de Caminhão Basculante </w:t>
            </w:r>
            <w:proofErr w:type="spellStart"/>
            <w:r w:rsidRPr="00601B12">
              <w:rPr>
                <w:rFonts w:ascii="Book Antiqua" w:hAnsi="Book Antiqua"/>
                <w:sz w:val="18"/>
                <w:szCs w:val="18"/>
              </w:rPr>
              <w:t>Truck</w:t>
            </w:r>
            <w:proofErr w:type="spellEnd"/>
            <w:r w:rsidRPr="00601B12">
              <w:rPr>
                <w:rFonts w:ascii="Book Antiqua" w:hAnsi="Book Antiqua"/>
                <w:sz w:val="18"/>
                <w:szCs w:val="18"/>
              </w:rPr>
              <w:t xml:space="preserve"> com motorista. Com capacidade mínima de 10 </w:t>
            </w:r>
            <w:proofErr w:type="spellStart"/>
            <w:proofErr w:type="gramStart"/>
            <w:r w:rsidRPr="00601B12">
              <w:rPr>
                <w:rFonts w:ascii="Book Antiqua" w:hAnsi="Book Antiqua"/>
                <w:sz w:val="18"/>
                <w:szCs w:val="18"/>
              </w:rPr>
              <w:t>m³</w:t>
            </w:r>
            <w:proofErr w:type="spellEnd"/>
            <w:r w:rsidRPr="00601B12">
              <w:rPr>
                <w:rFonts w:ascii="Book Antiqua" w:hAnsi="Book Antiqua"/>
                <w:sz w:val="18"/>
                <w:szCs w:val="18"/>
              </w:rPr>
              <w:t xml:space="preserve"> ,</w:t>
            </w:r>
            <w:proofErr w:type="gramEnd"/>
            <w:r w:rsidRPr="00601B12">
              <w:rPr>
                <w:rFonts w:ascii="Book Antiqua" w:hAnsi="Book Antiqua"/>
                <w:sz w:val="18"/>
                <w:szCs w:val="18"/>
              </w:rPr>
              <w:t xml:space="preserve"> 6 x 4, potência entre 140 a 350 CV e ano de fabricação superior a 2009. Observação: Poderá ser solicitado até 05 caminhões</w:t>
            </w:r>
          </w:p>
        </w:tc>
        <w:tc>
          <w:tcPr>
            <w:tcW w:w="352" w:type="pct"/>
            <w:shd w:val="clear" w:color="auto" w:fill="auto"/>
            <w:noWrap/>
            <w:vAlign w:val="center"/>
          </w:tcPr>
          <w:p w:rsidR="009E03C4" w:rsidRPr="00601B12" w:rsidRDefault="009E03C4" w:rsidP="00601B12">
            <w:pPr>
              <w:ind w:left="-129" w:right="-212"/>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9.000</w:t>
            </w:r>
          </w:p>
        </w:tc>
        <w:tc>
          <w:tcPr>
            <w:tcW w:w="351" w:type="pct"/>
            <w:shd w:val="clear" w:color="auto" w:fill="auto"/>
            <w:noWrap/>
            <w:vAlign w:val="center"/>
          </w:tcPr>
          <w:p w:rsidR="009E03C4" w:rsidRPr="00601B12" w:rsidRDefault="009E03C4" w:rsidP="009E03C4">
            <w:pPr>
              <w:ind w:left="-146" w:right="-183"/>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500</w:t>
            </w:r>
          </w:p>
        </w:tc>
        <w:tc>
          <w:tcPr>
            <w:tcW w:w="421" w:type="pct"/>
            <w:shd w:val="clear" w:color="auto" w:fill="auto"/>
            <w:noWrap/>
            <w:vAlign w:val="center"/>
          </w:tcPr>
          <w:p w:rsidR="009E03C4" w:rsidRPr="00601B12" w:rsidRDefault="009E03C4" w:rsidP="009E03C4">
            <w:pPr>
              <w:ind w:left="-155" w:right="-168"/>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200</w:t>
            </w:r>
          </w:p>
        </w:tc>
        <w:tc>
          <w:tcPr>
            <w:tcW w:w="280" w:type="pct"/>
            <w:shd w:val="clear" w:color="auto" w:fill="auto"/>
            <w:noWrap/>
            <w:vAlign w:val="center"/>
          </w:tcPr>
          <w:p w:rsidR="009E03C4" w:rsidRPr="00601B12" w:rsidRDefault="009E03C4" w:rsidP="009E03C4">
            <w:pPr>
              <w:ind w:left="-91" w:right="-151"/>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250</w:t>
            </w:r>
          </w:p>
        </w:tc>
        <w:tc>
          <w:tcPr>
            <w:tcW w:w="492" w:type="pct"/>
            <w:shd w:val="clear" w:color="auto" w:fill="auto"/>
            <w:noWrap/>
            <w:vAlign w:val="center"/>
          </w:tcPr>
          <w:p w:rsidR="009E03C4" w:rsidRPr="00601B12" w:rsidRDefault="009E03C4" w:rsidP="009E03C4">
            <w:pPr>
              <w:ind w:left="-136" w:right="-189"/>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500</w:t>
            </w:r>
          </w:p>
        </w:tc>
        <w:tc>
          <w:tcPr>
            <w:tcW w:w="280" w:type="pct"/>
            <w:vAlign w:val="center"/>
          </w:tcPr>
          <w:p w:rsidR="009E03C4" w:rsidRPr="00601B12" w:rsidRDefault="009E03C4" w:rsidP="00601B12">
            <w:pPr>
              <w:spacing w:line="276" w:lineRule="auto"/>
              <w:ind w:left="-93" w:right="-89"/>
              <w:jc w:val="center"/>
              <w:rPr>
                <w:rFonts w:ascii="Book Antiqua" w:hAnsi="Book Antiqua" w:cs="Calibri"/>
                <w:color w:val="000000"/>
                <w:sz w:val="18"/>
                <w:szCs w:val="18"/>
                <w:lang w:eastAsia="pt-BR"/>
              </w:rPr>
            </w:pPr>
          </w:p>
        </w:tc>
        <w:tc>
          <w:tcPr>
            <w:tcW w:w="350" w:type="pct"/>
            <w:shd w:val="clear" w:color="auto" w:fill="auto"/>
            <w:noWrap/>
            <w:vAlign w:val="center"/>
          </w:tcPr>
          <w:p w:rsidR="009E03C4" w:rsidRPr="00601B12" w:rsidRDefault="009E03C4" w:rsidP="00601B12">
            <w:pPr>
              <w:ind w:left="-132" w:right="-130"/>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1.500</w:t>
            </w:r>
          </w:p>
        </w:tc>
        <w:tc>
          <w:tcPr>
            <w:tcW w:w="510" w:type="pct"/>
            <w:shd w:val="clear" w:color="auto" w:fill="auto"/>
            <w:noWrap/>
            <w:vAlign w:val="center"/>
          </w:tcPr>
          <w:p w:rsidR="009E03C4" w:rsidRPr="00601B12" w:rsidRDefault="009E03C4" w:rsidP="00601B12">
            <w:pPr>
              <w:ind w:left="-152" w:right="-50"/>
              <w:jc w:val="center"/>
              <w:rPr>
                <w:rFonts w:ascii="Book Antiqua" w:hAnsi="Book Antiqua" w:cs="Calibri"/>
                <w:b/>
                <w:bCs/>
                <w:color w:val="000000"/>
                <w:sz w:val="18"/>
                <w:szCs w:val="18"/>
                <w:lang w:eastAsia="pt-BR"/>
              </w:rPr>
            </w:pPr>
            <w:r w:rsidRPr="00601B12">
              <w:rPr>
                <w:rFonts w:ascii="Book Antiqua" w:hAnsi="Book Antiqua" w:cs="Calibri"/>
                <w:b/>
                <w:bCs/>
                <w:color w:val="000000"/>
                <w:sz w:val="18"/>
                <w:szCs w:val="18"/>
                <w:lang w:eastAsia="pt-BR"/>
              </w:rPr>
              <w:t>11.950</w:t>
            </w:r>
          </w:p>
        </w:tc>
      </w:tr>
      <w:tr w:rsidR="00601B12" w:rsidRPr="00601B12" w:rsidTr="00DF2B52">
        <w:trPr>
          <w:trHeight w:val="560"/>
          <w:jc w:val="center"/>
        </w:trPr>
        <w:tc>
          <w:tcPr>
            <w:tcW w:w="281" w:type="pct"/>
            <w:shd w:val="clear" w:color="000000" w:fill="D8D8D8"/>
            <w:noWrap/>
            <w:vAlign w:val="center"/>
          </w:tcPr>
          <w:p w:rsidR="009E03C4" w:rsidRPr="00601B12" w:rsidRDefault="009E03C4" w:rsidP="009E03C4">
            <w:pPr>
              <w:spacing w:before="120" w:line="276" w:lineRule="auto"/>
              <w:ind w:left="-169" w:right="-211"/>
              <w:jc w:val="center"/>
              <w:rPr>
                <w:rFonts w:ascii="Book Antiqua" w:eastAsia="Arial" w:hAnsi="Book Antiqua"/>
                <w:color w:val="000000"/>
                <w:sz w:val="18"/>
                <w:szCs w:val="18"/>
              </w:rPr>
            </w:pPr>
            <w:r w:rsidRPr="00601B12">
              <w:rPr>
                <w:rFonts w:ascii="Book Antiqua" w:eastAsia="Arial" w:hAnsi="Book Antiqua"/>
                <w:color w:val="000000"/>
                <w:sz w:val="18"/>
                <w:szCs w:val="18"/>
              </w:rPr>
              <w:t>03</w:t>
            </w:r>
          </w:p>
        </w:tc>
        <w:tc>
          <w:tcPr>
            <w:tcW w:w="1682" w:type="pct"/>
            <w:shd w:val="clear" w:color="auto" w:fill="auto"/>
            <w:vAlign w:val="center"/>
          </w:tcPr>
          <w:p w:rsidR="009E03C4" w:rsidRPr="00601B12" w:rsidRDefault="009E03C4" w:rsidP="009E03C4">
            <w:pPr>
              <w:spacing w:line="276" w:lineRule="auto"/>
              <w:ind w:right="0"/>
              <w:rPr>
                <w:rFonts w:ascii="Book Antiqua" w:eastAsia="Arial" w:hAnsi="Book Antiqua"/>
                <w:b/>
                <w:color w:val="000000"/>
                <w:sz w:val="18"/>
                <w:szCs w:val="18"/>
              </w:rPr>
            </w:pPr>
            <w:r w:rsidRPr="00601B12">
              <w:rPr>
                <w:rFonts w:ascii="Book Antiqua" w:eastAsia="Arial" w:hAnsi="Book Antiqua"/>
                <w:b/>
                <w:color w:val="000000"/>
                <w:sz w:val="18"/>
                <w:szCs w:val="18"/>
              </w:rPr>
              <w:t>HORAS</w:t>
            </w:r>
          </w:p>
          <w:p w:rsidR="009E03C4" w:rsidRPr="00601B12" w:rsidRDefault="009E03C4" w:rsidP="009E03C4">
            <w:pPr>
              <w:spacing w:line="276" w:lineRule="auto"/>
              <w:ind w:right="0"/>
              <w:rPr>
                <w:rFonts w:ascii="Book Antiqua" w:eastAsia="Arial" w:hAnsi="Book Antiqua"/>
                <w:b/>
                <w:color w:val="000000"/>
                <w:sz w:val="18"/>
                <w:szCs w:val="18"/>
              </w:rPr>
            </w:pPr>
            <w:r w:rsidRPr="00601B12">
              <w:rPr>
                <w:rFonts w:ascii="Book Antiqua" w:hAnsi="Book Antiqua"/>
                <w:sz w:val="18"/>
                <w:szCs w:val="18"/>
              </w:rPr>
              <w:t xml:space="preserve">Serviço de Caminhão Basculante </w:t>
            </w:r>
            <w:proofErr w:type="spellStart"/>
            <w:r w:rsidRPr="00601B12">
              <w:rPr>
                <w:rFonts w:ascii="Book Antiqua" w:hAnsi="Book Antiqua"/>
                <w:sz w:val="18"/>
                <w:szCs w:val="18"/>
              </w:rPr>
              <w:t>Truck</w:t>
            </w:r>
            <w:proofErr w:type="spellEnd"/>
            <w:r w:rsidRPr="00601B12">
              <w:rPr>
                <w:rFonts w:ascii="Book Antiqua" w:hAnsi="Book Antiqua"/>
                <w:sz w:val="18"/>
                <w:szCs w:val="18"/>
              </w:rPr>
              <w:t xml:space="preserve"> com motorista. Com capacidade mínima de 10 </w:t>
            </w:r>
            <w:proofErr w:type="spellStart"/>
            <w:proofErr w:type="gramStart"/>
            <w:r w:rsidRPr="00601B12">
              <w:rPr>
                <w:rFonts w:ascii="Book Antiqua" w:hAnsi="Book Antiqua"/>
                <w:sz w:val="18"/>
                <w:szCs w:val="18"/>
              </w:rPr>
              <w:t>m³</w:t>
            </w:r>
            <w:proofErr w:type="spellEnd"/>
            <w:r w:rsidRPr="00601B12">
              <w:rPr>
                <w:rFonts w:ascii="Book Antiqua" w:hAnsi="Book Antiqua"/>
                <w:sz w:val="18"/>
                <w:szCs w:val="18"/>
              </w:rPr>
              <w:t xml:space="preserve"> ,</w:t>
            </w:r>
            <w:proofErr w:type="gramEnd"/>
            <w:r w:rsidRPr="00601B12">
              <w:rPr>
                <w:rFonts w:ascii="Book Antiqua" w:hAnsi="Book Antiqua"/>
                <w:sz w:val="18"/>
                <w:szCs w:val="18"/>
              </w:rPr>
              <w:t xml:space="preserve"> 6 x 2, potência entre 140 a 350 CV e ano de fabricação superior a 2009.</w:t>
            </w:r>
          </w:p>
        </w:tc>
        <w:tc>
          <w:tcPr>
            <w:tcW w:w="352" w:type="pct"/>
            <w:shd w:val="clear" w:color="auto" w:fill="auto"/>
            <w:noWrap/>
            <w:vAlign w:val="center"/>
          </w:tcPr>
          <w:p w:rsidR="009E03C4" w:rsidRPr="00601B12" w:rsidRDefault="009E03C4" w:rsidP="00601B12">
            <w:pPr>
              <w:ind w:left="-129" w:right="-212"/>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8.000</w:t>
            </w:r>
          </w:p>
        </w:tc>
        <w:tc>
          <w:tcPr>
            <w:tcW w:w="351" w:type="pct"/>
            <w:shd w:val="clear" w:color="auto" w:fill="auto"/>
            <w:noWrap/>
            <w:vAlign w:val="center"/>
          </w:tcPr>
          <w:p w:rsidR="009E03C4" w:rsidRPr="00601B12" w:rsidRDefault="009E03C4" w:rsidP="009E03C4">
            <w:pPr>
              <w:ind w:left="-146" w:right="-183"/>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1.000</w:t>
            </w:r>
          </w:p>
        </w:tc>
        <w:tc>
          <w:tcPr>
            <w:tcW w:w="421" w:type="pct"/>
            <w:shd w:val="clear" w:color="auto" w:fill="auto"/>
            <w:noWrap/>
            <w:vAlign w:val="center"/>
          </w:tcPr>
          <w:p w:rsidR="009E03C4" w:rsidRPr="00601B12" w:rsidRDefault="009E03C4" w:rsidP="009E03C4">
            <w:pPr>
              <w:ind w:left="-155" w:right="-168"/>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100</w:t>
            </w:r>
          </w:p>
        </w:tc>
        <w:tc>
          <w:tcPr>
            <w:tcW w:w="280" w:type="pct"/>
            <w:shd w:val="clear" w:color="auto" w:fill="auto"/>
            <w:noWrap/>
            <w:vAlign w:val="center"/>
          </w:tcPr>
          <w:p w:rsidR="009E03C4" w:rsidRPr="00601B12" w:rsidRDefault="009E03C4" w:rsidP="009E03C4">
            <w:pPr>
              <w:ind w:left="-91" w:right="-151"/>
              <w:jc w:val="center"/>
              <w:rPr>
                <w:rFonts w:ascii="Book Antiqua" w:hAnsi="Book Antiqua" w:cs="Calibri"/>
                <w:color w:val="000000"/>
                <w:sz w:val="18"/>
                <w:szCs w:val="18"/>
                <w:lang w:eastAsia="pt-BR"/>
              </w:rPr>
            </w:pPr>
          </w:p>
        </w:tc>
        <w:tc>
          <w:tcPr>
            <w:tcW w:w="492" w:type="pct"/>
            <w:shd w:val="clear" w:color="auto" w:fill="auto"/>
            <w:noWrap/>
            <w:vAlign w:val="center"/>
          </w:tcPr>
          <w:p w:rsidR="009E03C4" w:rsidRPr="00601B12" w:rsidRDefault="009E03C4" w:rsidP="009E03C4">
            <w:pPr>
              <w:ind w:left="-136" w:right="-189"/>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200</w:t>
            </w:r>
          </w:p>
        </w:tc>
        <w:tc>
          <w:tcPr>
            <w:tcW w:w="280" w:type="pct"/>
            <w:vAlign w:val="center"/>
          </w:tcPr>
          <w:p w:rsidR="009E03C4" w:rsidRPr="00601B12" w:rsidRDefault="009E03C4" w:rsidP="00601B12">
            <w:pPr>
              <w:spacing w:line="276" w:lineRule="auto"/>
              <w:ind w:left="-93" w:right="-89"/>
              <w:jc w:val="center"/>
              <w:rPr>
                <w:rFonts w:ascii="Book Antiqua" w:hAnsi="Book Antiqua" w:cs="Calibri"/>
                <w:color w:val="000000"/>
                <w:sz w:val="18"/>
                <w:szCs w:val="18"/>
                <w:lang w:eastAsia="pt-BR"/>
              </w:rPr>
            </w:pPr>
          </w:p>
        </w:tc>
        <w:tc>
          <w:tcPr>
            <w:tcW w:w="350" w:type="pct"/>
            <w:shd w:val="clear" w:color="auto" w:fill="auto"/>
            <w:noWrap/>
            <w:vAlign w:val="center"/>
          </w:tcPr>
          <w:p w:rsidR="009E03C4" w:rsidRPr="00601B12" w:rsidRDefault="009E03C4" w:rsidP="00601B12">
            <w:pPr>
              <w:ind w:left="-132" w:right="-130"/>
              <w:jc w:val="center"/>
              <w:rPr>
                <w:rFonts w:ascii="Book Antiqua" w:hAnsi="Book Antiqua" w:cs="Calibri"/>
                <w:color w:val="000000"/>
                <w:sz w:val="18"/>
                <w:szCs w:val="18"/>
                <w:lang w:eastAsia="pt-BR"/>
              </w:rPr>
            </w:pPr>
            <w:r w:rsidRPr="00601B12">
              <w:rPr>
                <w:rFonts w:ascii="Book Antiqua" w:hAnsi="Book Antiqua" w:cs="Calibri"/>
                <w:color w:val="000000"/>
                <w:sz w:val="18"/>
                <w:szCs w:val="18"/>
                <w:lang w:eastAsia="pt-BR"/>
              </w:rPr>
              <w:t>1.000</w:t>
            </w:r>
          </w:p>
        </w:tc>
        <w:tc>
          <w:tcPr>
            <w:tcW w:w="510" w:type="pct"/>
            <w:shd w:val="clear" w:color="auto" w:fill="auto"/>
            <w:noWrap/>
            <w:vAlign w:val="center"/>
          </w:tcPr>
          <w:p w:rsidR="009E03C4" w:rsidRPr="00601B12" w:rsidRDefault="009E03C4" w:rsidP="00601B12">
            <w:pPr>
              <w:ind w:left="-152" w:right="-50"/>
              <w:jc w:val="center"/>
              <w:rPr>
                <w:rFonts w:ascii="Book Antiqua" w:hAnsi="Book Antiqua" w:cs="Calibri"/>
                <w:b/>
                <w:bCs/>
                <w:color w:val="000000"/>
                <w:sz w:val="18"/>
                <w:szCs w:val="18"/>
                <w:lang w:eastAsia="pt-BR"/>
              </w:rPr>
            </w:pPr>
            <w:r w:rsidRPr="00601B12">
              <w:rPr>
                <w:rFonts w:ascii="Book Antiqua" w:hAnsi="Book Antiqua" w:cs="Calibri"/>
                <w:b/>
                <w:bCs/>
                <w:color w:val="000000"/>
                <w:sz w:val="18"/>
                <w:szCs w:val="18"/>
                <w:lang w:eastAsia="pt-BR"/>
              </w:rPr>
              <w:t>10.300</w:t>
            </w:r>
          </w:p>
        </w:tc>
      </w:tr>
    </w:tbl>
    <w:p w:rsidR="00EF7DCC" w:rsidRDefault="00EF7DCC" w:rsidP="00F125F3">
      <w:pPr>
        <w:ind w:left="-709" w:right="-993"/>
        <w:rPr>
          <w:rFonts w:ascii="Book Antiqua" w:hAnsi="Book Antiqua"/>
          <w:b/>
        </w:rPr>
      </w:pPr>
    </w:p>
    <w:p w:rsidR="00F125F3" w:rsidRPr="00B57EEA" w:rsidRDefault="00F125F3" w:rsidP="00F125F3">
      <w:pPr>
        <w:ind w:left="-709" w:right="-993"/>
        <w:rPr>
          <w:rFonts w:ascii="Book Antiqua" w:hAnsi="Book Antiqua"/>
        </w:rPr>
      </w:pPr>
      <w:r w:rsidRPr="00C8349A">
        <w:rPr>
          <w:rFonts w:ascii="Book Antiqua" w:hAnsi="Book Antiqua"/>
          <w:b/>
        </w:rPr>
        <w:t>2. JUSTIFICATIVA E OBJETIVO DA CONTRATAÇÃO</w:t>
      </w:r>
    </w:p>
    <w:p w:rsidR="0047249B" w:rsidRPr="0047249B" w:rsidRDefault="0047249B" w:rsidP="0047249B">
      <w:pPr>
        <w:ind w:left="-709" w:right="-993"/>
        <w:rPr>
          <w:rFonts w:ascii="Book Antiqua" w:hAnsi="Book Antiqua"/>
        </w:rPr>
      </w:pPr>
      <w:r w:rsidRPr="0047249B">
        <w:rPr>
          <w:rFonts w:ascii="Book Antiqua" w:hAnsi="Book Antiqua"/>
        </w:rPr>
        <w:t xml:space="preserve">2.1 A aquisição do objeto descrito tem por justificativa a significativa demanda e diversidade de serviços a serem realizados pelo Município e a indisponibilidade de mão de obra e de maquinário suficiente pelos requisitantes realizarem e suprirem essas necessidades. </w:t>
      </w:r>
    </w:p>
    <w:p w:rsidR="0047249B" w:rsidRPr="0047249B" w:rsidRDefault="0047249B" w:rsidP="0047249B">
      <w:pPr>
        <w:ind w:left="-709" w:right="-993"/>
        <w:rPr>
          <w:rFonts w:ascii="Book Antiqua" w:hAnsi="Book Antiqua"/>
        </w:rPr>
      </w:pPr>
      <w:r w:rsidRPr="0047249B">
        <w:rPr>
          <w:rFonts w:ascii="Book Antiqua" w:hAnsi="Book Antiqua"/>
        </w:rPr>
        <w:t xml:space="preserve">2.1.1 Os serviços contratados serão utilizados na manutenção de vias não pavimentadas, na limpeza e desobstrução de esgotos e cursos de rio, construção de silos, lagoas e reservatórios de água, dentre outros serviços que exijam a utilização dos referidos maquinários, a serem executadas pelas requerentes no período de </w:t>
      </w:r>
      <w:proofErr w:type="gramStart"/>
      <w:r w:rsidRPr="0047249B">
        <w:rPr>
          <w:rFonts w:ascii="Book Antiqua" w:hAnsi="Book Antiqua"/>
        </w:rPr>
        <w:t>1</w:t>
      </w:r>
      <w:proofErr w:type="gramEnd"/>
      <w:r w:rsidRPr="0047249B">
        <w:rPr>
          <w:rFonts w:ascii="Book Antiqua" w:hAnsi="Book Antiqua"/>
        </w:rPr>
        <w:t xml:space="preserve"> (um) ano, todos dentro do Município de Gaspar, de modo que a empresa contratada deverá dispor de condições necessárias para atender e prestar os serviços de forma contínua e/ou eventual</w:t>
      </w:r>
    </w:p>
    <w:p w:rsidR="0047249B" w:rsidRDefault="0047249B" w:rsidP="00F125F3">
      <w:pPr>
        <w:ind w:left="-709" w:right="-993"/>
        <w:rPr>
          <w:rFonts w:ascii="Book Antiqua" w:hAnsi="Book Antiqua"/>
          <w:b/>
        </w:rPr>
      </w:pPr>
    </w:p>
    <w:p w:rsidR="0005744C" w:rsidRPr="00CB1D4E" w:rsidRDefault="00F125F3" w:rsidP="007406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CB1D4E">
        <w:rPr>
          <w:rFonts w:ascii="Book Antiqua" w:eastAsia="Book Antiqua" w:hAnsi="Book Antiqua"/>
          <w:b/>
        </w:rPr>
        <w:t>3. Qualificação Técnica:</w:t>
      </w:r>
    </w:p>
    <w:p w:rsidR="0005744C" w:rsidRDefault="0005744C" w:rsidP="0005744C">
      <w:pPr>
        <w:ind w:left="-709" w:right="-993"/>
        <w:rPr>
          <w:rFonts w:ascii="Book Antiqua" w:hAnsi="Book Antiqua"/>
        </w:rPr>
      </w:pPr>
      <w:r w:rsidRPr="00CB1D4E">
        <w:rPr>
          <w:rFonts w:ascii="Book Antiqua" w:hAnsi="Book Antiqua"/>
        </w:rPr>
        <w:t>3.1 Os interessados deverão apresentar</w:t>
      </w:r>
      <w:r w:rsidRPr="00CB1D4E">
        <w:rPr>
          <w:rFonts w:ascii="Book Antiqua" w:hAnsi="Book Antiqua"/>
          <w:b/>
        </w:rPr>
        <w:t xml:space="preserve"> PARA OS ITENS 1, 2 e </w:t>
      </w:r>
      <w:proofErr w:type="gramStart"/>
      <w:r w:rsidRPr="00CB1D4E">
        <w:rPr>
          <w:rFonts w:ascii="Book Antiqua" w:hAnsi="Book Antiqua"/>
          <w:b/>
        </w:rPr>
        <w:t>3</w:t>
      </w:r>
      <w:proofErr w:type="gramEnd"/>
      <w:r w:rsidRPr="00CB1D4E">
        <w:rPr>
          <w:rFonts w:ascii="Book Antiqua" w:hAnsi="Book Antiqua"/>
          <w:b/>
        </w:rPr>
        <w:t xml:space="preserve"> </w:t>
      </w:r>
      <w:r w:rsidRPr="00CB1D4E">
        <w:rPr>
          <w:rFonts w:ascii="Book Antiqua" w:hAnsi="Book Antiqua"/>
        </w:rPr>
        <w:t>a seguinte qualificação técnica:</w:t>
      </w:r>
    </w:p>
    <w:p w:rsidR="007406B8" w:rsidRPr="00CB1D4E" w:rsidRDefault="007406B8" w:rsidP="0005744C">
      <w:pPr>
        <w:ind w:left="-709" w:right="-993"/>
        <w:rPr>
          <w:rFonts w:ascii="Book Antiqua" w:hAnsi="Book Antiqua"/>
          <w:b/>
        </w:rPr>
      </w:pPr>
    </w:p>
    <w:p w:rsidR="0005744C" w:rsidRPr="00CB1D4E" w:rsidRDefault="00CB1D4E" w:rsidP="0005744C">
      <w:pPr>
        <w:ind w:left="-142" w:right="-993" w:hanging="284"/>
        <w:rPr>
          <w:rFonts w:ascii="Book Antiqua" w:hAnsi="Book Antiqua"/>
        </w:rPr>
      </w:pPr>
      <w:r w:rsidRPr="00CB1D4E">
        <w:rPr>
          <w:rFonts w:ascii="Book Antiqua" w:hAnsi="Book Antiqua"/>
          <w:b/>
        </w:rPr>
        <w:t>a</w:t>
      </w:r>
      <w:r w:rsidR="0005744C" w:rsidRPr="00CB1D4E">
        <w:rPr>
          <w:rFonts w:ascii="Book Antiqua" w:hAnsi="Book Antiqua"/>
          <w:b/>
        </w:rPr>
        <w:t>)</w:t>
      </w:r>
      <w:r w:rsidR="0005744C" w:rsidRPr="00CB1D4E">
        <w:rPr>
          <w:rFonts w:ascii="Book Antiqua" w:hAnsi="Book Antiqua"/>
        </w:rPr>
        <w:t xml:space="preserve"> Certificado de Registro Nacional de Transportadores Rodoviários de Cargas, junto a </w:t>
      </w:r>
      <w:proofErr w:type="spellStart"/>
      <w:r w:rsidR="0005744C" w:rsidRPr="00CB1D4E">
        <w:rPr>
          <w:rFonts w:ascii="Book Antiqua" w:hAnsi="Book Antiqua"/>
        </w:rPr>
        <w:t>ANTT</w:t>
      </w:r>
      <w:proofErr w:type="spellEnd"/>
      <w:r w:rsidR="0005744C" w:rsidRPr="00CB1D4E">
        <w:rPr>
          <w:rFonts w:ascii="Book Antiqua" w:hAnsi="Book Antiqua"/>
        </w:rPr>
        <w:t>.</w:t>
      </w:r>
    </w:p>
    <w:p w:rsidR="0005744C" w:rsidRPr="00CB1D4E" w:rsidRDefault="00CB1D4E" w:rsidP="0005744C">
      <w:pPr>
        <w:ind w:left="-142" w:right="-993" w:hanging="284"/>
        <w:rPr>
          <w:rFonts w:ascii="Book Antiqua" w:hAnsi="Book Antiqua"/>
        </w:rPr>
      </w:pPr>
      <w:r w:rsidRPr="00CB1D4E">
        <w:rPr>
          <w:rFonts w:ascii="Book Antiqua" w:hAnsi="Book Antiqua"/>
          <w:b/>
        </w:rPr>
        <w:lastRenderedPageBreak/>
        <w:t>b</w:t>
      </w:r>
      <w:r w:rsidR="0005744C" w:rsidRPr="00CB1D4E">
        <w:rPr>
          <w:rFonts w:ascii="Book Antiqua" w:hAnsi="Book Antiqua"/>
          <w:b/>
        </w:rPr>
        <w:t>)</w:t>
      </w:r>
      <w:r w:rsidR="0005744C" w:rsidRPr="00CB1D4E">
        <w:rPr>
          <w:rFonts w:ascii="Book Antiqua" w:hAnsi="Book Antiqua"/>
        </w:rPr>
        <w:t xml:space="preserve"> Certidão de Pessoa Jurídica junto ao Conselho Regional de Engenharia e Agronomia – CREA e/ou no Conselho de Arquitetura e Urbanismo - </w:t>
      </w:r>
      <w:proofErr w:type="spellStart"/>
      <w:r w:rsidR="0005744C" w:rsidRPr="00CB1D4E">
        <w:rPr>
          <w:rFonts w:ascii="Book Antiqua" w:hAnsi="Book Antiqua"/>
        </w:rPr>
        <w:t>CAU</w:t>
      </w:r>
      <w:proofErr w:type="spellEnd"/>
      <w:r w:rsidR="0005744C" w:rsidRPr="00CB1D4E">
        <w:rPr>
          <w:rFonts w:ascii="Book Antiqua" w:hAnsi="Book Antiqua"/>
        </w:rPr>
        <w:t xml:space="preserve"> - DO DOMICÍLIO OU SEDE do Licitante, comprovando o registro ou inscrição e regularidade da empresa na entidade profissional competente, devidamente atualizada, ou seja, com validade na data de abertura desta licitação.</w:t>
      </w:r>
    </w:p>
    <w:p w:rsidR="0005744C" w:rsidRPr="00CB1D4E" w:rsidRDefault="00CB1D4E" w:rsidP="0005744C">
      <w:pPr>
        <w:ind w:left="-142" w:right="-993" w:hanging="284"/>
        <w:rPr>
          <w:rFonts w:ascii="Book Antiqua" w:hAnsi="Book Antiqua"/>
        </w:rPr>
      </w:pPr>
      <w:r w:rsidRPr="00CB1D4E">
        <w:rPr>
          <w:rFonts w:ascii="Book Antiqua" w:hAnsi="Book Antiqua"/>
          <w:b/>
        </w:rPr>
        <w:t>c</w:t>
      </w:r>
      <w:r w:rsidR="0005744C" w:rsidRPr="00CB1D4E">
        <w:rPr>
          <w:rFonts w:ascii="Book Antiqua" w:hAnsi="Book Antiqua"/>
          <w:b/>
        </w:rPr>
        <w:t>)</w:t>
      </w:r>
      <w:r w:rsidR="0005744C" w:rsidRPr="00CB1D4E">
        <w:rPr>
          <w:rFonts w:ascii="Book Antiqua" w:hAnsi="Book Antiqua"/>
        </w:rPr>
        <w:t xml:space="preserve"> Não ser</w:t>
      </w:r>
      <w:r w:rsidRPr="00CB1D4E">
        <w:rPr>
          <w:rFonts w:ascii="Book Antiqua" w:hAnsi="Book Antiqua"/>
        </w:rPr>
        <w:t>á permitida</w:t>
      </w:r>
      <w:r w:rsidR="0005744C" w:rsidRPr="00CB1D4E">
        <w:rPr>
          <w:rFonts w:ascii="Book Antiqua" w:hAnsi="Book Antiqua"/>
        </w:rPr>
        <w:t xml:space="preserve"> a subcontratação dos serviços. </w:t>
      </w:r>
    </w:p>
    <w:p w:rsidR="0005744C" w:rsidRPr="00CB1D4E" w:rsidRDefault="0005744C" w:rsidP="0005744C">
      <w:pPr>
        <w:ind w:left="-709" w:right="-993"/>
        <w:rPr>
          <w:rFonts w:ascii="Book Antiqua" w:hAnsi="Book Antiqua"/>
          <w:b/>
        </w:rPr>
      </w:pPr>
    </w:p>
    <w:p w:rsidR="0005744C" w:rsidRPr="0005744C" w:rsidRDefault="0005744C" w:rsidP="0005744C">
      <w:pPr>
        <w:ind w:left="-709" w:right="-993"/>
        <w:rPr>
          <w:rFonts w:ascii="Book Antiqua" w:hAnsi="Book Antiqua"/>
          <w:b/>
        </w:rPr>
      </w:pPr>
      <w:r w:rsidRPr="00CB1D4E">
        <w:rPr>
          <w:rFonts w:ascii="Book Antiqua" w:hAnsi="Book Antiqua"/>
          <w:b/>
        </w:rPr>
        <w:t>Observação</w:t>
      </w:r>
      <w:r w:rsidRPr="00CB1D4E">
        <w:rPr>
          <w:rFonts w:ascii="Book Antiqua" w:hAnsi="Book Antiqua"/>
        </w:rPr>
        <w:t>: A apresentação da comprovação de algum dos itens acima</w:t>
      </w:r>
      <w:proofErr w:type="gramStart"/>
      <w:r w:rsidRPr="00CB1D4E">
        <w:rPr>
          <w:rFonts w:ascii="Book Antiqua" w:hAnsi="Book Antiqua"/>
        </w:rPr>
        <w:t>, poderá</w:t>
      </w:r>
      <w:proofErr w:type="gramEnd"/>
      <w:r w:rsidRPr="00CB1D4E">
        <w:rPr>
          <w:rFonts w:ascii="Book Antiqua" w:hAnsi="Book Antiqua"/>
        </w:rPr>
        <w:t xml:space="preserve"> ser feito por meio de via original ou fotocópia autenticada em cartório ou autenticada até 01 (um) dia antes do certame, por servidor do Departamento de Compras da Prefeitura Municipal de Gaspar.</w:t>
      </w:r>
      <w:r w:rsidRPr="00CB1D4E">
        <w:rPr>
          <w:rFonts w:ascii="Book Antiqua" w:hAnsi="Book Antiqua"/>
          <w:b/>
        </w:rPr>
        <w:t xml:space="preserve"> Caso seja apresentada fotocópia simples DEVERÁ SER APRESENTADO (NA SESSÃO) O DOCUMENTO ORIGINAL PARA CUMPRIMENTO DA LEI Nº 13.726/2018, SOB PENA DE INABILITAÇÃO.</w:t>
      </w:r>
    </w:p>
    <w:p w:rsidR="00FC3F52" w:rsidRDefault="00FC3F52" w:rsidP="00F125F3">
      <w:pPr>
        <w:ind w:left="-709" w:right="-993"/>
        <w:rPr>
          <w:rFonts w:ascii="Book Antiqua" w:hAnsi="Book Antiqua"/>
          <w:b/>
        </w:rPr>
      </w:pPr>
    </w:p>
    <w:p w:rsidR="00F125F3" w:rsidRPr="00B57EEA" w:rsidRDefault="00F125F3" w:rsidP="00F125F3">
      <w:pPr>
        <w:ind w:left="-709" w:right="-993"/>
        <w:rPr>
          <w:rFonts w:ascii="Book Antiqua" w:hAnsi="Book Antiqua"/>
        </w:rPr>
      </w:pPr>
      <w:proofErr w:type="gramStart"/>
      <w:r>
        <w:rPr>
          <w:rFonts w:ascii="Book Antiqua" w:hAnsi="Book Antiqua"/>
          <w:b/>
        </w:rPr>
        <w:t>3</w:t>
      </w:r>
      <w:r w:rsidRPr="00B57EEA">
        <w:rPr>
          <w:rFonts w:ascii="Book Antiqua" w:hAnsi="Book Antiqua"/>
          <w:b/>
        </w:rPr>
        <w:t>.</w:t>
      </w:r>
      <w:r>
        <w:rPr>
          <w:rFonts w:ascii="Book Antiqua" w:hAnsi="Book Antiqua"/>
          <w:b/>
        </w:rPr>
        <w:t>2</w:t>
      </w:r>
      <w:r w:rsidRPr="00B57EEA">
        <w:rPr>
          <w:rFonts w:ascii="Book Antiqua" w:hAnsi="Book Antiqua"/>
          <w:b/>
        </w:rPr>
        <w:t xml:space="preserve"> CLASSIFICAÇÃO</w:t>
      </w:r>
      <w:proofErr w:type="gramEnd"/>
      <w:r w:rsidRPr="00B57EEA">
        <w:rPr>
          <w:rFonts w:ascii="Book Antiqua" w:hAnsi="Book Antiqua"/>
          <w:b/>
        </w:rPr>
        <w:t xml:space="preserve"> DOS BENS COMUNS</w:t>
      </w:r>
    </w:p>
    <w:p w:rsidR="00F125F3" w:rsidRDefault="00F125F3" w:rsidP="00F125F3">
      <w:pPr>
        <w:ind w:left="-709" w:right="-993"/>
        <w:rPr>
          <w:rFonts w:ascii="Book Antiqua" w:hAnsi="Book Antiqua"/>
        </w:rPr>
      </w:pPr>
      <w:r>
        <w:rPr>
          <w:rFonts w:ascii="Book Antiqua" w:hAnsi="Book Antiqua"/>
        </w:rPr>
        <w:t>3.2.1</w:t>
      </w:r>
      <w:r w:rsidRPr="00B57EEA">
        <w:rPr>
          <w:rFonts w:ascii="Book Antiqua" w:hAnsi="Book Antiqua"/>
        </w:rPr>
        <w:t xml:space="preserve"> O</w:t>
      </w:r>
      <w:r>
        <w:rPr>
          <w:rFonts w:ascii="Book Antiqua" w:hAnsi="Book Antiqua"/>
        </w:rPr>
        <w:t>s serviços</w:t>
      </w:r>
      <w:r w:rsidRPr="00B57EEA">
        <w:rPr>
          <w:rFonts w:ascii="Book Antiqua" w:hAnsi="Book Antiqua"/>
        </w:rPr>
        <w:t xml:space="preserve"> relacionados neste termo consideram-se bens e serviços comuns, conforme disposto no parágrafo único do art. 1º da Lei </w:t>
      </w:r>
      <w:r>
        <w:rPr>
          <w:rFonts w:ascii="Book Antiqua" w:hAnsi="Book Antiqua"/>
        </w:rPr>
        <w:t xml:space="preserve">nº </w:t>
      </w:r>
      <w:r w:rsidR="00683C45">
        <w:rPr>
          <w:rFonts w:ascii="Book Antiqua" w:hAnsi="Book Antiqua"/>
        </w:rPr>
        <w:t>10.520, uma vez que são serviços</w:t>
      </w:r>
      <w:r w:rsidRPr="00B57EEA">
        <w:rPr>
          <w:rFonts w:ascii="Book Antiqua" w:hAnsi="Book Antiqua"/>
        </w:rPr>
        <w:t xml:space="preserve"> cujos padrões de desempenho e qualidade podem ser objetivamente definidos, por meio de especificações usuais no mercado.</w:t>
      </w:r>
    </w:p>
    <w:p w:rsidR="00F125F3" w:rsidRPr="001865F1" w:rsidRDefault="00F125F3" w:rsidP="00F125F3">
      <w:pPr>
        <w:ind w:left="-709" w:right="-993"/>
        <w:rPr>
          <w:rFonts w:ascii="Book Antiqua" w:hAnsi="Book Antiqua"/>
        </w:rPr>
      </w:pPr>
    </w:p>
    <w:p w:rsidR="00F125F3" w:rsidRPr="00D3090B" w:rsidRDefault="00F125F3" w:rsidP="00F125F3">
      <w:pPr>
        <w:ind w:left="-709" w:right="-993"/>
        <w:rPr>
          <w:rFonts w:ascii="Book Antiqua" w:hAnsi="Book Antiqua"/>
          <w:b/>
          <w:color w:val="000000" w:themeColor="text1"/>
        </w:rPr>
      </w:pPr>
      <w:r w:rsidRPr="002B2ACA">
        <w:rPr>
          <w:rFonts w:ascii="Book Antiqua" w:hAnsi="Book Antiqua"/>
          <w:b/>
          <w:color w:val="000000" w:themeColor="text1"/>
        </w:rPr>
        <w:t>4. ENTREGA E CRITÉRIOS DE ACEITAÇÃO DO OBJETO</w:t>
      </w:r>
      <w:r w:rsidRPr="00D3090B">
        <w:rPr>
          <w:rFonts w:ascii="Book Antiqua" w:hAnsi="Book Antiqua"/>
          <w:b/>
          <w:color w:val="000000" w:themeColor="text1"/>
        </w:rPr>
        <w:t xml:space="preserve"> </w:t>
      </w:r>
    </w:p>
    <w:p w:rsidR="00F125F3" w:rsidRPr="005728A9"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.1 Os serviços deverão ser prestados conforme a necessidade da municipalidade, que procederá </w:t>
      </w:r>
      <w:r w:rsidR="00683C45">
        <w:rPr>
          <w:rFonts w:ascii="Book Antiqua" w:hAnsi="Book Antiqua" w:cs="Book Antiqua"/>
          <w:shd w:val="clear" w:color="auto" w:fill="FFFFFF"/>
        </w:rPr>
        <w:t>a</w:t>
      </w:r>
      <w:r w:rsidRPr="005728A9">
        <w:rPr>
          <w:rFonts w:ascii="Book Antiqua" w:hAnsi="Book Antiqua" w:cs="Book Antiqua"/>
          <w:shd w:val="clear" w:color="auto" w:fill="FFFFFF"/>
        </w:rPr>
        <w:t xml:space="preserve"> solicitação nas quantidades que lhe convier, realizada dentro do prazo de contratação.</w:t>
      </w:r>
    </w:p>
    <w:p w:rsidR="00F125F3" w:rsidRPr="005728A9"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4</w:t>
      </w:r>
      <w:r w:rsidRPr="005728A9">
        <w:rPr>
          <w:rFonts w:ascii="Book Antiqua" w:hAnsi="Book Antiqua" w:cs="Book Antiqua"/>
        </w:rPr>
        <w:t xml:space="preserve">.2 Depois de efetuada a solicitação, os serviços deverão ser prestados no prazo máximo de </w:t>
      </w:r>
      <w:r w:rsidRPr="005728A9">
        <w:rPr>
          <w:rFonts w:ascii="Book Antiqua" w:hAnsi="Book Antiqua" w:cs="Book Antiqua"/>
          <w:b/>
          <w:bCs/>
          <w:shd w:val="clear" w:color="auto" w:fill="FFFFFF"/>
        </w:rPr>
        <w:t xml:space="preserve">24 (vinte e quatro) horas </w:t>
      </w:r>
      <w:r w:rsidRPr="005728A9">
        <w:rPr>
          <w:rFonts w:ascii="Book Antiqua" w:hAnsi="Book Antiqua" w:cs="Book Antiqua"/>
        </w:rPr>
        <w:t xml:space="preserve">e nas condições estipuladas no </w:t>
      </w:r>
      <w:r w:rsidR="00A614B4" w:rsidRPr="005728A9">
        <w:rPr>
          <w:rFonts w:ascii="Book Antiqua" w:hAnsi="Book Antiqua" w:cs="Book Antiqua"/>
        </w:rPr>
        <w:t xml:space="preserve">presente </w:t>
      </w:r>
      <w:r w:rsidR="00A614B4">
        <w:rPr>
          <w:rFonts w:ascii="Book Antiqua" w:hAnsi="Book Antiqua" w:cs="Book Antiqua"/>
        </w:rPr>
        <w:t>Termo de Referência</w:t>
      </w:r>
      <w:r w:rsidRPr="005728A9">
        <w:rPr>
          <w:rFonts w:ascii="Book Antiqua" w:hAnsi="Book Antiqua" w:cs="Book Antiqua"/>
        </w:rPr>
        <w:t xml:space="preserve">, </w:t>
      </w:r>
      <w:r w:rsidRPr="005728A9">
        <w:rPr>
          <w:rFonts w:ascii="Book Antiqua" w:hAnsi="Book Antiqua" w:cs="Book Antiqua"/>
          <w:shd w:val="clear" w:color="auto" w:fill="FFFFFF"/>
        </w:rPr>
        <w:t xml:space="preserve">em dias úteis, ou não, em horário de expediente, ou fora dele, conforme a necessidade da Municipalidade, </w:t>
      </w:r>
      <w:r w:rsidRPr="005728A9">
        <w:rPr>
          <w:rFonts w:ascii="Book Antiqua" w:hAnsi="Book Antiqua" w:cs="Book Antiqua"/>
        </w:rPr>
        <w:t xml:space="preserve">nos endereços a serem determinados pelos órgãos requerentes, todos dentro do território do município. </w:t>
      </w:r>
    </w:p>
    <w:p w:rsidR="00F125F3" w:rsidRPr="005728A9"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rPr>
        <w:t>4</w:t>
      </w:r>
      <w:r w:rsidRPr="005728A9">
        <w:rPr>
          <w:rFonts w:ascii="Book Antiqua" w:hAnsi="Book Antiqua" w:cs="Book Antiqua"/>
        </w:rPr>
        <w:t>.2.1 Em casos de urgência e/ou emergência poderá ser solicitada a prestação dos serviços em dias e horários diferentes dos convencionados como úteis e de expediente.</w:t>
      </w:r>
    </w:p>
    <w:p w:rsidR="00F125F3" w:rsidRPr="005728A9"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rPr>
      </w:pPr>
      <w:r>
        <w:rPr>
          <w:rFonts w:ascii="Book Antiqua" w:hAnsi="Book Antiqua" w:cs="Book Antiqua"/>
        </w:rPr>
        <w:t>4</w:t>
      </w:r>
      <w:r w:rsidRPr="005728A9">
        <w:rPr>
          <w:rFonts w:ascii="Book Antiqua" w:hAnsi="Book Antiqua" w:cs="Book Antiqua"/>
        </w:rPr>
        <w:t>.3. No ato da entrega dos serviços a proponente deverá apresentar Nota Fiscal/Fatura correspondente às quantias solicitadas, que será submetida à aprovação do órgão responsável pelo recebimento.</w:t>
      </w:r>
    </w:p>
    <w:p w:rsidR="004A4CC3" w:rsidRPr="00FE7117" w:rsidRDefault="004A4CC3" w:rsidP="004A4CC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sidRPr="00FE7117">
        <w:rPr>
          <w:rFonts w:ascii="Book Antiqua" w:hAnsi="Book Antiqua" w:cs="Book Antiqua"/>
          <w:shd w:val="clear" w:color="auto" w:fill="FFFFFF"/>
        </w:rPr>
        <w:t xml:space="preserve">4.4 Fica aqui estabelecido que os </w:t>
      </w:r>
      <w:r w:rsidRPr="00FE7117">
        <w:rPr>
          <w:rFonts w:ascii="Book Antiqua" w:hAnsi="Book Antiqua"/>
        </w:rPr>
        <w:t xml:space="preserve">serviços </w:t>
      </w:r>
      <w:proofErr w:type="gramStart"/>
      <w:r w:rsidRPr="00FE7117">
        <w:rPr>
          <w:rFonts w:ascii="Book Antiqua" w:hAnsi="Book Antiqua" w:cs="Book Antiqua"/>
          <w:shd w:val="clear" w:color="auto" w:fill="FFFFFF"/>
        </w:rPr>
        <w:t>serão</w:t>
      </w:r>
      <w:proofErr w:type="gramEnd"/>
      <w:r w:rsidRPr="00FE7117">
        <w:rPr>
          <w:rFonts w:ascii="Book Antiqua" w:hAnsi="Book Antiqua" w:cs="Book Antiqua"/>
          <w:shd w:val="clear" w:color="auto" w:fill="FFFFFF"/>
        </w:rPr>
        <w:t xml:space="preserve"> recebidos:</w:t>
      </w:r>
    </w:p>
    <w:p w:rsidR="004A4CC3" w:rsidRPr="00FE7117" w:rsidRDefault="004A4CC3" w:rsidP="004A4CC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FE7117">
        <w:rPr>
          <w:rFonts w:ascii="Book Antiqua" w:hAnsi="Book Antiqua" w:cs="Book Antiqua"/>
          <w:b/>
          <w:shd w:val="clear" w:color="auto" w:fill="FFFFFF"/>
        </w:rPr>
        <w:t>a)</w:t>
      </w:r>
      <w:r w:rsidRPr="00FE7117">
        <w:rPr>
          <w:rFonts w:ascii="Book Antiqua" w:hAnsi="Book Antiqua" w:cs="Book Antiqua"/>
          <w:shd w:val="clear" w:color="auto" w:fill="FFFFFF"/>
        </w:rPr>
        <w:t xml:space="preserve"> </w:t>
      </w:r>
      <w:r w:rsidRPr="00FE7117">
        <w:rPr>
          <w:rFonts w:ascii="Book Antiqua" w:hAnsi="Book Antiqua" w:cs="Book Antiqua"/>
          <w:b/>
          <w:bCs/>
          <w:shd w:val="clear" w:color="auto" w:fill="FFFFFF"/>
        </w:rPr>
        <w:t>provisoriamente</w:t>
      </w:r>
      <w:r w:rsidRPr="00FE7117">
        <w:rPr>
          <w:rFonts w:ascii="Book Antiqua" w:hAnsi="Book Antiqua" w:cs="Book Antiqua"/>
          <w:shd w:val="clear" w:color="auto" w:fill="FFFFFF"/>
        </w:rPr>
        <w:t>, para efeito de posterior verificação da conformidade do objeto</w:t>
      </w:r>
      <w:r w:rsidRPr="00FE7117">
        <w:rPr>
          <w:rFonts w:ascii="Book Antiqua" w:hAnsi="Book Antiqua"/>
        </w:rPr>
        <w:t xml:space="preserve"> </w:t>
      </w:r>
      <w:r w:rsidRPr="00FE7117">
        <w:rPr>
          <w:rFonts w:ascii="Book Antiqua" w:hAnsi="Book Antiqua" w:cs="Book Antiqua"/>
          <w:shd w:val="clear" w:color="auto" w:fill="FFFFFF"/>
        </w:rPr>
        <w:t>com a especificação exigida;</w:t>
      </w:r>
    </w:p>
    <w:p w:rsidR="004A4CC3" w:rsidRPr="005728A9" w:rsidRDefault="004A4CC3" w:rsidP="004A4CC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FE7117">
        <w:rPr>
          <w:rFonts w:ascii="Book Antiqua" w:hAnsi="Book Antiqua" w:cs="Book Antiqua"/>
          <w:b/>
          <w:shd w:val="clear" w:color="auto" w:fill="FFFFFF"/>
        </w:rPr>
        <w:t>b)</w:t>
      </w:r>
      <w:r w:rsidRPr="00FE7117">
        <w:rPr>
          <w:rFonts w:ascii="Book Antiqua" w:hAnsi="Book Antiqua" w:cs="Book Antiqua"/>
          <w:shd w:val="clear" w:color="auto" w:fill="FFFFFF"/>
        </w:rPr>
        <w:t xml:space="preserve"> </w:t>
      </w:r>
      <w:r w:rsidRPr="00FE7117">
        <w:rPr>
          <w:rFonts w:ascii="Book Antiqua" w:hAnsi="Book Antiqua" w:cs="Book Antiqua"/>
          <w:b/>
          <w:bCs/>
          <w:shd w:val="clear" w:color="auto" w:fill="FFFFFF"/>
        </w:rPr>
        <w:t>definitivamente</w:t>
      </w:r>
      <w:r w:rsidRPr="00FE7117">
        <w:rPr>
          <w:rFonts w:ascii="Book Antiqua" w:hAnsi="Book Antiqua" w:cs="Book Antiqua"/>
          <w:shd w:val="clear" w:color="auto" w:fill="FFFFFF"/>
        </w:rPr>
        <w:t xml:space="preserve">, após a verificação da qualidade e quantidade do objeto e a </w:t>
      </w:r>
      <w:proofErr w:type="spellStart"/>
      <w:r w:rsidRPr="00FE7117">
        <w:rPr>
          <w:rFonts w:ascii="Book Antiqua" w:hAnsi="Book Antiqua" w:cs="Book Antiqua"/>
          <w:shd w:val="clear" w:color="auto" w:fill="FFFFFF"/>
        </w:rPr>
        <w:t>consequente</w:t>
      </w:r>
      <w:proofErr w:type="spellEnd"/>
      <w:r w:rsidRPr="00FE7117">
        <w:rPr>
          <w:rFonts w:ascii="Book Antiqua" w:hAnsi="Book Antiqua" w:cs="Book Antiqua"/>
          <w:shd w:val="clear" w:color="auto" w:fill="FFFFFF"/>
        </w:rPr>
        <w:t xml:space="preserve"> aceitação.</w:t>
      </w:r>
    </w:p>
    <w:p w:rsidR="00F125F3" w:rsidRPr="005728A9" w:rsidRDefault="00F125F3" w:rsidP="00F125F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.5 O recebimento, mesmo que definitivo, não exclui a responsabilidade da </w:t>
      </w:r>
      <w:r w:rsidRPr="004A4CC3">
        <w:rPr>
          <w:rFonts w:ascii="Book Antiqua" w:hAnsi="Book Antiqua" w:cs="Book Antiqua"/>
          <w:b/>
          <w:shd w:val="clear" w:color="auto" w:fill="FFFFFF"/>
        </w:rPr>
        <w:t>CONTRATADA</w:t>
      </w:r>
      <w:r w:rsidRPr="005728A9">
        <w:rPr>
          <w:rFonts w:ascii="Book Antiqua" w:hAnsi="Book Antiqua" w:cs="Book Antiqua"/>
          <w:shd w:val="clear" w:color="auto" w:fill="FFFFFF"/>
        </w:rPr>
        <w:t xml:space="preserve"> pela qualidade e características, cabendo-lhe sanar quaisquer irregularidades detectadas.</w:t>
      </w:r>
    </w:p>
    <w:p w:rsidR="00F125F3" w:rsidRPr="005728A9" w:rsidRDefault="00F125F3" w:rsidP="00F125F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.6 Caso o equipamento apresente defeito deverá ser consertado ou substituído no prazo máximo de 24</w:t>
      </w:r>
      <w:r w:rsidR="004A4CC3">
        <w:rPr>
          <w:rFonts w:ascii="Book Antiqua" w:hAnsi="Book Antiqua" w:cs="Book Antiqua"/>
          <w:shd w:val="clear" w:color="auto" w:fill="FFFFFF"/>
        </w:rPr>
        <w:t xml:space="preserve"> (vinte e quatro)</w:t>
      </w:r>
      <w:r w:rsidRPr="005728A9">
        <w:rPr>
          <w:rFonts w:ascii="Book Antiqua" w:hAnsi="Book Antiqua" w:cs="Book Antiqua"/>
          <w:shd w:val="clear" w:color="auto" w:fill="FFFFFF"/>
        </w:rPr>
        <w:t xml:space="preserve"> horas, contados da data de notificação apresentada à fornecedora, sem qualquer ônus para o Município.</w:t>
      </w:r>
    </w:p>
    <w:p w:rsidR="00F125F3" w:rsidRPr="005728A9" w:rsidRDefault="00F125F3" w:rsidP="00F125F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.6.1 Caso os serviços sejam recusados, a prestadora dos serviços deverá refazer os serviços, iniciando os mesmos em até 24 (vinte e quatro) horas após a notificação, sem qualquer ônus para o Município. </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Pr>
          <w:rFonts w:ascii="Book Antiqua" w:hAnsi="Book Antiqua" w:cs="Book Antiqua"/>
          <w:shd w:val="clear" w:color="auto" w:fill="FFFFFF"/>
        </w:rPr>
        <w:t>4</w:t>
      </w:r>
      <w:r w:rsidRPr="005728A9">
        <w:rPr>
          <w:rFonts w:ascii="Book Antiqua" w:hAnsi="Book Antiqua" w:cs="Book Antiqua"/>
          <w:shd w:val="clear" w:color="auto" w:fill="FFFFFF"/>
        </w:rPr>
        <w:t>.7 Se os equipamentos que apresentarem defeitos não forem consertados ou substituídos, ou se os serviços recusados não forem refeitos no prazo estipulado, a empresa estará sujeita às sanções previstas n</w:t>
      </w:r>
      <w:r w:rsidR="00944591">
        <w:rPr>
          <w:rFonts w:ascii="Book Antiqua" w:hAnsi="Book Antiqua" w:cs="Book Antiqua"/>
          <w:shd w:val="clear" w:color="auto" w:fill="FFFFFF"/>
        </w:rPr>
        <w:t>o</w:t>
      </w:r>
      <w:r w:rsidRPr="005728A9">
        <w:rPr>
          <w:rFonts w:ascii="Book Antiqua" w:hAnsi="Book Antiqua" w:cs="Book Antiqua"/>
          <w:shd w:val="clear" w:color="auto" w:fill="FFFFFF"/>
        </w:rPr>
        <w:t xml:space="preserve"> Edital, na Ata de Registro de Preços, na Minuta do Contrato e na Lei.</w:t>
      </w:r>
    </w:p>
    <w:p w:rsidR="00F125F3"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b/>
        </w:rPr>
      </w:pPr>
    </w:p>
    <w:p w:rsidR="00F125F3" w:rsidRPr="0063195B"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b/>
          <w:bCs/>
          <w:color w:val="000000" w:themeColor="text1"/>
        </w:rPr>
      </w:pPr>
      <w:r w:rsidRPr="00891641">
        <w:rPr>
          <w:rFonts w:ascii="Book Antiqua" w:hAnsi="Book Antiqua"/>
          <w:b/>
          <w:color w:val="000000" w:themeColor="text1"/>
        </w:rPr>
        <w:t xml:space="preserve">5. </w:t>
      </w:r>
      <w:r w:rsidRPr="00891641">
        <w:rPr>
          <w:rFonts w:ascii="Book Antiqua" w:hAnsi="Book Antiqua"/>
          <w:b/>
          <w:bCs/>
          <w:color w:val="000000" w:themeColor="text1"/>
        </w:rPr>
        <w:t>DA FORMA DE PAGAMENTO E DOTAÇÃO ORÇAMENTÁRIA</w:t>
      </w:r>
    </w:p>
    <w:p w:rsidR="00B42E4F" w:rsidRPr="0036083A" w:rsidRDefault="00F125F3" w:rsidP="00B42E4F">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sidRPr="00B42E4F">
        <w:rPr>
          <w:rFonts w:ascii="Book Antiqua" w:eastAsia="Book Antiqua" w:hAnsi="Book Antiqua" w:cs="Arial"/>
        </w:rPr>
        <w:t xml:space="preserve">5.1 O pagamento será efetuado </w:t>
      </w:r>
      <w:r w:rsidRPr="00B42E4F">
        <w:rPr>
          <w:rFonts w:ascii="Book Antiqua" w:eastAsia="Book Antiqua" w:hAnsi="Book Antiqua" w:cs="Arial"/>
          <w:b/>
          <w:i/>
        </w:rPr>
        <w:t>em até 15 (quinze) dia</w:t>
      </w:r>
      <w:r w:rsidRPr="00B42E4F">
        <w:rPr>
          <w:rFonts w:ascii="Book Antiqua" w:eastAsia="Book Antiqua" w:hAnsi="Book Antiqua" w:cs="Arial"/>
          <w:b/>
          <w:i/>
          <w:shd w:val="clear" w:color="auto" w:fill="FFFFFF"/>
        </w:rPr>
        <w:t>s</w:t>
      </w:r>
      <w:r w:rsidRPr="00B42E4F">
        <w:rPr>
          <w:rFonts w:ascii="Book Antiqua" w:eastAsia="Book Antiqua" w:hAnsi="Book Antiqua" w:cs="Arial"/>
          <w:shd w:val="clear" w:color="auto" w:fill="FFFFFF"/>
        </w:rPr>
        <w:t>, contados a partir do recebimento definitivo dos serviços, mediante a apresentação da Nota Fiscal/fatura devidame</w:t>
      </w:r>
      <w:r w:rsidRPr="00B42E4F">
        <w:rPr>
          <w:rFonts w:ascii="Book Antiqua" w:eastAsia="Book Antiqua" w:hAnsi="Book Antiqua" w:cs="Arial"/>
        </w:rPr>
        <w:t>nte atestada pelo responsável do setor requerente</w:t>
      </w:r>
      <w:r w:rsidR="00B42E4F" w:rsidRPr="00B42E4F">
        <w:rPr>
          <w:rFonts w:ascii="Book Antiqua" w:hAnsi="Book Antiqua" w:cs="Book Antiqua"/>
        </w:rPr>
        <w:t>,</w:t>
      </w:r>
      <w:r w:rsidR="00B42E4F" w:rsidRPr="00CD3B7D">
        <w:rPr>
          <w:rFonts w:ascii="Book Antiqua" w:hAnsi="Book Antiqua" w:cs="Book Antiqua"/>
        </w:rPr>
        <w:t xml:space="preserve"> </w:t>
      </w:r>
      <w:r w:rsidR="00FE7117">
        <w:rPr>
          <w:rFonts w:ascii="Book Antiqua" w:hAnsi="Book Antiqua" w:cs="Book Antiqua"/>
        </w:rPr>
        <w:t>através de</w:t>
      </w:r>
      <w:r w:rsidR="00B42E4F" w:rsidRPr="00CD3B7D">
        <w:rPr>
          <w:rFonts w:ascii="Book Antiqua" w:hAnsi="Book Antiqua" w:cs="Book Antiqua"/>
        </w:rPr>
        <w:t xml:space="preserve"> Depósito Bancário ou Chave </w:t>
      </w:r>
      <w:proofErr w:type="spellStart"/>
      <w:r w:rsidR="00B42E4F" w:rsidRPr="00CD3B7D">
        <w:rPr>
          <w:rFonts w:ascii="Book Antiqua" w:hAnsi="Book Antiqua" w:cs="Book Antiqua"/>
        </w:rPr>
        <w:t>PIX</w:t>
      </w:r>
      <w:proofErr w:type="spellEnd"/>
      <w:r w:rsidR="00B42E4F" w:rsidRPr="00CD3B7D">
        <w:rPr>
          <w:rFonts w:ascii="Book Antiqua" w:hAnsi="Book Antiqua" w:cs="Book Antiqua"/>
        </w:rPr>
        <w:t>.</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.2 Para fazer jus ao pagamento, a empresa deverá apresentar, juntamente com o documento de cobrança, prova de regularidade perante o Instituto Nacional do Seguro Social – INSS e perante o FGTS.</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3"/>
        <w:rPr>
          <w:rFonts w:ascii="Book Antiqua" w:eastAsia="Book Antiqua" w:hAnsi="Book Antiqua" w:cs="Arial"/>
        </w:rPr>
      </w:pPr>
      <w:proofErr w:type="gramStart"/>
      <w:r>
        <w:rPr>
          <w:rFonts w:ascii="Book Antiqua" w:eastAsia="Book Antiqua" w:hAnsi="Book Antiqua" w:cs="Arial"/>
        </w:rPr>
        <w:lastRenderedPageBreak/>
        <w:t>5</w:t>
      </w:r>
      <w:r w:rsidRPr="00430317">
        <w:rPr>
          <w:rFonts w:ascii="Book Antiqua" w:eastAsia="Book Antiqua" w:hAnsi="Book Antiqua" w:cs="Arial"/>
        </w:rPr>
        <w:t>.3 Nenhum</w:t>
      </w:r>
      <w:proofErr w:type="gramEnd"/>
      <w:r w:rsidRPr="00430317">
        <w:rPr>
          <w:rFonts w:ascii="Book Antiqua" w:eastAsia="Book Antiqua" w:hAnsi="Book Antiqua" w:cs="Arial"/>
        </w:rPr>
        <w:t xml:space="preserve"> pagamento será efetuado à empresa, enquanto houver pendência de liquidação de obrigação financeira, em virtude de penalidade ou inadimplência contratual.</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.4 Não haverá, sob hipótese alguma, pagamento antecipado.</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cs="Arial"/>
          <w:color w:val="000000"/>
        </w:rPr>
      </w:pPr>
      <w:r>
        <w:rPr>
          <w:rFonts w:ascii="Book Antiqua" w:eastAsia="Book Antiqua" w:hAnsi="Book Antiqua" w:cs="Arial"/>
        </w:rPr>
        <w:t>5</w:t>
      </w:r>
      <w:r w:rsidRPr="00430317">
        <w:rPr>
          <w:rFonts w:ascii="Book Antiqua" w:eastAsia="Book Antiqua" w:hAnsi="Book Antiqua" w:cs="Arial"/>
        </w:rPr>
        <w:t xml:space="preserve">.5 </w:t>
      </w:r>
      <w:r w:rsidRPr="00430317">
        <w:rPr>
          <w:rFonts w:ascii="Book Antiqua" w:eastAsia="Book Antiqua" w:hAnsi="Book Antiqua" w:cs="Arial"/>
          <w:color w:val="000000"/>
        </w:rPr>
        <w:t xml:space="preserve">No caso de eventuais atrasos de pagamento das faturas, por culpa da Administração, o valor será atualizado monetariamente </w:t>
      </w:r>
      <w:r w:rsidRPr="00430317">
        <w:rPr>
          <w:rFonts w:ascii="Book Antiqua" w:eastAsia="Book Antiqua" w:hAnsi="Book Antiqua" w:cs="Arial"/>
          <w:color w:val="000000"/>
          <w:u w:val="single"/>
        </w:rPr>
        <w:t>nos termos do art. 117 da Constituição Estadual de SC.</w:t>
      </w:r>
    </w:p>
    <w:p w:rsidR="00350465" w:rsidRDefault="00F125F3" w:rsidP="00BD274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i/>
        </w:rPr>
      </w:pPr>
      <w:r>
        <w:rPr>
          <w:rFonts w:ascii="Book Antiqua" w:eastAsia="Book Antiqua" w:hAnsi="Book Antiqua" w:cs="Arial"/>
          <w:shd w:val="clear" w:color="auto" w:fill="FFFFFF"/>
        </w:rPr>
        <w:t>5</w:t>
      </w:r>
      <w:r w:rsidRPr="00F8255D">
        <w:rPr>
          <w:rFonts w:ascii="Book Antiqua" w:eastAsia="Book Antiqua" w:hAnsi="Book Antiqua" w:cs="Arial"/>
          <w:shd w:val="clear" w:color="auto" w:fill="FFFFFF"/>
        </w:rPr>
        <w:t xml:space="preserve">.6 As despesas decorrentes de aquisição dos objetos desta licitação correrão à conta dos recursos especificados no orçamento do Município e nos demais órgãos e entidades usuárias, existentes na(s) </w:t>
      </w:r>
      <w:proofErr w:type="gramStart"/>
      <w:r w:rsidRPr="00F8255D">
        <w:rPr>
          <w:rFonts w:ascii="Book Antiqua" w:eastAsia="Book Antiqua" w:hAnsi="Book Antiqua" w:cs="Arial"/>
          <w:shd w:val="clear" w:color="auto" w:fill="FFFFFF"/>
        </w:rPr>
        <w:t>seguinte(s) dotações</w:t>
      </w:r>
      <w:proofErr w:type="gramEnd"/>
      <w:r w:rsidRPr="00F8255D">
        <w:rPr>
          <w:rFonts w:ascii="Book Antiqua" w:eastAsia="Book Antiqua" w:hAnsi="Book Antiqua" w:cs="Arial"/>
          <w:shd w:val="clear" w:color="auto" w:fill="FFFFFF"/>
        </w:rPr>
        <w:t>:</w:t>
      </w:r>
    </w:p>
    <w:p w:rsidR="00F1366C" w:rsidRPr="007B3D36"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7B3D36">
        <w:rPr>
          <w:rFonts w:ascii="Book Antiqua" w:eastAsia="Book Antiqua" w:hAnsi="Book Antiqua"/>
          <w:i/>
        </w:rPr>
        <w:t>Superintendência de Gestão Compartilhada</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1366C" w:rsidRPr="006B6C96" w:rsidRDefault="00F1366C" w:rsidP="00F1366C">
      <w:pPr>
        <w:ind w:right="-994"/>
        <w:jc w:val="right"/>
        <w:rPr>
          <w:rFonts w:ascii="Book Antiqua" w:eastAsia="Calibri" w:hAnsi="Book Antiqua" w:cs="Times New Roman"/>
          <w:i/>
        </w:rPr>
      </w:pPr>
      <w:r w:rsidRPr="006B6C96">
        <w:rPr>
          <w:rFonts w:ascii="Book Antiqua" w:eastAsia="Calibri" w:hAnsi="Book Antiqua" w:cs="Times New Roman"/>
          <w:i/>
        </w:rPr>
        <w:t>Superintendência do Belchior</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b/>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1366C" w:rsidRPr="007B3D36" w:rsidRDefault="00F1366C" w:rsidP="00F1366C">
      <w:pPr>
        <w:autoSpaceDE w:val="0"/>
        <w:autoSpaceDN w:val="0"/>
        <w:adjustRightInd w:val="0"/>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Secretaria</w:t>
      </w:r>
      <w:r w:rsidRPr="00CF7096">
        <w:rPr>
          <w:rFonts w:ascii="Book Antiqua" w:eastAsia="Calibri" w:hAnsi="Book Antiqua" w:cs="BookAntiqua,Italic"/>
          <w:i/>
          <w:iCs/>
          <w:lang w:eastAsia="pt-BR"/>
        </w:rPr>
        <w:t xml:space="preserve"> </w:t>
      </w:r>
      <w:r w:rsidRPr="009B6EA8">
        <w:rPr>
          <w:rFonts w:ascii="Book Antiqua" w:eastAsia="Calibri" w:hAnsi="Book Antiqua" w:cs="BookAntiqua,Italic"/>
          <w:i/>
          <w:iCs/>
          <w:lang w:eastAsia="pt-BR"/>
        </w:rPr>
        <w:t>Municipal</w:t>
      </w:r>
      <w:r w:rsidRPr="007B3D36">
        <w:rPr>
          <w:rFonts w:ascii="Book Antiqua" w:eastAsia="Calibri" w:hAnsi="Book Antiqua" w:cs="BookAntiqua,Italic"/>
          <w:i/>
          <w:iCs/>
          <w:lang w:eastAsia="pt-BR"/>
        </w:rPr>
        <w:t xml:space="preserve"> de Obras e Serviços Urbanos</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1366C" w:rsidRPr="009B6EA8"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 xml:space="preserve">Secretaria Municipal de </w:t>
      </w:r>
      <w:r w:rsidRPr="006B6C96">
        <w:rPr>
          <w:rFonts w:ascii="Book Antiqua" w:eastAsia="Calibri" w:hAnsi="Book Antiqua" w:cs="Times New Roman"/>
          <w:i/>
        </w:rPr>
        <w:t xml:space="preserve">Agricultura e </w:t>
      </w:r>
      <w:proofErr w:type="spellStart"/>
      <w:r w:rsidRPr="006B6C96">
        <w:rPr>
          <w:rFonts w:ascii="Book Antiqua" w:eastAsia="Calibri" w:hAnsi="Book Antiqua" w:cs="Times New Roman"/>
          <w:i/>
        </w:rPr>
        <w:t>Aquicultura</w:t>
      </w:r>
      <w:proofErr w:type="spellEnd"/>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1366C" w:rsidRPr="009B6EA8"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S</w:t>
      </w:r>
      <w:r>
        <w:rPr>
          <w:rFonts w:ascii="Book Antiqua" w:eastAsia="Calibri" w:hAnsi="Book Antiqua" w:cs="BookAntiqua,Italic"/>
          <w:i/>
          <w:iCs/>
          <w:lang w:eastAsia="pt-BR"/>
        </w:rPr>
        <w:t>ecretaria Municipal de Educação</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1366C" w:rsidRDefault="00F1366C" w:rsidP="00F1366C">
      <w:pPr>
        <w:ind w:right="-994"/>
        <w:jc w:val="right"/>
        <w:rPr>
          <w:rFonts w:ascii="Book Antiqua" w:hAnsi="Book Antiqua"/>
          <w:i/>
        </w:rPr>
      </w:pPr>
      <w:r w:rsidRPr="00BE5DB3">
        <w:rPr>
          <w:rFonts w:ascii="Book Antiqua" w:hAnsi="Book Antiqua"/>
          <w:i/>
        </w:rPr>
        <w:t>Fundação Municipal de Esportes e Lazer</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1366C" w:rsidRPr="007B3D36" w:rsidRDefault="00F1366C" w:rsidP="00F136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Serviço Autônomo M</w:t>
      </w:r>
      <w:r>
        <w:rPr>
          <w:rFonts w:ascii="Book Antiqua" w:eastAsia="Calibri" w:hAnsi="Book Antiqua" w:cs="BookAntiqua,Italic"/>
          <w:i/>
          <w:iCs/>
          <w:lang w:eastAsia="pt-BR"/>
        </w:rPr>
        <w:t>unicipal de Água e Esgoto (</w:t>
      </w:r>
      <w:proofErr w:type="spellStart"/>
      <w:r>
        <w:rPr>
          <w:rFonts w:ascii="Book Antiqua" w:eastAsia="Calibri" w:hAnsi="Book Antiqua" w:cs="BookAntiqua,Italic"/>
          <w:i/>
          <w:iCs/>
          <w:lang w:eastAsia="pt-BR"/>
        </w:rPr>
        <w:t>SAMAE</w:t>
      </w:r>
      <w:proofErr w:type="spellEnd"/>
      <w:r>
        <w:rPr>
          <w:rFonts w:ascii="Book Antiqua" w:eastAsia="Calibri" w:hAnsi="Book Antiqua" w:cs="BookAntiqua,Italic"/>
          <w:i/>
          <w:iCs/>
          <w:lang w:eastAsia="pt-BR"/>
        </w:rPr>
        <w:t>)</w:t>
      </w:r>
    </w:p>
    <w:p w:rsidR="00F1366C" w:rsidRPr="006C5A03"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eastAsia="Calibri" w:hAnsi="Book Antiqua" w:cs="BookAntiqua,Italic"/>
          <w:i/>
          <w:iCs/>
          <w:lang w:eastAsia="pt-BR"/>
        </w:rPr>
        <w:t>.</w:t>
      </w:r>
    </w:p>
    <w:p w:rsidR="00F125F3" w:rsidRPr="009D5A0C"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shd w:val="clear" w:color="auto" w:fill="FFFFFF"/>
        </w:rPr>
      </w:pPr>
      <w:r>
        <w:rPr>
          <w:rFonts w:ascii="Book Antiqua" w:hAnsi="Book Antiqua"/>
          <w:b/>
        </w:rPr>
        <w:t>6</w:t>
      </w:r>
      <w:r w:rsidRPr="00B57EEA">
        <w:rPr>
          <w:rFonts w:ascii="Book Antiqua" w:hAnsi="Book Antiqua"/>
          <w:b/>
        </w:rPr>
        <w:t>. ALTERAÇÃO SUBJETIVA</w:t>
      </w:r>
    </w:p>
    <w:p w:rsidR="00F125F3" w:rsidRDefault="00F125F3" w:rsidP="00F125F3">
      <w:pPr>
        <w:ind w:left="-709" w:right="-993"/>
        <w:rPr>
          <w:rFonts w:ascii="Book Antiqua" w:hAnsi="Book Antiqua"/>
        </w:rPr>
      </w:pPr>
      <w:r>
        <w:rPr>
          <w:rFonts w:ascii="Book Antiqua" w:hAnsi="Book Antiqua"/>
        </w:rPr>
        <w:t>6</w:t>
      </w:r>
      <w:r w:rsidRPr="00BD7632">
        <w:rPr>
          <w:rFonts w:ascii="Book Antiqua" w:hAnsi="Book Antiqua"/>
        </w:rPr>
        <w:t xml:space="preserve">.1 </w:t>
      </w:r>
      <w:proofErr w:type="gramStart"/>
      <w:r w:rsidRPr="00BD7632">
        <w:rPr>
          <w:rFonts w:ascii="Book Antiqua" w:hAnsi="Book Antiqua"/>
        </w:rPr>
        <w:t>É</w:t>
      </w:r>
      <w:proofErr w:type="gramEnd"/>
      <w:r w:rsidRPr="00BD7632">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F125F3" w:rsidRDefault="00F125F3" w:rsidP="00F125F3">
      <w:pPr>
        <w:ind w:left="-709" w:right="-993"/>
        <w:rPr>
          <w:rFonts w:ascii="Book Antiqua" w:hAnsi="Book Antiqua"/>
        </w:rPr>
      </w:pPr>
    </w:p>
    <w:p w:rsidR="00F125F3" w:rsidRPr="001C6307" w:rsidRDefault="00F125F3" w:rsidP="00F125F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b/>
          <w:bCs/>
        </w:rPr>
      </w:pPr>
      <w:r w:rsidRPr="00905581">
        <w:rPr>
          <w:rFonts w:ascii="Book Antiqua" w:hAnsi="Book Antiqua" w:cs="Book Antiqua"/>
          <w:b/>
          <w:bCs/>
        </w:rPr>
        <w:t>7. OBRIGAÇÕES DA CONTRATADA</w:t>
      </w:r>
    </w:p>
    <w:p w:rsidR="00F125F3" w:rsidRPr="0053095D" w:rsidRDefault="00F125F3" w:rsidP="00F125F3">
      <w:pPr>
        <w:ind w:left="-709" w:right="-993"/>
        <w:rPr>
          <w:rFonts w:ascii="Book Antiqua" w:hAnsi="Book Antiqua"/>
        </w:rPr>
      </w:pPr>
      <w:r>
        <w:rPr>
          <w:rFonts w:ascii="Book Antiqua" w:hAnsi="Book Antiqua"/>
        </w:rPr>
        <w:t>7</w:t>
      </w:r>
      <w:r w:rsidRPr="0053095D">
        <w:rPr>
          <w:rFonts w:ascii="Book Antiqua" w:hAnsi="Book Antiqua"/>
        </w:rPr>
        <w:t xml:space="preserve">.1 São obrigações da </w:t>
      </w:r>
      <w:r w:rsidR="000B1F7D" w:rsidRPr="000B1F7D">
        <w:rPr>
          <w:rFonts w:ascii="Book Antiqua" w:hAnsi="Book Antiqua"/>
          <w:b/>
        </w:rPr>
        <w:t>CONTRATADA</w:t>
      </w:r>
      <w:r w:rsidRPr="0053095D">
        <w:rPr>
          <w:rFonts w:ascii="Book Antiqua" w:hAnsi="Book Antiqua"/>
        </w:rPr>
        <w:t>:</w:t>
      </w:r>
    </w:p>
    <w:p w:rsidR="00F125F3" w:rsidRPr="00E06E60" w:rsidRDefault="000B1F7D" w:rsidP="00F125F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sidRPr="00E06E60">
        <w:rPr>
          <w:rFonts w:ascii="Book Antiqua" w:hAnsi="Book Antiqua" w:cs="Book Antiqua"/>
        </w:rPr>
        <w:t xml:space="preserve">I - </w:t>
      </w:r>
      <w:r w:rsidR="00F125F3" w:rsidRPr="00E06E60">
        <w:rPr>
          <w:rFonts w:ascii="Book Antiqua" w:hAnsi="Book Antiqua" w:cs="Book Antiqua"/>
        </w:rPr>
        <w:t xml:space="preserve">Providenciar o fornecimento dos </w:t>
      </w:r>
      <w:r w:rsidR="00BA497B" w:rsidRPr="00E06E60">
        <w:rPr>
          <w:rFonts w:ascii="Book Antiqua" w:hAnsi="Book Antiqua" w:cs="Book Antiqua"/>
        </w:rPr>
        <w:t>serviços</w:t>
      </w:r>
      <w:r w:rsidR="00F125F3" w:rsidRPr="00E06E60">
        <w:rPr>
          <w:rFonts w:ascii="Book Antiqua" w:hAnsi="Book Antiqua" w:cs="Book Antiqua"/>
        </w:rPr>
        <w:t xml:space="preserve"> nos endereços indicados na Autorização de Empenho, conforme solicitações por parte da Secretaria requisitante e exigências do Edital e seus Anexos, obedecendo </w:t>
      </w:r>
      <w:r w:rsidR="00EC6CFA" w:rsidRPr="00E06E60">
        <w:rPr>
          <w:rFonts w:ascii="Book Antiqua" w:hAnsi="Book Antiqua" w:cs="Book Antiqua"/>
        </w:rPr>
        <w:t>a</w:t>
      </w:r>
      <w:r w:rsidR="00F125F3" w:rsidRPr="00E06E60">
        <w:rPr>
          <w:rFonts w:ascii="Book Antiqua" w:hAnsi="Book Antiqua" w:cs="Book Antiqua"/>
        </w:rPr>
        <w:t>o prazo de fornecimento estabelecido</w:t>
      </w:r>
      <w:r w:rsidR="008A2C14" w:rsidRPr="00E06E60">
        <w:rPr>
          <w:rFonts w:ascii="Book Antiqua" w:hAnsi="Book Antiqua" w:cs="Book Antiqua"/>
        </w:rPr>
        <w:t xml:space="preserve"> n</w:t>
      </w:r>
      <w:r w:rsidR="00846C63" w:rsidRPr="00E06E60">
        <w:rPr>
          <w:rFonts w:ascii="Book Antiqua" w:hAnsi="Book Antiqua" w:cs="Book Antiqua"/>
        </w:rPr>
        <w:t>este</w:t>
      </w:r>
      <w:r w:rsidR="008A2C14" w:rsidRPr="00E06E60">
        <w:rPr>
          <w:rFonts w:ascii="Book Antiqua" w:hAnsi="Book Antiqua" w:cs="Book Antiqua"/>
        </w:rPr>
        <w:t xml:space="preserve"> Termo de Referência</w:t>
      </w:r>
      <w:r w:rsidR="00F125F3" w:rsidRPr="00E06E60">
        <w:rPr>
          <w:rFonts w:ascii="Book Antiqua" w:hAnsi="Book Antiqua" w:cs="Book Antiqua"/>
        </w:rPr>
        <w:t xml:space="preserve">. </w:t>
      </w:r>
    </w:p>
    <w:p w:rsidR="00F125F3" w:rsidRPr="0053095D" w:rsidRDefault="000B1F7D" w:rsidP="00F125F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sidRPr="00E06E60">
        <w:rPr>
          <w:rFonts w:ascii="Book Antiqua" w:hAnsi="Book Antiqua" w:cs="Book Antiqua"/>
        </w:rPr>
        <w:t>II -</w:t>
      </w:r>
      <w:r w:rsidR="00F125F3" w:rsidRPr="00E06E60">
        <w:rPr>
          <w:rFonts w:ascii="Book Antiqua" w:hAnsi="Book Antiqua" w:cs="Book Antiqua"/>
        </w:rPr>
        <w:t xml:space="preserve"> Entregar os serviços de acordo com as exigências previstas n</w:t>
      </w:r>
      <w:r w:rsidR="007E5599" w:rsidRPr="00E06E60">
        <w:rPr>
          <w:rFonts w:ascii="Book Antiqua" w:hAnsi="Book Antiqua" w:cs="Book Antiqua"/>
        </w:rPr>
        <w:t>este</w:t>
      </w:r>
      <w:r w:rsidR="00F125F3" w:rsidRPr="00E06E60">
        <w:rPr>
          <w:rFonts w:ascii="Book Antiqua" w:hAnsi="Book Antiqua" w:cs="Book Antiqua"/>
        </w:rPr>
        <w:t xml:space="preserve"> </w:t>
      </w:r>
      <w:r w:rsidR="009B7BF4" w:rsidRPr="00E06E60">
        <w:rPr>
          <w:rFonts w:ascii="Book Antiqua" w:hAnsi="Book Antiqua" w:cs="Book Antiqua"/>
        </w:rPr>
        <w:t>Termo de Referência</w:t>
      </w:r>
      <w:r w:rsidR="00F125F3" w:rsidRPr="00E06E60">
        <w:rPr>
          <w:rFonts w:ascii="Book Antiqua" w:hAnsi="Book Antiqua" w:cs="Book Antiqua"/>
        </w:rPr>
        <w:t xml:space="preserve">, </w:t>
      </w:r>
      <w:r w:rsidR="00ED65F4" w:rsidRPr="00E06E60">
        <w:rPr>
          <w:rFonts w:ascii="Book Antiqua" w:hAnsi="Book Antiqua" w:cs="Book Antiqua"/>
        </w:rPr>
        <w:t>buscando</w:t>
      </w:r>
      <w:r w:rsidR="00ED65F4">
        <w:rPr>
          <w:rFonts w:ascii="Book Antiqua" w:hAnsi="Book Antiqua" w:cs="Book Antiqua"/>
        </w:rPr>
        <w:t xml:space="preserve"> garantir sua qualidade.</w:t>
      </w:r>
    </w:p>
    <w:p w:rsidR="00F125F3" w:rsidRPr="0053095D" w:rsidRDefault="000B1F7D" w:rsidP="00F125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09" w:right="-993"/>
        <w:rPr>
          <w:rFonts w:ascii="Book Antiqua" w:hAnsi="Book Antiqua" w:cs="Book Antiqua"/>
        </w:rPr>
      </w:pPr>
      <w:r>
        <w:rPr>
          <w:rFonts w:ascii="Book Antiqua" w:hAnsi="Book Antiqua" w:cs="Book Antiqua"/>
        </w:rPr>
        <w:t>III -</w:t>
      </w:r>
      <w:r w:rsidR="00F125F3" w:rsidRPr="0053095D">
        <w:rPr>
          <w:rFonts w:ascii="Book Antiqua" w:hAnsi="Book Antiqua" w:cs="Book Antiqua"/>
        </w:rPr>
        <w:t xml:space="preserve"> Providenciar, no prazo máximo de </w:t>
      </w:r>
      <w:r w:rsidR="00F125F3">
        <w:rPr>
          <w:rFonts w:ascii="Book Antiqua" w:hAnsi="Book Antiqua" w:cs="Book Antiqua"/>
        </w:rPr>
        <w:t>24</w:t>
      </w:r>
      <w:r w:rsidR="00F125F3" w:rsidRPr="0053095D">
        <w:rPr>
          <w:rFonts w:ascii="Book Antiqua" w:hAnsi="Book Antiqua" w:cs="Book Antiqua"/>
        </w:rPr>
        <w:t xml:space="preserve"> (</w:t>
      </w:r>
      <w:r w:rsidR="00F125F3">
        <w:rPr>
          <w:rFonts w:ascii="Book Antiqua" w:hAnsi="Book Antiqua" w:cs="Book Antiqua"/>
        </w:rPr>
        <w:t>vinte e quatro</w:t>
      </w:r>
      <w:r w:rsidR="00F125F3" w:rsidRPr="0053095D">
        <w:rPr>
          <w:rFonts w:ascii="Book Antiqua" w:hAnsi="Book Antiqua" w:cs="Book Antiqua"/>
        </w:rPr>
        <w:t xml:space="preserve">) </w:t>
      </w:r>
      <w:r w:rsidR="00F125F3">
        <w:rPr>
          <w:rFonts w:ascii="Book Antiqua" w:hAnsi="Book Antiqua" w:cs="Book Antiqua"/>
        </w:rPr>
        <w:t>horas</w:t>
      </w:r>
      <w:r w:rsidR="00F125F3" w:rsidRPr="0053095D">
        <w:rPr>
          <w:rFonts w:ascii="Book Antiqua" w:hAnsi="Book Antiqua" w:cs="Book Antiqua"/>
        </w:rPr>
        <w:t xml:space="preserve">, o saneamento de qualquer irregularidade constatada no fornecimento dos </w:t>
      </w:r>
      <w:r w:rsidR="00F125F3">
        <w:rPr>
          <w:rFonts w:ascii="Book Antiqua" w:hAnsi="Book Antiqua" w:cs="Book Antiqua"/>
        </w:rPr>
        <w:t>serviços</w:t>
      </w:r>
      <w:r w:rsidR="00F125F3" w:rsidRPr="0053095D">
        <w:rPr>
          <w:rFonts w:ascii="Book Antiqua" w:hAnsi="Book Antiqua" w:cs="Book Antiqua"/>
        </w:rPr>
        <w:t>.</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IV -</w:t>
      </w:r>
      <w:r w:rsidR="00F125F3" w:rsidRPr="0053095D">
        <w:rPr>
          <w:rFonts w:ascii="Book Antiqua" w:hAnsi="Book Antiqua" w:cs="Book Antiqua"/>
          <w:bCs/>
        </w:rPr>
        <w:t xml:space="preserve"> Atender prontamente as orientações e exigências do fiscal de contrato, devidamente designado, inerentes </w:t>
      </w:r>
      <w:r w:rsidR="00ED65F4">
        <w:rPr>
          <w:rFonts w:ascii="Book Antiqua" w:hAnsi="Book Antiqua" w:cs="Book Antiqua"/>
          <w:bCs/>
        </w:rPr>
        <w:t>à execução do objeto contratado.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 -</w:t>
      </w:r>
      <w:r w:rsidR="00F125F3" w:rsidRPr="0053095D">
        <w:rPr>
          <w:rFonts w:ascii="Book Antiqua" w:hAnsi="Book Antiqua" w:cs="Book Antiqua"/>
          <w:bCs/>
        </w:rPr>
        <w:t xml:space="preserve"> Emitir as Notas Fiscais no valor pactuado em contrato, apresentando-a a </w:t>
      </w:r>
      <w:r w:rsidR="00966CFB" w:rsidRPr="00966CFB">
        <w:rPr>
          <w:rFonts w:ascii="Book Antiqua" w:hAnsi="Book Antiqua" w:cs="Book Antiqua"/>
          <w:b/>
          <w:bCs/>
        </w:rPr>
        <w:t>CONTRATANTE</w:t>
      </w:r>
      <w:r w:rsidR="00966CFB">
        <w:rPr>
          <w:rFonts w:ascii="Book Antiqua" w:hAnsi="Book Antiqua" w:cs="Book Antiqua"/>
          <w:bCs/>
        </w:rPr>
        <w:t xml:space="preserve"> </w:t>
      </w:r>
      <w:r w:rsidR="00ED65F4">
        <w:rPr>
          <w:rFonts w:ascii="Book Antiqua" w:hAnsi="Book Antiqua" w:cs="Book Antiqua"/>
          <w:bCs/>
        </w:rPr>
        <w:t>para ateste e pagamento.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 -</w:t>
      </w:r>
      <w:r w:rsidR="00F125F3" w:rsidRPr="0053095D">
        <w:rPr>
          <w:rFonts w:ascii="Book Antiqua" w:hAnsi="Book Antiqua" w:cs="Book Antiqua"/>
          <w:bCs/>
        </w:rPr>
        <w:t xml:space="preserve"> Apresentar os documentos fiscais em conformidade com a legislação vigente.</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 -</w:t>
      </w:r>
      <w:r w:rsidR="00F125F3" w:rsidRPr="0053095D">
        <w:rPr>
          <w:rFonts w:ascii="Book Antiqua" w:hAnsi="Book Antiqua" w:cs="Book Antiqua"/>
          <w:bCs/>
        </w:rPr>
        <w:t xml:space="preserve"> Manter, durante toda a execução do contrato, em compatibilidade com as obrigações por ele assumidas, todas as condições de habilitação e qualificação exigidas na licitação.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VIII -</w:t>
      </w:r>
      <w:r w:rsidR="00F125F3" w:rsidRPr="0053095D">
        <w:rPr>
          <w:rFonts w:ascii="Book Antiqua" w:hAnsi="Book Antiqua" w:cs="Book Antiqua"/>
          <w:bCs/>
        </w:rPr>
        <w:t xml:space="preserve"> Assumir integral responsabilidade pelos danos causados ao Município ou a terceiros, na prestação de serviços contratados, inclusive por acidentes, mortes, perdas ou destruições, isentando o Município de todas e quaisquer reclamações cíveis, criminais ou trabalhistas que possam surgir, conforme o disposto nos artigos 70 e 71 da Lei </w:t>
      </w:r>
      <w:r w:rsidR="004B526F">
        <w:rPr>
          <w:rFonts w:ascii="Book Antiqua" w:hAnsi="Book Antiqua" w:cs="Book Antiqua"/>
          <w:bCs/>
        </w:rPr>
        <w:t xml:space="preserve">nº </w:t>
      </w:r>
      <w:r w:rsidR="00F125F3" w:rsidRPr="0053095D">
        <w:rPr>
          <w:rFonts w:ascii="Book Antiqua" w:hAnsi="Book Antiqua" w:cs="Book Antiqua"/>
          <w:bCs/>
        </w:rPr>
        <w:t>8.666/93.</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IX -</w:t>
      </w:r>
      <w:r w:rsidR="00F125F3" w:rsidRPr="0053095D">
        <w:rPr>
          <w:rFonts w:ascii="Book Antiqua" w:hAnsi="Book Antiqua" w:cs="Book Antiqua"/>
          <w:bCs/>
        </w:rPr>
        <w:t xml:space="preserve"> Substituir, sempre que exigido pela </w:t>
      </w:r>
      <w:r w:rsidR="00F125F3" w:rsidRPr="00EC6CFA">
        <w:rPr>
          <w:rFonts w:ascii="Book Antiqua" w:hAnsi="Book Antiqua" w:cs="Book Antiqua"/>
          <w:b/>
          <w:bCs/>
        </w:rPr>
        <w:t>CONTRATANTE</w:t>
      </w:r>
      <w:r w:rsidR="00F125F3" w:rsidRPr="0053095D">
        <w:rPr>
          <w:rFonts w:ascii="Book Antiqua" w:hAnsi="Book Antiqua" w:cs="Book Antiqua"/>
          <w:bCs/>
        </w:rPr>
        <w:t xml:space="preserve"> e independentemente de justificativa por parte desta, qualquer empregado cuja atuação, permanência e/ou comportamento sejam julgados </w:t>
      </w:r>
      <w:r w:rsidR="00F125F3" w:rsidRPr="0053095D">
        <w:rPr>
          <w:rFonts w:ascii="Book Antiqua" w:hAnsi="Book Antiqua" w:cs="Book Antiqua"/>
          <w:bCs/>
        </w:rPr>
        <w:lastRenderedPageBreak/>
        <w:t>prejudiciais, inconvenientes ou insatisfatórios à disciplina da repartição ou ao interesse do Serviço Público.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 -</w:t>
      </w:r>
      <w:r w:rsidR="00F125F3" w:rsidRPr="0053095D">
        <w:rPr>
          <w:rFonts w:ascii="Book Antiqua" w:hAnsi="Book Antiqua" w:cs="Book Antiqua"/>
          <w:bCs/>
        </w:rPr>
        <w:t xml:space="preserve"> Reparar, corrigir e substituir, refazer às suas expensas, no total ou em parte, o objeto do contrato em que se verificarem vícios, defeitos ou incorreções resultantes da execução/fornecimento dos </w:t>
      </w:r>
      <w:r w:rsidR="00F125F3">
        <w:rPr>
          <w:rFonts w:ascii="Book Antiqua" w:hAnsi="Book Antiqua" w:cs="Book Antiqua"/>
          <w:bCs/>
        </w:rPr>
        <w:t>serviços</w:t>
      </w:r>
      <w:r w:rsidR="00F125F3" w:rsidRPr="0053095D">
        <w:rPr>
          <w:rFonts w:ascii="Book Antiqua" w:hAnsi="Book Antiqua" w:cs="Book Antiqua"/>
          <w:bCs/>
        </w:rPr>
        <w:t>.</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XI -</w:t>
      </w:r>
      <w:r w:rsidR="00F125F3" w:rsidRPr="0053095D">
        <w:rPr>
          <w:rFonts w:ascii="Book Antiqua" w:hAnsi="Book Antiqua" w:cs="Book Antiqua"/>
          <w:bCs/>
        </w:rPr>
        <w:t xml:space="preserve"> Responsabilizar-se pelos encargos trabalhistas, previdenciários, fiscais e comerciais resultantes da execução do contrato.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XII -</w:t>
      </w:r>
      <w:r w:rsidR="00F125F3" w:rsidRPr="0053095D">
        <w:rPr>
          <w:rFonts w:ascii="Book Antiqua" w:hAnsi="Book Antiqua" w:cs="Book Antiqua"/>
          <w:bCs/>
        </w:rPr>
        <w:t xml:space="preserve"> Não transferir para a </w:t>
      </w:r>
      <w:r w:rsidR="0063390A" w:rsidRPr="0063390A">
        <w:rPr>
          <w:rFonts w:ascii="Book Antiqua" w:hAnsi="Book Antiqua" w:cs="Book Antiqua"/>
          <w:b/>
          <w:bCs/>
        </w:rPr>
        <w:t>CONTRATANTE</w:t>
      </w:r>
      <w:r w:rsidR="0063390A" w:rsidRPr="0053095D">
        <w:rPr>
          <w:rFonts w:ascii="Book Antiqua" w:hAnsi="Book Antiqua" w:cs="Book Antiqua"/>
          <w:bCs/>
        </w:rPr>
        <w:t xml:space="preserve"> </w:t>
      </w:r>
      <w:r w:rsidR="00F125F3" w:rsidRPr="0053095D">
        <w:rPr>
          <w:rFonts w:ascii="Book Antiqua" w:hAnsi="Book Antiqua" w:cs="Book Antiqua"/>
          <w:bCs/>
        </w:rPr>
        <w:t xml:space="preserve">a responsabilidade pelo pagamento dos encargos estabelecidos no item anterior, quando houver inadimplência do </w:t>
      </w:r>
      <w:r w:rsidR="00A364C0" w:rsidRPr="00A364C0">
        <w:rPr>
          <w:rFonts w:ascii="Book Antiqua" w:hAnsi="Book Antiqua" w:cs="Book Antiqua"/>
          <w:b/>
          <w:bCs/>
        </w:rPr>
        <w:t>CONTRATADO</w:t>
      </w:r>
      <w:r w:rsidR="00F125F3" w:rsidRPr="0053095D">
        <w:rPr>
          <w:rFonts w:ascii="Book Antiqua" w:hAnsi="Book Antiqua" w:cs="Book Antiqua"/>
          <w:bCs/>
        </w:rPr>
        <w:t>, nem mesmo pod</w:t>
      </w:r>
      <w:r w:rsidR="00ED65F4">
        <w:rPr>
          <w:rFonts w:ascii="Book Antiqua" w:hAnsi="Book Antiqua" w:cs="Book Antiqua"/>
          <w:bCs/>
        </w:rPr>
        <w:t>erá onerar o objeto do contrato.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XIII -</w:t>
      </w:r>
      <w:r w:rsidR="00F125F3" w:rsidRPr="00866CED">
        <w:rPr>
          <w:rFonts w:ascii="Book Antiqua" w:hAnsi="Book Antiqua" w:cs="Book Antiqua"/>
          <w:bCs/>
        </w:rPr>
        <w:t xml:space="preserve"> Não transferir a outrem, no todo ou em parte,</w:t>
      </w:r>
      <w:r w:rsidR="00866CED" w:rsidRPr="00866CED">
        <w:rPr>
          <w:rFonts w:ascii="Book Antiqua" w:hAnsi="Book Antiqua" w:cs="Book Antiqua"/>
          <w:bCs/>
        </w:rPr>
        <w:t xml:space="preserve"> a execução do</w:t>
      </w:r>
      <w:r w:rsidR="00F125F3" w:rsidRPr="00866CED">
        <w:rPr>
          <w:rFonts w:ascii="Book Antiqua" w:hAnsi="Book Antiqua" w:cs="Book Antiqua"/>
          <w:bCs/>
        </w:rPr>
        <w:t xml:space="preserve"> Contrato, sem prévia e expressa anuência da </w:t>
      </w:r>
      <w:r w:rsidR="00F125F3" w:rsidRPr="00EC6CFA">
        <w:rPr>
          <w:rFonts w:ascii="Book Antiqua" w:hAnsi="Book Antiqua" w:cs="Book Antiqua"/>
          <w:b/>
          <w:bCs/>
        </w:rPr>
        <w:t>CONTRATANTE</w:t>
      </w:r>
      <w:r w:rsidR="00F125F3" w:rsidRPr="00866CED">
        <w:rPr>
          <w:rFonts w:ascii="Book Antiqua" w:hAnsi="Book Antiqua" w:cs="Book Antiqua"/>
          <w:bCs/>
        </w:rPr>
        <w:t>.</w:t>
      </w:r>
    </w:p>
    <w:p w:rsidR="00F125F3" w:rsidRPr="0053095D" w:rsidRDefault="000B1F7D" w:rsidP="00F125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09" w:right="-993"/>
        <w:rPr>
          <w:rFonts w:ascii="Book Antiqua" w:hAnsi="Book Antiqua" w:cs="Book Antiqua"/>
        </w:rPr>
      </w:pPr>
      <w:r>
        <w:rPr>
          <w:rFonts w:ascii="Book Antiqua" w:hAnsi="Book Antiqua" w:cs="Book Antiqua"/>
        </w:rPr>
        <w:t>XIV -</w:t>
      </w:r>
      <w:r w:rsidR="00F125F3" w:rsidRPr="0053095D">
        <w:rPr>
          <w:rFonts w:ascii="Book Antiqua" w:hAnsi="Book Antiqua" w:cs="Book Antiqua"/>
        </w:rPr>
        <w:t xml:space="preserve"> Observado qualquer tipo de não atendimento</w:t>
      </w:r>
      <w:r w:rsidR="009B7BF4">
        <w:rPr>
          <w:rFonts w:ascii="Book Antiqua" w:hAnsi="Book Antiqua" w:cs="Book Antiqua"/>
        </w:rPr>
        <w:t xml:space="preserve"> das especificações dos serviços</w:t>
      </w:r>
      <w:r w:rsidR="00F125F3" w:rsidRPr="0053095D">
        <w:rPr>
          <w:rFonts w:ascii="Book Antiqua" w:hAnsi="Book Antiqua" w:cs="Book Antiqua"/>
        </w:rPr>
        <w:t xml:space="preserve"> exigidos no contrato, a fornecedora deverá substituí-los no prazo de </w:t>
      </w:r>
      <w:proofErr w:type="gramStart"/>
      <w:r w:rsidR="00F125F3" w:rsidRPr="0053095D">
        <w:rPr>
          <w:rFonts w:ascii="Book Antiqua" w:hAnsi="Book Antiqua" w:cs="Book Antiqua"/>
        </w:rPr>
        <w:t>3</w:t>
      </w:r>
      <w:proofErr w:type="gramEnd"/>
      <w:r w:rsidR="00F125F3" w:rsidRPr="0053095D">
        <w:rPr>
          <w:rFonts w:ascii="Book Antiqua" w:hAnsi="Book Antiqua" w:cs="Book Antiqua"/>
        </w:rPr>
        <w:t xml:space="preserve"> (três) dias úteis, sem qualquer ônus para o Município.</w:t>
      </w:r>
    </w:p>
    <w:p w:rsidR="00F125F3"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XV -</w:t>
      </w:r>
      <w:r w:rsidR="00F125F3" w:rsidRPr="0053095D">
        <w:rPr>
          <w:rFonts w:ascii="Book Antiqua" w:hAnsi="Book Antiqua" w:cs="Book Antiqua"/>
          <w:shd w:val="clear" w:color="auto" w:fill="FFFFFF"/>
        </w:rPr>
        <w:t xml:space="preserve"> A não substituição dos </w:t>
      </w:r>
      <w:r w:rsidR="00F125F3">
        <w:rPr>
          <w:rFonts w:ascii="Book Antiqua" w:hAnsi="Book Antiqua" w:cs="Book Antiqua"/>
          <w:shd w:val="clear" w:color="auto" w:fill="FFFFFF"/>
        </w:rPr>
        <w:t>serviços</w:t>
      </w:r>
      <w:r w:rsidR="00F125F3" w:rsidRPr="0053095D">
        <w:rPr>
          <w:rFonts w:ascii="Book Antiqua" w:hAnsi="Book Antiqua" w:cs="Book Antiqua"/>
          <w:shd w:val="clear" w:color="auto" w:fill="FFFFFF"/>
        </w:rPr>
        <w:t xml:space="preserve"> no prazo estipulado, poderá acarretar a suspensão dos pagamentos, bem como na aplicação das sanções previstas no Edital, </w:t>
      </w:r>
      <w:r w:rsidR="00ED65F4" w:rsidRPr="000E046C">
        <w:rPr>
          <w:rFonts w:ascii="Book Antiqua" w:hAnsi="Book Antiqua"/>
        </w:rPr>
        <w:t>na Ata de Registro de Preços, na Minuta do Contrato e na Lei.</w:t>
      </w:r>
    </w:p>
    <w:p w:rsidR="001531CF" w:rsidRDefault="001531CF"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F125F3" w:rsidRPr="0053095D"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8</w:t>
      </w:r>
      <w:r w:rsidRPr="0053095D">
        <w:rPr>
          <w:rFonts w:ascii="Book Antiqua" w:hAnsi="Book Antiqua" w:cs="Book Antiqua"/>
          <w:b/>
          <w:bCs/>
        </w:rPr>
        <w:t>. OBRIGAÇÕES DA CONTRATANTE</w:t>
      </w:r>
    </w:p>
    <w:p w:rsidR="00F125F3" w:rsidRPr="0053095D"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8</w:t>
      </w:r>
      <w:r w:rsidRPr="0053095D">
        <w:rPr>
          <w:rFonts w:ascii="Book Antiqua" w:hAnsi="Book Antiqua" w:cs="Book Antiqua"/>
          <w:bCs/>
        </w:rPr>
        <w:t xml:space="preserve">.1 São obrigações da </w:t>
      </w:r>
      <w:r w:rsidR="00FF1DDD" w:rsidRPr="00FF1DDD">
        <w:rPr>
          <w:rFonts w:ascii="Book Antiqua" w:hAnsi="Book Antiqua" w:cs="Book Antiqua"/>
          <w:b/>
          <w:bCs/>
        </w:rPr>
        <w:t>CONTRATANTE</w:t>
      </w:r>
      <w:r w:rsidRPr="0053095D">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 xml:space="preserve">I - </w:t>
      </w:r>
      <w:r w:rsidR="00F125F3" w:rsidRPr="0053095D">
        <w:rPr>
          <w:rFonts w:ascii="Book Antiqua" w:hAnsi="Book Antiqua" w:cs="Book Antiqua"/>
          <w:bCs/>
        </w:rPr>
        <w:t xml:space="preserve">Acompanhar e fiscalizar o fornecimento dos </w:t>
      </w:r>
      <w:r w:rsidR="00F125F3">
        <w:rPr>
          <w:rFonts w:ascii="Book Antiqua" w:hAnsi="Book Antiqua" w:cs="Book Antiqua"/>
          <w:bCs/>
        </w:rPr>
        <w:t>serviços</w:t>
      </w:r>
      <w:r w:rsidR="00F125F3" w:rsidRPr="0053095D">
        <w:rPr>
          <w:rFonts w:ascii="Book Antiqua" w:hAnsi="Book Antiqua" w:cs="Book Antiqua"/>
          <w:bCs/>
        </w:rPr>
        <w:t xml:space="preserve">, </w:t>
      </w:r>
      <w:proofErr w:type="gramStart"/>
      <w:r w:rsidR="00F125F3" w:rsidRPr="0053095D">
        <w:rPr>
          <w:rFonts w:ascii="Book Antiqua" w:hAnsi="Book Antiqua" w:cs="Book Antiqua"/>
          <w:bCs/>
        </w:rPr>
        <w:t>atestar</w:t>
      </w:r>
      <w:proofErr w:type="gramEnd"/>
      <w:r w:rsidR="00F125F3" w:rsidRPr="0053095D">
        <w:rPr>
          <w:rFonts w:ascii="Book Antiqua" w:hAnsi="Book Antiqua" w:cs="Book Antiqua"/>
          <w:bCs/>
        </w:rPr>
        <w:t xml:space="preserve"> nas notas fiscais a efetiva prestação dos serviços do o</w:t>
      </w:r>
      <w:r w:rsidR="00EF4849">
        <w:rPr>
          <w:rFonts w:ascii="Book Antiqua" w:hAnsi="Book Antiqua" w:cs="Book Antiqua"/>
          <w:bCs/>
        </w:rPr>
        <w:t>bjeto contratado e o seu aceite.</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II -</w:t>
      </w:r>
      <w:r w:rsidR="00F125F3" w:rsidRPr="0053095D">
        <w:rPr>
          <w:rFonts w:ascii="Book Antiqua" w:hAnsi="Book Antiqua" w:cs="Book Antiqua"/>
          <w:bCs/>
        </w:rPr>
        <w:t xml:space="preserve"> Efetuar os pagamentos à </w:t>
      </w:r>
      <w:r w:rsidR="00FF1DDD" w:rsidRPr="00FF1DDD">
        <w:rPr>
          <w:rFonts w:ascii="Book Antiqua" w:hAnsi="Book Antiqua" w:cs="Book Antiqua"/>
          <w:b/>
          <w:bCs/>
        </w:rPr>
        <w:t>CONTRATADA</w:t>
      </w:r>
      <w:r w:rsidR="00FF1DDD" w:rsidRPr="0053095D">
        <w:rPr>
          <w:rFonts w:ascii="Book Antiqua" w:hAnsi="Book Antiqua" w:cs="Book Antiqua"/>
          <w:bCs/>
        </w:rPr>
        <w:t xml:space="preserve"> </w:t>
      </w:r>
      <w:r w:rsidR="00F125F3" w:rsidRPr="0053095D">
        <w:rPr>
          <w:rFonts w:ascii="Book Antiqua" w:hAnsi="Book Antiqua" w:cs="Book Antiqua"/>
          <w:bCs/>
        </w:rPr>
        <w:t>nos termos do co</w:t>
      </w:r>
      <w:r w:rsidR="00EF4849">
        <w:rPr>
          <w:rFonts w:ascii="Book Antiqua" w:hAnsi="Book Antiqua" w:cs="Book Antiqua"/>
          <w:bCs/>
        </w:rPr>
        <w:t>ntrato, do Edital e seus Anexos.</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III -</w:t>
      </w:r>
      <w:r w:rsidR="00F125F3" w:rsidRPr="0053095D">
        <w:rPr>
          <w:rFonts w:ascii="Book Antiqua" w:hAnsi="Book Antiqua" w:cs="Book Antiqua"/>
          <w:bCs/>
        </w:rPr>
        <w:t xml:space="preserve"> Aplicar à </w:t>
      </w:r>
      <w:r w:rsidR="003B0D55" w:rsidRPr="003B0D55">
        <w:rPr>
          <w:rFonts w:ascii="Book Antiqua" w:hAnsi="Book Antiqua" w:cs="Book Antiqua"/>
          <w:b/>
          <w:bCs/>
        </w:rPr>
        <w:t>CONTRATADA</w:t>
      </w:r>
      <w:r w:rsidR="003B0D55" w:rsidRPr="0053095D">
        <w:rPr>
          <w:rFonts w:ascii="Book Antiqua" w:hAnsi="Book Antiqua" w:cs="Book Antiqua"/>
          <w:bCs/>
        </w:rPr>
        <w:t xml:space="preserve"> </w:t>
      </w:r>
      <w:r w:rsidR="00F125F3" w:rsidRPr="0053095D">
        <w:rPr>
          <w:rFonts w:ascii="Book Antiqua" w:hAnsi="Book Antiqua" w:cs="Book Antiqua"/>
          <w:bCs/>
        </w:rPr>
        <w:t>as sanções regulamentares e contratuais</w:t>
      </w:r>
      <w:r w:rsidR="00EF4849">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IV -</w:t>
      </w:r>
      <w:r w:rsidR="00F125F3" w:rsidRPr="0053095D">
        <w:rPr>
          <w:rFonts w:ascii="Book Antiqua" w:hAnsi="Book Antiqua" w:cs="Book Antiqua"/>
          <w:bCs/>
        </w:rPr>
        <w:t xml:space="preserve"> Prestar as informações e os esclarecimentos que venham a </w:t>
      </w:r>
      <w:r w:rsidR="00EF4849">
        <w:rPr>
          <w:rFonts w:ascii="Book Antiqua" w:hAnsi="Book Antiqua" w:cs="Book Antiqua"/>
          <w:bCs/>
        </w:rPr>
        <w:t xml:space="preserve">ser solicitados pela </w:t>
      </w:r>
      <w:r w:rsidR="00FF1DDD" w:rsidRPr="00FF1DDD">
        <w:rPr>
          <w:rFonts w:ascii="Book Antiqua" w:hAnsi="Book Antiqua" w:cs="Book Antiqua"/>
          <w:b/>
          <w:bCs/>
        </w:rPr>
        <w:t>CONTRATADA</w:t>
      </w:r>
      <w:r w:rsidR="00EF4849">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 -</w:t>
      </w:r>
      <w:r w:rsidR="00F125F3" w:rsidRPr="0053095D">
        <w:rPr>
          <w:rFonts w:ascii="Book Antiqua" w:hAnsi="Book Antiqua" w:cs="Book Antiqua"/>
          <w:bCs/>
        </w:rPr>
        <w:t xml:space="preserve"> Rejeitar, no todo ou em parte os </w:t>
      </w:r>
      <w:r w:rsidR="00F125F3">
        <w:rPr>
          <w:rFonts w:ascii="Book Antiqua" w:hAnsi="Book Antiqua" w:cs="Book Antiqua"/>
          <w:bCs/>
        </w:rPr>
        <w:t>serviços</w:t>
      </w:r>
      <w:r w:rsidR="00F125F3" w:rsidRPr="0053095D">
        <w:rPr>
          <w:rFonts w:ascii="Book Antiqua" w:hAnsi="Book Antiqua" w:cs="Book Antiqua"/>
          <w:bCs/>
        </w:rPr>
        <w:t xml:space="preserve"> fornecidos, se estiverem em desacordo com as especificações do Edital e seus Anexos, assim como da proposta de preç</w:t>
      </w:r>
      <w:r w:rsidR="00EF4849">
        <w:rPr>
          <w:rFonts w:ascii="Book Antiqua" w:hAnsi="Book Antiqua" w:cs="Book Antiqua"/>
          <w:bCs/>
        </w:rPr>
        <w:t xml:space="preserve">os da </w:t>
      </w:r>
      <w:r w:rsidR="00FF1DDD" w:rsidRPr="00FF1DDD">
        <w:rPr>
          <w:rFonts w:ascii="Book Antiqua" w:hAnsi="Book Antiqua" w:cs="Book Antiqua"/>
          <w:b/>
          <w:bCs/>
        </w:rPr>
        <w:t>CONTRATADA</w:t>
      </w:r>
      <w:r w:rsidR="00EF4849">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 -</w:t>
      </w:r>
      <w:r w:rsidR="00F125F3" w:rsidRPr="0053095D">
        <w:rPr>
          <w:rFonts w:ascii="Book Antiqua" w:hAnsi="Book Antiqua" w:cs="Book Antiqua"/>
          <w:bCs/>
        </w:rPr>
        <w:t xml:space="preserve"> Emitir autorização de empenho para o fornecimento dos </w:t>
      </w:r>
      <w:r w:rsidR="00F125F3">
        <w:rPr>
          <w:rFonts w:ascii="Book Antiqua" w:hAnsi="Book Antiqua" w:cs="Book Antiqua"/>
          <w:bCs/>
        </w:rPr>
        <w:t>serviços</w:t>
      </w:r>
      <w:r w:rsidR="00EF4849">
        <w:rPr>
          <w:rFonts w:ascii="Book Antiqua" w:hAnsi="Book Antiqua" w:cs="Book Antiqua"/>
          <w:bCs/>
        </w:rPr>
        <w:t xml:space="preserve"> pela </w:t>
      </w:r>
      <w:r w:rsidR="00FF1DDD" w:rsidRPr="00FF1DDD">
        <w:rPr>
          <w:rFonts w:ascii="Book Antiqua" w:hAnsi="Book Antiqua" w:cs="Book Antiqua"/>
          <w:b/>
          <w:bCs/>
        </w:rPr>
        <w:t>CONTRATADA</w:t>
      </w:r>
      <w:r w:rsidR="00EF4849">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 -</w:t>
      </w:r>
      <w:r w:rsidR="00F125F3" w:rsidRPr="0053095D">
        <w:rPr>
          <w:rFonts w:ascii="Book Antiqua" w:hAnsi="Book Antiqua" w:cs="Book Antiqua"/>
          <w:bCs/>
        </w:rPr>
        <w:t xml:space="preserve"> Exigir o cumprimento dos recolhimentos tributários, trabalhistas e previdenciários atr</w:t>
      </w:r>
      <w:r w:rsidR="00EF4849">
        <w:rPr>
          <w:rFonts w:ascii="Book Antiqua" w:hAnsi="Book Antiqua" w:cs="Book Antiqua"/>
          <w:bCs/>
        </w:rPr>
        <w:t>avés dos documentos pertinentes.</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VIII -</w:t>
      </w:r>
      <w:r w:rsidR="00F125F3" w:rsidRPr="0053095D">
        <w:rPr>
          <w:rFonts w:ascii="Book Antiqua" w:hAnsi="Book Antiqua" w:cs="Book Antiqua"/>
          <w:bCs/>
        </w:rPr>
        <w:t xml:space="preserve"> Franquear o acesso à </w:t>
      </w:r>
      <w:r w:rsidR="003B0D55" w:rsidRPr="003B0D55">
        <w:rPr>
          <w:rFonts w:ascii="Book Antiqua" w:hAnsi="Book Antiqua" w:cs="Book Antiqua"/>
          <w:b/>
          <w:bCs/>
        </w:rPr>
        <w:t>CONTRATADA</w:t>
      </w:r>
      <w:r w:rsidR="003B0D55" w:rsidRPr="0053095D">
        <w:rPr>
          <w:rFonts w:ascii="Book Antiqua" w:hAnsi="Book Antiqua" w:cs="Book Antiqua"/>
          <w:bCs/>
        </w:rPr>
        <w:t xml:space="preserve"> </w:t>
      </w:r>
      <w:r w:rsidR="00F125F3" w:rsidRPr="0053095D">
        <w:rPr>
          <w:rFonts w:ascii="Book Antiqua" w:hAnsi="Book Antiqua" w:cs="Book Antiqua"/>
          <w:bCs/>
        </w:rPr>
        <w:t>aos locais nece</w:t>
      </w:r>
      <w:r w:rsidR="00EF4849">
        <w:rPr>
          <w:rFonts w:ascii="Book Antiqua" w:hAnsi="Book Antiqua" w:cs="Book Antiqua"/>
          <w:bCs/>
        </w:rPr>
        <w:t xml:space="preserve">ssários </w:t>
      </w:r>
      <w:r w:rsidR="003B0D55">
        <w:rPr>
          <w:rFonts w:ascii="Book Antiqua" w:hAnsi="Book Antiqua" w:cs="Book Antiqua"/>
          <w:bCs/>
        </w:rPr>
        <w:t>à</w:t>
      </w:r>
      <w:r w:rsidR="00EF4849">
        <w:rPr>
          <w:rFonts w:ascii="Book Antiqua" w:hAnsi="Book Antiqua" w:cs="Book Antiqua"/>
          <w:bCs/>
        </w:rPr>
        <w:t xml:space="preserve"> execução dos serviços.</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IX -</w:t>
      </w:r>
      <w:r w:rsidR="00F125F3" w:rsidRPr="0053095D">
        <w:rPr>
          <w:rFonts w:ascii="Book Antiqua" w:hAnsi="Book Antiqua" w:cs="Book Antiqua"/>
          <w:bCs/>
        </w:rPr>
        <w:t xml:space="preserve"> Comunicar a contratada todas as irregularidades observadas durante a execução dos serviços.</w:t>
      </w:r>
    </w:p>
    <w:p w:rsidR="00F125F3"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 -</w:t>
      </w:r>
      <w:r w:rsidR="00F125F3" w:rsidRPr="0053095D">
        <w:rPr>
          <w:rFonts w:ascii="Book Antiqua" w:hAnsi="Book Antiqua" w:cs="Book Antiqua"/>
          <w:bCs/>
        </w:rPr>
        <w:t xml:space="preserve"> Rescindir o Contrato, nos termos dos artigos 77 a 79 da Lei n</w:t>
      </w:r>
      <w:r w:rsidR="00A364C0">
        <w:rPr>
          <w:rFonts w:ascii="Book Antiqua" w:hAnsi="Book Antiqua" w:cs="Book Antiqua"/>
          <w:bCs/>
        </w:rPr>
        <w:t>º</w:t>
      </w:r>
      <w:r w:rsidR="00F125F3" w:rsidRPr="0053095D">
        <w:rPr>
          <w:rFonts w:ascii="Book Antiqua" w:hAnsi="Book Antiqua" w:cs="Book Antiqua"/>
          <w:bCs/>
        </w:rPr>
        <w:t xml:space="preserve"> 8.666/93.</w:t>
      </w:r>
    </w:p>
    <w:p w:rsidR="00F125F3" w:rsidRPr="001865F1"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p>
    <w:p w:rsidR="00F125F3" w:rsidRPr="00B57EEA" w:rsidRDefault="00F125F3" w:rsidP="00F125F3">
      <w:pPr>
        <w:ind w:left="-709" w:right="-993"/>
        <w:rPr>
          <w:rFonts w:ascii="Book Antiqua" w:hAnsi="Book Antiqua"/>
        </w:rPr>
      </w:pPr>
      <w:r w:rsidRPr="00B57EEA">
        <w:rPr>
          <w:rFonts w:ascii="Book Antiqua" w:hAnsi="Book Antiqua"/>
          <w:b/>
        </w:rPr>
        <w:t>9. CONTROLE DA EXECUÇÃO</w:t>
      </w:r>
    </w:p>
    <w:p w:rsidR="00F125F3" w:rsidRPr="0040198A" w:rsidRDefault="00F125F3" w:rsidP="00F125F3">
      <w:pPr>
        <w:ind w:left="-709" w:right="-993"/>
        <w:rPr>
          <w:rFonts w:ascii="Book Antiqua" w:hAnsi="Book Antiqua"/>
        </w:rPr>
      </w:pPr>
      <w:proofErr w:type="gramStart"/>
      <w:r>
        <w:rPr>
          <w:rFonts w:ascii="Book Antiqua" w:hAnsi="Book Antiqua"/>
        </w:rPr>
        <w:t>9.1 Nos termos do artigo</w:t>
      </w:r>
      <w:r w:rsidRPr="0040198A">
        <w:rPr>
          <w:rFonts w:ascii="Book Antiqua" w:hAnsi="Book Antiqua"/>
        </w:rPr>
        <w:t xml:space="preserve"> 67</w:t>
      </w:r>
      <w:r>
        <w:rPr>
          <w:rFonts w:ascii="Book Antiqua" w:hAnsi="Book Antiqua"/>
        </w:rPr>
        <w:t xml:space="preserve"> da</w:t>
      </w:r>
      <w:r w:rsidRPr="0040198A">
        <w:rPr>
          <w:rFonts w:ascii="Book Antiqua" w:hAnsi="Book Antiqua"/>
        </w:rPr>
        <w:t xml:space="preserve"> Lei nº</w:t>
      </w:r>
      <w:proofErr w:type="gramEnd"/>
      <w:r w:rsidRPr="0040198A">
        <w:rPr>
          <w:rFonts w:ascii="Book Antiqua" w:hAnsi="Book Antiqua"/>
        </w:rPr>
        <w:t xml:space="preserve"> 8.666, de 1993, será designado representante para acompanhar e fiscalizar a entrega dos </w:t>
      </w:r>
      <w:r>
        <w:rPr>
          <w:rFonts w:ascii="Book Antiqua" w:hAnsi="Book Antiqua"/>
        </w:rPr>
        <w:t>serviços</w:t>
      </w:r>
      <w:r w:rsidRPr="0040198A">
        <w:rPr>
          <w:rFonts w:ascii="Book Antiqua" w:hAnsi="Book Antiqua"/>
        </w:rPr>
        <w:t>, anotando em registro próprio todas as ocorrências relacionadas com a execução e determinando o que for necessário à regularização de falhas ou defeitos observados.</w:t>
      </w:r>
    </w:p>
    <w:p w:rsidR="00F125F3" w:rsidRPr="00094B50" w:rsidRDefault="00F125F3" w:rsidP="00F125F3">
      <w:pPr>
        <w:ind w:left="-709" w:right="-993"/>
        <w:rPr>
          <w:rFonts w:ascii="Book Antiqua" w:hAnsi="Book Antiqua"/>
        </w:rPr>
      </w:pPr>
      <w:r w:rsidRPr="00094B50">
        <w:rPr>
          <w:rFonts w:ascii="Book Antiqua" w:hAnsi="Book Antiqua"/>
        </w:rPr>
        <w:t xml:space="preserve">9.1.1 O recebimento de serviço de valor superior a R$ 80.000,00 (oitenta mil reais) será confiado a uma comissão de, no mínimo, </w:t>
      </w:r>
      <w:proofErr w:type="gramStart"/>
      <w:r w:rsidRPr="00094B50">
        <w:rPr>
          <w:rFonts w:ascii="Book Antiqua" w:hAnsi="Book Antiqua"/>
        </w:rPr>
        <w:t>3</w:t>
      </w:r>
      <w:proofErr w:type="gramEnd"/>
      <w:r w:rsidRPr="00094B50">
        <w:rPr>
          <w:rFonts w:ascii="Book Antiqua" w:hAnsi="Book Antiqua"/>
        </w:rPr>
        <w:t xml:space="preserve"> (três) membros, designados pela autoridade competente.</w:t>
      </w:r>
    </w:p>
    <w:p w:rsidR="00F125F3" w:rsidRPr="0040198A" w:rsidRDefault="00F125F3" w:rsidP="00F125F3">
      <w:pPr>
        <w:ind w:left="-709" w:right="-993"/>
        <w:rPr>
          <w:rFonts w:ascii="Book Antiqua" w:hAnsi="Book Antiqua"/>
        </w:rPr>
      </w:pPr>
      <w:r w:rsidRPr="00094B50">
        <w:rPr>
          <w:rFonts w:ascii="Book Antiqua" w:hAnsi="Book Antiqua"/>
        </w:rPr>
        <w:t xml:space="preserve">9.2 A fiscalização de que trata este item não exclui nem reduz a responsabilidade da </w:t>
      </w:r>
      <w:r w:rsidRPr="00094B50">
        <w:rPr>
          <w:rFonts w:ascii="Book Antiqua" w:hAnsi="Book Antiqua"/>
          <w:b/>
        </w:rPr>
        <w:t>CONTRATADA</w:t>
      </w:r>
      <w:r w:rsidRPr="00094B50">
        <w:rPr>
          <w:rFonts w:ascii="Book Antiqua" w:hAnsi="Book Antiqua"/>
        </w:rPr>
        <w:t>,</w:t>
      </w:r>
      <w:r w:rsidRPr="0040198A">
        <w:rPr>
          <w:rFonts w:ascii="Book Antiqua" w:hAnsi="Book Antiqua"/>
        </w:rPr>
        <w:t xml:space="preserve"> inclusive perante terceiros, por qualquer irregularidade, ainda que resultante de imperfeições técnicas ou vícios redibitórios, e, na ocorrência desta, não implica em </w:t>
      </w:r>
      <w:proofErr w:type="spellStart"/>
      <w:r w:rsidRPr="0040198A">
        <w:rPr>
          <w:rFonts w:ascii="Book Antiqua" w:hAnsi="Book Antiqua"/>
        </w:rPr>
        <w:t>corresponsabilidade</w:t>
      </w:r>
      <w:proofErr w:type="spellEnd"/>
      <w:r w:rsidRPr="0040198A">
        <w:rPr>
          <w:rFonts w:ascii="Book Antiqua" w:hAnsi="Book Antiqua"/>
        </w:rPr>
        <w:t xml:space="preserve"> da Administração ou de seus agentes e prepostos, de conformidade com o art. 70 da Lei nº 8.666, de 1993.</w:t>
      </w:r>
    </w:p>
    <w:p w:rsidR="00F125F3" w:rsidRDefault="00F125F3" w:rsidP="00F125F3">
      <w:pPr>
        <w:ind w:left="-709" w:right="-993"/>
        <w:rPr>
          <w:rFonts w:ascii="Book Antiqua" w:hAnsi="Book Antiqua"/>
        </w:rPr>
      </w:pPr>
      <w:r>
        <w:rPr>
          <w:rFonts w:ascii="Book Antiqua" w:hAnsi="Book Antiqua"/>
        </w:rPr>
        <w:t>9.3</w:t>
      </w:r>
      <w:r w:rsidRPr="0040198A">
        <w:rPr>
          <w:rFonts w:ascii="Book Antiqua" w:hAnsi="Book Antiqua"/>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F125F3" w:rsidRDefault="00F125F3" w:rsidP="00F125F3">
      <w:pPr>
        <w:ind w:left="-709" w:right="-993"/>
        <w:rPr>
          <w:rFonts w:ascii="Book Antiqua" w:hAnsi="Book Antiqua"/>
        </w:rPr>
      </w:pPr>
    </w:p>
    <w:p w:rsidR="004329AD" w:rsidRDefault="004329AD" w:rsidP="00F125F3">
      <w:pPr>
        <w:ind w:left="-709" w:right="-993"/>
        <w:rPr>
          <w:rFonts w:ascii="Book Antiqua" w:hAnsi="Book Antiqua"/>
        </w:rPr>
      </w:pPr>
    </w:p>
    <w:p w:rsidR="00F125F3" w:rsidRPr="00B57EEA" w:rsidRDefault="00F125F3" w:rsidP="00F125F3">
      <w:pPr>
        <w:ind w:left="-709" w:right="-993"/>
        <w:rPr>
          <w:rFonts w:ascii="Book Antiqua" w:hAnsi="Book Antiqua"/>
          <w:b/>
        </w:rPr>
      </w:pPr>
      <w:r w:rsidRPr="00B57EEA">
        <w:rPr>
          <w:rFonts w:ascii="Book Antiqua" w:hAnsi="Book Antiqua"/>
          <w:b/>
        </w:rPr>
        <w:lastRenderedPageBreak/>
        <w:t>10. DAS SANÇÕES ADMINISTRATIVAS</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10.1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a) advertência e anotação restritiva no Cadastro de Fornecedores;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b) multa de até 20% (vinte por cento) sobre o valor da proposta apresentada pela proponente da ATA ou item da ATA de Registro de Preços, conforme o caso;</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c) impedimento de licitar e contratar com a União, Estados, DF e Municípios pelo prazo de até </w:t>
      </w:r>
      <w:proofErr w:type="gramStart"/>
      <w:r w:rsidRPr="007249D2">
        <w:rPr>
          <w:rFonts w:ascii="Book Antiqua" w:hAnsi="Book Antiqua" w:cs="Book Antiqua"/>
        </w:rPr>
        <w:t>5</w:t>
      </w:r>
      <w:proofErr w:type="gramEnd"/>
      <w:r w:rsidRPr="007249D2">
        <w:rPr>
          <w:rFonts w:ascii="Book Antiqua" w:hAnsi="Book Antiqua" w:cs="Book Antiqua"/>
        </w:rPr>
        <w:t xml:space="preserve"> (cinco) anos consecutivos.</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7249D2">
        <w:rPr>
          <w:rFonts w:ascii="Book Antiqua" w:hAnsi="Book Antiqua" w:cs="Book Antiqua"/>
        </w:rPr>
        <w:t xml:space="preserve">10.2 </w:t>
      </w:r>
      <w:proofErr w:type="gramStart"/>
      <w:r w:rsidRPr="007249D2">
        <w:rPr>
          <w:rFonts w:ascii="Book Antiqua" w:hAnsi="Book Antiqua" w:cs="Book Antiqua"/>
        </w:rPr>
        <w:t>Será</w:t>
      </w:r>
      <w:proofErr w:type="gramEnd"/>
      <w:r w:rsidRPr="007249D2">
        <w:rPr>
          <w:rFonts w:ascii="Book Antiqua" w:hAnsi="Book Antiqua" w:cs="Book Antiqua"/>
        </w:rPr>
        <w:t xml:space="preserve"> aplicada a multa de 2% (dois por cento) sobre o valor global da proposta vencedora em caso de não regularização da documentação pertinente à habilitação fiscal </w:t>
      </w:r>
      <w:r w:rsidRPr="007249D2">
        <w:rPr>
          <w:rFonts w:ascii="Book Antiqua" w:hAnsi="Book Antiqua" w:cs="Book Antiqua"/>
          <w:bCs/>
        </w:rPr>
        <w:t>referente à Microempresa ou Empresa de Pequeno Porte, no prazo previsto no § 1º do art. 43 da Lei Complementar nº 123/2006.</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10.3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da penalidade de advertência nos casos de infrações leves que não gerem prejuízo a Administração.</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10.4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a) Quem, convocado dentro do prazo de validade da sua proposta, não firmar a ATA de Registro de Preços; Multa de 10%, calculada sobre o valor total da proposta;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b) Quem, convocado dentro do prazo de vigência da ATA de Registro de Preços, não firmar o contrato; Multa de 10%, calculada sobre o valor total do contrato no caso de recusa em assinar o contrato;</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c) deixar de entregar documentação exigida para o certame; Multa de 10%, calculada sobre o valor total da proposta;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d) apresentar documentação falsa exigida para o certame; Multa de 20%, calculada sobre o valor total da proposta;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e) ensejar o retardamento da execução de seu objeto; Multa de 10%, calculada sobre o valor total da ATA de Registro de Preços;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f) não mantiver a proposta de preços; Multa de 10%, calculada sobre o valor total da proposta;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g) falhar ou fraudar na execução do contrato; Multa de 20%, calculada sobre o valor total da ATA de Registro de Preços;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h) comportar-se de modo inidôneo; Multa de 20%, calculada sobre o valor total da ATA de Registro de Preços;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i) cometer fraude fiscal; Multa de 20%, calculada sobre o valor total da ATA de Registro de Preços;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j) Em caso de atraso ou não cumprimento dos prazos por culpa da CONTRATADA, será </w:t>
      </w:r>
      <w:proofErr w:type="gramStart"/>
      <w:r w:rsidRPr="007249D2">
        <w:rPr>
          <w:rFonts w:ascii="Book Antiqua" w:hAnsi="Book Antiqua" w:cs="Book Antiqua"/>
        </w:rPr>
        <w:t>aplicada</w:t>
      </w:r>
      <w:proofErr w:type="gramEnd"/>
      <w:r w:rsidRPr="007249D2">
        <w:rPr>
          <w:rFonts w:ascii="Book Antiqua" w:hAnsi="Book Antiqua" w:cs="Book Antiqua"/>
        </w:rPr>
        <w:t xml:space="preserve"> a penalidade de Multa de 0,5% por dia de atraso, até o limite de 10 dias, calculada sobre o valor total do pedido;</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k) Em caso de não providenciar a entrega ou providenciar com mais de 10 dias de atraso; Multa de 10% sobre o valor total do lote ou dos itens da ATA de Registro de Preços relacionados no pedido.</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10.5 Sem prejuízo da aplicação de multa caberá aplicação da penalidade de Impedimento de licitar e contratar com a União, Estados, DF e Municípios, nos seguintes prazos e casos: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a) Quem, convocado dentro do prazo de validade da sua proposta, não firmar a ATA de Registro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b) Quem, convocado dentro do prazo de vigência da ATA de Registro de Preços, não firmar o contrato;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c) deixar de entregar documentação exigida para o certame;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d) apresentar documentação falsa exigida para o certame;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e) ensejar o retardamento da execução de seu objeto;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f) não mantiver a proposta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g) falhar ou fraudar na execução do contrato; </w:t>
      </w:r>
      <w:proofErr w:type="gramStart"/>
      <w:r w:rsidRPr="007249D2">
        <w:rPr>
          <w:rFonts w:ascii="Book Antiqua" w:hAnsi="Book Antiqua" w:cs="Book Antiqua"/>
        </w:rPr>
        <w:t>4</w:t>
      </w:r>
      <w:proofErr w:type="gramEnd"/>
      <w:r w:rsidRPr="007249D2">
        <w:rPr>
          <w:rFonts w:ascii="Book Antiqua" w:hAnsi="Book Antiqua" w:cs="Book Antiqua"/>
        </w:rPr>
        <w:t xml:space="preserve"> (quatro) anos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lastRenderedPageBreak/>
        <w:t xml:space="preserve">h) comportar-se de modo inidôneo;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i) cometer fraude fiscal;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hanging="142"/>
        <w:rPr>
          <w:rFonts w:ascii="Book Antiqua" w:hAnsi="Book Antiqua" w:cs="Book Antiqua"/>
        </w:rPr>
      </w:pPr>
      <w:r w:rsidRPr="007249D2">
        <w:rPr>
          <w:rFonts w:ascii="Book Antiqua" w:hAnsi="Book Antiqua" w:cs="Book Antiqua"/>
        </w:rPr>
        <w:t xml:space="preserve">j) Em caso de não providenciar a entrega ou providenciar com mais de 10 dias de atraso;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10.6 Em todo caso a licitante terá direito ao </w:t>
      </w:r>
      <w:proofErr w:type="gramStart"/>
      <w:r w:rsidRPr="007249D2">
        <w:rPr>
          <w:rFonts w:ascii="Book Antiqua" w:hAnsi="Book Antiqua" w:cs="Book Antiqua"/>
        </w:rPr>
        <w:t>contraditório e ampla defesa</w:t>
      </w:r>
      <w:proofErr w:type="gramEnd"/>
      <w:r w:rsidRPr="007249D2">
        <w:rPr>
          <w:rFonts w:ascii="Book Antiqua" w:hAnsi="Book Antiqua" w:cs="Book Antiqua"/>
        </w:rPr>
        <w:t>.</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10.6.1 Em respeito ao princípio do contraditório e ampla defesa, poderá a licitante apresentar defesa prévia no prazo de </w:t>
      </w:r>
      <w:proofErr w:type="gramStart"/>
      <w:r w:rsidRPr="007249D2">
        <w:rPr>
          <w:rFonts w:ascii="Book Antiqua" w:hAnsi="Book Antiqua" w:cs="Book Antiqua"/>
        </w:rPr>
        <w:t>5</w:t>
      </w:r>
      <w:proofErr w:type="gramEnd"/>
      <w:r w:rsidRPr="007249D2">
        <w:rPr>
          <w:rFonts w:ascii="Book Antiqua" w:hAnsi="Book Antiqua" w:cs="Book Antiqua"/>
        </w:rPr>
        <w:t xml:space="preserve"> (cinco) dias úteis após a notificação sobre a irregularidade ou aplicação da penalidade.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10.7</w:t>
      </w:r>
      <w:r w:rsidRPr="00914E8A">
        <w:rPr>
          <w:rFonts w:ascii="Book Antiqua" w:hAnsi="Book Antiqua" w:cs="Book Antiqua"/>
        </w:rPr>
        <w:t xml:space="preserve"> É facultado a licitante apresentar recurso contra aplicação de penalidade no prazo de </w:t>
      </w:r>
      <w:proofErr w:type="gramStart"/>
      <w:r w:rsidRPr="00914E8A">
        <w:rPr>
          <w:rFonts w:ascii="Book Antiqua" w:hAnsi="Book Antiqua" w:cs="Book Antiqua"/>
        </w:rPr>
        <w:t>5</w:t>
      </w:r>
      <w:proofErr w:type="gramEnd"/>
      <w:r w:rsidRPr="00914E8A">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14E8A">
        <w:rPr>
          <w:rFonts w:ascii="Book Antiqua" w:hAnsi="Book Antiqua" w:cs="Book Antiqua"/>
        </w:rPr>
        <w:t>8.666/1993.</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10.8</w:t>
      </w:r>
      <w:r w:rsidRPr="00914E8A">
        <w:rPr>
          <w:rFonts w:ascii="Book Antiqua" w:hAnsi="Book Antiqua" w:cs="Book Antiqua"/>
        </w:rPr>
        <w:t xml:space="preserve"> As multas sempre que possível serão descontadas diretamente da garantia prestada, dos valores devidos à </w:t>
      </w:r>
      <w:r w:rsidRPr="00914E8A">
        <w:rPr>
          <w:rFonts w:ascii="Book Antiqua" w:hAnsi="Book Antiqua" w:cs="Book Antiqua"/>
          <w:b/>
        </w:rPr>
        <w:t>CONTRATADA</w:t>
      </w:r>
      <w:r w:rsidRPr="00914E8A">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10.9</w:t>
      </w:r>
      <w:r w:rsidRPr="00914E8A">
        <w:rPr>
          <w:rFonts w:ascii="Book Antiqua" w:hAnsi="Book Antiqua" w:cs="Book Antiqua"/>
        </w:rPr>
        <w:t xml:space="preserve"> Caso não seja recolhido o valor da multa no prazo estabelecido, a licitante será inscrita em dívida ativa do Município, sendo o valor executado judicialmente.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bCs/>
        </w:rPr>
      </w:pPr>
      <w:r w:rsidRPr="001270E9">
        <w:rPr>
          <w:rFonts w:ascii="Book Antiqua" w:hAnsi="Book Antiqua" w:cs="Book Antiqua"/>
        </w:rPr>
        <w:t>10.10</w:t>
      </w:r>
      <w:r w:rsidRPr="00914E8A">
        <w:rPr>
          <w:rFonts w:ascii="Book Antiqua" w:hAnsi="Book Antiqua" w:cs="Book Antiqua"/>
          <w:bCs/>
        </w:rPr>
        <w:t xml:space="preserve">As penalidades de Advertência, Multa e Impedimento de Licitar, poderão ser aplicadas por qualquer Secretário Municipal requisitante dos </w:t>
      </w:r>
      <w:r>
        <w:rPr>
          <w:rFonts w:ascii="Book Antiqua" w:hAnsi="Book Antiqua" w:cs="Book Antiqua"/>
          <w:bCs/>
        </w:rPr>
        <w:t>serviços</w:t>
      </w:r>
      <w:r w:rsidRPr="00914E8A">
        <w:rPr>
          <w:rFonts w:ascii="Book Antiqua" w:hAnsi="Book Antiqua" w:cs="Book Antiqua"/>
          <w:bCs/>
        </w:rPr>
        <w:t xml:space="preserve">.  </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10.11</w:t>
      </w:r>
      <w:r w:rsidRPr="00914E8A">
        <w:rPr>
          <w:rFonts w:ascii="Book Antiqua" w:hAnsi="Book Antiqua" w:cs="Book Antiqua"/>
        </w:rPr>
        <w:t xml:space="preserve"> Os recursos deverão ser encaminhados à autoridade que aplicou a penalidade, sendo que após sua análise serão submetidos à Decisão da Autoridade hierarquicamente Superior.</w:t>
      </w:r>
    </w:p>
    <w:p w:rsidR="00E8242C" w:rsidRDefault="00E8242C" w:rsidP="00E824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p>
    <w:p w:rsidR="00E8242C" w:rsidRPr="00BF2AB9" w:rsidRDefault="00E8242C" w:rsidP="00E8242C">
      <w:pPr>
        <w:tabs>
          <w:tab w:val="left" w:pos="9498"/>
        </w:tabs>
        <w:ind w:left="-709" w:right="-993"/>
        <w:rPr>
          <w:rFonts w:ascii="Book Antiqua" w:eastAsia="Arial" w:hAnsi="Book Antiqua" w:cs="Book Antiqua"/>
          <w:b/>
          <w:lang w:eastAsia="pt-BR"/>
        </w:rPr>
      </w:pPr>
      <w:r w:rsidRPr="00BF2AB9">
        <w:rPr>
          <w:rFonts w:ascii="Book Antiqua" w:eastAsia="Arial" w:hAnsi="Book Antiqua" w:cs="Book Antiqua"/>
          <w:b/>
          <w:lang w:eastAsia="pt-BR"/>
        </w:rPr>
        <w:t>11. DAS DISPOSIÇÕES FINAIS</w:t>
      </w:r>
    </w:p>
    <w:p w:rsidR="00E8242C" w:rsidRDefault="00E8242C" w:rsidP="00BD2745">
      <w:pPr>
        <w:tabs>
          <w:tab w:val="left" w:pos="9498"/>
        </w:tabs>
        <w:ind w:left="-709" w:right="-993"/>
        <w:rPr>
          <w:rFonts w:ascii="Book Antiqua" w:hAnsi="Book Antiqua" w:cs="Book Antiqua"/>
        </w:rPr>
      </w:pPr>
      <w:r w:rsidRPr="00BF2AB9">
        <w:rPr>
          <w:rFonts w:ascii="Book Antiqua" w:eastAsia="Arial" w:hAnsi="Book Antiqua" w:cs="Book Antiqua"/>
          <w:lang w:eastAsia="pt-BR"/>
        </w:rPr>
        <w:t xml:space="preserve">11.1 As informações constantes neste Termo de Referência devem ser utilizadas para elaboração do Edital de Licitação e da </w:t>
      </w:r>
      <w:r>
        <w:rPr>
          <w:rFonts w:ascii="Book Antiqua" w:eastAsia="Arial" w:hAnsi="Book Antiqua" w:cs="Book Antiqua"/>
          <w:lang w:eastAsia="pt-BR"/>
        </w:rPr>
        <w:t>Ata de Registro de Preços</w:t>
      </w:r>
      <w:r w:rsidRPr="00BF2AB9">
        <w:rPr>
          <w:rFonts w:ascii="Book Antiqua" w:eastAsia="Arial" w:hAnsi="Book Antiqua" w:cs="Book Antiqua"/>
          <w:lang w:eastAsia="pt-BR"/>
        </w:rPr>
        <w:t>.</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r w:rsidRPr="00DC66AA">
        <w:rPr>
          <w:rFonts w:ascii="Book Antiqua" w:hAnsi="Book Antiqua"/>
        </w:rPr>
        <w:t xml:space="preserve">Gaspar, </w:t>
      </w:r>
      <w:r w:rsidR="00D26B45">
        <w:rPr>
          <w:rFonts w:ascii="Book Antiqua" w:hAnsi="Book Antiqua"/>
        </w:rPr>
        <w:t>04</w:t>
      </w:r>
      <w:r w:rsidR="00E7364B">
        <w:rPr>
          <w:rFonts w:ascii="Book Antiqua" w:hAnsi="Book Antiqua"/>
        </w:rPr>
        <w:t xml:space="preserve"> </w:t>
      </w:r>
      <w:r w:rsidRPr="00DC66AA">
        <w:rPr>
          <w:rFonts w:ascii="Book Antiqua" w:hAnsi="Book Antiqua"/>
        </w:rPr>
        <w:t xml:space="preserve">de </w:t>
      </w:r>
      <w:r w:rsidR="00D26B45">
        <w:rPr>
          <w:rFonts w:ascii="Book Antiqua" w:hAnsi="Book Antiqua"/>
        </w:rPr>
        <w:t xml:space="preserve">junho </w:t>
      </w:r>
      <w:r w:rsidRPr="00DC66AA">
        <w:rPr>
          <w:rFonts w:ascii="Book Antiqua" w:hAnsi="Book Antiqua"/>
        </w:rPr>
        <w:t>de 2021.</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p>
    <w:p w:rsidR="00CC03EF" w:rsidRDefault="00CC03EF" w:rsidP="00745DE4">
      <w:pPr>
        <w:pStyle w:val="Normal0"/>
        <w:widowControl w:val="0"/>
        <w:ind w:left="-709" w:right="-994"/>
        <w:jc w:val="center"/>
        <w:rPr>
          <w:rFonts w:ascii="Book Antiqua" w:eastAsia="Book Antiqua" w:hAnsi="Book Antiqua"/>
          <w:b/>
          <w:color w:val="000000"/>
          <w:sz w:val="22"/>
          <w:szCs w:val="22"/>
          <w:lang w:val="pt-BR"/>
        </w:rPr>
      </w:pPr>
    </w:p>
    <w:p w:rsidR="00E8242C" w:rsidRDefault="00E8242C" w:rsidP="00E824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tbl>
      <w:tblPr>
        <w:tblW w:w="10207" w:type="dxa"/>
        <w:tblInd w:w="-601" w:type="dxa"/>
        <w:tblLook w:val="04A0"/>
      </w:tblPr>
      <w:tblGrid>
        <w:gridCol w:w="5103"/>
        <w:gridCol w:w="146"/>
        <w:gridCol w:w="4958"/>
      </w:tblGrid>
      <w:tr w:rsidR="00E8242C" w:rsidRPr="00A76151" w:rsidTr="009E03C4">
        <w:trPr>
          <w:trHeight w:val="627"/>
        </w:trPr>
        <w:tc>
          <w:tcPr>
            <w:tcW w:w="5249" w:type="dxa"/>
            <w:gridSpan w:val="2"/>
          </w:tcPr>
          <w:p w:rsidR="00E8242C" w:rsidRPr="004329AD" w:rsidRDefault="00E8242C" w:rsidP="009E03C4">
            <w:pPr>
              <w:widowControl w:val="0"/>
              <w:tabs>
                <w:tab w:val="left" w:pos="708"/>
                <w:tab w:val="left" w:pos="1416"/>
                <w:tab w:val="left" w:pos="2124"/>
                <w:tab w:val="left" w:pos="2832"/>
                <w:tab w:val="left" w:pos="3540"/>
                <w:tab w:val="left" w:pos="4570"/>
                <w:tab w:val="left" w:pos="4861"/>
                <w:tab w:val="left" w:pos="4996"/>
                <w:tab w:val="left" w:pos="6372"/>
                <w:tab w:val="left" w:pos="7080"/>
                <w:tab w:val="left" w:pos="7788"/>
                <w:tab w:val="left" w:pos="9214"/>
                <w:tab w:val="left" w:pos="9356"/>
              </w:tabs>
              <w:autoSpaceDE w:val="0"/>
              <w:autoSpaceDN w:val="0"/>
              <w:adjustRightInd w:val="0"/>
              <w:ind w:left="-108" w:right="-108"/>
              <w:jc w:val="center"/>
              <w:rPr>
                <w:rFonts w:ascii="Book Antiqua" w:hAnsi="Book Antiqua" w:cs="Book Antiqua"/>
                <w:b/>
                <w:bCs/>
              </w:rPr>
            </w:pPr>
            <w:r w:rsidRPr="004329AD">
              <w:rPr>
                <w:rFonts w:ascii="Book Antiqua" w:hAnsi="Book Antiqua" w:cs="Book Antiqua"/>
                <w:b/>
                <w:bCs/>
              </w:rPr>
              <w:t xml:space="preserve">JORGE </w:t>
            </w:r>
            <w:r w:rsidRPr="004329AD">
              <w:rPr>
                <w:rFonts w:ascii="Book Antiqua" w:hAnsi="Book Antiqua"/>
                <w:b/>
                <w:shd w:val="clear" w:color="auto" w:fill="FFFFFF"/>
              </w:rPr>
              <w:t xml:space="preserve">LUIZ </w:t>
            </w:r>
            <w:proofErr w:type="spellStart"/>
            <w:r w:rsidRPr="004329AD">
              <w:rPr>
                <w:rFonts w:ascii="Book Antiqua" w:hAnsi="Book Antiqua"/>
                <w:b/>
                <w:shd w:val="clear" w:color="auto" w:fill="FFFFFF"/>
              </w:rPr>
              <w:t>PRUCINIO</w:t>
            </w:r>
            <w:proofErr w:type="spellEnd"/>
            <w:r w:rsidRPr="004329AD">
              <w:rPr>
                <w:rFonts w:ascii="Book Antiqua" w:hAnsi="Book Antiqua"/>
                <w:b/>
                <w:shd w:val="clear" w:color="auto" w:fill="FFFFFF"/>
              </w:rPr>
              <w:t xml:space="preserve"> PEREIRA</w:t>
            </w:r>
          </w:p>
          <w:p w:rsidR="00E8242C" w:rsidRPr="00A76151" w:rsidRDefault="00E8242C" w:rsidP="009E03C4">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108"/>
              <w:jc w:val="center"/>
              <w:rPr>
                <w:rFonts w:ascii="Book Antiqua" w:hAnsi="Book Antiqua"/>
              </w:rPr>
            </w:pPr>
            <w:r w:rsidRPr="00A76151">
              <w:rPr>
                <w:rFonts w:ascii="Book Antiqua" w:hAnsi="Book Antiqua" w:cs="Book Antiqua"/>
              </w:rPr>
              <w:t>Chefe de Gabinete</w:t>
            </w:r>
            <w:r w:rsidRPr="00A76151">
              <w:rPr>
                <w:rFonts w:ascii="Book Antiqua" w:hAnsi="Book Antiqua"/>
              </w:rPr>
              <w:t xml:space="preserve"> </w:t>
            </w:r>
          </w:p>
          <w:p w:rsidR="00E8242C" w:rsidRDefault="00E8242C" w:rsidP="009E03C4">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993"/>
              <w:jc w:val="center"/>
              <w:rPr>
                <w:rFonts w:ascii="Book Antiqua" w:hAnsi="Book Antiqua"/>
              </w:rPr>
            </w:pPr>
          </w:p>
          <w:p w:rsidR="00E8242C"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E8242C" w:rsidRPr="00A76151"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E8242C" w:rsidRPr="00A76151"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tc>
        <w:tc>
          <w:tcPr>
            <w:tcW w:w="4958" w:type="dxa"/>
          </w:tcPr>
          <w:p w:rsidR="00E8242C" w:rsidRPr="00A76151" w:rsidRDefault="00E8242C" w:rsidP="009E03C4">
            <w:pPr>
              <w:pStyle w:val="Normal0"/>
              <w:ind w:left="-108" w:right="-108"/>
              <w:jc w:val="center"/>
              <w:rPr>
                <w:rFonts w:ascii="Book Antiqua" w:hAnsi="Book Antiqua" w:cs="Book Antiqua"/>
                <w:b/>
                <w:bCs/>
                <w:sz w:val="22"/>
                <w:szCs w:val="22"/>
              </w:rPr>
            </w:pPr>
            <w:r w:rsidRPr="00A76151">
              <w:rPr>
                <w:rFonts w:ascii="Book Antiqua" w:hAnsi="Book Antiqua" w:cs="Book Antiqua"/>
                <w:b/>
                <w:bCs/>
                <w:sz w:val="22"/>
                <w:szCs w:val="22"/>
              </w:rPr>
              <w:t>ANDRÉ PASQUAL WALTRICK</w:t>
            </w:r>
          </w:p>
          <w:p w:rsidR="00E8242C" w:rsidRPr="00A76151" w:rsidRDefault="00E8242C" w:rsidP="009E03C4">
            <w:pPr>
              <w:ind w:left="-108" w:right="-108"/>
              <w:jc w:val="center"/>
              <w:rPr>
                <w:rFonts w:ascii="Book Antiqua" w:hAnsi="Book Antiqua" w:cs="Book Antiqua"/>
              </w:rPr>
            </w:pPr>
            <w:r w:rsidRPr="00A76151">
              <w:rPr>
                <w:rFonts w:ascii="Book Antiqua" w:hAnsi="Book Antiqua" w:cs="Book Antiqua"/>
              </w:rPr>
              <w:t xml:space="preserve">Secretário Municipal de Agricultura e </w:t>
            </w:r>
            <w:proofErr w:type="spellStart"/>
            <w:r w:rsidRPr="00A76151">
              <w:rPr>
                <w:rFonts w:ascii="Book Antiqua" w:hAnsi="Book Antiqua" w:cs="Book Antiqua"/>
              </w:rPr>
              <w:t>Aquicultura</w:t>
            </w:r>
            <w:proofErr w:type="spellEnd"/>
          </w:p>
          <w:p w:rsidR="00E8242C" w:rsidRDefault="00E8242C" w:rsidP="009E03C4">
            <w:pPr>
              <w:tabs>
                <w:tab w:val="left" w:pos="9214"/>
                <w:tab w:val="left" w:pos="9356"/>
              </w:tabs>
              <w:ind w:left="-709" w:right="-993"/>
              <w:rPr>
                <w:rFonts w:ascii="Book Antiqua" w:hAnsi="Book Antiqua" w:cs="Book Antiqua"/>
              </w:rPr>
            </w:pPr>
          </w:p>
          <w:p w:rsidR="00E8242C" w:rsidRPr="00A76151" w:rsidRDefault="00E8242C" w:rsidP="009E03C4">
            <w:pPr>
              <w:tabs>
                <w:tab w:val="left" w:pos="9214"/>
                <w:tab w:val="left" w:pos="9356"/>
              </w:tabs>
              <w:ind w:left="-709" w:right="-993"/>
              <w:rPr>
                <w:rFonts w:ascii="Book Antiqua" w:hAnsi="Book Antiqua" w:cs="Book Antiqua"/>
              </w:rPr>
            </w:pPr>
          </w:p>
        </w:tc>
      </w:tr>
      <w:tr w:rsidR="00E8242C" w:rsidRPr="00A76151" w:rsidTr="009E03C4">
        <w:trPr>
          <w:trHeight w:val="1316"/>
        </w:trPr>
        <w:tc>
          <w:tcPr>
            <w:tcW w:w="5103" w:type="dxa"/>
          </w:tcPr>
          <w:p w:rsidR="00E8242C" w:rsidRPr="00A76151" w:rsidRDefault="00E8242C" w:rsidP="009E03C4">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eastAsia="Arial" w:hAnsi="Book Antiqua" w:cs="Book Antiqua"/>
                <w:b/>
              </w:rPr>
            </w:pPr>
            <w:proofErr w:type="spellStart"/>
            <w:r w:rsidRPr="00A76151">
              <w:rPr>
                <w:rFonts w:ascii="Book Antiqua" w:hAnsi="Book Antiqua" w:cs="Book Antiqua"/>
                <w:b/>
              </w:rPr>
              <w:t>CLEVERTON</w:t>
            </w:r>
            <w:proofErr w:type="spellEnd"/>
            <w:r w:rsidRPr="00A76151">
              <w:rPr>
                <w:rFonts w:ascii="Book Antiqua" w:hAnsi="Book Antiqua" w:cs="Book Antiqua"/>
                <w:b/>
              </w:rPr>
              <w:t xml:space="preserve"> JOÃO BATISTA</w:t>
            </w:r>
          </w:p>
          <w:p w:rsidR="00E8242C" w:rsidRPr="00A76151" w:rsidRDefault="00E8242C" w:rsidP="009E03C4">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hAnsi="Book Antiqua" w:cs="Book Antiqua"/>
              </w:rPr>
            </w:pPr>
            <w:r w:rsidRPr="00A76151">
              <w:rPr>
                <w:rFonts w:ascii="Book Antiqua" w:hAnsi="Book Antiqua" w:cs="Book Antiqua"/>
              </w:rPr>
              <w:t xml:space="preserve">Diretor-Presidente do </w:t>
            </w:r>
            <w:proofErr w:type="spellStart"/>
            <w:r w:rsidRPr="00A76151">
              <w:rPr>
                <w:rFonts w:ascii="Book Antiqua" w:hAnsi="Book Antiqua" w:cs="Book Antiqua"/>
              </w:rPr>
              <w:t>SAMAE</w:t>
            </w:r>
            <w:proofErr w:type="spellEnd"/>
          </w:p>
          <w:p w:rsidR="00E8242C" w:rsidRPr="00A76151"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cs="Book Antiqua"/>
              </w:rPr>
            </w:pPr>
          </w:p>
          <w:p w:rsidR="00E8242C" w:rsidRPr="00A76151"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c>
          <w:tcPr>
            <w:tcW w:w="5104" w:type="dxa"/>
            <w:gridSpan w:val="2"/>
          </w:tcPr>
          <w:p w:rsidR="00E8242C" w:rsidRPr="00A76151" w:rsidRDefault="00E8242C" w:rsidP="009E03C4">
            <w:pPr>
              <w:widowControl w:val="0"/>
              <w:tabs>
                <w:tab w:val="left" w:pos="5313"/>
                <w:tab w:val="left" w:pos="9214"/>
              </w:tabs>
              <w:autoSpaceDE w:val="0"/>
              <w:autoSpaceDN w:val="0"/>
              <w:adjustRightInd w:val="0"/>
              <w:ind w:left="-108" w:right="-108"/>
              <w:jc w:val="center"/>
              <w:rPr>
                <w:rFonts w:ascii="Book Antiqua" w:hAnsi="Book Antiqua"/>
                <w:b/>
              </w:rPr>
            </w:pPr>
            <w:r>
              <w:rPr>
                <w:rFonts w:ascii="Book Antiqua" w:hAnsi="Book Antiqua" w:cs="Book Antiqua"/>
                <w:b/>
              </w:rPr>
              <w:t xml:space="preserve">LUIS CARLOS </w:t>
            </w:r>
            <w:proofErr w:type="spellStart"/>
            <w:r>
              <w:rPr>
                <w:rFonts w:ascii="Book Antiqua" w:hAnsi="Book Antiqua" w:cs="Book Antiqua"/>
                <w:b/>
              </w:rPr>
              <w:t>SPENGLER</w:t>
            </w:r>
            <w:proofErr w:type="spellEnd"/>
            <w:r>
              <w:rPr>
                <w:rFonts w:ascii="Book Antiqua" w:hAnsi="Book Antiqua" w:cs="Book Antiqua"/>
                <w:b/>
              </w:rPr>
              <w:t xml:space="preserve"> FILHO</w:t>
            </w:r>
          </w:p>
          <w:p w:rsidR="00E8242C" w:rsidRPr="00A76151" w:rsidRDefault="00E8242C" w:rsidP="009E03C4">
            <w:pPr>
              <w:widowControl w:val="0"/>
              <w:tabs>
                <w:tab w:val="left" w:pos="708"/>
                <w:tab w:val="left" w:pos="1416"/>
                <w:tab w:val="left" w:pos="2124"/>
                <w:tab w:val="left" w:pos="2832"/>
                <w:tab w:val="left" w:pos="3540"/>
                <w:tab w:val="left" w:pos="4248"/>
                <w:tab w:val="left" w:pos="4956"/>
                <w:tab w:val="left" w:pos="5171"/>
                <w:tab w:val="left" w:pos="5313"/>
                <w:tab w:val="left" w:pos="6372"/>
                <w:tab w:val="left" w:pos="7080"/>
                <w:tab w:val="left" w:pos="7788"/>
                <w:tab w:val="left" w:pos="9214"/>
                <w:tab w:val="left" w:pos="9356"/>
              </w:tabs>
              <w:ind w:left="-108" w:right="-108"/>
              <w:jc w:val="center"/>
              <w:rPr>
                <w:rFonts w:ascii="Book Antiqua" w:eastAsia="Arial" w:hAnsi="Book Antiqua" w:cs="Book Antiqua"/>
                <w:lang w:eastAsia="pt-BR"/>
              </w:rPr>
            </w:pPr>
            <w:r w:rsidRPr="00A76151">
              <w:rPr>
                <w:rFonts w:ascii="Book Antiqua" w:hAnsi="Book Antiqua" w:cs="Book Antiqua"/>
              </w:rPr>
              <w:t>Secretário Municipal de Obras e Serviços Urbanos</w:t>
            </w:r>
            <w:r w:rsidRPr="00A76151">
              <w:rPr>
                <w:rFonts w:ascii="Book Antiqua" w:eastAsia="Arial" w:hAnsi="Book Antiqua" w:cs="Book Antiqua"/>
                <w:lang w:eastAsia="pt-BR"/>
              </w:rPr>
              <w:t xml:space="preserve"> </w:t>
            </w:r>
          </w:p>
          <w:p w:rsidR="00E8242C" w:rsidRPr="00A76151"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E8242C" w:rsidRPr="00A76151"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E8242C" w:rsidRPr="00A76151"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r>
      <w:tr w:rsidR="00E8242C" w:rsidRPr="00A76151" w:rsidTr="009E03C4">
        <w:trPr>
          <w:trHeight w:val="1316"/>
        </w:trPr>
        <w:tc>
          <w:tcPr>
            <w:tcW w:w="5103" w:type="dxa"/>
          </w:tcPr>
          <w:p w:rsidR="00E8242C" w:rsidRPr="00A76151" w:rsidRDefault="00E8242C" w:rsidP="009E03C4">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r>
              <w:rPr>
                <w:rFonts w:ascii="Book Antiqua" w:hAnsi="Book Antiqua" w:cs="Book Antiqua"/>
                <w:b/>
                <w:bCs/>
              </w:rPr>
              <w:t>EMERSON ANTUNES</w:t>
            </w:r>
          </w:p>
          <w:p w:rsidR="00E8242C" w:rsidRPr="00A72746" w:rsidRDefault="00E8242C" w:rsidP="009E03C4">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eastAsia="Calibri" w:hAnsi="Book Antiqua" w:cs="Book Antiqua"/>
                <w:b/>
                <w:bCs/>
              </w:rPr>
            </w:pPr>
            <w:r>
              <w:rPr>
                <w:rFonts w:ascii="Book Antiqua" w:hAnsi="Book Antiqua" w:cs="Book Antiqua"/>
              </w:rPr>
              <w:t>Secretá</w:t>
            </w:r>
            <w:r w:rsidRPr="00A76151">
              <w:rPr>
                <w:rFonts w:ascii="Book Antiqua" w:hAnsi="Book Antiqua" w:cs="Book Antiqua"/>
              </w:rPr>
              <w:t>ri</w:t>
            </w:r>
            <w:r>
              <w:rPr>
                <w:rFonts w:ascii="Book Antiqua" w:hAnsi="Book Antiqua" w:cs="Book Antiqua"/>
              </w:rPr>
              <w:t>o Municipal de Educação</w:t>
            </w:r>
            <w:r w:rsidRPr="00A72746">
              <w:rPr>
                <w:rFonts w:ascii="Book Antiqua" w:hAnsi="Book Antiqua" w:cs="Book Antiqua"/>
                <w:b/>
                <w:bCs/>
              </w:rPr>
              <w:t xml:space="preserve"> </w:t>
            </w:r>
          </w:p>
          <w:p w:rsidR="00E8242C" w:rsidRPr="00A72746" w:rsidRDefault="00E8242C" w:rsidP="009E03C4">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eastAsia="Calibri" w:hAnsi="Book Antiqua" w:cs="Book Antiqua"/>
                <w:b/>
                <w:bCs/>
              </w:rPr>
            </w:pPr>
          </w:p>
          <w:p w:rsidR="00E8242C" w:rsidRPr="00A72746" w:rsidRDefault="00E8242C" w:rsidP="009E03C4">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eastAsia="Calibri" w:hAnsi="Book Antiqua" w:cs="Book Antiqua"/>
                <w:b/>
                <w:bCs/>
              </w:rPr>
            </w:pPr>
          </w:p>
        </w:tc>
        <w:tc>
          <w:tcPr>
            <w:tcW w:w="5104" w:type="dxa"/>
            <w:gridSpan w:val="2"/>
          </w:tcPr>
          <w:p w:rsidR="00E8242C" w:rsidRPr="00A72746"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b/>
                <w:lang w:eastAsia="pt-BR"/>
              </w:rPr>
            </w:pPr>
            <w:proofErr w:type="spellStart"/>
            <w:r w:rsidRPr="00A72746">
              <w:rPr>
                <w:rFonts w:ascii="Book Antiqua" w:eastAsia="Arial" w:hAnsi="Book Antiqua" w:cs="Book Antiqua"/>
                <w:b/>
                <w:lang w:eastAsia="pt-BR"/>
              </w:rPr>
              <w:t>RONI</w:t>
            </w:r>
            <w:proofErr w:type="spellEnd"/>
            <w:r w:rsidRPr="00A72746">
              <w:rPr>
                <w:rFonts w:ascii="Book Antiqua" w:eastAsia="Arial" w:hAnsi="Book Antiqua" w:cs="Book Antiqua"/>
                <w:b/>
                <w:lang w:eastAsia="pt-BR"/>
              </w:rPr>
              <w:t xml:space="preserve"> JEAN MULLER</w:t>
            </w:r>
          </w:p>
          <w:p w:rsidR="00E8242C" w:rsidRPr="00A72746"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107" w:right="-108"/>
              <w:jc w:val="center"/>
              <w:rPr>
                <w:rFonts w:ascii="Book Antiqua" w:eastAsia="Arial" w:hAnsi="Book Antiqua" w:cs="Book Antiqua"/>
                <w:lang w:eastAsia="pt-BR"/>
              </w:rPr>
            </w:pPr>
            <w:r w:rsidRPr="00A72746">
              <w:rPr>
                <w:rFonts w:ascii="Book Antiqua" w:eastAsia="Arial" w:hAnsi="Book Antiqua" w:cs="Book Antiqua"/>
                <w:lang w:eastAsia="pt-BR"/>
              </w:rPr>
              <w:t>Diretor-Presidente da Fundação Municipal de Esportes e Lazer</w:t>
            </w:r>
          </w:p>
          <w:p w:rsidR="00E8242C" w:rsidRPr="00A72746"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E8242C" w:rsidRPr="00A72746"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E8242C" w:rsidRPr="00A72746" w:rsidRDefault="00E8242C" w:rsidP="009E03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tc>
      </w:tr>
    </w:tbl>
    <w:p w:rsidR="00386FC4" w:rsidRPr="00762AA9" w:rsidRDefault="00386FC4" w:rsidP="00386FC4">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center"/>
        <w:rPr>
          <w:rFonts w:ascii="Book Antiqua" w:eastAsia="Book Antiqua" w:hAnsi="Book Antiqua"/>
          <w:b/>
          <w:sz w:val="48"/>
          <w:szCs w:val="48"/>
        </w:rPr>
      </w:pPr>
      <w:r w:rsidRPr="00762AA9">
        <w:rPr>
          <w:rFonts w:ascii="Book Antiqua" w:eastAsia="Book Antiqua" w:hAnsi="Book Antiqua"/>
          <w:b/>
          <w:sz w:val="48"/>
          <w:szCs w:val="48"/>
        </w:rPr>
        <w:lastRenderedPageBreak/>
        <w:t>ANEXO II</w:t>
      </w:r>
    </w:p>
    <w:p w:rsidR="00386FC4" w:rsidRPr="00EF6F19" w:rsidRDefault="00386FC4" w:rsidP="00386FC4">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8A1F38">
        <w:rPr>
          <w:rFonts w:ascii="Book Antiqua" w:eastAsia="Book Antiqua" w:hAnsi="Book Antiqua"/>
          <w:color w:val="000000"/>
          <w:sz w:val="36"/>
          <w:szCs w:val="36"/>
        </w:rPr>
        <w:t>116/2021</w:t>
      </w:r>
    </w:p>
    <w:p w:rsidR="00386FC4" w:rsidRPr="00161D90" w:rsidRDefault="00386FC4" w:rsidP="00386F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8A1F38">
        <w:rPr>
          <w:rFonts w:ascii="Book Antiqua" w:eastAsia="Book Antiqua" w:hAnsi="Book Antiqua"/>
          <w:color w:val="000000"/>
          <w:sz w:val="36"/>
          <w:szCs w:val="36"/>
        </w:rPr>
        <w:t>063/2021</w:t>
      </w:r>
    </w:p>
    <w:p w:rsidR="00503842" w:rsidRPr="007A088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10"/>
          <w:szCs w:val="10"/>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rPr>
      </w:pPr>
      <w:r w:rsidRPr="000632A5">
        <w:rPr>
          <w:rFonts w:ascii="Book Antiqua" w:eastAsia="Book Antiqua" w:hAnsi="Book Antiqua"/>
          <w:b/>
          <w:color w:val="000000"/>
          <w:sz w:val="48"/>
        </w:rPr>
        <w:t>PROPOSTA DE PREÇOS</w:t>
      </w:r>
    </w:p>
    <w:p w:rsidR="00503842" w:rsidRPr="002D5A03"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sz w:val="31"/>
          <w:szCs w:val="31"/>
        </w:rPr>
      </w:pPr>
      <w:r w:rsidRPr="002D5A03">
        <w:rPr>
          <w:rFonts w:ascii="Book Antiqua" w:eastAsia="Book Antiqua" w:hAnsi="Book Antiqua"/>
          <w:sz w:val="31"/>
          <w:szCs w:val="31"/>
        </w:rPr>
        <w:t>Orçamento Estimado pela Administração - Planilha de Preços Máximos.</w:t>
      </w:r>
    </w:p>
    <w:tbl>
      <w:tblPr>
        <w:tblW w:w="10207" w:type="dxa"/>
        <w:tblInd w:w="-821" w:type="dxa"/>
        <w:tblLayout w:type="fixed"/>
        <w:tblCellMar>
          <w:left w:w="30" w:type="dxa"/>
          <w:right w:w="30" w:type="dxa"/>
        </w:tblCellMar>
        <w:tblLook w:val="0000"/>
      </w:tblPr>
      <w:tblGrid>
        <w:gridCol w:w="1207"/>
        <w:gridCol w:w="4180"/>
        <w:gridCol w:w="1701"/>
        <w:gridCol w:w="3119"/>
      </w:tblGrid>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800"/>
              </w:tabs>
              <w:autoSpaceDE w:val="0"/>
              <w:autoSpaceDN w:val="0"/>
              <w:adjustRightInd w:val="0"/>
              <w:ind w:left="-102" w:right="-993"/>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2"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1"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proofErr w:type="spellStart"/>
            <w:r w:rsidRPr="003F5BB5">
              <w:rPr>
                <w:rFonts w:ascii="Book Antiqua" w:hAnsi="Book Antiqua" w:cs="Arial Narrow"/>
                <w:b/>
                <w:bCs/>
                <w:color w:val="000000"/>
                <w:sz w:val="18"/>
                <w:szCs w:val="18"/>
                <w:lang w:eastAsia="pt-BR"/>
              </w:rPr>
              <w:t>E-mail</w:t>
            </w:r>
            <w:proofErr w:type="spellEnd"/>
            <w:r w:rsidRPr="003F5BB5">
              <w:rPr>
                <w:rFonts w:ascii="Book Antiqua" w:hAnsi="Book Antiqua" w:cs="Arial Narrow"/>
                <w:b/>
                <w:bCs/>
                <w:color w:val="000000"/>
                <w:sz w:val="18"/>
                <w:szCs w:val="18"/>
                <w:lang w:eastAsia="pt-BR"/>
              </w:rPr>
              <w:t>(s):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13" w:right="-993"/>
              <w:rPr>
                <w:rFonts w:ascii="Book Antiqua" w:hAnsi="Book Antiqua" w:cs="Arial Narrow"/>
                <w:b/>
                <w:bCs/>
                <w:color w:val="000000"/>
                <w:sz w:val="18"/>
                <w:szCs w:val="18"/>
                <w:lang w:eastAsia="pt-BR"/>
              </w:rPr>
            </w:pPr>
          </w:p>
        </w:tc>
      </w:tr>
    </w:tbl>
    <w:p w:rsidR="00C37121" w:rsidRDefault="00C37121" w:rsidP="004E4520">
      <w:pPr>
        <w:widowControl w:val="0"/>
        <w:autoSpaceDE w:val="0"/>
        <w:autoSpaceDN w:val="0"/>
        <w:adjustRightInd w:val="0"/>
        <w:ind w:left="-709"/>
        <w:rPr>
          <w:rFonts w:ascii="Book Antiqua" w:eastAsia="Calibri" w:hAnsi="Book Antiqua" w:cs="Book Antiqua"/>
          <w:color w:val="000000"/>
          <w:sz w:val="10"/>
          <w:szCs w:val="10"/>
          <w:lang w:eastAsia="pt-BR"/>
        </w:rPr>
      </w:pPr>
    </w:p>
    <w:tbl>
      <w:tblPr>
        <w:tblW w:w="10207" w:type="dxa"/>
        <w:tblInd w:w="-639" w:type="dxa"/>
        <w:tblCellMar>
          <w:left w:w="70" w:type="dxa"/>
          <w:right w:w="70" w:type="dxa"/>
        </w:tblCellMar>
        <w:tblLook w:val="04A0"/>
      </w:tblPr>
      <w:tblGrid>
        <w:gridCol w:w="540"/>
        <w:gridCol w:w="4540"/>
        <w:gridCol w:w="1120"/>
        <w:gridCol w:w="1030"/>
        <w:gridCol w:w="1064"/>
        <w:gridCol w:w="1913"/>
      </w:tblGrid>
      <w:tr w:rsidR="005475FF" w:rsidRPr="005475FF" w:rsidTr="005475FF">
        <w:trPr>
          <w:trHeight w:val="855"/>
        </w:trPr>
        <w:tc>
          <w:tcPr>
            <w:tcW w:w="54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5475FF" w:rsidRPr="005475FF" w:rsidRDefault="005475FF" w:rsidP="005475FF">
            <w:pPr>
              <w:ind w:right="0"/>
              <w:jc w:val="center"/>
              <w:rPr>
                <w:rFonts w:ascii="Book Antiqua" w:eastAsia="Times New Roman" w:hAnsi="Book Antiqua" w:cs="Calibri"/>
                <w:b/>
                <w:bCs/>
                <w:color w:val="000000"/>
                <w:sz w:val="18"/>
                <w:szCs w:val="18"/>
                <w:lang w:eastAsia="pt-BR"/>
              </w:rPr>
            </w:pPr>
            <w:r w:rsidRPr="005475FF">
              <w:rPr>
                <w:rFonts w:ascii="Book Antiqua" w:eastAsia="Times New Roman" w:hAnsi="Book Antiqua" w:cs="Calibri"/>
                <w:b/>
                <w:bCs/>
                <w:color w:val="000000"/>
                <w:sz w:val="18"/>
                <w:szCs w:val="18"/>
                <w:lang w:eastAsia="pt-BR"/>
              </w:rPr>
              <w:t>Item</w:t>
            </w:r>
          </w:p>
        </w:tc>
        <w:tc>
          <w:tcPr>
            <w:tcW w:w="4540" w:type="dxa"/>
            <w:tcBorders>
              <w:top w:val="single" w:sz="4" w:space="0" w:color="auto"/>
              <w:left w:val="nil"/>
              <w:bottom w:val="single" w:sz="4" w:space="0" w:color="auto"/>
              <w:right w:val="single" w:sz="4" w:space="0" w:color="auto"/>
            </w:tcBorders>
            <w:shd w:val="clear" w:color="000000" w:fill="C5D9F1"/>
            <w:noWrap/>
            <w:vAlign w:val="center"/>
            <w:hideMark/>
          </w:tcPr>
          <w:p w:rsidR="005475FF" w:rsidRPr="005475FF" w:rsidRDefault="005475FF" w:rsidP="005475FF">
            <w:pPr>
              <w:ind w:right="0"/>
              <w:jc w:val="center"/>
              <w:rPr>
                <w:rFonts w:ascii="Book Antiqua" w:eastAsia="Times New Roman" w:hAnsi="Book Antiqua" w:cs="Calibri"/>
                <w:b/>
                <w:bCs/>
                <w:color w:val="000000"/>
                <w:sz w:val="18"/>
                <w:szCs w:val="18"/>
                <w:lang w:eastAsia="pt-BR"/>
              </w:rPr>
            </w:pPr>
            <w:proofErr w:type="spellStart"/>
            <w:r w:rsidRPr="005475FF">
              <w:rPr>
                <w:rFonts w:ascii="Book Antiqua" w:eastAsia="Times New Roman" w:hAnsi="Book Antiqua" w:cs="Calibri"/>
                <w:b/>
                <w:bCs/>
                <w:color w:val="000000"/>
                <w:sz w:val="18"/>
                <w:szCs w:val="18"/>
                <w:lang w:eastAsia="pt-BR"/>
              </w:rPr>
              <w:t>Unid</w:t>
            </w:r>
            <w:proofErr w:type="spellEnd"/>
            <w:r w:rsidRPr="005475FF">
              <w:rPr>
                <w:rFonts w:ascii="Book Antiqua" w:eastAsia="Times New Roman" w:hAnsi="Book Antiqua" w:cs="Calibri"/>
                <w:b/>
                <w:bCs/>
                <w:color w:val="000000"/>
                <w:sz w:val="18"/>
                <w:szCs w:val="18"/>
                <w:lang w:eastAsia="pt-BR"/>
              </w:rPr>
              <w:t>. Medida / Descrição</w:t>
            </w:r>
          </w:p>
        </w:tc>
        <w:tc>
          <w:tcPr>
            <w:tcW w:w="1120" w:type="dxa"/>
            <w:tcBorders>
              <w:top w:val="single" w:sz="4" w:space="0" w:color="auto"/>
              <w:left w:val="nil"/>
              <w:bottom w:val="single" w:sz="4" w:space="0" w:color="auto"/>
              <w:right w:val="single" w:sz="4" w:space="0" w:color="auto"/>
            </w:tcBorders>
            <w:shd w:val="clear" w:color="000000" w:fill="C5D9F1"/>
            <w:noWrap/>
            <w:vAlign w:val="center"/>
            <w:hideMark/>
          </w:tcPr>
          <w:p w:rsidR="005475FF" w:rsidRPr="005475FF" w:rsidRDefault="005475FF" w:rsidP="005475FF">
            <w:pPr>
              <w:ind w:right="0"/>
              <w:jc w:val="center"/>
              <w:rPr>
                <w:rFonts w:ascii="Book Antiqua" w:eastAsia="Times New Roman" w:hAnsi="Book Antiqua" w:cs="Calibri"/>
                <w:b/>
                <w:bCs/>
                <w:color w:val="000000"/>
                <w:sz w:val="18"/>
                <w:szCs w:val="18"/>
                <w:lang w:eastAsia="pt-BR"/>
              </w:rPr>
            </w:pPr>
            <w:r w:rsidRPr="005475FF">
              <w:rPr>
                <w:rFonts w:ascii="Book Antiqua" w:eastAsia="Times New Roman" w:hAnsi="Book Antiqua" w:cs="Calibri"/>
                <w:b/>
                <w:bCs/>
                <w:color w:val="000000"/>
                <w:sz w:val="18"/>
                <w:szCs w:val="18"/>
                <w:lang w:eastAsia="pt-BR"/>
              </w:rPr>
              <w:t>Quantidade</w:t>
            </w:r>
          </w:p>
        </w:tc>
        <w:tc>
          <w:tcPr>
            <w:tcW w:w="1030" w:type="dxa"/>
            <w:tcBorders>
              <w:top w:val="single" w:sz="8" w:space="0" w:color="auto"/>
              <w:left w:val="nil"/>
              <w:bottom w:val="single" w:sz="4" w:space="0" w:color="auto"/>
              <w:right w:val="single" w:sz="4" w:space="0" w:color="auto"/>
            </w:tcBorders>
            <w:shd w:val="clear" w:color="000000" w:fill="C5D9F1"/>
            <w:vAlign w:val="center"/>
            <w:hideMark/>
          </w:tcPr>
          <w:p w:rsidR="005475FF" w:rsidRPr="005475FF" w:rsidRDefault="005475FF" w:rsidP="005475FF">
            <w:pPr>
              <w:ind w:right="0"/>
              <w:jc w:val="center"/>
              <w:rPr>
                <w:rFonts w:ascii="Book Antiqua" w:eastAsia="Times New Roman" w:hAnsi="Book Antiqua" w:cs="Calibri"/>
                <w:b/>
                <w:bCs/>
                <w:sz w:val="18"/>
                <w:szCs w:val="18"/>
                <w:lang w:eastAsia="pt-BR"/>
              </w:rPr>
            </w:pPr>
            <w:proofErr w:type="spellStart"/>
            <w:r w:rsidRPr="005475FF">
              <w:rPr>
                <w:rFonts w:ascii="Book Antiqua" w:eastAsia="Times New Roman" w:hAnsi="Book Antiqua" w:cs="Calibri"/>
                <w:b/>
                <w:bCs/>
                <w:sz w:val="18"/>
                <w:szCs w:val="18"/>
                <w:lang w:eastAsia="pt-BR"/>
              </w:rPr>
              <w:t>Vlr</w:t>
            </w:r>
            <w:proofErr w:type="spellEnd"/>
            <w:r w:rsidRPr="005475FF">
              <w:rPr>
                <w:rFonts w:ascii="Book Antiqua" w:eastAsia="Times New Roman" w:hAnsi="Book Antiqua" w:cs="Calibri"/>
                <w:b/>
                <w:bCs/>
                <w:sz w:val="18"/>
                <w:szCs w:val="18"/>
                <w:lang w:eastAsia="pt-BR"/>
              </w:rPr>
              <w:t xml:space="preserve"> Unitário Máximo</w:t>
            </w:r>
          </w:p>
        </w:tc>
        <w:tc>
          <w:tcPr>
            <w:tcW w:w="1064" w:type="dxa"/>
            <w:tcBorders>
              <w:top w:val="single" w:sz="8" w:space="0" w:color="auto"/>
              <w:left w:val="nil"/>
              <w:bottom w:val="single" w:sz="4" w:space="0" w:color="auto"/>
              <w:right w:val="single" w:sz="4" w:space="0" w:color="auto"/>
            </w:tcBorders>
            <w:shd w:val="clear" w:color="000000" w:fill="C5D9F1"/>
            <w:vAlign w:val="center"/>
            <w:hideMark/>
          </w:tcPr>
          <w:p w:rsidR="005475FF" w:rsidRPr="005475FF" w:rsidRDefault="005475FF" w:rsidP="005475FF">
            <w:pPr>
              <w:ind w:right="0"/>
              <w:jc w:val="center"/>
              <w:rPr>
                <w:rFonts w:ascii="Book Antiqua" w:eastAsia="Times New Roman" w:hAnsi="Book Antiqua" w:cs="Calibri"/>
                <w:b/>
                <w:bCs/>
                <w:sz w:val="18"/>
                <w:szCs w:val="18"/>
                <w:lang w:eastAsia="pt-BR"/>
              </w:rPr>
            </w:pPr>
            <w:proofErr w:type="spellStart"/>
            <w:r w:rsidRPr="005475FF">
              <w:rPr>
                <w:rFonts w:ascii="Book Antiqua" w:eastAsia="Times New Roman" w:hAnsi="Book Antiqua" w:cs="Calibri"/>
                <w:b/>
                <w:bCs/>
                <w:sz w:val="18"/>
                <w:szCs w:val="18"/>
                <w:lang w:eastAsia="pt-BR"/>
              </w:rPr>
              <w:t>Vlr</w:t>
            </w:r>
            <w:proofErr w:type="spellEnd"/>
            <w:r w:rsidRPr="005475FF">
              <w:rPr>
                <w:rFonts w:ascii="Book Antiqua" w:eastAsia="Times New Roman" w:hAnsi="Book Antiqua" w:cs="Calibri"/>
                <w:b/>
                <w:bCs/>
                <w:sz w:val="18"/>
                <w:szCs w:val="18"/>
                <w:lang w:eastAsia="pt-BR"/>
              </w:rPr>
              <w:t xml:space="preserve"> Unitário Cotado </w:t>
            </w:r>
          </w:p>
        </w:tc>
        <w:tc>
          <w:tcPr>
            <w:tcW w:w="1913" w:type="dxa"/>
            <w:tcBorders>
              <w:top w:val="single" w:sz="8" w:space="0" w:color="auto"/>
              <w:left w:val="nil"/>
              <w:bottom w:val="single" w:sz="4" w:space="0" w:color="auto"/>
              <w:right w:val="single" w:sz="4" w:space="0" w:color="auto"/>
            </w:tcBorders>
            <w:shd w:val="clear" w:color="000000" w:fill="C5D9F1"/>
            <w:vAlign w:val="center"/>
            <w:hideMark/>
          </w:tcPr>
          <w:p w:rsidR="005475FF" w:rsidRPr="005475FF" w:rsidRDefault="005475FF" w:rsidP="005475FF">
            <w:pPr>
              <w:ind w:right="0"/>
              <w:jc w:val="center"/>
              <w:rPr>
                <w:rFonts w:ascii="Book Antiqua" w:eastAsia="Times New Roman" w:hAnsi="Book Antiqua" w:cs="Calibri"/>
                <w:b/>
                <w:bCs/>
                <w:sz w:val="18"/>
                <w:szCs w:val="18"/>
                <w:lang w:eastAsia="pt-BR"/>
              </w:rPr>
            </w:pPr>
            <w:r w:rsidRPr="005475FF">
              <w:rPr>
                <w:rFonts w:ascii="Book Antiqua" w:eastAsia="Times New Roman" w:hAnsi="Book Antiqua" w:cs="Calibri"/>
                <w:b/>
                <w:bCs/>
                <w:sz w:val="18"/>
                <w:szCs w:val="18"/>
                <w:lang w:eastAsia="pt-BR"/>
              </w:rPr>
              <w:t>Marca / Ano de Fabricação</w:t>
            </w:r>
          </w:p>
        </w:tc>
      </w:tr>
      <w:tr w:rsidR="005475FF" w:rsidRPr="005475FF" w:rsidTr="005475FF">
        <w:trPr>
          <w:trHeight w:val="1793"/>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5475FF" w:rsidRPr="005475FF" w:rsidRDefault="005475FF" w:rsidP="005475FF">
            <w:pPr>
              <w:ind w:right="0"/>
              <w:jc w:val="center"/>
              <w:rPr>
                <w:rFonts w:ascii="Book Antiqua" w:eastAsia="Times New Roman" w:hAnsi="Book Antiqua" w:cs="Calibri"/>
                <w:b/>
                <w:bCs/>
                <w:color w:val="000000"/>
                <w:sz w:val="18"/>
                <w:szCs w:val="18"/>
                <w:lang w:eastAsia="pt-BR"/>
              </w:rPr>
            </w:pPr>
            <w:proofErr w:type="gramStart"/>
            <w:r w:rsidRPr="005475FF">
              <w:rPr>
                <w:rFonts w:ascii="Book Antiqua" w:eastAsia="Times New Roman" w:hAnsi="Book Antiqua" w:cs="Calibri"/>
                <w:b/>
                <w:bCs/>
                <w:color w:val="000000"/>
                <w:sz w:val="18"/>
                <w:szCs w:val="18"/>
                <w:lang w:eastAsia="pt-BR"/>
              </w:rPr>
              <w:t>1</w:t>
            </w:r>
            <w:proofErr w:type="gramEnd"/>
          </w:p>
        </w:tc>
        <w:tc>
          <w:tcPr>
            <w:tcW w:w="4540" w:type="dxa"/>
            <w:tcBorders>
              <w:top w:val="nil"/>
              <w:left w:val="nil"/>
              <w:bottom w:val="single" w:sz="4" w:space="0" w:color="auto"/>
              <w:right w:val="nil"/>
            </w:tcBorders>
            <w:shd w:val="clear" w:color="auto" w:fill="auto"/>
            <w:hideMark/>
          </w:tcPr>
          <w:p w:rsidR="005475FF" w:rsidRPr="005475FF" w:rsidRDefault="005475FF" w:rsidP="005475FF">
            <w:pPr>
              <w:ind w:right="0"/>
              <w:jc w:val="left"/>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33152" behindDoc="0" locked="0" layoutInCell="1" allowOverlap="1">
                  <wp:simplePos x="0" y="0"/>
                  <wp:positionH relativeFrom="column">
                    <wp:posOffset>304800</wp:posOffset>
                  </wp:positionH>
                  <wp:positionV relativeFrom="paragraph">
                    <wp:posOffset>0</wp:posOffset>
                  </wp:positionV>
                  <wp:extent cx="1085850" cy="0"/>
                  <wp:effectExtent l="0" t="0" r="0" b="1270"/>
                  <wp:wrapNone/>
                  <wp:docPr id="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a:fillRect/>
                          </a:stretch>
                        </pic:blipFill>
                        <pic:spPr>
                          <a:xfrm>
                            <a:off x="0" y="0"/>
                            <a:ext cx="1085850" cy="0"/>
                          </a:xfrm>
                          <a:prstGeom prst="rect">
                            <a:avLst/>
                          </a:prstGeom>
                          <a:noFill/>
                          <a:ln cap="flat">
                            <a:noFill/>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34176" behindDoc="0" locked="0" layoutInCell="1" allowOverlap="1">
                  <wp:simplePos x="0" y="0"/>
                  <wp:positionH relativeFrom="column">
                    <wp:posOffset>266700</wp:posOffset>
                  </wp:positionH>
                  <wp:positionV relativeFrom="paragraph">
                    <wp:posOffset>1066800</wp:posOffset>
                  </wp:positionV>
                  <wp:extent cx="1190625" cy="0"/>
                  <wp:effectExtent l="0" t="0" r="635" b="1270"/>
                  <wp:wrapNone/>
                  <wp:docPr id="3"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13" cstate="print"/>
                          <a:stretch>
                            <a:fillRect/>
                          </a:stretch>
                        </pic:blipFill>
                        <pic:spPr>
                          <a:xfrm>
                            <a:off x="0" y="0"/>
                            <a:ext cx="1190625" cy="2117"/>
                          </a:xfrm>
                          <a:prstGeom prst="rect">
                            <a:avLst/>
                          </a:prstGeom>
                        </pic:spPr>
                      </pic:pic>
                    </a:graphicData>
                  </a:graphic>
                </wp:anchor>
              </w:drawing>
            </w:r>
            <w:r w:rsidRPr="005475FF">
              <w:rPr>
                <w:rFonts w:ascii="Calibri" w:eastAsia="Times New Roman" w:hAnsi="Calibri" w:cs="Calibri"/>
                <w:b/>
                <w:bCs/>
                <w:color w:val="000000"/>
                <w:lang w:eastAsia="pt-BR"/>
              </w:rPr>
              <w:t>HORAS</w:t>
            </w:r>
            <w:r w:rsidRPr="005475FF">
              <w:rPr>
                <w:rFonts w:ascii="Calibri" w:eastAsia="Times New Roman" w:hAnsi="Calibri" w:cs="Calibri"/>
                <w:color w:val="000000"/>
                <w:lang w:eastAsia="pt-BR"/>
              </w:rPr>
              <w:br/>
              <w:t xml:space="preserve">Serviço de Caminhão Basculante </w:t>
            </w:r>
            <w:proofErr w:type="spellStart"/>
            <w:r w:rsidRPr="005475FF">
              <w:rPr>
                <w:rFonts w:ascii="Calibri" w:eastAsia="Times New Roman" w:hAnsi="Calibri" w:cs="Calibri"/>
                <w:color w:val="000000"/>
                <w:lang w:eastAsia="pt-BR"/>
              </w:rPr>
              <w:t>Truck</w:t>
            </w:r>
            <w:proofErr w:type="spellEnd"/>
            <w:r w:rsidRPr="005475FF">
              <w:rPr>
                <w:rFonts w:ascii="Calibri" w:eastAsia="Times New Roman" w:hAnsi="Calibri" w:cs="Calibri"/>
                <w:color w:val="000000"/>
                <w:lang w:eastAsia="pt-BR"/>
              </w:rPr>
              <w:t xml:space="preserve"> com motorista.</w:t>
            </w:r>
            <w:r w:rsidRPr="005475FF">
              <w:rPr>
                <w:rFonts w:ascii="Calibri" w:eastAsia="Times New Roman" w:hAnsi="Calibri" w:cs="Calibri"/>
                <w:color w:val="000000"/>
                <w:lang w:eastAsia="pt-BR"/>
              </w:rPr>
              <w:br/>
              <w:t xml:space="preserve">Com capacidade mínima de </w:t>
            </w:r>
            <w:r w:rsidRPr="005475FF">
              <w:rPr>
                <w:rFonts w:ascii="Calibri" w:eastAsia="Times New Roman" w:hAnsi="Calibri" w:cs="Calibri"/>
                <w:b/>
                <w:bCs/>
                <w:color w:val="000000"/>
                <w:u w:val="single"/>
                <w:lang w:eastAsia="pt-BR"/>
              </w:rPr>
              <w:t xml:space="preserve">12 </w:t>
            </w:r>
            <w:proofErr w:type="spellStart"/>
            <w:proofErr w:type="gramStart"/>
            <w:r w:rsidRPr="005475FF">
              <w:rPr>
                <w:rFonts w:ascii="Calibri" w:eastAsia="Times New Roman" w:hAnsi="Calibri" w:cs="Calibri"/>
                <w:b/>
                <w:bCs/>
                <w:color w:val="000000"/>
                <w:u w:val="single"/>
                <w:lang w:eastAsia="pt-BR"/>
              </w:rPr>
              <w:t>m³</w:t>
            </w:r>
            <w:proofErr w:type="spellEnd"/>
            <w:r w:rsidRPr="005475FF">
              <w:rPr>
                <w:rFonts w:ascii="Calibri" w:eastAsia="Times New Roman" w:hAnsi="Calibri" w:cs="Calibri"/>
                <w:b/>
                <w:bCs/>
                <w:color w:val="000000"/>
                <w:u w:val="single"/>
                <w:lang w:eastAsia="pt-BR"/>
              </w:rPr>
              <w:t xml:space="preserve"> ,</w:t>
            </w:r>
            <w:proofErr w:type="gramEnd"/>
            <w:r w:rsidRPr="005475FF">
              <w:rPr>
                <w:rFonts w:ascii="Calibri" w:eastAsia="Times New Roman" w:hAnsi="Calibri" w:cs="Calibri"/>
                <w:b/>
                <w:bCs/>
                <w:color w:val="000000"/>
                <w:u w:val="single"/>
                <w:lang w:eastAsia="pt-BR"/>
              </w:rPr>
              <w:t xml:space="preserve"> 6 x 4</w:t>
            </w:r>
            <w:r w:rsidRPr="005475FF">
              <w:rPr>
                <w:rFonts w:ascii="Calibri" w:eastAsia="Times New Roman" w:hAnsi="Calibri" w:cs="Calibri"/>
                <w:color w:val="000000"/>
                <w:lang w:eastAsia="pt-BR"/>
              </w:rPr>
              <w:t>, potência entre 140 a 350 CV e ano de fabricação superior a 2009. Observação: Poderá ser solicitado até 05 caminhões.</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5475FF" w:rsidRPr="005475FF" w:rsidRDefault="005475FF" w:rsidP="005475FF">
            <w:pPr>
              <w:ind w:right="0"/>
              <w:jc w:val="center"/>
              <w:rPr>
                <w:rFonts w:ascii="Book Antiqua" w:eastAsia="Times New Roman" w:hAnsi="Book Antiqua" w:cs="Calibri"/>
                <w:b/>
                <w:bCs/>
                <w:color w:val="000000"/>
                <w:sz w:val="18"/>
                <w:szCs w:val="18"/>
                <w:lang w:eastAsia="pt-BR"/>
              </w:rPr>
            </w:pPr>
            <w:r w:rsidRPr="005475FF">
              <w:rPr>
                <w:rFonts w:ascii="Book Antiqua" w:eastAsia="Times New Roman" w:hAnsi="Book Antiqua" w:cs="Calibri"/>
                <w:b/>
                <w:bCs/>
                <w:color w:val="000000"/>
                <w:sz w:val="18"/>
                <w:szCs w:val="18"/>
                <w:lang w:eastAsia="pt-BR"/>
              </w:rPr>
              <w:t>11.900</w:t>
            </w:r>
          </w:p>
        </w:tc>
        <w:tc>
          <w:tcPr>
            <w:tcW w:w="1030" w:type="dxa"/>
            <w:tcBorders>
              <w:top w:val="nil"/>
              <w:left w:val="nil"/>
              <w:bottom w:val="single" w:sz="4" w:space="0" w:color="auto"/>
              <w:right w:val="single" w:sz="4" w:space="0" w:color="auto"/>
            </w:tcBorders>
            <w:shd w:val="clear" w:color="auto" w:fill="auto"/>
            <w:noWrap/>
            <w:vAlign w:val="center"/>
            <w:hideMark/>
          </w:tcPr>
          <w:p w:rsidR="005475FF" w:rsidRPr="005475FF" w:rsidRDefault="005475FF" w:rsidP="005475FF">
            <w:pPr>
              <w:ind w:right="0"/>
              <w:jc w:val="center"/>
              <w:rPr>
                <w:rFonts w:ascii="Book Antiqua" w:eastAsia="Times New Roman" w:hAnsi="Book Antiqua" w:cs="Calibri"/>
                <w:color w:val="000000"/>
                <w:sz w:val="18"/>
                <w:szCs w:val="18"/>
                <w:lang w:eastAsia="pt-BR"/>
              </w:rPr>
            </w:pPr>
            <w:r w:rsidRPr="005475FF">
              <w:rPr>
                <w:rFonts w:ascii="Book Antiqua" w:eastAsia="Times New Roman" w:hAnsi="Book Antiqua" w:cs="Calibri"/>
                <w:color w:val="000000"/>
                <w:sz w:val="18"/>
                <w:szCs w:val="18"/>
                <w:lang w:eastAsia="pt-BR"/>
              </w:rPr>
              <w:t>R$ 196,19</w:t>
            </w:r>
          </w:p>
        </w:tc>
        <w:tc>
          <w:tcPr>
            <w:tcW w:w="1064" w:type="dxa"/>
            <w:tcBorders>
              <w:top w:val="nil"/>
              <w:left w:val="nil"/>
              <w:bottom w:val="single" w:sz="4" w:space="0" w:color="auto"/>
              <w:right w:val="single" w:sz="4" w:space="0" w:color="auto"/>
            </w:tcBorders>
            <w:shd w:val="clear" w:color="auto" w:fill="auto"/>
            <w:noWrap/>
            <w:vAlign w:val="center"/>
            <w:hideMark/>
          </w:tcPr>
          <w:p w:rsidR="005475FF" w:rsidRPr="005475FF" w:rsidRDefault="005475FF" w:rsidP="005475FF">
            <w:pPr>
              <w:ind w:right="0"/>
              <w:jc w:val="center"/>
              <w:rPr>
                <w:rFonts w:ascii="Book Antiqua" w:eastAsia="Times New Roman" w:hAnsi="Book Antiqua" w:cs="Calibri"/>
                <w:color w:val="000000"/>
                <w:sz w:val="18"/>
                <w:szCs w:val="18"/>
                <w:lang w:eastAsia="pt-BR"/>
              </w:rPr>
            </w:pPr>
            <w:r w:rsidRPr="005475FF">
              <w:rPr>
                <w:rFonts w:ascii="Book Antiqua" w:eastAsia="Times New Roman" w:hAnsi="Book Antiqua" w:cs="Calibri"/>
                <w:color w:val="000000"/>
                <w:sz w:val="18"/>
                <w:szCs w:val="18"/>
                <w:lang w:eastAsia="pt-BR"/>
              </w:rPr>
              <w:t xml:space="preserve">R$ _______  </w:t>
            </w:r>
          </w:p>
        </w:tc>
        <w:tc>
          <w:tcPr>
            <w:tcW w:w="1913" w:type="dxa"/>
            <w:tcBorders>
              <w:top w:val="nil"/>
              <w:left w:val="nil"/>
              <w:bottom w:val="single" w:sz="4" w:space="0" w:color="auto"/>
              <w:right w:val="single" w:sz="4" w:space="0" w:color="auto"/>
            </w:tcBorders>
            <w:shd w:val="clear" w:color="auto" w:fill="auto"/>
            <w:vAlign w:val="center"/>
            <w:hideMark/>
          </w:tcPr>
          <w:p w:rsidR="005475FF" w:rsidRPr="005475FF" w:rsidRDefault="005475FF" w:rsidP="005475FF">
            <w:pPr>
              <w:ind w:right="0"/>
              <w:jc w:val="center"/>
              <w:rPr>
                <w:rFonts w:ascii="Book Antiqua" w:eastAsia="Times New Roman" w:hAnsi="Book Antiqua" w:cs="Calibri"/>
                <w:color w:val="000000"/>
                <w:sz w:val="18"/>
                <w:szCs w:val="18"/>
                <w:lang w:eastAsia="pt-BR"/>
              </w:rPr>
            </w:pPr>
            <w:r w:rsidRPr="005475FF">
              <w:rPr>
                <w:rFonts w:ascii="Book Antiqua" w:eastAsia="Times New Roman" w:hAnsi="Book Antiqua" w:cs="Calibri"/>
                <w:color w:val="000000"/>
                <w:sz w:val="18"/>
                <w:szCs w:val="18"/>
                <w:lang w:eastAsia="pt-BR"/>
              </w:rPr>
              <w:t>Marca: ____________</w:t>
            </w:r>
            <w:proofErr w:type="gramStart"/>
            <w:r w:rsidRPr="005475FF">
              <w:rPr>
                <w:rFonts w:ascii="Book Antiqua" w:eastAsia="Times New Roman" w:hAnsi="Book Antiqua" w:cs="Calibri"/>
                <w:color w:val="000000"/>
                <w:sz w:val="18"/>
                <w:szCs w:val="18"/>
                <w:lang w:eastAsia="pt-BR"/>
              </w:rPr>
              <w:t xml:space="preserve">  </w:t>
            </w:r>
            <w:proofErr w:type="gramEnd"/>
            <w:r w:rsidRPr="005475FF">
              <w:rPr>
                <w:rFonts w:ascii="Book Antiqua" w:eastAsia="Times New Roman" w:hAnsi="Book Antiqua" w:cs="Calibri"/>
                <w:color w:val="000000"/>
                <w:sz w:val="18"/>
                <w:szCs w:val="18"/>
                <w:lang w:eastAsia="pt-BR"/>
              </w:rPr>
              <w:t xml:space="preserve">Ano </w:t>
            </w:r>
            <w:proofErr w:type="spellStart"/>
            <w:r w:rsidRPr="005475FF">
              <w:rPr>
                <w:rFonts w:ascii="Book Antiqua" w:eastAsia="Times New Roman" w:hAnsi="Book Antiqua" w:cs="Calibri"/>
                <w:color w:val="000000"/>
                <w:sz w:val="18"/>
                <w:szCs w:val="18"/>
                <w:lang w:eastAsia="pt-BR"/>
              </w:rPr>
              <w:t>Fabric</w:t>
            </w:r>
            <w:proofErr w:type="spellEnd"/>
            <w:r w:rsidRPr="005475FF">
              <w:rPr>
                <w:rFonts w:ascii="Book Antiqua" w:eastAsia="Times New Roman" w:hAnsi="Book Antiqua" w:cs="Calibri"/>
                <w:color w:val="000000"/>
                <w:sz w:val="18"/>
                <w:szCs w:val="18"/>
                <w:lang w:eastAsia="pt-BR"/>
              </w:rPr>
              <w:t>. ________</w:t>
            </w:r>
          </w:p>
        </w:tc>
      </w:tr>
      <w:tr w:rsidR="005475FF" w:rsidRPr="005475FF" w:rsidTr="005475FF">
        <w:trPr>
          <w:trHeight w:val="1735"/>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5475FF" w:rsidRPr="005475FF" w:rsidRDefault="005475FF" w:rsidP="005475FF">
            <w:pPr>
              <w:ind w:right="0"/>
              <w:jc w:val="center"/>
              <w:rPr>
                <w:rFonts w:ascii="Book Antiqua" w:eastAsia="Times New Roman" w:hAnsi="Book Antiqua" w:cs="Calibri"/>
                <w:b/>
                <w:bCs/>
                <w:color w:val="000000"/>
                <w:sz w:val="18"/>
                <w:szCs w:val="18"/>
                <w:lang w:eastAsia="pt-BR"/>
              </w:rPr>
            </w:pPr>
            <w:proofErr w:type="gramStart"/>
            <w:r w:rsidRPr="005475FF">
              <w:rPr>
                <w:rFonts w:ascii="Book Antiqua" w:eastAsia="Times New Roman" w:hAnsi="Book Antiqua" w:cs="Calibri"/>
                <w:b/>
                <w:bCs/>
                <w:color w:val="000000"/>
                <w:sz w:val="18"/>
                <w:szCs w:val="18"/>
                <w:lang w:eastAsia="pt-BR"/>
              </w:rPr>
              <w:t>2</w:t>
            </w:r>
            <w:proofErr w:type="gramEnd"/>
          </w:p>
        </w:tc>
        <w:tc>
          <w:tcPr>
            <w:tcW w:w="45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tblPr>
            <w:tblGrid>
              <w:gridCol w:w="4400"/>
            </w:tblGrid>
            <w:tr w:rsidR="005475FF" w:rsidRPr="005475FF" w:rsidTr="005475FF">
              <w:trPr>
                <w:trHeight w:val="2190"/>
                <w:tblCellSpacing w:w="0" w:type="dxa"/>
              </w:trPr>
              <w:tc>
                <w:tcPr>
                  <w:tcW w:w="4400" w:type="dxa"/>
                  <w:tcBorders>
                    <w:top w:val="nil"/>
                    <w:left w:val="nil"/>
                    <w:bottom w:val="single" w:sz="4" w:space="0" w:color="auto"/>
                    <w:right w:val="nil"/>
                  </w:tcBorders>
                  <w:shd w:val="clear" w:color="auto" w:fill="auto"/>
                  <w:vAlign w:val="center"/>
                  <w:hideMark/>
                </w:tcPr>
                <w:p w:rsidR="005475FF" w:rsidRPr="005475FF" w:rsidRDefault="005475FF" w:rsidP="005475FF">
                  <w:pPr>
                    <w:ind w:right="0"/>
                    <w:jc w:val="left"/>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35200" behindDoc="0" locked="0" layoutInCell="1" allowOverlap="1">
                        <wp:simplePos x="0" y="0"/>
                        <wp:positionH relativeFrom="column">
                          <wp:posOffset>476250</wp:posOffset>
                        </wp:positionH>
                        <wp:positionV relativeFrom="paragraph">
                          <wp:posOffset>828675</wp:posOffset>
                        </wp:positionV>
                        <wp:extent cx="942975" cy="0"/>
                        <wp:effectExtent l="0" t="635" r="0" b="635"/>
                        <wp:wrapNone/>
                        <wp:docPr id="4"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4" cstate="print"/>
                                <a:stretch>
                                  <a:fillRect/>
                                </a:stretch>
                              </pic:blipFill>
                              <pic:spPr>
                                <a:xfrm>
                                  <a:off x="0" y="0"/>
                                  <a:ext cx="942975" cy="0"/>
                                </a:xfrm>
                                <a:prstGeom prst="rect">
                                  <a:avLst/>
                                </a:prstGeom>
                              </pic:spPr>
                            </pic:pic>
                          </a:graphicData>
                        </a:graphic>
                      </wp:anchor>
                    </w:drawing>
                  </w:r>
                  <w:r>
                    <w:rPr>
                      <w:rFonts w:ascii="Calibri" w:eastAsia="Times New Roman" w:hAnsi="Calibri" w:cs="Calibri"/>
                      <w:noProof/>
                      <w:color w:val="000000"/>
                      <w:lang w:eastAsia="pt-BR"/>
                    </w:rPr>
                    <w:drawing>
                      <wp:anchor distT="0" distB="0" distL="114300" distR="114300" simplePos="0" relativeHeight="251636224" behindDoc="0" locked="0" layoutInCell="1" allowOverlap="1">
                        <wp:simplePos x="0" y="0"/>
                        <wp:positionH relativeFrom="column">
                          <wp:posOffset>295275</wp:posOffset>
                        </wp:positionH>
                        <wp:positionV relativeFrom="paragraph">
                          <wp:posOffset>828675</wp:posOffset>
                        </wp:positionV>
                        <wp:extent cx="1038225" cy="0"/>
                        <wp:effectExtent l="635" t="635" r="0" b="635"/>
                        <wp:wrapNone/>
                        <wp:docPr id="5"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5" cstate="print"/>
                                <a:stretch>
                                  <a:fillRect/>
                                </a:stretch>
                              </pic:blipFill>
                              <pic:spPr>
                                <a:xfrm>
                                  <a:off x="0" y="0"/>
                                  <a:ext cx="1038225" cy="0"/>
                                </a:xfrm>
                                <a:prstGeom prst="rect">
                                  <a:avLst/>
                                </a:prstGeom>
                              </pic:spPr>
                            </pic:pic>
                          </a:graphicData>
                        </a:graphic>
                      </wp:anchor>
                    </w:drawing>
                  </w:r>
                  <w:r>
                    <w:rPr>
                      <w:rFonts w:ascii="Calibri" w:eastAsia="Times New Roman" w:hAnsi="Calibri" w:cs="Calibri"/>
                      <w:noProof/>
                      <w:color w:val="000000"/>
                      <w:lang w:eastAsia="pt-BR"/>
                    </w:rPr>
                    <w:drawing>
                      <wp:anchor distT="0" distB="0" distL="114300" distR="114300" simplePos="0" relativeHeight="251637248" behindDoc="0" locked="0" layoutInCell="1" allowOverlap="1">
                        <wp:simplePos x="0" y="0"/>
                        <wp:positionH relativeFrom="column">
                          <wp:posOffset>466725</wp:posOffset>
                        </wp:positionH>
                        <wp:positionV relativeFrom="paragraph">
                          <wp:posOffset>828675</wp:posOffset>
                        </wp:positionV>
                        <wp:extent cx="733425" cy="0"/>
                        <wp:effectExtent l="635" t="635" r="0" b="635"/>
                        <wp:wrapNone/>
                        <wp:docPr id="6"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16" cstate="print"/>
                                <a:srcRect/>
                                <a:stretch>
                                  <a:fillRect/>
                                </a:stretch>
                              </pic:blipFill>
                              <pic:spPr bwMode="auto">
                                <a:xfrm>
                                  <a:off x="0" y="0"/>
                                  <a:ext cx="73342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38272" behindDoc="0" locked="0" layoutInCell="1" allowOverlap="1">
                        <wp:simplePos x="0" y="0"/>
                        <wp:positionH relativeFrom="column">
                          <wp:posOffset>200025</wp:posOffset>
                        </wp:positionH>
                        <wp:positionV relativeFrom="paragraph">
                          <wp:posOffset>828675</wp:posOffset>
                        </wp:positionV>
                        <wp:extent cx="1266825" cy="0"/>
                        <wp:effectExtent l="635" t="635" r="0" b="635"/>
                        <wp:wrapNone/>
                        <wp:docPr id="7"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39296" behindDoc="0" locked="0" layoutInCell="1" allowOverlap="1">
                        <wp:simplePos x="0" y="0"/>
                        <wp:positionH relativeFrom="column">
                          <wp:posOffset>228600</wp:posOffset>
                        </wp:positionH>
                        <wp:positionV relativeFrom="paragraph">
                          <wp:posOffset>828675</wp:posOffset>
                        </wp:positionV>
                        <wp:extent cx="1085850" cy="0"/>
                        <wp:effectExtent l="0" t="635" r="0" b="635"/>
                        <wp:wrapNone/>
                        <wp:docPr id="8" name="Imagem 7"/>
                        <wp:cNvGraphicFramePr/>
                        <a:graphic xmlns:a="http://schemas.openxmlformats.org/drawingml/2006/main">
                          <a:graphicData uri="http://schemas.openxmlformats.org/drawingml/2006/picture">
                            <pic:pic xmlns:pic="http://schemas.openxmlformats.org/drawingml/2006/picture">
                              <pic:nvPicPr>
                                <pic:cNvPr id="8" name="Imagem 7"/>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0320" behindDoc="0" locked="0" layoutInCell="1" allowOverlap="1">
                        <wp:simplePos x="0" y="0"/>
                        <wp:positionH relativeFrom="column">
                          <wp:posOffset>514350</wp:posOffset>
                        </wp:positionH>
                        <wp:positionV relativeFrom="paragraph">
                          <wp:posOffset>828675</wp:posOffset>
                        </wp:positionV>
                        <wp:extent cx="866775" cy="0"/>
                        <wp:effectExtent l="0" t="635" r="0" b="635"/>
                        <wp:wrapNone/>
                        <wp:docPr id="9" name="Imagem 8"/>
                        <wp:cNvGraphicFramePr/>
                        <a:graphic xmlns:a="http://schemas.openxmlformats.org/drawingml/2006/main">
                          <a:graphicData uri="http://schemas.openxmlformats.org/drawingml/2006/picture">
                            <pic:pic xmlns:pic="http://schemas.openxmlformats.org/drawingml/2006/picture">
                              <pic:nvPicPr>
                                <pic:cNvPr id="9" name="Imagem 8"/>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1344" behindDoc="0" locked="0" layoutInCell="1" allowOverlap="1">
                        <wp:simplePos x="0" y="0"/>
                        <wp:positionH relativeFrom="column">
                          <wp:posOffset>200025</wp:posOffset>
                        </wp:positionH>
                        <wp:positionV relativeFrom="paragraph">
                          <wp:posOffset>828675</wp:posOffset>
                        </wp:positionV>
                        <wp:extent cx="1266825" cy="0"/>
                        <wp:effectExtent l="635" t="635" r="0" b="635"/>
                        <wp:wrapNone/>
                        <wp:docPr id="10" name="Imagem 9"/>
                        <wp:cNvGraphicFramePr/>
                        <a:graphic xmlns:a="http://schemas.openxmlformats.org/drawingml/2006/main">
                          <a:graphicData uri="http://schemas.openxmlformats.org/drawingml/2006/picture">
                            <pic:pic xmlns:pic="http://schemas.openxmlformats.org/drawingml/2006/picture">
                              <pic:nvPicPr>
                                <pic:cNvPr id="10" name="Imagem 9"/>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2368" behindDoc="0" locked="0" layoutInCell="1" allowOverlap="1">
                        <wp:simplePos x="0" y="0"/>
                        <wp:positionH relativeFrom="column">
                          <wp:posOffset>228600</wp:posOffset>
                        </wp:positionH>
                        <wp:positionV relativeFrom="paragraph">
                          <wp:posOffset>828675</wp:posOffset>
                        </wp:positionV>
                        <wp:extent cx="1085850" cy="0"/>
                        <wp:effectExtent l="0" t="635" r="0" b="635"/>
                        <wp:wrapNone/>
                        <wp:docPr id="11" name="Imagem 10"/>
                        <wp:cNvGraphicFramePr/>
                        <a:graphic xmlns:a="http://schemas.openxmlformats.org/drawingml/2006/main">
                          <a:graphicData uri="http://schemas.openxmlformats.org/drawingml/2006/picture">
                            <pic:pic xmlns:pic="http://schemas.openxmlformats.org/drawingml/2006/picture">
                              <pic:nvPicPr>
                                <pic:cNvPr id="11" name="Imagem 10"/>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3392" behindDoc="0" locked="0" layoutInCell="1" allowOverlap="1">
                        <wp:simplePos x="0" y="0"/>
                        <wp:positionH relativeFrom="column">
                          <wp:posOffset>514350</wp:posOffset>
                        </wp:positionH>
                        <wp:positionV relativeFrom="paragraph">
                          <wp:posOffset>828675</wp:posOffset>
                        </wp:positionV>
                        <wp:extent cx="866775" cy="0"/>
                        <wp:effectExtent l="0" t="635" r="0" b="635"/>
                        <wp:wrapNone/>
                        <wp:docPr id="12"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4416" behindDoc="0" locked="0" layoutInCell="1" allowOverlap="1">
                        <wp:simplePos x="0" y="0"/>
                        <wp:positionH relativeFrom="column">
                          <wp:posOffset>180975</wp:posOffset>
                        </wp:positionH>
                        <wp:positionV relativeFrom="paragraph">
                          <wp:posOffset>828675</wp:posOffset>
                        </wp:positionV>
                        <wp:extent cx="1285875" cy="0"/>
                        <wp:effectExtent l="0" t="635" r="0" b="635"/>
                        <wp:wrapNone/>
                        <wp:docPr id="13" name="Imagem 12"/>
                        <wp:cNvGraphicFramePr/>
                        <a:graphic xmlns:a="http://schemas.openxmlformats.org/drawingml/2006/main">
                          <a:graphicData uri="http://schemas.openxmlformats.org/drawingml/2006/picture">
                            <pic:pic xmlns:pic="http://schemas.openxmlformats.org/drawingml/2006/picture">
                              <pic:nvPicPr>
                                <pic:cNvPr id="13" name="Imagem 12"/>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5440" behindDoc="0" locked="0" layoutInCell="1" allowOverlap="1">
                        <wp:simplePos x="0" y="0"/>
                        <wp:positionH relativeFrom="column">
                          <wp:posOffset>209550</wp:posOffset>
                        </wp:positionH>
                        <wp:positionV relativeFrom="paragraph">
                          <wp:posOffset>828675</wp:posOffset>
                        </wp:positionV>
                        <wp:extent cx="1085850" cy="0"/>
                        <wp:effectExtent l="0" t="635" r="0" b="635"/>
                        <wp:wrapNone/>
                        <wp:docPr id="14" name="Imagem 13"/>
                        <wp:cNvGraphicFramePr/>
                        <a:graphic xmlns:a="http://schemas.openxmlformats.org/drawingml/2006/main">
                          <a:graphicData uri="http://schemas.openxmlformats.org/drawingml/2006/picture">
                            <pic:pic xmlns:pic="http://schemas.openxmlformats.org/drawingml/2006/picture">
                              <pic:nvPicPr>
                                <pic:cNvPr id="14" name="Imagem 13"/>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6464" behindDoc="0" locked="0" layoutInCell="1" allowOverlap="1">
                        <wp:simplePos x="0" y="0"/>
                        <wp:positionH relativeFrom="column">
                          <wp:posOffset>495300</wp:posOffset>
                        </wp:positionH>
                        <wp:positionV relativeFrom="paragraph">
                          <wp:posOffset>828675</wp:posOffset>
                        </wp:positionV>
                        <wp:extent cx="866775" cy="0"/>
                        <wp:effectExtent l="0" t="635" r="0" b="635"/>
                        <wp:wrapNone/>
                        <wp:docPr id="15" name="Imagem 14"/>
                        <wp:cNvGraphicFramePr/>
                        <a:graphic xmlns:a="http://schemas.openxmlformats.org/drawingml/2006/main">
                          <a:graphicData uri="http://schemas.openxmlformats.org/drawingml/2006/picture">
                            <pic:pic xmlns:pic="http://schemas.openxmlformats.org/drawingml/2006/picture">
                              <pic:nvPicPr>
                                <pic:cNvPr id="15" name="Imagem 14"/>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7488" behindDoc="0" locked="0" layoutInCell="1" allowOverlap="1">
                        <wp:simplePos x="0" y="0"/>
                        <wp:positionH relativeFrom="column">
                          <wp:posOffset>200025</wp:posOffset>
                        </wp:positionH>
                        <wp:positionV relativeFrom="paragraph">
                          <wp:posOffset>828675</wp:posOffset>
                        </wp:positionV>
                        <wp:extent cx="1266825" cy="0"/>
                        <wp:effectExtent l="635" t="635" r="0" b="635"/>
                        <wp:wrapNone/>
                        <wp:docPr id="16" name="Imagem 15"/>
                        <wp:cNvGraphicFramePr/>
                        <a:graphic xmlns:a="http://schemas.openxmlformats.org/drawingml/2006/main">
                          <a:graphicData uri="http://schemas.openxmlformats.org/drawingml/2006/picture">
                            <pic:pic xmlns:pic="http://schemas.openxmlformats.org/drawingml/2006/picture">
                              <pic:nvPicPr>
                                <pic:cNvPr id="16" name="Imagem 15"/>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8512" behindDoc="0" locked="0" layoutInCell="1" allowOverlap="1">
                        <wp:simplePos x="0" y="0"/>
                        <wp:positionH relativeFrom="column">
                          <wp:posOffset>228600</wp:posOffset>
                        </wp:positionH>
                        <wp:positionV relativeFrom="paragraph">
                          <wp:posOffset>828675</wp:posOffset>
                        </wp:positionV>
                        <wp:extent cx="1085850" cy="0"/>
                        <wp:effectExtent l="0" t="635" r="0" b="635"/>
                        <wp:wrapNone/>
                        <wp:docPr id="17" name="Imagem 16"/>
                        <wp:cNvGraphicFramePr/>
                        <a:graphic xmlns:a="http://schemas.openxmlformats.org/drawingml/2006/main">
                          <a:graphicData uri="http://schemas.openxmlformats.org/drawingml/2006/picture">
                            <pic:pic xmlns:pic="http://schemas.openxmlformats.org/drawingml/2006/picture">
                              <pic:nvPicPr>
                                <pic:cNvPr id="17" name="Imagem 16"/>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49536" behindDoc="0" locked="0" layoutInCell="1" allowOverlap="1">
                        <wp:simplePos x="0" y="0"/>
                        <wp:positionH relativeFrom="column">
                          <wp:posOffset>514350</wp:posOffset>
                        </wp:positionH>
                        <wp:positionV relativeFrom="paragraph">
                          <wp:posOffset>828675</wp:posOffset>
                        </wp:positionV>
                        <wp:extent cx="866775" cy="0"/>
                        <wp:effectExtent l="0" t="635" r="0" b="635"/>
                        <wp:wrapNone/>
                        <wp:docPr id="18" name="Imagem 17"/>
                        <wp:cNvGraphicFramePr/>
                        <a:graphic xmlns:a="http://schemas.openxmlformats.org/drawingml/2006/main">
                          <a:graphicData uri="http://schemas.openxmlformats.org/drawingml/2006/picture">
                            <pic:pic xmlns:pic="http://schemas.openxmlformats.org/drawingml/2006/picture">
                              <pic:nvPicPr>
                                <pic:cNvPr id="18" name="Imagem 17"/>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0560" behindDoc="0" locked="0" layoutInCell="1" allowOverlap="1">
                        <wp:simplePos x="0" y="0"/>
                        <wp:positionH relativeFrom="column">
                          <wp:posOffset>180975</wp:posOffset>
                        </wp:positionH>
                        <wp:positionV relativeFrom="paragraph">
                          <wp:posOffset>828675</wp:posOffset>
                        </wp:positionV>
                        <wp:extent cx="1285875" cy="0"/>
                        <wp:effectExtent l="0" t="635" r="0" b="635"/>
                        <wp:wrapNone/>
                        <wp:docPr id="19" name="Imagem 18"/>
                        <wp:cNvGraphicFramePr/>
                        <a:graphic xmlns:a="http://schemas.openxmlformats.org/drawingml/2006/main">
                          <a:graphicData uri="http://schemas.openxmlformats.org/drawingml/2006/picture">
                            <pic:pic xmlns:pic="http://schemas.openxmlformats.org/drawingml/2006/picture">
                              <pic:nvPicPr>
                                <pic:cNvPr id="19" name="Imagem 18"/>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1584" behindDoc="0" locked="0" layoutInCell="1" allowOverlap="1">
                        <wp:simplePos x="0" y="0"/>
                        <wp:positionH relativeFrom="column">
                          <wp:posOffset>209550</wp:posOffset>
                        </wp:positionH>
                        <wp:positionV relativeFrom="paragraph">
                          <wp:posOffset>828675</wp:posOffset>
                        </wp:positionV>
                        <wp:extent cx="1085850" cy="0"/>
                        <wp:effectExtent l="0" t="635" r="0" b="635"/>
                        <wp:wrapNone/>
                        <wp:docPr id="20" name="Imagem 19"/>
                        <wp:cNvGraphicFramePr/>
                        <a:graphic xmlns:a="http://schemas.openxmlformats.org/drawingml/2006/main">
                          <a:graphicData uri="http://schemas.openxmlformats.org/drawingml/2006/picture">
                            <pic:pic xmlns:pic="http://schemas.openxmlformats.org/drawingml/2006/picture">
                              <pic:nvPicPr>
                                <pic:cNvPr id="20" name="Imagem 19"/>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2608" behindDoc="0" locked="0" layoutInCell="1" allowOverlap="1">
                        <wp:simplePos x="0" y="0"/>
                        <wp:positionH relativeFrom="column">
                          <wp:posOffset>495300</wp:posOffset>
                        </wp:positionH>
                        <wp:positionV relativeFrom="paragraph">
                          <wp:posOffset>828675</wp:posOffset>
                        </wp:positionV>
                        <wp:extent cx="866775" cy="0"/>
                        <wp:effectExtent l="0" t="635" r="0" b="635"/>
                        <wp:wrapNone/>
                        <wp:docPr id="21" name="Imagem 20"/>
                        <wp:cNvGraphicFramePr/>
                        <a:graphic xmlns:a="http://schemas.openxmlformats.org/drawingml/2006/main">
                          <a:graphicData uri="http://schemas.openxmlformats.org/drawingml/2006/picture">
                            <pic:pic xmlns:pic="http://schemas.openxmlformats.org/drawingml/2006/picture">
                              <pic:nvPicPr>
                                <pic:cNvPr id="21" name="Imagem 20"/>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3632" behindDoc="0" locked="0" layoutInCell="1" allowOverlap="1">
                        <wp:simplePos x="0" y="0"/>
                        <wp:positionH relativeFrom="column">
                          <wp:posOffset>200025</wp:posOffset>
                        </wp:positionH>
                        <wp:positionV relativeFrom="paragraph">
                          <wp:posOffset>828675</wp:posOffset>
                        </wp:positionV>
                        <wp:extent cx="1266825" cy="0"/>
                        <wp:effectExtent l="635" t="635" r="0" b="635"/>
                        <wp:wrapNone/>
                        <wp:docPr id="22" name="Imagem 21"/>
                        <wp:cNvGraphicFramePr/>
                        <a:graphic xmlns:a="http://schemas.openxmlformats.org/drawingml/2006/main">
                          <a:graphicData uri="http://schemas.openxmlformats.org/drawingml/2006/picture">
                            <pic:pic xmlns:pic="http://schemas.openxmlformats.org/drawingml/2006/picture">
                              <pic:nvPicPr>
                                <pic:cNvPr id="22" name="Imagem 21"/>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4656" behindDoc="0" locked="0" layoutInCell="1" allowOverlap="1">
                        <wp:simplePos x="0" y="0"/>
                        <wp:positionH relativeFrom="column">
                          <wp:posOffset>219075</wp:posOffset>
                        </wp:positionH>
                        <wp:positionV relativeFrom="paragraph">
                          <wp:posOffset>828675</wp:posOffset>
                        </wp:positionV>
                        <wp:extent cx="1085850" cy="0"/>
                        <wp:effectExtent l="0" t="635" r="635" b="635"/>
                        <wp:wrapNone/>
                        <wp:docPr id="23" name="Imagem 22"/>
                        <wp:cNvGraphicFramePr/>
                        <a:graphic xmlns:a="http://schemas.openxmlformats.org/drawingml/2006/main">
                          <a:graphicData uri="http://schemas.openxmlformats.org/drawingml/2006/picture">
                            <pic:pic xmlns:pic="http://schemas.openxmlformats.org/drawingml/2006/picture">
                              <pic:nvPicPr>
                                <pic:cNvPr id="23" name="Imagem 22"/>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5680" behindDoc="0" locked="0" layoutInCell="1" allowOverlap="1">
                        <wp:simplePos x="0" y="0"/>
                        <wp:positionH relativeFrom="column">
                          <wp:posOffset>495300</wp:posOffset>
                        </wp:positionH>
                        <wp:positionV relativeFrom="paragraph">
                          <wp:posOffset>828675</wp:posOffset>
                        </wp:positionV>
                        <wp:extent cx="866775" cy="0"/>
                        <wp:effectExtent l="0" t="635" r="0" b="635"/>
                        <wp:wrapNone/>
                        <wp:docPr id="24" name="Imagem 23"/>
                        <wp:cNvGraphicFramePr/>
                        <a:graphic xmlns:a="http://schemas.openxmlformats.org/drawingml/2006/main">
                          <a:graphicData uri="http://schemas.openxmlformats.org/drawingml/2006/picture">
                            <pic:pic xmlns:pic="http://schemas.openxmlformats.org/drawingml/2006/picture">
                              <pic:nvPicPr>
                                <pic:cNvPr id="24" name="Imagem 23"/>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6704" behindDoc="0" locked="0" layoutInCell="1" allowOverlap="1">
                        <wp:simplePos x="0" y="0"/>
                        <wp:positionH relativeFrom="column">
                          <wp:posOffset>200025</wp:posOffset>
                        </wp:positionH>
                        <wp:positionV relativeFrom="paragraph">
                          <wp:posOffset>828675</wp:posOffset>
                        </wp:positionV>
                        <wp:extent cx="1266825" cy="0"/>
                        <wp:effectExtent l="635" t="635" r="0" b="635"/>
                        <wp:wrapNone/>
                        <wp:docPr id="25" name="Imagem 24"/>
                        <wp:cNvGraphicFramePr/>
                        <a:graphic xmlns:a="http://schemas.openxmlformats.org/drawingml/2006/main">
                          <a:graphicData uri="http://schemas.openxmlformats.org/drawingml/2006/picture">
                            <pic:pic xmlns:pic="http://schemas.openxmlformats.org/drawingml/2006/picture">
                              <pic:nvPicPr>
                                <pic:cNvPr id="25" name="Imagem 24"/>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7728" behindDoc="0" locked="0" layoutInCell="1" allowOverlap="1">
                        <wp:simplePos x="0" y="0"/>
                        <wp:positionH relativeFrom="column">
                          <wp:posOffset>228600</wp:posOffset>
                        </wp:positionH>
                        <wp:positionV relativeFrom="paragraph">
                          <wp:posOffset>828675</wp:posOffset>
                        </wp:positionV>
                        <wp:extent cx="1085850" cy="0"/>
                        <wp:effectExtent l="0" t="635" r="0" b="635"/>
                        <wp:wrapNone/>
                        <wp:docPr id="26" name="Imagem 25"/>
                        <wp:cNvGraphicFramePr/>
                        <a:graphic xmlns:a="http://schemas.openxmlformats.org/drawingml/2006/main">
                          <a:graphicData uri="http://schemas.openxmlformats.org/drawingml/2006/picture">
                            <pic:pic xmlns:pic="http://schemas.openxmlformats.org/drawingml/2006/picture">
                              <pic:nvPicPr>
                                <pic:cNvPr id="26" name="Imagem 25"/>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8752" behindDoc="0" locked="0" layoutInCell="1" allowOverlap="1">
                        <wp:simplePos x="0" y="0"/>
                        <wp:positionH relativeFrom="column">
                          <wp:posOffset>514350</wp:posOffset>
                        </wp:positionH>
                        <wp:positionV relativeFrom="paragraph">
                          <wp:posOffset>828675</wp:posOffset>
                        </wp:positionV>
                        <wp:extent cx="866775" cy="0"/>
                        <wp:effectExtent l="0" t="635" r="0" b="635"/>
                        <wp:wrapNone/>
                        <wp:docPr id="27" name="Imagem 26"/>
                        <wp:cNvGraphicFramePr/>
                        <a:graphic xmlns:a="http://schemas.openxmlformats.org/drawingml/2006/main">
                          <a:graphicData uri="http://schemas.openxmlformats.org/drawingml/2006/picture">
                            <pic:pic xmlns:pic="http://schemas.openxmlformats.org/drawingml/2006/picture">
                              <pic:nvPicPr>
                                <pic:cNvPr id="27" name="Imagem 26"/>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59776" behindDoc="0" locked="0" layoutInCell="1" allowOverlap="1">
                        <wp:simplePos x="0" y="0"/>
                        <wp:positionH relativeFrom="column">
                          <wp:posOffset>180975</wp:posOffset>
                        </wp:positionH>
                        <wp:positionV relativeFrom="paragraph">
                          <wp:posOffset>828675</wp:posOffset>
                        </wp:positionV>
                        <wp:extent cx="1285875" cy="0"/>
                        <wp:effectExtent l="0" t="635" r="0" b="635"/>
                        <wp:wrapNone/>
                        <wp:docPr id="28" name="Imagem 27"/>
                        <wp:cNvGraphicFramePr/>
                        <a:graphic xmlns:a="http://schemas.openxmlformats.org/drawingml/2006/main">
                          <a:graphicData uri="http://schemas.openxmlformats.org/drawingml/2006/picture">
                            <pic:pic xmlns:pic="http://schemas.openxmlformats.org/drawingml/2006/picture">
                              <pic:nvPicPr>
                                <pic:cNvPr id="28" name="Imagem 27"/>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60800" behindDoc="0" locked="0" layoutInCell="1" allowOverlap="1">
                        <wp:simplePos x="0" y="0"/>
                        <wp:positionH relativeFrom="column">
                          <wp:posOffset>209550</wp:posOffset>
                        </wp:positionH>
                        <wp:positionV relativeFrom="paragraph">
                          <wp:posOffset>828675</wp:posOffset>
                        </wp:positionV>
                        <wp:extent cx="1085850" cy="0"/>
                        <wp:effectExtent l="0" t="635" r="0" b="635"/>
                        <wp:wrapNone/>
                        <wp:docPr id="29" name="Imagem 28"/>
                        <wp:cNvGraphicFramePr/>
                        <a:graphic xmlns:a="http://schemas.openxmlformats.org/drawingml/2006/main">
                          <a:graphicData uri="http://schemas.openxmlformats.org/drawingml/2006/picture">
                            <pic:pic xmlns:pic="http://schemas.openxmlformats.org/drawingml/2006/picture">
                              <pic:nvPicPr>
                                <pic:cNvPr id="29" name="Imagem 28"/>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61824" behindDoc="0" locked="0" layoutInCell="1" allowOverlap="1">
                        <wp:simplePos x="0" y="0"/>
                        <wp:positionH relativeFrom="column">
                          <wp:posOffset>495300</wp:posOffset>
                        </wp:positionH>
                        <wp:positionV relativeFrom="paragraph">
                          <wp:posOffset>828675</wp:posOffset>
                        </wp:positionV>
                        <wp:extent cx="866775" cy="0"/>
                        <wp:effectExtent l="0" t="635" r="0" b="635"/>
                        <wp:wrapNone/>
                        <wp:docPr id="30" name="Imagem 29"/>
                        <wp:cNvGraphicFramePr/>
                        <a:graphic xmlns:a="http://schemas.openxmlformats.org/drawingml/2006/main">
                          <a:graphicData uri="http://schemas.openxmlformats.org/drawingml/2006/picture">
                            <pic:pic xmlns:pic="http://schemas.openxmlformats.org/drawingml/2006/picture">
                              <pic:nvPicPr>
                                <pic:cNvPr id="30" name="Imagem 29"/>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62848" behindDoc="0" locked="0" layoutInCell="1" allowOverlap="1">
                        <wp:simplePos x="0" y="0"/>
                        <wp:positionH relativeFrom="column">
                          <wp:posOffset>200025</wp:posOffset>
                        </wp:positionH>
                        <wp:positionV relativeFrom="paragraph">
                          <wp:posOffset>828675</wp:posOffset>
                        </wp:positionV>
                        <wp:extent cx="1266825" cy="0"/>
                        <wp:effectExtent l="635" t="635" r="0" b="635"/>
                        <wp:wrapNone/>
                        <wp:docPr id="31" name="Imagem 30"/>
                        <wp:cNvGraphicFramePr/>
                        <a:graphic xmlns:a="http://schemas.openxmlformats.org/drawingml/2006/main">
                          <a:graphicData uri="http://schemas.openxmlformats.org/drawingml/2006/picture">
                            <pic:pic xmlns:pic="http://schemas.openxmlformats.org/drawingml/2006/picture">
                              <pic:nvPicPr>
                                <pic:cNvPr id="31" name="Imagem 30"/>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63872" behindDoc="0" locked="0" layoutInCell="1" allowOverlap="1">
                        <wp:simplePos x="0" y="0"/>
                        <wp:positionH relativeFrom="column">
                          <wp:posOffset>219075</wp:posOffset>
                        </wp:positionH>
                        <wp:positionV relativeFrom="paragraph">
                          <wp:posOffset>828675</wp:posOffset>
                        </wp:positionV>
                        <wp:extent cx="1085850" cy="0"/>
                        <wp:effectExtent l="0" t="635" r="635" b="635"/>
                        <wp:wrapNone/>
                        <wp:docPr id="32" name="Imagem 31"/>
                        <wp:cNvGraphicFramePr/>
                        <a:graphic xmlns:a="http://schemas.openxmlformats.org/drawingml/2006/main">
                          <a:graphicData uri="http://schemas.openxmlformats.org/drawingml/2006/picture">
                            <pic:pic xmlns:pic="http://schemas.openxmlformats.org/drawingml/2006/picture">
                              <pic:nvPicPr>
                                <pic:cNvPr id="32" name="Imagem 31"/>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64896" behindDoc="0" locked="0" layoutInCell="1" allowOverlap="1">
                        <wp:simplePos x="0" y="0"/>
                        <wp:positionH relativeFrom="column">
                          <wp:posOffset>495300</wp:posOffset>
                        </wp:positionH>
                        <wp:positionV relativeFrom="paragraph">
                          <wp:posOffset>828675</wp:posOffset>
                        </wp:positionV>
                        <wp:extent cx="866775" cy="0"/>
                        <wp:effectExtent l="0" t="635" r="0" b="635"/>
                        <wp:wrapNone/>
                        <wp:docPr id="33" name="Imagem 32"/>
                        <wp:cNvGraphicFramePr/>
                        <a:graphic xmlns:a="http://schemas.openxmlformats.org/drawingml/2006/main">
                          <a:graphicData uri="http://schemas.openxmlformats.org/drawingml/2006/picture">
                            <pic:pic xmlns:pic="http://schemas.openxmlformats.org/drawingml/2006/picture">
                              <pic:nvPicPr>
                                <pic:cNvPr id="33" name="Imagem 32"/>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65920" behindDoc="0" locked="0" layoutInCell="1" allowOverlap="1">
                        <wp:simplePos x="0" y="0"/>
                        <wp:positionH relativeFrom="column">
                          <wp:posOffset>142875</wp:posOffset>
                        </wp:positionH>
                        <wp:positionV relativeFrom="paragraph">
                          <wp:posOffset>828675</wp:posOffset>
                        </wp:positionV>
                        <wp:extent cx="1323975" cy="0"/>
                        <wp:effectExtent l="0" t="635" r="0" b="635"/>
                        <wp:wrapNone/>
                        <wp:docPr id="34" name="Imagem 33"/>
                        <wp:cNvGraphicFramePr/>
                        <a:graphic xmlns:a="http://schemas.openxmlformats.org/drawingml/2006/main">
                          <a:graphicData uri="http://schemas.openxmlformats.org/drawingml/2006/picture">
                            <pic:pic xmlns:pic="http://schemas.openxmlformats.org/drawingml/2006/picture">
                              <pic:nvPicPr>
                                <pic:cNvPr id="34" name="Imagem 33"/>
                                <pic:cNvPicPr/>
                              </pic:nvPicPr>
                              <pic:blipFill>
                                <a:blip r:embed="rId17" cstate="print"/>
                                <a:srcRect/>
                                <a:stretch>
                                  <a:fillRect/>
                                </a:stretch>
                              </pic:blipFill>
                              <pic:spPr bwMode="auto">
                                <a:xfrm>
                                  <a:off x="0" y="0"/>
                                  <a:ext cx="13239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66944" behindDoc="0" locked="0" layoutInCell="1" allowOverlap="1">
                        <wp:simplePos x="0" y="0"/>
                        <wp:positionH relativeFrom="column">
                          <wp:posOffset>161925</wp:posOffset>
                        </wp:positionH>
                        <wp:positionV relativeFrom="paragraph">
                          <wp:posOffset>828675</wp:posOffset>
                        </wp:positionV>
                        <wp:extent cx="1085850" cy="0"/>
                        <wp:effectExtent l="0" t="635" r="635" b="635"/>
                        <wp:wrapNone/>
                        <wp:docPr id="35" name="Imagem 34"/>
                        <wp:cNvGraphicFramePr/>
                        <a:graphic xmlns:a="http://schemas.openxmlformats.org/drawingml/2006/main">
                          <a:graphicData uri="http://schemas.openxmlformats.org/drawingml/2006/picture">
                            <pic:pic xmlns:pic="http://schemas.openxmlformats.org/drawingml/2006/picture">
                              <pic:nvPicPr>
                                <pic:cNvPr id="35" name="Imagem 34"/>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67968" behindDoc="0" locked="0" layoutInCell="1" allowOverlap="1">
                        <wp:simplePos x="0" y="0"/>
                        <wp:positionH relativeFrom="column">
                          <wp:posOffset>438150</wp:posOffset>
                        </wp:positionH>
                        <wp:positionV relativeFrom="paragraph">
                          <wp:posOffset>828675</wp:posOffset>
                        </wp:positionV>
                        <wp:extent cx="866775" cy="0"/>
                        <wp:effectExtent l="0" t="635" r="0" b="635"/>
                        <wp:wrapNone/>
                        <wp:docPr id="36" name="Imagem 35"/>
                        <wp:cNvGraphicFramePr/>
                        <a:graphic xmlns:a="http://schemas.openxmlformats.org/drawingml/2006/main">
                          <a:graphicData uri="http://schemas.openxmlformats.org/drawingml/2006/picture">
                            <pic:pic xmlns:pic="http://schemas.openxmlformats.org/drawingml/2006/picture">
                              <pic:nvPicPr>
                                <pic:cNvPr id="36" name="Imagem 35"/>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68992" behindDoc="0" locked="0" layoutInCell="1" allowOverlap="1">
                        <wp:simplePos x="0" y="0"/>
                        <wp:positionH relativeFrom="column">
                          <wp:posOffset>266700</wp:posOffset>
                        </wp:positionH>
                        <wp:positionV relativeFrom="paragraph">
                          <wp:posOffset>828675</wp:posOffset>
                        </wp:positionV>
                        <wp:extent cx="1200150" cy="0"/>
                        <wp:effectExtent l="0" t="635" r="0" b="635"/>
                        <wp:wrapNone/>
                        <wp:docPr id="37" name="Imagem 36"/>
                        <wp:cNvGraphicFramePr/>
                        <a:graphic xmlns:a="http://schemas.openxmlformats.org/drawingml/2006/main">
                          <a:graphicData uri="http://schemas.openxmlformats.org/drawingml/2006/picture">
                            <pic:pic xmlns:pic="http://schemas.openxmlformats.org/drawingml/2006/picture">
                              <pic:nvPicPr>
                                <pic:cNvPr id="37" name="Imagem 36"/>
                                <pic:cNvPicPr/>
                              </pic:nvPicPr>
                              <pic:blipFill>
                                <a:blip r:embed="rId17" cstate="print"/>
                                <a:srcRect/>
                                <a:stretch>
                                  <a:fillRect/>
                                </a:stretch>
                              </pic:blipFill>
                              <pic:spPr bwMode="auto">
                                <a:xfrm>
                                  <a:off x="0" y="0"/>
                                  <a:ext cx="1200150" cy="2828"/>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70016" behindDoc="0" locked="0" layoutInCell="1" allowOverlap="1">
                        <wp:simplePos x="0" y="0"/>
                        <wp:positionH relativeFrom="column">
                          <wp:posOffset>371475</wp:posOffset>
                        </wp:positionH>
                        <wp:positionV relativeFrom="paragraph">
                          <wp:posOffset>828675</wp:posOffset>
                        </wp:positionV>
                        <wp:extent cx="1095375" cy="0"/>
                        <wp:effectExtent l="0" t="635" r="0" b="635"/>
                        <wp:wrapNone/>
                        <wp:docPr id="38" name="Imagem 37"/>
                        <wp:cNvGraphicFramePr/>
                        <a:graphic xmlns:a="http://schemas.openxmlformats.org/drawingml/2006/main">
                          <a:graphicData uri="http://schemas.openxmlformats.org/drawingml/2006/picture">
                            <pic:pic xmlns:pic="http://schemas.openxmlformats.org/drawingml/2006/picture">
                              <pic:nvPicPr>
                                <pic:cNvPr id="38" name="Imagem 37"/>
                                <pic:cNvPicPr/>
                              </pic:nvPicPr>
                              <pic:blipFill>
                                <a:blip r:embed="rId20" cstate="print"/>
                                <a:srcRect/>
                                <a:stretch>
                                  <a:fillRect/>
                                </a:stretch>
                              </pic:blipFill>
                              <pic:spPr bwMode="auto">
                                <a:xfrm>
                                  <a:off x="0" y="0"/>
                                  <a:ext cx="1091689"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71040" behindDoc="0" locked="0" layoutInCell="1" allowOverlap="1">
                        <wp:simplePos x="0" y="0"/>
                        <wp:positionH relativeFrom="column">
                          <wp:posOffset>514350</wp:posOffset>
                        </wp:positionH>
                        <wp:positionV relativeFrom="paragraph">
                          <wp:posOffset>828675</wp:posOffset>
                        </wp:positionV>
                        <wp:extent cx="914400" cy="0"/>
                        <wp:effectExtent l="0" t="635" r="0" b="635"/>
                        <wp:wrapNone/>
                        <wp:docPr id="39" name="Imagem 38"/>
                        <wp:cNvGraphicFramePr/>
                        <a:graphic xmlns:a="http://schemas.openxmlformats.org/drawingml/2006/main">
                          <a:graphicData uri="http://schemas.openxmlformats.org/drawingml/2006/picture">
                            <pic:pic xmlns:pic="http://schemas.openxmlformats.org/drawingml/2006/picture">
                              <pic:nvPicPr>
                                <pic:cNvPr id="39" name="Imagem 38"/>
                                <pic:cNvPicPr/>
                              </pic:nvPicPr>
                              <pic:blipFill>
                                <a:blip r:embed="rId21" cstate="print"/>
                                <a:srcRect/>
                                <a:stretch>
                                  <a:fillRect/>
                                </a:stretch>
                              </pic:blipFill>
                              <pic:spPr bwMode="auto">
                                <a:xfrm>
                                  <a:off x="0" y="0"/>
                                  <a:ext cx="914174"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72064" behindDoc="0" locked="0" layoutInCell="1" allowOverlap="1">
                        <wp:simplePos x="0" y="0"/>
                        <wp:positionH relativeFrom="column">
                          <wp:posOffset>438150</wp:posOffset>
                        </wp:positionH>
                        <wp:positionV relativeFrom="paragraph">
                          <wp:posOffset>828675</wp:posOffset>
                        </wp:positionV>
                        <wp:extent cx="942975" cy="0"/>
                        <wp:effectExtent l="0" t="635" r="0" b="635"/>
                        <wp:wrapNone/>
                        <wp:docPr id="40" name="Imagem 39"/>
                        <wp:cNvGraphicFramePr/>
                        <a:graphic xmlns:a="http://schemas.openxmlformats.org/drawingml/2006/main">
                          <a:graphicData uri="http://schemas.openxmlformats.org/drawingml/2006/picture">
                            <pic:pic xmlns:pic="http://schemas.openxmlformats.org/drawingml/2006/picture">
                              <pic:nvPicPr>
                                <pic:cNvPr id="40" name="Imagem 39"/>
                                <pic:cNvPicPr/>
                              </pic:nvPicPr>
                              <pic:blipFill>
                                <a:blip r:embed="rId22" cstate="print"/>
                                <a:srcRect/>
                                <a:stretch>
                                  <a:fillRect/>
                                </a:stretch>
                              </pic:blipFill>
                              <pic:spPr bwMode="auto">
                                <a:xfrm>
                                  <a:off x="0" y="0"/>
                                  <a:ext cx="942975" cy="353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73088" behindDoc="0" locked="0" layoutInCell="1" allowOverlap="1">
                        <wp:simplePos x="0" y="0"/>
                        <wp:positionH relativeFrom="column">
                          <wp:posOffset>400050</wp:posOffset>
                        </wp:positionH>
                        <wp:positionV relativeFrom="paragraph">
                          <wp:posOffset>828675</wp:posOffset>
                        </wp:positionV>
                        <wp:extent cx="838200" cy="0"/>
                        <wp:effectExtent l="0" t="635" r="0" b="635"/>
                        <wp:wrapNone/>
                        <wp:docPr id="41" name="Imagem 40"/>
                        <wp:cNvGraphicFramePr/>
                        <a:graphic xmlns:a="http://schemas.openxmlformats.org/drawingml/2006/main">
                          <a:graphicData uri="http://schemas.openxmlformats.org/drawingml/2006/picture">
                            <pic:pic xmlns:pic="http://schemas.openxmlformats.org/drawingml/2006/picture">
                              <pic:nvPicPr>
                                <pic:cNvPr id="41" name="Imagem 40"/>
                                <pic:cNvPicPr/>
                              </pic:nvPicPr>
                              <pic:blipFill>
                                <a:blip r:embed="rId23" cstate="print"/>
                                <a:srcRect/>
                                <a:stretch>
                                  <a:fillRect/>
                                </a:stretch>
                              </pic:blipFill>
                              <pic:spPr bwMode="auto">
                                <a:xfrm>
                                  <a:off x="0" y="0"/>
                                  <a:ext cx="838200" cy="1161"/>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74112" behindDoc="0" locked="0" layoutInCell="1" allowOverlap="1">
                        <wp:simplePos x="0" y="0"/>
                        <wp:positionH relativeFrom="column">
                          <wp:posOffset>419100</wp:posOffset>
                        </wp:positionH>
                        <wp:positionV relativeFrom="paragraph">
                          <wp:posOffset>828675</wp:posOffset>
                        </wp:positionV>
                        <wp:extent cx="1047750" cy="0"/>
                        <wp:effectExtent l="0" t="635" r="0" b="635"/>
                        <wp:wrapNone/>
                        <wp:docPr id="42" name="Imagem 41"/>
                        <wp:cNvGraphicFramePr/>
                        <a:graphic xmlns:a="http://schemas.openxmlformats.org/drawingml/2006/main">
                          <a:graphicData uri="http://schemas.openxmlformats.org/drawingml/2006/picture">
                            <pic:pic xmlns:pic="http://schemas.openxmlformats.org/drawingml/2006/picture">
                              <pic:nvPicPr>
                                <pic:cNvPr id="42" name="Imagem 41"/>
                                <pic:cNvPicPr/>
                              </pic:nvPicPr>
                              <pic:blipFill>
                                <a:blip r:embed="rId24" cstate="print"/>
                                <a:srcRect/>
                                <a:stretch>
                                  <a:fillRect/>
                                </a:stretch>
                              </pic:blipFill>
                              <pic:spPr bwMode="auto">
                                <a:xfrm>
                                  <a:off x="0" y="0"/>
                                  <a:ext cx="1047750"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75136" behindDoc="0" locked="0" layoutInCell="1" allowOverlap="1">
                        <wp:simplePos x="0" y="0"/>
                        <wp:positionH relativeFrom="column">
                          <wp:posOffset>485775</wp:posOffset>
                        </wp:positionH>
                        <wp:positionV relativeFrom="paragraph">
                          <wp:posOffset>828675</wp:posOffset>
                        </wp:positionV>
                        <wp:extent cx="904875" cy="0"/>
                        <wp:effectExtent l="0" t="635" r="0" b="635"/>
                        <wp:wrapNone/>
                        <wp:docPr id="43" name="Imagem 42"/>
                        <wp:cNvGraphicFramePr/>
                        <a:graphic xmlns:a="http://schemas.openxmlformats.org/drawingml/2006/main">
                          <a:graphicData uri="http://schemas.openxmlformats.org/drawingml/2006/picture">
                            <pic:pic xmlns:pic="http://schemas.openxmlformats.org/drawingml/2006/picture">
                              <pic:nvPicPr>
                                <pic:cNvPr id="43" name="Imagem 42"/>
                                <pic:cNvPicPr/>
                              </pic:nvPicPr>
                              <pic:blipFill>
                                <a:blip r:embed="rId25" cstate="print"/>
                                <a:srcRect/>
                                <a:stretch>
                                  <a:fillRect/>
                                </a:stretch>
                              </pic:blipFill>
                              <pic:spPr bwMode="auto">
                                <a:xfrm>
                                  <a:off x="0" y="0"/>
                                  <a:ext cx="904875" cy="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76160" behindDoc="0" locked="0" layoutInCell="1" allowOverlap="1">
                        <wp:simplePos x="0" y="0"/>
                        <wp:positionH relativeFrom="column">
                          <wp:posOffset>657225</wp:posOffset>
                        </wp:positionH>
                        <wp:positionV relativeFrom="paragraph">
                          <wp:posOffset>828675</wp:posOffset>
                        </wp:positionV>
                        <wp:extent cx="542925" cy="0"/>
                        <wp:effectExtent l="635" t="635" r="0" b="635"/>
                        <wp:wrapNone/>
                        <wp:docPr id="44" name="Imagem 43"/>
                        <wp:cNvGraphicFramePr/>
                        <a:graphic xmlns:a="http://schemas.openxmlformats.org/drawingml/2006/main">
                          <a:graphicData uri="http://schemas.openxmlformats.org/drawingml/2006/picture">
                            <pic:pic xmlns:pic="http://schemas.openxmlformats.org/drawingml/2006/picture">
                              <pic:nvPicPr>
                                <pic:cNvPr id="44" name="Imagem 43"/>
                                <pic:cNvPicPr/>
                              </pic:nvPicPr>
                              <pic:blipFill>
                                <a:blip r:embed="rId26" cstate="print"/>
                                <a:srcRect/>
                                <a:stretch>
                                  <a:fillRect/>
                                </a:stretch>
                              </pic:blipFill>
                              <pic:spPr bwMode="auto">
                                <a:xfrm>
                                  <a:off x="0" y="0"/>
                                  <a:ext cx="542925" cy="397"/>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77184" behindDoc="0" locked="0" layoutInCell="1" allowOverlap="1">
                        <wp:simplePos x="0" y="0"/>
                        <wp:positionH relativeFrom="column">
                          <wp:posOffset>123825</wp:posOffset>
                        </wp:positionH>
                        <wp:positionV relativeFrom="paragraph">
                          <wp:posOffset>828675</wp:posOffset>
                        </wp:positionV>
                        <wp:extent cx="1343025" cy="0"/>
                        <wp:effectExtent l="635" t="635" r="0" b="635"/>
                        <wp:wrapNone/>
                        <wp:docPr id="45" name="Imagem 44"/>
                        <wp:cNvGraphicFramePr/>
                        <a:graphic xmlns:a="http://schemas.openxmlformats.org/drawingml/2006/main">
                          <a:graphicData uri="http://schemas.openxmlformats.org/drawingml/2006/picture">
                            <pic:pic xmlns:pic="http://schemas.openxmlformats.org/drawingml/2006/picture">
                              <pic:nvPicPr>
                                <pic:cNvPr id="45" name="Imagem 44"/>
                                <pic:cNvPicPr/>
                              </pic:nvPicPr>
                              <pic:blipFill>
                                <a:blip r:embed="rId27" cstate="print"/>
                                <a:stretch>
                                  <a:fillRect/>
                                </a:stretch>
                              </pic:blipFill>
                              <pic:spPr>
                                <a:xfrm>
                                  <a:off x="0" y="0"/>
                                  <a:ext cx="1343025" cy="2463"/>
                                </a:xfrm>
                                <a:prstGeom prst="rect">
                                  <a:avLst/>
                                </a:prstGeom>
                              </pic:spPr>
                            </pic:pic>
                          </a:graphicData>
                        </a:graphic>
                      </wp:anchor>
                    </w:drawing>
                  </w:r>
                  <w:r>
                    <w:rPr>
                      <w:rFonts w:ascii="Calibri" w:eastAsia="Times New Roman" w:hAnsi="Calibri" w:cs="Calibri"/>
                      <w:noProof/>
                      <w:color w:val="000000"/>
                      <w:lang w:eastAsia="pt-BR"/>
                    </w:rPr>
                    <w:drawing>
                      <wp:anchor distT="0" distB="0" distL="114300" distR="114300" simplePos="0" relativeHeight="251678208" behindDoc="0" locked="0" layoutInCell="1" allowOverlap="1">
                        <wp:simplePos x="0" y="0"/>
                        <wp:positionH relativeFrom="column">
                          <wp:posOffset>400050</wp:posOffset>
                        </wp:positionH>
                        <wp:positionV relativeFrom="paragraph">
                          <wp:posOffset>828675</wp:posOffset>
                        </wp:positionV>
                        <wp:extent cx="990600" cy="0"/>
                        <wp:effectExtent l="0" t="635" r="0" b="635"/>
                        <wp:wrapNone/>
                        <wp:docPr id="46" name="Imagem 45"/>
                        <wp:cNvGraphicFramePr/>
                        <a:graphic xmlns:a="http://schemas.openxmlformats.org/drawingml/2006/main">
                          <a:graphicData uri="http://schemas.openxmlformats.org/drawingml/2006/picture">
                            <pic:pic xmlns:pic="http://schemas.openxmlformats.org/drawingml/2006/picture">
                              <pic:nvPicPr>
                                <pic:cNvPr id="46" name="Imagem 45"/>
                                <pic:cNvPicPr/>
                              </pic:nvPicPr>
                              <pic:blipFill>
                                <a:blip r:embed="rId28" cstate="print"/>
                                <a:srcRect/>
                                <a:stretch>
                                  <a:fillRect/>
                                </a:stretch>
                              </pic:blipFill>
                              <pic:spPr bwMode="auto">
                                <a:xfrm>
                                  <a:off x="0" y="0"/>
                                  <a:ext cx="990600" cy="3175"/>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79232" behindDoc="0" locked="0" layoutInCell="1" allowOverlap="1">
                        <wp:simplePos x="0" y="0"/>
                        <wp:positionH relativeFrom="column">
                          <wp:posOffset>323850</wp:posOffset>
                        </wp:positionH>
                        <wp:positionV relativeFrom="paragraph">
                          <wp:posOffset>828675</wp:posOffset>
                        </wp:positionV>
                        <wp:extent cx="762000" cy="0"/>
                        <wp:effectExtent l="0" t="635" r="0" b="635"/>
                        <wp:wrapNone/>
                        <wp:docPr id="47" name="Imagem 46"/>
                        <wp:cNvGraphicFramePr/>
                        <a:graphic xmlns:a="http://schemas.openxmlformats.org/drawingml/2006/main">
                          <a:graphicData uri="http://schemas.openxmlformats.org/drawingml/2006/picture">
                            <pic:pic xmlns:pic="http://schemas.openxmlformats.org/drawingml/2006/picture">
                              <pic:nvPicPr>
                                <pic:cNvPr id="47" name="Imagem 46"/>
                                <pic:cNvPicPr/>
                              </pic:nvPicPr>
                              <pic:blipFill>
                                <a:blip r:embed="rId29" cstate="print"/>
                                <a:srcRect/>
                                <a:stretch>
                                  <a:fillRect/>
                                </a:stretch>
                              </pic:blipFill>
                              <pic:spPr bwMode="auto">
                                <a:xfrm>
                                  <a:off x="0" y="0"/>
                                  <a:ext cx="762000" cy="3507"/>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80256" behindDoc="0" locked="0" layoutInCell="1" allowOverlap="1">
                        <wp:simplePos x="0" y="0"/>
                        <wp:positionH relativeFrom="column">
                          <wp:posOffset>371475</wp:posOffset>
                        </wp:positionH>
                        <wp:positionV relativeFrom="paragraph">
                          <wp:posOffset>828675</wp:posOffset>
                        </wp:positionV>
                        <wp:extent cx="847725" cy="0"/>
                        <wp:effectExtent l="635" t="635" r="0" b="635"/>
                        <wp:wrapNone/>
                        <wp:docPr id="48" name="Imagem 47"/>
                        <wp:cNvGraphicFramePr/>
                        <a:graphic xmlns:a="http://schemas.openxmlformats.org/drawingml/2006/main">
                          <a:graphicData uri="http://schemas.openxmlformats.org/drawingml/2006/picture">
                            <pic:pic xmlns:pic="http://schemas.openxmlformats.org/drawingml/2006/picture">
                              <pic:nvPicPr>
                                <pic:cNvPr id="48" name="Imagem 47"/>
                                <pic:cNvPicPr/>
                              </pic:nvPicPr>
                              <pic:blipFill>
                                <a:blip r:embed="rId30" cstate="print"/>
                                <a:srcRect/>
                                <a:stretch>
                                  <a:fillRect/>
                                </a:stretch>
                              </pic:blipFill>
                              <pic:spPr bwMode="auto">
                                <a:xfrm>
                                  <a:off x="0" y="0"/>
                                  <a:ext cx="847725" cy="1450"/>
                                </a:xfrm>
                                <a:prstGeom prst="rect">
                                  <a:avLst/>
                                </a:prstGeom>
                                <a:noFill/>
                                <a:ln w="9525">
                                  <a:noFill/>
                                  <a:miter lim="800000"/>
                                  <a:headEnd/>
                                  <a:tailEnd/>
                                </a:ln>
                              </pic:spPr>
                            </pic:pic>
                          </a:graphicData>
                        </a:graphic>
                      </wp:anchor>
                    </w:drawing>
                  </w:r>
                  <w:r>
                    <w:rPr>
                      <w:rFonts w:ascii="Calibri" w:eastAsia="Times New Roman" w:hAnsi="Calibri" w:cs="Calibri"/>
                      <w:noProof/>
                      <w:color w:val="000000"/>
                      <w:lang w:eastAsia="pt-BR"/>
                    </w:rPr>
                    <w:drawing>
                      <wp:anchor distT="0" distB="0" distL="114300" distR="114300" simplePos="0" relativeHeight="251681280" behindDoc="0" locked="0" layoutInCell="1" allowOverlap="1">
                        <wp:simplePos x="0" y="0"/>
                        <wp:positionH relativeFrom="column">
                          <wp:posOffset>123825</wp:posOffset>
                        </wp:positionH>
                        <wp:positionV relativeFrom="paragraph">
                          <wp:posOffset>828675</wp:posOffset>
                        </wp:positionV>
                        <wp:extent cx="1343025" cy="0"/>
                        <wp:effectExtent l="635" t="635" r="0" b="635"/>
                        <wp:wrapNone/>
                        <wp:docPr id="49" name="Imagem 48"/>
                        <wp:cNvGraphicFramePr/>
                        <a:graphic xmlns:a="http://schemas.openxmlformats.org/drawingml/2006/main">
                          <a:graphicData uri="http://schemas.openxmlformats.org/drawingml/2006/picture">
                            <pic:pic xmlns:pic="http://schemas.openxmlformats.org/drawingml/2006/picture">
                              <pic:nvPicPr>
                                <pic:cNvPr id="49" name="Imagem 48"/>
                                <pic:cNvPicPr/>
                              </pic:nvPicPr>
                              <pic:blipFill>
                                <a:blip r:embed="rId31" cstate="print">
                                  <a:extLst>
                                    <a:ext uri="{28A0092B-C50C-407E-A947-70E740481C1C}">
                                      <a14:useLocalDpi xmlns:xdr="http://schemas.openxmlformats.org/drawingml/2006/spreadsheetDrawing"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1343024" cy="0"/>
                                </a:xfrm>
                                <a:prstGeom prst="rect">
                                  <a:avLst/>
                                </a:prstGeom>
                                <a:noFill/>
                              </pic:spPr>
                            </pic:pic>
                          </a:graphicData>
                        </a:graphic>
                      </wp:anchor>
                    </w:drawing>
                  </w:r>
                  <w:r>
                    <w:rPr>
                      <w:rFonts w:ascii="Calibri" w:eastAsia="Times New Roman" w:hAnsi="Calibri" w:cs="Calibri"/>
                      <w:noProof/>
                      <w:color w:val="000000"/>
                      <w:lang w:eastAsia="pt-BR"/>
                    </w:rPr>
                    <w:drawing>
                      <wp:anchor distT="0" distB="0" distL="114300" distR="114300" simplePos="0" relativeHeight="251682304" behindDoc="0" locked="0" layoutInCell="1" allowOverlap="1">
                        <wp:simplePos x="0" y="0"/>
                        <wp:positionH relativeFrom="column">
                          <wp:posOffset>95250</wp:posOffset>
                        </wp:positionH>
                        <wp:positionV relativeFrom="paragraph">
                          <wp:posOffset>828675</wp:posOffset>
                        </wp:positionV>
                        <wp:extent cx="1371600" cy="0"/>
                        <wp:effectExtent l="0" t="635" r="0" b="635"/>
                        <wp:wrapNone/>
                        <wp:docPr id="50" name="Imagem 49"/>
                        <wp:cNvGraphicFramePr/>
                        <a:graphic xmlns:a="http://schemas.openxmlformats.org/drawingml/2006/main">
                          <a:graphicData uri="http://schemas.openxmlformats.org/drawingml/2006/picture">
                            <pic:pic xmlns:pic="http://schemas.openxmlformats.org/drawingml/2006/picture">
                              <pic:nvPicPr>
                                <pic:cNvPr id="50" name="Imagem 49"/>
                                <pic:cNvPicPr/>
                              </pic:nvPicPr>
                              <pic:blipFill>
                                <a:blip r:embed="rId32" cstate="print">
                                  <a:extLst>
                                    <a:ext uri="{28A0092B-C50C-407E-A947-70E740481C1C}">
                                      <a14:useLocalDpi xmlns:xdr="http://schemas.openxmlformats.org/drawingml/2006/spreadsheetDrawing"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1371599" cy="0"/>
                                </a:xfrm>
                                <a:prstGeom prst="rect">
                                  <a:avLst/>
                                </a:prstGeom>
                                <a:noFill/>
                              </pic:spPr>
                            </pic:pic>
                          </a:graphicData>
                        </a:graphic>
                      </wp:anchor>
                    </w:drawing>
                  </w:r>
                  <w:r w:rsidRPr="005475FF">
                    <w:rPr>
                      <w:rFonts w:ascii="Calibri" w:eastAsia="Times New Roman" w:hAnsi="Calibri" w:cs="Calibri"/>
                      <w:b/>
                      <w:bCs/>
                      <w:color w:val="000000"/>
                      <w:lang w:eastAsia="pt-BR"/>
                    </w:rPr>
                    <w:t>HORAS</w:t>
                  </w:r>
                  <w:r w:rsidRPr="005475FF">
                    <w:rPr>
                      <w:rFonts w:ascii="Calibri" w:eastAsia="Times New Roman" w:hAnsi="Calibri" w:cs="Calibri"/>
                      <w:color w:val="000000"/>
                      <w:lang w:eastAsia="pt-BR"/>
                    </w:rPr>
                    <w:br/>
                    <w:t xml:space="preserve">Serviço de Caminhão Basculante </w:t>
                  </w:r>
                  <w:proofErr w:type="spellStart"/>
                  <w:r w:rsidRPr="005475FF">
                    <w:rPr>
                      <w:rFonts w:ascii="Calibri" w:eastAsia="Times New Roman" w:hAnsi="Calibri" w:cs="Calibri"/>
                      <w:color w:val="000000"/>
                      <w:lang w:eastAsia="pt-BR"/>
                    </w:rPr>
                    <w:t>Truck</w:t>
                  </w:r>
                  <w:proofErr w:type="spellEnd"/>
                  <w:r w:rsidRPr="005475FF">
                    <w:rPr>
                      <w:rFonts w:ascii="Calibri" w:eastAsia="Times New Roman" w:hAnsi="Calibri" w:cs="Calibri"/>
                      <w:color w:val="000000"/>
                      <w:lang w:eastAsia="pt-BR"/>
                    </w:rPr>
                    <w:t xml:space="preserve"> com motorista. </w:t>
                  </w:r>
                  <w:r w:rsidRPr="005475FF">
                    <w:rPr>
                      <w:rFonts w:ascii="Calibri" w:eastAsia="Times New Roman" w:hAnsi="Calibri" w:cs="Calibri"/>
                      <w:color w:val="000000"/>
                      <w:lang w:eastAsia="pt-BR"/>
                    </w:rPr>
                    <w:br/>
                    <w:t xml:space="preserve">Com capacidade mínima de </w:t>
                  </w:r>
                  <w:r w:rsidRPr="005475FF">
                    <w:rPr>
                      <w:rFonts w:ascii="Calibri" w:eastAsia="Times New Roman" w:hAnsi="Calibri" w:cs="Calibri"/>
                      <w:b/>
                      <w:bCs/>
                      <w:color w:val="000000"/>
                      <w:u w:val="single"/>
                      <w:lang w:eastAsia="pt-BR"/>
                    </w:rPr>
                    <w:t xml:space="preserve">10 </w:t>
                  </w:r>
                  <w:proofErr w:type="spellStart"/>
                  <w:proofErr w:type="gramStart"/>
                  <w:r w:rsidRPr="005475FF">
                    <w:rPr>
                      <w:rFonts w:ascii="Calibri" w:eastAsia="Times New Roman" w:hAnsi="Calibri" w:cs="Calibri"/>
                      <w:b/>
                      <w:bCs/>
                      <w:color w:val="000000"/>
                      <w:u w:val="single"/>
                      <w:lang w:eastAsia="pt-BR"/>
                    </w:rPr>
                    <w:t>m³</w:t>
                  </w:r>
                  <w:proofErr w:type="spellEnd"/>
                  <w:r w:rsidRPr="005475FF">
                    <w:rPr>
                      <w:rFonts w:ascii="Calibri" w:eastAsia="Times New Roman" w:hAnsi="Calibri" w:cs="Calibri"/>
                      <w:b/>
                      <w:bCs/>
                      <w:color w:val="000000"/>
                      <w:u w:val="single"/>
                      <w:lang w:eastAsia="pt-BR"/>
                    </w:rPr>
                    <w:t xml:space="preserve"> ,</w:t>
                  </w:r>
                  <w:proofErr w:type="gramEnd"/>
                  <w:r w:rsidRPr="005475FF">
                    <w:rPr>
                      <w:rFonts w:ascii="Calibri" w:eastAsia="Times New Roman" w:hAnsi="Calibri" w:cs="Calibri"/>
                      <w:b/>
                      <w:bCs/>
                      <w:color w:val="000000"/>
                      <w:u w:val="single"/>
                      <w:lang w:eastAsia="pt-BR"/>
                    </w:rPr>
                    <w:t xml:space="preserve"> 6 x 4</w:t>
                  </w:r>
                  <w:r w:rsidRPr="005475FF">
                    <w:rPr>
                      <w:rFonts w:ascii="Calibri" w:eastAsia="Times New Roman" w:hAnsi="Calibri" w:cs="Calibri"/>
                      <w:color w:val="000000"/>
                      <w:lang w:eastAsia="pt-BR"/>
                    </w:rPr>
                    <w:t>, potência entre 140 a 350 CV e ano de fabricação superior a 2009. Observação: Poderá ser solicitado até 05 caminhões</w:t>
                  </w:r>
                </w:p>
              </w:tc>
            </w:tr>
          </w:tbl>
          <w:p w:rsidR="005475FF" w:rsidRPr="005475FF" w:rsidRDefault="005475FF" w:rsidP="005475FF">
            <w:pPr>
              <w:ind w:right="0"/>
              <w:jc w:val="left"/>
              <w:rPr>
                <w:rFonts w:ascii="Calibri" w:eastAsia="Times New Roman" w:hAnsi="Calibri" w:cs="Calibri"/>
                <w:color w:val="000000"/>
                <w:lang w:eastAsia="pt-BR"/>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5475FF" w:rsidRPr="005475FF" w:rsidRDefault="005475FF" w:rsidP="005475FF">
            <w:pPr>
              <w:ind w:right="0"/>
              <w:jc w:val="center"/>
              <w:rPr>
                <w:rFonts w:ascii="Book Antiqua" w:eastAsia="Times New Roman" w:hAnsi="Book Antiqua" w:cs="Calibri"/>
                <w:b/>
                <w:bCs/>
                <w:color w:val="000000"/>
                <w:sz w:val="18"/>
                <w:szCs w:val="18"/>
                <w:lang w:eastAsia="pt-BR"/>
              </w:rPr>
            </w:pPr>
            <w:r w:rsidRPr="005475FF">
              <w:rPr>
                <w:rFonts w:ascii="Book Antiqua" w:eastAsia="Times New Roman" w:hAnsi="Book Antiqua" w:cs="Calibri"/>
                <w:b/>
                <w:bCs/>
                <w:color w:val="000000"/>
                <w:sz w:val="18"/>
                <w:szCs w:val="18"/>
                <w:lang w:eastAsia="pt-BR"/>
              </w:rPr>
              <w:t>11.950</w:t>
            </w:r>
          </w:p>
        </w:tc>
        <w:tc>
          <w:tcPr>
            <w:tcW w:w="1030" w:type="dxa"/>
            <w:tcBorders>
              <w:top w:val="nil"/>
              <w:left w:val="nil"/>
              <w:bottom w:val="single" w:sz="4" w:space="0" w:color="auto"/>
              <w:right w:val="single" w:sz="4" w:space="0" w:color="auto"/>
            </w:tcBorders>
            <w:shd w:val="clear" w:color="auto" w:fill="auto"/>
            <w:noWrap/>
            <w:vAlign w:val="center"/>
            <w:hideMark/>
          </w:tcPr>
          <w:p w:rsidR="005475FF" w:rsidRPr="005475FF" w:rsidRDefault="005475FF" w:rsidP="005475FF">
            <w:pPr>
              <w:ind w:right="0"/>
              <w:jc w:val="center"/>
              <w:rPr>
                <w:rFonts w:ascii="Book Antiqua" w:eastAsia="Times New Roman" w:hAnsi="Book Antiqua" w:cs="Calibri"/>
                <w:color w:val="000000"/>
                <w:sz w:val="18"/>
                <w:szCs w:val="18"/>
                <w:lang w:eastAsia="pt-BR"/>
              </w:rPr>
            </w:pPr>
            <w:r w:rsidRPr="005475FF">
              <w:rPr>
                <w:rFonts w:ascii="Book Antiqua" w:eastAsia="Times New Roman" w:hAnsi="Book Antiqua" w:cs="Calibri"/>
                <w:color w:val="000000"/>
                <w:sz w:val="18"/>
                <w:szCs w:val="18"/>
                <w:lang w:eastAsia="pt-BR"/>
              </w:rPr>
              <w:t>R$ 182,72</w:t>
            </w:r>
          </w:p>
        </w:tc>
        <w:tc>
          <w:tcPr>
            <w:tcW w:w="1064" w:type="dxa"/>
            <w:tcBorders>
              <w:top w:val="nil"/>
              <w:left w:val="nil"/>
              <w:bottom w:val="single" w:sz="4" w:space="0" w:color="auto"/>
              <w:right w:val="single" w:sz="4" w:space="0" w:color="auto"/>
            </w:tcBorders>
            <w:shd w:val="clear" w:color="auto" w:fill="auto"/>
            <w:noWrap/>
            <w:vAlign w:val="center"/>
            <w:hideMark/>
          </w:tcPr>
          <w:p w:rsidR="005475FF" w:rsidRPr="005475FF" w:rsidRDefault="005475FF" w:rsidP="005475FF">
            <w:pPr>
              <w:ind w:right="0"/>
              <w:jc w:val="center"/>
              <w:rPr>
                <w:rFonts w:ascii="Book Antiqua" w:eastAsia="Times New Roman" w:hAnsi="Book Antiqua" w:cs="Calibri"/>
                <w:color w:val="000000"/>
                <w:sz w:val="18"/>
                <w:szCs w:val="18"/>
                <w:lang w:eastAsia="pt-BR"/>
              </w:rPr>
            </w:pPr>
            <w:r w:rsidRPr="005475FF">
              <w:rPr>
                <w:rFonts w:ascii="Book Antiqua" w:eastAsia="Times New Roman" w:hAnsi="Book Antiqua" w:cs="Calibri"/>
                <w:color w:val="000000"/>
                <w:sz w:val="18"/>
                <w:szCs w:val="18"/>
                <w:lang w:eastAsia="pt-BR"/>
              </w:rPr>
              <w:t xml:space="preserve">R$ _______  </w:t>
            </w:r>
          </w:p>
        </w:tc>
        <w:tc>
          <w:tcPr>
            <w:tcW w:w="1913" w:type="dxa"/>
            <w:tcBorders>
              <w:top w:val="nil"/>
              <w:left w:val="nil"/>
              <w:bottom w:val="single" w:sz="4" w:space="0" w:color="auto"/>
              <w:right w:val="single" w:sz="4" w:space="0" w:color="auto"/>
            </w:tcBorders>
            <w:shd w:val="clear" w:color="auto" w:fill="auto"/>
            <w:vAlign w:val="center"/>
            <w:hideMark/>
          </w:tcPr>
          <w:p w:rsidR="005475FF" w:rsidRPr="005475FF" w:rsidRDefault="005475FF" w:rsidP="005475FF">
            <w:pPr>
              <w:ind w:right="0"/>
              <w:jc w:val="center"/>
              <w:rPr>
                <w:rFonts w:ascii="Book Antiqua" w:eastAsia="Times New Roman" w:hAnsi="Book Antiqua" w:cs="Calibri"/>
                <w:color w:val="000000"/>
                <w:sz w:val="18"/>
                <w:szCs w:val="18"/>
                <w:lang w:eastAsia="pt-BR"/>
              </w:rPr>
            </w:pPr>
            <w:r w:rsidRPr="005475FF">
              <w:rPr>
                <w:rFonts w:ascii="Book Antiqua" w:eastAsia="Times New Roman" w:hAnsi="Book Antiqua" w:cs="Calibri"/>
                <w:color w:val="000000"/>
                <w:sz w:val="18"/>
                <w:szCs w:val="18"/>
                <w:lang w:eastAsia="pt-BR"/>
              </w:rPr>
              <w:t>Marca: ____________</w:t>
            </w:r>
            <w:proofErr w:type="gramStart"/>
            <w:r w:rsidRPr="005475FF">
              <w:rPr>
                <w:rFonts w:ascii="Book Antiqua" w:eastAsia="Times New Roman" w:hAnsi="Book Antiqua" w:cs="Calibri"/>
                <w:color w:val="000000"/>
                <w:sz w:val="18"/>
                <w:szCs w:val="18"/>
                <w:lang w:eastAsia="pt-BR"/>
              </w:rPr>
              <w:t xml:space="preserve">  </w:t>
            </w:r>
            <w:proofErr w:type="gramEnd"/>
            <w:r w:rsidRPr="005475FF">
              <w:rPr>
                <w:rFonts w:ascii="Book Antiqua" w:eastAsia="Times New Roman" w:hAnsi="Book Antiqua" w:cs="Calibri"/>
                <w:color w:val="000000"/>
                <w:sz w:val="18"/>
                <w:szCs w:val="18"/>
                <w:lang w:eastAsia="pt-BR"/>
              </w:rPr>
              <w:t xml:space="preserve">Ano </w:t>
            </w:r>
            <w:proofErr w:type="spellStart"/>
            <w:r w:rsidRPr="005475FF">
              <w:rPr>
                <w:rFonts w:ascii="Book Antiqua" w:eastAsia="Times New Roman" w:hAnsi="Book Antiqua" w:cs="Calibri"/>
                <w:color w:val="000000"/>
                <w:sz w:val="18"/>
                <w:szCs w:val="18"/>
                <w:lang w:eastAsia="pt-BR"/>
              </w:rPr>
              <w:t>Fabric</w:t>
            </w:r>
            <w:proofErr w:type="spellEnd"/>
            <w:r w:rsidRPr="005475FF">
              <w:rPr>
                <w:rFonts w:ascii="Book Antiqua" w:eastAsia="Times New Roman" w:hAnsi="Book Antiqua" w:cs="Calibri"/>
                <w:color w:val="000000"/>
                <w:sz w:val="18"/>
                <w:szCs w:val="18"/>
                <w:lang w:eastAsia="pt-BR"/>
              </w:rPr>
              <w:t>. ________</w:t>
            </w:r>
          </w:p>
        </w:tc>
      </w:tr>
      <w:tr w:rsidR="005475FF" w:rsidRPr="005475FF" w:rsidTr="005475FF">
        <w:trPr>
          <w:trHeight w:val="1511"/>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5475FF" w:rsidRPr="005475FF" w:rsidRDefault="005475FF" w:rsidP="005475FF">
            <w:pPr>
              <w:ind w:right="0"/>
              <w:jc w:val="center"/>
              <w:rPr>
                <w:rFonts w:ascii="Book Antiqua" w:eastAsia="Times New Roman" w:hAnsi="Book Antiqua" w:cs="Calibri"/>
                <w:b/>
                <w:bCs/>
                <w:color w:val="000000"/>
                <w:sz w:val="18"/>
                <w:szCs w:val="18"/>
                <w:lang w:eastAsia="pt-BR"/>
              </w:rPr>
            </w:pPr>
            <w:proofErr w:type="gramStart"/>
            <w:r w:rsidRPr="005475FF">
              <w:rPr>
                <w:rFonts w:ascii="Book Antiqua" w:eastAsia="Times New Roman" w:hAnsi="Book Antiqua" w:cs="Calibri"/>
                <w:b/>
                <w:bCs/>
                <w:color w:val="000000"/>
                <w:sz w:val="18"/>
                <w:szCs w:val="18"/>
                <w:lang w:eastAsia="pt-BR"/>
              </w:rPr>
              <w:t>3</w:t>
            </w:r>
            <w:proofErr w:type="gramEnd"/>
          </w:p>
        </w:tc>
        <w:tc>
          <w:tcPr>
            <w:tcW w:w="4540" w:type="dxa"/>
            <w:tcBorders>
              <w:top w:val="nil"/>
              <w:left w:val="nil"/>
              <w:bottom w:val="single" w:sz="4" w:space="0" w:color="auto"/>
              <w:right w:val="nil"/>
            </w:tcBorders>
            <w:shd w:val="clear" w:color="auto" w:fill="auto"/>
            <w:vAlign w:val="bottom"/>
            <w:hideMark/>
          </w:tcPr>
          <w:p w:rsidR="005475FF" w:rsidRPr="005475FF" w:rsidRDefault="005475FF" w:rsidP="005475FF">
            <w:pPr>
              <w:ind w:right="0"/>
              <w:jc w:val="left"/>
              <w:rPr>
                <w:rFonts w:ascii="Calibri" w:eastAsia="Times New Roman" w:hAnsi="Calibri" w:cs="Calibri"/>
                <w:color w:val="000000"/>
                <w:lang w:eastAsia="pt-BR"/>
              </w:rPr>
            </w:pPr>
            <w:r w:rsidRPr="005475FF">
              <w:rPr>
                <w:rFonts w:ascii="Calibri" w:eastAsia="Times New Roman" w:hAnsi="Calibri" w:cs="Calibri"/>
                <w:b/>
                <w:bCs/>
                <w:color w:val="000000"/>
                <w:lang w:eastAsia="pt-BR"/>
              </w:rPr>
              <w:t>HORAS</w:t>
            </w:r>
            <w:r w:rsidRPr="005475FF">
              <w:rPr>
                <w:rFonts w:ascii="Calibri" w:eastAsia="Times New Roman" w:hAnsi="Calibri" w:cs="Calibri"/>
                <w:color w:val="000000"/>
                <w:lang w:eastAsia="pt-BR"/>
              </w:rPr>
              <w:br/>
              <w:t xml:space="preserve">Serviço de Caminhão Basculante </w:t>
            </w:r>
            <w:proofErr w:type="spellStart"/>
            <w:r w:rsidRPr="005475FF">
              <w:rPr>
                <w:rFonts w:ascii="Calibri" w:eastAsia="Times New Roman" w:hAnsi="Calibri" w:cs="Calibri"/>
                <w:color w:val="000000"/>
                <w:lang w:eastAsia="pt-BR"/>
              </w:rPr>
              <w:t>Truck</w:t>
            </w:r>
            <w:proofErr w:type="spellEnd"/>
            <w:r w:rsidRPr="005475FF">
              <w:rPr>
                <w:rFonts w:ascii="Calibri" w:eastAsia="Times New Roman" w:hAnsi="Calibri" w:cs="Calibri"/>
                <w:color w:val="000000"/>
                <w:lang w:eastAsia="pt-BR"/>
              </w:rPr>
              <w:t xml:space="preserve"> com motorista. </w:t>
            </w:r>
            <w:r w:rsidRPr="005475FF">
              <w:rPr>
                <w:rFonts w:ascii="Calibri" w:eastAsia="Times New Roman" w:hAnsi="Calibri" w:cs="Calibri"/>
                <w:color w:val="000000"/>
                <w:lang w:eastAsia="pt-BR"/>
              </w:rPr>
              <w:br/>
              <w:t xml:space="preserve">Com capacidade mínima de </w:t>
            </w:r>
            <w:r w:rsidRPr="005475FF">
              <w:rPr>
                <w:rFonts w:ascii="Calibri" w:eastAsia="Times New Roman" w:hAnsi="Calibri" w:cs="Calibri"/>
                <w:b/>
                <w:bCs/>
                <w:color w:val="000000"/>
                <w:u w:val="single"/>
                <w:lang w:eastAsia="pt-BR"/>
              </w:rPr>
              <w:t xml:space="preserve">10 </w:t>
            </w:r>
            <w:proofErr w:type="spellStart"/>
            <w:proofErr w:type="gramStart"/>
            <w:r w:rsidRPr="005475FF">
              <w:rPr>
                <w:rFonts w:ascii="Calibri" w:eastAsia="Times New Roman" w:hAnsi="Calibri" w:cs="Calibri"/>
                <w:b/>
                <w:bCs/>
                <w:color w:val="000000"/>
                <w:u w:val="single"/>
                <w:lang w:eastAsia="pt-BR"/>
              </w:rPr>
              <w:t>m³</w:t>
            </w:r>
            <w:proofErr w:type="spellEnd"/>
            <w:r w:rsidRPr="005475FF">
              <w:rPr>
                <w:rFonts w:ascii="Calibri" w:eastAsia="Times New Roman" w:hAnsi="Calibri" w:cs="Calibri"/>
                <w:b/>
                <w:bCs/>
                <w:color w:val="000000"/>
                <w:u w:val="single"/>
                <w:lang w:eastAsia="pt-BR"/>
              </w:rPr>
              <w:t xml:space="preserve"> ,</w:t>
            </w:r>
            <w:proofErr w:type="gramEnd"/>
            <w:r w:rsidRPr="005475FF">
              <w:rPr>
                <w:rFonts w:ascii="Calibri" w:eastAsia="Times New Roman" w:hAnsi="Calibri" w:cs="Calibri"/>
                <w:b/>
                <w:bCs/>
                <w:color w:val="000000"/>
                <w:u w:val="single"/>
                <w:lang w:eastAsia="pt-BR"/>
              </w:rPr>
              <w:t xml:space="preserve"> 6 x 2</w:t>
            </w:r>
            <w:r w:rsidRPr="005475FF">
              <w:rPr>
                <w:rFonts w:ascii="Calibri" w:eastAsia="Times New Roman" w:hAnsi="Calibri" w:cs="Calibri"/>
                <w:color w:val="000000"/>
                <w:lang w:eastAsia="pt-BR"/>
              </w:rPr>
              <w:t>, potência entre 140 a 350 CV e ano de fabricação superior a 2009.</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5475FF" w:rsidRPr="005475FF" w:rsidRDefault="005475FF" w:rsidP="005475FF">
            <w:pPr>
              <w:ind w:right="0"/>
              <w:jc w:val="center"/>
              <w:rPr>
                <w:rFonts w:ascii="Book Antiqua" w:eastAsia="Times New Roman" w:hAnsi="Book Antiqua" w:cs="Calibri"/>
                <w:b/>
                <w:bCs/>
                <w:color w:val="000000"/>
                <w:sz w:val="18"/>
                <w:szCs w:val="18"/>
                <w:lang w:eastAsia="pt-BR"/>
              </w:rPr>
            </w:pPr>
            <w:r w:rsidRPr="005475FF">
              <w:rPr>
                <w:rFonts w:ascii="Book Antiqua" w:eastAsia="Times New Roman" w:hAnsi="Book Antiqua" w:cs="Calibri"/>
                <w:b/>
                <w:bCs/>
                <w:color w:val="000000"/>
                <w:sz w:val="18"/>
                <w:szCs w:val="18"/>
                <w:lang w:eastAsia="pt-BR"/>
              </w:rPr>
              <w:t>10.300</w:t>
            </w:r>
          </w:p>
        </w:tc>
        <w:tc>
          <w:tcPr>
            <w:tcW w:w="1030" w:type="dxa"/>
            <w:tcBorders>
              <w:top w:val="nil"/>
              <w:left w:val="nil"/>
              <w:bottom w:val="single" w:sz="4" w:space="0" w:color="auto"/>
              <w:right w:val="single" w:sz="4" w:space="0" w:color="auto"/>
            </w:tcBorders>
            <w:shd w:val="clear" w:color="auto" w:fill="auto"/>
            <w:noWrap/>
            <w:vAlign w:val="center"/>
            <w:hideMark/>
          </w:tcPr>
          <w:p w:rsidR="005475FF" w:rsidRPr="005475FF" w:rsidRDefault="005475FF" w:rsidP="005475FF">
            <w:pPr>
              <w:ind w:right="0"/>
              <w:jc w:val="center"/>
              <w:rPr>
                <w:rFonts w:ascii="Book Antiqua" w:eastAsia="Times New Roman" w:hAnsi="Book Antiqua" w:cs="Calibri"/>
                <w:color w:val="000000"/>
                <w:sz w:val="18"/>
                <w:szCs w:val="18"/>
                <w:lang w:eastAsia="pt-BR"/>
              </w:rPr>
            </w:pPr>
            <w:r w:rsidRPr="005475FF">
              <w:rPr>
                <w:rFonts w:ascii="Book Antiqua" w:eastAsia="Times New Roman" w:hAnsi="Book Antiqua" w:cs="Calibri"/>
                <w:color w:val="000000"/>
                <w:sz w:val="18"/>
                <w:szCs w:val="18"/>
                <w:lang w:eastAsia="pt-BR"/>
              </w:rPr>
              <w:t>R$ 157,72</w:t>
            </w:r>
          </w:p>
        </w:tc>
        <w:tc>
          <w:tcPr>
            <w:tcW w:w="1064" w:type="dxa"/>
            <w:tcBorders>
              <w:top w:val="nil"/>
              <w:left w:val="nil"/>
              <w:bottom w:val="single" w:sz="4" w:space="0" w:color="auto"/>
              <w:right w:val="single" w:sz="4" w:space="0" w:color="auto"/>
            </w:tcBorders>
            <w:shd w:val="clear" w:color="auto" w:fill="auto"/>
            <w:noWrap/>
            <w:vAlign w:val="center"/>
            <w:hideMark/>
          </w:tcPr>
          <w:p w:rsidR="005475FF" w:rsidRPr="005475FF" w:rsidRDefault="005475FF" w:rsidP="005475FF">
            <w:pPr>
              <w:ind w:right="0"/>
              <w:jc w:val="center"/>
              <w:rPr>
                <w:rFonts w:ascii="Book Antiqua" w:eastAsia="Times New Roman" w:hAnsi="Book Antiqua" w:cs="Calibri"/>
                <w:color w:val="000000"/>
                <w:sz w:val="18"/>
                <w:szCs w:val="18"/>
                <w:lang w:eastAsia="pt-BR"/>
              </w:rPr>
            </w:pPr>
            <w:r w:rsidRPr="005475FF">
              <w:rPr>
                <w:rFonts w:ascii="Book Antiqua" w:eastAsia="Times New Roman" w:hAnsi="Book Antiqua" w:cs="Calibri"/>
                <w:color w:val="000000"/>
                <w:sz w:val="18"/>
                <w:szCs w:val="18"/>
                <w:lang w:eastAsia="pt-BR"/>
              </w:rPr>
              <w:t xml:space="preserve">R$ _______  </w:t>
            </w:r>
          </w:p>
        </w:tc>
        <w:tc>
          <w:tcPr>
            <w:tcW w:w="1913" w:type="dxa"/>
            <w:tcBorders>
              <w:top w:val="nil"/>
              <w:left w:val="nil"/>
              <w:bottom w:val="single" w:sz="4" w:space="0" w:color="auto"/>
              <w:right w:val="single" w:sz="4" w:space="0" w:color="auto"/>
            </w:tcBorders>
            <w:shd w:val="clear" w:color="auto" w:fill="auto"/>
            <w:vAlign w:val="center"/>
            <w:hideMark/>
          </w:tcPr>
          <w:p w:rsidR="005475FF" w:rsidRPr="005475FF" w:rsidRDefault="005475FF" w:rsidP="005475FF">
            <w:pPr>
              <w:ind w:right="0"/>
              <w:jc w:val="center"/>
              <w:rPr>
                <w:rFonts w:ascii="Book Antiqua" w:eastAsia="Times New Roman" w:hAnsi="Book Antiqua" w:cs="Calibri"/>
                <w:color w:val="000000"/>
                <w:sz w:val="18"/>
                <w:szCs w:val="18"/>
                <w:lang w:eastAsia="pt-BR"/>
              </w:rPr>
            </w:pPr>
            <w:r w:rsidRPr="005475FF">
              <w:rPr>
                <w:rFonts w:ascii="Book Antiqua" w:eastAsia="Times New Roman" w:hAnsi="Book Antiqua" w:cs="Calibri"/>
                <w:color w:val="000000"/>
                <w:sz w:val="18"/>
                <w:szCs w:val="18"/>
                <w:lang w:eastAsia="pt-BR"/>
              </w:rPr>
              <w:t>Marca: ____________</w:t>
            </w:r>
            <w:proofErr w:type="gramStart"/>
            <w:r w:rsidRPr="005475FF">
              <w:rPr>
                <w:rFonts w:ascii="Book Antiqua" w:eastAsia="Times New Roman" w:hAnsi="Book Antiqua" w:cs="Calibri"/>
                <w:color w:val="000000"/>
                <w:sz w:val="18"/>
                <w:szCs w:val="18"/>
                <w:lang w:eastAsia="pt-BR"/>
              </w:rPr>
              <w:t xml:space="preserve">  </w:t>
            </w:r>
            <w:proofErr w:type="gramEnd"/>
            <w:r w:rsidRPr="005475FF">
              <w:rPr>
                <w:rFonts w:ascii="Book Antiqua" w:eastAsia="Times New Roman" w:hAnsi="Book Antiqua" w:cs="Calibri"/>
                <w:color w:val="000000"/>
                <w:sz w:val="18"/>
                <w:szCs w:val="18"/>
                <w:lang w:eastAsia="pt-BR"/>
              </w:rPr>
              <w:t xml:space="preserve">Ano </w:t>
            </w:r>
            <w:proofErr w:type="spellStart"/>
            <w:r w:rsidRPr="005475FF">
              <w:rPr>
                <w:rFonts w:ascii="Book Antiqua" w:eastAsia="Times New Roman" w:hAnsi="Book Antiqua" w:cs="Calibri"/>
                <w:color w:val="000000"/>
                <w:sz w:val="18"/>
                <w:szCs w:val="18"/>
                <w:lang w:eastAsia="pt-BR"/>
              </w:rPr>
              <w:t>Fabric</w:t>
            </w:r>
            <w:proofErr w:type="spellEnd"/>
            <w:r w:rsidRPr="005475FF">
              <w:rPr>
                <w:rFonts w:ascii="Book Antiqua" w:eastAsia="Times New Roman" w:hAnsi="Book Antiqua" w:cs="Calibri"/>
                <w:color w:val="000000"/>
                <w:sz w:val="18"/>
                <w:szCs w:val="18"/>
                <w:lang w:eastAsia="pt-BR"/>
              </w:rPr>
              <w:t>. ________</w:t>
            </w:r>
          </w:p>
        </w:tc>
      </w:tr>
    </w:tbl>
    <w:p w:rsidR="00E7364B" w:rsidRDefault="00E7364B" w:rsidP="004E4520">
      <w:pPr>
        <w:widowControl w:val="0"/>
        <w:autoSpaceDE w:val="0"/>
        <w:autoSpaceDN w:val="0"/>
        <w:adjustRightInd w:val="0"/>
        <w:ind w:left="-709"/>
        <w:rPr>
          <w:rFonts w:ascii="Book Antiqua" w:eastAsia="Calibri" w:hAnsi="Book Antiqua" w:cs="Book Antiqua"/>
          <w:color w:val="000000"/>
          <w:lang w:eastAsia="pt-BR"/>
        </w:rPr>
      </w:pPr>
    </w:p>
    <w:p w:rsidR="00900FC1" w:rsidRDefault="00900FC1" w:rsidP="00C04B0E">
      <w:pPr>
        <w:pStyle w:val="Normal0"/>
        <w:pBdr>
          <w:top w:val="single" w:sz="4" w:space="1" w:color="auto"/>
          <w:left w:val="single" w:sz="4" w:space="0" w:color="auto"/>
          <w:bottom w:val="single" w:sz="4" w:space="1" w:color="auto"/>
          <w:right w:val="single" w:sz="4" w:space="0" w:color="auto"/>
        </w:pBdr>
        <w:shd w:val="clear" w:color="auto" w:fill="D9D9D9"/>
        <w:ind w:left="-709" w:right="-993"/>
        <w:rPr>
          <w:rFonts w:ascii="Book Antiqua" w:eastAsia="Book Antiqua" w:hAnsi="Book Antiqua"/>
          <w:b/>
          <w:color w:val="000000"/>
          <w:sz w:val="18"/>
          <w:szCs w:val="18"/>
          <w:u w:val="single"/>
        </w:rPr>
      </w:pPr>
      <w:r w:rsidRPr="006C661F">
        <w:rPr>
          <w:rFonts w:ascii="Book Antiqua" w:eastAsia="Book Antiqua" w:hAnsi="Book Antiqua"/>
          <w:b/>
          <w:color w:val="000000"/>
          <w:sz w:val="18"/>
          <w:szCs w:val="18"/>
          <w:u w:val="single"/>
        </w:rPr>
        <w:t xml:space="preserve">NA PROPOSTA DE PREÇOS OS VALORES COTADOS ACIMA DO PERMITIDO NO EDITAL OU QUE NÃO ATENDEREM </w:t>
      </w:r>
      <w:r w:rsidR="00512E77">
        <w:rPr>
          <w:rFonts w:ascii="Book Antiqua" w:eastAsia="Book Antiqua" w:hAnsi="Book Antiqua"/>
          <w:b/>
          <w:color w:val="000000"/>
          <w:sz w:val="18"/>
          <w:szCs w:val="18"/>
          <w:u w:val="single"/>
        </w:rPr>
        <w:t>A</w:t>
      </w:r>
      <w:r w:rsidRPr="006C661F">
        <w:rPr>
          <w:rFonts w:ascii="Book Antiqua" w:eastAsia="Book Antiqua" w:hAnsi="Book Antiqua"/>
          <w:b/>
          <w:color w:val="000000"/>
          <w:sz w:val="18"/>
          <w:szCs w:val="18"/>
          <w:u w:val="single"/>
        </w:rPr>
        <w:t>O DESCRITIVO E/OU EXIGÊNCIAS SERÃO AUTOMATICAMENTE DESCLASSIFICADOS.</w:t>
      </w:r>
    </w:p>
    <w:p w:rsidR="009E3A07" w:rsidRPr="006C661F" w:rsidRDefault="009E3A07" w:rsidP="00C04B0E">
      <w:pPr>
        <w:pStyle w:val="Normal0"/>
        <w:pBdr>
          <w:top w:val="single" w:sz="4" w:space="1" w:color="auto"/>
          <w:left w:val="single" w:sz="4" w:space="0" w:color="auto"/>
          <w:bottom w:val="single" w:sz="4" w:space="1" w:color="auto"/>
          <w:right w:val="single" w:sz="4" w:space="0" w:color="auto"/>
        </w:pBdr>
        <w:shd w:val="clear" w:color="auto" w:fill="D9D9D9"/>
        <w:ind w:left="-709" w:right="-993"/>
        <w:rPr>
          <w:rFonts w:ascii="Book Antiqua" w:eastAsia="Book Antiqua" w:hAnsi="Book Antiqua"/>
          <w:b/>
          <w:color w:val="000000"/>
          <w:sz w:val="18"/>
          <w:szCs w:val="18"/>
          <w:u w:val="single"/>
        </w:rPr>
      </w:pPr>
      <w:r w:rsidRPr="009E3A07">
        <w:rPr>
          <w:rFonts w:ascii="Book Antiqua" w:eastAsia="Book Antiqua" w:hAnsi="Book Antiqua"/>
          <w:b/>
          <w:color w:val="000000"/>
          <w:sz w:val="18"/>
          <w:szCs w:val="18"/>
          <w:u w:val="single"/>
        </w:rPr>
        <w:t>ESTA LICITAÇÃO SERÁ DE PARTICIPAÇÃO GERAL DOS INTERESSADOS.</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sidRPr="00AC026F">
        <w:rPr>
          <w:rFonts w:ascii="Book Antiqua" w:hAnsi="Book Antiqua"/>
        </w:rPr>
        <w:t>________________________________________________</w:t>
      </w:r>
    </w:p>
    <w:p w:rsidR="00900FC1"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Pr>
          <w:rFonts w:ascii="Book Antiqua" w:hAnsi="Book Antiqua"/>
        </w:rPr>
        <w:t xml:space="preserve">Nome e </w:t>
      </w:r>
      <w:r w:rsidRPr="00AC026F">
        <w:rPr>
          <w:rFonts w:ascii="Book Antiqua" w:hAnsi="Book Antiqua"/>
        </w:rPr>
        <w:t>Assinatura do Responsável Legal</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4E4520" w:rsidRDefault="004E452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tbl>
      <w:tblPr>
        <w:tblW w:w="10065" w:type="dxa"/>
        <w:tblInd w:w="-679" w:type="dxa"/>
        <w:tblBorders>
          <w:bottom w:val="single" w:sz="4" w:space="0" w:color="auto"/>
          <w:right w:val="single" w:sz="4" w:space="0" w:color="auto"/>
        </w:tblBorders>
        <w:tblLayout w:type="fixed"/>
        <w:tblCellMar>
          <w:left w:w="30" w:type="dxa"/>
          <w:right w:w="30" w:type="dxa"/>
        </w:tblCellMar>
        <w:tblLook w:val="0000"/>
      </w:tblPr>
      <w:tblGrid>
        <w:gridCol w:w="988"/>
        <w:gridCol w:w="4545"/>
        <w:gridCol w:w="1125"/>
        <w:gridCol w:w="3407"/>
      </w:tblGrid>
      <w:tr w:rsidR="00900FC1" w:rsidRPr="00AC026F" w:rsidTr="006C661F">
        <w:tc>
          <w:tcPr>
            <w:tcW w:w="10065" w:type="dxa"/>
            <w:gridSpan w:val="4"/>
            <w:tcBorders>
              <w:top w:val="nil"/>
              <w:right w:val="nil"/>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5E752F">
              <w:rPr>
                <w:rFonts w:ascii="Book Antiqua" w:hAnsi="Book Antiqua"/>
                <w:b/>
              </w:rPr>
              <w:lastRenderedPageBreak/>
              <w:t>Dados para Depósito Ban</w:t>
            </w:r>
            <w:r w:rsidRPr="00AC026F">
              <w:rPr>
                <w:rFonts w:ascii="Book Antiqua" w:hAnsi="Book Antiqua"/>
                <w:b/>
              </w:rPr>
              <w:t>cário: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Banco:</w:t>
            </w: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Agência: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Conta: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c>
          <w:tcPr>
            <w:tcW w:w="10065" w:type="dxa"/>
            <w:gridSpan w:val="4"/>
            <w:tcBorders>
              <w:top w:val="nil"/>
              <w:right w:val="nil"/>
            </w:tcBorders>
          </w:tcPr>
          <w:p w:rsidR="00FC35E6" w:rsidRDefault="00FC35E6"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b/>
              </w:rPr>
            </w:pPr>
          </w:p>
          <w:tbl>
            <w:tblPr>
              <w:tblW w:w="10064" w:type="dxa"/>
              <w:tblBorders>
                <w:bottom w:val="single" w:sz="4" w:space="0" w:color="auto"/>
                <w:right w:val="single" w:sz="4" w:space="0" w:color="auto"/>
              </w:tblBorders>
              <w:tblLayout w:type="fixed"/>
              <w:tblCellMar>
                <w:left w:w="30" w:type="dxa"/>
                <w:right w:w="30" w:type="dxa"/>
              </w:tblCellMar>
              <w:tblLook w:val="0000"/>
            </w:tblPr>
            <w:tblGrid>
              <w:gridCol w:w="10064"/>
            </w:tblGrid>
            <w:tr w:rsidR="00657E4D" w:rsidRPr="001D3DFF" w:rsidTr="00657E4D">
              <w:tc>
                <w:tcPr>
                  <w:tcW w:w="10064" w:type="dxa"/>
                  <w:tcBorders>
                    <w:top w:val="nil"/>
                    <w:right w:val="nil"/>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b/>
                      <w:color w:val="000000"/>
                      <w:sz w:val="22"/>
                      <w:szCs w:val="22"/>
                    </w:rPr>
                    <w:t>Dados da Chave PIX:</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Nome:</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Chave PIX:</w:t>
                  </w:r>
                </w:p>
              </w:tc>
            </w:tr>
            <w:tr w:rsidR="00657E4D" w:rsidRPr="00EE0ADA"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EE0ADA"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Tipo da chave PIX:</w:t>
                  </w:r>
                </w:p>
              </w:tc>
            </w:tr>
          </w:tbl>
          <w:p w:rsidR="00657E4D" w:rsidRDefault="00657E4D" w:rsidP="00657E4D">
            <w:pPr>
              <w:pStyle w:val="Normal0"/>
              <w:tabs>
                <w:tab w:val="left" w:pos="9498"/>
                <w:tab w:val="left" w:pos="10206"/>
              </w:tabs>
              <w:ind w:left="142" w:right="1"/>
              <w:rPr>
                <w:rFonts w:ascii="Book Antiqua" w:eastAsia="Book Antiqua" w:hAnsi="Book Antiqua"/>
                <w:color w:val="000000"/>
                <w:sz w:val="16"/>
                <w:szCs w:val="16"/>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rPr>
            </w:pPr>
            <w:r w:rsidRPr="00AC026F">
              <w:rPr>
                <w:rFonts w:ascii="Book Antiqua" w:hAnsi="Book Antiqua"/>
                <w:b/>
              </w:rPr>
              <w:t>Dados do Responsável pela Assinatura do Contrato: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smartTag w:uri="urn:schemas-microsoft-com:office:smarttags" w:element="City">
              <w:smartTag w:uri="urn:schemas-microsoft-com:office:smarttags" w:element="place">
                <w:r w:rsidRPr="00AC026F">
                  <w:rPr>
                    <w:rFonts w:ascii="Book Antiqua" w:hAnsi="Book Antiqua"/>
                  </w:rPr>
                  <w:t>Nome</w:t>
                </w:r>
              </w:smartTag>
            </w:smartTag>
            <w:r w:rsidRPr="00AC026F">
              <w:rPr>
                <w:rFonts w:ascii="Book Antiqua" w:hAnsi="Book Antiqua"/>
              </w:rPr>
              <w:t>:</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CPF e RG:</w:t>
            </w:r>
          </w:p>
        </w:tc>
      </w:tr>
    </w:tbl>
    <w:p w:rsidR="00D25B54" w:rsidRDefault="00D25B54"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5475FF" w:rsidRDefault="005475FF" w:rsidP="00C04B0E">
      <w:pPr>
        <w:pStyle w:val="Normal0"/>
        <w:ind w:left="-709" w:right="-993"/>
        <w:rPr>
          <w:rFonts w:ascii="Book Antiqua" w:eastAsia="Times New Roman" w:hAnsi="Book Antiqua"/>
          <w:b/>
          <w:sz w:val="22"/>
        </w:rPr>
      </w:pPr>
    </w:p>
    <w:p w:rsidR="009E3A07" w:rsidRDefault="009E3A07" w:rsidP="00C04B0E">
      <w:pPr>
        <w:pStyle w:val="Normal0"/>
        <w:ind w:left="-709" w:right="-993"/>
        <w:rPr>
          <w:rFonts w:ascii="Book Antiqua" w:eastAsia="Times New Roman" w:hAnsi="Book Antiqua"/>
          <w:b/>
          <w:sz w:val="22"/>
        </w:rPr>
      </w:pPr>
    </w:p>
    <w:p w:rsidR="005E6DE7" w:rsidRPr="002D2DD3" w:rsidRDefault="005E6DE7"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b/>
          <w:sz w:val="48"/>
          <w:szCs w:val="48"/>
        </w:rPr>
      </w:pPr>
      <w:r w:rsidRPr="002D2DD3">
        <w:rPr>
          <w:rFonts w:ascii="Book Antiqua" w:eastAsia="Book Antiqua" w:hAnsi="Book Antiqua"/>
          <w:b/>
          <w:sz w:val="48"/>
          <w:szCs w:val="48"/>
        </w:rPr>
        <w:lastRenderedPageBreak/>
        <w:t>ANEXO I</w:t>
      </w:r>
      <w:r w:rsidR="009415CB">
        <w:rPr>
          <w:rFonts w:ascii="Book Antiqua" w:eastAsia="Book Antiqua" w:hAnsi="Book Antiqua"/>
          <w:b/>
          <w:sz w:val="48"/>
          <w:szCs w:val="48"/>
        </w:rPr>
        <w:t>II</w:t>
      </w:r>
    </w:p>
    <w:p w:rsidR="005E6DE7" w:rsidRPr="00EF6F19" w:rsidRDefault="00A25C99" w:rsidP="00C04B0E">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8A1F38">
        <w:rPr>
          <w:rFonts w:ascii="Book Antiqua" w:eastAsia="Book Antiqua" w:hAnsi="Book Antiqua"/>
          <w:color w:val="000000"/>
          <w:sz w:val="36"/>
          <w:szCs w:val="36"/>
        </w:rPr>
        <w:t>116/2021</w:t>
      </w:r>
    </w:p>
    <w:p w:rsidR="005E6DE7" w:rsidRPr="00161D90"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8A1F38">
        <w:rPr>
          <w:rFonts w:ascii="Book Antiqua" w:eastAsia="Book Antiqua" w:hAnsi="Book Antiqua"/>
          <w:color w:val="000000"/>
          <w:sz w:val="36"/>
          <w:szCs w:val="36"/>
        </w:rPr>
        <w:t>063/2021</w:t>
      </w:r>
    </w:p>
    <w:p w:rsidR="00503842" w:rsidRPr="00871DCB"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sz w:val="16"/>
          <w:szCs w:val="16"/>
        </w:rPr>
      </w:pPr>
    </w:p>
    <w:p w:rsidR="00503842" w:rsidRPr="00E72DD8" w:rsidRDefault="00503842" w:rsidP="00C04B0E">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ind w:left="-709" w:right="-993"/>
        <w:jc w:val="center"/>
        <w:rPr>
          <w:rFonts w:ascii="Book Antiqua" w:hAnsi="Book Antiqua"/>
          <w:b/>
          <w:sz w:val="32"/>
          <w:szCs w:val="32"/>
        </w:rPr>
      </w:pPr>
      <w:r w:rsidRPr="00E72DD8">
        <w:rPr>
          <w:rFonts w:ascii="Book Antiqua" w:hAnsi="Book Antiqua"/>
          <w:b/>
          <w:sz w:val="32"/>
          <w:szCs w:val="32"/>
          <w:shd w:val="clear" w:color="auto" w:fill="FFFFFF"/>
        </w:rPr>
        <w:t>MINUTA - ATA DE REGISTRO DE PREÇOS Nº _____/20</w:t>
      </w:r>
      <w:r w:rsidR="005E6088" w:rsidRPr="00E72DD8">
        <w:rPr>
          <w:rFonts w:ascii="Book Antiqua" w:hAnsi="Book Antiqua"/>
          <w:b/>
          <w:sz w:val="32"/>
          <w:szCs w:val="32"/>
          <w:shd w:val="clear" w:color="auto" w:fill="FFFFFF"/>
        </w:rPr>
        <w:t>2</w:t>
      </w:r>
      <w:r w:rsidR="00FF450B">
        <w:rPr>
          <w:rFonts w:ascii="Book Antiqua" w:hAnsi="Book Antiqua"/>
          <w:b/>
          <w:sz w:val="32"/>
          <w:szCs w:val="32"/>
          <w:shd w:val="clear" w:color="auto" w:fill="FFFFFF"/>
        </w:rPr>
        <w:t>1</w:t>
      </w:r>
    </w:p>
    <w:p w:rsidR="00503842" w:rsidRPr="00FD2027" w:rsidRDefault="00503842" w:rsidP="00C04B0E">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right="-993"/>
        <w:rPr>
          <w:rFonts w:ascii="Book Antiqua" w:hAnsi="Book Antiqua"/>
          <w:b/>
          <w:sz w:val="16"/>
          <w:szCs w:val="16"/>
        </w:rPr>
      </w:pPr>
    </w:p>
    <w:p w:rsidR="00503842"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B07240">
        <w:rPr>
          <w:rFonts w:ascii="Book Antiqua" w:hAnsi="Book Antiqua"/>
        </w:rPr>
        <w:t>Aos ________ dias do m</w:t>
      </w:r>
      <w:r>
        <w:rPr>
          <w:rFonts w:ascii="Book Antiqua" w:hAnsi="Book Antiqua"/>
        </w:rPr>
        <w:t>ês de ___________ do ano de 20</w:t>
      </w:r>
      <w:r w:rsidR="005E6088">
        <w:rPr>
          <w:rFonts w:ascii="Book Antiqua" w:hAnsi="Book Antiqua"/>
        </w:rPr>
        <w:t>2</w:t>
      </w:r>
      <w:r w:rsidR="00A74238">
        <w:rPr>
          <w:rFonts w:ascii="Book Antiqua" w:hAnsi="Book Antiqua"/>
        </w:rPr>
        <w:t>1</w:t>
      </w:r>
      <w:r w:rsidRPr="00B07240">
        <w:rPr>
          <w:rFonts w:ascii="Book Antiqua" w:hAnsi="Book Antiqua"/>
        </w:rPr>
        <w:t xml:space="preserve">, no Departamento de Compras e Licitações, localizado </w:t>
      </w:r>
      <w:r w:rsidRPr="00B07240">
        <w:rPr>
          <w:rFonts w:ascii="Book Antiqua" w:hAnsi="Book Antiqua"/>
          <w:lang w:eastAsia="pt-BR"/>
        </w:rPr>
        <w:t>no Edifício Edson Elias Wieser, nº 128 - 2° Piso, Centro</w:t>
      </w:r>
      <w:r w:rsidRPr="00B07240">
        <w:rPr>
          <w:rFonts w:ascii="Book Antiqua" w:hAnsi="Book Antiqua"/>
        </w:rPr>
        <w:t xml:space="preserve">, o Município de Gaspar, em face da classificação das propostas apresentadas no </w:t>
      </w:r>
      <w:r w:rsidRPr="00B07240">
        <w:rPr>
          <w:rFonts w:ascii="Book Antiqua" w:hAnsi="Book Antiqua"/>
          <w:b/>
        </w:rPr>
        <w:t xml:space="preserve">Pregão Presencial nº </w:t>
      </w:r>
      <w:r w:rsidR="008A1F38">
        <w:rPr>
          <w:rFonts w:ascii="Book Antiqua" w:hAnsi="Book Antiqua"/>
          <w:b/>
        </w:rPr>
        <w:t>063/2021</w:t>
      </w:r>
      <w:r w:rsidRPr="00B07240">
        <w:rPr>
          <w:rFonts w:ascii="Book Antiqua" w:hAnsi="Book Antiqua"/>
          <w:b/>
        </w:rPr>
        <w:t xml:space="preserve">, </w:t>
      </w:r>
      <w:r w:rsidRPr="00B07240">
        <w:rPr>
          <w:rFonts w:ascii="Book Antiqua" w:hAnsi="Book Antiqua"/>
        </w:rPr>
        <w:t>na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503842" w:rsidRPr="00AC026F"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p>
    <w:p w:rsidR="00503842" w:rsidRPr="00592F70" w:rsidRDefault="00503842" w:rsidP="00592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rPr>
        <w:t xml:space="preserve">1.1 A presente Ata tem por objeto o </w:t>
      </w:r>
      <w:r w:rsidR="001319CD">
        <w:rPr>
          <w:rFonts w:ascii="Book Antiqua" w:hAnsi="Book Antiqua"/>
          <w:b/>
        </w:rPr>
        <w:t>R</w:t>
      </w:r>
      <w:r w:rsidR="001319CD" w:rsidRPr="003E64E6">
        <w:rPr>
          <w:rFonts w:ascii="Book Antiqua" w:hAnsi="Book Antiqua"/>
          <w:b/>
        </w:rPr>
        <w:t xml:space="preserve">egistro de </w:t>
      </w:r>
      <w:r w:rsidR="001319CD">
        <w:rPr>
          <w:rFonts w:ascii="Book Antiqua" w:hAnsi="Book Antiqua"/>
          <w:b/>
        </w:rPr>
        <w:t>P</w:t>
      </w:r>
      <w:r w:rsidR="001319CD" w:rsidRPr="003E64E6">
        <w:rPr>
          <w:rFonts w:ascii="Book Antiqua" w:hAnsi="Book Antiqua"/>
          <w:b/>
        </w:rPr>
        <w:t xml:space="preserve">reços objetivando a prestação de serviços </w:t>
      </w:r>
      <w:r w:rsidR="001319CD">
        <w:rPr>
          <w:rFonts w:ascii="Book Antiqua" w:hAnsi="Book Antiqua"/>
          <w:b/>
        </w:rPr>
        <w:t>de caminhões</w:t>
      </w:r>
      <w:r w:rsidR="001319CD" w:rsidRPr="003E64E6">
        <w:rPr>
          <w:rFonts w:ascii="Book Antiqua" w:hAnsi="Book Antiqua"/>
          <w:b/>
        </w:rPr>
        <w:t>, com mão de obra inclusa</w:t>
      </w:r>
      <w:r w:rsidR="00592F70">
        <w:rPr>
          <w:rFonts w:ascii="Book Antiqua" w:hAnsi="Book Antiqua"/>
        </w:rPr>
        <w:t xml:space="preserve">, </w:t>
      </w:r>
      <w:r w:rsidR="00592F70" w:rsidRPr="00944383">
        <w:rPr>
          <w:rFonts w:ascii="Book Antiqua" w:hAnsi="Book Antiqua"/>
        </w:rPr>
        <w:t xml:space="preserve">conforme as características descritas no </w:t>
      </w:r>
      <w:r w:rsidR="00592F70" w:rsidRPr="00602EA3">
        <w:rPr>
          <w:rFonts w:ascii="Book Antiqua" w:hAnsi="Book Antiqua"/>
          <w:b/>
        </w:rPr>
        <w:t>ANEXO I – Termo de Referência</w:t>
      </w:r>
      <w:r w:rsidR="00592F70">
        <w:rPr>
          <w:rFonts w:ascii="Book Antiqua" w:hAnsi="Book Antiqua"/>
          <w:b/>
        </w:rPr>
        <w:t xml:space="preserve"> </w:t>
      </w:r>
      <w:r w:rsidRPr="005B626E">
        <w:rPr>
          <w:rFonts w:ascii="Book Antiqua" w:hAnsi="Book Antiqua"/>
        </w:rPr>
        <w:t xml:space="preserve">do Edital Pregão Presencial nº </w:t>
      </w:r>
      <w:r w:rsidR="008A1F38">
        <w:rPr>
          <w:rFonts w:ascii="Book Antiqua" w:hAnsi="Book Antiqua"/>
        </w:rPr>
        <w:t>063/2021</w:t>
      </w:r>
      <w:r w:rsidRPr="005B626E">
        <w:rPr>
          <w:rFonts w:ascii="Book Antiqua" w:hAnsi="Book Antiqua"/>
        </w:rPr>
        <w:t>.</w:t>
      </w:r>
    </w:p>
    <w:p w:rsidR="00A1577B" w:rsidRPr="00693D0C" w:rsidRDefault="00A157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693D0C">
        <w:rPr>
          <w:rFonts w:ascii="Book Antiqua" w:hAnsi="Book Antiqua"/>
        </w:rPr>
        <w:t xml:space="preserve">1.2 </w:t>
      </w:r>
      <w:r>
        <w:rPr>
          <w:rFonts w:ascii="Book Antiqua" w:hAnsi="Book Antiqua"/>
        </w:rPr>
        <w:t>A</w:t>
      </w:r>
      <w:r w:rsidRPr="00693D0C">
        <w:rPr>
          <w:rFonts w:ascii="Book Antiqua" w:hAnsi="Book Antiqua"/>
        </w:rPr>
        <w:t>s licitantes registrad</w:t>
      </w:r>
      <w:r>
        <w:rPr>
          <w:rFonts w:ascii="Book Antiqua" w:hAnsi="Book Antiqua"/>
        </w:rPr>
        <w:t>a</w:t>
      </w:r>
      <w:r w:rsidRPr="00693D0C">
        <w:rPr>
          <w:rFonts w:ascii="Book Antiqua" w:hAnsi="Book Antiqua"/>
        </w:rPr>
        <w:t>s para o</w:t>
      </w:r>
      <w:r>
        <w:rPr>
          <w:rFonts w:ascii="Book Antiqua" w:hAnsi="Book Antiqua"/>
        </w:rPr>
        <w:t>s materiais/serviços</w:t>
      </w:r>
      <w:r w:rsidRPr="00693D0C">
        <w:rPr>
          <w:rFonts w:ascii="Book Antiqua" w:hAnsi="Book Antiqua"/>
        </w:rPr>
        <w:t xml:space="preserve"> cotado</w:t>
      </w:r>
      <w:r>
        <w:rPr>
          <w:rFonts w:ascii="Book Antiqua" w:hAnsi="Book Antiqua"/>
        </w:rPr>
        <w:t>s</w:t>
      </w:r>
      <w:r w:rsidRPr="00693D0C">
        <w:rPr>
          <w:rFonts w:ascii="Book Antiqua" w:hAnsi="Book Antiqua"/>
        </w:rPr>
        <w:t xml:space="preserve"> estão devidamente relacionad</w:t>
      </w:r>
      <w:r>
        <w:rPr>
          <w:rFonts w:ascii="Book Antiqua" w:hAnsi="Book Antiqua"/>
        </w:rPr>
        <w:t>a</w:t>
      </w:r>
      <w:r w:rsidRPr="00693D0C">
        <w:rPr>
          <w:rFonts w:ascii="Book Antiqua" w:hAnsi="Book Antiqua"/>
        </w:rPr>
        <w:t xml:space="preserve">s no Resultado final desse pregão presencial, </w:t>
      </w:r>
      <w:r w:rsidRPr="00693D0C">
        <w:rPr>
          <w:rFonts w:ascii="Book Antiqua" w:hAnsi="Book Antiqua"/>
          <w:b/>
        </w:rPr>
        <w:t>documento anexo</w:t>
      </w:r>
      <w:r w:rsidRPr="00693D0C">
        <w:rPr>
          <w:rFonts w:ascii="Book Antiqua" w:hAnsi="Book Antiqua"/>
        </w:rPr>
        <w:t xml:space="preserve"> contendo ______ páginas.</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1.3 Este instrumento não obriga o Município a firmar contratações nas quantidades estimadas, podendo ocorrer licitações </w:t>
      </w:r>
      <w:proofErr w:type="gramStart"/>
      <w:r w:rsidRPr="00AC026F">
        <w:rPr>
          <w:rFonts w:ascii="Book Antiqua" w:hAnsi="Book Antiqua"/>
        </w:rPr>
        <w:t>específicas</w:t>
      </w:r>
      <w:r w:rsidR="00231B9E">
        <w:rPr>
          <w:rFonts w:ascii="Book Antiqua" w:hAnsi="Book Antiqua"/>
        </w:rPr>
        <w:t xml:space="preserve"> para o fornecimento dos materiais</w:t>
      </w:r>
      <w:r w:rsidRPr="00AC026F">
        <w:rPr>
          <w:rFonts w:ascii="Book Antiqua" w:hAnsi="Book Antiqua"/>
        </w:rPr>
        <w:t>, obedecida</w:t>
      </w:r>
      <w:proofErr w:type="gramEnd"/>
      <w:r w:rsidRPr="00AC026F">
        <w:rPr>
          <w:rFonts w:ascii="Book Antiqua" w:hAnsi="Book Antiqua"/>
        </w:rPr>
        <w:t xml:space="preserve"> a legislação pertinente, sendo assegurada ao detentor do registro a preferência de fornecimento, em igualdade de condições, nos term</w:t>
      </w:r>
      <w:r>
        <w:rPr>
          <w:rFonts w:ascii="Book Antiqua" w:hAnsi="Book Antiqua"/>
        </w:rPr>
        <w:t>os do art. 15, parágrafo 4º da L</w:t>
      </w:r>
      <w:r w:rsidRPr="00AC026F">
        <w:rPr>
          <w:rFonts w:ascii="Book Antiqua" w:hAnsi="Book Antiqua"/>
        </w:rPr>
        <w:t xml:space="preserve">ei </w:t>
      </w:r>
      <w:r>
        <w:rPr>
          <w:rFonts w:ascii="Book Antiqua" w:hAnsi="Book Antiqua"/>
        </w:rPr>
        <w:t xml:space="preserve">nº </w:t>
      </w:r>
      <w:r w:rsidRPr="00AC026F">
        <w:rPr>
          <w:rFonts w:ascii="Book Antiqua" w:hAnsi="Book Antiqua"/>
        </w:rPr>
        <w:t>8.666/93.</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1.4 Os preços registrados manter-se-ão inalterados pelo período de vigência da presente Ata, admitida a recomposição no caso de desequilíbrio da equação econômico-financeira inicial deste instrumento.</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1.4.1 Os preços registrados que sofrerem recomposição não </w:t>
      </w:r>
      <w:proofErr w:type="gramStart"/>
      <w:r w:rsidRPr="00AC026F">
        <w:rPr>
          <w:rFonts w:ascii="Book Antiqua" w:hAnsi="Book Antiqua"/>
        </w:rPr>
        <w:t>ultrapassarão</w:t>
      </w:r>
      <w:proofErr w:type="gramEnd"/>
      <w:r w:rsidRPr="00AC026F">
        <w:rPr>
          <w:rFonts w:ascii="Book Antiqua" w:hAnsi="Book Antiqua"/>
        </w:rPr>
        <w:t xml:space="preserve"> os preços praticados no mercado, mantendo-se a diferença percentual apurada entre o valor originalmente constante da proposta e aquele vigente no mercado à época do registro.</w:t>
      </w:r>
    </w:p>
    <w:p w:rsidR="00A1577B" w:rsidRPr="00AC026F" w:rsidRDefault="00A1577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hAnsi="Book Antiqua"/>
        </w:rPr>
      </w:pPr>
      <w:r w:rsidRPr="00AC026F">
        <w:rPr>
          <w:rFonts w:ascii="Book Antiqua" w:hAnsi="Book Antiqua"/>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1.5 </w:t>
      </w:r>
      <w:proofErr w:type="gramStart"/>
      <w:r w:rsidRPr="00AC026F">
        <w:rPr>
          <w:rFonts w:ascii="Book Antiqua" w:hAnsi="Book Antiqua"/>
        </w:rPr>
        <w:t>Caso</w:t>
      </w:r>
      <w:proofErr w:type="gramEnd"/>
      <w:r w:rsidRPr="00AC026F">
        <w:rPr>
          <w:rFonts w:ascii="Book Antiqua" w:hAnsi="Book Antiqua"/>
        </w:rPr>
        <w:t xml:space="preserve"> o preço registrado se torne superior à média dos preços de mercado, o Município solicitará ao fornecedor, mediante correspondência, redução do preço registrado, de forma a adequá-lo na forma do item 1.4.1.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r w:rsidRPr="00AC026F">
        <w:rPr>
          <w:rFonts w:ascii="Book Antiqua" w:hAnsi="Book Antiqua"/>
          <w:b/>
        </w:rPr>
        <w:t>2. DOCUMENTOS INTEGRANTES</w:t>
      </w:r>
    </w:p>
    <w:p w:rsidR="007D7A15"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2.1 Para todos os efeitos legais, para melhor caracterização do objeto, bem como para definir procedimentos e normas decorrentes das obrigações ora contraídas, integram esta Ata, como se nela estivesse</w:t>
      </w:r>
      <w:r>
        <w:rPr>
          <w:rFonts w:ascii="Book Antiqua" w:hAnsi="Book Antiqua"/>
        </w:rPr>
        <w:t>m</w:t>
      </w:r>
      <w:r w:rsidRPr="00AC026F">
        <w:rPr>
          <w:rFonts w:ascii="Book Antiqua" w:hAnsi="Book Antiqua"/>
        </w:rPr>
        <w:t xml:space="preserve"> transcrit</w:t>
      </w:r>
      <w:r>
        <w:rPr>
          <w:rFonts w:ascii="Book Antiqua" w:hAnsi="Book Antiqua"/>
        </w:rPr>
        <w:t>os</w:t>
      </w:r>
      <w:r w:rsidRPr="00AC026F">
        <w:rPr>
          <w:rFonts w:ascii="Book Antiqua" w:hAnsi="Book Antiqua"/>
        </w:rPr>
        <w:t>, os seguintes documentos: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a)</w:t>
      </w:r>
      <w:r w:rsidRPr="00AC026F">
        <w:rPr>
          <w:rFonts w:ascii="Book Antiqua" w:hAnsi="Book Antiqua"/>
        </w:rPr>
        <w:t xml:space="preserve"> Edital de Pregão Presencial nº </w:t>
      </w:r>
      <w:r w:rsidR="008A1F38">
        <w:rPr>
          <w:rFonts w:ascii="Book Antiqua" w:hAnsi="Book Antiqua"/>
        </w:rPr>
        <w:t>063/2021</w:t>
      </w:r>
      <w:r w:rsidRPr="00AC026F">
        <w:rPr>
          <w:rFonts w:ascii="Book Antiqua" w:hAnsi="Book Antiqua"/>
        </w:rPr>
        <w:t xml:space="preserve"> e seus anexos;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b)</w:t>
      </w:r>
      <w:r w:rsidRPr="00AC026F">
        <w:rPr>
          <w:rFonts w:ascii="Book Antiqua" w:hAnsi="Book Antiqua"/>
        </w:rPr>
        <w:t xml:space="preserve"> Proposta </w:t>
      </w:r>
      <w:proofErr w:type="gramStart"/>
      <w:r w:rsidRPr="00AC026F">
        <w:rPr>
          <w:rFonts w:ascii="Book Antiqua" w:hAnsi="Book Antiqua"/>
        </w:rPr>
        <w:t>da(</w:t>
      </w:r>
      <w:proofErr w:type="gramEnd"/>
      <w:r w:rsidRPr="00AC026F">
        <w:rPr>
          <w:rFonts w:ascii="Book Antiqua" w:hAnsi="Book Antiqua"/>
        </w:rPr>
        <w:t>s) Licitante(s).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sidRPr="00AC026F">
        <w:rPr>
          <w:rFonts w:ascii="Book Antiqua" w:hAnsi="Book Antiqua"/>
          <w:b/>
        </w:rPr>
        <w:t>3. VIGÊNCIA</w:t>
      </w:r>
    </w:p>
    <w:p w:rsidR="00A1577B" w:rsidRPr="004D3387" w:rsidRDefault="00A1577B"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left="-709" w:right="-993"/>
        <w:rPr>
          <w:rFonts w:ascii="Book Antiqua" w:hAnsi="Book Antiqua"/>
        </w:rPr>
      </w:pPr>
      <w:smartTag w:uri="urn:schemas-microsoft-com:office:smarttags" w:element="metricconverter">
        <w:smartTagPr>
          <w:attr w:name="ProductID" w:val="3.1 A"/>
        </w:smartTagPr>
        <w:r w:rsidRPr="004D3387">
          <w:rPr>
            <w:rFonts w:ascii="Book Antiqua" w:hAnsi="Book Antiqua"/>
          </w:rPr>
          <w:t>3.1 A</w:t>
        </w:r>
      </w:smartTag>
      <w:r w:rsidRPr="004D3387">
        <w:rPr>
          <w:rFonts w:ascii="Book Antiqua" w:hAnsi="Book Antiqua"/>
        </w:rPr>
        <w:t xml:space="preserve"> presente Ata vigorará pelo período de </w:t>
      </w:r>
      <w:proofErr w:type="gramStart"/>
      <w:r w:rsidRPr="004D3387">
        <w:rPr>
          <w:rFonts w:ascii="Book Antiqua" w:hAnsi="Book Antiqua"/>
        </w:rPr>
        <w:t>12 (doze) meses</w:t>
      </w:r>
      <w:r>
        <w:rPr>
          <w:rFonts w:ascii="Book Antiqua" w:hAnsi="Book Antiqua"/>
        </w:rPr>
        <w:t xml:space="preserve">, </w:t>
      </w:r>
      <w:r w:rsidRPr="004D3387">
        <w:rPr>
          <w:rFonts w:ascii="Book Antiqua" w:hAnsi="Book Antiqua"/>
        </w:rPr>
        <w:t>a partir da data da homologação</w:t>
      </w:r>
      <w:r>
        <w:rPr>
          <w:rFonts w:ascii="Book Antiqua" w:hAnsi="Book Antiqua"/>
        </w:rPr>
        <w:t xml:space="preserve"> da mesma</w:t>
      </w:r>
      <w:r w:rsidRPr="004D3387">
        <w:rPr>
          <w:rFonts w:ascii="Book Antiqua" w:hAnsi="Book Antiqua"/>
        </w:rPr>
        <w:t xml:space="preserve"> pela Autoridade Competente, nos termos do art. 1</w:t>
      </w:r>
      <w:r>
        <w:rPr>
          <w:rFonts w:ascii="Book Antiqua" w:hAnsi="Book Antiqua"/>
        </w:rPr>
        <w:t>5, parágrafo 3º, inciso III da L</w:t>
      </w:r>
      <w:r w:rsidRPr="004D3387">
        <w:rPr>
          <w:rFonts w:ascii="Book Antiqua" w:hAnsi="Book Antiqua"/>
        </w:rPr>
        <w:t>ei</w:t>
      </w:r>
      <w:r>
        <w:rPr>
          <w:rFonts w:ascii="Book Antiqua" w:hAnsi="Book Antiqua"/>
        </w:rPr>
        <w:t xml:space="preserve"> nº</w:t>
      </w:r>
      <w:proofErr w:type="gramEnd"/>
      <w:r w:rsidRPr="004D3387">
        <w:rPr>
          <w:rFonts w:ascii="Book Antiqua" w:hAnsi="Book Antiqua"/>
        </w:rPr>
        <w:t xml:space="preserve"> 8.666/93.</w:t>
      </w:r>
    </w:p>
    <w:p w:rsidR="00EA4453" w:rsidRDefault="00EA4453"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521F55" w:rsidRDefault="00521F55" w:rsidP="00521F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Book Antiqua" w:hAnsi="Book Antiqua" w:cs="Times New Roman"/>
          <w:b/>
        </w:rPr>
      </w:pPr>
      <w:r w:rsidRPr="00094B50">
        <w:rPr>
          <w:rFonts w:ascii="Book Antiqua" w:eastAsia="Book Antiqua" w:hAnsi="Book Antiqua" w:cs="Times New Roman"/>
          <w:b/>
        </w:rPr>
        <w:lastRenderedPageBreak/>
        <w:t>4.  DAS CONDIÇÕES DE ENTREGA E RECEBIMENTO</w:t>
      </w:r>
      <w:r w:rsidRPr="001E2B49">
        <w:rPr>
          <w:rFonts w:ascii="Book Antiqua" w:eastAsia="Book Antiqua" w:hAnsi="Book Antiqua" w:cs="Times New Roman"/>
          <w:b/>
        </w:rPr>
        <w:t xml:space="preserve"> </w:t>
      </w:r>
    </w:p>
    <w:p w:rsidR="00094B50" w:rsidRPr="005728A9" w:rsidRDefault="00094B50" w:rsidP="00094B5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.1 Os serviços deverão ser prestados conforme a necessidade da municipalidade, que procederá </w:t>
      </w:r>
      <w:r>
        <w:rPr>
          <w:rFonts w:ascii="Book Antiqua" w:hAnsi="Book Antiqua" w:cs="Book Antiqua"/>
          <w:shd w:val="clear" w:color="auto" w:fill="FFFFFF"/>
        </w:rPr>
        <w:t>a</w:t>
      </w:r>
      <w:r w:rsidRPr="005728A9">
        <w:rPr>
          <w:rFonts w:ascii="Book Antiqua" w:hAnsi="Book Antiqua" w:cs="Book Antiqua"/>
          <w:shd w:val="clear" w:color="auto" w:fill="FFFFFF"/>
        </w:rPr>
        <w:t xml:space="preserve"> solicitação nas quantidades que lhe convier, realizada dentro do prazo de contratação.</w:t>
      </w:r>
    </w:p>
    <w:p w:rsidR="00094B50" w:rsidRPr="005728A9" w:rsidRDefault="00094B50" w:rsidP="00094B5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4</w:t>
      </w:r>
      <w:r w:rsidRPr="005728A9">
        <w:rPr>
          <w:rFonts w:ascii="Book Antiqua" w:hAnsi="Book Antiqua" w:cs="Book Antiqua"/>
        </w:rPr>
        <w:t xml:space="preserve">.2 Depois de efetuada a solicitação, os serviços deverão ser prestados no prazo máximo de </w:t>
      </w:r>
      <w:r w:rsidRPr="005728A9">
        <w:rPr>
          <w:rFonts w:ascii="Book Antiqua" w:hAnsi="Book Antiqua" w:cs="Book Antiqua"/>
          <w:b/>
          <w:bCs/>
          <w:shd w:val="clear" w:color="auto" w:fill="FFFFFF"/>
        </w:rPr>
        <w:t xml:space="preserve">24 (vinte e quatro) horas </w:t>
      </w:r>
      <w:r w:rsidRPr="005728A9">
        <w:rPr>
          <w:rFonts w:ascii="Book Antiqua" w:hAnsi="Book Antiqua" w:cs="Book Antiqua"/>
        </w:rPr>
        <w:t xml:space="preserve">e nas condições estipuladas no </w:t>
      </w:r>
      <w:r>
        <w:rPr>
          <w:rFonts w:ascii="Book Antiqua" w:hAnsi="Book Antiqua" w:cs="Book Antiqua"/>
        </w:rPr>
        <w:t>Termo de Referência</w:t>
      </w:r>
      <w:r w:rsidRPr="005728A9">
        <w:rPr>
          <w:rFonts w:ascii="Book Antiqua" w:hAnsi="Book Antiqua" w:cs="Book Antiqua"/>
        </w:rPr>
        <w:t xml:space="preserve">, </w:t>
      </w:r>
      <w:r w:rsidRPr="005728A9">
        <w:rPr>
          <w:rFonts w:ascii="Book Antiqua" w:hAnsi="Book Antiqua" w:cs="Book Antiqua"/>
          <w:shd w:val="clear" w:color="auto" w:fill="FFFFFF"/>
        </w:rPr>
        <w:t xml:space="preserve">em dias úteis, ou não, em horário de expediente, ou fora dele, conforme a necessidade da Municipalidade, </w:t>
      </w:r>
      <w:r w:rsidRPr="005728A9">
        <w:rPr>
          <w:rFonts w:ascii="Book Antiqua" w:hAnsi="Book Antiqua" w:cs="Book Antiqua"/>
        </w:rPr>
        <w:t xml:space="preserve">nos endereços a serem determinados pelos órgãos requerentes, todos dentro do território do município. </w:t>
      </w:r>
    </w:p>
    <w:p w:rsidR="00094B50" w:rsidRPr="005728A9" w:rsidRDefault="00094B50" w:rsidP="00094B5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rPr>
        <w:t>4</w:t>
      </w:r>
      <w:r w:rsidRPr="005728A9">
        <w:rPr>
          <w:rFonts w:ascii="Book Antiqua" w:hAnsi="Book Antiqua" w:cs="Book Antiqua"/>
        </w:rPr>
        <w:t>.2.1 Em casos de urgência e/ou emergência poderá ser solicitada a prestação dos serviços em dias e horários diferentes dos convencionados como úteis e de expediente.</w:t>
      </w:r>
    </w:p>
    <w:p w:rsidR="00094B50" w:rsidRPr="005728A9" w:rsidRDefault="00094B50" w:rsidP="00094B5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rPr>
      </w:pPr>
      <w:r>
        <w:rPr>
          <w:rFonts w:ascii="Book Antiqua" w:hAnsi="Book Antiqua" w:cs="Book Antiqua"/>
        </w:rPr>
        <w:t>4</w:t>
      </w:r>
      <w:r w:rsidRPr="005728A9">
        <w:rPr>
          <w:rFonts w:ascii="Book Antiqua" w:hAnsi="Book Antiqua" w:cs="Book Antiqua"/>
        </w:rPr>
        <w:t>.3. No ato da entrega dos serviços a proponente deverá apresentar Nota Fiscal/Fatura correspondente às quantias solicitadas, que será submetida à aprovação do órgão responsável pelo recebimento.</w:t>
      </w:r>
    </w:p>
    <w:p w:rsidR="00094B50" w:rsidRPr="00FE7117" w:rsidRDefault="00094B50" w:rsidP="00094B5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sidRPr="00FE7117">
        <w:rPr>
          <w:rFonts w:ascii="Book Antiqua" w:hAnsi="Book Antiqua" w:cs="Book Antiqua"/>
          <w:shd w:val="clear" w:color="auto" w:fill="FFFFFF"/>
        </w:rPr>
        <w:t xml:space="preserve">4.4 Fica aqui estabelecido que os </w:t>
      </w:r>
      <w:r w:rsidRPr="00FE7117">
        <w:rPr>
          <w:rFonts w:ascii="Book Antiqua" w:hAnsi="Book Antiqua"/>
        </w:rPr>
        <w:t xml:space="preserve">serviços </w:t>
      </w:r>
      <w:proofErr w:type="gramStart"/>
      <w:r w:rsidRPr="00FE7117">
        <w:rPr>
          <w:rFonts w:ascii="Book Antiqua" w:hAnsi="Book Antiqua" w:cs="Book Antiqua"/>
          <w:shd w:val="clear" w:color="auto" w:fill="FFFFFF"/>
        </w:rPr>
        <w:t>serão</w:t>
      </w:r>
      <w:proofErr w:type="gramEnd"/>
      <w:r w:rsidRPr="00FE7117">
        <w:rPr>
          <w:rFonts w:ascii="Book Antiqua" w:hAnsi="Book Antiqua" w:cs="Book Antiqua"/>
          <w:shd w:val="clear" w:color="auto" w:fill="FFFFFF"/>
        </w:rPr>
        <w:t xml:space="preserve"> recebidos:</w:t>
      </w:r>
    </w:p>
    <w:p w:rsidR="00094B50" w:rsidRPr="00FE7117" w:rsidRDefault="00094B50" w:rsidP="00094B5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FE7117">
        <w:rPr>
          <w:rFonts w:ascii="Book Antiqua" w:hAnsi="Book Antiqua" w:cs="Book Antiqua"/>
          <w:b/>
          <w:shd w:val="clear" w:color="auto" w:fill="FFFFFF"/>
        </w:rPr>
        <w:t>a)</w:t>
      </w:r>
      <w:r w:rsidRPr="00FE7117">
        <w:rPr>
          <w:rFonts w:ascii="Book Antiqua" w:hAnsi="Book Antiqua" w:cs="Book Antiqua"/>
          <w:shd w:val="clear" w:color="auto" w:fill="FFFFFF"/>
        </w:rPr>
        <w:t xml:space="preserve"> </w:t>
      </w:r>
      <w:r w:rsidRPr="00FE7117">
        <w:rPr>
          <w:rFonts w:ascii="Book Antiqua" w:hAnsi="Book Antiqua" w:cs="Book Antiqua"/>
          <w:b/>
          <w:bCs/>
          <w:shd w:val="clear" w:color="auto" w:fill="FFFFFF"/>
        </w:rPr>
        <w:t>provisoriamente</w:t>
      </w:r>
      <w:r w:rsidRPr="00FE7117">
        <w:rPr>
          <w:rFonts w:ascii="Book Antiqua" w:hAnsi="Book Antiqua" w:cs="Book Antiqua"/>
          <w:shd w:val="clear" w:color="auto" w:fill="FFFFFF"/>
        </w:rPr>
        <w:t>, para efeito de posterior verificação da conformidade do objeto</w:t>
      </w:r>
      <w:r w:rsidRPr="00FE7117">
        <w:rPr>
          <w:rFonts w:ascii="Book Antiqua" w:hAnsi="Book Antiqua"/>
        </w:rPr>
        <w:t xml:space="preserve"> </w:t>
      </w:r>
      <w:r w:rsidRPr="00FE7117">
        <w:rPr>
          <w:rFonts w:ascii="Book Antiqua" w:hAnsi="Book Antiqua" w:cs="Book Antiqua"/>
          <w:shd w:val="clear" w:color="auto" w:fill="FFFFFF"/>
        </w:rPr>
        <w:t>com a especificação exigida;</w:t>
      </w:r>
    </w:p>
    <w:p w:rsidR="00094B50" w:rsidRPr="005728A9" w:rsidRDefault="00094B50" w:rsidP="00094B5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FE7117">
        <w:rPr>
          <w:rFonts w:ascii="Book Antiqua" w:hAnsi="Book Antiqua" w:cs="Book Antiqua"/>
          <w:b/>
          <w:shd w:val="clear" w:color="auto" w:fill="FFFFFF"/>
        </w:rPr>
        <w:t>b)</w:t>
      </w:r>
      <w:r w:rsidRPr="00FE7117">
        <w:rPr>
          <w:rFonts w:ascii="Book Antiqua" w:hAnsi="Book Antiqua" w:cs="Book Antiqua"/>
          <w:shd w:val="clear" w:color="auto" w:fill="FFFFFF"/>
        </w:rPr>
        <w:t xml:space="preserve"> </w:t>
      </w:r>
      <w:r w:rsidRPr="00FE7117">
        <w:rPr>
          <w:rFonts w:ascii="Book Antiqua" w:hAnsi="Book Antiqua" w:cs="Book Antiqua"/>
          <w:b/>
          <w:bCs/>
          <w:shd w:val="clear" w:color="auto" w:fill="FFFFFF"/>
        </w:rPr>
        <w:t>definitivamente</w:t>
      </w:r>
      <w:r w:rsidRPr="00FE7117">
        <w:rPr>
          <w:rFonts w:ascii="Book Antiqua" w:hAnsi="Book Antiqua" w:cs="Book Antiqua"/>
          <w:shd w:val="clear" w:color="auto" w:fill="FFFFFF"/>
        </w:rPr>
        <w:t xml:space="preserve">, após a verificação da qualidade e quantidade do objeto e a </w:t>
      </w:r>
      <w:proofErr w:type="spellStart"/>
      <w:r w:rsidRPr="00FE7117">
        <w:rPr>
          <w:rFonts w:ascii="Book Antiqua" w:hAnsi="Book Antiqua" w:cs="Book Antiqua"/>
          <w:shd w:val="clear" w:color="auto" w:fill="FFFFFF"/>
        </w:rPr>
        <w:t>consequente</w:t>
      </w:r>
      <w:proofErr w:type="spellEnd"/>
      <w:r w:rsidRPr="00FE7117">
        <w:rPr>
          <w:rFonts w:ascii="Book Antiqua" w:hAnsi="Book Antiqua" w:cs="Book Antiqua"/>
          <w:shd w:val="clear" w:color="auto" w:fill="FFFFFF"/>
        </w:rPr>
        <w:t xml:space="preserve"> aceitação.</w:t>
      </w:r>
    </w:p>
    <w:p w:rsidR="00094B50" w:rsidRPr="005728A9" w:rsidRDefault="00094B50" w:rsidP="00094B5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.5 O recebimento, mesmo que definitivo, não exclui a responsabilidade da </w:t>
      </w:r>
      <w:r w:rsidRPr="004A4CC3">
        <w:rPr>
          <w:rFonts w:ascii="Book Antiqua" w:hAnsi="Book Antiqua" w:cs="Book Antiqua"/>
          <w:b/>
          <w:shd w:val="clear" w:color="auto" w:fill="FFFFFF"/>
        </w:rPr>
        <w:t>CONTRATADA</w:t>
      </w:r>
      <w:r w:rsidRPr="005728A9">
        <w:rPr>
          <w:rFonts w:ascii="Book Antiqua" w:hAnsi="Book Antiqua" w:cs="Book Antiqua"/>
          <w:shd w:val="clear" w:color="auto" w:fill="FFFFFF"/>
        </w:rPr>
        <w:t xml:space="preserve"> pela qualidade e características, cabendo-lhe sanar quaisquer irregularidades detectadas.</w:t>
      </w:r>
    </w:p>
    <w:p w:rsidR="00094B50" w:rsidRPr="005728A9" w:rsidRDefault="00094B50" w:rsidP="00094B5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.6 Caso o equipamento apresente defeito deverá ser consertado ou substituído no prazo máximo de 24</w:t>
      </w:r>
      <w:r>
        <w:rPr>
          <w:rFonts w:ascii="Book Antiqua" w:hAnsi="Book Antiqua" w:cs="Book Antiqua"/>
          <w:shd w:val="clear" w:color="auto" w:fill="FFFFFF"/>
        </w:rPr>
        <w:t xml:space="preserve"> (vinte e quatro)</w:t>
      </w:r>
      <w:r w:rsidRPr="005728A9">
        <w:rPr>
          <w:rFonts w:ascii="Book Antiqua" w:hAnsi="Book Antiqua" w:cs="Book Antiqua"/>
          <w:shd w:val="clear" w:color="auto" w:fill="FFFFFF"/>
        </w:rPr>
        <w:t xml:space="preserve"> horas, contados da data de notificação apresentada à fornecedora, sem qualquer ônus para o Município.</w:t>
      </w:r>
    </w:p>
    <w:p w:rsidR="00094B50" w:rsidRPr="005728A9" w:rsidRDefault="00094B50" w:rsidP="00094B5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.6.1 Caso os serviços sejam recusados, a prestadora dos serviços deverá refazer os serviços, iniciando os mesmos em até 24 (vinte e quatro) horas após a notificação, sem qualquer ônus para o Município. </w:t>
      </w:r>
    </w:p>
    <w:p w:rsidR="00094B50" w:rsidRDefault="00094B50" w:rsidP="00094B5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Pr>
          <w:rFonts w:ascii="Book Antiqua" w:hAnsi="Book Antiqua" w:cs="Book Antiqua"/>
          <w:shd w:val="clear" w:color="auto" w:fill="FFFFFF"/>
        </w:rPr>
        <w:t>4</w:t>
      </w:r>
      <w:r w:rsidRPr="005728A9">
        <w:rPr>
          <w:rFonts w:ascii="Book Antiqua" w:hAnsi="Book Antiqua" w:cs="Book Antiqua"/>
          <w:shd w:val="clear" w:color="auto" w:fill="FFFFFF"/>
        </w:rPr>
        <w:t>.7 Se os equipamentos que apresentarem defeitos não forem consertados ou substituídos, ou se os serviços recusados não forem refeitos no prazo estipulado, a empresa estará sujeita às sanções previstas n</w:t>
      </w:r>
      <w:r>
        <w:rPr>
          <w:rFonts w:ascii="Book Antiqua" w:hAnsi="Book Antiqua" w:cs="Book Antiqua"/>
          <w:shd w:val="clear" w:color="auto" w:fill="FFFFFF"/>
        </w:rPr>
        <w:t>o</w:t>
      </w:r>
      <w:r w:rsidRPr="005728A9">
        <w:rPr>
          <w:rFonts w:ascii="Book Antiqua" w:hAnsi="Book Antiqua" w:cs="Book Antiqua"/>
          <w:shd w:val="clear" w:color="auto" w:fill="FFFFFF"/>
        </w:rPr>
        <w:t xml:space="preserve"> Edital, na Ata de Registro de Preços, na Minuta do Contrato e na Lei.</w:t>
      </w:r>
    </w:p>
    <w:p w:rsidR="00A10E45" w:rsidRDefault="00A10E45"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DB7291" w:rsidRDefault="00293A46" w:rsidP="00DB72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
        </w:rPr>
      </w:pPr>
      <w:r>
        <w:rPr>
          <w:rFonts w:ascii="Book Antiqua" w:hAnsi="Book Antiqua"/>
          <w:b/>
        </w:rPr>
        <w:t>5</w:t>
      </w:r>
      <w:r w:rsidR="00DB7291" w:rsidRPr="0023716C">
        <w:rPr>
          <w:rFonts w:ascii="Book Antiqua" w:hAnsi="Book Antiqua"/>
          <w:b/>
        </w:rPr>
        <w:t>. DA FORMA DE PAGAMENTO E DA DOTAÇÃO ORÇAMENTÁRIA</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Pr>
          <w:rFonts w:ascii="Book Antiqua" w:hAnsi="Book Antiqua" w:cs="Book Antiqua"/>
        </w:rPr>
        <w:t>5</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w:t>
      </w:r>
      <w:r w:rsidR="009D166C">
        <w:rPr>
          <w:rFonts w:ascii="Book Antiqua" w:hAnsi="Book Antiqua" w:cs="Book Antiqua"/>
        </w:rPr>
        <w:t>através de</w:t>
      </w:r>
      <w:r w:rsidR="009D166C" w:rsidRPr="00CD3B7D">
        <w:rPr>
          <w:rFonts w:ascii="Book Antiqua" w:hAnsi="Book Antiqua" w:cs="Book Antiqua"/>
        </w:rPr>
        <w:t xml:space="preserve"> Depósito Bancário ou Chave </w:t>
      </w:r>
      <w:proofErr w:type="spellStart"/>
      <w:r w:rsidR="009D166C" w:rsidRPr="00CD3B7D">
        <w:rPr>
          <w:rFonts w:ascii="Book Antiqua" w:hAnsi="Book Antiqua" w:cs="Book Antiqua"/>
        </w:rPr>
        <w:t>PIX</w:t>
      </w:r>
      <w:proofErr w:type="spellEnd"/>
      <w:r w:rsidRPr="00CD3B7D">
        <w:rPr>
          <w:rFonts w:ascii="Book Antiqua" w:hAnsi="Book Antiqua" w:cs="Book Antiqua"/>
        </w:rPr>
        <w:t>.</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proofErr w:type="gramStart"/>
      <w:r>
        <w:rPr>
          <w:rFonts w:ascii="Book Antiqua" w:eastAsia="Calibri" w:hAnsi="Book Antiqua" w:cs="Book Antiqua"/>
        </w:rPr>
        <w:t>5</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.4 Não haverá, sob hipótese alguma, pagamento antecipado.</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Book Antiqua" w:hAnsi="Book Antiqua" w:cs="Times New Roman"/>
        </w:rPr>
      </w:pPr>
      <w:r>
        <w:rPr>
          <w:rFonts w:ascii="Book Antiqua" w:eastAsia="Calibri" w:hAnsi="Book Antiqua" w:cs="Book Antiqua"/>
        </w:rPr>
        <w:t>5</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r>
        <w:rPr>
          <w:rFonts w:ascii="Book Antiqua" w:hAnsi="Book Antiqua"/>
          <w:shd w:val="clear" w:color="auto" w:fill="FFFFFF"/>
        </w:rPr>
        <w:t>5</w:t>
      </w:r>
      <w:r w:rsidRPr="00AC026F">
        <w:rPr>
          <w:rFonts w:ascii="Book Antiqua" w:hAnsi="Book Antiqua"/>
          <w:shd w:val="clear" w:color="auto" w:fill="FFFFFF"/>
        </w:rPr>
        <w:t>.</w:t>
      </w:r>
      <w:r>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r w:rsidRPr="00AC026F">
        <w:rPr>
          <w:rFonts w:ascii="Book Antiqua" w:hAnsi="Book Antiqua"/>
          <w:shd w:val="clear" w:color="auto" w:fill="FFFFFF"/>
        </w:rPr>
        <w:t xml:space="preserve">: </w:t>
      </w:r>
    </w:p>
    <w:p w:rsidR="007B0DDB" w:rsidRDefault="007B0DDB"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p>
    <w:p w:rsidR="00F1366C" w:rsidRPr="007B3D36"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7B3D36">
        <w:rPr>
          <w:rFonts w:ascii="Book Antiqua" w:eastAsia="Book Antiqua" w:hAnsi="Book Antiqua"/>
          <w:i/>
        </w:rPr>
        <w:t>Superintendência de Gestão Compartilhada</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1366C" w:rsidRPr="006B6C96" w:rsidRDefault="00F1366C" w:rsidP="00F1366C">
      <w:pPr>
        <w:ind w:right="-994"/>
        <w:jc w:val="right"/>
        <w:rPr>
          <w:rFonts w:ascii="Book Antiqua" w:eastAsia="Calibri" w:hAnsi="Book Antiqua" w:cs="Times New Roman"/>
          <w:i/>
        </w:rPr>
      </w:pPr>
      <w:r w:rsidRPr="006B6C96">
        <w:rPr>
          <w:rFonts w:ascii="Book Antiqua" w:eastAsia="Calibri" w:hAnsi="Book Antiqua" w:cs="Times New Roman"/>
          <w:i/>
        </w:rPr>
        <w:t>Superintendência do Belchior</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b/>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1366C" w:rsidRPr="007B3D36" w:rsidRDefault="00F1366C" w:rsidP="00F1366C">
      <w:pPr>
        <w:autoSpaceDE w:val="0"/>
        <w:autoSpaceDN w:val="0"/>
        <w:adjustRightInd w:val="0"/>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Secretaria</w:t>
      </w:r>
      <w:r w:rsidRPr="00CF7096">
        <w:rPr>
          <w:rFonts w:ascii="Book Antiqua" w:eastAsia="Calibri" w:hAnsi="Book Antiqua" w:cs="BookAntiqua,Italic"/>
          <w:i/>
          <w:iCs/>
          <w:lang w:eastAsia="pt-BR"/>
        </w:rPr>
        <w:t xml:space="preserve"> </w:t>
      </w:r>
      <w:r w:rsidRPr="009B6EA8">
        <w:rPr>
          <w:rFonts w:ascii="Book Antiqua" w:eastAsia="Calibri" w:hAnsi="Book Antiqua" w:cs="BookAntiqua,Italic"/>
          <w:i/>
          <w:iCs/>
          <w:lang w:eastAsia="pt-BR"/>
        </w:rPr>
        <w:t>Municipal</w:t>
      </w:r>
      <w:r w:rsidRPr="007B3D36">
        <w:rPr>
          <w:rFonts w:ascii="Book Antiqua" w:eastAsia="Calibri" w:hAnsi="Book Antiqua" w:cs="BookAntiqua,Italic"/>
          <w:i/>
          <w:iCs/>
          <w:lang w:eastAsia="pt-BR"/>
        </w:rPr>
        <w:t xml:space="preserve"> de Obras e Serviços Urbanos</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1366C" w:rsidRPr="009B6EA8"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 xml:space="preserve">Secretaria Municipal de </w:t>
      </w:r>
      <w:r w:rsidRPr="006B6C96">
        <w:rPr>
          <w:rFonts w:ascii="Book Antiqua" w:eastAsia="Calibri" w:hAnsi="Book Antiqua" w:cs="Times New Roman"/>
          <w:i/>
        </w:rPr>
        <w:t xml:space="preserve">Agricultura e </w:t>
      </w:r>
      <w:proofErr w:type="spellStart"/>
      <w:r w:rsidRPr="006B6C96">
        <w:rPr>
          <w:rFonts w:ascii="Book Antiqua" w:eastAsia="Calibri" w:hAnsi="Book Antiqua" w:cs="Times New Roman"/>
          <w:i/>
        </w:rPr>
        <w:t>Aquicultura</w:t>
      </w:r>
      <w:proofErr w:type="spellEnd"/>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1366C" w:rsidRPr="009B6EA8"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lastRenderedPageBreak/>
        <w:t>S</w:t>
      </w:r>
      <w:r>
        <w:rPr>
          <w:rFonts w:ascii="Book Antiqua" w:eastAsia="Calibri" w:hAnsi="Book Antiqua" w:cs="BookAntiqua,Italic"/>
          <w:i/>
          <w:iCs/>
          <w:lang w:eastAsia="pt-BR"/>
        </w:rPr>
        <w:t>ecretaria Municipal de Educação</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1366C" w:rsidRDefault="00F1366C" w:rsidP="00F1366C">
      <w:pPr>
        <w:ind w:right="-994"/>
        <w:jc w:val="right"/>
        <w:rPr>
          <w:rFonts w:ascii="Book Antiqua" w:hAnsi="Book Antiqua"/>
          <w:i/>
        </w:rPr>
      </w:pPr>
      <w:r w:rsidRPr="00BE5DB3">
        <w:rPr>
          <w:rFonts w:ascii="Book Antiqua" w:hAnsi="Book Antiqua"/>
          <w:i/>
        </w:rPr>
        <w:t>Fundação Municipal de Esportes e Lazer</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1366C" w:rsidRPr="007B3D36" w:rsidRDefault="00F1366C" w:rsidP="00F136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Serviço Autônomo M</w:t>
      </w:r>
      <w:r>
        <w:rPr>
          <w:rFonts w:ascii="Book Antiqua" w:eastAsia="Calibri" w:hAnsi="Book Antiqua" w:cs="BookAntiqua,Italic"/>
          <w:i/>
          <w:iCs/>
          <w:lang w:eastAsia="pt-BR"/>
        </w:rPr>
        <w:t>unicipal de Água e Esgoto (</w:t>
      </w:r>
      <w:proofErr w:type="spellStart"/>
      <w:r>
        <w:rPr>
          <w:rFonts w:ascii="Book Antiqua" w:eastAsia="Calibri" w:hAnsi="Book Antiqua" w:cs="BookAntiqua,Italic"/>
          <w:i/>
          <w:iCs/>
          <w:lang w:eastAsia="pt-BR"/>
        </w:rPr>
        <w:t>SAMAE</w:t>
      </w:r>
      <w:proofErr w:type="spellEnd"/>
      <w:r>
        <w:rPr>
          <w:rFonts w:ascii="Book Antiqua" w:eastAsia="Calibri" w:hAnsi="Book Antiqua" w:cs="BookAntiqua,Italic"/>
          <w:i/>
          <w:iCs/>
          <w:lang w:eastAsia="pt-BR"/>
        </w:rPr>
        <w:t>)</w:t>
      </w:r>
    </w:p>
    <w:p w:rsidR="00F1366C" w:rsidRPr="006C5A03"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eastAsia="Calibri" w:hAnsi="Book Antiqua" w:cs="BookAntiqua,Italic"/>
          <w:i/>
          <w:iCs/>
          <w:lang w:eastAsia="pt-BR"/>
        </w:rPr>
        <w:t>.</w:t>
      </w:r>
    </w:p>
    <w:p w:rsidR="00F1366C" w:rsidRPr="007D3C93"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eastAsia="Calibri" w:hAnsi="Book Antiqua" w:cs="BookAntiqua,Italic"/>
          <w:b/>
          <w:i/>
          <w:iCs/>
          <w:lang w:eastAsia="pt-BR"/>
        </w:rPr>
      </w:pPr>
    </w:p>
    <w:p w:rsidR="00AC548E" w:rsidRPr="00002940" w:rsidRDefault="00AC548E" w:rsidP="00C04B0E">
      <w:pPr>
        <w:tabs>
          <w:tab w:val="left" w:pos="9498"/>
        </w:tabs>
        <w:ind w:left="-709" w:right="-993"/>
        <w:rPr>
          <w:rFonts w:ascii="Book Antiqua" w:hAnsi="Book Antiqua"/>
        </w:rPr>
      </w:pPr>
      <w:r>
        <w:rPr>
          <w:rFonts w:ascii="Book Antiqua" w:hAnsi="Book Antiqua"/>
          <w:b/>
        </w:rPr>
        <w:t>6</w:t>
      </w:r>
      <w:r w:rsidRPr="00002940">
        <w:rPr>
          <w:rFonts w:ascii="Book Antiqua" w:hAnsi="Book Antiqua"/>
          <w:b/>
        </w:rPr>
        <w:t>. ALTERAÇÃO SUBJETIVA</w:t>
      </w:r>
    </w:p>
    <w:p w:rsidR="00AC548E" w:rsidRDefault="00AC548E" w:rsidP="00C04B0E">
      <w:pPr>
        <w:tabs>
          <w:tab w:val="left" w:pos="9498"/>
        </w:tabs>
        <w:ind w:left="-709" w:right="-993"/>
        <w:rPr>
          <w:rFonts w:ascii="Book Antiqua" w:hAnsi="Book Antiqua"/>
        </w:rPr>
      </w:pPr>
      <w:r>
        <w:rPr>
          <w:rFonts w:ascii="Book Antiqua" w:hAnsi="Book Antiqua"/>
        </w:rPr>
        <w:t>6.1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56650" w:rsidRDefault="00556650" w:rsidP="00C04B0E">
      <w:pPr>
        <w:tabs>
          <w:tab w:val="left" w:pos="9498"/>
        </w:tabs>
        <w:ind w:left="-709" w:right="-993"/>
        <w:rPr>
          <w:rFonts w:ascii="Book Antiqua" w:hAnsi="Book Antiqua"/>
        </w:rPr>
      </w:pPr>
    </w:p>
    <w:p w:rsidR="00503842" w:rsidRPr="00AC026F"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Pr>
          <w:rFonts w:ascii="Book Antiqua" w:hAnsi="Book Antiqua"/>
          <w:b/>
        </w:rPr>
        <w:t>7</w:t>
      </w:r>
      <w:r w:rsidR="00503842">
        <w:rPr>
          <w:rFonts w:ascii="Book Antiqua" w:hAnsi="Book Antiqua"/>
          <w:b/>
        </w:rPr>
        <w:t>.</w:t>
      </w:r>
      <w:r w:rsidR="00503842" w:rsidRPr="00AC026F">
        <w:rPr>
          <w:rFonts w:ascii="Book Antiqua" w:hAnsi="Book Antiqua"/>
          <w:b/>
        </w:rPr>
        <w:t xml:space="preserve"> RESPONSABILIDADES</w:t>
      </w:r>
    </w:p>
    <w:p w:rsidR="00AC548E" w:rsidRPr="00B40017" w:rsidRDefault="00182ED0" w:rsidP="00C04B0E">
      <w:pPr>
        <w:widowControl w:val="0"/>
        <w:tabs>
          <w:tab w:val="left" w:pos="9498"/>
        </w:tabs>
        <w:autoSpaceDE w:val="0"/>
        <w:autoSpaceDN w:val="0"/>
        <w:adjustRightInd w:val="0"/>
        <w:ind w:left="-709" w:right="-993"/>
        <w:rPr>
          <w:rFonts w:ascii="Book Antiqua" w:hAnsi="Book Antiqua" w:cs="Book Antiqua"/>
        </w:rPr>
      </w:pPr>
      <w:r>
        <w:rPr>
          <w:rFonts w:ascii="Book Antiqua" w:hAnsi="Book Antiqua" w:cs="Book Antiqua"/>
        </w:rPr>
        <w:t>7.</w:t>
      </w:r>
      <w:r w:rsidR="00AC548E">
        <w:rPr>
          <w:rFonts w:ascii="Book Antiqua" w:hAnsi="Book Antiqua" w:cs="Book Antiqua"/>
        </w:rPr>
        <w:t xml:space="preserve">1 </w:t>
      </w:r>
      <w:r w:rsidR="00AC548E" w:rsidRPr="00B40017">
        <w:rPr>
          <w:rFonts w:ascii="Book Antiqua" w:hAnsi="Book Antiqua" w:cs="Book Antiqua"/>
        </w:rPr>
        <w:t xml:space="preserve">A fornecedora </w:t>
      </w:r>
      <w:proofErr w:type="gramStart"/>
      <w:r w:rsidR="00AC548E" w:rsidRPr="00B40017">
        <w:rPr>
          <w:rFonts w:ascii="Book Antiqua" w:hAnsi="Book Antiqua" w:cs="Book Antiqua"/>
        </w:rPr>
        <w:t>responde</w:t>
      </w:r>
      <w:proofErr w:type="gramEnd"/>
      <w:r w:rsidR="00AC548E" w:rsidRPr="00B40017">
        <w:rPr>
          <w:rFonts w:ascii="Book Antiqua" w:hAnsi="Book Antiqua" w:cs="Book Antiqua"/>
        </w:rPr>
        <w:t xml:space="preserve"> por todos os danos e prejuízos que, na execução das contratações, venha, direta ou indiretamente, a provocar</w:t>
      </w:r>
      <w:r w:rsidR="00AC548E">
        <w:rPr>
          <w:rFonts w:ascii="Book Antiqua" w:hAnsi="Book Antiqua" w:cs="Book Antiqua"/>
        </w:rPr>
        <w:t xml:space="preserve"> ou causar para o Município ou a</w:t>
      </w:r>
      <w:r w:rsidR="00AC548E" w:rsidRPr="00B40017">
        <w:rPr>
          <w:rFonts w:ascii="Book Antiqua" w:hAnsi="Book Antiqua" w:cs="Book Antiqua"/>
        </w:rPr>
        <w:t xml:space="preserve"> terceiros, independentemente da fiscalização exercida pelo Município.</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2 A empresa fornecedora é responsável pelos encargos trabalhistas, previdenciários, fiscais e comerciais resultantes da execução desta ata, nos termos do artigo 71 da Lei</w:t>
      </w:r>
      <w:r w:rsidR="00AC548E">
        <w:rPr>
          <w:rFonts w:ascii="Book Antiqua" w:hAnsi="Book Antiqua" w:cs="Book Antiqua"/>
        </w:rPr>
        <w:t xml:space="preserve"> nº</w:t>
      </w:r>
      <w:r w:rsidR="00AC548E" w:rsidRPr="00B40017">
        <w:rPr>
          <w:rFonts w:ascii="Book Antiqua" w:hAnsi="Book Antiqua" w:cs="Book Antiqua"/>
        </w:rPr>
        <w:t xml:space="preserve"> 8.666/93.</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3 As contribuições sociais e os danos contra terceiros são de responsabilidade da fornecedora.</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 xml:space="preserve">4 A empresa fornecedora é responsável também pela qualidade dos </w:t>
      </w:r>
      <w:r w:rsidR="00556650">
        <w:rPr>
          <w:rFonts w:ascii="Book Antiqua" w:hAnsi="Book Antiqua" w:cs="Book Antiqua"/>
        </w:rPr>
        <w:t xml:space="preserve">serviços </w:t>
      </w:r>
      <w:r w:rsidR="00AC548E" w:rsidRPr="00B40017">
        <w:rPr>
          <w:rFonts w:ascii="Book Antiqua" w:hAnsi="Book Antiqua" w:cs="Book Antiqua"/>
        </w:rPr>
        <w:t>fornecidos, cabendo-lhe verificar o atendimento das especificações, não se admitindo, em nenhuma hipótese, a alegação de que terceiros quaisquer tenham comprometido os mesmos, fora dos padrões exigidos.</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rPr>
      </w:pPr>
    </w:p>
    <w:p w:rsidR="00503842" w:rsidRPr="00980B86" w:rsidRDefault="00FC237A"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9557D5">
        <w:rPr>
          <w:rFonts w:ascii="Book Antiqua" w:hAnsi="Book Antiqua"/>
          <w:b/>
        </w:rPr>
        <w:t>8</w:t>
      </w:r>
      <w:r w:rsidR="00503842" w:rsidRPr="009557D5">
        <w:rPr>
          <w:rFonts w:ascii="Book Antiqua" w:hAnsi="Book Antiqua"/>
          <w:b/>
        </w:rPr>
        <w:t>. OBRIGAÇÕES DA CONTRATADA</w:t>
      </w:r>
    </w:p>
    <w:p w:rsidR="000B491F" w:rsidRDefault="000B491F" w:rsidP="00F12BF3">
      <w:pPr>
        <w:ind w:left="-709" w:right="-993"/>
        <w:rPr>
          <w:rFonts w:ascii="Book Antiqua" w:hAnsi="Book Antiqua"/>
        </w:rPr>
      </w:pPr>
      <w:r>
        <w:rPr>
          <w:rFonts w:ascii="Book Antiqua" w:hAnsi="Book Antiqua"/>
        </w:rPr>
        <w:t>8</w:t>
      </w:r>
      <w:r w:rsidRPr="000B491F">
        <w:rPr>
          <w:rFonts w:ascii="Book Antiqua" w:hAnsi="Book Antiqua"/>
        </w:rPr>
        <w:t xml:space="preserve">.1 Sem prejuízo das obrigações e demais especificações constantes no </w:t>
      </w:r>
      <w:r w:rsidRPr="000B491F">
        <w:rPr>
          <w:rFonts w:ascii="Book Antiqua" w:hAnsi="Book Antiqua"/>
          <w:b/>
        </w:rPr>
        <w:t>Anexo I – Termo de Referência</w:t>
      </w:r>
      <w:r w:rsidRPr="000B491F">
        <w:rPr>
          <w:rFonts w:ascii="Book Antiqua" w:hAnsi="Book Antiqua"/>
        </w:rPr>
        <w:t xml:space="preserve"> constituem obrigações da </w:t>
      </w:r>
      <w:r w:rsidRPr="000B491F">
        <w:rPr>
          <w:rFonts w:ascii="Book Antiqua" w:hAnsi="Book Antiqua"/>
          <w:b/>
        </w:rPr>
        <w:t>CONTRATADA</w:t>
      </w:r>
      <w:r w:rsidRPr="000B491F">
        <w:rPr>
          <w:rFonts w:ascii="Book Antiqua" w:hAnsi="Book Antiqua"/>
        </w:rPr>
        <w:t>:</w:t>
      </w:r>
    </w:p>
    <w:p w:rsidR="00293A46" w:rsidRPr="00DB7598" w:rsidRDefault="00293A46" w:rsidP="00F12BF3">
      <w:pPr>
        <w:widowControl w:val="0"/>
        <w:tabs>
          <w:tab w:val="left" w:pos="340"/>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rPr>
      </w:pPr>
      <w:r w:rsidRPr="00DB7598">
        <w:rPr>
          <w:rFonts w:ascii="Book Antiqua" w:hAnsi="Book Antiqua"/>
        </w:rPr>
        <w:t xml:space="preserve">I - </w:t>
      </w:r>
      <w:r w:rsidRPr="00DB7598">
        <w:rPr>
          <w:rFonts w:ascii="Book Antiqua" w:hAnsi="Book Antiqua" w:cs="Book Antiqua"/>
        </w:rPr>
        <w:t>Prestar os serviços contratados observando</w:t>
      </w:r>
      <w:r w:rsidRPr="00DB7598">
        <w:rPr>
          <w:rFonts w:ascii="Book Antiqua" w:hAnsi="Book Antiqua"/>
        </w:rPr>
        <w:t xml:space="preserve"> todas as orientações, condições e determinações previstas no </w:t>
      </w:r>
      <w:r w:rsidRPr="00DB7598">
        <w:rPr>
          <w:rFonts w:ascii="Book Antiqua" w:hAnsi="Book Antiqua"/>
          <w:b/>
        </w:rPr>
        <w:t>ANEXO I – Termo de Referência</w:t>
      </w:r>
      <w:r w:rsidRPr="00DB7598">
        <w:rPr>
          <w:rFonts w:ascii="Book Antiqua" w:hAnsi="Book Antiqua"/>
        </w:rPr>
        <w:t>, de forma a garantir a prestação/execução dos serviços de forma plena e satisfatória.</w:t>
      </w:r>
    </w:p>
    <w:p w:rsidR="00293A46" w:rsidRPr="00DB7598" w:rsidRDefault="00293A46" w:rsidP="00F12BF3">
      <w:pPr>
        <w:ind w:left="-709" w:right="-993"/>
        <w:rPr>
          <w:rFonts w:ascii="Book Antiqua" w:hAnsi="Book Antiqua" w:cs="Book Antiqua"/>
          <w:bCs/>
        </w:rPr>
      </w:pPr>
      <w:r w:rsidRPr="00DB7598">
        <w:rPr>
          <w:rFonts w:ascii="Book Antiqua" w:hAnsi="Book Antiqua"/>
        </w:rPr>
        <w:t>II - Prestar os serviços nas datas, horários e locais indicados na Ordem de Serviço.</w:t>
      </w:r>
    </w:p>
    <w:p w:rsidR="00293A46" w:rsidRPr="00DB7598" w:rsidRDefault="00293A46" w:rsidP="00F12BF3">
      <w:pPr>
        <w:ind w:left="-709" w:right="-993"/>
        <w:rPr>
          <w:rFonts w:ascii="Book Antiqua" w:hAnsi="Book Antiqua"/>
        </w:rPr>
      </w:pPr>
      <w:r w:rsidRPr="00DB7598">
        <w:rPr>
          <w:rFonts w:ascii="Book Antiqua" w:hAnsi="Book Antiqua"/>
        </w:rPr>
        <w:t>III - Responsabilizar-se integralmente pelos serviços prestados, nos termos da legislação vigente.</w:t>
      </w:r>
    </w:p>
    <w:p w:rsidR="00293A46" w:rsidRPr="00DB7598" w:rsidRDefault="00293A46" w:rsidP="00F12BF3">
      <w:pPr>
        <w:ind w:left="-709" w:right="-993"/>
        <w:rPr>
          <w:rFonts w:ascii="Book Antiqua" w:hAnsi="Book Antiqua"/>
        </w:rPr>
      </w:pPr>
      <w:r w:rsidRPr="00DB7598">
        <w:rPr>
          <w:rFonts w:ascii="Book Antiqua" w:hAnsi="Book Antiqua"/>
        </w:rPr>
        <w:t>IV - Disponibilizar profissionais em quantidades necessárias, devidamente uniformizados para garantir a operação.</w:t>
      </w:r>
    </w:p>
    <w:p w:rsidR="00293A46" w:rsidRPr="00DB7598" w:rsidRDefault="00293A46" w:rsidP="00F12B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hAnsi="Book Antiqua"/>
        </w:rPr>
      </w:pPr>
      <w:r w:rsidRPr="00DB7598">
        <w:rPr>
          <w:rFonts w:ascii="Book Antiqua" w:hAnsi="Book Antiqua"/>
        </w:rPr>
        <w:t xml:space="preserve">V - </w:t>
      </w:r>
      <w:r w:rsidRPr="00DB7598">
        <w:rPr>
          <w:rFonts w:ascii="Book Antiqua" w:hAnsi="Book Antiqua" w:cs="Book Antiqua"/>
          <w:bCs/>
        </w:rPr>
        <w:t xml:space="preserve">Fornecer aos seus funcionários </w:t>
      </w:r>
      <w:proofErr w:type="spellStart"/>
      <w:r w:rsidRPr="00DB7598">
        <w:rPr>
          <w:rFonts w:ascii="Book Antiqua" w:hAnsi="Book Antiqua" w:cs="Book Antiqua"/>
          <w:bCs/>
        </w:rPr>
        <w:t>EPI’s</w:t>
      </w:r>
      <w:proofErr w:type="spellEnd"/>
      <w:r w:rsidRPr="00DB7598">
        <w:rPr>
          <w:rFonts w:ascii="Book Antiqua" w:hAnsi="Book Antiqua" w:cs="Book Antiqua"/>
          <w:bCs/>
        </w:rPr>
        <w:t xml:space="preserve"> necessários e compatíveis a prestação e realização dos serviços contratados, bem como exigir dos mesmos sua utilização de forma a prevenir acidentes e atender as normas técnicas de segurança do Ministério do Trabalho e Emprego</w:t>
      </w:r>
      <w:r w:rsidRPr="00DB7598">
        <w:rPr>
          <w:rFonts w:ascii="Book Antiqua" w:hAnsi="Book Antiqua"/>
        </w:rPr>
        <w:t>.</w:t>
      </w:r>
    </w:p>
    <w:p w:rsidR="00293A46" w:rsidRPr="00DB7598" w:rsidRDefault="00293A46" w:rsidP="00F12B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hAnsi="Book Antiqua"/>
        </w:rPr>
      </w:pPr>
      <w:r w:rsidRPr="00DB7598">
        <w:rPr>
          <w:rFonts w:ascii="Book Antiqua" w:hAnsi="Book Antiqua"/>
        </w:rPr>
        <w:t>VI - Observar as normas de saúde, segurança e medicina do trabalho.</w:t>
      </w:r>
    </w:p>
    <w:p w:rsidR="00293A46" w:rsidRPr="00DB7598" w:rsidRDefault="00293A46" w:rsidP="00F12BF3">
      <w:pPr>
        <w:ind w:left="-709" w:right="-993"/>
        <w:rPr>
          <w:rFonts w:ascii="Book Antiqua" w:hAnsi="Book Antiqua"/>
        </w:rPr>
      </w:pPr>
      <w:r w:rsidRPr="00DB7598">
        <w:rPr>
          <w:rFonts w:ascii="Book Antiqua" w:hAnsi="Book Antiqua"/>
        </w:rPr>
        <w:t>VII - Indicar preposto para representá-la durante a execução do contrato.</w:t>
      </w:r>
    </w:p>
    <w:p w:rsidR="00293A46" w:rsidRPr="00DB7598"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Calibri" w:hAnsi="Book Antiqua" w:cs="Book Antiqua"/>
        </w:rPr>
      </w:pPr>
      <w:r w:rsidRPr="00DB7598">
        <w:rPr>
          <w:rFonts w:ascii="Book Antiqua" w:hAnsi="Book Antiqua"/>
        </w:rPr>
        <w:t xml:space="preserve">VIII - </w:t>
      </w:r>
      <w:r w:rsidRPr="00DB7598">
        <w:rPr>
          <w:rFonts w:ascii="Book Antiqua" w:eastAsia="Calibri" w:hAnsi="Book Antiqua" w:cs="Book Antiqua"/>
        </w:rPr>
        <w:t xml:space="preserve">Substituir, sempre que exigido pela </w:t>
      </w:r>
      <w:r w:rsidRPr="00DB7598">
        <w:rPr>
          <w:rFonts w:ascii="Book Antiqua" w:eastAsia="Calibri" w:hAnsi="Book Antiqua" w:cs="Book Antiqua"/>
          <w:b/>
        </w:rPr>
        <w:t>CONTRATANTE</w:t>
      </w:r>
      <w:r w:rsidRPr="00DB7598">
        <w:rPr>
          <w:rFonts w:ascii="Book Antiqua" w:eastAsia="Calibri" w:hAnsi="Book Antiqua" w:cs="Book Antiqua"/>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293A46" w:rsidRPr="005F3703" w:rsidRDefault="00293A46" w:rsidP="00F12BF3">
      <w:pPr>
        <w:ind w:left="-709" w:right="-993"/>
        <w:rPr>
          <w:rFonts w:ascii="Book Antiqua" w:hAnsi="Book Antiqua"/>
        </w:rPr>
      </w:pPr>
      <w:r w:rsidRPr="005F3703">
        <w:rPr>
          <w:rFonts w:ascii="Book Antiqua" w:hAnsi="Book Antiqua"/>
        </w:rPr>
        <w:t xml:space="preserve">IX - Relatar à </w:t>
      </w:r>
      <w:r w:rsidRPr="005F3703">
        <w:rPr>
          <w:rFonts w:ascii="Book Antiqua" w:hAnsi="Book Antiqua"/>
          <w:b/>
        </w:rPr>
        <w:t>CONTRATANTE</w:t>
      </w:r>
      <w:r w:rsidRPr="005F3703">
        <w:rPr>
          <w:rFonts w:ascii="Book Antiqua" w:hAnsi="Book Antiqua"/>
        </w:rPr>
        <w:t xml:space="preserve"> toda e qualquer irregularidade observada no decorrer da prestação do serviço.</w:t>
      </w:r>
    </w:p>
    <w:p w:rsidR="00293A46" w:rsidRPr="005F3703" w:rsidRDefault="00293A46" w:rsidP="00F12BF3">
      <w:pPr>
        <w:ind w:left="-709" w:right="-993"/>
        <w:rPr>
          <w:rFonts w:ascii="Book Antiqua" w:hAnsi="Book Antiqua"/>
        </w:rPr>
      </w:pPr>
      <w:r w:rsidRPr="005F3703">
        <w:rPr>
          <w:rFonts w:ascii="Book Antiqua" w:hAnsi="Book Antiqua"/>
        </w:rPr>
        <w:lastRenderedPageBreak/>
        <w:t xml:space="preserve">X - </w:t>
      </w:r>
      <w:r w:rsidRPr="005F3703">
        <w:rPr>
          <w:rFonts w:ascii="Book Antiqua" w:eastAsia="Calibri" w:hAnsi="Book Antiqua" w:cs="Book Antiqua"/>
        </w:rPr>
        <w:t>Assumir integral responsabilidade pelos danos causados a Prefeitura Municipal de Gaspar ou a terceiros, na execução do contrato, inclusive por acidentes, mortes, perdas ou destruições, isentando a Prefeitura Municipal de Gaspar de todas e quaisquer reclamações cíveis, criminais ou trabalhistas que possam surgir, conforme o disposto nos artigos 70 e 71 da Lei nº 8.666/93</w:t>
      </w:r>
      <w:r w:rsidRPr="005F3703">
        <w:rPr>
          <w:rFonts w:ascii="Book Antiqua" w:hAnsi="Book Antiqua"/>
        </w:rPr>
        <w:t>.</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639"/>
          <w:tab w:val="left" w:pos="9912"/>
        </w:tabs>
        <w:autoSpaceDE w:val="0"/>
        <w:autoSpaceDN w:val="0"/>
        <w:adjustRightInd w:val="0"/>
        <w:ind w:left="-709" w:right="-993"/>
        <w:rPr>
          <w:rFonts w:ascii="Book Antiqua" w:hAnsi="Book Antiqua"/>
        </w:rPr>
      </w:pPr>
      <w:r w:rsidRPr="005F3703">
        <w:rPr>
          <w:rFonts w:ascii="Book Antiqua" w:eastAsia="Calibri" w:hAnsi="Book Antiqua" w:cs="Book Antiqua"/>
        </w:rPr>
        <w:t>XI - Reparar, corrigir e substituir, refazer às suas expensas, no total ou em parte, o objeto do contrato em que se verificarem vícios, defeitos ou incorreções resultantes da execução.</w:t>
      </w:r>
    </w:p>
    <w:p w:rsidR="00293A46" w:rsidRPr="005F3703" w:rsidRDefault="00293A46" w:rsidP="00F12BF3">
      <w:pPr>
        <w:ind w:left="-709" w:right="-993"/>
        <w:rPr>
          <w:rFonts w:ascii="Book Antiqua" w:hAnsi="Book Antiqua"/>
        </w:rPr>
      </w:pPr>
      <w:r w:rsidRPr="005F3703">
        <w:rPr>
          <w:rFonts w:ascii="Book Antiqua" w:hAnsi="Book Antiqua"/>
        </w:rPr>
        <w:t>XII - Manter, durante toda a execução do contrato, em compatibilidade com as obrigações assumidas, todas as condições de habilitação e qualificação exigidas na licitação.</w:t>
      </w:r>
    </w:p>
    <w:p w:rsidR="00293A46" w:rsidRPr="005F3703" w:rsidRDefault="00293A46" w:rsidP="00F12BF3">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right="-993"/>
        <w:rPr>
          <w:rFonts w:ascii="Book Antiqua" w:hAnsi="Book Antiqua"/>
        </w:rPr>
      </w:pPr>
      <w:r w:rsidRPr="005F3703">
        <w:rPr>
          <w:rFonts w:ascii="Book Antiqua" w:hAnsi="Book Antiqua"/>
        </w:rPr>
        <w:t>XIII - Permitir a fiscalização e o acompanhamento de pessoa indicada pelo Município, na execução dos serviços.</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XIV - Atender prontamente as orientações e exigências do fiscal de contrato, devidamente designado, inerentes à execução do objeto contratado.</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 xml:space="preserve">XV - Emitir as Notas Fiscais no valor pactuado em contrato, apresentando-a a </w:t>
      </w:r>
      <w:r w:rsidRPr="005F3703">
        <w:rPr>
          <w:rFonts w:ascii="Book Antiqua" w:eastAsia="Calibri" w:hAnsi="Book Antiqua" w:cs="Book Antiqua"/>
          <w:b/>
        </w:rPr>
        <w:t>CONTRATANTE</w:t>
      </w:r>
      <w:r w:rsidRPr="005F3703">
        <w:rPr>
          <w:rFonts w:ascii="Book Antiqua" w:eastAsia="Calibri" w:hAnsi="Book Antiqua" w:cs="Book Antiqua"/>
        </w:rPr>
        <w:t xml:space="preserve"> para ateste e pagamento.</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XVI - Apresentar os documentos fiscais em conformidade com a legislação vigente.</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XVII - Responsabilizar-se pelos encargos trabalhistas, previdenciários, fiscais e comerciais resultantes da execução do contrato.</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 xml:space="preserve">XVIII - Não transferir para a </w:t>
      </w:r>
      <w:r w:rsidRPr="005F3703">
        <w:rPr>
          <w:rFonts w:ascii="Book Antiqua" w:eastAsia="Calibri" w:hAnsi="Book Antiqua" w:cs="Book Antiqua"/>
          <w:b/>
        </w:rPr>
        <w:t>CONTRATANTE</w:t>
      </w:r>
      <w:r w:rsidRPr="005F3703">
        <w:rPr>
          <w:rFonts w:ascii="Book Antiqua" w:eastAsia="Calibri" w:hAnsi="Book Antiqua" w:cs="Book Antiqua"/>
        </w:rPr>
        <w:t xml:space="preserve"> a responsabilidade pelo pagamento dos encargos estabelecidos no item anterior, quando houver inadimplência da </w:t>
      </w:r>
      <w:r w:rsidRPr="005F3703">
        <w:rPr>
          <w:rFonts w:ascii="Book Antiqua" w:eastAsia="Calibri" w:hAnsi="Book Antiqua" w:cs="Book Antiqua"/>
          <w:b/>
        </w:rPr>
        <w:t>CONTRATADA</w:t>
      </w:r>
      <w:r w:rsidRPr="005F3703">
        <w:rPr>
          <w:rFonts w:ascii="Book Antiqua" w:eastAsia="Calibri" w:hAnsi="Book Antiqua" w:cs="Book Antiqua"/>
        </w:rPr>
        <w:t>, nem mesmo poderá onerar o objeto do contrato.</w:t>
      </w:r>
    </w:p>
    <w:p w:rsidR="00293A46" w:rsidRPr="00D57E7C"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sidRPr="005F3703">
        <w:rPr>
          <w:rFonts w:ascii="Book Antiqua" w:hAnsi="Book Antiqua" w:cs="Book Antiqua"/>
          <w:bCs/>
        </w:rPr>
        <w:t xml:space="preserve">XIX - Não transferir a outrem, no todo ou em parte, a execução do Contrato, sem prévia e expressa anuência da </w:t>
      </w:r>
      <w:r w:rsidRPr="005F3703">
        <w:rPr>
          <w:rFonts w:ascii="Book Antiqua" w:hAnsi="Book Antiqua" w:cs="Book Antiqua"/>
          <w:b/>
          <w:bCs/>
        </w:rPr>
        <w:t>CONTRATANTE</w:t>
      </w:r>
      <w:r w:rsidRPr="005F3703">
        <w:rPr>
          <w:rFonts w:ascii="Book Antiqua" w:hAnsi="Book Antiqua" w:cs="Book Antiqua"/>
          <w:bCs/>
        </w:rPr>
        <w:t>.</w:t>
      </w:r>
    </w:p>
    <w:p w:rsidR="00293A46" w:rsidRDefault="00293A46" w:rsidP="00D01D5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
          <w:bCs/>
        </w:rPr>
      </w:pPr>
    </w:p>
    <w:p w:rsidR="00D01D5C" w:rsidRPr="00D37697" w:rsidRDefault="00D01D5C" w:rsidP="00D01D5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
          <w:bCs/>
        </w:rPr>
      </w:pPr>
      <w:r w:rsidRPr="009557D5">
        <w:rPr>
          <w:rFonts w:ascii="Book Antiqua" w:hAnsi="Book Antiqua" w:cs="Book Antiqua"/>
          <w:b/>
          <w:bCs/>
        </w:rPr>
        <w:t>9. OBRIGAÇÕES DA CONTRATANTE</w:t>
      </w:r>
    </w:p>
    <w:p w:rsidR="00D01D5C" w:rsidRPr="008E7611" w:rsidRDefault="00D01D5C" w:rsidP="00D01D5C">
      <w:pPr>
        <w:ind w:left="-709"/>
        <w:rPr>
          <w:rFonts w:ascii="Book Antiqua" w:hAnsi="Book Antiqua"/>
        </w:rPr>
      </w:pPr>
      <w:r>
        <w:rPr>
          <w:rFonts w:ascii="Book Antiqua" w:hAnsi="Book Antiqua"/>
        </w:rPr>
        <w:t>9</w:t>
      </w:r>
      <w:r w:rsidRPr="008E7611">
        <w:rPr>
          <w:rFonts w:ascii="Book Antiqua" w:hAnsi="Book Antiqua"/>
        </w:rPr>
        <w:t xml:space="preserve">.1 São obrigações da </w:t>
      </w:r>
      <w:r w:rsidRPr="008E7611">
        <w:rPr>
          <w:rFonts w:ascii="Book Antiqua" w:hAnsi="Book Antiqua"/>
          <w:b/>
        </w:rPr>
        <w:t>CONTRATANTE</w:t>
      </w:r>
      <w:r w:rsidRPr="008E7611">
        <w:rPr>
          <w:rFonts w:ascii="Book Antiqua" w:hAnsi="Book Antiqua"/>
        </w:rPr>
        <w:t>:</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I - Acompanhar e fiscalizar os serviços, atestar nas notas fiscais a efetiva prestação do se</w:t>
      </w:r>
      <w:r>
        <w:rPr>
          <w:rFonts w:ascii="Book Antiqua" w:hAnsi="Book Antiqua" w:cs="Book Antiqua"/>
          <w:bCs/>
        </w:rPr>
        <w:t>rviço contratado e o seu aceite.</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II - Efetuar os pagamentos à </w:t>
      </w:r>
      <w:r w:rsidRPr="008E7611">
        <w:rPr>
          <w:rFonts w:ascii="Book Antiqua" w:hAnsi="Book Antiqua" w:cs="Book Antiqua"/>
          <w:b/>
          <w:bCs/>
        </w:rPr>
        <w:t>CONTRATADA</w:t>
      </w:r>
      <w:r w:rsidRPr="008E7611">
        <w:rPr>
          <w:rFonts w:ascii="Book Antiqua" w:hAnsi="Book Antiqua" w:cs="Book Antiqua"/>
          <w:bCs/>
        </w:rPr>
        <w:t xml:space="preserve"> nos termos do </w:t>
      </w:r>
      <w:r>
        <w:rPr>
          <w:rFonts w:ascii="Book Antiqua" w:hAnsi="Book Antiqua" w:cs="Book Antiqua"/>
          <w:bCs/>
        </w:rPr>
        <w:t>Edital e seus Anexos.</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III - Aplicar à </w:t>
      </w:r>
      <w:r w:rsidRPr="008E7611">
        <w:rPr>
          <w:rFonts w:ascii="Book Antiqua" w:hAnsi="Book Antiqua" w:cs="Book Antiqua"/>
          <w:b/>
          <w:bCs/>
        </w:rPr>
        <w:t>CONTRATADA</w:t>
      </w:r>
      <w:r w:rsidRPr="008E7611">
        <w:rPr>
          <w:rFonts w:ascii="Book Antiqua" w:hAnsi="Book Antiqua" w:cs="Book Antiqua"/>
          <w:bCs/>
        </w:rPr>
        <w:t xml:space="preserve"> as sançõ</w:t>
      </w:r>
      <w:r>
        <w:rPr>
          <w:rFonts w:ascii="Book Antiqua" w:hAnsi="Book Antiqua" w:cs="Book Antiqua"/>
          <w:bCs/>
        </w:rPr>
        <w:t>es regulamentares e contratuais.</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IV - Prestar as informações e os esclarecimentos que venham a ser solicitados pela </w:t>
      </w:r>
      <w:r w:rsidRPr="008E7611">
        <w:rPr>
          <w:rFonts w:ascii="Book Antiqua" w:hAnsi="Book Antiqua" w:cs="Book Antiqua"/>
          <w:b/>
          <w:bCs/>
        </w:rPr>
        <w:t>CONTRATADA</w:t>
      </w:r>
      <w:r>
        <w:rPr>
          <w:rFonts w:ascii="Book Antiqua" w:hAnsi="Book Antiqua" w:cs="Book Antiqua"/>
          <w:bCs/>
        </w:rPr>
        <w:t>.</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 – Rejeitar, no todo ou em parte os serviços fornecidos se estiverem em desacordo com as especificações do Edital e seus Anexos, assim como da proposta de preços da </w:t>
      </w:r>
      <w:r w:rsidRPr="008E7611">
        <w:rPr>
          <w:rFonts w:ascii="Book Antiqua" w:hAnsi="Book Antiqua" w:cs="Book Antiqua"/>
          <w:b/>
          <w:bCs/>
        </w:rPr>
        <w:t>CONTRATADA</w:t>
      </w:r>
      <w:r>
        <w:rPr>
          <w:rFonts w:ascii="Book Antiqua" w:hAnsi="Book Antiqua" w:cs="Book Antiqua"/>
          <w:bCs/>
        </w:rPr>
        <w:t>.</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VI – Emitir Ordem de </w:t>
      </w:r>
      <w:r>
        <w:rPr>
          <w:rFonts w:ascii="Book Antiqua" w:hAnsi="Book Antiqua" w:cs="Book Antiqua"/>
          <w:bCs/>
        </w:rPr>
        <w:t>Serviço</w:t>
      </w:r>
      <w:r w:rsidRPr="008E7611">
        <w:rPr>
          <w:rFonts w:ascii="Book Antiqua" w:hAnsi="Book Antiqua" w:cs="Book Antiqua"/>
          <w:bCs/>
        </w:rPr>
        <w:t xml:space="preserve"> para o fornecimento dos serviços pela </w:t>
      </w:r>
      <w:r w:rsidRPr="008E7611">
        <w:rPr>
          <w:rFonts w:ascii="Book Antiqua" w:hAnsi="Book Antiqua" w:cs="Book Antiqua"/>
          <w:b/>
          <w:bCs/>
        </w:rPr>
        <w:t>CONTRATADA</w:t>
      </w:r>
      <w:r>
        <w:rPr>
          <w:rFonts w:ascii="Book Antiqua" w:hAnsi="Book Antiqua" w:cs="Book Antiqua"/>
          <w:bCs/>
        </w:rPr>
        <w:t>.</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VII – Exigir o cumprimento dos recolhimentos tributários, trabalhistas e previdenciários atr</w:t>
      </w:r>
      <w:r>
        <w:rPr>
          <w:rFonts w:ascii="Book Antiqua" w:hAnsi="Book Antiqua" w:cs="Book Antiqua"/>
          <w:bCs/>
        </w:rPr>
        <w:t>avés dos documentos pertinentes.</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VIII – Franquear o acesso à </w:t>
      </w:r>
      <w:r w:rsidRPr="008E7611">
        <w:rPr>
          <w:rFonts w:ascii="Book Antiqua" w:hAnsi="Book Antiqua" w:cs="Book Antiqua"/>
          <w:b/>
          <w:bCs/>
        </w:rPr>
        <w:t>CONTRATADA</w:t>
      </w:r>
      <w:r w:rsidRPr="008E7611">
        <w:rPr>
          <w:rFonts w:ascii="Book Antiqua" w:hAnsi="Book Antiqua" w:cs="Book Antiqua"/>
          <w:bCs/>
        </w:rPr>
        <w:t xml:space="preserve"> aos locais necessários à</w:t>
      </w:r>
      <w:r>
        <w:rPr>
          <w:rFonts w:ascii="Book Antiqua" w:hAnsi="Book Antiqua" w:cs="Book Antiqua"/>
          <w:bCs/>
        </w:rPr>
        <w:t xml:space="preserve"> prestação dos serviços.</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IX – Comunicar à </w:t>
      </w:r>
      <w:r w:rsidRPr="008E7611">
        <w:rPr>
          <w:rFonts w:ascii="Book Antiqua" w:hAnsi="Book Antiqua" w:cs="Book Antiqua"/>
          <w:b/>
          <w:bCs/>
        </w:rPr>
        <w:t>CONTRATADA</w:t>
      </w:r>
      <w:r w:rsidRPr="008E7611">
        <w:rPr>
          <w:rFonts w:ascii="Book Antiqua" w:hAnsi="Book Antiqua" w:cs="Book Antiqua"/>
          <w:bCs/>
        </w:rPr>
        <w:t xml:space="preserve"> todas as irregularidades observadas</w:t>
      </w:r>
      <w:r>
        <w:rPr>
          <w:rFonts w:ascii="Book Antiqua" w:hAnsi="Book Antiqua" w:cs="Book Antiqua"/>
          <w:bCs/>
        </w:rPr>
        <w:t xml:space="preserve"> durante a execução do contrato.</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X - Rescindir o Contrato, nos termos dos artigos 77 a 79 da Lei n</w:t>
      </w:r>
      <w:r>
        <w:rPr>
          <w:rFonts w:ascii="Book Antiqua" w:hAnsi="Book Antiqua" w:cs="Book Antiqua"/>
          <w:bCs/>
        </w:rPr>
        <w:t>º</w:t>
      </w:r>
      <w:r w:rsidRPr="008E7611">
        <w:rPr>
          <w:rFonts w:ascii="Book Antiqua" w:hAnsi="Book Antiqua" w:cs="Book Antiqua"/>
          <w:bCs/>
        </w:rPr>
        <w:t xml:space="preserve"> 8.666/93.</w:t>
      </w:r>
    </w:p>
    <w:p w:rsidR="00D94927" w:rsidRDefault="00D94927"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b/>
        </w:rPr>
      </w:pPr>
    </w:p>
    <w:p w:rsidR="00503842" w:rsidRPr="00AC026F" w:rsidRDefault="00742EBD"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b/>
        </w:rPr>
      </w:pPr>
      <w:r>
        <w:rPr>
          <w:rFonts w:ascii="Book Antiqua" w:hAnsi="Book Antiqua"/>
          <w:b/>
        </w:rPr>
        <w:t>1</w:t>
      </w:r>
      <w:r w:rsidR="00FC237A">
        <w:rPr>
          <w:rFonts w:ascii="Book Antiqua" w:hAnsi="Book Antiqua"/>
          <w:b/>
        </w:rPr>
        <w:t>0</w:t>
      </w:r>
      <w:r w:rsidR="00503842" w:rsidRPr="00AC026F">
        <w:rPr>
          <w:rFonts w:ascii="Book Antiqua" w:hAnsi="Book Antiqua"/>
          <w:b/>
        </w:rPr>
        <w:t>. DO CANCELAMENTO DO REGISTRO DA FORNECEDORA</w:t>
      </w:r>
    </w:p>
    <w:p w:rsidR="00F65B19"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.1 O Município poderá cancelar o Registro de Preços da(s) contratada(s) nos casos a seguir especificados: </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709" w:right="-994"/>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lastRenderedPageBreak/>
        <w:t>f)</w:t>
      </w:r>
      <w:r w:rsidRPr="009A22CC">
        <w:rPr>
          <w:rFonts w:ascii="Book Antiqua" w:hAnsi="Book Antiqua"/>
        </w:rPr>
        <w:t xml:space="preserve"> perder qualquer condição de habilitação e qualificação técnica exigida no processo licitatório;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F65B19" w:rsidRPr="00AC026F" w:rsidRDefault="00F65B19"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rPr>
      </w:pP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r>
        <w:rPr>
          <w:rFonts w:ascii="Book Antiqua" w:hAnsi="Book Antiqua"/>
          <w:b/>
        </w:rPr>
        <w:t>1</w:t>
      </w:r>
      <w:r w:rsidR="00FC237A">
        <w:rPr>
          <w:rFonts w:ascii="Book Antiqua" w:hAnsi="Book Antiqua"/>
          <w:b/>
        </w:rPr>
        <w:t>1</w:t>
      </w:r>
      <w:r>
        <w:rPr>
          <w:rFonts w:ascii="Book Antiqua" w:hAnsi="Book Antiqua"/>
          <w:b/>
        </w:rPr>
        <w:t>.</w:t>
      </w:r>
      <w:r w:rsidRPr="00AC026F">
        <w:rPr>
          <w:rFonts w:ascii="Book Antiqua" w:hAnsi="Book Antiqua"/>
          <w:b/>
        </w:rPr>
        <w:t xml:space="preserve"> PENALIDADES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rPr>
        <w:t>11.</w:t>
      </w:r>
      <w:r w:rsidR="000C6DFA" w:rsidRPr="009A22CC">
        <w:rPr>
          <w:rFonts w:ascii="Book Antiqua" w:hAnsi="Book Antiqua" w:cs="Book Antiqua"/>
        </w:rPr>
        <w:t xml:space="preserve">2 </w:t>
      </w:r>
      <w:proofErr w:type="gramStart"/>
      <w:r w:rsidR="000C6DFA" w:rsidRPr="009A22CC">
        <w:rPr>
          <w:rFonts w:ascii="Book Antiqua" w:hAnsi="Book Antiqua" w:cs="Book Antiqua"/>
        </w:rPr>
        <w:t>Será</w:t>
      </w:r>
      <w:proofErr w:type="gramEnd"/>
      <w:r w:rsidR="000C6DFA"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000C6DFA" w:rsidRPr="009A22CC">
        <w:rPr>
          <w:rFonts w:ascii="Book Antiqua" w:hAnsi="Book Antiqua" w:cs="Book Antiqua"/>
          <w:bCs/>
        </w:rPr>
        <w:t>referente à Microempresa ou Empresa de Pequeno Porte, no prazo previsto no § 1º d</w:t>
      </w:r>
      <w:r w:rsidR="000C6DFA">
        <w:rPr>
          <w:rFonts w:ascii="Book Antiqua" w:hAnsi="Book Antiqua" w:cs="Book Antiqua"/>
          <w:bCs/>
        </w:rPr>
        <w:t>o art. 43 da Lei Complementar n</w:t>
      </w:r>
      <w:r w:rsidR="000C6DFA" w:rsidRPr="009A22CC">
        <w:rPr>
          <w:rFonts w:ascii="Book Antiqua" w:hAnsi="Book Antiqua" w:cs="Book Antiqua"/>
          <w:bCs/>
        </w:rPr>
        <w:t>º 123/2006.</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3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da penalidade de advertência nos casos de infrações leves que não gerem prejuízo </w:t>
      </w:r>
      <w:r w:rsidR="000C6DFA">
        <w:rPr>
          <w:rFonts w:ascii="Book Antiqua" w:hAnsi="Book Antiqua" w:cs="Book Antiqua"/>
        </w:rPr>
        <w:t>à</w:t>
      </w:r>
      <w:r w:rsidR="000C6DFA" w:rsidRPr="009A22CC">
        <w:rPr>
          <w:rFonts w:ascii="Book Antiqua" w:hAnsi="Book Antiqua" w:cs="Book Antiqua"/>
        </w:rPr>
        <w:t xml:space="preserve"> Administração.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4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lastRenderedPageBreak/>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 Em todo caso a licitante terá direito ao </w:t>
      </w:r>
      <w:proofErr w:type="gramStart"/>
      <w:r w:rsidR="000C6DFA" w:rsidRPr="009A22CC">
        <w:rPr>
          <w:rFonts w:ascii="Book Antiqua" w:hAnsi="Book Antiqua" w:cs="Book Antiqua"/>
        </w:rPr>
        <w:t>contraditório e ampla defesa</w:t>
      </w:r>
      <w:proofErr w:type="gramEnd"/>
      <w:r w:rsidR="000C6DFA" w:rsidRPr="009A22CC">
        <w:rPr>
          <w:rFonts w:ascii="Book Antiqua" w:hAnsi="Book Antiqua" w:cs="Book Antiqua"/>
        </w:rPr>
        <w:t>.</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6.1 Em respeito ao princípio do contraditório e ampla defesa, poderá a licitante apresentar defesa prévia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após a notificação sobre a irregularidade ou aplicação da penalidade.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7 É facultado a licitante apresentar recurso contra aplicação de penalidade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 contar da intimação, nos termos do art. 109 da Lei </w:t>
      </w:r>
      <w:r w:rsidR="000C6DFA">
        <w:rPr>
          <w:rFonts w:ascii="Book Antiqua" w:hAnsi="Book Antiqua" w:cs="Book Antiqua"/>
        </w:rPr>
        <w:t xml:space="preserve">nº </w:t>
      </w:r>
      <w:r w:rsidR="000C6DFA" w:rsidRPr="009A22CC">
        <w:rPr>
          <w:rFonts w:ascii="Book Antiqua" w:hAnsi="Book Antiqua" w:cs="Book Antiqua"/>
        </w:rPr>
        <w:t>8.666/1993.</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8 As multas sempre que possível serão descontadas diretamente da garantia prestada, dos valores devidos à </w:t>
      </w:r>
      <w:r w:rsidR="000C6DFA" w:rsidRPr="009A22CC">
        <w:rPr>
          <w:rFonts w:ascii="Book Antiqua" w:hAnsi="Book Antiqua" w:cs="Book Antiqua"/>
          <w:b/>
        </w:rPr>
        <w:t>CONTRATADA</w:t>
      </w:r>
      <w:r w:rsidR="000C6DFA"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9 Caso não seja recolhido o valor da multa no prazo estabelecido, a licitante será inscrita em dívida ativa do Município, sendo o valor executado judicialmente.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10 </w:t>
      </w:r>
      <w:r w:rsidR="000C6DFA" w:rsidRPr="009A22CC">
        <w:rPr>
          <w:rFonts w:ascii="Book Antiqua" w:hAnsi="Book Antiqua" w:cs="Book Antiqua"/>
          <w:bCs/>
        </w:rPr>
        <w:t>As penalidades de Advertência, Multa e Impedimento de Licitar, poderão ser aplicadas por qualquer Secretário Municipal re</w:t>
      </w:r>
      <w:r w:rsidR="000C6DFA">
        <w:rPr>
          <w:rFonts w:ascii="Book Antiqua" w:hAnsi="Book Antiqua" w:cs="Book Antiqua"/>
          <w:bCs/>
        </w:rPr>
        <w:t>quisitante</w:t>
      </w:r>
      <w:r w:rsidR="000C6DFA" w:rsidRPr="009A22CC">
        <w:rPr>
          <w:rFonts w:ascii="Book Antiqua" w:hAnsi="Book Antiqua" w:cs="Book Antiqua"/>
          <w:bCs/>
        </w:rPr>
        <w:t>.</w:t>
      </w:r>
    </w:p>
    <w:p w:rsidR="000C6DFA" w:rsidRDefault="00FC237A"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sidR="000C6DFA">
        <w:rPr>
          <w:rFonts w:ascii="Book Antiqua" w:hAnsi="Book Antiqua" w:cs="Book Antiqua"/>
        </w:rPr>
        <w:t>.</w:t>
      </w:r>
    </w:p>
    <w:p w:rsidR="003D4DD5" w:rsidRPr="00AC026F" w:rsidRDefault="003D4DD5"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r w:rsidRPr="00AC026F">
        <w:rPr>
          <w:rFonts w:ascii="Book Antiqua" w:hAnsi="Book Antiqua"/>
          <w:b/>
        </w:rPr>
        <w:t>1</w:t>
      </w:r>
      <w:r w:rsidR="00FC237A">
        <w:rPr>
          <w:rFonts w:ascii="Book Antiqua" w:hAnsi="Book Antiqua"/>
          <w:b/>
        </w:rPr>
        <w:t>2</w:t>
      </w:r>
      <w:r w:rsidRPr="00AC026F">
        <w:rPr>
          <w:rFonts w:ascii="Book Antiqua" w:hAnsi="Book Antiqua"/>
          <w:b/>
        </w:rPr>
        <w:t>. 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FC237A">
        <w:rPr>
          <w:rFonts w:ascii="Book Antiqua" w:hAnsi="Book Antiqua"/>
        </w:rPr>
        <w:t>2</w:t>
      </w:r>
      <w:r w:rsidRPr="00AC026F">
        <w:rPr>
          <w:rFonts w:ascii="Book Antiqua" w:hAnsi="Book Antiqua"/>
        </w:rPr>
        <w:t>.1 Elegem as partes contratantes o Foro desta cidade, para dirimir todas e quaisquer controvérsias oriundas desta Ata, renunciando expressamente a qualquer outro, por mais privilegiado que seja.</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r w:rsidRPr="00047468">
        <w:rPr>
          <w:rFonts w:ascii="Book Antiqua" w:hAnsi="Book Antiqua"/>
        </w:rPr>
        <w:t xml:space="preserve">Gaspar (SC),___ de_________ </w:t>
      </w:r>
      <w:proofErr w:type="spellStart"/>
      <w:r w:rsidRPr="00047468">
        <w:rPr>
          <w:rFonts w:ascii="Book Antiqua" w:hAnsi="Book Antiqua"/>
        </w:rPr>
        <w:t>de</w:t>
      </w:r>
      <w:proofErr w:type="spellEnd"/>
      <w:r w:rsidRPr="00047468">
        <w:rPr>
          <w:rFonts w:ascii="Book Antiqua" w:hAnsi="Book Antiqua"/>
        </w:rPr>
        <w:t xml:space="preserve"> 20</w:t>
      </w:r>
      <w:r w:rsidR="005E6088">
        <w:rPr>
          <w:rFonts w:ascii="Book Antiqua" w:hAnsi="Book Antiqua"/>
        </w:rPr>
        <w:t>2</w:t>
      </w:r>
      <w:r w:rsidR="006A3835">
        <w:rPr>
          <w:rFonts w:ascii="Book Antiqua" w:hAnsi="Book Antiqua"/>
        </w:rPr>
        <w:t>1</w:t>
      </w:r>
      <w:r w:rsidRPr="00047468">
        <w:rPr>
          <w:rFonts w:ascii="Book Antiqua" w:hAnsi="Book Antiqua"/>
        </w:rPr>
        <w:t>.</w:t>
      </w:r>
    </w:p>
    <w:p w:rsidR="00590A51" w:rsidRDefault="00590A5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p w:rsidR="00263BA3" w:rsidRDefault="00263BA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p w:rsidR="00CB18E0" w:rsidRDefault="00CB18E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tbl>
      <w:tblPr>
        <w:tblW w:w="10206" w:type="dxa"/>
        <w:tblInd w:w="-601" w:type="dxa"/>
        <w:tblLook w:val="04A0"/>
      </w:tblPr>
      <w:tblGrid>
        <w:gridCol w:w="3119"/>
        <w:gridCol w:w="3260"/>
        <w:gridCol w:w="3827"/>
      </w:tblGrid>
      <w:tr w:rsidR="00503842" w:rsidRPr="00047468" w:rsidTr="00DA1090">
        <w:tc>
          <w:tcPr>
            <w:tcW w:w="3119"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hanging="34"/>
              <w:jc w:val="center"/>
              <w:rPr>
                <w:rFonts w:ascii="Book Antiqua" w:hAnsi="Book Antiqua"/>
              </w:rPr>
            </w:pPr>
            <w:r w:rsidRPr="00047468">
              <w:rPr>
                <w:rFonts w:ascii="Book Antiqua" w:hAnsi="Book Antiqua"/>
              </w:rPr>
              <w:t>Equipe de Apoio</w:t>
            </w:r>
          </w:p>
        </w:tc>
        <w:tc>
          <w:tcPr>
            <w:tcW w:w="3260"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Pregoeiro</w:t>
            </w:r>
          </w:p>
        </w:tc>
        <w:tc>
          <w:tcPr>
            <w:tcW w:w="3827"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Equipe de Apoio</w:t>
            </w:r>
          </w:p>
        </w:tc>
      </w:tr>
    </w:tbl>
    <w:p w:rsidR="00590A51" w:rsidRDefault="00590A5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0461D1" w:rsidRDefault="000461D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CB18E0" w:rsidRDefault="00CB18E0"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_______________________</w:t>
      </w: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EMPRESAS (com identificação/nome do representante legal)</w:t>
      </w:r>
    </w:p>
    <w:p w:rsidR="0027606F" w:rsidRDefault="0027606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7A0160" w:rsidRPr="00CB18E0" w:rsidRDefault="007A016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5E6DE7" w:rsidRPr="002D2DD3" w:rsidRDefault="00386FC4"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hAnsi="Book Antiqua"/>
          <w:b/>
          <w:sz w:val="48"/>
          <w:szCs w:val="48"/>
        </w:rPr>
      </w:pPr>
      <w:r>
        <w:rPr>
          <w:rFonts w:ascii="Book Antiqua" w:eastAsia="Book Antiqua" w:hAnsi="Book Antiqua"/>
          <w:b/>
          <w:sz w:val="48"/>
          <w:szCs w:val="48"/>
        </w:rPr>
        <w:lastRenderedPageBreak/>
        <w:t xml:space="preserve">ANEXO </w:t>
      </w:r>
      <w:r w:rsidR="009415CB">
        <w:rPr>
          <w:rFonts w:ascii="Book Antiqua" w:eastAsia="Book Antiqua" w:hAnsi="Book Antiqua"/>
          <w:b/>
          <w:sz w:val="48"/>
          <w:szCs w:val="48"/>
        </w:rPr>
        <w:t>I</w:t>
      </w:r>
      <w:r w:rsidR="005E6DE7">
        <w:rPr>
          <w:rFonts w:ascii="Book Antiqua" w:eastAsia="Book Antiqua" w:hAnsi="Book Antiqua"/>
          <w:b/>
          <w:sz w:val="48"/>
          <w:szCs w:val="48"/>
        </w:rPr>
        <w:t>V</w:t>
      </w:r>
    </w:p>
    <w:p w:rsidR="005E6DE7"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8A1F38">
        <w:rPr>
          <w:rFonts w:ascii="Book Antiqua" w:eastAsia="Book Antiqua" w:hAnsi="Book Antiqua"/>
          <w:color w:val="000000"/>
          <w:sz w:val="36"/>
          <w:szCs w:val="36"/>
        </w:rPr>
        <w:t>116/2021</w:t>
      </w:r>
    </w:p>
    <w:p w:rsidR="005E6DE7"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sz w:val="48"/>
          <w:szCs w:val="48"/>
        </w:rPr>
      </w:pPr>
      <w:r w:rsidRPr="00161D90">
        <w:rPr>
          <w:rFonts w:ascii="Book Antiqua" w:eastAsia="Book Antiqua" w:hAnsi="Book Antiqua"/>
          <w:color w:val="000000"/>
          <w:sz w:val="36"/>
          <w:szCs w:val="36"/>
        </w:rPr>
        <w:t xml:space="preserve">PREGÃO PRESENCIAL Nº </w:t>
      </w:r>
      <w:r w:rsidR="008A1F38">
        <w:rPr>
          <w:rFonts w:ascii="Book Antiqua" w:eastAsia="Book Antiqua" w:hAnsi="Book Antiqua"/>
          <w:color w:val="000000"/>
          <w:sz w:val="36"/>
          <w:szCs w:val="36"/>
        </w:rPr>
        <w:t>063/2021</w:t>
      </w:r>
    </w:p>
    <w:p w:rsidR="00503842" w:rsidRPr="002470D0"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left="-709" w:right="-993"/>
        <w:jc w:val="center"/>
        <w:rPr>
          <w:rFonts w:ascii="Book Antiqua" w:eastAsia="Book Antiqua" w:hAnsi="Book Antiqua"/>
          <w:b/>
          <w:sz w:val="16"/>
          <w:szCs w:val="16"/>
          <w:shd w:val="clear" w:color="auto" w:fill="FFFFFF"/>
        </w:rPr>
      </w:pPr>
    </w:p>
    <w:p w:rsidR="00503842" w:rsidRPr="00AA2663"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left="-709" w:right="-993"/>
        <w:jc w:val="center"/>
        <w:rPr>
          <w:rFonts w:ascii="Book Antiqua" w:hAnsi="Book Antiqua"/>
          <w:b/>
          <w:sz w:val="48"/>
          <w:szCs w:val="48"/>
        </w:rPr>
      </w:pPr>
      <w:r w:rsidRPr="00AA2663">
        <w:rPr>
          <w:rFonts w:ascii="Book Antiqua" w:eastAsia="Book Antiqua" w:hAnsi="Book Antiqua"/>
          <w:b/>
          <w:sz w:val="48"/>
          <w:szCs w:val="48"/>
          <w:shd w:val="clear" w:color="auto" w:fill="FFFFFF"/>
        </w:rPr>
        <w:t>Minuta do Contrato</w:t>
      </w:r>
    </w:p>
    <w:p w:rsidR="00503842" w:rsidRPr="00081CD6" w:rsidRDefault="00503842" w:rsidP="00C04B0E">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 w:val="left" w:pos="10620"/>
        </w:tabs>
        <w:ind w:left="-709" w:right="-993"/>
        <w:rPr>
          <w:rFonts w:ascii="Book Antiqua" w:hAnsi="Book Antiqua"/>
          <w:sz w:val="16"/>
          <w:szCs w:val="16"/>
        </w:rPr>
      </w:pPr>
      <w:r w:rsidRPr="00AC026F">
        <w:rPr>
          <w:rFonts w:ascii="Book Antiqua" w:hAnsi="Book Antiqua"/>
          <w:b/>
        </w:rPr>
        <w:t>Contrato nº SAF</w:t>
      </w:r>
      <w:r w:rsidR="00A01ECA">
        <w:rPr>
          <w:rFonts w:ascii="Book Antiqua" w:hAnsi="Book Antiqua"/>
          <w:b/>
        </w:rPr>
        <w:t xml:space="preserve"> </w:t>
      </w:r>
      <w:r w:rsidRPr="00AC026F">
        <w:rPr>
          <w:rFonts w:ascii="Book Antiqua" w:hAnsi="Book Antiqua"/>
          <w:b/>
          <w:position w:val="5"/>
        </w:rPr>
        <w:t>-</w:t>
      </w:r>
      <w:r w:rsidRPr="00AC026F">
        <w:rPr>
          <w:rFonts w:ascii="Book Antiqua" w:hAnsi="Book Antiqua"/>
          <w:b/>
        </w:rPr>
        <w:t>...</w:t>
      </w:r>
      <w:proofErr w:type="gramStart"/>
      <w:r w:rsidRPr="00AC026F">
        <w:rPr>
          <w:rFonts w:ascii="Book Antiqua" w:hAnsi="Book Antiqua"/>
          <w:b/>
        </w:rPr>
        <w:t>.....</w:t>
      </w:r>
      <w:proofErr w:type="gramEnd"/>
      <w:r w:rsidRPr="00AC026F">
        <w:rPr>
          <w:rFonts w:ascii="Book Antiqua" w:hAnsi="Book Antiqua"/>
          <w:b/>
        </w:rPr>
        <w:t>/20</w:t>
      </w:r>
      <w:r w:rsidR="005E6088">
        <w:rPr>
          <w:rFonts w:ascii="Book Antiqua" w:hAnsi="Book Antiqua"/>
          <w:b/>
        </w:rPr>
        <w:t>2</w:t>
      </w:r>
      <w:r w:rsidR="00C9092C">
        <w:rPr>
          <w:rFonts w:ascii="Book Antiqua" w:hAnsi="Book Antiqua"/>
          <w:b/>
        </w:rPr>
        <w:t>1</w:t>
      </w:r>
    </w:p>
    <w:p w:rsidR="00503842" w:rsidRPr="00BE4476" w:rsidRDefault="00503842" w:rsidP="00C04B0E">
      <w:pPr>
        <w:tabs>
          <w:tab w:val="left" w:pos="708"/>
          <w:tab w:val="left" w:pos="1416"/>
          <w:tab w:val="left" w:pos="2124"/>
          <w:tab w:val="left" w:pos="2977"/>
          <w:tab w:val="left" w:pos="3540"/>
          <w:tab w:val="left" w:pos="3996"/>
          <w:tab w:val="left" w:pos="4248"/>
          <w:tab w:val="left" w:pos="4956"/>
          <w:tab w:val="left" w:pos="5664"/>
          <w:tab w:val="left" w:pos="6372"/>
          <w:tab w:val="left" w:pos="7080"/>
          <w:tab w:val="left" w:pos="7788"/>
          <w:tab w:val="left" w:pos="8496"/>
          <w:tab w:val="left" w:pos="9204"/>
          <w:tab w:val="left" w:pos="9498"/>
        </w:tabs>
        <w:ind w:left="2977" w:right="-993"/>
        <w:rPr>
          <w:rFonts w:ascii="Book Antiqua" w:hAnsi="Book Antiqua"/>
          <w:b/>
        </w:rPr>
      </w:pPr>
      <w:r w:rsidRPr="0027606F">
        <w:rPr>
          <w:rFonts w:ascii="Book Antiqua" w:hAnsi="Book Antiqua"/>
          <w:b/>
        </w:rPr>
        <w:t>CONTRATO</w:t>
      </w:r>
      <w:r w:rsidR="008C49BC">
        <w:rPr>
          <w:rFonts w:ascii="Book Antiqua" w:hAnsi="Book Antiqua"/>
          <w:b/>
        </w:rPr>
        <w:t xml:space="preserve"> PARA </w:t>
      </w:r>
      <w:r w:rsidR="00A955E4" w:rsidRPr="00A955E4">
        <w:rPr>
          <w:rFonts w:ascii="Book Antiqua" w:hAnsi="Book Antiqua"/>
          <w:b/>
        </w:rPr>
        <w:t xml:space="preserve">PRESTAÇÃO DE SERVIÇOS </w:t>
      </w:r>
      <w:r w:rsidR="001319CD">
        <w:rPr>
          <w:rFonts w:ascii="Book Antiqua" w:hAnsi="Book Antiqua"/>
          <w:b/>
        </w:rPr>
        <w:t>DE CAMINHÕES</w:t>
      </w:r>
      <w:r w:rsidR="00A955E4" w:rsidRPr="00A955E4">
        <w:rPr>
          <w:rFonts w:ascii="Book Antiqua" w:hAnsi="Book Antiqua"/>
          <w:b/>
        </w:rPr>
        <w:t>, COM MÃO DE OBRA INCLUSA</w:t>
      </w:r>
      <w:r w:rsidR="000A57A3" w:rsidRPr="00BE4476">
        <w:rPr>
          <w:rFonts w:ascii="Book Antiqua" w:hAnsi="Book Antiqua"/>
          <w:b/>
        </w:rPr>
        <w:t>,</w:t>
      </w:r>
      <w:r w:rsidR="00B16609" w:rsidRPr="00BE4476">
        <w:rPr>
          <w:rFonts w:ascii="Book Antiqua" w:hAnsi="Book Antiqua"/>
          <w:b/>
        </w:rPr>
        <w:t xml:space="preserve"> </w:t>
      </w:r>
      <w:r w:rsidRPr="00BE4476">
        <w:rPr>
          <w:rFonts w:ascii="Book Antiqua" w:hAnsi="Book Antiqua"/>
          <w:b/>
        </w:rPr>
        <w:t>QUE ENTRE SI CELEBRAM O MUNICÍPIO DE GASPAR E A EMPRESA (...).</w:t>
      </w:r>
    </w:p>
    <w:p w:rsidR="00503842" w:rsidRPr="00AC026F"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p>
    <w:p w:rsidR="00503842" w:rsidRPr="00AC026F" w:rsidRDefault="008C49BC"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firstLine="3686"/>
        <w:rPr>
          <w:rFonts w:ascii="Book Antiqua" w:hAnsi="Book Antiqua"/>
        </w:rPr>
      </w:pPr>
      <w:r w:rsidRPr="00AC026F">
        <w:rPr>
          <w:rFonts w:ascii="Book Antiqua" w:hAnsi="Book Antiqua"/>
          <w:b/>
        </w:rPr>
        <w:t>O MUNICÍPIO DE GASPAR</w:t>
      </w:r>
      <w:r w:rsidRPr="00AC026F">
        <w:rPr>
          <w:rFonts w:ascii="Book Antiqua" w:hAnsi="Book Antiqua"/>
        </w:rPr>
        <w:t xml:space="preserve">, Estado de Santa Catarina, com sede na Rua Coronel </w:t>
      </w:r>
      <w:proofErr w:type="spellStart"/>
      <w:r w:rsidRPr="00AC026F">
        <w:rPr>
          <w:rFonts w:ascii="Book Antiqua" w:hAnsi="Book Antiqua"/>
        </w:rPr>
        <w:t>Aris</w:t>
      </w:r>
      <w:r>
        <w:rPr>
          <w:rFonts w:ascii="Book Antiqua" w:hAnsi="Book Antiqua"/>
        </w:rPr>
        <w:t>t</w:t>
      </w:r>
      <w:r w:rsidRPr="00AC026F">
        <w:rPr>
          <w:rFonts w:ascii="Book Antiqua" w:hAnsi="Book Antiqua"/>
        </w:rPr>
        <w:t>iliano</w:t>
      </w:r>
      <w:proofErr w:type="spellEnd"/>
      <w:r w:rsidRPr="00AC026F">
        <w:rPr>
          <w:rFonts w:ascii="Book Antiqua" w:hAnsi="Book Antiqua"/>
        </w:rPr>
        <w:t xml:space="preserve"> Ramos nº 435, Centro, inscrito no CNPJ sob nº 83.102.244/0001-02, </w:t>
      </w:r>
      <w:r w:rsidRPr="00E07696">
        <w:rPr>
          <w:rFonts w:ascii="Book Antiqua" w:hAnsi="Book Antiqua" w:cs="Book Antiqua"/>
          <w:lang w:eastAsia="pt-BR"/>
        </w:rPr>
        <w:t xml:space="preserve">neste </w:t>
      </w:r>
      <w:r>
        <w:rPr>
          <w:rFonts w:ascii="Book Antiqua" w:hAnsi="Book Antiqua" w:cs="Book Antiqua"/>
          <w:lang w:eastAsia="pt-BR"/>
        </w:rPr>
        <w:t>ato representado</w:t>
      </w:r>
      <w:r w:rsidRPr="00E07696">
        <w:rPr>
          <w:rFonts w:ascii="Book Antiqua" w:hAnsi="Book Antiqua" w:cs="Book Antiqua"/>
          <w:lang w:eastAsia="pt-BR"/>
        </w:rPr>
        <w:t xml:space="preserve"> pelo Secretário Municipal d</w:t>
      </w:r>
      <w:r>
        <w:rPr>
          <w:rFonts w:ascii="Book Antiqua" w:hAnsi="Book Antiqua" w:cs="Book Antiqua"/>
          <w:lang w:eastAsia="pt-BR"/>
        </w:rPr>
        <w:t>a</w:t>
      </w:r>
      <w:r w:rsidRPr="00E07696">
        <w:rPr>
          <w:rFonts w:ascii="Book Antiqua" w:hAnsi="Book Antiqua" w:cs="Book Antiqua"/>
          <w:lang w:eastAsia="pt-BR"/>
        </w:rPr>
        <w:t xml:space="preserve"> </w:t>
      </w:r>
      <w:r>
        <w:rPr>
          <w:rFonts w:ascii="Book Antiqua" w:hAnsi="Book Antiqua" w:cs="Book Antiqua"/>
          <w:lang w:eastAsia="pt-BR"/>
        </w:rPr>
        <w:t>Fazenda e Gestão Administrativa</w:t>
      </w:r>
      <w:r w:rsidRPr="00E07696">
        <w:rPr>
          <w:rFonts w:ascii="Book Antiqua" w:hAnsi="Book Antiqua" w:cs="Book Antiqua"/>
          <w:lang w:eastAsia="pt-BR"/>
        </w:rPr>
        <w:t>, senhor</w:t>
      </w:r>
      <w:r w:rsidRPr="00E07696">
        <w:rPr>
          <w:rFonts w:ascii="Book Antiqua" w:hAnsi="Book Antiqua" w:cs="Book Antiqua"/>
          <w:b/>
          <w:bCs/>
          <w:lang w:eastAsia="pt-BR"/>
        </w:rPr>
        <w:t xml:space="preserve"> </w:t>
      </w:r>
      <w:r>
        <w:rPr>
          <w:rFonts w:ascii="Book Antiqua" w:hAnsi="Book Antiqua" w:cs="Book Antiqua"/>
          <w:b/>
          <w:bCs/>
          <w:lang w:eastAsia="pt-BR"/>
        </w:rPr>
        <w:t>CARLOS ROBERTO PEREIRA</w:t>
      </w:r>
      <w:r w:rsidR="005C27B0" w:rsidRPr="00AC026F">
        <w:rPr>
          <w:rFonts w:ascii="Book Antiqua" w:hAnsi="Book Antiqua"/>
          <w:b/>
        </w:rPr>
        <w:t xml:space="preserve">, </w:t>
      </w:r>
      <w:r w:rsidR="005C27B0" w:rsidRPr="00AC026F">
        <w:rPr>
          <w:rFonts w:ascii="Book Antiqua" w:hAnsi="Book Antiqua"/>
        </w:rPr>
        <w:t xml:space="preserve">que este </w:t>
      </w:r>
      <w:proofErr w:type="gramStart"/>
      <w:r w:rsidR="005C27B0" w:rsidRPr="00AC026F">
        <w:rPr>
          <w:rFonts w:ascii="Book Antiqua" w:hAnsi="Book Antiqua"/>
        </w:rPr>
        <w:t>subscreve,</w:t>
      </w:r>
      <w:proofErr w:type="gramEnd"/>
      <w:r w:rsidR="005C27B0" w:rsidRPr="00AC026F">
        <w:rPr>
          <w:rFonts w:ascii="Book Antiqua" w:hAnsi="Book Antiqua"/>
        </w:rPr>
        <w:t xml:space="preserve"> daqui para frente denominado simplesmente </w:t>
      </w:r>
      <w:r w:rsidR="005C27B0" w:rsidRPr="00A01ECA">
        <w:rPr>
          <w:rFonts w:ascii="Book Antiqua" w:hAnsi="Book Antiqua"/>
          <w:b/>
        </w:rPr>
        <w:t>CONTRATANTE</w:t>
      </w:r>
      <w:r w:rsidR="00503842" w:rsidRPr="00DB1873">
        <w:rPr>
          <w:rFonts w:ascii="Book Antiqua" w:hAnsi="Book Antiqua"/>
        </w:rPr>
        <w:t xml:space="preserve">, e a empresa ________, com sede na cidade de _________, Estado de _________, na ________, nº ____ - Bairro ____, inscrita no CNPJ sob o nº ______, neste ato representada pelo senhor _______, portador do CPF </w:t>
      </w:r>
      <w:proofErr w:type="spellStart"/>
      <w:r w:rsidR="00503842" w:rsidRPr="00DB1873">
        <w:rPr>
          <w:rFonts w:ascii="Book Antiqua" w:hAnsi="Book Antiqua"/>
        </w:rPr>
        <w:t>nº_______</w:t>
      </w:r>
      <w:proofErr w:type="spellEnd"/>
      <w:r w:rsidR="00503842" w:rsidRPr="00DB1873">
        <w:rPr>
          <w:rFonts w:ascii="Book Antiqua" w:hAnsi="Book Antiqua"/>
        </w:rPr>
        <w:t xml:space="preserve">, que também subscreve, doravante denominada de </w:t>
      </w:r>
      <w:r w:rsidR="00503842" w:rsidRPr="00DB1873">
        <w:rPr>
          <w:rFonts w:ascii="Book Antiqua" w:hAnsi="Book Antiqua"/>
          <w:b/>
        </w:rPr>
        <w:t>CONTRATADA</w:t>
      </w:r>
      <w:r w:rsidR="00503842" w:rsidRPr="00DB1873">
        <w:rPr>
          <w:rFonts w:ascii="Book Antiqua" w:hAnsi="Book Antiqua"/>
        </w:rPr>
        <w:t xml:space="preserve">, </w:t>
      </w:r>
      <w:r w:rsidR="00503842" w:rsidRPr="00DB1873">
        <w:rPr>
          <w:rFonts w:ascii="Book Antiqua" w:hAnsi="Book Antiqua" w:cs="Book Antiqua"/>
          <w:lang w:eastAsia="pt-BR"/>
        </w:rPr>
        <w:t xml:space="preserve">devidamente autorizado nos autos do </w:t>
      </w:r>
      <w:r w:rsidR="00503842" w:rsidRPr="00DB1873">
        <w:rPr>
          <w:rFonts w:ascii="Book Antiqua" w:hAnsi="Book Antiqua" w:cs="Book Antiqua"/>
          <w:b/>
          <w:bCs/>
          <w:lang w:eastAsia="pt-BR"/>
        </w:rPr>
        <w:t>Processo Administrativo n</w:t>
      </w:r>
      <w:r w:rsidR="00A25C99">
        <w:rPr>
          <w:rFonts w:ascii="Book Antiqua" w:hAnsi="Book Antiqua" w:cs="Book Antiqua"/>
          <w:b/>
          <w:bCs/>
          <w:lang w:eastAsia="pt-BR"/>
        </w:rPr>
        <w:t>º</w:t>
      </w:r>
      <w:r w:rsidR="00503842" w:rsidRPr="00DB1873">
        <w:rPr>
          <w:rFonts w:ascii="Book Antiqua" w:hAnsi="Book Antiqua" w:cs="Book Antiqua"/>
          <w:b/>
          <w:bCs/>
          <w:lang w:eastAsia="pt-BR"/>
        </w:rPr>
        <w:t xml:space="preserve"> </w:t>
      </w:r>
      <w:r w:rsidR="008A1F38">
        <w:rPr>
          <w:rFonts w:ascii="Book Antiqua" w:hAnsi="Book Antiqua" w:cs="Book Antiqua"/>
          <w:b/>
          <w:bCs/>
          <w:lang w:eastAsia="pt-BR"/>
        </w:rPr>
        <w:t>116/2021</w:t>
      </w:r>
      <w:r w:rsidR="00503842" w:rsidRPr="00DB1873">
        <w:rPr>
          <w:rFonts w:ascii="Book Antiqua" w:hAnsi="Book Antiqua" w:cs="Book Antiqua"/>
          <w:b/>
          <w:bCs/>
          <w:lang w:eastAsia="pt-BR"/>
        </w:rPr>
        <w:t xml:space="preserve"> - Pregão Presencial nº </w:t>
      </w:r>
      <w:r w:rsidR="008A1F38">
        <w:rPr>
          <w:rFonts w:ascii="Book Antiqua" w:hAnsi="Book Antiqua" w:cs="Book Antiqua"/>
          <w:b/>
          <w:bCs/>
          <w:lang w:eastAsia="pt-BR"/>
        </w:rPr>
        <w:t>063/2021</w:t>
      </w:r>
      <w:r w:rsidR="00503842" w:rsidRPr="00DB1873">
        <w:rPr>
          <w:rFonts w:ascii="Book Antiqua" w:hAnsi="Book Antiqua" w:cs="Book Antiqua"/>
          <w:b/>
          <w:bCs/>
          <w:lang w:eastAsia="pt-BR"/>
        </w:rPr>
        <w:t xml:space="preserve">, </w:t>
      </w:r>
      <w:r w:rsidR="00503842" w:rsidRPr="00DB1873">
        <w:rPr>
          <w:rFonts w:ascii="Book Antiqua" w:hAnsi="Book Antiqua"/>
        </w:rPr>
        <w:t>têm entre si justo e contratado o que segue:</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OBJETO DO CONTRATO</w:t>
      </w:r>
    </w:p>
    <w:p w:rsidR="00900C1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sidRPr="00AC026F">
        <w:rPr>
          <w:rFonts w:ascii="Book Antiqua" w:hAnsi="Book Antiqua"/>
        </w:rPr>
        <w:t xml:space="preserve">1.1 </w:t>
      </w:r>
      <w:proofErr w:type="gramStart"/>
      <w:r w:rsidRPr="00AC026F">
        <w:rPr>
          <w:rFonts w:ascii="Book Antiqua" w:hAnsi="Book Antiqua"/>
        </w:rPr>
        <w:t>Constitui</w:t>
      </w:r>
      <w:proofErr w:type="gramEnd"/>
      <w:r w:rsidRPr="00AC026F">
        <w:rPr>
          <w:rFonts w:ascii="Book Antiqua" w:hAnsi="Book Antiqua"/>
        </w:rPr>
        <w:t xml:space="preserve"> objeto deste Contrato </w:t>
      </w:r>
      <w:r w:rsidR="005C27B0">
        <w:rPr>
          <w:rFonts w:ascii="Book Antiqua" w:hAnsi="Book Antiqua"/>
        </w:rPr>
        <w:t>a</w:t>
      </w:r>
      <w:r w:rsidR="005C27B0" w:rsidRPr="00240D40">
        <w:rPr>
          <w:rFonts w:ascii="Book Antiqua" w:hAnsi="Book Antiqua"/>
          <w:b/>
        </w:rPr>
        <w:t xml:space="preserve"> </w:t>
      </w:r>
      <w:r w:rsidR="00A955E4" w:rsidRPr="00A955E4">
        <w:rPr>
          <w:rFonts w:ascii="Book Antiqua" w:hAnsi="Book Antiqua"/>
          <w:b/>
        </w:rPr>
        <w:t xml:space="preserve">prestação de serviços </w:t>
      </w:r>
      <w:r w:rsidR="001319CD">
        <w:rPr>
          <w:rFonts w:ascii="Book Antiqua" w:hAnsi="Book Antiqua"/>
          <w:b/>
        </w:rPr>
        <w:t>de caminhões</w:t>
      </w:r>
      <w:r w:rsidR="001319CD" w:rsidRPr="003E64E6">
        <w:rPr>
          <w:rFonts w:ascii="Book Antiqua" w:hAnsi="Book Antiqua"/>
          <w:b/>
        </w:rPr>
        <w:t>, com mão de obra inclusa</w:t>
      </w:r>
      <w:r w:rsidR="0027606F" w:rsidRPr="004C174E">
        <w:rPr>
          <w:rFonts w:ascii="Book Antiqua" w:hAnsi="Book Antiqua"/>
          <w:b/>
        </w:rPr>
        <w:t xml:space="preserve">, </w:t>
      </w:r>
      <w:r w:rsidRPr="004C174E">
        <w:rPr>
          <w:rFonts w:ascii="Book Antiqua" w:hAnsi="Book Antiqua"/>
        </w:rPr>
        <w:t xml:space="preserve">conforme as características descritas no </w:t>
      </w:r>
      <w:r w:rsidRPr="004C174E">
        <w:rPr>
          <w:rFonts w:ascii="Book Antiqua" w:hAnsi="Book Antiqua"/>
          <w:b/>
        </w:rPr>
        <w:t>ANEXO I – Termo de Referência</w:t>
      </w:r>
      <w:r w:rsidR="00E32B4B" w:rsidRPr="00602EA3">
        <w:rPr>
          <w:rFonts w:ascii="Book Antiqua" w:hAnsi="Book Antiqua"/>
          <w:b/>
        </w:rPr>
        <w:t xml:space="preserve"> </w:t>
      </w:r>
      <w:r w:rsidRPr="004C174E">
        <w:rPr>
          <w:rFonts w:ascii="Book Antiqua" w:hAnsi="Book Antiqua"/>
        </w:rPr>
        <w:t xml:space="preserve">do Edital de Pregão Presencial nº </w:t>
      </w:r>
      <w:r w:rsidR="008A1F38">
        <w:rPr>
          <w:rFonts w:ascii="Book Antiqua" w:hAnsi="Book Antiqua"/>
        </w:rPr>
        <w:t>063/2021</w:t>
      </w:r>
      <w:r w:rsidRPr="004C174E">
        <w:rPr>
          <w:rFonts w:ascii="Book Antiqua" w:hAnsi="Book Antiqua"/>
        </w:rPr>
        <w:t>, bem como abaixo discriminado:</w:t>
      </w:r>
    </w:p>
    <w:p w:rsidR="00EC4992" w:rsidRDefault="00EC49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roofErr w:type="gramStart"/>
      <w:r w:rsidRPr="00AC026F">
        <w:rPr>
          <w:rFonts w:ascii="Book Antiqua" w:hAnsi="Book Antiqua"/>
        </w:rPr>
        <w:t>............</w:t>
      </w:r>
      <w:proofErr w:type="gramEnd"/>
      <w:r w:rsidRPr="00AC026F">
        <w:rPr>
          <w:rFonts w:ascii="Book Antiqua" w:hAnsi="Book Antiqua"/>
        </w:rPr>
        <w:t>(descritivo dos itens).........</w:t>
      </w: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Default="00895C4C" w:rsidP="008C49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shd w:val="clear" w:color="auto" w:fill="FFFFFF"/>
        </w:rPr>
      </w:pPr>
      <w:r w:rsidRPr="00880D1A">
        <w:rPr>
          <w:rFonts w:ascii="Book Antiqua" w:hAnsi="Book Antiqua"/>
          <w:shd w:val="clear" w:color="auto" w:fill="FFFFFF"/>
        </w:rPr>
        <w:t>1.2 O regime de execução do objeto deste Contrato é indireta</w:t>
      </w:r>
      <w:r w:rsidR="00A955E4" w:rsidRPr="00880D1A">
        <w:rPr>
          <w:rFonts w:ascii="Book Antiqua" w:hAnsi="Book Antiqua"/>
          <w:shd w:val="clear" w:color="auto" w:fill="FFFFFF"/>
        </w:rPr>
        <w:t xml:space="preserve"> - </w:t>
      </w:r>
      <w:r w:rsidR="00A955E4" w:rsidRPr="002E69B1">
        <w:rPr>
          <w:rFonts w:ascii="Book Antiqua" w:hAnsi="Book Antiqua"/>
        </w:rPr>
        <w:t xml:space="preserve">Empreitada </w:t>
      </w:r>
      <w:r w:rsidR="00A955E4" w:rsidRPr="002E69B1">
        <w:rPr>
          <w:rFonts w:ascii="Book Antiqua" w:hAnsi="Book Antiqua" w:cs="Book Antiqua"/>
        </w:rPr>
        <w:t>por preço</w:t>
      </w:r>
      <w:r w:rsidR="00A955E4" w:rsidRPr="00880D1A">
        <w:rPr>
          <w:rFonts w:ascii="Book Antiqua" w:hAnsi="Book Antiqua" w:cs="Book Antiqua"/>
        </w:rPr>
        <w:t xml:space="preserve"> unitário</w:t>
      </w:r>
      <w:r w:rsidR="008C49BC" w:rsidRPr="00880D1A">
        <w:rPr>
          <w:rFonts w:ascii="Book Antiqua" w:hAnsi="Book Antiqua"/>
          <w:shd w:val="clear" w:color="auto" w:fill="FFFFFF"/>
        </w:rPr>
        <w:t>.</w:t>
      </w:r>
    </w:p>
    <w:p w:rsidR="008C49BC" w:rsidRPr="00AC026F" w:rsidRDefault="008C49BC" w:rsidP="008C49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r w:rsidRPr="00AC026F">
        <w:rPr>
          <w:rFonts w:ascii="Book Antiqua" w:hAnsi="Book Antiqua"/>
          <w:b/>
        </w:rPr>
        <w:t>2</w:t>
      </w:r>
      <w:r>
        <w:rPr>
          <w:rFonts w:ascii="Book Antiqua" w:hAnsi="Book Antiqua"/>
          <w:b/>
        </w:rPr>
        <w:t>.</w:t>
      </w:r>
      <w:r w:rsidRPr="00AC026F">
        <w:rPr>
          <w:rFonts w:ascii="Book Antiqua" w:hAnsi="Book Antiqua"/>
          <w:b/>
        </w:rPr>
        <w:t xml:space="preserve"> DOCUMENTOS INTEGRANTES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2.1 Para todos os efeitos legais, para melhor caracterização </w:t>
      </w:r>
      <w:r w:rsidR="00BF298D">
        <w:rPr>
          <w:rFonts w:ascii="Book Antiqua" w:hAnsi="Book Antiqua"/>
        </w:rPr>
        <w:t>do fornecimento</w:t>
      </w:r>
      <w:r w:rsidRPr="00AC026F">
        <w:rPr>
          <w:rFonts w:ascii="Book Antiqua" w:hAnsi="Book Antiqua"/>
        </w:rPr>
        <w:t>, bem como para definir procedimentos e normas decorrentes das obrigações ora contraídas, integram este Contrato, como se nele estivessem transcritos, os seguintes documentos:</w:t>
      </w:r>
    </w:p>
    <w:p w:rsidR="00A838E1" w:rsidRPr="00AC026F" w:rsidRDefault="00A838E1"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a)</w:t>
      </w:r>
      <w:r w:rsidRPr="00AC026F">
        <w:rPr>
          <w:rFonts w:ascii="Book Antiqua" w:hAnsi="Book Antiqua"/>
        </w:rPr>
        <w:t xml:space="preserve"> Edital de Pregão Presencial nº </w:t>
      </w:r>
      <w:r w:rsidR="008A1F38">
        <w:rPr>
          <w:rFonts w:ascii="Book Antiqua" w:hAnsi="Book Antiqua"/>
        </w:rPr>
        <w:t>063/2021</w:t>
      </w:r>
      <w:r w:rsidRPr="00AC026F">
        <w:rPr>
          <w:rFonts w:ascii="Book Antiqua" w:hAnsi="Book Antiqua"/>
        </w:rPr>
        <w:t xml:space="preserve"> e seus ANEXOS;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b)</w:t>
      </w:r>
      <w:r w:rsidRPr="00AC026F">
        <w:rPr>
          <w:rFonts w:ascii="Book Antiqua" w:hAnsi="Book Antiqua"/>
        </w:rPr>
        <w:t xml:space="preserve"> Proposta de Preços da </w:t>
      </w:r>
      <w:r w:rsidRPr="00A01ECA">
        <w:rPr>
          <w:rFonts w:ascii="Book Antiqua" w:hAnsi="Book Antiqua"/>
          <w:b/>
        </w:rPr>
        <w:t>CONTRATADA</w:t>
      </w:r>
      <w:r w:rsidRPr="00AC026F">
        <w:rPr>
          <w:rFonts w:ascii="Book Antiqua" w:hAnsi="Book Antiqua"/>
        </w:rPr>
        <w:t>.</w:t>
      </w:r>
    </w:p>
    <w:p w:rsidR="00A838E1" w:rsidRPr="00AC026F" w:rsidRDefault="00A838E1"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2.2 Os documentos referidos no item 2.1, são considerados suficientes para, em complemento </w:t>
      </w:r>
      <w:r w:rsidR="00A01ECA" w:rsidRPr="00AC026F">
        <w:rPr>
          <w:rFonts w:ascii="Book Antiqua" w:hAnsi="Book Antiqua"/>
        </w:rPr>
        <w:t>a</w:t>
      </w:r>
      <w:r w:rsidRPr="00AC026F">
        <w:rPr>
          <w:rFonts w:ascii="Book Antiqua" w:hAnsi="Book Antiqua"/>
        </w:rPr>
        <w:t xml:space="preserve"> este Contrato, definir a sua extensão e, desta forma, reger a execução do objeto contratado.</w:t>
      </w: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shd w:val="clear" w:color="auto" w:fill="FFFFFF"/>
        </w:rPr>
      </w:pP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shd w:val="clear" w:color="auto" w:fill="FFFFFF"/>
        </w:rPr>
      </w:pPr>
      <w:r w:rsidRPr="008B35FE">
        <w:rPr>
          <w:rFonts w:ascii="Book Antiqua" w:hAnsi="Book Antiqua"/>
          <w:b/>
          <w:shd w:val="clear" w:color="auto" w:fill="FFFFFF"/>
        </w:rPr>
        <w:t>3. DOS PRAZOS DO CONTRATO</w:t>
      </w:r>
      <w:r w:rsidRPr="00AC026F">
        <w:rPr>
          <w:rFonts w:ascii="Book Antiqua" w:hAnsi="Book Antiqua"/>
          <w:b/>
          <w:shd w:val="clear" w:color="auto" w:fill="FFFFFF"/>
        </w:rPr>
        <w:t xml:space="preserve"> </w:t>
      </w:r>
    </w:p>
    <w:p w:rsidR="007F7EF8" w:rsidRDefault="007F7EF8"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hd w:val="clear" w:color="auto" w:fill="FFFFFF"/>
        </w:rPr>
      </w:pPr>
      <w:r>
        <w:rPr>
          <w:rFonts w:ascii="Book Antiqua" w:eastAsia="Book Antiqua" w:hAnsi="Book Antiqua"/>
        </w:rPr>
        <w:t xml:space="preserve">3.1 </w:t>
      </w:r>
      <w:r>
        <w:rPr>
          <w:rFonts w:ascii="Book Antiqua" w:eastAsia="Book Antiqua" w:hAnsi="Book Antiqua"/>
          <w:shd w:val="clear" w:color="auto" w:fill="FFFFFF"/>
        </w:rPr>
        <w:t>O p</w:t>
      </w:r>
      <w:r>
        <w:rPr>
          <w:rFonts w:ascii="Book Antiqua" w:eastAsia="Book Antiqua" w:hAnsi="Book Antiqua"/>
        </w:rPr>
        <w:t xml:space="preserve">razo de vigência do Contrato será de </w:t>
      </w:r>
      <w:r>
        <w:rPr>
          <w:rFonts w:ascii="Book Antiqua" w:hAnsi="Book Antiqua"/>
        </w:rPr>
        <w:t>01 (um) ano</w:t>
      </w:r>
      <w:r>
        <w:rPr>
          <w:rFonts w:ascii="Book Antiqua" w:eastAsia="Book Antiqua" w:hAnsi="Book Antiqua"/>
          <w:b/>
        </w:rPr>
        <w:t xml:space="preserve">, </w:t>
      </w:r>
      <w:r>
        <w:rPr>
          <w:rFonts w:ascii="Book Antiqua" w:eastAsia="Book Antiqua" w:hAnsi="Book Antiqua"/>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hd w:val="clear" w:color="auto" w:fill="FFFFFF"/>
        </w:rPr>
        <w:t>.</w:t>
      </w:r>
    </w:p>
    <w:p w:rsidR="00AF3701" w:rsidRDefault="00AF3701"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p>
    <w:p w:rsidR="007C1FC0" w:rsidRDefault="007C1FC0"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AC026F">
        <w:rPr>
          <w:rFonts w:ascii="Book Antiqua" w:hAnsi="Book Antiqua"/>
          <w:b/>
        </w:rPr>
        <w:lastRenderedPageBreak/>
        <w:t>4</w:t>
      </w:r>
      <w:r>
        <w:rPr>
          <w:rFonts w:ascii="Book Antiqua" w:hAnsi="Book Antiqua"/>
          <w:b/>
        </w:rPr>
        <w:t>.</w:t>
      </w:r>
      <w:r w:rsidRPr="00AC026F">
        <w:rPr>
          <w:rFonts w:ascii="Book Antiqua" w:hAnsi="Book Antiqua"/>
          <w:b/>
        </w:rPr>
        <w:t xml:space="preserve"> PREÇO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4.1 O preço para o fornecimento do objeto deste Contrato é o apresentado na proposta da </w:t>
      </w:r>
      <w:r w:rsidRPr="00332A1A">
        <w:rPr>
          <w:rFonts w:ascii="Book Antiqua" w:hAnsi="Book Antiqua"/>
          <w:b/>
        </w:rPr>
        <w:t>CONTRATADA</w:t>
      </w:r>
      <w:r w:rsidRPr="00AC026F">
        <w:rPr>
          <w:rFonts w:ascii="Book Antiqua" w:hAnsi="Book Antiqua"/>
        </w:rPr>
        <w:t>, devidamente aprovado pel</w:t>
      </w:r>
      <w:r>
        <w:rPr>
          <w:rFonts w:ascii="Book Antiqua" w:hAnsi="Book Antiqua"/>
        </w:rPr>
        <w:t>a</w:t>
      </w:r>
      <w:r w:rsidRPr="00AC026F">
        <w:rPr>
          <w:rFonts w:ascii="Book Antiqua" w:hAnsi="Book Antiqua"/>
        </w:rPr>
        <w:t xml:space="preserve"> </w:t>
      </w:r>
      <w:r w:rsidRPr="00332A1A">
        <w:rPr>
          <w:rFonts w:ascii="Book Antiqua" w:hAnsi="Book Antiqua"/>
          <w:b/>
        </w:rPr>
        <w:t>CONTRATANTE</w:t>
      </w:r>
      <w:r w:rsidRPr="00AC026F">
        <w:rPr>
          <w:rFonts w:ascii="Book Antiqua" w:hAnsi="Book Antiqua"/>
        </w:rPr>
        <w:t>, tendo os seus valores unitários especificados no item 1.1 (um ponto um) do presente Contrato.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rPr>
        <w:t>CONTRATADA.</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4.3 Os valores unitários do Contrato poderão ser reajustados a cada 12 (doze) meses, pelo </w:t>
      </w:r>
      <w:r w:rsidR="00F87CFD">
        <w:rPr>
          <w:rFonts w:ascii="Book Antiqua" w:hAnsi="Book Antiqua"/>
        </w:rPr>
        <w:t>INPC</w:t>
      </w:r>
      <w:r w:rsidRPr="00AC026F">
        <w:rPr>
          <w:rFonts w:ascii="Book Antiqua" w:hAnsi="Book Antiqua"/>
        </w:rPr>
        <w:t>, ou por outro que venha a substituí-lo.</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rPr>
        <w:t>CONTRATADA</w:t>
      </w:r>
      <w:r w:rsidRPr="00AC026F">
        <w:rPr>
          <w:rFonts w:ascii="Book Antiqua" w:hAnsi="Book Antiqua"/>
        </w:rPr>
        <w:t xml:space="preserve"> (requerimento, planilha de custos e documentação de suporte).</w:t>
      </w:r>
    </w:p>
    <w:p w:rsidR="00BE4B8C"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roofErr w:type="gramStart"/>
      <w:r w:rsidRPr="005717C0">
        <w:rPr>
          <w:rFonts w:ascii="Book Antiqua" w:hAnsi="Book Antiqua"/>
        </w:rPr>
        <w:t>4.5 Recurso</w:t>
      </w:r>
      <w:proofErr w:type="gramEnd"/>
      <w:r w:rsidRPr="005717C0">
        <w:rPr>
          <w:rFonts w:ascii="Book Antiqua" w:hAnsi="Book Antiqua"/>
        </w:rPr>
        <w:t xml:space="preserve"> para pagamento - </w:t>
      </w:r>
      <w:r w:rsidRPr="005717C0">
        <w:rPr>
          <w:rFonts w:ascii="Book Antiqua" w:hAnsi="Book Antiqua"/>
          <w:u w:val="single"/>
        </w:rPr>
        <w:t>Dotação Orçamentária</w:t>
      </w:r>
      <w:r w:rsidRPr="005717C0">
        <w:rPr>
          <w:rFonts w:ascii="Book Antiqua" w:hAnsi="Book Antiqua"/>
        </w:rPr>
        <w:t>:</w:t>
      </w:r>
      <w:r w:rsidRPr="00AC026F">
        <w:rPr>
          <w:rFonts w:ascii="Book Antiqua" w:hAnsi="Book Antiqua"/>
        </w:rPr>
        <w:t xml:space="preserve"> </w:t>
      </w:r>
    </w:p>
    <w:p w:rsidR="00A838E1" w:rsidRDefault="00A838E1"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
    <w:p w:rsidR="00F1366C" w:rsidRPr="007B3D36"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7B3D36">
        <w:rPr>
          <w:rFonts w:ascii="Book Antiqua" w:eastAsia="Book Antiqua" w:hAnsi="Book Antiqua"/>
          <w:i/>
        </w:rPr>
        <w:t>Superintendência de Gestão Compartilhada</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1366C" w:rsidRPr="006B6C96" w:rsidRDefault="00F1366C" w:rsidP="00F1366C">
      <w:pPr>
        <w:ind w:right="-994"/>
        <w:jc w:val="right"/>
        <w:rPr>
          <w:rFonts w:ascii="Book Antiqua" w:eastAsia="Calibri" w:hAnsi="Book Antiqua" w:cs="Times New Roman"/>
          <w:i/>
        </w:rPr>
      </w:pPr>
      <w:r w:rsidRPr="006B6C96">
        <w:rPr>
          <w:rFonts w:ascii="Book Antiqua" w:eastAsia="Calibri" w:hAnsi="Book Antiqua" w:cs="Times New Roman"/>
          <w:i/>
        </w:rPr>
        <w:t>Superintendência do Belchior</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b/>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1366C" w:rsidRPr="007B3D36" w:rsidRDefault="00F1366C" w:rsidP="00F1366C">
      <w:pPr>
        <w:autoSpaceDE w:val="0"/>
        <w:autoSpaceDN w:val="0"/>
        <w:adjustRightInd w:val="0"/>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Secretaria</w:t>
      </w:r>
      <w:r w:rsidRPr="00CF7096">
        <w:rPr>
          <w:rFonts w:ascii="Book Antiqua" w:eastAsia="Calibri" w:hAnsi="Book Antiqua" w:cs="BookAntiqua,Italic"/>
          <w:i/>
          <w:iCs/>
          <w:lang w:eastAsia="pt-BR"/>
        </w:rPr>
        <w:t xml:space="preserve"> </w:t>
      </w:r>
      <w:r w:rsidRPr="009B6EA8">
        <w:rPr>
          <w:rFonts w:ascii="Book Antiqua" w:eastAsia="Calibri" w:hAnsi="Book Antiqua" w:cs="BookAntiqua,Italic"/>
          <w:i/>
          <w:iCs/>
          <w:lang w:eastAsia="pt-BR"/>
        </w:rPr>
        <w:t>Municipal</w:t>
      </w:r>
      <w:r w:rsidRPr="007B3D36">
        <w:rPr>
          <w:rFonts w:ascii="Book Antiqua" w:eastAsia="Calibri" w:hAnsi="Book Antiqua" w:cs="BookAntiqua,Italic"/>
          <w:i/>
          <w:iCs/>
          <w:lang w:eastAsia="pt-BR"/>
        </w:rPr>
        <w:t xml:space="preserve"> de Obras e Serviços Urbanos</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1366C" w:rsidRPr="009B6EA8"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 xml:space="preserve">Secretaria Municipal de </w:t>
      </w:r>
      <w:r w:rsidRPr="006B6C96">
        <w:rPr>
          <w:rFonts w:ascii="Book Antiqua" w:eastAsia="Calibri" w:hAnsi="Book Antiqua" w:cs="Times New Roman"/>
          <w:i/>
        </w:rPr>
        <w:t xml:space="preserve">Agricultura e </w:t>
      </w:r>
      <w:proofErr w:type="spellStart"/>
      <w:r w:rsidRPr="006B6C96">
        <w:rPr>
          <w:rFonts w:ascii="Book Antiqua" w:eastAsia="Calibri" w:hAnsi="Book Antiqua" w:cs="Times New Roman"/>
          <w:i/>
        </w:rPr>
        <w:t>Aquicultura</w:t>
      </w:r>
      <w:proofErr w:type="spellEnd"/>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1366C" w:rsidRPr="009B6EA8"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S</w:t>
      </w:r>
      <w:r>
        <w:rPr>
          <w:rFonts w:ascii="Book Antiqua" w:eastAsia="Calibri" w:hAnsi="Book Antiqua" w:cs="BookAntiqua,Italic"/>
          <w:i/>
          <w:iCs/>
          <w:lang w:eastAsia="pt-BR"/>
        </w:rPr>
        <w:t>ecretaria Municipal de Educação</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1366C" w:rsidRDefault="00F1366C" w:rsidP="00F1366C">
      <w:pPr>
        <w:ind w:right="-994"/>
        <w:jc w:val="right"/>
        <w:rPr>
          <w:rFonts w:ascii="Book Antiqua" w:hAnsi="Book Antiqua"/>
          <w:i/>
        </w:rPr>
      </w:pPr>
      <w:r w:rsidRPr="00BE5DB3">
        <w:rPr>
          <w:rFonts w:ascii="Book Antiqua" w:hAnsi="Book Antiqua"/>
          <w:i/>
        </w:rPr>
        <w:t>Fundação Municipal de Esportes e Lazer</w:t>
      </w:r>
    </w:p>
    <w:p w:rsidR="00F1366C"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1366C" w:rsidRPr="007B3D36" w:rsidRDefault="00F1366C" w:rsidP="00F136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Serviço Autônomo M</w:t>
      </w:r>
      <w:r>
        <w:rPr>
          <w:rFonts w:ascii="Book Antiqua" w:eastAsia="Calibri" w:hAnsi="Book Antiqua" w:cs="BookAntiqua,Italic"/>
          <w:i/>
          <w:iCs/>
          <w:lang w:eastAsia="pt-BR"/>
        </w:rPr>
        <w:t>unicipal de Água e Esgoto (</w:t>
      </w:r>
      <w:proofErr w:type="spellStart"/>
      <w:r>
        <w:rPr>
          <w:rFonts w:ascii="Book Antiqua" w:eastAsia="Calibri" w:hAnsi="Book Antiqua" w:cs="BookAntiqua,Italic"/>
          <w:i/>
          <w:iCs/>
          <w:lang w:eastAsia="pt-BR"/>
        </w:rPr>
        <w:t>SAMAE</w:t>
      </w:r>
      <w:proofErr w:type="spellEnd"/>
      <w:r>
        <w:rPr>
          <w:rFonts w:ascii="Book Antiqua" w:eastAsia="Calibri" w:hAnsi="Book Antiqua" w:cs="BookAntiqua,Italic"/>
          <w:i/>
          <w:iCs/>
          <w:lang w:eastAsia="pt-BR"/>
        </w:rPr>
        <w:t>)</w:t>
      </w:r>
    </w:p>
    <w:p w:rsidR="00F1366C" w:rsidRPr="006C5A03"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eastAsia="Calibri" w:hAnsi="Book Antiqua" w:cs="BookAntiqua,Italic"/>
          <w:i/>
          <w:iCs/>
          <w:lang w:eastAsia="pt-BR"/>
        </w:rPr>
        <w:t>.</w:t>
      </w:r>
    </w:p>
    <w:p w:rsidR="00F1366C" w:rsidRPr="007D3C93" w:rsidRDefault="00F1366C" w:rsidP="00F136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eastAsia="Calibri" w:hAnsi="Book Antiqua" w:cs="BookAntiqua,Italic"/>
          <w:b/>
          <w:i/>
          <w:iCs/>
          <w:lang w:eastAsia="pt-BR"/>
        </w:rPr>
      </w:pPr>
    </w:p>
    <w:p w:rsidR="00581AEB" w:rsidRPr="00002940" w:rsidRDefault="00581AEB" w:rsidP="00C04B0E">
      <w:pPr>
        <w:tabs>
          <w:tab w:val="left" w:pos="9498"/>
        </w:tabs>
        <w:ind w:left="-709" w:right="-993"/>
        <w:rPr>
          <w:rFonts w:ascii="Book Antiqua" w:hAnsi="Book Antiqua"/>
        </w:rPr>
      </w:pPr>
      <w:r>
        <w:rPr>
          <w:rFonts w:ascii="Book Antiqua" w:hAnsi="Book Antiqua"/>
          <w:b/>
        </w:rPr>
        <w:t>5</w:t>
      </w:r>
      <w:r w:rsidRPr="00002940">
        <w:rPr>
          <w:rFonts w:ascii="Book Antiqua" w:hAnsi="Book Antiqua"/>
          <w:b/>
        </w:rPr>
        <w:t>. ALTERAÇÃO SUBJETIVA</w:t>
      </w:r>
    </w:p>
    <w:p w:rsidR="00581AEB" w:rsidRPr="0040198A" w:rsidRDefault="00581AEB" w:rsidP="00C04B0E">
      <w:pPr>
        <w:tabs>
          <w:tab w:val="left" w:pos="9498"/>
        </w:tabs>
        <w:ind w:left="-709" w:right="-993"/>
        <w:rPr>
          <w:rFonts w:ascii="Book Antiqua" w:hAnsi="Book Antiqua"/>
        </w:rPr>
      </w:pPr>
      <w:r>
        <w:rPr>
          <w:rFonts w:ascii="Book Antiqua" w:hAnsi="Book Antiqua"/>
        </w:rPr>
        <w:t>5.1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w:t>
      </w:r>
      <w:r w:rsidRPr="00581AEB">
        <w:rPr>
          <w:rFonts w:ascii="Book Antiqua" w:hAnsi="Book Antiqua"/>
          <w:b/>
        </w:rPr>
        <w:t>CONTRATADA</w:t>
      </w:r>
      <w:r w:rsidRPr="0040198A">
        <w:rPr>
          <w:rFonts w:ascii="Book Antiqua" w:hAnsi="Book Antiqua"/>
        </w:rPr>
        <w:t xml:space="preserve">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81AEB"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4165BC" w:rsidRDefault="004165BC" w:rsidP="004165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Book Antiqua" w:hAnsi="Book Antiqua" w:cs="Times New Roman"/>
          <w:b/>
        </w:rPr>
      </w:pPr>
      <w:r w:rsidRPr="00AA6C9C">
        <w:rPr>
          <w:rFonts w:ascii="Book Antiqua" w:eastAsia="Book Antiqua" w:hAnsi="Book Antiqua" w:cs="Times New Roman"/>
          <w:b/>
        </w:rPr>
        <w:t>6.  DAS CONDIÇÕES DE ENTREGA E RECEBIMENTO</w:t>
      </w:r>
      <w:r w:rsidRPr="001E2B49">
        <w:rPr>
          <w:rFonts w:ascii="Book Antiqua" w:eastAsia="Book Antiqua" w:hAnsi="Book Antiqua" w:cs="Times New Roman"/>
          <w:b/>
        </w:rPr>
        <w:t xml:space="preserve"> </w:t>
      </w:r>
    </w:p>
    <w:p w:rsidR="00880D1A" w:rsidRPr="005728A9" w:rsidRDefault="00AA6C9C" w:rsidP="00880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6.</w:t>
      </w:r>
      <w:r w:rsidR="00880D1A" w:rsidRPr="005728A9">
        <w:rPr>
          <w:rFonts w:ascii="Book Antiqua" w:hAnsi="Book Antiqua" w:cs="Book Antiqua"/>
          <w:shd w:val="clear" w:color="auto" w:fill="FFFFFF"/>
        </w:rPr>
        <w:t xml:space="preserve">1 Os serviços deverão ser prestados conforme a necessidade da municipalidade, que procederá </w:t>
      </w:r>
      <w:r w:rsidR="00880D1A">
        <w:rPr>
          <w:rFonts w:ascii="Book Antiqua" w:hAnsi="Book Antiqua" w:cs="Book Antiqua"/>
          <w:shd w:val="clear" w:color="auto" w:fill="FFFFFF"/>
        </w:rPr>
        <w:t>a</w:t>
      </w:r>
      <w:r w:rsidR="00880D1A" w:rsidRPr="005728A9">
        <w:rPr>
          <w:rFonts w:ascii="Book Antiqua" w:hAnsi="Book Antiqua" w:cs="Book Antiqua"/>
          <w:shd w:val="clear" w:color="auto" w:fill="FFFFFF"/>
        </w:rPr>
        <w:t xml:space="preserve"> solicitação nas quantidades que lhe convier, realizada dentro do prazo de contratação.</w:t>
      </w:r>
    </w:p>
    <w:p w:rsidR="00880D1A" w:rsidRPr="005728A9" w:rsidRDefault="00AA6C9C" w:rsidP="00880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6.</w:t>
      </w:r>
      <w:r w:rsidR="00880D1A" w:rsidRPr="005728A9">
        <w:rPr>
          <w:rFonts w:ascii="Book Antiqua" w:hAnsi="Book Antiqua" w:cs="Book Antiqua"/>
        </w:rPr>
        <w:t xml:space="preserve">2 Depois de efetuada a solicitação, os serviços deverão ser prestados no prazo máximo de </w:t>
      </w:r>
      <w:r w:rsidR="00880D1A" w:rsidRPr="005728A9">
        <w:rPr>
          <w:rFonts w:ascii="Book Antiqua" w:hAnsi="Book Antiqua" w:cs="Book Antiqua"/>
          <w:b/>
          <w:bCs/>
          <w:shd w:val="clear" w:color="auto" w:fill="FFFFFF"/>
        </w:rPr>
        <w:t xml:space="preserve">24 (vinte e quatro) horas </w:t>
      </w:r>
      <w:r w:rsidR="00880D1A" w:rsidRPr="005728A9">
        <w:rPr>
          <w:rFonts w:ascii="Book Antiqua" w:hAnsi="Book Antiqua" w:cs="Book Antiqua"/>
        </w:rPr>
        <w:t xml:space="preserve">e nas condições estipuladas no </w:t>
      </w:r>
      <w:r w:rsidR="00880D1A">
        <w:rPr>
          <w:rFonts w:ascii="Book Antiqua" w:hAnsi="Book Antiqua" w:cs="Book Antiqua"/>
        </w:rPr>
        <w:t>Termo de Referência</w:t>
      </w:r>
      <w:r w:rsidR="00880D1A" w:rsidRPr="005728A9">
        <w:rPr>
          <w:rFonts w:ascii="Book Antiqua" w:hAnsi="Book Antiqua" w:cs="Book Antiqua"/>
        </w:rPr>
        <w:t xml:space="preserve">, </w:t>
      </w:r>
      <w:r w:rsidR="00880D1A" w:rsidRPr="005728A9">
        <w:rPr>
          <w:rFonts w:ascii="Book Antiqua" w:hAnsi="Book Antiqua" w:cs="Book Antiqua"/>
          <w:shd w:val="clear" w:color="auto" w:fill="FFFFFF"/>
        </w:rPr>
        <w:t xml:space="preserve">em dias úteis, ou não, em horário de expediente, ou fora dele, conforme a necessidade da Municipalidade, </w:t>
      </w:r>
      <w:r w:rsidR="00880D1A" w:rsidRPr="005728A9">
        <w:rPr>
          <w:rFonts w:ascii="Book Antiqua" w:hAnsi="Book Antiqua" w:cs="Book Antiqua"/>
        </w:rPr>
        <w:t xml:space="preserve">nos endereços a serem determinados pelos órgãos requerentes, todos dentro do território do município. </w:t>
      </w:r>
    </w:p>
    <w:p w:rsidR="00880D1A" w:rsidRPr="005728A9" w:rsidRDefault="00AA6C9C" w:rsidP="00880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rPr>
        <w:t>6.</w:t>
      </w:r>
      <w:r w:rsidR="00880D1A" w:rsidRPr="005728A9">
        <w:rPr>
          <w:rFonts w:ascii="Book Antiqua" w:hAnsi="Book Antiqua" w:cs="Book Antiqua"/>
        </w:rPr>
        <w:t>2.1 Em casos de urgência e/ou emergência poderá ser solicitada a prestação dos serviços em dias e horários diferentes dos convencionados como úteis e de expediente.</w:t>
      </w:r>
    </w:p>
    <w:p w:rsidR="00880D1A" w:rsidRPr="005728A9" w:rsidRDefault="00AA6C9C" w:rsidP="00880D1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rPr>
      </w:pPr>
      <w:r>
        <w:rPr>
          <w:rFonts w:ascii="Book Antiqua" w:hAnsi="Book Antiqua" w:cs="Book Antiqua"/>
        </w:rPr>
        <w:t>6.</w:t>
      </w:r>
      <w:r w:rsidR="00880D1A" w:rsidRPr="005728A9">
        <w:rPr>
          <w:rFonts w:ascii="Book Antiqua" w:hAnsi="Book Antiqua" w:cs="Book Antiqua"/>
        </w:rPr>
        <w:t>3. No ato da entrega dos serviços a proponente deverá apresentar Nota Fiscal/Fatura correspondente às quantias solicitadas, que será submetida à aprovação do órgão responsável pelo recebimento.</w:t>
      </w:r>
    </w:p>
    <w:p w:rsidR="00880D1A" w:rsidRPr="00FE7117" w:rsidRDefault="00AA6C9C" w:rsidP="00880D1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6.</w:t>
      </w:r>
      <w:r w:rsidR="00880D1A" w:rsidRPr="00FE7117">
        <w:rPr>
          <w:rFonts w:ascii="Book Antiqua" w:hAnsi="Book Antiqua" w:cs="Book Antiqua"/>
          <w:shd w:val="clear" w:color="auto" w:fill="FFFFFF"/>
        </w:rPr>
        <w:t xml:space="preserve">4 Fica aqui estabelecido que os </w:t>
      </w:r>
      <w:r w:rsidR="00880D1A" w:rsidRPr="00FE7117">
        <w:rPr>
          <w:rFonts w:ascii="Book Antiqua" w:hAnsi="Book Antiqua"/>
        </w:rPr>
        <w:t xml:space="preserve">serviços </w:t>
      </w:r>
      <w:proofErr w:type="gramStart"/>
      <w:r w:rsidR="00880D1A" w:rsidRPr="00FE7117">
        <w:rPr>
          <w:rFonts w:ascii="Book Antiqua" w:hAnsi="Book Antiqua" w:cs="Book Antiqua"/>
          <w:shd w:val="clear" w:color="auto" w:fill="FFFFFF"/>
        </w:rPr>
        <w:t>serão</w:t>
      </w:r>
      <w:proofErr w:type="gramEnd"/>
      <w:r w:rsidR="00880D1A" w:rsidRPr="00FE7117">
        <w:rPr>
          <w:rFonts w:ascii="Book Antiqua" w:hAnsi="Book Antiqua" w:cs="Book Antiqua"/>
          <w:shd w:val="clear" w:color="auto" w:fill="FFFFFF"/>
        </w:rPr>
        <w:t xml:space="preserve"> recebidos:</w:t>
      </w:r>
    </w:p>
    <w:p w:rsidR="00880D1A" w:rsidRPr="00FE7117" w:rsidRDefault="00880D1A" w:rsidP="00880D1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FE7117">
        <w:rPr>
          <w:rFonts w:ascii="Book Antiqua" w:hAnsi="Book Antiqua" w:cs="Book Antiqua"/>
          <w:b/>
          <w:shd w:val="clear" w:color="auto" w:fill="FFFFFF"/>
        </w:rPr>
        <w:t>a)</w:t>
      </w:r>
      <w:r w:rsidRPr="00FE7117">
        <w:rPr>
          <w:rFonts w:ascii="Book Antiqua" w:hAnsi="Book Antiqua" w:cs="Book Antiqua"/>
          <w:shd w:val="clear" w:color="auto" w:fill="FFFFFF"/>
        </w:rPr>
        <w:t xml:space="preserve"> </w:t>
      </w:r>
      <w:r w:rsidRPr="00FE7117">
        <w:rPr>
          <w:rFonts w:ascii="Book Antiqua" w:hAnsi="Book Antiqua" w:cs="Book Antiqua"/>
          <w:b/>
          <w:bCs/>
          <w:shd w:val="clear" w:color="auto" w:fill="FFFFFF"/>
        </w:rPr>
        <w:t>provisoriamente</w:t>
      </w:r>
      <w:r w:rsidRPr="00FE7117">
        <w:rPr>
          <w:rFonts w:ascii="Book Antiqua" w:hAnsi="Book Antiqua" w:cs="Book Antiqua"/>
          <w:shd w:val="clear" w:color="auto" w:fill="FFFFFF"/>
        </w:rPr>
        <w:t>, para efeito de posterior verificação da conformidade do objeto</w:t>
      </w:r>
      <w:r w:rsidRPr="00FE7117">
        <w:rPr>
          <w:rFonts w:ascii="Book Antiqua" w:hAnsi="Book Antiqua"/>
        </w:rPr>
        <w:t xml:space="preserve"> </w:t>
      </w:r>
      <w:r w:rsidRPr="00FE7117">
        <w:rPr>
          <w:rFonts w:ascii="Book Antiqua" w:hAnsi="Book Antiqua" w:cs="Book Antiqua"/>
          <w:shd w:val="clear" w:color="auto" w:fill="FFFFFF"/>
        </w:rPr>
        <w:t>com a especificação exigida;</w:t>
      </w:r>
    </w:p>
    <w:p w:rsidR="00880D1A" w:rsidRPr="005728A9" w:rsidRDefault="00880D1A" w:rsidP="00880D1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FE7117">
        <w:rPr>
          <w:rFonts w:ascii="Book Antiqua" w:hAnsi="Book Antiqua" w:cs="Book Antiqua"/>
          <w:b/>
          <w:shd w:val="clear" w:color="auto" w:fill="FFFFFF"/>
        </w:rPr>
        <w:t>b)</w:t>
      </w:r>
      <w:r w:rsidRPr="00FE7117">
        <w:rPr>
          <w:rFonts w:ascii="Book Antiqua" w:hAnsi="Book Antiqua" w:cs="Book Antiqua"/>
          <w:shd w:val="clear" w:color="auto" w:fill="FFFFFF"/>
        </w:rPr>
        <w:t xml:space="preserve"> </w:t>
      </w:r>
      <w:r w:rsidRPr="00FE7117">
        <w:rPr>
          <w:rFonts w:ascii="Book Antiqua" w:hAnsi="Book Antiqua" w:cs="Book Antiqua"/>
          <w:b/>
          <w:bCs/>
          <w:shd w:val="clear" w:color="auto" w:fill="FFFFFF"/>
        </w:rPr>
        <w:t>definitivamente</w:t>
      </w:r>
      <w:r w:rsidRPr="00FE7117">
        <w:rPr>
          <w:rFonts w:ascii="Book Antiqua" w:hAnsi="Book Antiqua" w:cs="Book Antiqua"/>
          <w:shd w:val="clear" w:color="auto" w:fill="FFFFFF"/>
        </w:rPr>
        <w:t xml:space="preserve">, após a verificação da qualidade e quantidade do objeto e a </w:t>
      </w:r>
      <w:proofErr w:type="spellStart"/>
      <w:r w:rsidRPr="00FE7117">
        <w:rPr>
          <w:rFonts w:ascii="Book Antiqua" w:hAnsi="Book Antiqua" w:cs="Book Antiqua"/>
          <w:shd w:val="clear" w:color="auto" w:fill="FFFFFF"/>
        </w:rPr>
        <w:t>consequente</w:t>
      </w:r>
      <w:proofErr w:type="spellEnd"/>
      <w:r w:rsidRPr="00FE7117">
        <w:rPr>
          <w:rFonts w:ascii="Book Antiqua" w:hAnsi="Book Antiqua" w:cs="Book Antiqua"/>
          <w:shd w:val="clear" w:color="auto" w:fill="FFFFFF"/>
        </w:rPr>
        <w:t xml:space="preserve"> aceitação.</w:t>
      </w:r>
    </w:p>
    <w:p w:rsidR="00880D1A" w:rsidRPr="005728A9" w:rsidRDefault="00AA6C9C" w:rsidP="00880D1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lastRenderedPageBreak/>
        <w:t>6.</w:t>
      </w:r>
      <w:r w:rsidR="00880D1A" w:rsidRPr="005728A9">
        <w:rPr>
          <w:rFonts w:ascii="Book Antiqua" w:hAnsi="Book Antiqua" w:cs="Book Antiqua"/>
          <w:shd w:val="clear" w:color="auto" w:fill="FFFFFF"/>
        </w:rPr>
        <w:t xml:space="preserve">5 O recebimento, mesmo que definitivo, não exclui a responsabilidade da </w:t>
      </w:r>
      <w:r w:rsidR="00880D1A" w:rsidRPr="004A4CC3">
        <w:rPr>
          <w:rFonts w:ascii="Book Antiqua" w:hAnsi="Book Antiqua" w:cs="Book Antiqua"/>
          <w:b/>
          <w:shd w:val="clear" w:color="auto" w:fill="FFFFFF"/>
        </w:rPr>
        <w:t>CONTRATADA</w:t>
      </w:r>
      <w:r w:rsidR="00880D1A" w:rsidRPr="005728A9">
        <w:rPr>
          <w:rFonts w:ascii="Book Antiqua" w:hAnsi="Book Antiqua" w:cs="Book Antiqua"/>
          <w:shd w:val="clear" w:color="auto" w:fill="FFFFFF"/>
        </w:rPr>
        <w:t xml:space="preserve"> pela qualidade e características, cabendo-lhe sanar quaisquer irregularidades detectadas.</w:t>
      </w:r>
    </w:p>
    <w:p w:rsidR="00880D1A" w:rsidRPr="005728A9" w:rsidRDefault="00AA6C9C" w:rsidP="00880D1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6.</w:t>
      </w:r>
      <w:r w:rsidR="00880D1A" w:rsidRPr="005728A9">
        <w:rPr>
          <w:rFonts w:ascii="Book Antiqua" w:hAnsi="Book Antiqua" w:cs="Book Antiqua"/>
          <w:shd w:val="clear" w:color="auto" w:fill="FFFFFF"/>
        </w:rPr>
        <w:t>6 Caso o equipamento apresente defeito deverá ser consertado ou substituído no prazo máximo de 24</w:t>
      </w:r>
      <w:r w:rsidR="00880D1A">
        <w:rPr>
          <w:rFonts w:ascii="Book Antiqua" w:hAnsi="Book Antiqua" w:cs="Book Antiqua"/>
          <w:shd w:val="clear" w:color="auto" w:fill="FFFFFF"/>
        </w:rPr>
        <w:t xml:space="preserve"> (vinte e quatro)</w:t>
      </w:r>
      <w:r w:rsidR="00880D1A" w:rsidRPr="005728A9">
        <w:rPr>
          <w:rFonts w:ascii="Book Antiqua" w:hAnsi="Book Antiqua" w:cs="Book Antiqua"/>
          <w:shd w:val="clear" w:color="auto" w:fill="FFFFFF"/>
        </w:rPr>
        <w:t xml:space="preserve"> horas, contados da data de notificação apresentada à fornecedora, sem qualquer ônus para o Município.</w:t>
      </w:r>
    </w:p>
    <w:p w:rsidR="00880D1A" w:rsidRPr="005728A9" w:rsidRDefault="00AA6C9C" w:rsidP="00880D1A">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6.</w:t>
      </w:r>
      <w:r w:rsidR="00880D1A" w:rsidRPr="005728A9">
        <w:rPr>
          <w:rFonts w:ascii="Book Antiqua" w:hAnsi="Book Antiqua" w:cs="Book Antiqua"/>
          <w:shd w:val="clear" w:color="auto" w:fill="FFFFFF"/>
        </w:rPr>
        <w:t xml:space="preserve">6.1 Caso os serviços sejam recusados, a prestadora dos serviços deverá refazer os serviços, iniciando os mesmos em até 24 (vinte e quatro) horas após a notificação, sem qualquer ônus para o Município. </w:t>
      </w:r>
    </w:p>
    <w:p w:rsidR="00880D1A" w:rsidRDefault="00AA6C9C" w:rsidP="00880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Pr>
          <w:rFonts w:ascii="Book Antiqua" w:hAnsi="Book Antiqua" w:cs="Book Antiqua"/>
          <w:shd w:val="clear" w:color="auto" w:fill="FFFFFF"/>
        </w:rPr>
        <w:t>6</w:t>
      </w:r>
      <w:r w:rsidR="00880D1A" w:rsidRPr="005728A9">
        <w:rPr>
          <w:rFonts w:ascii="Book Antiqua" w:hAnsi="Book Antiqua" w:cs="Book Antiqua"/>
          <w:shd w:val="clear" w:color="auto" w:fill="FFFFFF"/>
        </w:rPr>
        <w:t>.7 Se os equipamentos que apresentarem defeitos não forem consertados ou substituídos, ou se os serviços recusados não forem refeitos no prazo estipulado, a empresa estará sujeita às sanções previstas n</w:t>
      </w:r>
      <w:r w:rsidR="00880D1A">
        <w:rPr>
          <w:rFonts w:ascii="Book Antiqua" w:hAnsi="Book Antiqua" w:cs="Book Antiqua"/>
          <w:shd w:val="clear" w:color="auto" w:fill="FFFFFF"/>
        </w:rPr>
        <w:t>o</w:t>
      </w:r>
      <w:r w:rsidR="00880D1A" w:rsidRPr="005728A9">
        <w:rPr>
          <w:rFonts w:ascii="Book Antiqua" w:hAnsi="Book Antiqua" w:cs="Book Antiqua"/>
          <w:shd w:val="clear" w:color="auto" w:fill="FFFFFF"/>
        </w:rPr>
        <w:t xml:space="preserve"> Edital, no Contrato e na Lei.</w:t>
      </w:r>
    </w:p>
    <w:p w:rsidR="00EC4992" w:rsidRDefault="00EC499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sidRPr="00272CFB">
        <w:rPr>
          <w:rFonts w:ascii="Book Antiqua" w:hAnsi="Book Antiqua"/>
          <w:b/>
        </w:rPr>
        <w:t>7</w:t>
      </w:r>
      <w:r w:rsidR="00503842" w:rsidRPr="00272CFB">
        <w:rPr>
          <w:rFonts w:ascii="Book Antiqua" w:hAnsi="Book Antiqua"/>
          <w:b/>
        </w:rPr>
        <w:t xml:space="preserve">. </w:t>
      </w:r>
      <w:r w:rsidR="00FE6121" w:rsidRPr="00272CFB">
        <w:rPr>
          <w:rFonts w:ascii="Book Antiqua" w:hAnsi="Book Antiqua"/>
          <w:b/>
        </w:rPr>
        <w:t xml:space="preserve">CONDIÇÕES E </w:t>
      </w:r>
      <w:r w:rsidR="005907A9" w:rsidRPr="00272CFB">
        <w:rPr>
          <w:rFonts w:ascii="Book Antiqua" w:hAnsi="Book Antiqua"/>
          <w:b/>
        </w:rPr>
        <w:t>F</w:t>
      </w:r>
      <w:r w:rsidR="00503842" w:rsidRPr="00272CFB">
        <w:rPr>
          <w:rFonts w:ascii="Book Antiqua" w:hAnsi="Book Antiqua"/>
          <w:b/>
        </w:rPr>
        <w:t>ORMA DE PAGAMENTO</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Pr>
          <w:rFonts w:ascii="Book Antiqua" w:hAnsi="Book Antiqua" w:cs="Book Antiqua"/>
        </w:rPr>
        <w:t>7</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w:t>
      </w:r>
      <w:r w:rsidR="009D166C">
        <w:rPr>
          <w:rFonts w:ascii="Book Antiqua" w:hAnsi="Book Antiqua" w:cs="Book Antiqua"/>
        </w:rPr>
        <w:t>através de</w:t>
      </w:r>
      <w:r w:rsidR="009D166C" w:rsidRPr="00CD3B7D">
        <w:rPr>
          <w:rFonts w:ascii="Book Antiqua" w:hAnsi="Book Antiqua" w:cs="Book Antiqua"/>
        </w:rPr>
        <w:t xml:space="preserve"> Depósito Bancário ou Chave </w:t>
      </w:r>
      <w:proofErr w:type="spellStart"/>
      <w:r w:rsidR="009D166C" w:rsidRPr="00CD3B7D">
        <w:rPr>
          <w:rFonts w:ascii="Book Antiqua" w:hAnsi="Book Antiqua" w:cs="Book Antiqua"/>
        </w:rPr>
        <w:t>PIX</w:t>
      </w:r>
      <w:proofErr w:type="spellEnd"/>
      <w:r w:rsidRPr="00CD3B7D">
        <w:rPr>
          <w:rFonts w:ascii="Book Antiqua" w:hAnsi="Book Antiqua" w:cs="Book Antiqua"/>
        </w:rPr>
        <w:t>.</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proofErr w:type="gramStart"/>
      <w:r>
        <w:rPr>
          <w:rFonts w:ascii="Book Antiqua" w:eastAsia="Calibri" w:hAnsi="Book Antiqua" w:cs="Book Antiqua"/>
        </w:rPr>
        <w:t>7</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.4 Não haverá, sob hipótese alguma, pagamento antecipado.</w:t>
      </w:r>
    </w:p>
    <w:p w:rsidR="000E66A0" w:rsidRDefault="000E66A0" w:rsidP="000E66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Book Antiqua" w:hAnsi="Book Antiqua" w:cs="Times New Roman"/>
        </w:rPr>
      </w:pPr>
      <w:r>
        <w:rPr>
          <w:rFonts w:ascii="Book Antiqua" w:eastAsia="Calibri" w:hAnsi="Book Antiqua" w:cs="Book Antiqua"/>
        </w:rPr>
        <w:t>7</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FC572F" w:rsidRDefault="00FC572F"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A506C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Pr>
          <w:rFonts w:ascii="Book Antiqua" w:hAnsi="Book Antiqua"/>
          <w:b/>
        </w:rPr>
        <w:t>8</w:t>
      </w:r>
      <w:r w:rsidR="00503842">
        <w:rPr>
          <w:rFonts w:ascii="Book Antiqua" w:hAnsi="Book Antiqua"/>
          <w:b/>
        </w:rPr>
        <w:t xml:space="preserve">. </w:t>
      </w:r>
      <w:r w:rsidR="00503842" w:rsidRPr="00AC026F">
        <w:rPr>
          <w:rFonts w:ascii="Book Antiqua" w:hAnsi="Book Antiqua"/>
          <w:b/>
        </w:rPr>
        <w:t>RESPONSABILIDADES</w:t>
      </w:r>
    </w:p>
    <w:p w:rsidR="00A506C2" w:rsidRDefault="00A506C2" w:rsidP="00C04B0E">
      <w:pPr>
        <w:pStyle w:val="Normal0"/>
        <w:widowControl w:val="0"/>
        <w:tabs>
          <w:tab w:val="left" w:pos="-284"/>
          <w:tab w:val="left" w:pos="-142"/>
          <w:tab w:val="left" w:pos="426"/>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8.1 </w:t>
      </w:r>
      <w:r>
        <w:rPr>
          <w:rFonts w:ascii="Book Antiqua" w:eastAsia="Book Antiqua" w:hAnsi="Book Antiqua"/>
          <w:sz w:val="22"/>
        </w:rPr>
        <w:tab/>
        <w:t xml:space="preserve">A </w:t>
      </w:r>
      <w:r>
        <w:rPr>
          <w:rFonts w:ascii="Book Antiqua" w:eastAsia="Book Antiqua" w:hAnsi="Book Antiqua"/>
          <w:b/>
          <w:sz w:val="22"/>
        </w:rPr>
        <w:t>CONTRATADA</w:t>
      </w:r>
      <w:r>
        <w:rPr>
          <w:rFonts w:ascii="Book Antiqua" w:eastAsia="Book Antiqua" w:hAnsi="Book Antiqua"/>
          <w:sz w:val="22"/>
        </w:rPr>
        <w:t xml:space="preserve"> é responsável, direta e exclusivamente, pela execução do objeto deste Contrato e, consequentemente responde,</w:t>
      </w:r>
      <w:r>
        <w:rPr>
          <w:rFonts w:ascii="Book Antiqua" w:eastAsia="Book Antiqua" w:hAnsi="Book Antiqua"/>
          <w:color w:val="FF0000"/>
          <w:sz w:val="22"/>
        </w:rPr>
        <w:t xml:space="preserve"> </w:t>
      </w:r>
      <w:r>
        <w:rPr>
          <w:rFonts w:ascii="Book Antiqua" w:eastAsia="Book Antiqua" w:hAnsi="Book Antiqua"/>
          <w:sz w:val="22"/>
        </w:rPr>
        <w:t xml:space="preserve">administrativa, civil e criminalmente, por todos os danos e prejuízos que, na execução dele, venha, direta ou indiretamente, a provocar ou causar para o </w:t>
      </w:r>
      <w:r>
        <w:rPr>
          <w:rFonts w:ascii="Book Antiqua" w:eastAsia="Book Antiqua" w:hAnsi="Book Antiqua"/>
          <w:b/>
          <w:sz w:val="22"/>
        </w:rPr>
        <w:t>CONTRATANTE</w:t>
      </w:r>
      <w:r>
        <w:rPr>
          <w:rFonts w:ascii="Book Antiqua" w:eastAsia="Book Antiqua" w:hAnsi="Book Antiqua"/>
          <w:sz w:val="22"/>
        </w:rPr>
        <w:t xml:space="preserve"> ou a terceiros, independentemente da fiscalização exercida pelo </w:t>
      </w:r>
      <w:r>
        <w:rPr>
          <w:rFonts w:ascii="Book Antiqua" w:eastAsia="Book Antiqua" w:hAnsi="Book Antiqua"/>
          <w:b/>
          <w:sz w:val="22"/>
        </w:rPr>
        <w:t>CONTRATANTE</w:t>
      </w:r>
      <w:r>
        <w:rPr>
          <w:rFonts w:ascii="Book Antiqua" w:eastAsia="Book Antiqua" w:hAnsi="Book Antiqua"/>
          <w:sz w:val="22"/>
        </w:rPr>
        <w:t>.</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8.2 A </w:t>
      </w:r>
      <w:r>
        <w:rPr>
          <w:rFonts w:ascii="Book Antiqua" w:eastAsia="Book Antiqua" w:hAnsi="Book Antiqua"/>
          <w:b/>
          <w:sz w:val="22"/>
        </w:rPr>
        <w:t>CONTRATADA</w:t>
      </w:r>
      <w:r>
        <w:rPr>
          <w:rFonts w:ascii="Book Antiqua" w:eastAsia="Book Antiqua" w:hAnsi="Book Antiqua"/>
          <w:sz w:val="22"/>
        </w:rPr>
        <w:t xml:space="preserve"> é responsável pelos encargos trabalhistas, previdenciários, fiscais e comerciais resultantes da execução do contrato, nos termos do artigo 71 da Lei nº 8.666/93.</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8.3 As contribuições sociais e os danos contra terceiros são de responsabilidade da </w:t>
      </w:r>
      <w:r>
        <w:rPr>
          <w:rFonts w:ascii="Book Antiqua" w:eastAsia="Book Antiqua" w:hAnsi="Book Antiqua"/>
          <w:b/>
          <w:sz w:val="22"/>
        </w:rPr>
        <w:t>CONTRATADA</w:t>
      </w:r>
      <w:r>
        <w:rPr>
          <w:rFonts w:ascii="Book Antiqua" w:eastAsia="Book Antiqua" w:hAnsi="Book Antiqua"/>
          <w:sz w:val="22"/>
        </w:rPr>
        <w:t>.</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z w:val="22"/>
        </w:rPr>
      </w:pPr>
      <w:r>
        <w:rPr>
          <w:rFonts w:ascii="Book Antiqua" w:eastAsia="Book Antiqua" w:hAnsi="Book Antiqua"/>
          <w:sz w:val="22"/>
        </w:rPr>
        <w:t xml:space="preserve">8.4 A </w:t>
      </w:r>
      <w:r>
        <w:rPr>
          <w:rFonts w:ascii="Book Antiqua" w:eastAsia="Book Antiqua" w:hAnsi="Book Antiqua"/>
          <w:b/>
          <w:sz w:val="22"/>
        </w:rPr>
        <w:t>CONTRATADA</w:t>
      </w:r>
      <w:r>
        <w:rPr>
          <w:rFonts w:ascii="Book Antiqua" w:eastAsia="Book Antiqua" w:hAnsi="Book Antiqua"/>
          <w:sz w:val="22"/>
        </w:rPr>
        <w:t xml:space="preserve"> é respons</w:t>
      </w:r>
      <w:r w:rsidR="00844993">
        <w:rPr>
          <w:rFonts w:ascii="Book Antiqua" w:eastAsia="Book Antiqua" w:hAnsi="Book Antiqua"/>
          <w:sz w:val="22"/>
        </w:rPr>
        <w:t xml:space="preserve">ável também pela qualidade dos </w:t>
      </w:r>
      <w:r w:rsidR="00A75757">
        <w:rPr>
          <w:rFonts w:ascii="Book Antiqua" w:eastAsia="Book Antiqua" w:hAnsi="Book Antiqua"/>
          <w:sz w:val="22"/>
        </w:rPr>
        <w:t>serviços</w:t>
      </w:r>
      <w:r>
        <w:rPr>
          <w:rFonts w:ascii="Book Antiqua" w:eastAsia="Book Antiqua" w:hAnsi="Book Antiqua"/>
          <w:sz w:val="22"/>
        </w:rPr>
        <w:t xml:space="preserve"> fornecidos, cabendo-lhe verificar o atendimento das especificações, não se admitindo, em nenhuma hipótese, a alegação de que terceiros quaisquer tenham comprometidos os mesmos, fora dos padrões exigidos.</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z w:val="22"/>
        </w:rPr>
      </w:pPr>
      <w:r>
        <w:rPr>
          <w:rFonts w:ascii="Book Antiqua" w:eastAsia="Book Antiqua" w:hAnsi="Book Antiqua"/>
          <w:sz w:val="22"/>
        </w:rPr>
        <w:t xml:space="preserve">8.5 A </w:t>
      </w:r>
      <w:r>
        <w:rPr>
          <w:rFonts w:ascii="Book Antiqua" w:eastAsia="Book Antiqua" w:hAnsi="Book Antiqua"/>
          <w:b/>
          <w:sz w:val="22"/>
        </w:rPr>
        <w:t>CONTRATADA</w:t>
      </w:r>
      <w:r>
        <w:rPr>
          <w:rFonts w:ascii="Book Antiqua" w:eastAsia="Book Antiqua" w:hAnsi="Book Antiqua"/>
          <w:sz w:val="22"/>
        </w:rPr>
        <w:t xml:space="preserve"> autoriza o </w:t>
      </w:r>
      <w:r w:rsidRPr="00B40017">
        <w:rPr>
          <w:rFonts w:ascii="Book Antiqua" w:hAnsi="Book Antiqua" w:cs="Book Antiqua"/>
          <w:sz w:val="22"/>
          <w:szCs w:val="22"/>
        </w:rPr>
        <w:t>Município</w:t>
      </w:r>
      <w:r>
        <w:rPr>
          <w:rFonts w:ascii="Book Antiqua" w:eastAsia="Book Antiqua" w:hAnsi="Book Antiqua"/>
          <w:sz w:val="22"/>
        </w:rPr>
        <w:t xml:space="preserve"> a descontar o valor correspondente aos referidos danos ou prejuízos diretamente das faturas pertinentes aos pagamentos que lhe forem devidos, independentemente de qualquer procedimento judicial, assegurada a prévia defesa.</w:t>
      </w: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rPr>
      </w:pPr>
    </w:p>
    <w:p w:rsidR="00503842" w:rsidRPr="00C4716A" w:rsidRDefault="00A506C2"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337E29">
        <w:rPr>
          <w:rFonts w:ascii="Book Antiqua" w:hAnsi="Book Antiqua"/>
          <w:b/>
        </w:rPr>
        <w:t>9</w:t>
      </w:r>
      <w:r w:rsidR="00503842" w:rsidRPr="00337E29">
        <w:rPr>
          <w:rFonts w:ascii="Book Antiqua" w:hAnsi="Book Antiqua"/>
          <w:b/>
        </w:rPr>
        <w:t>. OBRIGAÇÕES DA CONTRATADA</w:t>
      </w:r>
    </w:p>
    <w:p w:rsidR="00F12BF3" w:rsidRDefault="00F12BF3" w:rsidP="00F12BF3">
      <w:pPr>
        <w:ind w:left="-709" w:right="-993"/>
        <w:rPr>
          <w:rFonts w:ascii="Book Antiqua" w:hAnsi="Book Antiqua"/>
        </w:rPr>
      </w:pPr>
      <w:r>
        <w:rPr>
          <w:rFonts w:ascii="Book Antiqua" w:hAnsi="Book Antiqua"/>
        </w:rPr>
        <w:t>9</w:t>
      </w:r>
      <w:r w:rsidRPr="000B491F">
        <w:rPr>
          <w:rFonts w:ascii="Book Antiqua" w:hAnsi="Book Antiqua"/>
        </w:rPr>
        <w:t xml:space="preserve">.1 Sem prejuízo das obrigações e demais especificações constantes no </w:t>
      </w:r>
      <w:r w:rsidRPr="000B491F">
        <w:rPr>
          <w:rFonts w:ascii="Book Antiqua" w:hAnsi="Book Antiqua"/>
          <w:b/>
        </w:rPr>
        <w:t>Anexo I – Termo de Referência</w:t>
      </w:r>
      <w:r w:rsidRPr="000B491F">
        <w:rPr>
          <w:rFonts w:ascii="Book Antiqua" w:hAnsi="Book Antiqua"/>
        </w:rPr>
        <w:t xml:space="preserve"> constituem obrigações da </w:t>
      </w:r>
      <w:r w:rsidRPr="000B491F">
        <w:rPr>
          <w:rFonts w:ascii="Book Antiqua" w:hAnsi="Book Antiqua"/>
          <w:b/>
        </w:rPr>
        <w:t>CONTRATADA</w:t>
      </w:r>
      <w:r w:rsidRPr="000B491F">
        <w:rPr>
          <w:rFonts w:ascii="Book Antiqua" w:hAnsi="Book Antiqua"/>
        </w:rPr>
        <w:t>:</w:t>
      </w:r>
    </w:p>
    <w:p w:rsidR="00F12BF3" w:rsidRPr="00DB7598" w:rsidRDefault="00F12BF3" w:rsidP="00F12BF3">
      <w:pPr>
        <w:widowControl w:val="0"/>
        <w:tabs>
          <w:tab w:val="left" w:pos="340"/>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rPr>
      </w:pPr>
      <w:r w:rsidRPr="00DB7598">
        <w:rPr>
          <w:rFonts w:ascii="Book Antiqua" w:hAnsi="Book Antiqua"/>
        </w:rPr>
        <w:t xml:space="preserve">I - </w:t>
      </w:r>
      <w:r w:rsidRPr="00DB7598">
        <w:rPr>
          <w:rFonts w:ascii="Book Antiqua" w:hAnsi="Book Antiqua" w:cs="Book Antiqua"/>
        </w:rPr>
        <w:t>Prestar os serviços contratados observando</w:t>
      </w:r>
      <w:r w:rsidRPr="00DB7598">
        <w:rPr>
          <w:rFonts w:ascii="Book Antiqua" w:hAnsi="Book Antiqua"/>
        </w:rPr>
        <w:t xml:space="preserve"> todas as orientações, condições e determinações previstas no </w:t>
      </w:r>
      <w:r w:rsidRPr="00DB7598">
        <w:rPr>
          <w:rFonts w:ascii="Book Antiqua" w:hAnsi="Book Antiqua"/>
          <w:b/>
        </w:rPr>
        <w:t>ANEXO I – Termo de Referência</w:t>
      </w:r>
      <w:r w:rsidRPr="00DB7598">
        <w:rPr>
          <w:rFonts w:ascii="Book Antiqua" w:hAnsi="Book Antiqua"/>
        </w:rPr>
        <w:t>, de forma a garantir a prestação/execução dos serviços de forma plena e satisfatória.</w:t>
      </w:r>
    </w:p>
    <w:p w:rsidR="00F12BF3" w:rsidRPr="00DB7598" w:rsidRDefault="00F12BF3" w:rsidP="00F12BF3">
      <w:pPr>
        <w:ind w:left="-709" w:right="-993"/>
        <w:rPr>
          <w:rFonts w:ascii="Book Antiqua" w:hAnsi="Book Antiqua" w:cs="Book Antiqua"/>
          <w:bCs/>
        </w:rPr>
      </w:pPr>
      <w:r w:rsidRPr="00DB7598">
        <w:rPr>
          <w:rFonts w:ascii="Book Antiqua" w:hAnsi="Book Antiqua"/>
        </w:rPr>
        <w:t>II - Prestar os serviços nas datas, horários e locais indicados na Ordem de Serviço.</w:t>
      </w:r>
    </w:p>
    <w:p w:rsidR="00F12BF3" w:rsidRPr="00DB7598" w:rsidRDefault="00F12BF3" w:rsidP="00F12BF3">
      <w:pPr>
        <w:ind w:left="-709" w:right="-993"/>
        <w:rPr>
          <w:rFonts w:ascii="Book Antiqua" w:hAnsi="Book Antiqua"/>
        </w:rPr>
      </w:pPr>
      <w:r w:rsidRPr="00DB7598">
        <w:rPr>
          <w:rFonts w:ascii="Book Antiqua" w:hAnsi="Book Antiqua"/>
        </w:rPr>
        <w:t>III - Responsabilizar-se integralmente pelos serviços prestados, nos termos da legislação vigente.</w:t>
      </w:r>
    </w:p>
    <w:p w:rsidR="00F12BF3" w:rsidRPr="00DB7598" w:rsidRDefault="00F12BF3" w:rsidP="00F12BF3">
      <w:pPr>
        <w:ind w:left="-709" w:right="-993"/>
        <w:rPr>
          <w:rFonts w:ascii="Book Antiqua" w:hAnsi="Book Antiqua"/>
        </w:rPr>
      </w:pPr>
      <w:r w:rsidRPr="00DB7598">
        <w:rPr>
          <w:rFonts w:ascii="Book Antiqua" w:hAnsi="Book Antiqua"/>
        </w:rPr>
        <w:t>IV - Disponibilizar profissionais em quantidades necessárias, devidamente uniformizados para garantir a operação.</w:t>
      </w:r>
    </w:p>
    <w:p w:rsidR="00F12BF3" w:rsidRPr="00DB7598" w:rsidRDefault="00F12BF3" w:rsidP="00F12B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hAnsi="Book Antiqua"/>
        </w:rPr>
      </w:pPr>
      <w:r w:rsidRPr="00DB7598">
        <w:rPr>
          <w:rFonts w:ascii="Book Antiqua" w:hAnsi="Book Antiqua"/>
        </w:rPr>
        <w:t xml:space="preserve">V - </w:t>
      </w:r>
      <w:r w:rsidRPr="00DB7598">
        <w:rPr>
          <w:rFonts w:ascii="Book Antiqua" w:hAnsi="Book Antiqua" w:cs="Book Antiqua"/>
          <w:bCs/>
        </w:rPr>
        <w:t xml:space="preserve">Fornecer aos seus funcionários </w:t>
      </w:r>
      <w:proofErr w:type="spellStart"/>
      <w:r w:rsidRPr="00DB7598">
        <w:rPr>
          <w:rFonts w:ascii="Book Antiqua" w:hAnsi="Book Antiqua" w:cs="Book Antiqua"/>
          <w:bCs/>
        </w:rPr>
        <w:t>EPI’s</w:t>
      </w:r>
      <w:proofErr w:type="spellEnd"/>
      <w:r w:rsidRPr="00DB7598">
        <w:rPr>
          <w:rFonts w:ascii="Book Antiqua" w:hAnsi="Book Antiqua" w:cs="Book Antiqua"/>
          <w:bCs/>
        </w:rPr>
        <w:t xml:space="preserve"> necessários e compatíveis a prestação e realização dos serviços </w:t>
      </w:r>
      <w:r w:rsidRPr="00DB7598">
        <w:rPr>
          <w:rFonts w:ascii="Book Antiqua" w:hAnsi="Book Antiqua" w:cs="Book Antiqua"/>
          <w:bCs/>
        </w:rPr>
        <w:lastRenderedPageBreak/>
        <w:t>contratados, bem como exigir dos mesmos sua utilização de forma a prevenir acidentes e atender as normas técnicas de segurança do Ministério do Trabalho e Emprego</w:t>
      </w:r>
      <w:r w:rsidRPr="00DB7598">
        <w:rPr>
          <w:rFonts w:ascii="Book Antiqua" w:hAnsi="Book Antiqua"/>
        </w:rPr>
        <w:t>.</w:t>
      </w:r>
    </w:p>
    <w:p w:rsidR="00F12BF3" w:rsidRPr="00DB7598" w:rsidRDefault="00F12BF3" w:rsidP="00F12B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hAnsi="Book Antiqua"/>
        </w:rPr>
      </w:pPr>
      <w:r w:rsidRPr="00DB7598">
        <w:rPr>
          <w:rFonts w:ascii="Book Antiqua" w:hAnsi="Book Antiqua"/>
        </w:rPr>
        <w:t>VI - Observar as normas de saúde, segurança e medicina do trabalho.</w:t>
      </w:r>
    </w:p>
    <w:p w:rsidR="00F12BF3" w:rsidRPr="00DB7598" w:rsidRDefault="00F12BF3" w:rsidP="00F12BF3">
      <w:pPr>
        <w:ind w:left="-709" w:right="-993"/>
        <w:rPr>
          <w:rFonts w:ascii="Book Antiqua" w:hAnsi="Book Antiqua"/>
        </w:rPr>
      </w:pPr>
      <w:r w:rsidRPr="00DB7598">
        <w:rPr>
          <w:rFonts w:ascii="Book Antiqua" w:hAnsi="Book Antiqua"/>
        </w:rPr>
        <w:t>VII - Indicar preposto para representá-la durante a execução do contrato.</w:t>
      </w:r>
    </w:p>
    <w:p w:rsidR="00F12BF3" w:rsidRPr="00DB7598"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Calibri" w:hAnsi="Book Antiqua" w:cs="Book Antiqua"/>
        </w:rPr>
      </w:pPr>
      <w:r w:rsidRPr="00DB7598">
        <w:rPr>
          <w:rFonts w:ascii="Book Antiqua" w:hAnsi="Book Antiqua"/>
        </w:rPr>
        <w:t xml:space="preserve">VIII - </w:t>
      </w:r>
      <w:r w:rsidRPr="00DB7598">
        <w:rPr>
          <w:rFonts w:ascii="Book Antiqua" w:eastAsia="Calibri" w:hAnsi="Book Antiqua" w:cs="Book Antiqua"/>
        </w:rPr>
        <w:t xml:space="preserve">Substituir, sempre que exigido pela </w:t>
      </w:r>
      <w:r w:rsidRPr="00DB7598">
        <w:rPr>
          <w:rFonts w:ascii="Book Antiqua" w:eastAsia="Calibri" w:hAnsi="Book Antiqua" w:cs="Book Antiqua"/>
          <w:b/>
        </w:rPr>
        <w:t>CONTRATANTE</w:t>
      </w:r>
      <w:r w:rsidRPr="00DB7598">
        <w:rPr>
          <w:rFonts w:ascii="Book Antiqua" w:eastAsia="Calibri" w:hAnsi="Book Antiqua" w:cs="Book Antiqua"/>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F12BF3" w:rsidRPr="005F3703" w:rsidRDefault="00F12BF3" w:rsidP="00F12BF3">
      <w:pPr>
        <w:ind w:left="-709" w:right="-993"/>
        <w:rPr>
          <w:rFonts w:ascii="Book Antiqua" w:hAnsi="Book Antiqua"/>
        </w:rPr>
      </w:pPr>
      <w:r w:rsidRPr="005F3703">
        <w:rPr>
          <w:rFonts w:ascii="Book Antiqua" w:hAnsi="Book Antiqua"/>
        </w:rPr>
        <w:t xml:space="preserve">IX - Relatar à </w:t>
      </w:r>
      <w:r w:rsidRPr="005F3703">
        <w:rPr>
          <w:rFonts w:ascii="Book Antiqua" w:hAnsi="Book Antiqua"/>
          <w:b/>
        </w:rPr>
        <w:t>CONTRATANTE</w:t>
      </w:r>
      <w:r w:rsidRPr="005F3703">
        <w:rPr>
          <w:rFonts w:ascii="Book Antiqua" w:hAnsi="Book Antiqua"/>
        </w:rPr>
        <w:t xml:space="preserve"> toda e qualquer irregularidade observada no decorrer da prestação do serviço.</w:t>
      </w:r>
    </w:p>
    <w:p w:rsidR="00F12BF3" w:rsidRPr="005F3703" w:rsidRDefault="00F12BF3" w:rsidP="00F12BF3">
      <w:pPr>
        <w:ind w:left="-709" w:right="-993"/>
        <w:rPr>
          <w:rFonts w:ascii="Book Antiqua" w:hAnsi="Book Antiqua"/>
        </w:rPr>
      </w:pPr>
      <w:r w:rsidRPr="005F3703">
        <w:rPr>
          <w:rFonts w:ascii="Book Antiqua" w:hAnsi="Book Antiqua"/>
        </w:rPr>
        <w:t xml:space="preserve">X - </w:t>
      </w:r>
      <w:r w:rsidRPr="005F3703">
        <w:rPr>
          <w:rFonts w:ascii="Book Antiqua" w:eastAsia="Calibri" w:hAnsi="Book Antiqua" w:cs="Book Antiqua"/>
        </w:rPr>
        <w:t>Assumir integral responsabilidade pelos danos causados a Prefeitura Municipal de Gaspar ou a terceiros, na execução do contrato, inclusive por acidentes, mortes, perdas ou destruições, isentando a Prefeitura Municipal de Gaspar de todas e quaisquer reclamações cíveis, criminais ou trabalhistas que possam surgir, conforme o disposto nos artigos 70 e 71 da Lei nº 8.666/93</w:t>
      </w:r>
      <w:r w:rsidRPr="005F3703">
        <w:rPr>
          <w:rFonts w:ascii="Book Antiqua" w:hAnsi="Book Antiqua"/>
        </w:rPr>
        <w:t>.</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639"/>
          <w:tab w:val="left" w:pos="9912"/>
        </w:tabs>
        <w:autoSpaceDE w:val="0"/>
        <w:autoSpaceDN w:val="0"/>
        <w:adjustRightInd w:val="0"/>
        <w:ind w:left="-709" w:right="-993"/>
        <w:rPr>
          <w:rFonts w:ascii="Book Antiqua" w:hAnsi="Book Antiqua"/>
        </w:rPr>
      </w:pPr>
      <w:r w:rsidRPr="005F3703">
        <w:rPr>
          <w:rFonts w:ascii="Book Antiqua" w:eastAsia="Calibri" w:hAnsi="Book Antiqua" w:cs="Book Antiqua"/>
        </w:rPr>
        <w:t>XI - Reparar, corrigir e substituir, refazer às suas expensas, no total ou em parte, o objeto do contrato em que se verificarem vícios, defeitos ou incorreções resultantes da execução.</w:t>
      </w:r>
    </w:p>
    <w:p w:rsidR="00F12BF3" w:rsidRPr="005F3703" w:rsidRDefault="00F12BF3" w:rsidP="00F12BF3">
      <w:pPr>
        <w:ind w:left="-709" w:right="-993"/>
        <w:rPr>
          <w:rFonts w:ascii="Book Antiqua" w:hAnsi="Book Antiqua"/>
        </w:rPr>
      </w:pPr>
      <w:r w:rsidRPr="005F3703">
        <w:rPr>
          <w:rFonts w:ascii="Book Antiqua" w:hAnsi="Book Antiqua"/>
        </w:rPr>
        <w:t>XII - Manter, durante toda a execução do contrato, em compatibilidade com as obrigações assumidas, todas as condições de habilitação e qualificação exigidas na licitação.</w:t>
      </w:r>
    </w:p>
    <w:p w:rsidR="00F12BF3" w:rsidRPr="005F3703" w:rsidRDefault="00F12BF3" w:rsidP="00F12BF3">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right="-993"/>
        <w:rPr>
          <w:rFonts w:ascii="Book Antiqua" w:hAnsi="Book Antiqua"/>
        </w:rPr>
      </w:pPr>
      <w:r w:rsidRPr="005F3703">
        <w:rPr>
          <w:rFonts w:ascii="Book Antiqua" w:hAnsi="Book Antiqua"/>
        </w:rPr>
        <w:t>XIII - Permitir a fiscalização e o acompanhamento de pessoa indicada pelo Município, na execução dos serviços.</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XIV - Atender prontamente as orientações e exigências do fiscal de contrato, devidamente designado, inerentes à execução do objeto contratado.</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 xml:space="preserve">XV - Emitir as Notas Fiscais no valor pactuado em contrato, apresentando-a a </w:t>
      </w:r>
      <w:r w:rsidRPr="005F3703">
        <w:rPr>
          <w:rFonts w:ascii="Book Antiqua" w:eastAsia="Calibri" w:hAnsi="Book Antiqua" w:cs="Book Antiqua"/>
          <w:b/>
        </w:rPr>
        <w:t>CONTRATANTE</w:t>
      </w:r>
      <w:r w:rsidRPr="005F3703">
        <w:rPr>
          <w:rFonts w:ascii="Book Antiqua" w:eastAsia="Calibri" w:hAnsi="Book Antiqua" w:cs="Book Antiqua"/>
        </w:rPr>
        <w:t xml:space="preserve"> para ateste e pagamento.</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XVI - Apresentar os documentos fiscais em conformidade com a legislação vigente.</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XVII - Responsabilizar-se pelos encargos trabalhistas, previdenciários, fiscais e comerciais resultantes da execução do contrato.</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 xml:space="preserve">XVIII - Não transferir para a </w:t>
      </w:r>
      <w:r w:rsidRPr="005F3703">
        <w:rPr>
          <w:rFonts w:ascii="Book Antiqua" w:eastAsia="Calibri" w:hAnsi="Book Antiqua" w:cs="Book Antiqua"/>
          <w:b/>
        </w:rPr>
        <w:t>CONTRATANTE</w:t>
      </w:r>
      <w:r w:rsidRPr="005F3703">
        <w:rPr>
          <w:rFonts w:ascii="Book Antiqua" w:eastAsia="Calibri" w:hAnsi="Book Antiqua" w:cs="Book Antiqua"/>
        </w:rPr>
        <w:t xml:space="preserve"> a responsabilidade pelo pagamento dos encargos estabelecidos no item anterior, quando houver inadimplência da </w:t>
      </w:r>
      <w:r w:rsidRPr="005F3703">
        <w:rPr>
          <w:rFonts w:ascii="Book Antiqua" w:eastAsia="Calibri" w:hAnsi="Book Antiqua" w:cs="Book Antiqua"/>
          <w:b/>
        </w:rPr>
        <w:t>CONTRATADA</w:t>
      </w:r>
      <w:r w:rsidRPr="005F3703">
        <w:rPr>
          <w:rFonts w:ascii="Book Antiqua" w:eastAsia="Calibri" w:hAnsi="Book Antiqua" w:cs="Book Antiqua"/>
        </w:rPr>
        <w:t>, nem mesmo poderá onerar o objeto do contrato.</w:t>
      </w:r>
    </w:p>
    <w:p w:rsidR="00F12BF3" w:rsidRPr="00D57E7C"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sidRPr="005F3703">
        <w:rPr>
          <w:rFonts w:ascii="Book Antiqua" w:hAnsi="Book Antiqua" w:cs="Book Antiqua"/>
          <w:bCs/>
        </w:rPr>
        <w:t xml:space="preserve">XIX - Não transferir a outrem, no todo ou em parte, a execução do Contrato, sem prévia e expressa anuência da </w:t>
      </w:r>
      <w:r w:rsidRPr="005F3703">
        <w:rPr>
          <w:rFonts w:ascii="Book Antiqua" w:hAnsi="Book Antiqua" w:cs="Book Antiqua"/>
          <w:b/>
          <w:bCs/>
        </w:rPr>
        <w:t>CONTRATANTE</w:t>
      </w:r>
      <w:r w:rsidRPr="005F3703">
        <w:rPr>
          <w:rFonts w:ascii="Book Antiqua" w:hAnsi="Book Antiqua" w:cs="Book Antiqua"/>
          <w:bCs/>
        </w:rPr>
        <w:t>.</w:t>
      </w:r>
    </w:p>
    <w:p w:rsidR="00F12BF3" w:rsidRDefault="00F12BF3" w:rsidP="00EB3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
          <w:bCs/>
        </w:rPr>
      </w:pPr>
    </w:p>
    <w:p w:rsidR="00EB3F70" w:rsidRPr="00D37697" w:rsidRDefault="00EB3F70" w:rsidP="00EB3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
          <w:bCs/>
        </w:rPr>
      </w:pPr>
      <w:r w:rsidRPr="00337E29">
        <w:rPr>
          <w:rFonts w:ascii="Book Antiqua" w:hAnsi="Book Antiqua" w:cs="Book Antiqua"/>
          <w:b/>
          <w:bCs/>
        </w:rPr>
        <w:t>10. OBRIGAÇÕES DA CONTRATANTE</w:t>
      </w:r>
    </w:p>
    <w:p w:rsidR="00EB3F70" w:rsidRPr="008E7611" w:rsidRDefault="00EB3F70" w:rsidP="00EB3F70">
      <w:pPr>
        <w:ind w:left="-709"/>
        <w:rPr>
          <w:rFonts w:ascii="Book Antiqua" w:hAnsi="Book Antiqua"/>
        </w:rPr>
      </w:pPr>
      <w:r>
        <w:rPr>
          <w:rFonts w:ascii="Book Antiqua" w:hAnsi="Book Antiqua"/>
        </w:rPr>
        <w:t>10</w:t>
      </w:r>
      <w:r w:rsidRPr="008E7611">
        <w:rPr>
          <w:rFonts w:ascii="Book Antiqua" w:hAnsi="Book Antiqua"/>
        </w:rPr>
        <w:t xml:space="preserve">.1 São obrigações da </w:t>
      </w:r>
      <w:r w:rsidRPr="008E7611">
        <w:rPr>
          <w:rFonts w:ascii="Book Antiqua" w:hAnsi="Book Antiqua"/>
          <w:b/>
        </w:rPr>
        <w:t>CONTRATANTE</w:t>
      </w:r>
      <w:r w:rsidRPr="008E7611">
        <w:rPr>
          <w:rFonts w:ascii="Book Antiqua" w:hAnsi="Book Antiqua"/>
        </w:rPr>
        <w:t>:</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I - Acompanhar e fiscalizar os serviços, atestar nas notas fiscais a efetiva prestação do se</w:t>
      </w:r>
      <w:r>
        <w:rPr>
          <w:rFonts w:ascii="Book Antiqua" w:hAnsi="Book Antiqua" w:cs="Book Antiqua"/>
          <w:bCs/>
        </w:rPr>
        <w:t>rviço contratado e o seu aceite.</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II - Efetuar os pagamentos à </w:t>
      </w:r>
      <w:r w:rsidRPr="008E7611">
        <w:rPr>
          <w:rFonts w:ascii="Book Antiqua" w:hAnsi="Book Antiqua" w:cs="Book Antiqua"/>
          <w:b/>
          <w:bCs/>
        </w:rPr>
        <w:t>CONTRATADA</w:t>
      </w:r>
      <w:r w:rsidRPr="008E7611">
        <w:rPr>
          <w:rFonts w:ascii="Book Antiqua" w:hAnsi="Book Antiqua" w:cs="Book Antiqua"/>
          <w:bCs/>
        </w:rPr>
        <w:t xml:space="preserve"> nos termos do </w:t>
      </w:r>
      <w:r>
        <w:rPr>
          <w:rFonts w:ascii="Book Antiqua" w:hAnsi="Book Antiqua" w:cs="Book Antiqua"/>
          <w:bCs/>
        </w:rPr>
        <w:t>Edital e seus Anexos.</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III - Aplicar à </w:t>
      </w:r>
      <w:r w:rsidRPr="008E7611">
        <w:rPr>
          <w:rFonts w:ascii="Book Antiqua" w:hAnsi="Book Antiqua" w:cs="Book Antiqua"/>
          <w:b/>
          <w:bCs/>
        </w:rPr>
        <w:t>CONTRATADA</w:t>
      </w:r>
      <w:r w:rsidRPr="008E7611">
        <w:rPr>
          <w:rFonts w:ascii="Book Antiqua" w:hAnsi="Book Antiqua" w:cs="Book Antiqua"/>
          <w:bCs/>
        </w:rPr>
        <w:t xml:space="preserve"> as sançõ</w:t>
      </w:r>
      <w:r>
        <w:rPr>
          <w:rFonts w:ascii="Book Antiqua" w:hAnsi="Book Antiqua" w:cs="Book Antiqua"/>
          <w:bCs/>
        </w:rPr>
        <w:t>es regulamentares e contratuais.</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IV - Prestar as informações e os esclarecimentos que venham a ser solicitados pela </w:t>
      </w:r>
      <w:r w:rsidRPr="008E7611">
        <w:rPr>
          <w:rFonts w:ascii="Book Antiqua" w:hAnsi="Book Antiqua" w:cs="Book Antiqua"/>
          <w:b/>
          <w:bCs/>
        </w:rPr>
        <w:t>CONTRATADA</w:t>
      </w:r>
      <w:r>
        <w:rPr>
          <w:rFonts w:ascii="Book Antiqua" w:hAnsi="Book Antiqua" w:cs="Book Antiqua"/>
          <w:bCs/>
        </w:rPr>
        <w:t>.</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 – Rejeitar, no todo ou em parte os serviços fornecidos se estiverem em desacordo com as especificações do Edital e seus Anexos, assim como da proposta de preços da </w:t>
      </w:r>
      <w:r w:rsidRPr="008E7611">
        <w:rPr>
          <w:rFonts w:ascii="Book Antiqua" w:hAnsi="Book Antiqua" w:cs="Book Antiqua"/>
          <w:b/>
          <w:bCs/>
        </w:rPr>
        <w:t>CONTRATADA</w:t>
      </w:r>
      <w:r>
        <w:rPr>
          <w:rFonts w:ascii="Book Antiqua" w:hAnsi="Book Antiqua" w:cs="Book Antiqua"/>
          <w:bCs/>
        </w:rPr>
        <w:t>.</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VI – Emitir Ordem de </w:t>
      </w:r>
      <w:r>
        <w:rPr>
          <w:rFonts w:ascii="Book Antiqua" w:hAnsi="Book Antiqua" w:cs="Book Antiqua"/>
          <w:bCs/>
        </w:rPr>
        <w:t>Serviço</w:t>
      </w:r>
      <w:r w:rsidRPr="008E7611">
        <w:rPr>
          <w:rFonts w:ascii="Book Antiqua" w:hAnsi="Book Antiqua" w:cs="Book Antiqua"/>
          <w:bCs/>
        </w:rPr>
        <w:t xml:space="preserve"> para o fornecimento dos serviços pela </w:t>
      </w:r>
      <w:r w:rsidRPr="008E7611">
        <w:rPr>
          <w:rFonts w:ascii="Book Antiqua" w:hAnsi="Book Antiqua" w:cs="Book Antiqua"/>
          <w:b/>
          <w:bCs/>
        </w:rPr>
        <w:t>CONTRATADA</w:t>
      </w:r>
      <w:r>
        <w:rPr>
          <w:rFonts w:ascii="Book Antiqua" w:hAnsi="Book Antiqua" w:cs="Book Antiqua"/>
          <w:bCs/>
        </w:rPr>
        <w:t>.</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VII – Exigir o cumprimento dos recolhimentos tributários, trabalhistas e previdenciários atr</w:t>
      </w:r>
      <w:r>
        <w:rPr>
          <w:rFonts w:ascii="Book Antiqua" w:hAnsi="Book Antiqua" w:cs="Book Antiqua"/>
          <w:bCs/>
        </w:rPr>
        <w:t>avés dos documentos pertinentes.</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VIII – Franquear o acesso à </w:t>
      </w:r>
      <w:r w:rsidRPr="008E7611">
        <w:rPr>
          <w:rFonts w:ascii="Book Antiqua" w:hAnsi="Book Antiqua" w:cs="Book Antiqua"/>
          <w:b/>
          <w:bCs/>
        </w:rPr>
        <w:t>CONTRATADA</w:t>
      </w:r>
      <w:r w:rsidRPr="008E7611">
        <w:rPr>
          <w:rFonts w:ascii="Book Antiqua" w:hAnsi="Book Antiqua" w:cs="Book Antiqua"/>
          <w:bCs/>
        </w:rPr>
        <w:t xml:space="preserve"> aos locais necessários à</w:t>
      </w:r>
      <w:r>
        <w:rPr>
          <w:rFonts w:ascii="Book Antiqua" w:hAnsi="Book Antiqua" w:cs="Book Antiqua"/>
          <w:bCs/>
        </w:rPr>
        <w:t xml:space="preserve"> prestação dos serviços.</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IX – Comunicar à </w:t>
      </w:r>
      <w:r w:rsidRPr="008E7611">
        <w:rPr>
          <w:rFonts w:ascii="Book Antiqua" w:hAnsi="Book Antiqua" w:cs="Book Antiqua"/>
          <w:b/>
          <w:bCs/>
        </w:rPr>
        <w:t>CONTRATADA</w:t>
      </w:r>
      <w:r w:rsidRPr="008E7611">
        <w:rPr>
          <w:rFonts w:ascii="Book Antiqua" w:hAnsi="Book Antiqua" w:cs="Book Antiqua"/>
          <w:bCs/>
        </w:rPr>
        <w:t xml:space="preserve"> todas as irregularidades observadas</w:t>
      </w:r>
      <w:r>
        <w:rPr>
          <w:rFonts w:ascii="Book Antiqua" w:hAnsi="Book Antiqua" w:cs="Book Antiqua"/>
          <w:bCs/>
        </w:rPr>
        <w:t xml:space="preserve"> durante a execução do contrato.</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Cs/>
        </w:rPr>
      </w:pPr>
      <w:r w:rsidRPr="008E7611">
        <w:rPr>
          <w:rFonts w:ascii="Book Antiqua" w:hAnsi="Book Antiqua" w:cs="Book Antiqua"/>
          <w:bCs/>
        </w:rPr>
        <w:t>X - Rescindir o Contrato, nos termos dos artigos 77 a 79 da Lei n</w:t>
      </w:r>
      <w:r>
        <w:rPr>
          <w:rFonts w:ascii="Book Antiqua" w:hAnsi="Book Antiqua" w:cs="Book Antiqua"/>
          <w:bCs/>
        </w:rPr>
        <w:t>º</w:t>
      </w:r>
      <w:r w:rsidRPr="008E7611">
        <w:rPr>
          <w:rFonts w:ascii="Book Antiqua" w:hAnsi="Book Antiqua" w:cs="Book Antiqua"/>
          <w:bCs/>
        </w:rPr>
        <w:t xml:space="preserve"> 8.666/93.</w:t>
      </w:r>
    </w:p>
    <w:p w:rsidR="00EB3F70" w:rsidRDefault="00EB3F7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autoSpaceDE w:val="0"/>
        <w:autoSpaceDN w:val="0"/>
        <w:adjustRightInd w:val="0"/>
        <w:ind w:left="-709" w:right="-993"/>
        <w:rPr>
          <w:rFonts w:ascii="Book Antiqua" w:hAnsi="Book Antiqua" w:cs="Book Antiqua"/>
        </w:rPr>
      </w:pPr>
    </w:p>
    <w:p w:rsidR="007B0DDB" w:rsidRDefault="007B0DDB"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autoSpaceDE w:val="0"/>
        <w:autoSpaceDN w:val="0"/>
        <w:adjustRightInd w:val="0"/>
        <w:ind w:left="-709" w:right="-993"/>
        <w:rPr>
          <w:rFonts w:ascii="Book Antiqua" w:hAnsi="Book Antiqua" w:cs="Book Antiqua"/>
        </w:rPr>
      </w:pP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Pr>
          <w:rFonts w:ascii="Book Antiqua" w:hAnsi="Book Antiqua"/>
          <w:b/>
        </w:rPr>
        <w:t>11.</w:t>
      </w:r>
      <w:r w:rsidRPr="00BA69D7">
        <w:rPr>
          <w:rFonts w:ascii="Book Antiqua" w:hAnsi="Book Antiqua"/>
          <w:b/>
        </w:rPr>
        <w:t xml:space="preserve"> CONTROLE E FISCALIZAÇÃO DO CONTRATO</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.1 O acompanhamento e a fiscalização da execução do contrato consistem na verificação da conformidade da prestação dos serviços e da alocação dos recursos necessários, de forma a assegurar o perfeito cumprimento do ajuste, devendo ser exercidos por um ou mais representantes da </w:t>
      </w:r>
      <w:r w:rsidRPr="00C84C5C">
        <w:rPr>
          <w:rFonts w:ascii="Book Antiqua" w:hAnsi="Book Antiqua"/>
          <w:b/>
        </w:rPr>
        <w:t>CONTRATANTE</w:t>
      </w:r>
      <w:r w:rsidRPr="00076C24">
        <w:rPr>
          <w:rFonts w:ascii="Book Antiqua" w:hAnsi="Book Antiqua"/>
        </w:rPr>
        <w:t>,</w:t>
      </w:r>
      <w:r w:rsidRPr="00BA69D7">
        <w:rPr>
          <w:rFonts w:ascii="Book Antiqua" w:hAnsi="Book Antiqua"/>
        </w:rPr>
        <w:t xml:space="preserve"> especialmente designados, na forma dos artigos 67 e 73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.2 A verificação da adequação da prestação dos serviços deverá ser realizada com base nos critérios previstos </w:t>
      </w:r>
      <w:proofErr w:type="gramStart"/>
      <w:r w:rsidRPr="00BA69D7">
        <w:rPr>
          <w:rFonts w:ascii="Book Antiqua" w:hAnsi="Book Antiqua"/>
        </w:rPr>
        <w:t xml:space="preserve">no </w:t>
      </w:r>
      <w:r>
        <w:rPr>
          <w:rFonts w:ascii="Book Antiqua" w:hAnsi="Book Antiqua"/>
        </w:rPr>
        <w:t xml:space="preserve">Edital </w:t>
      </w:r>
      <w:r w:rsidRPr="00BA69D7">
        <w:rPr>
          <w:rFonts w:ascii="Book Antiqua" w:hAnsi="Book Antiqua"/>
        </w:rPr>
        <w:t>e anexos</w:t>
      </w:r>
      <w:proofErr w:type="gramEnd"/>
      <w:r w:rsidRPr="00BA69D7">
        <w:rPr>
          <w:rFonts w:ascii="Book Antiqua" w:hAnsi="Book Antiqua"/>
        </w:rPr>
        <w:t>.</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.3 O descumprimento total ou parcial das obrigações e responsabilidades assumidas pela </w:t>
      </w:r>
      <w:r w:rsidRPr="00C84C5C">
        <w:rPr>
          <w:rFonts w:ascii="Book Antiqua" w:hAnsi="Book Antiqua"/>
          <w:b/>
        </w:rPr>
        <w:t>CONTRATADA</w:t>
      </w:r>
      <w:r w:rsidRPr="00BA69D7">
        <w:rPr>
          <w:rFonts w:ascii="Book Antiqua" w:hAnsi="Book Antiqua"/>
        </w:rPr>
        <w:t xml:space="preserve"> ensejará a aplicação de sanções administrativas previstas neste </w:t>
      </w:r>
      <w:r>
        <w:rPr>
          <w:rFonts w:ascii="Book Antiqua" w:hAnsi="Book Antiqua"/>
        </w:rPr>
        <w:t xml:space="preserve">Contrato e </w:t>
      </w:r>
      <w:r w:rsidRPr="00BA69D7">
        <w:rPr>
          <w:rFonts w:ascii="Book Antiqua" w:hAnsi="Book Antiqua"/>
        </w:rPr>
        <w:t>na legislação vigente, podendo culminar em rescisão contratual, conforme disposto nos artigos 77 e 80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.4 A fiscalização de que trata este item não exclui nem reduz a responsabilidade da </w:t>
      </w:r>
      <w:r w:rsidRPr="00C84C5C">
        <w:rPr>
          <w:rFonts w:ascii="Book Antiqua" w:hAnsi="Book Antiqua"/>
          <w:b/>
        </w:rPr>
        <w:t>CONTRATADA</w:t>
      </w:r>
      <w:r w:rsidRPr="00BA69D7">
        <w:rPr>
          <w:rFonts w:ascii="Book Antiqua" w:hAnsi="Book Antiqua"/>
        </w:rPr>
        <w:t xml:space="preserve">, inclusive perante terceiros, por qualquer irregularidade, ainda que resultante de imperfeições técnicas, vícios redibitórios ou emprego de material inadequado ou de qualidade inferior e, na ocorrência desta, não implica em </w:t>
      </w:r>
      <w:proofErr w:type="spellStart"/>
      <w:r w:rsidRPr="00BA69D7">
        <w:rPr>
          <w:rFonts w:ascii="Book Antiqua" w:hAnsi="Book Antiqua"/>
        </w:rPr>
        <w:t>corresponsabilidade</w:t>
      </w:r>
      <w:proofErr w:type="spellEnd"/>
      <w:r w:rsidRPr="00BA69D7">
        <w:rPr>
          <w:rFonts w:ascii="Book Antiqua" w:hAnsi="Book Antiqua"/>
        </w:rPr>
        <w:t xml:space="preserve"> da </w:t>
      </w:r>
      <w:r w:rsidRPr="00C84C5C">
        <w:rPr>
          <w:rFonts w:ascii="Book Antiqua" w:hAnsi="Book Antiqua"/>
          <w:b/>
        </w:rPr>
        <w:t>CONTRATANTE</w:t>
      </w:r>
      <w:r w:rsidRPr="00BA69D7">
        <w:rPr>
          <w:rFonts w:ascii="Book Antiqua" w:hAnsi="Book Antiqua"/>
        </w:rPr>
        <w:t xml:space="preserve"> ou de seus agentes e prepostos, de conformidade com o artigo 70 da Lei nº 8.666/1993.</w:t>
      </w:r>
      <w:r>
        <w:rPr>
          <w:rFonts w:ascii="Book Antiqua" w:hAnsi="Book Antiqua"/>
        </w:rPr>
        <w:t xml:space="preserve"> </w:t>
      </w:r>
    </w:p>
    <w:p w:rsidR="001E0946" w:rsidRDefault="001E0946" w:rsidP="00C04B0E">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F54110" w:rsidRDefault="00F5411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hAnsi="Book Antiqua"/>
          <w:b/>
        </w:rPr>
      </w:pPr>
      <w:r>
        <w:rPr>
          <w:rFonts w:ascii="Book Antiqua" w:hAnsi="Book Antiqua"/>
          <w:b/>
        </w:rPr>
        <w:t>1</w:t>
      </w:r>
      <w:r w:rsidR="001E0946">
        <w:rPr>
          <w:rFonts w:ascii="Book Antiqua" w:hAnsi="Book Antiqua"/>
          <w:b/>
        </w:rPr>
        <w:t>2</w:t>
      </w:r>
      <w:r>
        <w:rPr>
          <w:rFonts w:ascii="Book Antiqua" w:hAnsi="Book Antiqua"/>
          <w:b/>
        </w:rPr>
        <w:t>.</w:t>
      </w:r>
      <w:r w:rsidRPr="00AC026F">
        <w:rPr>
          <w:rFonts w:ascii="Book Antiqua" w:hAnsi="Book Antiqua"/>
          <w:b/>
        </w:rPr>
        <w:t xml:space="preserve"> PENALIDADES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12.</w:t>
      </w:r>
      <w:r w:rsidR="00F54110" w:rsidRPr="00F82FF5">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advertência e anotação restritiva no Cadastro de Fornecedores;</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multa de até 20% (vinte por cento) sobre o valor da proposta;</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impedimento de licitar e contratar com a União, Estados, DF e Municípios pelo prazo de até </w:t>
      </w:r>
      <w:proofErr w:type="gramStart"/>
      <w:r w:rsidRPr="00F82FF5">
        <w:rPr>
          <w:rFonts w:ascii="Book Antiqua" w:hAnsi="Book Antiqua" w:cs="Book Antiqua"/>
        </w:rPr>
        <w:t>5</w:t>
      </w:r>
      <w:proofErr w:type="gramEnd"/>
      <w:r w:rsidRPr="00F82FF5">
        <w:rPr>
          <w:rFonts w:ascii="Book Antiqua" w:hAnsi="Book Antiqua" w:cs="Book Antiqua"/>
        </w:rPr>
        <w:t xml:space="preserve"> (cinco) anos consecutivos.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rPr>
        <w:t>12.</w:t>
      </w:r>
      <w:r w:rsidR="00F54110" w:rsidRPr="00F82FF5">
        <w:rPr>
          <w:rFonts w:ascii="Book Antiqua" w:hAnsi="Book Antiqua" w:cs="Book Antiqua"/>
        </w:rPr>
        <w:t xml:space="preserve">2 </w:t>
      </w:r>
      <w:proofErr w:type="gramStart"/>
      <w:r w:rsidR="00F54110" w:rsidRPr="00F82FF5">
        <w:rPr>
          <w:rFonts w:ascii="Book Antiqua" w:hAnsi="Book Antiqua" w:cs="Book Antiqua"/>
        </w:rPr>
        <w:t>Será</w:t>
      </w:r>
      <w:proofErr w:type="gramEnd"/>
      <w:r w:rsidR="00F54110" w:rsidRPr="00F82FF5">
        <w:rPr>
          <w:rFonts w:ascii="Book Antiqua" w:hAnsi="Book Antiqua" w:cs="Book Antiqua"/>
        </w:rPr>
        <w:t xml:space="preserve"> aplicada a multa de 2% (dois por cento) sobre o valor global da proposta vencedora em caso de não regularização da documentação pertinente à habilitação fiscal </w:t>
      </w:r>
      <w:r w:rsidR="00F54110" w:rsidRPr="00F82FF5">
        <w:rPr>
          <w:rFonts w:ascii="Book Antiqua" w:hAnsi="Book Antiqua" w:cs="Book Antiqua"/>
          <w:bCs/>
        </w:rPr>
        <w:t>referente à Microempresa ou Empresa de Pequeno Porte, no prazo previsto no § 1º do art. 43 da Lei Complementar nº 123/2006.</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3 </w:t>
      </w:r>
      <w:proofErr w:type="gramStart"/>
      <w:r w:rsidR="00F54110" w:rsidRPr="00F82FF5">
        <w:rPr>
          <w:rFonts w:ascii="Book Antiqua" w:hAnsi="Book Antiqua" w:cs="Book Antiqua"/>
          <w:bCs/>
        </w:rPr>
        <w:t>Caberá</w:t>
      </w:r>
      <w:proofErr w:type="gramEnd"/>
      <w:r w:rsidR="00F54110" w:rsidRPr="00F82FF5">
        <w:rPr>
          <w:rFonts w:ascii="Book Antiqua" w:hAnsi="Book Antiqua" w:cs="Book Antiqua"/>
          <w:bCs/>
        </w:rPr>
        <w:t xml:space="preserve"> aplicação da penalidade de advertência nos casos de infraçõe</w:t>
      </w:r>
      <w:r w:rsidR="00F54110">
        <w:rPr>
          <w:rFonts w:ascii="Book Antiqua" w:hAnsi="Book Antiqua" w:cs="Book Antiqua"/>
          <w:bCs/>
        </w:rPr>
        <w:t>s leves que não gerem prejuízo à</w:t>
      </w:r>
      <w:r w:rsidR="00F54110" w:rsidRPr="00F82FF5">
        <w:rPr>
          <w:rFonts w:ascii="Book Antiqua" w:hAnsi="Book Antiqua" w:cs="Book Antiqua"/>
          <w:bCs/>
        </w:rPr>
        <w:t xml:space="preserve"> Administração.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bCs/>
        </w:rPr>
        <w:t>12.</w:t>
      </w:r>
      <w:r w:rsidR="00F54110" w:rsidRPr="00F82FF5">
        <w:rPr>
          <w:rFonts w:ascii="Book Antiqua" w:hAnsi="Book Antiqua" w:cs="Book Antiqua"/>
          <w:bCs/>
        </w:rPr>
        <w:t xml:space="preserve">4 </w:t>
      </w:r>
      <w:proofErr w:type="gramStart"/>
      <w:r w:rsidR="00F54110" w:rsidRPr="00F82FF5">
        <w:rPr>
          <w:rFonts w:ascii="Book Antiqua" w:hAnsi="Book Antiqua" w:cs="Book Antiqua"/>
        </w:rPr>
        <w:t>Caberá</w:t>
      </w:r>
      <w:proofErr w:type="gramEnd"/>
      <w:r w:rsidR="00F54110" w:rsidRPr="00F82FF5">
        <w:rPr>
          <w:rFonts w:ascii="Book Antiqua" w:hAnsi="Book Antiqua" w:cs="Book Antiqua"/>
        </w:rPr>
        <w:t xml:space="preserve"> aplicação de multa de até 20% calculada sobre o valor total da Proposta de Preços da Licitante, nas seguintes proporções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Quem, convocado dentro do prazo de vigência do Contrato, não firmar o contrato; Multa de 10%, calculada sobre o valor total do contrato no caso de recusa em assinar 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deixar de entregar documentação exigida para o certame;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apresentar documentação falsa exigida para o certame; Multa de 20%,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d)</w:t>
      </w:r>
      <w:r w:rsidRPr="00F82FF5">
        <w:rPr>
          <w:rFonts w:ascii="Book Antiqua" w:hAnsi="Book Antiqua" w:cs="Book Antiqua"/>
        </w:rPr>
        <w:t xml:space="preserve"> ensejar o retardamento da execução de seu objeto; Multa de 10%,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e)</w:t>
      </w:r>
      <w:r w:rsidRPr="00F82FF5">
        <w:rPr>
          <w:rFonts w:ascii="Book Antiqua" w:hAnsi="Book Antiqua" w:cs="Book Antiqua"/>
        </w:rPr>
        <w:t xml:space="preserve"> não mantiver a proposta de preços;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f)</w:t>
      </w:r>
      <w:r w:rsidRPr="00F82FF5">
        <w:rPr>
          <w:rFonts w:ascii="Book Antiqua" w:hAnsi="Book Antiqua" w:cs="Book Antiqua"/>
        </w:rPr>
        <w:t xml:space="preserve"> falhar ou fraudar na execução do contrato;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g)</w:t>
      </w:r>
      <w:r w:rsidRPr="00F82FF5">
        <w:rPr>
          <w:rFonts w:ascii="Book Antiqua" w:hAnsi="Book Antiqua" w:cs="Book Antiqua"/>
        </w:rPr>
        <w:t xml:space="preserve"> comportar-se de modo inidôneo;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h)</w:t>
      </w:r>
      <w:r w:rsidRPr="00F82FF5">
        <w:rPr>
          <w:rFonts w:ascii="Book Antiqua" w:hAnsi="Book Antiqua" w:cs="Book Antiqua"/>
        </w:rPr>
        <w:t xml:space="preserve"> cometer fraude fiscal;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i)</w:t>
      </w:r>
      <w:r w:rsidRPr="00F82FF5">
        <w:rPr>
          <w:rFonts w:ascii="Book Antiqua" w:hAnsi="Book Antiqua" w:cs="Book Antiqua"/>
        </w:rPr>
        <w:t xml:space="preserve"> Em caso de atraso ou não cumprimento dos prazos por culpa da </w:t>
      </w:r>
      <w:r w:rsidRPr="00F82FF5">
        <w:rPr>
          <w:rFonts w:ascii="Book Antiqua" w:hAnsi="Book Antiqua" w:cs="Book Antiqua"/>
          <w:b/>
        </w:rPr>
        <w:t>CONTRATADA</w:t>
      </w:r>
      <w:r w:rsidRPr="00F82FF5">
        <w:rPr>
          <w:rFonts w:ascii="Book Antiqua" w:hAnsi="Book Antiqua" w:cs="Book Antiqua"/>
        </w:rPr>
        <w:t xml:space="preserve">, será </w:t>
      </w:r>
      <w:proofErr w:type="gramStart"/>
      <w:r w:rsidRPr="00F82FF5">
        <w:rPr>
          <w:rFonts w:ascii="Book Antiqua" w:hAnsi="Book Antiqua" w:cs="Book Antiqua"/>
        </w:rPr>
        <w:t>aplicada</w:t>
      </w:r>
      <w:proofErr w:type="gramEnd"/>
      <w:r w:rsidRPr="00F82FF5">
        <w:rPr>
          <w:rFonts w:ascii="Book Antiqua" w:hAnsi="Book Antiqua" w:cs="Book Antiqua"/>
        </w:rPr>
        <w:t xml:space="preserve"> a penalidade de Multa de 0,5% por dia de atraso, até o limite de 10 dias, calculada sobre o valor total do pedido;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lastRenderedPageBreak/>
        <w:t>j)</w:t>
      </w:r>
      <w:r w:rsidRPr="00F82FF5">
        <w:rPr>
          <w:rFonts w:ascii="Book Antiqua" w:hAnsi="Book Antiqua" w:cs="Book Antiqua"/>
        </w:rPr>
        <w:t xml:space="preserve"> Em caso de não providenciar a entrega ou providenciar com mais de 10 dias de atraso; Multa de 10% sobre o valor total do lote ou dos itens do contrato relacionados no pedido.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5 Sem prejuízo da aplicação de multa caberá aplicação da penalidade de Impedimento de licitar e contratar com a União, Estados, DF e Municípios, nos seguintes prazos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a)</w:t>
      </w:r>
      <w:r w:rsidRPr="00F82FF5">
        <w:rPr>
          <w:rFonts w:ascii="Book Antiqua" w:hAnsi="Book Antiqua" w:cs="Book Antiqua"/>
        </w:rPr>
        <w:t xml:space="preserve"> Quem, convocado dentro do prazo de vigência do Contrato, não firmar o contrato;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b)</w:t>
      </w:r>
      <w:r w:rsidRPr="00F82FF5">
        <w:rPr>
          <w:rFonts w:ascii="Book Antiqua" w:hAnsi="Book Antiqua" w:cs="Book Antiqua"/>
        </w:rPr>
        <w:t xml:space="preserve"> deixar de entregar documentação exigida para o certame;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c)</w:t>
      </w:r>
      <w:r w:rsidRPr="00F82FF5">
        <w:rPr>
          <w:rFonts w:ascii="Book Antiqua" w:hAnsi="Book Antiqua" w:cs="Book Antiqua"/>
        </w:rPr>
        <w:t xml:space="preserve"> apresentar documentação falsa exigida para o certame;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d)</w:t>
      </w:r>
      <w:r w:rsidRPr="00F82FF5">
        <w:rPr>
          <w:rFonts w:ascii="Book Antiqua" w:hAnsi="Book Antiqua" w:cs="Book Antiqua"/>
        </w:rPr>
        <w:t xml:space="preserve"> ensejar o retardamento da execução de seu objeto; </w:t>
      </w:r>
      <w:proofErr w:type="gramStart"/>
      <w:r w:rsidRPr="00F82FF5">
        <w:rPr>
          <w:rFonts w:ascii="Book Antiqua" w:hAnsi="Book Antiqua" w:cs="Book Antiqua"/>
        </w:rPr>
        <w:t>1</w:t>
      </w:r>
      <w:proofErr w:type="gramEnd"/>
      <w:r w:rsidRPr="00F82FF5">
        <w:rPr>
          <w:rFonts w:ascii="Book Antiqua" w:hAnsi="Book Antiqua" w:cs="Book Antiqua"/>
        </w:rPr>
        <w:t xml:space="preserve"> </w:t>
      </w:r>
      <w:r>
        <w:rPr>
          <w:rFonts w:ascii="Book Antiqua" w:hAnsi="Book Antiqua" w:cs="Book Antiqua"/>
        </w:rPr>
        <w:t xml:space="preserve">(um) </w:t>
      </w:r>
      <w:r w:rsidRPr="00F82FF5">
        <w:rPr>
          <w:rFonts w:ascii="Book Antiqua" w:hAnsi="Book Antiqua" w:cs="Book Antiqua"/>
        </w:rPr>
        <w:t>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e)</w:t>
      </w:r>
      <w:r w:rsidRPr="00F82FF5">
        <w:rPr>
          <w:rFonts w:ascii="Book Antiqua" w:hAnsi="Book Antiqua" w:cs="Book Antiqua"/>
        </w:rPr>
        <w:t xml:space="preserve"> não mantiver a proposta de preços;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f)</w:t>
      </w:r>
      <w:r w:rsidRPr="00F82FF5">
        <w:rPr>
          <w:rFonts w:ascii="Book Antiqua" w:hAnsi="Book Antiqua" w:cs="Book Antiqua"/>
        </w:rPr>
        <w:t xml:space="preserve"> falhar ou fraudar na execução do contrato; </w:t>
      </w:r>
      <w:proofErr w:type="gramStart"/>
      <w:r w:rsidRPr="00F82FF5">
        <w:rPr>
          <w:rFonts w:ascii="Book Antiqua" w:hAnsi="Book Antiqua" w:cs="Book Antiqua"/>
        </w:rPr>
        <w:t>4</w:t>
      </w:r>
      <w:proofErr w:type="gramEnd"/>
      <w:r w:rsidRPr="00F82FF5">
        <w:rPr>
          <w:rFonts w:ascii="Book Antiqua" w:hAnsi="Book Antiqua" w:cs="Book Antiqua"/>
        </w:rPr>
        <w:t xml:space="preserve"> </w:t>
      </w:r>
      <w:r>
        <w:rPr>
          <w:rFonts w:ascii="Book Antiqua" w:hAnsi="Book Antiqua" w:cs="Book Antiqua"/>
        </w:rPr>
        <w:t xml:space="preserve">(quatro) </w:t>
      </w:r>
      <w:r w:rsidRPr="00F82FF5">
        <w:rPr>
          <w:rFonts w:ascii="Book Antiqua" w:hAnsi="Book Antiqua" w:cs="Book Antiqua"/>
        </w:rPr>
        <w:t>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g)</w:t>
      </w:r>
      <w:r w:rsidRPr="00F82FF5">
        <w:rPr>
          <w:rFonts w:ascii="Book Antiqua" w:hAnsi="Book Antiqua" w:cs="Book Antiqua"/>
        </w:rPr>
        <w:t xml:space="preserve"> comportar-se de modo inidôneo;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BD3E71"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h)</w:t>
      </w:r>
      <w:r w:rsidRPr="00BD3E71">
        <w:rPr>
          <w:rFonts w:ascii="Book Antiqua" w:hAnsi="Book Antiqua" w:cs="Book Antiqua"/>
        </w:rPr>
        <w:t xml:space="preserve"> cometer fraude fiscal; </w:t>
      </w:r>
      <w:proofErr w:type="gramStart"/>
      <w:r w:rsidRPr="00BD3E71">
        <w:rPr>
          <w:rFonts w:ascii="Book Antiqua" w:hAnsi="Book Antiqua" w:cs="Book Antiqua"/>
        </w:rPr>
        <w:t>5</w:t>
      </w:r>
      <w:proofErr w:type="gramEnd"/>
      <w:r w:rsidRPr="00BD3E71">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993" w:hanging="284"/>
        <w:rPr>
          <w:rFonts w:ascii="Book Antiqua" w:hAnsi="Book Antiqua" w:cs="Book Antiqua"/>
          <w:bCs/>
        </w:rPr>
      </w:pPr>
      <w:r w:rsidRPr="00BD3E71">
        <w:rPr>
          <w:rFonts w:ascii="Book Antiqua" w:hAnsi="Book Antiqua" w:cs="Book Antiqua"/>
          <w:b/>
        </w:rPr>
        <w:t>i)</w:t>
      </w:r>
      <w:r w:rsidRPr="00F82FF5">
        <w:rPr>
          <w:rFonts w:ascii="Book Antiqua" w:hAnsi="Book Antiqua" w:cs="Book Antiqua"/>
        </w:rPr>
        <w:t xml:space="preserve"> Em caso de não providenciar a entrega ou providenciar com mais de 10 dias de atraso; </w:t>
      </w:r>
      <w:proofErr w:type="gramStart"/>
      <w:r w:rsidRPr="00F82FF5">
        <w:rPr>
          <w:rFonts w:ascii="Book Antiqua" w:hAnsi="Book Antiqua" w:cs="Book Antiqua"/>
        </w:rPr>
        <w:t>1</w:t>
      </w:r>
      <w:proofErr w:type="gramEnd"/>
      <w:r w:rsidRPr="00F82FF5">
        <w:rPr>
          <w:rFonts w:ascii="Book Antiqua" w:hAnsi="Book Antiqua" w:cs="Book Antiqua"/>
        </w:rPr>
        <w:t xml:space="preserve"> (um) ano mais multa.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 Em todo caso a licitante terá direito ao </w:t>
      </w:r>
      <w:proofErr w:type="gramStart"/>
      <w:r w:rsidR="00F54110" w:rsidRPr="00F82FF5">
        <w:rPr>
          <w:rFonts w:ascii="Book Antiqua" w:hAnsi="Book Antiqua" w:cs="Book Antiqua"/>
          <w:bCs/>
        </w:rPr>
        <w:t>contraditório e ampla defesa</w:t>
      </w:r>
      <w:proofErr w:type="gramEnd"/>
      <w:r w:rsidR="00F54110" w:rsidRPr="00F82FF5">
        <w:rPr>
          <w:rFonts w:ascii="Book Antiqua" w:hAnsi="Book Antiqua" w:cs="Book Antiqua"/>
          <w:bCs/>
        </w:rPr>
        <w:t>.</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6.1 Em respeito ao princípio do contraditório e ampla defesa, poderá a licitante apresentar defesa prévia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após a notificação sobre a irregularidade ou aplicação da penalidade.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7 É facultado a licitante apresentar recurso contra aplicação de penalidade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 contar da intimação, nos termos do art. 109 da Lei</w:t>
      </w:r>
      <w:r w:rsidR="00F54110">
        <w:rPr>
          <w:rFonts w:ascii="Book Antiqua" w:hAnsi="Book Antiqua" w:cs="Book Antiqua"/>
          <w:bCs/>
        </w:rPr>
        <w:t xml:space="preserve"> nº</w:t>
      </w:r>
      <w:r w:rsidR="00F54110" w:rsidRPr="00F82FF5">
        <w:rPr>
          <w:rFonts w:ascii="Book Antiqua" w:hAnsi="Book Antiqua" w:cs="Book Antiqua"/>
          <w:bCs/>
        </w:rPr>
        <w:t xml:space="preserve"> 8.666/1993.</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8 As multas sempre que possível serão descontadas diretamente da garantia prestada, dos valores devidos à </w:t>
      </w:r>
      <w:r w:rsidR="00F54110" w:rsidRPr="00F82FF5">
        <w:rPr>
          <w:rFonts w:ascii="Book Antiqua" w:hAnsi="Book Antiqua" w:cs="Book Antiqua"/>
          <w:b/>
          <w:bCs/>
        </w:rPr>
        <w:t>CONTRATADA</w:t>
      </w:r>
      <w:r w:rsidR="00F54110" w:rsidRPr="00F82FF5">
        <w:rPr>
          <w:rFonts w:ascii="Book Antiqua" w:hAnsi="Book Antiqua" w:cs="Book Antiqua"/>
          <w:bCs/>
        </w:rPr>
        <w:t>, caso o saldo seja insuficiente, deverão ser recolhidas via guia de recolhimento emitida pelo Departamento de Tributação, devendo ser comprovada a quitação no prazo máximo de 15 (quinze) dias após a emissão da guia.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9 Caso não seja recolhido o valor da multa no prazo estabelecido, a licitante será inscrita em dívida ativa do Município, sendo o valor executado judicialmente.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10 As penalidades de Advertência, Multa e Impedimento de Licitar, poderão ser aplicadas por qualquer Secretário Municipal requisitante.  </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w:t>
      </w:r>
      <w:r w:rsidR="001E0946">
        <w:rPr>
          <w:rFonts w:ascii="Book Antiqua" w:hAnsi="Book Antiqua" w:cs="Book Antiqua"/>
          <w:bCs/>
        </w:rPr>
        <w:t>2</w:t>
      </w:r>
      <w:r w:rsidRPr="00F82FF5">
        <w:rPr>
          <w:rFonts w:ascii="Book Antiqua" w:hAnsi="Book Antiqua" w:cs="Book Antiqua"/>
          <w:bCs/>
        </w:rPr>
        <w:t>.11 Os recursos deverão ser encaminhados à autoridade que aplicou a penalidade, sendo que após sua análise será submetida à Decisão da Autoridade hierarquicamente Superior.</w:t>
      </w:r>
    </w:p>
    <w:p w:rsidR="00D46ECD" w:rsidRPr="00AC026F" w:rsidRDefault="00D46ECD"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hAnsi="Book Antiqua"/>
          <w:b/>
        </w:rPr>
      </w:pP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3</w:t>
      </w:r>
      <w:r>
        <w:rPr>
          <w:rFonts w:ascii="Book Antiqua" w:hAnsi="Book Antiqua"/>
          <w:b/>
        </w:rPr>
        <w:t>.</w:t>
      </w:r>
      <w:r w:rsidRPr="00AC026F">
        <w:rPr>
          <w:rFonts w:ascii="Book Antiqua" w:hAnsi="Book Antiqua"/>
        </w:rPr>
        <w:t xml:space="preserve"> </w:t>
      </w:r>
      <w:r w:rsidRPr="00AC026F">
        <w:rPr>
          <w:rFonts w:ascii="Book Antiqua" w:hAnsi="Book Antiqua"/>
          <w:b/>
        </w:rPr>
        <w:t>RESCISÃO</w:t>
      </w:r>
    </w:p>
    <w:p w:rsidR="00F54110"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Pr>
          <w:rFonts w:ascii="Book Antiqua" w:hAnsi="Book Antiqua"/>
        </w:rPr>
        <w:t>1</w:t>
      </w:r>
      <w:r w:rsidR="001E0946">
        <w:rPr>
          <w:rFonts w:ascii="Book Antiqua" w:hAnsi="Book Antiqua"/>
        </w:rPr>
        <w:t>3</w:t>
      </w:r>
      <w:r w:rsidRPr="00AC026F">
        <w:rPr>
          <w:rFonts w:ascii="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Pr>
          <w:rFonts w:ascii="Book Antiqua" w:hAnsi="Book Antiqua"/>
        </w:rPr>
        <w:t>1</w:t>
      </w:r>
      <w:r w:rsidR="001E0946">
        <w:rPr>
          <w:rFonts w:ascii="Book Antiqua" w:hAnsi="Book Antiqua"/>
        </w:rPr>
        <w:t>3</w:t>
      </w:r>
      <w:r>
        <w:rPr>
          <w:rFonts w:ascii="Book Antiqua" w:hAnsi="Book Antiqua"/>
        </w:rPr>
        <w:t xml:space="preserve">.1.1 </w:t>
      </w:r>
      <w:r w:rsidRPr="009A12B6">
        <w:rPr>
          <w:rFonts w:ascii="Book Antiqua" w:hAnsi="Book Antiqua"/>
        </w:rPr>
        <w:t>No caso de rescisão administrativa prevista no art. 77 da Lei nº 8.666/93, fica assegurado e</w:t>
      </w:r>
      <w:r>
        <w:rPr>
          <w:rFonts w:ascii="Book Antiqua" w:hAnsi="Book Antiqua"/>
        </w:rPr>
        <w:t xml:space="preserve"> </w:t>
      </w:r>
      <w:r w:rsidRPr="009A12B6">
        <w:rPr>
          <w:rFonts w:ascii="Book Antiqua" w:hAnsi="Book Antiqua"/>
        </w:rPr>
        <w:t>reconhecido o direito d</w:t>
      </w:r>
      <w:r>
        <w:rPr>
          <w:rFonts w:ascii="Book Antiqua" w:hAnsi="Book Antiqua"/>
        </w:rPr>
        <w:t>a</w:t>
      </w:r>
      <w:r w:rsidRPr="009A12B6">
        <w:rPr>
          <w:rFonts w:ascii="Book Antiqua" w:hAnsi="Book Antiqua"/>
        </w:rPr>
        <w:t xml:space="preserve"> </w:t>
      </w:r>
      <w:r w:rsidRPr="009A12B6">
        <w:rPr>
          <w:rFonts w:ascii="Book Antiqua" w:hAnsi="Book Antiqua"/>
          <w:b/>
        </w:rPr>
        <w:t>CONTRATANTE</w:t>
      </w:r>
      <w:r w:rsidRPr="009A12B6">
        <w:rPr>
          <w:rFonts w:ascii="Book Antiqua" w:hAnsi="Book Antiqua"/>
        </w:rPr>
        <w:t xml:space="preserve"> ao ressarcimento de eventuais prejuízos ou ônus adicionais</w:t>
      </w:r>
      <w:r>
        <w:rPr>
          <w:rFonts w:ascii="Book Antiqua" w:hAnsi="Book Antiqua"/>
        </w:rPr>
        <w:t xml:space="preserve"> </w:t>
      </w:r>
      <w:r w:rsidRPr="009A12B6">
        <w:rPr>
          <w:rFonts w:ascii="Book Antiqua" w:hAnsi="Book Antiqua"/>
        </w:rPr>
        <w:t>decorrentes de novas contratações ou outros gastos imprevistos, além do atraso na entrega dos objetos,</w:t>
      </w:r>
      <w:r>
        <w:rPr>
          <w:rFonts w:ascii="Book Antiqua" w:hAnsi="Book Antiqua"/>
        </w:rPr>
        <w:t xml:space="preserve"> </w:t>
      </w:r>
      <w:r w:rsidRPr="009A12B6">
        <w:rPr>
          <w:rFonts w:ascii="Book Antiqua" w:hAnsi="Book Antiqua"/>
        </w:rPr>
        <w:t>confor</w:t>
      </w:r>
      <w:r>
        <w:rPr>
          <w:rFonts w:ascii="Book Antiqua" w:hAnsi="Book Antiqua"/>
        </w:rPr>
        <w:t>me art. 55, inciso IX, da Lei n</w:t>
      </w:r>
      <w:r w:rsidRPr="009A12B6">
        <w:rPr>
          <w:rFonts w:ascii="Book Antiqua" w:hAnsi="Book Antiqua"/>
        </w:rPr>
        <w:t>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3</w:t>
      </w:r>
      <w:r w:rsidRPr="00AC026F">
        <w:rPr>
          <w:rFonts w:ascii="Book Antiqua" w:hAnsi="Book Antiqua"/>
        </w:rPr>
        <w:t xml:space="preserve">.2 A rescisão do Contrato poderá se </w:t>
      </w:r>
      <w:proofErr w:type="gramStart"/>
      <w:r w:rsidRPr="00AC026F">
        <w:rPr>
          <w:rFonts w:ascii="Book Antiqua" w:hAnsi="Book Antiqua"/>
        </w:rPr>
        <w:t>dar</w:t>
      </w:r>
      <w:proofErr w:type="gramEnd"/>
      <w:r w:rsidRPr="00AC026F">
        <w:rPr>
          <w:rFonts w:ascii="Book Antiqua" w:hAnsi="Book Antiqua"/>
        </w:rPr>
        <w:t xml:space="preserve"> sob quaisquer das formas delineadas no art. 79 da Lei nº 8.666/93.</w:t>
      </w:r>
    </w:p>
    <w:p w:rsidR="00974B26" w:rsidRPr="00AC026F" w:rsidRDefault="00974B2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4</w:t>
      </w:r>
      <w:r>
        <w:rPr>
          <w:rFonts w:ascii="Book Antiqua" w:hAnsi="Book Antiqua"/>
          <w:b/>
        </w:rPr>
        <w:t>.</w:t>
      </w:r>
      <w:r w:rsidRPr="00AC026F">
        <w:rPr>
          <w:rFonts w:ascii="Book Antiqua" w:hAnsi="Book Antiqua"/>
        </w:rPr>
        <w:t xml:space="preserve"> </w:t>
      </w:r>
      <w:r w:rsidRPr="00AC026F">
        <w:rPr>
          <w:rFonts w:ascii="Book Antiqua" w:hAnsi="Book Antiqua"/>
          <w:b/>
        </w:rPr>
        <w:t>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.1 A </w:t>
      </w:r>
      <w:r w:rsidRPr="006775EC">
        <w:rPr>
          <w:rFonts w:ascii="Book Antiqua" w:hAnsi="Book Antiqua"/>
          <w:b/>
        </w:rPr>
        <w:t>CONTRATADA</w:t>
      </w:r>
      <w:r w:rsidRPr="00AC026F">
        <w:rPr>
          <w:rFonts w:ascii="Book Antiqua" w:hAnsi="Book Antiqua"/>
        </w:rPr>
        <w:t xml:space="preserve"> </w:t>
      </w:r>
      <w:proofErr w:type="gramStart"/>
      <w:r w:rsidRPr="00AC026F">
        <w:rPr>
          <w:rFonts w:ascii="Book Antiqua" w:hAnsi="Book Antiqua"/>
        </w:rPr>
        <w:t>assume</w:t>
      </w:r>
      <w:proofErr w:type="gramEnd"/>
      <w:r w:rsidRPr="00AC026F">
        <w:rPr>
          <w:rFonts w:ascii="Book Antiqua" w:hAnsi="Book Antiqua"/>
        </w:rPr>
        <w:t xml:space="preserve"> integral responsabilidade pelos danos que causar </w:t>
      </w:r>
      <w:r>
        <w:rPr>
          <w:rFonts w:ascii="Book Antiqua" w:hAnsi="Book Antiqua"/>
        </w:rPr>
        <w:t>à</w:t>
      </w:r>
      <w:r w:rsidRPr="00AC026F">
        <w:rPr>
          <w:rFonts w:ascii="Book Antiqua" w:hAnsi="Book Antiqua"/>
        </w:rPr>
        <w:t xml:space="preserve"> </w:t>
      </w:r>
      <w:r w:rsidRPr="00AC2A8B">
        <w:rPr>
          <w:rFonts w:ascii="Book Antiqua" w:hAnsi="Book Antiqua"/>
          <w:b/>
        </w:rPr>
        <w:t>CONTRATANTE</w:t>
      </w:r>
      <w:r w:rsidRPr="00AC026F">
        <w:rPr>
          <w:rFonts w:ascii="Book Antiqua" w:hAnsi="Book Antiqua"/>
        </w:rPr>
        <w:t xml:space="preserve"> ou </w:t>
      </w:r>
      <w:r>
        <w:rPr>
          <w:rFonts w:ascii="Book Antiqua" w:hAnsi="Book Antiqua"/>
        </w:rPr>
        <w:t>a</w:t>
      </w:r>
      <w:r w:rsidRPr="00AC026F">
        <w:rPr>
          <w:rFonts w:ascii="Book Antiqua" w:hAnsi="Book Antiqua"/>
        </w:rPr>
        <w:t xml:space="preserve"> terceiros, por si ou seus sucessores e representantes, na execução do objeto contratado, isentando o município de toda e qualquer reclamação que possa surgir em decorrência do mesmo.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.2 Aplicam-se </w:t>
      </w:r>
      <w:r w:rsidR="008479D3" w:rsidRPr="00AC026F">
        <w:rPr>
          <w:rFonts w:ascii="Book Antiqua" w:hAnsi="Book Antiqua"/>
        </w:rPr>
        <w:t>a</w:t>
      </w:r>
      <w:r w:rsidRPr="00AC026F">
        <w:rPr>
          <w:rFonts w:ascii="Book Antiqua" w:hAnsi="Book Antiqua"/>
        </w:rPr>
        <w:t xml:space="preserve"> este Contrato as disposições das Leis nº 10.520/2002 e 8.666/1993, e suas posteriores modificações, que regulamentam as licitações e contratações promovidas pela Administração Pública.</w:t>
      </w:r>
    </w:p>
    <w:p w:rsidR="001E0946" w:rsidRDefault="001E0946"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5</w:t>
      </w:r>
      <w:r>
        <w:rPr>
          <w:rFonts w:ascii="Book Antiqua" w:hAnsi="Book Antiqua"/>
          <w:b/>
        </w:rPr>
        <w:t>.</w:t>
      </w:r>
      <w:r w:rsidRPr="00AC026F">
        <w:rPr>
          <w:rFonts w:ascii="Book Antiqua" w:hAnsi="Book Antiqua"/>
        </w:rPr>
        <w:t xml:space="preserve"> </w:t>
      </w:r>
      <w:r w:rsidRPr="00AC026F">
        <w:rPr>
          <w:rFonts w:ascii="Book Antiqua" w:hAnsi="Book Antiqua"/>
          <w:b/>
        </w:rPr>
        <w:t>VALOR DO CONTRATO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5</w:t>
      </w:r>
      <w:r w:rsidRPr="00AC026F">
        <w:rPr>
          <w:rFonts w:ascii="Book Antiqua" w:hAnsi="Book Antiqua"/>
        </w:rPr>
        <w:t>.1 As partes contratantes dão ao presente Contrato o valor global de</w:t>
      </w:r>
      <w:proofErr w:type="gramStart"/>
      <w:r w:rsidRPr="00AC026F">
        <w:rPr>
          <w:rFonts w:ascii="Book Antiqua" w:hAnsi="Book Antiqua"/>
        </w:rPr>
        <w:t xml:space="preserve">  </w:t>
      </w:r>
      <w:proofErr w:type="gramEnd"/>
      <w:r w:rsidRPr="00AC026F">
        <w:rPr>
          <w:rFonts w:ascii="Book Antiqua" w:hAnsi="Book Antiqua"/>
        </w:rPr>
        <w:t>____(....), para todos os legais e jurídicos efeitos.</w:t>
      </w:r>
    </w:p>
    <w:p w:rsidR="00181319" w:rsidRDefault="00181319"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6</w:t>
      </w:r>
      <w:r>
        <w:rPr>
          <w:rFonts w:ascii="Book Antiqua" w:hAnsi="Book Antiqua"/>
          <w:b/>
        </w:rPr>
        <w:t>.</w:t>
      </w:r>
      <w:r w:rsidRPr="00AC026F">
        <w:rPr>
          <w:rFonts w:ascii="Book Antiqua" w:hAnsi="Book Antiqua"/>
        </w:rPr>
        <w:t xml:space="preserve"> </w:t>
      </w:r>
      <w:r w:rsidRPr="00AC026F">
        <w:rPr>
          <w:rFonts w:ascii="Book Antiqua" w:hAnsi="Book Antiqua"/>
          <w:b/>
        </w:rPr>
        <w:t>FORO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6</w:t>
      </w:r>
      <w:r w:rsidRPr="00AC026F">
        <w:rPr>
          <w:rFonts w:ascii="Book Antiqua" w:hAnsi="Book Antiqua"/>
        </w:rPr>
        <w:t>.1 Elegem as partes contratantes o Foro desta cidade, para dirimir todas e quaisquer controvérsias oriundas deste Contrato, renunciando expressamente a qualquer outro, por mais privilegiado que seja.</w:t>
      </w:r>
    </w:p>
    <w:p w:rsidR="00503842" w:rsidRDefault="00503842"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BB0E0B" w:rsidRDefault="00503842" w:rsidP="00C04B0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E, assim, por estarem justas e contratadas, as partes, por seus representantes legais, as</w:t>
      </w:r>
      <w:r>
        <w:rPr>
          <w:rFonts w:ascii="Book Antiqua" w:hAnsi="Book Antiqua"/>
        </w:rPr>
        <w:t>sinam o presente Contrato, em 03</w:t>
      </w:r>
      <w:r w:rsidRPr="00AC026F">
        <w:rPr>
          <w:rFonts w:ascii="Book Antiqua" w:hAnsi="Book Antiqua"/>
        </w:rPr>
        <w:t xml:space="preserve"> (três) vias de igual teor e forma, para um só e jurídico efeito, perante as testemunhas abaixo assinados, a tudo presentes.</w:t>
      </w:r>
    </w:p>
    <w:p w:rsidR="00DB17AA" w:rsidRPr="00AC026F" w:rsidRDefault="00DB17AA" w:rsidP="00C04B0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r w:rsidRPr="00AC026F">
        <w:rPr>
          <w:rFonts w:ascii="Book Antiqua" w:hAnsi="Book Antiqua"/>
        </w:rPr>
        <w:t>Gaspar</w:t>
      </w:r>
      <w:proofErr w:type="gramStart"/>
      <w:r w:rsidRPr="00AC026F">
        <w:rPr>
          <w:rFonts w:ascii="Book Antiqua" w:hAnsi="Book Antiqua"/>
        </w:rPr>
        <w:t>, ...</w:t>
      </w:r>
      <w:proofErr w:type="gramEnd"/>
      <w:r w:rsidRPr="00AC026F">
        <w:rPr>
          <w:rFonts w:ascii="Book Antiqua" w:hAnsi="Book Antiqua"/>
        </w:rPr>
        <w:t xml:space="preserve">. </w:t>
      </w:r>
      <w:proofErr w:type="gramStart"/>
      <w:r w:rsidRPr="00AC026F">
        <w:rPr>
          <w:rFonts w:ascii="Book Antiqua" w:hAnsi="Book Antiqua"/>
        </w:rPr>
        <w:t>de</w:t>
      </w:r>
      <w:proofErr w:type="gramEnd"/>
      <w:r w:rsidRPr="00AC026F">
        <w:rPr>
          <w:rFonts w:ascii="Book Antiqua" w:hAnsi="Book Antiqua"/>
        </w:rPr>
        <w:t xml:space="preserve"> ..... </w:t>
      </w:r>
      <w:proofErr w:type="gramStart"/>
      <w:r w:rsidRPr="00AC026F">
        <w:rPr>
          <w:rFonts w:ascii="Book Antiqua" w:hAnsi="Book Antiqua"/>
        </w:rPr>
        <w:t>de</w:t>
      </w:r>
      <w:proofErr w:type="gramEnd"/>
      <w:r w:rsidRPr="00AC026F">
        <w:rPr>
          <w:rFonts w:ascii="Book Antiqua" w:hAnsi="Book Antiqua"/>
        </w:rPr>
        <w:t xml:space="preserve"> 20</w:t>
      </w:r>
      <w:r w:rsidR="003D4DD5">
        <w:rPr>
          <w:rFonts w:ascii="Book Antiqua" w:hAnsi="Book Antiqua"/>
        </w:rPr>
        <w:t>2</w:t>
      </w:r>
      <w:r w:rsidR="009415CB">
        <w:rPr>
          <w:rFonts w:ascii="Book Antiqua" w:hAnsi="Book Antiqua"/>
        </w:rPr>
        <w:t>1</w:t>
      </w:r>
      <w:r w:rsidRPr="00AC026F">
        <w:rPr>
          <w:rFonts w:ascii="Book Antiqua" w:hAnsi="Book Antiqua"/>
        </w:rPr>
        <w:t>.</w:t>
      </w:r>
    </w:p>
    <w:p w:rsidR="00EB3F70" w:rsidRDefault="00EB3F7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048AE"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_________________________________                                 ____________________________</w:t>
      </w:r>
    </w:p>
    <w:p w:rsidR="00A838E1"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Pr>
          <w:rFonts w:ascii="Book Antiqua" w:hAnsi="Book Antiqua"/>
        </w:rPr>
        <w:t xml:space="preserve">                                CONTRATADA                                                                   CONTRATANTE     </w:t>
      </w:r>
    </w:p>
    <w:p w:rsidR="00DB17AA" w:rsidRDefault="00DB17AA"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DB17AA" w:rsidRDefault="00DB17AA"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DB17AA" w:rsidRDefault="00DB17AA"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EB3F70"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Pr>
          <w:rFonts w:ascii="Book Antiqua" w:hAnsi="Book Antiqua"/>
        </w:rPr>
        <w:t xml:space="preserve">        </w:t>
      </w:r>
    </w:p>
    <w:p w:rsidR="00370715" w:rsidRDefault="00503842" w:rsidP="00C04B0E">
      <w:pPr>
        <w:widowControl w:val="0"/>
        <w:tabs>
          <w:tab w:val="left" w:pos="9498"/>
        </w:tabs>
        <w:ind w:left="-709" w:right="-993"/>
        <w:jc w:val="center"/>
        <w:rPr>
          <w:rFonts w:ascii="Book Antiqua" w:hAnsi="Book Antiqua"/>
        </w:rPr>
      </w:pPr>
      <w:r w:rsidRPr="009373B7">
        <w:rPr>
          <w:rFonts w:ascii="Book Antiqua" w:hAnsi="Book Antiqua"/>
        </w:rPr>
        <w:t>Testemunhas:</w:t>
      </w: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EB3F70" w:rsidRPr="009373B7" w:rsidRDefault="00EB3F70" w:rsidP="00C04B0E">
      <w:pPr>
        <w:widowControl w:val="0"/>
        <w:tabs>
          <w:tab w:val="left" w:pos="9498"/>
        </w:tabs>
        <w:ind w:left="-709" w:right="-993"/>
        <w:jc w:val="center"/>
        <w:rPr>
          <w:rFonts w:ascii="Book Antiqua" w:hAnsi="Book Antiqua"/>
        </w:rPr>
      </w:pPr>
    </w:p>
    <w:tbl>
      <w:tblPr>
        <w:tblW w:w="0" w:type="auto"/>
        <w:tblLook w:val="04A0"/>
      </w:tblPr>
      <w:tblGrid>
        <w:gridCol w:w="4343"/>
        <w:gridCol w:w="4377"/>
      </w:tblGrid>
      <w:tr w:rsidR="00503842" w:rsidRPr="009373B7" w:rsidTr="007C1FC0">
        <w:trPr>
          <w:trHeight w:val="428"/>
        </w:trPr>
        <w:tc>
          <w:tcPr>
            <w:tcW w:w="4343"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1___________________________________</w:t>
            </w:r>
          </w:p>
        </w:tc>
        <w:tc>
          <w:tcPr>
            <w:tcW w:w="4377"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2____________________________________</w:t>
            </w:r>
          </w:p>
        </w:tc>
      </w:tr>
    </w:tbl>
    <w:p w:rsidR="007C1FC0" w:rsidRDefault="007C1FC0"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7C1FC0" w:rsidRDefault="007C1FC0"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7C1FC0" w:rsidRDefault="007C1FC0"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7C1FC0" w:rsidRDefault="007C1FC0"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7C1FC0" w:rsidRDefault="007C1FC0"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7C1FC0" w:rsidRDefault="007C1FC0"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7C1FC0" w:rsidRDefault="007C1FC0"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7C1FC0" w:rsidRDefault="007C1FC0"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7C1FC0" w:rsidRDefault="007C1FC0"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8A1F38">
        <w:rPr>
          <w:rFonts w:ascii="Book Antiqua" w:eastAsia="Book Antiqua" w:hAnsi="Book Antiqua"/>
          <w:color w:val="000000"/>
          <w:sz w:val="36"/>
          <w:szCs w:val="36"/>
        </w:rPr>
        <w:t>116/2021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8A1F38">
        <w:rPr>
          <w:rFonts w:ascii="Book Antiqua" w:eastAsia="Book Antiqua" w:hAnsi="Book Antiqua"/>
          <w:color w:val="000000"/>
          <w:sz w:val="36"/>
          <w:szCs w:val="36"/>
        </w:rPr>
        <w:t>063/2021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hAnsi="Book Antiqua"/>
          <w:color w:val="000000"/>
        </w:rPr>
      </w:pPr>
    </w:p>
    <w:p w:rsidR="00503842" w:rsidRPr="009A0C2D"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b/>
          <w:color w:val="000000"/>
          <w:sz w:val="40"/>
          <w:szCs w:val="40"/>
          <w:shd w:val="clear" w:color="auto" w:fill="FFFFFF"/>
          <w:lang w:val="pt-BR"/>
        </w:rPr>
      </w:pPr>
      <w:r w:rsidRPr="009A0C2D">
        <w:rPr>
          <w:rFonts w:ascii="Book Antiqua" w:eastAsia="Book Antiqua" w:hAnsi="Book Antiqua"/>
          <w:b/>
          <w:color w:val="000000"/>
          <w:sz w:val="40"/>
          <w:szCs w:val="40"/>
          <w:shd w:val="clear" w:color="auto" w:fill="FFFFFF"/>
          <w:lang w:val="pt-BR"/>
        </w:rPr>
        <w:t xml:space="preserve">Modelo </w:t>
      </w:r>
      <w:proofErr w:type="gramStart"/>
      <w:r w:rsidRPr="009A0C2D">
        <w:rPr>
          <w:rFonts w:ascii="Book Antiqua" w:eastAsia="Book Antiqua" w:hAnsi="Book Antiqua"/>
          <w:b/>
          <w:color w:val="000000"/>
          <w:sz w:val="40"/>
          <w:szCs w:val="40"/>
          <w:shd w:val="clear" w:color="auto" w:fill="FFFFFF"/>
          <w:lang w:val="pt-BR"/>
        </w:rPr>
        <w:t>1</w:t>
      </w:r>
      <w:proofErr w:type="gramEnd"/>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503842" w:rsidRPr="00E83F3C"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8"/>
          <w:szCs w:val="28"/>
          <w:lang w:val="pt-BR"/>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8A1F38">
        <w:rPr>
          <w:rFonts w:ascii="Book Antiqua" w:eastAsia="Book Antiqua" w:hAnsi="Book Antiqua"/>
          <w:sz w:val="22"/>
        </w:rPr>
        <w:t>116/2021</w:t>
      </w:r>
      <w:r>
        <w:rPr>
          <w:rFonts w:ascii="Book Antiqua" w:eastAsia="Book Antiqua" w:hAnsi="Book Antiqua"/>
          <w:color w:val="000000"/>
          <w:sz w:val="22"/>
        </w:rPr>
        <w:t xml:space="preserve"> – PREGÃO PRESENCIAL nº </w:t>
      </w:r>
      <w:r w:rsidR="008A1F38">
        <w:rPr>
          <w:rFonts w:ascii="Book Antiqua" w:eastAsia="Book Antiqua" w:hAnsi="Book Antiqua"/>
          <w:color w:val="000000"/>
          <w:sz w:val="22"/>
        </w:rPr>
        <w:t>063/2021</w:t>
      </w:r>
      <w:r w:rsidRPr="00EF7539">
        <w:rPr>
          <w:rFonts w:ascii="Book Antiqua" w:eastAsia="Book Antiqua" w:hAnsi="Book Antiqua"/>
          <w:color w:val="000000"/>
          <w:sz w:val="22"/>
        </w:rPr>
        <w:t>, a empresa ____</w:t>
      </w:r>
      <w:r w:rsidR="00E50631">
        <w:rPr>
          <w:rFonts w:ascii="Book Antiqua" w:eastAsia="Book Antiqua" w:hAnsi="Book Antiqua"/>
          <w:color w:val="000000"/>
          <w:sz w:val="22"/>
        </w:rPr>
        <w:t>___</w:t>
      </w:r>
      <w:r w:rsidRPr="00EF7539">
        <w:rPr>
          <w:rFonts w:ascii="Book Antiqua" w:eastAsia="Book Antiqua" w:hAnsi="Book Antiqua"/>
          <w:color w:val="000000"/>
          <w:sz w:val="22"/>
        </w:rPr>
        <w:t>_</w:t>
      </w:r>
      <w:r w:rsidR="00E50631">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sidR="00E50631">
        <w:rPr>
          <w:rFonts w:ascii="Book Antiqua" w:eastAsia="Book Antiqua" w:hAnsi="Book Antiqua"/>
          <w:color w:val="000000"/>
          <w:sz w:val="22"/>
        </w:rPr>
        <w:t>_________</w:t>
      </w:r>
      <w:r w:rsidRPr="00EF7539">
        <w:rPr>
          <w:rFonts w:ascii="Book Antiqua" w:eastAsia="Book Antiqua" w:hAnsi="Book Antiqua"/>
          <w:color w:val="000000"/>
          <w:sz w:val="22"/>
        </w:rPr>
        <w:t>_________</w:t>
      </w:r>
      <w:r w:rsidR="00801C62">
        <w:rPr>
          <w:rFonts w:ascii="Book Antiqua" w:eastAsia="Book Antiqua" w:hAnsi="Book Antiqua"/>
          <w:color w:val="000000"/>
          <w:sz w:val="22"/>
        </w:rPr>
        <w:t>_</w:t>
      </w:r>
      <w:r w:rsidRPr="00EF7539">
        <w:rPr>
          <w:rFonts w:ascii="Book Antiqua" w:eastAsia="Book Antiqua" w:hAnsi="Book Antiqua"/>
          <w:color w:val="000000"/>
          <w:sz w:val="22"/>
        </w:rPr>
        <w:t>________, CEP:___</w:t>
      </w:r>
      <w:r w:rsidR="00E50631">
        <w:rPr>
          <w:rFonts w:ascii="Book Antiqua" w:eastAsia="Book Antiqua" w:hAnsi="Book Antiqua"/>
          <w:color w:val="000000"/>
          <w:sz w:val="22"/>
        </w:rPr>
        <w:t>___</w:t>
      </w:r>
      <w:r w:rsidRPr="00EF7539">
        <w:rPr>
          <w:rFonts w:ascii="Book Antiqua" w:eastAsia="Book Antiqua" w:hAnsi="Book Antiqua"/>
          <w:color w:val="000000"/>
          <w:sz w:val="22"/>
        </w:rPr>
        <w:t>______, cidade de ___</w:t>
      </w:r>
      <w:r w:rsidR="00E50631">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sidR="00E50631">
        <w:rPr>
          <w:rFonts w:ascii="Book Antiqua" w:eastAsia="Book Antiqua" w:hAnsi="Book Antiqua"/>
          <w:color w:val="000000"/>
          <w:sz w:val="22"/>
        </w:rPr>
        <w:t>_______</w:t>
      </w:r>
      <w:r w:rsidRPr="00EF7539">
        <w:rPr>
          <w:rFonts w:ascii="Book Antiqua" w:eastAsia="Book Antiqua" w:hAnsi="Book Antiqua"/>
          <w:color w:val="000000"/>
          <w:sz w:val="22"/>
        </w:rPr>
        <w:t>________, Telefone: ____</w:t>
      </w:r>
      <w:r w:rsidR="00E50631">
        <w:rPr>
          <w:rFonts w:ascii="Book Antiqua" w:eastAsia="Book Antiqua" w:hAnsi="Book Antiqua"/>
          <w:color w:val="000000"/>
          <w:sz w:val="22"/>
        </w:rPr>
        <w:t>____</w:t>
      </w:r>
      <w:r w:rsidRPr="00EF7539">
        <w:rPr>
          <w:rFonts w:ascii="Book Antiqua" w:eastAsia="Book Antiqua" w:hAnsi="Book Antiqua"/>
          <w:color w:val="000000"/>
          <w:sz w:val="22"/>
        </w:rPr>
        <w:t>__________, e-mail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w:t>
      </w:r>
      <w:r w:rsidR="00801C62">
        <w:rPr>
          <w:rFonts w:ascii="Book Antiqua" w:eastAsia="Book Antiqua" w:hAnsi="Book Antiqua"/>
          <w:color w:val="000000"/>
          <w:sz w:val="22"/>
        </w:rPr>
        <w:t>___</w:t>
      </w:r>
      <w:r w:rsidRPr="00EF7539">
        <w:rPr>
          <w:rFonts w:ascii="Book Antiqua" w:eastAsia="Book Antiqua" w:hAnsi="Book Antiqua"/>
          <w:color w:val="000000"/>
          <w:sz w:val="22"/>
        </w:rPr>
        <w:t>_______, neste ato representad</w:t>
      </w:r>
      <w:r w:rsidR="00AC230A">
        <w:rPr>
          <w:rFonts w:ascii="Book Antiqua" w:eastAsia="Book Antiqua" w:hAnsi="Book Antiqua"/>
          <w:color w:val="000000"/>
          <w:sz w:val="22"/>
        </w:rPr>
        <w:t>a</w:t>
      </w:r>
      <w:r w:rsidRPr="00EF7539">
        <w:rPr>
          <w:rFonts w:ascii="Book Antiqua" w:eastAsia="Book Antiqua" w:hAnsi="Book Antiqua"/>
          <w:color w:val="000000"/>
          <w:sz w:val="22"/>
        </w:rPr>
        <w:t xml:space="preserve"> pelo Sr.(a) _</w:t>
      </w:r>
      <w:r w:rsidR="00801C62">
        <w:rPr>
          <w:rFonts w:ascii="Book Antiqua" w:eastAsia="Book Antiqua" w:hAnsi="Book Antiqua"/>
          <w:color w:val="000000"/>
          <w:sz w:val="22"/>
        </w:rPr>
        <w:t>_______</w:t>
      </w:r>
      <w:r w:rsidRPr="00EF7539">
        <w:rPr>
          <w:rFonts w:ascii="Book Antiqua" w:eastAsia="Book Antiqua" w:hAnsi="Book Antiqua"/>
          <w:color w:val="000000"/>
          <w:sz w:val="22"/>
        </w:rPr>
        <w:t>_</w:t>
      </w:r>
      <w:r w:rsidR="00E50631">
        <w:rPr>
          <w:rFonts w:ascii="Book Antiqua" w:eastAsia="Book Antiqua" w:hAnsi="Book Antiqua"/>
          <w:color w:val="000000"/>
          <w:sz w:val="22"/>
        </w:rPr>
        <w:t>_____</w:t>
      </w:r>
      <w:r w:rsidR="00801C62">
        <w:rPr>
          <w:rFonts w:ascii="Book Antiqua" w:eastAsia="Book Antiqua" w:hAnsi="Book Antiqua"/>
          <w:color w:val="000000"/>
          <w:sz w:val="22"/>
        </w:rPr>
        <w:t>_____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________, portador da cédula de Identidade nº __</w:t>
      </w:r>
      <w:r w:rsidR="00801C62">
        <w:rPr>
          <w:rFonts w:ascii="Book Antiqua" w:eastAsia="Book Antiqua" w:hAnsi="Book Antiqua"/>
          <w:color w:val="000000"/>
          <w:sz w:val="22"/>
        </w:rPr>
        <w:t>__</w:t>
      </w:r>
      <w:r w:rsidRPr="00EF7539">
        <w:rPr>
          <w:rFonts w:ascii="Book Antiqua" w:eastAsia="Book Antiqua" w:hAnsi="Book Antiqua"/>
          <w:color w:val="000000"/>
          <w:sz w:val="22"/>
        </w:rPr>
        <w:t>_</w:t>
      </w:r>
      <w:r w:rsidR="00801C62">
        <w:rPr>
          <w:rFonts w:ascii="Book Antiqua" w:eastAsia="Book Antiqua" w:hAnsi="Book Antiqua"/>
          <w:color w:val="000000"/>
          <w:sz w:val="22"/>
        </w:rPr>
        <w:t>_</w:t>
      </w:r>
      <w:r w:rsidRPr="00EF7539">
        <w:rPr>
          <w:rFonts w:ascii="Book Antiqua" w:eastAsia="Book Antiqua" w:hAnsi="Book Antiqua"/>
          <w:color w:val="000000"/>
          <w:sz w:val="22"/>
        </w:rPr>
        <w:t>_</w:t>
      </w:r>
      <w:r w:rsidR="00E50631">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b/>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Sr.(a)_____________</w:t>
      </w:r>
      <w:r w:rsidR="00E50631">
        <w:rPr>
          <w:rFonts w:ascii="Book Antiqua" w:eastAsia="Book Antiqua" w:hAnsi="Book Antiqua"/>
          <w:color w:val="000000"/>
          <w:sz w:val="22"/>
        </w:rPr>
        <w:t>____</w:t>
      </w:r>
      <w:r w:rsidRPr="00EF7539">
        <w:rPr>
          <w:rFonts w:ascii="Book Antiqua" w:eastAsia="Book Antiqua" w:hAnsi="Book Antiqua"/>
          <w:color w:val="000000"/>
          <w:sz w:val="22"/>
        </w:rPr>
        <w:t xml:space="preserve">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 cidade de 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estado de ___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_____, Telefone: _____</w:t>
      </w:r>
      <w:r w:rsidR="00E50631">
        <w:rPr>
          <w:rFonts w:ascii="Book Antiqua" w:eastAsia="Book Antiqua" w:hAnsi="Book Antiqua"/>
          <w:color w:val="000000"/>
          <w:sz w:val="22"/>
        </w:rPr>
        <w:t>_</w:t>
      </w:r>
      <w:r w:rsidRPr="00EF7539">
        <w:rPr>
          <w:rFonts w:ascii="Book Antiqua" w:eastAsia="Book Antiqua" w:hAnsi="Book Antiqua"/>
          <w:color w:val="000000"/>
          <w:sz w:val="22"/>
        </w:rPr>
        <w:t xml:space="preserve">_________, e-mail </w:t>
      </w:r>
      <w:r w:rsidR="00E50631">
        <w:rPr>
          <w:rFonts w:ascii="Book Antiqua" w:eastAsia="Book Antiqua" w:hAnsi="Book Antiqua"/>
          <w:color w:val="000000"/>
          <w:sz w:val="22"/>
        </w:rPr>
        <w:t>_____________</w:t>
      </w:r>
      <w:r w:rsidRPr="00EF7539">
        <w:rPr>
          <w:rFonts w:ascii="Book Antiqua" w:eastAsia="Book Antiqua" w:hAnsi="Book Antiqua"/>
          <w:color w:val="000000"/>
          <w:sz w:val="22"/>
        </w:rPr>
        <w:t>______________;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Pronunciar-se em nome da empresa durante todo o processo Administrativo;</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8A0335" w:rsidRDefault="008A0335" w:rsidP="00C04B0E">
      <w:pPr>
        <w:pStyle w:val="A19106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_______, em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EC7BDE" w:rsidRDefault="00EC7BDE"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D46ECD" w:rsidRPr="00EF7539" w:rsidRDefault="00D46ECD"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__</w:t>
      </w:r>
      <w:r w:rsidR="00EC7BDE">
        <w:rPr>
          <w:rFonts w:ascii="Book Antiqua" w:eastAsia="Book Antiqua" w:hAnsi="Book Antiqua"/>
          <w:color w:val="000000"/>
          <w:sz w:val="22"/>
        </w:rPr>
        <w:t>_________</w:t>
      </w:r>
      <w:r w:rsidRPr="00EF7539">
        <w:rPr>
          <w:rFonts w:ascii="Book Antiqua" w:eastAsia="Book Antiqua" w:hAnsi="Book Antiqua"/>
          <w:color w:val="000000"/>
          <w:sz w:val="22"/>
        </w:rPr>
        <w:t xml:space="preserve">_______________________________________ </w:t>
      </w:r>
    </w:p>
    <w:p w:rsidR="00DB1EED" w:rsidRDefault="00EC7BDE" w:rsidP="00C04B0E">
      <w:pPr>
        <w:pStyle w:val="western"/>
        <w:tabs>
          <w:tab w:val="left" w:pos="9498"/>
        </w:tabs>
        <w:suppressAutoHyphens/>
        <w:spacing w:before="0" w:after="0"/>
        <w:ind w:left="-709" w:right="-993"/>
        <w:jc w:val="center"/>
        <w:rPr>
          <w:rFonts w:ascii="Book Antiqua" w:eastAsia="Book Antiqua" w:hAnsi="Book Antiqua"/>
          <w:color w:val="000000"/>
          <w:sz w:val="22"/>
        </w:rPr>
      </w:pPr>
      <w:r>
        <w:rPr>
          <w:rFonts w:ascii="Book Antiqua" w:eastAsia="Book Antiqua" w:hAnsi="Book Antiqua"/>
          <w:color w:val="000000"/>
          <w:sz w:val="22"/>
        </w:rPr>
        <w:t xml:space="preserve">Nome e Assinatura do </w:t>
      </w:r>
      <w:proofErr w:type="spellStart"/>
      <w:r>
        <w:rPr>
          <w:rFonts w:ascii="Book Antiqua" w:eastAsia="Book Antiqua" w:hAnsi="Book Antiqua"/>
          <w:color w:val="000000"/>
          <w:sz w:val="22"/>
        </w:rPr>
        <w:t>Credenciante</w:t>
      </w:r>
      <w:proofErr w:type="spellEnd"/>
      <w:r>
        <w:rPr>
          <w:rFonts w:ascii="Book Antiqua" w:eastAsia="Book Antiqua" w:hAnsi="Book Antiqua"/>
          <w:color w:val="000000"/>
          <w:sz w:val="22"/>
        </w:rPr>
        <w:t xml:space="preserve"> (EMPRESA)</w:t>
      </w:r>
    </w:p>
    <w:p w:rsidR="00DB1EED" w:rsidRDefault="00DB1EED" w:rsidP="00C04B0E">
      <w:pPr>
        <w:pStyle w:val="western"/>
        <w:tabs>
          <w:tab w:val="left" w:pos="9498"/>
        </w:tabs>
        <w:suppressAutoHyphens/>
        <w:spacing w:before="0" w:after="0"/>
        <w:ind w:left="-709" w:right="-993"/>
        <w:jc w:val="center"/>
        <w:rPr>
          <w:rFonts w:ascii="Book Antiqua" w:eastAsia="Book Antiqua" w:hAnsi="Book Antiqua"/>
          <w:color w:val="000000"/>
          <w:sz w:val="22"/>
        </w:rPr>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BB3C24"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8A1F38">
        <w:rPr>
          <w:rFonts w:ascii="Book Antiqua" w:eastAsia="Book Antiqua" w:hAnsi="Book Antiqua"/>
          <w:color w:val="000000"/>
          <w:sz w:val="36"/>
          <w:szCs w:val="36"/>
        </w:rPr>
        <w:t>116/2021</w:t>
      </w:r>
    </w:p>
    <w:p w:rsidR="00BB3C24" w:rsidRPr="00161D90" w:rsidRDefault="00BB3C2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8A1F38">
        <w:rPr>
          <w:rFonts w:ascii="Book Antiqua" w:eastAsia="Book Antiqua" w:hAnsi="Book Antiqua"/>
          <w:color w:val="000000"/>
          <w:sz w:val="36"/>
          <w:szCs w:val="36"/>
        </w:rPr>
        <w:t>063/2021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2</w:t>
      </w:r>
      <w:proofErr w:type="gramEnd"/>
    </w:p>
    <w:p w:rsidR="009A0C2D" w:rsidRPr="009A0C2D" w:rsidRDefault="009A0C2D"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rPr>
      </w:pPr>
    </w:p>
    <w:p w:rsidR="00503842"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lang w:val="pt-BR"/>
        </w:rPr>
      </w:pPr>
    </w:p>
    <w:p w:rsidR="00503842" w:rsidRPr="00EF7539" w:rsidRDefault="00801C6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8A1F38">
        <w:rPr>
          <w:rFonts w:ascii="Book Antiqua" w:eastAsia="Book Antiqua" w:hAnsi="Book Antiqua"/>
          <w:sz w:val="22"/>
        </w:rPr>
        <w:t>116/2021</w:t>
      </w:r>
      <w:r>
        <w:rPr>
          <w:rFonts w:ascii="Book Antiqua" w:eastAsia="Book Antiqua" w:hAnsi="Book Antiqua"/>
          <w:color w:val="000000"/>
          <w:sz w:val="22"/>
        </w:rPr>
        <w:t xml:space="preserve"> – PREGÃO PRESENCIAL nº </w:t>
      </w:r>
      <w:r w:rsidR="008A1F38">
        <w:rPr>
          <w:rFonts w:ascii="Book Antiqua" w:eastAsia="Book Antiqua" w:hAnsi="Book Antiqua"/>
          <w:color w:val="000000"/>
          <w:sz w:val="22"/>
        </w:rPr>
        <w:t>063/2021</w:t>
      </w:r>
      <w:r w:rsidRPr="00EF7539">
        <w:rPr>
          <w:rFonts w:ascii="Book Antiqua" w:eastAsia="Book Antiqua" w:hAnsi="Book Antiqua"/>
          <w:color w:val="000000"/>
          <w:sz w:val="22"/>
        </w:rPr>
        <w:t>, a empresa ____</w:t>
      </w:r>
      <w:r>
        <w:rPr>
          <w:rFonts w:ascii="Book Antiqua" w:eastAsia="Book Antiqua" w:hAnsi="Book Antiqua"/>
          <w:color w:val="000000"/>
          <w:sz w:val="22"/>
        </w:rPr>
        <w:t>___</w:t>
      </w:r>
      <w:r w:rsidRPr="00EF7539">
        <w:rPr>
          <w:rFonts w:ascii="Book Antiqua" w:eastAsia="Book Antiqua" w:hAnsi="Book Antiqua"/>
          <w:color w:val="000000"/>
          <w:sz w:val="22"/>
        </w:rPr>
        <w:t>_</w:t>
      </w:r>
      <w:r>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Pr>
          <w:rFonts w:ascii="Book Antiqua" w:eastAsia="Book Antiqua" w:hAnsi="Book Antiqua"/>
          <w:color w:val="000000"/>
          <w:sz w:val="22"/>
        </w:rPr>
        <w:t>_________</w:t>
      </w:r>
      <w:r w:rsidRPr="00EF7539">
        <w:rPr>
          <w:rFonts w:ascii="Book Antiqua" w:eastAsia="Book Antiqua" w:hAnsi="Book Antiqua"/>
          <w:color w:val="000000"/>
          <w:sz w:val="22"/>
        </w:rPr>
        <w:t>_________</w:t>
      </w:r>
      <w:r>
        <w:rPr>
          <w:rFonts w:ascii="Book Antiqua" w:eastAsia="Book Antiqua" w:hAnsi="Book Antiqua"/>
          <w:color w:val="000000"/>
          <w:sz w:val="22"/>
        </w:rPr>
        <w:t>_</w:t>
      </w:r>
      <w:r w:rsidRPr="00EF7539">
        <w:rPr>
          <w:rFonts w:ascii="Book Antiqua" w:eastAsia="Book Antiqua" w:hAnsi="Book Antiqua"/>
          <w:color w:val="000000"/>
          <w:sz w:val="22"/>
        </w:rPr>
        <w:t>________, CEP:___</w:t>
      </w:r>
      <w:r>
        <w:rPr>
          <w:rFonts w:ascii="Book Antiqua" w:eastAsia="Book Antiqua" w:hAnsi="Book Antiqua"/>
          <w:color w:val="000000"/>
          <w:sz w:val="22"/>
        </w:rPr>
        <w:t>___</w:t>
      </w:r>
      <w:r w:rsidRPr="00EF7539">
        <w:rPr>
          <w:rFonts w:ascii="Book Antiqua" w:eastAsia="Book Antiqua" w:hAnsi="Book Antiqua"/>
          <w:color w:val="000000"/>
          <w:sz w:val="22"/>
        </w:rPr>
        <w:t>______, cidade de ___</w:t>
      </w:r>
      <w:r>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Pr>
          <w:rFonts w:ascii="Book Antiqua" w:eastAsia="Book Antiqua" w:hAnsi="Book Antiqua"/>
          <w:color w:val="000000"/>
          <w:sz w:val="22"/>
        </w:rPr>
        <w:t>_______</w:t>
      </w:r>
      <w:r w:rsidRPr="00EF7539">
        <w:rPr>
          <w:rFonts w:ascii="Book Antiqua" w:eastAsia="Book Antiqua" w:hAnsi="Book Antiqua"/>
          <w:color w:val="000000"/>
          <w:sz w:val="22"/>
        </w:rPr>
        <w:t>________</w:t>
      </w:r>
      <w:r>
        <w:rPr>
          <w:rFonts w:ascii="Book Antiqua" w:eastAsia="Book Antiqua" w:hAnsi="Book Antiqua"/>
          <w:color w:val="000000"/>
          <w:sz w:val="22"/>
        </w:rPr>
        <w:t>, neste ato representada</w:t>
      </w:r>
      <w:r w:rsidR="00503842" w:rsidRPr="00EF7539">
        <w:rPr>
          <w:rFonts w:ascii="Book Antiqua" w:eastAsia="Book Antiqua" w:hAnsi="Book Antiqua"/>
          <w:color w:val="000000"/>
          <w:sz w:val="22"/>
        </w:rPr>
        <w:t xml:space="preserve"> pelo </w:t>
      </w:r>
      <w:r w:rsidRPr="00EF7539">
        <w:rPr>
          <w:rFonts w:ascii="Book Antiqua" w:eastAsia="Book Antiqua" w:hAnsi="Book Antiqua"/>
          <w:color w:val="000000"/>
          <w:sz w:val="22"/>
        </w:rPr>
        <w:t>Sr.(a) _</w:t>
      </w:r>
      <w:r>
        <w:rPr>
          <w:rFonts w:ascii="Book Antiqua" w:eastAsia="Book Antiqua" w:hAnsi="Book Antiqua"/>
          <w:color w:val="000000"/>
          <w:sz w:val="22"/>
        </w:rPr>
        <w:t>_______</w:t>
      </w:r>
      <w:r w:rsidRPr="00EF7539">
        <w:rPr>
          <w:rFonts w:ascii="Book Antiqua" w:eastAsia="Book Antiqua" w:hAnsi="Book Antiqua"/>
          <w:color w:val="000000"/>
          <w:sz w:val="22"/>
        </w:rPr>
        <w:t>_</w:t>
      </w:r>
      <w:r>
        <w:rPr>
          <w:rFonts w:ascii="Book Antiqua" w:eastAsia="Book Antiqua" w:hAnsi="Book Antiqua"/>
          <w:color w:val="000000"/>
          <w:sz w:val="22"/>
        </w:rPr>
        <w:t>__________________</w:t>
      </w:r>
      <w:r w:rsidRPr="00EF7539">
        <w:rPr>
          <w:rFonts w:ascii="Book Antiqua" w:eastAsia="Book Antiqua" w:hAnsi="Book Antiqua"/>
          <w:color w:val="000000"/>
          <w:sz w:val="22"/>
        </w:rPr>
        <w:t>________, portador da cédula de Identidade nº __</w:t>
      </w:r>
      <w:r>
        <w:rPr>
          <w:rFonts w:ascii="Book Antiqua" w:eastAsia="Book Antiqua" w:hAnsi="Book Antiqua"/>
          <w:color w:val="000000"/>
          <w:sz w:val="22"/>
        </w:rPr>
        <w:t>__</w:t>
      </w:r>
      <w:r w:rsidRPr="00EF7539">
        <w:rPr>
          <w:rFonts w:ascii="Book Antiqua" w:eastAsia="Book Antiqua" w:hAnsi="Book Antiqua"/>
          <w:color w:val="000000"/>
          <w:sz w:val="22"/>
        </w:rPr>
        <w:t>_</w:t>
      </w:r>
      <w:r>
        <w:rPr>
          <w:rFonts w:ascii="Book Antiqua" w:eastAsia="Book Antiqua" w:hAnsi="Book Antiqua"/>
          <w:color w:val="000000"/>
          <w:sz w:val="22"/>
        </w:rPr>
        <w:t>_</w:t>
      </w:r>
      <w:r w:rsidRPr="00EF7539">
        <w:rPr>
          <w:rFonts w:ascii="Book Antiqua" w:eastAsia="Book Antiqua" w:hAnsi="Book Antiqua"/>
          <w:color w:val="000000"/>
          <w:sz w:val="22"/>
        </w:rPr>
        <w:t>_</w:t>
      </w:r>
      <w:r>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Pr>
          <w:rFonts w:ascii="Book Antiqua" w:eastAsia="Book Antiqua" w:hAnsi="Book Antiqua"/>
          <w:color w:val="000000"/>
          <w:sz w:val="22"/>
        </w:rPr>
        <w:t>________</w:t>
      </w:r>
      <w:r w:rsidRPr="00EF7539">
        <w:rPr>
          <w:rFonts w:ascii="Book Antiqua" w:eastAsia="Book Antiqua" w:hAnsi="Book Antiqua"/>
          <w:color w:val="000000"/>
          <w:sz w:val="22"/>
        </w:rPr>
        <w:t>______;</w:t>
      </w:r>
      <w:r>
        <w:rPr>
          <w:rFonts w:ascii="Book Antiqua" w:eastAsia="Book Antiqua" w:hAnsi="Book Antiqua"/>
          <w:color w:val="000000"/>
          <w:sz w:val="22"/>
        </w:rPr>
        <w:t xml:space="preserve"> </w:t>
      </w:r>
      <w:r w:rsidR="00503842" w:rsidRPr="00C31C49">
        <w:rPr>
          <w:rFonts w:ascii="Book Antiqua" w:eastAsia="Book Antiqua" w:hAnsi="Book Antiqua"/>
          <w:b/>
          <w:color w:val="000000"/>
          <w:sz w:val="22"/>
        </w:rPr>
        <w:t>DECLARA</w:t>
      </w:r>
      <w:r w:rsidR="00503842" w:rsidRPr="00EF7539">
        <w:rPr>
          <w:rFonts w:ascii="Book Antiqua" w:eastAsia="Book Antiqua" w:hAnsi="Book Antiqua"/>
          <w:color w:val="000000"/>
          <w:sz w:val="22"/>
        </w:rPr>
        <w:t xml:space="preserve"> sob as penas da lei, e de consequente inabilitação no referido processo licitatório que:</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503842" w:rsidRPr="00D0217A" w:rsidRDefault="00503842" w:rsidP="00C04B0E">
      <w:pPr>
        <w:pStyle w:val="A191065"/>
        <w:widowControl w:val="0"/>
        <w:numPr>
          <w:ilvl w:val="0"/>
          <w:numId w:val="17"/>
        </w:numPr>
        <w:shd w:val="clear" w:color="auto" w:fill="FFFFFF"/>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503842" w:rsidRPr="009A0C2D"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9A0C2D">
        <w:rPr>
          <w:rFonts w:ascii="Book Antiqua" w:eastAsia="Book Antiqua" w:hAnsi="Book Antiqua"/>
          <w:color w:val="000000"/>
          <w:sz w:val="22"/>
        </w:rPr>
        <w:t xml:space="preserve">Nossa empresa não mantém no quadro de pessoal, salvo na condição de aprendiz, na forma da legislação específica, menores de 18 (dezoito) anos trabalhando em horário noturno ou em </w:t>
      </w:r>
      <w:r w:rsidR="009A0C2D" w:rsidRPr="009A0C2D">
        <w:rPr>
          <w:rFonts w:ascii="Book Antiqua" w:eastAsia="Book Antiqua" w:hAnsi="Book Antiqua"/>
          <w:color w:val="000000"/>
          <w:sz w:val="22"/>
        </w:rPr>
        <w:t>atividade perigosa ou insalubre.</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_______________________________________________ </w:t>
      </w:r>
    </w:p>
    <w:p w:rsidR="00503842" w:rsidRPr="00EF7539" w:rsidRDefault="00DB1EED" w:rsidP="00C04B0E">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Pr>
          <w:rFonts w:ascii="Book Antiqua" w:eastAsia="Book Antiqua" w:hAnsi="Book Antiqua"/>
          <w:sz w:val="22"/>
          <w:szCs w:val="22"/>
        </w:rPr>
        <w:t>Assinatura do Representante Legal</w:t>
      </w: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8A1F38">
        <w:rPr>
          <w:rFonts w:ascii="Book Antiqua" w:eastAsia="Book Antiqua" w:hAnsi="Book Antiqua"/>
          <w:color w:val="000000"/>
          <w:sz w:val="36"/>
          <w:szCs w:val="36"/>
        </w:rPr>
        <w:t>116/2021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8A1F38">
        <w:rPr>
          <w:rFonts w:ascii="Book Antiqua" w:eastAsia="Book Antiqua" w:hAnsi="Book Antiqua"/>
          <w:color w:val="000000"/>
          <w:sz w:val="36"/>
          <w:szCs w:val="36"/>
        </w:rPr>
        <w:t>063/2021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3</w:t>
      </w:r>
      <w:proofErr w:type="gramEnd"/>
    </w:p>
    <w:p w:rsidR="00503842" w:rsidRPr="00A24ABE"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24"/>
          <w:szCs w:val="24"/>
          <w:shd w:val="clear" w:color="auto" w:fill="FFFFFF"/>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r w:rsidRPr="00161D90">
        <w:rPr>
          <w:rFonts w:ascii="Book Antiqua" w:eastAsia="Arial" w:hAnsi="Book Antiqua"/>
          <w:sz w:val="36"/>
          <w:szCs w:val="36"/>
        </w:rPr>
        <w:t>Declaração de Microempresa ou Empresa de Pequeno Porte</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A24ABE" w:rsidRPr="00161D90" w:rsidRDefault="00A24ABE"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503842" w:rsidRPr="0000449F" w:rsidRDefault="00E878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8A1F38">
        <w:rPr>
          <w:rFonts w:ascii="Book Antiqua" w:eastAsia="Book Antiqua" w:hAnsi="Book Antiqua"/>
        </w:rPr>
        <w:t>116/2021</w:t>
      </w:r>
      <w:r>
        <w:rPr>
          <w:rFonts w:ascii="Book Antiqua" w:eastAsia="Book Antiqua" w:hAnsi="Book Antiqua"/>
          <w:color w:val="000000"/>
        </w:rPr>
        <w:t xml:space="preserve"> – PREGÃO PRESENCIAL nº </w:t>
      </w:r>
      <w:r w:rsidR="008A1F38">
        <w:rPr>
          <w:rFonts w:ascii="Book Antiqua" w:eastAsia="Book Antiqua" w:hAnsi="Book Antiqua"/>
          <w:color w:val="000000"/>
        </w:rPr>
        <w:t>063/2021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com sede na ________</w:t>
      </w:r>
      <w:r>
        <w:rPr>
          <w:rFonts w:ascii="Book Antiqua" w:eastAsia="Book Antiqua" w:hAnsi="Book Antiqua"/>
          <w:color w:val="000000"/>
        </w:rPr>
        <w:t>_________</w:t>
      </w:r>
      <w:r w:rsidRPr="00EF7539">
        <w:rPr>
          <w:rFonts w:ascii="Book Antiqua" w:eastAsia="Book Antiqua" w:hAnsi="Book Antiqua"/>
          <w:color w:val="000000"/>
        </w:rPr>
        <w:t>_________</w:t>
      </w:r>
      <w:r>
        <w:rPr>
          <w:rFonts w:ascii="Book Antiqua" w:eastAsia="Book Antiqua" w:hAnsi="Book Antiqua"/>
          <w:color w:val="000000"/>
        </w:rPr>
        <w:t>_</w:t>
      </w:r>
      <w:r w:rsidRPr="00EF7539">
        <w:rPr>
          <w:rFonts w:ascii="Book Antiqua" w:eastAsia="Book Antiqua" w:hAnsi="Book Antiqua"/>
          <w:color w:val="000000"/>
        </w:rPr>
        <w:t>________, CEP:___</w:t>
      </w:r>
      <w:r>
        <w:rPr>
          <w:rFonts w:ascii="Book Antiqua" w:eastAsia="Book Antiqua" w:hAnsi="Book Antiqua"/>
          <w:color w:val="000000"/>
        </w:rPr>
        <w:t>___</w:t>
      </w:r>
      <w:r w:rsidRPr="00EF7539">
        <w:rPr>
          <w:rFonts w:ascii="Book Antiqua" w:eastAsia="Book Antiqua" w:hAnsi="Book Antiqua"/>
          <w:color w:val="000000"/>
        </w:rPr>
        <w:t>______, cidade de ___</w:t>
      </w:r>
      <w:r>
        <w:rPr>
          <w:rFonts w:ascii="Book Antiqua" w:eastAsia="Book Antiqua" w:hAnsi="Book Antiqua"/>
          <w:color w:val="000000"/>
        </w:rPr>
        <w:t>_____</w:t>
      </w:r>
      <w:r w:rsidRPr="00EF7539">
        <w:rPr>
          <w:rFonts w:ascii="Book Antiqua" w:eastAsia="Book Antiqua" w:hAnsi="Book Antiqua"/>
          <w:color w:val="000000"/>
        </w:rPr>
        <w:t xml:space="preserve">________, estado de </w:t>
      </w:r>
      <w:r>
        <w:rPr>
          <w:rFonts w:ascii="Book Antiqua" w:eastAsia="Book Antiqua" w:hAnsi="Book Antiqua"/>
          <w:color w:val="000000"/>
        </w:rPr>
        <w:t>_______</w:t>
      </w:r>
      <w:r w:rsidRPr="00EF7539">
        <w:rPr>
          <w:rFonts w:ascii="Book Antiqua" w:eastAsia="Book Antiqua" w:hAnsi="Book Antiqua"/>
          <w:color w:val="000000"/>
        </w:rPr>
        <w:t>________</w:t>
      </w:r>
      <w:r>
        <w:rPr>
          <w:rFonts w:ascii="Book Antiqua" w:eastAsia="Book Antiqua" w:hAnsi="Book Antiqua"/>
          <w:color w:val="000000"/>
        </w:rPr>
        <w:t>, neste ato representada</w:t>
      </w:r>
      <w:r w:rsidRPr="00EF7539">
        <w:rPr>
          <w:rFonts w:ascii="Book Antiqua" w:eastAsia="Book Antiqua" w:hAnsi="Book Antiqua"/>
          <w:color w:val="000000"/>
        </w:rPr>
        <w:t xml:space="preserve"> pelo </w:t>
      </w:r>
      <w:proofErr w:type="gramStart"/>
      <w:r w:rsidRPr="00EF7539">
        <w:rPr>
          <w:rFonts w:ascii="Book Antiqua" w:eastAsia="Book Antiqua" w:hAnsi="Book Antiqua"/>
          <w:color w:val="000000"/>
        </w:rPr>
        <w:t>Sr.</w:t>
      </w:r>
      <w:proofErr w:type="gramEnd"/>
      <w:r w:rsidRPr="00EF7539">
        <w:rPr>
          <w:rFonts w:ascii="Book Antiqua" w:eastAsia="Book Antiqua" w:hAnsi="Book Antiqua"/>
          <w:color w:val="000000"/>
        </w:rPr>
        <w:t>(a) _</w:t>
      </w:r>
      <w:r>
        <w:rPr>
          <w:rFonts w:ascii="Book Antiqua" w:eastAsia="Book Antiqua" w:hAnsi="Book Antiqua"/>
          <w:color w:val="000000"/>
        </w:rPr>
        <w:t>_______</w:t>
      </w:r>
      <w:r w:rsidRPr="00EF7539">
        <w:rPr>
          <w:rFonts w:ascii="Book Antiqua" w:eastAsia="Book Antiqua" w:hAnsi="Book Antiqua"/>
          <w:color w:val="000000"/>
        </w:rPr>
        <w:t>_</w:t>
      </w:r>
      <w:r>
        <w:rPr>
          <w:rFonts w:ascii="Book Antiqua" w:eastAsia="Book Antiqua" w:hAnsi="Book Antiqua"/>
          <w:color w:val="000000"/>
        </w:rPr>
        <w:t>__________________</w:t>
      </w:r>
      <w:r w:rsidRPr="00EF7539">
        <w:rPr>
          <w:rFonts w:ascii="Book Antiqua" w:eastAsia="Book Antiqua" w:hAnsi="Book Antiqua"/>
          <w:color w:val="000000"/>
        </w:rPr>
        <w:t>________, portador da cédula de Identidade nº __</w:t>
      </w:r>
      <w:r>
        <w:rPr>
          <w:rFonts w:ascii="Book Antiqua" w:eastAsia="Book Antiqua" w:hAnsi="Book Antiqua"/>
          <w:color w:val="000000"/>
        </w:rPr>
        <w:t>__</w:t>
      </w:r>
      <w:r w:rsidRPr="00EF7539">
        <w:rPr>
          <w:rFonts w:ascii="Book Antiqua" w:eastAsia="Book Antiqua" w:hAnsi="Book Antiqua"/>
          <w:color w:val="000000"/>
        </w:rPr>
        <w:t>_</w:t>
      </w:r>
      <w:r>
        <w:rPr>
          <w:rFonts w:ascii="Book Antiqua" w:eastAsia="Book Antiqua" w:hAnsi="Book Antiqua"/>
          <w:color w:val="000000"/>
        </w:rPr>
        <w:t>_</w:t>
      </w:r>
      <w:r w:rsidRPr="00EF7539">
        <w:rPr>
          <w:rFonts w:ascii="Book Antiqua" w:eastAsia="Book Antiqua" w:hAnsi="Book Antiqua"/>
          <w:color w:val="000000"/>
        </w:rPr>
        <w:t>_</w:t>
      </w:r>
      <w:r>
        <w:rPr>
          <w:rFonts w:ascii="Book Antiqua" w:eastAsia="Book Antiqua" w:hAnsi="Book Antiqua"/>
          <w:color w:val="000000"/>
        </w:rPr>
        <w:t>____</w:t>
      </w:r>
      <w:r w:rsidRPr="00EF7539">
        <w:rPr>
          <w:rFonts w:ascii="Book Antiqua" w:eastAsia="Book Antiqua" w:hAnsi="Book Antiqua"/>
          <w:color w:val="000000"/>
        </w:rPr>
        <w:t>____ e do CPF nº ___</w:t>
      </w:r>
      <w:r>
        <w:rPr>
          <w:rFonts w:ascii="Book Antiqua" w:eastAsia="Book Antiqua" w:hAnsi="Book Antiqua"/>
          <w:color w:val="000000"/>
        </w:rPr>
        <w:t>________</w:t>
      </w:r>
      <w:r w:rsidRPr="00EF7539">
        <w:rPr>
          <w:rFonts w:ascii="Book Antiqua" w:eastAsia="Book Antiqua" w:hAnsi="Book Antiqua"/>
          <w:color w:val="000000"/>
        </w:rPr>
        <w:t>______;</w:t>
      </w:r>
      <w:r>
        <w:rPr>
          <w:rFonts w:ascii="Book Antiqua" w:eastAsia="Book Antiqua" w:hAnsi="Book Antiqua"/>
          <w:color w:val="000000"/>
        </w:rPr>
        <w:t xml:space="preserve"> </w:t>
      </w:r>
      <w:r w:rsidR="00503842" w:rsidRPr="00C31C49">
        <w:rPr>
          <w:rFonts w:ascii="Book Antiqua" w:eastAsia="Arial" w:hAnsi="Book Antiqua"/>
          <w:b/>
        </w:rPr>
        <w:t>DECLARA</w:t>
      </w:r>
      <w:r w:rsidR="00503842" w:rsidRPr="0000449F">
        <w:rPr>
          <w:rFonts w:ascii="Book Antiqua" w:eastAsia="Arial" w:hAnsi="Book Antiqua"/>
        </w:rPr>
        <w:t xml:space="preserve"> cumprir plenamente os requisitos para se enquadrar como Microempresa ou Empresa de Pequeno Porte, nos termos da Lei Complementar Nº 123, de 14 de dezembro de 2006, e alterações, e ainda usufruir dos benefícios concedidos devido a tal condição.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sidRPr="0000449F">
        <w:rPr>
          <w:rFonts w:ascii="Book Antiqua" w:eastAsia="Arial" w:hAnsi="Book Antiqua"/>
        </w:rPr>
        <w:t xml:space="preserve">DECLARAMOS ainda que </w:t>
      </w:r>
      <w:proofErr w:type="gramStart"/>
      <w:r w:rsidRPr="0000449F">
        <w:rPr>
          <w:rFonts w:ascii="Book Antiqua" w:eastAsia="Arial" w:hAnsi="Book Antiqua"/>
        </w:rPr>
        <w:t>estamos</w:t>
      </w:r>
      <w:proofErr w:type="gramEnd"/>
      <w:r w:rsidRPr="0000449F">
        <w:rPr>
          <w:rFonts w:ascii="Book Antiqua" w:eastAsia="Arial" w:hAnsi="Book Antiqua"/>
        </w:rPr>
        <w:t xml:space="preserve"> cientes da responsabilidade administrativa, civil e criminal de tal declaração.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rPr>
      </w:pPr>
      <w:r w:rsidRPr="0000449F">
        <w:rPr>
          <w:rFonts w:ascii="Book Antiqua" w:eastAsia="Arial" w:hAnsi="Book Antiqua"/>
        </w:rPr>
        <w:t>_____________________________________________</w:t>
      </w:r>
    </w:p>
    <w:p w:rsidR="00503842" w:rsidRPr="0000449F"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lang w:val="pt-BR"/>
        </w:rPr>
      </w:pPr>
      <w:r>
        <w:rPr>
          <w:rFonts w:ascii="Book Antiqua" w:eastAsia="Book Antiqua" w:hAnsi="Book Antiqua"/>
          <w:sz w:val="22"/>
          <w:szCs w:val="22"/>
        </w:rPr>
        <w:t>Assinatura do Representante Legal</w:t>
      </w:r>
    </w:p>
    <w:p w:rsidR="00503842" w:rsidRPr="0000449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s="Book Antiqua"/>
          <w:lang w:eastAsia="pt-BR"/>
        </w:rPr>
      </w:pPr>
    </w:p>
    <w:p w:rsidR="00503842" w:rsidRDefault="00503842" w:rsidP="00C04B0E">
      <w:pPr>
        <w:pStyle w:val="western"/>
        <w:tabs>
          <w:tab w:val="left" w:pos="9498"/>
        </w:tabs>
        <w:suppressAutoHyphens/>
        <w:spacing w:before="0" w:after="0"/>
        <w:ind w:left="-709" w:right="-993"/>
        <w:jc w:val="center"/>
        <w:rPr>
          <w:rFonts w:ascii="Book Antiqua" w:hAnsi="Book Antiqua" w:cs="Arial"/>
          <w:sz w:val="22"/>
          <w:szCs w:val="22"/>
        </w:rPr>
      </w:pPr>
    </w:p>
    <w:p w:rsidR="00503842" w:rsidRDefault="00503842" w:rsidP="00C04B0E">
      <w:pPr>
        <w:pStyle w:val="western"/>
        <w:tabs>
          <w:tab w:val="left" w:pos="9498"/>
        </w:tabs>
        <w:suppressAutoHyphens/>
        <w:spacing w:before="0" w:after="0"/>
        <w:ind w:left="-709" w:right="-993"/>
        <w:jc w:val="center"/>
        <w:rPr>
          <w:rFonts w:ascii="Book Antiqua" w:eastAsia="Book Antiqua" w:hAnsi="Book Antiqua"/>
          <w:color w:val="000000"/>
          <w:sz w:val="28"/>
          <w:szCs w:val="28"/>
        </w:rPr>
      </w:pPr>
    </w:p>
    <w:p w:rsidR="00503842" w:rsidRPr="00A60A9A" w:rsidRDefault="00503842" w:rsidP="00C04B0E">
      <w:pPr>
        <w:pStyle w:val="Normal0"/>
        <w:widowControl w:val="0"/>
        <w:tabs>
          <w:tab w:val="left" w:pos="9498"/>
        </w:tabs>
        <w:ind w:left="-709" w:right="-993"/>
        <w:rPr>
          <w:rFonts w:ascii="Book Antiqua" w:eastAsia="Book Antiqua" w:hAnsi="Book Antiqua"/>
          <w:color w:val="000000"/>
          <w:sz w:val="28"/>
          <w:szCs w:val="28"/>
          <w:lang w:val="pt-BR"/>
        </w:rPr>
      </w:pPr>
    </w:p>
    <w:p w:rsidR="00503842" w:rsidRDefault="00503842"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A00EC0" w:rsidRDefault="00A00EC0"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A00EC0" w:rsidRPr="00A60A9A" w:rsidRDefault="00A00EC0"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503842" w:rsidRDefault="00503842" w:rsidP="00C04B0E">
      <w:pPr>
        <w:tabs>
          <w:tab w:val="left" w:pos="9498"/>
        </w:tabs>
        <w:ind w:left="-709" w:right="-993"/>
      </w:pPr>
    </w:p>
    <w:p w:rsidR="00187BD5" w:rsidRDefault="00187BD5" w:rsidP="00C04B0E">
      <w:pPr>
        <w:tabs>
          <w:tab w:val="left" w:pos="9498"/>
        </w:tabs>
        <w:ind w:left="-709" w:right="-993"/>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8A1F38">
        <w:rPr>
          <w:rFonts w:ascii="Book Antiqua" w:eastAsia="Book Antiqua" w:hAnsi="Book Antiqua"/>
          <w:color w:val="000000"/>
          <w:sz w:val="36"/>
          <w:szCs w:val="36"/>
        </w:rPr>
        <w:t>116/2021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8A1F38">
        <w:rPr>
          <w:rFonts w:ascii="Book Antiqua" w:eastAsia="Book Antiqua" w:hAnsi="Book Antiqua"/>
          <w:color w:val="000000"/>
          <w:sz w:val="36"/>
          <w:szCs w:val="36"/>
        </w:rPr>
        <w:t>063/2021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highlight w:val="yellow"/>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4</w:t>
      </w:r>
      <w:proofErr w:type="gramEnd"/>
    </w:p>
    <w:p w:rsidR="00503842" w:rsidRPr="0056597B"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40"/>
          <w:szCs w:val="40"/>
          <w:highlight w:val="yellow"/>
          <w:shd w:val="clear" w:color="auto" w:fill="FFFFFF"/>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r w:rsidRPr="00B90E67">
        <w:rPr>
          <w:rFonts w:ascii="Book Antiqua" w:eastAsia="Arial" w:hAnsi="Book Antiqua"/>
          <w:sz w:val="36"/>
          <w:szCs w:val="36"/>
        </w:rPr>
        <w:t>Declaração de Idoneidade</w:t>
      </w: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503842" w:rsidRPr="0056597B" w:rsidRDefault="00C31C49"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Book Antiqua" w:hAnsi="Book Antiqua"/>
          <w:color w:val="000000"/>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8A1F38">
        <w:rPr>
          <w:rFonts w:ascii="Book Antiqua" w:eastAsia="Book Antiqua" w:hAnsi="Book Antiqua"/>
        </w:rPr>
        <w:t>116/2021</w:t>
      </w:r>
      <w:r>
        <w:rPr>
          <w:rFonts w:ascii="Book Antiqua" w:eastAsia="Book Antiqua" w:hAnsi="Book Antiqua"/>
          <w:color w:val="000000"/>
        </w:rPr>
        <w:t xml:space="preserve"> – PREGÃO PRESENCIAL nº </w:t>
      </w:r>
      <w:r w:rsidR="008A1F38">
        <w:rPr>
          <w:rFonts w:ascii="Book Antiqua" w:eastAsia="Book Antiqua" w:hAnsi="Book Antiqua"/>
          <w:color w:val="000000"/>
        </w:rPr>
        <w:t>063/2021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xml:space="preserve">, </w:t>
      </w:r>
      <w:r w:rsidRPr="00C31C49">
        <w:rPr>
          <w:rFonts w:ascii="Book Antiqua" w:eastAsia="Book Antiqua" w:hAnsi="Book Antiqua"/>
          <w:color w:val="000000"/>
        </w:rPr>
        <w:t xml:space="preserve">neste ato representada pelo </w:t>
      </w:r>
      <w:proofErr w:type="gramStart"/>
      <w:r w:rsidRPr="00C31C49">
        <w:rPr>
          <w:rFonts w:ascii="Book Antiqua" w:eastAsia="Book Antiqua" w:hAnsi="Book Antiqua"/>
          <w:color w:val="000000"/>
        </w:rPr>
        <w:t>Sr.</w:t>
      </w:r>
      <w:proofErr w:type="gramEnd"/>
      <w:r w:rsidRPr="00C31C49">
        <w:rPr>
          <w:rFonts w:ascii="Book Antiqua" w:eastAsia="Book Antiqua" w:hAnsi="Book Antiqua"/>
          <w:color w:val="000000"/>
        </w:rPr>
        <w:t xml:space="preserve">(a) ___________________________________, portador da cédula de Identidade nº _______________ e do CPF nº _________________; </w:t>
      </w:r>
      <w:r w:rsidR="00503842">
        <w:rPr>
          <w:rFonts w:ascii="Book Antiqua" w:eastAsia="Book Antiqua" w:hAnsi="Book Antiqua"/>
          <w:color w:val="000000"/>
        </w:rPr>
        <w:t xml:space="preserve"> </w:t>
      </w:r>
      <w:r w:rsidR="00503842" w:rsidRPr="0056597B">
        <w:rPr>
          <w:rFonts w:ascii="Book Antiqua" w:eastAsia="Arial" w:hAnsi="Book Antiqua"/>
          <w:b/>
        </w:rPr>
        <w:t>DECLARA</w:t>
      </w:r>
      <w:r w:rsidR="00503842">
        <w:rPr>
          <w:rFonts w:ascii="Book Antiqua" w:eastAsia="Arial" w:hAnsi="Book Antiqua"/>
        </w:rPr>
        <w:t xml:space="preserve">, sob as penas da lei, que </w:t>
      </w:r>
      <w:r w:rsidR="00503842" w:rsidRPr="0056597B">
        <w:rPr>
          <w:rFonts w:ascii="Book Antiqua" w:eastAsia="Arial" w:hAnsi="Book Antiqua"/>
          <w:b/>
          <w:u w:val="single"/>
        </w:rPr>
        <w:t>NÃO</w:t>
      </w:r>
      <w:r w:rsidR="00503842">
        <w:rPr>
          <w:rFonts w:ascii="Book Antiqua" w:eastAsia="Arial" w:hAnsi="Book Antiqua"/>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A24ABE">
        <w:rPr>
          <w:rFonts w:ascii="Book Antiqua" w:eastAsia="Arial" w:hAnsi="Book Antiqua"/>
        </w:rPr>
        <w:t xml:space="preserve"> nº</w:t>
      </w:r>
      <w:r w:rsidR="00503842">
        <w:rPr>
          <w:rFonts w:ascii="Book Antiqua" w:eastAsia="Arial" w:hAnsi="Book Antiqua"/>
        </w:rPr>
        <w:t xml:space="preserve"> 8666/93 em atendimento ao Artigo 97 da referida Lei para Licitar ou Contratar com a Administração Pública.</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Pr>
          <w:rFonts w:ascii="Book Antiqua" w:eastAsia="Arial" w:hAnsi="Book Antiqua"/>
        </w:rPr>
        <w:t>Por ser expressão de verdade, firmamos o presente.</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974B26" w:rsidRDefault="00974B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rPr>
      </w:pPr>
      <w:r w:rsidRPr="0000449F">
        <w:rPr>
          <w:rFonts w:ascii="Book Antiqua" w:eastAsia="Arial" w:hAnsi="Book Antiqua"/>
        </w:rPr>
        <w:t>_____________________________________________</w:t>
      </w:r>
    </w:p>
    <w:p w:rsidR="00503842"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DE3E65" w:rsidRDefault="00DE3E65"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DE3E65" w:rsidRDefault="00DE3E65"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sectPr w:rsidR="000C019C" w:rsidSect="00204B12">
      <w:headerReference w:type="default" r:id="rId33"/>
      <w:footerReference w:type="default" r:id="rId34"/>
      <w:pgSz w:w="11906" w:h="16838" w:code="9"/>
      <w:pgMar w:top="417" w:right="1701" w:bottom="567" w:left="1701" w:header="42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7D5" w:rsidRDefault="009557D5" w:rsidP="00F97035">
      <w:r>
        <w:separator/>
      </w:r>
    </w:p>
  </w:endnote>
  <w:endnote w:type="continuationSeparator" w:id="1">
    <w:p w:rsidR="009557D5" w:rsidRDefault="009557D5" w:rsidP="00F97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egrito">
    <w:panose1 w:val="020B0704020202020204"/>
    <w:charset w:val="00"/>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Md BT">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BookAntiqua,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7D5" w:rsidRDefault="009557D5" w:rsidP="00683DA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912"/>
      </w:tabs>
      <w:ind w:left="-851" w:right="-1135"/>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9557D5" w:rsidRPr="005676F3" w:rsidRDefault="009557D5" w:rsidP="00822649">
    <w:pPr>
      <w:pStyle w:val="Rodap"/>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9557D5" w:rsidRPr="005676F3" w:rsidRDefault="009557D5" w:rsidP="00683DA3">
    <w:pPr>
      <w:pStyle w:val="Rodap"/>
      <w:tabs>
        <w:tab w:val="clear" w:pos="8504"/>
      </w:tabs>
      <w:ind w:left="-851" w:right="-1135"/>
      <w:jc w:val="right"/>
      <w:rPr>
        <w:rFonts w:ascii="Book Antiqua" w:hAnsi="Book Antiqua"/>
        <w:b/>
        <w:sz w:val="17"/>
        <w:szCs w:val="17"/>
      </w:rPr>
    </w:pPr>
    <w:r w:rsidRPr="005676F3">
      <w:rPr>
        <w:rFonts w:ascii="Book Antiqua" w:hAnsi="Book Antiqua"/>
        <w:sz w:val="17"/>
        <w:szCs w:val="17"/>
      </w:rPr>
      <w:t xml:space="preserve">Página </w:t>
    </w:r>
    <w:r w:rsidR="00102A1D" w:rsidRPr="005676F3">
      <w:rPr>
        <w:rFonts w:ascii="Book Antiqua" w:hAnsi="Book Antiqua"/>
        <w:b/>
        <w:sz w:val="17"/>
        <w:szCs w:val="17"/>
      </w:rPr>
      <w:fldChar w:fldCharType="begin"/>
    </w:r>
    <w:r w:rsidRPr="005676F3">
      <w:rPr>
        <w:rFonts w:ascii="Book Antiqua" w:hAnsi="Book Antiqua"/>
        <w:b/>
        <w:sz w:val="17"/>
        <w:szCs w:val="17"/>
      </w:rPr>
      <w:instrText>PAGE</w:instrText>
    </w:r>
    <w:r w:rsidR="00102A1D" w:rsidRPr="005676F3">
      <w:rPr>
        <w:rFonts w:ascii="Book Antiqua" w:hAnsi="Book Antiqua"/>
        <w:b/>
        <w:sz w:val="17"/>
        <w:szCs w:val="17"/>
      </w:rPr>
      <w:fldChar w:fldCharType="separate"/>
    </w:r>
    <w:r w:rsidR="00897EE8">
      <w:rPr>
        <w:rFonts w:ascii="Book Antiqua" w:hAnsi="Book Antiqua"/>
        <w:b/>
        <w:noProof/>
        <w:sz w:val="17"/>
        <w:szCs w:val="17"/>
      </w:rPr>
      <w:t>1</w:t>
    </w:r>
    <w:r w:rsidR="00102A1D" w:rsidRPr="005676F3">
      <w:rPr>
        <w:rFonts w:ascii="Book Antiqua" w:hAnsi="Book Antiqua"/>
        <w:b/>
        <w:sz w:val="17"/>
        <w:szCs w:val="17"/>
      </w:rPr>
      <w:fldChar w:fldCharType="end"/>
    </w:r>
    <w:r w:rsidRPr="005676F3">
      <w:rPr>
        <w:rFonts w:ascii="Book Antiqua" w:hAnsi="Book Antiqua"/>
        <w:sz w:val="17"/>
        <w:szCs w:val="17"/>
      </w:rPr>
      <w:t xml:space="preserve"> de </w:t>
    </w:r>
    <w:r w:rsidR="00102A1D" w:rsidRPr="005676F3">
      <w:rPr>
        <w:rFonts w:ascii="Book Antiqua" w:hAnsi="Book Antiqua"/>
        <w:b/>
        <w:sz w:val="17"/>
        <w:szCs w:val="17"/>
      </w:rPr>
      <w:fldChar w:fldCharType="begin"/>
    </w:r>
    <w:r w:rsidRPr="005676F3">
      <w:rPr>
        <w:rFonts w:ascii="Book Antiqua" w:hAnsi="Book Antiqua"/>
        <w:b/>
        <w:sz w:val="17"/>
        <w:szCs w:val="17"/>
      </w:rPr>
      <w:instrText>NUMPAGES</w:instrText>
    </w:r>
    <w:r w:rsidR="00102A1D" w:rsidRPr="005676F3">
      <w:rPr>
        <w:rFonts w:ascii="Book Antiqua" w:hAnsi="Book Antiqua"/>
        <w:b/>
        <w:sz w:val="17"/>
        <w:szCs w:val="17"/>
      </w:rPr>
      <w:fldChar w:fldCharType="separate"/>
    </w:r>
    <w:r w:rsidR="00897EE8">
      <w:rPr>
        <w:rFonts w:ascii="Book Antiqua" w:hAnsi="Book Antiqua"/>
        <w:b/>
        <w:noProof/>
        <w:sz w:val="17"/>
        <w:szCs w:val="17"/>
      </w:rPr>
      <w:t>44</w:t>
    </w:r>
    <w:r w:rsidR="00102A1D" w:rsidRPr="005676F3">
      <w:rPr>
        <w:rFonts w:ascii="Book Antiqua" w:hAnsi="Book Antiqua"/>
        <w:b/>
        <w:sz w:val="17"/>
        <w:szCs w:val="17"/>
      </w:rPr>
      <w:fldChar w:fldCharType="end"/>
    </w:r>
  </w:p>
  <w:p w:rsidR="009557D5" w:rsidRDefault="009557D5" w:rsidP="00683DA3">
    <w:pPr>
      <w:pStyle w:val="Rodap"/>
      <w:tabs>
        <w:tab w:val="clear" w:pos="8504"/>
      </w:tabs>
      <w:ind w:left="-851" w:right="-1135"/>
      <w:jc w:val="right"/>
    </w:pPr>
  </w:p>
  <w:p w:rsidR="009557D5" w:rsidRDefault="009557D5" w:rsidP="00683DA3">
    <w:pPr>
      <w:pStyle w:val="Rodap"/>
      <w:tabs>
        <w:tab w:val="clear" w:pos="8504"/>
      </w:tabs>
      <w:ind w:left="-851" w:right="-1135"/>
      <w:jc w:val="center"/>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7D5" w:rsidRDefault="009557D5" w:rsidP="00F97035">
      <w:r>
        <w:separator/>
      </w:r>
    </w:p>
  </w:footnote>
  <w:footnote w:type="continuationSeparator" w:id="1">
    <w:p w:rsidR="009557D5" w:rsidRDefault="009557D5" w:rsidP="00F97035">
      <w:r>
        <w:continuationSeparator/>
      </w:r>
    </w:p>
  </w:footnote>
  <w:footnote w:id="2">
    <w:p w:rsidR="009557D5" w:rsidRPr="00A24ABE" w:rsidRDefault="009557D5" w:rsidP="00187BD5">
      <w:pPr>
        <w:pStyle w:val="Textodenotaderodap"/>
        <w:ind w:left="-709" w:right="-994"/>
        <w:rPr>
          <w:rFonts w:ascii="Book Antiqua" w:hAnsi="Book Antiqua"/>
        </w:rPr>
      </w:pPr>
      <w:r w:rsidRPr="00A24ABE">
        <w:rPr>
          <w:rStyle w:val="Refdenotaderodap"/>
          <w:rFonts w:ascii="Book Antiqua" w:hAnsi="Book Antiqua"/>
        </w:rPr>
        <w:footnoteRef/>
      </w:r>
      <w:r w:rsidRPr="00A24ABE">
        <w:rPr>
          <w:rFonts w:ascii="Book Antiqua" w:hAnsi="Book Antiqua"/>
        </w:rPr>
        <w:t xml:space="preserve"> </w:t>
      </w:r>
      <w:r w:rsidRPr="00A24ABE">
        <w:rPr>
          <w:rFonts w:ascii="Book Antiqua" w:hAnsi="Book Antiqua"/>
          <w:highlight w:val="yellow"/>
        </w:rPr>
        <w:t>CASO A EMPRESA SE ENQUADRE NA CONDIÇÃO DE MICROEMPRESA OU EMPRESA DE PEQUENO PORTE MANTER ESTA FRASE</w:t>
      </w:r>
      <w:r w:rsidRPr="00A24ABE">
        <w:rPr>
          <w:rFonts w:ascii="Book Antiqua" w:hAnsi="Book Antiq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6" w:type="dxa"/>
      <w:tblInd w:w="-743" w:type="dxa"/>
      <w:tblLayout w:type="fixed"/>
      <w:tblLook w:val="0000"/>
    </w:tblPr>
    <w:tblGrid>
      <w:gridCol w:w="2707"/>
      <w:gridCol w:w="7729"/>
    </w:tblGrid>
    <w:tr w:rsidR="009557D5" w:rsidRPr="00687DC8" w:rsidTr="00204B12">
      <w:trPr>
        <w:trHeight w:val="615"/>
      </w:trPr>
      <w:tc>
        <w:tcPr>
          <w:tcW w:w="2707" w:type="dxa"/>
          <w:tcBorders>
            <w:top w:val="nil"/>
            <w:left w:val="nil"/>
            <w:bottom w:val="nil"/>
            <w:right w:val="nil"/>
          </w:tcBorders>
        </w:tcPr>
        <w:p w:rsidR="009557D5" w:rsidRPr="00687DC8" w:rsidRDefault="009557D5" w:rsidP="000267EA">
          <w:pPr>
            <w:tabs>
              <w:tab w:val="left" w:pos="2761"/>
            </w:tabs>
            <w:ind w:left="34"/>
            <w:rPr>
              <w:rFonts w:ascii="Times New Roman" w:hAnsi="Times New Roman"/>
            </w:rPr>
          </w:pPr>
          <w:r>
            <w:rPr>
              <w:rFonts w:ascii="Times New Roman" w:hAnsi="Times New Roman"/>
              <w:noProof/>
              <w:lang w:eastAsia="pt-BR"/>
            </w:rPr>
            <w:drawing>
              <wp:inline distT="0" distB="0" distL="0" distR="0">
                <wp:extent cx="1249045" cy="695960"/>
                <wp:effectExtent l="19050" t="0" r="8255" b="0"/>
                <wp:docPr id="2" name="Image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
                        <pic:cNvPicPr>
                          <a:picLocks noChangeAspect="1" noChangeArrowheads="1"/>
                        </pic:cNvPicPr>
                      </pic:nvPicPr>
                      <pic:blipFill>
                        <a:blip r:embed="rId1"/>
                        <a:srcRect/>
                        <a:stretch>
                          <a:fillRect/>
                        </a:stretch>
                      </pic:blipFill>
                      <pic:spPr bwMode="auto">
                        <a:xfrm>
                          <a:off x="0" y="0"/>
                          <a:ext cx="1249045" cy="695960"/>
                        </a:xfrm>
                        <a:prstGeom prst="rect">
                          <a:avLst/>
                        </a:prstGeom>
                        <a:noFill/>
                        <a:ln w="9525">
                          <a:noFill/>
                          <a:miter lim="800000"/>
                          <a:headEnd/>
                          <a:tailEnd/>
                        </a:ln>
                      </pic:spPr>
                    </pic:pic>
                  </a:graphicData>
                </a:graphic>
              </wp:inline>
            </w:drawing>
          </w:r>
        </w:p>
      </w:tc>
      <w:tc>
        <w:tcPr>
          <w:tcW w:w="7729" w:type="dxa"/>
          <w:tcBorders>
            <w:top w:val="nil"/>
            <w:left w:val="nil"/>
            <w:bottom w:val="nil"/>
            <w:right w:val="nil"/>
          </w:tcBorders>
        </w:tcPr>
        <w:p w:rsidR="009557D5" w:rsidRPr="009F787D" w:rsidRDefault="009557D5" w:rsidP="000267EA">
          <w:pPr>
            <w:ind w:right="175"/>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9557D5" w:rsidRPr="009F787D" w:rsidRDefault="009557D5" w:rsidP="000267EA">
          <w:pPr>
            <w:ind w:right="175"/>
            <w:jc w:val="right"/>
            <w:rPr>
              <w:rFonts w:ascii="Arial" w:hAnsi="Arial" w:cs="Arial"/>
              <w:b/>
              <w:smallCaps/>
              <w:sz w:val="32"/>
              <w:szCs w:val="32"/>
            </w:rPr>
          </w:pPr>
          <w:r w:rsidRPr="009F787D">
            <w:rPr>
              <w:rFonts w:ascii="Arial" w:hAnsi="Arial" w:cs="Arial"/>
              <w:b/>
              <w:smallCaps/>
              <w:sz w:val="32"/>
              <w:szCs w:val="32"/>
            </w:rPr>
            <w:t>Município De Gaspar</w:t>
          </w:r>
        </w:p>
        <w:p w:rsidR="009557D5" w:rsidRPr="00EC57AC" w:rsidRDefault="009557D5" w:rsidP="000267EA">
          <w:pPr>
            <w:ind w:right="175"/>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9557D5" w:rsidRPr="00687DC8" w:rsidRDefault="009557D5" w:rsidP="000267EA">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9557D5" w:rsidRPr="001A208C" w:rsidRDefault="009557D5" w:rsidP="00C85B2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F584F"/>
    <w:multiLevelType w:val="singleLevel"/>
    <w:tmpl w:val="818C4BDA"/>
    <w:lvl w:ilvl="0">
      <w:start w:val="1"/>
      <w:numFmt w:val="bullet"/>
      <w:pStyle w:val="SAN-TRAVESSAO"/>
      <w:lvlText w:val=""/>
      <w:lvlJc w:val="left"/>
      <w:pPr>
        <w:tabs>
          <w:tab w:val="num" w:pos="360"/>
        </w:tabs>
        <w:ind w:left="360" w:hanging="360"/>
      </w:pPr>
      <w:rPr>
        <w:rFonts w:ascii="Symbol" w:hAnsi="Symbol" w:hint="default"/>
      </w:rPr>
    </w:lvl>
  </w:abstractNum>
  <w:abstractNum w:abstractNumId="1">
    <w:nsid w:val="13E4446D"/>
    <w:multiLevelType w:val="singleLevel"/>
    <w:tmpl w:val="F0D01216"/>
    <w:lvl w:ilvl="0">
      <w:start w:val="1"/>
      <w:numFmt w:val="decimal"/>
      <w:pStyle w:val="texto04"/>
      <w:lvlText w:val="%1."/>
      <w:lvlJc w:val="left"/>
      <w:pPr>
        <w:tabs>
          <w:tab w:val="num" w:pos="1219"/>
        </w:tabs>
        <w:ind w:left="1219" w:hanging="397"/>
      </w:pPr>
      <w:rPr>
        <w:rFonts w:ascii="Arial Negrito" w:hAnsi="Arial Negrito" w:hint="default"/>
        <w:b/>
        <w:i w:val="0"/>
        <w:sz w:val="22"/>
      </w:rPr>
    </w:lvl>
  </w:abstractNum>
  <w:abstractNum w:abstractNumId="2">
    <w:nsid w:val="15D40C8F"/>
    <w:multiLevelType w:val="hybridMultilevel"/>
    <w:tmpl w:val="948EA886"/>
    <w:lvl w:ilvl="0" w:tplc="FFFFFFFF">
      <w:start w:val="1"/>
      <w:numFmt w:val="bullet"/>
      <w:pStyle w:val="texto07"/>
      <w:lvlText w:val="■"/>
      <w:lvlJc w:val="left"/>
      <w:pPr>
        <w:ind w:left="1219"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8C27612"/>
    <w:multiLevelType w:val="multilevel"/>
    <w:tmpl w:val="A54AACCC"/>
    <w:styleLink w:val="SEREC-Nveis"/>
    <w:lvl w:ilvl="0">
      <w:start w:val="1"/>
      <w:numFmt w:val="decimal"/>
      <w:suff w:val="space"/>
      <w:lvlText w:val="%1."/>
      <w:lvlJc w:val="left"/>
      <w:pPr>
        <w:ind w:left="0" w:firstLine="0"/>
      </w:pPr>
      <w:rPr>
        <w:rFonts w:ascii="Arial" w:hAnsi="Arial" w:hint="default"/>
        <w:b/>
        <w:i w:val="0"/>
        <w:color w:val="0000FF"/>
        <w:sz w:val="24"/>
      </w:rPr>
    </w:lvl>
    <w:lvl w:ilvl="1">
      <w:start w:val="1"/>
      <w:numFmt w:val="decimal"/>
      <w:pStyle w:val="SEREC-Ttulo2"/>
      <w:suff w:val="space"/>
      <w:lvlText w:val="%1.%2."/>
      <w:lvlJc w:val="left"/>
      <w:pPr>
        <w:ind w:left="340" w:firstLine="0"/>
      </w:pPr>
      <w:rPr>
        <w:rFonts w:ascii="Arial" w:hAnsi="Arial" w:hint="default"/>
        <w:b w:val="0"/>
        <w:i w:val="0"/>
        <w:color w:val="0000FF"/>
        <w:sz w:val="24"/>
      </w:rPr>
    </w:lvl>
    <w:lvl w:ilvl="2">
      <w:start w:val="1"/>
      <w:numFmt w:val="decimal"/>
      <w:pStyle w:val="SEREC-Ttulo3"/>
      <w:suff w:val="space"/>
      <w:lvlText w:val="%1.%2.%3."/>
      <w:lvlJc w:val="left"/>
      <w:pPr>
        <w:ind w:left="680" w:firstLine="0"/>
      </w:pPr>
      <w:rPr>
        <w:rFonts w:ascii="Arial" w:hAnsi="Arial" w:hint="default"/>
        <w:b/>
        <w:i w:val="0"/>
        <w:color w:val="0000FF"/>
        <w:sz w:val="24"/>
      </w:rPr>
    </w:lvl>
    <w:lvl w:ilvl="3">
      <w:start w:val="1"/>
      <w:numFmt w:val="lowerLetter"/>
      <w:pStyle w:val="SEREC-Ttulo4"/>
      <w:suff w:val="space"/>
      <w:lvlText w:val="%4)"/>
      <w:lvlJc w:val="left"/>
      <w:pPr>
        <w:ind w:left="1021" w:firstLine="0"/>
      </w:pPr>
      <w:rPr>
        <w:rFonts w:ascii="Arial" w:hAnsi="Arial" w:hint="default"/>
        <w:b w:val="0"/>
        <w:i w:val="0"/>
        <w:color w:val="0000FF"/>
        <w:sz w:val="24"/>
      </w:rPr>
    </w:lvl>
    <w:lvl w:ilvl="4">
      <w:start w:val="1"/>
      <w:numFmt w:val="none"/>
      <w:pStyle w:val="SEREC-Ttulo5"/>
      <w:suff w:val="space"/>
      <w:lvlText w:val="-"/>
      <w:lvlJc w:val="left"/>
      <w:pPr>
        <w:ind w:left="0" w:firstLine="0"/>
      </w:pPr>
      <w:rPr>
        <w:rFonts w:ascii="Arial" w:hAnsi="Arial" w:hint="default"/>
        <w:b w:val="0"/>
        <w:i w:val="0"/>
        <w:color w:val="0000FF"/>
        <w:sz w:val="24"/>
      </w:rPr>
    </w:lvl>
    <w:lvl w:ilvl="5">
      <w:start w:val="1"/>
      <w:numFmt w:val="none"/>
      <w:lvlRestart w:val="0"/>
      <w:pStyle w:val="SEREC-Ttulo6"/>
      <w:suff w:val="space"/>
      <w:lvlText w:val="-"/>
      <w:lvlJc w:val="left"/>
      <w:pPr>
        <w:ind w:left="0" w:firstLine="454"/>
      </w:pPr>
      <w:rPr>
        <w:rFonts w:ascii="Arial" w:hAnsi="Arial" w:hint="default"/>
        <w:b w:val="0"/>
        <w:i w:val="0"/>
        <w:color w:val="0000FF"/>
        <w:sz w:val="24"/>
      </w:rPr>
    </w:lvl>
    <w:lvl w:ilvl="6">
      <w:start w:val="1"/>
      <w:numFmt w:val="decimal"/>
      <w:suff w:val="space"/>
      <w:lvlText w:val="%7."/>
      <w:lvlJc w:val="left"/>
      <w:pPr>
        <w:ind w:left="2520" w:hanging="360"/>
      </w:pPr>
      <w:rPr>
        <w:rFonts w:hint="default"/>
      </w:rPr>
    </w:lvl>
    <w:lvl w:ilvl="7">
      <w:start w:val="1"/>
      <w:numFmt w:val="lowerLetter"/>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4">
    <w:nsid w:val="1E7A710B"/>
    <w:multiLevelType w:val="hybridMultilevel"/>
    <w:tmpl w:val="36641A44"/>
    <w:lvl w:ilvl="0" w:tplc="D9FC37DE">
      <w:start w:val="1"/>
      <w:numFmt w:val="bullet"/>
      <w:pStyle w:val="SEREC-Travesso"/>
      <w:lvlText w:val="-"/>
      <w:lvlJc w:val="left"/>
      <w:pPr>
        <w:ind w:left="360" w:hanging="360"/>
      </w:pPr>
      <w:rPr>
        <w:rFonts w:ascii="Arial"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2A3F42"/>
    <w:multiLevelType w:val="hybridMultilevel"/>
    <w:tmpl w:val="2D9412E4"/>
    <w:lvl w:ilvl="0" w:tplc="A98CE664">
      <w:start w:val="1"/>
      <w:numFmt w:val="bullet"/>
      <w:pStyle w:val="SEREC-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6D26CC"/>
    <w:multiLevelType w:val="hybridMultilevel"/>
    <w:tmpl w:val="166A58F4"/>
    <w:lvl w:ilvl="0" w:tplc="7ABAB972">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24882F46"/>
    <w:multiLevelType w:val="multilevel"/>
    <w:tmpl w:val="8786A962"/>
    <w:lvl w:ilvl="0">
      <w:start w:val="1"/>
      <w:numFmt w:val="decimal"/>
      <w:pStyle w:val="SENHA-TITULO1"/>
      <w:lvlText w:val="%1"/>
      <w:lvlJc w:val="left"/>
      <w:pPr>
        <w:ind w:left="432" w:hanging="432"/>
      </w:pPr>
      <w:rPr>
        <w:rFonts w:hint="default"/>
      </w:rPr>
    </w:lvl>
    <w:lvl w:ilvl="1">
      <w:start w:val="1"/>
      <w:numFmt w:val="decimal"/>
      <w:pStyle w:val="SENHA-TITULO2"/>
      <w:lvlText w:val="%1.%2"/>
      <w:lvlJc w:val="left"/>
      <w:pPr>
        <w:ind w:left="859" w:hanging="576"/>
      </w:pPr>
      <w:rPr>
        <w:rFonts w:hint="default"/>
      </w:rPr>
    </w:lvl>
    <w:lvl w:ilvl="2">
      <w:start w:val="1"/>
      <w:numFmt w:val="decimal"/>
      <w:pStyle w:val="SENHA-TITULO3"/>
      <w:lvlText w:val="%1.%2.%3"/>
      <w:lvlJc w:val="left"/>
      <w:pPr>
        <w:ind w:left="720" w:hanging="720"/>
      </w:pPr>
      <w:rPr>
        <w:rFonts w:hint="default"/>
      </w:rPr>
    </w:lvl>
    <w:lvl w:ilvl="3">
      <w:start w:val="1"/>
      <w:numFmt w:val="decimal"/>
      <w:pStyle w:val="SENHA-TITULO4"/>
      <w:lvlText w:val="%1.%2.%3.%4"/>
      <w:lvlJc w:val="left"/>
      <w:pPr>
        <w:ind w:left="864" w:hanging="864"/>
      </w:pPr>
      <w:rPr>
        <w:rFonts w:hint="default"/>
      </w:rPr>
    </w:lvl>
    <w:lvl w:ilvl="4">
      <w:start w:val="1"/>
      <w:numFmt w:val="lowerLetter"/>
      <w:pStyle w:val="SENHA-TITULO5"/>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8447B85"/>
    <w:multiLevelType w:val="multilevel"/>
    <w:tmpl w:val="93C09F76"/>
    <w:lvl w:ilvl="0">
      <w:start w:val="1"/>
      <w:numFmt w:val="decimal"/>
      <w:pStyle w:val="SAN-TITULO1"/>
      <w:lvlText w:val="%1."/>
      <w:lvlJc w:val="left"/>
      <w:pPr>
        <w:tabs>
          <w:tab w:val="num" w:pos="360"/>
        </w:tabs>
        <w:ind w:left="360" w:hanging="360"/>
      </w:pPr>
      <w:rPr>
        <w:rFonts w:hint="default"/>
      </w:rPr>
    </w:lvl>
    <w:lvl w:ilvl="1">
      <w:start w:val="1"/>
      <w:numFmt w:val="decimal"/>
      <w:pStyle w:val="SAN-TITULO11"/>
      <w:lvlText w:val="%1.%2."/>
      <w:lvlJc w:val="left"/>
      <w:pPr>
        <w:tabs>
          <w:tab w:val="num" w:pos="792"/>
        </w:tabs>
        <w:ind w:left="792" w:hanging="432"/>
      </w:pPr>
      <w:rPr>
        <w:rFonts w:hint="default"/>
      </w:rPr>
    </w:lvl>
    <w:lvl w:ilvl="2">
      <w:start w:val="1"/>
      <w:numFmt w:val="decimal"/>
      <w:pStyle w:val="SAN-TITULO111"/>
      <w:lvlText w:val="%1.%2.%3."/>
      <w:lvlJc w:val="left"/>
      <w:pPr>
        <w:tabs>
          <w:tab w:val="num" w:pos="1224"/>
        </w:tabs>
        <w:ind w:left="1224" w:hanging="504"/>
      </w:pPr>
      <w:rPr>
        <w:rFonts w:hint="default"/>
      </w:rPr>
    </w:lvl>
    <w:lvl w:ilvl="3">
      <w:start w:val="1"/>
      <w:numFmt w:val="decimal"/>
      <w:pStyle w:val="SAN-TITULO1111"/>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2A4E319A"/>
    <w:multiLevelType w:val="hybridMultilevel"/>
    <w:tmpl w:val="D9E24CD0"/>
    <w:lvl w:ilvl="0" w:tplc="0416000F">
      <w:start w:val="1"/>
      <w:numFmt w:val="bullet"/>
      <w:pStyle w:val="texto07a"/>
      <w:lvlText w:val="■"/>
      <w:lvlJc w:val="left"/>
      <w:pPr>
        <w:ind w:left="3658" w:hanging="397"/>
      </w:pPr>
      <w:rPr>
        <w:rFonts w:ascii="Arial" w:hAnsi="Arial" w:hint="default"/>
        <w:b w:val="0"/>
        <w:i w:val="0"/>
        <w:color w:val="000000"/>
        <w:sz w:val="14"/>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
    <w:nsid w:val="2FEE0173"/>
    <w:multiLevelType w:val="singleLevel"/>
    <w:tmpl w:val="F4CA8A12"/>
    <w:lvl w:ilvl="0">
      <w:start w:val="1"/>
      <w:numFmt w:val="bullet"/>
      <w:pStyle w:val="Estilo2"/>
      <w:lvlText w:val=""/>
      <w:lvlJc w:val="left"/>
      <w:pPr>
        <w:tabs>
          <w:tab w:val="num" w:pos="360"/>
        </w:tabs>
        <w:ind w:left="360" w:hanging="360"/>
      </w:pPr>
      <w:rPr>
        <w:rFonts w:ascii="Symbol" w:hAnsi="Symbol" w:hint="default"/>
      </w:rPr>
    </w:lvl>
  </w:abstractNum>
  <w:abstractNum w:abstractNumId="11">
    <w:nsid w:val="331C63AE"/>
    <w:multiLevelType w:val="hybridMultilevel"/>
    <w:tmpl w:val="4E208672"/>
    <w:lvl w:ilvl="0" w:tplc="FFFFFFFF">
      <w:start w:val="1"/>
      <w:numFmt w:val="bullet"/>
      <w:pStyle w:val="texto08"/>
      <w:lvlText w:val="□"/>
      <w:lvlJc w:val="left"/>
      <w:pPr>
        <w:ind w:left="1644"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70900A9"/>
    <w:multiLevelType w:val="hybridMultilevel"/>
    <w:tmpl w:val="69B00980"/>
    <w:lvl w:ilvl="0" w:tplc="B03A272C">
      <w:start w:val="1"/>
      <w:numFmt w:val="lowerLetter"/>
      <w:lvlText w:val="%1)"/>
      <w:lvlJc w:val="left"/>
      <w:pPr>
        <w:ind w:left="1522" w:hanging="360"/>
      </w:pPr>
      <w:rPr>
        <w:rFonts w:hint="default"/>
        <w:b/>
      </w:rPr>
    </w:lvl>
    <w:lvl w:ilvl="1" w:tplc="04160003" w:tentative="1">
      <w:start w:val="1"/>
      <w:numFmt w:val="lowerLetter"/>
      <w:lvlText w:val="%2."/>
      <w:lvlJc w:val="left"/>
      <w:pPr>
        <w:ind w:left="2242" w:hanging="360"/>
      </w:pPr>
    </w:lvl>
    <w:lvl w:ilvl="2" w:tplc="04160005" w:tentative="1">
      <w:start w:val="1"/>
      <w:numFmt w:val="lowerRoman"/>
      <w:lvlText w:val="%3."/>
      <w:lvlJc w:val="right"/>
      <w:pPr>
        <w:ind w:left="2962" w:hanging="180"/>
      </w:pPr>
    </w:lvl>
    <w:lvl w:ilvl="3" w:tplc="04160001" w:tentative="1">
      <w:start w:val="1"/>
      <w:numFmt w:val="decimal"/>
      <w:lvlText w:val="%4."/>
      <w:lvlJc w:val="left"/>
      <w:pPr>
        <w:ind w:left="3682" w:hanging="360"/>
      </w:pPr>
    </w:lvl>
    <w:lvl w:ilvl="4" w:tplc="04160003" w:tentative="1">
      <w:start w:val="1"/>
      <w:numFmt w:val="lowerLetter"/>
      <w:lvlText w:val="%5."/>
      <w:lvlJc w:val="left"/>
      <w:pPr>
        <w:ind w:left="4402" w:hanging="360"/>
      </w:pPr>
    </w:lvl>
    <w:lvl w:ilvl="5" w:tplc="04160005" w:tentative="1">
      <w:start w:val="1"/>
      <w:numFmt w:val="lowerRoman"/>
      <w:lvlText w:val="%6."/>
      <w:lvlJc w:val="right"/>
      <w:pPr>
        <w:ind w:left="5122" w:hanging="180"/>
      </w:pPr>
    </w:lvl>
    <w:lvl w:ilvl="6" w:tplc="04160001" w:tentative="1">
      <w:start w:val="1"/>
      <w:numFmt w:val="decimal"/>
      <w:lvlText w:val="%7."/>
      <w:lvlJc w:val="left"/>
      <w:pPr>
        <w:ind w:left="5842" w:hanging="360"/>
      </w:pPr>
    </w:lvl>
    <w:lvl w:ilvl="7" w:tplc="04160003" w:tentative="1">
      <w:start w:val="1"/>
      <w:numFmt w:val="lowerLetter"/>
      <w:lvlText w:val="%8."/>
      <w:lvlJc w:val="left"/>
      <w:pPr>
        <w:ind w:left="6562" w:hanging="360"/>
      </w:pPr>
    </w:lvl>
    <w:lvl w:ilvl="8" w:tplc="04160005" w:tentative="1">
      <w:start w:val="1"/>
      <w:numFmt w:val="lowerRoman"/>
      <w:lvlText w:val="%9."/>
      <w:lvlJc w:val="right"/>
      <w:pPr>
        <w:ind w:left="7282" w:hanging="180"/>
      </w:pPr>
    </w:lvl>
  </w:abstractNum>
  <w:abstractNum w:abstractNumId="13">
    <w:nsid w:val="3DD308C3"/>
    <w:multiLevelType w:val="hybridMultilevel"/>
    <w:tmpl w:val="0B2A954E"/>
    <w:lvl w:ilvl="0" w:tplc="4E2694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47710CCF"/>
    <w:multiLevelType w:val="hybridMultilevel"/>
    <w:tmpl w:val="EF624152"/>
    <w:lvl w:ilvl="0" w:tplc="39E8FA94">
      <w:start w:val="1"/>
      <w:numFmt w:val="lowerLetter"/>
      <w:lvlText w:val="%1)"/>
      <w:lvlJc w:val="left"/>
      <w:pPr>
        <w:ind w:left="1493" w:hanging="360"/>
      </w:pPr>
      <w:rPr>
        <w:rFonts w:hint="default"/>
        <w:b/>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15">
    <w:nsid w:val="4E9A1E98"/>
    <w:multiLevelType w:val="hybridMultilevel"/>
    <w:tmpl w:val="2C540218"/>
    <w:lvl w:ilvl="0" w:tplc="04160001">
      <w:start w:val="1"/>
      <w:numFmt w:val="decimal"/>
      <w:pStyle w:val="SEREC-FolhadeRosto"/>
      <w:lvlText w:val="%1."/>
      <w:lvlJc w:val="left"/>
      <w:pPr>
        <w:ind w:left="4188" w:hanging="360"/>
      </w:pPr>
      <w:rPr>
        <w:rFonts w:ascii="Arial" w:hAnsi="Arial" w:hint="default"/>
        <w:b/>
        <w:i w:val="0"/>
        <w:color w:val="0000FF"/>
        <w:sz w:val="28"/>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16">
    <w:nsid w:val="4FEC630E"/>
    <w:multiLevelType w:val="hybridMultilevel"/>
    <w:tmpl w:val="FFFFFFFF"/>
    <w:lvl w:ilvl="0" w:tplc="B058D11C">
      <w:start w:val="1"/>
      <w:numFmt w:val="lowerLetter"/>
      <w:lvlText w:val="%1)"/>
      <w:lvlJc w:val="left"/>
      <w:pPr>
        <w:ind w:left="206" w:hanging="360"/>
      </w:pPr>
      <w:rPr>
        <w:rFonts w:ascii="Arial" w:eastAsia="Arial" w:hAnsi="Arial" w:cs="Arial" w:hint="default"/>
        <w:spacing w:val="0"/>
        <w:w w:val="95"/>
        <w:sz w:val="24"/>
        <w:szCs w:val="24"/>
        <w:lang w:val="pt-PT" w:eastAsia="pt-PT" w:bidi="pt-PT"/>
      </w:rPr>
    </w:lvl>
    <w:lvl w:ilvl="1" w:tplc="A9465D6A">
      <w:numFmt w:val="bullet"/>
      <w:lvlText w:val="•"/>
      <w:lvlJc w:val="left"/>
      <w:pPr>
        <w:ind w:left="1251" w:hanging="360"/>
      </w:pPr>
      <w:rPr>
        <w:rFonts w:hint="default"/>
        <w:lang w:val="pt-PT" w:eastAsia="pt-PT" w:bidi="pt-PT"/>
      </w:rPr>
    </w:lvl>
    <w:lvl w:ilvl="2" w:tplc="3AB831D4">
      <w:numFmt w:val="bullet"/>
      <w:lvlText w:val="•"/>
      <w:lvlJc w:val="left"/>
      <w:pPr>
        <w:ind w:left="2303" w:hanging="360"/>
      </w:pPr>
      <w:rPr>
        <w:rFonts w:hint="default"/>
        <w:lang w:val="pt-PT" w:eastAsia="pt-PT" w:bidi="pt-PT"/>
      </w:rPr>
    </w:lvl>
    <w:lvl w:ilvl="3" w:tplc="FE40AAF2">
      <w:numFmt w:val="bullet"/>
      <w:lvlText w:val="•"/>
      <w:lvlJc w:val="left"/>
      <w:pPr>
        <w:ind w:left="3355" w:hanging="360"/>
      </w:pPr>
      <w:rPr>
        <w:rFonts w:hint="default"/>
        <w:lang w:val="pt-PT" w:eastAsia="pt-PT" w:bidi="pt-PT"/>
      </w:rPr>
    </w:lvl>
    <w:lvl w:ilvl="4" w:tplc="9E4A17D4">
      <w:numFmt w:val="bullet"/>
      <w:lvlText w:val="•"/>
      <w:lvlJc w:val="left"/>
      <w:pPr>
        <w:ind w:left="4407" w:hanging="360"/>
      </w:pPr>
      <w:rPr>
        <w:rFonts w:hint="default"/>
        <w:lang w:val="pt-PT" w:eastAsia="pt-PT" w:bidi="pt-PT"/>
      </w:rPr>
    </w:lvl>
    <w:lvl w:ilvl="5" w:tplc="A69AFA36">
      <w:numFmt w:val="bullet"/>
      <w:lvlText w:val="•"/>
      <w:lvlJc w:val="left"/>
      <w:pPr>
        <w:ind w:left="5459" w:hanging="360"/>
      </w:pPr>
      <w:rPr>
        <w:rFonts w:hint="default"/>
        <w:lang w:val="pt-PT" w:eastAsia="pt-PT" w:bidi="pt-PT"/>
      </w:rPr>
    </w:lvl>
    <w:lvl w:ilvl="6" w:tplc="B55E7F92">
      <w:numFmt w:val="bullet"/>
      <w:lvlText w:val="•"/>
      <w:lvlJc w:val="left"/>
      <w:pPr>
        <w:ind w:left="6511" w:hanging="360"/>
      </w:pPr>
      <w:rPr>
        <w:rFonts w:hint="default"/>
        <w:lang w:val="pt-PT" w:eastAsia="pt-PT" w:bidi="pt-PT"/>
      </w:rPr>
    </w:lvl>
    <w:lvl w:ilvl="7" w:tplc="8E9C8A9C">
      <w:numFmt w:val="bullet"/>
      <w:lvlText w:val="•"/>
      <w:lvlJc w:val="left"/>
      <w:pPr>
        <w:ind w:left="7563" w:hanging="360"/>
      </w:pPr>
      <w:rPr>
        <w:rFonts w:hint="default"/>
        <w:lang w:val="pt-PT" w:eastAsia="pt-PT" w:bidi="pt-PT"/>
      </w:rPr>
    </w:lvl>
    <w:lvl w:ilvl="8" w:tplc="EBD4BCA8">
      <w:numFmt w:val="bullet"/>
      <w:lvlText w:val="•"/>
      <w:lvlJc w:val="left"/>
      <w:pPr>
        <w:ind w:left="8615" w:hanging="360"/>
      </w:pPr>
      <w:rPr>
        <w:rFonts w:hint="default"/>
        <w:lang w:val="pt-PT" w:eastAsia="pt-PT" w:bidi="pt-PT"/>
      </w:rPr>
    </w:lvl>
  </w:abstractNum>
  <w:abstractNum w:abstractNumId="17">
    <w:nsid w:val="56815A2C"/>
    <w:multiLevelType w:val="singleLevel"/>
    <w:tmpl w:val="F6FA8364"/>
    <w:lvl w:ilvl="0">
      <w:numFmt w:val="bullet"/>
      <w:pStyle w:val="TEXTOMARCADO"/>
      <w:lvlText w:val="-"/>
      <w:lvlJc w:val="left"/>
      <w:pPr>
        <w:tabs>
          <w:tab w:val="num" w:pos="360"/>
        </w:tabs>
        <w:ind w:left="360" w:hanging="360"/>
      </w:pPr>
      <w:rPr>
        <w:rFonts w:ascii="Times New Roman" w:hAnsi="Times New Roman" w:hint="default"/>
      </w:rPr>
    </w:lvl>
  </w:abstractNum>
  <w:abstractNum w:abstractNumId="18">
    <w:nsid w:val="77E55716"/>
    <w:multiLevelType w:val="singleLevel"/>
    <w:tmpl w:val="9D2E5F52"/>
    <w:lvl w:ilvl="0">
      <w:start w:val="1"/>
      <w:numFmt w:val="lowerLetter"/>
      <w:pStyle w:val="SAN-Letraa"/>
      <w:lvlText w:val="%1)"/>
      <w:lvlJc w:val="left"/>
      <w:pPr>
        <w:tabs>
          <w:tab w:val="num" w:pos="360"/>
        </w:tabs>
        <w:ind w:left="360" w:hanging="360"/>
      </w:pPr>
    </w:lvl>
  </w:abstractNum>
  <w:abstractNum w:abstractNumId="19">
    <w:nsid w:val="78B100B4"/>
    <w:multiLevelType w:val="hybridMultilevel"/>
    <w:tmpl w:val="1C787DB2"/>
    <w:lvl w:ilvl="0" w:tplc="CE60C8C6">
      <w:start w:val="1"/>
      <w:numFmt w:val="bullet"/>
      <w:pStyle w:val="texto08a"/>
      <w:lvlText w:val="□"/>
      <w:lvlJc w:val="left"/>
      <w:pPr>
        <w:tabs>
          <w:tab w:val="num" w:pos="2070"/>
        </w:tabs>
        <w:ind w:left="2070" w:hanging="397"/>
      </w:pPr>
      <w:rPr>
        <w:rFonts w:ascii="Arial" w:hAnsi="Arial" w:hint="default"/>
        <w:b w:val="0"/>
        <w:i w:val="0"/>
        <w:color w:val="000000"/>
        <w:sz w:val="1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9"/>
  </w:num>
  <w:num w:numId="4">
    <w:abstractNumId w:val="19"/>
  </w:num>
  <w:num w:numId="5">
    <w:abstractNumId w:val="7"/>
  </w:num>
  <w:num w:numId="6">
    <w:abstractNumId w:val="5"/>
  </w:num>
  <w:num w:numId="7">
    <w:abstractNumId w:val="4"/>
  </w:num>
  <w:num w:numId="8">
    <w:abstractNumId w:val="3"/>
  </w:num>
  <w:num w:numId="9">
    <w:abstractNumId w:val="15"/>
  </w:num>
  <w:num w:numId="10">
    <w:abstractNumId w:val="0"/>
  </w:num>
  <w:num w:numId="11">
    <w:abstractNumId w:val="17"/>
  </w:num>
  <w:num w:numId="12">
    <w:abstractNumId w:val="18"/>
  </w:num>
  <w:num w:numId="13">
    <w:abstractNumId w:val="8"/>
  </w:num>
  <w:num w:numId="14">
    <w:abstractNumId w:val="11"/>
  </w:num>
  <w:num w:numId="15">
    <w:abstractNumId w:val="1"/>
  </w:num>
  <w:num w:numId="16">
    <w:abstractNumId w:val="12"/>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defaultTabStop w:val="709"/>
  <w:hyphenationZone w:val="425"/>
  <w:drawingGridHorizontalSpacing w:val="110"/>
  <w:displayHorizontalDrawingGridEvery w:val="2"/>
  <w:characterSpacingControl w:val="doNotCompress"/>
  <w:hdrShapeDefaults>
    <o:shapedefaults v:ext="edit" spidmax="2050">
      <o:colormenu v:ext="edit" fillcolor="none" strokecolor="#7030a0"/>
    </o:shapedefaults>
  </w:hdrShapeDefaults>
  <w:footnotePr>
    <w:footnote w:id="0"/>
    <w:footnote w:id="1"/>
  </w:footnotePr>
  <w:endnotePr>
    <w:endnote w:id="0"/>
    <w:endnote w:id="1"/>
  </w:endnotePr>
  <w:compat/>
  <w:rsids>
    <w:rsidRoot w:val="00F97035"/>
    <w:rsid w:val="000004DA"/>
    <w:rsid w:val="00001EA8"/>
    <w:rsid w:val="00002AFE"/>
    <w:rsid w:val="00002B00"/>
    <w:rsid w:val="00003868"/>
    <w:rsid w:val="00005129"/>
    <w:rsid w:val="00005601"/>
    <w:rsid w:val="00005F47"/>
    <w:rsid w:val="00010613"/>
    <w:rsid w:val="00010F35"/>
    <w:rsid w:val="000110CD"/>
    <w:rsid w:val="00011268"/>
    <w:rsid w:val="00011A4D"/>
    <w:rsid w:val="000122A7"/>
    <w:rsid w:val="0001319E"/>
    <w:rsid w:val="0001499A"/>
    <w:rsid w:val="00015246"/>
    <w:rsid w:val="000152CB"/>
    <w:rsid w:val="00016927"/>
    <w:rsid w:val="00017C1B"/>
    <w:rsid w:val="00017FF7"/>
    <w:rsid w:val="00020146"/>
    <w:rsid w:val="000202C4"/>
    <w:rsid w:val="00021619"/>
    <w:rsid w:val="00021DA0"/>
    <w:rsid w:val="00022780"/>
    <w:rsid w:val="000267EA"/>
    <w:rsid w:val="00026806"/>
    <w:rsid w:val="000269AA"/>
    <w:rsid w:val="00030DA2"/>
    <w:rsid w:val="00030DB1"/>
    <w:rsid w:val="000316F6"/>
    <w:rsid w:val="00032B82"/>
    <w:rsid w:val="0003384B"/>
    <w:rsid w:val="000354CB"/>
    <w:rsid w:val="000356EA"/>
    <w:rsid w:val="00036096"/>
    <w:rsid w:val="0003647D"/>
    <w:rsid w:val="00037453"/>
    <w:rsid w:val="0004065A"/>
    <w:rsid w:val="000437FD"/>
    <w:rsid w:val="0004450F"/>
    <w:rsid w:val="00045424"/>
    <w:rsid w:val="0004551C"/>
    <w:rsid w:val="0004575D"/>
    <w:rsid w:val="000457C5"/>
    <w:rsid w:val="00045FAF"/>
    <w:rsid w:val="000461D1"/>
    <w:rsid w:val="000471AC"/>
    <w:rsid w:val="00047880"/>
    <w:rsid w:val="0005317B"/>
    <w:rsid w:val="0005360B"/>
    <w:rsid w:val="00053691"/>
    <w:rsid w:val="00056297"/>
    <w:rsid w:val="0005673F"/>
    <w:rsid w:val="000569D6"/>
    <w:rsid w:val="00056BDA"/>
    <w:rsid w:val="0005744C"/>
    <w:rsid w:val="0006016F"/>
    <w:rsid w:val="000606D7"/>
    <w:rsid w:val="00060D49"/>
    <w:rsid w:val="00060EE8"/>
    <w:rsid w:val="00061446"/>
    <w:rsid w:val="00061625"/>
    <w:rsid w:val="00063529"/>
    <w:rsid w:val="000638DE"/>
    <w:rsid w:val="00063A67"/>
    <w:rsid w:val="00065F4C"/>
    <w:rsid w:val="00066642"/>
    <w:rsid w:val="0006747B"/>
    <w:rsid w:val="00067935"/>
    <w:rsid w:val="00070221"/>
    <w:rsid w:val="0007047C"/>
    <w:rsid w:val="000714AC"/>
    <w:rsid w:val="00071C53"/>
    <w:rsid w:val="0007242D"/>
    <w:rsid w:val="00072A10"/>
    <w:rsid w:val="00073D99"/>
    <w:rsid w:val="00075872"/>
    <w:rsid w:val="0007748A"/>
    <w:rsid w:val="0007778D"/>
    <w:rsid w:val="000777A9"/>
    <w:rsid w:val="000817B4"/>
    <w:rsid w:val="000823A0"/>
    <w:rsid w:val="000831BD"/>
    <w:rsid w:val="000851FD"/>
    <w:rsid w:val="00086639"/>
    <w:rsid w:val="00086B9F"/>
    <w:rsid w:val="00090C0F"/>
    <w:rsid w:val="00091EE6"/>
    <w:rsid w:val="000932E5"/>
    <w:rsid w:val="0009402E"/>
    <w:rsid w:val="00094B50"/>
    <w:rsid w:val="00094FD1"/>
    <w:rsid w:val="00096CE0"/>
    <w:rsid w:val="000975E1"/>
    <w:rsid w:val="000A0847"/>
    <w:rsid w:val="000A11CE"/>
    <w:rsid w:val="000A122D"/>
    <w:rsid w:val="000A252E"/>
    <w:rsid w:val="000A520F"/>
    <w:rsid w:val="000A57A3"/>
    <w:rsid w:val="000A692B"/>
    <w:rsid w:val="000A7121"/>
    <w:rsid w:val="000A73EE"/>
    <w:rsid w:val="000B0F8D"/>
    <w:rsid w:val="000B164B"/>
    <w:rsid w:val="000B1F7D"/>
    <w:rsid w:val="000B2B1F"/>
    <w:rsid w:val="000B410F"/>
    <w:rsid w:val="000B491F"/>
    <w:rsid w:val="000B5770"/>
    <w:rsid w:val="000B5D17"/>
    <w:rsid w:val="000B75E6"/>
    <w:rsid w:val="000C0143"/>
    <w:rsid w:val="000C019C"/>
    <w:rsid w:val="000C024D"/>
    <w:rsid w:val="000C0A13"/>
    <w:rsid w:val="000C1434"/>
    <w:rsid w:val="000C428E"/>
    <w:rsid w:val="000C6DFA"/>
    <w:rsid w:val="000C724F"/>
    <w:rsid w:val="000C725F"/>
    <w:rsid w:val="000C7660"/>
    <w:rsid w:val="000D0995"/>
    <w:rsid w:val="000D1C54"/>
    <w:rsid w:val="000D2577"/>
    <w:rsid w:val="000D2A84"/>
    <w:rsid w:val="000D3C8D"/>
    <w:rsid w:val="000D3FF2"/>
    <w:rsid w:val="000D5368"/>
    <w:rsid w:val="000D5E2F"/>
    <w:rsid w:val="000D61EB"/>
    <w:rsid w:val="000D7F7E"/>
    <w:rsid w:val="000E3CD1"/>
    <w:rsid w:val="000E4176"/>
    <w:rsid w:val="000E4588"/>
    <w:rsid w:val="000E545C"/>
    <w:rsid w:val="000E66A0"/>
    <w:rsid w:val="000F014E"/>
    <w:rsid w:val="000F1615"/>
    <w:rsid w:val="000F1771"/>
    <w:rsid w:val="000F1B66"/>
    <w:rsid w:val="000F208C"/>
    <w:rsid w:val="000F423F"/>
    <w:rsid w:val="000F4F8B"/>
    <w:rsid w:val="000F5A09"/>
    <w:rsid w:val="000F5C5F"/>
    <w:rsid w:val="000F62AB"/>
    <w:rsid w:val="000F7839"/>
    <w:rsid w:val="000F7EA7"/>
    <w:rsid w:val="001000D5"/>
    <w:rsid w:val="00101829"/>
    <w:rsid w:val="00102A1D"/>
    <w:rsid w:val="00103574"/>
    <w:rsid w:val="001042B3"/>
    <w:rsid w:val="0010471F"/>
    <w:rsid w:val="00105C29"/>
    <w:rsid w:val="001072E3"/>
    <w:rsid w:val="00107F21"/>
    <w:rsid w:val="00107FB2"/>
    <w:rsid w:val="00110761"/>
    <w:rsid w:val="00111B4C"/>
    <w:rsid w:val="00113AE7"/>
    <w:rsid w:val="001140EA"/>
    <w:rsid w:val="0011427F"/>
    <w:rsid w:val="001171B8"/>
    <w:rsid w:val="00117215"/>
    <w:rsid w:val="00117CCA"/>
    <w:rsid w:val="0012219F"/>
    <w:rsid w:val="0012267C"/>
    <w:rsid w:val="00122DFB"/>
    <w:rsid w:val="00122EFD"/>
    <w:rsid w:val="001236D9"/>
    <w:rsid w:val="00123DF0"/>
    <w:rsid w:val="0012458D"/>
    <w:rsid w:val="00125BF0"/>
    <w:rsid w:val="00126715"/>
    <w:rsid w:val="00127593"/>
    <w:rsid w:val="00127BB5"/>
    <w:rsid w:val="00127E90"/>
    <w:rsid w:val="001319CD"/>
    <w:rsid w:val="00132317"/>
    <w:rsid w:val="001327F8"/>
    <w:rsid w:val="00132DFF"/>
    <w:rsid w:val="00133283"/>
    <w:rsid w:val="00133C8B"/>
    <w:rsid w:val="001343F0"/>
    <w:rsid w:val="001351AD"/>
    <w:rsid w:val="00135849"/>
    <w:rsid w:val="00136AF5"/>
    <w:rsid w:val="00136EDF"/>
    <w:rsid w:val="00137007"/>
    <w:rsid w:val="001378D8"/>
    <w:rsid w:val="00140549"/>
    <w:rsid w:val="00140BFA"/>
    <w:rsid w:val="00141945"/>
    <w:rsid w:val="00141A28"/>
    <w:rsid w:val="00142F2B"/>
    <w:rsid w:val="00143206"/>
    <w:rsid w:val="00144C67"/>
    <w:rsid w:val="00145216"/>
    <w:rsid w:val="001454E0"/>
    <w:rsid w:val="00146312"/>
    <w:rsid w:val="00146C71"/>
    <w:rsid w:val="00147B6A"/>
    <w:rsid w:val="001500D2"/>
    <w:rsid w:val="001502DF"/>
    <w:rsid w:val="0015140B"/>
    <w:rsid w:val="00152195"/>
    <w:rsid w:val="001531CF"/>
    <w:rsid w:val="00154213"/>
    <w:rsid w:val="00154936"/>
    <w:rsid w:val="0015509A"/>
    <w:rsid w:val="00156027"/>
    <w:rsid w:val="00161432"/>
    <w:rsid w:val="0016169E"/>
    <w:rsid w:val="00162168"/>
    <w:rsid w:val="00162EFA"/>
    <w:rsid w:val="00163A2E"/>
    <w:rsid w:val="00164275"/>
    <w:rsid w:val="00164A65"/>
    <w:rsid w:val="001651DA"/>
    <w:rsid w:val="00170E14"/>
    <w:rsid w:val="001731E4"/>
    <w:rsid w:val="00174C5C"/>
    <w:rsid w:val="00174F69"/>
    <w:rsid w:val="0017610D"/>
    <w:rsid w:val="001762D4"/>
    <w:rsid w:val="00180F1C"/>
    <w:rsid w:val="0018125C"/>
    <w:rsid w:val="00181319"/>
    <w:rsid w:val="001823E6"/>
    <w:rsid w:val="00182ED0"/>
    <w:rsid w:val="001840F6"/>
    <w:rsid w:val="0018777C"/>
    <w:rsid w:val="00187BD5"/>
    <w:rsid w:val="00187EDE"/>
    <w:rsid w:val="001915C3"/>
    <w:rsid w:val="00193CB9"/>
    <w:rsid w:val="001941C7"/>
    <w:rsid w:val="00195293"/>
    <w:rsid w:val="00195332"/>
    <w:rsid w:val="00196BDB"/>
    <w:rsid w:val="001974BB"/>
    <w:rsid w:val="001976E3"/>
    <w:rsid w:val="001A0A60"/>
    <w:rsid w:val="001A208C"/>
    <w:rsid w:val="001A24AE"/>
    <w:rsid w:val="001A2C04"/>
    <w:rsid w:val="001A4D4A"/>
    <w:rsid w:val="001A78EE"/>
    <w:rsid w:val="001B0FEF"/>
    <w:rsid w:val="001B1224"/>
    <w:rsid w:val="001B1C5D"/>
    <w:rsid w:val="001B3436"/>
    <w:rsid w:val="001B37D0"/>
    <w:rsid w:val="001B7EA3"/>
    <w:rsid w:val="001C2FDD"/>
    <w:rsid w:val="001C3229"/>
    <w:rsid w:val="001C3D84"/>
    <w:rsid w:val="001C486F"/>
    <w:rsid w:val="001C5B68"/>
    <w:rsid w:val="001C61CD"/>
    <w:rsid w:val="001C62B4"/>
    <w:rsid w:val="001C77C4"/>
    <w:rsid w:val="001D02BE"/>
    <w:rsid w:val="001D0F3F"/>
    <w:rsid w:val="001D1F46"/>
    <w:rsid w:val="001D272B"/>
    <w:rsid w:val="001D366C"/>
    <w:rsid w:val="001E019D"/>
    <w:rsid w:val="001E058D"/>
    <w:rsid w:val="001E0946"/>
    <w:rsid w:val="001E0AC1"/>
    <w:rsid w:val="001E1822"/>
    <w:rsid w:val="001E1FC2"/>
    <w:rsid w:val="001E55D1"/>
    <w:rsid w:val="001F173A"/>
    <w:rsid w:val="001F233B"/>
    <w:rsid w:val="001F3651"/>
    <w:rsid w:val="001F3EA2"/>
    <w:rsid w:val="001F67C2"/>
    <w:rsid w:val="001F68D3"/>
    <w:rsid w:val="001F7490"/>
    <w:rsid w:val="001F7506"/>
    <w:rsid w:val="001F75E5"/>
    <w:rsid w:val="001F76AC"/>
    <w:rsid w:val="001F7DAE"/>
    <w:rsid w:val="002014B8"/>
    <w:rsid w:val="0020351B"/>
    <w:rsid w:val="00203E25"/>
    <w:rsid w:val="00203F8D"/>
    <w:rsid w:val="00204B12"/>
    <w:rsid w:val="00205FFD"/>
    <w:rsid w:val="002063BD"/>
    <w:rsid w:val="0020741D"/>
    <w:rsid w:val="00207824"/>
    <w:rsid w:val="0020789F"/>
    <w:rsid w:val="00210780"/>
    <w:rsid w:val="00210A3A"/>
    <w:rsid w:val="00210D8D"/>
    <w:rsid w:val="002110B8"/>
    <w:rsid w:val="002132D8"/>
    <w:rsid w:val="00213FCD"/>
    <w:rsid w:val="00214402"/>
    <w:rsid w:val="0021643B"/>
    <w:rsid w:val="00216E84"/>
    <w:rsid w:val="00221013"/>
    <w:rsid w:val="00221B6E"/>
    <w:rsid w:val="002221CE"/>
    <w:rsid w:val="00223C4D"/>
    <w:rsid w:val="00223EE8"/>
    <w:rsid w:val="00224983"/>
    <w:rsid w:val="002259D5"/>
    <w:rsid w:val="00227CBC"/>
    <w:rsid w:val="00230951"/>
    <w:rsid w:val="0023116B"/>
    <w:rsid w:val="00231B9E"/>
    <w:rsid w:val="00233021"/>
    <w:rsid w:val="00233B4F"/>
    <w:rsid w:val="002403FC"/>
    <w:rsid w:val="002419A1"/>
    <w:rsid w:val="00241CEF"/>
    <w:rsid w:val="0024280B"/>
    <w:rsid w:val="002428FB"/>
    <w:rsid w:val="00242953"/>
    <w:rsid w:val="002432CB"/>
    <w:rsid w:val="0024399D"/>
    <w:rsid w:val="00245A98"/>
    <w:rsid w:val="0024751C"/>
    <w:rsid w:val="0025013A"/>
    <w:rsid w:val="00251F22"/>
    <w:rsid w:val="00251F47"/>
    <w:rsid w:val="00252011"/>
    <w:rsid w:val="00252738"/>
    <w:rsid w:val="0025340D"/>
    <w:rsid w:val="0025375A"/>
    <w:rsid w:val="002553E2"/>
    <w:rsid w:val="00256170"/>
    <w:rsid w:val="00260985"/>
    <w:rsid w:val="00260A28"/>
    <w:rsid w:val="00263BA3"/>
    <w:rsid w:val="00263C54"/>
    <w:rsid w:val="002640C4"/>
    <w:rsid w:val="00264390"/>
    <w:rsid w:val="00264C0D"/>
    <w:rsid w:val="0026547F"/>
    <w:rsid w:val="00266A9B"/>
    <w:rsid w:val="0026774D"/>
    <w:rsid w:val="002707CB"/>
    <w:rsid w:val="00271D4C"/>
    <w:rsid w:val="002726B4"/>
    <w:rsid w:val="00272CFB"/>
    <w:rsid w:val="00272ED3"/>
    <w:rsid w:val="00274789"/>
    <w:rsid w:val="0027577F"/>
    <w:rsid w:val="00275893"/>
    <w:rsid w:val="00275B8C"/>
    <w:rsid w:val="0027606F"/>
    <w:rsid w:val="002773CD"/>
    <w:rsid w:val="00277539"/>
    <w:rsid w:val="002819B6"/>
    <w:rsid w:val="00281D1D"/>
    <w:rsid w:val="00282058"/>
    <w:rsid w:val="002833D4"/>
    <w:rsid w:val="002837E2"/>
    <w:rsid w:val="00284E39"/>
    <w:rsid w:val="0028731C"/>
    <w:rsid w:val="002913B1"/>
    <w:rsid w:val="00291969"/>
    <w:rsid w:val="00293555"/>
    <w:rsid w:val="00293566"/>
    <w:rsid w:val="00293A46"/>
    <w:rsid w:val="00293DD5"/>
    <w:rsid w:val="00293FB3"/>
    <w:rsid w:val="002949BA"/>
    <w:rsid w:val="00296437"/>
    <w:rsid w:val="002967EB"/>
    <w:rsid w:val="002A044B"/>
    <w:rsid w:val="002A1254"/>
    <w:rsid w:val="002A196D"/>
    <w:rsid w:val="002A3C4F"/>
    <w:rsid w:val="002A4677"/>
    <w:rsid w:val="002A4CDE"/>
    <w:rsid w:val="002A53C1"/>
    <w:rsid w:val="002A6267"/>
    <w:rsid w:val="002A6949"/>
    <w:rsid w:val="002A6FEB"/>
    <w:rsid w:val="002A7319"/>
    <w:rsid w:val="002B175C"/>
    <w:rsid w:val="002B24D6"/>
    <w:rsid w:val="002B2ACA"/>
    <w:rsid w:val="002B2F3A"/>
    <w:rsid w:val="002B375D"/>
    <w:rsid w:val="002B60B5"/>
    <w:rsid w:val="002B6CE3"/>
    <w:rsid w:val="002B7315"/>
    <w:rsid w:val="002C1865"/>
    <w:rsid w:val="002C2130"/>
    <w:rsid w:val="002C2644"/>
    <w:rsid w:val="002C2BC4"/>
    <w:rsid w:val="002C3DCE"/>
    <w:rsid w:val="002C6E61"/>
    <w:rsid w:val="002D02D1"/>
    <w:rsid w:val="002D1C9A"/>
    <w:rsid w:val="002D1D75"/>
    <w:rsid w:val="002D1ECB"/>
    <w:rsid w:val="002D23F6"/>
    <w:rsid w:val="002D2C1D"/>
    <w:rsid w:val="002D331A"/>
    <w:rsid w:val="002D5A03"/>
    <w:rsid w:val="002D6026"/>
    <w:rsid w:val="002D6D71"/>
    <w:rsid w:val="002D6DBD"/>
    <w:rsid w:val="002D7E90"/>
    <w:rsid w:val="002E07E6"/>
    <w:rsid w:val="002E0839"/>
    <w:rsid w:val="002E1EE0"/>
    <w:rsid w:val="002E2549"/>
    <w:rsid w:val="002E2A91"/>
    <w:rsid w:val="002E2C04"/>
    <w:rsid w:val="002E61DD"/>
    <w:rsid w:val="002E69B1"/>
    <w:rsid w:val="002F0D12"/>
    <w:rsid w:val="002F1E66"/>
    <w:rsid w:val="002F25AE"/>
    <w:rsid w:val="002F337C"/>
    <w:rsid w:val="002F3ACF"/>
    <w:rsid w:val="002F4A7D"/>
    <w:rsid w:val="002F5300"/>
    <w:rsid w:val="002F5824"/>
    <w:rsid w:val="002F66DE"/>
    <w:rsid w:val="002F6DAB"/>
    <w:rsid w:val="002F7F24"/>
    <w:rsid w:val="003006F0"/>
    <w:rsid w:val="00303A1A"/>
    <w:rsid w:val="0030465A"/>
    <w:rsid w:val="0030471C"/>
    <w:rsid w:val="00305811"/>
    <w:rsid w:val="00305BD5"/>
    <w:rsid w:val="0031124E"/>
    <w:rsid w:val="00312BDA"/>
    <w:rsid w:val="0031621B"/>
    <w:rsid w:val="00320060"/>
    <w:rsid w:val="00320DB3"/>
    <w:rsid w:val="003219AF"/>
    <w:rsid w:val="00322CE9"/>
    <w:rsid w:val="00323713"/>
    <w:rsid w:val="003246C7"/>
    <w:rsid w:val="003271F8"/>
    <w:rsid w:val="003300B6"/>
    <w:rsid w:val="0033066B"/>
    <w:rsid w:val="00330A84"/>
    <w:rsid w:val="003311BA"/>
    <w:rsid w:val="003338FE"/>
    <w:rsid w:val="00333934"/>
    <w:rsid w:val="00334D89"/>
    <w:rsid w:val="003369C9"/>
    <w:rsid w:val="00336FCC"/>
    <w:rsid w:val="00337E29"/>
    <w:rsid w:val="003403BB"/>
    <w:rsid w:val="00343E4A"/>
    <w:rsid w:val="0034415B"/>
    <w:rsid w:val="00345872"/>
    <w:rsid w:val="00345B40"/>
    <w:rsid w:val="0034682E"/>
    <w:rsid w:val="00347C9E"/>
    <w:rsid w:val="00350465"/>
    <w:rsid w:val="00350AF4"/>
    <w:rsid w:val="00350B92"/>
    <w:rsid w:val="00350BF3"/>
    <w:rsid w:val="00350E65"/>
    <w:rsid w:val="0035306D"/>
    <w:rsid w:val="0035317A"/>
    <w:rsid w:val="00354113"/>
    <w:rsid w:val="003543EC"/>
    <w:rsid w:val="00354A14"/>
    <w:rsid w:val="00354EEB"/>
    <w:rsid w:val="00356FD7"/>
    <w:rsid w:val="00357337"/>
    <w:rsid w:val="00357920"/>
    <w:rsid w:val="00357EB5"/>
    <w:rsid w:val="00363376"/>
    <w:rsid w:val="00365346"/>
    <w:rsid w:val="00365A29"/>
    <w:rsid w:val="00366DA5"/>
    <w:rsid w:val="00367072"/>
    <w:rsid w:val="00370715"/>
    <w:rsid w:val="00371086"/>
    <w:rsid w:val="00371870"/>
    <w:rsid w:val="00371F8D"/>
    <w:rsid w:val="00372B51"/>
    <w:rsid w:val="00372F9D"/>
    <w:rsid w:val="00373311"/>
    <w:rsid w:val="00373C67"/>
    <w:rsid w:val="00373C81"/>
    <w:rsid w:val="0037419B"/>
    <w:rsid w:val="00374B60"/>
    <w:rsid w:val="00375668"/>
    <w:rsid w:val="00377090"/>
    <w:rsid w:val="00380D7D"/>
    <w:rsid w:val="00384EB8"/>
    <w:rsid w:val="00385158"/>
    <w:rsid w:val="0038587C"/>
    <w:rsid w:val="00386A6B"/>
    <w:rsid w:val="00386AB9"/>
    <w:rsid w:val="00386FC4"/>
    <w:rsid w:val="00391342"/>
    <w:rsid w:val="00392E68"/>
    <w:rsid w:val="00396C10"/>
    <w:rsid w:val="00396F32"/>
    <w:rsid w:val="003A1EB9"/>
    <w:rsid w:val="003A2048"/>
    <w:rsid w:val="003A4C2A"/>
    <w:rsid w:val="003A4E35"/>
    <w:rsid w:val="003A4E45"/>
    <w:rsid w:val="003A4E6D"/>
    <w:rsid w:val="003A4EA1"/>
    <w:rsid w:val="003A64D3"/>
    <w:rsid w:val="003A7C1F"/>
    <w:rsid w:val="003A7C4F"/>
    <w:rsid w:val="003B0338"/>
    <w:rsid w:val="003B0D55"/>
    <w:rsid w:val="003B1649"/>
    <w:rsid w:val="003B6015"/>
    <w:rsid w:val="003B686D"/>
    <w:rsid w:val="003B73B0"/>
    <w:rsid w:val="003B73CD"/>
    <w:rsid w:val="003B780D"/>
    <w:rsid w:val="003C0B1A"/>
    <w:rsid w:val="003C1540"/>
    <w:rsid w:val="003C1D23"/>
    <w:rsid w:val="003C2DAD"/>
    <w:rsid w:val="003C45C4"/>
    <w:rsid w:val="003C469D"/>
    <w:rsid w:val="003C5356"/>
    <w:rsid w:val="003D4DD5"/>
    <w:rsid w:val="003D5205"/>
    <w:rsid w:val="003D5F9D"/>
    <w:rsid w:val="003D77C6"/>
    <w:rsid w:val="003E01BD"/>
    <w:rsid w:val="003E13A4"/>
    <w:rsid w:val="003E34D1"/>
    <w:rsid w:val="003E405F"/>
    <w:rsid w:val="003E5597"/>
    <w:rsid w:val="003E5599"/>
    <w:rsid w:val="003E64E6"/>
    <w:rsid w:val="003E7DF5"/>
    <w:rsid w:val="003F1A14"/>
    <w:rsid w:val="003F28EC"/>
    <w:rsid w:val="003F2DF8"/>
    <w:rsid w:val="003F36F5"/>
    <w:rsid w:val="003F4BFF"/>
    <w:rsid w:val="003F4E38"/>
    <w:rsid w:val="003F5564"/>
    <w:rsid w:val="003F6EC6"/>
    <w:rsid w:val="003F744D"/>
    <w:rsid w:val="003F7ECB"/>
    <w:rsid w:val="00401900"/>
    <w:rsid w:val="0040213C"/>
    <w:rsid w:val="00402303"/>
    <w:rsid w:val="004031DA"/>
    <w:rsid w:val="004033AC"/>
    <w:rsid w:val="004033F8"/>
    <w:rsid w:val="00403F8A"/>
    <w:rsid w:val="0040474E"/>
    <w:rsid w:val="00404A47"/>
    <w:rsid w:val="004065D9"/>
    <w:rsid w:val="00406E9F"/>
    <w:rsid w:val="00407077"/>
    <w:rsid w:val="00411455"/>
    <w:rsid w:val="00413076"/>
    <w:rsid w:val="004133D0"/>
    <w:rsid w:val="004136B8"/>
    <w:rsid w:val="00413843"/>
    <w:rsid w:val="0041415C"/>
    <w:rsid w:val="0041558F"/>
    <w:rsid w:val="004163FD"/>
    <w:rsid w:val="004165BC"/>
    <w:rsid w:val="00417F82"/>
    <w:rsid w:val="00422083"/>
    <w:rsid w:val="004230BC"/>
    <w:rsid w:val="004234AC"/>
    <w:rsid w:val="004237C8"/>
    <w:rsid w:val="00423C42"/>
    <w:rsid w:val="004253E2"/>
    <w:rsid w:val="00425E16"/>
    <w:rsid w:val="00427A30"/>
    <w:rsid w:val="00427AC3"/>
    <w:rsid w:val="00430F22"/>
    <w:rsid w:val="004329AD"/>
    <w:rsid w:val="00432DB6"/>
    <w:rsid w:val="004337AB"/>
    <w:rsid w:val="004341B1"/>
    <w:rsid w:val="004342CA"/>
    <w:rsid w:val="00435ED4"/>
    <w:rsid w:val="00436612"/>
    <w:rsid w:val="0044116E"/>
    <w:rsid w:val="00441C44"/>
    <w:rsid w:val="004423E3"/>
    <w:rsid w:val="0044551D"/>
    <w:rsid w:val="004457C7"/>
    <w:rsid w:val="00446031"/>
    <w:rsid w:val="00453DDB"/>
    <w:rsid w:val="0045420E"/>
    <w:rsid w:val="00454BF6"/>
    <w:rsid w:val="00455C17"/>
    <w:rsid w:val="00456A1A"/>
    <w:rsid w:val="00461348"/>
    <w:rsid w:val="0046151C"/>
    <w:rsid w:val="004623B5"/>
    <w:rsid w:val="004627BE"/>
    <w:rsid w:val="004629E6"/>
    <w:rsid w:val="00462D7A"/>
    <w:rsid w:val="00465645"/>
    <w:rsid w:val="00465BA8"/>
    <w:rsid w:val="0046760F"/>
    <w:rsid w:val="00470947"/>
    <w:rsid w:val="00471CF9"/>
    <w:rsid w:val="0047249B"/>
    <w:rsid w:val="0047441E"/>
    <w:rsid w:val="00474669"/>
    <w:rsid w:val="00474B0D"/>
    <w:rsid w:val="0047639A"/>
    <w:rsid w:val="004767A9"/>
    <w:rsid w:val="004769AA"/>
    <w:rsid w:val="00477E39"/>
    <w:rsid w:val="004804B2"/>
    <w:rsid w:val="00481B97"/>
    <w:rsid w:val="0048435A"/>
    <w:rsid w:val="00484733"/>
    <w:rsid w:val="00485FD7"/>
    <w:rsid w:val="00486135"/>
    <w:rsid w:val="00490DA2"/>
    <w:rsid w:val="00492D86"/>
    <w:rsid w:val="004950FF"/>
    <w:rsid w:val="004960D1"/>
    <w:rsid w:val="00497F96"/>
    <w:rsid w:val="004A10EA"/>
    <w:rsid w:val="004A12EA"/>
    <w:rsid w:val="004A181C"/>
    <w:rsid w:val="004A1C83"/>
    <w:rsid w:val="004A1E2E"/>
    <w:rsid w:val="004A1F1B"/>
    <w:rsid w:val="004A2784"/>
    <w:rsid w:val="004A3732"/>
    <w:rsid w:val="004A4CC3"/>
    <w:rsid w:val="004A6363"/>
    <w:rsid w:val="004A6694"/>
    <w:rsid w:val="004A699A"/>
    <w:rsid w:val="004A7042"/>
    <w:rsid w:val="004B0B75"/>
    <w:rsid w:val="004B2C2F"/>
    <w:rsid w:val="004B2CE8"/>
    <w:rsid w:val="004B3688"/>
    <w:rsid w:val="004B4DB4"/>
    <w:rsid w:val="004B4FAD"/>
    <w:rsid w:val="004B526F"/>
    <w:rsid w:val="004B53BB"/>
    <w:rsid w:val="004B62F1"/>
    <w:rsid w:val="004B6776"/>
    <w:rsid w:val="004B77EA"/>
    <w:rsid w:val="004B7CE6"/>
    <w:rsid w:val="004C13CD"/>
    <w:rsid w:val="004C1495"/>
    <w:rsid w:val="004C174E"/>
    <w:rsid w:val="004C1815"/>
    <w:rsid w:val="004C36AE"/>
    <w:rsid w:val="004C5176"/>
    <w:rsid w:val="004C62F4"/>
    <w:rsid w:val="004C648F"/>
    <w:rsid w:val="004D2B63"/>
    <w:rsid w:val="004D2FC6"/>
    <w:rsid w:val="004D44D2"/>
    <w:rsid w:val="004D4DD9"/>
    <w:rsid w:val="004D5B35"/>
    <w:rsid w:val="004D77E0"/>
    <w:rsid w:val="004E0294"/>
    <w:rsid w:val="004E2ADD"/>
    <w:rsid w:val="004E32C7"/>
    <w:rsid w:val="004E3B63"/>
    <w:rsid w:val="004E3BAC"/>
    <w:rsid w:val="004E3D0A"/>
    <w:rsid w:val="004E3D78"/>
    <w:rsid w:val="004E4520"/>
    <w:rsid w:val="004E484D"/>
    <w:rsid w:val="004E502B"/>
    <w:rsid w:val="004F0D3A"/>
    <w:rsid w:val="004F11FA"/>
    <w:rsid w:val="004F1554"/>
    <w:rsid w:val="004F3E83"/>
    <w:rsid w:val="004F58C2"/>
    <w:rsid w:val="004F5FAF"/>
    <w:rsid w:val="004F664A"/>
    <w:rsid w:val="004F74DC"/>
    <w:rsid w:val="004F7D33"/>
    <w:rsid w:val="004F7E2D"/>
    <w:rsid w:val="005007A2"/>
    <w:rsid w:val="00500E14"/>
    <w:rsid w:val="00501BED"/>
    <w:rsid w:val="00502E5D"/>
    <w:rsid w:val="0050330B"/>
    <w:rsid w:val="00503842"/>
    <w:rsid w:val="005045BB"/>
    <w:rsid w:val="00504951"/>
    <w:rsid w:val="00506B31"/>
    <w:rsid w:val="005070BE"/>
    <w:rsid w:val="00507481"/>
    <w:rsid w:val="005077E0"/>
    <w:rsid w:val="0051002F"/>
    <w:rsid w:val="005116FD"/>
    <w:rsid w:val="00512E77"/>
    <w:rsid w:val="00514922"/>
    <w:rsid w:val="00515A41"/>
    <w:rsid w:val="005165BE"/>
    <w:rsid w:val="005167D8"/>
    <w:rsid w:val="005167DC"/>
    <w:rsid w:val="0051681D"/>
    <w:rsid w:val="00517C25"/>
    <w:rsid w:val="00517F2E"/>
    <w:rsid w:val="00520094"/>
    <w:rsid w:val="00520A11"/>
    <w:rsid w:val="00521CF0"/>
    <w:rsid w:val="00521F55"/>
    <w:rsid w:val="005220C4"/>
    <w:rsid w:val="0052308A"/>
    <w:rsid w:val="00523A13"/>
    <w:rsid w:val="00523C7B"/>
    <w:rsid w:val="00526765"/>
    <w:rsid w:val="00527254"/>
    <w:rsid w:val="005321FA"/>
    <w:rsid w:val="0053499D"/>
    <w:rsid w:val="005354A0"/>
    <w:rsid w:val="0053618C"/>
    <w:rsid w:val="005422DC"/>
    <w:rsid w:val="00542A70"/>
    <w:rsid w:val="00543325"/>
    <w:rsid w:val="005444FC"/>
    <w:rsid w:val="00544508"/>
    <w:rsid w:val="005475FF"/>
    <w:rsid w:val="005478A6"/>
    <w:rsid w:val="00551117"/>
    <w:rsid w:val="00551236"/>
    <w:rsid w:val="00551CAE"/>
    <w:rsid w:val="00553EB5"/>
    <w:rsid w:val="00554994"/>
    <w:rsid w:val="005559F2"/>
    <w:rsid w:val="00555B96"/>
    <w:rsid w:val="00556650"/>
    <w:rsid w:val="0055709D"/>
    <w:rsid w:val="00557AD8"/>
    <w:rsid w:val="005600B9"/>
    <w:rsid w:val="00560CA0"/>
    <w:rsid w:val="00562D65"/>
    <w:rsid w:val="00564729"/>
    <w:rsid w:val="00567687"/>
    <w:rsid w:val="005717C0"/>
    <w:rsid w:val="00572D9A"/>
    <w:rsid w:val="005733A6"/>
    <w:rsid w:val="005762FE"/>
    <w:rsid w:val="00580477"/>
    <w:rsid w:val="00580694"/>
    <w:rsid w:val="00580F9B"/>
    <w:rsid w:val="00581A6E"/>
    <w:rsid w:val="00581AEB"/>
    <w:rsid w:val="00582A4F"/>
    <w:rsid w:val="00584032"/>
    <w:rsid w:val="0058497D"/>
    <w:rsid w:val="005851CB"/>
    <w:rsid w:val="00585892"/>
    <w:rsid w:val="005900D2"/>
    <w:rsid w:val="005907A9"/>
    <w:rsid w:val="00590A51"/>
    <w:rsid w:val="005910C9"/>
    <w:rsid w:val="00592F70"/>
    <w:rsid w:val="00593B73"/>
    <w:rsid w:val="00593C1A"/>
    <w:rsid w:val="005951BF"/>
    <w:rsid w:val="00595C5D"/>
    <w:rsid w:val="00597535"/>
    <w:rsid w:val="00597A5A"/>
    <w:rsid w:val="00597AB8"/>
    <w:rsid w:val="00597EFC"/>
    <w:rsid w:val="005A0547"/>
    <w:rsid w:val="005A1776"/>
    <w:rsid w:val="005A3559"/>
    <w:rsid w:val="005A3AC5"/>
    <w:rsid w:val="005A41FC"/>
    <w:rsid w:val="005A48FB"/>
    <w:rsid w:val="005A64BF"/>
    <w:rsid w:val="005A71A8"/>
    <w:rsid w:val="005A71B8"/>
    <w:rsid w:val="005B0A13"/>
    <w:rsid w:val="005B0EB6"/>
    <w:rsid w:val="005B123D"/>
    <w:rsid w:val="005B1476"/>
    <w:rsid w:val="005B2E5C"/>
    <w:rsid w:val="005B3BAD"/>
    <w:rsid w:val="005B4095"/>
    <w:rsid w:val="005B42C4"/>
    <w:rsid w:val="005B59B9"/>
    <w:rsid w:val="005B6D1D"/>
    <w:rsid w:val="005C0406"/>
    <w:rsid w:val="005C1BF8"/>
    <w:rsid w:val="005C27B0"/>
    <w:rsid w:val="005C2D9E"/>
    <w:rsid w:val="005C2FAC"/>
    <w:rsid w:val="005C42CA"/>
    <w:rsid w:val="005C4744"/>
    <w:rsid w:val="005C501D"/>
    <w:rsid w:val="005C52BF"/>
    <w:rsid w:val="005C682C"/>
    <w:rsid w:val="005C6F5D"/>
    <w:rsid w:val="005C727D"/>
    <w:rsid w:val="005C798F"/>
    <w:rsid w:val="005D03A9"/>
    <w:rsid w:val="005D0C85"/>
    <w:rsid w:val="005D19CF"/>
    <w:rsid w:val="005D21BB"/>
    <w:rsid w:val="005D25E6"/>
    <w:rsid w:val="005D282E"/>
    <w:rsid w:val="005D2C0C"/>
    <w:rsid w:val="005D3589"/>
    <w:rsid w:val="005D4F57"/>
    <w:rsid w:val="005D5C35"/>
    <w:rsid w:val="005D5F73"/>
    <w:rsid w:val="005D6AC2"/>
    <w:rsid w:val="005D6D03"/>
    <w:rsid w:val="005E03AB"/>
    <w:rsid w:val="005E3505"/>
    <w:rsid w:val="005E43E0"/>
    <w:rsid w:val="005E45AB"/>
    <w:rsid w:val="005E6088"/>
    <w:rsid w:val="005E6284"/>
    <w:rsid w:val="005E67AC"/>
    <w:rsid w:val="005E6D6E"/>
    <w:rsid w:val="005E6DE7"/>
    <w:rsid w:val="005E7FFC"/>
    <w:rsid w:val="005F23FC"/>
    <w:rsid w:val="005F2827"/>
    <w:rsid w:val="005F3703"/>
    <w:rsid w:val="005F4615"/>
    <w:rsid w:val="005F4995"/>
    <w:rsid w:val="005F51EE"/>
    <w:rsid w:val="005F69B2"/>
    <w:rsid w:val="005F6F13"/>
    <w:rsid w:val="00600354"/>
    <w:rsid w:val="006004F7"/>
    <w:rsid w:val="0060144B"/>
    <w:rsid w:val="00601B12"/>
    <w:rsid w:val="00603BAF"/>
    <w:rsid w:val="006040A0"/>
    <w:rsid w:val="006042EC"/>
    <w:rsid w:val="00604588"/>
    <w:rsid w:val="00604A8C"/>
    <w:rsid w:val="00605AA5"/>
    <w:rsid w:val="00606B7D"/>
    <w:rsid w:val="006072E4"/>
    <w:rsid w:val="006119AF"/>
    <w:rsid w:val="006122C7"/>
    <w:rsid w:val="00613CBF"/>
    <w:rsid w:val="00613EE0"/>
    <w:rsid w:val="006152EF"/>
    <w:rsid w:val="00616BD0"/>
    <w:rsid w:val="00617C3C"/>
    <w:rsid w:val="00620118"/>
    <w:rsid w:val="006203F5"/>
    <w:rsid w:val="006207F1"/>
    <w:rsid w:val="00620DD2"/>
    <w:rsid w:val="00620E30"/>
    <w:rsid w:val="00622B68"/>
    <w:rsid w:val="0062340A"/>
    <w:rsid w:val="0062355B"/>
    <w:rsid w:val="0062425F"/>
    <w:rsid w:val="00625263"/>
    <w:rsid w:val="006255B5"/>
    <w:rsid w:val="00625D03"/>
    <w:rsid w:val="0062698C"/>
    <w:rsid w:val="00627F7C"/>
    <w:rsid w:val="00630193"/>
    <w:rsid w:val="00630EC6"/>
    <w:rsid w:val="006338BE"/>
    <w:rsid w:val="0063390A"/>
    <w:rsid w:val="00633A61"/>
    <w:rsid w:val="00634E55"/>
    <w:rsid w:val="006367E2"/>
    <w:rsid w:val="00636871"/>
    <w:rsid w:val="00637FCA"/>
    <w:rsid w:val="006416AB"/>
    <w:rsid w:val="00641BA8"/>
    <w:rsid w:val="00641F2A"/>
    <w:rsid w:val="00642FF2"/>
    <w:rsid w:val="00644CBF"/>
    <w:rsid w:val="00645341"/>
    <w:rsid w:val="006457CE"/>
    <w:rsid w:val="00645B99"/>
    <w:rsid w:val="006513A4"/>
    <w:rsid w:val="00651584"/>
    <w:rsid w:val="0065259E"/>
    <w:rsid w:val="006525E1"/>
    <w:rsid w:val="00652A2A"/>
    <w:rsid w:val="00652E90"/>
    <w:rsid w:val="006535A9"/>
    <w:rsid w:val="00655A17"/>
    <w:rsid w:val="006570E3"/>
    <w:rsid w:val="00657CFB"/>
    <w:rsid w:val="00657E4D"/>
    <w:rsid w:val="006607A0"/>
    <w:rsid w:val="00660D63"/>
    <w:rsid w:val="0066140F"/>
    <w:rsid w:val="0066180D"/>
    <w:rsid w:val="00661C6F"/>
    <w:rsid w:val="0066221D"/>
    <w:rsid w:val="00662569"/>
    <w:rsid w:val="00662C3C"/>
    <w:rsid w:val="006656A6"/>
    <w:rsid w:val="00665A91"/>
    <w:rsid w:val="0066600A"/>
    <w:rsid w:val="0066760B"/>
    <w:rsid w:val="00667C3C"/>
    <w:rsid w:val="006708AE"/>
    <w:rsid w:val="006710C6"/>
    <w:rsid w:val="006716BF"/>
    <w:rsid w:val="006735BA"/>
    <w:rsid w:val="00673754"/>
    <w:rsid w:val="00673A24"/>
    <w:rsid w:val="006764CB"/>
    <w:rsid w:val="00676536"/>
    <w:rsid w:val="006765A6"/>
    <w:rsid w:val="0067685B"/>
    <w:rsid w:val="00676C86"/>
    <w:rsid w:val="0067729A"/>
    <w:rsid w:val="006777D6"/>
    <w:rsid w:val="00680017"/>
    <w:rsid w:val="0068044E"/>
    <w:rsid w:val="00680C20"/>
    <w:rsid w:val="00682136"/>
    <w:rsid w:val="00682658"/>
    <w:rsid w:val="00683C45"/>
    <w:rsid w:val="00683CB6"/>
    <w:rsid w:val="00683DA3"/>
    <w:rsid w:val="0068419A"/>
    <w:rsid w:val="00685116"/>
    <w:rsid w:val="00686C33"/>
    <w:rsid w:val="006900A4"/>
    <w:rsid w:val="00692258"/>
    <w:rsid w:val="006923EF"/>
    <w:rsid w:val="00694051"/>
    <w:rsid w:val="006943C4"/>
    <w:rsid w:val="00694D5E"/>
    <w:rsid w:val="00696311"/>
    <w:rsid w:val="0069795B"/>
    <w:rsid w:val="00697B0D"/>
    <w:rsid w:val="006A247C"/>
    <w:rsid w:val="006A37DE"/>
    <w:rsid w:val="006A3835"/>
    <w:rsid w:val="006A3E0A"/>
    <w:rsid w:val="006A3E26"/>
    <w:rsid w:val="006A434A"/>
    <w:rsid w:val="006A62FC"/>
    <w:rsid w:val="006A6566"/>
    <w:rsid w:val="006B06F0"/>
    <w:rsid w:val="006B095D"/>
    <w:rsid w:val="006B0BDE"/>
    <w:rsid w:val="006B1617"/>
    <w:rsid w:val="006B236F"/>
    <w:rsid w:val="006B26E3"/>
    <w:rsid w:val="006B2E02"/>
    <w:rsid w:val="006B3C09"/>
    <w:rsid w:val="006B481C"/>
    <w:rsid w:val="006B4EC8"/>
    <w:rsid w:val="006B569C"/>
    <w:rsid w:val="006B6BFE"/>
    <w:rsid w:val="006B6C96"/>
    <w:rsid w:val="006B7B65"/>
    <w:rsid w:val="006C313A"/>
    <w:rsid w:val="006C31FC"/>
    <w:rsid w:val="006C6359"/>
    <w:rsid w:val="006C661F"/>
    <w:rsid w:val="006C7FB7"/>
    <w:rsid w:val="006D21F7"/>
    <w:rsid w:val="006D248E"/>
    <w:rsid w:val="006D4DBB"/>
    <w:rsid w:val="006D50CF"/>
    <w:rsid w:val="006D5165"/>
    <w:rsid w:val="006D5BCB"/>
    <w:rsid w:val="006D6324"/>
    <w:rsid w:val="006D7F1A"/>
    <w:rsid w:val="006E033B"/>
    <w:rsid w:val="006E0641"/>
    <w:rsid w:val="006E0F09"/>
    <w:rsid w:val="006E5F6F"/>
    <w:rsid w:val="006E7828"/>
    <w:rsid w:val="006E78C7"/>
    <w:rsid w:val="006E7A96"/>
    <w:rsid w:val="006F01BA"/>
    <w:rsid w:val="006F04DA"/>
    <w:rsid w:val="006F133F"/>
    <w:rsid w:val="006F3357"/>
    <w:rsid w:val="006F46A8"/>
    <w:rsid w:val="006F52CB"/>
    <w:rsid w:val="006F63E6"/>
    <w:rsid w:val="006F6BC2"/>
    <w:rsid w:val="006F6E5E"/>
    <w:rsid w:val="006F720E"/>
    <w:rsid w:val="006F7444"/>
    <w:rsid w:val="007015D7"/>
    <w:rsid w:val="007017F5"/>
    <w:rsid w:val="007029D0"/>
    <w:rsid w:val="00702E8E"/>
    <w:rsid w:val="00702ED0"/>
    <w:rsid w:val="00703E3D"/>
    <w:rsid w:val="00704CCE"/>
    <w:rsid w:val="0070704F"/>
    <w:rsid w:val="007108BD"/>
    <w:rsid w:val="00710DAB"/>
    <w:rsid w:val="007126D0"/>
    <w:rsid w:val="00712A6F"/>
    <w:rsid w:val="00713084"/>
    <w:rsid w:val="0071408B"/>
    <w:rsid w:val="00714C2E"/>
    <w:rsid w:val="007152C1"/>
    <w:rsid w:val="007164B5"/>
    <w:rsid w:val="00717AA1"/>
    <w:rsid w:val="0072013C"/>
    <w:rsid w:val="007208E1"/>
    <w:rsid w:val="007210B1"/>
    <w:rsid w:val="00723DEB"/>
    <w:rsid w:val="0072540B"/>
    <w:rsid w:val="00727CA1"/>
    <w:rsid w:val="00727CDD"/>
    <w:rsid w:val="007303FD"/>
    <w:rsid w:val="007309C8"/>
    <w:rsid w:val="00730F24"/>
    <w:rsid w:val="007312B9"/>
    <w:rsid w:val="00731546"/>
    <w:rsid w:val="0073156A"/>
    <w:rsid w:val="007318D0"/>
    <w:rsid w:val="007324D5"/>
    <w:rsid w:val="00735B9D"/>
    <w:rsid w:val="00736471"/>
    <w:rsid w:val="007378BC"/>
    <w:rsid w:val="007402AA"/>
    <w:rsid w:val="007406B8"/>
    <w:rsid w:val="00740785"/>
    <w:rsid w:val="00740B06"/>
    <w:rsid w:val="007419B9"/>
    <w:rsid w:val="00742EBD"/>
    <w:rsid w:val="00744D26"/>
    <w:rsid w:val="00745DE4"/>
    <w:rsid w:val="007478AD"/>
    <w:rsid w:val="00750AC6"/>
    <w:rsid w:val="00752526"/>
    <w:rsid w:val="0075339F"/>
    <w:rsid w:val="007536B2"/>
    <w:rsid w:val="007543C9"/>
    <w:rsid w:val="00754EA6"/>
    <w:rsid w:val="00755463"/>
    <w:rsid w:val="007554D3"/>
    <w:rsid w:val="0075619C"/>
    <w:rsid w:val="0075762C"/>
    <w:rsid w:val="00760DFF"/>
    <w:rsid w:val="00761823"/>
    <w:rsid w:val="00763038"/>
    <w:rsid w:val="00765B2D"/>
    <w:rsid w:val="0076657F"/>
    <w:rsid w:val="00767086"/>
    <w:rsid w:val="007705EF"/>
    <w:rsid w:val="00770DBC"/>
    <w:rsid w:val="00771FBF"/>
    <w:rsid w:val="00773F66"/>
    <w:rsid w:val="00774283"/>
    <w:rsid w:val="00775F83"/>
    <w:rsid w:val="00776E03"/>
    <w:rsid w:val="00777B29"/>
    <w:rsid w:val="00777B9E"/>
    <w:rsid w:val="00780A4F"/>
    <w:rsid w:val="00781673"/>
    <w:rsid w:val="00783C75"/>
    <w:rsid w:val="00783F4D"/>
    <w:rsid w:val="007858A0"/>
    <w:rsid w:val="007876C9"/>
    <w:rsid w:val="00787C0D"/>
    <w:rsid w:val="00790E97"/>
    <w:rsid w:val="00791212"/>
    <w:rsid w:val="00791441"/>
    <w:rsid w:val="00793F86"/>
    <w:rsid w:val="00794F6D"/>
    <w:rsid w:val="00795549"/>
    <w:rsid w:val="0079603F"/>
    <w:rsid w:val="007A0160"/>
    <w:rsid w:val="007A070B"/>
    <w:rsid w:val="007A145B"/>
    <w:rsid w:val="007A2507"/>
    <w:rsid w:val="007A4209"/>
    <w:rsid w:val="007A7F23"/>
    <w:rsid w:val="007B0098"/>
    <w:rsid w:val="007B00B8"/>
    <w:rsid w:val="007B0DDB"/>
    <w:rsid w:val="007B1781"/>
    <w:rsid w:val="007B6DAA"/>
    <w:rsid w:val="007B6F86"/>
    <w:rsid w:val="007B71BE"/>
    <w:rsid w:val="007B7BAA"/>
    <w:rsid w:val="007C0E0D"/>
    <w:rsid w:val="007C1907"/>
    <w:rsid w:val="007C1FC0"/>
    <w:rsid w:val="007C387E"/>
    <w:rsid w:val="007C4733"/>
    <w:rsid w:val="007C50D0"/>
    <w:rsid w:val="007D18AF"/>
    <w:rsid w:val="007D2635"/>
    <w:rsid w:val="007D2791"/>
    <w:rsid w:val="007D3C93"/>
    <w:rsid w:val="007D4E6A"/>
    <w:rsid w:val="007D6CDE"/>
    <w:rsid w:val="007D70C6"/>
    <w:rsid w:val="007D7A15"/>
    <w:rsid w:val="007D7B16"/>
    <w:rsid w:val="007E04D6"/>
    <w:rsid w:val="007E131F"/>
    <w:rsid w:val="007E1978"/>
    <w:rsid w:val="007E2064"/>
    <w:rsid w:val="007E5599"/>
    <w:rsid w:val="007E66F4"/>
    <w:rsid w:val="007F0634"/>
    <w:rsid w:val="007F066C"/>
    <w:rsid w:val="007F11AE"/>
    <w:rsid w:val="007F14F2"/>
    <w:rsid w:val="007F3143"/>
    <w:rsid w:val="007F32C3"/>
    <w:rsid w:val="007F385D"/>
    <w:rsid w:val="007F3F82"/>
    <w:rsid w:val="007F49D6"/>
    <w:rsid w:val="007F4E5A"/>
    <w:rsid w:val="007F5DB4"/>
    <w:rsid w:val="007F661B"/>
    <w:rsid w:val="007F6703"/>
    <w:rsid w:val="007F6926"/>
    <w:rsid w:val="007F6F07"/>
    <w:rsid w:val="007F7EF8"/>
    <w:rsid w:val="00801C44"/>
    <w:rsid w:val="00801C62"/>
    <w:rsid w:val="008035C0"/>
    <w:rsid w:val="0080631B"/>
    <w:rsid w:val="00806CA9"/>
    <w:rsid w:val="00811C7C"/>
    <w:rsid w:val="008157F1"/>
    <w:rsid w:val="00817C1E"/>
    <w:rsid w:val="00817D30"/>
    <w:rsid w:val="008200FD"/>
    <w:rsid w:val="00820A7F"/>
    <w:rsid w:val="00822649"/>
    <w:rsid w:val="00822691"/>
    <w:rsid w:val="00824ECF"/>
    <w:rsid w:val="00826E98"/>
    <w:rsid w:val="008308FC"/>
    <w:rsid w:val="00831A96"/>
    <w:rsid w:val="00832D1F"/>
    <w:rsid w:val="0083383D"/>
    <w:rsid w:val="00833E2A"/>
    <w:rsid w:val="0083418F"/>
    <w:rsid w:val="00835A8E"/>
    <w:rsid w:val="0083662F"/>
    <w:rsid w:val="00843A22"/>
    <w:rsid w:val="00843F4C"/>
    <w:rsid w:val="0084401C"/>
    <w:rsid w:val="0084496E"/>
    <w:rsid w:val="00844993"/>
    <w:rsid w:val="008449DB"/>
    <w:rsid w:val="00845ECD"/>
    <w:rsid w:val="0084600F"/>
    <w:rsid w:val="00846C63"/>
    <w:rsid w:val="00847450"/>
    <w:rsid w:val="008476F8"/>
    <w:rsid w:val="008479D3"/>
    <w:rsid w:val="00851B88"/>
    <w:rsid w:val="00852A86"/>
    <w:rsid w:val="00853642"/>
    <w:rsid w:val="00854700"/>
    <w:rsid w:val="00855102"/>
    <w:rsid w:val="00857522"/>
    <w:rsid w:val="008601DB"/>
    <w:rsid w:val="00861170"/>
    <w:rsid w:val="0086170F"/>
    <w:rsid w:val="008627CA"/>
    <w:rsid w:val="008632EA"/>
    <w:rsid w:val="00864A24"/>
    <w:rsid w:val="00866564"/>
    <w:rsid w:val="00866CED"/>
    <w:rsid w:val="00867490"/>
    <w:rsid w:val="0087028E"/>
    <w:rsid w:val="00871950"/>
    <w:rsid w:val="00871FC9"/>
    <w:rsid w:val="00875067"/>
    <w:rsid w:val="00875691"/>
    <w:rsid w:val="00876039"/>
    <w:rsid w:val="008764F1"/>
    <w:rsid w:val="00876D32"/>
    <w:rsid w:val="008803B0"/>
    <w:rsid w:val="00880D1A"/>
    <w:rsid w:val="008820C0"/>
    <w:rsid w:val="008838E3"/>
    <w:rsid w:val="00884E16"/>
    <w:rsid w:val="00884EDD"/>
    <w:rsid w:val="00885DB7"/>
    <w:rsid w:val="00890EA0"/>
    <w:rsid w:val="00892266"/>
    <w:rsid w:val="008923E2"/>
    <w:rsid w:val="0089377D"/>
    <w:rsid w:val="00893C6B"/>
    <w:rsid w:val="00895C4C"/>
    <w:rsid w:val="008967D0"/>
    <w:rsid w:val="00897EE8"/>
    <w:rsid w:val="008A0335"/>
    <w:rsid w:val="008A09E2"/>
    <w:rsid w:val="008A1C85"/>
    <w:rsid w:val="008A1F38"/>
    <w:rsid w:val="008A2C14"/>
    <w:rsid w:val="008A3335"/>
    <w:rsid w:val="008A338B"/>
    <w:rsid w:val="008A4B17"/>
    <w:rsid w:val="008A54B5"/>
    <w:rsid w:val="008A59F7"/>
    <w:rsid w:val="008A715E"/>
    <w:rsid w:val="008B0CC7"/>
    <w:rsid w:val="008B276E"/>
    <w:rsid w:val="008B35FE"/>
    <w:rsid w:val="008B50B0"/>
    <w:rsid w:val="008B5AB4"/>
    <w:rsid w:val="008B6814"/>
    <w:rsid w:val="008C2CDE"/>
    <w:rsid w:val="008C2CF8"/>
    <w:rsid w:val="008C3395"/>
    <w:rsid w:val="008C3795"/>
    <w:rsid w:val="008C49BC"/>
    <w:rsid w:val="008C4BD4"/>
    <w:rsid w:val="008C5322"/>
    <w:rsid w:val="008C58C1"/>
    <w:rsid w:val="008C5A53"/>
    <w:rsid w:val="008C5B50"/>
    <w:rsid w:val="008C69E3"/>
    <w:rsid w:val="008C745B"/>
    <w:rsid w:val="008C79CE"/>
    <w:rsid w:val="008C7AF1"/>
    <w:rsid w:val="008C7AF7"/>
    <w:rsid w:val="008C7E1B"/>
    <w:rsid w:val="008D004D"/>
    <w:rsid w:val="008D0DB8"/>
    <w:rsid w:val="008D1419"/>
    <w:rsid w:val="008D1FCC"/>
    <w:rsid w:val="008D2E91"/>
    <w:rsid w:val="008D3926"/>
    <w:rsid w:val="008D5289"/>
    <w:rsid w:val="008D5867"/>
    <w:rsid w:val="008D6897"/>
    <w:rsid w:val="008D6FEB"/>
    <w:rsid w:val="008D732C"/>
    <w:rsid w:val="008D7723"/>
    <w:rsid w:val="008E0719"/>
    <w:rsid w:val="008E1D50"/>
    <w:rsid w:val="008E4575"/>
    <w:rsid w:val="008E45AC"/>
    <w:rsid w:val="008E4DAB"/>
    <w:rsid w:val="008E522A"/>
    <w:rsid w:val="008E5473"/>
    <w:rsid w:val="008E5CD1"/>
    <w:rsid w:val="008E5E3B"/>
    <w:rsid w:val="008E6665"/>
    <w:rsid w:val="008E686A"/>
    <w:rsid w:val="008E6E1A"/>
    <w:rsid w:val="008F23DF"/>
    <w:rsid w:val="008F3D09"/>
    <w:rsid w:val="008F3DDF"/>
    <w:rsid w:val="008F6B36"/>
    <w:rsid w:val="008F6D03"/>
    <w:rsid w:val="008F7504"/>
    <w:rsid w:val="008F7C65"/>
    <w:rsid w:val="008F7FA7"/>
    <w:rsid w:val="009000B8"/>
    <w:rsid w:val="00900C17"/>
    <w:rsid w:val="00900FC1"/>
    <w:rsid w:val="00901C31"/>
    <w:rsid w:val="00901C54"/>
    <w:rsid w:val="009022EA"/>
    <w:rsid w:val="00902FEB"/>
    <w:rsid w:val="00903E40"/>
    <w:rsid w:val="00904826"/>
    <w:rsid w:val="009049D2"/>
    <w:rsid w:val="00904B6B"/>
    <w:rsid w:val="00904D2B"/>
    <w:rsid w:val="00905581"/>
    <w:rsid w:val="00905B95"/>
    <w:rsid w:val="009062D8"/>
    <w:rsid w:val="00906764"/>
    <w:rsid w:val="00907F52"/>
    <w:rsid w:val="009112CA"/>
    <w:rsid w:val="009114BC"/>
    <w:rsid w:val="00912164"/>
    <w:rsid w:val="009128EC"/>
    <w:rsid w:val="009139E0"/>
    <w:rsid w:val="009142BA"/>
    <w:rsid w:val="0091471E"/>
    <w:rsid w:val="009151FC"/>
    <w:rsid w:val="009166C1"/>
    <w:rsid w:val="009218A2"/>
    <w:rsid w:val="00926A8C"/>
    <w:rsid w:val="00926C61"/>
    <w:rsid w:val="00927863"/>
    <w:rsid w:val="00927E86"/>
    <w:rsid w:val="00930597"/>
    <w:rsid w:val="0093415E"/>
    <w:rsid w:val="00935F60"/>
    <w:rsid w:val="00936621"/>
    <w:rsid w:val="00937C79"/>
    <w:rsid w:val="0094029B"/>
    <w:rsid w:val="00940E92"/>
    <w:rsid w:val="009415CB"/>
    <w:rsid w:val="009416E3"/>
    <w:rsid w:val="00941F42"/>
    <w:rsid w:val="009420B6"/>
    <w:rsid w:val="0094224D"/>
    <w:rsid w:val="009423C5"/>
    <w:rsid w:val="00942FDC"/>
    <w:rsid w:val="0094346E"/>
    <w:rsid w:val="00944591"/>
    <w:rsid w:val="00944ACB"/>
    <w:rsid w:val="009469C3"/>
    <w:rsid w:val="0094738E"/>
    <w:rsid w:val="00953044"/>
    <w:rsid w:val="00953390"/>
    <w:rsid w:val="00954041"/>
    <w:rsid w:val="00954893"/>
    <w:rsid w:val="009557D5"/>
    <w:rsid w:val="00955C6A"/>
    <w:rsid w:val="009576F5"/>
    <w:rsid w:val="00957BBC"/>
    <w:rsid w:val="00957C4E"/>
    <w:rsid w:val="00960C0F"/>
    <w:rsid w:val="00962144"/>
    <w:rsid w:val="00962CC6"/>
    <w:rsid w:val="00964B0E"/>
    <w:rsid w:val="00964C06"/>
    <w:rsid w:val="0096554C"/>
    <w:rsid w:val="00965F49"/>
    <w:rsid w:val="00966CFB"/>
    <w:rsid w:val="009670EC"/>
    <w:rsid w:val="00967866"/>
    <w:rsid w:val="00967DE3"/>
    <w:rsid w:val="00971E83"/>
    <w:rsid w:val="00972A38"/>
    <w:rsid w:val="00974B21"/>
    <w:rsid w:val="00974B26"/>
    <w:rsid w:val="009751E8"/>
    <w:rsid w:val="00975F55"/>
    <w:rsid w:val="009763BA"/>
    <w:rsid w:val="0097659F"/>
    <w:rsid w:val="009767D5"/>
    <w:rsid w:val="00976F4E"/>
    <w:rsid w:val="0098014C"/>
    <w:rsid w:val="0098053A"/>
    <w:rsid w:val="00980751"/>
    <w:rsid w:val="00980B86"/>
    <w:rsid w:val="00982806"/>
    <w:rsid w:val="009832C9"/>
    <w:rsid w:val="00984B3C"/>
    <w:rsid w:val="00986B80"/>
    <w:rsid w:val="009875CA"/>
    <w:rsid w:val="009902F2"/>
    <w:rsid w:val="00990BBA"/>
    <w:rsid w:val="00990CB9"/>
    <w:rsid w:val="009914E2"/>
    <w:rsid w:val="00991C8B"/>
    <w:rsid w:val="0099388D"/>
    <w:rsid w:val="009944F6"/>
    <w:rsid w:val="00995985"/>
    <w:rsid w:val="009978C8"/>
    <w:rsid w:val="009A0C2D"/>
    <w:rsid w:val="009A0E0F"/>
    <w:rsid w:val="009A1E76"/>
    <w:rsid w:val="009A25DC"/>
    <w:rsid w:val="009A4D08"/>
    <w:rsid w:val="009A4D36"/>
    <w:rsid w:val="009A5899"/>
    <w:rsid w:val="009A66EC"/>
    <w:rsid w:val="009A75FB"/>
    <w:rsid w:val="009A79BA"/>
    <w:rsid w:val="009A7F59"/>
    <w:rsid w:val="009B0E99"/>
    <w:rsid w:val="009B13FA"/>
    <w:rsid w:val="009B16AC"/>
    <w:rsid w:val="009B2BA7"/>
    <w:rsid w:val="009B540B"/>
    <w:rsid w:val="009B5BA1"/>
    <w:rsid w:val="009B7041"/>
    <w:rsid w:val="009B7262"/>
    <w:rsid w:val="009B7BF4"/>
    <w:rsid w:val="009C0AEE"/>
    <w:rsid w:val="009C3E33"/>
    <w:rsid w:val="009C51E0"/>
    <w:rsid w:val="009C63AF"/>
    <w:rsid w:val="009C76D9"/>
    <w:rsid w:val="009C7C7D"/>
    <w:rsid w:val="009D095F"/>
    <w:rsid w:val="009D166C"/>
    <w:rsid w:val="009D3054"/>
    <w:rsid w:val="009D3170"/>
    <w:rsid w:val="009D3F5A"/>
    <w:rsid w:val="009D4BF7"/>
    <w:rsid w:val="009D5A80"/>
    <w:rsid w:val="009D618E"/>
    <w:rsid w:val="009D69CB"/>
    <w:rsid w:val="009D6F69"/>
    <w:rsid w:val="009D74A0"/>
    <w:rsid w:val="009E03C4"/>
    <w:rsid w:val="009E0D47"/>
    <w:rsid w:val="009E0EA3"/>
    <w:rsid w:val="009E1059"/>
    <w:rsid w:val="009E272B"/>
    <w:rsid w:val="009E3A07"/>
    <w:rsid w:val="009E4C09"/>
    <w:rsid w:val="009E6413"/>
    <w:rsid w:val="009E76F0"/>
    <w:rsid w:val="009F0B76"/>
    <w:rsid w:val="009F1C2F"/>
    <w:rsid w:val="009F28F7"/>
    <w:rsid w:val="009F2A3F"/>
    <w:rsid w:val="009F3576"/>
    <w:rsid w:val="009F52A1"/>
    <w:rsid w:val="009F754A"/>
    <w:rsid w:val="009F76D9"/>
    <w:rsid w:val="009F78BE"/>
    <w:rsid w:val="00A00EC0"/>
    <w:rsid w:val="00A01195"/>
    <w:rsid w:val="00A01927"/>
    <w:rsid w:val="00A01ECA"/>
    <w:rsid w:val="00A031BC"/>
    <w:rsid w:val="00A0340B"/>
    <w:rsid w:val="00A03CCA"/>
    <w:rsid w:val="00A04760"/>
    <w:rsid w:val="00A04A4E"/>
    <w:rsid w:val="00A04EF2"/>
    <w:rsid w:val="00A0719B"/>
    <w:rsid w:val="00A10905"/>
    <w:rsid w:val="00A10B25"/>
    <w:rsid w:val="00A10E45"/>
    <w:rsid w:val="00A12876"/>
    <w:rsid w:val="00A13074"/>
    <w:rsid w:val="00A137B2"/>
    <w:rsid w:val="00A1577B"/>
    <w:rsid w:val="00A1588E"/>
    <w:rsid w:val="00A17CA2"/>
    <w:rsid w:val="00A20793"/>
    <w:rsid w:val="00A20F10"/>
    <w:rsid w:val="00A211B1"/>
    <w:rsid w:val="00A21297"/>
    <w:rsid w:val="00A22240"/>
    <w:rsid w:val="00A233A4"/>
    <w:rsid w:val="00A24ABE"/>
    <w:rsid w:val="00A2504D"/>
    <w:rsid w:val="00A25C99"/>
    <w:rsid w:val="00A272D8"/>
    <w:rsid w:val="00A31559"/>
    <w:rsid w:val="00A32377"/>
    <w:rsid w:val="00A32677"/>
    <w:rsid w:val="00A3451E"/>
    <w:rsid w:val="00A353FD"/>
    <w:rsid w:val="00A36231"/>
    <w:rsid w:val="00A364C0"/>
    <w:rsid w:val="00A36C04"/>
    <w:rsid w:val="00A36FA6"/>
    <w:rsid w:val="00A37226"/>
    <w:rsid w:val="00A37617"/>
    <w:rsid w:val="00A4365C"/>
    <w:rsid w:val="00A43846"/>
    <w:rsid w:val="00A4388E"/>
    <w:rsid w:val="00A4464D"/>
    <w:rsid w:val="00A46255"/>
    <w:rsid w:val="00A4709F"/>
    <w:rsid w:val="00A506C2"/>
    <w:rsid w:val="00A51291"/>
    <w:rsid w:val="00A5184B"/>
    <w:rsid w:val="00A51A0D"/>
    <w:rsid w:val="00A52785"/>
    <w:rsid w:val="00A52A98"/>
    <w:rsid w:val="00A53A2D"/>
    <w:rsid w:val="00A5412A"/>
    <w:rsid w:val="00A543D0"/>
    <w:rsid w:val="00A54461"/>
    <w:rsid w:val="00A54BFF"/>
    <w:rsid w:val="00A55383"/>
    <w:rsid w:val="00A55CDA"/>
    <w:rsid w:val="00A56334"/>
    <w:rsid w:val="00A56B88"/>
    <w:rsid w:val="00A57E9E"/>
    <w:rsid w:val="00A60C4F"/>
    <w:rsid w:val="00A614B4"/>
    <w:rsid w:val="00A62D01"/>
    <w:rsid w:val="00A6327C"/>
    <w:rsid w:val="00A63AB6"/>
    <w:rsid w:val="00A647F4"/>
    <w:rsid w:val="00A65DE3"/>
    <w:rsid w:val="00A66492"/>
    <w:rsid w:val="00A675FD"/>
    <w:rsid w:val="00A67E89"/>
    <w:rsid w:val="00A706F2"/>
    <w:rsid w:val="00A71CBA"/>
    <w:rsid w:val="00A72590"/>
    <w:rsid w:val="00A72746"/>
    <w:rsid w:val="00A73453"/>
    <w:rsid w:val="00A741DD"/>
    <w:rsid w:val="00A74238"/>
    <w:rsid w:val="00A7499D"/>
    <w:rsid w:val="00A756F3"/>
    <w:rsid w:val="00A75757"/>
    <w:rsid w:val="00A76D17"/>
    <w:rsid w:val="00A76D19"/>
    <w:rsid w:val="00A76EBE"/>
    <w:rsid w:val="00A77DD9"/>
    <w:rsid w:val="00A80F23"/>
    <w:rsid w:val="00A80F3B"/>
    <w:rsid w:val="00A80FC2"/>
    <w:rsid w:val="00A81894"/>
    <w:rsid w:val="00A818EF"/>
    <w:rsid w:val="00A8262B"/>
    <w:rsid w:val="00A838E1"/>
    <w:rsid w:val="00A865F2"/>
    <w:rsid w:val="00A87619"/>
    <w:rsid w:val="00A91290"/>
    <w:rsid w:val="00A923EF"/>
    <w:rsid w:val="00A92B99"/>
    <w:rsid w:val="00A935A5"/>
    <w:rsid w:val="00A93BC0"/>
    <w:rsid w:val="00A955E4"/>
    <w:rsid w:val="00A95C9D"/>
    <w:rsid w:val="00A96368"/>
    <w:rsid w:val="00A96F63"/>
    <w:rsid w:val="00A97269"/>
    <w:rsid w:val="00A976CB"/>
    <w:rsid w:val="00AA0178"/>
    <w:rsid w:val="00AA1059"/>
    <w:rsid w:val="00AA17A1"/>
    <w:rsid w:val="00AA1C97"/>
    <w:rsid w:val="00AA1D70"/>
    <w:rsid w:val="00AA5FC7"/>
    <w:rsid w:val="00AA62CE"/>
    <w:rsid w:val="00AA6331"/>
    <w:rsid w:val="00AA67DA"/>
    <w:rsid w:val="00AA6C9C"/>
    <w:rsid w:val="00AA7466"/>
    <w:rsid w:val="00AA766D"/>
    <w:rsid w:val="00AB0811"/>
    <w:rsid w:val="00AB0F49"/>
    <w:rsid w:val="00AB1173"/>
    <w:rsid w:val="00AB16FB"/>
    <w:rsid w:val="00AB2A2D"/>
    <w:rsid w:val="00AB452A"/>
    <w:rsid w:val="00AB4AB4"/>
    <w:rsid w:val="00AB5699"/>
    <w:rsid w:val="00AB7F8E"/>
    <w:rsid w:val="00AC1978"/>
    <w:rsid w:val="00AC1B0B"/>
    <w:rsid w:val="00AC213E"/>
    <w:rsid w:val="00AC230A"/>
    <w:rsid w:val="00AC46F0"/>
    <w:rsid w:val="00AC5096"/>
    <w:rsid w:val="00AC548E"/>
    <w:rsid w:val="00AC6470"/>
    <w:rsid w:val="00AC7991"/>
    <w:rsid w:val="00AC7FFC"/>
    <w:rsid w:val="00AD2819"/>
    <w:rsid w:val="00AD317A"/>
    <w:rsid w:val="00AD574D"/>
    <w:rsid w:val="00AD5FF8"/>
    <w:rsid w:val="00AD694E"/>
    <w:rsid w:val="00AD7638"/>
    <w:rsid w:val="00AD787C"/>
    <w:rsid w:val="00AE0435"/>
    <w:rsid w:val="00AE2DD2"/>
    <w:rsid w:val="00AE2ECB"/>
    <w:rsid w:val="00AE35CB"/>
    <w:rsid w:val="00AE48B5"/>
    <w:rsid w:val="00AE570B"/>
    <w:rsid w:val="00AE6E4F"/>
    <w:rsid w:val="00AF04B6"/>
    <w:rsid w:val="00AF335F"/>
    <w:rsid w:val="00AF3701"/>
    <w:rsid w:val="00AF3EBC"/>
    <w:rsid w:val="00AF4831"/>
    <w:rsid w:val="00AF506E"/>
    <w:rsid w:val="00AF52EC"/>
    <w:rsid w:val="00AF5FCA"/>
    <w:rsid w:val="00AF63E1"/>
    <w:rsid w:val="00AF7006"/>
    <w:rsid w:val="00AF77BD"/>
    <w:rsid w:val="00AF7955"/>
    <w:rsid w:val="00B01A35"/>
    <w:rsid w:val="00B020AB"/>
    <w:rsid w:val="00B0232C"/>
    <w:rsid w:val="00B041FE"/>
    <w:rsid w:val="00B04241"/>
    <w:rsid w:val="00B0692B"/>
    <w:rsid w:val="00B1098E"/>
    <w:rsid w:val="00B12188"/>
    <w:rsid w:val="00B12235"/>
    <w:rsid w:val="00B16609"/>
    <w:rsid w:val="00B22878"/>
    <w:rsid w:val="00B2616C"/>
    <w:rsid w:val="00B26176"/>
    <w:rsid w:val="00B27107"/>
    <w:rsid w:val="00B277E8"/>
    <w:rsid w:val="00B30430"/>
    <w:rsid w:val="00B30832"/>
    <w:rsid w:val="00B31404"/>
    <w:rsid w:val="00B314F7"/>
    <w:rsid w:val="00B315EB"/>
    <w:rsid w:val="00B317FF"/>
    <w:rsid w:val="00B31E3E"/>
    <w:rsid w:val="00B32554"/>
    <w:rsid w:val="00B32A16"/>
    <w:rsid w:val="00B32D57"/>
    <w:rsid w:val="00B33342"/>
    <w:rsid w:val="00B345A1"/>
    <w:rsid w:val="00B3557E"/>
    <w:rsid w:val="00B35EB4"/>
    <w:rsid w:val="00B42E4F"/>
    <w:rsid w:val="00B43697"/>
    <w:rsid w:val="00B44830"/>
    <w:rsid w:val="00B44DEC"/>
    <w:rsid w:val="00B44EED"/>
    <w:rsid w:val="00B45AA2"/>
    <w:rsid w:val="00B45DFF"/>
    <w:rsid w:val="00B46ADE"/>
    <w:rsid w:val="00B4744B"/>
    <w:rsid w:val="00B518E6"/>
    <w:rsid w:val="00B520EC"/>
    <w:rsid w:val="00B5359B"/>
    <w:rsid w:val="00B539A7"/>
    <w:rsid w:val="00B543F0"/>
    <w:rsid w:val="00B54A92"/>
    <w:rsid w:val="00B56FDD"/>
    <w:rsid w:val="00B57EEA"/>
    <w:rsid w:val="00B61852"/>
    <w:rsid w:val="00B632DE"/>
    <w:rsid w:val="00B639E5"/>
    <w:rsid w:val="00B63BB6"/>
    <w:rsid w:val="00B64E82"/>
    <w:rsid w:val="00B6766E"/>
    <w:rsid w:val="00B67700"/>
    <w:rsid w:val="00B677D8"/>
    <w:rsid w:val="00B700E3"/>
    <w:rsid w:val="00B7071C"/>
    <w:rsid w:val="00B72AED"/>
    <w:rsid w:val="00B72D00"/>
    <w:rsid w:val="00B7417B"/>
    <w:rsid w:val="00B7663D"/>
    <w:rsid w:val="00B76C7E"/>
    <w:rsid w:val="00B779D3"/>
    <w:rsid w:val="00B80401"/>
    <w:rsid w:val="00B80625"/>
    <w:rsid w:val="00B82977"/>
    <w:rsid w:val="00B82E22"/>
    <w:rsid w:val="00B82FE8"/>
    <w:rsid w:val="00B85325"/>
    <w:rsid w:val="00B86E03"/>
    <w:rsid w:val="00B87904"/>
    <w:rsid w:val="00B87A58"/>
    <w:rsid w:val="00B904D3"/>
    <w:rsid w:val="00B9332B"/>
    <w:rsid w:val="00B9363B"/>
    <w:rsid w:val="00B9518F"/>
    <w:rsid w:val="00B95312"/>
    <w:rsid w:val="00B96B66"/>
    <w:rsid w:val="00B96FD5"/>
    <w:rsid w:val="00BA0F2B"/>
    <w:rsid w:val="00BA1CE8"/>
    <w:rsid w:val="00BA2E23"/>
    <w:rsid w:val="00BA38FD"/>
    <w:rsid w:val="00BA45C8"/>
    <w:rsid w:val="00BA497B"/>
    <w:rsid w:val="00BA4F51"/>
    <w:rsid w:val="00BA688F"/>
    <w:rsid w:val="00BA7CB7"/>
    <w:rsid w:val="00BA7DC4"/>
    <w:rsid w:val="00BB0E0B"/>
    <w:rsid w:val="00BB1873"/>
    <w:rsid w:val="00BB1991"/>
    <w:rsid w:val="00BB2249"/>
    <w:rsid w:val="00BB2F90"/>
    <w:rsid w:val="00BB3323"/>
    <w:rsid w:val="00BB3C24"/>
    <w:rsid w:val="00BB416B"/>
    <w:rsid w:val="00BB5DAB"/>
    <w:rsid w:val="00BB74EE"/>
    <w:rsid w:val="00BB7A1C"/>
    <w:rsid w:val="00BC0337"/>
    <w:rsid w:val="00BC1010"/>
    <w:rsid w:val="00BC3B64"/>
    <w:rsid w:val="00BC57FB"/>
    <w:rsid w:val="00BC5CE0"/>
    <w:rsid w:val="00BC65A7"/>
    <w:rsid w:val="00BC6FF9"/>
    <w:rsid w:val="00BC7476"/>
    <w:rsid w:val="00BC7BC8"/>
    <w:rsid w:val="00BD14A6"/>
    <w:rsid w:val="00BD1614"/>
    <w:rsid w:val="00BD2745"/>
    <w:rsid w:val="00BD333D"/>
    <w:rsid w:val="00BD33B6"/>
    <w:rsid w:val="00BD6B4E"/>
    <w:rsid w:val="00BD7D35"/>
    <w:rsid w:val="00BE0BE6"/>
    <w:rsid w:val="00BE0C63"/>
    <w:rsid w:val="00BE11DA"/>
    <w:rsid w:val="00BE1C8A"/>
    <w:rsid w:val="00BE33F4"/>
    <w:rsid w:val="00BE4409"/>
    <w:rsid w:val="00BE45D9"/>
    <w:rsid w:val="00BE4B8C"/>
    <w:rsid w:val="00BE5580"/>
    <w:rsid w:val="00BE598A"/>
    <w:rsid w:val="00BE5DB3"/>
    <w:rsid w:val="00BE6010"/>
    <w:rsid w:val="00BE7525"/>
    <w:rsid w:val="00BE76DE"/>
    <w:rsid w:val="00BF0015"/>
    <w:rsid w:val="00BF0E37"/>
    <w:rsid w:val="00BF0FDB"/>
    <w:rsid w:val="00BF1479"/>
    <w:rsid w:val="00BF20CC"/>
    <w:rsid w:val="00BF2133"/>
    <w:rsid w:val="00BF26EB"/>
    <w:rsid w:val="00BF298D"/>
    <w:rsid w:val="00BF2F6A"/>
    <w:rsid w:val="00BF32C8"/>
    <w:rsid w:val="00BF35B9"/>
    <w:rsid w:val="00BF49EA"/>
    <w:rsid w:val="00BF68FD"/>
    <w:rsid w:val="00C00148"/>
    <w:rsid w:val="00C00A43"/>
    <w:rsid w:val="00C00FE6"/>
    <w:rsid w:val="00C01AB4"/>
    <w:rsid w:val="00C01BB6"/>
    <w:rsid w:val="00C02C21"/>
    <w:rsid w:val="00C02DA8"/>
    <w:rsid w:val="00C042EA"/>
    <w:rsid w:val="00C04684"/>
    <w:rsid w:val="00C04718"/>
    <w:rsid w:val="00C04B0E"/>
    <w:rsid w:val="00C056DC"/>
    <w:rsid w:val="00C05F03"/>
    <w:rsid w:val="00C06005"/>
    <w:rsid w:val="00C06296"/>
    <w:rsid w:val="00C0631E"/>
    <w:rsid w:val="00C0760F"/>
    <w:rsid w:val="00C07D73"/>
    <w:rsid w:val="00C10B33"/>
    <w:rsid w:val="00C1248A"/>
    <w:rsid w:val="00C1262E"/>
    <w:rsid w:val="00C13355"/>
    <w:rsid w:val="00C13423"/>
    <w:rsid w:val="00C21CCD"/>
    <w:rsid w:val="00C23A6A"/>
    <w:rsid w:val="00C27694"/>
    <w:rsid w:val="00C30BB0"/>
    <w:rsid w:val="00C31985"/>
    <w:rsid w:val="00C31C49"/>
    <w:rsid w:val="00C341A8"/>
    <w:rsid w:val="00C34E60"/>
    <w:rsid w:val="00C35995"/>
    <w:rsid w:val="00C36353"/>
    <w:rsid w:val="00C365AB"/>
    <w:rsid w:val="00C36815"/>
    <w:rsid w:val="00C36F20"/>
    <w:rsid w:val="00C37121"/>
    <w:rsid w:val="00C37980"/>
    <w:rsid w:val="00C37C83"/>
    <w:rsid w:val="00C410D7"/>
    <w:rsid w:val="00C41D49"/>
    <w:rsid w:val="00C4313B"/>
    <w:rsid w:val="00C43C08"/>
    <w:rsid w:val="00C43E04"/>
    <w:rsid w:val="00C4416B"/>
    <w:rsid w:val="00C45FCD"/>
    <w:rsid w:val="00C46171"/>
    <w:rsid w:val="00C4716A"/>
    <w:rsid w:val="00C47771"/>
    <w:rsid w:val="00C50089"/>
    <w:rsid w:val="00C50984"/>
    <w:rsid w:val="00C50FAF"/>
    <w:rsid w:val="00C51F4F"/>
    <w:rsid w:val="00C52AAD"/>
    <w:rsid w:val="00C52CCF"/>
    <w:rsid w:val="00C53701"/>
    <w:rsid w:val="00C549E1"/>
    <w:rsid w:val="00C54B6B"/>
    <w:rsid w:val="00C550E9"/>
    <w:rsid w:val="00C56AC7"/>
    <w:rsid w:val="00C56E72"/>
    <w:rsid w:val="00C5794A"/>
    <w:rsid w:val="00C601D0"/>
    <w:rsid w:val="00C6164A"/>
    <w:rsid w:val="00C62B27"/>
    <w:rsid w:val="00C63146"/>
    <w:rsid w:val="00C632F4"/>
    <w:rsid w:val="00C63CF4"/>
    <w:rsid w:val="00C651BD"/>
    <w:rsid w:val="00C66683"/>
    <w:rsid w:val="00C6670D"/>
    <w:rsid w:val="00C66A26"/>
    <w:rsid w:val="00C67334"/>
    <w:rsid w:val="00C708F4"/>
    <w:rsid w:val="00C71AD8"/>
    <w:rsid w:val="00C726A6"/>
    <w:rsid w:val="00C72B0E"/>
    <w:rsid w:val="00C7334C"/>
    <w:rsid w:val="00C733F4"/>
    <w:rsid w:val="00C74939"/>
    <w:rsid w:val="00C74C66"/>
    <w:rsid w:val="00C754E9"/>
    <w:rsid w:val="00C75842"/>
    <w:rsid w:val="00C75C65"/>
    <w:rsid w:val="00C7713D"/>
    <w:rsid w:val="00C779F0"/>
    <w:rsid w:val="00C8055C"/>
    <w:rsid w:val="00C81A8A"/>
    <w:rsid w:val="00C82670"/>
    <w:rsid w:val="00C82BBD"/>
    <w:rsid w:val="00C843CA"/>
    <w:rsid w:val="00C84653"/>
    <w:rsid w:val="00C84C5C"/>
    <w:rsid w:val="00C85B22"/>
    <w:rsid w:val="00C86A46"/>
    <w:rsid w:val="00C87C3A"/>
    <w:rsid w:val="00C901AF"/>
    <w:rsid w:val="00C9092C"/>
    <w:rsid w:val="00C90EA1"/>
    <w:rsid w:val="00C90F6B"/>
    <w:rsid w:val="00C91323"/>
    <w:rsid w:val="00C9247B"/>
    <w:rsid w:val="00C92653"/>
    <w:rsid w:val="00C92FE0"/>
    <w:rsid w:val="00C94350"/>
    <w:rsid w:val="00C946F8"/>
    <w:rsid w:val="00C94F3E"/>
    <w:rsid w:val="00C950F7"/>
    <w:rsid w:val="00C95865"/>
    <w:rsid w:val="00C972B8"/>
    <w:rsid w:val="00C972FA"/>
    <w:rsid w:val="00C975C8"/>
    <w:rsid w:val="00CA1648"/>
    <w:rsid w:val="00CA3005"/>
    <w:rsid w:val="00CA3353"/>
    <w:rsid w:val="00CA3A46"/>
    <w:rsid w:val="00CA3BB0"/>
    <w:rsid w:val="00CA4141"/>
    <w:rsid w:val="00CA682E"/>
    <w:rsid w:val="00CA7D16"/>
    <w:rsid w:val="00CB0968"/>
    <w:rsid w:val="00CB18E0"/>
    <w:rsid w:val="00CB1D4E"/>
    <w:rsid w:val="00CB4368"/>
    <w:rsid w:val="00CB5380"/>
    <w:rsid w:val="00CB5C2E"/>
    <w:rsid w:val="00CB68F9"/>
    <w:rsid w:val="00CB798B"/>
    <w:rsid w:val="00CC03EF"/>
    <w:rsid w:val="00CC073D"/>
    <w:rsid w:val="00CC0F71"/>
    <w:rsid w:val="00CC2490"/>
    <w:rsid w:val="00CC3823"/>
    <w:rsid w:val="00CC4683"/>
    <w:rsid w:val="00CD0441"/>
    <w:rsid w:val="00CD126B"/>
    <w:rsid w:val="00CD12EF"/>
    <w:rsid w:val="00CD1BF1"/>
    <w:rsid w:val="00CD1FA1"/>
    <w:rsid w:val="00CD2982"/>
    <w:rsid w:val="00CD3B7D"/>
    <w:rsid w:val="00CD3BAD"/>
    <w:rsid w:val="00CD4BF5"/>
    <w:rsid w:val="00CD54A0"/>
    <w:rsid w:val="00CD553F"/>
    <w:rsid w:val="00CD5727"/>
    <w:rsid w:val="00CD5963"/>
    <w:rsid w:val="00CD6B1D"/>
    <w:rsid w:val="00CD6B89"/>
    <w:rsid w:val="00CD6FCA"/>
    <w:rsid w:val="00CE07DF"/>
    <w:rsid w:val="00CE2624"/>
    <w:rsid w:val="00CE3E49"/>
    <w:rsid w:val="00CE4CAB"/>
    <w:rsid w:val="00CE770C"/>
    <w:rsid w:val="00CE7DB7"/>
    <w:rsid w:val="00CF0883"/>
    <w:rsid w:val="00CF12A3"/>
    <w:rsid w:val="00CF162F"/>
    <w:rsid w:val="00CF1B20"/>
    <w:rsid w:val="00CF2599"/>
    <w:rsid w:val="00CF2716"/>
    <w:rsid w:val="00CF2EE7"/>
    <w:rsid w:val="00CF2EFF"/>
    <w:rsid w:val="00CF3419"/>
    <w:rsid w:val="00CF3E1F"/>
    <w:rsid w:val="00CF50B8"/>
    <w:rsid w:val="00CF70EF"/>
    <w:rsid w:val="00D003F3"/>
    <w:rsid w:val="00D01D5C"/>
    <w:rsid w:val="00D04849"/>
    <w:rsid w:val="00D048AE"/>
    <w:rsid w:val="00D04DEA"/>
    <w:rsid w:val="00D066CB"/>
    <w:rsid w:val="00D06C85"/>
    <w:rsid w:val="00D0714A"/>
    <w:rsid w:val="00D07F47"/>
    <w:rsid w:val="00D12E2F"/>
    <w:rsid w:val="00D134DC"/>
    <w:rsid w:val="00D139CB"/>
    <w:rsid w:val="00D13F7D"/>
    <w:rsid w:val="00D17333"/>
    <w:rsid w:val="00D2104B"/>
    <w:rsid w:val="00D21E0A"/>
    <w:rsid w:val="00D21EAC"/>
    <w:rsid w:val="00D248E1"/>
    <w:rsid w:val="00D25B54"/>
    <w:rsid w:val="00D26A47"/>
    <w:rsid w:val="00D26B45"/>
    <w:rsid w:val="00D2798B"/>
    <w:rsid w:val="00D3030F"/>
    <w:rsid w:val="00D30317"/>
    <w:rsid w:val="00D30773"/>
    <w:rsid w:val="00D31791"/>
    <w:rsid w:val="00D31931"/>
    <w:rsid w:val="00D31C8B"/>
    <w:rsid w:val="00D3212D"/>
    <w:rsid w:val="00D32291"/>
    <w:rsid w:val="00D34A10"/>
    <w:rsid w:val="00D34F2A"/>
    <w:rsid w:val="00D35ABD"/>
    <w:rsid w:val="00D36E8C"/>
    <w:rsid w:val="00D374A3"/>
    <w:rsid w:val="00D3782A"/>
    <w:rsid w:val="00D4012B"/>
    <w:rsid w:val="00D4190C"/>
    <w:rsid w:val="00D422C2"/>
    <w:rsid w:val="00D426B9"/>
    <w:rsid w:val="00D42898"/>
    <w:rsid w:val="00D44007"/>
    <w:rsid w:val="00D45CFC"/>
    <w:rsid w:val="00D46ECD"/>
    <w:rsid w:val="00D46FA0"/>
    <w:rsid w:val="00D47588"/>
    <w:rsid w:val="00D5083B"/>
    <w:rsid w:val="00D517D1"/>
    <w:rsid w:val="00D52691"/>
    <w:rsid w:val="00D52D92"/>
    <w:rsid w:val="00D54B35"/>
    <w:rsid w:val="00D57738"/>
    <w:rsid w:val="00D57D60"/>
    <w:rsid w:val="00D6044C"/>
    <w:rsid w:val="00D60808"/>
    <w:rsid w:val="00D608B3"/>
    <w:rsid w:val="00D61B03"/>
    <w:rsid w:val="00D6215F"/>
    <w:rsid w:val="00D62F05"/>
    <w:rsid w:val="00D6453D"/>
    <w:rsid w:val="00D65DA1"/>
    <w:rsid w:val="00D6655E"/>
    <w:rsid w:val="00D6694F"/>
    <w:rsid w:val="00D67BBF"/>
    <w:rsid w:val="00D67DCE"/>
    <w:rsid w:val="00D70E3E"/>
    <w:rsid w:val="00D71413"/>
    <w:rsid w:val="00D71F21"/>
    <w:rsid w:val="00D7211A"/>
    <w:rsid w:val="00D723D6"/>
    <w:rsid w:val="00D7276B"/>
    <w:rsid w:val="00D74019"/>
    <w:rsid w:val="00D755A7"/>
    <w:rsid w:val="00D76FDD"/>
    <w:rsid w:val="00D77E67"/>
    <w:rsid w:val="00D80C40"/>
    <w:rsid w:val="00D812C8"/>
    <w:rsid w:val="00D82892"/>
    <w:rsid w:val="00D829BF"/>
    <w:rsid w:val="00D82ABE"/>
    <w:rsid w:val="00D8514C"/>
    <w:rsid w:val="00D853EF"/>
    <w:rsid w:val="00D86A8E"/>
    <w:rsid w:val="00D8762B"/>
    <w:rsid w:val="00D90E0C"/>
    <w:rsid w:val="00D914A7"/>
    <w:rsid w:val="00D92AD1"/>
    <w:rsid w:val="00D942D5"/>
    <w:rsid w:val="00D943E3"/>
    <w:rsid w:val="00D94927"/>
    <w:rsid w:val="00D94ED3"/>
    <w:rsid w:val="00D953C1"/>
    <w:rsid w:val="00D967AF"/>
    <w:rsid w:val="00D96C72"/>
    <w:rsid w:val="00D976B6"/>
    <w:rsid w:val="00D97718"/>
    <w:rsid w:val="00DA1090"/>
    <w:rsid w:val="00DA21F9"/>
    <w:rsid w:val="00DA2752"/>
    <w:rsid w:val="00DA28D2"/>
    <w:rsid w:val="00DA2BE2"/>
    <w:rsid w:val="00DA3531"/>
    <w:rsid w:val="00DA3759"/>
    <w:rsid w:val="00DA46FE"/>
    <w:rsid w:val="00DA4E63"/>
    <w:rsid w:val="00DB046C"/>
    <w:rsid w:val="00DB17AA"/>
    <w:rsid w:val="00DB1873"/>
    <w:rsid w:val="00DB1EED"/>
    <w:rsid w:val="00DB2EC7"/>
    <w:rsid w:val="00DB37E9"/>
    <w:rsid w:val="00DB432E"/>
    <w:rsid w:val="00DB4410"/>
    <w:rsid w:val="00DB4F85"/>
    <w:rsid w:val="00DB63DF"/>
    <w:rsid w:val="00DB7291"/>
    <w:rsid w:val="00DB7598"/>
    <w:rsid w:val="00DC029A"/>
    <w:rsid w:val="00DC037C"/>
    <w:rsid w:val="00DC04B2"/>
    <w:rsid w:val="00DC08A7"/>
    <w:rsid w:val="00DC26FB"/>
    <w:rsid w:val="00DC5143"/>
    <w:rsid w:val="00DC519F"/>
    <w:rsid w:val="00DC6C5E"/>
    <w:rsid w:val="00DC7413"/>
    <w:rsid w:val="00DC75D9"/>
    <w:rsid w:val="00DD0A10"/>
    <w:rsid w:val="00DD0ADE"/>
    <w:rsid w:val="00DD17F1"/>
    <w:rsid w:val="00DD1BD3"/>
    <w:rsid w:val="00DD1E34"/>
    <w:rsid w:val="00DD22F4"/>
    <w:rsid w:val="00DD472B"/>
    <w:rsid w:val="00DD4EFD"/>
    <w:rsid w:val="00DD50F7"/>
    <w:rsid w:val="00DD51DA"/>
    <w:rsid w:val="00DD56B3"/>
    <w:rsid w:val="00DD614D"/>
    <w:rsid w:val="00DD6A92"/>
    <w:rsid w:val="00DD6F45"/>
    <w:rsid w:val="00DD7C9D"/>
    <w:rsid w:val="00DE0755"/>
    <w:rsid w:val="00DE3163"/>
    <w:rsid w:val="00DE3E65"/>
    <w:rsid w:val="00DE3EE2"/>
    <w:rsid w:val="00DE537E"/>
    <w:rsid w:val="00DF1532"/>
    <w:rsid w:val="00DF195B"/>
    <w:rsid w:val="00DF1D6B"/>
    <w:rsid w:val="00DF23A4"/>
    <w:rsid w:val="00DF2B52"/>
    <w:rsid w:val="00DF2D4E"/>
    <w:rsid w:val="00DF31AC"/>
    <w:rsid w:val="00DF43B1"/>
    <w:rsid w:val="00DF4B85"/>
    <w:rsid w:val="00DF4E39"/>
    <w:rsid w:val="00DF5DD5"/>
    <w:rsid w:val="00DF68A3"/>
    <w:rsid w:val="00DF7397"/>
    <w:rsid w:val="00DF7867"/>
    <w:rsid w:val="00DF7EE1"/>
    <w:rsid w:val="00E01D2A"/>
    <w:rsid w:val="00E02C9F"/>
    <w:rsid w:val="00E04329"/>
    <w:rsid w:val="00E05DDA"/>
    <w:rsid w:val="00E06E60"/>
    <w:rsid w:val="00E10891"/>
    <w:rsid w:val="00E148E2"/>
    <w:rsid w:val="00E148EC"/>
    <w:rsid w:val="00E15993"/>
    <w:rsid w:val="00E15D54"/>
    <w:rsid w:val="00E20FBD"/>
    <w:rsid w:val="00E21D35"/>
    <w:rsid w:val="00E22021"/>
    <w:rsid w:val="00E22204"/>
    <w:rsid w:val="00E244C8"/>
    <w:rsid w:val="00E2454D"/>
    <w:rsid w:val="00E2532C"/>
    <w:rsid w:val="00E272F1"/>
    <w:rsid w:val="00E31644"/>
    <w:rsid w:val="00E31F7A"/>
    <w:rsid w:val="00E32B4B"/>
    <w:rsid w:val="00E35435"/>
    <w:rsid w:val="00E359A8"/>
    <w:rsid w:val="00E364B0"/>
    <w:rsid w:val="00E36921"/>
    <w:rsid w:val="00E36F0C"/>
    <w:rsid w:val="00E37557"/>
    <w:rsid w:val="00E37CEE"/>
    <w:rsid w:val="00E413BC"/>
    <w:rsid w:val="00E4470F"/>
    <w:rsid w:val="00E4490C"/>
    <w:rsid w:val="00E45B11"/>
    <w:rsid w:val="00E463C9"/>
    <w:rsid w:val="00E464DE"/>
    <w:rsid w:val="00E469B9"/>
    <w:rsid w:val="00E47DA5"/>
    <w:rsid w:val="00E50631"/>
    <w:rsid w:val="00E5063B"/>
    <w:rsid w:val="00E51901"/>
    <w:rsid w:val="00E51A7A"/>
    <w:rsid w:val="00E52C07"/>
    <w:rsid w:val="00E52D0D"/>
    <w:rsid w:val="00E5306D"/>
    <w:rsid w:val="00E53DF7"/>
    <w:rsid w:val="00E568A5"/>
    <w:rsid w:val="00E57525"/>
    <w:rsid w:val="00E578D3"/>
    <w:rsid w:val="00E60B23"/>
    <w:rsid w:val="00E60D8C"/>
    <w:rsid w:val="00E60EE7"/>
    <w:rsid w:val="00E6230C"/>
    <w:rsid w:val="00E62CFC"/>
    <w:rsid w:val="00E634E9"/>
    <w:rsid w:val="00E63861"/>
    <w:rsid w:val="00E64C79"/>
    <w:rsid w:val="00E65413"/>
    <w:rsid w:val="00E65490"/>
    <w:rsid w:val="00E65972"/>
    <w:rsid w:val="00E659A2"/>
    <w:rsid w:val="00E67ACE"/>
    <w:rsid w:val="00E67B3C"/>
    <w:rsid w:val="00E70149"/>
    <w:rsid w:val="00E70D7C"/>
    <w:rsid w:val="00E72C94"/>
    <w:rsid w:val="00E72DD8"/>
    <w:rsid w:val="00E72F30"/>
    <w:rsid w:val="00E7364B"/>
    <w:rsid w:val="00E73CD0"/>
    <w:rsid w:val="00E76B20"/>
    <w:rsid w:val="00E774C6"/>
    <w:rsid w:val="00E80C0E"/>
    <w:rsid w:val="00E8242C"/>
    <w:rsid w:val="00E82485"/>
    <w:rsid w:val="00E82E95"/>
    <w:rsid w:val="00E837D2"/>
    <w:rsid w:val="00E83D65"/>
    <w:rsid w:val="00E84B95"/>
    <w:rsid w:val="00E84BB6"/>
    <w:rsid w:val="00E85F95"/>
    <w:rsid w:val="00E86CDB"/>
    <w:rsid w:val="00E86D0C"/>
    <w:rsid w:val="00E874F8"/>
    <w:rsid w:val="00E87826"/>
    <w:rsid w:val="00E87C3F"/>
    <w:rsid w:val="00E90595"/>
    <w:rsid w:val="00E907EC"/>
    <w:rsid w:val="00E9139F"/>
    <w:rsid w:val="00E93C22"/>
    <w:rsid w:val="00E93FB9"/>
    <w:rsid w:val="00E9404F"/>
    <w:rsid w:val="00E94FF8"/>
    <w:rsid w:val="00E97743"/>
    <w:rsid w:val="00E9780B"/>
    <w:rsid w:val="00EA136F"/>
    <w:rsid w:val="00EA1C2C"/>
    <w:rsid w:val="00EA1C4D"/>
    <w:rsid w:val="00EA289A"/>
    <w:rsid w:val="00EA357E"/>
    <w:rsid w:val="00EA3C5A"/>
    <w:rsid w:val="00EA4453"/>
    <w:rsid w:val="00EA471C"/>
    <w:rsid w:val="00EA6FB1"/>
    <w:rsid w:val="00EA7611"/>
    <w:rsid w:val="00EB2955"/>
    <w:rsid w:val="00EB2AE0"/>
    <w:rsid w:val="00EB3DBB"/>
    <w:rsid w:val="00EB3F70"/>
    <w:rsid w:val="00EB68FA"/>
    <w:rsid w:val="00EB6A5B"/>
    <w:rsid w:val="00EC1AF9"/>
    <w:rsid w:val="00EC2E86"/>
    <w:rsid w:val="00EC48B3"/>
    <w:rsid w:val="00EC4992"/>
    <w:rsid w:val="00EC4DD4"/>
    <w:rsid w:val="00EC52C8"/>
    <w:rsid w:val="00EC5FA9"/>
    <w:rsid w:val="00EC6374"/>
    <w:rsid w:val="00EC6CFA"/>
    <w:rsid w:val="00EC7A05"/>
    <w:rsid w:val="00EC7BDE"/>
    <w:rsid w:val="00EC7E2B"/>
    <w:rsid w:val="00ED09DE"/>
    <w:rsid w:val="00ED0E42"/>
    <w:rsid w:val="00ED112F"/>
    <w:rsid w:val="00ED1DBC"/>
    <w:rsid w:val="00ED25F7"/>
    <w:rsid w:val="00ED4909"/>
    <w:rsid w:val="00ED62D5"/>
    <w:rsid w:val="00ED65F4"/>
    <w:rsid w:val="00ED7BF7"/>
    <w:rsid w:val="00EE014A"/>
    <w:rsid w:val="00EE0E33"/>
    <w:rsid w:val="00EE1671"/>
    <w:rsid w:val="00EE3DE2"/>
    <w:rsid w:val="00EE4CC3"/>
    <w:rsid w:val="00EE4E91"/>
    <w:rsid w:val="00EE5817"/>
    <w:rsid w:val="00EE5967"/>
    <w:rsid w:val="00EE63BE"/>
    <w:rsid w:val="00EF1CF7"/>
    <w:rsid w:val="00EF31AD"/>
    <w:rsid w:val="00EF362D"/>
    <w:rsid w:val="00EF3E6A"/>
    <w:rsid w:val="00EF4849"/>
    <w:rsid w:val="00EF5040"/>
    <w:rsid w:val="00EF53E8"/>
    <w:rsid w:val="00EF58D0"/>
    <w:rsid w:val="00EF6DC4"/>
    <w:rsid w:val="00EF7DCC"/>
    <w:rsid w:val="00EF7F8C"/>
    <w:rsid w:val="00F00B77"/>
    <w:rsid w:val="00F014D0"/>
    <w:rsid w:val="00F01CEB"/>
    <w:rsid w:val="00F05939"/>
    <w:rsid w:val="00F05F91"/>
    <w:rsid w:val="00F0674A"/>
    <w:rsid w:val="00F067F8"/>
    <w:rsid w:val="00F125F3"/>
    <w:rsid w:val="00F12BF3"/>
    <w:rsid w:val="00F13034"/>
    <w:rsid w:val="00F1366C"/>
    <w:rsid w:val="00F13960"/>
    <w:rsid w:val="00F140DE"/>
    <w:rsid w:val="00F14498"/>
    <w:rsid w:val="00F16CB7"/>
    <w:rsid w:val="00F2003C"/>
    <w:rsid w:val="00F21561"/>
    <w:rsid w:val="00F2244E"/>
    <w:rsid w:val="00F2354B"/>
    <w:rsid w:val="00F24C15"/>
    <w:rsid w:val="00F25264"/>
    <w:rsid w:val="00F25631"/>
    <w:rsid w:val="00F26185"/>
    <w:rsid w:val="00F27573"/>
    <w:rsid w:val="00F2758A"/>
    <w:rsid w:val="00F2767D"/>
    <w:rsid w:val="00F32ECF"/>
    <w:rsid w:val="00F338D5"/>
    <w:rsid w:val="00F346EA"/>
    <w:rsid w:val="00F3472F"/>
    <w:rsid w:val="00F3620E"/>
    <w:rsid w:val="00F364D8"/>
    <w:rsid w:val="00F40696"/>
    <w:rsid w:val="00F41A88"/>
    <w:rsid w:val="00F41FE1"/>
    <w:rsid w:val="00F42FDE"/>
    <w:rsid w:val="00F436B1"/>
    <w:rsid w:val="00F43DBE"/>
    <w:rsid w:val="00F44CD9"/>
    <w:rsid w:val="00F455DC"/>
    <w:rsid w:val="00F46368"/>
    <w:rsid w:val="00F501F1"/>
    <w:rsid w:val="00F50553"/>
    <w:rsid w:val="00F508AF"/>
    <w:rsid w:val="00F50D34"/>
    <w:rsid w:val="00F519A1"/>
    <w:rsid w:val="00F52CA0"/>
    <w:rsid w:val="00F5318F"/>
    <w:rsid w:val="00F54110"/>
    <w:rsid w:val="00F546B5"/>
    <w:rsid w:val="00F553A5"/>
    <w:rsid w:val="00F556DF"/>
    <w:rsid w:val="00F55C1E"/>
    <w:rsid w:val="00F56002"/>
    <w:rsid w:val="00F56032"/>
    <w:rsid w:val="00F56FF1"/>
    <w:rsid w:val="00F60CBA"/>
    <w:rsid w:val="00F6235B"/>
    <w:rsid w:val="00F62807"/>
    <w:rsid w:val="00F63DA8"/>
    <w:rsid w:val="00F653D4"/>
    <w:rsid w:val="00F65B19"/>
    <w:rsid w:val="00F6608F"/>
    <w:rsid w:val="00F66BCE"/>
    <w:rsid w:val="00F66C37"/>
    <w:rsid w:val="00F67220"/>
    <w:rsid w:val="00F67EC8"/>
    <w:rsid w:val="00F70D17"/>
    <w:rsid w:val="00F715E5"/>
    <w:rsid w:val="00F71CC3"/>
    <w:rsid w:val="00F71FC9"/>
    <w:rsid w:val="00F77703"/>
    <w:rsid w:val="00F77E5E"/>
    <w:rsid w:val="00F80077"/>
    <w:rsid w:val="00F80B94"/>
    <w:rsid w:val="00F811F5"/>
    <w:rsid w:val="00F81879"/>
    <w:rsid w:val="00F82250"/>
    <w:rsid w:val="00F82532"/>
    <w:rsid w:val="00F82E99"/>
    <w:rsid w:val="00F853A8"/>
    <w:rsid w:val="00F858CC"/>
    <w:rsid w:val="00F8749C"/>
    <w:rsid w:val="00F874BF"/>
    <w:rsid w:val="00F87CFD"/>
    <w:rsid w:val="00F902F7"/>
    <w:rsid w:val="00F912CC"/>
    <w:rsid w:val="00F9200C"/>
    <w:rsid w:val="00F928BF"/>
    <w:rsid w:val="00F93DB9"/>
    <w:rsid w:val="00F9453B"/>
    <w:rsid w:val="00F945D2"/>
    <w:rsid w:val="00F949C7"/>
    <w:rsid w:val="00F96231"/>
    <w:rsid w:val="00F96415"/>
    <w:rsid w:val="00F96598"/>
    <w:rsid w:val="00F96D1E"/>
    <w:rsid w:val="00F97035"/>
    <w:rsid w:val="00FA1113"/>
    <w:rsid w:val="00FA1EF9"/>
    <w:rsid w:val="00FA2FE4"/>
    <w:rsid w:val="00FA3181"/>
    <w:rsid w:val="00FA4767"/>
    <w:rsid w:val="00FA4F54"/>
    <w:rsid w:val="00FA501D"/>
    <w:rsid w:val="00FA6B3F"/>
    <w:rsid w:val="00FA6FDA"/>
    <w:rsid w:val="00FA71E8"/>
    <w:rsid w:val="00FA7381"/>
    <w:rsid w:val="00FB06BF"/>
    <w:rsid w:val="00FB1492"/>
    <w:rsid w:val="00FB3506"/>
    <w:rsid w:val="00FB41DE"/>
    <w:rsid w:val="00FB4A0B"/>
    <w:rsid w:val="00FB54E4"/>
    <w:rsid w:val="00FB62A7"/>
    <w:rsid w:val="00FB6B07"/>
    <w:rsid w:val="00FB6BF9"/>
    <w:rsid w:val="00FB73E3"/>
    <w:rsid w:val="00FC0B92"/>
    <w:rsid w:val="00FC237A"/>
    <w:rsid w:val="00FC29B1"/>
    <w:rsid w:val="00FC2D61"/>
    <w:rsid w:val="00FC34A4"/>
    <w:rsid w:val="00FC35E6"/>
    <w:rsid w:val="00FC3F52"/>
    <w:rsid w:val="00FC4108"/>
    <w:rsid w:val="00FC46C9"/>
    <w:rsid w:val="00FC572F"/>
    <w:rsid w:val="00FC5F4C"/>
    <w:rsid w:val="00FC7358"/>
    <w:rsid w:val="00FC7DC7"/>
    <w:rsid w:val="00FD0208"/>
    <w:rsid w:val="00FD0379"/>
    <w:rsid w:val="00FD1090"/>
    <w:rsid w:val="00FD252A"/>
    <w:rsid w:val="00FD4798"/>
    <w:rsid w:val="00FD4F3C"/>
    <w:rsid w:val="00FD6E4F"/>
    <w:rsid w:val="00FD7E02"/>
    <w:rsid w:val="00FE5538"/>
    <w:rsid w:val="00FE5CBE"/>
    <w:rsid w:val="00FE6065"/>
    <w:rsid w:val="00FE6121"/>
    <w:rsid w:val="00FE6B89"/>
    <w:rsid w:val="00FE6BC2"/>
    <w:rsid w:val="00FE7117"/>
    <w:rsid w:val="00FF1B07"/>
    <w:rsid w:val="00FF1DDD"/>
    <w:rsid w:val="00FF29F9"/>
    <w:rsid w:val="00FF450B"/>
    <w:rsid w:val="00FF4DAC"/>
    <w:rsid w:val="00FF77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colormenu v:ext="edit" fillcolor="none" strokecolor="#7030a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righ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B80"/>
  </w:style>
  <w:style w:type="paragraph" w:styleId="Ttulo1">
    <w:name w:val="heading 1"/>
    <w:aliases w:val="T. Principal,Eb_Überschrift 1,Eb_Ü1"/>
    <w:basedOn w:val="Normal"/>
    <w:link w:val="Ttulo1Char"/>
    <w:uiPriority w:val="9"/>
    <w:qFormat/>
    <w:rsid w:val="00F97035"/>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683DA3"/>
    <w:pPr>
      <w:keepNext/>
      <w:keepLines/>
      <w:spacing w:before="200"/>
      <w:outlineLvl w:val="1"/>
    </w:pPr>
    <w:rPr>
      <w:rFonts w:ascii="Cambria" w:eastAsia="Times New Roman" w:hAnsi="Cambria" w:cs="Times New Roman"/>
      <w:b/>
      <w:bCs/>
      <w:color w:val="4F81BD"/>
      <w:sz w:val="26"/>
      <w:szCs w:val="26"/>
      <w:lang w:eastAsia="nl-NL"/>
    </w:rPr>
  </w:style>
  <w:style w:type="paragraph" w:styleId="Ttulo3">
    <w:name w:val="heading 3"/>
    <w:basedOn w:val="Normal"/>
    <w:link w:val="Ttulo3Char"/>
    <w:uiPriority w:val="9"/>
    <w:qFormat/>
    <w:rsid w:val="00683DA3"/>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nhideWhenUsed/>
    <w:qFormat/>
    <w:rsid w:val="00683DA3"/>
    <w:pPr>
      <w:keepNext/>
      <w:spacing w:before="240" w:after="60"/>
      <w:outlineLvl w:val="3"/>
    </w:pPr>
    <w:rPr>
      <w:rFonts w:ascii="Calibri" w:eastAsia="Times New Roman" w:hAnsi="Calibri" w:cs="Times New Roman"/>
      <w:b/>
      <w:bCs/>
      <w:sz w:val="28"/>
      <w:szCs w:val="28"/>
      <w:lang w:val="nl-NL" w:eastAsia="nl-NL"/>
    </w:rPr>
  </w:style>
  <w:style w:type="paragraph" w:styleId="Ttulo5">
    <w:name w:val="heading 5"/>
    <w:basedOn w:val="Normal"/>
    <w:next w:val="Normal"/>
    <w:link w:val="Ttulo5Char"/>
    <w:uiPriority w:val="9"/>
    <w:qFormat/>
    <w:rsid w:val="00683DA3"/>
    <w:pPr>
      <w:spacing w:before="240" w:after="60"/>
      <w:outlineLvl w:val="4"/>
    </w:pPr>
    <w:rPr>
      <w:rFonts w:ascii="Arial" w:eastAsia="Times New Roman" w:hAnsi="Arial" w:cs="Times New Roman"/>
      <w:lang w:eastAsia="zh-CN"/>
    </w:rPr>
  </w:style>
  <w:style w:type="paragraph" w:styleId="Ttulo6">
    <w:name w:val="heading 6"/>
    <w:basedOn w:val="Normal"/>
    <w:next w:val="Normal"/>
    <w:link w:val="Ttulo6Char"/>
    <w:qFormat/>
    <w:rsid w:val="00683DA3"/>
    <w:pPr>
      <w:spacing w:before="240" w:after="60"/>
      <w:outlineLvl w:val="5"/>
    </w:pPr>
    <w:rPr>
      <w:rFonts w:ascii="Arial" w:eastAsia="Times New Roman" w:hAnsi="Arial" w:cs="Times New Roman"/>
      <w:i/>
      <w:iCs/>
      <w:lang w:eastAsia="zh-CN"/>
    </w:rPr>
  </w:style>
  <w:style w:type="paragraph" w:styleId="Ttulo7">
    <w:name w:val="heading 7"/>
    <w:basedOn w:val="Normal"/>
    <w:next w:val="Normal"/>
    <w:link w:val="Ttulo7Char"/>
    <w:unhideWhenUsed/>
    <w:qFormat/>
    <w:rsid w:val="00683DA3"/>
    <w:pPr>
      <w:spacing w:before="240" w:after="60"/>
      <w:outlineLvl w:val="6"/>
    </w:pPr>
    <w:rPr>
      <w:rFonts w:ascii="Calibri" w:eastAsia="Times New Roman" w:hAnsi="Calibri" w:cs="Times New Roman"/>
      <w:sz w:val="24"/>
      <w:szCs w:val="24"/>
      <w:lang w:val="nl-NL" w:eastAsia="nl-NL"/>
    </w:rPr>
  </w:style>
  <w:style w:type="paragraph" w:styleId="Ttulo8">
    <w:name w:val="heading 8"/>
    <w:basedOn w:val="Normal"/>
    <w:next w:val="Normal"/>
    <w:link w:val="Ttulo8Char"/>
    <w:uiPriority w:val="9"/>
    <w:qFormat/>
    <w:rsid w:val="00683DA3"/>
    <w:pPr>
      <w:spacing w:before="240" w:after="60"/>
      <w:outlineLvl w:val="7"/>
    </w:pPr>
    <w:rPr>
      <w:rFonts w:ascii="Arial" w:eastAsia="Times New Roman" w:hAnsi="Arial" w:cs="Times New Roman"/>
      <w:i/>
      <w:iCs/>
      <w:sz w:val="16"/>
      <w:szCs w:val="16"/>
      <w:lang w:eastAsia="zh-CN"/>
    </w:rPr>
  </w:style>
  <w:style w:type="paragraph" w:styleId="Ttulo9">
    <w:name w:val="heading 9"/>
    <w:basedOn w:val="Normal"/>
    <w:next w:val="Normal"/>
    <w:link w:val="Ttulo9Char"/>
    <w:unhideWhenUsed/>
    <w:qFormat/>
    <w:rsid w:val="00683DA3"/>
    <w:pPr>
      <w:spacing w:before="240" w:after="60"/>
      <w:outlineLvl w:val="8"/>
    </w:pPr>
    <w:rPr>
      <w:rFonts w:ascii="Cambria" w:eastAsia="Times New Roman" w:hAnsi="Cambria" w:cs="Times New Roman"/>
      <w:lang w:val="nl-NL" w:eastAsia="nl-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abeçalho Char Char Char,Cabeçalho Char Char,Char"/>
    <w:basedOn w:val="Normal"/>
    <w:link w:val="CabealhoChar"/>
    <w:uiPriority w:val="99"/>
    <w:unhideWhenUsed/>
    <w:rsid w:val="00F97035"/>
    <w:pPr>
      <w:tabs>
        <w:tab w:val="center" w:pos="4252"/>
        <w:tab w:val="right" w:pos="8504"/>
      </w:tabs>
    </w:pPr>
  </w:style>
  <w:style w:type="character" w:customStyle="1" w:styleId="CabealhoChar">
    <w:name w:val="Cabeçalho Char"/>
    <w:aliases w:val=" Char Char,Cabeçalho Char Char Char Char,Cabeçalho Char Char Char1,Char Char"/>
    <w:basedOn w:val="Fontepargpadro"/>
    <w:link w:val="Cabealho"/>
    <w:uiPriority w:val="99"/>
    <w:qFormat/>
    <w:rsid w:val="00F97035"/>
  </w:style>
  <w:style w:type="paragraph" w:styleId="Rodap">
    <w:name w:val="footer"/>
    <w:basedOn w:val="Normal"/>
    <w:link w:val="RodapChar"/>
    <w:uiPriority w:val="99"/>
    <w:unhideWhenUsed/>
    <w:rsid w:val="00F97035"/>
    <w:pPr>
      <w:tabs>
        <w:tab w:val="center" w:pos="4252"/>
        <w:tab w:val="right" w:pos="8504"/>
      </w:tabs>
    </w:pPr>
  </w:style>
  <w:style w:type="character" w:customStyle="1" w:styleId="RodapChar">
    <w:name w:val="Rodapé Char"/>
    <w:basedOn w:val="Fontepargpadro"/>
    <w:link w:val="Rodap"/>
    <w:uiPriority w:val="99"/>
    <w:rsid w:val="00F97035"/>
  </w:style>
  <w:style w:type="paragraph" w:styleId="Textodebalo">
    <w:name w:val="Balloon Text"/>
    <w:basedOn w:val="Normal"/>
    <w:link w:val="TextodebaloChar"/>
    <w:unhideWhenUsed/>
    <w:rsid w:val="00F97035"/>
    <w:rPr>
      <w:rFonts w:ascii="Tahoma" w:hAnsi="Tahoma" w:cs="Tahoma"/>
      <w:sz w:val="16"/>
      <w:szCs w:val="16"/>
    </w:rPr>
  </w:style>
  <w:style w:type="character" w:customStyle="1" w:styleId="TextodebaloChar">
    <w:name w:val="Texto de balão Char"/>
    <w:basedOn w:val="Fontepargpadro"/>
    <w:link w:val="Textodebalo"/>
    <w:rsid w:val="00F97035"/>
    <w:rPr>
      <w:rFonts w:ascii="Tahoma" w:hAnsi="Tahoma" w:cs="Tahoma"/>
      <w:sz w:val="16"/>
      <w:szCs w:val="16"/>
    </w:rPr>
  </w:style>
  <w:style w:type="paragraph" w:styleId="Textodenotaderodap">
    <w:name w:val="footnote text"/>
    <w:basedOn w:val="Normal"/>
    <w:link w:val="TextodenotaderodapChar"/>
    <w:unhideWhenUsed/>
    <w:rsid w:val="00F97035"/>
    <w:rPr>
      <w:sz w:val="20"/>
      <w:szCs w:val="20"/>
    </w:rPr>
  </w:style>
  <w:style w:type="character" w:customStyle="1" w:styleId="TextodenotaderodapChar">
    <w:name w:val="Texto de nota de rodapé Char"/>
    <w:basedOn w:val="Fontepargpadro"/>
    <w:link w:val="Textodenotaderodap"/>
    <w:rsid w:val="00F97035"/>
    <w:rPr>
      <w:sz w:val="20"/>
      <w:szCs w:val="20"/>
    </w:rPr>
  </w:style>
  <w:style w:type="character" w:styleId="Refdenotaderodap">
    <w:name w:val="footnote reference"/>
    <w:basedOn w:val="Fontepargpadro"/>
    <w:unhideWhenUsed/>
    <w:rsid w:val="00F97035"/>
    <w:rPr>
      <w:vertAlign w:val="superscript"/>
    </w:rPr>
  </w:style>
  <w:style w:type="character" w:customStyle="1" w:styleId="Ttulo1Char">
    <w:name w:val="Título 1 Char"/>
    <w:aliases w:val="T. Principal Char,Eb_Überschrift 1 Char,Eb_Ü1 Char"/>
    <w:basedOn w:val="Fontepargpadro"/>
    <w:link w:val="Ttulo1"/>
    <w:uiPriority w:val="9"/>
    <w:rsid w:val="00F9703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83DA3"/>
    <w:rPr>
      <w:rFonts w:ascii="Cambria" w:eastAsia="Times New Roman" w:hAnsi="Cambria" w:cs="Times New Roman"/>
      <w:b/>
      <w:bCs/>
      <w:color w:val="4F81BD"/>
      <w:sz w:val="26"/>
      <w:szCs w:val="26"/>
      <w:lang w:eastAsia="nl-NL"/>
    </w:rPr>
  </w:style>
  <w:style w:type="character" w:customStyle="1" w:styleId="Ttulo3Char">
    <w:name w:val="Título 3 Char"/>
    <w:basedOn w:val="Fontepargpadro"/>
    <w:link w:val="Ttulo3"/>
    <w:uiPriority w:val="9"/>
    <w:rsid w:val="00683DA3"/>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683DA3"/>
    <w:rPr>
      <w:rFonts w:ascii="Calibri" w:eastAsia="Times New Roman" w:hAnsi="Calibri" w:cs="Times New Roman"/>
      <w:b/>
      <w:bCs/>
      <w:sz w:val="28"/>
      <w:szCs w:val="28"/>
      <w:lang w:val="nl-NL" w:eastAsia="nl-NL"/>
    </w:rPr>
  </w:style>
  <w:style w:type="character" w:customStyle="1" w:styleId="Ttulo5Char">
    <w:name w:val="Título 5 Char"/>
    <w:basedOn w:val="Fontepargpadro"/>
    <w:link w:val="Ttulo5"/>
    <w:uiPriority w:val="9"/>
    <w:rsid w:val="00683DA3"/>
    <w:rPr>
      <w:rFonts w:ascii="Arial" w:eastAsia="Times New Roman" w:hAnsi="Arial" w:cs="Times New Roman"/>
      <w:lang w:eastAsia="zh-CN"/>
    </w:rPr>
  </w:style>
  <w:style w:type="character" w:customStyle="1" w:styleId="Ttulo6Char">
    <w:name w:val="Título 6 Char"/>
    <w:basedOn w:val="Fontepargpadro"/>
    <w:link w:val="Ttulo6"/>
    <w:rsid w:val="00683DA3"/>
    <w:rPr>
      <w:rFonts w:ascii="Arial" w:eastAsia="Times New Roman" w:hAnsi="Arial" w:cs="Times New Roman"/>
      <w:i/>
      <w:iCs/>
      <w:lang w:eastAsia="zh-CN"/>
    </w:rPr>
  </w:style>
  <w:style w:type="character" w:customStyle="1" w:styleId="Ttulo7Char">
    <w:name w:val="Título 7 Char"/>
    <w:basedOn w:val="Fontepargpadro"/>
    <w:link w:val="Ttulo7"/>
    <w:rsid w:val="00683DA3"/>
    <w:rPr>
      <w:rFonts w:ascii="Calibri" w:eastAsia="Times New Roman" w:hAnsi="Calibri" w:cs="Times New Roman"/>
      <w:sz w:val="24"/>
      <w:szCs w:val="24"/>
      <w:lang w:val="nl-NL" w:eastAsia="nl-NL"/>
    </w:rPr>
  </w:style>
  <w:style w:type="character" w:customStyle="1" w:styleId="Ttulo8Char">
    <w:name w:val="Título 8 Char"/>
    <w:basedOn w:val="Fontepargpadro"/>
    <w:link w:val="Ttulo8"/>
    <w:uiPriority w:val="9"/>
    <w:rsid w:val="00683DA3"/>
    <w:rPr>
      <w:rFonts w:ascii="Arial" w:eastAsia="Times New Roman" w:hAnsi="Arial" w:cs="Times New Roman"/>
      <w:i/>
      <w:iCs/>
      <w:sz w:val="16"/>
      <w:szCs w:val="16"/>
      <w:lang w:eastAsia="zh-CN"/>
    </w:rPr>
  </w:style>
  <w:style w:type="character" w:customStyle="1" w:styleId="Ttulo9Char">
    <w:name w:val="Título 9 Char"/>
    <w:basedOn w:val="Fontepargpadro"/>
    <w:link w:val="Ttulo9"/>
    <w:rsid w:val="00683DA3"/>
    <w:rPr>
      <w:rFonts w:ascii="Cambria" w:eastAsia="Times New Roman" w:hAnsi="Cambria" w:cs="Times New Roman"/>
      <w:lang w:val="nl-NL" w:eastAsia="nl-NL"/>
    </w:rPr>
  </w:style>
  <w:style w:type="paragraph" w:customStyle="1" w:styleId="Corpo">
    <w:name w:val="Corpo"/>
    <w:basedOn w:val="Normal0"/>
    <w:rsid w:val="00683DA3"/>
    <w:rPr>
      <w:rFonts w:ascii="Times New Roman" w:eastAsia="Times New Roman" w:hAnsi="Times New Roman"/>
      <w:color w:val="000000"/>
      <w:sz w:val="20"/>
    </w:rPr>
  </w:style>
  <w:style w:type="paragraph" w:customStyle="1" w:styleId="Normal0">
    <w:name w:val="[Normal]"/>
    <w:rsid w:val="00683DA3"/>
    <w:rPr>
      <w:rFonts w:ascii="Arial" w:eastAsia="Arial" w:hAnsi="Arial" w:cs="Times New Roman"/>
      <w:sz w:val="24"/>
      <w:szCs w:val="20"/>
      <w:lang w:val="nl-NL" w:eastAsia="nl-NL"/>
    </w:rPr>
  </w:style>
  <w:style w:type="paragraph" w:customStyle="1" w:styleId="TextosemFormatao1">
    <w:name w:val="Texto sem Formatação1"/>
    <w:basedOn w:val="Normal"/>
    <w:rsid w:val="00683DA3"/>
    <w:rPr>
      <w:rFonts w:ascii="Courier New" w:eastAsia="Courier New" w:hAnsi="Courier New" w:cs="Times New Roman"/>
      <w:sz w:val="20"/>
      <w:szCs w:val="20"/>
      <w:lang w:val="nl-NL" w:eastAsia="nl-NL"/>
    </w:rPr>
  </w:style>
  <w:style w:type="paragraph" w:customStyle="1" w:styleId="Ttulo61">
    <w:name w:val="Título 61"/>
    <w:basedOn w:val="Normal"/>
    <w:next w:val="TextosemFormatao1"/>
    <w:rsid w:val="00683DA3"/>
    <w:pPr>
      <w:spacing w:before="240" w:after="60"/>
    </w:pPr>
    <w:rPr>
      <w:rFonts w:ascii="Calibri" w:eastAsia="Calibri" w:hAnsi="Calibri" w:cs="Times New Roman"/>
      <w:b/>
      <w:szCs w:val="20"/>
      <w:lang w:val="nl-NL" w:eastAsia="nl-NL"/>
    </w:rPr>
  </w:style>
  <w:style w:type="paragraph" w:customStyle="1" w:styleId="A252575">
    <w:name w:val="_A252575"/>
    <w:basedOn w:val="Normal"/>
    <w:rsid w:val="00683DA3"/>
    <w:pPr>
      <w:ind w:left="3456" w:firstLine="3456"/>
    </w:pPr>
    <w:rPr>
      <w:rFonts w:ascii="Tms Rmn" w:eastAsia="Tms Rmn" w:hAnsi="Tms Rmn" w:cs="Times New Roman"/>
      <w:sz w:val="24"/>
      <w:szCs w:val="20"/>
      <w:lang w:val="nl-NL" w:eastAsia="nl-NL"/>
    </w:rPr>
  </w:style>
  <w:style w:type="paragraph" w:customStyle="1" w:styleId="A191065">
    <w:name w:val="_A191065"/>
    <w:basedOn w:val="Normal"/>
    <w:uiPriority w:val="99"/>
    <w:rsid w:val="00683DA3"/>
    <w:pPr>
      <w:ind w:left="1296" w:right="1440" w:firstLine="2592"/>
    </w:pPr>
    <w:rPr>
      <w:rFonts w:ascii="Tms Rmn" w:eastAsia="Tms Rmn" w:hAnsi="Tms Rmn" w:cs="Times New Roman"/>
      <w:sz w:val="24"/>
      <w:szCs w:val="20"/>
      <w:lang w:val="nl-NL" w:eastAsia="nl-NL"/>
    </w:rPr>
  </w:style>
  <w:style w:type="paragraph" w:customStyle="1" w:styleId="A321065">
    <w:name w:val="_A321065"/>
    <w:basedOn w:val="Normal"/>
    <w:uiPriority w:val="99"/>
    <w:rsid w:val="00683DA3"/>
    <w:pPr>
      <w:ind w:left="1296" w:right="1440" w:firstLine="4464"/>
    </w:pPr>
    <w:rPr>
      <w:rFonts w:ascii="Tms Rmn" w:eastAsia="Tms Rmn" w:hAnsi="Tms Rmn" w:cs="Times New Roman"/>
      <w:sz w:val="24"/>
      <w:szCs w:val="20"/>
      <w:lang w:val="nl-NL" w:eastAsia="nl-NL"/>
    </w:rPr>
  </w:style>
  <w:style w:type="paragraph" w:customStyle="1" w:styleId="A290570">
    <w:name w:val="_A290570"/>
    <w:basedOn w:val="Normal"/>
    <w:rsid w:val="00683DA3"/>
    <w:pPr>
      <w:ind w:left="576" w:firstLine="4032"/>
    </w:pPr>
    <w:rPr>
      <w:rFonts w:ascii="Times New Roman" w:eastAsia="Times New Roman" w:hAnsi="Times New Roman" w:cs="Times New Roman"/>
      <w:sz w:val="24"/>
      <w:szCs w:val="20"/>
      <w:lang w:val="nl-NL" w:eastAsia="nl-NL"/>
    </w:rPr>
  </w:style>
  <w:style w:type="paragraph" w:customStyle="1" w:styleId="Ttulo10">
    <w:name w:val="Título1"/>
    <w:basedOn w:val="Normal"/>
    <w:rsid w:val="00683DA3"/>
    <w:pPr>
      <w:spacing w:before="240" w:after="60"/>
      <w:jc w:val="center"/>
    </w:pPr>
    <w:rPr>
      <w:rFonts w:ascii="Arial" w:eastAsia="Arial" w:hAnsi="Arial" w:cs="Times New Roman"/>
      <w:b/>
      <w:sz w:val="32"/>
      <w:szCs w:val="20"/>
      <w:lang w:val="nl-NL" w:eastAsia="nl-NL"/>
    </w:rPr>
  </w:style>
  <w:style w:type="paragraph" w:customStyle="1" w:styleId="Commarcadores1">
    <w:name w:val="Com marcadores1"/>
    <w:basedOn w:val="Normal"/>
    <w:rsid w:val="00683DA3"/>
    <w:pPr>
      <w:ind w:firstLine="1701"/>
    </w:pPr>
    <w:rPr>
      <w:rFonts w:ascii="Times New Roman" w:eastAsia="Times New Roman" w:hAnsi="Times New Roman" w:cs="Times New Roman"/>
      <w:color w:val="000000"/>
      <w:szCs w:val="20"/>
      <w:lang w:val="nl-NL" w:eastAsia="nl-NL"/>
    </w:rPr>
  </w:style>
  <w:style w:type="character" w:customStyle="1" w:styleId="apple-converted-space">
    <w:name w:val="apple-converted-space"/>
    <w:basedOn w:val="Fontepargpadro"/>
    <w:rsid w:val="00683DA3"/>
  </w:style>
  <w:style w:type="paragraph" w:styleId="PargrafodaLista">
    <w:name w:val="List Paragraph"/>
    <w:basedOn w:val="Normal"/>
    <w:link w:val="PargrafodaListaChar"/>
    <w:uiPriority w:val="34"/>
    <w:qFormat/>
    <w:rsid w:val="00683DA3"/>
    <w:pPr>
      <w:ind w:left="720"/>
      <w:contextualSpacing/>
    </w:pPr>
    <w:rPr>
      <w:rFonts w:ascii="Calibri" w:eastAsia="Calibri" w:hAnsi="Calibri" w:cs="Times New Roman"/>
    </w:rPr>
  </w:style>
  <w:style w:type="character" w:styleId="Hyperlink">
    <w:name w:val="Hyperlink"/>
    <w:basedOn w:val="Fontepargpadro"/>
    <w:uiPriority w:val="99"/>
    <w:unhideWhenUsed/>
    <w:rsid w:val="00683DA3"/>
    <w:rPr>
      <w:color w:val="0000FF"/>
      <w:u w:val="single"/>
    </w:rPr>
  </w:style>
  <w:style w:type="paragraph" w:customStyle="1" w:styleId="xl63">
    <w:name w:val="xl63"/>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4">
    <w:name w:val="xl64"/>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66">
    <w:name w:val="xl66"/>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68">
    <w:name w:val="xl68"/>
    <w:basedOn w:val="Normal"/>
    <w:rsid w:val="00683DA3"/>
    <w:pP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0">
    <w:name w:val="xl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1">
    <w:name w:val="xl71"/>
    <w:basedOn w:val="Normal"/>
    <w:rsid w:val="00683DA3"/>
    <w:pP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2">
    <w:name w:val="xl7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styleId="NormalWeb">
    <w:name w:val="Normal (Web)"/>
    <w:basedOn w:val="Normal"/>
    <w:uiPriority w:val="99"/>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western">
    <w:name w:val="western"/>
    <w:basedOn w:val="Normal"/>
    <w:rsid w:val="00683DA3"/>
    <w:pPr>
      <w:spacing w:before="100" w:after="119"/>
    </w:pPr>
    <w:rPr>
      <w:rFonts w:ascii="Times New Roman" w:eastAsia="Times New Roman" w:hAnsi="Times New Roman" w:cs="Times New Roman"/>
      <w:sz w:val="24"/>
      <w:szCs w:val="24"/>
      <w:lang w:eastAsia="ar-SA"/>
    </w:rPr>
  </w:style>
  <w:style w:type="table" w:styleId="Tabelacomgrade">
    <w:name w:val="Table Grid"/>
    <w:basedOn w:val="Tabelanormal"/>
    <w:uiPriority w:val="59"/>
    <w:rsid w:val="00683DA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683DA3"/>
    <w:rPr>
      <w:rFonts w:ascii="Courier New" w:eastAsia="Courier New" w:hAnsi="Courier New" w:cs="Times New Roman"/>
      <w:sz w:val="20"/>
      <w:szCs w:val="20"/>
      <w:lang w:val="nl-NL" w:eastAsia="nl-NL"/>
    </w:rPr>
  </w:style>
  <w:style w:type="character" w:styleId="nfase">
    <w:name w:val="Emphasis"/>
    <w:basedOn w:val="Fontepargpadro"/>
    <w:qFormat/>
    <w:rsid w:val="00683DA3"/>
    <w:rPr>
      <w:i/>
      <w:iCs/>
    </w:rPr>
  </w:style>
  <w:style w:type="character" w:customStyle="1" w:styleId="cargo">
    <w:name w:val="cargo"/>
    <w:basedOn w:val="Fontepargpadro"/>
    <w:rsid w:val="00683DA3"/>
  </w:style>
  <w:style w:type="paragraph" w:styleId="SemEspaamento">
    <w:name w:val="No Spacing"/>
    <w:uiPriority w:val="1"/>
    <w:qFormat/>
    <w:rsid w:val="00683DA3"/>
    <w:rPr>
      <w:rFonts w:ascii="Calibri" w:eastAsia="Calibri" w:hAnsi="Calibri" w:cs="Times New Roman"/>
    </w:rPr>
  </w:style>
  <w:style w:type="paragraph" w:customStyle="1" w:styleId="TextosemFormatao6">
    <w:name w:val="Texto sem Formatação6"/>
    <w:basedOn w:val="Normal"/>
    <w:rsid w:val="00683DA3"/>
    <w:rPr>
      <w:rFonts w:ascii="Courier New" w:eastAsia="Courier New" w:hAnsi="Courier New" w:cs="Times New Roman"/>
      <w:sz w:val="20"/>
      <w:szCs w:val="20"/>
      <w:lang w:val="nl-NL" w:eastAsia="nl-NL"/>
    </w:rPr>
  </w:style>
  <w:style w:type="paragraph" w:styleId="Recuodecorpodetexto">
    <w:name w:val="Body Text Indent"/>
    <w:basedOn w:val="Normal"/>
    <w:link w:val="RecuodecorpodetextoChar"/>
    <w:rsid w:val="00683DA3"/>
    <w:pPr>
      <w:spacing w:after="120"/>
      <w:ind w:left="283"/>
    </w:pPr>
    <w:rPr>
      <w:rFonts w:ascii="Times New Roman" w:eastAsia="Times New Roman" w:hAnsi="Times New Roman" w:cs="Times New Roman"/>
      <w:color w:val="00000A"/>
      <w:sz w:val="24"/>
      <w:szCs w:val="24"/>
      <w:lang w:val="en-US" w:eastAsia="pt-BR"/>
    </w:rPr>
  </w:style>
  <w:style w:type="character" w:customStyle="1" w:styleId="RecuodecorpodetextoChar">
    <w:name w:val="Recuo de corpo de texto Char"/>
    <w:basedOn w:val="Fontepargpadro"/>
    <w:link w:val="Recuodecorpodetexto"/>
    <w:rsid w:val="00683DA3"/>
    <w:rPr>
      <w:rFonts w:ascii="Times New Roman" w:eastAsia="Times New Roman" w:hAnsi="Times New Roman" w:cs="Times New Roman"/>
      <w:color w:val="00000A"/>
      <w:sz w:val="24"/>
      <w:szCs w:val="24"/>
      <w:lang w:val="en-US" w:eastAsia="pt-BR"/>
    </w:rPr>
  </w:style>
  <w:style w:type="character" w:customStyle="1" w:styleId="Corpodetexto2Char">
    <w:name w:val="Corpo de texto 2 Char"/>
    <w:link w:val="Corpodetexto2"/>
    <w:uiPriority w:val="99"/>
    <w:qFormat/>
    <w:rsid w:val="00683DA3"/>
    <w:rPr>
      <w:lang w:val="en-US"/>
    </w:rPr>
  </w:style>
  <w:style w:type="paragraph" w:styleId="Corpodetexto2">
    <w:name w:val="Body Text 2"/>
    <w:basedOn w:val="Normal"/>
    <w:link w:val="Corpodetexto2Char"/>
    <w:uiPriority w:val="99"/>
    <w:unhideWhenUsed/>
    <w:qFormat/>
    <w:rsid w:val="00683DA3"/>
    <w:pPr>
      <w:spacing w:after="120" w:line="480" w:lineRule="auto"/>
    </w:pPr>
    <w:rPr>
      <w:lang w:val="en-US"/>
    </w:rPr>
  </w:style>
  <w:style w:type="character" w:customStyle="1" w:styleId="Corpodetexto2Char1">
    <w:name w:val="Corpo de texto 2 Char1"/>
    <w:basedOn w:val="Fontepargpadro"/>
    <w:link w:val="Corpodetexto2"/>
    <w:rsid w:val="00683DA3"/>
  </w:style>
  <w:style w:type="paragraph" w:customStyle="1" w:styleId="Header">
    <w:name w:val="Header"/>
    <w:basedOn w:val="Normal"/>
    <w:unhideWhenUsed/>
    <w:rsid w:val="00683DA3"/>
    <w:pPr>
      <w:tabs>
        <w:tab w:val="center" w:pos="4419"/>
        <w:tab w:val="right" w:pos="8838"/>
      </w:tabs>
    </w:pPr>
    <w:rPr>
      <w:rFonts w:ascii="Times New Roman" w:eastAsia="Times New Roman" w:hAnsi="Times New Roman" w:cs="Times New Roman"/>
      <w:color w:val="00000A"/>
      <w:sz w:val="24"/>
      <w:szCs w:val="24"/>
      <w:lang w:eastAsia="pt-BR"/>
    </w:rPr>
  </w:style>
  <w:style w:type="paragraph" w:styleId="Corpodetexto3">
    <w:name w:val="Body Text 3"/>
    <w:basedOn w:val="Normal"/>
    <w:link w:val="Corpodetexto3Char"/>
    <w:rsid w:val="00683DA3"/>
    <w:pPr>
      <w:spacing w:after="120"/>
    </w:pPr>
    <w:rPr>
      <w:rFonts w:ascii="Times New Roman" w:eastAsia="Times New Roman" w:hAnsi="Times New Roman" w:cs="Times New Roman"/>
      <w:sz w:val="16"/>
      <w:szCs w:val="16"/>
      <w:lang w:val="nl-NL" w:eastAsia="nl-NL"/>
    </w:rPr>
  </w:style>
  <w:style w:type="character" w:customStyle="1" w:styleId="Corpodetexto3Char">
    <w:name w:val="Corpo de texto 3 Char"/>
    <w:basedOn w:val="Fontepargpadro"/>
    <w:link w:val="Corpodetexto3"/>
    <w:rsid w:val="00683DA3"/>
    <w:rPr>
      <w:rFonts w:ascii="Times New Roman" w:eastAsia="Times New Roman" w:hAnsi="Times New Roman" w:cs="Times New Roman"/>
      <w:sz w:val="16"/>
      <w:szCs w:val="16"/>
      <w:lang w:val="nl-NL" w:eastAsia="nl-NL"/>
    </w:rPr>
  </w:style>
  <w:style w:type="paragraph" w:styleId="Ttulo">
    <w:name w:val="Title"/>
    <w:basedOn w:val="Normal"/>
    <w:link w:val="TtuloChar"/>
    <w:qFormat/>
    <w:rsid w:val="00683DA3"/>
    <w:pPr>
      <w:jc w:val="center"/>
    </w:pPr>
    <w:rPr>
      <w:rFonts w:ascii="Arial" w:eastAsia="Times New Roman" w:hAnsi="Arial" w:cs="Times New Roman"/>
      <w:b/>
      <w:bCs/>
      <w:color w:val="000000"/>
      <w:sz w:val="24"/>
      <w:szCs w:val="24"/>
      <w:lang w:eastAsia="pt-BR"/>
    </w:rPr>
  </w:style>
  <w:style w:type="character" w:customStyle="1" w:styleId="TtuloChar">
    <w:name w:val="Título Char"/>
    <w:basedOn w:val="Fontepargpadro"/>
    <w:link w:val="Ttulo"/>
    <w:rsid w:val="00683DA3"/>
    <w:rPr>
      <w:rFonts w:ascii="Arial" w:eastAsia="Times New Roman" w:hAnsi="Arial" w:cs="Times New Roman"/>
      <w:b/>
      <w:bCs/>
      <w:color w:val="000000"/>
      <w:sz w:val="24"/>
      <w:szCs w:val="24"/>
      <w:lang w:eastAsia="pt-BR"/>
    </w:rPr>
  </w:style>
  <w:style w:type="paragraph" w:styleId="Lista">
    <w:name w:val="List"/>
    <w:basedOn w:val="Normal"/>
    <w:rsid w:val="00683DA3"/>
    <w:pPr>
      <w:suppressAutoHyphens/>
      <w:spacing w:after="120"/>
    </w:pPr>
    <w:rPr>
      <w:rFonts w:ascii="Tahoma" w:eastAsia="Times New Roman" w:hAnsi="Tahoma" w:cs="Tahoma"/>
      <w:szCs w:val="20"/>
      <w:lang w:eastAsia="ar-SA"/>
    </w:rPr>
  </w:style>
  <w:style w:type="paragraph" w:customStyle="1" w:styleId="Default">
    <w:name w:val="Default"/>
    <w:rsid w:val="00683DA3"/>
    <w:pPr>
      <w:autoSpaceDE w:val="0"/>
      <w:autoSpaceDN w:val="0"/>
      <w:adjustRightInd w:val="0"/>
    </w:pPr>
    <w:rPr>
      <w:rFonts w:ascii="Arial" w:eastAsia="Times New Roman" w:hAnsi="Arial" w:cs="Arial"/>
      <w:color w:val="000000"/>
      <w:sz w:val="24"/>
      <w:szCs w:val="24"/>
      <w:lang w:val="en-US"/>
    </w:rPr>
  </w:style>
  <w:style w:type="paragraph" w:styleId="Commarcadores">
    <w:name w:val="List Bullet"/>
    <w:basedOn w:val="Normal"/>
    <w:rsid w:val="00683DA3"/>
    <w:pPr>
      <w:widowControl w:val="0"/>
      <w:autoSpaceDE w:val="0"/>
      <w:autoSpaceDN w:val="0"/>
      <w:adjustRightInd w:val="0"/>
      <w:ind w:firstLine="1701"/>
    </w:pPr>
    <w:rPr>
      <w:rFonts w:ascii="Times New Roman" w:eastAsia="Times New Roman" w:hAnsi="Times New Roman" w:cs="Times New Roman"/>
      <w:color w:val="000000"/>
      <w:lang w:eastAsia="pt-BR"/>
    </w:rPr>
  </w:style>
  <w:style w:type="paragraph" w:styleId="TextosemFormatao">
    <w:name w:val="Plain Text"/>
    <w:basedOn w:val="Normal"/>
    <w:link w:val="TextosemFormataoChar"/>
    <w:rsid w:val="00683DA3"/>
    <w:rPr>
      <w:rFonts w:ascii="Courier New" w:eastAsia="Courier New" w:hAnsi="Courier New" w:cs="Times New Roman"/>
      <w:noProof/>
      <w:sz w:val="20"/>
      <w:szCs w:val="20"/>
      <w:lang w:val="en-US"/>
    </w:rPr>
  </w:style>
  <w:style w:type="character" w:customStyle="1" w:styleId="TextosemFormataoChar">
    <w:name w:val="Texto sem Formatação Char"/>
    <w:basedOn w:val="Fontepargpadro"/>
    <w:link w:val="TextosemFormatao"/>
    <w:rsid w:val="00683DA3"/>
    <w:rPr>
      <w:rFonts w:ascii="Courier New" w:eastAsia="Courier New" w:hAnsi="Courier New" w:cs="Times New Roman"/>
      <w:noProof/>
      <w:sz w:val="20"/>
      <w:szCs w:val="20"/>
      <w:lang w:val="en-US"/>
    </w:rPr>
  </w:style>
  <w:style w:type="paragraph" w:customStyle="1" w:styleId="TextosemFormatao20">
    <w:name w:val="Texto sem Formatação2"/>
    <w:basedOn w:val="Normal"/>
    <w:rsid w:val="00683DA3"/>
    <w:rPr>
      <w:rFonts w:ascii="Courier New" w:eastAsia="Courier New" w:hAnsi="Courier New" w:cs="Times New Roman"/>
      <w:sz w:val="20"/>
      <w:szCs w:val="20"/>
      <w:lang w:val="nl-NL" w:eastAsia="nl-NL"/>
    </w:rPr>
  </w:style>
  <w:style w:type="character" w:styleId="HiperlinkVisitado">
    <w:name w:val="FollowedHyperlink"/>
    <w:basedOn w:val="Fontepargpadro"/>
    <w:uiPriority w:val="99"/>
    <w:unhideWhenUsed/>
    <w:rsid w:val="00683DA3"/>
    <w:rPr>
      <w:color w:val="800080"/>
      <w:u w:val="single"/>
    </w:rPr>
  </w:style>
  <w:style w:type="paragraph" w:customStyle="1" w:styleId="Ttulo610">
    <w:name w:val="Título 61"/>
    <w:basedOn w:val="Normal"/>
    <w:next w:val="TextosemFormatao1"/>
    <w:rsid w:val="00683DA3"/>
    <w:pPr>
      <w:spacing w:before="240" w:after="60"/>
    </w:pPr>
    <w:rPr>
      <w:rFonts w:ascii="Calibri" w:eastAsia="Calibri" w:hAnsi="Calibri" w:cs="Times New Roman"/>
      <w:b/>
      <w:szCs w:val="20"/>
      <w:lang w:eastAsia="nl-NL"/>
    </w:rPr>
  </w:style>
  <w:style w:type="character" w:customStyle="1" w:styleId="tgc">
    <w:name w:val="_tgc"/>
    <w:basedOn w:val="Fontepargpadro"/>
    <w:rsid w:val="00683DA3"/>
  </w:style>
  <w:style w:type="paragraph" w:styleId="Corpodetexto">
    <w:name w:val="Body Text"/>
    <w:basedOn w:val="Normal"/>
    <w:link w:val="CorpodetextoChar"/>
    <w:unhideWhenUsed/>
    <w:rsid w:val="00683DA3"/>
    <w:pPr>
      <w:spacing w:after="120"/>
    </w:pPr>
    <w:rPr>
      <w:rFonts w:ascii="Times New Roman" w:eastAsia="Times New Roman" w:hAnsi="Times New Roman" w:cs="Times New Roman"/>
      <w:sz w:val="20"/>
      <w:szCs w:val="20"/>
      <w:lang w:eastAsia="nl-NL"/>
    </w:rPr>
  </w:style>
  <w:style w:type="character" w:customStyle="1" w:styleId="CorpodetextoChar">
    <w:name w:val="Corpo de texto Char"/>
    <w:basedOn w:val="Fontepargpadro"/>
    <w:link w:val="Corpodetexto"/>
    <w:rsid w:val="00683DA3"/>
    <w:rPr>
      <w:rFonts w:ascii="Times New Roman" w:eastAsia="Times New Roman" w:hAnsi="Times New Roman" w:cs="Times New Roman"/>
      <w:sz w:val="20"/>
      <w:szCs w:val="20"/>
      <w:lang w:eastAsia="nl-NL"/>
    </w:rPr>
  </w:style>
  <w:style w:type="paragraph" w:customStyle="1" w:styleId="i2">
    <w:name w:val="i2"/>
    <w:basedOn w:val="n0"/>
    <w:link w:val="i2Char"/>
    <w:autoRedefine/>
    <w:rsid w:val="00683DA3"/>
    <w:pPr>
      <w:spacing w:line="240" w:lineRule="auto"/>
    </w:pPr>
  </w:style>
  <w:style w:type="paragraph" w:customStyle="1" w:styleId="n0">
    <w:name w:val="n0"/>
    <w:basedOn w:val="Normal"/>
    <w:link w:val="n0Char"/>
    <w:rsid w:val="00683DA3"/>
    <w:pPr>
      <w:spacing w:line="120" w:lineRule="atLeast"/>
    </w:pPr>
    <w:rPr>
      <w:rFonts w:ascii="Arial" w:eastAsia="Times New Roman" w:hAnsi="Arial" w:cs="Times New Roman"/>
      <w:sz w:val="16"/>
      <w:szCs w:val="16"/>
      <w:lang w:eastAsia="zh-CN"/>
    </w:rPr>
  </w:style>
  <w:style w:type="paragraph" w:styleId="Sumrio1">
    <w:name w:val="toc 1"/>
    <w:autoRedefine/>
    <w:uiPriority w:val="39"/>
    <w:qFormat/>
    <w:rsid w:val="00683DA3"/>
    <w:pPr>
      <w:tabs>
        <w:tab w:val="right" w:leader="underscore" w:pos="9605"/>
      </w:tabs>
      <w:spacing w:before="120"/>
    </w:pPr>
    <w:rPr>
      <w:rFonts w:ascii="Arial" w:eastAsia="Times New Roman" w:hAnsi="Arial" w:cs="Arial"/>
      <w:b/>
      <w:bCs/>
    </w:rPr>
  </w:style>
  <w:style w:type="paragraph" w:styleId="Sumrio2">
    <w:name w:val="toc 2"/>
    <w:autoRedefine/>
    <w:uiPriority w:val="39"/>
    <w:qFormat/>
    <w:rsid w:val="00683DA3"/>
    <w:pPr>
      <w:tabs>
        <w:tab w:val="right" w:leader="dot" w:pos="9605"/>
      </w:tabs>
    </w:pPr>
    <w:rPr>
      <w:rFonts w:ascii="Arial" w:eastAsia="Times New Roman" w:hAnsi="Arial" w:cs="Arial"/>
      <w:sz w:val="18"/>
      <w:szCs w:val="18"/>
    </w:rPr>
  </w:style>
  <w:style w:type="paragraph" w:styleId="Sumrio3">
    <w:name w:val="toc 3"/>
    <w:autoRedefine/>
    <w:uiPriority w:val="39"/>
    <w:qFormat/>
    <w:rsid w:val="00683DA3"/>
    <w:pPr>
      <w:tabs>
        <w:tab w:val="right" w:leader="dot" w:pos="9605"/>
      </w:tabs>
    </w:pPr>
    <w:rPr>
      <w:rFonts w:ascii="Arial" w:eastAsia="Times New Roman" w:hAnsi="Arial" w:cs="Arial"/>
      <w:color w:val="000000"/>
      <w:sz w:val="18"/>
      <w:szCs w:val="18"/>
      <w:lang w:eastAsia="zh-CN"/>
    </w:rPr>
  </w:style>
  <w:style w:type="paragraph" w:customStyle="1" w:styleId="Ttulododocumento">
    <w:name w:val="Título do documento"/>
    <w:basedOn w:val="Normal"/>
    <w:rsid w:val="00683DA3"/>
    <w:pPr>
      <w:keepNext/>
      <w:keepLines/>
      <w:spacing w:before="240" w:after="360" w:line="240" w:lineRule="atLeast"/>
      <w:jc w:val="center"/>
    </w:pPr>
    <w:rPr>
      <w:rFonts w:ascii="Arial" w:eastAsia="Times New Roman" w:hAnsi="Arial" w:cs="Arial"/>
      <w:b/>
      <w:bCs/>
      <w:kern w:val="28"/>
      <w:sz w:val="36"/>
      <w:szCs w:val="36"/>
      <w:lang w:eastAsia="zh-CN"/>
    </w:rPr>
  </w:style>
  <w:style w:type="paragraph" w:customStyle="1" w:styleId="S2">
    <w:name w:val="S2"/>
    <w:basedOn w:val="Ttulo2"/>
    <w:rsid w:val="00683DA3"/>
    <w:pPr>
      <w:pBdr>
        <w:bottom w:val="single" w:sz="24" w:space="0" w:color="000000"/>
      </w:pBdr>
      <w:spacing w:before="720" w:after="180"/>
      <w:ind w:right="2475"/>
      <w:outlineLvl w:val="9"/>
    </w:pPr>
    <w:rPr>
      <w:rFonts w:ascii="Arial" w:eastAsia="SimSun" w:hAnsi="Arial"/>
      <w:color w:val="000000"/>
      <w:sz w:val="28"/>
      <w:szCs w:val="22"/>
      <w:lang w:eastAsia="zh-CN"/>
    </w:rPr>
  </w:style>
  <w:style w:type="character" w:styleId="Nmerodepgina">
    <w:name w:val="page number"/>
    <w:rsid w:val="00683DA3"/>
    <w:rPr>
      <w:rFonts w:ascii="Arial" w:hAnsi="Arial"/>
      <w:sz w:val="20"/>
      <w:szCs w:val="20"/>
    </w:rPr>
  </w:style>
  <w:style w:type="paragraph" w:customStyle="1" w:styleId="n1">
    <w:name w:val="n1"/>
    <w:basedOn w:val="Normal"/>
    <w:rsid w:val="00683DA3"/>
    <w:pPr>
      <w:spacing w:before="20" w:after="20"/>
    </w:pPr>
    <w:rPr>
      <w:rFonts w:ascii="Arial" w:eastAsia="Times New Roman" w:hAnsi="Arial" w:cs="Arial"/>
      <w:color w:val="000000"/>
      <w:sz w:val="18"/>
      <w:szCs w:val="18"/>
      <w:lang w:eastAsia="zh-CN"/>
    </w:rPr>
  </w:style>
  <w:style w:type="paragraph" w:customStyle="1" w:styleId="Table">
    <w:name w:val="Table"/>
    <w:basedOn w:val="Corpodetexto"/>
    <w:rsid w:val="00683DA3"/>
    <w:pPr>
      <w:spacing w:before="40" w:after="40"/>
    </w:pPr>
    <w:rPr>
      <w:rFonts w:ascii="Garamond" w:hAnsi="Garamond"/>
      <w:b/>
      <w:bCs/>
      <w:spacing w:val="-5"/>
      <w:sz w:val="22"/>
      <w:szCs w:val="22"/>
      <w:lang w:val="en-US" w:eastAsia="zh-CN"/>
    </w:rPr>
  </w:style>
  <w:style w:type="paragraph" w:customStyle="1" w:styleId="Picture">
    <w:name w:val="Picture"/>
    <w:basedOn w:val="Corpodetexto"/>
    <w:next w:val="Legenda"/>
    <w:rsid w:val="00683DA3"/>
    <w:pPr>
      <w:spacing w:before="60"/>
      <w:jc w:val="center"/>
    </w:pPr>
    <w:rPr>
      <w:rFonts w:ascii="Garamond" w:hAnsi="Garamond"/>
      <w:spacing w:val="-5"/>
      <w:sz w:val="22"/>
      <w:szCs w:val="22"/>
      <w:lang w:val="en-US" w:eastAsia="zh-CN"/>
    </w:rPr>
  </w:style>
  <w:style w:type="paragraph" w:styleId="Legenda">
    <w:name w:val="caption"/>
    <w:basedOn w:val="Normal"/>
    <w:next w:val="Corpodetexto"/>
    <w:uiPriority w:val="35"/>
    <w:qFormat/>
    <w:rsid w:val="00683DA3"/>
    <w:pPr>
      <w:spacing w:before="60" w:after="240"/>
      <w:jc w:val="center"/>
    </w:pPr>
    <w:rPr>
      <w:rFonts w:ascii="Garamond" w:eastAsia="Times New Roman" w:hAnsi="Garamond" w:cs="Arial"/>
      <w:spacing w:val="-5"/>
      <w:sz w:val="16"/>
      <w:szCs w:val="16"/>
      <w:lang w:val="en-US" w:eastAsia="zh-CN"/>
    </w:rPr>
  </w:style>
  <w:style w:type="paragraph" w:styleId="Sumrio4">
    <w:name w:val="toc 4"/>
    <w:basedOn w:val="Normal"/>
    <w:next w:val="Normal"/>
    <w:autoRedefine/>
    <w:uiPriority w:val="39"/>
    <w:rsid w:val="00683DA3"/>
    <w:pPr>
      <w:tabs>
        <w:tab w:val="right" w:leader="underscore" w:pos="9605"/>
      </w:tabs>
      <w:spacing w:before="60" w:after="60"/>
      <w:ind w:left="600"/>
    </w:pPr>
    <w:rPr>
      <w:rFonts w:ascii="Times New Roman" w:eastAsia="Times New Roman" w:hAnsi="Times New Roman" w:cs="Times New Roman"/>
      <w:sz w:val="16"/>
      <w:szCs w:val="16"/>
      <w:lang w:eastAsia="zh-CN"/>
    </w:rPr>
  </w:style>
  <w:style w:type="paragraph" w:styleId="Sumrio5">
    <w:name w:val="toc 5"/>
    <w:basedOn w:val="Normal"/>
    <w:next w:val="Normal"/>
    <w:autoRedefine/>
    <w:uiPriority w:val="39"/>
    <w:rsid w:val="00683DA3"/>
    <w:pPr>
      <w:tabs>
        <w:tab w:val="right" w:leader="underscore" w:pos="9605"/>
      </w:tabs>
      <w:spacing w:before="60" w:after="60"/>
      <w:ind w:left="800"/>
    </w:pPr>
    <w:rPr>
      <w:rFonts w:ascii="Times New Roman" w:eastAsia="Times New Roman" w:hAnsi="Times New Roman" w:cs="Times New Roman"/>
      <w:sz w:val="16"/>
      <w:szCs w:val="16"/>
      <w:lang w:eastAsia="zh-CN"/>
    </w:rPr>
  </w:style>
  <w:style w:type="paragraph" w:styleId="Sumrio6">
    <w:name w:val="toc 6"/>
    <w:basedOn w:val="Normal"/>
    <w:next w:val="Normal"/>
    <w:autoRedefine/>
    <w:uiPriority w:val="39"/>
    <w:rsid w:val="00683DA3"/>
    <w:pPr>
      <w:tabs>
        <w:tab w:val="right" w:leader="underscore" w:pos="9605"/>
      </w:tabs>
      <w:spacing w:before="60" w:after="60"/>
      <w:ind w:left="1000"/>
    </w:pPr>
    <w:rPr>
      <w:rFonts w:ascii="Times New Roman" w:eastAsia="Times New Roman" w:hAnsi="Times New Roman" w:cs="Times New Roman"/>
      <w:sz w:val="16"/>
      <w:szCs w:val="16"/>
      <w:lang w:eastAsia="zh-CN"/>
    </w:rPr>
  </w:style>
  <w:style w:type="paragraph" w:styleId="Sumrio7">
    <w:name w:val="toc 7"/>
    <w:basedOn w:val="Normal"/>
    <w:next w:val="Normal"/>
    <w:autoRedefine/>
    <w:uiPriority w:val="39"/>
    <w:rsid w:val="00683DA3"/>
    <w:pPr>
      <w:tabs>
        <w:tab w:val="right" w:leader="underscore" w:pos="9605"/>
      </w:tabs>
      <w:spacing w:before="60" w:after="60"/>
      <w:ind w:left="1200"/>
    </w:pPr>
    <w:rPr>
      <w:rFonts w:ascii="Times New Roman" w:eastAsia="Times New Roman" w:hAnsi="Times New Roman" w:cs="Times New Roman"/>
      <w:sz w:val="16"/>
      <w:szCs w:val="16"/>
      <w:lang w:eastAsia="zh-CN"/>
    </w:rPr>
  </w:style>
  <w:style w:type="paragraph" w:styleId="Sumrio8">
    <w:name w:val="toc 8"/>
    <w:basedOn w:val="Normal"/>
    <w:next w:val="Normal"/>
    <w:autoRedefine/>
    <w:uiPriority w:val="39"/>
    <w:rsid w:val="00683DA3"/>
    <w:pPr>
      <w:tabs>
        <w:tab w:val="right" w:leader="underscore" w:pos="9605"/>
      </w:tabs>
      <w:spacing w:before="60" w:after="60"/>
      <w:ind w:left="1400"/>
    </w:pPr>
    <w:rPr>
      <w:rFonts w:ascii="Times New Roman" w:eastAsia="Times New Roman" w:hAnsi="Times New Roman" w:cs="Times New Roman"/>
      <w:sz w:val="16"/>
      <w:szCs w:val="16"/>
      <w:lang w:eastAsia="zh-CN"/>
    </w:rPr>
  </w:style>
  <w:style w:type="paragraph" w:styleId="Sumrio9">
    <w:name w:val="toc 9"/>
    <w:basedOn w:val="Normal"/>
    <w:next w:val="Normal"/>
    <w:autoRedefine/>
    <w:uiPriority w:val="39"/>
    <w:rsid w:val="00683DA3"/>
    <w:pPr>
      <w:tabs>
        <w:tab w:val="right" w:leader="underscore" w:pos="9605"/>
      </w:tabs>
      <w:spacing w:before="60" w:after="60"/>
      <w:ind w:left="1600"/>
    </w:pPr>
    <w:rPr>
      <w:rFonts w:ascii="Times New Roman" w:eastAsia="Times New Roman" w:hAnsi="Times New Roman" w:cs="Times New Roman"/>
      <w:sz w:val="16"/>
      <w:szCs w:val="16"/>
      <w:lang w:eastAsia="zh-CN"/>
    </w:rPr>
  </w:style>
  <w:style w:type="paragraph" w:styleId="Remissivo1">
    <w:name w:val="index 1"/>
    <w:basedOn w:val="Normal"/>
    <w:next w:val="Normal"/>
    <w:autoRedefine/>
    <w:rsid w:val="00683DA3"/>
    <w:pPr>
      <w:spacing w:before="60" w:after="60"/>
      <w:ind w:left="200" w:hanging="200"/>
    </w:pPr>
    <w:rPr>
      <w:rFonts w:ascii="Arial" w:eastAsia="Times New Roman" w:hAnsi="Arial" w:cs="Arial"/>
      <w:sz w:val="16"/>
      <w:szCs w:val="16"/>
      <w:lang w:eastAsia="zh-CN"/>
    </w:rPr>
  </w:style>
  <w:style w:type="paragraph" w:styleId="Remissivo2">
    <w:name w:val="index 2"/>
    <w:basedOn w:val="Normal"/>
    <w:next w:val="Normal"/>
    <w:autoRedefine/>
    <w:rsid w:val="00683DA3"/>
    <w:pPr>
      <w:spacing w:before="60" w:after="60"/>
      <w:ind w:left="320" w:hanging="160"/>
    </w:pPr>
    <w:rPr>
      <w:rFonts w:ascii="Arial" w:eastAsia="Times New Roman" w:hAnsi="Arial" w:cs="Arial"/>
      <w:sz w:val="16"/>
      <w:szCs w:val="16"/>
      <w:lang w:eastAsia="zh-CN"/>
    </w:rPr>
  </w:style>
  <w:style w:type="paragraph" w:styleId="Remissivo3">
    <w:name w:val="index 3"/>
    <w:basedOn w:val="Normal"/>
    <w:next w:val="Normal"/>
    <w:autoRedefine/>
    <w:rsid w:val="00683DA3"/>
    <w:pPr>
      <w:spacing w:before="60" w:after="60"/>
      <w:ind w:left="480" w:hanging="160"/>
    </w:pPr>
    <w:rPr>
      <w:rFonts w:ascii="Arial" w:eastAsia="Times New Roman" w:hAnsi="Arial" w:cs="Arial"/>
      <w:sz w:val="16"/>
      <w:szCs w:val="16"/>
      <w:lang w:eastAsia="zh-CN"/>
    </w:rPr>
  </w:style>
  <w:style w:type="paragraph" w:styleId="Remissivo4">
    <w:name w:val="index 4"/>
    <w:basedOn w:val="Normal"/>
    <w:next w:val="Normal"/>
    <w:autoRedefine/>
    <w:rsid w:val="00683DA3"/>
    <w:pPr>
      <w:spacing w:before="60" w:after="60"/>
      <w:ind w:left="640" w:hanging="160"/>
    </w:pPr>
    <w:rPr>
      <w:rFonts w:ascii="Arial" w:eastAsia="Times New Roman" w:hAnsi="Arial" w:cs="Arial"/>
      <w:sz w:val="16"/>
      <w:szCs w:val="16"/>
      <w:lang w:eastAsia="zh-CN"/>
    </w:rPr>
  </w:style>
  <w:style w:type="paragraph" w:styleId="Remissivo5">
    <w:name w:val="index 5"/>
    <w:basedOn w:val="Normal"/>
    <w:next w:val="Normal"/>
    <w:autoRedefine/>
    <w:rsid w:val="00683DA3"/>
    <w:pPr>
      <w:spacing w:before="60" w:after="60"/>
      <w:ind w:left="800" w:hanging="160"/>
    </w:pPr>
    <w:rPr>
      <w:rFonts w:ascii="Arial" w:eastAsia="Times New Roman" w:hAnsi="Arial" w:cs="Arial"/>
      <w:sz w:val="16"/>
      <w:szCs w:val="16"/>
      <w:lang w:eastAsia="zh-CN"/>
    </w:rPr>
  </w:style>
  <w:style w:type="paragraph" w:styleId="Remissivo6">
    <w:name w:val="index 6"/>
    <w:basedOn w:val="Normal"/>
    <w:next w:val="Normal"/>
    <w:autoRedefine/>
    <w:rsid w:val="00683DA3"/>
    <w:pPr>
      <w:spacing w:before="60" w:after="60"/>
      <w:ind w:left="960" w:hanging="160"/>
    </w:pPr>
    <w:rPr>
      <w:rFonts w:ascii="Arial" w:eastAsia="Times New Roman" w:hAnsi="Arial" w:cs="Arial"/>
      <w:sz w:val="16"/>
      <w:szCs w:val="16"/>
      <w:lang w:eastAsia="zh-CN"/>
    </w:rPr>
  </w:style>
  <w:style w:type="paragraph" w:styleId="Remissivo7">
    <w:name w:val="index 7"/>
    <w:basedOn w:val="Normal"/>
    <w:next w:val="Normal"/>
    <w:autoRedefine/>
    <w:rsid w:val="00683DA3"/>
    <w:pPr>
      <w:spacing w:before="60" w:after="60"/>
      <w:ind w:left="1120" w:hanging="160"/>
    </w:pPr>
    <w:rPr>
      <w:rFonts w:ascii="Arial" w:eastAsia="Times New Roman" w:hAnsi="Arial" w:cs="Arial"/>
      <w:sz w:val="16"/>
      <w:szCs w:val="16"/>
      <w:lang w:eastAsia="zh-CN"/>
    </w:rPr>
  </w:style>
  <w:style w:type="paragraph" w:styleId="Remissivo8">
    <w:name w:val="index 8"/>
    <w:basedOn w:val="Normal"/>
    <w:next w:val="Normal"/>
    <w:autoRedefine/>
    <w:rsid w:val="00683DA3"/>
    <w:pPr>
      <w:spacing w:before="60" w:after="60"/>
      <w:ind w:left="1280" w:hanging="160"/>
    </w:pPr>
    <w:rPr>
      <w:rFonts w:ascii="Arial" w:eastAsia="Times New Roman" w:hAnsi="Arial" w:cs="Arial"/>
      <w:sz w:val="16"/>
      <w:szCs w:val="16"/>
      <w:lang w:eastAsia="zh-CN"/>
    </w:rPr>
  </w:style>
  <w:style w:type="paragraph" w:styleId="Remissivo9">
    <w:name w:val="index 9"/>
    <w:basedOn w:val="Normal"/>
    <w:next w:val="Normal"/>
    <w:autoRedefine/>
    <w:rsid w:val="00683DA3"/>
    <w:pPr>
      <w:spacing w:before="60" w:after="60"/>
      <w:ind w:left="1440" w:hanging="160"/>
    </w:pPr>
    <w:rPr>
      <w:rFonts w:ascii="Arial" w:eastAsia="Times New Roman" w:hAnsi="Arial" w:cs="Arial"/>
      <w:sz w:val="16"/>
      <w:szCs w:val="16"/>
      <w:lang w:eastAsia="zh-CN"/>
    </w:rPr>
  </w:style>
  <w:style w:type="paragraph" w:styleId="Ttulodendiceremissivo">
    <w:name w:val="index heading"/>
    <w:basedOn w:val="Normal"/>
    <w:next w:val="Remissivo1"/>
    <w:rsid w:val="00683DA3"/>
    <w:pPr>
      <w:spacing w:before="60" w:after="60"/>
    </w:pPr>
    <w:rPr>
      <w:rFonts w:ascii="Arial" w:eastAsia="Times New Roman" w:hAnsi="Arial" w:cs="Arial"/>
      <w:sz w:val="16"/>
      <w:szCs w:val="16"/>
      <w:lang w:eastAsia="zh-CN"/>
    </w:rPr>
  </w:style>
  <w:style w:type="paragraph" w:customStyle="1" w:styleId="tebela">
    <w:name w:val="tebela"/>
    <w:rsid w:val="00683DA3"/>
    <w:rPr>
      <w:rFonts w:ascii="Arial" w:eastAsia="Times New Roman" w:hAnsi="Arial" w:cs="Arial"/>
      <w:noProof/>
      <w:kern w:val="28"/>
      <w:sz w:val="18"/>
      <w:szCs w:val="18"/>
      <w:lang w:eastAsia="zh-CN"/>
    </w:rPr>
  </w:style>
  <w:style w:type="paragraph" w:customStyle="1" w:styleId="EstiloTtulo2Antes0cm">
    <w:name w:val="Estilo Título 2 + Antes:  0 cm"/>
    <w:basedOn w:val="Ttulo2"/>
    <w:rsid w:val="00683DA3"/>
    <w:pPr>
      <w:keepLines w:val="0"/>
      <w:shd w:val="clear" w:color="auto" w:fill="FFFFFF"/>
      <w:spacing w:before="240" w:after="120"/>
      <w:ind w:right="2317"/>
    </w:pPr>
    <w:rPr>
      <w:rFonts w:ascii="Arial" w:hAnsi="Arial"/>
      <w:bCs w:val="0"/>
      <w:color w:val="auto"/>
      <w:sz w:val="22"/>
      <w:szCs w:val="20"/>
      <w:lang w:eastAsia="pt-BR"/>
    </w:rPr>
  </w:style>
  <w:style w:type="character" w:styleId="Forte">
    <w:name w:val="Strong"/>
    <w:uiPriority w:val="22"/>
    <w:qFormat/>
    <w:rsid w:val="00683DA3"/>
    <w:rPr>
      <w:b/>
      <w:sz w:val="18"/>
    </w:rPr>
  </w:style>
  <w:style w:type="paragraph" w:customStyle="1" w:styleId="EstiloTtulo2Padro20AutomticaPrimeiroplanoBrancoSeg">
    <w:name w:val="Estilo Título 2 + Padrão: 20% (Automática Primeiro plano Branco Seg..."/>
    <w:basedOn w:val="Ttulo2"/>
    <w:rsid w:val="00683DA3"/>
    <w:pPr>
      <w:keepLines w:val="0"/>
      <w:spacing w:before="240" w:after="120"/>
      <w:ind w:right="2475"/>
    </w:pPr>
    <w:rPr>
      <w:rFonts w:ascii="Arial" w:hAnsi="Arial"/>
      <w:color w:val="000000"/>
      <w:sz w:val="22"/>
      <w:szCs w:val="22"/>
      <w:lang w:eastAsia="zh-CN"/>
    </w:rPr>
  </w:style>
  <w:style w:type="paragraph" w:customStyle="1" w:styleId="PARGRAFOPADRO">
    <w:name w:val="PARÁGRAFO PADRÃO"/>
    <w:basedOn w:val="Normal"/>
    <w:rsid w:val="00683DA3"/>
    <w:pPr>
      <w:spacing w:before="120" w:line="-240" w:lineRule="auto"/>
    </w:pPr>
    <w:rPr>
      <w:rFonts w:ascii="Times New Roman" w:eastAsia="Times New Roman" w:hAnsi="Times New Roman" w:cs="Times New Roman"/>
      <w:sz w:val="20"/>
      <w:szCs w:val="20"/>
      <w:lang w:eastAsia="zh-CN"/>
    </w:rPr>
  </w:style>
  <w:style w:type="paragraph" w:customStyle="1" w:styleId="NOTAATENO">
    <w:name w:val="NOTA/ATENÇÃO"/>
    <w:basedOn w:val="Normal"/>
    <w:rsid w:val="00683DA3"/>
    <w:pPr>
      <w:keepLines/>
      <w:pBdr>
        <w:top w:val="single" w:sz="6" w:space="0" w:color="000000"/>
        <w:left w:val="single" w:sz="6" w:space="0" w:color="000000"/>
        <w:bottom w:val="single" w:sz="6" w:space="0" w:color="000000"/>
        <w:right w:val="single" w:sz="6" w:space="0" w:color="000000"/>
        <w:between w:val="single" w:sz="6" w:space="0" w:color="000000"/>
      </w:pBdr>
      <w:shd w:val="pct20" w:color="auto" w:fill="auto"/>
      <w:spacing w:before="240" w:line="-240" w:lineRule="auto"/>
    </w:pPr>
    <w:rPr>
      <w:rFonts w:ascii="Times New Roman" w:eastAsia="Times New Roman" w:hAnsi="Times New Roman" w:cs="Times New Roman"/>
      <w:sz w:val="20"/>
      <w:szCs w:val="20"/>
      <w:lang w:eastAsia="zh-CN"/>
    </w:rPr>
  </w:style>
  <w:style w:type="paragraph" w:customStyle="1" w:styleId="LegendaFigura">
    <w:name w:val="Legenda Figura"/>
    <w:basedOn w:val="Normal"/>
    <w:next w:val="Normal"/>
    <w:rsid w:val="00683DA3"/>
    <w:pPr>
      <w:spacing w:before="120" w:after="120" w:line="-240" w:lineRule="auto"/>
      <w:jc w:val="center"/>
    </w:pPr>
    <w:rPr>
      <w:rFonts w:ascii="Times New Roman" w:eastAsia="Times New Roman" w:hAnsi="Times New Roman" w:cs="Times New Roman"/>
      <w:b/>
      <w:bCs/>
      <w:sz w:val="16"/>
      <w:szCs w:val="16"/>
      <w:lang w:eastAsia="zh-CN"/>
    </w:rPr>
  </w:style>
  <w:style w:type="paragraph" w:customStyle="1" w:styleId="Estilo1">
    <w:name w:val="Estilo1"/>
    <w:basedOn w:val="Ttulo1"/>
    <w:rsid w:val="00683DA3"/>
    <w:pPr>
      <w:keepNext/>
      <w:shd w:val="pct20" w:color="auto" w:fill="auto"/>
      <w:spacing w:before="360" w:beforeAutospacing="0" w:after="120" w:afterAutospacing="0" w:line="240" w:lineRule="atLeast"/>
    </w:pPr>
    <w:rPr>
      <w:rFonts w:ascii="Arial" w:hAnsi="Arial"/>
      <w:color w:val="000000"/>
      <w:kern w:val="28"/>
      <w:sz w:val="24"/>
      <w:szCs w:val="36"/>
      <w:lang w:eastAsia="zh-CN"/>
    </w:rPr>
  </w:style>
  <w:style w:type="paragraph" w:customStyle="1" w:styleId="CabealhoPgmpar">
    <w:name w:val="Cabeçalho Pág. Ímpar"/>
    <w:basedOn w:val="Cabealho"/>
    <w:rsid w:val="00683DA3"/>
    <w:rPr>
      <w:rFonts w:ascii="Times New Roman" w:eastAsia="Times New Roman" w:hAnsi="Times New Roman" w:cs="Times New Roman"/>
      <w:sz w:val="20"/>
      <w:szCs w:val="20"/>
      <w:lang w:eastAsia="nl-NL"/>
    </w:rPr>
  </w:style>
  <w:style w:type="paragraph" w:customStyle="1" w:styleId="RODAPMPAR">
    <w:name w:val="RODAPÉ ØM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CABEALHOPAR">
    <w:name w:val="CABEÇALHO PAR"/>
    <w:rsid w:val="00683DA3"/>
    <w:pPr>
      <w:pBdr>
        <w:bottom w:val="single" w:sz="12" w:space="0" w:color="000000"/>
      </w:pBdr>
      <w:spacing w:line="240" w:lineRule="exact"/>
    </w:pPr>
    <w:rPr>
      <w:rFonts w:ascii="Arial" w:eastAsia="Times New Roman" w:hAnsi="Arial" w:cs="Arial"/>
      <w:sz w:val="20"/>
      <w:szCs w:val="20"/>
      <w:lang w:eastAsia="zh-CN"/>
    </w:rPr>
  </w:style>
  <w:style w:type="paragraph" w:customStyle="1" w:styleId="CABEALHOMPAR">
    <w:name w:val="CABEÇALHO ØMPAR"/>
    <w:rsid w:val="00683DA3"/>
    <w:pPr>
      <w:pBdr>
        <w:bottom w:val="single" w:sz="12" w:space="0" w:color="000000"/>
      </w:pBdr>
      <w:spacing w:line="240" w:lineRule="exact"/>
      <w:jc w:val="right"/>
    </w:pPr>
    <w:rPr>
      <w:rFonts w:ascii="Arial" w:eastAsia="Times New Roman" w:hAnsi="Arial" w:cs="Arial"/>
      <w:sz w:val="20"/>
      <w:szCs w:val="20"/>
      <w:lang w:eastAsia="zh-CN"/>
    </w:rPr>
  </w:style>
  <w:style w:type="paragraph" w:customStyle="1" w:styleId="RODAPPAR">
    <w:name w:val="RODAPÉ 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Estilo2">
    <w:name w:val="Estilo2"/>
    <w:basedOn w:val="i2"/>
    <w:link w:val="Estilo2Char"/>
    <w:rsid w:val="00683DA3"/>
    <w:pPr>
      <w:numPr>
        <w:numId w:val="1"/>
      </w:numPr>
      <w:tabs>
        <w:tab w:val="left" w:pos="4253"/>
      </w:tabs>
      <w:jc w:val="left"/>
    </w:pPr>
    <w:rPr>
      <w:color w:val="000000"/>
    </w:rPr>
  </w:style>
  <w:style w:type="paragraph" w:customStyle="1" w:styleId="EstiloTtulododocumento14ptesquerda">
    <w:name w:val="Estilo Título do documento + 14 pt À esquerda"/>
    <w:basedOn w:val="Ttulododocumento"/>
    <w:next w:val="Normal"/>
    <w:autoRedefine/>
    <w:rsid w:val="00683DA3"/>
    <w:pPr>
      <w:spacing w:before="120" w:after="0"/>
      <w:jc w:val="left"/>
    </w:pPr>
    <w:rPr>
      <w:rFonts w:cs="Times New Roman"/>
      <w:color w:val="0000FF"/>
      <w:sz w:val="22"/>
      <w:szCs w:val="20"/>
    </w:rPr>
  </w:style>
  <w:style w:type="character" w:customStyle="1" w:styleId="EstiloArial">
    <w:name w:val="Estilo Arial"/>
    <w:rsid w:val="00683DA3"/>
    <w:rPr>
      <w:rFonts w:ascii="Arial" w:hAnsi="Arial"/>
    </w:rPr>
  </w:style>
  <w:style w:type="paragraph" w:customStyle="1" w:styleId="msotitle3">
    <w:name w:val="msotitle3"/>
    <w:rsid w:val="00683DA3"/>
    <w:pPr>
      <w:jc w:val="right"/>
    </w:pPr>
    <w:rPr>
      <w:rFonts w:ascii="Rockwell Condensed" w:eastAsia="Times New Roman" w:hAnsi="Rockwell Condensed" w:cs="Times New Roman"/>
      <w:color w:val="000000"/>
      <w:kern w:val="28"/>
      <w:sz w:val="96"/>
      <w:szCs w:val="96"/>
      <w:lang w:eastAsia="pt-BR"/>
    </w:rPr>
  </w:style>
  <w:style w:type="character" w:customStyle="1" w:styleId="n0Char">
    <w:name w:val="n0 Char"/>
    <w:link w:val="n0"/>
    <w:rsid w:val="00683DA3"/>
    <w:rPr>
      <w:rFonts w:ascii="Arial" w:eastAsia="Times New Roman" w:hAnsi="Arial" w:cs="Times New Roman"/>
      <w:sz w:val="16"/>
      <w:szCs w:val="16"/>
      <w:lang w:eastAsia="zh-CN"/>
    </w:rPr>
  </w:style>
  <w:style w:type="paragraph" w:customStyle="1" w:styleId="EstiloTtuloesquerda0cm">
    <w:name w:val="Estilo Título + À esquerda:  0 cm"/>
    <w:basedOn w:val="Ttulo"/>
    <w:rsid w:val="00683DA3"/>
  </w:style>
  <w:style w:type="character" w:customStyle="1" w:styleId="corpodetexto1">
    <w:name w:val="corpodetexto1"/>
    <w:rsid w:val="00683DA3"/>
    <w:rPr>
      <w:rFonts w:ascii="Verdana" w:hAnsi="Verdana" w:hint="default"/>
      <w:b w:val="0"/>
      <w:bCs w:val="0"/>
      <w:strike w:val="0"/>
      <w:dstrike w:val="0"/>
      <w:color w:val="444444"/>
      <w:sz w:val="12"/>
      <w:szCs w:val="12"/>
      <w:u w:val="none"/>
      <w:effect w:val="none"/>
    </w:rPr>
  </w:style>
  <w:style w:type="paragraph" w:styleId="Subttulo">
    <w:name w:val="Subtitle"/>
    <w:basedOn w:val="Normal"/>
    <w:next w:val="Normal"/>
    <w:link w:val="SubttuloChar"/>
    <w:qFormat/>
    <w:rsid w:val="00683DA3"/>
    <w:pPr>
      <w:numPr>
        <w:ilvl w:val="1"/>
      </w:numPr>
      <w:spacing w:before="60" w:after="60"/>
    </w:pPr>
    <w:rPr>
      <w:rFonts w:ascii="Cambria" w:eastAsia="Times New Roman" w:hAnsi="Cambria" w:cs="Times New Roman"/>
      <w:i/>
      <w:iCs/>
      <w:color w:val="4F81BD"/>
      <w:spacing w:val="15"/>
      <w:sz w:val="24"/>
      <w:szCs w:val="24"/>
      <w:lang w:eastAsia="zh-CN"/>
    </w:rPr>
  </w:style>
  <w:style w:type="character" w:customStyle="1" w:styleId="SubttuloChar">
    <w:name w:val="Subtítulo Char"/>
    <w:basedOn w:val="Fontepargpadro"/>
    <w:link w:val="Subttulo"/>
    <w:rsid w:val="00683DA3"/>
    <w:rPr>
      <w:rFonts w:ascii="Cambria" w:eastAsia="Times New Roman" w:hAnsi="Cambria" w:cs="Times New Roman"/>
      <w:i/>
      <w:iCs/>
      <w:color w:val="4F81BD"/>
      <w:spacing w:val="15"/>
      <w:sz w:val="24"/>
      <w:szCs w:val="24"/>
      <w:lang w:eastAsia="zh-CN"/>
    </w:rPr>
  </w:style>
  <w:style w:type="character" w:customStyle="1" w:styleId="no-conversion">
    <w:name w:val="no-conversion"/>
    <w:basedOn w:val="Fontepargpadro"/>
    <w:rsid w:val="00683DA3"/>
  </w:style>
  <w:style w:type="character" w:customStyle="1" w:styleId="toctoggle">
    <w:name w:val="toctoggle"/>
    <w:basedOn w:val="Fontepargpadro"/>
    <w:rsid w:val="00683DA3"/>
  </w:style>
  <w:style w:type="character" w:customStyle="1" w:styleId="tocnumber">
    <w:name w:val="tocnumber"/>
    <w:basedOn w:val="Fontepargpadro"/>
    <w:rsid w:val="00683DA3"/>
  </w:style>
  <w:style w:type="character" w:customStyle="1" w:styleId="toctext">
    <w:name w:val="toctext"/>
    <w:basedOn w:val="Fontepargpadro"/>
    <w:rsid w:val="00683DA3"/>
  </w:style>
  <w:style w:type="character" w:customStyle="1" w:styleId="mw-headline">
    <w:name w:val="mw-headline"/>
    <w:basedOn w:val="Fontepargpadro"/>
    <w:rsid w:val="00683DA3"/>
  </w:style>
  <w:style w:type="character" w:customStyle="1" w:styleId="mw-editsection">
    <w:name w:val="mw-editsection"/>
    <w:basedOn w:val="Fontepargpadro"/>
    <w:rsid w:val="00683DA3"/>
  </w:style>
  <w:style w:type="character" w:customStyle="1" w:styleId="mw-editsection-bracket">
    <w:name w:val="mw-editsection-bracket"/>
    <w:basedOn w:val="Fontepargpadro"/>
    <w:rsid w:val="00683DA3"/>
  </w:style>
  <w:style w:type="character" w:customStyle="1" w:styleId="plainlinks">
    <w:name w:val="plainlinks"/>
    <w:basedOn w:val="Fontepargpadro"/>
    <w:rsid w:val="00683DA3"/>
  </w:style>
  <w:style w:type="paragraph" w:customStyle="1" w:styleId="Normal1">
    <w:name w:val="Normal1"/>
    <w:basedOn w:val="Normal"/>
    <w:rsid w:val="00683DA3"/>
    <w:pPr>
      <w:spacing w:after="120" w:line="360" w:lineRule="auto"/>
    </w:pPr>
    <w:rPr>
      <w:rFonts w:ascii="Times New Roman" w:eastAsia="Times New Roman" w:hAnsi="Times New Roman" w:cs="Times New Roman"/>
      <w:sz w:val="24"/>
      <w:szCs w:val="20"/>
      <w:lang w:eastAsia="pt-BR"/>
    </w:rPr>
  </w:style>
  <w:style w:type="character" w:styleId="nfaseSutil">
    <w:name w:val="Subtle Emphasis"/>
    <w:uiPriority w:val="19"/>
    <w:qFormat/>
    <w:rsid w:val="00683DA3"/>
    <w:rPr>
      <w:i/>
      <w:iCs/>
      <w:color w:val="808080"/>
    </w:rPr>
  </w:style>
  <w:style w:type="paragraph" w:customStyle="1" w:styleId="no">
    <w:name w:val="no"/>
    <w:basedOn w:val="Normal"/>
    <w:autoRedefine/>
    <w:rsid w:val="00683DA3"/>
    <w:rPr>
      <w:rFonts w:ascii="Arial" w:eastAsia="Times New Roman" w:hAnsi="Arial" w:cs="Times New Roman"/>
      <w:sz w:val="20"/>
      <w:szCs w:val="20"/>
      <w:lang w:eastAsia="pt-BR"/>
    </w:rPr>
  </w:style>
  <w:style w:type="paragraph" w:customStyle="1" w:styleId="marcador">
    <w:name w:val="marcador"/>
    <w:basedOn w:val="Estilo2"/>
    <w:link w:val="marcadorChar"/>
    <w:qFormat/>
    <w:rsid w:val="00683DA3"/>
  </w:style>
  <w:style w:type="character" w:customStyle="1" w:styleId="marcadorChar">
    <w:name w:val="marcador Char"/>
    <w:link w:val="marcador"/>
    <w:rsid w:val="00683DA3"/>
    <w:rPr>
      <w:rFonts w:ascii="Arial" w:eastAsia="Times New Roman" w:hAnsi="Arial" w:cs="Times New Roman"/>
      <w:color w:val="000000"/>
      <w:sz w:val="16"/>
      <w:szCs w:val="16"/>
      <w:lang w:eastAsia="zh-CN"/>
    </w:rPr>
  </w:style>
  <w:style w:type="character" w:customStyle="1" w:styleId="i2Char">
    <w:name w:val="i2 Char"/>
    <w:link w:val="i2"/>
    <w:rsid w:val="00683DA3"/>
    <w:rPr>
      <w:rFonts w:ascii="Arial" w:eastAsia="Times New Roman" w:hAnsi="Arial" w:cs="Times New Roman"/>
      <w:sz w:val="16"/>
      <w:szCs w:val="16"/>
      <w:lang w:eastAsia="zh-CN"/>
    </w:rPr>
  </w:style>
  <w:style w:type="character" w:customStyle="1" w:styleId="Estilo2Char">
    <w:name w:val="Estilo2 Char"/>
    <w:link w:val="Estilo2"/>
    <w:rsid w:val="00683DA3"/>
    <w:rPr>
      <w:rFonts w:ascii="Arial" w:eastAsia="Times New Roman" w:hAnsi="Arial" w:cs="Times New Roman"/>
      <w:color w:val="000000"/>
      <w:sz w:val="16"/>
      <w:szCs w:val="16"/>
      <w:lang w:eastAsia="zh-CN"/>
    </w:rPr>
  </w:style>
  <w:style w:type="paragraph" w:customStyle="1" w:styleId="Textosimples">
    <w:name w:val="Texto simples"/>
    <w:basedOn w:val="Default"/>
    <w:next w:val="Default"/>
    <w:rsid w:val="00683DA3"/>
    <w:pPr>
      <w:jc w:val="left"/>
    </w:pPr>
    <w:rPr>
      <w:rFonts w:cs="Times New Roman"/>
      <w:color w:val="auto"/>
      <w:lang w:val="pt-BR" w:eastAsia="pt-BR"/>
    </w:rPr>
  </w:style>
  <w:style w:type="paragraph" w:customStyle="1" w:styleId="DefaultText">
    <w:name w:val="Default Text"/>
    <w:basedOn w:val="Normal"/>
    <w:rsid w:val="00683DA3"/>
    <w:pPr>
      <w:overflowPunct w:val="0"/>
      <w:autoSpaceDE w:val="0"/>
      <w:autoSpaceDN w:val="0"/>
      <w:adjustRightInd w:val="0"/>
      <w:textAlignment w:val="baseline"/>
    </w:pPr>
    <w:rPr>
      <w:rFonts w:ascii="Times New Roman" w:eastAsia="Times New Roman" w:hAnsi="Times New Roman" w:cs="Times New Roman"/>
      <w:sz w:val="24"/>
      <w:szCs w:val="20"/>
      <w:lang w:val="en-US" w:eastAsia="pt-BR"/>
    </w:rPr>
  </w:style>
  <w:style w:type="character" w:customStyle="1" w:styleId="Absatz-Standardschriftart">
    <w:name w:val="Absatz-Standardschriftart"/>
    <w:rsid w:val="00683DA3"/>
  </w:style>
  <w:style w:type="character" w:customStyle="1" w:styleId="WW8Num1z0">
    <w:name w:val="WW8Num1z0"/>
    <w:rsid w:val="00683DA3"/>
    <w:rPr>
      <w:rFonts w:ascii="Symbol" w:hAnsi="Symbol"/>
    </w:rPr>
  </w:style>
  <w:style w:type="character" w:customStyle="1" w:styleId="WW8Num1z1">
    <w:name w:val="WW8Num1z1"/>
    <w:rsid w:val="00683DA3"/>
    <w:rPr>
      <w:rFonts w:ascii="Courier New" w:hAnsi="Courier New" w:cs="Courier New"/>
    </w:rPr>
  </w:style>
  <w:style w:type="character" w:customStyle="1" w:styleId="WW8Num1z2">
    <w:name w:val="WW8Num1z2"/>
    <w:rsid w:val="00683DA3"/>
    <w:rPr>
      <w:rFonts w:ascii="Wingdings" w:hAnsi="Wingdings"/>
    </w:rPr>
  </w:style>
  <w:style w:type="character" w:customStyle="1" w:styleId="WW8Num4z0">
    <w:name w:val="WW8Num4z0"/>
    <w:rsid w:val="00683DA3"/>
    <w:rPr>
      <w:b/>
      <w:i w:val="0"/>
      <w:color w:val="FFFFFF"/>
    </w:rPr>
  </w:style>
  <w:style w:type="character" w:customStyle="1" w:styleId="WW8Num4z1">
    <w:name w:val="WW8Num4z1"/>
    <w:rsid w:val="00683DA3"/>
    <w:rPr>
      <w:rFonts w:ascii="Times New Roman" w:hAnsi="Times New Roman" w:cs="Times New Roman"/>
      <w:b/>
      <w:i w:val="0"/>
      <w:color w:val="auto"/>
      <w:sz w:val="24"/>
      <w:szCs w:val="24"/>
    </w:rPr>
  </w:style>
  <w:style w:type="character" w:customStyle="1" w:styleId="WW8Num4z2">
    <w:name w:val="WW8Num4z2"/>
    <w:rsid w:val="00683DA3"/>
    <w:rPr>
      <w:b/>
      <w:i w:val="0"/>
    </w:rPr>
  </w:style>
  <w:style w:type="character" w:customStyle="1" w:styleId="WW8Num6z0">
    <w:name w:val="WW8Num6z0"/>
    <w:rsid w:val="00683DA3"/>
    <w:rPr>
      <w:rFonts w:ascii="Symbol" w:hAnsi="Symbol"/>
    </w:rPr>
  </w:style>
  <w:style w:type="character" w:customStyle="1" w:styleId="WW8Num8z0">
    <w:name w:val="WW8Num8z0"/>
    <w:rsid w:val="00683DA3"/>
    <w:rPr>
      <w:color w:val="FFFFFF"/>
    </w:rPr>
  </w:style>
  <w:style w:type="character" w:customStyle="1" w:styleId="WW8Num8z1">
    <w:name w:val="WW8Num8z1"/>
    <w:rsid w:val="00683DA3"/>
    <w:rPr>
      <w:rFonts w:ascii="Times New Roman" w:hAnsi="Times New Roman" w:cs="Times New Roman"/>
      <w:b/>
      <w:i w:val="0"/>
      <w:color w:val="auto"/>
      <w:sz w:val="24"/>
      <w:szCs w:val="24"/>
    </w:rPr>
  </w:style>
  <w:style w:type="character" w:customStyle="1" w:styleId="WW8Num8z2">
    <w:name w:val="WW8Num8z2"/>
    <w:rsid w:val="00683DA3"/>
    <w:rPr>
      <w:b/>
      <w:i w:val="0"/>
    </w:rPr>
  </w:style>
  <w:style w:type="character" w:customStyle="1" w:styleId="WW8Num9z0">
    <w:name w:val="WW8Num9z0"/>
    <w:rsid w:val="00683DA3"/>
    <w:rPr>
      <w:rFonts w:ascii="Symbol" w:eastAsia="Times New Roman" w:hAnsi="Symbol" w:cs="Times New Roman"/>
    </w:rPr>
  </w:style>
  <w:style w:type="character" w:customStyle="1" w:styleId="WW8Num9z1">
    <w:name w:val="WW8Num9z1"/>
    <w:rsid w:val="00683DA3"/>
    <w:rPr>
      <w:rFonts w:ascii="Courier New" w:hAnsi="Courier New" w:cs="Courier New"/>
    </w:rPr>
  </w:style>
  <w:style w:type="character" w:customStyle="1" w:styleId="WW8Num9z2">
    <w:name w:val="WW8Num9z2"/>
    <w:rsid w:val="00683DA3"/>
    <w:rPr>
      <w:rFonts w:ascii="Wingdings" w:hAnsi="Wingdings"/>
    </w:rPr>
  </w:style>
  <w:style w:type="character" w:customStyle="1" w:styleId="WW8Num9z3">
    <w:name w:val="WW8Num9z3"/>
    <w:rsid w:val="00683DA3"/>
    <w:rPr>
      <w:rFonts w:ascii="Symbol" w:hAnsi="Symbol"/>
    </w:rPr>
  </w:style>
  <w:style w:type="character" w:customStyle="1" w:styleId="Fontepargpadro1">
    <w:name w:val="Fonte parág. padrão1"/>
    <w:rsid w:val="00683DA3"/>
  </w:style>
  <w:style w:type="paragraph" w:customStyle="1" w:styleId="Captulo">
    <w:name w:val="Capítulo"/>
    <w:basedOn w:val="Normal"/>
    <w:next w:val="Corpodetexto"/>
    <w:rsid w:val="00683DA3"/>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rsid w:val="00683DA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rsid w:val="00683DA3"/>
    <w:pPr>
      <w:suppressLineNumbers/>
      <w:suppressAutoHyphens/>
    </w:pPr>
    <w:rPr>
      <w:rFonts w:ascii="Times New Roman" w:eastAsia="Times New Roman" w:hAnsi="Times New Roman" w:cs="Tahoma"/>
      <w:sz w:val="24"/>
      <w:szCs w:val="24"/>
      <w:lang w:eastAsia="ar-SA"/>
    </w:rPr>
  </w:style>
  <w:style w:type="paragraph" w:customStyle="1" w:styleId="ContratoTitulo">
    <w:name w:val="ContratoTitulo"/>
    <w:basedOn w:val="Normal"/>
    <w:next w:val="Contrato"/>
    <w:rsid w:val="00683DA3"/>
    <w:pPr>
      <w:suppressAutoHyphens/>
      <w:spacing w:after="240"/>
    </w:pPr>
    <w:rPr>
      <w:rFonts w:ascii="Arial" w:eastAsia="Times New Roman" w:hAnsi="Arial" w:cs="Arial"/>
      <w:b/>
      <w:bCs/>
      <w:sz w:val="24"/>
      <w:szCs w:val="24"/>
      <w:lang w:eastAsia="ar-SA"/>
    </w:rPr>
  </w:style>
  <w:style w:type="paragraph" w:customStyle="1" w:styleId="Contrato">
    <w:name w:val="Contrato"/>
    <w:basedOn w:val="Normal"/>
    <w:rsid w:val="00683DA3"/>
    <w:pPr>
      <w:suppressAutoHyphens/>
      <w:spacing w:after="240"/>
    </w:pPr>
    <w:rPr>
      <w:rFonts w:ascii="Times New Roman" w:eastAsia="Times New Roman" w:hAnsi="Times New Roman" w:cs="Times New Roman"/>
      <w:sz w:val="24"/>
      <w:szCs w:val="24"/>
      <w:lang w:eastAsia="ar-SA"/>
    </w:rPr>
  </w:style>
  <w:style w:type="paragraph" w:customStyle="1" w:styleId="Solon1">
    <w:name w:val="Solon1"/>
    <w:basedOn w:val="Normal"/>
    <w:rsid w:val="00683DA3"/>
    <w:pPr>
      <w:tabs>
        <w:tab w:val="left" w:pos="360"/>
        <w:tab w:val="left" w:pos="1134"/>
      </w:tabs>
      <w:suppressAutoHyphens/>
      <w:spacing w:after="240"/>
    </w:pPr>
    <w:rPr>
      <w:rFonts w:ascii="Times New Roman" w:eastAsia="Times New Roman" w:hAnsi="Times New Roman" w:cs="Times New Roman"/>
      <w:sz w:val="24"/>
      <w:szCs w:val="24"/>
      <w:lang w:eastAsia="ar-SA"/>
    </w:rPr>
  </w:style>
  <w:style w:type="paragraph" w:customStyle="1" w:styleId="Corpodetexto21">
    <w:name w:val="Corpo de texto 21"/>
    <w:basedOn w:val="Normal"/>
    <w:rsid w:val="00683DA3"/>
    <w:pPr>
      <w:suppressAutoHyphens/>
    </w:pPr>
    <w:rPr>
      <w:rFonts w:ascii="Futura Md BT" w:eastAsia="Times New Roman" w:hAnsi="Futura Md BT" w:cs="Times New Roman"/>
      <w:sz w:val="24"/>
      <w:szCs w:val="20"/>
      <w:lang w:eastAsia="ar-SA"/>
    </w:rPr>
  </w:style>
  <w:style w:type="paragraph" w:customStyle="1" w:styleId="Corpodetexto31">
    <w:name w:val="Corpo de texto 31"/>
    <w:basedOn w:val="Recuodecorpodetexto"/>
    <w:rsid w:val="00683DA3"/>
    <w:pPr>
      <w:tabs>
        <w:tab w:val="left" w:pos="1418"/>
      </w:tabs>
      <w:suppressAutoHyphens/>
      <w:jc w:val="left"/>
    </w:pPr>
    <w:rPr>
      <w:color w:val="auto"/>
      <w:sz w:val="20"/>
      <w:szCs w:val="20"/>
      <w:lang w:eastAsia="ar-SA"/>
    </w:rPr>
  </w:style>
  <w:style w:type="paragraph" w:customStyle="1" w:styleId="Recuodecorpodetexto31">
    <w:name w:val="Recuo de corpo de texto 31"/>
    <w:basedOn w:val="Normal"/>
    <w:rsid w:val="00683DA3"/>
    <w:pPr>
      <w:suppressAutoHyphens/>
      <w:ind w:left="426" w:hanging="426"/>
    </w:pPr>
    <w:rPr>
      <w:rFonts w:ascii="Times New Roman" w:eastAsia="Times New Roman" w:hAnsi="Times New Roman" w:cs="Times New Roman"/>
      <w:sz w:val="24"/>
      <w:szCs w:val="24"/>
      <w:lang w:eastAsia="ar-SA"/>
    </w:rPr>
  </w:style>
  <w:style w:type="paragraph" w:customStyle="1" w:styleId="normal2">
    <w:name w:val="normal"/>
    <w:rsid w:val="00683DA3"/>
    <w:pPr>
      <w:widowControl w:val="0"/>
      <w:suppressAutoHyphens/>
      <w:autoSpaceDE w:val="0"/>
      <w:ind w:firstLine="288"/>
    </w:pPr>
    <w:rPr>
      <w:rFonts w:ascii="Times New Roman" w:eastAsia="Arial" w:hAnsi="Times New Roman" w:cs="Times New Roman"/>
      <w:color w:val="000000"/>
      <w:sz w:val="24"/>
      <w:szCs w:val="24"/>
      <w:lang w:eastAsia="ar-SA"/>
    </w:rPr>
  </w:style>
  <w:style w:type="paragraph" w:customStyle="1" w:styleId="Blockquote">
    <w:name w:val="Blockquote"/>
    <w:basedOn w:val="Normal"/>
    <w:rsid w:val="00683DA3"/>
    <w:pPr>
      <w:suppressAutoHyphens/>
      <w:spacing w:before="100" w:after="100"/>
      <w:ind w:left="360" w:right="360"/>
    </w:pPr>
    <w:rPr>
      <w:rFonts w:ascii="Times New Roman" w:eastAsia="Times New Roman" w:hAnsi="Times New Roman" w:cs="Times New Roman"/>
      <w:sz w:val="24"/>
      <w:szCs w:val="24"/>
      <w:lang w:eastAsia="ar-SA"/>
    </w:rPr>
  </w:style>
  <w:style w:type="paragraph" w:customStyle="1" w:styleId="Recuodecorpodetexto21">
    <w:name w:val="Recuo de corpo de texto 21"/>
    <w:basedOn w:val="Normal"/>
    <w:rsid w:val="00683DA3"/>
    <w:pPr>
      <w:tabs>
        <w:tab w:val="left" w:pos="720"/>
      </w:tabs>
      <w:suppressAutoHyphens/>
      <w:ind w:left="720" w:hanging="180"/>
    </w:pPr>
    <w:rPr>
      <w:rFonts w:ascii="Century Gothic" w:eastAsia="Times New Roman" w:hAnsi="Century Gothic" w:cs="Times New Roman"/>
      <w:sz w:val="24"/>
      <w:szCs w:val="24"/>
      <w:lang w:eastAsia="ar-SA"/>
    </w:rPr>
  </w:style>
  <w:style w:type="paragraph" w:customStyle="1" w:styleId="1Nvel">
    <w:name w:val="1º Nível"/>
    <w:basedOn w:val="Normal"/>
    <w:rsid w:val="00683DA3"/>
    <w:pPr>
      <w:tabs>
        <w:tab w:val="left" w:pos="794"/>
      </w:tabs>
      <w:suppressAutoHyphens/>
      <w:ind w:left="794" w:hanging="794"/>
    </w:pPr>
    <w:rPr>
      <w:rFonts w:ascii="Verdana" w:eastAsia="Times New Roman" w:hAnsi="Verdana" w:cs="Times New Roman"/>
      <w:sz w:val="24"/>
      <w:szCs w:val="24"/>
      <w:lang w:eastAsia="ar-SA"/>
    </w:rPr>
  </w:style>
  <w:style w:type="paragraph" w:customStyle="1" w:styleId="BodyText27">
    <w:name w:val="Body Text 27"/>
    <w:basedOn w:val="Normal"/>
    <w:rsid w:val="00683DA3"/>
    <w:pPr>
      <w:widowControl w:val="0"/>
      <w:suppressAutoHyphens/>
      <w:autoSpaceDE w:val="0"/>
    </w:pPr>
    <w:rPr>
      <w:rFonts w:ascii="Times New Roman" w:eastAsia="Times New Roman" w:hAnsi="Times New Roman" w:cs="Times New Roman"/>
      <w:sz w:val="20"/>
      <w:szCs w:val="24"/>
      <w:lang w:eastAsia="ar-SA"/>
    </w:rPr>
  </w:style>
  <w:style w:type="paragraph" w:customStyle="1" w:styleId="Corpodotexto">
    <w:name w:val="Corpo do texto"/>
    <w:basedOn w:val="Normal"/>
    <w:rsid w:val="00683DA3"/>
    <w:pPr>
      <w:suppressAutoHyphens/>
    </w:pPr>
    <w:rPr>
      <w:rFonts w:ascii="Times New Roman" w:eastAsia="Times New Roman" w:hAnsi="Times New Roman" w:cs="Times New Roman"/>
      <w:sz w:val="28"/>
      <w:szCs w:val="20"/>
      <w:lang w:eastAsia="ar-SA"/>
    </w:rPr>
  </w:style>
  <w:style w:type="paragraph" w:customStyle="1" w:styleId="WW-Corpodetexto2">
    <w:name w:val="WW-Corpo de texto 2"/>
    <w:basedOn w:val="Normal"/>
    <w:rsid w:val="00683DA3"/>
    <w:pPr>
      <w:widowControl w:val="0"/>
      <w:suppressAutoHyphens/>
    </w:pPr>
    <w:rPr>
      <w:rFonts w:ascii="Footlight MT Light" w:eastAsia="Times New Roman" w:hAnsi="Footlight MT Light" w:cs="Times New Roman"/>
      <w:b/>
      <w:color w:val="000000"/>
      <w:sz w:val="28"/>
      <w:szCs w:val="24"/>
      <w:u w:val="single"/>
      <w:lang w:eastAsia="ar-SA"/>
    </w:rPr>
  </w:style>
  <w:style w:type="paragraph" w:customStyle="1" w:styleId="xl42">
    <w:name w:val="xl42"/>
    <w:basedOn w:val="Normal"/>
    <w:rsid w:val="00683DA3"/>
    <w:pPr>
      <w:suppressAutoHyphens/>
      <w:spacing w:before="100" w:after="100"/>
      <w:jc w:val="center"/>
      <w:textAlignment w:val="center"/>
    </w:pPr>
    <w:rPr>
      <w:rFonts w:ascii="Arial" w:eastAsia="Arial Unicode MS" w:hAnsi="Arial" w:cs="Arial"/>
      <w:b/>
      <w:bCs/>
      <w:sz w:val="24"/>
      <w:szCs w:val="24"/>
      <w:lang w:eastAsia="ar-SA"/>
    </w:rPr>
  </w:style>
  <w:style w:type="character" w:styleId="Refdecomentrio">
    <w:name w:val="annotation reference"/>
    <w:uiPriority w:val="99"/>
    <w:rsid w:val="00683DA3"/>
    <w:rPr>
      <w:sz w:val="16"/>
      <w:szCs w:val="16"/>
    </w:rPr>
  </w:style>
  <w:style w:type="paragraph" w:styleId="Textodecomentrio">
    <w:name w:val="annotation text"/>
    <w:basedOn w:val="Normal"/>
    <w:link w:val="TextodecomentrioChar"/>
    <w:uiPriority w:val="99"/>
    <w:rsid w:val="00683DA3"/>
    <w:pPr>
      <w:suppressAutoHyphens/>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uiPriority w:val="99"/>
    <w:rsid w:val="00683DA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rsid w:val="00683DA3"/>
    <w:rPr>
      <w:b/>
      <w:bCs/>
    </w:rPr>
  </w:style>
  <w:style w:type="character" w:customStyle="1" w:styleId="AssuntodocomentrioChar">
    <w:name w:val="Assunto do comentário Char"/>
    <w:basedOn w:val="TextodecomentrioChar"/>
    <w:link w:val="Assuntodocomentrio"/>
    <w:uiPriority w:val="99"/>
    <w:rsid w:val="00683DA3"/>
    <w:rPr>
      <w:b/>
      <w:bCs/>
    </w:rPr>
  </w:style>
  <w:style w:type="paragraph" w:styleId="CabealhodoSumrio">
    <w:name w:val="TOC Heading"/>
    <w:basedOn w:val="Ttulo1"/>
    <w:next w:val="Normal"/>
    <w:uiPriority w:val="39"/>
    <w:qFormat/>
    <w:rsid w:val="00683DA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o07">
    <w:name w:val="texto07"/>
    <w:basedOn w:val="Normal"/>
    <w:qFormat/>
    <w:rsid w:val="00683DA3"/>
    <w:pPr>
      <w:numPr>
        <w:numId w:val="2"/>
      </w:numPr>
      <w:tabs>
        <w:tab w:val="left" w:pos="1219"/>
      </w:tabs>
      <w:spacing w:before="20" w:after="80" w:line="260" w:lineRule="exact"/>
    </w:pPr>
    <w:rPr>
      <w:rFonts w:ascii="Arial" w:eastAsia="Times New Roman" w:hAnsi="Arial" w:cs="Arial"/>
      <w:szCs w:val="20"/>
      <w:lang w:eastAsia="pt-BR"/>
    </w:rPr>
  </w:style>
  <w:style w:type="paragraph" w:customStyle="1" w:styleId="texto01">
    <w:name w:val="texto01"/>
    <w:basedOn w:val="Normal"/>
    <w:qFormat/>
    <w:rsid w:val="00683DA3"/>
    <w:pPr>
      <w:spacing w:before="120" w:after="60" w:line="280" w:lineRule="exact"/>
      <w:ind w:left="794"/>
    </w:pPr>
    <w:rPr>
      <w:rFonts w:ascii="Arial" w:eastAsia="Times New Roman" w:hAnsi="Arial" w:cs="Arial"/>
      <w:szCs w:val="20"/>
      <w:lang w:eastAsia="pt-BR"/>
    </w:rPr>
  </w:style>
  <w:style w:type="paragraph" w:customStyle="1" w:styleId="texto02a">
    <w:name w:val="texto02a"/>
    <w:basedOn w:val="Normal"/>
    <w:qFormat/>
    <w:rsid w:val="00683DA3"/>
    <w:pPr>
      <w:tabs>
        <w:tab w:val="left" w:pos="709"/>
      </w:tabs>
      <w:spacing w:before="20" w:after="80" w:line="260" w:lineRule="exact"/>
    </w:pPr>
    <w:rPr>
      <w:rFonts w:ascii="Arial" w:eastAsia="Times New Roman" w:hAnsi="Arial" w:cs="Arial"/>
      <w:szCs w:val="20"/>
      <w:lang w:eastAsia="pt-BR"/>
    </w:rPr>
  </w:style>
  <w:style w:type="paragraph" w:customStyle="1" w:styleId="texto07a">
    <w:name w:val="texto07a"/>
    <w:basedOn w:val="Normal"/>
    <w:qFormat/>
    <w:rsid w:val="00683DA3"/>
    <w:pPr>
      <w:numPr>
        <w:numId w:val="3"/>
      </w:numPr>
      <w:tabs>
        <w:tab w:val="left" w:pos="1644"/>
      </w:tabs>
      <w:spacing w:before="20" w:after="60" w:line="260" w:lineRule="exact"/>
    </w:pPr>
    <w:rPr>
      <w:rFonts w:ascii="Arial" w:eastAsia="Times New Roman" w:hAnsi="Arial" w:cs="Arial"/>
      <w:szCs w:val="20"/>
      <w:lang w:eastAsia="pt-BR"/>
    </w:rPr>
  </w:style>
  <w:style w:type="paragraph" w:customStyle="1" w:styleId="texto08a">
    <w:name w:val="texto08a"/>
    <w:basedOn w:val="Normal"/>
    <w:qFormat/>
    <w:rsid w:val="00683DA3"/>
    <w:pPr>
      <w:numPr>
        <w:numId w:val="4"/>
      </w:numPr>
      <w:tabs>
        <w:tab w:val="left" w:pos="2126"/>
      </w:tabs>
      <w:spacing w:before="20" w:after="40" w:line="260" w:lineRule="exact"/>
    </w:pPr>
    <w:rPr>
      <w:rFonts w:ascii="Arial" w:eastAsia="Times New Roman" w:hAnsi="Arial" w:cs="Arial"/>
      <w:iCs/>
      <w:szCs w:val="20"/>
      <w:lang w:eastAsia="pt-BR"/>
    </w:rPr>
  </w:style>
  <w:style w:type="paragraph" w:customStyle="1" w:styleId="CabealhoCabealho1">
    <w:name w:val="Cabeçalho.Cabeçalho 1"/>
    <w:basedOn w:val="Normal"/>
    <w:rsid w:val="00683DA3"/>
    <w:pPr>
      <w:tabs>
        <w:tab w:val="center" w:pos="4252"/>
        <w:tab w:val="right" w:pos="8504"/>
      </w:tabs>
    </w:pPr>
    <w:rPr>
      <w:rFonts w:ascii="Times New Roman" w:eastAsia="Times New Roman" w:hAnsi="Times New Roman" w:cs="Times New Roman"/>
      <w:sz w:val="20"/>
      <w:szCs w:val="20"/>
      <w:lang w:val="pt-PT" w:eastAsia="pt-BR"/>
    </w:rPr>
  </w:style>
  <w:style w:type="paragraph" w:customStyle="1" w:styleId="marc-t2">
    <w:name w:val="marc-t2"/>
    <w:basedOn w:val="Ttulo2"/>
    <w:rsid w:val="00683DA3"/>
    <w:pPr>
      <w:keepLines w:val="0"/>
      <w:spacing w:before="240" w:after="60"/>
    </w:pPr>
    <w:rPr>
      <w:rFonts w:ascii="Arial" w:hAnsi="Arial"/>
      <w:b w:val="0"/>
      <w:color w:val="auto"/>
      <w:sz w:val="22"/>
      <w:szCs w:val="20"/>
      <w:lang w:eastAsia="pt-BR"/>
    </w:rPr>
  </w:style>
  <w:style w:type="paragraph" w:customStyle="1" w:styleId="SENHA-TITULO1">
    <w:name w:val="SENHA-TITULO 1"/>
    <w:basedOn w:val="Normal"/>
    <w:next w:val="Normal"/>
    <w:link w:val="SENHA-TITULO1Char"/>
    <w:qFormat/>
    <w:rsid w:val="00683DA3"/>
    <w:pPr>
      <w:keepNext/>
      <w:pageBreakBefore/>
      <w:numPr>
        <w:numId w:val="5"/>
      </w:numPr>
      <w:spacing w:before="360" w:line="360" w:lineRule="auto"/>
      <w:ind w:left="431" w:hanging="431"/>
    </w:pPr>
    <w:rPr>
      <w:rFonts w:ascii="Arial Negrito" w:eastAsia="Calibri" w:hAnsi="Arial Negrito" w:cs="Times New Roman"/>
      <w:b/>
      <w:caps/>
    </w:rPr>
  </w:style>
  <w:style w:type="character" w:customStyle="1" w:styleId="SENHA-TITULO1Char">
    <w:name w:val="SENHA-TITULO 1 Char"/>
    <w:link w:val="SENHA-TITULO1"/>
    <w:rsid w:val="00683DA3"/>
    <w:rPr>
      <w:rFonts w:ascii="Arial Negrito" w:eastAsia="Calibri" w:hAnsi="Arial Negrito" w:cs="Times New Roman"/>
      <w:b/>
      <w:caps/>
    </w:rPr>
  </w:style>
  <w:style w:type="paragraph" w:customStyle="1" w:styleId="SENHA-TITULO2">
    <w:name w:val="SENHA-TITULO 2"/>
    <w:basedOn w:val="SENHA-TITULO1"/>
    <w:next w:val="Normal"/>
    <w:qFormat/>
    <w:rsid w:val="00683DA3"/>
    <w:pPr>
      <w:numPr>
        <w:ilvl w:val="1"/>
      </w:numPr>
      <w:tabs>
        <w:tab w:val="num" w:pos="360"/>
      </w:tabs>
      <w:ind w:left="431" w:hanging="431"/>
    </w:pPr>
  </w:style>
  <w:style w:type="paragraph" w:customStyle="1" w:styleId="SENHA-TITULO3">
    <w:name w:val="SENHA-TITULO 3"/>
    <w:basedOn w:val="SENHA-TITULO2"/>
    <w:next w:val="Normal"/>
    <w:qFormat/>
    <w:rsid w:val="00683DA3"/>
    <w:pPr>
      <w:numPr>
        <w:ilvl w:val="2"/>
      </w:numPr>
      <w:tabs>
        <w:tab w:val="num" w:pos="360"/>
      </w:tabs>
      <w:ind w:left="431" w:hanging="431"/>
    </w:pPr>
  </w:style>
  <w:style w:type="paragraph" w:customStyle="1" w:styleId="SENHA-TITULO4">
    <w:name w:val="SENHA-TITULO 4"/>
    <w:basedOn w:val="SENHA-TITULO3"/>
    <w:next w:val="Normal"/>
    <w:qFormat/>
    <w:rsid w:val="00683DA3"/>
    <w:pPr>
      <w:numPr>
        <w:ilvl w:val="3"/>
      </w:numPr>
      <w:tabs>
        <w:tab w:val="num" w:pos="360"/>
      </w:tabs>
      <w:ind w:left="431" w:hanging="431"/>
    </w:pPr>
  </w:style>
  <w:style w:type="paragraph" w:customStyle="1" w:styleId="SENHA-TITULO5">
    <w:name w:val="SENHA-TITULO 5"/>
    <w:basedOn w:val="SENHA-TITULO4"/>
    <w:next w:val="Normal"/>
    <w:qFormat/>
    <w:rsid w:val="00683DA3"/>
    <w:pPr>
      <w:numPr>
        <w:ilvl w:val="4"/>
      </w:numPr>
      <w:tabs>
        <w:tab w:val="num" w:pos="360"/>
      </w:tabs>
      <w:ind w:left="431" w:hanging="431"/>
    </w:pPr>
  </w:style>
  <w:style w:type="paragraph" w:customStyle="1" w:styleId="SENHA-TEXTO">
    <w:name w:val="SENHA-TEXTO"/>
    <w:basedOn w:val="Normal"/>
    <w:qFormat/>
    <w:rsid w:val="00683DA3"/>
    <w:pPr>
      <w:spacing w:before="360" w:line="360" w:lineRule="auto"/>
    </w:pPr>
    <w:rPr>
      <w:rFonts w:ascii="Arial" w:eastAsia="Calibri" w:hAnsi="Arial" w:cs="Arial"/>
    </w:rPr>
  </w:style>
  <w:style w:type="paragraph" w:customStyle="1" w:styleId="SENHA-QUADRO">
    <w:name w:val="SENHA - QUADRO"/>
    <w:basedOn w:val="Normal"/>
    <w:qFormat/>
    <w:rsid w:val="00683DA3"/>
    <w:pPr>
      <w:tabs>
        <w:tab w:val="right" w:leader="dot" w:pos="9072"/>
      </w:tabs>
    </w:pPr>
    <w:rPr>
      <w:rFonts w:ascii="Arial" w:eastAsia="Calibri" w:hAnsi="Arial" w:cs="Arial"/>
    </w:rPr>
  </w:style>
  <w:style w:type="paragraph" w:customStyle="1" w:styleId="SENHA-QUADRO1LINHA">
    <w:name w:val="SENHA - QUADRO 1ª LINHA"/>
    <w:basedOn w:val="SENHA-QUADRO"/>
    <w:rsid w:val="00683DA3"/>
    <w:pPr>
      <w:spacing w:before="40" w:after="40"/>
      <w:jc w:val="center"/>
    </w:pPr>
    <w:rPr>
      <w:rFonts w:ascii="Arial Negrito" w:hAnsi="Arial Negrito"/>
      <w:b/>
    </w:rPr>
  </w:style>
  <w:style w:type="paragraph" w:customStyle="1" w:styleId="SENHA-QUADROTITULO">
    <w:name w:val="SENHA - QUADRO TITULO"/>
    <w:basedOn w:val="SENHA-QUADRO"/>
    <w:rsid w:val="00683DA3"/>
  </w:style>
  <w:style w:type="paragraph" w:customStyle="1" w:styleId="ListaColorida-nfase11">
    <w:name w:val="Lista Colorida - Ênfase 11"/>
    <w:basedOn w:val="Normal"/>
    <w:rsid w:val="00683DA3"/>
    <w:pPr>
      <w:suppressAutoHyphens/>
      <w:ind w:left="708"/>
    </w:pPr>
    <w:rPr>
      <w:rFonts w:ascii="Arial" w:eastAsia="Times New Roman" w:hAnsi="Arial" w:cs="Times New Roman"/>
      <w:sz w:val="24"/>
      <w:szCs w:val="20"/>
      <w:lang w:eastAsia="ar-SA"/>
    </w:rPr>
  </w:style>
  <w:style w:type="paragraph" w:customStyle="1" w:styleId="SEREC-Texto">
    <w:name w:val="SEREC-Texto"/>
    <w:basedOn w:val="Normal"/>
    <w:rsid w:val="00683DA3"/>
    <w:pPr>
      <w:keepLines/>
      <w:spacing w:before="120" w:line="320" w:lineRule="exact"/>
    </w:pPr>
    <w:rPr>
      <w:rFonts w:ascii="Arial" w:eastAsia="Times New Roman" w:hAnsi="Arial" w:cs="Times New Roman"/>
      <w:sz w:val="24"/>
      <w:szCs w:val="20"/>
      <w:lang w:eastAsia="pt-BR"/>
    </w:rPr>
  </w:style>
  <w:style w:type="paragraph" w:customStyle="1" w:styleId="SEREC-Travesso">
    <w:name w:val="SEREC-Travessão"/>
    <w:basedOn w:val="Normal"/>
    <w:uiPriority w:val="12"/>
    <w:rsid w:val="00683DA3"/>
    <w:pPr>
      <w:numPr>
        <w:numId w:val="7"/>
      </w:numPr>
      <w:tabs>
        <w:tab w:val="right" w:pos="340"/>
        <w:tab w:val="right" w:leader="dot" w:pos="9639"/>
      </w:tabs>
      <w:spacing w:before="120" w:line="320" w:lineRule="exact"/>
    </w:pPr>
    <w:rPr>
      <w:rFonts w:ascii="Arial" w:eastAsia="Times New Roman" w:hAnsi="Arial" w:cs="Times New Roman"/>
      <w:sz w:val="24"/>
      <w:szCs w:val="20"/>
      <w:lang w:val="en-US" w:eastAsia="pt-BR"/>
    </w:rPr>
  </w:style>
  <w:style w:type="paragraph" w:customStyle="1" w:styleId="SEREC-TabelaTexto">
    <w:name w:val="SEREC-Tabela Texto"/>
    <w:uiPriority w:val="18"/>
    <w:rsid w:val="00683DA3"/>
    <w:pPr>
      <w:keepNext/>
      <w:spacing w:before="240" w:after="120" w:line="320" w:lineRule="exact"/>
      <w:jc w:val="center"/>
    </w:pPr>
    <w:rPr>
      <w:rFonts w:ascii="Arial" w:eastAsia="Times New Roman" w:hAnsi="Arial" w:cs="Times New Roman"/>
      <w:b/>
      <w:sz w:val="20"/>
      <w:szCs w:val="24"/>
      <w:lang w:eastAsia="pt-BR"/>
    </w:rPr>
  </w:style>
  <w:style w:type="paragraph" w:customStyle="1" w:styleId="SEREC-Tabela">
    <w:name w:val="SEREC-Tabela"/>
    <w:uiPriority w:val="17"/>
    <w:rsid w:val="00683DA3"/>
    <w:pPr>
      <w:spacing w:after="240" w:line="360" w:lineRule="auto"/>
      <w:jc w:val="center"/>
    </w:pPr>
    <w:rPr>
      <w:rFonts w:ascii="Arial" w:eastAsia="Times New Roman" w:hAnsi="Arial" w:cs="Times New Roman"/>
      <w:noProof/>
      <w:sz w:val="24"/>
      <w:szCs w:val="24"/>
      <w:lang w:eastAsia="pt-BR"/>
    </w:rPr>
  </w:style>
  <w:style w:type="paragraph" w:customStyle="1" w:styleId="SEREC-Ttulo1">
    <w:name w:val="SEREC-Título 1"/>
    <w:next w:val="SEREC-Ttulo2"/>
    <w:link w:val="SEREC-Ttulo1Char"/>
    <w:autoRedefine/>
    <w:qFormat/>
    <w:rsid w:val="00683DA3"/>
    <w:pPr>
      <w:keepNext/>
      <w:keepLines/>
      <w:pageBreakBefore/>
      <w:numPr>
        <w:numId w:val="6"/>
      </w:numPr>
      <w:spacing w:before="480" w:after="360" w:line="320" w:lineRule="exact"/>
      <w:outlineLvl w:val="0"/>
    </w:pPr>
    <w:rPr>
      <w:rFonts w:ascii="Arial Negrito" w:eastAsia="Times New Roman" w:hAnsi="Arial Negrito" w:cs="Times New Roman"/>
      <w:b/>
      <w:caps/>
      <w:color w:val="0000FF"/>
      <w:sz w:val="24"/>
      <w:szCs w:val="24"/>
      <w:lang w:eastAsia="pt-BR"/>
    </w:rPr>
  </w:style>
  <w:style w:type="paragraph" w:customStyle="1" w:styleId="SEREC-Ttulo2">
    <w:name w:val="SEREC-Título 2"/>
    <w:next w:val="SEREC-Ttulo3"/>
    <w:link w:val="SEREC-Ttulo2Char"/>
    <w:autoRedefine/>
    <w:qFormat/>
    <w:rsid w:val="00683DA3"/>
    <w:pPr>
      <w:keepNext/>
      <w:numPr>
        <w:ilvl w:val="1"/>
        <w:numId w:val="8"/>
      </w:numPr>
      <w:spacing w:before="360" w:after="240" w:line="360" w:lineRule="exact"/>
      <w:outlineLvl w:val="1"/>
    </w:pPr>
    <w:rPr>
      <w:rFonts w:ascii="Arial" w:eastAsia="Calibri" w:hAnsi="Arial" w:cs="Times New Roman"/>
      <w:caps/>
      <w:color w:val="0000FF"/>
      <w:sz w:val="24"/>
      <w:szCs w:val="20"/>
      <w:lang w:eastAsia="pt-BR"/>
    </w:rPr>
  </w:style>
  <w:style w:type="paragraph" w:customStyle="1" w:styleId="SEREC-Ttulo3">
    <w:name w:val="SEREC-Título 3"/>
    <w:next w:val="SEREC-Texto"/>
    <w:link w:val="SEREC-Ttulo3Char"/>
    <w:autoRedefine/>
    <w:qFormat/>
    <w:rsid w:val="00683DA3"/>
    <w:pPr>
      <w:keepNext/>
      <w:numPr>
        <w:ilvl w:val="2"/>
        <w:numId w:val="8"/>
      </w:numPr>
      <w:spacing w:before="240" w:after="120" w:line="360" w:lineRule="exact"/>
      <w:outlineLvl w:val="2"/>
    </w:pPr>
    <w:rPr>
      <w:rFonts w:ascii="Arial Negrito" w:eastAsia="Calibri" w:hAnsi="Arial Negrito" w:cs="Times New Roman"/>
      <w:b/>
      <w:color w:val="0000FF"/>
      <w:sz w:val="24"/>
      <w:szCs w:val="20"/>
      <w:lang w:eastAsia="pt-BR"/>
    </w:rPr>
  </w:style>
  <w:style w:type="character" w:customStyle="1" w:styleId="SEREC-Ttulo1Char">
    <w:name w:val="SEREC-Título 1 Char"/>
    <w:link w:val="SEREC-Ttulo1"/>
    <w:rsid w:val="00683DA3"/>
    <w:rPr>
      <w:rFonts w:ascii="Arial Negrito" w:eastAsia="Times New Roman" w:hAnsi="Arial Negrito" w:cs="Times New Roman"/>
      <w:b/>
      <w:caps/>
      <w:color w:val="0000FF"/>
      <w:sz w:val="24"/>
      <w:szCs w:val="24"/>
      <w:lang w:eastAsia="pt-BR"/>
    </w:rPr>
  </w:style>
  <w:style w:type="paragraph" w:customStyle="1" w:styleId="SEREC-Ttulo4">
    <w:name w:val="SEREC-Título 4"/>
    <w:link w:val="SEREC-Ttulo4Char"/>
    <w:autoRedefine/>
    <w:rsid w:val="00683DA3"/>
    <w:pPr>
      <w:keepNext/>
      <w:numPr>
        <w:ilvl w:val="3"/>
        <w:numId w:val="8"/>
      </w:numPr>
      <w:spacing w:before="240" w:after="120" w:line="320" w:lineRule="exact"/>
      <w:outlineLvl w:val="3"/>
    </w:pPr>
    <w:rPr>
      <w:rFonts w:ascii="Arial" w:eastAsia="Calibri" w:hAnsi="Arial" w:cs="Times New Roman"/>
      <w:color w:val="0000FF"/>
      <w:sz w:val="24"/>
      <w:szCs w:val="20"/>
      <w:lang w:eastAsia="pt-BR"/>
    </w:rPr>
  </w:style>
  <w:style w:type="numbering" w:customStyle="1" w:styleId="SEREC-Nveis">
    <w:name w:val="SEREC-Níveis"/>
    <w:uiPriority w:val="99"/>
    <w:rsid w:val="00683DA3"/>
    <w:pPr>
      <w:numPr>
        <w:numId w:val="8"/>
      </w:numPr>
    </w:pPr>
  </w:style>
  <w:style w:type="paragraph" w:customStyle="1" w:styleId="SEREC-Ttulo5">
    <w:name w:val="SEREC-Título 5"/>
    <w:link w:val="SEREC-Ttulo5Char"/>
    <w:autoRedefine/>
    <w:rsid w:val="00683DA3"/>
    <w:pPr>
      <w:keepNext/>
      <w:numPr>
        <w:ilvl w:val="4"/>
        <w:numId w:val="8"/>
      </w:numPr>
      <w:spacing w:before="240" w:after="120" w:line="320" w:lineRule="exact"/>
    </w:pPr>
    <w:rPr>
      <w:rFonts w:ascii="Arial" w:eastAsia="Times New Roman" w:hAnsi="Arial" w:cs="Times New Roman"/>
      <w:color w:val="0000FF"/>
      <w:sz w:val="24"/>
      <w:szCs w:val="24"/>
      <w:u w:val="single"/>
      <w:lang w:eastAsia="pt-BR"/>
    </w:rPr>
  </w:style>
  <w:style w:type="paragraph" w:customStyle="1" w:styleId="SEREC-Ttulo6">
    <w:name w:val="SEREC-Título 6"/>
    <w:link w:val="SEREC-Ttulo6Char"/>
    <w:autoRedefine/>
    <w:rsid w:val="00683DA3"/>
    <w:pPr>
      <w:keepNext/>
      <w:numPr>
        <w:ilvl w:val="5"/>
        <w:numId w:val="8"/>
      </w:numPr>
      <w:spacing w:before="240" w:after="120" w:line="320" w:lineRule="exact"/>
    </w:pPr>
    <w:rPr>
      <w:rFonts w:ascii="Arial" w:eastAsia="Times New Roman" w:hAnsi="Arial" w:cs="Times New Roman"/>
      <w:color w:val="0000FF"/>
      <w:sz w:val="24"/>
      <w:szCs w:val="24"/>
      <w:lang w:eastAsia="pt-BR"/>
    </w:rPr>
  </w:style>
  <w:style w:type="paragraph" w:customStyle="1" w:styleId="SEREC-Figura">
    <w:name w:val="SEREC-Figura"/>
    <w:uiPriority w:val="15"/>
    <w:rsid w:val="00683DA3"/>
    <w:pPr>
      <w:keepNext/>
      <w:spacing w:before="360" w:line="360" w:lineRule="auto"/>
      <w:jc w:val="center"/>
    </w:pPr>
    <w:rPr>
      <w:rFonts w:ascii="Arial" w:eastAsia="Times New Roman" w:hAnsi="Arial" w:cs="Times New Roman"/>
      <w:noProof/>
      <w:sz w:val="24"/>
      <w:szCs w:val="24"/>
      <w:lang w:eastAsia="pt-BR"/>
    </w:rPr>
  </w:style>
  <w:style w:type="paragraph" w:customStyle="1" w:styleId="SEREC-FiguraTexto">
    <w:name w:val="SEREC-Figura Texto"/>
    <w:uiPriority w:val="16"/>
    <w:rsid w:val="00683DA3"/>
    <w:pPr>
      <w:spacing w:after="600" w:line="240" w:lineRule="exact"/>
      <w:jc w:val="center"/>
    </w:pPr>
    <w:rPr>
      <w:rFonts w:ascii="Arial" w:eastAsia="Times New Roman" w:hAnsi="Arial" w:cs="Times New Roman"/>
      <w:b/>
      <w:sz w:val="20"/>
      <w:szCs w:val="24"/>
      <w:lang w:eastAsia="pt-BR"/>
    </w:rPr>
  </w:style>
  <w:style w:type="character" w:customStyle="1" w:styleId="SEREC-Ttulo3Char">
    <w:name w:val="SEREC-Título 3 Char"/>
    <w:link w:val="SEREC-Ttulo3"/>
    <w:rsid w:val="00683DA3"/>
    <w:rPr>
      <w:rFonts w:ascii="Arial Negrito" w:eastAsia="Calibri" w:hAnsi="Arial Negrito" w:cs="Times New Roman"/>
      <w:b/>
      <w:color w:val="0000FF"/>
      <w:sz w:val="24"/>
      <w:szCs w:val="20"/>
      <w:lang w:eastAsia="pt-BR"/>
    </w:rPr>
  </w:style>
  <w:style w:type="character" w:customStyle="1" w:styleId="SEREC-Ttulo4Char">
    <w:name w:val="SEREC-Título 4 Char"/>
    <w:link w:val="SEREC-Ttulo4"/>
    <w:rsid w:val="00683DA3"/>
    <w:rPr>
      <w:rFonts w:ascii="Arial" w:eastAsia="Calibri" w:hAnsi="Arial" w:cs="Times New Roman"/>
      <w:color w:val="0000FF"/>
      <w:sz w:val="24"/>
      <w:szCs w:val="20"/>
      <w:lang w:eastAsia="pt-BR"/>
    </w:rPr>
  </w:style>
  <w:style w:type="character" w:customStyle="1" w:styleId="SEREC-Ttulo5Char">
    <w:name w:val="SEREC-Título 5 Char"/>
    <w:link w:val="SEREC-Ttulo5"/>
    <w:rsid w:val="00683DA3"/>
    <w:rPr>
      <w:rFonts w:ascii="Arial" w:eastAsia="Times New Roman" w:hAnsi="Arial" w:cs="Times New Roman"/>
      <w:color w:val="0000FF"/>
      <w:sz w:val="24"/>
      <w:szCs w:val="24"/>
      <w:u w:val="single"/>
      <w:lang w:eastAsia="pt-BR"/>
    </w:rPr>
  </w:style>
  <w:style w:type="paragraph" w:customStyle="1" w:styleId="SEREC-FolhadeRosto">
    <w:name w:val="SEREC-Folha de Rosto"/>
    <w:autoRedefine/>
    <w:uiPriority w:val="1"/>
    <w:qFormat/>
    <w:rsid w:val="00683DA3"/>
    <w:pPr>
      <w:keepNext/>
      <w:pageBreakBefore/>
      <w:numPr>
        <w:numId w:val="9"/>
      </w:numPr>
      <w:spacing w:before="11000" w:after="100" w:afterAutospacing="1" w:line="360" w:lineRule="exact"/>
      <w:jc w:val="right"/>
    </w:pPr>
    <w:rPr>
      <w:rFonts w:ascii="Arial" w:eastAsia="Times New Roman" w:hAnsi="Arial" w:cs="Times New Roman"/>
      <w:b/>
      <w:caps/>
      <w:color w:val="0000FF"/>
      <w:sz w:val="28"/>
      <w:szCs w:val="20"/>
      <w:lang w:eastAsia="pt-BR"/>
    </w:rPr>
  </w:style>
  <w:style w:type="character" w:customStyle="1" w:styleId="SEREC-Ttulo2Char">
    <w:name w:val="SEREC-Título 2 Char"/>
    <w:link w:val="SEREC-Ttulo2"/>
    <w:rsid w:val="00683DA3"/>
    <w:rPr>
      <w:rFonts w:ascii="Arial" w:eastAsia="Calibri" w:hAnsi="Arial" w:cs="Times New Roman"/>
      <w:caps/>
      <w:color w:val="0000FF"/>
      <w:sz w:val="24"/>
      <w:szCs w:val="20"/>
      <w:lang w:eastAsia="pt-BR"/>
    </w:rPr>
  </w:style>
  <w:style w:type="character" w:customStyle="1" w:styleId="SEREC-Ttulo6Char">
    <w:name w:val="SEREC-Título 6 Char"/>
    <w:link w:val="SEREC-Ttulo6"/>
    <w:rsid w:val="00683DA3"/>
    <w:rPr>
      <w:rFonts w:ascii="Arial" w:eastAsia="Times New Roman" w:hAnsi="Arial" w:cs="Times New Roman"/>
      <w:color w:val="0000FF"/>
      <w:sz w:val="24"/>
      <w:szCs w:val="24"/>
      <w:lang w:eastAsia="pt-BR"/>
    </w:rPr>
  </w:style>
  <w:style w:type="paragraph" w:customStyle="1" w:styleId="xl73">
    <w:name w:val="xl7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4">
    <w:name w:val="xl74"/>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75">
    <w:name w:val="xl75"/>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6">
    <w:name w:val="xl76"/>
    <w:basedOn w:val="Normal"/>
    <w:rsid w:val="00683DA3"/>
    <w:pPr>
      <w:pBdr>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7">
    <w:name w:val="xl77"/>
    <w:basedOn w:val="Normal"/>
    <w:rsid w:val="00683DA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8">
    <w:name w:val="xl7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79">
    <w:name w:val="xl7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0">
    <w:name w:val="xl8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1">
    <w:name w:val="xl8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2">
    <w:name w:val="xl8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3">
    <w:name w:val="xl83"/>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4">
    <w:name w:val="xl84"/>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5">
    <w:name w:val="xl85"/>
    <w:basedOn w:val="Normal"/>
    <w:rsid w:val="00683DA3"/>
    <w:pPr>
      <w:spacing w:before="100" w:beforeAutospacing="1" w:after="100" w:afterAutospacing="1"/>
      <w:jc w:val="center"/>
    </w:pPr>
    <w:rPr>
      <w:rFonts w:ascii="Arial" w:eastAsia="Times New Roman" w:hAnsi="Arial" w:cs="Arial"/>
      <w:sz w:val="24"/>
      <w:szCs w:val="24"/>
      <w:lang w:eastAsia="pt-BR"/>
    </w:rPr>
  </w:style>
  <w:style w:type="paragraph" w:customStyle="1" w:styleId="xl86">
    <w:name w:val="xl86"/>
    <w:basedOn w:val="Normal"/>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7">
    <w:name w:val="xl87"/>
    <w:basedOn w:val="Normal"/>
    <w:rsid w:val="00683DA3"/>
    <w:pPr>
      <w:spacing w:before="100" w:beforeAutospacing="1" w:after="100" w:afterAutospacing="1"/>
      <w:textAlignment w:val="center"/>
    </w:pPr>
    <w:rPr>
      <w:rFonts w:ascii="Calibri" w:eastAsia="Times New Roman" w:hAnsi="Calibri" w:cs="Times New Roman"/>
      <w:b/>
      <w:bCs/>
      <w:lang w:eastAsia="pt-BR"/>
    </w:rPr>
  </w:style>
  <w:style w:type="paragraph" w:customStyle="1" w:styleId="xl88">
    <w:name w:val="xl88"/>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9">
    <w:name w:val="xl89"/>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0">
    <w:name w:val="xl9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92">
    <w:name w:val="xl9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3">
    <w:name w:val="xl9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94">
    <w:name w:val="xl94"/>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5">
    <w:name w:val="xl95"/>
    <w:basedOn w:val="Normal"/>
    <w:rsid w:val="00683DA3"/>
    <w:pPr>
      <w:pBdr>
        <w:bottom w:val="double" w:sz="6" w:space="0" w:color="auto"/>
      </w:pBd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6">
    <w:name w:val="xl96"/>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97">
    <w:name w:val="xl97"/>
    <w:basedOn w:val="Normal"/>
    <w:rsid w:val="00683DA3"/>
    <w:pPr>
      <w:pBdr>
        <w:top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8">
    <w:name w:val="xl98"/>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99">
    <w:name w:val="xl99"/>
    <w:basedOn w:val="Normal"/>
    <w:rsid w:val="00683D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eastAsia="Times New Roman" w:hAnsi="Calibri" w:cs="Times New Roman"/>
      <w:lang w:eastAsia="pt-BR"/>
    </w:rPr>
  </w:style>
  <w:style w:type="paragraph" w:customStyle="1" w:styleId="xl100">
    <w:name w:val="xl100"/>
    <w:basedOn w:val="Normal"/>
    <w:rsid w:val="00683DA3"/>
    <w:pPr>
      <w:shd w:val="clear" w:color="000000" w:fill="D9D9D9"/>
      <w:spacing w:before="100" w:beforeAutospacing="1" w:after="100" w:afterAutospacing="1"/>
      <w:jc w:val="center"/>
      <w:textAlignment w:val="center"/>
    </w:pPr>
    <w:rPr>
      <w:rFonts w:ascii="Calibri" w:eastAsia="Times New Roman" w:hAnsi="Calibri" w:cs="Times New Roman"/>
      <w:b/>
      <w:bCs/>
      <w:sz w:val="32"/>
      <w:szCs w:val="32"/>
      <w:lang w:eastAsia="pt-BR"/>
    </w:rPr>
  </w:style>
  <w:style w:type="paragraph" w:customStyle="1" w:styleId="xl101">
    <w:name w:val="xl101"/>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2">
    <w:name w:val="xl102"/>
    <w:basedOn w:val="Normal"/>
    <w:rsid w:val="00683DA3"/>
    <w:pPr>
      <w:spacing w:before="100" w:beforeAutospacing="1" w:after="100" w:afterAutospacing="1"/>
      <w:jc w:val="center"/>
      <w:textAlignment w:val="center"/>
    </w:pPr>
    <w:rPr>
      <w:rFonts w:ascii="Calibri" w:eastAsia="Times New Roman" w:hAnsi="Calibri" w:cs="Times New Roman"/>
      <w:b/>
      <w:bCs/>
      <w:i/>
      <w:iCs/>
      <w:color w:val="FF0000"/>
      <w:sz w:val="28"/>
      <w:szCs w:val="28"/>
      <w:lang w:eastAsia="pt-BR"/>
    </w:rPr>
  </w:style>
  <w:style w:type="paragraph" w:customStyle="1" w:styleId="xl103">
    <w:name w:val="xl103"/>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91">
    <w:name w:val="xl91"/>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4">
    <w:name w:val="xl104"/>
    <w:basedOn w:val="Normal"/>
    <w:rsid w:val="00683DA3"/>
    <w:pP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05">
    <w:name w:val="xl10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06">
    <w:name w:val="xl106"/>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7">
    <w:name w:val="xl107"/>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8">
    <w:name w:val="xl108"/>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9">
    <w:name w:val="xl109"/>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10">
    <w:name w:val="xl110"/>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1">
    <w:name w:val="xl111"/>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2">
    <w:name w:val="xl112"/>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3">
    <w:name w:val="xl113"/>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4">
    <w:name w:val="xl114"/>
    <w:basedOn w:val="Normal"/>
    <w:rsid w:val="00683DA3"/>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5">
    <w:name w:val="xl115"/>
    <w:basedOn w:val="Normal"/>
    <w:rsid w:val="00683DA3"/>
    <w:pPr>
      <w:pBdr>
        <w:top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6">
    <w:name w:val="xl116"/>
    <w:basedOn w:val="Normal"/>
    <w:rsid w:val="00683DA3"/>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7">
    <w:name w:val="xl117"/>
    <w:basedOn w:val="Normal"/>
    <w:rsid w:val="00683DA3"/>
    <w:pPr>
      <w:pBdr>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8">
    <w:name w:val="xl118"/>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9">
    <w:name w:val="xl119"/>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0">
    <w:name w:val="xl120"/>
    <w:basedOn w:val="Normal"/>
    <w:rsid w:val="00683DA3"/>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1">
    <w:name w:val="xl121"/>
    <w:basedOn w:val="Normal"/>
    <w:rsid w:val="00683DA3"/>
    <w:pPr>
      <w:pBdr>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2">
    <w:name w:val="xl122"/>
    <w:basedOn w:val="Normal"/>
    <w:rsid w:val="00683DA3"/>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3">
    <w:name w:val="xl12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4">
    <w:name w:val="xl12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5">
    <w:name w:val="xl125"/>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6">
    <w:name w:val="xl126"/>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7">
    <w:name w:val="xl127"/>
    <w:basedOn w:val="Normal"/>
    <w:rsid w:val="00683DA3"/>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8">
    <w:name w:val="xl128"/>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9">
    <w:name w:val="xl129"/>
    <w:basedOn w:val="Normal"/>
    <w:rsid w:val="00683DA3"/>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0">
    <w:name w:val="xl130"/>
    <w:basedOn w:val="Normal"/>
    <w:rsid w:val="00683DA3"/>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1">
    <w:name w:val="xl131"/>
    <w:basedOn w:val="Normal"/>
    <w:rsid w:val="00683DA3"/>
    <w:pPr>
      <w:pBdr>
        <w:top w:val="single" w:sz="4"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2">
    <w:name w:val="xl132"/>
    <w:basedOn w:val="Normal"/>
    <w:rsid w:val="00683DA3"/>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3">
    <w:name w:val="xl133"/>
    <w:basedOn w:val="Normal"/>
    <w:rsid w:val="00683DA3"/>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4">
    <w:name w:val="xl134"/>
    <w:basedOn w:val="Normal"/>
    <w:rsid w:val="00683DA3"/>
    <w:pPr>
      <w:pBdr>
        <w:top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5">
    <w:name w:val="xl135"/>
    <w:basedOn w:val="Normal"/>
    <w:rsid w:val="00683DA3"/>
    <w:pPr>
      <w:pBdr>
        <w:top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6">
    <w:name w:val="xl136"/>
    <w:basedOn w:val="Normal"/>
    <w:rsid w:val="00683DA3"/>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7">
    <w:name w:val="xl137"/>
    <w:basedOn w:val="Normal"/>
    <w:rsid w:val="00683DA3"/>
    <w:pPr>
      <w:pBdr>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8">
    <w:name w:val="xl138"/>
    <w:basedOn w:val="Normal"/>
    <w:rsid w:val="00683DA3"/>
    <w:pPr>
      <w:pBdr>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9">
    <w:name w:val="xl139"/>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0">
    <w:name w:val="xl140"/>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1">
    <w:name w:val="xl141"/>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2">
    <w:name w:val="xl142"/>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3">
    <w:name w:val="xl143"/>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4">
    <w:name w:val="xl144"/>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5">
    <w:name w:val="xl145"/>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6">
    <w:name w:val="xl146"/>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7">
    <w:name w:val="xl147"/>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48">
    <w:name w:val="xl148"/>
    <w:basedOn w:val="Normal"/>
    <w:rsid w:val="00683DA3"/>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9">
    <w:name w:val="xl149"/>
    <w:basedOn w:val="Normal"/>
    <w:rsid w:val="00683DA3"/>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0">
    <w:name w:val="xl150"/>
    <w:basedOn w:val="Normal"/>
    <w:rsid w:val="00683DA3"/>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1">
    <w:name w:val="xl151"/>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2">
    <w:name w:val="xl152"/>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3">
    <w:name w:val="xl153"/>
    <w:basedOn w:val="Normal"/>
    <w:rsid w:val="00683D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4">
    <w:name w:val="xl154"/>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5">
    <w:name w:val="xl155"/>
    <w:basedOn w:val="Normal"/>
    <w:rsid w:val="00683D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6">
    <w:name w:val="xl156"/>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7">
    <w:name w:val="xl157"/>
    <w:basedOn w:val="Normal"/>
    <w:rsid w:val="00683D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8">
    <w:name w:val="xl15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9">
    <w:name w:val="xl159"/>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0">
    <w:name w:val="xl160"/>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1">
    <w:name w:val="xl161"/>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2">
    <w:name w:val="xl162"/>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3">
    <w:name w:val="xl163"/>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4">
    <w:name w:val="xl164"/>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5">
    <w:name w:val="xl165"/>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6">
    <w:name w:val="xl166"/>
    <w:basedOn w:val="Normal"/>
    <w:rsid w:val="00683DA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7">
    <w:name w:val="xl167"/>
    <w:basedOn w:val="Normal"/>
    <w:rsid w:val="00683DA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8">
    <w:name w:val="xl168"/>
    <w:basedOn w:val="Normal"/>
    <w:rsid w:val="00683DA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9">
    <w:name w:val="xl169"/>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0">
    <w:name w:val="xl1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1">
    <w:name w:val="xl171"/>
    <w:basedOn w:val="Normal"/>
    <w:rsid w:val="00683DA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2">
    <w:name w:val="xl172"/>
    <w:basedOn w:val="Normal"/>
    <w:rsid w:val="00683DA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3">
    <w:name w:val="xl17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4">
    <w:name w:val="xl17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5">
    <w:name w:val="xl17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6">
    <w:name w:val="xl176"/>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7">
    <w:name w:val="xl177"/>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8">
    <w:name w:val="xl17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9">
    <w:name w:val="xl179"/>
    <w:basedOn w:val="Normal"/>
    <w:rsid w:val="00683DA3"/>
    <w:pPr>
      <w:pBdr>
        <w:top w:val="single" w:sz="8"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0">
    <w:name w:val="xl180"/>
    <w:basedOn w:val="Normal"/>
    <w:rsid w:val="00683DA3"/>
    <w:pPr>
      <w:pBdr>
        <w:top w:val="single" w:sz="8" w:space="0" w:color="auto"/>
        <w:bottom w:val="single" w:sz="4"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1">
    <w:name w:val="xl181"/>
    <w:basedOn w:val="Normal"/>
    <w:rsid w:val="00683DA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2">
    <w:name w:val="xl182"/>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3">
    <w:name w:val="xl183"/>
    <w:basedOn w:val="Normal"/>
    <w:rsid w:val="00683DA3"/>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4">
    <w:name w:val="xl184"/>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5">
    <w:name w:val="xl185"/>
    <w:basedOn w:val="Normal"/>
    <w:rsid w:val="00683DA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6">
    <w:name w:val="xl186"/>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7">
    <w:name w:val="xl187"/>
    <w:basedOn w:val="Normal"/>
    <w:rsid w:val="00683DA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8">
    <w:name w:val="xl188"/>
    <w:basedOn w:val="Normal"/>
    <w:rsid w:val="00683DA3"/>
    <w:pPr>
      <w:pBdr>
        <w:top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9">
    <w:name w:val="xl189"/>
    <w:basedOn w:val="Normal"/>
    <w:rsid w:val="00683DA3"/>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0">
    <w:name w:val="xl190"/>
    <w:basedOn w:val="Normal"/>
    <w:rsid w:val="00683DA3"/>
    <w:pPr>
      <w:pBdr>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1">
    <w:name w:val="xl191"/>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2">
    <w:name w:val="xl192"/>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3">
    <w:name w:val="xl193"/>
    <w:basedOn w:val="Normal"/>
    <w:rsid w:val="00683DA3"/>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4">
    <w:name w:val="xl194"/>
    <w:basedOn w:val="Normal"/>
    <w:rsid w:val="00683DA3"/>
    <w:pPr>
      <w:pBdr>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5">
    <w:name w:val="xl195"/>
    <w:basedOn w:val="Normal"/>
    <w:rsid w:val="00683DA3"/>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6">
    <w:name w:val="xl196"/>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97">
    <w:name w:val="xl197"/>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8">
    <w:name w:val="xl198"/>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9">
    <w:name w:val="xl199"/>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0">
    <w:name w:val="xl200"/>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1">
    <w:name w:val="xl201"/>
    <w:basedOn w:val="Normal"/>
    <w:rsid w:val="00683DA3"/>
    <w:pPr>
      <w:pBdr>
        <w:top w:val="single" w:sz="4" w:space="0" w:color="auto"/>
        <w:left w:val="single" w:sz="4" w:space="0" w:color="auto"/>
        <w:bottom w:val="single" w:sz="8"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xl202">
    <w:name w:val="xl202"/>
    <w:basedOn w:val="Normal"/>
    <w:rsid w:val="00683DA3"/>
    <w:pPr>
      <w:pBdr>
        <w:top w:val="single" w:sz="4" w:space="0" w:color="auto"/>
        <w:bottom w:val="single" w:sz="8"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SAN-TEXTO">
    <w:name w:val="SAN-TEXTO"/>
    <w:basedOn w:val="Normal"/>
    <w:rsid w:val="00683DA3"/>
    <w:pPr>
      <w:tabs>
        <w:tab w:val="left" w:pos="426"/>
      </w:tabs>
      <w:spacing w:before="120" w:after="120" w:line="400" w:lineRule="exact"/>
    </w:pPr>
    <w:rPr>
      <w:rFonts w:ascii="Arial" w:eastAsia="Times New Roman" w:hAnsi="Arial" w:cs="Times New Roman"/>
      <w:sz w:val="24"/>
      <w:szCs w:val="20"/>
      <w:lang w:eastAsia="pt-BR"/>
    </w:rPr>
  </w:style>
  <w:style w:type="paragraph" w:customStyle="1" w:styleId="SAN-TRAVESSAO">
    <w:name w:val="SAN-TRAVESSAO ."/>
    <w:rsid w:val="00683DA3"/>
    <w:pPr>
      <w:numPr>
        <w:numId w:val="10"/>
      </w:numPr>
      <w:tabs>
        <w:tab w:val="right" w:leader="dot" w:pos="9072"/>
      </w:tabs>
      <w:spacing w:before="120" w:after="120" w:line="360" w:lineRule="exact"/>
    </w:pPr>
    <w:rPr>
      <w:rFonts w:ascii="Arial" w:eastAsia="Times New Roman" w:hAnsi="Arial" w:cs="Times New Roman"/>
      <w:noProof/>
      <w:sz w:val="24"/>
      <w:szCs w:val="20"/>
      <w:lang w:val="en-US"/>
    </w:rPr>
  </w:style>
  <w:style w:type="paragraph" w:customStyle="1" w:styleId="T1">
    <w:name w:val="T1"/>
    <w:rsid w:val="00683DA3"/>
    <w:pPr>
      <w:tabs>
        <w:tab w:val="left" w:pos="864"/>
      </w:tabs>
      <w:ind w:left="862" w:hanging="862"/>
    </w:pPr>
    <w:rPr>
      <w:rFonts w:ascii="Arial" w:eastAsia="Times New Roman" w:hAnsi="Arial" w:cs="Times New Roman"/>
      <w:b/>
      <w:caps/>
      <w:sz w:val="24"/>
      <w:szCs w:val="20"/>
      <w:lang w:val="pt-PT"/>
    </w:rPr>
  </w:style>
  <w:style w:type="paragraph" w:customStyle="1" w:styleId="TEXTOMARCADO">
    <w:name w:val="TEXTO MARCADO"/>
    <w:basedOn w:val="Normal"/>
    <w:rsid w:val="00683DA3"/>
    <w:pPr>
      <w:widowControl w:val="0"/>
      <w:numPr>
        <w:numId w:val="11"/>
      </w:numPr>
      <w:tabs>
        <w:tab w:val="left" w:pos="426"/>
      </w:tabs>
      <w:spacing w:before="60" w:after="60"/>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683DA3"/>
    <w:pPr>
      <w:tabs>
        <w:tab w:val="left" w:pos="426"/>
      </w:tabs>
      <w:spacing w:line="360" w:lineRule="auto"/>
      <w:ind w:left="1491" w:hanging="1491"/>
    </w:pPr>
    <w:rPr>
      <w:rFonts w:ascii="Arial" w:eastAsia="Times New Roman" w:hAnsi="Arial" w:cs="Times New Roman"/>
      <w:sz w:val="24"/>
      <w:szCs w:val="20"/>
    </w:rPr>
  </w:style>
  <w:style w:type="character" w:customStyle="1" w:styleId="Recuodecorpodetexto2Char">
    <w:name w:val="Recuo de corpo de texto 2 Char"/>
    <w:basedOn w:val="Fontepargpadro"/>
    <w:link w:val="Recuodecorpodetexto2"/>
    <w:rsid w:val="00683DA3"/>
    <w:rPr>
      <w:rFonts w:ascii="Arial" w:eastAsia="Times New Roman" w:hAnsi="Arial" w:cs="Times New Roman"/>
      <w:sz w:val="24"/>
      <w:szCs w:val="20"/>
    </w:rPr>
  </w:style>
  <w:style w:type="paragraph" w:customStyle="1" w:styleId="1">
    <w:name w:val="1"/>
    <w:autoRedefine/>
    <w:rsid w:val="00683DA3"/>
    <w:pPr>
      <w:spacing w:line="360" w:lineRule="auto"/>
      <w:jc w:val="center"/>
    </w:pPr>
    <w:rPr>
      <w:rFonts w:ascii="Arial" w:eastAsia="Times New Roman" w:hAnsi="Arial" w:cs="Times New Roman"/>
      <w:b/>
      <w:sz w:val="24"/>
      <w:szCs w:val="20"/>
    </w:rPr>
  </w:style>
  <w:style w:type="paragraph" w:customStyle="1" w:styleId="11">
    <w:name w:val="1.1"/>
    <w:autoRedefine/>
    <w:rsid w:val="00683DA3"/>
    <w:pPr>
      <w:spacing w:line="360" w:lineRule="auto"/>
    </w:pPr>
    <w:rPr>
      <w:rFonts w:ascii="Arial" w:eastAsia="Times New Roman" w:hAnsi="Arial" w:cs="Times New Roman"/>
      <w:b/>
      <w:sz w:val="24"/>
      <w:szCs w:val="20"/>
    </w:rPr>
  </w:style>
  <w:style w:type="paragraph" w:customStyle="1" w:styleId="0">
    <w:name w:val="0"/>
    <w:autoRedefine/>
    <w:rsid w:val="00683DA3"/>
    <w:pPr>
      <w:spacing w:line="360" w:lineRule="auto"/>
      <w:jc w:val="center"/>
    </w:pPr>
    <w:rPr>
      <w:rFonts w:ascii="Arial" w:eastAsia="Times New Roman" w:hAnsi="Arial" w:cs="Times New Roman"/>
      <w:b/>
      <w:noProof/>
      <w:sz w:val="24"/>
      <w:szCs w:val="20"/>
      <w:lang w:val="en-US"/>
    </w:rPr>
  </w:style>
  <w:style w:type="paragraph" w:customStyle="1" w:styleId="0-indice">
    <w:name w:val="0-indice"/>
    <w:autoRedefine/>
    <w:rsid w:val="00683DA3"/>
    <w:pPr>
      <w:tabs>
        <w:tab w:val="right" w:leader="dot" w:pos="9062"/>
      </w:tabs>
      <w:spacing w:line="360" w:lineRule="auto"/>
    </w:pPr>
    <w:rPr>
      <w:rFonts w:ascii="Arial" w:eastAsia="Times New Roman" w:hAnsi="Arial" w:cs="Times New Roman"/>
      <w:b/>
      <w:sz w:val="24"/>
      <w:szCs w:val="20"/>
    </w:rPr>
  </w:style>
  <w:style w:type="paragraph" w:customStyle="1" w:styleId="1-indice">
    <w:name w:val="1-indice"/>
    <w:autoRedefine/>
    <w:rsid w:val="00683DA3"/>
    <w:pPr>
      <w:spacing w:line="360" w:lineRule="auto"/>
    </w:pPr>
    <w:rPr>
      <w:rFonts w:ascii="Arial" w:eastAsia="Times New Roman" w:hAnsi="Arial" w:cs="Times New Roman"/>
      <w:b/>
      <w:noProof/>
      <w:sz w:val="24"/>
      <w:szCs w:val="20"/>
      <w:lang w:val="en-US"/>
    </w:rPr>
  </w:style>
  <w:style w:type="paragraph" w:customStyle="1" w:styleId="11-indice">
    <w:name w:val="1.1-indice"/>
    <w:basedOn w:val="Sumrio1"/>
    <w:autoRedefine/>
    <w:rsid w:val="00683DA3"/>
    <w:pPr>
      <w:tabs>
        <w:tab w:val="clear" w:pos="9605"/>
        <w:tab w:val="left" w:pos="482"/>
        <w:tab w:val="left" w:pos="709"/>
        <w:tab w:val="right" w:leader="dot" w:pos="8494"/>
        <w:tab w:val="right" w:leader="dot" w:pos="9062"/>
      </w:tabs>
      <w:spacing w:before="0" w:line="360" w:lineRule="auto"/>
    </w:pPr>
    <w:rPr>
      <w:rFonts w:ascii="Calibri" w:hAnsi="Calibri" w:cs="Times New Roman"/>
      <w:b w:val="0"/>
      <w:bCs w:val="0"/>
      <w:szCs w:val="20"/>
    </w:rPr>
  </w:style>
  <w:style w:type="paragraph" w:customStyle="1" w:styleId="111">
    <w:name w:val="1.1.1"/>
    <w:basedOn w:val="11"/>
    <w:rsid w:val="00683DA3"/>
  </w:style>
  <w:style w:type="paragraph" w:styleId="Numerada2">
    <w:name w:val="List Number 2"/>
    <w:basedOn w:val="Normal"/>
    <w:rsid w:val="00683DA3"/>
    <w:pPr>
      <w:tabs>
        <w:tab w:val="left" w:pos="426"/>
      </w:tabs>
      <w:spacing w:after="120"/>
      <w:ind w:left="566" w:hanging="283"/>
    </w:pPr>
    <w:rPr>
      <w:rFonts w:ascii="Arial" w:eastAsia="Times New Roman" w:hAnsi="Arial" w:cs="Times New Roman"/>
      <w:szCs w:val="20"/>
      <w:lang w:eastAsia="pt-BR"/>
    </w:rPr>
  </w:style>
  <w:style w:type="paragraph" w:styleId="Recuodecorpodetexto3">
    <w:name w:val="Body Text Indent 3"/>
    <w:basedOn w:val="Normal"/>
    <w:link w:val="Recuodecorpodetexto3Char"/>
    <w:rsid w:val="00683DA3"/>
    <w:pPr>
      <w:tabs>
        <w:tab w:val="left" w:pos="426"/>
      </w:tabs>
      <w:spacing w:after="120"/>
      <w:ind w:firstLine="705"/>
    </w:pPr>
    <w:rPr>
      <w:rFonts w:ascii="Arial" w:eastAsia="Times New Roman" w:hAnsi="Arial" w:cs="Times New Roman"/>
      <w:szCs w:val="20"/>
      <w:lang w:eastAsia="nl-NL"/>
    </w:rPr>
  </w:style>
  <w:style w:type="character" w:customStyle="1" w:styleId="Recuodecorpodetexto3Char">
    <w:name w:val="Recuo de corpo de texto 3 Char"/>
    <w:basedOn w:val="Fontepargpadro"/>
    <w:link w:val="Recuodecorpodetexto3"/>
    <w:rsid w:val="00683DA3"/>
    <w:rPr>
      <w:rFonts w:ascii="Arial" w:eastAsia="Times New Roman" w:hAnsi="Arial" w:cs="Times New Roman"/>
      <w:szCs w:val="20"/>
      <w:lang w:eastAsia="nl-NL"/>
    </w:rPr>
  </w:style>
  <w:style w:type="paragraph" w:customStyle="1" w:styleId="BodyTextIndent21">
    <w:name w:val="Body Text Indent 21"/>
    <w:basedOn w:val="Normal"/>
    <w:rsid w:val="00683DA3"/>
    <w:pPr>
      <w:widowControl w:val="0"/>
      <w:tabs>
        <w:tab w:val="left" w:pos="426"/>
      </w:tabs>
      <w:spacing w:after="120"/>
      <w:ind w:firstLine="1134"/>
    </w:pPr>
    <w:rPr>
      <w:rFonts w:ascii="Arial" w:eastAsia="Times New Roman" w:hAnsi="Arial" w:cs="Times New Roman"/>
      <w:snapToGrid w:val="0"/>
      <w:szCs w:val="20"/>
      <w:lang w:eastAsia="pt-BR"/>
    </w:rPr>
  </w:style>
  <w:style w:type="paragraph" w:customStyle="1" w:styleId="SAN-Letraa">
    <w:name w:val="SAN-Letra a)"/>
    <w:basedOn w:val="Normal"/>
    <w:rsid w:val="00683DA3"/>
    <w:pPr>
      <w:numPr>
        <w:numId w:val="12"/>
      </w:numPr>
      <w:tabs>
        <w:tab w:val="left" w:pos="426"/>
      </w:tabs>
      <w:spacing w:before="240" w:line="360" w:lineRule="exact"/>
    </w:pPr>
    <w:rPr>
      <w:rFonts w:ascii="Arial" w:eastAsia="Times New Roman" w:hAnsi="Arial" w:cs="Times New Roman"/>
      <w:i/>
      <w:sz w:val="24"/>
      <w:szCs w:val="20"/>
    </w:rPr>
  </w:style>
  <w:style w:type="paragraph" w:styleId="MapadoDocumento">
    <w:name w:val="Document Map"/>
    <w:basedOn w:val="Normal"/>
    <w:link w:val="MapadoDocumentoChar"/>
    <w:rsid w:val="00683DA3"/>
    <w:pPr>
      <w:shd w:val="clear" w:color="auto" w:fill="000080"/>
      <w:tabs>
        <w:tab w:val="left" w:pos="426"/>
      </w:tabs>
      <w:spacing w:line="36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rsid w:val="00683DA3"/>
    <w:rPr>
      <w:rFonts w:ascii="Tahoma" w:eastAsia="Times New Roman" w:hAnsi="Tahoma" w:cs="Times New Roman"/>
      <w:sz w:val="24"/>
      <w:szCs w:val="20"/>
      <w:shd w:val="clear" w:color="auto" w:fill="000080"/>
    </w:rPr>
  </w:style>
  <w:style w:type="paragraph" w:customStyle="1" w:styleId="I1">
    <w:name w:val="I1"/>
    <w:rsid w:val="00683DA3"/>
    <w:pPr>
      <w:tabs>
        <w:tab w:val="left" w:pos="864"/>
      </w:tabs>
      <w:ind w:left="862" w:hanging="862"/>
    </w:pPr>
    <w:rPr>
      <w:rFonts w:ascii="Arial" w:eastAsia="Times New Roman" w:hAnsi="Arial" w:cs="Times New Roman"/>
      <w:sz w:val="24"/>
      <w:szCs w:val="20"/>
      <w:lang w:val="pt-PT"/>
    </w:rPr>
  </w:style>
  <w:style w:type="paragraph" w:customStyle="1" w:styleId="T2-U-TITULOC2NUM">
    <w:name w:val="T2 - U - TITULO C/ 2 NUM"/>
    <w:rsid w:val="00683DA3"/>
    <w:pPr>
      <w:keepNext/>
      <w:keepLines/>
      <w:spacing w:before="600" w:after="240" w:line="312" w:lineRule="exact"/>
      <w:ind w:left="595" w:hanging="595"/>
    </w:pPr>
    <w:rPr>
      <w:rFonts w:ascii="Arial" w:eastAsia="Times New Roman" w:hAnsi="Arial" w:cs="Times New Roman"/>
      <w:caps/>
      <w:szCs w:val="20"/>
      <w:lang w:eastAsia="pt-BR"/>
    </w:rPr>
  </w:style>
  <w:style w:type="paragraph" w:customStyle="1" w:styleId="T1-T-TITULOC1NUM">
    <w:name w:val="T1 - T - TITULO C/ 1 NUM"/>
    <w:rsid w:val="00683DA3"/>
    <w:pPr>
      <w:keepNext/>
      <w:keepLines/>
      <w:spacing w:before="480" w:after="360" w:line="312" w:lineRule="exact"/>
      <w:ind w:left="431" w:hanging="431"/>
    </w:pPr>
    <w:rPr>
      <w:rFonts w:ascii="Arial" w:eastAsia="Times New Roman" w:hAnsi="Arial" w:cs="Times New Roman"/>
      <w:b/>
      <w:caps/>
      <w:szCs w:val="20"/>
      <w:lang w:val="pt-PT" w:eastAsia="pt-BR"/>
    </w:rPr>
  </w:style>
  <w:style w:type="paragraph" w:customStyle="1" w:styleId="P1-1-PARAGCONV">
    <w:name w:val="P1 - 1 - PARAG  CONV"/>
    <w:link w:val="P1-1-PARAGCONVChar"/>
    <w:rsid w:val="00683DA3"/>
    <w:pPr>
      <w:keepLines/>
      <w:spacing w:after="240" w:line="360" w:lineRule="auto"/>
    </w:pPr>
    <w:rPr>
      <w:rFonts w:ascii="Arial" w:eastAsia="Times New Roman" w:hAnsi="Arial" w:cs="Times New Roman"/>
      <w:szCs w:val="20"/>
      <w:lang w:eastAsia="pt-BR"/>
    </w:rPr>
  </w:style>
  <w:style w:type="paragraph" w:customStyle="1" w:styleId="T3-V-TITULOC3NUM">
    <w:name w:val="T3 - V - TITULO C/ 3 NUM"/>
    <w:rsid w:val="00683DA3"/>
    <w:pPr>
      <w:keepNext/>
      <w:keepLines/>
      <w:tabs>
        <w:tab w:val="left" w:pos="720"/>
      </w:tabs>
      <w:spacing w:before="480" w:after="360" w:line="312" w:lineRule="exact"/>
      <w:ind w:left="765" w:hanging="765"/>
    </w:pPr>
    <w:rPr>
      <w:rFonts w:ascii="Arial" w:eastAsia="Times New Roman" w:hAnsi="Arial" w:cs="Times New Roman"/>
      <w:b/>
      <w:szCs w:val="20"/>
      <w:lang w:val="pt-PT" w:eastAsia="pt-BR"/>
    </w:rPr>
  </w:style>
  <w:style w:type="paragraph" w:customStyle="1" w:styleId="A1">
    <w:name w:val="A1"/>
    <w:basedOn w:val="Normal"/>
    <w:rsid w:val="00683DA3"/>
    <w:pPr>
      <w:widowControl w:val="0"/>
      <w:tabs>
        <w:tab w:val="left" w:pos="426"/>
        <w:tab w:val="left" w:pos="1134"/>
      </w:tabs>
      <w:spacing w:line="360" w:lineRule="auto"/>
      <w:ind w:left="1134" w:hanging="1134"/>
    </w:pPr>
    <w:rPr>
      <w:rFonts w:ascii="Arial" w:eastAsia="Times New Roman" w:hAnsi="Arial" w:cs="Times New Roman"/>
      <w:b/>
      <w:sz w:val="24"/>
      <w:szCs w:val="20"/>
    </w:rPr>
  </w:style>
  <w:style w:type="paragraph" w:customStyle="1" w:styleId="P1">
    <w:name w:val="P1"/>
    <w:rsid w:val="00683DA3"/>
    <w:pPr>
      <w:ind w:firstLine="862"/>
    </w:pPr>
    <w:rPr>
      <w:rFonts w:ascii="Arial" w:eastAsia="Times New Roman" w:hAnsi="Arial" w:cs="Times New Roman"/>
      <w:sz w:val="24"/>
      <w:szCs w:val="20"/>
      <w:lang w:val="pt-PT"/>
    </w:rPr>
  </w:style>
  <w:style w:type="paragraph" w:customStyle="1" w:styleId="I20">
    <w:name w:val="I2"/>
    <w:rsid w:val="00683DA3"/>
    <w:pPr>
      <w:tabs>
        <w:tab w:val="left" w:pos="1296"/>
      </w:tabs>
      <w:ind w:left="1298" w:hanging="431"/>
    </w:pPr>
    <w:rPr>
      <w:rFonts w:ascii="Arial" w:eastAsia="Times New Roman" w:hAnsi="Arial" w:cs="Times New Roman"/>
      <w:sz w:val="24"/>
      <w:szCs w:val="20"/>
      <w:lang w:val="pt-PT"/>
    </w:rPr>
  </w:style>
  <w:style w:type="paragraph" w:customStyle="1" w:styleId="T2">
    <w:name w:val="T2"/>
    <w:rsid w:val="00683DA3"/>
    <w:pPr>
      <w:tabs>
        <w:tab w:val="left" w:pos="2016"/>
      </w:tabs>
      <w:ind w:left="2019" w:hanging="1151"/>
    </w:pPr>
    <w:rPr>
      <w:rFonts w:ascii="Arial" w:eastAsia="Times New Roman" w:hAnsi="Arial" w:cs="Times New Roman"/>
      <w:b/>
      <w:sz w:val="24"/>
      <w:szCs w:val="20"/>
      <w:lang w:val="pt-PT"/>
    </w:rPr>
  </w:style>
  <w:style w:type="paragraph" w:customStyle="1" w:styleId="T3">
    <w:name w:val="T3"/>
    <w:basedOn w:val="T2"/>
    <w:rsid w:val="00683DA3"/>
    <w:rPr>
      <w:b w:val="0"/>
      <w:lang w:eastAsia="pt-BR"/>
    </w:rPr>
  </w:style>
  <w:style w:type="paragraph" w:customStyle="1" w:styleId="SAN-TRAVESSAO-">
    <w:name w:val="SAN-TRAVESSAO -"/>
    <w:basedOn w:val="Normal"/>
    <w:rsid w:val="00683DA3"/>
    <w:pPr>
      <w:widowControl w:val="0"/>
      <w:tabs>
        <w:tab w:val="num" w:pos="360"/>
        <w:tab w:val="left" w:pos="426"/>
      </w:tabs>
      <w:spacing w:line="360" w:lineRule="exact"/>
      <w:ind w:left="360" w:hanging="360"/>
    </w:pPr>
    <w:rPr>
      <w:rFonts w:ascii="Arial" w:eastAsia="Times New Roman" w:hAnsi="Arial" w:cs="Times New Roman"/>
      <w:snapToGrid w:val="0"/>
      <w:sz w:val="24"/>
      <w:szCs w:val="20"/>
    </w:rPr>
  </w:style>
  <w:style w:type="character" w:customStyle="1" w:styleId="P1-1-PARAGCONVChar">
    <w:name w:val="P1 - 1 - PARAG  CONV Char"/>
    <w:link w:val="P1-1-PARAGCONV"/>
    <w:rsid w:val="00683DA3"/>
    <w:rPr>
      <w:rFonts w:ascii="Arial" w:eastAsia="Times New Roman" w:hAnsi="Arial" w:cs="Times New Roman"/>
      <w:szCs w:val="20"/>
      <w:lang w:eastAsia="pt-BR"/>
    </w:rPr>
  </w:style>
  <w:style w:type="paragraph" w:customStyle="1" w:styleId="SAN-TITULO1">
    <w:name w:val="SAN-TITULO 1."/>
    <w:basedOn w:val="Ttulo1"/>
    <w:rsid w:val="00683DA3"/>
    <w:pPr>
      <w:keepNext/>
      <w:pageBreakBefore/>
      <w:numPr>
        <w:numId w:val="13"/>
      </w:numPr>
      <w:spacing w:before="240" w:beforeAutospacing="0" w:after="240" w:afterAutospacing="0" w:line="360" w:lineRule="exact"/>
    </w:pPr>
    <w:rPr>
      <w:rFonts w:ascii="Arial" w:hAnsi="Arial"/>
      <w:bCs w:val="0"/>
      <w:kern w:val="0"/>
      <w:sz w:val="24"/>
      <w:szCs w:val="20"/>
    </w:rPr>
  </w:style>
  <w:style w:type="paragraph" w:customStyle="1" w:styleId="SAN-TITULO11">
    <w:name w:val="SAN-TITULO 1.1"/>
    <w:basedOn w:val="Ttulo1"/>
    <w:rsid w:val="00683DA3"/>
    <w:pPr>
      <w:keepNext/>
      <w:numPr>
        <w:ilvl w:val="1"/>
        <w:numId w:val="13"/>
      </w:numPr>
      <w:spacing w:before="240" w:beforeAutospacing="0" w:after="240" w:afterAutospacing="0" w:line="360" w:lineRule="exact"/>
    </w:pPr>
    <w:rPr>
      <w:rFonts w:ascii="Arial" w:hAnsi="Arial"/>
      <w:b w:val="0"/>
      <w:bCs w:val="0"/>
      <w:caps/>
      <w:kern w:val="0"/>
      <w:sz w:val="24"/>
      <w:szCs w:val="20"/>
    </w:rPr>
  </w:style>
  <w:style w:type="paragraph" w:customStyle="1" w:styleId="SAN-TITULO111">
    <w:name w:val="SAN-TITULO 1.1.1"/>
    <w:basedOn w:val="Ttulo1"/>
    <w:rsid w:val="00683DA3"/>
    <w:pPr>
      <w:keepNext/>
      <w:numPr>
        <w:ilvl w:val="2"/>
        <w:numId w:val="13"/>
      </w:numPr>
      <w:spacing w:before="240" w:beforeAutospacing="0" w:after="240" w:afterAutospacing="0" w:line="360" w:lineRule="exact"/>
    </w:pPr>
    <w:rPr>
      <w:rFonts w:ascii="Arial" w:hAnsi="Arial"/>
      <w:bCs w:val="0"/>
      <w:kern w:val="0"/>
      <w:sz w:val="24"/>
      <w:szCs w:val="20"/>
    </w:rPr>
  </w:style>
  <w:style w:type="paragraph" w:customStyle="1" w:styleId="SAN-TITULO1111">
    <w:name w:val="SAN-TITULO 1.1.1.1"/>
    <w:basedOn w:val="Ttulo1"/>
    <w:rsid w:val="00683DA3"/>
    <w:pPr>
      <w:keepNext/>
      <w:numPr>
        <w:ilvl w:val="3"/>
        <w:numId w:val="13"/>
      </w:numPr>
      <w:spacing w:before="240" w:beforeAutospacing="0" w:after="240" w:afterAutospacing="0" w:line="360" w:lineRule="exact"/>
    </w:pPr>
    <w:rPr>
      <w:rFonts w:ascii="Arial" w:hAnsi="Arial"/>
      <w:b w:val="0"/>
      <w:bCs w:val="0"/>
      <w:kern w:val="0"/>
      <w:sz w:val="24"/>
      <w:szCs w:val="20"/>
    </w:rPr>
  </w:style>
  <w:style w:type="paragraph" w:customStyle="1" w:styleId="texto08">
    <w:name w:val="texto08"/>
    <w:basedOn w:val="Normal"/>
    <w:qFormat/>
    <w:rsid w:val="00683DA3"/>
    <w:pPr>
      <w:numPr>
        <w:numId w:val="14"/>
      </w:numPr>
      <w:tabs>
        <w:tab w:val="left" w:pos="1644"/>
      </w:tabs>
      <w:spacing w:before="20" w:after="60" w:line="260" w:lineRule="exact"/>
    </w:pPr>
    <w:rPr>
      <w:rFonts w:ascii="Arial" w:eastAsia="Times New Roman" w:hAnsi="Arial" w:cs="Arial"/>
      <w:szCs w:val="20"/>
      <w:lang w:eastAsia="pt-BR"/>
    </w:rPr>
  </w:style>
  <w:style w:type="paragraph" w:customStyle="1" w:styleId="item02">
    <w:name w:val="item02"/>
    <w:basedOn w:val="Normal"/>
    <w:qFormat/>
    <w:rsid w:val="00683DA3"/>
    <w:pPr>
      <w:spacing w:before="720" w:after="120" w:line="280" w:lineRule="exact"/>
      <w:ind w:left="805" w:hanging="607"/>
    </w:pPr>
    <w:rPr>
      <w:rFonts w:ascii="Arial" w:eastAsia="Times New Roman" w:hAnsi="Arial" w:cs="Arial"/>
      <w:b/>
      <w:szCs w:val="20"/>
      <w:lang w:eastAsia="pt-BR"/>
    </w:rPr>
  </w:style>
  <w:style w:type="paragraph" w:customStyle="1" w:styleId="texto04">
    <w:name w:val="texto04"/>
    <w:basedOn w:val="Normal"/>
    <w:uiPriority w:val="99"/>
    <w:qFormat/>
    <w:rsid w:val="00683DA3"/>
    <w:pPr>
      <w:numPr>
        <w:numId w:val="15"/>
      </w:numPr>
      <w:spacing w:before="240" w:after="60" w:line="260" w:lineRule="exact"/>
    </w:pPr>
    <w:rPr>
      <w:rFonts w:ascii="Arial Negrito" w:eastAsia="Times New Roman" w:hAnsi="Arial Negrito" w:cs="Arial"/>
      <w:b/>
      <w:szCs w:val="20"/>
      <w:lang w:eastAsia="pt-BR"/>
    </w:rPr>
  </w:style>
  <w:style w:type="paragraph" w:customStyle="1" w:styleId="A051670">
    <w:name w:val="_A051670"/>
    <w:basedOn w:val="Normal"/>
    <w:rsid w:val="00683DA3"/>
    <w:pPr>
      <w:widowControl w:val="0"/>
      <w:snapToGrid w:val="0"/>
      <w:ind w:left="2160" w:firstLine="576"/>
    </w:pPr>
    <w:rPr>
      <w:rFonts w:ascii="Times New Roman" w:eastAsia="Times New Roman" w:hAnsi="Times New Roman" w:cs="Times New Roman"/>
      <w:sz w:val="24"/>
      <w:szCs w:val="20"/>
      <w:lang w:eastAsia="pt-BR"/>
    </w:rPr>
  </w:style>
  <w:style w:type="character" w:customStyle="1" w:styleId="CabealhoChar1">
    <w:name w:val="Cabeçalho Char1"/>
    <w:basedOn w:val="Fontepargpadro"/>
    <w:rsid w:val="00683DA3"/>
    <w:rPr>
      <w:rFonts w:ascii="Arial" w:eastAsia="Times New Roman" w:hAnsi="Arial"/>
      <w:sz w:val="24"/>
    </w:rPr>
  </w:style>
  <w:style w:type="paragraph" w:styleId="Textodenotadefim">
    <w:name w:val="endnote text"/>
    <w:basedOn w:val="Normal"/>
    <w:link w:val="TextodenotadefimChar"/>
    <w:uiPriority w:val="99"/>
    <w:unhideWhenUsed/>
    <w:rsid w:val="00683DA3"/>
    <w:rPr>
      <w:rFonts w:ascii="Times New Roman" w:eastAsia="Times New Roman" w:hAnsi="Times New Roman" w:cs="Times New Roman"/>
      <w:noProof/>
      <w:sz w:val="20"/>
      <w:szCs w:val="20"/>
      <w:lang w:val="en-US"/>
    </w:rPr>
  </w:style>
  <w:style w:type="character" w:customStyle="1" w:styleId="TextodenotadefimChar">
    <w:name w:val="Texto de nota de fim Char"/>
    <w:basedOn w:val="Fontepargpadro"/>
    <w:link w:val="Textodenotadefim"/>
    <w:uiPriority w:val="99"/>
    <w:rsid w:val="00683DA3"/>
    <w:rPr>
      <w:rFonts w:ascii="Times New Roman" w:eastAsia="Times New Roman" w:hAnsi="Times New Roman" w:cs="Times New Roman"/>
      <w:noProof/>
      <w:sz w:val="20"/>
      <w:szCs w:val="20"/>
      <w:lang w:val="en-US"/>
    </w:rPr>
  </w:style>
  <w:style w:type="character" w:styleId="Refdenotadefim">
    <w:name w:val="endnote reference"/>
    <w:basedOn w:val="Fontepargpadro"/>
    <w:uiPriority w:val="99"/>
    <w:unhideWhenUsed/>
    <w:rsid w:val="00683DA3"/>
    <w:rPr>
      <w:vertAlign w:val="superscript"/>
    </w:rPr>
  </w:style>
  <w:style w:type="paragraph" w:customStyle="1" w:styleId="TextosemFormatao3">
    <w:name w:val="Texto sem Formatação3"/>
    <w:basedOn w:val="Normal"/>
    <w:rsid w:val="006656A6"/>
    <w:rPr>
      <w:rFonts w:ascii="Courier New" w:eastAsia="Courier New" w:hAnsi="Courier New" w:cs="Times New Roman"/>
      <w:sz w:val="20"/>
      <w:szCs w:val="20"/>
      <w:lang w:val="nl-NL" w:eastAsia="nl-NL"/>
    </w:rPr>
  </w:style>
  <w:style w:type="paragraph" w:customStyle="1" w:styleId="font5">
    <w:name w:val="font5"/>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6">
    <w:name w:val="font6"/>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8">
    <w:name w:val="font8"/>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9">
    <w:name w:val="font9"/>
    <w:basedOn w:val="Normal"/>
    <w:rsid w:val="007A145B"/>
    <w:pPr>
      <w:spacing w:before="100" w:beforeAutospacing="1" w:after="100" w:afterAutospacing="1"/>
    </w:pPr>
    <w:rPr>
      <w:rFonts w:ascii="Book Antiqua" w:eastAsia="Times New Roman" w:hAnsi="Book Antiqua" w:cs="Times New Roman"/>
      <w:b/>
      <w:bCs/>
      <w:color w:val="000000"/>
      <w:sz w:val="20"/>
      <w:szCs w:val="20"/>
      <w:u w:val="single"/>
      <w:lang w:eastAsia="pt-BR"/>
    </w:rPr>
  </w:style>
  <w:style w:type="paragraph" w:customStyle="1" w:styleId="font10">
    <w:name w:val="font10"/>
    <w:basedOn w:val="Normal"/>
    <w:rsid w:val="00EA471C"/>
    <w:pPr>
      <w:spacing w:before="100" w:beforeAutospacing="1" w:after="100" w:afterAutospacing="1"/>
    </w:pPr>
    <w:rPr>
      <w:rFonts w:ascii="Book Antiqua" w:eastAsia="Times New Roman" w:hAnsi="Book Antiqua" w:cs="Times New Roman"/>
      <w:sz w:val="16"/>
      <w:szCs w:val="16"/>
      <w:lang w:eastAsia="pt-BR"/>
    </w:rPr>
  </w:style>
  <w:style w:type="paragraph" w:customStyle="1" w:styleId="font11">
    <w:name w:val="font11"/>
    <w:basedOn w:val="Normal"/>
    <w:rsid w:val="00DA21F9"/>
    <w:pPr>
      <w:spacing w:before="100" w:beforeAutospacing="1" w:after="100" w:afterAutospacing="1"/>
    </w:pPr>
    <w:rPr>
      <w:rFonts w:ascii="Book Antiqua" w:eastAsia="Times New Roman" w:hAnsi="Book Antiqua" w:cs="Times New Roman"/>
      <w:sz w:val="16"/>
      <w:szCs w:val="16"/>
      <w:lang w:eastAsia="pt-BR"/>
    </w:rPr>
  </w:style>
  <w:style w:type="paragraph" w:customStyle="1" w:styleId="TextosemFormatao7">
    <w:name w:val="Texto sem Formatação7"/>
    <w:basedOn w:val="Normal"/>
    <w:rsid w:val="007324D5"/>
    <w:rPr>
      <w:rFonts w:ascii="Courier New" w:eastAsia="Courier New" w:hAnsi="Courier New" w:cs="Times New Roman"/>
      <w:sz w:val="20"/>
      <w:szCs w:val="20"/>
      <w:lang w:val="nl-NL" w:eastAsia="nl-NL"/>
    </w:rPr>
  </w:style>
  <w:style w:type="paragraph" w:customStyle="1" w:styleId="PADRAO">
    <w:name w:val="PADRAO"/>
    <w:basedOn w:val="Normal"/>
    <w:rsid w:val="007324D5"/>
    <w:pPr>
      <w:ind w:left="576" w:firstLine="576"/>
    </w:pPr>
    <w:rPr>
      <w:rFonts w:ascii="Times New Roman" w:eastAsia="Times New Roman" w:hAnsi="Times New Roman" w:cs="Times New Roman"/>
      <w:sz w:val="24"/>
      <w:szCs w:val="20"/>
      <w:lang w:val="nl-NL" w:eastAsia="nl-NL"/>
    </w:rPr>
  </w:style>
  <w:style w:type="character" w:customStyle="1" w:styleId="PargrafodaListaChar">
    <w:name w:val="Parágrafo da Lista Char"/>
    <w:link w:val="PargrafodaLista"/>
    <w:uiPriority w:val="34"/>
    <w:rsid w:val="00D134DC"/>
    <w:rPr>
      <w:rFonts w:ascii="Calibri" w:eastAsia="Calibri" w:hAnsi="Calibri" w:cs="Times New Roman"/>
    </w:rPr>
  </w:style>
  <w:style w:type="paragraph" w:customStyle="1" w:styleId="TableParagraph">
    <w:name w:val="Table Paragraph"/>
    <w:basedOn w:val="Normal"/>
    <w:uiPriority w:val="1"/>
    <w:qFormat/>
    <w:rsid w:val="00B317FF"/>
    <w:pPr>
      <w:widowControl w:val="0"/>
      <w:autoSpaceDE w:val="0"/>
      <w:autoSpaceDN w:val="0"/>
      <w:spacing w:line="253" w:lineRule="exact"/>
      <w:ind w:left="110" w:right="0"/>
      <w:jc w:val="left"/>
    </w:pPr>
    <w:rPr>
      <w:rFonts w:ascii="Arial" w:eastAsia="Arial" w:hAnsi="Arial" w:cs="Arial"/>
      <w:lang w:val="pt-PT" w:eastAsia="pt-PT" w:bidi="pt-PT"/>
    </w:rPr>
  </w:style>
</w:styles>
</file>

<file path=word/webSettings.xml><?xml version="1.0" encoding="utf-8"?>
<w:webSettings xmlns:r="http://schemas.openxmlformats.org/officeDocument/2006/relationships" xmlns:w="http://schemas.openxmlformats.org/wordprocessingml/2006/main">
  <w:divs>
    <w:div w:id="71586565">
      <w:bodyDiv w:val="1"/>
      <w:marLeft w:val="0"/>
      <w:marRight w:val="0"/>
      <w:marTop w:val="0"/>
      <w:marBottom w:val="0"/>
      <w:divBdr>
        <w:top w:val="none" w:sz="0" w:space="0" w:color="auto"/>
        <w:left w:val="none" w:sz="0" w:space="0" w:color="auto"/>
        <w:bottom w:val="none" w:sz="0" w:space="0" w:color="auto"/>
        <w:right w:val="none" w:sz="0" w:space="0" w:color="auto"/>
      </w:divBdr>
    </w:div>
    <w:div w:id="280651221">
      <w:bodyDiv w:val="1"/>
      <w:marLeft w:val="0"/>
      <w:marRight w:val="0"/>
      <w:marTop w:val="0"/>
      <w:marBottom w:val="0"/>
      <w:divBdr>
        <w:top w:val="none" w:sz="0" w:space="0" w:color="auto"/>
        <w:left w:val="none" w:sz="0" w:space="0" w:color="auto"/>
        <w:bottom w:val="none" w:sz="0" w:space="0" w:color="auto"/>
        <w:right w:val="none" w:sz="0" w:space="0" w:color="auto"/>
      </w:divBdr>
    </w:div>
    <w:div w:id="351687361">
      <w:bodyDiv w:val="1"/>
      <w:marLeft w:val="0"/>
      <w:marRight w:val="0"/>
      <w:marTop w:val="0"/>
      <w:marBottom w:val="0"/>
      <w:divBdr>
        <w:top w:val="none" w:sz="0" w:space="0" w:color="auto"/>
        <w:left w:val="none" w:sz="0" w:space="0" w:color="auto"/>
        <w:bottom w:val="none" w:sz="0" w:space="0" w:color="auto"/>
        <w:right w:val="none" w:sz="0" w:space="0" w:color="auto"/>
      </w:divBdr>
    </w:div>
    <w:div w:id="397631729">
      <w:bodyDiv w:val="1"/>
      <w:marLeft w:val="0"/>
      <w:marRight w:val="0"/>
      <w:marTop w:val="0"/>
      <w:marBottom w:val="0"/>
      <w:divBdr>
        <w:top w:val="none" w:sz="0" w:space="0" w:color="auto"/>
        <w:left w:val="none" w:sz="0" w:space="0" w:color="auto"/>
        <w:bottom w:val="none" w:sz="0" w:space="0" w:color="auto"/>
        <w:right w:val="none" w:sz="0" w:space="0" w:color="auto"/>
      </w:divBdr>
    </w:div>
    <w:div w:id="431556484">
      <w:bodyDiv w:val="1"/>
      <w:marLeft w:val="0"/>
      <w:marRight w:val="0"/>
      <w:marTop w:val="0"/>
      <w:marBottom w:val="0"/>
      <w:divBdr>
        <w:top w:val="none" w:sz="0" w:space="0" w:color="auto"/>
        <w:left w:val="none" w:sz="0" w:space="0" w:color="auto"/>
        <w:bottom w:val="none" w:sz="0" w:space="0" w:color="auto"/>
        <w:right w:val="none" w:sz="0" w:space="0" w:color="auto"/>
      </w:divBdr>
    </w:div>
    <w:div w:id="515578293">
      <w:bodyDiv w:val="1"/>
      <w:marLeft w:val="0"/>
      <w:marRight w:val="0"/>
      <w:marTop w:val="0"/>
      <w:marBottom w:val="0"/>
      <w:divBdr>
        <w:top w:val="none" w:sz="0" w:space="0" w:color="auto"/>
        <w:left w:val="none" w:sz="0" w:space="0" w:color="auto"/>
        <w:bottom w:val="none" w:sz="0" w:space="0" w:color="auto"/>
        <w:right w:val="none" w:sz="0" w:space="0" w:color="auto"/>
      </w:divBdr>
    </w:div>
    <w:div w:id="527446664">
      <w:bodyDiv w:val="1"/>
      <w:marLeft w:val="0"/>
      <w:marRight w:val="0"/>
      <w:marTop w:val="0"/>
      <w:marBottom w:val="0"/>
      <w:divBdr>
        <w:top w:val="none" w:sz="0" w:space="0" w:color="auto"/>
        <w:left w:val="none" w:sz="0" w:space="0" w:color="auto"/>
        <w:bottom w:val="none" w:sz="0" w:space="0" w:color="auto"/>
        <w:right w:val="none" w:sz="0" w:space="0" w:color="auto"/>
      </w:divBdr>
    </w:div>
    <w:div w:id="640037257">
      <w:bodyDiv w:val="1"/>
      <w:marLeft w:val="0"/>
      <w:marRight w:val="0"/>
      <w:marTop w:val="0"/>
      <w:marBottom w:val="0"/>
      <w:divBdr>
        <w:top w:val="none" w:sz="0" w:space="0" w:color="auto"/>
        <w:left w:val="none" w:sz="0" w:space="0" w:color="auto"/>
        <w:bottom w:val="none" w:sz="0" w:space="0" w:color="auto"/>
        <w:right w:val="none" w:sz="0" w:space="0" w:color="auto"/>
      </w:divBdr>
    </w:div>
    <w:div w:id="648021536">
      <w:bodyDiv w:val="1"/>
      <w:marLeft w:val="0"/>
      <w:marRight w:val="0"/>
      <w:marTop w:val="0"/>
      <w:marBottom w:val="0"/>
      <w:divBdr>
        <w:top w:val="none" w:sz="0" w:space="0" w:color="auto"/>
        <w:left w:val="none" w:sz="0" w:space="0" w:color="auto"/>
        <w:bottom w:val="none" w:sz="0" w:space="0" w:color="auto"/>
        <w:right w:val="none" w:sz="0" w:space="0" w:color="auto"/>
      </w:divBdr>
    </w:div>
    <w:div w:id="706293406">
      <w:bodyDiv w:val="1"/>
      <w:marLeft w:val="0"/>
      <w:marRight w:val="0"/>
      <w:marTop w:val="0"/>
      <w:marBottom w:val="0"/>
      <w:divBdr>
        <w:top w:val="none" w:sz="0" w:space="0" w:color="auto"/>
        <w:left w:val="none" w:sz="0" w:space="0" w:color="auto"/>
        <w:bottom w:val="none" w:sz="0" w:space="0" w:color="auto"/>
        <w:right w:val="none" w:sz="0" w:space="0" w:color="auto"/>
      </w:divBdr>
    </w:div>
    <w:div w:id="850224458">
      <w:bodyDiv w:val="1"/>
      <w:marLeft w:val="0"/>
      <w:marRight w:val="0"/>
      <w:marTop w:val="0"/>
      <w:marBottom w:val="0"/>
      <w:divBdr>
        <w:top w:val="none" w:sz="0" w:space="0" w:color="auto"/>
        <w:left w:val="none" w:sz="0" w:space="0" w:color="auto"/>
        <w:bottom w:val="none" w:sz="0" w:space="0" w:color="auto"/>
        <w:right w:val="none" w:sz="0" w:space="0" w:color="auto"/>
      </w:divBdr>
    </w:div>
    <w:div w:id="890506801">
      <w:bodyDiv w:val="1"/>
      <w:marLeft w:val="0"/>
      <w:marRight w:val="0"/>
      <w:marTop w:val="0"/>
      <w:marBottom w:val="0"/>
      <w:divBdr>
        <w:top w:val="none" w:sz="0" w:space="0" w:color="auto"/>
        <w:left w:val="none" w:sz="0" w:space="0" w:color="auto"/>
        <w:bottom w:val="none" w:sz="0" w:space="0" w:color="auto"/>
        <w:right w:val="none" w:sz="0" w:space="0" w:color="auto"/>
      </w:divBdr>
      <w:divsChild>
        <w:div w:id="274680091">
          <w:marLeft w:val="0"/>
          <w:marRight w:val="0"/>
          <w:marTop w:val="0"/>
          <w:marBottom w:val="0"/>
          <w:divBdr>
            <w:top w:val="none" w:sz="0" w:space="0" w:color="auto"/>
            <w:left w:val="none" w:sz="0" w:space="0" w:color="auto"/>
            <w:bottom w:val="none" w:sz="0" w:space="0" w:color="auto"/>
            <w:right w:val="none" w:sz="0" w:space="0" w:color="auto"/>
          </w:divBdr>
          <w:divsChild>
            <w:div w:id="216166795">
              <w:marLeft w:val="0"/>
              <w:marRight w:val="0"/>
              <w:marTop w:val="0"/>
              <w:marBottom w:val="0"/>
              <w:divBdr>
                <w:top w:val="none" w:sz="0" w:space="0" w:color="auto"/>
                <w:left w:val="none" w:sz="0" w:space="0" w:color="auto"/>
                <w:bottom w:val="none" w:sz="0" w:space="0" w:color="auto"/>
                <w:right w:val="none" w:sz="0" w:space="0" w:color="auto"/>
              </w:divBdr>
              <w:divsChild>
                <w:div w:id="816650877">
                  <w:marLeft w:val="0"/>
                  <w:marRight w:val="691"/>
                  <w:marTop w:val="0"/>
                  <w:marBottom w:val="0"/>
                  <w:divBdr>
                    <w:top w:val="none" w:sz="0" w:space="0" w:color="auto"/>
                    <w:left w:val="none" w:sz="0" w:space="0" w:color="auto"/>
                    <w:bottom w:val="none" w:sz="0" w:space="0" w:color="auto"/>
                    <w:right w:val="none" w:sz="0" w:space="0" w:color="auto"/>
                  </w:divBdr>
                  <w:divsChild>
                    <w:div w:id="546335002">
                      <w:marLeft w:val="0"/>
                      <w:marRight w:val="0"/>
                      <w:marTop w:val="0"/>
                      <w:marBottom w:val="0"/>
                      <w:divBdr>
                        <w:top w:val="none" w:sz="0" w:space="0" w:color="auto"/>
                        <w:left w:val="none" w:sz="0" w:space="0" w:color="auto"/>
                        <w:bottom w:val="none" w:sz="0" w:space="0" w:color="auto"/>
                        <w:right w:val="none" w:sz="0" w:space="0" w:color="auto"/>
                      </w:divBdr>
                      <w:divsChild>
                        <w:div w:id="1548642276">
                          <w:marLeft w:val="0"/>
                          <w:marRight w:val="0"/>
                          <w:marTop w:val="0"/>
                          <w:marBottom w:val="0"/>
                          <w:divBdr>
                            <w:top w:val="none" w:sz="0" w:space="0" w:color="auto"/>
                            <w:left w:val="none" w:sz="0" w:space="0" w:color="auto"/>
                            <w:bottom w:val="none" w:sz="0" w:space="0" w:color="auto"/>
                            <w:right w:val="none" w:sz="0" w:space="0" w:color="auto"/>
                          </w:divBdr>
                          <w:divsChild>
                            <w:div w:id="890193797">
                              <w:marLeft w:val="0"/>
                              <w:marRight w:val="0"/>
                              <w:marTop w:val="0"/>
                              <w:marBottom w:val="0"/>
                              <w:divBdr>
                                <w:top w:val="none" w:sz="0" w:space="0" w:color="auto"/>
                                <w:left w:val="none" w:sz="0" w:space="0" w:color="auto"/>
                                <w:bottom w:val="none" w:sz="0" w:space="0" w:color="auto"/>
                                <w:right w:val="none" w:sz="0" w:space="0" w:color="auto"/>
                              </w:divBdr>
                              <w:divsChild>
                                <w:div w:id="740178676">
                                  <w:marLeft w:val="0"/>
                                  <w:marRight w:val="0"/>
                                  <w:marTop w:val="0"/>
                                  <w:marBottom w:val="0"/>
                                  <w:divBdr>
                                    <w:top w:val="none" w:sz="0" w:space="0" w:color="auto"/>
                                    <w:left w:val="none" w:sz="0" w:space="0" w:color="auto"/>
                                    <w:bottom w:val="none" w:sz="0" w:space="0" w:color="auto"/>
                                    <w:right w:val="none" w:sz="0" w:space="0" w:color="auto"/>
                                  </w:divBdr>
                                  <w:divsChild>
                                    <w:div w:id="1576624019">
                                      <w:marLeft w:val="0"/>
                                      <w:marRight w:val="0"/>
                                      <w:marTop w:val="0"/>
                                      <w:marBottom w:val="0"/>
                                      <w:divBdr>
                                        <w:top w:val="none" w:sz="0" w:space="0" w:color="auto"/>
                                        <w:left w:val="none" w:sz="0" w:space="0" w:color="auto"/>
                                        <w:bottom w:val="none" w:sz="0" w:space="0" w:color="auto"/>
                                        <w:right w:val="none" w:sz="0" w:space="0" w:color="auto"/>
                                      </w:divBdr>
                                      <w:divsChild>
                                        <w:div w:id="13897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1827">
                          <w:marLeft w:val="0"/>
                          <w:marRight w:val="0"/>
                          <w:marTop w:val="0"/>
                          <w:marBottom w:val="518"/>
                          <w:divBdr>
                            <w:top w:val="none" w:sz="0" w:space="0" w:color="auto"/>
                            <w:left w:val="none" w:sz="0" w:space="0" w:color="auto"/>
                            <w:bottom w:val="none" w:sz="0" w:space="0" w:color="auto"/>
                            <w:right w:val="none" w:sz="0" w:space="0" w:color="auto"/>
                          </w:divBdr>
                          <w:divsChild>
                            <w:div w:id="1686588269">
                              <w:marLeft w:val="0"/>
                              <w:marRight w:val="0"/>
                              <w:marTop w:val="0"/>
                              <w:marBottom w:val="0"/>
                              <w:divBdr>
                                <w:top w:val="none" w:sz="0" w:space="0" w:color="auto"/>
                                <w:left w:val="none" w:sz="0" w:space="0" w:color="auto"/>
                                <w:bottom w:val="none" w:sz="0" w:space="0" w:color="auto"/>
                                <w:right w:val="none" w:sz="0" w:space="0" w:color="auto"/>
                              </w:divBdr>
                              <w:divsChild>
                                <w:div w:id="1978873625">
                                  <w:marLeft w:val="0"/>
                                  <w:marRight w:val="0"/>
                                  <w:marTop w:val="0"/>
                                  <w:marBottom w:val="0"/>
                                  <w:divBdr>
                                    <w:top w:val="none" w:sz="0" w:space="0" w:color="auto"/>
                                    <w:left w:val="none" w:sz="0" w:space="0" w:color="auto"/>
                                    <w:bottom w:val="none" w:sz="0" w:space="0" w:color="auto"/>
                                    <w:right w:val="none" w:sz="0" w:space="0" w:color="auto"/>
                                  </w:divBdr>
                                  <w:divsChild>
                                    <w:div w:id="11111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624">
                          <w:marLeft w:val="0"/>
                          <w:marRight w:val="0"/>
                          <w:marTop w:val="0"/>
                          <w:marBottom w:val="0"/>
                          <w:divBdr>
                            <w:top w:val="none" w:sz="0" w:space="0" w:color="auto"/>
                            <w:left w:val="none" w:sz="0" w:space="0" w:color="auto"/>
                            <w:bottom w:val="none" w:sz="0" w:space="0" w:color="auto"/>
                            <w:right w:val="none" w:sz="0" w:space="0" w:color="auto"/>
                          </w:divBdr>
                          <w:divsChild>
                            <w:div w:id="1697926387">
                              <w:marLeft w:val="0"/>
                              <w:marRight w:val="0"/>
                              <w:marTop w:val="0"/>
                              <w:marBottom w:val="0"/>
                              <w:divBdr>
                                <w:top w:val="none" w:sz="0" w:space="0" w:color="auto"/>
                                <w:left w:val="none" w:sz="0" w:space="0" w:color="auto"/>
                                <w:bottom w:val="none" w:sz="0" w:space="0" w:color="auto"/>
                                <w:right w:val="none" w:sz="0" w:space="0" w:color="auto"/>
                              </w:divBdr>
                              <w:divsChild>
                                <w:div w:id="998145899">
                                  <w:marLeft w:val="0"/>
                                  <w:marRight w:val="0"/>
                                  <w:marTop w:val="0"/>
                                  <w:marBottom w:val="0"/>
                                  <w:divBdr>
                                    <w:top w:val="none" w:sz="0" w:space="0" w:color="auto"/>
                                    <w:left w:val="none" w:sz="0" w:space="0" w:color="auto"/>
                                    <w:bottom w:val="none" w:sz="0" w:space="0" w:color="auto"/>
                                    <w:right w:val="none" w:sz="0" w:space="0" w:color="auto"/>
                                  </w:divBdr>
                                  <w:divsChild>
                                    <w:div w:id="13577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2327">
                          <w:marLeft w:val="0"/>
                          <w:marRight w:val="0"/>
                          <w:marTop w:val="0"/>
                          <w:marBottom w:val="0"/>
                          <w:divBdr>
                            <w:top w:val="none" w:sz="0" w:space="0" w:color="auto"/>
                            <w:left w:val="none" w:sz="0" w:space="0" w:color="auto"/>
                            <w:bottom w:val="none" w:sz="0" w:space="0" w:color="auto"/>
                            <w:right w:val="none" w:sz="0" w:space="0" w:color="auto"/>
                          </w:divBdr>
                          <w:divsChild>
                            <w:div w:id="1479881610">
                              <w:marLeft w:val="0"/>
                              <w:marRight w:val="0"/>
                              <w:marTop w:val="0"/>
                              <w:marBottom w:val="0"/>
                              <w:divBdr>
                                <w:top w:val="none" w:sz="0" w:space="0" w:color="auto"/>
                                <w:left w:val="none" w:sz="0" w:space="0" w:color="auto"/>
                                <w:bottom w:val="none" w:sz="0" w:space="0" w:color="auto"/>
                                <w:right w:val="none" w:sz="0" w:space="0" w:color="auto"/>
                              </w:divBdr>
                              <w:divsChild>
                                <w:div w:id="295722383">
                                  <w:marLeft w:val="0"/>
                                  <w:marRight w:val="0"/>
                                  <w:marTop w:val="0"/>
                                  <w:marBottom w:val="0"/>
                                  <w:divBdr>
                                    <w:top w:val="none" w:sz="0" w:space="0" w:color="auto"/>
                                    <w:left w:val="none" w:sz="0" w:space="0" w:color="auto"/>
                                    <w:bottom w:val="none" w:sz="0" w:space="0" w:color="auto"/>
                                    <w:right w:val="none" w:sz="0" w:space="0" w:color="auto"/>
                                  </w:divBdr>
                                  <w:divsChild>
                                    <w:div w:id="2147237623">
                                      <w:marLeft w:val="0"/>
                                      <w:marRight w:val="0"/>
                                      <w:marTop w:val="0"/>
                                      <w:marBottom w:val="0"/>
                                      <w:divBdr>
                                        <w:top w:val="none" w:sz="0" w:space="0" w:color="auto"/>
                                        <w:left w:val="none" w:sz="0" w:space="0" w:color="auto"/>
                                        <w:bottom w:val="none" w:sz="0" w:space="0" w:color="auto"/>
                                        <w:right w:val="none" w:sz="0" w:space="0" w:color="auto"/>
                                      </w:divBdr>
                                      <w:divsChild>
                                        <w:div w:id="575289478">
                                          <w:marLeft w:val="0"/>
                                          <w:marRight w:val="0"/>
                                          <w:marTop w:val="5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4846">
                  <w:marLeft w:val="0"/>
                  <w:marRight w:val="0"/>
                  <w:marTop w:val="0"/>
                  <w:marBottom w:val="0"/>
                  <w:divBdr>
                    <w:top w:val="none" w:sz="0" w:space="0" w:color="auto"/>
                    <w:left w:val="none" w:sz="0" w:space="0" w:color="auto"/>
                    <w:bottom w:val="none" w:sz="0" w:space="0" w:color="auto"/>
                    <w:right w:val="none" w:sz="0" w:space="0" w:color="auto"/>
                  </w:divBdr>
                  <w:divsChild>
                    <w:div w:id="1919942873">
                      <w:marLeft w:val="0"/>
                      <w:marRight w:val="0"/>
                      <w:marTop w:val="0"/>
                      <w:marBottom w:val="0"/>
                      <w:divBdr>
                        <w:top w:val="none" w:sz="0" w:space="0" w:color="auto"/>
                        <w:left w:val="none" w:sz="0" w:space="0" w:color="auto"/>
                        <w:bottom w:val="none" w:sz="0" w:space="0" w:color="auto"/>
                        <w:right w:val="none" w:sz="0" w:space="0" w:color="auto"/>
                      </w:divBdr>
                      <w:divsChild>
                        <w:div w:id="1486240581">
                          <w:marLeft w:val="0"/>
                          <w:marRight w:val="0"/>
                          <w:marTop w:val="0"/>
                          <w:marBottom w:val="0"/>
                          <w:divBdr>
                            <w:top w:val="none" w:sz="0" w:space="0" w:color="auto"/>
                            <w:left w:val="none" w:sz="0" w:space="0" w:color="auto"/>
                            <w:bottom w:val="none" w:sz="0" w:space="0" w:color="auto"/>
                            <w:right w:val="none" w:sz="0" w:space="0" w:color="auto"/>
                          </w:divBdr>
                          <w:divsChild>
                            <w:div w:id="1724913674">
                              <w:marLeft w:val="0"/>
                              <w:marRight w:val="0"/>
                              <w:marTop w:val="0"/>
                              <w:marBottom w:val="0"/>
                              <w:divBdr>
                                <w:top w:val="none" w:sz="0" w:space="0" w:color="auto"/>
                                <w:left w:val="none" w:sz="0" w:space="0" w:color="auto"/>
                                <w:bottom w:val="none" w:sz="0" w:space="0" w:color="auto"/>
                                <w:right w:val="none" w:sz="0" w:space="0" w:color="auto"/>
                              </w:divBdr>
                              <w:divsChild>
                                <w:div w:id="106973475">
                                  <w:marLeft w:val="0"/>
                                  <w:marRight w:val="0"/>
                                  <w:marTop w:val="0"/>
                                  <w:marBottom w:val="0"/>
                                  <w:divBdr>
                                    <w:top w:val="none" w:sz="0" w:space="0" w:color="auto"/>
                                    <w:left w:val="none" w:sz="0" w:space="0" w:color="auto"/>
                                    <w:bottom w:val="none" w:sz="0" w:space="0" w:color="auto"/>
                                    <w:right w:val="none" w:sz="0" w:space="0" w:color="auto"/>
                                  </w:divBdr>
                                  <w:divsChild>
                                    <w:div w:id="105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109370">
      <w:bodyDiv w:val="1"/>
      <w:marLeft w:val="0"/>
      <w:marRight w:val="0"/>
      <w:marTop w:val="0"/>
      <w:marBottom w:val="0"/>
      <w:divBdr>
        <w:top w:val="none" w:sz="0" w:space="0" w:color="auto"/>
        <w:left w:val="none" w:sz="0" w:space="0" w:color="auto"/>
        <w:bottom w:val="none" w:sz="0" w:space="0" w:color="auto"/>
        <w:right w:val="none" w:sz="0" w:space="0" w:color="auto"/>
      </w:divBdr>
    </w:div>
    <w:div w:id="1191840541">
      <w:bodyDiv w:val="1"/>
      <w:marLeft w:val="0"/>
      <w:marRight w:val="0"/>
      <w:marTop w:val="0"/>
      <w:marBottom w:val="0"/>
      <w:divBdr>
        <w:top w:val="none" w:sz="0" w:space="0" w:color="auto"/>
        <w:left w:val="none" w:sz="0" w:space="0" w:color="auto"/>
        <w:bottom w:val="none" w:sz="0" w:space="0" w:color="auto"/>
        <w:right w:val="none" w:sz="0" w:space="0" w:color="auto"/>
      </w:divBdr>
    </w:div>
    <w:div w:id="1242181384">
      <w:bodyDiv w:val="1"/>
      <w:marLeft w:val="0"/>
      <w:marRight w:val="0"/>
      <w:marTop w:val="0"/>
      <w:marBottom w:val="0"/>
      <w:divBdr>
        <w:top w:val="none" w:sz="0" w:space="0" w:color="auto"/>
        <w:left w:val="none" w:sz="0" w:space="0" w:color="auto"/>
        <w:bottom w:val="none" w:sz="0" w:space="0" w:color="auto"/>
        <w:right w:val="none" w:sz="0" w:space="0" w:color="auto"/>
      </w:divBdr>
    </w:div>
    <w:div w:id="1301307885">
      <w:bodyDiv w:val="1"/>
      <w:marLeft w:val="0"/>
      <w:marRight w:val="0"/>
      <w:marTop w:val="0"/>
      <w:marBottom w:val="0"/>
      <w:divBdr>
        <w:top w:val="none" w:sz="0" w:space="0" w:color="auto"/>
        <w:left w:val="none" w:sz="0" w:space="0" w:color="auto"/>
        <w:bottom w:val="none" w:sz="0" w:space="0" w:color="auto"/>
        <w:right w:val="none" w:sz="0" w:space="0" w:color="auto"/>
      </w:divBdr>
    </w:div>
    <w:div w:id="1386639023">
      <w:bodyDiv w:val="1"/>
      <w:marLeft w:val="0"/>
      <w:marRight w:val="0"/>
      <w:marTop w:val="0"/>
      <w:marBottom w:val="0"/>
      <w:divBdr>
        <w:top w:val="none" w:sz="0" w:space="0" w:color="auto"/>
        <w:left w:val="none" w:sz="0" w:space="0" w:color="auto"/>
        <w:bottom w:val="none" w:sz="0" w:space="0" w:color="auto"/>
        <w:right w:val="none" w:sz="0" w:space="0" w:color="auto"/>
      </w:divBdr>
    </w:div>
    <w:div w:id="1495221145">
      <w:bodyDiv w:val="1"/>
      <w:marLeft w:val="0"/>
      <w:marRight w:val="0"/>
      <w:marTop w:val="0"/>
      <w:marBottom w:val="0"/>
      <w:divBdr>
        <w:top w:val="none" w:sz="0" w:space="0" w:color="auto"/>
        <w:left w:val="none" w:sz="0" w:space="0" w:color="auto"/>
        <w:bottom w:val="none" w:sz="0" w:space="0" w:color="auto"/>
        <w:right w:val="none" w:sz="0" w:space="0" w:color="auto"/>
      </w:divBdr>
    </w:div>
    <w:div w:id="1510221701">
      <w:bodyDiv w:val="1"/>
      <w:marLeft w:val="0"/>
      <w:marRight w:val="0"/>
      <w:marTop w:val="0"/>
      <w:marBottom w:val="0"/>
      <w:divBdr>
        <w:top w:val="none" w:sz="0" w:space="0" w:color="auto"/>
        <w:left w:val="none" w:sz="0" w:space="0" w:color="auto"/>
        <w:bottom w:val="none" w:sz="0" w:space="0" w:color="auto"/>
        <w:right w:val="none" w:sz="0" w:space="0" w:color="auto"/>
      </w:divBdr>
    </w:div>
    <w:div w:id="1549876960">
      <w:bodyDiv w:val="1"/>
      <w:marLeft w:val="0"/>
      <w:marRight w:val="0"/>
      <w:marTop w:val="0"/>
      <w:marBottom w:val="0"/>
      <w:divBdr>
        <w:top w:val="none" w:sz="0" w:space="0" w:color="auto"/>
        <w:left w:val="none" w:sz="0" w:space="0" w:color="auto"/>
        <w:bottom w:val="none" w:sz="0" w:space="0" w:color="auto"/>
        <w:right w:val="none" w:sz="0" w:space="0" w:color="auto"/>
      </w:divBdr>
    </w:div>
    <w:div w:id="1561675296">
      <w:bodyDiv w:val="1"/>
      <w:marLeft w:val="0"/>
      <w:marRight w:val="0"/>
      <w:marTop w:val="0"/>
      <w:marBottom w:val="0"/>
      <w:divBdr>
        <w:top w:val="none" w:sz="0" w:space="0" w:color="auto"/>
        <w:left w:val="none" w:sz="0" w:space="0" w:color="auto"/>
        <w:bottom w:val="none" w:sz="0" w:space="0" w:color="auto"/>
        <w:right w:val="none" w:sz="0" w:space="0" w:color="auto"/>
      </w:divBdr>
    </w:div>
    <w:div w:id="1598755150">
      <w:bodyDiv w:val="1"/>
      <w:marLeft w:val="0"/>
      <w:marRight w:val="0"/>
      <w:marTop w:val="0"/>
      <w:marBottom w:val="0"/>
      <w:divBdr>
        <w:top w:val="none" w:sz="0" w:space="0" w:color="auto"/>
        <w:left w:val="none" w:sz="0" w:space="0" w:color="auto"/>
        <w:bottom w:val="none" w:sz="0" w:space="0" w:color="auto"/>
        <w:right w:val="none" w:sz="0" w:space="0" w:color="auto"/>
      </w:divBdr>
    </w:div>
    <w:div w:id="1704793079">
      <w:bodyDiv w:val="1"/>
      <w:marLeft w:val="0"/>
      <w:marRight w:val="0"/>
      <w:marTop w:val="0"/>
      <w:marBottom w:val="0"/>
      <w:divBdr>
        <w:top w:val="none" w:sz="0" w:space="0" w:color="auto"/>
        <w:left w:val="none" w:sz="0" w:space="0" w:color="auto"/>
        <w:bottom w:val="none" w:sz="0" w:space="0" w:color="auto"/>
        <w:right w:val="none" w:sz="0" w:space="0" w:color="auto"/>
      </w:divBdr>
    </w:div>
    <w:div w:id="1746566209">
      <w:bodyDiv w:val="1"/>
      <w:marLeft w:val="0"/>
      <w:marRight w:val="0"/>
      <w:marTop w:val="0"/>
      <w:marBottom w:val="0"/>
      <w:divBdr>
        <w:top w:val="none" w:sz="0" w:space="0" w:color="auto"/>
        <w:left w:val="none" w:sz="0" w:space="0" w:color="auto"/>
        <w:bottom w:val="none" w:sz="0" w:space="0" w:color="auto"/>
        <w:right w:val="none" w:sz="0" w:space="0" w:color="auto"/>
      </w:divBdr>
    </w:div>
    <w:div w:id="1747722716">
      <w:bodyDiv w:val="1"/>
      <w:marLeft w:val="0"/>
      <w:marRight w:val="0"/>
      <w:marTop w:val="0"/>
      <w:marBottom w:val="0"/>
      <w:divBdr>
        <w:top w:val="none" w:sz="0" w:space="0" w:color="auto"/>
        <w:left w:val="none" w:sz="0" w:space="0" w:color="auto"/>
        <w:bottom w:val="none" w:sz="0" w:space="0" w:color="auto"/>
        <w:right w:val="none" w:sz="0" w:space="0" w:color="auto"/>
      </w:divBdr>
    </w:div>
    <w:div w:id="1817259939">
      <w:bodyDiv w:val="1"/>
      <w:marLeft w:val="0"/>
      <w:marRight w:val="0"/>
      <w:marTop w:val="0"/>
      <w:marBottom w:val="0"/>
      <w:divBdr>
        <w:top w:val="none" w:sz="0" w:space="0" w:color="auto"/>
        <w:left w:val="none" w:sz="0" w:space="0" w:color="auto"/>
        <w:bottom w:val="none" w:sz="0" w:space="0" w:color="auto"/>
        <w:right w:val="none" w:sz="0" w:space="0" w:color="auto"/>
      </w:divBdr>
    </w:div>
    <w:div w:id="1874734744">
      <w:bodyDiv w:val="1"/>
      <w:marLeft w:val="0"/>
      <w:marRight w:val="0"/>
      <w:marTop w:val="0"/>
      <w:marBottom w:val="0"/>
      <w:divBdr>
        <w:top w:val="none" w:sz="0" w:space="0" w:color="auto"/>
        <w:left w:val="none" w:sz="0" w:space="0" w:color="auto"/>
        <w:bottom w:val="none" w:sz="0" w:space="0" w:color="auto"/>
        <w:right w:val="none" w:sz="0" w:space="0" w:color="auto"/>
      </w:divBdr>
    </w:div>
    <w:div w:id="1921523433">
      <w:bodyDiv w:val="1"/>
      <w:marLeft w:val="0"/>
      <w:marRight w:val="0"/>
      <w:marTop w:val="0"/>
      <w:marBottom w:val="0"/>
      <w:divBdr>
        <w:top w:val="none" w:sz="0" w:space="0" w:color="auto"/>
        <w:left w:val="none" w:sz="0" w:space="0" w:color="auto"/>
        <w:bottom w:val="none" w:sz="0" w:space="0" w:color="auto"/>
        <w:right w:val="none" w:sz="0" w:space="0" w:color="auto"/>
      </w:divBdr>
    </w:div>
    <w:div w:id="1929538232">
      <w:bodyDiv w:val="1"/>
      <w:marLeft w:val="0"/>
      <w:marRight w:val="0"/>
      <w:marTop w:val="0"/>
      <w:marBottom w:val="0"/>
      <w:divBdr>
        <w:top w:val="none" w:sz="0" w:space="0" w:color="auto"/>
        <w:left w:val="none" w:sz="0" w:space="0" w:color="auto"/>
        <w:bottom w:val="none" w:sz="0" w:space="0" w:color="auto"/>
        <w:right w:val="none" w:sz="0" w:space="0" w:color="auto"/>
      </w:divBdr>
    </w:div>
    <w:div w:id="1957591973">
      <w:bodyDiv w:val="1"/>
      <w:marLeft w:val="0"/>
      <w:marRight w:val="0"/>
      <w:marTop w:val="0"/>
      <w:marBottom w:val="0"/>
      <w:divBdr>
        <w:top w:val="none" w:sz="0" w:space="0" w:color="auto"/>
        <w:left w:val="none" w:sz="0" w:space="0" w:color="auto"/>
        <w:bottom w:val="none" w:sz="0" w:space="0" w:color="auto"/>
        <w:right w:val="none" w:sz="0" w:space="0" w:color="auto"/>
      </w:divBdr>
    </w:div>
    <w:div w:id="2030986014">
      <w:bodyDiv w:val="1"/>
      <w:marLeft w:val="0"/>
      <w:marRight w:val="0"/>
      <w:marTop w:val="0"/>
      <w:marBottom w:val="0"/>
      <w:divBdr>
        <w:top w:val="none" w:sz="0" w:space="0" w:color="auto"/>
        <w:left w:val="none" w:sz="0" w:space="0" w:color="auto"/>
        <w:bottom w:val="none" w:sz="0" w:space="0" w:color="auto"/>
        <w:right w:val="none" w:sz="0" w:space="0" w:color="auto"/>
      </w:divBdr>
    </w:div>
    <w:div w:id="2055614605">
      <w:bodyDiv w:val="1"/>
      <w:marLeft w:val="0"/>
      <w:marRight w:val="0"/>
      <w:marTop w:val="0"/>
      <w:marBottom w:val="0"/>
      <w:divBdr>
        <w:top w:val="none" w:sz="0" w:space="0" w:color="auto"/>
        <w:left w:val="none" w:sz="0" w:space="0" w:color="auto"/>
        <w:bottom w:val="none" w:sz="0" w:space="0" w:color="auto"/>
        <w:right w:val="none" w:sz="0" w:space="0" w:color="auto"/>
      </w:divBdr>
    </w:div>
    <w:div w:id="20766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gao@gaspar.sc.gov.br" TargetMode="Externa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pregao@gaspar.sc.gov.br"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CEAF1-0597-4808-947B-05B9019C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2682</TotalTime>
  <Pages>44</Pages>
  <Words>20405</Words>
  <Characters>110191</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anny.bazzan</cp:lastModifiedBy>
  <cp:revision>260</cp:revision>
  <cp:lastPrinted>2021-06-30T10:36:00Z</cp:lastPrinted>
  <dcterms:created xsi:type="dcterms:W3CDTF">2021-03-31T14:52:00Z</dcterms:created>
  <dcterms:modified xsi:type="dcterms:W3CDTF">2021-07-14T14:52:00Z</dcterms:modified>
</cp:coreProperties>
</file>