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1E" w:rsidRPr="00F55C1E" w:rsidRDefault="00350BF3" w:rsidP="005C0E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jc w:val="center"/>
        <w:rPr>
          <w:rFonts w:ascii="Book Antiqua" w:hAnsi="Book Antiqua"/>
          <w:i/>
          <w:sz w:val="20"/>
          <w:szCs w:val="20"/>
        </w:rPr>
      </w:pPr>
      <w:r w:rsidRPr="00F55C1E">
        <w:rPr>
          <w:rStyle w:val="nfase"/>
          <w:rFonts w:ascii="Book Antiqua" w:eastAsia="Book Antiqua" w:hAnsi="Book Antiqua"/>
          <w:sz w:val="20"/>
          <w:szCs w:val="20"/>
        </w:rPr>
        <w:t xml:space="preserve">O </w:t>
      </w:r>
      <w:r w:rsidR="0087028E" w:rsidRPr="00F55C1E">
        <w:rPr>
          <w:rStyle w:val="nfase"/>
          <w:rFonts w:ascii="Book Antiqua" w:eastAsia="Book Antiqua" w:hAnsi="Book Antiqua"/>
          <w:sz w:val="20"/>
          <w:szCs w:val="20"/>
        </w:rPr>
        <w:t>Município de Gaspar</w:t>
      </w:r>
      <w:r w:rsidR="0087028E" w:rsidRPr="00F55C1E">
        <w:rPr>
          <w:rStyle w:val="nfase"/>
          <w:rFonts w:ascii="Book Antiqua" w:eastAsia="Book Antiqua" w:hAnsi="Book Antiqua"/>
          <w:i w:val="0"/>
          <w:sz w:val="20"/>
          <w:szCs w:val="20"/>
        </w:rPr>
        <w:t xml:space="preserve">, </w:t>
      </w:r>
      <w:r w:rsidR="00F55C1E" w:rsidRPr="00F55C1E">
        <w:rPr>
          <w:rFonts w:ascii="Book Antiqua" w:hAnsi="Book Antiqua"/>
          <w:i/>
          <w:sz w:val="20"/>
          <w:szCs w:val="20"/>
        </w:rPr>
        <w:t>através</w:t>
      </w:r>
      <w:r w:rsidR="00CC332F">
        <w:rPr>
          <w:rFonts w:ascii="Book Antiqua" w:hAnsi="Book Antiqua"/>
          <w:i/>
          <w:sz w:val="20"/>
          <w:szCs w:val="20"/>
        </w:rPr>
        <w:t xml:space="preserve"> </w:t>
      </w:r>
      <w:r w:rsidR="00F55C1E" w:rsidRPr="00F55C1E">
        <w:rPr>
          <w:rFonts w:ascii="Book Antiqua" w:hAnsi="Book Antiqua" w:cs="Book Antiqua"/>
          <w:i/>
          <w:sz w:val="20"/>
          <w:szCs w:val="20"/>
        </w:rPr>
        <w:t xml:space="preserve">da </w:t>
      </w:r>
      <w:r w:rsidR="00F55C1E" w:rsidRPr="00F55C1E">
        <w:rPr>
          <w:rFonts w:ascii="Book Antiqua" w:hAnsi="Book Antiqua"/>
          <w:i/>
          <w:sz w:val="20"/>
          <w:szCs w:val="20"/>
        </w:rPr>
        <w:t xml:space="preserve">Secretaria </w:t>
      </w:r>
      <w:r w:rsidR="00F55C1E" w:rsidRPr="00F55C1E">
        <w:rPr>
          <w:rFonts w:ascii="Book Antiqua" w:eastAsia="Calibri" w:hAnsi="Book Antiqua" w:cs="BookAntiqua,Italic"/>
          <w:i/>
          <w:iCs/>
          <w:sz w:val="20"/>
          <w:szCs w:val="20"/>
          <w:lang w:eastAsia="pt-BR"/>
        </w:rPr>
        <w:t>Municipal</w:t>
      </w:r>
      <w:r w:rsidR="00F55C1E" w:rsidRPr="00F55C1E">
        <w:rPr>
          <w:rFonts w:ascii="Book Antiqua" w:hAnsi="Book Antiqua"/>
          <w:i/>
          <w:sz w:val="20"/>
          <w:szCs w:val="20"/>
        </w:rPr>
        <w:t xml:space="preserve"> de Obras e Serviços Urbanos</w:t>
      </w:r>
      <w:r w:rsidR="005C0E74">
        <w:rPr>
          <w:rFonts w:ascii="Book Antiqua" w:hAnsi="Book Antiqua"/>
          <w:i/>
          <w:sz w:val="20"/>
          <w:szCs w:val="20"/>
        </w:rPr>
        <w:t>,</w:t>
      </w:r>
      <w:r w:rsidR="00F55C1E" w:rsidRPr="00F55C1E">
        <w:rPr>
          <w:rStyle w:val="nfase"/>
          <w:rFonts w:ascii="Book Antiqua" w:eastAsia="Book Antiqua" w:hAnsi="Book Antiqua"/>
          <w:sz w:val="20"/>
          <w:szCs w:val="20"/>
        </w:rPr>
        <w:t xml:space="preserve"> </w:t>
      </w:r>
      <w:r w:rsidR="00F55C1E" w:rsidRPr="00F55C1E">
        <w:rPr>
          <w:rFonts w:ascii="Book Antiqua" w:hAnsi="Book Antiqua"/>
          <w:i/>
          <w:sz w:val="20"/>
          <w:szCs w:val="20"/>
        </w:rPr>
        <w:t>divulga:</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F55C1E">
        <w:rPr>
          <w:rFonts w:ascii="Book Antiqua" w:eastAsia="Book Antiqua" w:hAnsi="Book Antiqua"/>
          <w:sz w:val="36"/>
          <w:szCs w:val="36"/>
        </w:rPr>
        <w:t>054/2021</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F55C1E">
        <w:rPr>
          <w:rFonts w:ascii="Book Antiqua" w:eastAsia="Book Antiqua" w:hAnsi="Book Antiqua"/>
          <w:sz w:val="36"/>
        </w:rPr>
        <w:t>031/2021</w:t>
      </w:r>
    </w:p>
    <w:p w:rsidR="00441C44" w:rsidRPr="001A208C" w:rsidRDefault="00441C44" w:rsidP="00C04B0E">
      <w:pPr>
        <w:tabs>
          <w:tab w:val="left" w:pos="9498"/>
        </w:tabs>
        <w:ind w:left="-709" w:right="-993"/>
        <w:rPr>
          <w:rFonts w:ascii="Book Antiqua" w:hAnsi="Book Antiqua"/>
        </w:rPr>
      </w:pPr>
    </w:p>
    <w:p w:rsidR="00503842" w:rsidRDefault="00503842" w:rsidP="00C04B0E">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BF1479" w:rsidRPr="00BF1479">
        <w:rPr>
          <w:rFonts w:ascii="Book Antiqua" w:hAnsi="Book Antiqua"/>
          <w:b/>
          <w:sz w:val="28"/>
          <w:szCs w:val="28"/>
        </w:rPr>
        <w:t>REGISTRO DE PREÇOS VISANDO À CONTRATAÇÃO DE EMPRESA PARA EXECUÇÃO DE SERVIÇOS DE LEVANTAMENTO TOPOGRÁFICO, SONDAGENS E ENSAIOS DE CARACTERIZAÇÃO DE MATERIAIS.</w:t>
      </w:r>
    </w:p>
    <w:p w:rsidR="006F6BC2" w:rsidRPr="000C1434" w:rsidRDefault="006F6BC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Pr="004B62F1">
        <w:rPr>
          <w:rFonts w:ascii="Book Antiqua" w:hAnsi="Book Antiqua" w:cs="Book Antiqua"/>
          <w:b/>
          <w:sz w:val="26"/>
          <w:szCs w:val="26"/>
          <w:lang w:eastAsia="pt-BR"/>
        </w:rPr>
        <w:t xml:space="preserve"> </w:t>
      </w:r>
      <w:r w:rsidR="00930597" w:rsidRPr="004B62F1">
        <w:rPr>
          <w:rFonts w:ascii="Book Antiqua" w:hAnsi="Book Antiqua" w:cs="Book Antiqua"/>
          <w:sz w:val="26"/>
          <w:szCs w:val="26"/>
          <w:lang w:eastAsia="pt-BR"/>
        </w:rPr>
        <w:t xml:space="preserve">Por </w:t>
      </w:r>
      <w:r w:rsidR="00BF1479">
        <w:rPr>
          <w:rFonts w:ascii="Book Antiqua" w:hAnsi="Book Antiqua" w:cs="Book Antiqua"/>
          <w:sz w:val="26"/>
          <w:szCs w:val="26"/>
          <w:lang w:eastAsia="pt-BR"/>
        </w:rPr>
        <w:t>Lote</w:t>
      </w:r>
      <w:r w:rsidRPr="004B62F1">
        <w:rPr>
          <w:rFonts w:ascii="Book Antiqua" w:hAnsi="Book Antiqua" w:cs="Book Antiqua"/>
          <w:sz w:val="26"/>
          <w:szCs w:val="26"/>
          <w:lang w:eastAsia="pt-BR"/>
        </w:rPr>
        <w:t>.</w:t>
      </w:r>
    </w:p>
    <w:p w:rsidR="006338BE" w:rsidRPr="006E7828" w:rsidRDefault="006338BE" w:rsidP="00633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z w:val="26"/>
          <w:szCs w:val="26"/>
        </w:rPr>
      </w:pPr>
      <w:r w:rsidRPr="006E7828">
        <w:rPr>
          <w:rFonts w:ascii="Book Antiqua" w:hAnsi="Book Antiqua"/>
          <w:b/>
          <w:sz w:val="26"/>
          <w:szCs w:val="26"/>
        </w:rPr>
        <w:t>Regime de Execução:</w:t>
      </w:r>
      <w:r w:rsidRPr="006E7828">
        <w:rPr>
          <w:rFonts w:ascii="Book Antiqua" w:hAnsi="Book Antiqua"/>
          <w:sz w:val="26"/>
          <w:szCs w:val="26"/>
        </w:rPr>
        <w:t xml:space="preserve"> </w:t>
      </w:r>
      <w:r w:rsidR="00BF1479" w:rsidRPr="00BF1479">
        <w:rPr>
          <w:rFonts w:ascii="Book Antiqua" w:hAnsi="Book Antiqua"/>
          <w:sz w:val="26"/>
          <w:szCs w:val="26"/>
        </w:rPr>
        <w:t>Indireta - Empreitada integral.</w:t>
      </w:r>
    </w:p>
    <w:p w:rsidR="00930597" w:rsidRPr="00B72D00"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B72D00">
        <w:rPr>
          <w:rFonts w:ascii="Book Antiqua" w:hAnsi="Book Antiqua" w:cs="Book Antiqua"/>
          <w:sz w:val="26"/>
          <w:szCs w:val="26"/>
          <w:lang w:eastAsia="pt-BR"/>
        </w:rPr>
        <w:t xml:space="preserve">R$ </w:t>
      </w:r>
      <w:r w:rsidR="00BC2C1B">
        <w:rPr>
          <w:rFonts w:ascii="Book Antiqua" w:hAnsi="Book Antiqua" w:cs="Book Antiqua"/>
          <w:sz w:val="26"/>
          <w:szCs w:val="26"/>
          <w:lang w:eastAsia="pt-BR"/>
        </w:rPr>
        <w:t>1.624</w:t>
      </w:r>
      <w:r w:rsidR="00350B92" w:rsidRPr="00B72D00">
        <w:rPr>
          <w:rFonts w:ascii="Book Antiqua" w:hAnsi="Book Antiqua" w:cs="Book Antiqua"/>
          <w:sz w:val="26"/>
          <w:szCs w:val="26"/>
          <w:lang w:eastAsia="pt-BR"/>
        </w:rPr>
        <w:t>.</w:t>
      </w:r>
      <w:r w:rsidR="00BC2C1B">
        <w:rPr>
          <w:rFonts w:ascii="Book Antiqua" w:hAnsi="Book Antiqua" w:cs="Book Antiqua"/>
          <w:sz w:val="26"/>
          <w:szCs w:val="26"/>
          <w:lang w:eastAsia="pt-BR"/>
        </w:rPr>
        <w:t>544,85</w:t>
      </w:r>
      <w:r w:rsidR="003B6015" w:rsidRPr="00B72D00">
        <w:rPr>
          <w:rFonts w:ascii="Book Antiqua" w:hAnsi="Book Antiqua" w:cs="Book Antiqua"/>
          <w:sz w:val="26"/>
          <w:szCs w:val="26"/>
          <w:lang w:eastAsia="pt-BR"/>
        </w:rPr>
        <w:t xml:space="preserve"> (</w:t>
      </w:r>
      <w:r w:rsidR="00BC2C1B">
        <w:rPr>
          <w:rFonts w:ascii="Book Antiqua" w:hAnsi="Book Antiqua" w:cs="Book Antiqua"/>
          <w:sz w:val="26"/>
          <w:szCs w:val="26"/>
          <w:lang w:eastAsia="pt-BR"/>
        </w:rPr>
        <w:t>Um milhão, seiscent</w:t>
      </w:r>
      <w:r w:rsidR="00BF1479">
        <w:rPr>
          <w:rFonts w:ascii="Book Antiqua" w:hAnsi="Book Antiqua" w:cs="Book Antiqua"/>
          <w:sz w:val="26"/>
          <w:szCs w:val="26"/>
          <w:lang w:eastAsia="pt-BR"/>
        </w:rPr>
        <w:t xml:space="preserve">os e </w:t>
      </w:r>
      <w:r w:rsidR="00BC2C1B">
        <w:rPr>
          <w:rFonts w:ascii="Book Antiqua" w:hAnsi="Book Antiqua" w:cs="Book Antiqua"/>
          <w:sz w:val="26"/>
          <w:szCs w:val="26"/>
          <w:lang w:eastAsia="pt-BR"/>
        </w:rPr>
        <w:t>vinte</w:t>
      </w:r>
      <w:r w:rsidR="00B30832">
        <w:rPr>
          <w:rFonts w:ascii="Book Antiqua" w:hAnsi="Book Antiqua" w:cs="Book Antiqua"/>
          <w:sz w:val="26"/>
          <w:szCs w:val="26"/>
          <w:lang w:eastAsia="pt-BR"/>
        </w:rPr>
        <w:t xml:space="preserve"> e </w:t>
      </w:r>
      <w:r w:rsidR="00BF1479">
        <w:rPr>
          <w:rFonts w:ascii="Book Antiqua" w:hAnsi="Book Antiqua" w:cs="Book Antiqua"/>
          <w:sz w:val="26"/>
          <w:szCs w:val="26"/>
          <w:lang w:eastAsia="pt-BR"/>
        </w:rPr>
        <w:t>quatro</w:t>
      </w:r>
      <w:r w:rsidR="00B72D00" w:rsidRPr="00B72D00">
        <w:rPr>
          <w:rFonts w:ascii="Book Antiqua" w:hAnsi="Book Antiqua" w:cs="Book Antiqua"/>
          <w:sz w:val="26"/>
          <w:szCs w:val="26"/>
          <w:lang w:eastAsia="pt-BR"/>
        </w:rPr>
        <w:t xml:space="preserve"> mil, </w:t>
      </w:r>
      <w:r w:rsidR="00BC2C1B">
        <w:rPr>
          <w:rFonts w:ascii="Book Antiqua" w:hAnsi="Book Antiqua" w:cs="Book Antiqua"/>
          <w:sz w:val="26"/>
          <w:szCs w:val="26"/>
          <w:lang w:eastAsia="pt-BR"/>
        </w:rPr>
        <w:t>quinhen</w:t>
      </w:r>
      <w:r w:rsidR="00BF1479">
        <w:rPr>
          <w:rFonts w:ascii="Book Antiqua" w:hAnsi="Book Antiqua" w:cs="Book Antiqua"/>
          <w:sz w:val="26"/>
          <w:szCs w:val="26"/>
          <w:lang w:eastAsia="pt-BR"/>
        </w:rPr>
        <w:t xml:space="preserve">tos e </w:t>
      </w:r>
      <w:r w:rsidR="00BC2C1B">
        <w:rPr>
          <w:rFonts w:ascii="Book Antiqua" w:hAnsi="Book Antiqua" w:cs="Book Antiqua"/>
          <w:sz w:val="26"/>
          <w:szCs w:val="26"/>
          <w:lang w:eastAsia="pt-BR"/>
        </w:rPr>
        <w:t>quarenta e quatro</w:t>
      </w:r>
      <w:r w:rsidR="00B72D00" w:rsidRPr="00B72D00">
        <w:rPr>
          <w:rFonts w:ascii="Book Antiqua" w:hAnsi="Book Antiqua" w:cs="Book Antiqua"/>
          <w:sz w:val="26"/>
          <w:szCs w:val="26"/>
          <w:lang w:eastAsia="pt-BR"/>
        </w:rPr>
        <w:t xml:space="preserve"> reais</w:t>
      </w:r>
      <w:r w:rsidR="00BF1479">
        <w:rPr>
          <w:rFonts w:ascii="Book Antiqua" w:hAnsi="Book Antiqua" w:cs="Book Antiqua"/>
          <w:sz w:val="26"/>
          <w:szCs w:val="26"/>
          <w:lang w:eastAsia="pt-BR"/>
        </w:rPr>
        <w:t xml:space="preserve"> e </w:t>
      </w:r>
      <w:r w:rsidR="00BC2C1B">
        <w:rPr>
          <w:rFonts w:ascii="Book Antiqua" w:hAnsi="Book Antiqua" w:cs="Book Antiqua"/>
          <w:sz w:val="26"/>
          <w:szCs w:val="26"/>
          <w:lang w:eastAsia="pt-BR"/>
        </w:rPr>
        <w:t>oitenta e cinco</w:t>
      </w:r>
      <w:r w:rsidR="00BF1479">
        <w:rPr>
          <w:rFonts w:ascii="Book Antiqua" w:hAnsi="Book Antiqua" w:cs="Book Antiqua"/>
          <w:sz w:val="26"/>
          <w:szCs w:val="26"/>
          <w:lang w:eastAsia="pt-BR"/>
        </w:rPr>
        <w:t xml:space="preserve"> centavos</w:t>
      </w:r>
      <w:r w:rsidR="00B72D00" w:rsidRPr="00B72D00">
        <w:rPr>
          <w:rFonts w:ascii="Book Antiqua" w:hAnsi="Book Antiqua" w:cs="Book Antiqua"/>
          <w:sz w:val="26"/>
          <w:szCs w:val="26"/>
          <w:lang w:eastAsia="pt-BR"/>
        </w:rPr>
        <w:t>).</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4F58C2">
        <w:rPr>
          <w:rFonts w:ascii="Book Antiqua" w:eastAsia="Book Antiqua" w:hAnsi="Book Antiqua"/>
          <w:sz w:val="26"/>
          <w:szCs w:val="26"/>
        </w:rPr>
        <w:t xml:space="preserve">Lei n° 10.520/2002, Decreto Municipal nº 783/2005, Decreto Municipal nº </w:t>
      </w:r>
      <w:proofErr w:type="gramStart"/>
      <w:r w:rsidRPr="004F58C2">
        <w:rPr>
          <w:rFonts w:ascii="Book Antiqua" w:eastAsia="Book Antiqua" w:hAnsi="Book Antiqua"/>
          <w:sz w:val="26"/>
          <w:szCs w:val="26"/>
        </w:rPr>
        <w:t>1.731/2007,</w:t>
      </w:r>
      <w:r w:rsidR="009A4D36" w:rsidRPr="004F58C2">
        <w:rPr>
          <w:rFonts w:ascii="Book Antiqua" w:eastAsia="Book Antiqua" w:hAnsi="Book Antiqua"/>
          <w:sz w:val="26"/>
          <w:szCs w:val="26"/>
        </w:rPr>
        <w:t xml:space="preserve"> </w:t>
      </w:r>
      <w:r w:rsidRPr="004F58C2">
        <w:rPr>
          <w:rFonts w:ascii="Book Antiqua" w:eastAsia="Book Antiqua" w:hAnsi="Book Antiqua"/>
          <w:sz w:val="26"/>
          <w:szCs w:val="26"/>
        </w:rPr>
        <w:t>Lei</w:t>
      </w:r>
      <w:proofErr w:type="gramEnd"/>
      <w:r w:rsidRPr="004F58C2">
        <w:rPr>
          <w:rFonts w:ascii="Book Antiqua" w:eastAsia="Book Antiqua" w:hAnsi="Book Antiqua"/>
          <w:sz w:val="26"/>
          <w:szCs w:val="26"/>
        </w:rPr>
        <w:t xml:space="preserve"> Complementar n° 123/2006, Lei</w:t>
      </w:r>
      <w:r w:rsidR="00520094" w:rsidRPr="004F58C2">
        <w:rPr>
          <w:rFonts w:ascii="Book Antiqua" w:eastAsia="Book Antiqua" w:hAnsi="Book Antiqua"/>
          <w:sz w:val="26"/>
          <w:szCs w:val="26"/>
        </w:rPr>
        <w:t xml:space="preserve"> nº</w:t>
      </w:r>
      <w:r w:rsidRPr="004F58C2">
        <w:rPr>
          <w:rFonts w:ascii="Book Antiqua" w:eastAsia="Book Antiqua" w:hAnsi="Book Antiqua"/>
          <w:sz w:val="26"/>
          <w:szCs w:val="26"/>
        </w:rPr>
        <w:t xml:space="preserve"> 8.666/93 e alterações, </w:t>
      </w:r>
      <w:r w:rsidR="0037419B" w:rsidRPr="004F58C2">
        <w:rPr>
          <w:rFonts w:ascii="Book Antiqua" w:eastAsia="Book Antiqua" w:hAnsi="Book Antiqua"/>
          <w:sz w:val="26"/>
          <w:szCs w:val="26"/>
        </w:rPr>
        <w:t>Decreto Municipal nº 7.241/2016.</w:t>
      </w:r>
    </w:p>
    <w:p w:rsidR="006338BE" w:rsidRPr="00A031BC" w:rsidRDefault="006338BE"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lang w:eastAsia="pt-BR"/>
        </w:rPr>
      </w:pPr>
    </w:p>
    <w:p w:rsidR="00B31E3E" w:rsidRPr="00CF0017" w:rsidRDefault="00B31E3E" w:rsidP="00B31E3E">
      <w:pPr>
        <w:tabs>
          <w:tab w:val="left" w:pos="9498"/>
        </w:tabs>
        <w:ind w:right="1"/>
        <w:jc w:val="center"/>
        <w:rPr>
          <w:rStyle w:val="nfase"/>
          <w:rFonts w:ascii="Book Antiqua" w:eastAsia="Calibri" w:hAnsi="Book Antiqua" w:cs="Times New Roman"/>
          <w:i w:val="0"/>
          <w:sz w:val="26"/>
          <w:szCs w:val="26"/>
        </w:rPr>
      </w:pPr>
      <w:r w:rsidRPr="00CF0017">
        <w:rPr>
          <w:rStyle w:val="nfase"/>
          <w:rFonts w:ascii="Book Antiqua" w:eastAsia="Calibri" w:hAnsi="Book Antiqua" w:cs="Times New Roman"/>
          <w:i w:val="0"/>
          <w:sz w:val="26"/>
          <w:szCs w:val="26"/>
        </w:rPr>
        <w:t>Data e horário de apresentação dos envelopes:</w:t>
      </w:r>
    </w:p>
    <w:p w:rsidR="00B31E3E" w:rsidRPr="00CF0017" w:rsidRDefault="00B31E3E" w:rsidP="00B31E3E">
      <w:pPr>
        <w:tabs>
          <w:tab w:val="left" w:pos="9498"/>
        </w:tabs>
        <w:ind w:right="1"/>
        <w:jc w:val="center"/>
        <w:rPr>
          <w:rStyle w:val="nfase"/>
          <w:rFonts w:ascii="Book Antiqua" w:eastAsia="Calibri" w:hAnsi="Book Antiqua" w:cs="Times New Roman"/>
          <w:b/>
          <w:i w:val="0"/>
          <w:sz w:val="26"/>
          <w:szCs w:val="26"/>
        </w:rPr>
      </w:pPr>
      <w:r w:rsidRPr="00CF0017">
        <w:rPr>
          <w:rStyle w:val="nfase"/>
          <w:rFonts w:ascii="Book Antiqua" w:eastAsia="Calibri" w:hAnsi="Book Antiqua" w:cs="Times New Roman"/>
          <w:b/>
          <w:i w:val="0"/>
          <w:sz w:val="26"/>
          <w:szCs w:val="26"/>
        </w:rPr>
        <w:t xml:space="preserve">Até as 09h00min do dia </w:t>
      </w:r>
      <w:r w:rsidR="00FE2F7F" w:rsidRPr="00FE2F7F">
        <w:rPr>
          <w:rStyle w:val="nfase"/>
          <w:rFonts w:ascii="Book Antiqua" w:eastAsia="Calibri" w:hAnsi="Book Antiqua" w:cs="Times New Roman"/>
          <w:b/>
          <w:i w:val="0"/>
          <w:sz w:val="26"/>
          <w:szCs w:val="26"/>
        </w:rPr>
        <w:t>31</w:t>
      </w:r>
      <w:r w:rsidRPr="00FE2F7F">
        <w:rPr>
          <w:rStyle w:val="nfase"/>
          <w:rFonts w:ascii="Book Antiqua" w:eastAsia="Calibri" w:hAnsi="Book Antiqua" w:cs="Times New Roman"/>
          <w:b/>
          <w:i w:val="0"/>
          <w:sz w:val="26"/>
          <w:szCs w:val="26"/>
        </w:rPr>
        <w:t>/</w:t>
      </w:r>
      <w:r w:rsidR="00FE2F7F" w:rsidRPr="00FE2F7F">
        <w:rPr>
          <w:rStyle w:val="nfase"/>
          <w:rFonts w:ascii="Book Antiqua" w:eastAsia="Calibri" w:hAnsi="Book Antiqua" w:cs="Times New Roman"/>
          <w:b/>
          <w:i w:val="0"/>
          <w:sz w:val="26"/>
          <w:szCs w:val="26"/>
        </w:rPr>
        <w:t>08</w:t>
      </w:r>
      <w:r w:rsidRPr="00FE2F7F">
        <w:rPr>
          <w:rStyle w:val="nfase"/>
          <w:rFonts w:ascii="Book Antiqua" w:eastAsia="Calibri" w:hAnsi="Book Antiqua" w:cs="Times New Roman"/>
          <w:b/>
          <w:i w:val="0"/>
          <w:sz w:val="26"/>
          <w:szCs w:val="26"/>
        </w:rPr>
        <w:t>/2021</w:t>
      </w:r>
      <w:r w:rsidRPr="00BD6B4E">
        <w:rPr>
          <w:rStyle w:val="nfase"/>
          <w:rFonts w:ascii="Book Antiqua" w:eastAsia="Calibri" w:hAnsi="Book Antiqua" w:cs="Times New Roman"/>
          <w:b/>
          <w:i w:val="0"/>
          <w:sz w:val="26"/>
          <w:szCs w:val="26"/>
        </w:rPr>
        <w:t>.</w:t>
      </w:r>
    </w:p>
    <w:p w:rsidR="00B31E3E" w:rsidRPr="00CF0017" w:rsidRDefault="00B31E3E" w:rsidP="00B31E3E">
      <w:pPr>
        <w:tabs>
          <w:tab w:val="left" w:pos="9498"/>
        </w:tabs>
        <w:ind w:right="1"/>
        <w:jc w:val="center"/>
        <w:rPr>
          <w:rStyle w:val="nfase"/>
          <w:rFonts w:ascii="Book Antiqua" w:eastAsia="Calibri" w:hAnsi="Book Antiqua" w:cs="Times New Roman"/>
          <w:i w:val="0"/>
          <w:sz w:val="26"/>
          <w:szCs w:val="26"/>
        </w:rPr>
      </w:pPr>
      <w:r w:rsidRPr="00CF0017">
        <w:rPr>
          <w:rStyle w:val="nfase"/>
          <w:rFonts w:ascii="Book Antiqua" w:eastAsia="Calibri" w:hAnsi="Book Antiqua" w:cs="Times New Roman"/>
          <w:i w:val="0"/>
          <w:sz w:val="26"/>
          <w:szCs w:val="26"/>
        </w:rPr>
        <w:t>(Horário de Brasília)</w:t>
      </w:r>
    </w:p>
    <w:p w:rsidR="00B31E3E" w:rsidRPr="00CF0017" w:rsidRDefault="00B31E3E" w:rsidP="00B31E3E">
      <w:pPr>
        <w:tabs>
          <w:tab w:val="left" w:pos="9498"/>
        </w:tabs>
        <w:ind w:right="1"/>
        <w:jc w:val="center"/>
        <w:rPr>
          <w:rStyle w:val="nfase"/>
          <w:rFonts w:ascii="Book Antiqua" w:eastAsia="Calibri" w:hAnsi="Book Antiqua" w:cs="Times New Roman"/>
          <w:i w:val="0"/>
          <w:sz w:val="26"/>
          <w:szCs w:val="26"/>
        </w:rPr>
      </w:pPr>
      <w:r w:rsidRPr="00CF0017">
        <w:rPr>
          <w:rStyle w:val="nfase"/>
          <w:rFonts w:ascii="Book Antiqua" w:eastAsia="Calibri" w:hAnsi="Book Antiqua" w:cs="Times New Roman"/>
          <w:i w:val="0"/>
          <w:sz w:val="26"/>
          <w:szCs w:val="26"/>
        </w:rPr>
        <w:t>Data e horário da abertura dos envelopes:</w:t>
      </w:r>
    </w:p>
    <w:p w:rsidR="00B31E3E" w:rsidRPr="00CF0017" w:rsidRDefault="00B31E3E" w:rsidP="00B31E3E">
      <w:pPr>
        <w:tabs>
          <w:tab w:val="left" w:pos="9498"/>
        </w:tabs>
        <w:ind w:right="1"/>
        <w:jc w:val="center"/>
        <w:rPr>
          <w:rStyle w:val="nfase"/>
          <w:rFonts w:ascii="Book Antiqua" w:eastAsia="Calibri" w:hAnsi="Book Antiqua" w:cs="Times New Roman"/>
          <w:b/>
          <w:i w:val="0"/>
          <w:sz w:val="26"/>
          <w:szCs w:val="26"/>
        </w:rPr>
      </w:pPr>
      <w:r w:rsidRPr="00CF0017">
        <w:rPr>
          <w:rStyle w:val="nfase"/>
          <w:rFonts w:ascii="Book Antiqua" w:eastAsia="Calibri" w:hAnsi="Book Antiqua" w:cs="Times New Roman"/>
          <w:b/>
          <w:i w:val="0"/>
          <w:sz w:val="26"/>
          <w:szCs w:val="26"/>
        </w:rPr>
        <w:t xml:space="preserve">Dia </w:t>
      </w:r>
      <w:r w:rsidR="00FE2F7F" w:rsidRPr="00FE2F7F">
        <w:rPr>
          <w:rStyle w:val="nfase"/>
          <w:rFonts w:ascii="Book Antiqua" w:eastAsia="Calibri" w:hAnsi="Book Antiqua" w:cs="Times New Roman"/>
          <w:b/>
          <w:i w:val="0"/>
          <w:sz w:val="26"/>
          <w:szCs w:val="26"/>
        </w:rPr>
        <w:t>31/08/2021</w:t>
      </w:r>
      <w:r w:rsidRPr="00722E17">
        <w:rPr>
          <w:rStyle w:val="nfase"/>
          <w:rFonts w:ascii="Book Antiqua" w:eastAsia="Calibri" w:hAnsi="Book Antiqua" w:cs="Times New Roman"/>
          <w:b/>
          <w:i w:val="0"/>
          <w:sz w:val="26"/>
          <w:szCs w:val="26"/>
        </w:rPr>
        <w:t>,</w:t>
      </w:r>
      <w:r w:rsidRPr="00CF0017">
        <w:rPr>
          <w:rStyle w:val="nfase"/>
          <w:rFonts w:ascii="Book Antiqua" w:eastAsia="Calibri" w:hAnsi="Book Antiqua" w:cs="Times New Roman"/>
          <w:b/>
          <w:i w:val="0"/>
          <w:sz w:val="26"/>
          <w:szCs w:val="26"/>
        </w:rPr>
        <w:t xml:space="preserve"> a partir das 09h30min.</w:t>
      </w:r>
    </w:p>
    <w:p w:rsidR="00B31E3E" w:rsidRPr="00CF0017" w:rsidRDefault="00B31E3E" w:rsidP="00B31E3E">
      <w:pPr>
        <w:tabs>
          <w:tab w:val="left" w:pos="9498"/>
        </w:tabs>
        <w:ind w:right="1"/>
        <w:jc w:val="center"/>
        <w:rPr>
          <w:rStyle w:val="nfase"/>
          <w:rFonts w:ascii="Book Antiqua" w:eastAsia="Calibri" w:hAnsi="Book Antiqua" w:cs="Times New Roman"/>
          <w:i w:val="0"/>
          <w:sz w:val="26"/>
          <w:szCs w:val="26"/>
        </w:rPr>
      </w:pPr>
      <w:r w:rsidRPr="00CF0017">
        <w:rPr>
          <w:rStyle w:val="nfase"/>
          <w:rFonts w:ascii="Book Antiqua" w:eastAsia="Calibri" w:hAnsi="Book Antiqua" w:cs="Times New Roman"/>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00BF1479" w:rsidRPr="00373311">
        <w:rPr>
          <w:rFonts w:ascii="Book Antiqua" w:eastAsia="Book Antiqua" w:hAnsi="Book Antiqua"/>
          <w:b/>
        </w:rPr>
        <w:t>MENOR PREÇO POR LOTE</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E15D54" w:rsidRDefault="00E15D5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D914A7" w:rsidRPr="00D914A7">
        <w:rPr>
          <w:rFonts w:ascii="Book Antiqua" w:hAnsi="Book Antiqua"/>
          <w:b/>
        </w:rPr>
        <w:t xml:space="preserve">Registro </w:t>
      </w:r>
      <w:r w:rsidR="00D914A7">
        <w:rPr>
          <w:rFonts w:ascii="Book Antiqua" w:hAnsi="Book Antiqua"/>
          <w:b/>
        </w:rPr>
        <w:t>d</w:t>
      </w:r>
      <w:r w:rsidR="00D914A7" w:rsidRPr="00D914A7">
        <w:rPr>
          <w:rFonts w:ascii="Book Antiqua" w:hAnsi="Book Antiqua"/>
          <w:b/>
        </w:rPr>
        <w:t xml:space="preserve">e Preços </w:t>
      </w:r>
      <w:r w:rsidR="00BF1479" w:rsidRPr="00BF1479">
        <w:rPr>
          <w:rFonts w:ascii="Book Antiqua" w:hAnsi="Book Antiqua"/>
          <w:b/>
        </w:rPr>
        <w:t>visando à contratação de empresa para execução de serviços de levantamento topográfico, sondagens e ensaios de caracterização de materiais</w:t>
      </w:r>
      <w:r w:rsidR="00392E68">
        <w:rPr>
          <w:rFonts w:ascii="Book Antiqua" w:hAnsi="Book Antiqua"/>
        </w:rPr>
        <w:t xml:space="preserve">, </w:t>
      </w:r>
      <w:r w:rsidR="00392E68" w:rsidRPr="00944383">
        <w:rPr>
          <w:rFonts w:ascii="Book Antiqua" w:hAnsi="Book Antiqua"/>
        </w:rPr>
        <w:t xml:space="preserve">conforme as características descritas no </w:t>
      </w:r>
      <w:r w:rsidR="00392E68" w:rsidRPr="00602EA3">
        <w:rPr>
          <w:rFonts w:ascii="Book Antiqua" w:hAnsi="Book Antiqua"/>
          <w:b/>
        </w:rPr>
        <w:t>ANEXO I – Termo de Referência</w:t>
      </w:r>
      <w:r w:rsidR="00BF1479">
        <w:rPr>
          <w:rFonts w:ascii="Book Antiqua" w:hAnsi="Book Antiqua"/>
          <w:b/>
        </w:rPr>
        <w:t xml:space="preserve"> </w:t>
      </w:r>
      <w:r w:rsidR="00BF1479" w:rsidRPr="00602EA3">
        <w:rPr>
          <w:rFonts w:ascii="Book Antiqua" w:hAnsi="Book Antiqua"/>
        </w:rPr>
        <w:t xml:space="preserve">e </w:t>
      </w:r>
      <w:r w:rsidR="00BF1479" w:rsidRPr="00602EA3">
        <w:rPr>
          <w:rFonts w:ascii="Book Antiqua" w:hAnsi="Book Antiqua"/>
          <w:b/>
        </w:rPr>
        <w:t xml:space="preserve">ANEXO II </w:t>
      </w:r>
      <w:r w:rsidR="00BF1479" w:rsidRPr="00252011">
        <w:rPr>
          <w:rFonts w:ascii="Book Antiqua" w:hAnsi="Book Antiqua"/>
          <w:b/>
        </w:rPr>
        <w:t>– Proposta de Preços</w:t>
      </w:r>
      <w:r w:rsidR="00BF1479" w:rsidRPr="00602EA3">
        <w:rPr>
          <w:rFonts w:ascii="Book Antiqua" w:hAnsi="Book Antiqua"/>
          <w:b/>
        </w:rPr>
        <w:t>.</w:t>
      </w:r>
    </w:p>
    <w:p w:rsidR="00392E68" w:rsidRDefault="00392E68" w:rsidP="003C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527254">
        <w:rPr>
          <w:rFonts w:ascii="Book Antiqua" w:hAnsi="Book Antiqua"/>
        </w:rPr>
        <w:t xml:space="preserve">1.2 A existência de preços registrados não obriga a Administração a firmar contratações que deles poderão </w:t>
      </w:r>
      <w:proofErr w:type="gramStart"/>
      <w:r w:rsidRPr="00527254">
        <w:rPr>
          <w:rFonts w:ascii="Book Antiqua" w:hAnsi="Book Antiqua"/>
        </w:rPr>
        <w:t>advir,</w:t>
      </w:r>
      <w:proofErr w:type="gramEnd"/>
      <w:r w:rsidRPr="00527254">
        <w:rPr>
          <w:rFonts w:ascii="Book Antiqua" w:hAnsi="Book Antiqua"/>
        </w:rPr>
        <w:t xml:space="preserve"> facultando-se a realização de licitação específica para o objeto pretendido, sendo</w:t>
      </w:r>
      <w:r w:rsidRPr="00A76EBE">
        <w:rPr>
          <w:rFonts w:ascii="Book Antiqua" w:hAnsi="Book Antiqua"/>
        </w:rPr>
        <w:t xml:space="preserve"> assegurado ao beneficiário do registro a preferência na contratação em igualdade de condições, nos termos do art. 15, parágrafo 4º da Lei nº 8.666/93.</w:t>
      </w:r>
    </w:p>
    <w:p w:rsidR="00E51901" w:rsidRDefault="00E51901" w:rsidP="003C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color w:val="FF0000"/>
        </w:rPr>
      </w:pPr>
      <w:r w:rsidRPr="00D74019">
        <w:rPr>
          <w:rFonts w:ascii="Book Antiqua" w:hAnsi="Book Antiqua"/>
        </w:rPr>
        <w:t xml:space="preserve">1.3 A justificativa para a presente contratação encontra-se especificada no </w:t>
      </w:r>
      <w:r w:rsidRPr="00D74019">
        <w:rPr>
          <w:rFonts w:ascii="Book Antiqua" w:hAnsi="Book Antiqua"/>
          <w:b/>
        </w:rPr>
        <w:t>ANEXO I – Termo de</w:t>
      </w:r>
      <w:r w:rsidRPr="00E2454D">
        <w:rPr>
          <w:rFonts w:ascii="Book Antiqua" w:hAnsi="Book Antiqua"/>
          <w:b/>
        </w:rPr>
        <w:t xml:space="preserve"> Referência </w:t>
      </w:r>
      <w:r w:rsidRPr="00E2454D">
        <w:rPr>
          <w:rFonts w:ascii="Book Antiqua" w:hAnsi="Book Antiqua"/>
        </w:rPr>
        <w:t>do presente Edital.</w:t>
      </w:r>
      <w:r>
        <w:rPr>
          <w:rFonts w:ascii="Book Antiqua" w:hAnsi="Book Antiqua"/>
          <w:b/>
          <w:color w:val="FF0000"/>
        </w:rPr>
        <w:t xml:space="preserve"> </w:t>
      </w:r>
    </w:p>
    <w:p w:rsidR="00373C81" w:rsidRPr="00A935A5" w:rsidRDefault="00373C8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E45AC" w:rsidRPr="00BB6BD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F55C1E">
              <w:rPr>
                <w:rFonts w:ascii="Book Antiqua" w:eastAsia="Book Antiqua" w:hAnsi="Book Antiqua"/>
                <w:b/>
              </w:rPr>
              <w:t>054/2021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F55C1E">
              <w:rPr>
                <w:rFonts w:ascii="Book Antiqua" w:eastAsia="Book Antiqua" w:hAnsi="Book Antiqua"/>
                <w:b/>
              </w:rPr>
              <w:t>031/2021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F55C1E">
              <w:rPr>
                <w:rFonts w:ascii="Book Antiqua" w:eastAsia="Book Antiqua" w:hAnsi="Book Antiqua"/>
                <w:b/>
              </w:rPr>
              <w:t>054/2021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F55C1E">
              <w:rPr>
                <w:rFonts w:ascii="Book Antiqua" w:eastAsia="Book Antiqua" w:hAnsi="Book Antiqua"/>
                <w:b/>
              </w:rPr>
              <w:t>031/2021</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454BF6" w:rsidRDefault="00454BF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p>
    <w:p w:rsidR="00E20FBD" w:rsidRDefault="006457CE" w:rsidP="00E20F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b/>
        </w:rPr>
      </w:pPr>
      <w:r w:rsidRPr="006457CE">
        <w:rPr>
          <w:rFonts w:ascii="Book Antiqua" w:eastAsia="Book Antiqua" w:hAnsi="Book Antiqua"/>
          <w:b/>
        </w:rPr>
        <w:t>3.2 ESTA LICITAÇÃO SERÁ DE PARTICIPAÇÃO GERAL DOS INTERESSADOS.</w:t>
      </w:r>
    </w:p>
    <w:p w:rsidR="006457CE" w:rsidRPr="00687747" w:rsidRDefault="006457CE" w:rsidP="00E20F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b/>
        </w:rPr>
      </w:pP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5D2426" w:rsidRPr="00CF4063" w:rsidRDefault="005D242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927E86"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lastRenderedPageBreak/>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FB52B4" w:rsidRDefault="00FB52B4" w:rsidP="00FB52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hd w:val="clear" w:color="auto" w:fill="FFFFFF"/>
        </w:rPr>
      </w:pPr>
      <w:r>
        <w:rPr>
          <w:rFonts w:ascii="Book Antiqua" w:hAnsi="Book Antiqua"/>
        </w:rPr>
        <w:t>3.11</w:t>
      </w:r>
      <w:r w:rsidRPr="00580F9B">
        <w:rPr>
          <w:rFonts w:ascii="Book Antiqua" w:hAnsi="Book Antiqua"/>
          <w:shd w:val="clear" w:color="auto" w:fill="FFFFFF"/>
        </w:rPr>
        <w:t xml:space="preserve"> </w:t>
      </w:r>
      <w:r>
        <w:rPr>
          <w:rFonts w:ascii="Book Antiqua" w:hAnsi="Book Antiqua"/>
          <w:shd w:val="clear" w:color="auto" w:fill="FFFFFF"/>
        </w:rPr>
        <w:t xml:space="preserve">Não </w:t>
      </w:r>
      <w:proofErr w:type="gramStart"/>
      <w:r>
        <w:rPr>
          <w:rFonts w:ascii="Book Antiqua" w:hAnsi="Book Antiqua"/>
          <w:shd w:val="clear" w:color="auto" w:fill="FFFFFF"/>
        </w:rPr>
        <w:t>será</w:t>
      </w:r>
      <w:proofErr w:type="gramEnd"/>
      <w:r>
        <w:rPr>
          <w:rFonts w:ascii="Book Antiqua" w:hAnsi="Book Antiqua"/>
          <w:shd w:val="clear" w:color="auto" w:fill="FFFFFF"/>
        </w:rPr>
        <w:t xml:space="preserve"> permitida a subcontratação dos serviços.</w:t>
      </w:r>
    </w:p>
    <w:p w:rsidR="00FB52B4" w:rsidRDefault="00FB52B4" w:rsidP="00FB52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3.1</w:t>
      </w:r>
      <w:r w:rsidR="00FB52B4">
        <w:rPr>
          <w:rFonts w:ascii="Book Antiqua" w:hAnsi="Book Antiqua"/>
          <w:b/>
        </w:rPr>
        <w:t>2</w:t>
      </w:r>
      <w:r w:rsidRPr="007073DB">
        <w:rPr>
          <w:rFonts w:ascii="Book Antiqua" w:hAnsi="Book Antiqua"/>
          <w:b/>
        </w:rPr>
        <w:t xml:space="preserve">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F519A1" w:rsidRPr="005D7CFB"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A675FD" w:rsidRDefault="00A675FD" w:rsidP="00A67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p>
    <w:p w:rsidR="00803500" w:rsidRDefault="00803500" w:rsidP="00A67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p>
    <w:p w:rsidR="00A675FD" w:rsidRPr="007441E4" w:rsidRDefault="00A675FD" w:rsidP="00A675FD">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u w:val="single"/>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Pr>
          <w:rFonts w:ascii="Book Antiqua" w:eastAsia="Book Antiqua" w:hAnsi="Book Antiqua"/>
        </w:rPr>
        <w:t xml:space="preserve"> II</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p>
    <w:p w:rsidR="00A675FD" w:rsidRPr="00AE5FD1" w:rsidRDefault="00A675FD" w:rsidP="00A675FD">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sidRPr="007441E4">
        <w:rPr>
          <w:rFonts w:ascii="Book Antiqua" w:eastAsia="Book Antiqua" w:hAnsi="Book Antiqua"/>
          <w:b/>
          <w:u w:val="single"/>
        </w:rPr>
        <w:t>UNITÁRIO</w:t>
      </w:r>
      <w:r w:rsidRPr="007441E4">
        <w:rPr>
          <w:rFonts w:ascii="Book Antiqua" w:eastAsia="Book Antiqua" w:hAnsi="Book Antiqua"/>
          <w:b/>
        </w:rPr>
        <w:t xml:space="preserve">, </w:t>
      </w:r>
      <w:r>
        <w:rPr>
          <w:rFonts w:ascii="Book Antiqua" w:eastAsia="Book Antiqua" w:hAnsi="Book Antiqua"/>
        </w:rPr>
        <w:t xml:space="preserve">o </w:t>
      </w:r>
      <w:r w:rsidRPr="007441E4">
        <w:rPr>
          <w:rFonts w:ascii="Book Antiqua" w:eastAsia="Book Antiqua" w:hAnsi="Book Antiqua"/>
          <w:b/>
          <w:u w:val="single"/>
        </w:rPr>
        <w:t>VALOR TOTAL</w:t>
      </w:r>
      <w:r>
        <w:rPr>
          <w:rFonts w:ascii="Book Antiqua" w:eastAsia="Book Antiqua" w:hAnsi="Book Antiqua"/>
        </w:rPr>
        <w:t xml:space="preserve"> dos i</w:t>
      </w:r>
      <w:r w:rsidRPr="007441E4">
        <w:rPr>
          <w:rFonts w:ascii="Book Antiqua" w:eastAsia="Book Antiqua" w:hAnsi="Book Antiqua"/>
        </w:rPr>
        <w:t xml:space="preserve">tens cotados e o </w:t>
      </w:r>
      <w:r w:rsidRPr="007441E4">
        <w:rPr>
          <w:rFonts w:ascii="Book Antiqua" w:eastAsia="Book Antiqua" w:hAnsi="Book Antiqua"/>
          <w:b/>
          <w:u w:val="single"/>
        </w:rPr>
        <w:t>VALOR TOTAL DO LOTE</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A675FD" w:rsidRDefault="00A675FD" w:rsidP="00A67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p>
    <w:p w:rsidR="008D3926" w:rsidRPr="00F364B6" w:rsidRDefault="008D3926" w:rsidP="003C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4"/>
        <w:rPr>
          <w:rFonts w:ascii="Book Antiqua" w:eastAsia="Book Antiqua" w:hAnsi="Book Antiqua"/>
        </w:rPr>
      </w:pPr>
      <w:r w:rsidRPr="00F364B6">
        <w:rPr>
          <w:rFonts w:ascii="Book Antiqua" w:eastAsia="Book Antiqua" w:hAnsi="Book Antiqua"/>
        </w:rPr>
        <w:t>4.2.</w:t>
      </w:r>
      <w:r w:rsidR="00354113">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8D3926" w:rsidRPr="005D7CFB"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b/>
        </w:rPr>
      </w:pPr>
    </w:p>
    <w:p w:rsidR="008D3926" w:rsidRPr="00F364B6" w:rsidRDefault="008D3926" w:rsidP="003C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D3926" w:rsidRPr="00F364B6" w:rsidRDefault="008D3926" w:rsidP="003C7D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8D3926" w:rsidRDefault="008D3926" w:rsidP="003C7D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8D3926" w:rsidRDefault="008D3926" w:rsidP="003C7D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 xml:space="preserve"> do Edital.</w:t>
      </w: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p>
    <w:p w:rsidR="008D3926" w:rsidRPr="00A7760B" w:rsidRDefault="008D3926" w:rsidP="003C7D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31124E" w:rsidRDefault="0031124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w:t>
      </w:r>
      <w:proofErr w:type="spellStart"/>
      <w:r w:rsidRPr="009B7BCE">
        <w:rPr>
          <w:rFonts w:ascii="Book Antiqua" w:eastAsia="Book Antiqua" w:hAnsi="Book Antiqua"/>
        </w:rPr>
        <w:t>MEI</w:t>
      </w:r>
      <w:proofErr w:type="spellEnd"/>
      <w:r w:rsidRPr="009B7BCE">
        <w:rPr>
          <w:rFonts w:ascii="Book Antiqua" w:eastAsia="Book Antiqua" w:hAnsi="Book Antiqua"/>
        </w:rPr>
        <w:t xml:space="preserve">: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w:t>
      </w:r>
      <w:proofErr w:type="spellStart"/>
      <w:r w:rsidRPr="009B7BCE">
        <w:rPr>
          <w:rFonts w:ascii="Book Antiqua" w:eastAsia="Book Antiqua" w:hAnsi="Book Antiqua"/>
        </w:rPr>
        <w:t>CCMEI</w:t>
      </w:r>
      <w:proofErr w:type="spellEnd"/>
      <w:r w:rsidRPr="009B7BCE">
        <w:rPr>
          <w:rFonts w:ascii="Book Antiqua" w:eastAsia="Book Antiqua" w:hAnsi="Book Antiqua"/>
        </w:rPr>
        <w:t xml:space="preserve">,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 xml:space="preserve">podendo ser acompanhado de documento comprobatório de seus </w:t>
      </w:r>
      <w:r>
        <w:rPr>
          <w:rFonts w:ascii="Book Antiqua" w:eastAsia="Book Antiqua" w:hAnsi="Book Antiqua"/>
        </w:rPr>
        <w:lastRenderedPageBreak/>
        <w:t>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003F3" w:rsidRDefault="00D003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24280B" w:rsidRPr="00C02C21" w:rsidRDefault="0024280B" w:rsidP="002428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C02C21">
        <w:rPr>
          <w:rFonts w:ascii="Book Antiqua" w:hAnsi="Book Antiqua"/>
          <w:b/>
        </w:rPr>
        <w:t>5.1.3 Qualificação Técnica:</w:t>
      </w:r>
    </w:p>
    <w:p w:rsidR="0024280B" w:rsidRPr="00C02C21" w:rsidRDefault="0024280B" w:rsidP="003C7D73">
      <w:pPr>
        <w:tabs>
          <w:tab w:val="left" w:pos="9498"/>
        </w:tabs>
        <w:autoSpaceDE w:val="0"/>
        <w:autoSpaceDN w:val="0"/>
        <w:adjustRightInd w:val="0"/>
        <w:ind w:left="-709" w:right="-994"/>
        <w:rPr>
          <w:rFonts w:ascii="Book Antiqua" w:hAnsi="Book Antiqua"/>
          <w:b/>
          <w:color w:val="000000"/>
          <w:shd w:val="clear" w:color="auto" w:fill="FFFFFF"/>
        </w:rPr>
      </w:pPr>
      <w:r w:rsidRPr="00C02C21">
        <w:rPr>
          <w:rFonts w:ascii="Book Antiqua" w:eastAsia="Calibri" w:hAnsi="Book Antiqua" w:cs="Arial"/>
          <w:b/>
          <w:bCs/>
        </w:rPr>
        <w:t xml:space="preserve">5.1.3.1 Certidão de Pessoa Jurídica </w:t>
      </w:r>
      <w:r w:rsidRPr="00C02C21">
        <w:rPr>
          <w:rFonts w:ascii="Book Antiqua" w:eastAsia="Calibri" w:hAnsi="Book Antiqua" w:cs="Arial"/>
        </w:rPr>
        <w:t xml:space="preserve">junto ao Conselho Regional de Engenharia e Agronomia – CREA e/ou no Conselho de Arquitetura e Urbanismo - </w:t>
      </w:r>
      <w:proofErr w:type="spellStart"/>
      <w:r w:rsidRPr="00C02C21">
        <w:rPr>
          <w:rFonts w:ascii="Book Antiqua" w:eastAsia="Calibri" w:hAnsi="Book Antiqua" w:cs="Arial"/>
        </w:rPr>
        <w:t>CAU</w:t>
      </w:r>
      <w:proofErr w:type="spellEnd"/>
      <w:r w:rsidRPr="00C02C21">
        <w:rPr>
          <w:rFonts w:ascii="Book Antiqua" w:eastAsia="Calibri" w:hAnsi="Book Antiqua" w:cs="Arial"/>
        </w:rPr>
        <w:t xml:space="preserve"> - DO DOMICÍLIO OU SEDE da Licitante, </w:t>
      </w:r>
      <w:r w:rsidRPr="00C02C21">
        <w:rPr>
          <w:rFonts w:ascii="Book Antiqua" w:eastAsia="Calibri" w:hAnsi="Book Antiqua" w:cs="Arial"/>
        </w:rPr>
        <w:lastRenderedPageBreak/>
        <w:t>comprovando o registro ou inscrição da empresa na entidade profissional competente, devidamente atualizada, ou seja, com validade na data de abertura desta licitação.</w:t>
      </w:r>
      <w:r w:rsidRPr="00C02C21">
        <w:rPr>
          <w:rFonts w:ascii="Book Antiqua" w:hAnsi="Book Antiqua"/>
          <w:color w:val="000000"/>
          <w:shd w:val="clear" w:color="auto" w:fill="FFFFFF"/>
        </w:rPr>
        <w:t xml:space="preserve"> </w:t>
      </w:r>
    </w:p>
    <w:p w:rsidR="0024280B" w:rsidRPr="00C02C21" w:rsidRDefault="0024280B" w:rsidP="0024280B">
      <w:pPr>
        <w:tabs>
          <w:tab w:val="left" w:pos="9498"/>
        </w:tabs>
        <w:autoSpaceDE w:val="0"/>
        <w:autoSpaceDN w:val="0"/>
        <w:adjustRightInd w:val="0"/>
        <w:ind w:left="-709"/>
        <w:rPr>
          <w:rFonts w:ascii="Book Antiqua" w:eastAsia="Calibri" w:hAnsi="Book Antiqua" w:cs="Arial"/>
        </w:rPr>
      </w:pPr>
    </w:p>
    <w:p w:rsidR="00611575" w:rsidRDefault="0024280B" w:rsidP="003C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23"/>
        </w:tabs>
        <w:ind w:left="-709" w:right="-994"/>
        <w:rPr>
          <w:rFonts w:ascii="Book Antiqua" w:eastAsia="Book Antiqua" w:hAnsi="Book Antiqua"/>
          <w:b/>
          <w:bdr w:val="single" w:sz="4" w:space="0" w:color="auto"/>
          <w:shd w:val="clear" w:color="auto" w:fill="F2F2F2" w:themeFill="background1" w:themeFillShade="F2"/>
        </w:rPr>
      </w:pPr>
      <w:r w:rsidRPr="00C02C21">
        <w:rPr>
          <w:rFonts w:ascii="Book Antiqua" w:eastAsia="Calibri" w:hAnsi="Book Antiqua" w:cs="Arial"/>
          <w:b/>
          <w:bCs/>
        </w:rPr>
        <w:t>5.1.3.2</w:t>
      </w:r>
      <w:r w:rsidR="00611575">
        <w:rPr>
          <w:rFonts w:ascii="Book Antiqua" w:eastAsia="Calibri" w:hAnsi="Book Antiqua" w:cs="Arial"/>
          <w:b/>
          <w:bCs/>
        </w:rPr>
        <w:t xml:space="preserve"> </w:t>
      </w:r>
      <w:r w:rsidR="00611575" w:rsidRPr="008E5E3B">
        <w:rPr>
          <w:rFonts w:ascii="Book Antiqua" w:eastAsia="Calibri" w:hAnsi="Book Antiqua" w:cs="Arial"/>
          <w:bCs/>
        </w:rPr>
        <w:t>Qualificação Técnica para as licitantes que ofertarem proposta</w:t>
      </w:r>
      <w:r w:rsidR="00611575">
        <w:rPr>
          <w:rFonts w:ascii="Book Antiqua" w:eastAsia="Calibri" w:hAnsi="Book Antiqua" w:cs="Arial"/>
          <w:b/>
          <w:bCs/>
        </w:rPr>
        <w:t xml:space="preserve"> </w:t>
      </w:r>
      <w:r w:rsidR="00611575" w:rsidRPr="008E5E3B">
        <w:rPr>
          <w:rFonts w:ascii="Book Antiqua" w:eastAsia="Calibri" w:hAnsi="Book Antiqua" w:cs="Arial"/>
          <w:bCs/>
        </w:rPr>
        <w:t>para o</w:t>
      </w:r>
      <w:r w:rsidR="00611575">
        <w:rPr>
          <w:rFonts w:ascii="Book Antiqua" w:eastAsia="Calibri" w:hAnsi="Book Antiqua" w:cs="Arial"/>
          <w:bCs/>
        </w:rPr>
        <w:t xml:space="preserve"> </w:t>
      </w:r>
      <w:r w:rsidR="00611575">
        <w:rPr>
          <w:rFonts w:ascii="Book Antiqua" w:eastAsia="Calibri" w:hAnsi="Book Antiqua" w:cs="Arial"/>
          <w:b/>
          <w:bCs/>
          <w:u w:val="single"/>
        </w:rPr>
        <w:t>LOTE</w:t>
      </w:r>
      <w:r w:rsidR="00611575" w:rsidRPr="008E5E3B">
        <w:rPr>
          <w:rFonts w:ascii="Book Antiqua" w:eastAsia="Calibri" w:hAnsi="Book Antiqua" w:cs="Arial"/>
          <w:b/>
          <w:bCs/>
          <w:u w:val="single"/>
        </w:rPr>
        <w:t xml:space="preserve"> </w:t>
      </w:r>
      <w:proofErr w:type="gramStart"/>
      <w:r w:rsidR="00611575" w:rsidRPr="008E5E3B">
        <w:rPr>
          <w:rFonts w:ascii="Book Antiqua" w:eastAsia="Calibri" w:hAnsi="Book Antiqua" w:cs="Arial"/>
          <w:b/>
          <w:bCs/>
          <w:u w:val="single"/>
        </w:rPr>
        <w:t>1</w:t>
      </w:r>
      <w:proofErr w:type="gramEnd"/>
      <w:r w:rsidR="00611575" w:rsidRPr="008E5E3B">
        <w:rPr>
          <w:rFonts w:ascii="Book Antiqua" w:eastAsia="Calibri" w:hAnsi="Book Antiqua" w:cs="Arial"/>
          <w:b/>
          <w:bCs/>
          <w:u w:val="single"/>
        </w:rPr>
        <w:t>:</w:t>
      </w:r>
    </w:p>
    <w:p w:rsidR="0024280B" w:rsidRPr="00926A8C" w:rsidRDefault="0024280B" w:rsidP="003C7D73">
      <w:pPr>
        <w:tabs>
          <w:tab w:val="left" w:pos="9498"/>
        </w:tabs>
        <w:autoSpaceDE w:val="0"/>
        <w:autoSpaceDN w:val="0"/>
        <w:adjustRightInd w:val="0"/>
        <w:ind w:left="-709" w:right="-994"/>
        <w:rPr>
          <w:rFonts w:ascii="Book Antiqua" w:eastAsia="Calibri" w:hAnsi="Book Antiqua" w:cs="Arial"/>
        </w:rPr>
      </w:pPr>
      <w:r w:rsidRPr="00C02C21">
        <w:rPr>
          <w:rFonts w:ascii="Book Antiqua" w:eastAsia="Calibri" w:hAnsi="Book Antiqua" w:cs="Arial"/>
          <w:b/>
          <w:bCs/>
        </w:rPr>
        <w:t xml:space="preserve">Certidão de Pessoa Física </w:t>
      </w:r>
      <w:r w:rsidRPr="00C02C21">
        <w:rPr>
          <w:rFonts w:ascii="Book Antiqua" w:eastAsia="Calibri" w:hAnsi="Book Antiqua" w:cs="Arial"/>
        </w:rPr>
        <w:t xml:space="preserve">junto ao Conselho Regional de Engenharia e Agronomia – CREA e/ou no Conselho de Arquitetura e Urbanismo - </w:t>
      </w:r>
      <w:proofErr w:type="spellStart"/>
      <w:r w:rsidRPr="00C02C21">
        <w:rPr>
          <w:rFonts w:ascii="Book Antiqua" w:eastAsia="Calibri" w:hAnsi="Book Antiqua" w:cs="Arial"/>
        </w:rPr>
        <w:t>CAU</w:t>
      </w:r>
      <w:proofErr w:type="spellEnd"/>
      <w:r w:rsidRPr="00C02C21">
        <w:rPr>
          <w:rFonts w:ascii="Book Antiqua" w:eastAsia="Calibri" w:hAnsi="Book Antiqua" w:cs="Arial"/>
        </w:rPr>
        <w:t>, comprovando o registro ou inscrição do</w:t>
      </w:r>
      <w:r w:rsidR="00CD5963" w:rsidRPr="00C02C21">
        <w:rPr>
          <w:rFonts w:ascii="Book Antiqua" w:eastAsia="Calibri" w:hAnsi="Book Antiqua" w:cs="Arial"/>
        </w:rPr>
        <w:t>(s)</w:t>
      </w:r>
      <w:r w:rsidRPr="00C02C21">
        <w:rPr>
          <w:rFonts w:ascii="Book Antiqua" w:eastAsia="Calibri" w:hAnsi="Book Antiqua" w:cs="Arial"/>
        </w:rPr>
        <w:t xml:space="preserve"> Engenheiro</w:t>
      </w:r>
      <w:r w:rsidR="00CD5963" w:rsidRPr="00C02C21">
        <w:rPr>
          <w:rFonts w:ascii="Book Antiqua" w:eastAsia="Calibri" w:hAnsi="Book Antiqua" w:cs="Arial"/>
        </w:rPr>
        <w:t>(s)</w:t>
      </w:r>
      <w:r w:rsidRPr="00C02C21">
        <w:rPr>
          <w:rFonts w:ascii="Book Antiqua" w:eastAsia="Calibri" w:hAnsi="Book Antiqua" w:cs="Arial"/>
        </w:rPr>
        <w:t xml:space="preserve"> indicado</w:t>
      </w:r>
      <w:r w:rsidR="00CD5963" w:rsidRPr="00C02C21">
        <w:rPr>
          <w:rFonts w:ascii="Book Antiqua" w:eastAsia="Calibri" w:hAnsi="Book Antiqua" w:cs="Arial"/>
        </w:rPr>
        <w:t>(s)</w:t>
      </w:r>
      <w:r w:rsidRPr="00C02C21">
        <w:rPr>
          <w:rFonts w:ascii="Book Antiqua" w:eastAsia="Calibri" w:hAnsi="Book Antiqua" w:cs="Arial"/>
        </w:rPr>
        <w:t xml:space="preserve"> como </w:t>
      </w:r>
      <w:proofErr w:type="gramStart"/>
      <w:r w:rsidRPr="00C02C21">
        <w:rPr>
          <w:rFonts w:ascii="Book Antiqua" w:eastAsia="Calibri" w:hAnsi="Book Antiqua" w:cs="Arial"/>
        </w:rPr>
        <w:t>responsável</w:t>
      </w:r>
      <w:r w:rsidR="00CD5963" w:rsidRPr="00C02C21">
        <w:rPr>
          <w:rFonts w:ascii="Book Antiqua" w:eastAsia="Calibri" w:hAnsi="Book Antiqua" w:cs="Arial"/>
        </w:rPr>
        <w:t>(</w:t>
      </w:r>
      <w:proofErr w:type="gramEnd"/>
      <w:r w:rsidR="00CD5963" w:rsidRPr="00C02C21">
        <w:rPr>
          <w:rFonts w:ascii="Book Antiqua" w:eastAsia="Calibri" w:hAnsi="Book Antiqua" w:cs="Arial"/>
        </w:rPr>
        <w:t>is)</w:t>
      </w:r>
      <w:r w:rsidRPr="00C02C21">
        <w:rPr>
          <w:rFonts w:ascii="Book Antiqua" w:eastAsia="Calibri" w:hAnsi="Book Antiqua" w:cs="Arial"/>
        </w:rPr>
        <w:t xml:space="preserve"> pelos serviços,</w:t>
      </w:r>
      <w:r w:rsidR="00CD5963" w:rsidRPr="00C02C21">
        <w:rPr>
          <w:rFonts w:ascii="Book Antiqua" w:eastAsia="Calibri" w:hAnsi="Book Antiqua" w:cs="Arial"/>
        </w:rPr>
        <w:t xml:space="preserve"> </w:t>
      </w:r>
      <w:r w:rsidR="004E32C7" w:rsidRPr="00C02C21">
        <w:rPr>
          <w:rFonts w:ascii="Book Antiqua" w:eastAsia="Calibri" w:hAnsi="Book Antiqua" w:cs="Arial"/>
        </w:rPr>
        <w:t xml:space="preserve">devidamente atualizada, ou seja, com validade na data de abertura desta licitação, </w:t>
      </w:r>
      <w:r w:rsidR="00941F42" w:rsidRPr="00982E0C">
        <w:rPr>
          <w:rFonts w:ascii="Book Antiqua" w:eastAsia="Calibri" w:hAnsi="Book Antiqua" w:cs="Arial"/>
          <w:b/>
          <w:u w:val="single"/>
        </w:rPr>
        <w:t>OU</w:t>
      </w:r>
      <w:r w:rsidR="00CD5963" w:rsidRPr="00982E0C">
        <w:rPr>
          <w:rFonts w:ascii="Book Antiqua" w:eastAsia="Calibri" w:hAnsi="Book Antiqua" w:cs="Arial"/>
          <w:b/>
        </w:rPr>
        <w:t>,</w:t>
      </w:r>
      <w:r w:rsidR="00CD5963" w:rsidRPr="00C02C21">
        <w:rPr>
          <w:rFonts w:ascii="Book Antiqua" w:eastAsia="Calibri" w:hAnsi="Book Antiqua" w:cs="Arial"/>
        </w:rPr>
        <w:t xml:space="preserve"> </w:t>
      </w:r>
      <w:r w:rsidR="00D07F47" w:rsidRPr="00C02C21">
        <w:rPr>
          <w:rFonts w:ascii="Book Antiqua" w:eastAsia="Calibri" w:hAnsi="Book Antiqua" w:cs="Arial"/>
        </w:rPr>
        <w:t>se o profissional  indicado como responsável pelos serviços</w:t>
      </w:r>
      <w:r w:rsidR="005D3589" w:rsidRPr="00C02C21">
        <w:rPr>
          <w:rFonts w:ascii="Book Antiqua" w:eastAsia="Calibri" w:hAnsi="Book Antiqua" w:cs="Arial"/>
        </w:rPr>
        <w:t xml:space="preserve"> seja</w:t>
      </w:r>
      <w:r w:rsidR="00CD5963" w:rsidRPr="00C02C21">
        <w:rPr>
          <w:rFonts w:ascii="Book Antiqua" w:eastAsia="Calibri" w:hAnsi="Book Antiqua" w:cs="Arial"/>
        </w:rPr>
        <w:t xml:space="preserve"> Técnico em </w:t>
      </w:r>
      <w:r w:rsidR="005D3589" w:rsidRPr="00C02C21">
        <w:rPr>
          <w:rFonts w:ascii="Book Antiqua" w:eastAsia="Calibri" w:hAnsi="Book Antiqua" w:cs="Arial"/>
        </w:rPr>
        <w:t>A</w:t>
      </w:r>
      <w:r w:rsidR="00CD5963" w:rsidRPr="00C02C21">
        <w:rPr>
          <w:rFonts w:ascii="Book Antiqua" w:eastAsia="Calibri" w:hAnsi="Book Antiqua" w:cs="Arial"/>
        </w:rPr>
        <w:t>grimensura, apresentar comprovação de</w:t>
      </w:r>
      <w:r w:rsidR="00941F42" w:rsidRPr="00C02C21">
        <w:rPr>
          <w:rFonts w:ascii="Book Antiqua" w:eastAsia="Calibri" w:hAnsi="Book Antiqua" w:cs="Arial"/>
        </w:rPr>
        <w:t xml:space="preserve"> registro ou</w:t>
      </w:r>
      <w:r w:rsidR="00CD5963" w:rsidRPr="00C02C21">
        <w:rPr>
          <w:rFonts w:ascii="Book Antiqua" w:eastAsia="Calibri" w:hAnsi="Book Antiqua" w:cs="Arial"/>
        </w:rPr>
        <w:t xml:space="preserve"> inscrição no Conselho Federal dos Técnicos Industriais (</w:t>
      </w:r>
      <w:proofErr w:type="spellStart"/>
      <w:r w:rsidR="00CD5963" w:rsidRPr="00C02C21">
        <w:rPr>
          <w:rFonts w:ascii="Book Antiqua" w:eastAsia="Calibri" w:hAnsi="Book Antiqua" w:cs="Arial"/>
        </w:rPr>
        <w:t>CFT</w:t>
      </w:r>
      <w:proofErr w:type="spellEnd"/>
      <w:r w:rsidR="00CD5963" w:rsidRPr="00C02C21">
        <w:rPr>
          <w:rFonts w:ascii="Book Antiqua" w:eastAsia="Calibri" w:hAnsi="Book Antiqua" w:cs="Arial"/>
        </w:rPr>
        <w:t xml:space="preserve">), </w:t>
      </w:r>
      <w:r w:rsidRPr="00C02C21">
        <w:rPr>
          <w:rFonts w:ascii="Book Antiqua" w:eastAsia="Calibri" w:hAnsi="Book Antiqua" w:cs="Arial"/>
        </w:rPr>
        <w:t xml:space="preserve">devidamente atualizada, ou seja, com validade na data de abertura desta licitação. </w:t>
      </w:r>
    </w:p>
    <w:p w:rsidR="0024280B" w:rsidRDefault="0024280B" w:rsidP="0024280B">
      <w:pPr>
        <w:autoSpaceDE w:val="0"/>
        <w:autoSpaceDN w:val="0"/>
        <w:adjustRightInd w:val="0"/>
        <w:ind w:left="-709"/>
        <w:rPr>
          <w:rFonts w:ascii="Book Antiqua" w:eastAsia="Calibri" w:hAnsi="Book Antiqua" w:cs="Arial"/>
          <w:highlight w:val="magenta"/>
        </w:rPr>
      </w:pPr>
    </w:p>
    <w:p w:rsidR="00611575" w:rsidRDefault="00611575" w:rsidP="003C7D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23"/>
        </w:tabs>
        <w:ind w:left="-709" w:right="-994"/>
        <w:rPr>
          <w:rFonts w:ascii="Book Antiqua" w:eastAsia="Book Antiqua" w:hAnsi="Book Antiqua"/>
          <w:b/>
          <w:bdr w:val="single" w:sz="4" w:space="0" w:color="auto"/>
          <w:shd w:val="clear" w:color="auto" w:fill="F2F2F2" w:themeFill="background1" w:themeFillShade="F2"/>
        </w:rPr>
      </w:pPr>
      <w:r w:rsidRPr="00C02C21">
        <w:rPr>
          <w:rFonts w:ascii="Book Antiqua" w:eastAsia="Calibri" w:hAnsi="Book Antiqua" w:cs="Arial"/>
          <w:b/>
          <w:bCs/>
        </w:rPr>
        <w:t>5.1.3.</w:t>
      </w:r>
      <w:r>
        <w:rPr>
          <w:rFonts w:ascii="Book Antiqua" w:eastAsia="Calibri" w:hAnsi="Book Antiqua" w:cs="Arial"/>
          <w:b/>
          <w:bCs/>
        </w:rPr>
        <w:t>3</w:t>
      </w:r>
      <w:r w:rsidRPr="00C02C21">
        <w:rPr>
          <w:rFonts w:ascii="Book Antiqua" w:eastAsia="Calibri" w:hAnsi="Book Antiqua" w:cs="Arial"/>
          <w:b/>
          <w:bCs/>
        </w:rPr>
        <w:t xml:space="preserve"> </w:t>
      </w:r>
      <w:r w:rsidRPr="008E5E3B">
        <w:rPr>
          <w:rFonts w:ascii="Book Antiqua" w:eastAsia="Calibri" w:hAnsi="Book Antiqua" w:cs="Arial"/>
          <w:bCs/>
        </w:rPr>
        <w:t>Qualificação Técnica para as licitantes que ofertarem proposta</w:t>
      </w:r>
      <w:r>
        <w:rPr>
          <w:rFonts w:ascii="Book Antiqua" w:eastAsia="Calibri" w:hAnsi="Book Antiqua" w:cs="Arial"/>
          <w:b/>
          <w:bCs/>
        </w:rPr>
        <w:t xml:space="preserve"> </w:t>
      </w:r>
      <w:r w:rsidRPr="008E5E3B">
        <w:rPr>
          <w:rFonts w:ascii="Book Antiqua" w:eastAsia="Calibri" w:hAnsi="Book Antiqua" w:cs="Arial"/>
          <w:bCs/>
        </w:rPr>
        <w:t>para o</w:t>
      </w:r>
      <w:r>
        <w:rPr>
          <w:rFonts w:ascii="Book Antiqua" w:eastAsia="Calibri" w:hAnsi="Book Antiqua" w:cs="Arial"/>
          <w:bCs/>
        </w:rPr>
        <w:t xml:space="preserve">s </w:t>
      </w:r>
      <w:r>
        <w:rPr>
          <w:rFonts w:ascii="Book Antiqua" w:eastAsia="Calibri" w:hAnsi="Book Antiqua" w:cs="Arial"/>
          <w:b/>
          <w:bCs/>
          <w:u w:val="single"/>
        </w:rPr>
        <w:t>LOTE</w:t>
      </w:r>
      <w:r w:rsidRPr="008E5E3B">
        <w:rPr>
          <w:rFonts w:ascii="Book Antiqua" w:eastAsia="Calibri" w:hAnsi="Book Antiqua" w:cs="Arial"/>
          <w:b/>
          <w:bCs/>
          <w:u w:val="single"/>
        </w:rPr>
        <w:t xml:space="preserve"> </w:t>
      </w:r>
      <w:proofErr w:type="gramStart"/>
      <w:r>
        <w:rPr>
          <w:rFonts w:ascii="Book Antiqua" w:eastAsia="Calibri" w:hAnsi="Book Antiqua" w:cs="Arial"/>
          <w:b/>
          <w:bCs/>
          <w:u w:val="single"/>
        </w:rPr>
        <w:t>2</w:t>
      </w:r>
      <w:proofErr w:type="gramEnd"/>
      <w:r>
        <w:rPr>
          <w:rFonts w:ascii="Book Antiqua" w:eastAsia="Calibri" w:hAnsi="Book Antiqua" w:cs="Arial"/>
          <w:b/>
          <w:bCs/>
          <w:u w:val="single"/>
        </w:rPr>
        <w:t xml:space="preserve"> E 3</w:t>
      </w:r>
      <w:r w:rsidRPr="008E5E3B">
        <w:rPr>
          <w:rFonts w:ascii="Book Antiqua" w:eastAsia="Calibri" w:hAnsi="Book Antiqua" w:cs="Arial"/>
          <w:b/>
          <w:bCs/>
          <w:u w:val="single"/>
        </w:rPr>
        <w:t>:</w:t>
      </w:r>
    </w:p>
    <w:p w:rsidR="00611575" w:rsidRPr="00926A8C" w:rsidRDefault="00611575" w:rsidP="003C7D73">
      <w:pPr>
        <w:tabs>
          <w:tab w:val="left" w:pos="9498"/>
        </w:tabs>
        <w:autoSpaceDE w:val="0"/>
        <w:autoSpaceDN w:val="0"/>
        <w:adjustRightInd w:val="0"/>
        <w:ind w:left="-709" w:right="-994"/>
        <w:rPr>
          <w:rFonts w:ascii="Book Antiqua" w:eastAsia="Calibri" w:hAnsi="Book Antiqua" w:cs="Arial"/>
        </w:rPr>
      </w:pPr>
      <w:r w:rsidRPr="00C02C21">
        <w:rPr>
          <w:rFonts w:ascii="Book Antiqua" w:eastAsia="Calibri" w:hAnsi="Book Antiqua" w:cs="Arial"/>
          <w:b/>
          <w:bCs/>
        </w:rPr>
        <w:t xml:space="preserve">Certidão de Pessoa Física </w:t>
      </w:r>
      <w:r w:rsidRPr="00C02C21">
        <w:rPr>
          <w:rFonts w:ascii="Book Antiqua" w:eastAsia="Calibri" w:hAnsi="Book Antiqua" w:cs="Arial"/>
        </w:rPr>
        <w:t xml:space="preserve">junto ao Conselho Regional de Engenharia e Agronomia – CREA e/ou no Conselho de Arquitetura e Urbanismo - </w:t>
      </w:r>
      <w:proofErr w:type="spellStart"/>
      <w:r w:rsidRPr="00C02C21">
        <w:rPr>
          <w:rFonts w:ascii="Book Antiqua" w:eastAsia="Calibri" w:hAnsi="Book Antiqua" w:cs="Arial"/>
        </w:rPr>
        <w:t>CAU</w:t>
      </w:r>
      <w:proofErr w:type="spellEnd"/>
      <w:r w:rsidRPr="00C02C21">
        <w:rPr>
          <w:rFonts w:ascii="Book Antiqua" w:eastAsia="Calibri" w:hAnsi="Book Antiqua" w:cs="Arial"/>
        </w:rPr>
        <w:t xml:space="preserve">, comprovando o registro ou inscrição do(s) Engenheiro(s) indicado(s) como </w:t>
      </w:r>
      <w:proofErr w:type="gramStart"/>
      <w:r w:rsidRPr="00C02C21">
        <w:rPr>
          <w:rFonts w:ascii="Book Antiqua" w:eastAsia="Calibri" w:hAnsi="Book Antiqua" w:cs="Arial"/>
        </w:rPr>
        <w:t>responsável(</w:t>
      </w:r>
      <w:proofErr w:type="gramEnd"/>
      <w:r w:rsidRPr="00C02C21">
        <w:rPr>
          <w:rFonts w:ascii="Book Antiqua" w:eastAsia="Calibri" w:hAnsi="Book Antiqua" w:cs="Arial"/>
        </w:rPr>
        <w:t>is) pelos serviços, devidamente atualizada, ou seja, com validade na data de abertura desta licitação</w:t>
      </w:r>
      <w:r w:rsidR="00C3550F">
        <w:rPr>
          <w:rFonts w:ascii="Book Antiqua" w:eastAsia="Calibri" w:hAnsi="Book Antiqua" w:cs="Arial"/>
        </w:rPr>
        <w:t>.</w:t>
      </w:r>
    </w:p>
    <w:p w:rsidR="00611575" w:rsidRPr="0024280B" w:rsidRDefault="00611575" w:rsidP="0024280B">
      <w:pPr>
        <w:autoSpaceDE w:val="0"/>
        <w:autoSpaceDN w:val="0"/>
        <w:adjustRightInd w:val="0"/>
        <w:ind w:left="-709"/>
        <w:rPr>
          <w:rFonts w:ascii="Book Antiqua" w:eastAsia="Calibri" w:hAnsi="Book Antiqua" w:cs="Arial"/>
          <w:highlight w:val="magenta"/>
        </w:rPr>
      </w:pPr>
    </w:p>
    <w:p w:rsidR="00982E0C" w:rsidRPr="00C3550F" w:rsidRDefault="0024280B" w:rsidP="003C7D73">
      <w:pPr>
        <w:autoSpaceDE w:val="0"/>
        <w:autoSpaceDN w:val="0"/>
        <w:adjustRightInd w:val="0"/>
        <w:ind w:left="-709" w:right="-994"/>
        <w:rPr>
          <w:rFonts w:ascii="Book Antiqua" w:hAnsi="Book Antiqua"/>
        </w:rPr>
      </w:pPr>
      <w:r w:rsidRPr="00C3550F">
        <w:rPr>
          <w:rFonts w:ascii="Book Antiqua" w:eastAsia="Calibri" w:hAnsi="Book Antiqua" w:cs="Arial"/>
          <w:b/>
          <w:bCs/>
        </w:rPr>
        <w:t>5.1.3.</w:t>
      </w:r>
      <w:r w:rsidR="00611575" w:rsidRPr="00C3550F">
        <w:rPr>
          <w:rFonts w:ascii="Book Antiqua" w:eastAsia="Calibri" w:hAnsi="Book Antiqua" w:cs="Arial"/>
          <w:b/>
          <w:bCs/>
        </w:rPr>
        <w:t>4</w:t>
      </w:r>
      <w:r w:rsidRPr="00C3550F">
        <w:rPr>
          <w:rFonts w:ascii="Book Antiqua" w:eastAsia="Calibri" w:hAnsi="Book Antiqua" w:cs="Arial"/>
          <w:b/>
          <w:bCs/>
        </w:rPr>
        <w:t xml:space="preserve"> </w:t>
      </w:r>
      <w:r w:rsidRPr="00C3550F">
        <w:rPr>
          <w:rFonts w:ascii="Book Antiqua" w:hAnsi="Book Antiqua"/>
          <w:b/>
        </w:rPr>
        <w:t>Comprovação de capacitação técnico-</w:t>
      </w:r>
      <w:r w:rsidR="00982E0C" w:rsidRPr="00C3550F">
        <w:rPr>
          <w:rFonts w:ascii="Book Antiqua" w:hAnsi="Book Antiqua"/>
          <w:b/>
        </w:rPr>
        <w:t>profissional</w:t>
      </w:r>
      <w:r w:rsidRPr="00C3550F">
        <w:rPr>
          <w:rFonts w:ascii="Book Antiqua" w:hAnsi="Book Antiqua"/>
        </w:rPr>
        <w:t xml:space="preserve">: </w:t>
      </w:r>
      <w:r w:rsidR="00C3550F" w:rsidRPr="00C3550F">
        <w:rPr>
          <w:rFonts w:ascii="Book Antiqua" w:eastAsia="Calibri" w:hAnsi="Book Antiqua" w:cs="Arial"/>
          <w:color w:val="000000"/>
          <w:lang w:eastAsia="zh-CN"/>
        </w:rPr>
        <w:t>Comprovação de aptidão do profissional</w:t>
      </w:r>
      <w:r w:rsidR="00C3550F" w:rsidRPr="00C3550F">
        <w:rPr>
          <w:rFonts w:ascii="Book Antiqua" w:hAnsi="Book Antiqua"/>
          <w:i/>
        </w:rPr>
        <w:t xml:space="preserve"> </w:t>
      </w:r>
      <w:r w:rsidR="00C3550F" w:rsidRPr="00C3550F">
        <w:rPr>
          <w:rFonts w:ascii="Book Antiqua" w:hAnsi="Book Antiqua"/>
        </w:rPr>
        <w:t xml:space="preserve">indicado como responsável, para a execução de serviços de características semelhantes ao do objeto desta licitação, mediante a apresentação de Atestado(s) ou </w:t>
      </w:r>
      <w:proofErr w:type="gramStart"/>
      <w:r w:rsidR="00C3550F" w:rsidRPr="00C3550F">
        <w:rPr>
          <w:rFonts w:ascii="Book Antiqua" w:hAnsi="Book Antiqua"/>
        </w:rPr>
        <w:t>Certidão(</w:t>
      </w:r>
      <w:proofErr w:type="spellStart"/>
      <w:proofErr w:type="gramEnd"/>
      <w:r w:rsidR="00C3550F" w:rsidRPr="00C3550F">
        <w:rPr>
          <w:rFonts w:ascii="Book Antiqua" w:hAnsi="Book Antiqua"/>
        </w:rPr>
        <w:t>ões</w:t>
      </w:r>
      <w:proofErr w:type="spellEnd"/>
      <w:r w:rsidR="00C3550F" w:rsidRPr="00C3550F">
        <w:rPr>
          <w:rFonts w:ascii="Book Antiqua" w:hAnsi="Book Antiqua"/>
        </w:rPr>
        <w:t>) de capacidade técnica fornecido(s) por pessoa jurídica de direito público ou privado, referente(s) às quantidades mínimas especificadas no “Quadro 1”, “Quadro 2 e “Quadro 3” a seguir, e de acordo com as características técnicas do Termo de Referência:</w:t>
      </w:r>
    </w:p>
    <w:p w:rsidR="00C3550F" w:rsidRDefault="00C3550F" w:rsidP="002819B6">
      <w:pPr>
        <w:suppressAutoHyphens/>
        <w:rPr>
          <w:rFonts w:ascii="Book Antiqua" w:eastAsia="Calibri" w:hAnsi="Book Antiqua" w:cs="Arial"/>
          <w:color w:val="000000"/>
          <w:lang w:eastAsia="zh-CN"/>
        </w:rPr>
      </w:pPr>
    </w:p>
    <w:p w:rsidR="002819B6" w:rsidRPr="00982E0C" w:rsidRDefault="002819B6" w:rsidP="002819B6">
      <w:pPr>
        <w:suppressAutoHyphens/>
        <w:rPr>
          <w:rFonts w:ascii="Book Antiqua" w:eastAsia="Calibri" w:hAnsi="Book Antiqua" w:cs="Arial"/>
          <w:color w:val="000000"/>
          <w:lang w:eastAsia="zh-CN"/>
        </w:rPr>
      </w:pPr>
      <w:r w:rsidRPr="00982E0C">
        <w:rPr>
          <w:rFonts w:ascii="Book Antiqua" w:eastAsia="Calibri" w:hAnsi="Book Antiqua" w:cs="Arial"/>
          <w:color w:val="000000"/>
          <w:lang w:eastAsia="zh-CN"/>
        </w:rPr>
        <w:t xml:space="preserve">Quadro 1 – Lote </w:t>
      </w:r>
      <w:proofErr w:type="gramStart"/>
      <w:r w:rsidRPr="00982E0C">
        <w:rPr>
          <w:rFonts w:ascii="Book Antiqua" w:eastAsia="Calibri" w:hAnsi="Book Antiqua" w:cs="Arial"/>
          <w:color w:val="000000"/>
          <w:lang w:eastAsia="zh-CN"/>
        </w:rPr>
        <w:t>1</w:t>
      </w:r>
      <w:proofErr w:type="gramEnd"/>
    </w:p>
    <w:p w:rsidR="0062355B" w:rsidRPr="00982E0C" w:rsidRDefault="0062355B" w:rsidP="002819B6">
      <w:pPr>
        <w:suppressAutoHyphens/>
        <w:rPr>
          <w:rFonts w:ascii="Book Antiqua" w:eastAsia="Calibri" w:hAnsi="Book Antiqua" w:cs="Arial"/>
          <w:sz w:val="20"/>
          <w:szCs w:val="20"/>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4758"/>
        <w:gridCol w:w="3260"/>
      </w:tblGrid>
      <w:tr w:rsidR="002819B6" w:rsidRPr="00982E0C" w:rsidTr="001762D4">
        <w:trPr>
          <w:trHeight w:val="252"/>
        </w:trPr>
        <w:tc>
          <w:tcPr>
            <w:tcW w:w="624" w:type="dxa"/>
            <w:shd w:val="clear" w:color="auto" w:fill="auto"/>
          </w:tcPr>
          <w:p w:rsidR="002819B6" w:rsidRPr="00982E0C" w:rsidRDefault="002819B6" w:rsidP="002819B6">
            <w:pPr>
              <w:suppressAutoHyphens/>
              <w:ind w:left="-284" w:right="-301"/>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Item</w:t>
            </w:r>
          </w:p>
        </w:tc>
        <w:tc>
          <w:tcPr>
            <w:tcW w:w="4758" w:type="dxa"/>
            <w:shd w:val="clear" w:color="auto" w:fill="auto"/>
          </w:tcPr>
          <w:p w:rsidR="002819B6" w:rsidRPr="00982E0C" w:rsidRDefault="002819B6" w:rsidP="002819B6">
            <w:pPr>
              <w:suppressAutoHyphens/>
              <w:ind w:left="-57" w:right="-79"/>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Descrição</w:t>
            </w:r>
          </w:p>
        </w:tc>
        <w:tc>
          <w:tcPr>
            <w:tcW w:w="3260" w:type="dxa"/>
            <w:shd w:val="clear" w:color="auto" w:fill="auto"/>
          </w:tcPr>
          <w:p w:rsidR="002819B6" w:rsidRPr="00982E0C" w:rsidRDefault="002819B6" w:rsidP="002819B6">
            <w:pPr>
              <w:suppressAutoHyphens/>
              <w:ind w:right="-79"/>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Quantidades</w:t>
            </w:r>
          </w:p>
        </w:tc>
      </w:tr>
      <w:tr w:rsidR="002819B6" w:rsidRPr="00982E0C" w:rsidTr="001762D4">
        <w:trPr>
          <w:trHeight w:val="402"/>
        </w:trPr>
        <w:tc>
          <w:tcPr>
            <w:tcW w:w="8642" w:type="dxa"/>
            <w:gridSpan w:val="3"/>
            <w:shd w:val="clear" w:color="auto" w:fill="auto"/>
          </w:tcPr>
          <w:p w:rsidR="002819B6" w:rsidRPr="00982E0C" w:rsidRDefault="002819B6" w:rsidP="002819B6">
            <w:pPr>
              <w:suppressAutoHyphens/>
              <w:ind w:left="-142" w:right="0"/>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 xml:space="preserve">Quantidades </w:t>
            </w:r>
            <w:proofErr w:type="gramStart"/>
            <w:r w:rsidRPr="00982E0C">
              <w:rPr>
                <w:rFonts w:ascii="Book Antiqua" w:eastAsia="Calibri" w:hAnsi="Book Antiqua" w:cs="Arial"/>
                <w:b/>
                <w:color w:val="000000"/>
                <w:lang w:eastAsia="zh-CN"/>
              </w:rPr>
              <w:t>mínimas exigidas - profissional</w:t>
            </w:r>
            <w:proofErr w:type="gramEnd"/>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proofErr w:type="gramStart"/>
            <w:r w:rsidRPr="00982E0C">
              <w:rPr>
                <w:rFonts w:ascii="Book Antiqua" w:eastAsia="Calibri" w:hAnsi="Book Antiqua" w:cs="Arial"/>
                <w:color w:val="000000"/>
                <w:lang w:eastAsia="zh-CN"/>
              </w:rPr>
              <w:t>1</w:t>
            </w:r>
            <w:proofErr w:type="gramEnd"/>
          </w:p>
        </w:tc>
        <w:tc>
          <w:tcPr>
            <w:tcW w:w="4758" w:type="dxa"/>
            <w:shd w:val="clear" w:color="auto" w:fill="auto"/>
          </w:tcPr>
          <w:p w:rsidR="002819B6" w:rsidRPr="00982E0C" w:rsidRDefault="002819B6" w:rsidP="002819B6">
            <w:pPr>
              <w:suppressAutoHyphens/>
              <w:ind w:right="0"/>
              <w:rPr>
                <w:rFonts w:ascii="Book Antiqua" w:eastAsia="Calibri" w:hAnsi="Book Antiqua" w:cs="Arial"/>
                <w:color w:val="000000"/>
                <w:lang w:eastAsia="zh-CN"/>
              </w:rPr>
            </w:pPr>
            <w:r w:rsidRPr="00982E0C">
              <w:rPr>
                <w:rFonts w:ascii="Book Antiqua" w:eastAsia="Calibri" w:hAnsi="Book Antiqua" w:cs="Arial"/>
                <w:color w:val="000000"/>
                <w:lang w:eastAsia="zh-CN"/>
              </w:rPr>
              <w:t xml:space="preserve">Serviços de levantamento topográficos: </w:t>
            </w:r>
            <w:proofErr w:type="spellStart"/>
            <w:r w:rsidRPr="00982E0C">
              <w:rPr>
                <w:rFonts w:ascii="Book Antiqua" w:eastAsia="Calibri" w:hAnsi="Book Antiqua" w:cs="Arial"/>
                <w:color w:val="000000"/>
                <w:lang w:eastAsia="zh-CN"/>
              </w:rPr>
              <w:t>planialtimétrico</w:t>
            </w:r>
            <w:proofErr w:type="spellEnd"/>
            <w:r w:rsidRPr="00982E0C">
              <w:rPr>
                <w:rFonts w:ascii="Book Antiqua" w:eastAsia="Calibri" w:hAnsi="Book Antiqua" w:cs="Arial"/>
                <w:color w:val="000000"/>
                <w:lang w:eastAsia="zh-CN"/>
              </w:rPr>
              <w:t>, cadastral, alinhamentos e demarcações ou locação de obras</w:t>
            </w:r>
          </w:p>
        </w:tc>
        <w:tc>
          <w:tcPr>
            <w:tcW w:w="3260" w:type="dxa"/>
            <w:shd w:val="clear" w:color="auto" w:fill="auto"/>
          </w:tcPr>
          <w:p w:rsidR="002819B6" w:rsidRPr="00982E0C" w:rsidRDefault="002819B6" w:rsidP="002819B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2.000,00 metros lineares ou 75.000,00 metros quadrados</w:t>
            </w:r>
          </w:p>
        </w:tc>
      </w:tr>
    </w:tbl>
    <w:p w:rsidR="002819B6" w:rsidRPr="00982E0C" w:rsidRDefault="002819B6" w:rsidP="002819B6">
      <w:pPr>
        <w:suppressAutoHyphens/>
        <w:rPr>
          <w:rFonts w:ascii="Book Antiqua" w:eastAsia="Calibri" w:hAnsi="Book Antiqua" w:cs="Arial"/>
          <w:color w:val="000000"/>
          <w:lang w:eastAsia="zh-CN"/>
        </w:rPr>
      </w:pPr>
    </w:p>
    <w:p w:rsidR="0062355B" w:rsidRDefault="0062355B" w:rsidP="002819B6">
      <w:pPr>
        <w:suppressAutoHyphens/>
        <w:rPr>
          <w:rFonts w:ascii="Segoe UI Light" w:eastAsia="Calibri" w:hAnsi="Segoe UI Light" w:cs="Arial"/>
          <w:color w:val="000000"/>
          <w:lang w:eastAsia="zh-CN"/>
        </w:rPr>
      </w:pPr>
    </w:p>
    <w:p w:rsidR="002819B6" w:rsidRPr="00982E0C" w:rsidRDefault="002819B6" w:rsidP="002819B6">
      <w:pPr>
        <w:suppressAutoHyphens/>
        <w:rPr>
          <w:rFonts w:ascii="Book Antiqua" w:eastAsia="Calibri" w:hAnsi="Book Antiqua" w:cs="Arial"/>
          <w:color w:val="000000"/>
          <w:lang w:eastAsia="zh-CN"/>
        </w:rPr>
      </w:pPr>
      <w:r w:rsidRPr="00982E0C">
        <w:rPr>
          <w:rFonts w:ascii="Book Antiqua" w:eastAsia="Calibri" w:hAnsi="Book Antiqua" w:cs="Arial"/>
          <w:color w:val="000000"/>
          <w:lang w:eastAsia="zh-CN"/>
        </w:rPr>
        <w:t xml:space="preserve">Quadro </w:t>
      </w:r>
      <w:r w:rsidR="00EC1549" w:rsidRPr="00982E0C">
        <w:rPr>
          <w:rFonts w:ascii="Book Antiqua" w:eastAsia="Calibri" w:hAnsi="Book Antiqua" w:cs="Arial"/>
          <w:color w:val="000000"/>
          <w:lang w:eastAsia="zh-CN"/>
        </w:rPr>
        <w:t>2</w:t>
      </w:r>
      <w:r w:rsidRPr="00982E0C">
        <w:rPr>
          <w:rFonts w:ascii="Book Antiqua" w:eastAsia="Calibri" w:hAnsi="Book Antiqua" w:cs="Arial"/>
          <w:color w:val="000000"/>
          <w:lang w:eastAsia="zh-CN"/>
        </w:rPr>
        <w:t xml:space="preserve"> – Lote </w:t>
      </w:r>
      <w:proofErr w:type="gramStart"/>
      <w:r w:rsidRPr="00982E0C">
        <w:rPr>
          <w:rFonts w:ascii="Book Antiqua" w:eastAsia="Calibri" w:hAnsi="Book Antiqua" w:cs="Arial"/>
          <w:color w:val="000000"/>
          <w:lang w:eastAsia="zh-CN"/>
        </w:rPr>
        <w:t>2</w:t>
      </w:r>
      <w:proofErr w:type="gramEnd"/>
    </w:p>
    <w:p w:rsidR="0062355B" w:rsidRPr="00982E0C" w:rsidRDefault="0062355B" w:rsidP="002819B6">
      <w:pPr>
        <w:suppressAutoHyphens/>
        <w:rPr>
          <w:rFonts w:ascii="Book Antiqua" w:eastAsia="Calibri" w:hAnsi="Book Antiqua" w:cs="Arial"/>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4758"/>
        <w:gridCol w:w="3260"/>
      </w:tblGrid>
      <w:tr w:rsidR="002819B6" w:rsidRPr="00982E0C" w:rsidTr="001762D4">
        <w:trPr>
          <w:trHeight w:val="252"/>
        </w:trPr>
        <w:tc>
          <w:tcPr>
            <w:tcW w:w="624" w:type="dxa"/>
            <w:shd w:val="clear" w:color="auto" w:fill="auto"/>
          </w:tcPr>
          <w:p w:rsidR="002819B6" w:rsidRPr="00982E0C" w:rsidRDefault="002819B6" w:rsidP="00D82ABE">
            <w:pPr>
              <w:suppressAutoHyphens/>
              <w:ind w:left="-284" w:right="-301"/>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Item</w:t>
            </w:r>
          </w:p>
        </w:tc>
        <w:tc>
          <w:tcPr>
            <w:tcW w:w="4758" w:type="dxa"/>
            <w:shd w:val="clear" w:color="auto" w:fill="auto"/>
          </w:tcPr>
          <w:p w:rsidR="002819B6" w:rsidRPr="00982E0C" w:rsidRDefault="002819B6" w:rsidP="00D82ABE">
            <w:pPr>
              <w:suppressAutoHyphens/>
              <w:ind w:right="0"/>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Descrição</w:t>
            </w:r>
          </w:p>
        </w:tc>
        <w:tc>
          <w:tcPr>
            <w:tcW w:w="3260" w:type="dxa"/>
            <w:shd w:val="clear" w:color="auto" w:fill="auto"/>
          </w:tcPr>
          <w:p w:rsidR="002819B6" w:rsidRPr="00982E0C" w:rsidRDefault="002819B6" w:rsidP="00D82ABE">
            <w:pPr>
              <w:suppressAutoHyphens/>
              <w:ind w:right="62"/>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Quantidades</w:t>
            </w:r>
          </w:p>
        </w:tc>
      </w:tr>
      <w:tr w:rsidR="002819B6" w:rsidRPr="00982E0C" w:rsidTr="001762D4">
        <w:trPr>
          <w:trHeight w:val="402"/>
        </w:trPr>
        <w:tc>
          <w:tcPr>
            <w:tcW w:w="8642" w:type="dxa"/>
            <w:gridSpan w:val="3"/>
            <w:shd w:val="clear" w:color="auto" w:fill="auto"/>
          </w:tcPr>
          <w:p w:rsidR="002819B6" w:rsidRPr="00982E0C" w:rsidRDefault="002819B6" w:rsidP="00D82ABE">
            <w:pPr>
              <w:suppressAutoHyphens/>
              <w:ind w:right="0"/>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 xml:space="preserve">Quantidades </w:t>
            </w:r>
            <w:proofErr w:type="gramStart"/>
            <w:r w:rsidRPr="00982E0C">
              <w:rPr>
                <w:rFonts w:ascii="Book Antiqua" w:eastAsia="Calibri" w:hAnsi="Book Antiqua" w:cs="Arial"/>
                <w:b/>
                <w:color w:val="000000"/>
                <w:lang w:eastAsia="zh-CN"/>
              </w:rPr>
              <w:t>mínimas exigidas - profissional</w:t>
            </w:r>
            <w:proofErr w:type="gramEnd"/>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proofErr w:type="gramStart"/>
            <w:r w:rsidRPr="00982E0C">
              <w:rPr>
                <w:rFonts w:ascii="Book Antiqua" w:eastAsia="Calibri" w:hAnsi="Book Antiqua" w:cs="Arial"/>
                <w:color w:val="000000"/>
                <w:lang w:eastAsia="zh-CN"/>
              </w:rPr>
              <w:t>2</w:t>
            </w:r>
            <w:proofErr w:type="gramEnd"/>
          </w:p>
        </w:tc>
        <w:tc>
          <w:tcPr>
            <w:tcW w:w="4758" w:type="dxa"/>
            <w:shd w:val="clear" w:color="auto" w:fill="auto"/>
          </w:tcPr>
          <w:p w:rsidR="002819B6" w:rsidRPr="00982E0C" w:rsidRDefault="002819B6" w:rsidP="00D82ABE">
            <w:pPr>
              <w:suppressAutoHyphens/>
              <w:ind w:right="0"/>
              <w:rPr>
                <w:rFonts w:ascii="Book Antiqua" w:eastAsia="Calibri" w:hAnsi="Book Antiqua" w:cs="Arial"/>
                <w:color w:val="000000"/>
                <w:lang w:eastAsia="zh-CN"/>
              </w:rPr>
            </w:pPr>
            <w:r w:rsidRPr="00982E0C">
              <w:rPr>
                <w:rFonts w:ascii="Book Antiqua" w:eastAsia="Calibri" w:hAnsi="Book Antiqua" w:cs="Arial"/>
                <w:color w:val="000000"/>
                <w:lang w:eastAsia="zh-CN"/>
              </w:rPr>
              <w:t>Serviços geotécnicos: sondagens (</w:t>
            </w:r>
            <w:proofErr w:type="spellStart"/>
            <w:r w:rsidRPr="00982E0C">
              <w:rPr>
                <w:rFonts w:ascii="Book Antiqua" w:eastAsia="Calibri" w:hAnsi="Book Antiqua" w:cs="Arial"/>
                <w:color w:val="000000"/>
                <w:lang w:eastAsia="zh-CN"/>
              </w:rPr>
              <w:t>SPT</w:t>
            </w:r>
            <w:proofErr w:type="spellEnd"/>
            <w:r w:rsidRPr="00982E0C">
              <w:rPr>
                <w:rFonts w:ascii="Book Antiqua" w:eastAsia="Calibri" w:hAnsi="Book Antiqua" w:cs="Arial"/>
                <w:color w:val="000000"/>
                <w:lang w:eastAsia="zh-CN"/>
              </w:rPr>
              <w:t xml:space="preserve">) e ensaios de caracterização de materiais </w:t>
            </w:r>
          </w:p>
        </w:tc>
        <w:tc>
          <w:tcPr>
            <w:tcW w:w="3260" w:type="dxa"/>
            <w:shd w:val="clear" w:color="auto" w:fill="auto"/>
          </w:tcPr>
          <w:p w:rsidR="002819B6" w:rsidRPr="00982E0C" w:rsidRDefault="002819B6" w:rsidP="00D82ABE">
            <w:pPr>
              <w:suppressAutoHyphens/>
              <w:ind w:right="62"/>
              <w:jc w:val="center"/>
              <w:rPr>
                <w:rFonts w:ascii="Book Antiqua" w:eastAsia="Calibri" w:hAnsi="Book Antiqua" w:cs="Arial"/>
                <w:lang w:eastAsia="zh-CN"/>
              </w:rPr>
            </w:pPr>
            <w:r w:rsidRPr="00982E0C">
              <w:rPr>
                <w:rFonts w:ascii="Book Antiqua" w:eastAsia="Calibri" w:hAnsi="Book Antiqua" w:cs="Arial"/>
                <w:lang w:eastAsia="zh-CN"/>
              </w:rPr>
              <w:t>2.000,00 metros lineares</w:t>
            </w:r>
          </w:p>
        </w:tc>
      </w:tr>
    </w:tbl>
    <w:p w:rsidR="002819B6" w:rsidRPr="00982E0C" w:rsidRDefault="002819B6" w:rsidP="002819B6">
      <w:pPr>
        <w:suppressAutoHyphens/>
        <w:rPr>
          <w:rFonts w:ascii="Book Antiqua" w:eastAsia="Calibri" w:hAnsi="Book Antiqua" w:cs="Arial"/>
          <w:color w:val="000000"/>
          <w:lang w:eastAsia="zh-CN"/>
        </w:rPr>
      </w:pPr>
    </w:p>
    <w:p w:rsidR="0062355B" w:rsidRPr="00982E0C" w:rsidRDefault="0062355B" w:rsidP="002819B6">
      <w:pPr>
        <w:suppressAutoHyphens/>
        <w:rPr>
          <w:rFonts w:ascii="Book Antiqua" w:eastAsia="Calibri" w:hAnsi="Book Antiqua" w:cs="Arial"/>
          <w:color w:val="000000"/>
          <w:lang w:eastAsia="zh-CN"/>
        </w:rPr>
      </w:pPr>
    </w:p>
    <w:p w:rsidR="002819B6" w:rsidRPr="00982E0C" w:rsidRDefault="002819B6" w:rsidP="002819B6">
      <w:pPr>
        <w:suppressAutoHyphens/>
        <w:rPr>
          <w:rFonts w:ascii="Book Antiqua" w:eastAsia="Calibri" w:hAnsi="Book Antiqua" w:cs="Arial"/>
          <w:lang w:eastAsia="zh-CN"/>
        </w:rPr>
      </w:pPr>
      <w:r w:rsidRPr="00982E0C">
        <w:rPr>
          <w:rFonts w:ascii="Book Antiqua" w:eastAsia="Calibri" w:hAnsi="Book Antiqua" w:cs="Arial"/>
          <w:color w:val="000000"/>
          <w:lang w:eastAsia="zh-CN"/>
        </w:rPr>
        <w:t xml:space="preserve">Quadro 3 – Lote </w:t>
      </w:r>
      <w:proofErr w:type="gramStart"/>
      <w:r w:rsidRPr="00982E0C">
        <w:rPr>
          <w:rFonts w:ascii="Book Antiqua" w:eastAsia="Calibri" w:hAnsi="Book Antiqua" w:cs="Arial"/>
          <w:color w:val="000000"/>
          <w:lang w:eastAsia="zh-CN"/>
        </w:rPr>
        <w:t>3</w:t>
      </w:r>
      <w:proofErr w:type="gramEnd"/>
    </w:p>
    <w:p w:rsidR="002819B6" w:rsidRPr="00982E0C" w:rsidRDefault="002819B6" w:rsidP="002819B6">
      <w:pPr>
        <w:suppressAutoHyphens/>
        <w:rPr>
          <w:rFonts w:ascii="Book Antiqua" w:eastAsia="Calibri" w:hAnsi="Book Antiqua" w:cs="Arial"/>
          <w:color w:val="000000"/>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4758"/>
        <w:gridCol w:w="3260"/>
      </w:tblGrid>
      <w:tr w:rsidR="002819B6" w:rsidRPr="00982E0C" w:rsidTr="001762D4">
        <w:trPr>
          <w:trHeight w:val="252"/>
        </w:trPr>
        <w:tc>
          <w:tcPr>
            <w:tcW w:w="624" w:type="dxa"/>
            <w:shd w:val="clear" w:color="auto" w:fill="auto"/>
          </w:tcPr>
          <w:p w:rsidR="002819B6" w:rsidRPr="00982E0C" w:rsidRDefault="002819B6" w:rsidP="00FB3506">
            <w:pPr>
              <w:suppressAutoHyphens/>
              <w:ind w:left="-284" w:right="-301"/>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Item</w:t>
            </w:r>
          </w:p>
        </w:tc>
        <w:tc>
          <w:tcPr>
            <w:tcW w:w="4758" w:type="dxa"/>
            <w:shd w:val="clear" w:color="auto" w:fill="auto"/>
          </w:tcPr>
          <w:p w:rsidR="002819B6" w:rsidRPr="00982E0C" w:rsidRDefault="002819B6" w:rsidP="00FB3506">
            <w:pPr>
              <w:suppressAutoHyphens/>
              <w:ind w:right="-79"/>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Descrição</w:t>
            </w:r>
          </w:p>
        </w:tc>
        <w:tc>
          <w:tcPr>
            <w:tcW w:w="3260" w:type="dxa"/>
            <w:shd w:val="clear" w:color="auto" w:fill="auto"/>
          </w:tcPr>
          <w:p w:rsidR="002819B6" w:rsidRPr="00982E0C" w:rsidRDefault="002819B6" w:rsidP="00FB3506">
            <w:pPr>
              <w:suppressAutoHyphens/>
              <w:ind w:right="-79"/>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Quantidades</w:t>
            </w:r>
          </w:p>
        </w:tc>
      </w:tr>
      <w:tr w:rsidR="002819B6" w:rsidRPr="00982E0C" w:rsidTr="001762D4">
        <w:trPr>
          <w:trHeight w:val="402"/>
        </w:trPr>
        <w:tc>
          <w:tcPr>
            <w:tcW w:w="8642" w:type="dxa"/>
            <w:gridSpan w:val="3"/>
            <w:shd w:val="clear" w:color="auto" w:fill="auto"/>
          </w:tcPr>
          <w:p w:rsidR="002819B6" w:rsidRPr="00982E0C" w:rsidRDefault="002819B6" w:rsidP="00FB3506">
            <w:pPr>
              <w:suppressAutoHyphens/>
              <w:ind w:right="0"/>
              <w:jc w:val="center"/>
              <w:rPr>
                <w:rFonts w:ascii="Book Antiqua" w:eastAsia="Calibri" w:hAnsi="Book Antiqua" w:cs="Arial"/>
                <w:b/>
                <w:color w:val="000000"/>
                <w:lang w:eastAsia="zh-CN"/>
              </w:rPr>
            </w:pPr>
            <w:r w:rsidRPr="00982E0C">
              <w:rPr>
                <w:rFonts w:ascii="Book Antiqua" w:eastAsia="Calibri" w:hAnsi="Book Antiqua" w:cs="Arial"/>
                <w:b/>
                <w:color w:val="000000"/>
                <w:lang w:eastAsia="zh-CN"/>
              </w:rPr>
              <w:t xml:space="preserve">Quantidades </w:t>
            </w:r>
            <w:proofErr w:type="gramStart"/>
            <w:r w:rsidRPr="00982E0C">
              <w:rPr>
                <w:rFonts w:ascii="Book Antiqua" w:eastAsia="Calibri" w:hAnsi="Book Antiqua" w:cs="Arial"/>
                <w:b/>
                <w:color w:val="000000"/>
                <w:lang w:eastAsia="zh-CN"/>
              </w:rPr>
              <w:t>mínimas exigidas - profissional</w:t>
            </w:r>
            <w:proofErr w:type="gramEnd"/>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p>
          <w:p w:rsidR="002819B6" w:rsidRPr="00982E0C" w:rsidRDefault="002819B6" w:rsidP="00BA5062">
            <w:pPr>
              <w:suppressAutoHyphens/>
              <w:ind w:left="-284" w:right="-301"/>
              <w:jc w:val="center"/>
              <w:rPr>
                <w:rFonts w:ascii="Book Antiqua" w:eastAsia="Calibri" w:hAnsi="Book Antiqua" w:cs="Arial"/>
                <w:color w:val="000000"/>
                <w:lang w:eastAsia="zh-CN"/>
              </w:rPr>
            </w:pPr>
            <w:proofErr w:type="gramStart"/>
            <w:r w:rsidRPr="00982E0C">
              <w:rPr>
                <w:rFonts w:ascii="Book Antiqua" w:eastAsia="Calibri" w:hAnsi="Book Antiqua" w:cs="Arial"/>
                <w:color w:val="000000"/>
                <w:lang w:eastAsia="zh-CN"/>
              </w:rPr>
              <w:t>6</w:t>
            </w:r>
            <w:proofErr w:type="gramEnd"/>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Ensaio de capacidade de Suporte Califórnia (</w:t>
            </w:r>
            <w:proofErr w:type="spellStart"/>
            <w:r w:rsidRPr="00982E0C">
              <w:rPr>
                <w:rFonts w:ascii="Book Antiqua" w:eastAsia="Calibri" w:hAnsi="Book Antiqua" w:cs="Arial"/>
                <w:lang w:eastAsia="zh-CN"/>
              </w:rPr>
              <w:t>CBR</w:t>
            </w:r>
            <w:proofErr w:type="spellEnd"/>
            <w:r w:rsidRPr="00982E0C">
              <w:rPr>
                <w:rFonts w:ascii="Book Antiqua" w:eastAsia="Calibri" w:hAnsi="Book Antiqua" w:cs="Arial"/>
                <w:lang w:eastAsia="zh-CN"/>
              </w:rPr>
              <w:t>) ou Índice de Suporte Califórnia (</w:t>
            </w:r>
            <w:proofErr w:type="spellStart"/>
            <w:r w:rsidRPr="00982E0C">
              <w:rPr>
                <w:rFonts w:ascii="Book Antiqua" w:eastAsia="Calibri" w:hAnsi="Book Antiqua" w:cs="Arial"/>
                <w:lang w:eastAsia="zh-CN"/>
              </w:rPr>
              <w:t>ISC</w:t>
            </w:r>
            <w:proofErr w:type="spellEnd"/>
            <w:r w:rsidRPr="00982E0C">
              <w:rPr>
                <w:rFonts w:ascii="Book Antiqua" w:eastAsia="Calibri" w:hAnsi="Book Antiqua" w:cs="Arial"/>
                <w:lang w:eastAsia="zh-CN"/>
              </w:rPr>
              <w:t xml:space="preserve">) </w:t>
            </w:r>
            <w:r w:rsidRPr="00982E0C">
              <w:rPr>
                <w:rFonts w:ascii="Book Antiqua" w:eastAsia="Calibri" w:hAnsi="Book Antiqua" w:cs="Arial"/>
                <w:lang w:eastAsia="zh-CN"/>
              </w:rPr>
              <w:lastRenderedPageBreak/>
              <w:t>para medição da resistência a penetração de uma amostra saturada compactada.</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p>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105 unidades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p>
          <w:p w:rsidR="002819B6" w:rsidRPr="00982E0C" w:rsidRDefault="002819B6" w:rsidP="00BA5062">
            <w:pPr>
              <w:suppressAutoHyphens/>
              <w:ind w:left="-284" w:right="-301"/>
              <w:jc w:val="center"/>
              <w:rPr>
                <w:rFonts w:ascii="Book Antiqua" w:eastAsia="Calibri" w:hAnsi="Book Antiqua" w:cs="Arial"/>
                <w:color w:val="000000"/>
                <w:lang w:eastAsia="zh-CN"/>
              </w:rPr>
            </w:pPr>
            <w:proofErr w:type="gramStart"/>
            <w:r w:rsidRPr="00982E0C">
              <w:rPr>
                <w:rFonts w:ascii="Book Antiqua" w:eastAsia="Calibri" w:hAnsi="Book Antiqua" w:cs="Arial"/>
                <w:color w:val="000000"/>
                <w:lang w:eastAsia="zh-CN"/>
              </w:rPr>
              <w:t>7</w:t>
            </w:r>
            <w:proofErr w:type="gramEnd"/>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Ensaio Marshall para determinação da estabilidade e da fluência de misturas betuminosas usinada a quente</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p>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15 unidades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p>
          <w:p w:rsidR="002819B6" w:rsidRPr="00982E0C" w:rsidRDefault="002819B6" w:rsidP="00BA5062">
            <w:pPr>
              <w:suppressAutoHyphens/>
              <w:ind w:left="-284" w:right="-301"/>
              <w:jc w:val="center"/>
              <w:rPr>
                <w:rFonts w:ascii="Book Antiqua" w:eastAsia="Calibri" w:hAnsi="Book Antiqua" w:cs="Arial"/>
                <w:color w:val="000000"/>
                <w:lang w:eastAsia="zh-CN"/>
              </w:rPr>
            </w:pPr>
            <w:proofErr w:type="gramStart"/>
            <w:r w:rsidRPr="00982E0C">
              <w:rPr>
                <w:rFonts w:ascii="Book Antiqua" w:eastAsia="Calibri" w:hAnsi="Book Antiqua" w:cs="Arial"/>
                <w:color w:val="000000"/>
                <w:lang w:eastAsia="zh-CN"/>
              </w:rPr>
              <w:t>8</w:t>
            </w:r>
            <w:proofErr w:type="gramEnd"/>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Ensaio de Compactação para determinação da umidade ótima do solo e peso específico aparente seco máximo associado à umidade ótima, energia normal e energia intermediária</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p>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110 unidades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p>
          <w:p w:rsidR="002819B6" w:rsidRPr="00982E0C" w:rsidRDefault="002819B6" w:rsidP="00BA5062">
            <w:pPr>
              <w:suppressAutoHyphens/>
              <w:ind w:left="-284" w:right="-301"/>
              <w:jc w:val="center"/>
              <w:rPr>
                <w:rFonts w:ascii="Book Antiqua" w:eastAsia="Calibri" w:hAnsi="Book Antiqua" w:cs="Arial"/>
                <w:color w:val="000000"/>
                <w:lang w:eastAsia="zh-CN"/>
              </w:rPr>
            </w:pPr>
            <w:proofErr w:type="gramStart"/>
            <w:r w:rsidRPr="00982E0C">
              <w:rPr>
                <w:rFonts w:ascii="Book Antiqua" w:eastAsia="Calibri" w:hAnsi="Book Antiqua" w:cs="Arial"/>
                <w:color w:val="000000"/>
                <w:lang w:eastAsia="zh-CN"/>
              </w:rPr>
              <w:t>9</w:t>
            </w:r>
            <w:proofErr w:type="gramEnd"/>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 xml:space="preserve">Determinação da massa específica aparente, “in </w:t>
            </w:r>
            <w:proofErr w:type="spellStart"/>
            <w:r w:rsidRPr="00982E0C">
              <w:rPr>
                <w:rFonts w:ascii="Book Antiqua" w:eastAsia="Calibri" w:hAnsi="Book Antiqua" w:cs="Arial"/>
                <w:lang w:eastAsia="zh-CN"/>
              </w:rPr>
              <w:t>situ</w:t>
            </w:r>
            <w:proofErr w:type="spellEnd"/>
            <w:r w:rsidRPr="00982E0C">
              <w:rPr>
                <w:rFonts w:ascii="Book Antiqua" w:eastAsia="Calibri" w:hAnsi="Book Antiqua" w:cs="Arial"/>
                <w:lang w:eastAsia="zh-CN"/>
              </w:rPr>
              <w:t>”, com emprego do frasco de areia.</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p>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110 unidades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r w:rsidRPr="00982E0C">
              <w:rPr>
                <w:rFonts w:ascii="Book Antiqua" w:eastAsia="Calibri" w:hAnsi="Book Antiqua" w:cs="Arial"/>
                <w:color w:val="000000"/>
                <w:lang w:eastAsia="zh-CN"/>
              </w:rPr>
              <w:t>10</w:t>
            </w:r>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 xml:space="preserve">Ensaio de viga </w:t>
            </w:r>
            <w:proofErr w:type="spellStart"/>
            <w:r w:rsidRPr="00982E0C">
              <w:rPr>
                <w:rFonts w:ascii="Book Antiqua" w:eastAsia="Calibri" w:hAnsi="Book Antiqua" w:cs="Arial"/>
                <w:lang w:eastAsia="zh-CN"/>
              </w:rPr>
              <w:t>Benkelman</w:t>
            </w:r>
            <w:proofErr w:type="spellEnd"/>
            <w:r w:rsidRPr="00982E0C">
              <w:rPr>
                <w:rFonts w:ascii="Book Antiqua" w:eastAsia="Calibri" w:hAnsi="Book Antiqua" w:cs="Arial"/>
                <w:lang w:eastAsia="zh-CN"/>
              </w:rPr>
              <w:t xml:space="preserve"> para delineamento da linha de influência longitudinal da bacia de deformação elástica do pavimento.</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p>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360 pontos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r w:rsidRPr="00982E0C">
              <w:rPr>
                <w:rFonts w:ascii="Book Antiqua" w:eastAsia="Calibri" w:hAnsi="Book Antiqua" w:cs="Arial"/>
                <w:color w:val="000000"/>
                <w:lang w:eastAsia="zh-CN"/>
              </w:rPr>
              <w:t>11</w:t>
            </w:r>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Ensaio de cisalhamento direto para determinações das características de atrito</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proofErr w:type="gramStart"/>
            <w:r w:rsidRPr="00982E0C">
              <w:rPr>
                <w:rFonts w:ascii="Book Antiqua" w:eastAsia="Calibri" w:hAnsi="Book Antiqua" w:cs="Arial"/>
                <w:lang w:eastAsia="zh-CN"/>
              </w:rPr>
              <w:t>6</w:t>
            </w:r>
            <w:proofErr w:type="gramEnd"/>
            <w:r w:rsidRPr="00982E0C">
              <w:rPr>
                <w:rFonts w:ascii="Book Antiqua" w:eastAsia="Calibri" w:hAnsi="Book Antiqua" w:cs="Arial"/>
                <w:lang w:eastAsia="zh-CN"/>
              </w:rPr>
              <w:t xml:space="preserve"> unidades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r w:rsidRPr="00982E0C">
              <w:rPr>
                <w:rFonts w:ascii="Book Antiqua" w:eastAsia="Calibri" w:hAnsi="Book Antiqua" w:cs="Arial"/>
                <w:color w:val="000000"/>
                <w:lang w:eastAsia="zh-CN"/>
              </w:rPr>
              <w:t>12</w:t>
            </w:r>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Ensaio de extração de quantidade de ligante</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30 unidades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r w:rsidRPr="00982E0C">
              <w:rPr>
                <w:rFonts w:ascii="Book Antiqua" w:eastAsia="Calibri" w:hAnsi="Book Antiqua" w:cs="Arial"/>
                <w:color w:val="000000"/>
                <w:lang w:eastAsia="zh-CN"/>
              </w:rPr>
              <w:t>13</w:t>
            </w:r>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 xml:space="preserve">Ensaio de </w:t>
            </w:r>
            <w:proofErr w:type="spellStart"/>
            <w:r w:rsidRPr="00982E0C">
              <w:rPr>
                <w:rFonts w:ascii="Book Antiqua" w:eastAsia="Calibri" w:hAnsi="Book Antiqua" w:cs="Arial"/>
                <w:lang w:eastAsia="zh-CN"/>
              </w:rPr>
              <w:t>granulometria</w:t>
            </w:r>
            <w:proofErr w:type="spellEnd"/>
            <w:r w:rsidRPr="00982E0C">
              <w:rPr>
                <w:rFonts w:ascii="Book Antiqua" w:eastAsia="Calibri" w:hAnsi="Book Antiqua" w:cs="Arial"/>
                <w:lang w:eastAsia="zh-CN"/>
              </w:rPr>
              <w:t xml:space="preserve"> de amostra de asfalto</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30 unidades</w:t>
            </w:r>
          </w:p>
        </w:tc>
      </w:tr>
      <w:tr w:rsidR="002819B6" w:rsidRPr="00982E0C" w:rsidTr="00BA5062">
        <w:tc>
          <w:tcPr>
            <w:tcW w:w="624" w:type="dxa"/>
            <w:shd w:val="clear" w:color="auto" w:fill="auto"/>
            <w:vAlign w:val="center"/>
          </w:tcPr>
          <w:p w:rsidR="002819B6" w:rsidRPr="00982E0C" w:rsidRDefault="002819B6" w:rsidP="00BA5062">
            <w:pPr>
              <w:suppressAutoHyphens/>
              <w:ind w:left="-284" w:right="-301"/>
              <w:jc w:val="center"/>
              <w:rPr>
                <w:rFonts w:ascii="Book Antiqua" w:eastAsia="Calibri" w:hAnsi="Book Antiqua" w:cs="Arial"/>
                <w:color w:val="000000"/>
                <w:lang w:eastAsia="zh-CN"/>
              </w:rPr>
            </w:pPr>
            <w:r w:rsidRPr="00982E0C">
              <w:rPr>
                <w:rFonts w:ascii="Book Antiqua" w:eastAsia="Calibri" w:hAnsi="Book Antiqua" w:cs="Arial"/>
                <w:color w:val="000000"/>
                <w:lang w:eastAsia="zh-CN"/>
              </w:rPr>
              <w:t>14</w:t>
            </w:r>
          </w:p>
        </w:tc>
        <w:tc>
          <w:tcPr>
            <w:tcW w:w="4758" w:type="dxa"/>
            <w:shd w:val="clear" w:color="auto" w:fill="auto"/>
            <w:vAlign w:val="center"/>
          </w:tcPr>
          <w:p w:rsidR="002819B6" w:rsidRPr="00982E0C" w:rsidRDefault="002819B6" w:rsidP="00FB3506">
            <w:pPr>
              <w:suppressAutoHyphens/>
              <w:spacing w:before="120" w:after="120"/>
              <w:ind w:right="-79"/>
              <w:rPr>
                <w:rFonts w:ascii="Book Antiqua" w:eastAsia="Calibri" w:hAnsi="Book Antiqua" w:cs="Arial"/>
                <w:lang w:eastAsia="zh-CN"/>
              </w:rPr>
            </w:pPr>
            <w:r w:rsidRPr="00982E0C">
              <w:rPr>
                <w:rFonts w:ascii="Book Antiqua" w:eastAsia="Calibri" w:hAnsi="Book Antiqua" w:cs="Arial"/>
                <w:lang w:eastAsia="zh-CN"/>
              </w:rPr>
              <w:t xml:space="preserve">Ensaio de </w:t>
            </w:r>
            <w:proofErr w:type="spellStart"/>
            <w:r w:rsidRPr="00982E0C">
              <w:rPr>
                <w:rFonts w:ascii="Book Antiqua" w:eastAsia="Calibri" w:hAnsi="Book Antiqua" w:cs="Arial"/>
                <w:lang w:eastAsia="zh-CN"/>
              </w:rPr>
              <w:t>estração</w:t>
            </w:r>
            <w:proofErr w:type="spellEnd"/>
            <w:r w:rsidRPr="00982E0C">
              <w:rPr>
                <w:rFonts w:ascii="Book Antiqua" w:eastAsia="Calibri" w:hAnsi="Book Antiqua" w:cs="Arial"/>
                <w:lang w:eastAsia="zh-CN"/>
              </w:rPr>
              <w:t xml:space="preserve"> de testemunho para grau de compactação </w:t>
            </w:r>
          </w:p>
        </w:tc>
        <w:tc>
          <w:tcPr>
            <w:tcW w:w="3260" w:type="dxa"/>
            <w:shd w:val="clear" w:color="auto" w:fill="auto"/>
          </w:tcPr>
          <w:p w:rsidR="002819B6" w:rsidRPr="00982E0C" w:rsidRDefault="002819B6" w:rsidP="00FB3506">
            <w:pPr>
              <w:suppressAutoHyphens/>
              <w:ind w:right="0"/>
              <w:jc w:val="center"/>
              <w:rPr>
                <w:rFonts w:ascii="Book Antiqua" w:eastAsia="Calibri" w:hAnsi="Book Antiqua" w:cs="Arial"/>
                <w:lang w:eastAsia="zh-CN"/>
              </w:rPr>
            </w:pPr>
            <w:r w:rsidRPr="00982E0C">
              <w:rPr>
                <w:rFonts w:ascii="Book Antiqua" w:eastAsia="Calibri" w:hAnsi="Book Antiqua" w:cs="Arial"/>
                <w:lang w:eastAsia="zh-CN"/>
              </w:rPr>
              <w:t>30 unidades</w:t>
            </w:r>
          </w:p>
        </w:tc>
      </w:tr>
    </w:tbl>
    <w:p w:rsidR="002819B6" w:rsidRPr="00982E0C" w:rsidRDefault="002819B6" w:rsidP="0024280B">
      <w:pPr>
        <w:autoSpaceDE w:val="0"/>
        <w:autoSpaceDN w:val="0"/>
        <w:adjustRightInd w:val="0"/>
        <w:ind w:left="-709"/>
        <w:rPr>
          <w:rFonts w:ascii="Book Antiqua" w:eastAsia="Calibri" w:hAnsi="Book Antiqua" w:cs="Arial"/>
        </w:rPr>
      </w:pPr>
    </w:p>
    <w:p w:rsidR="002819B6" w:rsidRPr="0024280B" w:rsidRDefault="002819B6" w:rsidP="0024280B">
      <w:pPr>
        <w:autoSpaceDE w:val="0"/>
        <w:autoSpaceDN w:val="0"/>
        <w:adjustRightInd w:val="0"/>
        <w:ind w:left="-709"/>
        <w:rPr>
          <w:rFonts w:ascii="Book Antiqua" w:eastAsia="Calibri" w:hAnsi="Book Antiqua" w:cs="Arial"/>
          <w:highlight w:val="magenta"/>
        </w:rPr>
      </w:pPr>
    </w:p>
    <w:p w:rsidR="00EB68FA" w:rsidRPr="007C387E" w:rsidRDefault="0024280B" w:rsidP="00FA2991">
      <w:pPr>
        <w:autoSpaceDE w:val="0"/>
        <w:autoSpaceDN w:val="0"/>
        <w:adjustRightInd w:val="0"/>
        <w:ind w:left="-709" w:right="-994"/>
        <w:rPr>
          <w:rFonts w:ascii="Book Antiqua" w:hAnsi="Book Antiqua"/>
        </w:rPr>
      </w:pPr>
      <w:r w:rsidRPr="007C387E">
        <w:rPr>
          <w:rFonts w:ascii="Book Antiqua" w:eastAsia="Calibri" w:hAnsi="Book Antiqua" w:cs="Arial"/>
          <w:b/>
          <w:bCs/>
        </w:rPr>
        <w:t>5.1.3.</w:t>
      </w:r>
      <w:r w:rsidR="00611575">
        <w:rPr>
          <w:rFonts w:ascii="Book Antiqua" w:eastAsia="Calibri" w:hAnsi="Book Antiqua" w:cs="Arial"/>
          <w:b/>
          <w:bCs/>
        </w:rPr>
        <w:t>5</w:t>
      </w:r>
      <w:r w:rsidRPr="007C387E">
        <w:rPr>
          <w:rFonts w:ascii="Book Antiqua" w:hAnsi="Book Antiqua"/>
        </w:rPr>
        <w:t xml:space="preserve"> A proponente deverá comprovar que possui em seu quadro</w:t>
      </w:r>
      <w:r w:rsidR="00EB68FA" w:rsidRPr="007C387E">
        <w:rPr>
          <w:rFonts w:ascii="Book Antiqua" w:hAnsi="Book Antiqua"/>
        </w:rPr>
        <w:t xml:space="preserve"> profissional</w:t>
      </w:r>
      <w:r w:rsidRPr="007C387E">
        <w:rPr>
          <w:rFonts w:ascii="Book Antiqua" w:hAnsi="Book Antiqua"/>
        </w:rPr>
        <w:t>, na data prevista para a abertura desta licitação</w:t>
      </w:r>
      <w:r w:rsidR="00EB68FA" w:rsidRPr="007C387E">
        <w:rPr>
          <w:rFonts w:ascii="Book Antiqua" w:hAnsi="Book Antiqua"/>
        </w:rPr>
        <w:t>:</w:t>
      </w:r>
    </w:p>
    <w:p w:rsidR="00EB68FA" w:rsidRPr="007C387E" w:rsidRDefault="00EB68FA" w:rsidP="0024280B">
      <w:pPr>
        <w:autoSpaceDE w:val="0"/>
        <w:autoSpaceDN w:val="0"/>
        <w:adjustRightInd w:val="0"/>
        <w:ind w:left="-709"/>
        <w:rPr>
          <w:rFonts w:ascii="Book Antiqua" w:hAnsi="Book Antiqua"/>
        </w:rPr>
      </w:pPr>
    </w:p>
    <w:p w:rsidR="00CD5963" w:rsidRPr="00CD5963" w:rsidRDefault="00CD5963" w:rsidP="00FA2991">
      <w:pPr>
        <w:suppressAutoHyphens/>
        <w:ind w:left="993" w:right="-994" w:hanging="1135"/>
        <w:rPr>
          <w:rFonts w:ascii="Book Antiqua" w:eastAsia="Calibri" w:hAnsi="Book Antiqua" w:cs="Arial"/>
          <w:color w:val="000000"/>
          <w:lang w:eastAsia="zh-CN"/>
        </w:rPr>
      </w:pPr>
      <w:r w:rsidRPr="00CD5963">
        <w:rPr>
          <w:rFonts w:ascii="Book Antiqua" w:eastAsia="Calibri" w:hAnsi="Book Antiqua" w:cs="Arial"/>
          <w:color w:val="000000"/>
          <w:lang w:eastAsia="zh-CN"/>
        </w:rPr>
        <w:t xml:space="preserve">- LOTE </w:t>
      </w:r>
      <w:proofErr w:type="gramStart"/>
      <w:r w:rsidRPr="00CD5963">
        <w:rPr>
          <w:rFonts w:ascii="Book Antiqua" w:eastAsia="Calibri" w:hAnsi="Book Antiqua" w:cs="Arial"/>
          <w:color w:val="000000"/>
          <w:lang w:eastAsia="zh-CN"/>
        </w:rPr>
        <w:t>1</w:t>
      </w:r>
      <w:proofErr w:type="gramEnd"/>
      <w:r w:rsidRPr="00CD5963">
        <w:rPr>
          <w:rFonts w:ascii="Book Antiqua" w:eastAsia="Calibri" w:hAnsi="Book Antiqua" w:cs="Arial"/>
          <w:color w:val="000000"/>
          <w:lang w:eastAsia="zh-CN"/>
        </w:rPr>
        <w:t xml:space="preserve">: Engenheiro Civil, devidamente inscrito no Conselho regional de Engenharia e Agronomia (CREA) ou Técnico em </w:t>
      </w:r>
      <w:r w:rsidR="00941F42">
        <w:rPr>
          <w:rFonts w:ascii="Book Antiqua" w:eastAsia="Calibri" w:hAnsi="Book Antiqua" w:cs="Arial"/>
          <w:color w:val="000000"/>
          <w:lang w:eastAsia="zh-CN"/>
        </w:rPr>
        <w:t>A</w:t>
      </w:r>
      <w:r w:rsidRPr="00CD5963">
        <w:rPr>
          <w:rFonts w:ascii="Book Antiqua" w:eastAsia="Calibri" w:hAnsi="Book Antiqua" w:cs="Arial"/>
          <w:color w:val="000000"/>
          <w:lang w:eastAsia="zh-CN"/>
        </w:rPr>
        <w:t>grimensura inscrito no Conselho Federal dos Técnicos Industriais (</w:t>
      </w:r>
      <w:proofErr w:type="spellStart"/>
      <w:r w:rsidRPr="00CD5963">
        <w:rPr>
          <w:rFonts w:ascii="Book Antiqua" w:eastAsia="Calibri" w:hAnsi="Book Antiqua" w:cs="Arial"/>
          <w:color w:val="000000"/>
          <w:lang w:eastAsia="zh-CN"/>
        </w:rPr>
        <w:t>CFT</w:t>
      </w:r>
      <w:proofErr w:type="spellEnd"/>
      <w:r w:rsidRPr="00CD5963">
        <w:rPr>
          <w:rFonts w:ascii="Book Antiqua" w:eastAsia="Calibri" w:hAnsi="Book Antiqua" w:cs="Arial"/>
          <w:color w:val="000000"/>
          <w:lang w:eastAsia="zh-CN"/>
        </w:rPr>
        <w:t>), que deverá apresentar, no início dos serviços, a respectiva Anotação de Responsabilidade Técnica – ART.</w:t>
      </w:r>
    </w:p>
    <w:p w:rsidR="00CD5963" w:rsidRPr="00CD5963" w:rsidRDefault="00CD5963" w:rsidP="00FA2991">
      <w:pPr>
        <w:suppressAutoHyphens/>
        <w:ind w:left="993" w:right="-994" w:hanging="1135"/>
        <w:rPr>
          <w:rFonts w:ascii="Book Antiqua" w:eastAsia="Calibri" w:hAnsi="Book Antiqua" w:cs="Arial"/>
          <w:color w:val="000000"/>
          <w:lang w:eastAsia="zh-CN"/>
        </w:rPr>
      </w:pPr>
      <w:r w:rsidRPr="00CD5963">
        <w:rPr>
          <w:rFonts w:ascii="Book Antiqua" w:eastAsia="Calibri" w:hAnsi="Book Antiqua" w:cs="Arial"/>
          <w:color w:val="000000"/>
          <w:lang w:eastAsia="zh-CN"/>
        </w:rPr>
        <w:t xml:space="preserve">- LOTE </w:t>
      </w:r>
      <w:proofErr w:type="gramStart"/>
      <w:r w:rsidRPr="00CD5963">
        <w:rPr>
          <w:rFonts w:ascii="Book Antiqua" w:eastAsia="Calibri" w:hAnsi="Book Antiqua" w:cs="Arial"/>
          <w:color w:val="000000"/>
          <w:lang w:eastAsia="zh-CN"/>
        </w:rPr>
        <w:t>2</w:t>
      </w:r>
      <w:proofErr w:type="gramEnd"/>
      <w:r w:rsidRPr="00CD5963">
        <w:rPr>
          <w:rFonts w:ascii="Book Antiqua" w:eastAsia="Calibri" w:hAnsi="Book Antiqua" w:cs="Arial"/>
          <w:color w:val="000000"/>
          <w:lang w:eastAsia="zh-CN"/>
        </w:rPr>
        <w:t>: Engenheiro Civil, devidamente inscrito no Conselho regional de Engenharia e Agronomia (CREA), que deverá apresentar, no início dos serviços, a respectiva Anotação de Responsabilidade Técnica – ART.</w:t>
      </w:r>
    </w:p>
    <w:p w:rsidR="00CD5963" w:rsidRPr="00CD5963" w:rsidRDefault="00CD5963" w:rsidP="00FA2991">
      <w:pPr>
        <w:suppressAutoHyphens/>
        <w:ind w:left="993" w:right="-994" w:hanging="1135"/>
        <w:rPr>
          <w:rFonts w:ascii="Book Antiqua" w:eastAsia="Calibri" w:hAnsi="Book Antiqua" w:cs="Arial"/>
          <w:color w:val="000000"/>
          <w:lang w:eastAsia="zh-CN"/>
        </w:rPr>
      </w:pPr>
      <w:r w:rsidRPr="00CD5963">
        <w:rPr>
          <w:rFonts w:ascii="Book Antiqua" w:eastAsia="Calibri" w:hAnsi="Book Antiqua" w:cs="Arial"/>
          <w:color w:val="000000"/>
          <w:lang w:eastAsia="zh-CN"/>
        </w:rPr>
        <w:t xml:space="preserve">- LOTE </w:t>
      </w:r>
      <w:proofErr w:type="gramStart"/>
      <w:r w:rsidRPr="00CD5963">
        <w:rPr>
          <w:rFonts w:ascii="Book Antiqua" w:eastAsia="Calibri" w:hAnsi="Book Antiqua" w:cs="Arial"/>
          <w:color w:val="000000"/>
          <w:lang w:eastAsia="zh-CN"/>
        </w:rPr>
        <w:t>3</w:t>
      </w:r>
      <w:proofErr w:type="gramEnd"/>
      <w:r w:rsidRPr="00CD5963">
        <w:rPr>
          <w:rFonts w:ascii="Book Antiqua" w:eastAsia="Calibri" w:hAnsi="Book Antiqua" w:cs="Arial"/>
          <w:color w:val="000000"/>
          <w:lang w:eastAsia="zh-CN"/>
        </w:rPr>
        <w:t>: Engenheiro Civil, devidamente inscrito no Conselho regional de Engenharia e Agronomia (CREA), que deverá apresentar, no início dos serviços, a respectiva Anotação de Responsabilidade Técnica – ART.</w:t>
      </w:r>
    </w:p>
    <w:p w:rsidR="00EB68FA" w:rsidRPr="007B00B8" w:rsidRDefault="00EB68FA" w:rsidP="0024280B">
      <w:pPr>
        <w:autoSpaceDE w:val="0"/>
        <w:autoSpaceDN w:val="0"/>
        <w:adjustRightInd w:val="0"/>
        <w:ind w:left="-709"/>
        <w:rPr>
          <w:rFonts w:ascii="Book Antiqua" w:hAnsi="Book Antiqua"/>
        </w:rPr>
      </w:pPr>
    </w:p>
    <w:p w:rsidR="0024280B" w:rsidRPr="007B00B8" w:rsidRDefault="00846820" w:rsidP="00FA2991">
      <w:pPr>
        <w:autoSpaceDE w:val="0"/>
        <w:autoSpaceDN w:val="0"/>
        <w:adjustRightInd w:val="0"/>
        <w:ind w:left="-709" w:right="-994"/>
        <w:rPr>
          <w:rFonts w:ascii="Book Antiqua" w:hAnsi="Book Antiqua"/>
        </w:rPr>
      </w:pPr>
      <w:r>
        <w:rPr>
          <w:rFonts w:ascii="Book Antiqua" w:hAnsi="Book Antiqua"/>
        </w:rPr>
        <w:t xml:space="preserve">5.1.3.5.1 </w:t>
      </w:r>
      <w:r w:rsidR="00612B5E">
        <w:rPr>
          <w:rFonts w:ascii="Book Antiqua" w:hAnsi="Book Antiqua"/>
        </w:rPr>
        <w:t>A</w:t>
      </w:r>
      <w:r w:rsidR="0024280B" w:rsidRPr="007B00B8">
        <w:rPr>
          <w:rFonts w:ascii="Book Antiqua" w:hAnsi="Book Antiqua"/>
        </w:rPr>
        <w:t xml:space="preserve"> comprovação do vínculo com o</w:t>
      </w:r>
      <w:r w:rsidR="00CD5963" w:rsidRPr="007B00B8">
        <w:rPr>
          <w:rFonts w:ascii="Book Antiqua" w:hAnsi="Book Antiqua"/>
        </w:rPr>
        <w:t>(s)</w:t>
      </w:r>
      <w:r w:rsidR="0024280B" w:rsidRPr="007B00B8">
        <w:rPr>
          <w:rFonts w:ascii="Book Antiqua" w:hAnsi="Book Antiqua"/>
        </w:rPr>
        <w:t xml:space="preserve"> </w:t>
      </w:r>
      <w:proofErr w:type="gramStart"/>
      <w:r w:rsidR="0024280B" w:rsidRPr="007B00B8">
        <w:rPr>
          <w:rFonts w:ascii="Book Antiqua" w:hAnsi="Book Antiqua"/>
        </w:rPr>
        <w:t>profissional</w:t>
      </w:r>
      <w:r w:rsidR="00CD5963" w:rsidRPr="007B00B8">
        <w:rPr>
          <w:rFonts w:ascii="Book Antiqua" w:hAnsi="Book Antiqua"/>
        </w:rPr>
        <w:t>(</w:t>
      </w:r>
      <w:proofErr w:type="gramEnd"/>
      <w:r w:rsidR="00CD5963" w:rsidRPr="007B00B8">
        <w:rPr>
          <w:rFonts w:ascii="Book Antiqua" w:hAnsi="Book Antiqua"/>
        </w:rPr>
        <w:t>is)</w:t>
      </w:r>
      <w:r w:rsidR="007C387E">
        <w:rPr>
          <w:rFonts w:ascii="Book Antiqua" w:hAnsi="Book Antiqua"/>
        </w:rPr>
        <w:t xml:space="preserve"> listados acima</w:t>
      </w:r>
      <w:r w:rsidR="0024280B" w:rsidRPr="007B00B8">
        <w:rPr>
          <w:rFonts w:ascii="Book Antiqua" w:hAnsi="Book Antiqua"/>
        </w:rPr>
        <w:t xml:space="preserve"> se dará da seguinte forma</w:t>
      </w:r>
      <w:r w:rsidR="00941F42" w:rsidRPr="007B00B8">
        <w:rPr>
          <w:rFonts w:ascii="Book Antiqua" w:hAnsi="Book Antiqua"/>
        </w:rPr>
        <w:t>,</w:t>
      </w:r>
      <w:r w:rsidR="00941F42" w:rsidRPr="007B00B8">
        <w:t xml:space="preserve"> </w:t>
      </w:r>
      <w:r w:rsidR="00941F42" w:rsidRPr="007B00B8">
        <w:rPr>
          <w:rFonts w:ascii="Book Antiqua" w:hAnsi="Book Antiqua"/>
        </w:rPr>
        <w:t xml:space="preserve">conforme o caso: </w:t>
      </w:r>
    </w:p>
    <w:p w:rsidR="0024280B" w:rsidRPr="007B00B8" w:rsidRDefault="0024280B" w:rsidP="00FA299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hanging="284"/>
        <w:rPr>
          <w:rFonts w:ascii="Book Antiqua" w:hAnsi="Book Antiqua" w:cs="Arial"/>
          <w:b/>
          <w:shd w:val="clear" w:color="auto" w:fill="FFFFFF"/>
        </w:rPr>
      </w:pPr>
      <w:r w:rsidRPr="007B00B8">
        <w:rPr>
          <w:rFonts w:ascii="Book Antiqua" w:hAnsi="Book Antiqua" w:cs="Arial"/>
          <w:b/>
          <w:shd w:val="clear" w:color="auto" w:fill="FFFFFF"/>
        </w:rPr>
        <w:t xml:space="preserve">a) </w:t>
      </w:r>
      <w:r w:rsidRPr="007B00B8">
        <w:rPr>
          <w:rFonts w:ascii="Book Antiqua" w:hAnsi="Book Antiqua" w:cs="Arial"/>
          <w:shd w:val="clear" w:color="auto" w:fill="FFFFFF"/>
        </w:rPr>
        <w:t>Mediante apresentação de cópia autenticada da Carteira Profissional de Trabalho (</w:t>
      </w:r>
      <w:proofErr w:type="spellStart"/>
      <w:r w:rsidRPr="007B00B8">
        <w:rPr>
          <w:rFonts w:ascii="Book Antiqua" w:hAnsi="Book Antiqua" w:cs="Arial"/>
          <w:shd w:val="clear" w:color="auto" w:fill="FFFFFF"/>
        </w:rPr>
        <w:t>CTPS</w:t>
      </w:r>
      <w:proofErr w:type="spellEnd"/>
      <w:r w:rsidRPr="007B00B8">
        <w:rPr>
          <w:rFonts w:ascii="Book Antiqua" w:hAnsi="Book Antiqua" w:cs="Arial"/>
          <w:shd w:val="clear" w:color="auto" w:fill="FFFFFF"/>
        </w:rPr>
        <w:t>);</w:t>
      </w:r>
      <w:r w:rsidRPr="007B00B8">
        <w:rPr>
          <w:rFonts w:ascii="Book Antiqua" w:hAnsi="Book Antiqua" w:cs="Arial"/>
          <w:b/>
          <w:shd w:val="clear" w:color="auto" w:fill="FFFFFF"/>
        </w:rPr>
        <w:t xml:space="preserve"> </w:t>
      </w:r>
      <w:r w:rsidR="00941F42" w:rsidRPr="007B00B8">
        <w:rPr>
          <w:rFonts w:ascii="Book Antiqua" w:hAnsi="Book Antiqua"/>
          <w:b/>
        </w:rPr>
        <w:t>ou</w:t>
      </w:r>
    </w:p>
    <w:p w:rsidR="0024280B" w:rsidRPr="007B00B8" w:rsidRDefault="0024280B" w:rsidP="00FA299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hanging="284"/>
        <w:rPr>
          <w:rFonts w:ascii="Book Antiqua" w:hAnsi="Book Antiqua" w:cs="Arial"/>
          <w:shd w:val="clear" w:color="auto" w:fill="FFFFFF"/>
        </w:rPr>
      </w:pPr>
      <w:r w:rsidRPr="007B00B8">
        <w:rPr>
          <w:rFonts w:ascii="Book Antiqua" w:hAnsi="Book Antiqua" w:cs="Arial"/>
          <w:b/>
          <w:shd w:val="clear" w:color="auto" w:fill="FFFFFF"/>
        </w:rPr>
        <w:lastRenderedPageBreak/>
        <w:t>b)</w:t>
      </w:r>
      <w:r w:rsidRPr="007B00B8">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7B00B8">
        <w:rPr>
          <w:rFonts w:ascii="Book Antiqua" w:hAnsi="Book Antiqua"/>
        </w:rPr>
        <w:t>devidamente autenticado em caso de cópia</w:t>
      </w:r>
      <w:r w:rsidR="00941F42" w:rsidRPr="007B00B8">
        <w:rPr>
          <w:rFonts w:ascii="Book Antiqua" w:hAnsi="Book Antiqua" w:cs="Arial"/>
          <w:shd w:val="clear" w:color="auto" w:fill="FFFFFF"/>
        </w:rPr>
        <w:t xml:space="preserve">; </w:t>
      </w:r>
      <w:r w:rsidR="00941F42" w:rsidRPr="007B00B8">
        <w:rPr>
          <w:rFonts w:ascii="Book Antiqua" w:hAnsi="Book Antiqua"/>
          <w:b/>
        </w:rPr>
        <w:t>ou</w:t>
      </w:r>
    </w:p>
    <w:p w:rsidR="0024280B" w:rsidRPr="007B00B8" w:rsidRDefault="0024280B" w:rsidP="00FA299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hanging="284"/>
        <w:rPr>
          <w:rFonts w:ascii="Book Antiqua" w:hAnsi="Book Antiqua" w:cs="Arial"/>
          <w:shd w:val="clear" w:color="auto" w:fill="FFFFFF"/>
        </w:rPr>
      </w:pPr>
      <w:r w:rsidRPr="007B00B8">
        <w:rPr>
          <w:rFonts w:ascii="Book Antiqua" w:hAnsi="Book Antiqua" w:cs="Arial"/>
          <w:b/>
          <w:shd w:val="clear" w:color="auto" w:fill="FFFFFF"/>
        </w:rPr>
        <w:t>c)</w:t>
      </w:r>
      <w:r w:rsidRPr="007B00B8">
        <w:rPr>
          <w:rFonts w:ascii="Book Antiqua" w:hAnsi="Book Antiqua" w:cs="Arial"/>
          <w:shd w:val="clear" w:color="auto" w:fill="FFFFFF"/>
        </w:rPr>
        <w:t xml:space="preserve"> Quando se tratar de dirigente ou sócio da empresa licitante, tal comprovação será feita através do ato constitutivo da mesma </w:t>
      </w:r>
      <w:r w:rsidRPr="007B00B8">
        <w:rPr>
          <w:rFonts w:ascii="Book Antiqua" w:hAnsi="Book Antiqua"/>
        </w:rPr>
        <w:t>e da Certidão do CREA</w:t>
      </w:r>
      <w:r w:rsidR="00941F42" w:rsidRPr="007B00B8">
        <w:rPr>
          <w:rFonts w:ascii="Book Antiqua" w:hAnsi="Book Antiqua"/>
        </w:rPr>
        <w:t xml:space="preserve"> ou </w:t>
      </w:r>
      <w:proofErr w:type="spellStart"/>
      <w:r w:rsidR="00941F42" w:rsidRPr="007B00B8">
        <w:rPr>
          <w:rFonts w:ascii="Book Antiqua" w:hAnsi="Book Antiqua"/>
        </w:rPr>
        <w:t>CFT</w:t>
      </w:r>
      <w:proofErr w:type="spellEnd"/>
      <w:r w:rsidR="00941F42" w:rsidRPr="007B00B8">
        <w:rPr>
          <w:rFonts w:ascii="Book Antiqua" w:hAnsi="Book Antiqua"/>
        </w:rPr>
        <w:t xml:space="preserve"> (caso seja Técnico em Agrimensura para o Lote 1)</w:t>
      </w:r>
      <w:r w:rsidRPr="007B00B8">
        <w:rPr>
          <w:rFonts w:ascii="Book Antiqua" w:hAnsi="Book Antiqua"/>
        </w:rPr>
        <w:t xml:space="preserve"> devidamente atualizada</w:t>
      </w:r>
      <w:r w:rsidRPr="007B00B8">
        <w:rPr>
          <w:rFonts w:ascii="Book Antiqua" w:hAnsi="Book Antiqua" w:cs="Arial"/>
          <w:shd w:val="clear" w:color="auto" w:fill="FFFFFF"/>
        </w:rPr>
        <w:t>.</w:t>
      </w:r>
    </w:p>
    <w:p w:rsidR="0024280B" w:rsidRPr="007B00B8" w:rsidRDefault="0024280B" w:rsidP="0024280B">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C3550F" w:rsidRPr="001762D4" w:rsidRDefault="00C3550F" w:rsidP="00C3550F">
      <w:pPr>
        <w:tabs>
          <w:tab w:val="left" w:pos="9498"/>
        </w:tabs>
        <w:autoSpaceDE w:val="0"/>
        <w:autoSpaceDN w:val="0"/>
        <w:adjustRightInd w:val="0"/>
        <w:ind w:left="-709" w:right="-994"/>
        <w:rPr>
          <w:rFonts w:ascii="Book Antiqua" w:hAnsi="Book Antiqua" w:cs="Arial"/>
        </w:rPr>
      </w:pPr>
      <w:r w:rsidRPr="001762D4">
        <w:rPr>
          <w:rFonts w:ascii="Book Antiqua" w:hAnsi="Book Antiqua"/>
          <w:b/>
          <w:color w:val="000000"/>
          <w:u w:val="single"/>
          <w:shd w:val="clear" w:color="auto" w:fill="FFFFFF"/>
        </w:rPr>
        <w:t>OBSERVAÇÃO</w:t>
      </w:r>
      <w:r w:rsidRPr="001762D4">
        <w:rPr>
          <w:rFonts w:ascii="Book Antiqua" w:hAnsi="Book Antiqua"/>
          <w:b/>
          <w:color w:val="000000"/>
          <w:shd w:val="clear" w:color="auto" w:fill="FFFFFF"/>
        </w:rPr>
        <w:t>:</w:t>
      </w:r>
      <w:r w:rsidRPr="001762D4">
        <w:rPr>
          <w:rFonts w:ascii="Book Antiqua" w:hAnsi="Book Antiqua"/>
          <w:color w:val="000000"/>
          <w:shd w:val="clear" w:color="auto" w:fill="FFFFFF"/>
        </w:rPr>
        <w:t xml:space="preserve"> A apresentação dos </w:t>
      </w:r>
      <w:r w:rsidRPr="00982E0C">
        <w:rPr>
          <w:rFonts w:ascii="Book Antiqua" w:hAnsi="Book Antiqua"/>
          <w:color w:val="000000"/>
          <w:shd w:val="clear" w:color="auto" w:fill="FFFFFF"/>
        </w:rPr>
        <w:t>documentos</w:t>
      </w:r>
      <w:r>
        <w:rPr>
          <w:rFonts w:ascii="Book Antiqua" w:hAnsi="Book Antiqua"/>
          <w:b/>
          <w:color w:val="000000"/>
          <w:shd w:val="clear" w:color="auto" w:fill="FFFFFF"/>
        </w:rPr>
        <w:t xml:space="preserve"> </w:t>
      </w:r>
      <w:r w:rsidRPr="00C3550F">
        <w:rPr>
          <w:rFonts w:ascii="Book Antiqua" w:hAnsi="Book Antiqua"/>
          <w:color w:val="000000"/>
          <w:shd w:val="clear" w:color="auto" w:fill="FFFFFF"/>
        </w:rPr>
        <w:t>de</w:t>
      </w:r>
      <w:r>
        <w:rPr>
          <w:rFonts w:ascii="Book Antiqua" w:hAnsi="Book Antiqua"/>
          <w:b/>
          <w:color w:val="000000"/>
          <w:shd w:val="clear" w:color="auto" w:fill="FFFFFF"/>
        </w:rPr>
        <w:t xml:space="preserve"> QUALIFICAÇÃO</w:t>
      </w:r>
      <w:r w:rsidRPr="001762D4">
        <w:rPr>
          <w:rFonts w:ascii="Book Antiqua" w:hAnsi="Book Antiqua"/>
          <w:b/>
          <w:color w:val="000000"/>
          <w:shd w:val="clear" w:color="auto" w:fill="FFFFFF"/>
        </w:rPr>
        <w:t xml:space="preserve"> </w:t>
      </w:r>
      <w:proofErr w:type="gramStart"/>
      <w:r w:rsidRPr="001762D4">
        <w:rPr>
          <w:rFonts w:ascii="Book Antiqua" w:hAnsi="Book Antiqua"/>
          <w:b/>
          <w:color w:val="000000"/>
          <w:shd w:val="clear" w:color="auto" w:fill="FFFFFF"/>
        </w:rPr>
        <w:t>TÉCNICA</w:t>
      </w:r>
      <w:r w:rsidRPr="001762D4">
        <w:rPr>
          <w:rFonts w:ascii="Book Antiqua" w:hAnsi="Book Antiqua"/>
          <w:color w:val="000000"/>
          <w:shd w:val="clear" w:color="auto" w:fill="FFFFFF"/>
        </w:rPr>
        <w:t xml:space="preserve"> referenciado</w:t>
      </w:r>
      <w:r>
        <w:rPr>
          <w:rFonts w:ascii="Book Antiqua" w:hAnsi="Book Antiqua"/>
          <w:color w:val="000000"/>
          <w:shd w:val="clear" w:color="auto" w:fill="FFFFFF"/>
        </w:rPr>
        <w:t>s</w:t>
      </w:r>
      <w:proofErr w:type="gramEnd"/>
      <w:r w:rsidRPr="001762D4">
        <w:rPr>
          <w:rFonts w:ascii="Book Antiqua" w:hAnsi="Book Antiqua"/>
          <w:color w:val="000000"/>
          <w:shd w:val="clear" w:color="auto" w:fill="FFFFFF"/>
        </w:rPr>
        <w:t xml:space="preserve"> no tem 5.1.3 poderá ser feita por meio de via original ou fotocópia autenticada em cartório ou autenticada até 01 (um) dia antes do certame, por servidor do Departamento de Compras da Prefeitura Municipal de Gaspar. Caso seja apresentada fotocópia simples, </w:t>
      </w:r>
      <w:r w:rsidRPr="001762D4">
        <w:rPr>
          <w:rFonts w:ascii="Book Antiqua" w:hAnsi="Book Antiqua"/>
          <w:b/>
          <w:color w:val="000000"/>
          <w:shd w:val="clear" w:color="auto" w:fill="FFFFFF"/>
        </w:rPr>
        <w:t>DEVERÁ</w:t>
      </w:r>
      <w:r w:rsidRPr="001762D4">
        <w:rPr>
          <w:rFonts w:ascii="Book Antiqua" w:hAnsi="Book Antiqua"/>
          <w:color w:val="000000"/>
          <w:shd w:val="clear" w:color="auto" w:fill="FFFFFF"/>
        </w:rPr>
        <w:t xml:space="preserve"> </w:t>
      </w:r>
      <w:r w:rsidRPr="001762D4">
        <w:rPr>
          <w:rFonts w:ascii="Book Antiqua" w:hAnsi="Book Antiqua"/>
          <w:b/>
          <w:color w:val="000000"/>
          <w:shd w:val="clear" w:color="auto" w:fill="FFFFFF"/>
        </w:rPr>
        <w:t>SER APRESENTADO (NA SESSÃO) O DOCUMENTO ORIGINAL PARA CUMPRIMENTO DA LEI Nº 13.726/2018, SOB PENA DE INABILITAÇÃO.</w:t>
      </w:r>
    </w:p>
    <w:p w:rsidR="0024280B" w:rsidRPr="0024280B" w:rsidRDefault="0024280B" w:rsidP="0024280B">
      <w:pPr>
        <w:autoSpaceDE w:val="0"/>
        <w:autoSpaceDN w:val="0"/>
        <w:adjustRightInd w:val="0"/>
        <w:ind w:left="-709"/>
        <w:rPr>
          <w:rFonts w:ascii="Book Antiqua" w:hAnsi="Book Antiqua"/>
          <w:highlight w:val="magenta"/>
        </w:rPr>
      </w:pPr>
    </w:p>
    <w:p w:rsidR="0024280B" w:rsidRPr="000823A0" w:rsidRDefault="0024280B" w:rsidP="00FA2991">
      <w:pPr>
        <w:autoSpaceDE w:val="0"/>
        <w:autoSpaceDN w:val="0"/>
        <w:adjustRightInd w:val="0"/>
        <w:ind w:left="-709" w:right="-994"/>
        <w:rPr>
          <w:rFonts w:ascii="Book Antiqua" w:hAnsi="Book Antiqua"/>
        </w:rPr>
      </w:pPr>
      <w:r w:rsidRPr="000823A0">
        <w:rPr>
          <w:rFonts w:ascii="Book Antiqua" w:hAnsi="Book Antiqua"/>
          <w:b/>
        </w:rPr>
        <w:t>5.1.3.</w:t>
      </w:r>
      <w:r w:rsidR="00611575">
        <w:rPr>
          <w:rFonts w:ascii="Book Antiqua" w:hAnsi="Book Antiqua"/>
          <w:b/>
        </w:rPr>
        <w:t>6</w:t>
      </w:r>
      <w:r w:rsidRPr="000823A0">
        <w:rPr>
          <w:rFonts w:ascii="Book Antiqua" w:hAnsi="Book Antiqua"/>
        </w:rPr>
        <w:t xml:space="preserve"> </w:t>
      </w:r>
      <w:r w:rsidRPr="000823A0">
        <w:rPr>
          <w:rFonts w:ascii="Book Antiqua" w:hAnsi="Book Antiqua"/>
          <w:b/>
        </w:rPr>
        <w:t>Declaração formal</w:t>
      </w:r>
      <w:r w:rsidRPr="000823A0">
        <w:rPr>
          <w:rFonts w:ascii="Book Antiqua" w:hAnsi="Book Antiqua"/>
        </w:rPr>
        <w:t xml:space="preserve"> de que disporá, por ocasião da futura contratação, de </w:t>
      </w:r>
      <w:r w:rsidRPr="00C3550F">
        <w:rPr>
          <w:rFonts w:ascii="Book Antiqua" w:hAnsi="Book Antiqua"/>
          <w:b/>
        </w:rPr>
        <w:t xml:space="preserve">no mínimo </w:t>
      </w:r>
      <w:proofErr w:type="gramStart"/>
      <w:r w:rsidR="000823A0" w:rsidRPr="00C3550F">
        <w:rPr>
          <w:rFonts w:ascii="Book Antiqua" w:hAnsi="Book Antiqua"/>
          <w:b/>
        </w:rPr>
        <w:t>2</w:t>
      </w:r>
      <w:proofErr w:type="gramEnd"/>
      <w:r w:rsidRPr="00C3550F">
        <w:rPr>
          <w:rFonts w:ascii="Book Antiqua" w:hAnsi="Book Antiqua"/>
          <w:b/>
        </w:rPr>
        <w:t xml:space="preserve"> (</w:t>
      </w:r>
      <w:r w:rsidR="000823A0" w:rsidRPr="00C3550F">
        <w:rPr>
          <w:rFonts w:ascii="Book Antiqua" w:hAnsi="Book Antiqua"/>
          <w:b/>
        </w:rPr>
        <w:t>duas</w:t>
      </w:r>
      <w:r w:rsidRPr="00C3550F">
        <w:rPr>
          <w:rFonts w:ascii="Book Antiqua" w:hAnsi="Book Antiqua"/>
          <w:b/>
        </w:rPr>
        <w:t>) equipes</w:t>
      </w:r>
      <w:r w:rsidRPr="000823A0">
        <w:rPr>
          <w:rFonts w:ascii="Book Antiqua" w:hAnsi="Book Antiqua"/>
        </w:rPr>
        <w:t xml:space="preserve"> com todos os equipamentos e mão de obra necessários para a execução dos serviços de forma simultânea, garantindo ainda que não haverá qualquer tipo de paralisação dos serviços por falta destes.</w:t>
      </w:r>
    </w:p>
    <w:p w:rsidR="0024280B" w:rsidRPr="00D35642" w:rsidRDefault="0024280B" w:rsidP="00FA2991">
      <w:pPr>
        <w:autoSpaceDE w:val="0"/>
        <w:autoSpaceDN w:val="0"/>
        <w:adjustRightInd w:val="0"/>
        <w:ind w:left="-709" w:right="-994"/>
        <w:rPr>
          <w:rFonts w:ascii="Book Antiqua" w:hAnsi="Book Antiqua"/>
        </w:rPr>
      </w:pPr>
      <w:r w:rsidRPr="003E01BD">
        <w:rPr>
          <w:rFonts w:ascii="Book Antiqua" w:hAnsi="Book Antiqua"/>
          <w:b/>
        </w:rPr>
        <w:t>5.1.3.</w:t>
      </w:r>
      <w:r w:rsidR="00611575">
        <w:rPr>
          <w:rFonts w:ascii="Book Antiqua" w:hAnsi="Book Antiqua"/>
          <w:b/>
        </w:rPr>
        <w:t>6</w:t>
      </w:r>
      <w:r w:rsidRPr="003E01BD">
        <w:rPr>
          <w:rFonts w:ascii="Book Antiqua" w:hAnsi="Book Antiqua"/>
          <w:b/>
        </w:rPr>
        <w:t>.1</w:t>
      </w:r>
      <w:r w:rsidRPr="003E01BD">
        <w:rPr>
          <w:rFonts w:ascii="Book Antiqua" w:hAnsi="Book Antiqua"/>
        </w:rPr>
        <w:t xml:space="preserve"> A </w:t>
      </w:r>
      <w:r w:rsidRPr="003E01BD">
        <w:rPr>
          <w:rFonts w:ascii="Book Antiqua" w:hAnsi="Book Antiqua"/>
          <w:b/>
        </w:rPr>
        <w:t>CONTRATADA</w:t>
      </w:r>
      <w:r w:rsidRPr="003E01BD">
        <w:rPr>
          <w:rFonts w:ascii="Book Antiqua" w:hAnsi="Book Antiqua"/>
        </w:rPr>
        <w:t xml:space="preserve"> poderá também ser notificada a substituir os equipamentos que não atendam as especificações ou em mau estado de conservação e operação.</w:t>
      </w:r>
    </w:p>
    <w:p w:rsidR="0024280B" w:rsidRPr="00BB4802" w:rsidRDefault="0024280B" w:rsidP="00D34A10">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D21E0A" w:rsidRDefault="00D21E0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3E7DF5" w:rsidRDefault="003E7DF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w:t>
      </w:r>
      <w:r w:rsidRPr="00C63281">
        <w:rPr>
          <w:rFonts w:ascii="Book Antiqua" w:eastAsia="Book Antiqua" w:hAnsi="Book Antiqua"/>
          <w:shd w:val="clear" w:color="auto" w:fill="FFFFFF"/>
        </w:rPr>
        <w:lastRenderedPageBreak/>
        <w:t>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D21E0A" w:rsidRDefault="00D21E0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w:t>
      </w:r>
      <w:r w:rsidRPr="00BE1632">
        <w:rPr>
          <w:rFonts w:ascii="Book Antiqua" w:eastAsia="Arial" w:hAnsi="Book Antiqua" w:cs="Book Antiqua"/>
          <w:shd w:val="clear" w:color="auto" w:fill="FFFFFF"/>
        </w:rPr>
        <w:lastRenderedPageBreak/>
        <w:t xml:space="preserve">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 xml:space="preserve">POR </w:t>
      </w:r>
      <w:r w:rsidR="003F4BFF">
        <w:rPr>
          <w:rFonts w:ascii="Book Antiqua" w:eastAsia="Book Antiqua" w:hAnsi="Book Antiqua"/>
          <w:b/>
        </w:rPr>
        <w:t>LOTE</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 xml:space="preserve">7.4.1.5 Na fase de lances verbais, se uma proponente ofertar valor igual ao valor anteriormente ofertado por outra proponente, implicando em empate de valores, será </w:t>
      </w:r>
      <w:proofErr w:type="gramStart"/>
      <w:r w:rsidRPr="00212072">
        <w:rPr>
          <w:rFonts w:ascii="Book Antiqua" w:eastAsia="Book Antiqua" w:hAnsi="Book Antiqua"/>
          <w:shd w:val="clear" w:color="auto" w:fill="FFFFFF"/>
        </w:rPr>
        <w:t>dad</w:t>
      </w:r>
      <w:r w:rsidR="00636871">
        <w:rPr>
          <w:rFonts w:ascii="Book Antiqua" w:eastAsia="Book Antiqua" w:hAnsi="Book Antiqua"/>
          <w:shd w:val="clear" w:color="auto" w:fill="FFFFFF"/>
        </w:rPr>
        <w:t>a</w:t>
      </w:r>
      <w:proofErr w:type="gramEnd"/>
      <w:r w:rsidRPr="00212072">
        <w:rPr>
          <w:rFonts w:ascii="Book Antiqua" w:eastAsia="Book Antiqua" w:hAnsi="Book Antiqua"/>
          <w:shd w:val="clear" w:color="auto" w:fill="FFFFFF"/>
        </w:rPr>
        <w:t xml:space="preserve">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w:t>
      </w:r>
      <w:r w:rsidRPr="00212072">
        <w:rPr>
          <w:rFonts w:ascii="Book Antiqua" w:hAnsi="Book Antiqua"/>
          <w:shd w:val="clear" w:color="auto" w:fill="FFFFFF"/>
        </w:rPr>
        <w:lastRenderedPageBreak/>
        <w:t xml:space="preserve">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4C36AE" w:rsidRDefault="004C36AE"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C46B27"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C46B27">
        <w:rPr>
          <w:rFonts w:ascii="Book Antiqua" w:hAnsi="Book Antiqua"/>
        </w:rPr>
        <w:t xml:space="preserve">7.5.1.3 Será julgada inabilitada a proponente que: </w:t>
      </w:r>
    </w:p>
    <w:p w:rsidR="00B96B66" w:rsidRPr="00C46B27"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C46B27">
        <w:rPr>
          <w:rFonts w:ascii="Book Antiqua" w:hAnsi="Book Antiqua"/>
          <w:b/>
        </w:rPr>
        <w:t>a)</w:t>
      </w:r>
      <w:r w:rsidRPr="00C46B27">
        <w:rPr>
          <w:rFonts w:ascii="Book Antiqua" w:hAnsi="Book Antiqua"/>
        </w:rPr>
        <w:t xml:space="preserve"> deixar de atender alguma exigência constante do presente Edital;</w:t>
      </w:r>
    </w:p>
    <w:p w:rsidR="00B96B66" w:rsidRPr="00C46B27"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C46B27">
        <w:rPr>
          <w:rFonts w:ascii="Book Antiqua" w:hAnsi="Book Antiqua"/>
          <w:b/>
        </w:rPr>
        <w:t>b)</w:t>
      </w:r>
      <w:r w:rsidRPr="00C46B27">
        <w:rPr>
          <w:rFonts w:ascii="Book Antiqua" w:hAnsi="Book Antiqua"/>
        </w:rPr>
        <w:t xml:space="preserve"> deixar de apresentar algum dos documentos exigidos no Edital para comprovação da habilitação, independente de ser Microempresa ou Empresa de Pequeno Porte;</w:t>
      </w:r>
    </w:p>
    <w:p w:rsidR="00B96B66" w:rsidRPr="00C46B27"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C46B27">
        <w:rPr>
          <w:rFonts w:ascii="Book Antiqua" w:hAnsi="Book Antiqua"/>
          <w:b/>
        </w:rPr>
        <w:t>c)</w:t>
      </w:r>
      <w:r w:rsidRPr="00C46B27">
        <w:rPr>
          <w:rFonts w:ascii="Book Antiqua" w:hAnsi="Book Antiqua"/>
        </w:rPr>
        <w:t xml:space="preserve"> apresentar declaração ou documentação que contenha qualquer vício de ordem formal, que dificulte, impossibilite a compreensão ou invalide o documento;</w:t>
      </w:r>
    </w:p>
    <w:p w:rsidR="00B96B66" w:rsidRPr="00C46B27"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C46B27">
        <w:rPr>
          <w:rFonts w:ascii="Book Antiqua" w:hAnsi="Book Antiqua"/>
          <w:b/>
        </w:rPr>
        <w:lastRenderedPageBreak/>
        <w:t>d)</w:t>
      </w:r>
      <w:r w:rsidRPr="00C46B27">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C46B27">
        <w:rPr>
          <w:rFonts w:ascii="Book Antiqua" w:hAnsi="Book Antiqua"/>
          <w:b/>
        </w:rPr>
        <w:t>e)</w:t>
      </w:r>
      <w:r w:rsidRPr="00C46B27">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202C4" w:rsidRPr="00212072" w:rsidRDefault="000202C4"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612B5E" w:rsidRPr="00212072" w:rsidRDefault="00612B5E"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301235" w:rsidRDefault="0030123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w:t>
      </w:r>
      <w:r w:rsidRPr="00317429">
        <w:rPr>
          <w:rFonts w:ascii="Book Antiqua" w:hAnsi="Book Antiqua"/>
        </w:rPr>
        <w:lastRenderedPageBreak/>
        <w:t xml:space="preserve">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w:t>
      </w:r>
      <w:r w:rsidR="00542466">
        <w:rPr>
          <w:rFonts w:ascii="Book Antiqua" w:hAnsi="Book Antiqua"/>
        </w:rPr>
        <w:t>00min</w:t>
      </w:r>
      <w:r w:rsidRPr="00317429">
        <w:rPr>
          <w:rFonts w:ascii="Book Antiqua" w:hAnsi="Book Antiqua"/>
        </w:rPr>
        <w:t xml:space="preserve"> às 12h</w:t>
      </w:r>
      <w:r w:rsidR="00542466">
        <w:rPr>
          <w:rFonts w:ascii="Book Antiqua" w:hAnsi="Book Antiqua"/>
        </w:rPr>
        <w:t>00min</w:t>
      </w:r>
      <w:r w:rsidRPr="00317429">
        <w:rPr>
          <w:rFonts w:ascii="Book Antiqua" w:hAnsi="Book Antiqua"/>
        </w:rPr>
        <w:t xml:space="preserve"> e das 13h</w:t>
      </w:r>
      <w:r w:rsidR="00542466">
        <w:rPr>
          <w:rFonts w:ascii="Book Antiqua" w:hAnsi="Book Antiqua"/>
        </w:rPr>
        <w:t>00min</w:t>
      </w:r>
      <w:r w:rsidRPr="00317429">
        <w:rPr>
          <w:rFonts w:ascii="Book Antiqua" w:hAnsi="Book Antiqua"/>
        </w:rPr>
        <w:t xml:space="preserve"> às 17h</w:t>
      </w:r>
      <w:r w:rsidR="00542466">
        <w:rPr>
          <w:rFonts w:ascii="Book Antiqua" w:hAnsi="Book Antiqua"/>
        </w:rPr>
        <w:t>00min</w:t>
      </w:r>
      <w:r w:rsidRPr="00317429">
        <w:rPr>
          <w:rFonts w:ascii="Book Antiqua" w:hAnsi="Book Antiqua"/>
        </w:rPr>
        <w:t>.</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AC7B9A" w:rsidRDefault="00AC7B9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7.10.1 Quando o critério de julgamento da licitação for </w:t>
      </w:r>
      <w:r w:rsidR="004C36AE" w:rsidRPr="004C36AE">
        <w:rPr>
          <w:rFonts w:ascii="Book Antiqua" w:hAnsi="Book Antiqua"/>
          <w:b/>
        </w:rPr>
        <w:t>MENOR PREÇO POR LOTE OU GLOBAL</w:t>
      </w:r>
      <w:r w:rsidRPr="00E6638A">
        <w:rPr>
          <w:rFonts w:ascii="Book Antiqua" w:hAnsi="Book Antiqua"/>
        </w:rPr>
        <w:t>,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2B447F" w:rsidRPr="00645341" w:rsidRDefault="002B447F" w:rsidP="002B4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4"/>
        <w:rPr>
          <w:rFonts w:ascii="Book Antiqua" w:eastAsia="Book Antiqua" w:hAnsi="Book Antiqua"/>
        </w:rPr>
      </w:pPr>
      <w:r w:rsidRPr="00D04F44">
        <w:rPr>
          <w:rFonts w:ascii="Book Antiqua" w:eastAsia="Book Antiqua" w:hAnsi="Book Antiqua"/>
        </w:rPr>
        <w:t>8.5.1 Não serão reconhecidas as impugnações e recursos apresentados fora do horário de expediente da Prefeitura, sendo das 8h00min às 12h00min e das 13h00min às 17h00min.</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9.1 Em não sendo interposto recurso caberá ao Pregoeiro adjudicar o objeto à licitante vencedora, </w:t>
      </w:r>
      <w:r w:rsidRPr="004B2C2F">
        <w:rPr>
          <w:rFonts w:ascii="Book Antiqua" w:eastAsia="Book Antiqua" w:hAnsi="Book Antiqua"/>
        </w:rPr>
        <w:lastRenderedPageBreak/>
        <w:t>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 xml:space="preserve">penalidades </w:t>
      </w:r>
      <w:r w:rsidRPr="00C365AB">
        <w:rPr>
          <w:rFonts w:ascii="Book Antiqua" w:eastAsia="Book Antiqua" w:hAnsi="Book Antiqua"/>
        </w:rPr>
        <w:t>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FC34A4" w:rsidRPr="005A16CB" w:rsidRDefault="00FC34A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w:t>
      </w:r>
      <w:r w:rsidRPr="00E464DE">
        <w:rPr>
          <w:rFonts w:ascii="Book Antiqua" w:eastAsia="Book Antiqua" w:hAnsi="Book Antiqua"/>
        </w:rPr>
        <w:lastRenderedPageBreak/>
        <w:t>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7F3143" w:rsidRDefault="007F3143" w:rsidP="007F31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1B51DE">
        <w:rPr>
          <w:rFonts w:ascii="Book Antiqua" w:hAnsi="Book Antiqua"/>
          <w:b/>
        </w:rPr>
        <w:t>11. DA METODOLOGIA, ETAPAS E ATIVIDADES, DAS ESPECIFICAÇÕES TÉCNICAS, DAS DIRETRIZES PARA EXECUÇÃO DOS SERVIÇOS, DOS PRAZOS DE EXECUÇÃO E DAS CONDIÇÕES DE RECEBIMENTO</w:t>
      </w:r>
      <w:r w:rsidRPr="00A27E5C">
        <w:rPr>
          <w:rFonts w:ascii="Book Antiqua" w:hAnsi="Book Antiqua"/>
          <w:b/>
        </w:rPr>
        <w:t xml:space="preserve"> </w:t>
      </w:r>
    </w:p>
    <w:p w:rsidR="007F3143" w:rsidRDefault="007F3143" w:rsidP="007F31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hAnsi="Book Antiqua"/>
        </w:rPr>
      </w:pPr>
      <w:r>
        <w:rPr>
          <w:rFonts w:ascii="Book Antiqua" w:hAnsi="Book Antiqua"/>
        </w:rPr>
        <w:t xml:space="preserve">11.1 A </w:t>
      </w:r>
      <w:r w:rsidRPr="009016AA">
        <w:rPr>
          <w:rFonts w:ascii="Book Antiqua" w:hAnsi="Book Antiqua"/>
        </w:rPr>
        <w:t>met</w:t>
      </w:r>
      <w:r>
        <w:rPr>
          <w:rFonts w:ascii="Book Antiqua" w:hAnsi="Book Antiqua"/>
        </w:rPr>
        <w:t xml:space="preserve">odologia, etapas e atividades, </w:t>
      </w:r>
      <w:r w:rsidRPr="009016AA">
        <w:rPr>
          <w:rFonts w:ascii="Book Antiqua" w:hAnsi="Book Antiqua"/>
        </w:rPr>
        <w:t xml:space="preserve">as especificações técnicas, as diretrizes </w:t>
      </w:r>
      <w:r w:rsidR="00612B5E">
        <w:rPr>
          <w:rFonts w:ascii="Book Antiqua" w:hAnsi="Book Antiqua"/>
        </w:rPr>
        <w:t xml:space="preserve">e os prazos para execução </w:t>
      </w:r>
      <w:r>
        <w:rPr>
          <w:rFonts w:ascii="Book Antiqua" w:hAnsi="Book Antiqua"/>
        </w:rPr>
        <w:t xml:space="preserve">e </w:t>
      </w:r>
      <w:r w:rsidRPr="009016AA">
        <w:rPr>
          <w:rFonts w:ascii="Book Antiqua" w:hAnsi="Book Antiqua"/>
        </w:rPr>
        <w:t xml:space="preserve">as condições de recebimento </w:t>
      </w:r>
      <w:r>
        <w:rPr>
          <w:rFonts w:ascii="Book Antiqua" w:hAnsi="Book Antiqua"/>
        </w:rPr>
        <w:t>estão pre</w:t>
      </w:r>
      <w:r w:rsidRPr="00124DFE">
        <w:rPr>
          <w:rFonts w:ascii="Book Antiqua" w:hAnsi="Book Antiqua"/>
        </w:rPr>
        <w:t>vist</w:t>
      </w:r>
      <w:r>
        <w:rPr>
          <w:rFonts w:ascii="Book Antiqua" w:hAnsi="Book Antiqua"/>
        </w:rPr>
        <w:t>o</w:t>
      </w:r>
      <w:r w:rsidRPr="00124DFE">
        <w:rPr>
          <w:rFonts w:ascii="Book Antiqua" w:hAnsi="Book Antiqua"/>
        </w:rPr>
        <w:t xml:space="preserve">s no </w:t>
      </w:r>
      <w:r w:rsidRPr="00602EA3">
        <w:rPr>
          <w:rFonts w:ascii="Book Antiqua" w:hAnsi="Book Antiqua"/>
          <w:b/>
        </w:rPr>
        <w:t>ANEXO I – Termo de Referência</w:t>
      </w:r>
      <w:r w:rsidRPr="00124DFE">
        <w:rPr>
          <w:rFonts w:ascii="Book Antiqua" w:hAnsi="Book Antiqua"/>
        </w:rPr>
        <w:t>.</w:t>
      </w:r>
    </w:p>
    <w:p w:rsidR="007F3143" w:rsidRDefault="007F3143" w:rsidP="007F3143">
      <w:pPr>
        <w:ind w:left="-709"/>
        <w:rPr>
          <w:rFonts w:ascii="Book Antiqua" w:hAnsi="Book Antiqua"/>
        </w:rPr>
      </w:pPr>
      <w:r>
        <w:rPr>
          <w:rFonts w:ascii="Book Antiqua" w:hAnsi="Book Antiqua"/>
        </w:rPr>
        <w:t>11</w:t>
      </w:r>
      <w:r w:rsidRPr="00562419">
        <w:rPr>
          <w:rFonts w:ascii="Book Antiqua" w:hAnsi="Book Antiqua"/>
        </w:rPr>
        <w:t>.</w:t>
      </w:r>
      <w:r>
        <w:rPr>
          <w:rFonts w:ascii="Book Antiqua" w:hAnsi="Book Antiqua"/>
        </w:rPr>
        <w:t>2</w:t>
      </w:r>
      <w:r w:rsidRPr="00562419">
        <w:rPr>
          <w:rFonts w:ascii="Book Antiqua" w:hAnsi="Book Antiqua"/>
        </w:rPr>
        <w:t xml:space="preserve"> Os serviços deverão ser prestados conforme a necessidade da municipalidade, que procederá a solicitação nas quantidades que lhe convier, através de Ordem de </w:t>
      </w:r>
      <w:r w:rsidRPr="00D02554">
        <w:rPr>
          <w:rFonts w:ascii="Book Antiqua" w:hAnsi="Book Antiqua"/>
        </w:rPr>
        <w:t>Serviço</w:t>
      </w:r>
      <w:r w:rsidRPr="00562419">
        <w:rPr>
          <w:rFonts w:ascii="Book Antiqua" w:hAnsi="Book Antiqua"/>
        </w:rPr>
        <w:t>, que será encaminhada dentro do prazo de vigência da ATA de Registro de Preços.</w:t>
      </w:r>
    </w:p>
    <w:p w:rsidR="007F3143" w:rsidRDefault="007F3143" w:rsidP="007F3143">
      <w:pPr>
        <w:ind w:left="-709"/>
        <w:rPr>
          <w:rFonts w:ascii="Book Antiqua" w:hAnsi="Book Antiqua"/>
          <w:b/>
        </w:rPr>
      </w:pPr>
      <w:r w:rsidRPr="00D02554">
        <w:rPr>
          <w:rFonts w:ascii="Book Antiqua" w:hAnsi="Book Antiqua"/>
        </w:rPr>
        <w:t xml:space="preserve">11.3 A empresa </w:t>
      </w:r>
      <w:r w:rsidRPr="00DE0716">
        <w:rPr>
          <w:rFonts w:ascii="Book Antiqua" w:hAnsi="Book Antiqua"/>
          <w:b/>
        </w:rPr>
        <w:t>CONTRATADA</w:t>
      </w:r>
      <w:r w:rsidRPr="00D02554">
        <w:rPr>
          <w:rFonts w:ascii="Book Antiqua" w:hAnsi="Book Antiqua"/>
        </w:rPr>
        <w:t xml:space="preserve"> deverá iniciar a execução dos serviços após cada solicitação (emissão da Ordem de Serviço), nas condições estipuladas no Edital e seus Anexos</w:t>
      </w:r>
      <w:r w:rsidRPr="00651920">
        <w:rPr>
          <w:rFonts w:ascii="Book Antiqua" w:hAnsi="Book Antiqua"/>
        </w:rPr>
        <w:t xml:space="preserve">, </w:t>
      </w:r>
      <w:r w:rsidRPr="00651920">
        <w:rPr>
          <w:rFonts w:ascii="Book Antiqua" w:hAnsi="Book Antiqua" w:cs="Book Antiqua"/>
        </w:rPr>
        <w:t xml:space="preserve">podendo ser </w:t>
      </w:r>
      <w:r w:rsidRPr="00651920">
        <w:rPr>
          <w:rFonts w:ascii="Book Antiqua" w:eastAsia="Calibri" w:hAnsi="Book Antiqua" w:cs="Arial"/>
          <w:color w:val="000000"/>
          <w:lang w:eastAsia="zh-CN"/>
        </w:rPr>
        <w:t>em horário comercial e extraordinário (se necessário),</w:t>
      </w:r>
      <w:r w:rsidRPr="00D02554">
        <w:rPr>
          <w:rFonts w:ascii="Segoe UI Light" w:eastAsia="Calibri" w:hAnsi="Segoe UI Light" w:cs="Arial"/>
          <w:color w:val="000000"/>
          <w:lang w:eastAsia="zh-CN"/>
        </w:rPr>
        <w:t xml:space="preserve"> </w:t>
      </w:r>
      <w:r w:rsidRPr="00D02554">
        <w:rPr>
          <w:rFonts w:ascii="Book Antiqua" w:hAnsi="Book Antiqua"/>
        </w:rPr>
        <w:t xml:space="preserve">nos endereços a serem determinados pelo órgão requerente, todos dentro do território do Município de Gaspar, </w:t>
      </w:r>
      <w:r>
        <w:rPr>
          <w:rFonts w:ascii="Book Antiqua" w:hAnsi="Book Antiqua"/>
        </w:rPr>
        <w:t>o</w:t>
      </w:r>
      <w:r w:rsidRPr="00FA6FDA">
        <w:rPr>
          <w:rFonts w:ascii="Book Antiqua" w:hAnsi="Book Antiqua"/>
        </w:rPr>
        <w:t>bserva</w:t>
      </w:r>
      <w:r>
        <w:rPr>
          <w:rFonts w:ascii="Book Antiqua" w:hAnsi="Book Antiqua"/>
        </w:rPr>
        <w:t>ndo</w:t>
      </w:r>
      <w:r w:rsidRPr="00FA6FDA">
        <w:rPr>
          <w:rFonts w:ascii="Book Antiqua" w:hAnsi="Book Antiqua"/>
        </w:rPr>
        <w:t xml:space="preserve"> todas as</w:t>
      </w:r>
      <w:r>
        <w:rPr>
          <w:rFonts w:ascii="Book Antiqua" w:hAnsi="Book Antiqua"/>
        </w:rPr>
        <w:t xml:space="preserve"> características, </w:t>
      </w:r>
      <w:r w:rsidRPr="00FA6FDA">
        <w:rPr>
          <w:rFonts w:ascii="Book Antiqua" w:hAnsi="Book Antiqua"/>
        </w:rPr>
        <w:t xml:space="preserve">orientações, condições e determinações previstas </w:t>
      </w:r>
      <w:r w:rsidRPr="00944383">
        <w:rPr>
          <w:rFonts w:ascii="Book Antiqua" w:hAnsi="Book Antiqua"/>
        </w:rPr>
        <w:t>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 xml:space="preserve">Termo de Referência, </w:t>
      </w:r>
      <w:r w:rsidRPr="00675AFE">
        <w:rPr>
          <w:rFonts w:ascii="Book Antiqua" w:hAnsi="Book Antiqua"/>
        </w:rPr>
        <w:t>sendo que</w:t>
      </w:r>
      <w:r>
        <w:rPr>
          <w:rFonts w:ascii="Book Antiqua" w:hAnsi="Book Antiqua"/>
          <w:b/>
        </w:rPr>
        <w:t xml:space="preserve"> </w:t>
      </w:r>
      <w:r w:rsidRPr="00F20A93">
        <w:rPr>
          <w:rFonts w:ascii="Book Antiqua" w:hAnsi="Book Antiqua"/>
        </w:rPr>
        <w:t>os serviços</w:t>
      </w:r>
      <w:r>
        <w:rPr>
          <w:rFonts w:ascii="Book Antiqua" w:hAnsi="Book Antiqua"/>
        </w:rPr>
        <w:t xml:space="preserve"> deverão ser</w:t>
      </w:r>
      <w:r w:rsidRPr="00F20A93">
        <w:rPr>
          <w:rFonts w:ascii="Book Antiqua" w:hAnsi="Book Antiqua"/>
        </w:rPr>
        <w:t xml:space="preserve"> </w:t>
      </w:r>
      <w:r w:rsidR="000810AA">
        <w:rPr>
          <w:rFonts w:ascii="Book Antiqua" w:hAnsi="Book Antiqua"/>
        </w:rPr>
        <w:t>iniciados</w:t>
      </w:r>
      <w:r w:rsidRPr="00F20A93">
        <w:rPr>
          <w:rFonts w:ascii="Book Antiqua" w:hAnsi="Book Antiqua"/>
        </w:rPr>
        <w:t xml:space="preserve"> </w:t>
      </w:r>
      <w:r>
        <w:rPr>
          <w:rFonts w:ascii="Book Antiqua" w:hAnsi="Book Antiqua"/>
        </w:rPr>
        <w:t xml:space="preserve">conforme </w:t>
      </w:r>
      <w:r w:rsidRPr="00F20A93">
        <w:rPr>
          <w:rFonts w:ascii="Book Antiqua" w:hAnsi="Book Antiqua"/>
        </w:rPr>
        <w:t>os</w:t>
      </w:r>
      <w:r w:rsidRPr="00D02554">
        <w:rPr>
          <w:rFonts w:ascii="Book Antiqua" w:hAnsi="Book Antiqua"/>
        </w:rPr>
        <w:t xml:space="preserve"> </w:t>
      </w:r>
      <w:r>
        <w:rPr>
          <w:rFonts w:ascii="Book Antiqua" w:hAnsi="Book Antiqua"/>
        </w:rPr>
        <w:t xml:space="preserve">seguintes </w:t>
      </w:r>
      <w:r w:rsidRPr="00D02554">
        <w:rPr>
          <w:rFonts w:ascii="Book Antiqua" w:hAnsi="Book Antiqua"/>
        </w:rPr>
        <w:t>prazos</w:t>
      </w:r>
      <w:r>
        <w:rPr>
          <w:rFonts w:ascii="Book Antiqua" w:hAnsi="Book Antiqua"/>
          <w:b/>
        </w:rPr>
        <w:t>:</w:t>
      </w:r>
    </w:p>
    <w:p w:rsidR="007F3143" w:rsidRPr="00706C2C" w:rsidRDefault="007F3143" w:rsidP="007F3143">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Levantamento </w:t>
      </w:r>
      <w:proofErr w:type="gramStart"/>
      <w:r w:rsidRPr="00706C2C">
        <w:rPr>
          <w:rFonts w:ascii="Book Antiqua" w:eastAsia="Calibri" w:hAnsi="Book Antiqua" w:cs="Arial"/>
          <w:color w:val="000000"/>
          <w:lang w:eastAsia="zh-CN"/>
        </w:rPr>
        <w:t xml:space="preserve">topográfico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roofErr w:type="gramEnd"/>
    </w:p>
    <w:p w:rsidR="007F3143" w:rsidRPr="00706C2C" w:rsidRDefault="007F3143" w:rsidP="007F3143">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Sondagens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
    <w:p w:rsidR="007F3143" w:rsidRPr="00706C2C" w:rsidRDefault="007F3143" w:rsidP="007F3143">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Caracterização dos Materiais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
    <w:p w:rsidR="007F3143" w:rsidRPr="00DE0716" w:rsidRDefault="007F3143" w:rsidP="007F3143">
      <w:pPr>
        <w:suppressAutoHyphens/>
        <w:ind w:left="-709"/>
        <w:rPr>
          <w:rFonts w:ascii="Book Antiqua" w:eastAsia="Calibri" w:hAnsi="Book Antiqua" w:cs="Arial"/>
          <w:color w:val="000000"/>
          <w:lang w:eastAsia="zh-CN"/>
        </w:rPr>
      </w:pPr>
      <w:r>
        <w:rPr>
          <w:rFonts w:ascii="Book Antiqua" w:eastAsia="Calibri" w:hAnsi="Book Antiqua" w:cs="Arial"/>
          <w:color w:val="000000"/>
          <w:lang w:eastAsia="zh-CN"/>
        </w:rPr>
        <w:t xml:space="preserve">11.4 </w:t>
      </w:r>
      <w:r w:rsidRPr="00DE0716">
        <w:rPr>
          <w:rFonts w:ascii="Book Antiqua" w:eastAsia="Calibri" w:hAnsi="Book Antiqua" w:cs="Arial"/>
          <w:color w:val="000000"/>
          <w:lang w:eastAsia="zh-CN"/>
        </w:rPr>
        <w:t xml:space="preserve">Após a conclusão dos serviços, a </w:t>
      </w:r>
      <w:r w:rsidRPr="00DE0716">
        <w:rPr>
          <w:rFonts w:ascii="Book Antiqua" w:eastAsia="Calibri" w:hAnsi="Book Antiqua" w:cs="Arial"/>
          <w:b/>
          <w:color w:val="000000"/>
          <w:lang w:eastAsia="zh-CN"/>
        </w:rPr>
        <w:t>CONTRATADA</w:t>
      </w:r>
      <w:r w:rsidRPr="00DE0716">
        <w:rPr>
          <w:rFonts w:ascii="Book Antiqua" w:eastAsia="Calibri" w:hAnsi="Book Antiqua" w:cs="Arial"/>
          <w:color w:val="000000"/>
          <w:lang w:eastAsia="zh-CN"/>
        </w:rPr>
        <w:t xml:space="preserve"> notificará este fato à </w:t>
      </w:r>
      <w:r w:rsidRPr="00DE0716">
        <w:rPr>
          <w:rFonts w:ascii="Book Antiqua" w:eastAsia="Calibri" w:hAnsi="Book Antiqua" w:cs="Arial"/>
          <w:b/>
          <w:color w:val="000000"/>
          <w:lang w:eastAsia="zh-CN"/>
        </w:rPr>
        <w:t>CONTRATANTE</w:t>
      </w:r>
      <w:r w:rsidRPr="00DE0716">
        <w:rPr>
          <w:rFonts w:ascii="Book Antiqua" w:eastAsia="Calibri" w:hAnsi="Book Antiqua" w:cs="Arial"/>
          <w:color w:val="000000"/>
          <w:lang w:eastAsia="zh-CN"/>
        </w:rPr>
        <w:t xml:space="preserve"> por meio de carta, entregue</w:t>
      </w:r>
      <w:r>
        <w:rPr>
          <w:rFonts w:ascii="Book Antiqua" w:eastAsia="Calibri" w:hAnsi="Book Antiqua" w:cs="Arial"/>
          <w:color w:val="000000"/>
          <w:lang w:eastAsia="zh-CN"/>
        </w:rPr>
        <w:t xml:space="preserve"> à</w:t>
      </w:r>
      <w:r w:rsidRPr="00DE0716">
        <w:rPr>
          <w:rFonts w:ascii="Book Antiqua" w:eastAsia="Calibri" w:hAnsi="Book Antiqua" w:cs="Arial"/>
          <w:color w:val="000000"/>
          <w:lang w:eastAsia="zh-CN"/>
        </w:rPr>
        <w:t xml:space="preserve"> FISCALIZAÇÃO, mediante recibo.</w:t>
      </w:r>
    </w:p>
    <w:p w:rsidR="007F3143" w:rsidRDefault="007F3143" w:rsidP="007F3143">
      <w:pPr>
        <w:suppressAutoHyphens/>
        <w:ind w:left="-709"/>
        <w:rPr>
          <w:rFonts w:ascii="Book Antiqua" w:hAnsi="Book Antiqua"/>
          <w:b/>
        </w:rPr>
      </w:pPr>
      <w:r>
        <w:rPr>
          <w:rFonts w:ascii="Book Antiqua" w:eastAsia="Calibri" w:hAnsi="Book Antiqua" w:cs="Arial"/>
          <w:color w:val="000000"/>
          <w:lang w:eastAsia="zh-CN"/>
        </w:rPr>
        <w:t xml:space="preserve">11.4.1 </w:t>
      </w:r>
      <w:r w:rsidRPr="00DE0716">
        <w:rPr>
          <w:rFonts w:ascii="Book Antiqua" w:eastAsia="Calibri" w:hAnsi="Book Antiqua" w:cs="Arial"/>
          <w:color w:val="000000"/>
          <w:lang w:eastAsia="zh-CN"/>
        </w:rPr>
        <w:t>Recebida a notificação</w:t>
      </w:r>
      <w:r>
        <w:rPr>
          <w:rFonts w:ascii="Book Antiqua" w:eastAsia="Calibri" w:hAnsi="Book Antiqua" w:cs="Arial"/>
          <w:color w:val="000000"/>
          <w:lang w:eastAsia="zh-CN"/>
        </w:rPr>
        <w:t xml:space="preserve">, </w:t>
      </w:r>
      <w:r w:rsidRPr="00DE0716">
        <w:rPr>
          <w:rFonts w:ascii="Book Antiqua" w:eastAsia="Calibri" w:hAnsi="Book Antiqua" w:cs="Arial"/>
          <w:color w:val="000000"/>
          <w:lang w:eastAsia="zh-CN"/>
        </w:rPr>
        <w:t>a FISCALIZAÇÃO efetuará vistoria para verificação dos serviços executados.</w:t>
      </w:r>
    </w:p>
    <w:p w:rsidR="007F3143" w:rsidRPr="00C10AEC" w:rsidRDefault="007F3143" w:rsidP="007F3143">
      <w:pPr>
        <w:ind w:left="-709"/>
        <w:rPr>
          <w:rFonts w:ascii="Book Antiqua" w:hAnsi="Book Antiqua"/>
        </w:rPr>
      </w:pPr>
      <w:r w:rsidRPr="00C10AEC">
        <w:rPr>
          <w:rFonts w:ascii="Book Antiqua" w:hAnsi="Book Antiqua"/>
        </w:rPr>
        <w:t xml:space="preserve">11.5 A </w:t>
      </w:r>
      <w:r w:rsidR="0025725C" w:rsidRPr="0025725C">
        <w:rPr>
          <w:rFonts w:ascii="Book Antiqua" w:hAnsi="Book Antiqua"/>
          <w:b/>
        </w:rPr>
        <w:t>CONTRATADA</w:t>
      </w:r>
      <w:r w:rsidR="0025725C" w:rsidRPr="00C10AEC">
        <w:rPr>
          <w:rFonts w:ascii="Book Antiqua" w:hAnsi="Book Antiqua"/>
        </w:rPr>
        <w:t xml:space="preserve"> </w:t>
      </w:r>
      <w:r w:rsidRPr="00C10AEC">
        <w:rPr>
          <w:rFonts w:ascii="Book Antiqua" w:hAnsi="Book Antiqua"/>
        </w:rPr>
        <w:t>deverá apresentar Nota Fiscal/Fatura correspondente às quantias solicitadas, após aprovação e recebimento definitivo do órgão responsável pelo recebimento.</w:t>
      </w:r>
    </w:p>
    <w:p w:rsidR="007F3143" w:rsidRPr="00562419" w:rsidRDefault="007F3143" w:rsidP="007F3143">
      <w:pPr>
        <w:ind w:left="-709"/>
        <w:rPr>
          <w:rFonts w:ascii="Book Antiqua" w:hAnsi="Book Antiqua"/>
        </w:rPr>
      </w:pPr>
      <w:r w:rsidRPr="00C10AEC">
        <w:rPr>
          <w:rFonts w:ascii="Book Antiqua" w:hAnsi="Book Antiqua"/>
        </w:rPr>
        <w:t xml:space="preserve">11.6 Fica aqui estabelecido que os serviços </w:t>
      </w:r>
      <w:proofErr w:type="gramStart"/>
      <w:r w:rsidRPr="00C10AEC">
        <w:rPr>
          <w:rFonts w:ascii="Book Antiqua" w:hAnsi="Book Antiqua"/>
        </w:rPr>
        <w:t>serão</w:t>
      </w:r>
      <w:proofErr w:type="gramEnd"/>
      <w:r w:rsidRPr="00C10AEC">
        <w:rPr>
          <w:rFonts w:ascii="Book Antiqua" w:hAnsi="Book Antiqua"/>
        </w:rPr>
        <w:t xml:space="preserve"> recebidos:</w:t>
      </w:r>
    </w:p>
    <w:p w:rsidR="007F3143" w:rsidRPr="00562419" w:rsidRDefault="007F3143" w:rsidP="007F3143">
      <w:pPr>
        <w:ind w:left="-142"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7F3143" w:rsidRPr="00562419" w:rsidRDefault="007F3143" w:rsidP="007F3143">
      <w:pPr>
        <w:ind w:left="-142"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0025725C">
        <w:rPr>
          <w:rFonts w:ascii="Book Antiqua" w:hAnsi="Book Antiqua"/>
        </w:rPr>
        <w:t xml:space="preserve"> executados </w:t>
      </w:r>
      <w:r w:rsidRPr="00562419">
        <w:rPr>
          <w:rFonts w:ascii="Book Antiqua" w:hAnsi="Book Antiqua"/>
        </w:rPr>
        <w:t xml:space="preserve">e a </w:t>
      </w:r>
      <w:proofErr w:type="spellStart"/>
      <w:r w:rsidRPr="00562419">
        <w:rPr>
          <w:rFonts w:ascii="Book Antiqua" w:hAnsi="Book Antiqua"/>
        </w:rPr>
        <w:t>consequente</w:t>
      </w:r>
      <w:proofErr w:type="spellEnd"/>
      <w:r w:rsidRPr="00562419">
        <w:rPr>
          <w:rFonts w:ascii="Book Antiqua" w:hAnsi="Book Antiqua"/>
        </w:rPr>
        <w:t xml:space="preserve"> aceitação</w:t>
      </w:r>
      <w:r>
        <w:rPr>
          <w:rFonts w:ascii="Book Antiqua" w:hAnsi="Book Antiqua"/>
        </w:rPr>
        <w:t xml:space="preserve">, conforme estipulado no </w:t>
      </w:r>
      <w:r w:rsidRPr="006F04C8">
        <w:rPr>
          <w:rFonts w:ascii="Book Antiqua" w:hAnsi="Book Antiqua"/>
          <w:b/>
        </w:rPr>
        <w:t>Anexo I</w:t>
      </w:r>
      <w:r>
        <w:rPr>
          <w:rFonts w:ascii="Book Antiqua" w:hAnsi="Book Antiqua"/>
          <w:b/>
        </w:rPr>
        <w:t xml:space="preserve"> -</w:t>
      </w:r>
      <w:r w:rsidRPr="006F04C8">
        <w:rPr>
          <w:rFonts w:ascii="Book Antiqua" w:hAnsi="Book Antiqua"/>
          <w:b/>
        </w:rPr>
        <w:t xml:space="preserve"> Termo de Referência</w:t>
      </w:r>
      <w:r w:rsidRPr="00562419">
        <w:rPr>
          <w:rFonts w:ascii="Book Antiqua" w:hAnsi="Book Antiqua"/>
        </w:rPr>
        <w:t>.</w:t>
      </w:r>
    </w:p>
    <w:p w:rsidR="007F3143" w:rsidRDefault="007F3143" w:rsidP="007F3143">
      <w:pPr>
        <w:ind w:left="-709"/>
        <w:rPr>
          <w:rFonts w:ascii="Book Antiqua" w:hAnsi="Book Antiqua"/>
        </w:rPr>
      </w:pPr>
      <w:r>
        <w:rPr>
          <w:rFonts w:ascii="Book Antiqua" w:hAnsi="Book Antiqua"/>
        </w:rPr>
        <w:t>11.6</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7F3143" w:rsidRPr="00562419" w:rsidRDefault="007F3143" w:rsidP="007F31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Pr>
          <w:rFonts w:ascii="Book Antiqua" w:hAnsi="Book Antiqua"/>
        </w:rPr>
      </w:pPr>
      <w:r>
        <w:rPr>
          <w:rFonts w:ascii="Book Antiqua" w:hAnsi="Book Antiqua" w:cs="Book Antiqua"/>
          <w:shd w:val="clear" w:color="auto" w:fill="FFFFFF"/>
        </w:rPr>
        <w:t>11.6</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 xml:space="preserve">s </w:t>
      </w:r>
      <w:r>
        <w:rPr>
          <w:rFonts w:ascii="Book Antiqua" w:hAnsi="Book Antiqua" w:cs="Book Antiqua"/>
        </w:rPr>
        <w:lastRenderedPageBreak/>
        <w:t>serviços</w:t>
      </w:r>
      <w:r w:rsidR="000C6AB9">
        <w:rPr>
          <w:rFonts w:ascii="Book Antiqua" w:hAnsi="Book Antiqua" w:cs="Book Antiqua"/>
        </w:rPr>
        <w:t xml:space="preserve"> que se dará</w:t>
      </w:r>
      <w:r w:rsidR="0025725C">
        <w:rPr>
          <w:rFonts w:ascii="Book Antiqua" w:hAnsi="Book Antiqua" w:cs="Book Antiqua"/>
        </w:rPr>
        <w:t xml:space="preserve"> </w:t>
      </w:r>
      <w:r w:rsidR="0025725C">
        <w:rPr>
          <w:rFonts w:ascii="Book Antiqua" w:hAnsi="Book Antiqua"/>
        </w:rPr>
        <w:t xml:space="preserve">conforme o prazo e roteiro estipulado no </w:t>
      </w:r>
      <w:r w:rsidR="0025725C" w:rsidRPr="006F04C8">
        <w:rPr>
          <w:rFonts w:ascii="Book Antiqua" w:hAnsi="Book Antiqua"/>
          <w:b/>
        </w:rPr>
        <w:t>Anexo I</w:t>
      </w:r>
      <w:r w:rsidR="0025725C">
        <w:rPr>
          <w:rFonts w:ascii="Book Antiqua" w:hAnsi="Book Antiqua"/>
          <w:b/>
        </w:rPr>
        <w:t xml:space="preserve"> -</w:t>
      </w:r>
      <w:r w:rsidR="0025725C" w:rsidRPr="006F04C8">
        <w:rPr>
          <w:rFonts w:ascii="Book Antiqua" w:hAnsi="Book Antiqua"/>
          <w:b/>
        </w:rPr>
        <w:t xml:space="preserve"> Termo de Referência</w:t>
      </w:r>
      <w:r w:rsidRPr="003548B4">
        <w:rPr>
          <w:rFonts w:ascii="Book Antiqua" w:hAnsi="Book Antiqua" w:cs="Book Antiqua"/>
        </w:rPr>
        <w:t>.</w:t>
      </w:r>
    </w:p>
    <w:p w:rsidR="007F3143" w:rsidRDefault="007F3143" w:rsidP="007F3143">
      <w:pPr>
        <w:ind w:left="-709"/>
        <w:rPr>
          <w:rFonts w:ascii="Book Antiqua" w:hAnsi="Book Antiqua"/>
        </w:rPr>
      </w:pPr>
      <w:r>
        <w:rPr>
          <w:rFonts w:ascii="Book Antiqua" w:hAnsi="Book Antiqua"/>
        </w:rPr>
        <w:t>11</w:t>
      </w:r>
      <w:r w:rsidRPr="000E046C">
        <w:rPr>
          <w:rFonts w:ascii="Book Antiqua" w:hAnsi="Book Antiqua"/>
        </w:rPr>
        <w:t>.</w:t>
      </w:r>
      <w:r>
        <w:rPr>
          <w:rFonts w:ascii="Book Antiqua" w:hAnsi="Book Antiqua"/>
        </w:rPr>
        <w:t>7</w:t>
      </w:r>
      <w:r w:rsidRPr="000E046C">
        <w:rPr>
          <w:rFonts w:ascii="Book Antiqua" w:hAnsi="Book Antiqua"/>
        </w:rPr>
        <w:t xml:space="preserve"> Se os serviços não forem refeitos no prazo estipulado, a empresa estará sujeita às sanções previstas no Edital, na Ata de Registro de Preços, na Minuta do Contrato e na Lei.</w:t>
      </w:r>
    </w:p>
    <w:p w:rsidR="007F3143" w:rsidRPr="003548B4" w:rsidRDefault="007F3143" w:rsidP="007F3143">
      <w:pPr>
        <w:ind w:left="-709"/>
        <w:rPr>
          <w:rFonts w:ascii="Book Antiqua" w:hAnsi="Book Antiqua"/>
        </w:rPr>
      </w:pPr>
      <w:r>
        <w:rPr>
          <w:rFonts w:ascii="Book Antiqua" w:hAnsi="Book Antiqua"/>
        </w:rPr>
        <w:t>11.8</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560CA0" w:rsidRDefault="00560CA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w:t>
      </w:r>
      <w:r w:rsidR="009F76D9">
        <w:rPr>
          <w:rFonts w:ascii="Book Antiqua" w:hAnsi="Book Antiqua" w:cs="Book Antiqua"/>
        </w:rPr>
        <w:t>os a cada 12 (doze) meses, pelo INPC</w:t>
      </w:r>
      <w:r w:rsidRPr="00E63C71">
        <w:rPr>
          <w:rFonts w:ascii="Book Antiqua" w:hAnsi="Book Antiqua" w:cs="Book Antiqua"/>
        </w:rPr>
        <w:t>,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8A4B17" w:rsidRPr="00AC026F" w:rsidRDefault="008A4B17" w:rsidP="008A4B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23716C">
        <w:rPr>
          <w:rFonts w:ascii="Book Antiqua" w:hAnsi="Book Antiqua"/>
          <w:b/>
        </w:rPr>
        <w:t>13. DA FORMA DE PAGAMENTO E DA DOTAÇÃO ORÇAMENTÁRIA</w:t>
      </w:r>
    </w:p>
    <w:p w:rsidR="00D27FB1" w:rsidRDefault="008A4B17" w:rsidP="008A4B1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eastAsia="Book Antiqua" w:hAnsi="Book Antiqua"/>
        </w:rPr>
      </w:pPr>
      <w:r>
        <w:rPr>
          <w:rFonts w:ascii="Book Antiqua" w:hAnsi="Book Antiqua"/>
        </w:rPr>
        <w:t>13</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 xml:space="preserve">de acordo com as medições, conforme </w:t>
      </w:r>
      <w:r w:rsidRPr="00FA6FDA">
        <w:rPr>
          <w:rFonts w:ascii="Book Antiqua" w:hAnsi="Book Antiqua"/>
        </w:rPr>
        <w:t xml:space="preserve">determinações previstas </w:t>
      </w:r>
      <w:r w:rsidRPr="00944383">
        <w:rPr>
          <w:rFonts w:ascii="Book Antiqua" w:hAnsi="Book Antiqua"/>
        </w:rPr>
        <w:t>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 xml:space="preserve">Termo de Referência </w:t>
      </w:r>
      <w:r w:rsidRPr="00923284">
        <w:rPr>
          <w:rFonts w:ascii="Book Antiqua" w:hAnsi="Book Antiqua"/>
        </w:rPr>
        <w:t>e na</w:t>
      </w:r>
      <w:r w:rsidRPr="00923284">
        <w:rPr>
          <w:rFonts w:ascii="Book Antiqua" w:hAnsi="Book Antiqua" w:cs="Book Antiqua"/>
          <w:iCs/>
          <w:shd w:val="clear" w:color="auto" w:fill="FFFFFF"/>
        </w:rPr>
        <w:t xml:space="preserve"> </w:t>
      </w:r>
      <w:r w:rsidR="00B44A0C" w:rsidRPr="00562419">
        <w:rPr>
          <w:rFonts w:ascii="Book Antiqua" w:hAnsi="Book Antiqua"/>
        </w:rPr>
        <w:t xml:space="preserve">Ordem de </w:t>
      </w:r>
      <w:r w:rsidR="00B44A0C" w:rsidRPr="00D02554">
        <w:rPr>
          <w:rFonts w:ascii="Book Antiqua" w:hAnsi="Book Antiqua"/>
        </w:rPr>
        <w:t>Serviço</w:t>
      </w:r>
      <w:r>
        <w:rPr>
          <w:rFonts w:ascii="Book Antiqua" w:hAnsi="Book Antiqua" w:cs="Book Antiqua"/>
          <w:iCs/>
          <w:shd w:val="clear" w:color="auto" w:fill="FFFFFF"/>
        </w:rPr>
        <w:t>,</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r w:rsidR="00D27FB1" w:rsidRPr="00CD3B7D">
        <w:rPr>
          <w:rFonts w:ascii="Book Antiqua" w:hAnsi="Book Antiqua" w:cs="Book Antiqua"/>
        </w:rPr>
        <w:t xml:space="preserve">, </w:t>
      </w:r>
      <w:r w:rsidR="00D27FB1">
        <w:rPr>
          <w:rFonts w:ascii="Book Antiqua" w:hAnsi="Book Antiqua" w:cs="Book Antiqua"/>
        </w:rPr>
        <w:t>através de</w:t>
      </w:r>
      <w:r w:rsidR="00D27FB1" w:rsidRPr="00CD3B7D">
        <w:rPr>
          <w:rFonts w:ascii="Book Antiqua" w:hAnsi="Book Antiqua" w:cs="Book Antiqua"/>
        </w:rPr>
        <w:t xml:space="preserve"> Depósito Bancário ou Chave </w:t>
      </w:r>
      <w:proofErr w:type="spellStart"/>
      <w:r w:rsidR="00D27FB1" w:rsidRPr="00CD3B7D">
        <w:rPr>
          <w:rFonts w:ascii="Book Antiqua" w:hAnsi="Book Antiqua" w:cs="Book Antiqua"/>
        </w:rPr>
        <w:t>PIX</w:t>
      </w:r>
      <w:proofErr w:type="spellEnd"/>
      <w:r w:rsidR="00D27FB1" w:rsidRPr="00CD3B7D">
        <w:rPr>
          <w:rFonts w:ascii="Book Antiqua" w:hAnsi="Book Antiqua" w:cs="Book Antiqua"/>
        </w:rPr>
        <w:t>.</w:t>
      </w:r>
    </w:p>
    <w:p w:rsidR="008A4B17" w:rsidRDefault="008A4B17" w:rsidP="008A4B1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hAnsi="Book Antiqua"/>
        </w:rPr>
      </w:pPr>
      <w:r w:rsidRPr="00650965">
        <w:rPr>
          <w:rFonts w:ascii="Book Antiqua" w:hAnsi="Book Antiqua"/>
        </w:rPr>
        <w:t xml:space="preserve">13.1.1 Caso seja constatada qualquer inadimplência por parte da </w:t>
      </w:r>
      <w:r w:rsidRPr="00650965">
        <w:rPr>
          <w:rFonts w:ascii="Book Antiqua" w:hAnsi="Book Antiqua"/>
          <w:b/>
        </w:rPr>
        <w:t>CONTRATADA</w:t>
      </w:r>
      <w:r w:rsidRPr="00650965">
        <w:rPr>
          <w:rFonts w:ascii="Book Antiqua" w:hAnsi="Book Antiqua"/>
        </w:rPr>
        <w:t xml:space="preserve"> a medição sofrerá retenção de 5% (cinco por cento) sobre o total dos serviços da etapa.</w:t>
      </w:r>
    </w:p>
    <w:p w:rsidR="008A4B17" w:rsidRPr="008422C6" w:rsidRDefault="008A4B17" w:rsidP="008A4B1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hAnsi="Book Antiqua"/>
        </w:rPr>
      </w:pPr>
      <w:r>
        <w:rPr>
          <w:rFonts w:ascii="Book Antiqua" w:hAnsi="Book Antiqua"/>
        </w:rPr>
        <w:t>13.1.1.1</w:t>
      </w:r>
      <w:r w:rsidRPr="008422C6">
        <w:rPr>
          <w:rFonts w:ascii="Book Antiqua" w:hAnsi="Book Antiqua"/>
        </w:rPr>
        <w:t xml:space="preserve"> Serão consideradas inadimplências para efeitos de retenção da m</w:t>
      </w:r>
      <w:r>
        <w:rPr>
          <w:rFonts w:ascii="Book Antiqua" w:hAnsi="Book Antiqua"/>
        </w:rPr>
        <w:t>edição e ou aplicação de multas:</w:t>
      </w:r>
    </w:p>
    <w:p w:rsidR="008A4B17" w:rsidRPr="008422C6" w:rsidRDefault="008A4B17" w:rsidP="008A4B1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284"/>
        <w:rPr>
          <w:rFonts w:ascii="Book Antiqua" w:hAnsi="Book Antiqua"/>
        </w:rPr>
      </w:pPr>
      <w:r w:rsidRPr="008422C6">
        <w:rPr>
          <w:rFonts w:ascii="Book Antiqua" w:hAnsi="Book Antiqua"/>
          <w:b/>
        </w:rPr>
        <w:t xml:space="preserve">I </w:t>
      </w:r>
      <w:r w:rsidRPr="008422C6">
        <w:rPr>
          <w:rFonts w:ascii="Book Antiqua" w:hAnsi="Book Antiqua"/>
        </w:rPr>
        <w:t xml:space="preserve">- Cada 10 (dez) dias corridos de atraso; </w:t>
      </w:r>
    </w:p>
    <w:p w:rsidR="008A4B17" w:rsidRPr="008C0EEC" w:rsidRDefault="008A4B17" w:rsidP="008A4B1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284"/>
        <w:rPr>
          <w:rFonts w:ascii="Book Antiqua" w:eastAsia="Book Antiqua" w:hAnsi="Book Antiqua"/>
        </w:rPr>
      </w:pPr>
      <w:r w:rsidRPr="008422C6">
        <w:rPr>
          <w:rFonts w:ascii="Book Antiqua" w:hAnsi="Book Antiqua"/>
          <w:b/>
        </w:rPr>
        <w:t>II</w:t>
      </w:r>
      <w:r>
        <w:rPr>
          <w:rFonts w:ascii="Book Antiqua" w:hAnsi="Book Antiqua"/>
        </w:rPr>
        <w:t xml:space="preserve"> - Falta de documentos.</w:t>
      </w:r>
    </w:p>
    <w:p w:rsidR="008A4B17" w:rsidRPr="003C5F6B" w:rsidRDefault="008A4B17" w:rsidP="008A4B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shd w:val="clear" w:color="auto" w:fill="FFFF00"/>
        </w:rPr>
      </w:pPr>
      <w:r w:rsidRPr="003C5F6B">
        <w:rPr>
          <w:rFonts w:ascii="Book Antiqua" w:hAnsi="Book Antiqua"/>
          <w:shd w:val="clear" w:color="auto" w:fill="FFFFFF"/>
        </w:rPr>
        <w:t>13.2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8A4B17" w:rsidRPr="003C5F6B" w:rsidRDefault="008A4B17" w:rsidP="008A4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3C5F6B">
        <w:rPr>
          <w:rFonts w:ascii="Book Antiqua" w:hAnsi="Book Antiqua"/>
          <w:shd w:val="clear" w:color="auto" w:fill="FFFFFF"/>
        </w:rPr>
        <w:t xml:space="preserve">13.3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8A4B17" w:rsidRPr="00AC026F" w:rsidRDefault="008A4B17" w:rsidP="008A4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roofErr w:type="gramStart"/>
      <w:r w:rsidRPr="00AC026F">
        <w:rPr>
          <w:rFonts w:ascii="Book Antiqua" w:hAnsi="Book Antiqua"/>
          <w:shd w:val="clear" w:color="auto" w:fill="FFFFFF"/>
        </w:rPr>
        <w:t xml:space="preserve">13.4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8A4B17" w:rsidRPr="00AC026F" w:rsidRDefault="008A4B17" w:rsidP="008A4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AC026F">
        <w:rPr>
          <w:rFonts w:ascii="Book Antiqua" w:hAnsi="Book Antiqua"/>
        </w:rPr>
        <w:t>13.5 Não haverá, sob hipótese alguma, pagamento antecipado.</w:t>
      </w:r>
    </w:p>
    <w:p w:rsidR="008A4B17" w:rsidRPr="00AC026F" w:rsidRDefault="008A4B17" w:rsidP="008A4B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000000"/>
        </w:rPr>
      </w:pPr>
      <w:r w:rsidRPr="00AC026F">
        <w:rPr>
          <w:rFonts w:ascii="Book Antiqua" w:hAnsi="Book Antiqua"/>
        </w:rPr>
        <w:t xml:space="preserve">13.6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117215" w:rsidRDefault="00560CA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sidRPr="00AC026F">
        <w:rPr>
          <w:rFonts w:ascii="Book Antiqua" w:hAnsi="Book Antiqua"/>
          <w:shd w:val="clear" w:color="auto" w:fill="FFFFFF"/>
        </w:rPr>
        <w:t>13.</w:t>
      </w:r>
      <w:r w:rsidR="008A4B17">
        <w:rPr>
          <w:rFonts w:ascii="Book Antiqua" w:hAnsi="Book Antiqua"/>
          <w:shd w:val="clear" w:color="auto" w:fill="FFFFFF"/>
        </w:rPr>
        <w:t>7</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EF58D0" w:rsidRDefault="00EF58D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F55C1E" w:rsidRPr="007B3D36" w:rsidRDefault="00F55C1E" w:rsidP="00F55C1E">
      <w:pPr>
        <w:autoSpaceDE w:val="0"/>
        <w:autoSpaceDN w:val="0"/>
        <w:adjustRightInd w:val="0"/>
        <w:ind w:left="-709" w:right="-994"/>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w:t>
      </w:r>
      <w:r w:rsidRPr="00CF7096">
        <w:rPr>
          <w:rFonts w:ascii="Book Antiqua" w:eastAsia="Calibri" w:hAnsi="Book Antiqua" w:cs="BookAntiqua,Italic"/>
          <w:i/>
          <w:iCs/>
          <w:lang w:eastAsia="pt-BR"/>
        </w:rPr>
        <w:t xml:space="preserve"> </w:t>
      </w:r>
      <w:r w:rsidRPr="009B6EA8">
        <w:rPr>
          <w:rFonts w:ascii="Book Antiqua" w:eastAsia="Calibri" w:hAnsi="Book Antiqua" w:cs="BookAntiqua,Italic"/>
          <w:i/>
          <w:iCs/>
          <w:lang w:eastAsia="pt-BR"/>
        </w:rPr>
        <w:t>Municipal</w:t>
      </w:r>
      <w:r w:rsidRPr="007B3D36">
        <w:rPr>
          <w:rFonts w:ascii="Book Antiqua" w:eastAsia="Calibri" w:hAnsi="Book Antiqua" w:cs="BookAntiqua,Italic"/>
          <w:i/>
          <w:iCs/>
          <w:lang w:eastAsia="pt-BR"/>
        </w:rPr>
        <w:t xml:space="preserve"> de Obras e Serviços Urbanos</w:t>
      </w:r>
    </w:p>
    <w:p w:rsidR="00F55C1E" w:rsidRDefault="00F55C1E" w:rsidP="00F55C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hAnsi="Book Antiqua"/>
          <w:i/>
        </w:rPr>
      </w:pPr>
      <w:r w:rsidRPr="00F55C1E">
        <w:rPr>
          <w:rFonts w:ascii="Book Antiqua" w:eastAsia="Calibri" w:hAnsi="Book Antiqua" w:cs="BookAntiqua,Italic"/>
          <w:b/>
          <w:i/>
          <w:iCs/>
          <w:lang w:eastAsia="pt-BR"/>
        </w:rPr>
        <w:t>Exercício 2021</w:t>
      </w:r>
      <w:r w:rsidR="00921615">
        <w:rPr>
          <w:rFonts w:ascii="Book Antiqua" w:hAnsi="Book Antiqua"/>
          <w:i/>
        </w:rPr>
        <w:t>.</w:t>
      </w:r>
    </w:p>
    <w:p w:rsidR="003D77C6" w:rsidRPr="007D3C93" w:rsidRDefault="003D77C6" w:rsidP="008F7C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B7699A" w:rsidRDefault="00B7699A" w:rsidP="00C04B0E">
      <w:pPr>
        <w:ind w:left="-709" w:right="-993"/>
        <w:rPr>
          <w:rFonts w:ascii="Book Antiqua" w:hAnsi="Book Antiqua"/>
          <w:b/>
        </w:rPr>
      </w:pPr>
    </w:p>
    <w:p w:rsidR="0031621B" w:rsidRPr="00002940" w:rsidRDefault="0031621B" w:rsidP="00C04B0E">
      <w:pPr>
        <w:ind w:left="-709" w:right="-993"/>
        <w:rPr>
          <w:rFonts w:ascii="Book Antiqua" w:hAnsi="Book Antiqua"/>
        </w:rPr>
      </w:pPr>
      <w:r>
        <w:rPr>
          <w:rFonts w:ascii="Book Antiqua" w:hAnsi="Book Antiqua"/>
          <w:b/>
        </w:rPr>
        <w:lastRenderedPageBreak/>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r>
        <w:rPr>
          <w:rFonts w:ascii="Book Antiqua" w:hAnsi="Book Antiqua"/>
          <w:b/>
          <w:sz w:val="22"/>
          <w:szCs w:val="22"/>
          <w:lang w:val="pt-BR"/>
        </w:rPr>
        <w:t>16.</w:t>
      </w:r>
      <w:r w:rsidRPr="00DB1F4A">
        <w:rPr>
          <w:rFonts w:ascii="Book Antiqua" w:hAnsi="Book Antiqua"/>
          <w:b/>
          <w:sz w:val="22"/>
          <w:szCs w:val="22"/>
          <w:lang w:val="pt-BR"/>
        </w:rPr>
        <w:t xml:space="preserve"> OBRIGAÇÕES DA CONTRATADA</w:t>
      </w:r>
    </w:p>
    <w:p w:rsidR="00B7699A" w:rsidRPr="00F51284" w:rsidRDefault="00B7699A" w:rsidP="00B7699A">
      <w:pPr>
        <w:ind w:left="-709" w:right="-994"/>
        <w:rPr>
          <w:rFonts w:ascii="Book Antiqua" w:hAnsi="Book Antiqua"/>
        </w:rPr>
      </w:pPr>
      <w:r>
        <w:rPr>
          <w:rFonts w:ascii="Book Antiqua" w:hAnsi="Book Antiqua"/>
        </w:rPr>
        <w:t>16</w:t>
      </w:r>
      <w:r w:rsidRPr="00F51284">
        <w:rPr>
          <w:rFonts w:ascii="Book Antiqua" w:hAnsi="Book Antiqua"/>
        </w:rPr>
        <w:t>.1 Sem prejuízo das obrigações e demais</w:t>
      </w:r>
      <w:r w:rsidRPr="00E74DA5">
        <w:rPr>
          <w:rFonts w:ascii="Book Antiqua" w:eastAsia="Book Antiqua" w:hAnsi="Book Antiqua"/>
          <w:b/>
        </w:rPr>
        <w:t xml:space="preserve"> </w:t>
      </w:r>
      <w:r w:rsidRPr="00E74DA5">
        <w:rPr>
          <w:rFonts w:ascii="Book Antiqua" w:hAnsi="Book Antiqua"/>
        </w:rPr>
        <w:t>diretrizes e especificações técnicas</w:t>
      </w:r>
      <w:r w:rsidRPr="00E74DA5">
        <w:rPr>
          <w:sz w:val="24"/>
          <w:szCs w:val="24"/>
        </w:rPr>
        <w:t xml:space="preserve"> </w:t>
      </w:r>
      <w:r w:rsidRPr="00E74DA5">
        <w:rPr>
          <w:rFonts w:ascii="Book Antiqua" w:hAnsi="Book Antiqua"/>
        </w:rPr>
        <w:t>constantes</w:t>
      </w:r>
      <w:r w:rsidRPr="00F51284">
        <w:rPr>
          <w:rFonts w:ascii="Book Antiqua" w:hAnsi="Book Antiqua"/>
        </w:rPr>
        <w:t xml:space="preserve"> no </w:t>
      </w:r>
      <w:r w:rsidRPr="00F51284">
        <w:rPr>
          <w:rFonts w:ascii="Book Antiqua" w:hAnsi="Book Antiqua"/>
          <w:b/>
        </w:rPr>
        <w:t>Anexo I – Termo de Referência</w:t>
      </w:r>
      <w:r w:rsidRPr="00F51284">
        <w:rPr>
          <w:rFonts w:ascii="Book Antiqua" w:hAnsi="Book Antiqua"/>
        </w:rPr>
        <w:t xml:space="preserve"> constituem obrigações da </w:t>
      </w:r>
      <w:r w:rsidRPr="00F51284">
        <w:rPr>
          <w:rFonts w:ascii="Book Antiqua" w:hAnsi="Book Antiqua"/>
          <w:b/>
        </w:rPr>
        <w:t>CONTRATADA</w:t>
      </w:r>
      <w:r w:rsidRPr="00F51284">
        <w:rPr>
          <w:rFonts w:ascii="Book Antiqua" w:hAnsi="Book Antiqua"/>
        </w:rPr>
        <w:t>:</w:t>
      </w:r>
    </w:p>
    <w:p w:rsidR="006A3E0A" w:rsidRPr="00DB7598" w:rsidRDefault="006A3E0A" w:rsidP="00B7699A">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r w:rsidRPr="00DB7598">
        <w:rPr>
          <w:rFonts w:ascii="Book Antiqua" w:hAnsi="Book Antiqua"/>
        </w:rPr>
        <w:t xml:space="preserve">I - </w:t>
      </w:r>
      <w:r w:rsidR="000269AA"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0269AA" w:rsidRPr="00DB7598" w:rsidRDefault="006A3E0A" w:rsidP="00B7699A">
      <w:pPr>
        <w:ind w:left="-709" w:right="-994"/>
        <w:rPr>
          <w:rFonts w:ascii="Book Antiqua" w:hAnsi="Book Antiqua" w:cs="Book Antiqua"/>
          <w:bCs/>
        </w:rPr>
      </w:pPr>
      <w:r w:rsidRPr="00DB7598">
        <w:rPr>
          <w:rFonts w:ascii="Book Antiqua" w:hAnsi="Book Antiqua"/>
        </w:rPr>
        <w:t>II - Prestar os serviços nas datas, horários e locais indicad</w:t>
      </w:r>
      <w:r w:rsidR="000269AA" w:rsidRPr="00DB7598">
        <w:rPr>
          <w:rFonts w:ascii="Book Antiqua" w:hAnsi="Book Antiqua"/>
        </w:rPr>
        <w:t>o</w:t>
      </w:r>
      <w:r w:rsidRPr="00DB7598">
        <w:rPr>
          <w:rFonts w:ascii="Book Antiqua" w:hAnsi="Book Antiqua"/>
        </w:rPr>
        <w:t>s na Ordem de Serviço.</w:t>
      </w:r>
    </w:p>
    <w:p w:rsidR="000269AA" w:rsidRPr="00DB7598" w:rsidRDefault="006A3E0A" w:rsidP="00B7699A">
      <w:pPr>
        <w:ind w:left="-709" w:right="-994"/>
        <w:rPr>
          <w:rFonts w:ascii="Book Antiqua" w:hAnsi="Book Antiqua"/>
        </w:rPr>
      </w:pPr>
      <w:r w:rsidRPr="00DB7598">
        <w:rPr>
          <w:rFonts w:ascii="Book Antiqua" w:hAnsi="Book Antiqua"/>
        </w:rPr>
        <w:t>III - Responsabilizar-se integralmente pelos serviços prestados, nos termos da legislação vigente.</w:t>
      </w:r>
    </w:p>
    <w:p w:rsidR="008A4B17" w:rsidRPr="00DB7598" w:rsidRDefault="006A3E0A" w:rsidP="00B7699A">
      <w:pPr>
        <w:ind w:left="-709" w:right="-994"/>
        <w:rPr>
          <w:rFonts w:ascii="Book Antiqua" w:hAnsi="Book Antiqua"/>
        </w:rPr>
      </w:pPr>
      <w:r w:rsidRPr="00DB7598">
        <w:rPr>
          <w:rFonts w:ascii="Book Antiqua" w:hAnsi="Book Antiqua"/>
        </w:rPr>
        <w:t>IV - Disponibilizar profissionais em quantidades necessárias, devidamente uniformizados para garantir a operação.</w:t>
      </w:r>
    </w:p>
    <w:p w:rsidR="006A3E0A" w:rsidRPr="00DB7598" w:rsidRDefault="006A3E0A" w:rsidP="00B7699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6A3E0A" w:rsidRPr="00DB7598" w:rsidRDefault="006A3E0A" w:rsidP="00B7699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4"/>
        <w:rPr>
          <w:rFonts w:ascii="Book Antiqua" w:hAnsi="Book Antiqua"/>
        </w:rPr>
      </w:pPr>
      <w:r w:rsidRPr="00DB7598">
        <w:rPr>
          <w:rFonts w:ascii="Book Antiqua" w:hAnsi="Book Antiqua"/>
        </w:rPr>
        <w:t>VI - Observar as normas de saúde, segurança e medicina do trabalho.</w:t>
      </w:r>
    </w:p>
    <w:p w:rsidR="008A4B17" w:rsidRPr="00DB7598" w:rsidRDefault="006A3E0A" w:rsidP="00B7699A">
      <w:pPr>
        <w:tabs>
          <w:tab w:val="left" w:pos="9498"/>
        </w:tabs>
        <w:ind w:left="-709" w:right="-994"/>
        <w:rPr>
          <w:rFonts w:ascii="Book Antiqua" w:hAnsi="Book Antiqua"/>
        </w:rPr>
      </w:pPr>
      <w:r w:rsidRPr="00DB7598">
        <w:rPr>
          <w:rFonts w:ascii="Book Antiqua" w:hAnsi="Book Antiqua"/>
        </w:rPr>
        <w:t>VII - Indicar preposto para representá-la durante a execução do contrato.</w:t>
      </w:r>
    </w:p>
    <w:p w:rsidR="006A3E0A" w:rsidRPr="00DB7598"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6A3E0A" w:rsidRPr="005F3703" w:rsidRDefault="006A3E0A" w:rsidP="00B7699A">
      <w:pPr>
        <w:ind w:left="-709" w:right="-994"/>
        <w:rPr>
          <w:rFonts w:ascii="Book Antiqua" w:hAnsi="Book Antiqua"/>
        </w:rPr>
      </w:pPr>
      <w:r w:rsidRPr="005F3703">
        <w:rPr>
          <w:rFonts w:ascii="Book Antiqua" w:hAnsi="Book Antiqua"/>
        </w:rPr>
        <w:t xml:space="preserve">IX - Relatar à </w:t>
      </w:r>
      <w:r w:rsidRPr="005F3703">
        <w:rPr>
          <w:rFonts w:ascii="Book Antiqua" w:hAnsi="Book Antiqua"/>
          <w:b/>
        </w:rPr>
        <w:t>CONTRATANTE</w:t>
      </w:r>
      <w:r w:rsidRPr="005F3703">
        <w:rPr>
          <w:rFonts w:ascii="Book Antiqua" w:hAnsi="Book Antiqua"/>
        </w:rPr>
        <w:t xml:space="preserve"> toda e qualquer irregularidade observada no decorrer da prestação do serviço.</w:t>
      </w:r>
    </w:p>
    <w:p w:rsidR="006A3E0A" w:rsidRPr="005F3703" w:rsidRDefault="006A3E0A" w:rsidP="00B7699A">
      <w:pPr>
        <w:ind w:left="-709" w:right="-994"/>
        <w:rPr>
          <w:rFonts w:ascii="Book Antiqua" w:hAnsi="Book Antiqua"/>
        </w:rPr>
      </w:pPr>
      <w:r w:rsidRPr="005F3703">
        <w:rPr>
          <w:rFonts w:ascii="Book Antiqua" w:hAnsi="Book Antiqua"/>
        </w:rPr>
        <w:lastRenderedPageBreak/>
        <w:t xml:space="preserve">X - </w:t>
      </w:r>
      <w:r w:rsidRPr="005F3703">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5F3703">
        <w:rPr>
          <w:rFonts w:ascii="Book Antiqua" w:hAnsi="Book Antiqua"/>
        </w:rPr>
        <w:t>.</w:t>
      </w:r>
    </w:p>
    <w:p w:rsidR="006A3E0A" w:rsidRPr="005F3703"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ight="-994"/>
        <w:rPr>
          <w:rFonts w:ascii="Book Antiqua" w:hAnsi="Book Antiqua"/>
        </w:rPr>
      </w:pPr>
      <w:r w:rsidRPr="005F3703">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6A3E0A" w:rsidRPr="005F3703" w:rsidRDefault="006A3E0A" w:rsidP="00B7699A">
      <w:pPr>
        <w:ind w:left="-709" w:right="-994"/>
        <w:rPr>
          <w:rFonts w:ascii="Book Antiqua" w:hAnsi="Book Antiqua"/>
        </w:rPr>
      </w:pPr>
      <w:r w:rsidRPr="005F3703">
        <w:rPr>
          <w:rFonts w:ascii="Book Antiqua" w:hAnsi="Book Antiqua"/>
        </w:rPr>
        <w:t>XII - Manter, durante toda a execução do contrato, em compatibilidade com as obrigações assumidas, todas as condições de habilitação e qualificação exigidas na licitação.</w:t>
      </w:r>
    </w:p>
    <w:p w:rsidR="006A3E0A" w:rsidRPr="005F3703" w:rsidRDefault="006A3E0A" w:rsidP="00B7699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994"/>
        <w:rPr>
          <w:rFonts w:ascii="Book Antiqua" w:hAnsi="Book Antiqua"/>
        </w:rPr>
      </w:pPr>
      <w:r w:rsidRPr="005F3703">
        <w:rPr>
          <w:rFonts w:ascii="Book Antiqua" w:hAnsi="Book Antiqua"/>
        </w:rPr>
        <w:t>XIII - Permitir a fiscalização e o acompanhamento de pessoa indicada pelo Município, na execução dos serviços.</w:t>
      </w:r>
    </w:p>
    <w:p w:rsidR="006A3E0A" w:rsidRPr="005F3703"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4"/>
        <w:rPr>
          <w:rFonts w:ascii="Book Antiqua" w:eastAsia="Calibri" w:hAnsi="Book Antiqua" w:cs="Book Antiqua"/>
        </w:rPr>
      </w:pPr>
      <w:r w:rsidRPr="005F3703">
        <w:rPr>
          <w:rFonts w:ascii="Book Antiqua" w:eastAsia="Calibri" w:hAnsi="Book Antiqua" w:cs="Book Antiqua"/>
        </w:rPr>
        <w:t>XIV - Atender prontamente as orientações e exigências do fiscal de contrato, devidamente designado, inerentes à execução do objeto contratado.</w:t>
      </w:r>
    </w:p>
    <w:p w:rsidR="006A3E0A" w:rsidRPr="005F3703"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eastAsia="Calibri" w:hAnsi="Book Antiqua" w:cs="Book Antiqua"/>
        </w:rPr>
      </w:pPr>
      <w:r w:rsidRPr="005F3703">
        <w:rPr>
          <w:rFonts w:ascii="Book Antiqua" w:eastAsia="Calibri" w:hAnsi="Book Antiqua" w:cs="Book Antiqua"/>
        </w:rPr>
        <w:t xml:space="preserve">XV - Emitir as Notas Fiscais no valor pactuado em contrato, apresentando-a a </w:t>
      </w:r>
      <w:r w:rsidRPr="005F3703">
        <w:rPr>
          <w:rFonts w:ascii="Book Antiqua" w:eastAsia="Calibri" w:hAnsi="Book Antiqua" w:cs="Book Antiqua"/>
          <w:b/>
        </w:rPr>
        <w:t>CONTRATANTE</w:t>
      </w:r>
      <w:r w:rsidRPr="005F3703">
        <w:rPr>
          <w:rFonts w:ascii="Book Antiqua" w:eastAsia="Calibri" w:hAnsi="Book Antiqua" w:cs="Book Antiqua"/>
        </w:rPr>
        <w:t xml:space="preserve"> para ateste e pagamento.</w:t>
      </w:r>
    </w:p>
    <w:p w:rsidR="006A3E0A" w:rsidRPr="005F3703"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eastAsia="Calibri" w:hAnsi="Book Antiqua" w:cs="Book Antiqua"/>
        </w:rPr>
      </w:pPr>
      <w:r w:rsidRPr="005F3703">
        <w:rPr>
          <w:rFonts w:ascii="Book Antiqua" w:eastAsia="Calibri" w:hAnsi="Book Antiqua" w:cs="Book Antiqua"/>
        </w:rPr>
        <w:t>XVI - Apresentar os documentos fiscais em conformidade com a legislação vigente.</w:t>
      </w:r>
    </w:p>
    <w:p w:rsidR="006A3E0A" w:rsidRPr="005F3703"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eastAsia="Calibri" w:hAnsi="Book Antiqua" w:cs="Book Antiqua"/>
        </w:rPr>
      </w:pPr>
      <w:r w:rsidRPr="005F3703">
        <w:rPr>
          <w:rFonts w:ascii="Book Antiqua" w:eastAsia="Calibri" w:hAnsi="Book Antiqua" w:cs="Book Antiqua"/>
        </w:rPr>
        <w:t>XVII - Responsabilizar-se pelos encargos trabalhistas, previdenciários, fiscais e comerciais resultantes da execução do contrato.</w:t>
      </w:r>
    </w:p>
    <w:p w:rsidR="006A3E0A" w:rsidRPr="005F3703"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eastAsia="Calibri" w:hAnsi="Book Antiqua" w:cs="Book Antiqua"/>
        </w:rPr>
      </w:pPr>
      <w:r w:rsidRPr="005F3703">
        <w:rPr>
          <w:rFonts w:ascii="Book Antiqua" w:eastAsia="Calibri" w:hAnsi="Book Antiqua" w:cs="Book Antiqua"/>
        </w:rPr>
        <w:t xml:space="preserve">XVIII - Não transferir para a </w:t>
      </w:r>
      <w:r w:rsidRPr="005F3703">
        <w:rPr>
          <w:rFonts w:ascii="Book Antiqua" w:eastAsia="Calibri" w:hAnsi="Book Antiqua" w:cs="Book Antiqua"/>
          <w:b/>
        </w:rPr>
        <w:t>CONTRATANTE</w:t>
      </w:r>
      <w:r w:rsidRPr="005F3703">
        <w:rPr>
          <w:rFonts w:ascii="Book Antiqua" w:eastAsia="Calibri" w:hAnsi="Book Antiqua" w:cs="Book Antiqua"/>
        </w:rPr>
        <w:t xml:space="preserve"> a responsabilidade pelo pagamento dos encargos estabelecidos no item anterior, quando houver inadimplência da </w:t>
      </w:r>
      <w:r w:rsidRPr="005F3703">
        <w:rPr>
          <w:rFonts w:ascii="Book Antiqua" w:eastAsia="Calibri" w:hAnsi="Book Antiqua" w:cs="Book Antiqua"/>
          <w:b/>
        </w:rPr>
        <w:t>CONTRATADA</w:t>
      </w:r>
      <w:r w:rsidRPr="005F3703">
        <w:rPr>
          <w:rFonts w:ascii="Book Antiqua" w:eastAsia="Calibri" w:hAnsi="Book Antiqua" w:cs="Book Antiqua"/>
        </w:rPr>
        <w:t>, nem mesmo poderá onerar o objeto do contrato.</w:t>
      </w:r>
    </w:p>
    <w:p w:rsidR="006A3E0A" w:rsidRPr="00D57E7C"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hAnsi="Book Antiqua" w:cs="Book Antiqua"/>
          <w:bCs/>
        </w:rPr>
      </w:pPr>
      <w:r w:rsidRPr="005F3703">
        <w:rPr>
          <w:rFonts w:ascii="Book Antiqua" w:hAnsi="Book Antiqua" w:cs="Book Antiqua"/>
          <w:bCs/>
        </w:rPr>
        <w:t xml:space="preserve">XIX - Não transferir a outrem, no todo ou em parte, a execução do Contrato, sem prévia e expressa anuência da </w:t>
      </w:r>
      <w:r w:rsidRPr="005F3703">
        <w:rPr>
          <w:rFonts w:ascii="Book Antiqua" w:hAnsi="Book Antiqua" w:cs="Book Antiqua"/>
          <w:b/>
          <w:bCs/>
        </w:rPr>
        <w:t>CONTRATANTE</w:t>
      </w:r>
      <w:r w:rsidRPr="005F3703">
        <w:rPr>
          <w:rFonts w:ascii="Book Antiqua" w:hAnsi="Book Antiqua" w:cs="Book Antiqua"/>
          <w:bCs/>
        </w:rPr>
        <w:t>.</w:t>
      </w:r>
    </w:p>
    <w:p w:rsidR="000269AA" w:rsidRDefault="000269A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
          <w:bCs/>
        </w:rPr>
      </w:pPr>
    </w:p>
    <w:p w:rsidR="006A3E0A" w:rsidRPr="00D37697"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b/>
          <w:bCs/>
        </w:rPr>
      </w:pPr>
      <w:r>
        <w:rPr>
          <w:rFonts w:ascii="Book Antiqua" w:hAnsi="Book Antiqua" w:cs="Book Antiqua"/>
          <w:b/>
          <w:bCs/>
        </w:rPr>
        <w:t>17</w:t>
      </w:r>
      <w:r w:rsidRPr="00D37697">
        <w:rPr>
          <w:rFonts w:ascii="Book Antiqua" w:hAnsi="Book Antiqua" w:cs="Book Antiqua"/>
          <w:b/>
          <w:bCs/>
        </w:rPr>
        <w:t>. OBRIGAÇÕES DA CONTRATANTE</w:t>
      </w:r>
    </w:p>
    <w:p w:rsidR="006A3E0A" w:rsidRPr="008E7611" w:rsidRDefault="006A3E0A" w:rsidP="00B7699A">
      <w:pPr>
        <w:ind w:left="-709" w:right="-994"/>
        <w:rPr>
          <w:rFonts w:ascii="Book Antiqua" w:hAnsi="Book Antiqua"/>
        </w:rPr>
      </w:pPr>
      <w:r>
        <w:rPr>
          <w:rFonts w:ascii="Book Antiqua" w:hAnsi="Book Antiqua"/>
        </w:rPr>
        <w:t>17</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6A3E0A" w:rsidRPr="008E7611" w:rsidRDefault="006A3E0A" w:rsidP="00B76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right="-994"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1F67C2" w:rsidRDefault="001F67C2" w:rsidP="00B7699A">
      <w:pPr>
        <w:ind w:left="-709" w:right="-994"/>
        <w:rPr>
          <w:rFonts w:ascii="Book Antiqua" w:hAnsi="Book Antiqua"/>
          <w:b/>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FC7358">
        <w:rPr>
          <w:rFonts w:ascii="Book Antiqua" w:hAnsi="Book Antiqua"/>
          <w:b/>
        </w:rPr>
        <w:t>8</w:t>
      </w:r>
      <w:r w:rsidRPr="00BE76DE">
        <w:rPr>
          <w:rFonts w:ascii="Book Antiqua" w:hAnsi="Book Antiqua"/>
          <w:b/>
        </w:rPr>
        <w:t>. DO CANCELAMENTO DO REGISTRO DE PREÇOS DA FORNECEDORA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lastRenderedPageBreak/>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597535" w:rsidRDefault="00FC735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597535">
        <w:rPr>
          <w:rFonts w:ascii="Book Antiqua" w:eastAsia="Book Antiqua" w:hAnsi="Book Antiqua"/>
          <w:b/>
        </w:rPr>
        <w:t>19</w:t>
      </w:r>
      <w:r w:rsidR="0026547F" w:rsidRPr="00597535">
        <w:rPr>
          <w:rFonts w:ascii="Book Antiqua" w:eastAsia="Book Antiqua" w:hAnsi="Book Antiqua"/>
          <w:b/>
        </w:rPr>
        <w:t>. DAS DISPOSIÇÕES FINAIS</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10 A participação da proponente nesta licitação implica a aceitação de todos os termos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19.</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19.</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lastRenderedPageBreak/>
        <w:t>19.</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000B8" w:rsidRPr="000D5926" w:rsidRDefault="009000B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19.</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6A3835" w:rsidRPr="00243A51"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7D70C6">
        <w:rPr>
          <w:rFonts w:ascii="Book Antiqua" w:eastAsia="Book Antiqua" w:hAnsi="Book Antiqua"/>
          <w:b/>
        </w:rPr>
        <w:t>b)</w:t>
      </w:r>
      <w:r w:rsidRPr="007D70C6">
        <w:rPr>
          <w:rFonts w:ascii="Book Antiqua" w:eastAsia="Book Antiqua" w:hAnsi="Book Antiqua"/>
        </w:rPr>
        <w:t xml:space="preserve"> Anexo II -</w:t>
      </w:r>
      <w:r w:rsidR="006A3835">
        <w:rPr>
          <w:rFonts w:ascii="Book Antiqua" w:eastAsia="Book Antiqua" w:hAnsi="Book Antiqua"/>
        </w:rPr>
        <w:t xml:space="preserve"> </w:t>
      </w:r>
      <w:r w:rsidR="006A3835" w:rsidRPr="00243A51">
        <w:rPr>
          <w:rFonts w:ascii="Book Antiqua" w:eastAsia="Book Antiqua" w:hAnsi="Book Antiqua"/>
        </w:rPr>
        <w:t>Proposta de Preços</w:t>
      </w:r>
      <w:r w:rsidR="006A3835" w:rsidRPr="00243A51">
        <w:rPr>
          <w:rFonts w:ascii="Book Antiqua" w:eastAsia="Book Antiqua" w:hAnsi="Book Antiqua"/>
          <w:shd w:val="clear" w:color="auto" w:fill="FFFFFF"/>
        </w:rPr>
        <w:t>;</w:t>
      </w:r>
    </w:p>
    <w:p w:rsidR="006A3835" w:rsidRPr="00243A51"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6A3835">
        <w:rPr>
          <w:rFonts w:ascii="Book Antiqua" w:eastAsia="Book Antiqua" w:hAnsi="Book Antiqua"/>
        </w:rPr>
        <w:t>–</w:t>
      </w:r>
      <w:r w:rsidRPr="00243A51">
        <w:rPr>
          <w:rFonts w:ascii="Book Antiqua" w:eastAsia="Book Antiqua" w:hAnsi="Book Antiqua"/>
        </w:rPr>
        <w:t xml:space="preserve"> </w:t>
      </w:r>
      <w:r w:rsidR="006A3835" w:rsidRPr="00243A51">
        <w:rPr>
          <w:rFonts w:ascii="Book Antiqua" w:eastAsia="Book Antiqua" w:hAnsi="Book Antiqua"/>
        </w:rPr>
        <w:t>Minuta da Ata de Registro de Preços;</w:t>
      </w:r>
    </w:p>
    <w:p w:rsidR="006A3835" w:rsidRPr="00243A51"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6A3835">
        <w:rPr>
          <w:rFonts w:ascii="Book Antiqua" w:eastAsia="Book Antiqua" w:hAnsi="Book Antiqua"/>
        </w:rPr>
        <w:t>–</w:t>
      </w:r>
      <w:r w:rsidRPr="00243A51">
        <w:rPr>
          <w:rFonts w:ascii="Book Antiqua" w:eastAsia="Book Antiqua" w:hAnsi="Book Antiqua"/>
        </w:rPr>
        <w:t xml:space="preserve"> </w:t>
      </w:r>
      <w:r w:rsidR="006A3835" w:rsidRPr="00243A51">
        <w:rPr>
          <w:rFonts w:ascii="Book Antiqua" w:eastAsia="Book Antiqua" w:hAnsi="Book Antiqua"/>
        </w:rPr>
        <w:t>Minuta d</w:t>
      </w:r>
      <w:r w:rsidR="006A3835">
        <w:rPr>
          <w:rFonts w:ascii="Book Antiqua" w:eastAsia="Book Antiqua" w:hAnsi="Book Antiqua"/>
        </w:rPr>
        <w:t>o</w:t>
      </w:r>
      <w:r w:rsidR="006A3835" w:rsidRPr="00243A51">
        <w:rPr>
          <w:rFonts w:ascii="Book Antiqua" w:eastAsia="Book Antiqua" w:hAnsi="Book Antiqua"/>
        </w:rPr>
        <w:t xml:space="preserve"> Contrato;</w:t>
      </w:r>
    </w:p>
    <w:p w:rsidR="006A3835" w:rsidRDefault="00430F22" w:rsidP="006A38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6A3835">
        <w:rPr>
          <w:rFonts w:ascii="Book Antiqua" w:eastAsia="Book Antiqua" w:hAnsi="Book Antiqua"/>
        </w:rPr>
        <w:t>–</w:t>
      </w:r>
      <w:r w:rsidRPr="00243A51">
        <w:rPr>
          <w:rFonts w:ascii="Book Antiqua" w:eastAsia="Book Antiqua" w:hAnsi="Book Antiqua"/>
        </w:rPr>
        <w:t xml:space="preserve"> </w:t>
      </w:r>
      <w:r w:rsidR="006A3835" w:rsidRPr="00243A51">
        <w:rPr>
          <w:rFonts w:ascii="Book Antiqua" w:eastAsia="Book Antiqua" w:hAnsi="Book Antiqua"/>
        </w:rPr>
        <w:t>Modelos/Declarações</w:t>
      </w:r>
      <w:r w:rsidR="006A3835">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7F11AE" w:rsidRDefault="007F11AE"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7F11AE">
        <w:rPr>
          <w:rFonts w:ascii="Book Antiqua" w:hAnsi="Book Antiqua"/>
        </w:rPr>
        <w:t xml:space="preserve">Edital elaborado de acordo com o Termo de Referência por: </w:t>
      </w:r>
      <w:proofErr w:type="spellStart"/>
      <w:r w:rsidRPr="007F11AE">
        <w:rPr>
          <w:rFonts w:ascii="Book Antiqua" w:hAnsi="Book Antiqua"/>
        </w:rPr>
        <w:t>Anny</w:t>
      </w:r>
      <w:proofErr w:type="spellEnd"/>
      <w:r w:rsidRPr="007F11AE">
        <w:rPr>
          <w:rFonts w:ascii="Book Antiqua" w:hAnsi="Book Antiqua"/>
        </w:rPr>
        <w:t xml:space="preserve"> Daniela </w:t>
      </w:r>
      <w:proofErr w:type="spellStart"/>
      <w:r w:rsidRPr="007F11AE">
        <w:rPr>
          <w:rFonts w:ascii="Book Antiqua" w:hAnsi="Book Antiqua"/>
        </w:rPr>
        <w:t>Bazzan</w:t>
      </w:r>
      <w:proofErr w:type="spellEnd"/>
      <w:r w:rsidRPr="007F11AE">
        <w:rPr>
          <w:rFonts w:ascii="Book Antiqua" w:hAnsi="Book Antiqua"/>
        </w:rPr>
        <w:t>, matrícula nº 14.002.</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Gaspar</w:t>
      </w:r>
      <w:r w:rsidRPr="008B5AB4">
        <w:rPr>
          <w:rFonts w:ascii="Book Antiqua" w:hAnsi="Book Antiqua"/>
          <w:b/>
        </w:rPr>
        <w:t xml:space="preserve">, </w:t>
      </w:r>
      <w:r w:rsidR="00AD363F" w:rsidRPr="00AD363F">
        <w:rPr>
          <w:rFonts w:ascii="Book Antiqua" w:hAnsi="Book Antiqua"/>
        </w:rPr>
        <w:t>16</w:t>
      </w:r>
      <w:r w:rsidR="00773EC7">
        <w:rPr>
          <w:rFonts w:ascii="Book Antiqua" w:hAnsi="Book Antiqua"/>
        </w:rPr>
        <w:t xml:space="preserve"> </w:t>
      </w:r>
      <w:r w:rsidRPr="00CC3406">
        <w:rPr>
          <w:rFonts w:ascii="Book Antiqua" w:hAnsi="Book Antiqua"/>
        </w:rPr>
        <w:t>de</w:t>
      </w:r>
      <w:r>
        <w:rPr>
          <w:rFonts w:ascii="Book Antiqua" w:hAnsi="Book Antiqua"/>
        </w:rPr>
        <w:t xml:space="preserve"> </w:t>
      </w:r>
      <w:r w:rsidR="00EF31AD">
        <w:rPr>
          <w:rFonts w:ascii="Book Antiqua" w:hAnsi="Book Antiqua"/>
        </w:rPr>
        <w:t>a</w:t>
      </w:r>
      <w:r w:rsidR="00773EC7">
        <w:rPr>
          <w:rFonts w:ascii="Book Antiqua" w:hAnsi="Book Antiqua"/>
        </w:rPr>
        <w:t>gosto</w:t>
      </w:r>
      <w:r w:rsidR="00461348">
        <w:rPr>
          <w:rFonts w:ascii="Book Antiqua" w:hAnsi="Book Antiqua"/>
        </w:rPr>
        <w:t xml:space="preserve"> </w:t>
      </w:r>
      <w:r>
        <w:rPr>
          <w:rFonts w:ascii="Book Antiqua" w:hAnsi="Book Antiqua"/>
        </w:rPr>
        <w:t>d</w:t>
      </w:r>
      <w:r w:rsidRPr="00CC3406">
        <w:rPr>
          <w:rFonts w:ascii="Book Antiqua" w:hAnsi="Book Antiqua"/>
        </w:rPr>
        <w:t>e 20</w:t>
      </w:r>
      <w:r w:rsidR="004C13CD">
        <w:rPr>
          <w:rFonts w:ascii="Book Antiqua" w:hAnsi="Book Antiqua"/>
        </w:rPr>
        <w:t>2</w:t>
      </w:r>
      <w:r w:rsidR="00461348">
        <w:rPr>
          <w:rFonts w:ascii="Book Antiqua" w:hAnsi="Book Antiqua"/>
        </w:rPr>
        <w:t>1</w:t>
      </w:r>
      <w:r w:rsidRPr="00CC3406">
        <w:rPr>
          <w:rFonts w:ascii="Book Antiqua" w:hAnsi="Book Antiqua"/>
        </w:rPr>
        <w:t>.</w:t>
      </w:r>
    </w:p>
    <w:p w:rsidR="00461348" w:rsidRDefault="00461348"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773EC7" w:rsidRDefault="00773EC7" w:rsidP="00773EC7">
      <w:pPr>
        <w:pStyle w:val="Normal0"/>
        <w:widowControl w:val="0"/>
        <w:ind w:left="-709" w:right="-994"/>
        <w:jc w:val="center"/>
        <w:rPr>
          <w:rFonts w:ascii="Book Antiqua" w:eastAsia="Book Antiqua" w:hAnsi="Book Antiqua"/>
          <w:b/>
          <w:color w:val="000000"/>
          <w:szCs w:val="24"/>
          <w:lang w:val="pt-BR"/>
        </w:rPr>
      </w:pPr>
    </w:p>
    <w:p w:rsidR="00773EC7" w:rsidRPr="007C43F9" w:rsidRDefault="00773EC7" w:rsidP="00773EC7">
      <w:pPr>
        <w:pStyle w:val="Normal0"/>
        <w:widowControl w:val="0"/>
        <w:ind w:left="-709" w:right="-994"/>
        <w:jc w:val="center"/>
        <w:rPr>
          <w:rFonts w:ascii="Book Antiqua" w:eastAsia="Book Antiqua" w:hAnsi="Book Antiqua"/>
          <w:szCs w:val="24"/>
          <w:lang w:val="pt-BR"/>
        </w:rPr>
      </w:pPr>
      <w:r>
        <w:rPr>
          <w:rFonts w:ascii="Book Antiqua" w:eastAsia="Book Antiqua" w:hAnsi="Book Antiqua"/>
          <w:b/>
          <w:color w:val="000000"/>
          <w:szCs w:val="24"/>
          <w:lang w:val="pt-BR"/>
        </w:rPr>
        <w:t xml:space="preserve">LUIS CARLOS </w:t>
      </w:r>
      <w:proofErr w:type="spellStart"/>
      <w:r>
        <w:rPr>
          <w:rFonts w:ascii="Book Antiqua" w:eastAsia="Book Antiqua" w:hAnsi="Book Antiqua"/>
          <w:b/>
          <w:color w:val="000000"/>
          <w:szCs w:val="24"/>
          <w:lang w:val="pt-BR"/>
        </w:rPr>
        <w:t>SPENGLER</w:t>
      </w:r>
      <w:proofErr w:type="spellEnd"/>
      <w:r>
        <w:rPr>
          <w:rFonts w:ascii="Book Antiqua" w:eastAsia="Book Antiqua" w:hAnsi="Book Antiqua"/>
          <w:b/>
          <w:color w:val="000000"/>
          <w:szCs w:val="24"/>
          <w:lang w:val="pt-BR"/>
        </w:rPr>
        <w:t xml:space="preserve"> FILHO</w:t>
      </w:r>
    </w:p>
    <w:p w:rsidR="00773EC7" w:rsidRPr="007C43F9" w:rsidRDefault="00773EC7" w:rsidP="00773EC7">
      <w:pPr>
        <w:tabs>
          <w:tab w:val="left" w:pos="9639"/>
        </w:tabs>
        <w:ind w:left="-709"/>
        <w:jc w:val="center"/>
        <w:rPr>
          <w:rFonts w:ascii="Book Antiqua" w:hAnsi="Book Antiqua"/>
          <w:sz w:val="24"/>
          <w:szCs w:val="24"/>
        </w:rPr>
      </w:pPr>
      <w:r w:rsidRPr="007C43F9">
        <w:rPr>
          <w:rFonts w:ascii="Book Antiqua" w:eastAsia="Book Antiqua" w:hAnsi="Book Antiqua"/>
          <w:sz w:val="24"/>
          <w:szCs w:val="24"/>
        </w:rPr>
        <w:t>Secretário Municipal de Obras e Serviços Urbanos</w:t>
      </w:r>
    </w:p>
    <w:p w:rsidR="00FB62A7" w:rsidRDefault="00FB62A7"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8112E4" w:rsidRDefault="008112E4"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6241A3" w:rsidRDefault="006241A3" w:rsidP="00461348">
      <w:pPr>
        <w:pStyle w:val="Normal0"/>
        <w:widowControl w:val="0"/>
        <w:ind w:left="-709" w:right="-994"/>
        <w:jc w:val="center"/>
        <w:rPr>
          <w:rFonts w:ascii="Book Antiqua" w:eastAsia="Book Antiqua" w:hAnsi="Book Antiqua"/>
          <w:b/>
          <w:color w:val="000000"/>
          <w:sz w:val="22"/>
          <w:szCs w:val="22"/>
          <w:lang w:val="pt-BR"/>
        </w:rPr>
      </w:pPr>
    </w:p>
    <w:p w:rsidR="00503842" w:rsidRPr="0067729A" w:rsidRDefault="00503842" w:rsidP="00AC46F0">
      <w:pPr>
        <w:pStyle w:val="Normal0"/>
        <w:widowControl w:val="0"/>
        <w:ind w:left="-709" w:right="-994"/>
        <w:jc w:val="center"/>
        <w:rPr>
          <w:rFonts w:ascii="Book Antiqua" w:hAnsi="Book Antiqua"/>
          <w:b/>
          <w:sz w:val="48"/>
          <w:szCs w:val="48"/>
          <w:lang w:val="pt-BR"/>
        </w:rPr>
      </w:pPr>
      <w:r w:rsidRPr="0067729A">
        <w:rPr>
          <w:rFonts w:ascii="Book Antiqua" w:eastAsia="Book Antiqua" w:hAnsi="Book Antiqua"/>
          <w:b/>
          <w:sz w:val="48"/>
          <w:szCs w:val="48"/>
          <w:lang w:val="pt-BR"/>
        </w:rPr>
        <w:lastRenderedPageBreak/>
        <w:t>ANEXO 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DE0755" w:rsidRPr="00521CF0" w:rsidRDefault="00DE0755" w:rsidP="00AD363F">
      <w:pPr>
        <w:ind w:left="-709" w:right="-993"/>
        <w:jc w:val="center"/>
        <w:rPr>
          <w:rFonts w:ascii="Book Antiqua" w:hAnsi="Book Antiqua"/>
          <w:b/>
        </w:rPr>
      </w:pPr>
    </w:p>
    <w:p w:rsidR="00AD363F" w:rsidRPr="00FB52B4" w:rsidRDefault="00AD363F" w:rsidP="00AD363F">
      <w:pPr>
        <w:suppressAutoHyphens/>
        <w:ind w:left="-709" w:right="-852"/>
        <w:jc w:val="center"/>
        <w:rPr>
          <w:rFonts w:ascii="Arial" w:eastAsia="Calibri" w:hAnsi="Arial" w:cs="Arial"/>
          <w:color w:val="000000"/>
          <w:lang w:eastAsia="zh-CN"/>
        </w:rPr>
      </w:pPr>
      <w:r w:rsidRPr="00FB52B4">
        <w:rPr>
          <w:rFonts w:ascii="Arial" w:eastAsia="Calibri" w:hAnsi="Arial" w:cs="Arial"/>
          <w:color w:val="000000"/>
          <w:lang w:eastAsia="zh-CN"/>
        </w:rPr>
        <w:t>REGISTRO DE PREÇOS PARA SERVIÇOS DE LEVANTAMENTO TOPOGRÁFICO, SONDAGENS E ENSAIOS DE CARACTERIZAÇÃO DE MATERIAIS</w:t>
      </w:r>
    </w:p>
    <w:p w:rsidR="00AD363F" w:rsidRPr="00FB52B4" w:rsidRDefault="00AD363F" w:rsidP="00AD363F">
      <w:pPr>
        <w:suppressAutoHyphens/>
        <w:ind w:left="-709"/>
        <w:jc w:val="center"/>
        <w:rPr>
          <w:rFonts w:ascii="Arial" w:eastAsia="Calibri" w:hAnsi="Arial" w:cs="Arial"/>
          <w:color w:val="000000"/>
          <w:lang w:eastAsia="zh-CN"/>
        </w:rPr>
      </w:pPr>
    </w:p>
    <w:p w:rsidR="00AD363F" w:rsidRPr="00FB52B4" w:rsidRDefault="00AD363F" w:rsidP="00AD363F">
      <w:pPr>
        <w:suppressAutoHyphens/>
        <w:spacing w:line="360" w:lineRule="auto"/>
        <w:ind w:left="-709"/>
        <w:jc w:val="center"/>
        <w:rPr>
          <w:rFonts w:ascii="Arial" w:eastAsia="Calibri" w:hAnsi="Arial" w:cs="Arial"/>
          <w:sz w:val="32"/>
          <w:szCs w:val="32"/>
          <w:lang w:eastAsia="zh-CN"/>
        </w:rPr>
      </w:pPr>
      <w:r w:rsidRPr="00FB52B4">
        <w:rPr>
          <w:rFonts w:ascii="Arial" w:eastAsia="Calibri" w:hAnsi="Arial" w:cs="Arial"/>
          <w:b/>
          <w:sz w:val="32"/>
          <w:szCs w:val="32"/>
          <w:lang w:eastAsia="zh-CN"/>
        </w:rPr>
        <w:t xml:space="preserve">         Termo de Referência</w:t>
      </w:r>
    </w:p>
    <w:p w:rsidR="000D7F7E" w:rsidRPr="00FB52B4" w:rsidRDefault="000D7F7E" w:rsidP="00BF4E66">
      <w:pPr>
        <w:suppressAutoHyphens/>
        <w:spacing w:line="360" w:lineRule="auto"/>
        <w:ind w:left="-709" w:right="-852"/>
        <w:jc w:val="right"/>
        <w:rPr>
          <w:rFonts w:ascii="Arial" w:eastAsia="Calibri" w:hAnsi="Arial" w:cs="Arial"/>
          <w:color w:val="000000"/>
          <w:lang w:eastAsia="zh-CN"/>
        </w:rPr>
      </w:pPr>
      <w:r w:rsidRPr="00FB52B4">
        <w:rPr>
          <w:rFonts w:ascii="Arial" w:eastAsia="Calibri" w:hAnsi="Arial" w:cs="Arial"/>
          <w:lang w:eastAsia="zh-CN"/>
        </w:rPr>
        <w:tab/>
        <w:t xml:space="preserve">Gaspar, </w:t>
      </w:r>
      <w:r w:rsidR="00AD363F" w:rsidRPr="00FB52B4">
        <w:rPr>
          <w:rFonts w:ascii="Arial" w:eastAsia="Calibri" w:hAnsi="Arial" w:cs="Arial"/>
          <w:lang w:eastAsia="zh-CN"/>
        </w:rPr>
        <w:t>16</w:t>
      </w:r>
      <w:r w:rsidRPr="00FB52B4">
        <w:rPr>
          <w:rFonts w:ascii="Arial" w:eastAsia="Calibri" w:hAnsi="Arial" w:cs="Arial"/>
          <w:lang w:eastAsia="zh-CN"/>
        </w:rPr>
        <w:t xml:space="preserve"> de </w:t>
      </w:r>
      <w:r w:rsidR="00AD363F" w:rsidRPr="00FB52B4">
        <w:rPr>
          <w:rFonts w:ascii="Arial" w:eastAsia="Calibri" w:hAnsi="Arial" w:cs="Arial"/>
          <w:lang w:eastAsia="zh-CN"/>
        </w:rPr>
        <w:t>junho</w:t>
      </w:r>
      <w:r w:rsidRPr="00FB52B4">
        <w:rPr>
          <w:rFonts w:ascii="Arial" w:eastAsia="Calibri" w:hAnsi="Arial" w:cs="Arial"/>
          <w:lang w:eastAsia="zh-CN"/>
        </w:rPr>
        <w:t xml:space="preserve"> de 2021</w:t>
      </w:r>
    </w:p>
    <w:p w:rsidR="00FB52B4" w:rsidRDefault="00FB52B4" w:rsidP="00FB52B4">
      <w:pPr>
        <w:suppressAutoHyphens/>
        <w:ind w:firstLine="708"/>
        <w:rPr>
          <w:rFonts w:ascii="Arial" w:eastAsia="Calibri" w:hAnsi="Arial" w:cs="Arial"/>
          <w:b/>
          <w:bCs/>
          <w:color w:val="000000"/>
          <w:lang w:eastAsia="zh-CN"/>
        </w:rPr>
      </w:pPr>
    </w:p>
    <w:p w:rsidR="00FB52B4" w:rsidRPr="007A57AE" w:rsidRDefault="00FB52B4" w:rsidP="00FB52B4">
      <w:pPr>
        <w:suppressAutoHyphens/>
        <w:ind w:firstLine="708"/>
        <w:rPr>
          <w:rFonts w:ascii="Arial" w:eastAsia="Calibri" w:hAnsi="Arial" w:cs="Arial"/>
          <w:b/>
          <w:bCs/>
          <w:color w:val="000000"/>
          <w:lang w:eastAsia="zh-CN"/>
        </w:rPr>
      </w:pPr>
      <w:proofErr w:type="gramStart"/>
      <w:r w:rsidRPr="007A57AE">
        <w:rPr>
          <w:rFonts w:ascii="Arial" w:eastAsia="Calibri" w:hAnsi="Arial" w:cs="Arial"/>
          <w:b/>
          <w:bCs/>
          <w:color w:val="000000"/>
          <w:lang w:eastAsia="zh-CN"/>
        </w:rPr>
        <w:t>1</w:t>
      </w:r>
      <w:proofErr w:type="gramEnd"/>
      <w:r w:rsidRPr="007A57AE">
        <w:rPr>
          <w:rFonts w:ascii="Arial" w:eastAsia="Calibri" w:hAnsi="Arial" w:cs="Arial"/>
          <w:b/>
          <w:bCs/>
          <w:color w:val="000000"/>
          <w:lang w:eastAsia="zh-CN"/>
        </w:rPr>
        <w:t xml:space="preserve"> DO OBJETO</w:t>
      </w:r>
    </w:p>
    <w:p w:rsidR="00FB52B4" w:rsidRPr="007A57AE"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Licitação na modalidade PREGÃO para registro de preços para execução de SERVIÇOS DE LEVANTAMENTO TOPOGRÁFICO, SONDAGENS E ENSAIOS DE CARACTERIZAÇÃO DE MATERIAIS em diversos locais do município com a finalidade de atender as necessidades de várias secretarias, departamentos e autarquias pertencentes ao município de Gaspar, Estado de Santa Catarina.</w:t>
      </w:r>
    </w:p>
    <w:p w:rsidR="00FB52B4" w:rsidRPr="007A57AE" w:rsidRDefault="00FB52B4" w:rsidP="00FB52B4">
      <w:pPr>
        <w:suppressAutoHyphens/>
        <w:ind w:firstLine="708"/>
        <w:rPr>
          <w:rFonts w:ascii="Arial" w:eastAsia="Calibri" w:hAnsi="Arial" w:cs="Arial"/>
          <w:color w:val="000000"/>
          <w:lang w:eastAsia="zh-CN"/>
        </w:rPr>
      </w:pPr>
    </w:p>
    <w:p w:rsidR="00FB52B4" w:rsidRPr="007A57AE" w:rsidRDefault="00FB52B4" w:rsidP="00FB52B4">
      <w:pPr>
        <w:suppressAutoHyphens/>
        <w:ind w:firstLine="708"/>
        <w:rPr>
          <w:rFonts w:ascii="Arial" w:eastAsia="Calibri" w:hAnsi="Arial" w:cs="Arial"/>
          <w:b/>
          <w:bCs/>
          <w:lang w:eastAsia="zh-CN"/>
        </w:rPr>
      </w:pPr>
      <w:proofErr w:type="gramStart"/>
      <w:r w:rsidRPr="007A57AE">
        <w:rPr>
          <w:rFonts w:ascii="Arial" w:eastAsia="Calibri" w:hAnsi="Arial" w:cs="Arial"/>
          <w:b/>
          <w:bCs/>
          <w:lang w:eastAsia="zh-CN"/>
        </w:rPr>
        <w:t>2</w:t>
      </w:r>
      <w:proofErr w:type="gramEnd"/>
      <w:r w:rsidRPr="007A57AE">
        <w:rPr>
          <w:rFonts w:ascii="Arial" w:eastAsia="Calibri" w:hAnsi="Arial" w:cs="Arial"/>
          <w:b/>
          <w:bCs/>
          <w:lang w:eastAsia="zh-CN"/>
        </w:rPr>
        <w:t xml:space="preserve"> DOS ANTECEDENTES E ABRANGÊNCIA</w:t>
      </w:r>
    </w:p>
    <w:p w:rsidR="00FB52B4" w:rsidRPr="007A57AE" w:rsidRDefault="00FB52B4" w:rsidP="00FB52B4">
      <w:pPr>
        <w:suppressAutoHyphens/>
        <w:ind w:firstLine="708"/>
        <w:rPr>
          <w:rFonts w:ascii="Arial" w:eastAsia="Calibri" w:hAnsi="Arial" w:cs="Arial"/>
          <w:lang w:eastAsia="zh-CN"/>
        </w:rPr>
      </w:pPr>
      <w:r w:rsidRPr="007A57AE">
        <w:rPr>
          <w:rFonts w:ascii="Arial" w:eastAsia="Calibri" w:hAnsi="Arial" w:cs="Arial"/>
          <w:lang w:eastAsia="zh-CN"/>
        </w:rPr>
        <w:t>A topografia se caracteriza por ser uma descrição de um determinado lugar, é um conjunto de princípios, métodos, aparelhos e convenções utilizadas para a determinação dos contornos, dimensões e da posição relativa de uma faixa da superfície terrestre e serve como base para projetos e obras de engenharia.</w:t>
      </w:r>
    </w:p>
    <w:p w:rsidR="00FB52B4" w:rsidRPr="007A57AE" w:rsidRDefault="00FB52B4" w:rsidP="00FB52B4">
      <w:pPr>
        <w:suppressAutoHyphens/>
        <w:ind w:firstLine="708"/>
        <w:rPr>
          <w:rFonts w:ascii="Arial" w:eastAsia="Calibri" w:hAnsi="Arial" w:cs="Arial"/>
          <w:lang w:eastAsia="zh-CN"/>
        </w:rPr>
      </w:pPr>
      <w:r w:rsidRPr="007A57AE">
        <w:rPr>
          <w:rFonts w:ascii="Arial" w:eastAsia="Calibri" w:hAnsi="Arial" w:cs="Arial"/>
          <w:lang w:eastAsia="zh-CN"/>
        </w:rPr>
        <w:tab/>
        <w:t>O estudo de solos por meio de sondagens e os ensaios de pavimentos permitem determinar características fundamentais de projeto que podem ser um facilitador ou um delimitador do uso do terreno, além de servirem como base para dimensionamentos e decisões técnicas que são tomadas em projetos e serviços de engenharia.</w:t>
      </w:r>
    </w:p>
    <w:p w:rsidR="00FB52B4" w:rsidRPr="007A57AE" w:rsidRDefault="00FB52B4" w:rsidP="00FB52B4">
      <w:pPr>
        <w:suppressAutoHyphens/>
        <w:ind w:firstLine="708"/>
        <w:rPr>
          <w:rFonts w:ascii="Arial" w:eastAsia="Calibri" w:hAnsi="Arial" w:cs="Arial"/>
          <w:lang w:eastAsia="zh-CN"/>
        </w:rPr>
      </w:pPr>
      <w:r w:rsidRPr="007A57AE">
        <w:rPr>
          <w:rFonts w:ascii="Arial" w:eastAsia="Calibri" w:hAnsi="Arial" w:cs="Arial"/>
          <w:lang w:eastAsia="zh-CN"/>
        </w:rPr>
        <w:tab/>
        <w:t xml:space="preserve">Os serviços a serem contratados são os estritamente necessários para permitir que a Administração possa dispor de um Levantamento Topográfico </w:t>
      </w:r>
      <w:proofErr w:type="spellStart"/>
      <w:r w:rsidRPr="007A57AE">
        <w:rPr>
          <w:rFonts w:ascii="Arial" w:eastAsia="Calibri" w:hAnsi="Arial" w:cs="Arial"/>
          <w:lang w:eastAsia="zh-CN"/>
        </w:rPr>
        <w:t>Planialtimétrico</w:t>
      </w:r>
      <w:proofErr w:type="spellEnd"/>
      <w:r w:rsidRPr="007A57AE">
        <w:rPr>
          <w:rFonts w:ascii="Arial" w:eastAsia="Calibri" w:hAnsi="Arial" w:cs="Arial"/>
          <w:lang w:eastAsia="zh-CN"/>
        </w:rPr>
        <w:t>, Relatório de Sondagens, e caracterização dos materiais.</w:t>
      </w:r>
    </w:p>
    <w:p w:rsidR="00FB52B4" w:rsidRPr="007A57AE" w:rsidRDefault="00FB52B4" w:rsidP="00FB52B4">
      <w:pPr>
        <w:suppressAutoHyphens/>
        <w:ind w:firstLine="708"/>
        <w:rPr>
          <w:rFonts w:ascii="Arial" w:eastAsia="Calibri" w:hAnsi="Arial" w:cs="Arial"/>
          <w:lang w:eastAsia="zh-CN"/>
        </w:rPr>
      </w:pPr>
      <w:r w:rsidRPr="007A57AE">
        <w:rPr>
          <w:rFonts w:ascii="Arial" w:eastAsia="Calibri" w:hAnsi="Arial" w:cs="Arial"/>
          <w:lang w:eastAsia="zh-CN"/>
        </w:rPr>
        <w:tab/>
        <w:t xml:space="preserve">Considerando a impossibilidade de saber-se a priori as profundidades a serem atingidas em cada furo executado, para efeitos da proposta, foi fixado como referência do quantitativo a ser </w:t>
      </w:r>
      <w:proofErr w:type="gramStart"/>
      <w:r w:rsidRPr="007A57AE">
        <w:rPr>
          <w:rFonts w:ascii="Arial" w:eastAsia="Calibri" w:hAnsi="Arial" w:cs="Arial"/>
          <w:lang w:eastAsia="zh-CN"/>
        </w:rPr>
        <w:t>contratado uma profundidade estimada de 15 (quinze) metros</w:t>
      </w:r>
      <w:proofErr w:type="gramEnd"/>
      <w:r w:rsidRPr="007A57AE">
        <w:rPr>
          <w:rFonts w:ascii="Arial" w:eastAsia="Calibri" w:hAnsi="Arial" w:cs="Arial"/>
          <w:lang w:eastAsia="zh-CN"/>
        </w:rPr>
        <w:t xml:space="preserve"> por furo.</w:t>
      </w:r>
      <w:r w:rsidRPr="007A57AE">
        <w:rPr>
          <w:rFonts w:ascii="Arial" w:eastAsia="Calibri" w:hAnsi="Arial" w:cs="Arial"/>
          <w:lang w:eastAsia="zh-CN"/>
        </w:rPr>
        <w:cr/>
      </w:r>
    </w:p>
    <w:p w:rsidR="00FB52B4" w:rsidRPr="007A57AE" w:rsidRDefault="00FB52B4" w:rsidP="00FB52B4">
      <w:pPr>
        <w:suppressAutoHyphens/>
        <w:ind w:firstLine="708"/>
        <w:rPr>
          <w:rFonts w:ascii="Arial" w:eastAsia="Calibri" w:hAnsi="Arial" w:cs="Arial"/>
          <w:lang w:eastAsia="zh-CN"/>
        </w:rPr>
      </w:pPr>
      <w:r w:rsidRPr="007A57AE">
        <w:rPr>
          <w:rFonts w:ascii="Arial" w:eastAsia="Calibri" w:hAnsi="Arial" w:cs="Arial"/>
          <w:lang w:eastAsia="zh-CN"/>
        </w:rPr>
        <w:tab/>
        <w:t xml:space="preserve">Devido à ausência de projeto prévio, os furos de sondagem deverão ser fixados de forma que a distância entre eles seja de no máximo 100m, conforme disposto na </w:t>
      </w:r>
      <w:proofErr w:type="spellStart"/>
      <w:r w:rsidRPr="007A57AE">
        <w:rPr>
          <w:rFonts w:ascii="Arial" w:eastAsia="Calibri" w:hAnsi="Arial" w:cs="Arial"/>
          <w:lang w:eastAsia="zh-CN"/>
        </w:rPr>
        <w:t>NBR</w:t>
      </w:r>
      <w:proofErr w:type="spellEnd"/>
      <w:r w:rsidRPr="007A57AE">
        <w:rPr>
          <w:rFonts w:ascii="Arial" w:eastAsia="Calibri" w:hAnsi="Arial" w:cs="Arial"/>
          <w:lang w:eastAsia="zh-CN"/>
        </w:rPr>
        <w:t xml:space="preserve"> 8036.</w:t>
      </w:r>
    </w:p>
    <w:p w:rsidR="00FB52B4" w:rsidRPr="007A57AE" w:rsidRDefault="00FB52B4" w:rsidP="00FB52B4">
      <w:pPr>
        <w:suppressAutoHyphens/>
        <w:ind w:firstLine="708"/>
        <w:rPr>
          <w:rFonts w:ascii="Arial" w:eastAsia="Calibri" w:hAnsi="Arial" w:cs="Arial"/>
          <w:lang w:eastAsia="zh-CN"/>
        </w:rPr>
      </w:pPr>
    </w:p>
    <w:p w:rsidR="00FB52B4" w:rsidRPr="007A57AE" w:rsidRDefault="00FB52B4" w:rsidP="00FB52B4">
      <w:pPr>
        <w:suppressAutoHyphens/>
        <w:ind w:firstLine="708"/>
        <w:rPr>
          <w:rFonts w:ascii="Arial" w:eastAsia="Calibri" w:hAnsi="Arial" w:cs="Arial"/>
          <w:b/>
          <w:bCs/>
          <w:lang w:eastAsia="zh-CN"/>
        </w:rPr>
      </w:pPr>
      <w:r w:rsidRPr="007A57AE">
        <w:rPr>
          <w:rFonts w:ascii="Arial" w:eastAsia="Calibri" w:hAnsi="Arial" w:cs="Arial"/>
          <w:b/>
          <w:bCs/>
          <w:lang w:eastAsia="zh-CN"/>
        </w:rPr>
        <w:t>2.1 JUSTIFICATIVA</w:t>
      </w:r>
    </w:p>
    <w:p w:rsidR="00FB52B4" w:rsidRPr="007A57AE"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 xml:space="preserve">Estes serviços são fundamentais para estudar as condições geológicas do terreno e obter os dados necessários ao início da contratação das futuras obras de pavimentação e afins das Secretarias: Obras, </w:t>
      </w:r>
      <w:proofErr w:type="spellStart"/>
      <w:r w:rsidRPr="007A57AE">
        <w:rPr>
          <w:rFonts w:ascii="Arial" w:eastAsia="Calibri" w:hAnsi="Arial" w:cs="Arial"/>
          <w:color w:val="000000"/>
          <w:lang w:eastAsia="zh-CN"/>
        </w:rPr>
        <w:t>SAMAE</w:t>
      </w:r>
      <w:proofErr w:type="spellEnd"/>
      <w:r w:rsidRPr="007A57AE">
        <w:rPr>
          <w:rFonts w:ascii="Arial" w:eastAsia="Calibri" w:hAnsi="Arial" w:cs="Arial"/>
          <w:color w:val="000000"/>
          <w:lang w:eastAsia="zh-CN"/>
        </w:rPr>
        <w:t xml:space="preserve"> (Serviço Autônomo Municipal de Água e Esgoto), </w:t>
      </w:r>
      <w:proofErr w:type="spellStart"/>
      <w:r w:rsidRPr="007A57AE">
        <w:rPr>
          <w:rFonts w:ascii="Arial" w:eastAsia="Calibri" w:hAnsi="Arial" w:cs="Arial"/>
          <w:color w:val="000000"/>
          <w:lang w:eastAsia="zh-CN"/>
        </w:rPr>
        <w:t>GECOM</w:t>
      </w:r>
      <w:proofErr w:type="spellEnd"/>
      <w:r w:rsidRPr="007A57AE">
        <w:rPr>
          <w:rFonts w:ascii="Arial" w:eastAsia="Calibri" w:hAnsi="Arial" w:cs="Arial"/>
          <w:color w:val="000000"/>
          <w:lang w:eastAsia="zh-CN"/>
        </w:rPr>
        <w:t xml:space="preserve"> (Superintendência de Gestão Compartilhada), Planejamento e Educação. Assim, é imprescindível conhecer, localizar, identificar, cadastrar e mapear, antecipadamente à elaboração dos projetos de engenharia e execução das obras, as feições naturais, os elementos construídos e as interferências existentes na superfície e no subsolo das áreas destinadas.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Os serviços são de natureza comum, visto que são de fácil caracterização e não possuem variações de execução ressaltantes e são prestados por uma gama grande de empresas, também são serviços de execução </w:t>
      </w:r>
      <w:proofErr w:type="spellStart"/>
      <w:r w:rsidRPr="007A57AE">
        <w:rPr>
          <w:rFonts w:ascii="Arial" w:eastAsia="Calibri" w:hAnsi="Arial" w:cs="Arial"/>
          <w:color w:val="000000"/>
          <w:lang w:eastAsia="zh-CN"/>
        </w:rPr>
        <w:t>frequente</w:t>
      </w:r>
      <w:proofErr w:type="spellEnd"/>
      <w:r w:rsidRPr="007A57AE">
        <w:rPr>
          <w:rFonts w:ascii="Arial" w:eastAsia="Calibri" w:hAnsi="Arial" w:cs="Arial"/>
          <w:color w:val="000000"/>
          <w:lang w:eastAsia="zh-CN"/>
        </w:rPr>
        <w:t xml:space="preserve"> e com pouca diversificação de empresa para empresa, ou seja, são padrões habituais no mercado.</w:t>
      </w:r>
    </w:p>
    <w:p w:rsidR="00FB52B4" w:rsidRPr="007A57AE" w:rsidRDefault="00FB52B4" w:rsidP="00FB52B4">
      <w:pPr>
        <w:suppressAutoHyphens/>
        <w:ind w:firstLine="708"/>
        <w:rPr>
          <w:rFonts w:ascii="Arial" w:eastAsia="Calibri" w:hAnsi="Arial" w:cs="Arial"/>
          <w:color w:val="000000"/>
          <w:lang w:eastAsia="zh-CN"/>
        </w:rPr>
      </w:pPr>
    </w:p>
    <w:p w:rsidR="00FB52B4" w:rsidRPr="007A57AE" w:rsidRDefault="00FB52B4" w:rsidP="00FB52B4">
      <w:pPr>
        <w:suppressAutoHyphens/>
        <w:rPr>
          <w:rFonts w:ascii="Arial" w:eastAsia="Calibri" w:hAnsi="Arial" w:cs="Arial"/>
          <w:b/>
          <w:bCs/>
          <w:color w:val="000000"/>
          <w:lang w:eastAsia="zh-CN"/>
        </w:rPr>
      </w:pPr>
      <w:r w:rsidRPr="007A57AE">
        <w:rPr>
          <w:rFonts w:ascii="Arial" w:eastAsia="Calibri" w:hAnsi="Arial" w:cs="Arial"/>
          <w:b/>
          <w:bCs/>
          <w:color w:val="000000"/>
          <w:lang w:eastAsia="zh-CN"/>
        </w:rPr>
        <w:tab/>
      </w:r>
      <w:proofErr w:type="gramStart"/>
      <w:r w:rsidRPr="007A57AE">
        <w:rPr>
          <w:rFonts w:ascii="Arial" w:eastAsia="Calibri" w:hAnsi="Arial" w:cs="Arial"/>
          <w:b/>
          <w:bCs/>
          <w:color w:val="000000"/>
          <w:lang w:eastAsia="zh-CN"/>
        </w:rPr>
        <w:t>3</w:t>
      </w:r>
      <w:proofErr w:type="gramEnd"/>
      <w:r w:rsidRPr="007A57AE">
        <w:rPr>
          <w:rFonts w:ascii="Arial" w:eastAsia="Calibri" w:hAnsi="Arial" w:cs="Arial"/>
          <w:b/>
          <w:bCs/>
          <w:color w:val="000000"/>
          <w:lang w:eastAsia="zh-CN"/>
        </w:rPr>
        <w:t xml:space="preserve"> DA METODOLOGIA, ETAPAS E ATIVIDADES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A licitação se constitui na contratação de empresa especializada para execução dos serviços de Levantamentos Topográficos: </w:t>
      </w:r>
      <w:proofErr w:type="spellStart"/>
      <w:r w:rsidRPr="007A57AE">
        <w:rPr>
          <w:rFonts w:ascii="Arial" w:eastAsia="Calibri" w:hAnsi="Arial" w:cs="Arial"/>
          <w:color w:val="000000"/>
          <w:lang w:eastAsia="zh-CN"/>
        </w:rPr>
        <w:t>Planialtimétrico</w:t>
      </w:r>
      <w:proofErr w:type="spellEnd"/>
      <w:r w:rsidRPr="007A57AE">
        <w:rPr>
          <w:rFonts w:ascii="Arial" w:eastAsia="Calibri" w:hAnsi="Arial" w:cs="Arial"/>
          <w:color w:val="000000"/>
          <w:lang w:eastAsia="zh-CN"/>
        </w:rPr>
        <w:t>, Cadastral, Alinhamentos e demarcações e Locação de obras; e serviços geotécnicos: Sondagens (</w:t>
      </w:r>
      <w:proofErr w:type="spellStart"/>
      <w:r w:rsidRPr="007A57AE">
        <w:rPr>
          <w:rFonts w:ascii="Arial" w:eastAsia="Calibri" w:hAnsi="Arial" w:cs="Arial"/>
          <w:color w:val="000000"/>
          <w:lang w:eastAsia="zh-CN"/>
        </w:rPr>
        <w:t>SPT</w:t>
      </w:r>
      <w:proofErr w:type="spellEnd"/>
      <w:r w:rsidRPr="007A57AE">
        <w:rPr>
          <w:rFonts w:ascii="Arial" w:eastAsia="Calibri" w:hAnsi="Arial" w:cs="Arial"/>
          <w:color w:val="000000"/>
          <w:lang w:eastAsia="zh-CN"/>
        </w:rPr>
        <w:t xml:space="preserve">) e Ensaios de caracterização de materiais; para serviços de Pavimentação, </w:t>
      </w:r>
      <w:proofErr w:type="spellStart"/>
      <w:r w:rsidRPr="007A57AE">
        <w:rPr>
          <w:rFonts w:ascii="Arial" w:eastAsia="Calibri" w:hAnsi="Arial" w:cs="Arial"/>
          <w:color w:val="000000"/>
          <w:lang w:eastAsia="zh-CN"/>
        </w:rPr>
        <w:t>Fresagem</w:t>
      </w:r>
      <w:proofErr w:type="spellEnd"/>
      <w:r w:rsidRPr="007A57AE">
        <w:rPr>
          <w:rFonts w:ascii="Arial" w:eastAsia="Calibri" w:hAnsi="Arial" w:cs="Arial"/>
          <w:color w:val="000000"/>
          <w:lang w:eastAsia="zh-CN"/>
        </w:rPr>
        <w:t xml:space="preserve">, </w:t>
      </w:r>
      <w:proofErr w:type="spellStart"/>
      <w:r w:rsidRPr="007A57AE">
        <w:rPr>
          <w:rFonts w:ascii="Arial" w:eastAsia="Calibri" w:hAnsi="Arial" w:cs="Arial"/>
          <w:color w:val="000000"/>
          <w:lang w:eastAsia="zh-CN"/>
        </w:rPr>
        <w:t>Reperfilagem</w:t>
      </w:r>
      <w:proofErr w:type="spellEnd"/>
      <w:r w:rsidRPr="007A57AE">
        <w:rPr>
          <w:rFonts w:ascii="Arial" w:eastAsia="Calibri" w:hAnsi="Arial" w:cs="Arial"/>
          <w:color w:val="000000"/>
          <w:lang w:eastAsia="zh-CN"/>
        </w:rPr>
        <w:t xml:space="preserve">, </w:t>
      </w:r>
      <w:proofErr w:type="spellStart"/>
      <w:r w:rsidRPr="007A57AE">
        <w:rPr>
          <w:rFonts w:ascii="Arial" w:eastAsia="Calibri" w:hAnsi="Arial" w:cs="Arial"/>
          <w:color w:val="000000"/>
          <w:lang w:eastAsia="zh-CN"/>
        </w:rPr>
        <w:t>Reenquadramento</w:t>
      </w:r>
      <w:proofErr w:type="spellEnd"/>
      <w:r w:rsidRPr="007A57AE">
        <w:rPr>
          <w:rFonts w:ascii="Arial" w:eastAsia="Calibri" w:hAnsi="Arial" w:cs="Arial"/>
          <w:color w:val="000000"/>
          <w:lang w:eastAsia="zh-CN"/>
        </w:rPr>
        <w:t xml:space="preserve"> e Recuperação </w:t>
      </w:r>
      <w:proofErr w:type="spellStart"/>
      <w:r w:rsidRPr="007A57AE">
        <w:rPr>
          <w:rFonts w:ascii="Arial" w:eastAsia="Calibri" w:hAnsi="Arial" w:cs="Arial"/>
          <w:color w:val="000000"/>
          <w:lang w:eastAsia="zh-CN"/>
        </w:rPr>
        <w:t>asfáltica</w:t>
      </w:r>
      <w:proofErr w:type="spellEnd"/>
      <w:r w:rsidRPr="007A57AE">
        <w:rPr>
          <w:rFonts w:ascii="Arial" w:eastAsia="Calibri" w:hAnsi="Arial" w:cs="Arial"/>
          <w:color w:val="000000"/>
          <w:lang w:eastAsia="zh-CN"/>
        </w:rPr>
        <w:t xml:space="preserve"> em diversos locais no município de Gaspar, Santa Catarina. </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A CONTRATADA deverá executar os serviços expressamente relacionados a seguir, assim como todos aqueles necessários à plena execução do objeto deste Termo de Referência:</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 Mobilização dos equipamentos necessários à execução dos serviços de Levantamento Topográfico Cadastral e Sondagem à Percussão, incluindo fornecimento de água, frete, deslocamentos de equipamentos (dentro ou fora do terreno), guarda de equipamentos e materiais, vigilância do local etc.;</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Mobilização e Desmobilização dos equipamentos utilizados na execução dos serviços de sondagem geotécnica;</w:t>
      </w:r>
    </w:p>
    <w:p w:rsidR="00FB52B4" w:rsidRPr="007A57AE" w:rsidRDefault="00FB52B4"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III</w:t>
      </w:r>
      <w:r w:rsidRPr="007A57AE">
        <w:rPr>
          <w:rFonts w:ascii="Arial" w:eastAsia="Calibri" w:hAnsi="Arial" w:cs="Arial"/>
          <w:color w:val="000000"/>
          <w:lang w:eastAsia="zh-CN"/>
        </w:rPr>
        <w:tab/>
        <w:t>- Remoção de detritos, peças remanescentes, sobras de materiais, ferramentas e acessórios decorrentes da execução dos serviços, em área de bota-fora devidamente licenciada para tal.</w:t>
      </w:r>
    </w:p>
    <w:p w:rsidR="00771188" w:rsidRPr="007A57AE" w:rsidRDefault="00771188"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IIII</w:t>
      </w:r>
      <w:proofErr w:type="spellEnd"/>
      <w:r w:rsidRPr="007A57AE">
        <w:rPr>
          <w:rFonts w:ascii="Arial" w:eastAsia="Calibri" w:hAnsi="Arial" w:cs="Arial"/>
          <w:color w:val="000000"/>
          <w:lang w:eastAsia="zh-CN"/>
        </w:rPr>
        <w:tab/>
        <w:t>- Cabe a CONTRATADA a coleta/produção do material a ser analisado.</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3.1 INSTALAÇÃO E MOBILIZAÇÃO</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A CONTRATADA suprirá o serviço de máquinas, ferramentas e mão de obra necessária à execução dos serviços e que possibilitem imprimir andamento aos trabalhos, suficiente para conclusão no prazo contratado.</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 xml:space="preserve">Caberá à CONTRATADA proceder à instalação dos equipamentos e a </w:t>
      </w:r>
      <w:proofErr w:type="gramStart"/>
      <w:r w:rsidRPr="007A57AE">
        <w:rPr>
          <w:rFonts w:ascii="Arial" w:eastAsia="Calibri" w:hAnsi="Arial" w:cs="Arial"/>
          <w:color w:val="000000"/>
          <w:lang w:eastAsia="zh-CN"/>
        </w:rPr>
        <w:t>implementação</w:t>
      </w:r>
      <w:proofErr w:type="gramEnd"/>
      <w:r w:rsidRPr="007A57AE">
        <w:rPr>
          <w:rFonts w:ascii="Arial" w:eastAsia="Calibri" w:hAnsi="Arial" w:cs="Arial"/>
          <w:color w:val="000000"/>
          <w:lang w:eastAsia="zh-CN"/>
        </w:rPr>
        <w:t xml:space="preserve"> dos serviços necessários, dentro das normas gerais pertinentes.</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Todos os equipamentos deverão ser inspecionados por pessoas habilitadas, com especial atenção para os dispositivos de segurança.</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Caberá à CONTRATADA fornecer aos funcionários todos os equipamentos de proteção individual, de uso obrigatório pelos empregados, exigidos pela legislação, de conformidade com a natureza dos serviços que serão executados.</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Caso seja necessário, a CONTRATADA deverá fornecer e instalar, no local de execução dos serviços, eventuais placas exigidas pelos órgãos locais de fiscalização e licenciamento, sem ônus para a CONTRATANTE.</w:t>
      </w:r>
    </w:p>
    <w:p w:rsidR="00FB52B4" w:rsidRPr="007A57AE" w:rsidRDefault="00FB52B4"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3.2 ESPECIFICAÇÕES TÉCNICAS DO LEVANTAMENTO TOPOGRÁFICO </w:t>
      </w:r>
      <w:proofErr w:type="spellStart"/>
      <w:r w:rsidRPr="007A57AE">
        <w:rPr>
          <w:rFonts w:ascii="Arial" w:eastAsia="Calibri" w:hAnsi="Arial" w:cs="Arial"/>
          <w:color w:val="000000"/>
          <w:lang w:eastAsia="zh-CN"/>
        </w:rPr>
        <w:t>PLANIALTIMÉTRICO</w:t>
      </w:r>
      <w:proofErr w:type="spellEnd"/>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3.2.2 Normas técnicas, regulamentos e leis aplicáveis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Para realização dos serviços topográficos, previstos nessas especificações, é necessário o conhecimento das normas, regulamentos e leis discriminados abaixo.</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lastRenderedPageBreak/>
        <w:t>I</w:t>
      </w:r>
      <w:r w:rsidRPr="007A57AE">
        <w:rPr>
          <w:rFonts w:ascii="Arial" w:eastAsia="Calibri" w:hAnsi="Arial" w:cs="Arial"/>
          <w:color w:val="000000"/>
          <w:lang w:eastAsia="zh-CN"/>
        </w:rPr>
        <w:tab/>
        <w:t>- Decreto nº 89.317, de 20/06/84 - Instruções Reguladoras das Normas Técnicas da Cartografia Nacional, quanto aos padrões de exatidão;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Especificações e Normas Gerais para Levantamentos Geodésicos - IBGE - Instituto Brasileiro de Geografia e Estatística. Resolução PR nº 22, de 21-07-1983, publicada no Boletim de Serviço nº 1602, de 01/08/1983 de Lei nº 243, de 28/02/1967, que determina a competência da Instituição quanto aos levantamentos geodésicos.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III</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5425 - Guia para inspeção por amostragem no controle e certificação da qualidade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IV</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5426 - Planos de amostragem e procedimentos na inspeção por atributos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5427 - Guia para utilização da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5426 – Planos de amostragem e procedimentos na inspeção por atributos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5428 - Procedimentos estatísticos para determinação da validade de inspeção por atributos feita pelos fornecedores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VII</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8196 - Emprego de escalas em desenho técnico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VIII</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8402 - Execução de caracteres para escrita em desenho técnico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IX</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8403 - Aplicação de linhas em desenhos – Tipos de linhas - Largura das linhas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10068 - Folha de desenho - Layout e dimensões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XI</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10126 - </w:t>
      </w:r>
      <w:proofErr w:type="spellStart"/>
      <w:r w:rsidRPr="007A57AE">
        <w:rPr>
          <w:rFonts w:ascii="Arial" w:eastAsia="Calibri" w:hAnsi="Arial" w:cs="Arial"/>
          <w:color w:val="000000"/>
          <w:lang w:eastAsia="zh-CN"/>
        </w:rPr>
        <w:t>Cotagem</w:t>
      </w:r>
      <w:proofErr w:type="spellEnd"/>
      <w:r w:rsidRPr="007A57AE">
        <w:rPr>
          <w:rFonts w:ascii="Arial" w:eastAsia="Calibri" w:hAnsi="Arial" w:cs="Arial"/>
          <w:color w:val="000000"/>
          <w:lang w:eastAsia="zh-CN"/>
        </w:rPr>
        <w:t xml:space="preserve"> em desenho técnico – Procedimento;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XII</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10582 - Apresentação da folha para desenho técnico – Procedimento;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XIII </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10647 - Desenho técnico - Norma geral – Terminologia;</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XIV </w:t>
      </w:r>
      <w:r w:rsidRPr="007A57AE">
        <w:rPr>
          <w:rFonts w:ascii="Arial" w:eastAsia="Calibri" w:hAnsi="Arial" w:cs="Arial"/>
          <w:color w:val="000000"/>
          <w:lang w:eastAsia="zh-CN"/>
        </w:rPr>
        <w:tab/>
        <w:t xml:space="preserv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13133/1994 – Execução de levantamento topográfico</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3.2.3 Diretrizes gerais</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No preço unitário apresentado pela CONTRATADA para a execução dos serviços topográficos deverá estar incluso todos os equipamentos, material, mão de obra, com seus respectivos encargos sociais, BDI/</w:t>
      </w:r>
      <w:proofErr w:type="spellStart"/>
      <w:r w:rsidRPr="007A57AE">
        <w:rPr>
          <w:rFonts w:ascii="Arial" w:eastAsia="Calibri" w:hAnsi="Arial" w:cs="Arial"/>
          <w:color w:val="000000"/>
          <w:lang w:eastAsia="zh-CN"/>
        </w:rPr>
        <w:t>LDI</w:t>
      </w:r>
      <w:proofErr w:type="spellEnd"/>
      <w:r w:rsidRPr="007A57AE">
        <w:rPr>
          <w:rFonts w:ascii="Arial" w:eastAsia="Calibri" w:hAnsi="Arial" w:cs="Arial"/>
          <w:color w:val="000000"/>
          <w:lang w:eastAsia="zh-CN"/>
        </w:rPr>
        <w:t>, além dos serviços necessários para o desenvolvimento do trabalho, tais como: abertura de picadas, limpezas de vegetação para visadas, fixação de marcos de concreto, de piquetes e barrotes madeira, de pino metal, retirada do material para ensaio e deslocamento.</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3.2.4 Produto a entregar</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r>
      <w:r w:rsidRPr="007A57AE">
        <w:rPr>
          <w:rFonts w:ascii="Arial" w:eastAsia="Calibri" w:hAnsi="Arial" w:cs="Arial"/>
          <w:color w:val="000000"/>
          <w:lang w:eastAsia="zh-CN"/>
        </w:rPr>
        <w:tab/>
        <w:t xml:space="preserve">Deverá ser entregue relatório técnico numerado, datado e assinado por responsável técnico pelo trabalho, com sua respectiva </w:t>
      </w:r>
      <w:proofErr w:type="spellStart"/>
      <w:r w:rsidRPr="007A57AE">
        <w:rPr>
          <w:rFonts w:ascii="Arial" w:eastAsia="Calibri" w:hAnsi="Arial" w:cs="Arial"/>
          <w:color w:val="000000"/>
          <w:lang w:eastAsia="zh-CN"/>
        </w:rPr>
        <w:t>ART</w:t>
      </w:r>
      <w:proofErr w:type="spellEnd"/>
      <w:r w:rsidRPr="007A57AE">
        <w:rPr>
          <w:rFonts w:ascii="Arial" w:eastAsia="Calibri" w:hAnsi="Arial" w:cs="Arial"/>
          <w:color w:val="000000"/>
          <w:lang w:eastAsia="zh-CN"/>
        </w:rPr>
        <w:t xml:space="preserve"> registrada no Conselho de Classe, quando do término do levantamento topográfico, que contenha, no mínimo, os seguintes tópicos:</w:t>
      </w:r>
    </w:p>
    <w:p w:rsidR="00AD4F3F" w:rsidRPr="007A57AE" w:rsidRDefault="00AD4F3F"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 Objeto;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lastRenderedPageBreak/>
        <w:t>II</w:t>
      </w:r>
      <w:r w:rsidRPr="007A57AE">
        <w:rPr>
          <w:rFonts w:ascii="Arial" w:eastAsia="Calibri" w:hAnsi="Arial" w:cs="Arial"/>
          <w:color w:val="000000"/>
          <w:lang w:eastAsia="zh-CN"/>
        </w:rPr>
        <w:tab/>
        <w:t>- Finalidade;</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III</w:t>
      </w:r>
      <w:r w:rsidRPr="007A57AE">
        <w:rPr>
          <w:rFonts w:ascii="Arial" w:eastAsia="Calibri" w:hAnsi="Arial" w:cs="Arial"/>
          <w:color w:val="000000"/>
          <w:lang w:eastAsia="zh-CN"/>
        </w:rPr>
        <w:tab/>
        <w:t xml:space="preserve">- Período de execução;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IV </w:t>
      </w:r>
      <w:r w:rsidRPr="007A57AE">
        <w:rPr>
          <w:rFonts w:ascii="Arial" w:eastAsia="Calibri" w:hAnsi="Arial" w:cs="Arial"/>
          <w:color w:val="000000"/>
          <w:lang w:eastAsia="zh-CN"/>
        </w:rPr>
        <w:tab/>
        <w:t>- Localização;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w:t>
      </w:r>
      <w:r w:rsidRPr="007A57AE">
        <w:rPr>
          <w:rFonts w:ascii="Arial" w:eastAsia="Calibri" w:hAnsi="Arial" w:cs="Arial"/>
          <w:color w:val="000000"/>
          <w:lang w:eastAsia="zh-CN"/>
        </w:rPr>
        <w:tab/>
        <w:t>- Origem (</w:t>
      </w:r>
      <w:proofErr w:type="spellStart"/>
      <w:r w:rsidRPr="007A57AE">
        <w:rPr>
          <w:rFonts w:ascii="Arial" w:eastAsia="Calibri" w:hAnsi="Arial" w:cs="Arial"/>
          <w:color w:val="000000"/>
          <w:lang w:eastAsia="zh-CN"/>
        </w:rPr>
        <w:t>datum</w:t>
      </w:r>
      <w:proofErr w:type="spellEnd"/>
      <w:r w:rsidRPr="007A57AE">
        <w:rPr>
          <w:rFonts w:ascii="Arial" w:eastAsia="Calibri" w:hAnsi="Arial" w:cs="Arial"/>
          <w:color w:val="000000"/>
          <w:lang w:eastAsia="zh-CN"/>
        </w:rPr>
        <w:t>);</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w:t>
      </w:r>
      <w:r w:rsidRPr="007A57AE">
        <w:rPr>
          <w:rFonts w:ascii="Arial" w:eastAsia="Calibri" w:hAnsi="Arial" w:cs="Arial"/>
          <w:color w:val="000000"/>
          <w:lang w:eastAsia="zh-CN"/>
        </w:rPr>
        <w:tab/>
        <w:t xml:space="preserve">- Descrição do levantamento ou serviços executados;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VII </w:t>
      </w:r>
      <w:r w:rsidRPr="007A57AE">
        <w:rPr>
          <w:rFonts w:ascii="Arial" w:eastAsia="Calibri" w:hAnsi="Arial" w:cs="Arial"/>
          <w:color w:val="000000"/>
          <w:lang w:eastAsia="zh-CN"/>
        </w:rPr>
        <w:tab/>
        <w:t>- Precisões obtidas;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VIII</w:t>
      </w:r>
      <w:r w:rsidRPr="007A57AE">
        <w:rPr>
          <w:rFonts w:ascii="Arial" w:eastAsia="Calibri" w:hAnsi="Arial" w:cs="Arial"/>
          <w:color w:val="000000"/>
          <w:lang w:eastAsia="zh-CN"/>
        </w:rPr>
        <w:tab/>
        <w:t>- Quantidades realizadas;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IX</w:t>
      </w:r>
      <w:r w:rsidRPr="007A57AE">
        <w:rPr>
          <w:rFonts w:ascii="Arial" w:eastAsia="Calibri" w:hAnsi="Arial" w:cs="Arial"/>
          <w:color w:val="000000"/>
          <w:lang w:eastAsia="zh-CN"/>
        </w:rPr>
        <w:tab/>
        <w:t>- Relação da aparelhagem utilizada;</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w:t>
      </w:r>
      <w:r w:rsidRPr="007A57AE">
        <w:rPr>
          <w:rFonts w:ascii="Arial" w:eastAsia="Calibri" w:hAnsi="Arial" w:cs="Arial"/>
          <w:color w:val="000000"/>
          <w:lang w:eastAsia="zh-CN"/>
        </w:rPr>
        <w:tab/>
        <w:t xml:space="preserve">- Equipe técnica e identificação do responsável técnico com sua respectiva </w:t>
      </w:r>
      <w:proofErr w:type="spellStart"/>
      <w:r w:rsidRPr="007A57AE">
        <w:rPr>
          <w:rFonts w:ascii="Arial" w:eastAsia="Calibri" w:hAnsi="Arial" w:cs="Arial"/>
          <w:color w:val="000000"/>
          <w:lang w:eastAsia="zh-CN"/>
        </w:rPr>
        <w:t>ART</w:t>
      </w:r>
      <w:proofErr w:type="spellEnd"/>
      <w:r w:rsidRPr="007A57AE">
        <w:rPr>
          <w:rFonts w:ascii="Arial" w:eastAsia="Calibri" w:hAnsi="Arial" w:cs="Arial"/>
          <w:color w:val="000000"/>
          <w:lang w:eastAsia="zh-CN"/>
        </w:rPr>
        <w:t xml:space="preserve">;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XI </w:t>
      </w:r>
      <w:r w:rsidRPr="007A57AE">
        <w:rPr>
          <w:rFonts w:ascii="Arial" w:eastAsia="Calibri" w:hAnsi="Arial" w:cs="Arial"/>
          <w:color w:val="000000"/>
          <w:lang w:eastAsia="zh-CN"/>
        </w:rPr>
        <w:tab/>
        <w:t>- Documentos produzidos do levantamento solicitado;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XII</w:t>
      </w:r>
      <w:r w:rsidRPr="007A57AE">
        <w:rPr>
          <w:rFonts w:ascii="Arial" w:eastAsia="Calibri" w:hAnsi="Arial" w:cs="Arial"/>
          <w:color w:val="000000"/>
          <w:lang w:eastAsia="zh-CN"/>
        </w:rPr>
        <w:tab/>
        <w:t xml:space="preserve">- Desenhos nas escalas estabelecidas na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13.133</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XIII</w:t>
      </w:r>
      <w:r w:rsidRPr="007A57AE">
        <w:rPr>
          <w:rFonts w:ascii="Arial" w:eastAsia="Calibri" w:hAnsi="Arial" w:cs="Arial"/>
          <w:color w:val="000000"/>
          <w:lang w:eastAsia="zh-CN"/>
        </w:rPr>
        <w:tab/>
        <w:t>- Memórias de cálculo, destacando-se:</w:t>
      </w:r>
      <w:r w:rsidRPr="007A57AE">
        <w:rPr>
          <w:rFonts w:ascii="Arial" w:eastAsia="Calibri" w:hAnsi="Arial" w:cs="Arial"/>
          <w:color w:val="000000"/>
          <w:lang w:eastAsia="zh-CN"/>
        </w:rPr>
        <w:tab/>
        <w:t>planilhas de cálculo das poligonais; planilhas de linhas de nivelamento;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XIV</w:t>
      </w:r>
      <w:r w:rsidRPr="007A57AE">
        <w:rPr>
          <w:rFonts w:ascii="Arial" w:eastAsia="Calibri" w:hAnsi="Arial" w:cs="Arial"/>
          <w:color w:val="000000"/>
          <w:lang w:eastAsia="zh-CN"/>
        </w:rPr>
        <w:tab/>
        <w:t>- Apresentar Plantas Topográficas da área, Seções transversais e longitudinais, memoriais descritivos com fotos pertinentes;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XV</w:t>
      </w:r>
      <w:r w:rsidRPr="007A57AE">
        <w:rPr>
          <w:rFonts w:ascii="Arial" w:eastAsia="Calibri" w:hAnsi="Arial" w:cs="Arial"/>
          <w:color w:val="000000"/>
          <w:lang w:eastAsia="zh-CN"/>
        </w:rPr>
        <w:tab/>
        <w:t>- Modelo Tridimensional da Área, evidenciando desníveis e elementos urbanos como calçadas, bueiros, postes, árvores, mobiliários urbanos (lixeiras, bancos de praça, pontos de ônibus etc.);</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XVI</w:t>
      </w:r>
      <w:r w:rsidRPr="007A57AE">
        <w:rPr>
          <w:rFonts w:ascii="Arial" w:eastAsia="Calibri" w:hAnsi="Arial" w:cs="Arial"/>
          <w:color w:val="000000"/>
          <w:lang w:eastAsia="zh-CN"/>
        </w:rPr>
        <w:tab/>
        <w:t>- Relatório Técnico com planilhas dos levantamentos das Poligonais e das seções dos levantamentos; e</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XVII</w:t>
      </w:r>
      <w:r w:rsidRPr="007A57AE">
        <w:rPr>
          <w:rFonts w:ascii="Arial" w:eastAsia="Calibri" w:hAnsi="Arial" w:cs="Arial"/>
          <w:color w:val="000000"/>
          <w:lang w:eastAsia="zh-CN"/>
        </w:rPr>
        <w:tab/>
        <w:t>- Material fotográfico da área e dos serviços, marcos e referenciais devidamente consolidados.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3.2.5 Observações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r>
      <w:proofErr w:type="gramStart"/>
      <w:r w:rsidRPr="007A57AE">
        <w:rPr>
          <w:rFonts w:ascii="Arial" w:eastAsia="Calibri" w:hAnsi="Arial" w:cs="Arial"/>
          <w:color w:val="000000"/>
          <w:lang w:eastAsia="zh-CN"/>
        </w:rPr>
        <w:t>Plantas</w:t>
      </w:r>
      <w:proofErr w:type="gramEnd"/>
      <w:r w:rsidRPr="007A57AE">
        <w:rPr>
          <w:rFonts w:ascii="Arial" w:eastAsia="Calibri" w:hAnsi="Arial" w:cs="Arial"/>
          <w:color w:val="000000"/>
          <w:lang w:eastAsia="zh-CN"/>
        </w:rPr>
        <w:t xml:space="preserve"> em meio digital, no formato </w:t>
      </w:r>
      <w:proofErr w:type="spellStart"/>
      <w:r w:rsidRPr="007A57AE">
        <w:rPr>
          <w:rFonts w:ascii="Arial" w:eastAsia="Calibri" w:hAnsi="Arial" w:cs="Arial"/>
          <w:color w:val="000000"/>
          <w:lang w:eastAsia="zh-CN"/>
        </w:rPr>
        <w:t>DWG</w:t>
      </w:r>
      <w:proofErr w:type="spellEnd"/>
      <w:r w:rsidRPr="007A57AE">
        <w:rPr>
          <w:rFonts w:ascii="Arial" w:eastAsia="Calibri" w:hAnsi="Arial" w:cs="Arial"/>
          <w:color w:val="000000"/>
          <w:lang w:eastAsia="zh-CN"/>
        </w:rPr>
        <w:t xml:space="preserve"> e </w:t>
      </w:r>
      <w:proofErr w:type="spellStart"/>
      <w:r w:rsidRPr="007A57AE">
        <w:rPr>
          <w:rFonts w:ascii="Arial" w:eastAsia="Calibri" w:hAnsi="Arial" w:cs="Arial"/>
          <w:color w:val="000000"/>
          <w:lang w:eastAsia="zh-CN"/>
        </w:rPr>
        <w:t>DWF</w:t>
      </w:r>
      <w:proofErr w:type="spellEnd"/>
      <w:r w:rsidRPr="007A57AE">
        <w:rPr>
          <w:rFonts w:ascii="Arial" w:eastAsia="Calibri" w:hAnsi="Arial" w:cs="Arial"/>
          <w:color w:val="000000"/>
          <w:lang w:eastAsia="zh-CN"/>
        </w:rPr>
        <w:t>, incluindo-se todas as cadernetas eletrônicas e relatórios que se façam pertinentes, bem como um descritivo do terreno, que contenha fotos e imagens com os dados coletados;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Cada prancha deverá conter a indicação do sistema de coordenadas utilizado sobre a forma de quadrícula de 10 x 10 cm, a origem desse sistema e sua orientação em relação ao norte verdadeiro;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III</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Os pontos nivelados deverão estar marcados em planta de cadastro. Nos casos em que as cotas prejudiquem a clareza do desenho, os pontos deverão ser numerados e suas cotas descritas em planilha contida na prancha. As plantas de cadastro deverão conter, além dos pontos cotados, as curvas de nível;</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lastRenderedPageBreak/>
        <w:t>IV</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Relatório sucinto dos trabalhos, que deverá conter os dados julgados necessários para o seu perfeito esclarecimento;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w:t>
      </w:r>
      <w:r w:rsidRPr="007A57AE">
        <w:rPr>
          <w:rFonts w:ascii="Arial" w:eastAsia="Calibri" w:hAnsi="Arial" w:cs="Arial"/>
          <w:color w:val="000000"/>
          <w:lang w:eastAsia="zh-CN"/>
        </w:rPr>
        <w:tab/>
        <w:t xml:space="preserve">O material descrito acima deverá ser entregue em mídia digital e </w:t>
      </w:r>
      <w:proofErr w:type="gramStart"/>
      <w:r w:rsidRPr="007A57AE">
        <w:rPr>
          <w:rFonts w:ascii="Arial" w:eastAsia="Calibri" w:hAnsi="Arial" w:cs="Arial"/>
          <w:color w:val="000000"/>
          <w:lang w:eastAsia="zh-CN"/>
        </w:rPr>
        <w:t>deverá estar</w:t>
      </w:r>
      <w:proofErr w:type="gramEnd"/>
      <w:r w:rsidRPr="007A57AE">
        <w:rPr>
          <w:rFonts w:ascii="Arial" w:eastAsia="Calibri" w:hAnsi="Arial" w:cs="Arial"/>
          <w:color w:val="000000"/>
          <w:lang w:eastAsia="zh-CN"/>
        </w:rPr>
        <w:t xml:space="preserve"> integralmente contida em um CD, com os arquivos vetoriais de desenho em formato </w:t>
      </w:r>
      <w:proofErr w:type="spellStart"/>
      <w:r w:rsidRPr="007A57AE">
        <w:rPr>
          <w:rFonts w:ascii="Arial" w:eastAsia="Calibri" w:hAnsi="Arial" w:cs="Arial"/>
          <w:color w:val="000000"/>
          <w:lang w:eastAsia="zh-CN"/>
        </w:rPr>
        <w:t>DWG</w:t>
      </w:r>
      <w:proofErr w:type="spellEnd"/>
      <w:r w:rsidRPr="007A57AE">
        <w:rPr>
          <w:rFonts w:ascii="Arial" w:eastAsia="Calibri" w:hAnsi="Arial" w:cs="Arial"/>
          <w:color w:val="000000"/>
          <w:lang w:eastAsia="zh-CN"/>
        </w:rPr>
        <w:t xml:space="preserve"> e </w:t>
      </w:r>
      <w:proofErr w:type="spellStart"/>
      <w:r w:rsidRPr="007A57AE">
        <w:rPr>
          <w:rFonts w:ascii="Arial" w:eastAsia="Calibri" w:hAnsi="Arial" w:cs="Arial"/>
          <w:color w:val="000000"/>
          <w:lang w:eastAsia="zh-CN"/>
        </w:rPr>
        <w:t>DWF</w:t>
      </w:r>
      <w:proofErr w:type="spellEnd"/>
      <w:r w:rsidRPr="007A57AE">
        <w:rPr>
          <w:rFonts w:ascii="Arial" w:eastAsia="Calibri" w:hAnsi="Arial" w:cs="Arial"/>
          <w:color w:val="000000"/>
          <w:lang w:eastAsia="zh-CN"/>
        </w:rPr>
        <w:t xml:space="preserve">, as imagens em </w:t>
      </w:r>
      <w:proofErr w:type="spellStart"/>
      <w:r w:rsidRPr="007A57AE">
        <w:rPr>
          <w:rFonts w:ascii="Arial" w:eastAsia="Calibri" w:hAnsi="Arial" w:cs="Arial"/>
          <w:color w:val="000000"/>
          <w:lang w:eastAsia="zh-CN"/>
        </w:rPr>
        <w:t>JPG</w:t>
      </w:r>
      <w:proofErr w:type="spellEnd"/>
      <w:r w:rsidRPr="007A57AE">
        <w:rPr>
          <w:rFonts w:ascii="Arial" w:eastAsia="Calibri" w:hAnsi="Arial" w:cs="Arial"/>
          <w:color w:val="000000"/>
          <w:lang w:eastAsia="zh-CN"/>
        </w:rPr>
        <w:t xml:space="preserve"> ou </w:t>
      </w:r>
      <w:proofErr w:type="spellStart"/>
      <w:r w:rsidRPr="007A57AE">
        <w:rPr>
          <w:rFonts w:ascii="Arial" w:eastAsia="Calibri" w:hAnsi="Arial" w:cs="Arial"/>
          <w:color w:val="000000"/>
          <w:lang w:eastAsia="zh-CN"/>
        </w:rPr>
        <w:t>TIF</w:t>
      </w:r>
      <w:proofErr w:type="spellEnd"/>
      <w:r w:rsidRPr="007A57AE">
        <w:rPr>
          <w:rFonts w:ascii="Arial" w:eastAsia="Calibri" w:hAnsi="Arial" w:cs="Arial"/>
          <w:color w:val="000000"/>
          <w:lang w:eastAsia="zh-CN"/>
        </w:rPr>
        <w:t xml:space="preserve">, os textos em </w:t>
      </w:r>
      <w:proofErr w:type="spellStart"/>
      <w:r w:rsidRPr="007A57AE">
        <w:rPr>
          <w:rFonts w:ascii="Arial" w:eastAsia="Calibri" w:hAnsi="Arial" w:cs="Arial"/>
          <w:color w:val="000000"/>
          <w:lang w:eastAsia="zh-CN"/>
        </w:rPr>
        <w:t>DOC</w:t>
      </w:r>
      <w:proofErr w:type="spellEnd"/>
      <w:r w:rsidRPr="007A57AE">
        <w:rPr>
          <w:rFonts w:ascii="Arial" w:eastAsia="Calibri" w:hAnsi="Arial" w:cs="Arial"/>
          <w:color w:val="000000"/>
          <w:lang w:eastAsia="zh-CN"/>
        </w:rPr>
        <w:t xml:space="preserve"> e as planilhas em </w:t>
      </w:r>
      <w:proofErr w:type="spellStart"/>
      <w:r w:rsidRPr="007A57AE">
        <w:rPr>
          <w:rFonts w:ascii="Arial" w:eastAsia="Calibri" w:hAnsi="Arial" w:cs="Arial"/>
          <w:color w:val="000000"/>
          <w:lang w:eastAsia="zh-CN"/>
        </w:rPr>
        <w:t>XLS</w:t>
      </w:r>
      <w:proofErr w:type="spellEnd"/>
      <w:r w:rsidRPr="007A57AE">
        <w:rPr>
          <w:rFonts w:ascii="Arial" w:eastAsia="Calibri" w:hAnsi="Arial" w:cs="Arial"/>
          <w:color w:val="000000"/>
          <w:lang w:eastAsia="zh-CN"/>
        </w:rPr>
        <w:t>. Os documentos deverão ser entregues juntamente com Anotação de Responsabilidade Técnica - ART.</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3.2.6 Cronograma de trabalho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A CONTRATADA, antes da emissão da Ordem de Serviço e do início dos trabalhos topográficos e de cadastro, deverá apresentar, para aprovação pelo fiscal do contrato, o Plano de Trabalho Específico (</w:t>
      </w:r>
      <w:proofErr w:type="spellStart"/>
      <w:r w:rsidRPr="007A57AE">
        <w:rPr>
          <w:rFonts w:ascii="Arial" w:eastAsia="Calibri" w:hAnsi="Arial" w:cs="Arial"/>
          <w:color w:val="000000"/>
          <w:lang w:eastAsia="zh-CN"/>
        </w:rPr>
        <w:t>PTE</w:t>
      </w:r>
      <w:proofErr w:type="spellEnd"/>
      <w:r w:rsidRPr="007A57AE">
        <w:rPr>
          <w:rFonts w:ascii="Arial" w:eastAsia="Calibri" w:hAnsi="Arial" w:cs="Arial"/>
          <w:color w:val="000000"/>
          <w:lang w:eastAsia="zh-CN"/>
        </w:rPr>
        <w:t>) de topografia, contendo: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 Data prevista para início dos trabalhos;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A equipe a ser mobilizada, com a indicação do responsável pelos serviços no campo;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III</w:t>
      </w:r>
      <w:r w:rsidRPr="007A57AE">
        <w:rPr>
          <w:rFonts w:ascii="Arial" w:eastAsia="Calibri" w:hAnsi="Arial" w:cs="Arial"/>
          <w:color w:val="000000"/>
          <w:lang w:eastAsia="zh-CN"/>
        </w:rPr>
        <w:tab/>
        <w:t>- Localização (local do escritório de campo);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IV</w:t>
      </w:r>
      <w:r w:rsidRPr="007A57AE">
        <w:rPr>
          <w:rFonts w:ascii="Arial" w:eastAsia="Calibri" w:hAnsi="Arial" w:cs="Arial"/>
          <w:color w:val="000000"/>
          <w:lang w:eastAsia="zh-CN"/>
        </w:rPr>
        <w:tab/>
        <w:t>- Os equipamentos a serem utilizados, em cada tipo de serviço;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w:t>
      </w:r>
      <w:r w:rsidRPr="007A57AE">
        <w:rPr>
          <w:rFonts w:ascii="Arial" w:eastAsia="Calibri" w:hAnsi="Arial" w:cs="Arial"/>
          <w:color w:val="000000"/>
          <w:lang w:eastAsia="zh-CN"/>
        </w:rPr>
        <w:tab/>
        <w:t xml:space="preserve">- A metodologia a ser utilizada para o desenvolvimento de cada tipo de serviço;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VI </w:t>
      </w:r>
      <w:r w:rsidRPr="007A57AE">
        <w:rPr>
          <w:rFonts w:ascii="Arial" w:eastAsia="Calibri" w:hAnsi="Arial" w:cs="Arial"/>
          <w:color w:val="000000"/>
          <w:lang w:eastAsia="zh-CN"/>
        </w:rPr>
        <w:tab/>
        <w:t>- Os quantitativos de cada tipo de serviço;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VII </w:t>
      </w:r>
      <w:r w:rsidRPr="007A57AE">
        <w:rPr>
          <w:rFonts w:ascii="Arial" w:eastAsia="Calibri" w:hAnsi="Arial" w:cs="Arial"/>
          <w:color w:val="000000"/>
          <w:lang w:eastAsia="zh-CN"/>
        </w:rPr>
        <w:tab/>
        <w:t>- A data prevista para o término dos serviços, em consonância com a Ordem de Serviço.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3.2.7</w:t>
      </w:r>
      <w:r w:rsidRPr="007A57AE">
        <w:rPr>
          <w:rFonts w:ascii="Arial" w:eastAsia="Calibri" w:hAnsi="Arial" w:cs="Arial"/>
          <w:color w:val="000000"/>
          <w:lang w:eastAsia="zh-CN"/>
        </w:rPr>
        <w:tab/>
        <w:t>Levantamentos Topográficos</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Os levantamentos topográficos, </w:t>
      </w:r>
      <w:proofErr w:type="spellStart"/>
      <w:r w:rsidRPr="007A57AE">
        <w:rPr>
          <w:rFonts w:ascii="Arial" w:eastAsia="Calibri" w:hAnsi="Arial" w:cs="Arial"/>
          <w:color w:val="000000"/>
          <w:lang w:eastAsia="zh-CN"/>
        </w:rPr>
        <w:t>planialtimétricos</w:t>
      </w:r>
      <w:proofErr w:type="spellEnd"/>
      <w:r w:rsidRPr="007A57AE">
        <w:rPr>
          <w:rFonts w:ascii="Arial" w:eastAsia="Calibri" w:hAnsi="Arial" w:cs="Arial"/>
          <w:color w:val="000000"/>
          <w:lang w:eastAsia="zh-CN"/>
        </w:rPr>
        <w:t xml:space="preserve"> deverão ser realizados para a perfeita reprodução das características do terreno do local do projeto.</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Serão colhidos dados e informações que possam interessar – edificações, acessos, acidentes hidrográficos, alagadiços e relevos.</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Os pontos de passagem, </w:t>
      </w:r>
      <w:proofErr w:type="spellStart"/>
      <w:r w:rsidRPr="007A57AE">
        <w:rPr>
          <w:rFonts w:ascii="Arial" w:eastAsia="Calibri" w:hAnsi="Arial" w:cs="Arial"/>
          <w:color w:val="000000"/>
          <w:lang w:eastAsia="zh-CN"/>
        </w:rPr>
        <w:t>posteamento</w:t>
      </w:r>
      <w:proofErr w:type="spellEnd"/>
      <w:r w:rsidRPr="007A57AE">
        <w:rPr>
          <w:rFonts w:ascii="Arial" w:eastAsia="Calibri" w:hAnsi="Arial" w:cs="Arial"/>
          <w:color w:val="000000"/>
          <w:lang w:eastAsia="zh-CN"/>
        </w:rPr>
        <w:t xml:space="preserve">, redes de telefonia, elétrica, água, esgotos e drenagem existentes, deverão ser locadas, bem como, as caixas de passagem e possíveis pontos de utilização para </w:t>
      </w:r>
      <w:proofErr w:type="spellStart"/>
      <w:r w:rsidRPr="007A57AE">
        <w:rPr>
          <w:rFonts w:ascii="Arial" w:eastAsia="Calibri" w:hAnsi="Arial" w:cs="Arial"/>
          <w:color w:val="000000"/>
          <w:lang w:eastAsia="zh-CN"/>
        </w:rPr>
        <w:t>deságue</w:t>
      </w:r>
      <w:proofErr w:type="spellEnd"/>
      <w:r w:rsidRPr="007A57AE">
        <w:rPr>
          <w:rFonts w:ascii="Arial" w:eastAsia="Calibri" w:hAnsi="Arial" w:cs="Arial"/>
          <w:color w:val="000000"/>
          <w:lang w:eastAsia="zh-CN"/>
        </w:rPr>
        <w:t xml:space="preserve"> das águas pluviais.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Deverão ser utilizados: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I </w:t>
      </w:r>
      <w:r w:rsidRPr="007A57AE">
        <w:rPr>
          <w:rFonts w:ascii="Arial" w:eastAsia="Calibri" w:hAnsi="Arial" w:cs="Arial"/>
          <w:color w:val="000000"/>
          <w:lang w:eastAsia="zh-CN"/>
        </w:rPr>
        <w:tab/>
        <w:t>- Cartas Topográficas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Reconhecimento Terrestre</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III</w:t>
      </w:r>
      <w:r w:rsidRPr="007A57AE">
        <w:rPr>
          <w:rFonts w:ascii="Arial" w:eastAsia="Calibri" w:hAnsi="Arial" w:cs="Arial"/>
          <w:color w:val="000000"/>
          <w:lang w:eastAsia="zh-CN"/>
        </w:rPr>
        <w:tab/>
        <w:t>- Reconhecimento aéreo (se necessário)</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Deverão ser utilizados equipamentos de precisão – Estação Total, GPS e Programas específicos para cálculos topográficos.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 nivelamento deverá ser representado em curvas de níveis de metro em metro com “RN” definido, compatível com o utilizado para a implantação de obras existentes e/ou em andamento no local.</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As </w:t>
      </w:r>
      <w:proofErr w:type="spellStart"/>
      <w:r w:rsidRPr="007A57AE">
        <w:rPr>
          <w:rFonts w:ascii="Arial" w:eastAsia="Calibri" w:hAnsi="Arial" w:cs="Arial"/>
          <w:color w:val="000000"/>
          <w:lang w:eastAsia="zh-CN"/>
        </w:rPr>
        <w:t>RNs</w:t>
      </w:r>
      <w:proofErr w:type="spellEnd"/>
      <w:r w:rsidRPr="007A57AE">
        <w:rPr>
          <w:rFonts w:ascii="Arial" w:eastAsia="Calibri" w:hAnsi="Arial" w:cs="Arial"/>
          <w:color w:val="000000"/>
          <w:lang w:eastAsia="zh-CN"/>
        </w:rPr>
        <w:t xml:space="preserve"> devem ser materializadas como testemunhas, em pontos fixos de maneira que não venham a ser danificados posteriormente.</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lastRenderedPageBreak/>
        <w:tab/>
        <w:t>Os pontos devem ser referenciados por coordenadas topográficas.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Os resultados deverão ser processados em sistema digital, representados por mapas, plantas e perfis.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Deverá ser executado Levantamento Topográfico </w:t>
      </w:r>
      <w:proofErr w:type="spellStart"/>
      <w:r w:rsidRPr="007A57AE">
        <w:rPr>
          <w:rFonts w:ascii="Arial" w:eastAsia="Calibri" w:hAnsi="Arial" w:cs="Arial"/>
          <w:color w:val="000000"/>
          <w:lang w:eastAsia="zh-CN"/>
        </w:rPr>
        <w:t>Planialtimétrico</w:t>
      </w:r>
      <w:proofErr w:type="spellEnd"/>
      <w:r w:rsidRPr="007A57AE">
        <w:rPr>
          <w:rFonts w:ascii="Arial" w:eastAsia="Calibri" w:hAnsi="Arial" w:cs="Arial"/>
          <w:color w:val="000000"/>
          <w:lang w:eastAsia="zh-CN"/>
        </w:rPr>
        <w:t xml:space="preserve"> Cadastral do terreno vinculado ao Sistema Geodésico Brasileiro (</w:t>
      </w:r>
      <w:proofErr w:type="spellStart"/>
      <w:r w:rsidRPr="007A57AE">
        <w:rPr>
          <w:rFonts w:ascii="Arial" w:eastAsia="Calibri" w:hAnsi="Arial" w:cs="Arial"/>
          <w:color w:val="000000"/>
          <w:lang w:eastAsia="zh-CN"/>
        </w:rPr>
        <w:t>SGB</w:t>
      </w:r>
      <w:proofErr w:type="spellEnd"/>
      <w:r w:rsidRPr="007A57AE">
        <w:rPr>
          <w:rFonts w:ascii="Arial" w:eastAsia="Calibri" w:hAnsi="Arial" w:cs="Arial"/>
          <w:color w:val="000000"/>
          <w:lang w:eastAsia="zh-CN"/>
        </w:rPr>
        <w:t xml:space="preserve">). Para a execução do levantamento topográfico, prevalecerão </w:t>
      </w:r>
      <w:proofErr w:type="gramStart"/>
      <w:r w:rsidRPr="007A57AE">
        <w:rPr>
          <w:rFonts w:ascii="Arial" w:eastAsia="Calibri" w:hAnsi="Arial" w:cs="Arial"/>
          <w:color w:val="000000"/>
          <w:lang w:eastAsia="zh-CN"/>
        </w:rPr>
        <w:t>as</w:t>
      </w:r>
      <w:proofErr w:type="gramEnd"/>
      <w:r w:rsidRPr="007A57AE">
        <w:rPr>
          <w:rFonts w:ascii="Arial" w:eastAsia="Calibri" w:hAnsi="Arial" w:cs="Arial"/>
          <w:color w:val="000000"/>
          <w:lang w:eastAsia="zh-CN"/>
        </w:rPr>
        <w:t xml:space="preserve"> condições gerais e específicas estabelecidas pela norma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13133 – Execução de Levantamento Topográfico, acrescidas das condições contidas nestas especificações e nas especificações do Manual de Obras Públicas-Edificações, das Práticas da </w:t>
      </w:r>
      <w:proofErr w:type="spellStart"/>
      <w:r w:rsidRPr="007A57AE">
        <w:rPr>
          <w:rFonts w:ascii="Arial" w:eastAsia="Calibri" w:hAnsi="Arial" w:cs="Arial"/>
          <w:color w:val="000000"/>
          <w:lang w:eastAsia="zh-CN"/>
        </w:rPr>
        <w:t>SEAP</w:t>
      </w:r>
      <w:proofErr w:type="spellEnd"/>
      <w:r w:rsidRPr="007A57AE">
        <w:rPr>
          <w:rFonts w:ascii="Arial" w:eastAsia="Calibri" w:hAnsi="Arial" w:cs="Arial"/>
          <w:color w:val="000000"/>
          <w:lang w:eastAsia="zh-CN"/>
        </w:rPr>
        <w:t>, instituído pelo Decreto nº 92.100, de 10 de dezembro de 1985.</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O levantamento topográfico deverá ter, no mínimo, conforme a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13133/1994, as seguintes fases: planejamento, seleção de métodos e aparelhagem; apoio topográfico; levantamento de detalhes; cálculos e ajustes; original topográfico; desenho topográfico final e relatório técnico.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3.2.8 Discriminação dos Serviços: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As áreas a serem levantadas serão identificadas pela CONTRATADA com base nas informações existentes (títulos, certidões, escrituras ou documentos referentes ao terreno a ser levantado), sendo que os demais elementos deverão ser obtidos pela CONTRATADA ou pelo executor do levantamento topográfico;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xml:space="preserve">Deverá ser realizado levantamento </w:t>
      </w:r>
      <w:proofErr w:type="spellStart"/>
      <w:r w:rsidRPr="007A57AE">
        <w:rPr>
          <w:rFonts w:ascii="Arial" w:eastAsia="Calibri" w:hAnsi="Arial" w:cs="Arial"/>
          <w:color w:val="000000"/>
          <w:lang w:eastAsia="zh-CN"/>
        </w:rPr>
        <w:t>planialtimétrico</w:t>
      </w:r>
      <w:proofErr w:type="spellEnd"/>
      <w:r w:rsidRPr="007A57AE">
        <w:rPr>
          <w:rFonts w:ascii="Arial" w:eastAsia="Calibri" w:hAnsi="Arial" w:cs="Arial"/>
          <w:color w:val="000000"/>
          <w:lang w:eastAsia="zh-CN"/>
        </w:rPr>
        <w:t xml:space="preserve"> de todo o terreno cadastrando todos os elementos físicos que possam ter interferência com o projeto ou ser de seu interesse;</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III</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 xml:space="preserve">O perímetro da área deverá ser levantado através de uma poligonal fechada de contorno, que deverá se referir ao Sistema de Coordenadas </w:t>
      </w:r>
      <w:proofErr w:type="spellStart"/>
      <w:r w:rsidRPr="007A57AE">
        <w:rPr>
          <w:rFonts w:ascii="Arial" w:eastAsia="Calibri" w:hAnsi="Arial" w:cs="Arial"/>
          <w:color w:val="000000"/>
          <w:lang w:eastAsia="zh-CN"/>
        </w:rPr>
        <w:t>Planialtimétricas</w:t>
      </w:r>
      <w:proofErr w:type="spellEnd"/>
      <w:r w:rsidRPr="007A57AE">
        <w:rPr>
          <w:rFonts w:ascii="Arial" w:eastAsia="Calibri" w:hAnsi="Arial" w:cs="Arial"/>
          <w:color w:val="000000"/>
          <w:lang w:eastAsia="zh-CN"/>
        </w:rPr>
        <w:t xml:space="preserve"> Oficial do Município;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IV</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Todas as poligonais deverão se referir à principal e servirão de base para o levantamento dos vértices dos lotes. Todas as poligonais deverão estar amarradas à principal, de forma a permitir a demonstração dos cálculos do seu fechamento;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w:t>
      </w:r>
      <w:r w:rsidRPr="007A57AE">
        <w:rPr>
          <w:rFonts w:ascii="Arial" w:eastAsia="Calibri" w:hAnsi="Arial" w:cs="Arial"/>
          <w:color w:val="000000"/>
          <w:lang w:eastAsia="zh-CN"/>
        </w:rPr>
        <w:tab/>
        <w:t xml:space="preserve">Deverá ser efetuado o levantamento </w:t>
      </w:r>
      <w:proofErr w:type="spellStart"/>
      <w:r w:rsidRPr="007A57AE">
        <w:rPr>
          <w:rFonts w:ascii="Arial" w:eastAsia="Calibri" w:hAnsi="Arial" w:cs="Arial"/>
          <w:color w:val="000000"/>
          <w:lang w:eastAsia="zh-CN"/>
        </w:rPr>
        <w:t>planialtimétrico</w:t>
      </w:r>
      <w:proofErr w:type="spellEnd"/>
      <w:r w:rsidRPr="007A57AE">
        <w:rPr>
          <w:rFonts w:ascii="Arial" w:eastAsia="Calibri" w:hAnsi="Arial" w:cs="Arial"/>
          <w:color w:val="000000"/>
          <w:lang w:eastAsia="zh-CN"/>
        </w:rPr>
        <w:t xml:space="preserve"> dos furos de sondagem;</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w:t>
      </w:r>
      <w:r w:rsidRPr="007A57AE">
        <w:rPr>
          <w:rFonts w:ascii="Arial" w:eastAsia="Calibri" w:hAnsi="Arial" w:cs="Arial"/>
          <w:color w:val="000000"/>
          <w:lang w:eastAsia="zh-CN"/>
        </w:rPr>
        <w:tab/>
        <w:t xml:space="preserve">Deverão ser levantados e cadastrados todos os detalhes da área, tais como: limites de vegetação ou de cultura, muros e cercas de divisa entre habitações ou quaisquer outras; edificações, benfeitorias, </w:t>
      </w:r>
      <w:proofErr w:type="spellStart"/>
      <w:r w:rsidRPr="007A57AE">
        <w:rPr>
          <w:rFonts w:ascii="Arial" w:eastAsia="Calibri" w:hAnsi="Arial" w:cs="Arial"/>
          <w:color w:val="000000"/>
          <w:lang w:eastAsia="zh-CN"/>
        </w:rPr>
        <w:t>posteamento</w:t>
      </w:r>
      <w:proofErr w:type="spellEnd"/>
      <w:r w:rsidRPr="007A57AE">
        <w:rPr>
          <w:rFonts w:ascii="Arial" w:eastAsia="Calibri" w:hAnsi="Arial" w:cs="Arial"/>
          <w:color w:val="000000"/>
          <w:lang w:eastAsia="zh-CN"/>
        </w:rPr>
        <w:t xml:space="preserve">; barrancos, afloramento de rochas, </w:t>
      </w:r>
      <w:proofErr w:type="spellStart"/>
      <w:r w:rsidRPr="007A57AE">
        <w:rPr>
          <w:rFonts w:ascii="Arial" w:eastAsia="Calibri" w:hAnsi="Arial" w:cs="Arial"/>
          <w:color w:val="000000"/>
          <w:lang w:eastAsia="zh-CN"/>
        </w:rPr>
        <w:t>matacões</w:t>
      </w:r>
      <w:proofErr w:type="spellEnd"/>
      <w:r w:rsidRPr="007A57AE">
        <w:rPr>
          <w:rFonts w:ascii="Arial" w:eastAsia="Calibri" w:hAnsi="Arial" w:cs="Arial"/>
          <w:color w:val="000000"/>
          <w:lang w:eastAsia="zh-CN"/>
        </w:rPr>
        <w:t xml:space="preserve">, erosões; árvores isoladas; valos, valas, drenagem natural, drenagem artificial, córregos ou quaisquer cursos de água existentes no imóvel ou em sua divisa; ruas com gabarito, inclusive sua variação, tipo de pavimentação, nome popular e outros alinhamentos característicos, meios-fios; rede de energia elétrica, redes de esgoto, postes, mobiliários urbanos, bocas de lobo; muros de arrimo, taludes, desníveis acentuados, escadarias, altura dos muros de divisa com a rua e demais pontos notáveis, bem como deverão ser identificados os proprietários </w:t>
      </w:r>
      <w:proofErr w:type="spellStart"/>
      <w:r w:rsidRPr="007A57AE">
        <w:rPr>
          <w:rFonts w:ascii="Arial" w:eastAsia="Calibri" w:hAnsi="Arial" w:cs="Arial"/>
          <w:color w:val="000000"/>
          <w:lang w:eastAsia="zh-CN"/>
        </w:rPr>
        <w:t>lindeiros</w:t>
      </w:r>
      <w:proofErr w:type="spellEnd"/>
      <w:r w:rsidRPr="007A57AE">
        <w:rPr>
          <w:rFonts w:ascii="Arial" w:eastAsia="Calibri" w:hAnsi="Arial" w:cs="Arial"/>
          <w:color w:val="000000"/>
          <w:lang w:eastAsia="zh-CN"/>
        </w:rPr>
        <w:t>;</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VII</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O cadastramento deve propiciar a perfeita caracterização física e geométrica dos elementos existentes e conter as referências de nível e a orientação com a localização do norte magnético;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VIII</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 xml:space="preserve">A amarração dos arruamentos e da </w:t>
      </w:r>
      <w:proofErr w:type="spellStart"/>
      <w:r w:rsidRPr="007A57AE">
        <w:rPr>
          <w:rFonts w:ascii="Arial" w:eastAsia="Calibri" w:hAnsi="Arial" w:cs="Arial"/>
          <w:color w:val="000000"/>
          <w:lang w:eastAsia="zh-CN"/>
        </w:rPr>
        <w:t>infraestrutura</w:t>
      </w:r>
      <w:proofErr w:type="spellEnd"/>
      <w:r w:rsidRPr="007A57AE">
        <w:rPr>
          <w:rFonts w:ascii="Arial" w:eastAsia="Calibri" w:hAnsi="Arial" w:cs="Arial"/>
          <w:color w:val="000000"/>
          <w:lang w:eastAsia="zh-CN"/>
        </w:rPr>
        <w:t xml:space="preserve"> adjacente aos limites do terreno deverá ser de forma que assegure o desenvolvimento dos projetos que serão posteriormente desenvolvidos;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lastRenderedPageBreak/>
        <w:t>IX</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 xml:space="preserve">As plantas deverão ser apresentadas na escala </w:t>
      </w:r>
      <w:proofErr w:type="gramStart"/>
      <w:r w:rsidRPr="007A57AE">
        <w:rPr>
          <w:rFonts w:ascii="Arial" w:eastAsia="Calibri" w:hAnsi="Arial" w:cs="Arial"/>
          <w:color w:val="000000"/>
          <w:lang w:eastAsia="zh-CN"/>
        </w:rPr>
        <w:t>1:250</w:t>
      </w:r>
      <w:proofErr w:type="gramEnd"/>
      <w:r w:rsidRPr="007A57AE">
        <w:rPr>
          <w:rFonts w:ascii="Arial" w:eastAsia="Calibri" w:hAnsi="Arial" w:cs="Arial"/>
          <w:color w:val="000000"/>
          <w:lang w:eastAsia="zh-CN"/>
        </w:rPr>
        <w:t>, com curvas de nível a cada 0,5m e pontos cotados onde necessário, apresentando, assim, todo o aparato necessário à obtenção de licença ambiental junto ao órgão do meio ambiente competente, bem como subsidiar todos os projetos de engenharia.</w:t>
      </w:r>
    </w:p>
    <w:p w:rsidR="00BF4E66" w:rsidRPr="007A57AE" w:rsidRDefault="00BF4E66" w:rsidP="00FB52B4">
      <w:pPr>
        <w:suppressAutoHyphens/>
        <w:rPr>
          <w:rFonts w:ascii="Arial" w:eastAsia="Calibri" w:hAnsi="Arial" w:cs="Arial"/>
          <w:color w:val="000000"/>
          <w:lang w:eastAsia="zh-CN"/>
        </w:rPr>
      </w:pPr>
    </w:p>
    <w:p w:rsidR="00BF4E66"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3.3 ESPECIFICAÇÕES TÉCNICAS DO ENSAIO DE SONDAGEM</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3.3.1 Especificações Técnicas do Ensaio de Sondagem</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As diretrizes aqui apresentadas têm função de orientação, devendo a CONTRATADA definir as instruções dos serviços de execução de sondagens com base nas normas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8036 (Programação de sondagens de simples reconhecimento dos solos para fundações de edifícios) 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6484 (Solo – Sondagens de simples reconhecimento com </w:t>
      </w:r>
      <w:proofErr w:type="spellStart"/>
      <w:r w:rsidRPr="007A57AE">
        <w:rPr>
          <w:rFonts w:ascii="Arial" w:eastAsia="Calibri" w:hAnsi="Arial" w:cs="Arial"/>
          <w:color w:val="000000"/>
          <w:lang w:eastAsia="zh-CN"/>
        </w:rPr>
        <w:t>SPT</w:t>
      </w:r>
      <w:proofErr w:type="spellEnd"/>
      <w:r w:rsidRPr="007A57AE">
        <w:rPr>
          <w:rFonts w:ascii="Arial" w:eastAsia="Calibri" w:hAnsi="Arial" w:cs="Arial"/>
          <w:color w:val="000000"/>
          <w:lang w:eastAsia="zh-CN"/>
        </w:rPr>
        <w:t xml:space="preserve"> – Método de ensaio), além do Manual de Obras Públicas-Edificações, das Práticas da </w:t>
      </w:r>
      <w:proofErr w:type="spellStart"/>
      <w:r w:rsidRPr="007A57AE">
        <w:rPr>
          <w:rFonts w:ascii="Arial" w:eastAsia="Calibri" w:hAnsi="Arial" w:cs="Arial"/>
          <w:color w:val="000000"/>
          <w:lang w:eastAsia="zh-CN"/>
        </w:rPr>
        <w:t>SEAP</w:t>
      </w:r>
      <w:proofErr w:type="spellEnd"/>
      <w:r w:rsidRPr="007A57AE">
        <w:rPr>
          <w:rFonts w:ascii="Arial" w:eastAsia="Calibri" w:hAnsi="Arial" w:cs="Arial"/>
          <w:color w:val="000000"/>
          <w:lang w:eastAsia="zh-CN"/>
        </w:rPr>
        <w:t>, instituído pelo Decreto nº 92.100, de 10 de dezembro de 1985.</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3.3.2 Discriminação dos Serviços: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r>
      <w:proofErr w:type="gramStart"/>
      <w:r w:rsidRPr="007A57AE">
        <w:rPr>
          <w:rFonts w:ascii="Arial" w:eastAsia="Calibri" w:hAnsi="Arial" w:cs="Arial"/>
          <w:color w:val="000000"/>
          <w:lang w:eastAsia="zh-CN"/>
        </w:rPr>
        <w:t>Deverão ser</w:t>
      </w:r>
      <w:proofErr w:type="gramEnd"/>
      <w:r w:rsidRPr="007A57AE">
        <w:rPr>
          <w:rFonts w:ascii="Arial" w:eastAsia="Calibri" w:hAnsi="Arial" w:cs="Arial"/>
          <w:color w:val="000000"/>
          <w:lang w:eastAsia="zh-CN"/>
        </w:rPr>
        <w:t xml:space="preserve"> executados furos de sondagem de simples reconhecimento do solo, com </w:t>
      </w:r>
      <w:proofErr w:type="spellStart"/>
      <w:r w:rsidRPr="007A57AE">
        <w:rPr>
          <w:rFonts w:ascii="Arial" w:eastAsia="Calibri" w:hAnsi="Arial" w:cs="Arial"/>
          <w:color w:val="000000"/>
          <w:lang w:eastAsia="zh-CN"/>
        </w:rPr>
        <w:t>SPT</w:t>
      </w:r>
      <w:proofErr w:type="spellEnd"/>
      <w:r w:rsidRPr="007A57AE">
        <w:rPr>
          <w:rFonts w:ascii="Arial" w:eastAsia="Calibri" w:hAnsi="Arial" w:cs="Arial"/>
          <w:color w:val="000000"/>
          <w:lang w:eastAsia="zh-CN"/>
        </w:rPr>
        <w:t xml:space="preserve">. As sondagens devem seguir os procedimentos prescritos pela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6484, principalmente no que diz respeito à locação dos furos, processos de perfuração, amostragem e </w:t>
      </w:r>
      <w:proofErr w:type="spellStart"/>
      <w:r w:rsidRPr="007A57AE">
        <w:rPr>
          <w:rFonts w:ascii="Arial" w:eastAsia="Calibri" w:hAnsi="Arial" w:cs="Arial"/>
          <w:color w:val="000000"/>
          <w:lang w:eastAsia="zh-CN"/>
        </w:rPr>
        <w:t>SPT</w:t>
      </w:r>
      <w:proofErr w:type="spellEnd"/>
      <w:r w:rsidRPr="007A57AE">
        <w:rPr>
          <w:rFonts w:ascii="Arial" w:eastAsia="Calibri" w:hAnsi="Arial" w:cs="Arial"/>
          <w:color w:val="000000"/>
          <w:lang w:eastAsia="zh-CN"/>
        </w:rPr>
        <w:t>, critérios de paralisação, observação do nível do lençol freático e identificação das amostras e elaboração do perfil geológico-geotécnico da sondagem;</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xml:space="preserve">A determinação do número de furos de sondagem deve respeitar o prescrito na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8036, e que o presente estudo geotécnico será utilizado para subsidiar a fase de estudo preliminar e planejamento dos projetos e obras.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III</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Para a execução da sondagem deverá ser prevista uma profundidade mínima de 15 (quinze) metros por furo. O furo somente poderá ser interrompido em profundidade igual ou inferior a 15 (quinze) metros se houver sido alcançado solo impenetrável à percussão ou os resultados sejam suficientes para o perfeito dimensionamento da fundação a ser adotada. Caso contrário, a perfuração deverá ser prolongada até que seja obtida essa condição;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IV</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 xml:space="preserve">Nos terrenos onde os furos apresentarem profundidade inferiores a </w:t>
      </w:r>
      <w:proofErr w:type="gramStart"/>
      <w:r w:rsidRPr="007A57AE">
        <w:rPr>
          <w:rFonts w:ascii="Arial" w:eastAsia="Calibri" w:hAnsi="Arial" w:cs="Arial"/>
          <w:color w:val="000000"/>
          <w:lang w:eastAsia="zh-CN"/>
        </w:rPr>
        <w:t>2</w:t>
      </w:r>
      <w:proofErr w:type="gramEnd"/>
      <w:r w:rsidRPr="007A57AE">
        <w:rPr>
          <w:rFonts w:ascii="Arial" w:eastAsia="Calibri" w:hAnsi="Arial" w:cs="Arial"/>
          <w:color w:val="000000"/>
          <w:lang w:eastAsia="zh-CN"/>
        </w:rPr>
        <w:t xml:space="preserve"> (dois) metros, por ter atingido solo impenetrável à percussão, deverão ser executados novos furos, até que seja obtido somatório de 10 (dez) metros de perfuração ou um mínimo de 8 (oito) furos;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w:t>
      </w:r>
      <w:r w:rsidRPr="007A57AE">
        <w:rPr>
          <w:rFonts w:ascii="Arial" w:eastAsia="Calibri" w:hAnsi="Arial" w:cs="Arial"/>
          <w:color w:val="000000"/>
          <w:lang w:eastAsia="zh-CN"/>
        </w:rPr>
        <w:tab/>
        <w:t xml:space="preserve">Em cada furo de sondagem </w:t>
      </w:r>
      <w:proofErr w:type="gramStart"/>
      <w:r w:rsidRPr="007A57AE">
        <w:rPr>
          <w:rFonts w:ascii="Arial" w:eastAsia="Calibri" w:hAnsi="Arial" w:cs="Arial"/>
          <w:color w:val="000000"/>
          <w:lang w:eastAsia="zh-CN"/>
        </w:rPr>
        <w:t>deverão ser</w:t>
      </w:r>
      <w:proofErr w:type="gramEnd"/>
      <w:r w:rsidRPr="007A57AE">
        <w:rPr>
          <w:rFonts w:ascii="Arial" w:eastAsia="Calibri" w:hAnsi="Arial" w:cs="Arial"/>
          <w:color w:val="000000"/>
          <w:lang w:eastAsia="zh-CN"/>
        </w:rPr>
        <w:t xml:space="preserve"> anotadas as profundidades inicial e final de cada camada, a presença e a cota do lençol de água (se ocorrer), material com excesso de umidade, material de pequena resistência à penetração, ocorrência de mica, de matéria orgânica etc. Os furos deverão ser numerados e posicionados no terreno através de croqui;</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w:t>
      </w:r>
      <w:r w:rsidRPr="007A57AE">
        <w:rPr>
          <w:rFonts w:ascii="Arial" w:eastAsia="Calibri" w:hAnsi="Arial" w:cs="Arial"/>
          <w:color w:val="000000"/>
          <w:lang w:eastAsia="zh-CN"/>
        </w:rPr>
        <w:tab/>
        <w:t>Junto ao local onde será executada a sondagem deverá ser cravado um piquete, com a identificação da sondagem, que servirá de ponto de referência para as medidas de profundidade e para fins de amarração topográfica;</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7A57AE">
        <w:rPr>
          <w:rFonts w:ascii="Arial" w:eastAsia="Calibri" w:hAnsi="Arial" w:cs="Arial"/>
          <w:color w:val="000000"/>
          <w:lang w:eastAsia="zh-CN"/>
        </w:rPr>
        <w:t>IX</w:t>
      </w:r>
      <w:proofErr w:type="spellEnd"/>
      <w:r w:rsidRPr="007A57AE">
        <w:rPr>
          <w:rFonts w:ascii="Arial" w:eastAsia="Calibri" w:hAnsi="Arial" w:cs="Arial"/>
          <w:color w:val="000000"/>
          <w:lang w:eastAsia="zh-CN"/>
        </w:rPr>
        <w:t>-</w:t>
      </w:r>
      <w:r w:rsidRPr="007A57AE">
        <w:rPr>
          <w:rFonts w:ascii="Arial" w:eastAsia="Calibri" w:hAnsi="Arial" w:cs="Arial"/>
          <w:color w:val="000000"/>
          <w:lang w:eastAsia="zh-CN"/>
        </w:rPr>
        <w:tab/>
        <w:t>A CONTRATADA deverá fornecer equipamento para execução de sondagens de até 15 m de profundidade. Quando a paralisação de um furo ocorrer antes do programado e, houver interesse de se investigar melhor o local, o furo deve ser deslocado de cerca de 3m, para qualquer direção e sentido. Todas as tentativas devem constar da apresentação final dos resultados e, deve ter a mesma numeração do furo original, acrescida das letras A, B, C etc.;</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lastRenderedPageBreak/>
        <w:t>X-</w:t>
      </w:r>
      <w:r w:rsidRPr="007A57AE">
        <w:rPr>
          <w:rFonts w:ascii="Arial" w:eastAsia="Calibri" w:hAnsi="Arial" w:cs="Arial"/>
          <w:color w:val="000000"/>
          <w:lang w:eastAsia="zh-CN"/>
        </w:rPr>
        <w:tab/>
        <w:t xml:space="preserve">No caso de a sondagem atingir o lençol d’água, a sua profundidade deve ser </w:t>
      </w:r>
      <w:proofErr w:type="gramStart"/>
      <w:r w:rsidRPr="007A57AE">
        <w:rPr>
          <w:rFonts w:ascii="Arial" w:eastAsia="Calibri" w:hAnsi="Arial" w:cs="Arial"/>
          <w:color w:val="000000"/>
          <w:lang w:eastAsia="zh-CN"/>
        </w:rPr>
        <w:t>anotada</w:t>
      </w:r>
      <w:proofErr w:type="gramEnd"/>
      <w:r w:rsidRPr="007A57AE">
        <w:rPr>
          <w:rFonts w:ascii="Arial" w:eastAsia="Calibri" w:hAnsi="Arial" w:cs="Arial"/>
          <w:color w:val="000000"/>
          <w:lang w:eastAsia="zh-CN"/>
        </w:rPr>
        <w:t xml:space="preserve">. Quando ocorrer </w:t>
      </w:r>
      <w:proofErr w:type="spellStart"/>
      <w:r w:rsidRPr="007A57AE">
        <w:rPr>
          <w:rFonts w:ascii="Arial" w:eastAsia="Calibri" w:hAnsi="Arial" w:cs="Arial"/>
          <w:color w:val="000000"/>
          <w:lang w:eastAsia="zh-CN"/>
        </w:rPr>
        <w:t>artesianismo</w:t>
      </w:r>
      <w:proofErr w:type="spellEnd"/>
      <w:r w:rsidRPr="007A57AE">
        <w:rPr>
          <w:rFonts w:ascii="Arial" w:eastAsia="Calibri" w:hAnsi="Arial" w:cs="Arial"/>
          <w:color w:val="000000"/>
          <w:lang w:eastAsia="zh-CN"/>
        </w:rPr>
        <w:t xml:space="preserve">, deve ser anotada a altura máxima de evolução d’água no revestimento ou a medida da vazão, com o respectivo nível dinâmico. O nível d’água e/ou as características do </w:t>
      </w:r>
      <w:proofErr w:type="spellStart"/>
      <w:r w:rsidRPr="007A57AE">
        <w:rPr>
          <w:rFonts w:ascii="Arial" w:eastAsia="Calibri" w:hAnsi="Arial" w:cs="Arial"/>
          <w:color w:val="000000"/>
          <w:lang w:eastAsia="zh-CN"/>
        </w:rPr>
        <w:t>artesianismo</w:t>
      </w:r>
      <w:proofErr w:type="spellEnd"/>
      <w:r w:rsidRPr="007A57AE">
        <w:rPr>
          <w:rFonts w:ascii="Arial" w:eastAsia="Calibri" w:hAnsi="Arial" w:cs="Arial"/>
          <w:color w:val="000000"/>
          <w:lang w:eastAsia="zh-CN"/>
        </w:rPr>
        <w:t xml:space="preserve"> devem ser medidos todos os dias antes do início dos trabalhos e na manhã seguinte, após a conclusão das sondagens. Salvo especificação em contrário, imediatamente após a última leitura do nível d’água, ou término de furo seco, o mesmo deve ser totalmente preenchido com solo, deixando-se cravada ao seu lado, uma estaca com identificação da sondagem;</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XI-</w:t>
      </w:r>
      <w:r w:rsidRPr="007A57AE">
        <w:rPr>
          <w:rFonts w:ascii="Arial" w:eastAsia="Calibri" w:hAnsi="Arial" w:cs="Arial"/>
          <w:color w:val="000000"/>
          <w:lang w:eastAsia="zh-CN"/>
        </w:rPr>
        <w:tab/>
        <w:t>Quando constatada a presença de lençol freático suspenso, o mesmo deve ser selado com a cravação do revestimento da sondagem, a fim de se detectar outros níveis d’água inferiores.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3.3.3 Produtos a serem entregues: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 xml:space="preserve">Deverá ser apresentado relatório contendo a planta de locação dos furos e os perfis individuais de sondagens com todas as informações necessárias, tais como: cotas de onde foram retiradas as amostras; fotografias </w:t>
      </w:r>
      <w:proofErr w:type="gramStart"/>
      <w:r w:rsidRPr="007A57AE">
        <w:rPr>
          <w:rFonts w:ascii="Arial" w:eastAsia="Calibri" w:hAnsi="Arial" w:cs="Arial"/>
          <w:color w:val="000000"/>
          <w:lang w:eastAsia="zh-CN"/>
        </w:rPr>
        <w:t>do locais</w:t>
      </w:r>
      <w:proofErr w:type="gramEnd"/>
      <w:r w:rsidRPr="007A57AE">
        <w:rPr>
          <w:rFonts w:ascii="Arial" w:eastAsia="Calibri" w:hAnsi="Arial" w:cs="Arial"/>
          <w:color w:val="000000"/>
          <w:lang w:eastAsia="zh-CN"/>
        </w:rPr>
        <w:t xml:space="preserve"> de serviços, descrição sumária do método e dos equipamentos empregados na realização da sondagem; classificação das diversas camadas e os ensaios que as permitiram classificar; níveis do terreno e dos diversos lençóis d’água, indicando as respectivas pressões; total perfurado em metros; desenhos contendo o perfil individual de cada sondagem e/ou seções do subsolo na escala 1:100; e anotação de Responsabilidade Técnica (</w:t>
      </w:r>
      <w:proofErr w:type="spellStart"/>
      <w:r w:rsidRPr="007A57AE">
        <w:rPr>
          <w:rFonts w:ascii="Arial" w:eastAsia="Calibri" w:hAnsi="Arial" w:cs="Arial"/>
          <w:color w:val="000000"/>
          <w:lang w:eastAsia="zh-CN"/>
        </w:rPr>
        <w:t>ART</w:t>
      </w:r>
      <w:proofErr w:type="spellEnd"/>
      <w:r w:rsidRPr="007A57AE">
        <w:rPr>
          <w:rFonts w:ascii="Arial" w:eastAsia="Calibri" w:hAnsi="Arial" w:cs="Arial"/>
          <w:color w:val="000000"/>
          <w:lang w:eastAsia="zh-CN"/>
        </w:rPr>
        <w:t>), junto ao CREA;</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xml:space="preserve">O desenho do perfil individual de cada sondagem deverá conter: número da sondagem; cota da boca do furo de sondagem; linhas horizontais cotadas a cada 5 m em relação </w:t>
      </w:r>
      <w:proofErr w:type="gramStart"/>
      <w:r w:rsidRPr="007A57AE">
        <w:rPr>
          <w:rFonts w:ascii="Arial" w:eastAsia="Calibri" w:hAnsi="Arial" w:cs="Arial"/>
          <w:color w:val="000000"/>
          <w:lang w:eastAsia="zh-CN"/>
        </w:rPr>
        <w:t>a</w:t>
      </w:r>
      <w:proofErr w:type="gramEnd"/>
      <w:r w:rsidRPr="007A57AE">
        <w:rPr>
          <w:rFonts w:ascii="Arial" w:eastAsia="Calibri" w:hAnsi="Arial" w:cs="Arial"/>
          <w:color w:val="000000"/>
          <w:lang w:eastAsia="zh-CN"/>
        </w:rPr>
        <w:t xml:space="preserve"> Referência de Nível (RN); posição das amostras colhidas; as profundidades, em relação a boca do furo, das transições de camadas e do final das sondagens; identificação dos solos amostrados; índice de resistência à penetração; posição do nível d’água encontrado e a respectiva data de observação. Indicar se houve pressão ou perda de água durante a perfuração; convenção gráfica dos solos que compõem as camadas do subsolo; e, datas de início e término de cada sondagem;</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proofErr w:type="spellStart"/>
      <w:r w:rsidRPr="00FE50DF">
        <w:rPr>
          <w:rFonts w:ascii="Arial" w:eastAsia="Calibri" w:hAnsi="Arial" w:cs="Arial"/>
          <w:color w:val="000000"/>
          <w:lang w:eastAsia="zh-CN"/>
        </w:rPr>
        <w:t>III</w:t>
      </w:r>
      <w:proofErr w:type="spellEnd"/>
      <w:r w:rsidRPr="00FE50DF">
        <w:rPr>
          <w:rFonts w:ascii="Arial" w:eastAsia="Calibri" w:hAnsi="Arial" w:cs="Arial"/>
          <w:color w:val="000000"/>
          <w:lang w:eastAsia="zh-CN"/>
        </w:rPr>
        <w:t>-</w:t>
      </w:r>
      <w:r w:rsidRPr="00FE50DF">
        <w:rPr>
          <w:rFonts w:ascii="Arial" w:eastAsia="Calibri" w:hAnsi="Arial" w:cs="Arial"/>
          <w:color w:val="000000"/>
          <w:lang w:eastAsia="zh-CN"/>
        </w:rPr>
        <w:tab/>
        <w:t xml:space="preserve">Deverá ser entregue uma cópia de todo o trabalho em folha A4, CD com todos os arquivos da sondagem e </w:t>
      </w:r>
      <w:proofErr w:type="spellStart"/>
      <w:r w:rsidRPr="00FE50DF">
        <w:rPr>
          <w:rFonts w:ascii="Arial" w:eastAsia="Calibri" w:hAnsi="Arial" w:cs="Arial"/>
          <w:color w:val="000000"/>
          <w:lang w:eastAsia="zh-CN"/>
        </w:rPr>
        <w:t>ART</w:t>
      </w:r>
      <w:proofErr w:type="spellEnd"/>
      <w:r w:rsidRPr="00FE50DF">
        <w:rPr>
          <w:rFonts w:ascii="Arial" w:eastAsia="Calibri" w:hAnsi="Arial" w:cs="Arial"/>
          <w:color w:val="000000"/>
          <w:lang w:eastAsia="zh-CN"/>
        </w:rPr>
        <w:t xml:space="preserve"> dos serviços.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IV</w:t>
      </w:r>
      <w:r w:rsidRPr="007A57AE">
        <w:rPr>
          <w:rFonts w:ascii="Arial" w:eastAsia="Calibri" w:hAnsi="Arial" w:cs="Arial"/>
          <w:color w:val="000000"/>
          <w:lang w:eastAsia="zh-CN"/>
        </w:rPr>
        <w:tab/>
        <w:t>- O Relatório deverá ser entregue em duas vias impressas (assinadas pelo Responsável Técnico) e em meio magnético, em CD-ROM, de acordo com os prazos estabelecidos na Ordem de Serviço. A via impressa deverá ser apresentada encadernada, em formato A4, com as devidas plantas produzidas, impressas em formato adequado, organizadas em envelopes plásticos, com respectivo sumário de peças gráficas.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w:t>
      </w:r>
      <w:r w:rsidRPr="007A57AE">
        <w:rPr>
          <w:rFonts w:ascii="Arial" w:eastAsia="Calibri" w:hAnsi="Arial" w:cs="Arial"/>
          <w:color w:val="000000"/>
          <w:lang w:eastAsia="zh-CN"/>
        </w:rPr>
        <w:tab/>
        <w:t xml:space="preserve">- Os documentos deverão ser entregues juntamente com Anotação de Responsabilidade Técnica </w:t>
      </w:r>
      <w:r w:rsidR="00BF4E66">
        <w:rPr>
          <w:rFonts w:ascii="Arial" w:eastAsia="Calibri" w:hAnsi="Arial" w:cs="Arial"/>
          <w:color w:val="000000"/>
          <w:lang w:eastAsia="zh-CN"/>
        </w:rPr>
        <w:t>–</w:t>
      </w:r>
      <w:r w:rsidRPr="007A57AE">
        <w:rPr>
          <w:rFonts w:ascii="Arial" w:eastAsia="Calibri" w:hAnsi="Arial" w:cs="Arial"/>
          <w:color w:val="000000"/>
          <w:lang w:eastAsia="zh-CN"/>
        </w:rPr>
        <w:t xml:space="preserve"> </w:t>
      </w:r>
      <w:proofErr w:type="spellStart"/>
      <w:r w:rsidRPr="007A57AE">
        <w:rPr>
          <w:rFonts w:ascii="Arial" w:eastAsia="Calibri" w:hAnsi="Arial" w:cs="Arial"/>
          <w:color w:val="000000"/>
          <w:lang w:eastAsia="zh-CN"/>
        </w:rPr>
        <w:t>ART</w:t>
      </w:r>
      <w:proofErr w:type="spellEnd"/>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3.3.4 Desmobilização e Limpeza</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Todas as sobras de materiais e detritos resultantes da execução dos serviços objeto deste Termo de Referência deverão ser removidas do terreno pela CONTRATADA.</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Deverão ser devidamente removidos do terreno todos os materiais e equipamentos utilizados na execução dos serviços, assim como eventuais peças remanescentes e sobras de materiais, ferramentas e acessórios.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lastRenderedPageBreak/>
        <w:t>3.3.5 Horário de Prestação dos Serviços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Os serviços poderão ser prestados em horário comercial e extraordinário (se necessário), observadas as disposições legais dos órgãos de postura.</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3.3.6 Estudos Geotécnicos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Os estudos geotécnicos oferecem as indicações para o Projeto Geotécnico através de sondagens e pesquisas. Os estudos geotécnicos devem caracterizar:</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 Os materiais escavados, utilizados nas operações de cortes e aterros.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Os solos para fins de pavimentação – suporte do pavimento (do subleito) e materiais importados para o pavimento.</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Serão efetuadas sondagens a trado até profundidade de 1,50 m para o estudo do subleito e nos locais de jazidas de materiais de empréstimo. O espaçamento das sondagens é função da uniformidade do solo ao longo da área estudada.</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Em solos uniformes os furos podem ter o intervalo de 100 em 100 m, quando houver variação do tipo de solo, devem ser feitos furos intermediários até que possam precisar todas as variações – pode-se considerar na ordem de 40,00 m.</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Os bolsões de solos de má qualidade deverão ser localizados, permitindo a análise da conveniência de sua retirada e substituição por solo de boa qualidade.</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No caso de trecho já com tráfego, pesquisar o grau de compactação da camada superficial (a 15,00 cm de profundidade) para avaliar a execução de compactação do subleito.</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As sondagens devem reproduzir os perfis dos solos.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As sondagens devem identificar o nível do lençol freático.</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Os furos de sondagem devem ter identificados sua localização em planta.</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 xml:space="preserve">As amostras do subleito e das jazidas serão submetidas aos ensaios de caracterização, compactação e </w:t>
      </w:r>
      <w:proofErr w:type="spellStart"/>
      <w:r w:rsidRPr="007A57AE">
        <w:rPr>
          <w:rFonts w:ascii="Arial" w:eastAsia="Calibri" w:hAnsi="Arial" w:cs="Arial"/>
          <w:color w:val="000000"/>
          <w:lang w:eastAsia="zh-CN"/>
        </w:rPr>
        <w:t>CBR</w:t>
      </w:r>
      <w:proofErr w:type="spellEnd"/>
      <w:r w:rsidRPr="007A57AE">
        <w:rPr>
          <w:rFonts w:ascii="Arial" w:eastAsia="Calibri" w:hAnsi="Arial" w:cs="Arial"/>
          <w:color w:val="000000"/>
          <w:lang w:eastAsia="zh-CN"/>
        </w:rPr>
        <w:t>, conforme a variação das camadas encontradas.</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Deverão ser anotadas as distâncias efetivas de transporte de material das jazidas ao local do projeto.</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w:t>
      </w:r>
      <w:r w:rsidRPr="007A57AE">
        <w:rPr>
          <w:rFonts w:ascii="Arial" w:eastAsia="Calibri" w:hAnsi="Arial" w:cs="Arial"/>
          <w:color w:val="000000"/>
          <w:lang w:eastAsia="zh-CN"/>
        </w:rPr>
        <w:tab/>
        <w:t>Os resultados deverão ser apresentados individualmente e sob tabela de resumo com a classificação.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b/>
          <w:bCs/>
          <w:color w:val="000000"/>
          <w:lang w:eastAsia="zh-CN"/>
        </w:rPr>
      </w:pPr>
      <w:r w:rsidRPr="007A57AE">
        <w:rPr>
          <w:rFonts w:ascii="Arial" w:eastAsia="Calibri" w:hAnsi="Arial" w:cs="Arial"/>
          <w:b/>
          <w:bCs/>
          <w:color w:val="000000"/>
          <w:lang w:eastAsia="zh-CN"/>
        </w:rPr>
        <w:tab/>
      </w:r>
      <w:proofErr w:type="gramStart"/>
      <w:r w:rsidRPr="007A57AE">
        <w:rPr>
          <w:rFonts w:ascii="Arial" w:eastAsia="Calibri" w:hAnsi="Arial" w:cs="Arial"/>
          <w:b/>
          <w:bCs/>
          <w:color w:val="000000"/>
          <w:lang w:eastAsia="zh-CN"/>
        </w:rPr>
        <w:t>4</w:t>
      </w:r>
      <w:proofErr w:type="gramEnd"/>
      <w:r w:rsidRPr="007A57AE">
        <w:rPr>
          <w:rFonts w:ascii="Arial" w:eastAsia="Calibri" w:hAnsi="Arial" w:cs="Arial"/>
          <w:b/>
          <w:bCs/>
          <w:color w:val="000000"/>
          <w:lang w:eastAsia="zh-CN"/>
        </w:rPr>
        <w:t xml:space="preserve"> DAS DIRETRIZES PARA EXECUÇÃO DOS SERVIÇOS</w:t>
      </w:r>
    </w:p>
    <w:p w:rsidR="00BF4E66" w:rsidRPr="007A57AE" w:rsidRDefault="00BF4E66" w:rsidP="00FB52B4">
      <w:pPr>
        <w:suppressAutoHyphens/>
        <w:rPr>
          <w:rFonts w:ascii="Arial" w:eastAsia="Calibri" w:hAnsi="Arial" w:cs="Arial"/>
          <w:b/>
          <w:bCs/>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A execução dos serviços deverá atender, além das disposições contidas neste Termo de Referência, as Normas e Práticas Complementares relacionadas a seguir, no que couber, independentemente de transcrição. Os serviços deverão ser elaborados considerando principalmente os seguintes requisitos: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 Segurança;</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Não causar impacto ambiental;</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III</w:t>
      </w:r>
      <w:r w:rsidRPr="007A57AE">
        <w:rPr>
          <w:rFonts w:ascii="Arial" w:eastAsia="Calibri" w:hAnsi="Arial" w:cs="Arial"/>
          <w:color w:val="000000"/>
          <w:lang w:eastAsia="zh-CN"/>
        </w:rPr>
        <w:tab/>
        <w:t>- Economia na execução, conservação e operação, sem prejuízo da durabilidade do serviço;</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IV</w:t>
      </w:r>
      <w:r w:rsidRPr="007A57AE">
        <w:rPr>
          <w:rFonts w:ascii="Arial" w:eastAsia="Calibri" w:hAnsi="Arial" w:cs="Arial"/>
          <w:color w:val="000000"/>
          <w:lang w:eastAsia="zh-CN"/>
        </w:rPr>
        <w:tab/>
        <w:t xml:space="preserve">- Economia na aplicação de equipamentos que consumam energia elétrica e água; </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V </w:t>
      </w:r>
      <w:r w:rsidRPr="007A57AE">
        <w:rPr>
          <w:rFonts w:ascii="Arial" w:eastAsia="Calibri" w:hAnsi="Arial" w:cs="Arial"/>
          <w:color w:val="000000"/>
          <w:lang w:eastAsia="zh-CN"/>
        </w:rPr>
        <w:tab/>
        <w:t>- Facilidade na execução, conservação e operação;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lastRenderedPageBreak/>
        <w:t>VI</w:t>
      </w:r>
      <w:r w:rsidRPr="007A57AE">
        <w:rPr>
          <w:rFonts w:ascii="Arial" w:eastAsia="Calibri" w:hAnsi="Arial" w:cs="Arial"/>
          <w:color w:val="000000"/>
          <w:lang w:eastAsia="zh-CN"/>
        </w:rPr>
        <w:tab/>
        <w:t>- Possibilidade de emprego de mão de obra, materiais, tecnologia e matérias-primas existentes na região;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VII</w:t>
      </w:r>
      <w:r w:rsidRPr="007A57AE">
        <w:rPr>
          <w:rFonts w:ascii="Arial" w:eastAsia="Calibri" w:hAnsi="Arial" w:cs="Arial"/>
          <w:color w:val="000000"/>
          <w:lang w:eastAsia="zh-CN"/>
        </w:rPr>
        <w:tab/>
        <w:t>- Executar os serviços observando, rigorosamente, a legislação ambiental, as normas da ABNT e as Normas Municipais.</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VIII</w:t>
      </w:r>
      <w:r w:rsidRPr="007A57AE">
        <w:rPr>
          <w:rFonts w:ascii="Arial" w:eastAsia="Calibri" w:hAnsi="Arial" w:cs="Arial"/>
          <w:color w:val="000000"/>
          <w:lang w:eastAsia="zh-CN"/>
        </w:rPr>
        <w:tab/>
        <w:t>- Eventuais justificativas de condições especiais deverão ser relatadas.</w:t>
      </w:r>
    </w:p>
    <w:p w:rsidR="00BF4E66" w:rsidRPr="007A57AE" w:rsidRDefault="00BF4E66"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A execução dos serviços deverá observar todas as disposições contidas na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13133 (Execução de levantamento topográfico),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6484 (Sondagens de simples reconhecimento com </w:t>
      </w:r>
      <w:proofErr w:type="spellStart"/>
      <w:r w:rsidRPr="007A57AE">
        <w:rPr>
          <w:rFonts w:ascii="Arial" w:eastAsia="Calibri" w:hAnsi="Arial" w:cs="Arial"/>
          <w:color w:val="000000"/>
          <w:lang w:eastAsia="zh-CN"/>
        </w:rPr>
        <w:t>SPT</w:t>
      </w:r>
      <w:proofErr w:type="spellEnd"/>
      <w:r w:rsidRPr="007A57AE">
        <w:rPr>
          <w:rFonts w:ascii="Arial" w:eastAsia="Calibri" w:hAnsi="Arial" w:cs="Arial"/>
          <w:color w:val="000000"/>
          <w:lang w:eastAsia="zh-CN"/>
        </w:rPr>
        <w:t xml:space="preserve">) e </w:t>
      </w:r>
      <w:proofErr w:type="spellStart"/>
      <w:r w:rsidRPr="007A57AE">
        <w:rPr>
          <w:rFonts w:ascii="Arial" w:eastAsia="Calibri" w:hAnsi="Arial" w:cs="Arial"/>
          <w:color w:val="000000"/>
          <w:lang w:eastAsia="zh-CN"/>
        </w:rPr>
        <w:t>NBR</w:t>
      </w:r>
      <w:proofErr w:type="spellEnd"/>
      <w:r w:rsidRPr="007A57AE">
        <w:rPr>
          <w:rFonts w:ascii="Arial" w:eastAsia="Calibri" w:hAnsi="Arial" w:cs="Arial"/>
          <w:color w:val="000000"/>
          <w:lang w:eastAsia="zh-CN"/>
        </w:rPr>
        <w:t xml:space="preserve"> 8036 (Programação de Sondagens de Simples Reconhecimento dos Solos), sem prejuízo do disposto nas Práticas </w:t>
      </w:r>
      <w:proofErr w:type="spellStart"/>
      <w:r w:rsidRPr="007A57AE">
        <w:rPr>
          <w:rFonts w:ascii="Arial" w:eastAsia="Calibri" w:hAnsi="Arial" w:cs="Arial"/>
          <w:color w:val="000000"/>
          <w:lang w:eastAsia="zh-CN"/>
        </w:rPr>
        <w:t>SEAP</w:t>
      </w:r>
      <w:proofErr w:type="spellEnd"/>
      <w:r w:rsidRPr="007A57AE">
        <w:rPr>
          <w:rFonts w:ascii="Arial" w:eastAsia="Calibri" w:hAnsi="Arial" w:cs="Arial"/>
          <w:color w:val="000000"/>
          <w:lang w:eastAsia="zh-CN"/>
        </w:rPr>
        <w:t xml:space="preserve"> e</w:t>
      </w:r>
      <w:proofErr w:type="gramStart"/>
      <w:r w:rsidRPr="007A57AE">
        <w:rPr>
          <w:rFonts w:ascii="Arial" w:eastAsia="Calibri" w:hAnsi="Arial" w:cs="Arial"/>
          <w:color w:val="000000"/>
          <w:lang w:eastAsia="zh-CN"/>
        </w:rPr>
        <w:t xml:space="preserve">  </w:t>
      </w:r>
      <w:proofErr w:type="gramEnd"/>
      <w:r w:rsidRPr="007A57AE">
        <w:rPr>
          <w:rFonts w:ascii="Arial" w:eastAsia="Calibri" w:hAnsi="Arial" w:cs="Arial"/>
          <w:color w:val="000000"/>
          <w:lang w:eastAsia="zh-CN"/>
        </w:rPr>
        <w:t>em demais normas técnicas, Instrução Normativa nº 1, de 19/01/2010, da Secretaria de Logística e Tecnologia da Informação do Ministério do Planejamento, Orçamento e Gestão.</w:t>
      </w: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A CONTRATADA será </w:t>
      </w:r>
      <w:proofErr w:type="gramStart"/>
      <w:r w:rsidRPr="007A57AE">
        <w:rPr>
          <w:rFonts w:ascii="Arial" w:eastAsia="Calibri" w:hAnsi="Arial" w:cs="Arial"/>
          <w:color w:val="000000"/>
          <w:lang w:eastAsia="zh-CN"/>
        </w:rPr>
        <w:t>responsável pela observância das leis, decretos</w:t>
      </w:r>
      <w:proofErr w:type="gramEnd"/>
      <w:r w:rsidRPr="007A57AE">
        <w:rPr>
          <w:rFonts w:ascii="Arial" w:eastAsia="Calibri" w:hAnsi="Arial" w:cs="Arial"/>
          <w:color w:val="000000"/>
          <w:lang w:eastAsia="zh-CN"/>
        </w:rPr>
        <w:t>, regulamentos, portarias e normas federais, estaduais e municipais direta ou indiretamente aplicáveis ao objeto do contrato.</w:t>
      </w:r>
    </w:p>
    <w:p w:rsidR="00BF4E66" w:rsidRPr="007A57AE" w:rsidRDefault="00BF4E66"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b/>
          <w:bCs/>
          <w:color w:val="000000"/>
          <w:lang w:eastAsia="zh-CN"/>
        </w:rPr>
      </w:pPr>
      <w:r w:rsidRPr="007A57AE">
        <w:rPr>
          <w:rFonts w:ascii="Arial" w:eastAsia="Calibri" w:hAnsi="Arial" w:cs="Arial"/>
          <w:b/>
          <w:bCs/>
          <w:color w:val="000000"/>
          <w:lang w:eastAsia="zh-CN"/>
        </w:rPr>
        <w:tab/>
      </w:r>
      <w:proofErr w:type="gramStart"/>
      <w:r w:rsidRPr="007A57AE">
        <w:rPr>
          <w:rFonts w:ascii="Arial" w:eastAsia="Calibri" w:hAnsi="Arial" w:cs="Arial"/>
          <w:b/>
          <w:bCs/>
          <w:color w:val="000000"/>
          <w:lang w:eastAsia="zh-CN"/>
        </w:rPr>
        <w:t>5</w:t>
      </w:r>
      <w:proofErr w:type="gramEnd"/>
      <w:r w:rsidRPr="007A57AE">
        <w:rPr>
          <w:rFonts w:ascii="Arial" w:eastAsia="Calibri" w:hAnsi="Arial" w:cs="Arial"/>
          <w:b/>
          <w:bCs/>
          <w:color w:val="000000"/>
          <w:lang w:eastAsia="zh-CN"/>
        </w:rPr>
        <w:t xml:space="preserve"> DO PRODUTO E FORMA DE APRESENTAÇÃO</w:t>
      </w:r>
    </w:p>
    <w:p w:rsidR="00BF4E66" w:rsidRPr="007A57AE" w:rsidRDefault="00BF4E66" w:rsidP="00FB52B4">
      <w:pPr>
        <w:suppressAutoHyphens/>
        <w:rPr>
          <w:rFonts w:ascii="Arial" w:eastAsia="Calibri" w:hAnsi="Arial" w:cs="Arial"/>
          <w:b/>
          <w:bCs/>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 produto consiste em SERVIÇOS DE LEVANTAMENTO TOPOGRÁFICO, SONDAGENS E ENSAIOS DE CARACTERIZAÇÃO DE MATERIAIS a serem executados exatamente conforme descrito neste termo de referência</w:t>
      </w:r>
      <w:r w:rsidRPr="007A57AE">
        <w:rPr>
          <w:rFonts w:ascii="Arial" w:eastAsia="Calibri" w:hAnsi="Arial" w:cs="Arial"/>
          <w:lang w:eastAsia="zh-CN"/>
        </w:rPr>
        <w:t xml:space="preserve"> e relação de itens e quantidades</w:t>
      </w:r>
      <w:r>
        <w:rPr>
          <w:rFonts w:ascii="Arial" w:eastAsia="Calibri" w:hAnsi="Arial" w:cs="Arial"/>
          <w:lang w:eastAsia="zh-CN"/>
        </w:rPr>
        <w:t xml:space="preserve"> </w:t>
      </w:r>
      <w:r>
        <w:rPr>
          <w:rFonts w:ascii="Arial" w:eastAsia="Calibri" w:hAnsi="Arial" w:cs="Arial"/>
          <w:color w:val="000000"/>
          <w:lang w:eastAsia="zh-CN"/>
        </w:rPr>
        <w:t>da tabela 6.1</w:t>
      </w:r>
      <w:r w:rsidRPr="007A57AE">
        <w:rPr>
          <w:rFonts w:ascii="Arial" w:eastAsia="Calibri" w:hAnsi="Arial" w:cs="Arial"/>
          <w:color w:val="000000"/>
          <w:lang w:eastAsia="zh-CN"/>
        </w:rPr>
        <w:t xml:space="preserve"> </w:t>
      </w:r>
      <w:r>
        <w:rPr>
          <w:rFonts w:ascii="Arial" w:eastAsia="Calibri" w:hAnsi="Arial" w:cs="Arial"/>
          <w:color w:val="000000"/>
          <w:lang w:eastAsia="zh-CN"/>
        </w:rPr>
        <w:t>d</w:t>
      </w:r>
      <w:r w:rsidRPr="007A57AE">
        <w:rPr>
          <w:rFonts w:ascii="Arial" w:eastAsia="Calibri" w:hAnsi="Arial" w:cs="Arial"/>
          <w:color w:val="000000"/>
          <w:lang w:eastAsia="zh-CN"/>
        </w:rPr>
        <w:t>esse termo.</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Os serviços foram divididos em </w:t>
      </w:r>
      <w:proofErr w:type="gramStart"/>
      <w:r w:rsidRPr="007A57AE">
        <w:rPr>
          <w:rFonts w:ascii="Arial" w:eastAsia="Calibri" w:hAnsi="Arial" w:cs="Arial"/>
          <w:color w:val="000000"/>
          <w:lang w:eastAsia="zh-CN"/>
        </w:rPr>
        <w:t>3</w:t>
      </w:r>
      <w:proofErr w:type="gramEnd"/>
      <w:r w:rsidRPr="007A57AE">
        <w:rPr>
          <w:rFonts w:ascii="Arial" w:eastAsia="Calibri" w:hAnsi="Arial" w:cs="Arial"/>
          <w:color w:val="000000"/>
          <w:lang w:eastAsia="zh-CN"/>
        </w:rPr>
        <w:t xml:space="preserve"> (três) lotes, sendo LOTE 1 – SERVIÇOS TOPOGRÁFICOS, LOTE 2 – SERVIÇOS GEOTÉCNICOS – SONDAGENS e LOTE 3 – SERVIÇOS GEOTÉCNICOS – ENSAIOS.</w:t>
      </w:r>
    </w:p>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lang w:eastAsia="zh-CN"/>
        </w:rPr>
      </w:pPr>
      <w:r w:rsidRPr="007A57AE">
        <w:rPr>
          <w:rFonts w:ascii="Arial" w:eastAsia="Calibri" w:hAnsi="Arial" w:cs="Arial"/>
          <w:color w:val="000000"/>
          <w:lang w:eastAsia="zh-CN"/>
        </w:rPr>
        <w:tab/>
      </w:r>
      <w:proofErr w:type="gramStart"/>
      <w:r w:rsidRPr="007A57AE">
        <w:rPr>
          <w:rFonts w:ascii="Arial" w:eastAsia="Calibri" w:hAnsi="Arial" w:cs="Arial"/>
          <w:color w:val="000000"/>
          <w:lang w:eastAsia="zh-CN"/>
        </w:rPr>
        <w:t>6</w:t>
      </w:r>
      <w:proofErr w:type="gramEnd"/>
      <w:r w:rsidRPr="007A57AE">
        <w:rPr>
          <w:rFonts w:ascii="Arial" w:eastAsia="Calibri" w:hAnsi="Arial" w:cs="Arial"/>
          <w:color w:val="000000"/>
          <w:lang w:eastAsia="zh-CN"/>
        </w:rPr>
        <w:t xml:space="preserve"> DO CUSTO </w:t>
      </w:r>
    </w:p>
    <w:p w:rsidR="00FB52B4" w:rsidRDefault="00FB52B4" w:rsidP="005403BB">
      <w:pPr>
        <w:suppressAutoHyphens/>
        <w:ind w:firstLine="709"/>
        <w:rPr>
          <w:rFonts w:ascii="Arial" w:eastAsia="Calibri" w:hAnsi="Arial" w:cs="Arial"/>
          <w:lang w:eastAsia="zh-CN"/>
        </w:rPr>
      </w:pPr>
      <w:r w:rsidRPr="007A57AE">
        <w:rPr>
          <w:rFonts w:ascii="Arial" w:eastAsia="Calibri" w:hAnsi="Arial" w:cs="Arial"/>
          <w:lang w:eastAsia="zh-CN"/>
        </w:rPr>
        <w:t xml:space="preserve">6.1 O(s) recurso(s) orçamentário(s) da presente despesa segue(m) abaixo com seu(s) devido(s) </w:t>
      </w:r>
      <w:proofErr w:type="gramStart"/>
      <w:r w:rsidRPr="007A57AE">
        <w:rPr>
          <w:rFonts w:ascii="Arial" w:eastAsia="Calibri" w:hAnsi="Arial" w:cs="Arial"/>
          <w:lang w:eastAsia="zh-CN"/>
        </w:rPr>
        <w:t>valor(</w:t>
      </w:r>
      <w:proofErr w:type="spellStart"/>
      <w:proofErr w:type="gramEnd"/>
      <w:r w:rsidRPr="007A57AE">
        <w:rPr>
          <w:rFonts w:ascii="Arial" w:eastAsia="Calibri" w:hAnsi="Arial" w:cs="Arial"/>
          <w:lang w:eastAsia="zh-CN"/>
        </w:rPr>
        <w:t>es</w:t>
      </w:r>
      <w:proofErr w:type="spellEnd"/>
      <w:r w:rsidRPr="007A57AE">
        <w:rPr>
          <w:rFonts w:ascii="Arial" w:eastAsia="Calibri" w:hAnsi="Arial" w:cs="Arial"/>
          <w:lang w:eastAsia="zh-CN"/>
        </w:rPr>
        <w:t>):</w:t>
      </w:r>
    </w:p>
    <w:p w:rsidR="005403BB" w:rsidRDefault="005403BB" w:rsidP="005403BB">
      <w:pPr>
        <w:suppressAutoHyphens/>
        <w:ind w:firstLine="709"/>
        <w:rPr>
          <w:rFonts w:ascii="Arial" w:eastAsia="Calibri" w:hAnsi="Arial" w:cs="Arial"/>
          <w:lang w:eastAsia="zh-CN"/>
        </w:rPr>
      </w:pPr>
    </w:p>
    <w:tbl>
      <w:tblPr>
        <w:tblW w:w="9620" w:type="dxa"/>
        <w:tblInd w:w="75" w:type="dxa"/>
        <w:tblCellMar>
          <w:left w:w="70" w:type="dxa"/>
          <w:right w:w="70" w:type="dxa"/>
        </w:tblCellMar>
        <w:tblLook w:val="04A0"/>
      </w:tblPr>
      <w:tblGrid>
        <w:gridCol w:w="591"/>
        <w:gridCol w:w="2920"/>
        <w:gridCol w:w="1371"/>
        <w:gridCol w:w="824"/>
        <w:gridCol w:w="1982"/>
        <w:gridCol w:w="1932"/>
      </w:tblGrid>
      <w:tr w:rsidR="00FB52B4" w:rsidRPr="00D43DBC" w:rsidTr="005403BB">
        <w:trPr>
          <w:trHeight w:val="144"/>
        </w:trPr>
        <w:tc>
          <w:tcPr>
            <w:tcW w:w="9620"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B52B4" w:rsidRPr="00D43DBC" w:rsidRDefault="00FB52B4" w:rsidP="004A794B">
            <w:pPr>
              <w:ind w:right="0"/>
              <w:jc w:val="center"/>
              <w:rPr>
                <w:rFonts w:ascii="Calibri" w:eastAsia="Times New Roman" w:hAnsi="Calibri" w:cs="Calibri"/>
                <w:b/>
                <w:bCs/>
                <w:color w:val="000000"/>
                <w:lang w:eastAsia="pt-BR"/>
              </w:rPr>
            </w:pPr>
            <w:r w:rsidRPr="00D43DBC">
              <w:rPr>
                <w:rFonts w:ascii="Calibri" w:eastAsia="Times New Roman" w:hAnsi="Calibri" w:cs="Calibri"/>
                <w:b/>
                <w:bCs/>
                <w:color w:val="000000"/>
                <w:lang w:eastAsia="pt-BR"/>
              </w:rPr>
              <w:t>LOTE 1 – SERVIÇOS TOPOGRÁFICOS</w:t>
            </w:r>
          </w:p>
        </w:tc>
      </w:tr>
      <w:tr w:rsidR="00FB52B4" w:rsidRPr="00D43DBC" w:rsidTr="000E0586">
        <w:trPr>
          <w:trHeight w:val="288"/>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FB52B4" w:rsidRPr="00D43DBC" w:rsidRDefault="00FB52B4" w:rsidP="000E0586">
            <w:pPr>
              <w:rPr>
                <w:rFonts w:ascii="Calibri" w:eastAsia="Times New Roman" w:hAnsi="Calibri" w:cs="Calibri"/>
                <w:b/>
                <w:bCs/>
                <w:color w:val="000000"/>
                <w:lang w:eastAsia="pt-BR"/>
              </w:rPr>
            </w:pPr>
            <w:r w:rsidRPr="00D43DBC">
              <w:rPr>
                <w:rFonts w:ascii="Calibri" w:eastAsia="Times New Roman" w:hAnsi="Calibri" w:cs="Calibri"/>
                <w:b/>
                <w:bCs/>
                <w:color w:val="000000"/>
                <w:lang w:eastAsia="pt-BR"/>
              </w:rPr>
              <w:t>Item</w:t>
            </w:r>
          </w:p>
        </w:tc>
        <w:tc>
          <w:tcPr>
            <w:tcW w:w="2920" w:type="dxa"/>
            <w:tcBorders>
              <w:top w:val="nil"/>
              <w:left w:val="nil"/>
              <w:bottom w:val="single" w:sz="4" w:space="0" w:color="auto"/>
              <w:right w:val="single" w:sz="4" w:space="0" w:color="auto"/>
            </w:tcBorders>
            <w:shd w:val="clear" w:color="auto" w:fill="auto"/>
            <w:vAlign w:val="bottom"/>
            <w:hideMark/>
          </w:tcPr>
          <w:p w:rsidR="00FB52B4" w:rsidRPr="00D43DBC" w:rsidRDefault="00FB52B4" w:rsidP="000E0586">
            <w:pPr>
              <w:rPr>
                <w:rFonts w:ascii="Calibri" w:eastAsia="Times New Roman" w:hAnsi="Calibri" w:cs="Calibri"/>
                <w:b/>
                <w:bCs/>
                <w:color w:val="000000"/>
                <w:lang w:eastAsia="pt-BR"/>
              </w:rPr>
            </w:pPr>
            <w:r w:rsidRPr="00D43DBC">
              <w:rPr>
                <w:rFonts w:ascii="Calibri" w:eastAsia="Times New Roman" w:hAnsi="Calibri" w:cs="Calibri"/>
                <w:b/>
                <w:bCs/>
                <w:color w:val="000000"/>
                <w:lang w:eastAsia="pt-BR"/>
              </w:rPr>
              <w:t>Serviço</w:t>
            </w:r>
          </w:p>
        </w:tc>
        <w:tc>
          <w:tcPr>
            <w:tcW w:w="21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B52B4" w:rsidRPr="00D43DBC" w:rsidRDefault="00FB52B4" w:rsidP="000E0586">
            <w:pPr>
              <w:jc w:val="center"/>
              <w:rPr>
                <w:rFonts w:ascii="Calibri" w:eastAsia="Times New Roman" w:hAnsi="Calibri" w:cs="Calibri"/>
                <w:b/>
                <w:bCs/>
                <w:color w:val="000000"/>
                <w:lang w:eastAsia="pt-BR"/>
              </w:rPr>
            </w:pPr>
            <w:proofErr w:type="spellStart"/>
            <w:r w:rsidRPr="00D43DBC">
              <w:rPr>
                <w:rFonts w:ascii="Calibri" w:eastAsia="Times New Roman" w:hAnsi="Calibri" w:cs="Calibri"/>
                <w:b/>
                <w:bCs/>
                <w:color w:val="000000"/>
                <w:lang w:eastAsia="pt-BR"/>
              </w:rPr>
              <w:t>Qtde</w:t>
            </w:r>
            <w:proofErr w:type="spellEnd"/>
            <w:r w:rsidRPr="00D43DBC">
              <w:rPr>
                <w:rFonts w:ascii="Calibri" w:eastAsia="Times New Roman" w:hAnsi="Calibri" w:cs="Calibri"/>
                <w:b/>
                <w:bCs/>
                <w:color w:val="000000"/>
                <w:lang w:eastAsia="pt-BR"/>
              </w:rPr>
              <w:t>.</w:t>
            </w:r>
          </w:p>
        </w:tc>
        <w:tc>
          <w:tcPr>
            <w:tcW w:w="198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0E0586">
            <w:pPr>
              <w:rPr>
                <w:rFonts w:ascii="Calibri" w:eastAsia="Times New Roman" w:hAnsi="Calibri" w:cs="Calibri"/>
                <w:b/>
                <w:bCs/>
                <w:color w:val="000000"/>
                <w:lang w:eastAsia="pt-BR"/>
              </w:rPr>
            </w:pPr>
            <w:r w:rsidRPr="00D43DBC">
              <w:rPr>
                <w:rFonts w:ascii="Calibri" w:eastAsia="Times New Roman" w:hAnsi="Calibri" w:cs="Calibri"/>
                <w:b/>
                <w:bCs/>
                <w:color w:val="000000"/>
                <w:lang w:eastAsia="pt-BR"/>
              </w:rPr>
              <w:t xml:space="preserve">*Preço </w:t>
            </w:r>
            <w:proofErr w:type="spellStart"/>
            <w:r w:rsidRPr="00D43DBC">
              <w:rPr>
                <w:rFonts w:ascii="Calibri" w:eastAsia="Times New Roman" w:hAnsi="Calibri" w:cs="Calibri"/>
                <w:b/>
                <w:bCs/>
                <w:color w:val="000000"/>
                <w:lang w:eastAsia="pt-BR"/>
              </w:rPr>
              <w:t>Unit</w:t>
            </w:r>
            <w:proofErr w:type="spellEnd"/>
            <w:r w:rsidRPr="00D43DBC">
              <w:rPr>
                <w:rFonts w:ascii="Calibri" w:eastAsia="Times New Roman" w:hAnsi="Calibri" w:cs="Calibri"/>
                <w:b/>
                <w:bCs/>
                <w:color w:val="000000"/>
                <w:lang w:eastAsia="pt-BR"/>
              </w:rPr>
              <w:t xml:space="preserve"> (R$)</w:t>
            </w:r>
          </w:p>
        </w:tc>
        <w:tc>
          <w:tcPr>
            <w:tcW w:w="193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0E0586">
            <w:pPr>
              <w:rPr>
                <w:rFonts w:ascii="Calibri" w:eastAsia="Times New Roman" w:hAnsi="Calibri" w:cs="Calibri"/>
                <w:b/>
                <w:bCs/>
                <w:color w:val="000000"/>
                <w:lang w:eastAsia="pt-BR"/>
              </w:rPr>
            </w:pPr>
            <w:r w:rsidRPr="00D43DBC">
              <w:rPr>
                <w:rFonts w:ascii="Calibri" w:eastAsia="Times New Roman" w:hAnsi="Calibri" w:cs="Calibri"/>
                <w:b/>
                <w:bCs/>
                <w:color w:val="000000"/>
                <w:lang w:eastAsia="pt-BR"/>
              </w:rPr>
              <w:t>Preço Total (R$)</w:t>
            </w:r>
          </w:p>
        </w:tc>
      </w:tr>
      <w:tr w:rsidR="00FB52B4" w:rsidRPr="00D43DBC" w:rsidTr="004A794B">
        <w:trPr>
          <w:trHeight w:val="1162"/>
        </w:trPr>
        <w:tc>
          <w:tcPr>
            <w:tcW w:w="591" w:type="dxa"/>
            <w:tcBorders>
              <w:top w:val="nil"/>
              <w:left w:val="single" w:sz="4" w:space="0" w:color="auto"/>
              <w:bottom w:val="nil"/>
              <w:right w:val="single" w:sz="4" w:space="0" w:color="auto"/>
            </w:tcBorders>
            <w:shd w:val="clear" w:color="auto" w:fill="auto"/>
            <w:noWrap/>
            <w:vAlign w:val="bottom"/>
            <w:hideMark/>
          </w:tcPr>
          <w:p w:rsidR="00FB52B4" w:rsidRPr="00D43DBC" w:rsidRDefault="00FB52B4" w:rsidP="004A794B">
            <w:pPr>
              <w:ind w:left="-501" w:right="-41"/>
              <w:jc w:val="right"/>
              <w:rPr>
                <w:rFonts w:ascii="Calibri" w:eastAsia="Times New Roman" w:hAnsi="Calibri" w:cs="Calibri"/>
                <w:color w:val="000000"/>
                <w:lang w:eastAsia="pt-BR"/>
              </w:rPr>
            </w:pPr>
            <w:proofErr w:type="gramStart"/>
            <w:r w:rsidRPr="00D43DBC">
              <w:rPr>
                <w:rFonts w:ascii="Calibri" w:eastAsia="Times New Roman" w:hAnsi="Calibri" w:cs="Calibri"/>
                <w:color w:val="000000"/>
                <w:lang w:eastAsia="pt-BR"/>
              </w:rPr>
              <w:t>1</w:t>
            </w:r>
            <w:proofErr w:type="gramEnd"/>
          </w:p>
        </w:tc>
        <w:tc>
          <w:tcPr>
            <w:tcW w:w="2920" w:type="dxa"/>
            <w:tcBorders>
              <w:top w:val="nil"/>
              <w:left w:val="nil"/>
              <w:bottom w:val="single" w:sz="4" w:space="0" w:color="auto"/>
              <w:right w:val="single" w:sz="4" w:space="0" w:color="auto"/>
            </w:tcBorders>
            <w:shd w:val="clear" w:color="auto" w:fill="auto"/>
            <w:vAlign w:val="bottom"/>
            <w:hideMark/>
          </w:tcPr>
          <w:p w:rsidR="00FB52B4" w:rsidRPr="00D43DBC" w:rsidRDefault="00FB52B4" w:rsidP="004A794B">
            <w:pPr>
              <w:ind w:right="0"/>
              <w:rPr>
                <w:rFonts w:ascii="Calibri" w:eastAsia="Times New Roman" w:hAnsi="Calibri" w:cs="Calibri"/>
                <w:color w:val="000000"/>
                <w:lang w:eastAsia="pt-BR"/>
              </w:rPr>
            </w:pPr>
            <w:r w:rsidRPr="00D43DBC">
              <w:rPr>
                <w:rFonts w:ascii="Calibri" w:eastAsia="Times New Roman" w:hAnsi="Calibri" w:cs="Calibri"/>
                <w:color w:val="000000"/>
                <w:lang w:eastAsia="pt-BR"/>
              </w:rPr>
              <w:t xml:space="preserve">Serviços topográficos de alinhamento e demarcação de propriedades </w:t>
            </w:r>
            <w:proofErr w:type="spellStart"/>
            <w:r w:rsidRPr="00D43DBC">
              <w:rPr>
                <w:rFonts w:ascii="Calibri" w:eastAsia="Times New Roman" w:hAnsi="Calibri" w:cs="Calibri"/>
                <w:color w:val="000000"/>
                <w:lang w:eastAsia="pt-BR"/>
              </w:rPr>
              <w:t>lindeiras</w:t>
            </w:r>
            <w:proofErr w:type="spellEnd"/>
            <w:r w:rsidRPr="00D43DBC">
              <w:rPr>
                <w:rFonts w:ascii="Calibri" w:eastAsia="Times New Roman" w:hAnsi="Calibri" w:cs="Calibri"/>
                <w:color w:val="000000"/>
                <w:lang w:eastAsia="pt-BR"/>
              </w:rPr>
              <w:t xml:space="preserve"> as vias públicas do município - alinhamento frontal de muro</w:t>
            </w:r>
          </w:p>
        </w:tc>
        <w:tc>
          <w:tcPr>
            <w:tcW w:w="1371" w:type="dxa"/>
            <w:tcBorders>
              <w:top w:val="nil"/>
              <w:left w:val="nil"/>
              <w:bottom w:val="single" w:sz="4" w:space="0" w:color="auto"/>
              <w:right w:val="nil"/>
            </w:tcBorders>
            <w:shd w:val="clear" w:color="auto" w:fill="auto"/>
            <w:noWrap/>
            <w:vAlign w:val="bottom"/>
            <w:hideMark/>
          </w:tcPr>
          <w:p w:rsidR="00FB52B4" w:rsidRPr="00D43DBC" w:rsidRDefault="00FB52B4" w:rsidP="004A794B">
            <w:pPr>
              <w:ind w:right="-3"/>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6000</w:t>
            </w:r>
          </w:p>
        </w:tc>
        <w:tc>
          <w:tcPr>
            <w:tcW w:w="824"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0E0586">
            <w:pPr>
              <w:rPr>
                <w:rFonts w:ascii="Calibri" w:eastAsia="Times New Roman" w:hAnsi="Calibri" w:cs="Calibri"/>
                <w:color w:val="000000"/>
                <w:lang w:eastAsia="pt-BR"/>
              </w:rPr>
            </w:pPr>
            <w:proofErr w:type="spellStart"/>
            <w:proofErr w:type="gramStart"/>
            <w:r w:rsidRPr="00D43DBC">
              <w:rPr>
                <w:rFonts w:ascii="Calibri" w:eastAsia="Times New Roman" w:hAnsi="Calibri" w:cs="Calibri"/>
                <w:color w:val="000000"/>
                <w:lang w:eastAsia="pt-BR"/>
              </w:rPr>
              <w:t>m²</w:t>
            </w:r>
            <w:proofErr w:type="spellEnd"/>
            <w:proofErr w:type="gramEnd"/>
          </w:p>
        </w:tc>
        <w:tc>
          <w:tcPr>
            <w:tcW w:w="198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4A794B">
            <w:pPr>
              <w:ind w:right="110"/>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R$ 5,1</w:t>
            </w:r>
            <w:r>
              <w:rPr>
                <w:rFonts w:ascii="Calibri" w:eastAsia="Times New Roman" w:hAnsi="Calibri" w:cs="Calibri"/>
                <w:color w:val="000000"/>
                <w:lang w:eastAsia="pt-BR"/>
              </w:rPr>
              <w:t>7</w:t>
            </w:r>
          </w:p>
        </w:tc>
        <w:tc>
          <w:tcPr>
            <w:tcW w:w="193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4A794B">
            <w:pPr>
              <w:ind w:right="199"/>
              <w:jc w:val="right"/>
              <w:rPr>
                <w:rFonts w:ascii="Calibri" w:eastAsia="Times New Roman" w:hAnsi="Calibri" w:cs="Calibri"/>
                <w:color w:val="000000"/>
                <w:lang w:eastAsia="pt-BR"/>
              </w:rPr>
            </w:pPr>
            <w:r>
              <w:rPr>
                <w:rFonts w:ascii="Calibri" w:eastAsia="Times New Roman" w:hAnsi="Calibri" w:cs="Calibri"/>
                <w:color w:val="000000"/>
                <w:lang w:eastAsia="pt-BR"/>
              </w:rPr>
              <w:t>R$ 31.020</w:t>
            </w:r>
            <w:r w:rsidRPr="00D43DBC">
              <w:rPr>
                <w:rFonts w:ascii="Calibri" w:eastAsia="Times New Roman" w:hAnsi="Calibri" w:cs="Calibri"/>
                <w:color w:val="000000"/>
                <w:lang w:eastAsia="pt-BR"/>
              </w:rPr>
              <w:t>,00</w:t>
            </w:r>
          </w:p>
        </w:tc>
      </w:tr>
      <w:tr w:rsidR="00FB52B4" w:rsidRPr="00D43DBC" w:rsidTr="005403BB">
        <w:trPr>
          <w:trHeight w:val="3713"/>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2B4" w:rsidRPr="00D43DBC" w:rsidRDefault="00FB52B4" w:rsidP="005403BB">
            <w:pPr>
              <w:ind w:left="-642" w:right="0"/>
              <w:jc w:val="right"/>
              <w:rPr>
                <w:rFonts w:ascii="Calibri" w:eastAsia="Times New Roman" w:hAnsi="Calibri" w:cs="Calibri"/>
                <w:color w:val="000000"/>
                <w:lang w:eastAsia="pt-BR"/>
              </w:rPr>
            </w:pPr>
            <w:proofErr w:type="gramStart"/>
            <w:r w:rsidRPr="00D43DBC">
              <w:rPr>
                <w:rFonts w:ascii="Calibri" w:eastAsia="Times New Roman" w:hAnsi="Calibri" w:cs="Calibri"/>
                <w:color w:val="000000"/>
                <w:lang w:eastAsia="pt-BR"/>
              </w:rPr>
              <w:lastRenderedPageBreak/>
              <w:t>2</w:t>
            </w:r>
            <w:proofErr w:type="gramEnd"/>
          </w:p>
        </w:tc>
        <w:tc>
          <w:tcPr>
            <w:tcW w:w="2920" w:type="dxa"/>
            <w:tcBorders>
              <w:top w:val="nil"/>
              <w:left w:val="nil"/>
              <w:bottom w:val="single" w:sz="4" w:space="0" w:color="auto"/>
              <w:right w:val="single" w:sz="4" w:space="0" w:color="auto"/>
            </w:tcBorders>
            <w:shd w:val="clear" w:color="auto" w:fill="auto"/>
            <w:vAlign w:val="bottom"/>
            <w:hideMark/>
          </w:tcPr>
          <w:p w:rsidR="00FB52B4" w:rsidRPr="00D43DBC" w:rsidRDefault="00FB52B4" w:rsidP="004A794B">
            <w:pPr>
              <w:ind w:right="0"/>
              <w:rPr>
                <w:rFonts w:ascii="Calibri" w:eastAsia="Times New Roman" w:hAnsi="Calibri" w:cs="Calibri"/>
                <w:color w:val="000000"/>
                <w:lang w:eastAsia="pt-BR"/>
              </w:rPr>
            </w:pPr>
            <w:r w:rsidRPr="00D43DBC">
              <w:rPr>
                <w:rFonts w:ascii="Calibri" w:eastAsia="Times New Roman" w:hAnsi="Calibri" w:cs="Calibri"/>
                <w:color w:val="000000"/>
                <w:lang w:eastAsia="pt-BR"/>
              </w:rPr>
              <w:t xml:space="preserve">Levantamento topográfico </w:t>
            </w:r>
            <w:proofErr w:type="spellStart"/>
            <w:r w:rsidRPr="00D43DBC">
              <w:rPr>
                <w:rFonts w:ascii="Calibri" w:eastAsia="Times New Roman" w:hAnsi="Calibri" w:cs="Calibri"/>
                <w:color w:val="000000"/>
                <w:lang w:eastAsia="pt-BR"/>
              </w:rPr>
              <w:t>planimétrico</w:t>
            </w:r>
            <w:proofErr w:type="spellEnd"/>
            <w:r w:rsidRPr="00D43DBC">
              <w:rPr>
                <w:rFonts w:ascii="Calibri" w:eastAsia="Times New Roman" w:hAnsi="Calibri" w:cs="Calibri"/>
                <w:color w:val="000000"/>
                <w:lang w:eastAsia="pt-BR"/>
              </w:rPr>
              <w:t xml:space="preserve"> </w:t>
            </w:r>
            <w:proofErr w:type="spellStart"/>
            <w:r w:rsidRPr="00D43DBC">
              <w:rPr>
                <w:rFonts w:ascii="Calibri" w:eastAsia="Times New Roman" w:hAnsi="Calibri" w:cs="Calibri"/>
                <w:color w:val="000000"/>
                <w:lang w:eastAsia="pt-BR"/>
              </w:rPr>
              <w:t>georreferenciado</w:t>
            </w:r>
            <w:proofErr w:type="spellEnd"/>
            <w:r w:rsidRPr="00D43DBC">
              <w:rPr>
                <w:rFonts w:ascii="Calibri" w:eastAsia="Times New Roman" w:hAnsi="Calibri" w:cs="Calibri"/>
                <w:color w:val="000000"/>
                <w:lang w:eastAsia="pt-BR"/>
              </w:rPr>
              <w:t xml:space="preserve"> com projeto, contendo a indicação de todas as medidas perimetrais, de todos os proprietários </w:t>
            </w:r>
            <w:proofErr w:type="spellStart"/>
            <w:r w:rsidRPr="00D43DBC">
              <w:rPr>
                <w:rFonts w:ascii="Calibri" w:eastAsia="Times New Roman" w:hAnsi="Calibri" w:cs="Calibri"/>
                <w:color w:val="000000"/>
                <w:lang w:eastAsia="pt-BR"/>
              </w:rPr>
              <w:t>lindeiros</w:t>
            </w:r>
            <w:proofErr w:type="spellEnd"/>
            <w:r w:rsidRPr="00D43DBC">
              <w:rPr>
                <w:rFonts w:ascii="Calibri" w:eastAsia="Times New Roman" w:hAnsi="Calibri" w:cs="Calibri"/>
                <w:color w:val="000000"/>
                <w:lang w:eastAsia="pt-BR"/>
              </w:rPr>
              <w:t xml:space="preserve">, suas devidas matrículas, ângulos internos, norte magnético, indicação de ruas, ribeirões, edificações, nascentes e </w:t>
            </w:r>
            <w:proofErr w:type="gramStart"/>
            <w:r w:rsidRPr="00D43DBC">
              <w:rPr>
                <w:rFonts w:ascii="Calibri" w:eastAsia="Times New Roman" w:hAnsi="Calibri" w:cs="Calibri"/>
                <w:color w:val="000000"/>
                <w:lang w:eastAsia="pt-BR"/>
              </w:rPr>
              <w:t>todos</w:t>
            </w:r>
            <w:proofErr w:type="gramEnd"/>
            <w:r w:rsidRPr="00D43DBC">
              <w:rPr>
                <w:rFonts w:ascii="Calibri" w:eastAsia="Times New Roman" w:hAnsi="Calibri" w:cs="Calibri"/>
                <w:color w:val="000000"/>
                <w:lang w:eastAsia="pt-BR"/>
              </w:rPr>
              <w:t xml:space="preserve"> materiais necessários para sua aprovação, conforme especificações técnicas descritas neste termo de referência.</w:t>
            </w:r>
          </w:p>
        </w:tc>
        <w:tc>
          <w:tcPr>
            <w:tcW w:w="1371" w:type="dxa"/>
            <w:tcBorders>
              <w:top w:val="nil"/>
              <w:left w:val="nil"/>
              <w:bottom w:val="single" w:sz="4" w:space="0" w:color="auto"/>
              <w:right w:val="nil"/>
            </w:tcBorders>
            <w:shd w:val="clear" w:color="auto" w:fill="auto"/>
            <w:noWrap/>
            <w:vAlign w:val="bottom"/>
            <w:hideMark/>
          </w:tcPr>
          <w:p w:rsidR="00FB52B4" w:rsidRPr="00D43DBC" w:rsidRDefault="00FB52B4" w:rsidP="004A794B">
            <w:pPr>
              <w:ind w:right="0"/>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47.250,00</w:t>
            </w:r>
          </w:p>
        </w:tc>
        <w:tc>
          <w:tcPr>
            <w:tcW w:w="824"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4A794B">
            <w:pPr>
              <w:ind w:left="5" w:right="-171"/>
              <w:rPr>
                <w:rFonts w:ascii="Calibri" w:eastAsia="Times New Roman" w:hAnsi="Calibri" w:cs="Calibri"/>
                <w:color w:val="000000"/>
                <w:lang w:eastAsia="pt-BR"/>
              </w:rPr>
            </w:pPr>
            <w:proofErr w:type="spellStart"/>
            <w:proofErr w:type="gramStart"/>
            <w:r w:rsidRPr="00D43DBC">
              <w:rPr>
                <w:rFonts w:ascii="Calibri" w:eastAsia="Times New Roman" w:hAnsi="Calibri" w:cs="Calibri"/>
                <w:color w:val="000000"/>
                <w:lang w:eastAsia="pt-BR"/>
              </w:rPr>
              <w:t>m²</w:t>
            </w:r>
            <w:proofErr w:type="spellEnd"/>
            <w:proofErr w:type="gramEnd"/>
          </w:p>
        </w:tc>
        <w:tc>
          <w:tcPr>
            <w:tcW w:w="198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5403BB">
            <w:pPr>
              <w:ind w:right="110"/>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 xml:space="preserve">R$ </w:t>
            </w:r>
            <w:r>
              <w:rPr>
                <w:rFonts w:ascii="Calibri" w:eastAsia="Times New Roman" w:hAnsi="Calibri" w:cs="Calibri"/>
                <w:color w:val="000000"/>
                <w:lang w:eastAsia="pt-BR"/>
              </w:rPr>
              <w:t>0,38</w:t>
            </w:r>
          </w:p>
        </w:tc>
        <w:tc>
          <w:tcPr>
            <w:tcW w:w="193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4A794B">
            <w:pPr>
              <w:ind w:right="57"/>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 xml:space="preserve">R$ </w:t>
            </w:r>
            <w:r>
              <w:rPr>
                <w:rFonts w:ascii="Calibri" w:eastAsia="Times New Roman" w:hAnsi="Calibri" w:cs="Calibri"/>
                <w:color w:val="000000"/>
                <w:lang w:eastAsia="pt-BR"/>
              </w:rPr>
              <w:t>17.955,00</w:t>
            </w:r>
          </w:p>
        </w:tc>
      </w:tr>
      <w:tr w:rsidR="00FB52B4" w:rsidRPr="00D43DBC" w:rsidTr="005403BB">
        <w:trPr>
          <w:trHeight w:val="4906"/>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FB52B4" w:rsidRPr="00D43DBC" w:rsidRDefault="00FB52B4" w:rsidP="005403BB">
            <w:pPr>
              <w:ind w:left="-642" w:right="-41"/>
              <w:jc w:val="right"/>
              <w:rPr>
                <w:rFonts w:ascii="Calibri" w:eastAsia="Times New Roman" w:hAnsi="Calibri" w:cs="Calibri"/>
                <w:color w:val="000000"/>
                <w:lang w:eastAsia="pt-BR"/>
              </w:rPr>
            </w:pPr>
            <w:proofErr w:type="gramStart"/>
            <w:r w:rsidRPr="00D43DBC">
              <w:rPr>
                <w:rFonts w:ascii="Calibri" w:eastAsia="Times New Roman" w:hAnsi="Calibri" w:cs="Calibri"/>
                <w:color w:val="000000"/>
                <w:lang w:eastAsia="pt-BR"/>
              </w:rPr>
              <w:t>3</w:t>
            </w:r>
            <w:proofErr w:type="gramEnd"/>
          </w:p>
        </w:tc>
        <w:tc>
          <w:tcPr>
            <w:tcW w:w="2920" w:type="dxa"/>
            <w:tcBorders>
              <w:top w:val="nil"/>
              <w:left w:val="nil"/>
              <w:bottom w:val="single" w:sz="4" w:space="0" w:color="auto"/>
              <w:right w:val="single" w:sz="4" w:space="0" w:color="auto"/>
            </w:tcBorders>
            <w:shd w:val="clear" w:color="auto" w:fill="auto"/>
            <w:vAlign w:val="bottom"/>
            <w:hideMark/>
          </w:tcPr>
          <w:p w:rsidR="00FB52B4" w:rsidRPr="00D43DBC" w:rsidRDefault="00FB52B4" w:rsidP="005403BB">
            <w:pPr>
              <w:ind w:right="0"/>
              <w:rPr>
                <w:rFonts w:ascii="Calibri" w:eastAsia="Times New Roman" w:hAnsi="Calibri" w:cs="Calibri"/>
                <w:color w:val="000000"/>
                <w:lang w:eastAsia="pt-BR"/>
              </w:rPr>
            </w:pPr>
            <w:r w:rsidRPr="00D43DBC">
              <w:rPr>
                <w:rFonts w:ascii="Calibri" w:eastAsia="Times New Roman" w:hAnsi="Calibri" w:cs="Calibri"/>
                <w:color w:val="000000"/>
                <w:lang w:eastAsia="pt-BR"/>
              </w:rPr>
              <w:t xml:space="preserve">Levantamento topográfico </w:t>
            </w:r>
            <w:proofErr w:type="spellStart"/>
            <w:r w:rsidRPr="00D43DBC">
              <w:rPr>
                <w:rFonts w:ascii="Calibri" w:eastAsia="Times New Roman" w:hAnsi="Calibri" w:cs="Calibri"/>
                <w:color w:val="000000"/>
                <w:lang w:eastAsia="pt-BR"/>
              </w:rPr>
              <w:t>planialtimétrico</w:t>
            </w:r>
            <w:proofErr w:type="spellEnd"/>
            <w:r w:rsidRPr="00D43DBC">
              <w:rPr>
                <w:rFonts w:ascii="Calibri" w:eastAsia="Times New Roman" w:hAnsi="Calibri" w:cs="Calibri"/>
                <w:color w:val="000000"/>
                <w:lang w:eastAsia="pt-BR"/>
              </w:rPr>
              <w:t xml:space="preserve"> </w:t>
            </w:r>
            <w:proofErr w:type="spellStart"/>
            <w:r w:rsidRPr="00D43DBC">
              <w:rPr>
                <w:rFonts w:ascii="Calibri" w:eastAsia="Times New Roman" w:hAnsi="Calibri" w:cs="Calibri"/>
                <w:color w:val="000000"/>
                <w:lang w:eastAsia="pt-BR"/>
              </w:rPr>
              <w:t>georreferenciado</w:t>
            </w:r>
            <w:proofErr w:type="spellEnd"/>
            <w:r w:rsidRPr="00D43DBC">
              <w:rPr>
                <w:rFonts w:ascii="Calibri" w:eastAsia="Times New Roman" w:hAnsi="Calibri" w:cs="Calibri"/>
                <w:color w:val="000000"/>
                <w:lang w:eastAsia="pt-BR"/>
              </w:rPr>
              <w:t xml:space="preserve"> com projeto, contendo a indicação de todas as medidas perimetrais, de todos os proprietários </w:t>
            </w:r>
            <w:proofErr w:type="spellStart"/>
            <w:r w:rsidRPr="00D43DBC">
              <w:rPr>
                <w:rFonts w:ascii="Calibri" w:eastAsia="Times New Roman" w:hAnsi="Calibri" w:cs="Calibri"/>
                <w:color w:val="000000"/>
                <w:lang w:eastAsia="pt-BR"/>
              </w:rPr>
              <w:t>lindeiros</w:t>
            </w:r>
            <w:proofErr w:type="spellEnd"/>
            <w:r w:rsidRPr="00D43DBC">
              <w:rPr>
                <w:rFonts w:ascii="Calibri" w:eastAsia="Times New Roman" w:hAnsi="Calibri" w:cs="Calibri"/>
                <w:color w:val="000000"/>
                <w:lang w:eastAsia="pt-BR"/>
              </w:rPr>
              <w:t xml:space="preserve">, suas devidas matrículas, ângulos internos, norte magnético, indicação de ruas, ribeirões, edificações, nascentes e </w:t>
            </w:r>
            <w:proofErr w:type="gramStart"/>
            <w:r w:rsidRPr="00D43DBC">
              <w:rPr>
                <w:rFonts w:ascii="Calibri" w:eastAsia="Times New Roman" w:hAnsi="Calibri" w:cs="Calibri"/>
                <w:color w:val="000000"/>
                <w:lang w:eastAsia="pt-BR"/>
              </w:rPr>
              <w:t>todos</w:t>
            </w:r>
            <w:proofErr w:type="gramEnd"/>
            <w:r w:rsidRPr="00D43DBC">
              <w:rPr>
                <w:rFonts w:ascii="Calibri" w:eastAsia="Times New Roman" w:hAnsi="Calibri" w:cs="Calibri"/>
                <w:color w:val="000000"/>
                <w:lang w:eastAsia="pt-BR"/>
              </w:rPr>
              <w:t xml:space="preserve"> materiais necessários para sua aprovação, indicação de curva de nível a cada 1,00m, pontos </w:t>
            </w:r>
            <w:proofErr w:type="spellStart"/>
            <w:r w:rsidRPr="00D43DBC">
              <w:rPr>
                <w:rFonts w:ascii="Calibri" w:eastAsia="Times New Roman" w:hAnsi="Calibri" w:cs="Calibri"/>
                <w:color w:val="000000"/>
                <w:lang w:eastAsia="pt-BR"/>
              </w:rPr>
              <w:t>georreferenciados</w:t>
            </w:r>
            <w:proofErr w:type="spellEnd"/>
            <w:r w:rsidRPr="00D43DBC">
              <w:rPr>
                <w:rFonts w:ascii="Calibri" w:eastAsia="Times New Roman" w:hAnsi="Calibri" w:cs="Calibri"/>
                <w:color w:val="000000"/>
                <w:lang w:eastAsia="pt-BR"/>
              </w:rPr>
              <w:t>, indicando todos os vértices, conforme especificações técnicas descritas neste termo de referência.</w:t>
            </w:r>
          </w:p>
        </w:tc>
        <w:tc>
          <w:tcPr>
            <w:tcW w:w="1371" w:type="dxa"/>
            <w:tcBorders>
              <w:top w:val="nil"/>
              <w:left w:val="nil"/>
              <w:bottom w:val="single" w:sz="4" w:space="0" w:color="auto"/>
              <w:right w:val="nil"/>
            </w:tcBorders>
            <w:shd w:val="clear" w:color="auto" w:fill="auto"/>
            <w:noWrap/>
            <w:vAlign w:val="bottom"/>
            <w:hideMark/>
          </w:tcPr>
          <w:p w:rsidR="00FB52B4" w:rsidRPr="00D43DBC" w:rsidRDefault="00FB52B4" w:rsidP="004A794B">
            <w:pPr>
              <w:ind w:right="0"/>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341.250,00</w:t>
            </w:r>
          </w:p>
        </w:tc>
        <w:tc>
          <w:tcPr>
            <w:tcW w:w="824"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0E0586">
            <w:pPr>
              <w:rPr>
                <w:rFonts w:ascii="Calibri" w:eastAsia="Times New Roman" w:hAnsi="Calibri" w:cs="Calibri"/>
                <w:color w:val="000000"/>
                <w:lang w:eastAsia="pt-BR"/>
              </w:rPr>
            </w:pPr>
            <w:proofErr w:type="spellStart"/>
            <w:proofErr w:type="gramStart"/>
            <w:r w:rsidRPr="00D43DBC">
              <w:rPr>
                <w:rFonts w:ascii="Calibri" w:eastAsia="Times New Roman" w:hAnsi="Calibri" w:cs="Calibri"/>
                <w:color w:val="000000"/>
                <w:lang w:eastAsia="pt-BR"/>
              </w:rPr>
              <w:t>m²</w:t>
            </w:r>
            <w:proofErr w:type="spellEnd"/>
            <w:proofErr w:type="gramEnd"/>
          </w:p>
        </w:tc>
        <w:tc>
          <w:tcPr>
            <w:tcW w:w="198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5403BB">
            <w:pPr>
              <w:ind w:right="110"/>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R$ 0,4</w:t>
            </w:r>
            <w:r>
              <w:rPr>
                <w:rFonts w:ascii="Calibri" w:eastAsia="Times New Roman" w:hAnsi="Calibri" w:cs="Calibri"/>
                <w:color w:val="000000"/>
                <w:lang w:eastAsia="pt-BR"/>
              </w:rPr>
              <w:t>8</w:t>
            </w:r>
          </w:p>
        </w:tc>
        <w:tc>
          <w:tcPr>
            <w:tcW w:w="193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5403BB">
            <w:pPr>
              <w:ind w:right="57"/>
              <w:jc w:val="right"/>
              <w:rPr>
                <w:rFonts w:ascii="Calibri" w:eastAsia="Times New Roman" w:hAnsi="Calibri" w:cs="Calibri"/>
                <w:color w:val="000000"/>
                <w:lang w:eastAsia="pt-BR"/>
              </w:rPr>
            </w:pPr>
            <w:r>
              <w:rPr>
                <w:rFonts w:ascii="Calibri" w:eastAsia="Times New Roman" w:hAnsi="Calibri" w:cs="Calibri"/>
                <w:color w:val="000000"/>
                <w:lang w:eastAsia="pt-BR"/>
              </w:rPr>
              <w:t>R$ 163.800,0</w:t>
            </w:r>
            <w:r w:rsidRPr="00D43DBC">
              <w:rPr>
                <w:rFonts w:ascii="Calibri" w:eastAsia="Times New Roman" w:hAnsi="Calibri" w:cs="Calibri"/>
                <w:color w:val="000000"/>
                <w:lang w:eastAsia="pt-BR"/>
              </w:rPr>
              <w:t>0</w:t>
            </w:r>
          </w:p>
        </w:tc>
      </w:tr>
      <w:tr w:rsidR="00FB52B4" w:rsidRPr="00D43DBC" w:rsidTr="005403BB">
        <w:trPr>
          <w:trHeight w:val="135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FB52B4" w:rsidRPr="00D43DBC" w:rsidRDefault="00FB52B4" w:rsidP="005403BB">
            <w:pPr>
              <w:ind w:left="-642" w:right="-41"/>
              <w:jc w:val="right"/>
              <w:rPr>
                <w:rFonts w:ascii="Calibri" w:eastAsia="Times New Roman" w:hAnsi="Calibri" w:cs="Calibri"/>
                <w:color w:val="000000"/>
                <w:lang w:eastAsia="pt-BR"/>
              </w:rPr>
            </w:pPr>
            <w:proofErr w:type="gramStart"/>
            <w:r w:rsidRPr="00D43DBC">
              <w:rPr>
                <w:rFonts w:ascii="Calibri" w:eastAsia="Times New Roman" w:hAnsi="Calibri" w:cs="Calibri"/>
                <w:color w:val="000000"/>
                <w:lang w:eastAsia="pt-BR"/>
              </w:rPr>
              <w:t>4</w:t>
            </w:r>
            <w:proofErr w:type="gramEnd"/>
          </w:p>
        </w:tc>
        <w:tc>
          <w:tcPr>
            <w:tcW w:w="2920" w:type="dxa"/>
            <w:tcBorders>
              <w:top w:val="nil"/>
              <w:left w:val="nil"/>
              <w:bottom w:val="single" w:sz="4" w:space="0" w:color="auto"/>
              <w:right w:val="single" w:sz="4" w:space="0" w:color="auto"/>
            </w:tcBorders>
            <w:shd w:val="clear" w:color="auto" w:fill="auto"/>
            <w:vAlign w:val="bottom"/>
            <w:hideMark/>
          </w:tcPr>
          <w:p w:rsidR="00FB52B4" w:rsidRPr="00D43DBC" w:rsidRDefault="00FB52B4" w:rsidP="005403BB">
            <w:pPr>
              <w:ind w:right="0"/>
              <w:rPr>
                <w:rFonts w:ascii="Calibri" w:eastAsia="Times New Roman" w:hAnsi="Calibri" w:cs="Calibri"/>
                <w:color w:val="000000"/>
                <w:lang w:eastAsia="pt-BR"/>
              </w:rPr>
            </w:pPr>
            <w:r w:rsidRPr="00D43DBC">
              <w:rPr>
                <w:rFonts w:ascii="Calibri" w:eastAsia="Times New Roman" w:hAnsi="Calibri" w:cs="Calibri"/>
                <w:color w:val="000000"/>
                <w:lang w:eastAsia="pt-BR"/>
              </w:rPr>
              <w:t>Locação de obra com estação total e GPS geodésico, nivelamento, demarcação de divisas, taludes, inclinações e demais serviços, incluso piquetes e acessórios de demarcação.</w:t>
            </w:r>
          </w:p>
        </w:tc>
        <w:tc>
          <w:tcPr>
            <w:tcW w:w="1371" w:type="dxa"/>
            <w:tcBorders>
              <w:top w:val="nil"/>
              <w:left w:val="nil"/>
              <w:bottom w:val="single" w:sz="4" w:space="0" w:color="auto"/>
              <w:right w:val="nil"/>
            </w:tcBorders>
            <w:shd w:val="clear" w:color="auto" w:fill="auto"/>
            <w:noWrap/>
            <w:vAlign w:val="bottom"/>
            <w:hideMark/>
          </w:tcPr>
          <w:p w:rsidR="00FB52B4" w:rsidRPr="00D43DBC" w:rsidRDefault="00FB52B4" w:rsidP="005403BB">
            <w:pPr>
              <w:ind w:left="-325" w:right="139"/>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120</w:t>
            </w:r>
          </w:p>
        </w:tc>
        <w:tc>
          <w:tcPr>
            <w:tcW w:w="824"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5403BB">
            <w:pPr>
              <w:ind w:right="-171"/>
              <w:rPr>
                <w:rFonts w:ascii="Calibri" w:eastAsia="Times New Roman" w:hAnsi="Calibri" w:cs="Calibri"/>
                <w:color w:val="000000"/>
                <w:lang w:eastAsia="pt-BR"/>
              </w:rPr>
            </w:pPr>
            <w:proofErr w:type="gramStart"/>
            <w:r w:rsidRPr="00D43DBC">
              <w:rPr>
                <w:rFonts w:ascii="Calibri" w:eastAsia="Times New Roman" w:hAnsi="Calibri" w:cs="Calibri"/>
                <w:color w:val="000000"/>
                <w:lang w:eastAsia="pt-BR"/>
              </w:rPr>
              <w:t>diárias</w:t>
            </w:r>
            <w:proofErr w:type="gramEnd"/>
          </w:p>
        </w:tc>
        <w:tc>
          <w:tcPr>
            <w:tcW w:w="198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5403BB">
            <w:pPr>
              <w:ind w:right="110"/>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R$ 1.</w:t>
            </w:r>
            <w:r>
              <w:rPr>
                <w:rFonts w:ascii="Calibri" w:eastAsia="Times New Roman" w:hAnsi="Calibri" w:cs="Calibri"/>
                <w:color w:val="000000"/>
                <w:lang w:eastAsia="pt-BR"/>
              </w:rPr>
              <w:t>366</w:t>
            </w:r>
            <w:r w:rsidRPr="00D43DBC">
              <w:rPr>
                <w:rFonts w:ascii="Calibri" w:eastAsia="Times New Roman" w:hAnsi="Calibri" w:cs="Calibri"/>
                <w:color w:val="000000"/>
                <w:lang w:eastAsia="pt-BR"/>
              </w:rPr>
              <w:t>,</w:t>
            </w:r>
            <w:r>
              <w:rPr>
                <w:rFonts w:ascii="Calibri" w:eastAsia="Times New Roman" w:hAnsi="Calibri" w:cs="Calibri"/>
                <w:color w:val="000000"/>
                <w:lang w:eastAsia="pt-BR"/>
              </w:rPr>
              <w:t>67</w:t>
            </w:r>
          </w:p>
        </w:tc>
        <w:tc>
          <w:tcPr>
            <w:tcW w:w="193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5403BB">
            <w:pPr>
              <w:ind w:right="57"/>
              <w:jc w:val="right"/>
              <w:rPr>
                <w:rFonts w:ascii="Calibri" w:eastAsia="Times New Roman" w:hAnsi="Calibri" w:cs="Calibri"/>
                <w:color w:val="000000"/>
                <w:lang w:eastAsia="pt-BR"/>
              </w:rPr>
            </w:pPr>
            <w:r w:rsidRPr="00D43DBC">
              <w:rPr>
                <w:rFonts w:ascii="Calibri" w:eastAsia="Times New Roman" w:hAnsi="Calibri" w:cs="Calibri"/>
                <w:color w:val="000000"/>
                <w:lang w:eastAsia="pt-BR"/>
              </w:rPr>
              <w:t>R$ 16</w:t>
            </w:r>
            <w:r>
              <w:rPr>
                <w:rFonts w:ascii="Calibri" w:eastAsia="Times New Roman" w:hAnsi="Calibri" w:cs="Calibri"/>
                <w:color w:val="000000"/>
                <w:lang w:eastAsia="pt-BR"/>
              </w:rPr>
              <w:t>4</w:t>
            </w:r>
            <w:r w:rsidRPr="00D43DBC">
              <w:rPr>
                <w:rFonts w:ascii="Calibri" w:eastAsia="Times New Roman" w:hAnsi="Calibri" w:cs="Calibri"/>
                <w:color w:val="000000"/>
                <w:lang w:eastAsia="pt-BR"/>
              </w:rPr>
              <w:t>.000,</w:t>
            </w:r>
            <w:r>
              <w:rPr>
                <w:rFonts w:ascii="Calibri" w:eastAsia="Times New Roman" w:hAnsi="Calibri" w:cs="Calibri"/>
                <w:color w:val="000000"/>
                <w:lang w:eastAsia="pt-BR"/>
              </w:rPr>
              <w:t>4</w:t>
            </w:r>
            <w:r w:rsidRPr="00D43DBC">
              <w:rPr>
                <w:rFonts w:ascii="Calibri" w:eastAsia="Times New Roman" w:hAnsi="Calibri" w:cs="Calibri"/>
                <w:color w:val="000000"/>
                <w:lang w:eastAsia="pt-BR"/>
              </w:rPr>
              <w:t>0</w:t>
            </w:r>
          </w:p>
        </w:tc>
      </w:tr>
      <w:tr w:rsidR="00FB52B4" w:rsidRPr="00D43DBC" w:rsidTr="000E0586">
        <w:trPr>
          <w:trHeight w:val="288"/>
        </w:trPr>
        <w:tc>
          <w:tcPr>
            <w:tcW w:w="7688" w:type="dxa"/>
            <w:gridSpan w:val="5"/>
            <w:tcBorders>
              <w:top w:val="single" w:sz="4" w:space="0" w:color="auto"/>
              <w:left w:val="single" w:sz="4" w:space="0" w:color="auto"/>
              <w:bottom w:val="single" w:sz="4" w:space="0" w:color="auto"/>
              <w:right w:val="nil"/>
            </w:tcBorders>
            <w:shd w:val="clear" w:color="auto" w:fill="auto"/>
            <w:noWrap/>
            <w:vAlign w:val="bottom"/>
            <w:hideMark/>
          </w:tcPr>
          <w:p w:rsidR="00FB52B4" w:rsidRPr="00D43DBC" w:rsidRDefault="00FB52B4" w:rsidP="000E0586">
            <w:pPr>
              <w:jc w:val="right"/>
              <w:rPr>
                <w:rFonts w:ascii="Calibri" w:eastAsia="Times New Roman" w:hAnsi="Calibri" w:cs="Calibri"/>
                <w:b/>
                <w:bCs/>
                <w:color w:val="000000"/>
                <w:lang w:eastAsia="pt-BR"/>
              </w:rPr>
            </w:pPr>
            <w:r w:rsidRPr="00D43DBC">
              <w:rPr>
                <w:rFonts w:ascii="Calibri" w:eastAsia="Times New Roman" w:hAnsi="Calibri" w:cs="Calibri"/>
                <w:b/>
                <w:bCs/>
                <w:color w:val="000000"/>
                <w:lang w:eastAsia="pt-BR"/>
              </w:rPr>
              <w:t xml:space="preserve">Subtotal Lote </w:t>
            </w:r>
            <w:proofErr w:type="gramStart"/>
            <w:r w:rsidRPr="00D43DBC">
              <w:rPr>
                <w:rFonts w:ascii="Calibri" w:eastAsia="Times New Roman" w:hAnsi="Calibri" w:cs="Calibri"/>
                <w:b/>
                <w:bCs/>
                <w:color w:val="000000"/>
                <w:lang w:eastAsia="pt-BR"/>
              </w:rPr>
              <w:t>1</w:t>
            </w:r>
            <w:proofErr w:type="gramEnd"/>
          </w:p>
        </w:tc>
        <w:tc>
          <w:tcPr>
            <w:tcW w:w="1932" w:type="dxa"/>
            <w:tcBorders>
              <w:top w:val="nil"/>
              <w:left w:val="nil"/>
              <w:bottom w:val="single" w:sz="4" w:space="0" w:color="auto"/>
              <w:right w:val="single" w:sz="4" w:space="0" w:color="auto"/>
            </w:tcBorders>
            <w:shd w:val="clear" w:color="auto" w:fill="auto"/>
            <w:noWrap/>
            <w:vAlign w:val="bottom"/>
            <w:hideMark/>
          </w:tcPr>
          <w:p w:rsidR="00FB52B4" w:rsidRPr="00D43DBC" w:rsidRDefault="00FB52B4" w:rsidP="005403BB">
            <w:pPr>
              <w:ind w:right="57"/>
              <w:rPr>
                <w:rFonts w:ascii="Calibri" w:eastAsia="Times New Roman" w:hAnsi="Calibri" w:cs="Calibri"/>
                <w:b/>
                <w:bCs/>
                <w:color w:val="000000"/>
                <w:lang w:eastAsia="pt-BR"/>
              </w:rPr>
            </w:pPr>
            <w:r w:rsidRPr="00D43DBC">
              <w:rPr>
                <w:rFonts w:ascii="Calibri" w:eastAsia="Times New Roman" w:hAnsi="Calibri" w:cs="Calibri"/>
                <w:b/>
                <w:bCs/>
                <w:color w:val="000000"/>
                <w:lang w:eastAsia="pt-BR"/>
              </w:rPr>
              <w:t xml:space="preserve">R$ </w:t>
            </w:r>
            <w:r>
              <w:rPr>
                <w:rFonts w:ascii="Calibri" w:eastAsia="Times New Roman" w:hAnsi="Calibri" w:cs="Calibri"/>
                <w:b/>
                <w:bCs/>
                <w:color w:val="000000"/>
                <w:lang w:eastAsia="pt-BR"/>
              </w:rPr>
              <w:t>376</w:t>
            </w:r>
            <w:r w:rsidRPr="00D43DBC">
              <w:rPr>
                <w:rFonts w:ascii="Calibri" w:eastAsia="Times New Roman" w:hAnsi="Calibri" w:cs="Calibri"/>
                <w:b/>
                <w:bCs/>
                <w:color w:val="000000"/>
                <w:lang w:eastAsia="pt-BR"/>
              </w:rPr>
              <w:t>.</w:t>
            </w:r>
            <w:r>
              <w:rPr>
                <w:rFonts w:ascii="Calibri" w:eastAsia="Times New Roman" w:hAnsi="Calibri" w:cs="Calibri"/>
                <w:b/>
                <w:bCs/>
                <w:color w:val="000000"/>
                <w:lang w:eastAsia="pt-BR"/>
              </w:rPr>
              <w:t>775</w:t>
            </w:r>
            <w:r w:rsidRPr="00D43DBC">
              <w:rPr>
                <w:rFonts w:ascii="Calibri" w:eastAsia="Times New Roman" w:hAnsi="Calibri" w:cs="Calibri"/>
                <w:b/>
                <w:bCs/>
                <w:color w:val="000000"/>
                <w:lang w:eastAsia="pt-BR"/>
              </w:rPr>
              <w:t>,</w:t>
            </w:r>
            <w:r>
              <w:rPr>
                <w:rFonts w:ascii="Calibri" w:eastAsia="Times New Roman" w:hAnsi="Calibri" w:cs="Calibri"/>
                <w:b/>
                <w:bCs/>
                <w:color w:val="000000"/>
                <w:lang w:eastAsia="pt-BR"/>
              </w:rPr>
              <w:t>4</w:t>
            </w:r>
            <w:r w:rsidRPr="00D43DBC">
              <w:rPr>
                <w:rFonts w:ascii="Calibri" w:eastAsia="Times New Roman" w:hAnsi="Calibri" w:cs="Calibri"/>
                <w:b/>
                <w:bCs/>
                <w:color w:val="000000"/>
                <w:lang w:eastAsia="pt-BR"/>
              </w:rPr>
              <w:t>0</w:t>
            </w:r>
          </w:p>
        </w:tc>
      </w:tr>
    </w:tbl>
    <w:p w:rsidR="00FB52B4" w:rsidRDefault="00FB52B4" w:rsidP="00FB52B4">
      <w:pPr>
        <w:suppressAutoHyphens/>
        <w:spacing w:before="120" w:after="120"/>
        <w:rPr>
          <w:rFonts w:ascii="Arial" w:eastAsia="Calibri" w:hAnsi="Arial" w:cs="Arial"/>
          <w:lang w:eastAsia="zh-CN"/>
        </w:rPr>
      </w:pPr>
      <w:r w:rsidRPr="007A57AE">
        <w:rPr>
          <w:rFonts w:ascii="Arial" w:eastAsia="Calibri" w:hAnsi="Arial" w:cs="Arial"/>
          <w:lang w:eastAsia="zh-CN"/>
        </w:rPr>
        <w:t>(*</w:t>
      </w:r>
      <w:proofErr w:type="gramStart"/>
      <w:r w:rsidRPr="007A57AE">
        <w:rPr>
          <w:rFonts w:ascii="Arial" w:eastAsia="Calibri" w:hAnsi="Arial" w:cs="Arial"/>
          <w:lang w:eastAsia="zh-CN"/>
        </w:rPr>
        <w:t>)Preço</w:t>
      </w:r>
      <w:proofErr w:type="gramEnd"/>
      <w:r w:rsidRPr="007A57AE">
        <w:rPr>
          <w:rFonts w:ascii="Arial" w:eastAsia="Calibri" w:hAnsi="Arial" w:cs="Arial"/>
          <w:lang w:eastAsia="zh-CN"/>
        </w:rPr>
        <w:t xml:space="preserve"> máximo de referência oferecido pelo Município de GASPAR/SC</w:t>
      </w:r>
    </w:p>
    <w:p w:rsidR="00FB52B4" w:rsidRDefault="00FB52B4" w:rsidP="00FB52B4">
      <w:pPr>
        <w:suppressAutoHyphens/>
        <w:spacing w:before="120" w:after="120"/>
        <w:rPr>
          <w:rFonts w:ascii="Arial" w:eastAsia="Calibri" w:hAnsi="Arial" w:cs="Arial"/>
          <w:lang w:eastAsia="zh-CN"/>
        </w:rPr>
      </w:pPr>
    </w:p>
    <w:p w:rsidR="001956BD" w:rsidRDefault="001956BD" w:rsidP="00FB52B4">
      <w:pPr>
        <w:suppressAutoHyphens/>
        <w:spacing w:before="120" w:after="120"/>
        <w:rPr>
          <w:rFonts w:ascii="Arial" w:eastAsia="Calibri" w:hAnsi="Arial" w:cs="Arial"/>
          <w:lang w:eastAsia="zh-CN"/>
        </w:rPr>
      </w:pPr>
    </w:p>
    <w:p w:rsidR="001956BD" w:rsidRDefault="001956BD" w:rsidP="00FB52B4">
      <w:pPr>
        <w:suppressAutoHyphens/>
        <w:spacing w:before="120" w:after="120"/>
        <w:rPr>
          <w:rFonts w:ascii="Arial" w:eastAsia="Calibri" w:hAnsi="Arial" w:cs="Arial"/>
          <w:lang w:eastAsia="zh-CN"/>
        </w:rPr>
      </w:pPr>
    </w:p>
    <w:p w:rsidR="001956BD" w:rsidRPr="007A57AE" w:rsidRDefault="001956BD" w:rsidP="00FB52B4">
      <w:pPr>
        <w:suppressAutoHyphens/>
        <w:spacing w:before="120" w:after="120"/>
        <w:rPr>
          <w:rFonts w:ascii="Arial" w:eastAsia="Calibri" w:hAnsi="Arial" w:cs="Arial"/>
          <w:lang w:eastAsia="zh-CN"/>
        </w:rPr>
      </w:pPr>
    </w:p>
    <w:tbl>
      <w:tblPr>
        <w:tblW w:w="9621" w:type="dxa"/>
        <w:tblInd w:w="75" w:type="dxa"/>
        <w:tblCellMar>
          <w:left w:w="70" w:type="dxa"/>
          <w:right w:w="70" w:type="dxa"/>
        </w:tblCellMar>
        <w:tblLook w:val="04A0"/>
      </w:tblPr>
      <w:tblGrid>
        <w:gridCol w:w="654"/>
        <w:gridCol w:w="2973"/>
        <w:gridCol w:w="701"/>
        <w:gridCol w:w="1054"/>
        <w:gridCol w:w="2100"/>
        <w:gridCol w:w="2139"/>
      </w:tblGrid>
      <w:tr w:rsidR="00FB52B4" w:rsidRPr="002245C3" w:rsidTr="000E0586">
        <w:trPr>
          <w:trHeight w:val="288"/>
        </w:trPr>
        <w:tc>
          <w:tcPr>
            <w:tcW w:w="9621"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FB52B4" w:rsidRPr="002245C3" w:rsidRDefault="00FB52B4" w:rsidP="000E0586">
            <w:pPr>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lastRenderedPageBreak/>
              <w:t xml:space="preserve">LOTE </w:t>
            </w:r>
            <w:proofErr w:type="gramStart"/>
            <w:r>
              <w:rPr>
                <w:rFonts w:ascii="Calibri" w:eastAsia="Times New Roman" w:hAnsi="Calibri" w:cs="Calibri"/>
                <w:b/>
                <w:bCs/>
                <w:color w:val="000000"/>
                <w:lang w:eastAsia="pt-BR"/>
              </w:rPr>
              <w:t>2</w:t>
            </w:r>
            <w:proofErr w:type="gramEnd"/>
            <w:r w:rsidRPr="002245C3">
              <w:rPr>
                <w:rFonts w:ascii="Calibri" w:eastAsia="Times New Roman" w:hAnsi="Calibri" w:cs="Calibri"/>
                <w:b/>
                <w:bCs/>
                <w:color w:val="000000"/>
                <w:lang w:eastAsia="pt-BR"/>
              </w:rPr>
              <w:t xml:space="preserve"> – SERVIÇOS GEOTÉCNICOS - </w:t>
            </w:r>
            <w:r>
              <w:rPr>
                <w:rFonts w:ascii="Calibri" w:eastAsia="Times New Roman" w:hAnsi="Calibri" w:cs="Calibri"/>
                <w:b/>
                <w:bCs/>
                <w:color w:val="000000"/>
                <w:lang w:eastAsia="pt-BR"/>
              </w:rPr>
              <w:t>SONDAGENS</w:t>
            </w:r>
          </w:p>
        </w:tc>
      </w:tr>
      <w:tr w:rsidR="00FB52B4" w:rsidRPr="002245C3" w:rsidTr="000E0586">
        <w:trPr>
          <w:trHeight w:val="288"/>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Item</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Serviço</w:t>
            </w:r>
          </w:p>
        </w:tc>
        <w:tc>
          <w:tcPr>
            <w:tcW w:w="17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B52B4" w:rsidRPr="002245C3" w:rsidRDefault="00FB52B4" w:rsidP="000E0586">
            <w:pPr>
              <w:jc w:val="center"/>
              <w:rPr>
                <w:rFonts w:ascii="Calibri" w:eastAsia="Times New Roman" w:hAnsi="Calibri" w:cs="Calibri"/>
                <w:color w:val="000000"/>
                <w:lang w:eastAsia="pt-BR"/>
              </w:rPr>
            </w:pPr>
            <w:proofErr w:type="spellStart"/>
            <w:r w:rsidRPr="002245C3">
              <w:rPr>
                <w:rFonts w:ascii="Calibri" w:eastAsia="Times New Roman" w:hAnsi="Calibri" w:cs="Calibri"/>
                <w:color w:val="000000"/>
                <w:lang w:eastAsia="pt-BR"/>
              </w:rPr>
              <w:t>Qtde</w:t>
            </w:r>
            <w:proofErr w:type="spellEnd"/>
            <w:r w:rsidRPr="002245C3">
              <w:rPr>
                <w:rFonts w:ascii="Calibri" w:eastAsia="Times New Roman" w:hAnsi="Calibri" w:cs="Calibri"/>
                <w:color w:val="000000"/>
                <w:lang w:eastAsia="pt-BR"/>
              </w:rPr>
              <w:t>.</w:t>
            </w:r>
          </w:p>
        </w:tc>
        <w:tc>
          <w:tcPr>
            <w:tcW w:w="2100"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*Preço </w:t>
            </w:r>
            <w:proofErr w:type="spellStart"/>
            <w:r w:rsidRPr="002245C3">
              <w:rPr>
                <w:rFonts w:ascii="Calibri" w:eastAsia="Times New Roman" w:hAnsi="Calibri" w:cs="Calibri"/>
                <w:color w:val="000000"/>
                <w:lang w:eastAsia="pt-BR"/>
              </w:rPr>
              <w:t>Unit</w:t>
            </w:r>
            <w:proofErr w:type="spellEnd"/>
            <w:r w:rsidRPr="002245C3">
              <w:rPr>
                <w:rFonts w:ascii="Calibri" w:eastAsia="Times New Roman" w:hAnsi="Calibri" w:cs="Calibri"/>
                <w:color w:val="000000"/>
                <w:lang w:eastAsia="pt-BR"/>
              </w:rPr>
              <w:t xml:space="preserve"> (R$)</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Preço Total (R$)</w:t>
            </w:r>
          </w:p>
        </w:tc>
      </w:tr>
      <w:tr w:rsidR="00FB52B4" w:rsidRPr="002245C3" w:rsidTr="000E0586">
        <w:trPr>
          <w:trHeight w:val="978"/>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501" w:right="22"/>
              <w:jc w:val="right"/>
              <w:rPr>
                <w:rFonts w:ascii="Calibri" w:eastAsia="Times New Roman" w:hAnsi="Calibri" w:cs="Calibri"/>
                <w:color w:val="000000"/>
                <w:lang w:eastAsia="pt-BR"/>
              </w:rPr>
            </w:pPr>
            <w:proofErr w:type="gramStart"/>
            <w:r>
              <w:rPr>
                <w:rFonts w:ascii="Calibri" w:eastAsia="Times New Roman" w:hAnsi="Calibri" w:cs="Calibri"/>
                <w:color w:val="000000"/>
                <w:lang w:eastAsia="pt-BR"/>
              </w:rPr>
              <w:t>5</w:t>
            </w:r>
            <w:proofErr w:type="gramEnd"/>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5403BB">
            <w:pPr>
              <w:ind w:right="160"/>
              <w:rPr>
                <w:rFonts w:ascii="Calibri" w:eastAsia="Times New Roman" w:hAnsi="Calibri" w:cs="Calibri"/>
                <w:color w:val="000000"/>
                <w:lang w:eastAsia="pt-BR"/>
              </w:rPr>
            </w:pPr>
            <w:r>
              <w:rPr>
                <w:rFonts w:ascii="Calibri" w:eastAsia="Times New Roman" w:hAnsi="Calibri" w:cs="Calibri"/>
                <w:color w:val="000000"/>
                <w:lang w:eastAsia="pt-BR"/>
              </w:rPr>
              <w:t xml:space="preserve">Ensaio de sondagem a percussão Standard </w:t>
            </w:r>
            <w:proofErr w:type="spellStart"/>
            <w:r>
              <w:rPr>
                <w:rFonts w:ascii="Calibri" w:eastAsia="Times New Roman" w:hAnsi="Calibri" w:cs="Calibri"/>
                <w:color w:val="000000"/>
                <w:lang w:eastAsia="pt-BR"/>
              </w:rPr>
              <w:t>Penetration</w:t>
            </w:r>
            <w:proofErr w:type="spellEnd"/>
            <w:r>
              <w:rPr>
                <w:rFonts w:ascii="Calibri" w:eastAsia="Times New Roman" w:hAnsi="Calibri" w:cs="Calibri"/>
                <w:color w:val="000000"/>
                <w:lang w:eastAsia="pt-BR"/>
              </w:rPr>
              <w:t xml:space="preserve"> </w:t>
            </w:r>
            <w:proofErr w:type="spellStart"/>
            <w:r>
              <w:rPr>
                <w:rFonts w:ascii="Calibri" w:eastAsia="Times New Roman" w:hAnsi="Calibri" w:cs="Calibri"/>
                <w:color w:val="000000"/>
                <w:lang w:eastAsia="pt-BR"/>
              </w:rPr>
              <w:t>Test</w:t>
            </w:r>
            <w:proofErr w:type="spellEnd"/>
            <w:r>
              <w:rPr>
                <w:rFonts w:ascii="Calibri" w:eastAsia="Times New Roman" w:hAnsi="Calibri" w:cs="Calibri"/>
                <w:color w:val="000000"/>
                <w:lang w:eastAsia="pt-BR"/>
              </w:rPr>
              <w:t xml:space="preserve"> (</w:t>
            </w:r>
            <w:proofErr w:type="spellStart"/>
            <w:r>
              <w:rPr>
                <w:rFonts w:ascii="Calibri" w:eastAsia="Times New Roman" w:hAnsi="Calibri" w:cs="Calibri"/>
                <w:color w:val="000000"/>
                <w:lang w:eastAsia="pt-BR"/>
              </w:rPr>
              <w:t>SPT</w:t>
            </w:r>
            <w:proofErr w:type="spellEnd"/>
            <w:r>
              <w:rPr>
                <w:rFonts w:ascii="Calibri" w:eastAsia="Times New Roman" w:hAnsi="Calibri" w:cs="Calibri"/>
                <w:color w:val="000000"/>
                <w:lang w:eastAsia="pt-BR"/>
              </w:rPr>
              <w:t>), conforme normas da ABNT</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725" w:right="10"/>
              <w:jc w:val="right"/>
              <w:rPr>
                <w:rFonts w:ascii="Calibri" w:eastAsia="Times New Roman" w:hAnsi="Calibri" w:cs="Calibri"/>
                <w:color w:val="000000"/>
                <w:lang w:eastAsia="pt-BR"/>
              </w:rPr>
            </w:pPr>
            <w:r>
              <w:rPr>
                <w:rFonts w:ascii="Calibri" w:eastAsia="Times New Roman" w:hAnsi="Calibri" w:cs="Calibri"/>
                <w:color w:val="000000"/>
                <w:lang w:eastAsia="pt-BR"/>
              </w:rPr>
              <w:t>6105</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r>
              <w:rPr>
                <w:rFonts w:ascii="Calibri" w:eastAsia="Times New Roman" w:hAnsi="Calibri" w:cs="Calibri"/>
                <w:color w:val="000000"/>
                <w:lang w:eastAsia="pt-BR"/>
              </w:rPr>
              <w:t>m</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R$ </w:t>
            </w:r>
            <w:r>
              <w:rPr>
                <w:rFonts w:ascii="Calibri" w:eastAsia="Times New Roman" w:hAnsi="Calibri" w:cs="Calibri"/>
                <w:color w:val="000000"/>
                <w:lang w:eastAsia="pt-BR"/>
              </w:rPr>
              <w:t>76,33</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R$ </w:t>
            </w:r>
            <w:r>
              <w:rPr>
                <w:rFonts w:ascii="Calibri" w:eastAsia="Times New Roman" w:hAnsi="Calibri" w:cs="Calibri"/>
                <w:color w:val="000000"/>
                <w:lang w:eastAsia="pt-BR"/>
              </w:rPr>
              <w:t>465.994,65</w:t>
            </w:r>
          </w:p>
        </w:tc>
      </w:tr>
      <w:tr w:rsidR="00FB52B4" w:rsidRPr="002245C3" w:rsidTr="000E0586">
        <w:trPr>
          <w:trHeight w:val="455"/>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926" w:right="0"/>
              <w:jc w:val="right"/>
              <w:rPr>
                <w:rFonts w:ascii="Calibri" w:eastAsia="Times New Roman" w:hAnsi="Calibri" w:cs="Calibri"/>
                <w:color w:val="000000"/>
                <w:lang w:eastAsia="pt-BR"/>
              </w:rPr>
            </w:pPr>
            <w:r>
              <w:rPr>
                <w:rFonts w:ascii="Calibri" w:eastAsia="Times New Roman" w:hAnsi="Calibri" w:cs="Calibri"/>
                <w:color w:val="000000"/>
                <w:lang w:eastAsia="pt-BR"/>
              </w:rPr>
              <w:t>5.1</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60"/>
              <w:rPr>
                <w:rFonts w:ascii="Calibri" w:eastAsia="Times New Roman" w:hAnsi="Calibri" w:cs="Calibri"/>
                <w:color w:val="000000"/>
                <w:lang w:eastAsia="pt-BR"/>
              </w:rPr>
            </w:pPr>
            <w:r>
              <w:rPr>
                <w:rFonts w:ascii="Calibri" w:eastAsia="Times New Roman" w:hAnsi="Calibri" w:cs="Calibri"/>
                <w:color w:val="000000"/>
                <w:lang w:eastAsia="pt-BR"/>
              </w:rPr>
              <w:t>Deslocamento de equipe</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0E0586">
            <w:pPr>
              <w:jc w:val="right"/>
              <w:rPr>
                <w:rFonts w:ascii="Calibri" w:eastAsia="Times New Roman" w:hAnsi="Calibri" w:cs="Calibri"/>
                <w:color w:val="000000"/>
                <w:lang w:eastAsia="pt-BR"/>
              </w:rPr>
            </w:pPr>
            <w:r>
              <w:rPr>
                <w:rFonts w:ascii="Calibri" w:eastAsia="Times New Roman" w:hAnsi="Calibri" w:cs="Calibri"/>
                <w:color w:val="000000"/>
                <w:lang w:eastAsia="pt-BR"/>
              </w:rPr>
              <w:t>12</w:t>
            </w:r>
            <w:r w:rsidRPr="002245C3">
              <w:rPr>
                <w:rFonts w:ascii="Calibri" w:eastAsia="Times New Roman" w:hAnsi="Calibri" w:cs="Calibri"/>
                <w:color w:val="000000"/>
                <w:lang w:eastAsia="pt-BR"/>
              </w:rPr>
              <w:t>5</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R$ </w:t>
            </w:r>
            <w:r>
              <w:rPr>
                <w:rFonts w:ascii="Calibri" w:eastAsia="Times New Roman" w:hAnsi="Calibri" w:cs="Calibri"/>
                <w:color w:val="000000"/>
                <w:lang w:eastAsia="pt-BR"/>
              </w:rPr>
              <w:t>493,33</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R$ </w:t>
            </w:r>
            <w:r>
              <w:rPr>
                <w:rFonts w:ascii="Calibri" w:eastAsia="Times New Roman" w:hAnsi="Calibri" w:cs="Calibri"/>
                <w:color w:val="000000"/>
                <w:lang w:eastAsia="pt-BR"/>
              </w:rPr>
              <w:t>61.666,25</w:t>
            </w:r>
          </w:p>
        </w:tc>
      </w:tr>
      <w:tr w:rsidR="00FB52B4" w:rsidRPr="002245C3" w:rsidTr="000E0586">
        <w:trPr>
          <w:trHeight w:val="277"/>
        </w:trPr>
        <w:tc>
          <w:tcPr>
            <w:tcW w:w="9621" w:type="dxa"/>
            <w:gridSpan w:val="6"/>
            <w:tcBorders>
              <w:top w:val="nil"/>
              <w:left w:val="single" w:sz="4" w:space="0" w:color="auto"/>
              <w:bottom w:val="single" w:sz="4" w:space="0" w:color="auto"/>
              <w:right w:val="single" w:sz="4" w:space="0" w:color="auto"/>
            </w:tcBorders>
            <w:shd w:val="clear" w:color="auto" w:fill="auto"/>
            <w:noWrap/>
            <w:vAlign w:val="bottom"/>
            <w:hideMark/>
          </w:tcPr>
          <w:p w:rsidR="00FB52B4" w:rsidRPr="009A58D4" w:rsidRDefault="00FB52B4" w:rsidP="001956BD">
            <w:pPr>
              <w:ind w:right="58"/>
              <w:jc w:val="right"/>
              <w:rPr>
                <w:rFonts w:ascii="Calibri" w:eastAsia="Times New Roman" w:hAnsi="Calibri" w:cs="Calibri"/>
                <w:b/>
                <w:color w:val="000000"/>
                <w:lang w:eastAsia="pt-BR"/>
              </w:rPr>
            </w:pPr>
            <w:r w:rsidRPr="009A58D4">
              <w:rPr>
                <w:rFonts w:ascii="Calibri" w:eastAsia="Times New Roman" w:hAnsi="Calibri" w:cs="Calibri"/>
                <w:b/>
                <w:color w:val="000000"/>
                <w:lang w:eastAsia="pt-BR"/>
              </w:rPr>
              <w:t>SUBTOTAL</w:t>
            </w:r>
            <w:proofErr w:type="gramStart"/>
            <w:r w:rsidRPr="009A58D4">
              <w:rPr>
                <w:rFonts w:ascii="Calibri" w:eastAsia="Times New Roman" w:hAnsi="Calibri" w:cs="Calibri"/>
                <w:b/>
                <w:color w:val="000000"/>
                <w:lang w:eastAsia="pt-BR"/>
              </w:rPr>
              <w:t xml:space="preserve">  </w:t>
            </w:r>
            <w:proofErr w:type="gramEnd"/>
            <w:r w:rsidRPr="009A58D4">
              <w:rPr>
                <w:rFonts w:ascii="Calibri" w:eastAsia="Times New Roman" w:hAnsi="Calibri" w:cs="Calibri"/>
                <w:b/>
                <w:color w:val="000000"/>
                <w:lang w:eastAsia="pt-BR"/>
              </w:rPr>
              <w:t xml:space="preserve">LOTE 2 – R$ </w:t>
            </w:r>
            <w:r>
              <w:rPr>
                <w:rFonts w:ascii="Calibri" w:eastAsia="Times New Roman" w:hAnsi="Calibri" w:cs="Calibri"/>
                <w:b/>
                <w:color w:val="000000"/>
                <w:lang w:eastAsia="pt-BR"/>
              </w:rPr>
              <w:t>527.660,90</w:t>
            </w:r>
            <w:r w:rsidRPr="009A58D4">
              <w:rPr>
                <w:rFonts w:ascii="Calibri" w:eastAsia="Times New Roman" w:hAnsi="Calibri" w:cs="Calibri"/>
                <w:b/>
                <w:color w:val="000000"/>
                <w:lang w:eastAsia="pt-BR"/>
              </w:rPr>
              <w:t xml:space="preserve">  </w:t>
            </w:r>
          </w:p>
        </w:tc>
      </w:tr>
    </w:tbl>
    <w:p w:rsidR="00FB52B4" w:rsidRPr="007A57AE" w:rsidRDefault="00FB52B4" w:rsidP="00FB52B4">
      <w:pPr>
        <w:suppressAutoHyphens/>
        <w:spacing w:before="120" w:after="120"/>
        <w:rPr>
          <w:rFonts w:ascii="Arial" w:eastAsia="Calibri" w:hAnsi="Arial" w:cs="Arial"/>
          <w:lang w:eastAsia="zh-CN"/>
        </w:rPr>
      </w:pPr>
      <w:r w:rsidRPr="007A57AE">
        <w:rPr>
          <w:rFonts w:ascii="Arial" w:eastAsia="Calibri" w:hAnsi="Arial" w:cs="Arial"/>
          <w:lang w:eastAsia="zh-CN"/>
        </w:rPr>
        <w:t>(*) Preço máximo de referência oferecido pelo Município de GASPAR/SC</w:t>
      </w:r>
    </w:p>
    <w:p w:rsidR="00FB52B4" w:rsidRPr="007A57AE" w:rsidRDefault="00FB52B4" w:rsidP="00FB52B4">
      <w:pPr>
        <w:suppressAutoHyphens/>
        <w:spacing w:before="120" w:after="120"/>
        <w:rPr>
          <w:rFonts w:ascii="Arial" w:eastAsia="Calibri" w:hAnsi="Arial" w:cs="Arial"/>
          <w:lang w:eastAsia="zh-CN"/>
        </w:rPr>
      </w:pPr>
      <w:r w:rsidRPr="007A57AE">
        <w:rPr>
          <w:rFonts w:ascii="Arial" w:eastAsia="Calibri" w:hAnsi="Arial" w:cs="Arial"/>
          <w:lang w:eastAsia="zh-CN"/>
        </w:rPr>
        <w:t>(**) Os Serviços de sondagem deverão considerar toda a mobilização e desmobilização que serão necessárias, bem como de pessoal. Além disso, deverá considerar um único valor para sondagens até 15 metros, e apresentar o preço do metro linear excedente, ou seja, relativo ao avanço de sondagem.</w:t>
      </w:r>
    </w:p>
    <w:p w:rsidR="00FB52B4" w:rsidRPr="007A57AE" w:rsidRDefault="00FB52B4" w:rsidP="00FB52B4">
      <w:pPr>
        <w:suppressAutoHyphens/>
        <w:spacing w:before="120" w:after="120"/>
        <w:rPr>
          <w:rFonts w:ascii="Arial" w:eastAsia="Calibri" w:hAnsi="Arial" w:cs="Arial"/>
          <w:lang w:eastAsia="zh-CN"/>
        </w:rPr>
      </w:pPr>
      <w:r w:rsidRPr="007A57AE">
        <w:rPr>
          <w:rFonts w:ascii="Arial" w:eastAsia="Calibri" w:hAnsi="Arial" w:cs="Arial"/>
          <w:lang w:eastAsia="zh-CN"/>
        </w:rPr>
        <w:t xml:space="preserve">Sondagem Geotécnica à percussão (Tipo </w:t>
      </w:r>
      <w:proofErr w:type="spellStart"/>
      <w:r w:rsidRPr="007A57AE">
        <w:rPr>
          <w:rFonts w:ascii="Arial" w:eastAsia="Calibri" w:hAnsi="Arial" w:cs="Arial"/>
          <w:lang w:eastAsia="zh-CN"/>
        </w:rPr>
        <w:t>SPT</w:t>
      </w:r>
      <w:proofErr w:type="spellEnd"/>
      <w:r w:rsidRPr="007A57AE">
        <w:rPr>
          <w:rFonts w:ascii="Arial" w:eastAsia="Calibri" w:hAnsi="Arial" w:cs="Arial"/>
          <w:lang w:eastAsia="zh-CN"/>
        </w:rPr>
        <w:t xml:space="preserve">), de acordo com </w:t>
      </w:r>
      <w:proofErr w:type="gramStart"/>
      <w:r w:rsidRPr="007A57AE">
        <w:rPr>
          <w:rFonts w:ascii="Arial" w:eastAsia="Calibri" w:hAnsi="Arial" w:cs="Arial"/>
          <w:lang w:eastAsia="zh-CN"/>
        </w:rPr>
        <w:t xml:space="preserve">as </w:t>
      </w:r>
      <w:proofErr w:type="spellStart"/>
      <w:r w:rsidRPr="007A57AE">
        <w:rPr>
          <w:rFonts w:ascii="Arial" w:eastAsia="Calibri" w:hAnsi="Arial" w:cs="Arial"/>
          <w:lang w:eastAsia="zh-CN"/>
        </w:rPr>
        <w:t>NBR’s</w:t>
      </w:r>
      <w:proofErr w:type="spellEnd"/>
      <w:r w:rsidRPr="007A57AE">
        <w:rPr>
          <w:rFonts w:ascii="Arial" w:eastAsia="Calibri" w:hAnsi="Arial" w:cs="Arial"/>
          <w:lang w:eastAsia="zh-CN"/>
        </w:rPr>
        <w:t xml:space="preserve"> 6484 e 8036, com número de sondagens estimado de 83 furos</w:t>
      </w:r>
      <w:proofErr w:type="gramEnd"/>
      <w:r w:rsidRPr="007A57AE">
        <w:rPr>
          <w:rFonts w:ascii="Arial" w:eastAsia="Calibri" w:hAnsi="Arial" w:cs="Arial"/>
          <w:lang w:eastAsia="zh-CN"/>
        </w:rPr>
        <w:t>.</w:t>
      </w:r>
    </w:p>
    <w:p w:rsidR="00FB52B4" w:rsidRPr="007A57AE" w:rsidRDefault="00FB52B4" w:rsidP="00FB52B4">
      <w:pPr>
        <w:suppressAutoHyphens/>
        <w:spacing w:before="120" w:after="120"/>
        <w:rPr>
          <w:rFonts w:ascii="Arial" w:eastAsia="Calibri" w:hAnsi="Arial" w:cs="Arial"/>
          <w:lang w:eastAsia="zh-CN"/>
        </w:rPr>
      </w:pPr>
      <w:r w:rsidRPr="007A57AE">
        <w:rPr>
          <w:rFonts w:ascii="Arial" w:eastAsia="Calibri" w:hAnsi="Arial" w:cs="Arial"/>
          <w:lang w:eastAsia="zh-CN"/>
        </w:rPr>
        <w:t xml:space="preserve">Considerando a impossibilidade de saber-se a priori as profundidades a serem atingidas em cada furo executado, para efeitos da proposta, foi fixado como referência do quantitativo a ser </w:t>
      </w:r>
      <w:proofErr w:type="gramStart"/>
      <w:r w:rsidRPr="007A57AE">
        <w:rPr>
          <w:rFonts w:ascii="Arial" w:eastAsia="Calibri" w:hAnsi="Arial" w:cs="Arial"/>
          <w:lang w:eastAsia="zh-CN"/>
        </w:rPr>
        <w:t>contratado uma profundidade estimada de 15 (quinze) metros</w:t>
      </w:r>
      <w:proofErr w:type="gramEnd"/>
      <w:r w:rsidRPr="007A57AE">
        <w:rPr>
          <w:rFonts w:ascii="Arial" w:eastAsia="Calibri" w:hAnsi="Arial" w:cs="Arial"/>
          <w:lang w:eastAsia="zh-CN"/>
        </w:rPr>
        <w:t xml:space="preserve"> por furo.</w:t>
      </w:r>
    </w:p>
    <w:p w:rsidR="00FB52B4" w:rsidRDefault="00FB52B4" w:rsidP="00FB52B4">
      <w:pPr>
        <w:suppressAutoHyphens/>
        <w:spacing w:before="120" w:after="120"/>
        <w:rPr>
          <w:rFonts w:ascii="Arial" w:eastAsia="Calibri" w:hAnsi="Arial" w:cs="Arial"/>
          <w:lang w:eastAsia="zh-CN"/>
        </w:rPr>
      </w:pPr>
      <w:r w:rsidRPr="007A57AE">
        <w:rPr>
          <w:rFonts w:ascii="Arial" w:eastAsia="Calibri" w:hAnsi="Arial" w:cs="Arial"/>
          <w:lang w:eastAsia="zh-CN"/>
        </w:rPr>
        <w:t xml:space="preserve">Devido à ausência de projeto prévio, os furos de sondagem deverão ser fixados de forma que a distância máxima entre eles seja de no máximo 100m, conforme disposto na </w:t>
      </w:r>
      <w:proofErr w:type="spellStart"/>
      <w:r w:rsidRPr="007A57AE">
        <w:rPr>
          <w:rFonts w:ascii="Arial" w:eastAsia="Calibri" w:hAnsi="Arial" w:cs="Arial"/>
          <w:lang w:eastAsia="zh-CN"/>
        </w:rPr>
        <w:t>NBR</w:t>
      </w:r>
      <w:proofErr w:type="spellEnd"/>
      <w:r w:rsidRPr="007A57AE">
        <w:rPr>
          <w:rFonts w:ascii="Arial" w:eastAsia="Calibri" w:hAnsi="Arial" w:cs="Arial"/>
          <w:lang w:eastAsia="zh-CN"/>
        </w:rPr>
        <w:t xml:space="preserve"> 8036.</w:t>
      </w:r>
    </w:p>
    <w:tbl>
      <w:tblPr>
        <w:tblW w:w="9621" w:type="dxa"/>
        <w:tblInd w:w="75" w:type="dxa"/>
        <w:tblCellMar>
          <w:left w:w="70" w:type="dxa"/>
          <w:right w:w="70" w:type="dxa"/>
        </w:tblCellMar>
        <w:tblLook w:val="04A0"/>
      </w:tblPr>
      <w:tblGrid>
        <w:gridCol w:w="654"/>
        <w:gridCol w:w="2973"/>
        <w:gridCol w:w="701"/>
        <w:gridCol w:w="1054"/>
        <w:gridCol w:w="2100"/>
        <w:gridCol w:w="2139"/>
      </w:tblGrid>
      <w:tr w:rsidR="00FB52B4" w:rsidRPr="002245C3" w:rsidTr="000E0586">
        <w:trPr>
          <w:trHeight w:val="288"/>
        </w:trPr>
        <w:tc>
          <w:tcPr>
            <w:tcW w:w="9621" w:type="dxa"/>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FB52B4" w:rsidRPr="002245C3" w:rsidRDefault="00FB52B4" w:rsidP="000E0586">
            <w:pPr>
              <w:jc w:val="center"/>
              <w:rPr>
                <w:rFonts w:ascii="Calibri" w:eastAsia="Times New Roman" w:hAnsi="Calibri" w:cs="Calibri"/>
                <w:b/>
                <w:bCs/>
                <w:color w:val="000000"/>
                <w:lang w:eastAsia="pt-BR"/>
              </w:rPr>
            </w:pPr>
            <w:r w:rsidRPr="002245C3">
              <w:rPr>
                <w:rFonts w:ascii="Calibri" w:eastAsia="Times New Roman" w:hAnsi="Calibri" w:cs="Calibri"/>
                <w:b/>
                <w:bCs/>
                <w:color w:val="000000"/>
                <w:lang w:eastAsia="pt-BR"/>
              </w:rPr>
              <w:t xml:space="preserve">LOTE </w:t>
            </w:r>
            <w:proofErr w:type="gramStart"/>
            <w:r w:rsidRPr="002245C3">
              <w:rPr>
                <w:rFonts w:ascii="Calibri" w:eastAsia="Times New Roman" w:hAnsi="Calibri" w:cs="Calibri"/>
                <w:b/>
                <w:bCs/>
                <w:color w:val="000000"/>
                <w:lang w:eastAsia="pt-BR"/>
              </w:rPr>
              <w:t>3</w:t>
            </w:r>
            <w:proofErr w:type="gramEnd"/>
            <w:r w:rsidRPr="002245C3">
              <w:rPr>
                <w:rFonts w:ascii="Calibri" w:eastAsia="Times New Roman" w:hAnsi="Calibri" w:cs="Calibri"/>
                <w:b/>
                <w:bCs/>
                <w:color w:val="000000"/>
                <w:lang w:eastAsia="pt-BR"/>
              </w:rPr>
              <w:t xml:space="preserve"> – SERVIÇOS GEOTÉCNICOS - ENSAIOS</w:t>
            </w:r>
          </w:p>
        </w:tc>
      </w:tr>
      <w:tr w:rsidR="00FB52B4" w:rsidRPr="002245C3" w:rsidTr="000E0586">
        <w:trPr>
          <w:trHeight w:val="288"/>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Item</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Serviço</w:t>
            </w:r>
          </w:p>
        </w:tc>
        <w:tc>
          <w:tcPr>
            <w:tcW w:w="17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B52B4" w:rsidRPr="002245C3" w:rsidRDefault="00FB52B4" w:rsidP="000E0586">
            <w:pPr>
              <w:jc w:val="center"/>
              <w:rPr>
                <w:rFonts w:ascii="Calibri" w:eastAsia="Times New Roman" w:hAnsi="Calibri" w:cs="Calibri"/>
                <w:color w:val="000000"/>
                <w:lang w:eastAsia="pt-BR"/>
              </w:rPr>
            </w:pPr>
            <w:proofErr w:type="spellStart"/>
            <w:r w:rsidRPr="002245C3">
              <w:rPr>
                <w:rFonts w:ascii="Calibri" w:eastAsia="Times New Roman" w:hAnsi="Calibri" w:cs="Calibri"/>
                <w:color w:val="000000"/>
                <w:lang w:eastAsia="pt-BR"/>
              </w:rPr>
              <w:t>Qtde</w:t>
            </w:r>
            <w:proofErr w:type="spellEnd"/>
            <w:r w:rsidRPr="002245C3">
              <w:rPr>
                <w:rFonts w:ascii="Calibri" w:eastAsia="Times New Roman" w:hAnsi="Calibri" w:cs="Calibri"/>
                <w:color w:val="000000"/>
                <w:lang w:eastAsia="pt-BR"/>
              </w:rPr>
              <w:t>.</w:t>
            </w:r>
          </w:p>
        </w:tc>
        <w:tc>
          <w:tcPr>
            <w:tcW w:w="2100"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*Preço </w:t>
            </w:r>
            <w:proofErr w:type="spellStart"/>
            <w:r w:rsidRPr="002245C3">
              <w:rPr>
                <w:rFonts w:ascii="Calibri" w:eastAsia="Times New Roman" w:hAnsi="Calibri" w:cs="Calibri"/>
                <w:color w:val="000000"/>
                <w:lang w:eastAsia="pt-BR"/>
              </w:rPr>
              <w:t>Unit</w:t>
            </w:r>
            <w:proofErr w:type="spellEnd"/>
            <w:r w:rsidRPr="002245C3">
              <w:rPr>
                <w:rFonts w:ascii="Calibri" w:eastAsia="Times New Roman" w:hAnsi="Calibri" w:cs="Calibri"/>
                <w:color w:val="000000"/>
                <w:lang w:eastAsia="pt-BR"/>
              </w:rPr>
              <w:t xml:space="preserve"> (R$)</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Preço Total (R$)</w:t>
            </w:r>
          </w:p>
        </w:tc>
      </w:tr>
      <w:tr w:rsidR="00FB52B4" w:rsidRPr="002245C3" w:rsidTr="001956BD">
        <w:trPr>
          <w:trHeight w:val="1741"/>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22"/>
              <w:jc w:val="right"/>
              <w:rPr>
                <w:rFonts w:ascii="Calibri" w:eastAsia="Times New Roman" w:hAnsi="Calibri" w:cs="Calibri"/>
                <w:color w:val="000000"/>
                <w:lang w:eastAsia="pt-BR"/>
              </w:rPr>
            </w:pPr>
            <w:proofErr w:type="gramStart"/>
            <w:r w:rsidRPr="002245C3">
              <w:rPr>
                <w:rFonts w:ascii="Calibri" w:eastAsia="Times New Roman" w:hAnsi="Calibri" w:cs="Calibri"/>
                <w:color w:val="000000"/>
                <w:lang w:eastAsia="pt-BR"/>
              </w:rPr>
              <w:t>6</w:t>
            </w:r>
            <w:proofErr w:type="gramEnd"/>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8"/>
              <w:rPr>
                <w:rFonts w:ascii="Calibri" w:eastAsia="Times New Roman" w:hAnsi="Calibri" w:cs="Calibri"/>
                <w:color w:val="000000"/>
                <w:lang w:eastAsia="pt-BR"/>
              </w:rPr>
            </w:pPr>
            <w:r w:rsidRPr="002245C3">
              <w:rPr>
                <w:rFonts w:ascii="Calibri" w:eastAsia="Times New Roman" w:hAnsi="Calibri" w:cs="Calibri"/>
                <w:color w:val="000000"/>
                <w:lang w:eastAsia="pt-BR"/>
              </w:rPr>
              <w:t>Ensaio de capacidade de Suporte Califórnia (</w:t>
            </w:r>
            <w:proofErr w:type="spellStart"/>
            <w:r w:rsidRPr="002245C3">
              <w:rPr>
                <w:rFonts w:ascii="Calibri" w:eastAsia="Times New Roman" w:hAnsi="Calibri" w:cs="Calibri"/>
                <w:color w:val="000000"/>
                <w:lang w:eastAsia="pt-BR"/>
              </w:rPr>
              <w:t>CBR</w:t>
            </w:r>
            <w:proofErr w:type="spellEnd"/>
            <w:r w:rsidRPr="002245C3">
              <w:rPr>
                <w:rFonts w:ascii="Calibri" w:eastAsia="Times New Roman" w:hAnsi="Calibri" w:cs="Calibri"/>
                <w:color w:val="000000"/>
                <w:lang w:eastAsia="pt-BR"/>
              </w:rPr>
              <w:t>) ou Índice de Suporte Califórnia (</w:t>
            </w:r>
            <w:proofErr w:type="spellStart"/>
            <w:r w:rsidRPr="002245C3">
              <w:rPr>
                <w:rFonts w:ascii="Calibri" w:eastAsia="Times New Roman" w:hAnsi="Calibri" w:cs="Calibri"/>
                <w:color w:val="000000"/>
                <w:lang w:eastAsia="pt-BR"/>
              </w:rPr>
              <w:t>ISC</w:t>
            </w:r>
            <w:proofErr w:type="spellEnd"/>
            <w:r w:rsidRPr="002245C3">
              <w:rPr>
                <w:rFonts w:ascii="Calibri" w:eastAsia="Times New Roman" w:hAnsi="Calibri" w:cs="Calibri"/>
                <w:color w:val="000000"/>
                <w:lang w:eastAsia="pt-BR"/>
              </w:rPr>
              <w:t>) para medição da resistência a penetração de uma amostra saturada compactada.</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583" w:right="1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323</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R$ 260,00</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R$ 83.980,00</w:t>
            </w:r>
          </w:p>
        </w:tc>
      </w:tr>
      <w:tr w:rsidR="00FB52B4" w:rsidRPr="002245C3" w:rsidTr="001956BD">
        <w:trPr>
          <w:trHeight w:val="1116"/>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proofErr w:type="gramStart"/>
            <w:r w:rsidRPr="002245C3">
              <w:rPr>
                <w:rFonts w:ascii="Calibri" w:eastAsia="Times New Roman" w:hAnsi="Calibri" w:cs="Calibri"/>
                <w:color w:val="000000"/>
                <w:lang w:eastAsia="pt-BR"/>
              </w:rPr>
              <w:t>7</w:t>
            </w:r>
            <w:proofErr w:type="gramEnd"/>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8"/>
              <w:rPr>
                <w:rFonts w:ascii="Calibri" w:eastAsia="Times New Roman" w:hAnsi="Calibri" w:cs="Calibri"/>
                <w:color w:val="000000"/>
                <w:lang w:eastAsia="pt-BR"/>
              </w:rPr>
            </w:pPr>
            <w:r w:rsidRPr="002245C3">
              <w:rPr>
                <w:rFonts w:ascii="Calibri" w:eastAsia="Times New Roman" w:hAnsi="Calibri" w:cs="Calibri"/>
                <w:color w:val="000000"/>
                <w:lang w:eastAsia="pt-BR"/>
              </w:rPr>
              <w:t>Ensaio Marshall para determinação da estabilidade e da fluência de misturas betuminosas usinada a quente</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300"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45</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R$ 306,67</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R$ 13.800,15</w:t>
            </w:r>
          </w:p>
        </w:tc>
      </w:tr>
      <w:tr w:rsidR="00FB52B4" w:rsidRPr="002245C3" w:rsidTr="001956BD">
        <w:trPr>
          <w:trHeight w:val="1827"/>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proofErr w:type="gramStart"/>
            <w:r w:rsidRPr="002245C3">
              <w:rPr>
                <w:rFonts w:ascii="Calibri" w:eastAsia="Times New Roman" w:hAnsi="Calibri" w:cs="Calibri"/>
                <w:color w:val="000000"/>
                <w:lang w:eastAsia="pt-BR"/>
              </w:rPr>
              <w:t>8</w:t>
            </w:r>
            <w:proofErr w:type="gramEnd"/>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8"/>
              <w:rPr>
                <w:rFonts w:ascii="Calibri" w:eastAsia="Times New Roman" w:hAnsi="Calibri" w:cs="Calibri"/>
                <w:color w:val="000000"/>
                <w:lang w:eastAsia="pt-BR"/>
              </w:rPr>
            </w:pPr>
            <w:r w:rsidRPr="002245C3">
              <w:rPr>
                <w:rFonts w:ascii="Calibri" w:eastAsia="Times New Roman" w:hAnsi="Calibri" w:cs="Calibri"/>
                <w:color w:val="000000"/>
                <w:lang w:eastAsia="pt-BR"/>
              </w:rPr>
              <w:t>Ensaio de Compactação para determinação da umidade ótima do solo e peso específico aparente seco máximo associado à umidade ótima, energia normal e energia intermediária</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441" w:right="1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548</w:t>
            </w:r>
          </w:p>
        </w:tc>
        <w:tc>
          <w:tcPr>
            <w:tcW w:w="1054"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R$ 25</w:t>
            </w:r>
            <w:r>
              <w:rPr>
                <w:rFonts w:ascii="Calibri" w:eastAsia="Times New Roman" w:hAnsi="Calibri" w:cs="Calibri"/>
                <w:color w:val="000000"/>
                <w:lang w:eastAsia="pt-BR"/>
              </w:rPr>
              <w:t>5,00</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R$ 139.</w:t>
            </w:r>
            <w:r>
              <w:rPr>
                <w:rFonts w:ascii="Calibri" w:eastAsia="Times New Roman" w:hAnsi="Calibri" w:cs="Calibri"/>
                <w:color w:val="000000"/>
                <w:lang w:eastAsia="pt-BR"/>
              </w:rPr>
              <w:t>740</w:t>
            </w:r>
            <w:r w:rsidRPr="002245C3">
              <w:rPr>
                <w:rFonts w:ascii="Calibri" w:eastAsia="Times New Roman" w:hAnsi="Calibri" w:cs="Calibri"/>
                <w:color w:val="000000"/>
                <w:lang w:eastAsia="pt-BR"/>
              </w:rPr>
              <w:t>,00</w:t>
            </w:r>
          </w:p>
        </w:tc>
      </w:tr>
      <w:tr w:rsidR="00FB52B4" w:rsidRPr="002245C3" w:rsidTr="001956BD">
        <w:trPr>
          <w:trHeight w:val="932"/>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proofErr w:type="gramStart"/>
            <w:r w:rsidRPr="002245C3">
              <w:rPr>
                <w:rFonts w:ascii="Calibri" w:eastAsia="Times New Roman" w:hAnsi="Calibri" w:cs="Calibri"/>
                <w:color w:val="000000"/>
                <w:lang w:eastAsia="pt-BR"/>
              </w:rPr>
              <w:t>9</w:t>
            </w:r>
            <w:proofErr w:type="gramEnd"/>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60"/>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Determinação da massa específica aparente, “in </w:t>
            </w:r>
            <w:proofErr w:type="spellStart"/>
            <w:r w:rsidRPr="002245C3">
              <w:rPr>
                <w:rFonts w:ascii="Calibri" w:eastAsia="Times New Roman" w:hAnsi="Calibri" w:cs="Calibri"/>
                <w:color w:val="000000"/>
                <w:lang w:eastAsia="pt-BR"/>
              </w:rPr>
              <w:t>situ</w:t>
            </w:r>
            <w:proofErr w:type="spellEnd"/>
            <w:r w:rsidRPr="002245C3">
              <w:rPr>
                <w:rFonts w:ascii="Calibri" w:eastAsia="Times New Roman" w:hAnsi="Calibri" w:cs="Calibri"/>
                <w:color w:val="000000"/>
                <w:lang w:eastAsia="pt-BR"/>
              </w:rPr>
              <w:t>”, com emprego do frasco de areia.</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300" w:right="1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548</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R$ 105,00</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R$ 57.540,00</w:t>
            </w:r>
          </w:p>
        </w:tc>
      </w:tr>
      <w:tr w:rsidR="00FB52B4" w:rsidRPr="002245C3" w:rsidTr="000E0586">
        <w:trPr>
          <w:trHeight w:val="1440"/>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lastRenderedPageBreak/>
              <w:t>10</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60"/>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Ensaio de viga </w:t>
            </w:r>
            <w:proofErr w:type="spellStart"/>
            <w:r w:rsidRPr="002245C3">
              <w:rPr>
                <w:rFonts w:ascii="Calibri" w:eastAsia="Times New Roman" w:hAnsi="Calibri" w:cs="Calibri"/>
                <w:color w:val="000000"/>
                <w:lang w:eastAsia="pt-BR"/>
              </w:rPr>
              <w:t>Benkelman</w:t>
            </w:r>
            <w:proofErr w:type="spellEnd"/>
            <w:r w:rsidRPr="002245C3">
              <w:rPr>
                <w:rFonts w:ascii="Calibri" w:eastAsia="Times New Roman" w:hAnsi="Calibri" w:cs="Calibri"/>
                <w:color w:val="000000"/>
                <w:lang w:eastAsia="pt-BR"/>
              </w:rPr>
              <w:t xml:space="preserve"> para delineamento da linha de influência longitudinal da bacia de deformação elástica do pavimento.</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725"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1800</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gramStart"/>
            <w:r w:rsidRPr="002245C3">
              <w:rPr>
                <w:rFonts w:ascii="Calibri" w:eastAsia="Times New Roman" w:hAnsi="Calibri" w:cs="Calibri"/>
                <w:color w:val="000000"/>
                <w:lang w:eastAsia="pt-BR"/>
              </w:rPr>
              <w:t>pontos</w:t>
            </w:r>
            <w:proofErr w:type="gramEnd"/>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R$ 41,00</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R$ 73.800,00</w:t>
            </w:r>
          </w:p>
        </w:tc>
      </w:tr>
      <w:tr w:rsidR="00FB52B4" w:rsidRPr="002245C3" w:rsidTr="000E0586">
        <w:trPr>
          <w:trHeight w:val="86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11</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60"/>
              <w:rPr>
                <w:rFonts w:ascii="Calibri" w:eastAsia="Times New Roman" w:hAnsi="Calibri" w:cs="Calibri"/>
                <w:color w:val="000000"/>
                <w:lang w:eastAsia="pt-BR"/>
              </w:rPr>
            </w:pPr>
            <w:r w:rsidRPr="002245C3">
              <w:rPr>
                <w:rFonts w:ascii="Calibri" w:eastAsia="Times New Roman" w:hAnsi="Calibri" w:cs="Calibri"/>
                <w:color w:val="000000"/>
                <w:lang w:eastAsia="pt-BR"/>
              </w:rPr>
              <w:t>Ensaio de cisalhamento direto para determinações das características de atrito</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583" w:right="1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30</w:t>
            </w:r>
          </w:p>
        </w:tc>
        <w:tc>
          <w:tcPr>
            <w:tcW w:w="1054"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R$ 863,33</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R$ 25.899,90</w:t>
            </w:r>
          </w:p>
        </w:tc>
      </w:tr>
      <w:tr w:rsidR="00FB52B4" w:rsidRPr="002245C3" w:rsidTr="000E0586">
        <w:trPr>
          <w:trHeight w:val="576"/>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12</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60"/>
              <w:rPr>
                <w:rFonts w:ascii="Calibri" w:eastAsia="Times New Roman" w:hAnsi="Calibri" w:cs="Calibri"/>
                <w:color w:val="000000"/>
                <w:lang w:eastAsia="pt-BR"/>
              </w:rPr>
            </w:pPr>
            <w:r w:rsidRPr="002245C3">
              <w:rPr>
                <w:rFonts w:ascii="Calibri" w:eastAsia="Times New Roman" w:hAnsi="Calibri" w:cs="Calibri"/>
                <w:color w:val="000000"/>
                <w:lang w:eastAsia="pt-BR"/>
              </w:rPr>
              <w:t>Ensaio de extração de quantidade de ligante</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441" w:right="1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150</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Pr>
                <w:rFonts w:ascii="Calibri" w:eastAsia="Times New Roman" w:hAnsi="Calibri" w:cs="Calibri"/>
                <w:color w:val="000000"/>
                <w:lang w:eastAsia="pt-BR"/>
              </w:rPr>
              <w:t>R$ 164,7</w:t>
            </w:r>
            <w:r w:rsidRPr="002245C3">
              <w:rPr>
                <w:rFonts w:ascii="Calibri" w:eastAsia="Times New Roman" w:hAnsi="Calibri" w:cs="Calibri"/>
                <w:color w:val="000000"/>
                <w:lang w:eastAsia="pt-BR"/>
              </w:rPr>
              <w:t>8</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Pr>
                <w:rFonts w:ascii="Calibri" w:eastAsia="Times New Roman" w:hAnsi="Calibri" w:cs="Calibri"/>
                <w:color w:val="000000"/>
                <w:lang w:eastAsia="pt-BR"/>
              </w:rPr>
              <w:t>R$ 24.717</w:t>
            </w:r>
            <w:r w:rsidRPr="002245C3">
              <w:rPr>
                <w:rFonts w:ascii="Calibri" w:eastAsia="Times New Roman" w:hAnsi="Calibri" w:cs="Calibri"/>
                <w:color w:val="000000"/>
                <w:lang w:eastAsia="pt-BR"/>
              </w:rPr>
              <w:t>,00</w:t>
            </w:r>
          </w:p>
        </w:tc>
      </w:tr>
      <w:tr w:rsidR="00FB52B4" w:rsidRPr="002245C3" w:rsidTr="000E0586">
        <w:trPr>
          <w:trHeight w:val="576"/>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13</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60"/>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Ensaio de </w:t>
            </w:r>
            <w:proofErr w:type="spellStart"/>
            <w:r w:rsidRPr="002245C3">
              <w:rPr>
                <w:rFonts w:ascii="Calibri" w:eastAsia="Times New Roman" w:hAnsi="Calibri" w:cs="Calibri"/>
                <w:color w:val="000000"/>
                <w:lang w:eastAsia="pt-BR"/>
              </w:rPr>
              <w:t>granulometria</w:t>
            </w:r>
            <w:proofErr w:type="spellEnd"/>
            <w:r w:rsidRPr="002245C3">
              <w:rPr>
                <w:rFonts w:ascii="Calibri" w:eastAsia="Times New Roman" w:hAnsi="Calibri" w:cs="Calibri"/>
                <w:color w:val="000000"/>
                <w:lang w:eastAsia="pt-BR"/>
              </w:rPr>
              <w:t xml:space="preserve"> de amostra de asfalto</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1008" w:right="1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150</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R$ 104,2</w:t>
            </w:r>
            <w:r>
              <w:rPr>
                <w:rFonts w:ascii="Calibri" w:eastAsia="Times New Roman" w:hAnsi="Calibri" w:cs="Calibri"/>
                <w:color w:val="000000"/>
                <w:lang w:eastAsia="pt-BR"/>
              </w:rPr>
              <w:t>9</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Pr>
                <w:rFonts w:ascii="Calibri" w:eastAsia="Times New Roman" w:hAnsi="Calibri" w:cs="Calibri"/>
                <w:color w:val="000000"/>
                <w:lang w:eastAsia="pt-BR"/>
              </w:rPr>
              <w:t>R$ 15.643,5</w:t>
            </w:r>
            <w:r w:rsidRPr="002245C3">
              <w:rPr>
                <w:rFonts w:ascii="Calibri" w:eastAsia="Times New Roman" w:hAnsi="Calibri" w:cs="Calibri"/>
                <w:color w:val="000000"/>
                <w:lang w:eastAsia="pt-BR"/>
              </w:rPr>
              <w:t>0</w:t>
            </w:r>
          </w:p>
        </w:tc>
      </w:tr>
      <w:tr w:rsidR="00FB52B4" w:rsidRPr="002245C3" w:rsidTr="000E0586">
        <w:trPr>
          <w:trHeight w:val="864"/>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14</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1956BD">
            <w:pPr>
              <w:ind w:right="160"/>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Ensaio de extração de testemunho para grau de compactação </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725" w:right="1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150</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R$ 132,10</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R$ 19.815,00</w:t>
            </w:r>
          </w:p>
        </w:tc>
      </w:tr>
      <w:tr w:rsidR="00FB52B4" w:rsidRPr="002245C3" w:rsidTr="000E0586">
        <w:trPr>
          <w:trHeight w:val="288"/>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FB52B4" w:rsidRPr="002245C3" w:rsidRDefault="00FB52B4" w:rsidP="001956BD">
            <w:pPr>
              <w:ind w:left="-642"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15</w:t>
            </w:r>
          </w:p>
        </w:tc>
        <w:tc>
          <w:tcPr>
            <w:tcW w:w="2973" w:type="dxa"/>
            <w:tcBorders>
              <w:top w:val="nil"/>
              <w:left w:val="nil"/>
              <w:bottom w:val="single" w:sz="4" w:space="0" w:color="auto"/>
              <w:right w:val="single" w:sz="4" w:space="0" w:color="auto"/>
            </w:tcBorders>
            <w:shd w:val="clear" w:color="auto" w:fill="auto"/>
            <w:vAlign w:val="bottom"/>
            <w:hideMark/>
          </w:tcPr>
          <w:p w:rsidR="00FB52B4" w:rsidRPr="002245C3" w:rsidRDefault="00FB52B4" w:rsidP="000E0586">
            <w:pPr>
              <w:rPr>
                <w:rFonts w:ascii="Calibri" w:eastAsia="Times New Roman" w:hAnsi="Calibri" w:cs="Calibri"/>
                <w:color w:val="000000"/>
                <w:lang w:eastAsia="pt-BR"/>
              </w:rPr>
            </w:pPr>
            <w:r w:rsidRPr="002245C3">
              <w:rPr>
                <w:rFonts w:ascii="Calibri" w:eastAsia="Times New Roman" w:hAnsi="Calibri" w:cs="Calibri"/>
                <w:color w:val="000000"/>
                <w:lang w:eastAsia="pt-BR"/>
              </w:rPr>
              <w:t>Deslocamento da equipe</w:t>
            </w:r>
          </w:p>
        </w:tc>
        <w:tc>
          <w:tcPr>
            <w:tcW w:w="701" w:type="dxa"/>
            <w:tcBorders>
              <w:top w:val="nil"/>
              <w:left w:val="nil"/>
              <w:bottom w:val="single" w:sz="4" w:space="0" w:color="auto"/>
              <w:right w:val="nil"/>
            </w:tcBorders>
            <w:shd w:val="clear" w:color="auto" w:fill="auto"/>
            <w:noWrap/>
            <w:vAlign w:val="bottom"/>
            <w:hideMark/>
          </w:tcPr>
          <w:p w:rsidR="00FB52B4" w:rsidRPr="002245C3" w:rsidRDefault="00FB52B4" w:rsidP="001956BD">
            <w:pPr>
              <w:ind w:left="-867" w:right="0"/>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563</w:t>
            </w:r>
          </w:p>
        </w:tc>
        <w:tc>
          <w:tcPr>
            <w:tcW w:w="1054" w:type="dxa"/>
            <w:tcBorders>
              <w:top w:val="nil"/>
              <w:left w:val="nil"/>
              <w:bottom w:val="single" w:sz="4" w:space="0" w:color="auto"/>
              <w:right w:val="nil"/>
            </w:tcBorders>
            <w:shd w:val="clear" w:color="auto" w:fill="auto"/>
            <w:noWrap/>
            <w:vAlign w:val="bottom"/>
            <w:hideMark/>
          </w:tcPr>
          <w:p w:rsidR="00FB52B4" w:rsidRPr="002245C3" w:rsidRDefault="00FB52B4" w:rsidP="000E0586">
            <w:pPr>
              <w:rPr>
                <w:rFonts w:ascii="Calibri" w:eastAsia="Times New Roman" w:hAnsi="Calibri" w:cs="Calibri"/>
                <w:color w:val="000000"/>
                <w:lang w:eastAsia="pt-BR"/>
              </w:rPr>
            </w:pPr>
            <w:proofErr w:type="spellStart"/>
            <w:proofErr w:type="gramStart"/>
            <w:r w:rsidRPr="002245C3">
              <w:rPr>
                <w:rFonts w:ascii="Calibri" w:eastAsia="Times New Roman" w:hAnsi="Calibri" w:cs="Calibri"/>
                <w:color w:val="000000"/>
                <w:lang w:eastAsia="pt-BR"/>
              </w:rPr>
              <w:t>unid</w:t>
            </w:r>
            <w:proofErr w:type="spellEnd"/>
            <w:proofErr w:type="gramEnd"/>
            <w:r w:rsidRPr="002245C3">
              <w:rPr>
                <w:rFonts w:ascii="Calibri" w:eastAsia="Times New Roman" w:hAnsi="Calibri" w:cs="Calibri"/>
                <w:color w:val="000000"/>
                <w:lang w:eastAsia="pt-BR"/>
              </w:rPr>
              <w:t>.</w:t>
            </w:r>
          </w:p>
        </w:tc>
        <w:tc>
          <w:tcPr>
            <w:tcW w:w="2100"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46"/>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R$ </w:t>
            </w:r>
            <w:r>
              <w:rPr>
                <w:rFonts w:ascii="Calibri" w:eastAsia="Times New Roman" w:hAnsi="Calibri" w:cs="Calibri"/>
                <w:color w:val="000000"/>
                <w:lang w:eastAsia="pt-BR"/>
              </w:rPr>
              <w:t>471,00</w:t>
            </w:r>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58"/>
              <w:jc w:val="right"/>
              <w:rPr>
                <w:rFonts w:ascii="Calibri" w:eastAsia="Times New Roman" w:hAnsi="Calibri" w:cs="Calibri"/>
                <w:color w:val="000000"/>
                <w:lang w:eastAsia="pt-BR"/>
              </w:rPr>
            </w:pPr>
            <w:r w:rsidRPr="002245C3">
              <w:rPr>
                <w:rFonts w:ascii="Calibri" w:eastAsia="Times New Roman" w:hAnsi="Calibri" w:cs="Calibri"/>
                <w:color w:val="000000"/>
                <w:lang w:eastAsia="pt-BR"/>
              </w:rPr>
              <w:t xml:space="preserve">R$ </w:t>
            </w:r>
            <w:r w:rsidRPr="00D52FD6">
              <w:rPr>
                <w:rFonts w:ascii="Calibri" w:eastAsia="Times New Roman" w:hAnsi="Calibri" w:cs="Calibri"/>
                <w:color w:val="000000"/>
                <w:lang w:eastAsia="pt-BR"/>
              </w:rPr>
              <w:t>265.173</w:t>
            </w:r>
            <w:r>
              <w:rPr>
                <w:rFonts w:ascii="Calibri" w:eastAsia="Times New Roman" w:hAnsi="Calibri" w:cs="Calibri"/>
                <w:color w:val="000000"/>
                <w:lang w:eastAsia="pt-BR"/>
              </w:rPr>
              <w:t>,00</w:t>
            </w:r>
          </w:p>
        </w:tc>
      </w:tr>
      <w:tr w:rsidR="00FB52B4" w:rsidRPr="002245C3" w:rsidTr="000E0586">
        <w:trPr>
          <w:trHeight w:val="288"/>
        </w:trPr>
        <w:tc>
          <w:tcPr>
            <w:tcW w:w="748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52B4" w:rsidRPr="002245C3" w:rsidRDefault="00FB52B4" w:rsidP="001956BD">
            <w:pPr>
              <w:ind w:right="46"/>
              <w:jc w:val="right"/>
              <w:rPr>
                <w:rFonts w:ascii="Calibri" w:eastAsia="Times New Roman" w:hAnsi="Calibri" w:cs="Calibri"/>
                <w:b/>
                <w:bCs/>
                <w:color w:val="000000"/>
                <w:lang w:eastAsia="pt-BR"/>
              </w:rPr>
            </w:pPr>
            <w:r w:rsidRPr="002245C3">
              <w:rPr>
                <w:rFonts w:ascii="Calibri" w:eastAsia="Times New Roman" w:hAnsi="Calibri" w:cs="Calibri"/>
                <w:b/>
                <w:bCs/>
                <w:color w:val="000000"/>
                <w:lang w:eastAsia="pt-BR"/>
              </w:rPr>
              <w:t xml:space="preserve">Subtotal Lote </w:t>
            </w:r>
            <w:proofErr w:type="gramStart"/>
            <w:r w:rsidRPr="002245C3">
              <w:rPr>
                <w:rFonts w:ascii="Calibri" w:eastAsia="Times New Roman" w:hAnsi="Calibri" w:cs="Calibri"/>
                <w:b/>
                <w:bCs/>
                <w:color w:val="000000"/>
                <w:lang w:eastAsia="pt-BR"/>
              </w:rPr>
              <w:t>3</w:t>
            </w:r>
            <w:proofErr w:type="gramEnd"/>
          </w:p>
        </w:tc>
        <w:tc>
          <w:tcPr>
            <w:tcW w:w="2139" w:type="dxa"/>
            <w:tcBorders>
              <w:top w:val="nil"/>
              <w:left w:val="nil"/>
              <w:bottom w:val="single" w:sz="4" w:space="0" w:color="auto"/>
              <w:right w:val="single" w:sz="4" w:space="0" w:color="auto"/>
            </w:tcBorders>
            <w:shd w:val="clear" w:color="auto" w:fill="auto"/>
            <w:noWrap/>
            <w:vAlign w:val="bottom"/>
            <w:hideMark/>
          </w:tcPr>
          <w:p w:rsidR="00FB52B4" w:rsidRPr="002245C3" w:rsidRDefault="00FB52B4" w:rsidP="001956BD">
            <w:pPr>
              <w:ind w:right="200"/>
              <w:jc w:val="right"/>
              <w:rPr>
                <w:rFonts w:ascii="Calibri" w:eastAsia="Times New Roman" w:hAnsi="Calibri" w:cs="Calibri"/>
                <w:b/>
                <w:bCs/>
                <w:color w:val="000000"/>
                <w:lang w:eastAsia="pt-BR"/>
              </w:rPr>
            </w:pPr>
            <w:r w:rsidRPr="002245C3">
              <w:rPr>
                <w:rFonts w:ascii="Calibri" w:eastAsia="Times New Roman" w:hAnsi="Calibri" w:cs="Calibri"/>
                <w:b/>
                <w:bCs/>
                <w:color w:val="000000"/>
                <w:lang w:eastAsia="pt-BR"/>
              </w:rPr>
              <w:t xml:space="preserve">R$ </w:t>
            </w:r>
            <w:r w:rsidRPr="00D52FD6">
              <w:rPr>
                <w:rFonts w:ascii="Calibri" w:eastAsia="Times New Roman" w:hAnsi="Calibri" w:cs="Calibri"/>
                <w:b/>
                <w:bCs/>
                <w:color w:val="000000"/>
                <w:lang w:eastAsia="pt-BR"/>
              </w:rPr>
              <w:t>720.</w:t>
            </w:r>
            <w:r>
              <w:rPr>
                <w:rFonts w:ascii="Calibri" w:eastAsia="Times New Roman" w:hAnsi="Calibri" w:cs="Calibri"/>
                <w:b/>
                <w:bCs/>
                <w:color w:val="000000"/>
                <w:lang w:eastAsia="pt-BR"/>
              </w:rPr>
              <w:t>108,55</w:t>
            </w:r>
          </w:p>
        </w:tc>
      </w:tr>
    </w:tbl>
    <w:p w:rsidR="00FB52B4" w:rsidRPr="007A57AE" w:rsidRDefault="00FB52B4" w:rsidP="00FB52B4">
      <w:pPr>
        <w:suppressAutoHyphens/>
        <w:spacing w:before="120" w:after="120"/>
        <w:rPr>
          <w:rFonts w:ascii="Arial" w:eastAsia="Calibri" w:hAnsi="Arial" w:cs="Arial"/>
          <w:lang w:eastAsia="zh-CN"/>
        </w:rPr>
      </w:pPr>
    </w:p>
    <w:p w:rsidR="00FB52B4" w:rsidRPr="007A57AE" w:rsidRDefault="00FB52B4" w:rsidP="00FB52B4">
      <w:pPr>
        <w:suppressAutoHyphens/>
        <w:spacing w:before="120" w:after="120"/>
        <w:rPr>
          <w:rFonts w:ascii="Arial" w:eastAsia="Calibri" w:hAnsi="Arial" w:cs="Arial"/>
          <w:lang w:eastAsia="zh-CN"/>
        </w:rPr>
      </w:pPr>
      <w:r w:rsidRPr="007A57AE">
        <w:rPr>
          <w:rFonts w:ascii="Arial" w:eastAsia="Calibri" w:hAnsi="Arial" w:cs="Arial"/>
          <w:lang w:eastAsia="zh-CN"/>
        </w:rPr>
        <w:t>(*) Preço máximo de referência oferecido pelo Município de GASPAR/SC</w:t>
      </w:r>
    </w:p>
    <w:p w:rsidR="00FB52B4" w:rsidRPr="007A57AE" w:rsidRDefault="00FB52B4" w:rsidP="00FB52B4">
      <w:pPr>
        <w:suppressAutoHyphens/>
        <w:spacing w:before="120" w:after="120" w:line="360" w:lineRule="auto"/>
        <w:rPr>
          <w:rFonts w:ascii="Arial" w:eastAsia="Calibri" w:hAnsi="Arial" w:cs="Arial"/>
          <w:b/>
          <w:lang w:eastAsia="zh-CN"/>
        </w:rPr>
      </w:pPr>
      <w:r w:rsidRPr="007A57AE">
        <w:rPr>
          <w:rFonts w:ascii="Arial" w:eastAsia="Calibri" w:hAnsi="Arial" w:cs="Arial"/>
          <w:b/>
          <w:lang w:eastAsia="zh-CN"/>
        </w:rPr>
        <w:t>OBS.: O deslocamento de equipe se refere ao deslocamento para coleta e ensaio de materiais.</w:t>
      </w:r>
    </w:p>
    <w:tbl>
      <w:tblPr>
        <w:tblW w:w="9321"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2"/>
        <w:gridCol w:w="3969"/>
      </w:tblGrid>
      <w:tr w:rsidR="00FB52B4" w:rsidRPr="007A57AE" w:rsidTr="000E0586">
        <w:trPr>
          <w:trHeight w:hRule="exact" w:val="624"/>
        </w:trPr>
        <w:tc>
          <w:tcPr>
            <w:tcW w:w="5352" w:type="dxa"/>
            <w:shd w:val="clear" w:color="auto" w:fill="EEEEEE"/>
            <w:vAlign w:val="center"/>
          </w:tcPr>
          <w:p w:rsidR="00FB52B4" w:rsidRPr="007A57AE" w:rsidRDefault="00FB52B4" w:rsidP="000E0586">
            <w:pPr>
              <w:suppressAutoHyphens/>
              <w:jc w:val="center"/>
              <w:rPr>
                <w:rFonts w:ascii="Arial" w:eastAsia="Calibri" w:hAnsi="Arial" w:cs="Arial"/>
                <w:lang w:eastAsia="zh-CN"/>
              </w:rPr>
            </w:pPr>
            <w:r w:rsidRPr="007A57AE">
              <w:rPr>
                <w:rFonts w:ascii="Arial" w:eastAsia="Calibri" w:hAnsi="Arial" w:cs="Arial"/>
                <w:lang w:eastAsia="zh-CN"/>
              </w:rPr>
              <w:t>Produto:</w:t>
            </w:r>
          </w:p>
        </w:tc>
        <w:tc>
          <w:tcPr>
            <w:tcW w:w="3969" w:type="dxa"/>
            <w:shd w:val="clear" w:color="auto" w:fill="EEEEEE"/>
            <w:vAlign w:val="center"/>
          </w:tcPr>
          <w:p w:rsidR="00FB52B4" w:rsidRPr="007A57AE" w:rsidRDefault="00FB52B4" w:rsidP="000E0586">
            <w:pPr>
              <w:suppressAutoHyphens/>
              <w:jc w:val="center"/>
              <w:rPr>
                <w:rFonts w:ascii="Arial" w:eastAsia="Calibri" w:hAnsi="Arial" w:cs="Arial"/>
                <w:lang w:eastAsia="zh-CN"/>
              </w:rPr>
            </w:pPr>
            <w:r w:rsidRPr="007A57AE">
              <w:rPr>
                <w:rFonts w:ascii="Arial" w:eastAsia="Calibri" w:hAnsi="Arial" w:cs="Arial"/>
                <w:lang w:eastAsia="zh-CN"/>
              </w:rPr>
              <w:t>Custo Estimado:</w:t>
            </w:r>
          </w:p>
        </w:tc>
      </w:tr>
      <w:tr w:rsidR="00FB52B4" w:rsidRPr="007A57AE" w:rsidTr="000E0586">
        <w:trPr>
          <w:trHeight w:hRule="exact" w:val="753"/>
        </w:trPr>
        <w:tc>
          <w:tcPr>
            <w:tcW w:w="5352" w:type="dxa"/>
            <w:shd w:val="clear" w:color="auto" w:fill="auto"/>
            <w:vAlign w:val="center"/>
          </w:tcPr>
          <w:p w:rsidR="00FB52B4" w:rsidRPr="007A57AE" w:rsidRDefault="00FB52B4" w:rsidP="000E0586">
            <w:pPr>
              <w:suppressAutoHyphens/>
              <w:rPr>
                <w:rFonts w:ascii="Arial" w:eastAsia="Calibri" w:hAnsi="Arial" w:cs="Arial"/>
                <w:lang w:eastAsia="zh-CN"/>
              </w:rPr>
            </w:pPr>
            <w:r w:rsidRPr="007A57AE">
              <w:rPr>
                <w:rFonts w:ascii="Arial" w:eastAsia="Calibri" w:hAnsi="Arial" w:cs="Arial"/>
                <w:color w:val="000000"/>
                <w:lang w:eastAsia="zh-CN"/>
              </w:rPr>
              <w:t>LOTE 1 – SERVIÇOS TOPOGRÁFICOS</w:t>
            </w:r>
          </w:p>
        </w:tc>
        <w:tc>
          <w:tcPr>
            <w:tcW w:w="3969" w:type="dxa"/>
            <w:shd w:val="clear" w:color="auto" w:fill="auto"/>
            <w:vAlign w:val="center"/>
          </w:tcPr>
          <w:p w:rsidR="00FB52B4" w:rsidRPr="004D7468" w:rsidRDefault="00FB52B4" w:rsidP="000E0586">
            <w:pPr>
              <w:suppressAutoHyphens/>
              <w:spacing w:before="120" w:after="120"/>
              <w:jc w:val="center"/>
              <w:rPr>
                <w:rFonts w:ascii="Arial" w:eastAsia="Calibri" w:hAnsi="Arial" w:cs="Arial"/>
                <w:bCs/>
                <w:lang w:eastAsia="zh-CN"/>
              </w:rPr>
            </w:pPr>
            <w:r w:rsidRPr="004D7468">
              <w:rPr>
                <w:rFonts w:ascii="Arial" w:eastAsia="Calibri" w:hAnsi="Arial" w:cs="Arial"/>
                <w:bCs/>
                <w:lang w:eastAsia="zh-CN"/>
              </w:rPr>
              <w:t>R$ 376.775,40</w:t>
            </w:r>
          </w:p>
        </w:tc>
      </w:tr>
      <w:tr w:rsidR="00FB52B4" w:rsidRPr="007A57AE" w:rsidTr="000E0586">
        <w:trPr>
          <w:trHeight w:hRule="exact" w:val="753"/>
        </w:trPr>
        <w:tc>
          <w:tcPr>
            <w:tcW w:w="5352" w:type="dxa"/>
            <w:shd w:val="clear" w:color="auto" w:fill="auto"/>
            <w:vAlign w:val="center"/>
          </w:tcPr>
          <w:p w:rsidR="00FB52B4" w:rsidRPr="007A57AE" w:rsidRDefault="00FB52B4" w:rsidP="001956BD">
            <w:pPr>
              <w:suppressAutoHyphens/>
              <w:ind w:right="34"/>
              <w:rPr>
                <w:rFonts w:ascii="Arial" w:eastAsia="Calibri" w:hAnsi="Arial" w:cs="Arial"/>
                <w:color w:val="000000"/>
                <w:lang w:eastAsia="zh-CN"/>
              </w:rPr>
            </w:pPr>
            <w:r w:rsidRPr="007A57AE">
              <w:rPr>
                <w:rFonts w:ascii="Arial" w:eastAsia="Calibri" w:hAnsi="Arial" w:cs="Arial"/>
                <w:color w:val="000000"/>
                <w:lang w:eastAsia="zh-CN"/>
              </w:rPr>
              <w:t xml:space="preserve">LOTE </w:t>
            </w:r>
            <w:proofErr w:type="gramStart"/>
            <w:r w:rsidRPr="007A57AE">
              <w:rPr>
                <w:rFonts w:ascii="Arial" w:eastAsia="Calibri" w:hAnsi="Arial" w:cs="Arial"/>
                <w:color w:val="000000"/>
                <w:lang w:eastAsia="zh-CN"/>
              </w:rPr>
              <w:t>2</w:t>
            </w:r>
            <w:proofErr w:type="gramEnd"/>
            <w:r w:rsidRPr="007A57AE">
              <w:rPr>
                <w:rFonts w:ascii="Arial" w:eastAsia="Calibri" w:hAnsi="Arial" w:cs="Arial"/>
                <w:color w:val="000000"/>
                <w:lang w:eastAsia="zh-CN"/>
              </w:rPr>
              <w:t xml:space="preserve"> – SERVIÇOS GEOTÉCNICOS – SONDAGENS</w:t>
            </w:r>
          </w:p>
        </w:tc>
        <w:tc>
          <w:tcPr>
            <w:tcW w:w="3969" w:type="dxa"/>
            <w:shd w:val="clear" w:color="auto" w:fill="auto"/>
          </w:tcPr>
          <w:p w:rsidR="00FB52B4" w:rsidRPr="007A57AE" w:rsidRDefault="00FB52B4" w:rsidP="000E0586">
            <w:pPr>
              <w:suppressAutoHyphens/>
              <w:spacing w:before="120" w:after="120"/>
              <w:jc w:val="center"/>
              <w:rPr>
                <w:rFonts w:ascii="Arial" w:eastAsia="Calibri" w:hAnsi="Arial" w:cs="Arial"/>
                <w:lang w:eastAsia="zh-CN"/>
              </w:rPr>
            </w:pPr>
            <w:r w:rsidRPr="002245C3">
              <w:rPr>
                <w:rFonts w:ascii="Arial" w:eastAsia="Calibri" w:hAnsi="Arial" w:cs="Arial"/>
                <w:lang w:eastAsia="zh-CN"/>
              </w:rPr>
              <w:t>R$ 527.660,90</w:t>
            </w:r>
          </w:p>
        </w:tc>
      </w:tr>
      <w:tr w:rsidR="00FB52B4" w:rsidRPr="007A57AE" w:rsidTr="000E0586">
        <w:trPr>
          <w:trHeight w:hRule="exact" w:val="753"/>
        </w:trPr>
        <w:tc>
          <w:tcPr>
            <w:tcW w:w="5352" w:type="dxa"/>
            <w:shd w:val="clear" w:color="auto" w:fill="auto"/>
            <w:vAlign w:val="center"/>
          </w:tcPr>
          <w:p w:rsidR="00FB52B4" w:rsidRPr="007A57AE" w:rsidRDefault="00FB52B4" w:rsidP="000E0586">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LOTE </w:t>
            </w:r>
            <w:proofErr w:type="gramStart"/>
            <w:r w:rsidRPr="007A57AE">
              <w:rPr>
                <w:rFonts w:ascii="Arial" w:eastAsia="Calibri" w:hAnsi="Arial" w:cs="Arial"/>
                <w:color w:val="000000"/>
                <w:lang w:eastAsia="zh-CN"/>
              </w:rPr>
              <w:t>3</w:t>
            </w:r>
            <w:proofErr w:type="gramEnd"/>
            <w:r w:rsidRPr="007A57AE">
              <w:rPr>
                <w:rFonts w:ascii="Arial" w:eastAsia="Calibri" w:hAnsi="Arial" w:cs="Arial"/>
                <w:color w:val="000000"/>
                <w:lang w:eastAsia="zh-CN"/>
              </w:rPr>
              <w:t xml:space="preserve"> – SERVIÇOS GEOTÉCNICOS – ENSAIOS</w:t>
            </w:r>
          </w:p>
        </w:tc>
        <w:tc>
          <w:tcPr>
            <w:tcW w:w="3969" w:type="dxa"/>
            <w:shd w:val="clear" w:color="auto" w:fill="auto"/>
          </w:tcPr>
          <w:p w:rsidR="00FB52B4" w:rsidRPr="007A57AE" w:rsidRDefault="00FB52B4" w:rsidP="000E0586">
            <w:pPr>
              <w:suppressAutoHyphens/>
              <w:spacing w:before="120" w:after="120"/>
              <w:jc w:val="center"/>
              <w:rPr>
                <w:rFonts w:ascii="Arial" w:eastAsia="Calibri" w:hAnsi="Arial" w:cs="Arial"/>
                <w:lang w:eastAsia="zh-CN"/>
              </w:rPr>
            </w:pPr>
            <w:r w:rsidRPr="002245C3">
              <w:rPr>
                <w:rFonts w:ascii="Arial" w:eastAsia="Calibri" w:hAnsi="Arial" w:cs="Arial"/>
                <w:lang w:eastAsia="zh-CN"/>
              </w:rPr>
              <w:t xml:space="preserve">R$ </w:t>
            </w:r>
            <w:r w:rsidRPr="00D52FD6">
              <w:rPr>
                <w:rFonts w:ascii="Arial" w:eastAsia="Calibri" w:hAnsi="Arial" w:cs="Arial"/>
                <w:lang w:eastAsia="zh-CN"/>
              </w:rPr>
              <w:t>720.</w:t>
            </w:r>
            <w:r>
              <w:rPr>
                <w:rFonts w:ascii="Arial" w:eastAsia="Calibri" w:hAnsi="Arial" w:cs="Arial"/>
                <w:lang w:eastAsia="zh-CN"/>
              </w:rPr>
              <w:t>108,55</w:t>
            </w:r>
          </w:p>
        </w:tc>
      </w:tr>
      <w:tr w:rsidR="00FB52B4" w:rsidRPr="007A57AE" w:rsidTr="000E0586">
        <w:trPr>
          <w:trHeight w:hRule="exact" w:val="753"/>
        </w:trPr>
        <w:tc>
          <w:tcPr>
            <w:tcW w:w="5352" w:type="dxa"/>
            <w:shd w:val="clear" w:color="auto" w:fill="auto"/>
            <w:vAlign w:val="center"/>
          </w:tcPr>
          <w:p w:rsidR="00FB52B4" w:rsidRPr="007A57AE" w:rsidRDefault="00FB52B4" w:rsidP="000E0586">
            <w:pPr>
              <w:suppressAutoHyphens/>
              <w:rPr>
                <w:rFonts w:ascii="Arial" w:eastAsia="Calibri" w:hAnsi="Arial" w:cs="Arial"/>
                <w:color w:val="000000"/>
                <w:lang w:eastAsia="zh-CN"/>
              </w:rPr>
            </w:pPr>
            <w:r w:rsidRPr="007A57AE">
              <w:rPr>
                <w:rFonts w:ascii="Arial" w:eastAsia="Calibri" w:hAnsi="Arial" w:cs="Arial"/>
                <w:color w:val="000000"/>
                <w:lang w:eastAsia="zh-CN"/>
              </w:rPr>
              <w:t>TOTAL</w:t>
            </w:r>
          </w:p>
        </w:tc>
        <w:tc>
          <w:tcPr>
            <w:tcW w:w="3969" w:type="dxa"/>
            <w:shd w:val="clear" w:color="auto" w:fill="auto"/>
            <w:vAlign w:val="center"/>
          </w:tcPr>
          <w:p w:rsidR="00FB52B4" w:rsidRPr="007A57AE" w:rsidRDefault="00FB52B4" w:rsidP="000E0586">
            <w:pPr>
              <w:suppressAutoHyphens/>
              <w:jc w:val="center"/>
              <w:rPr>
                <w:rFonts w:ascii="Arial" w:eastAsia="Calibri" w:hAnsi="Arial" w:cs="Arial"/>
                <w:lang w:eastAsia="zh-CN"/>
              </w:rPr>
            </w:pPr>
            <w:r>
              <w:rPr>
                <w:rFonts w:ascii="Arial" w:eastAsia="Calibri" w:hAnsi="Arial" w:cs="Arial"/>
                <w:lang w:eastAsia="zh-CN"/>
              </w:rPr>
              <w:t xml:space="preserve">R$ </w:t>
            </w:r>
            <w:r w:rsidRPr="00D52FD6">
              <w:rPr>
                <w:rFonts w:ascii="Arial" w:eastAsia="Calibri" w:hAnsi="Arial" w:cs="Arial"/>
                <w:lang w:eastAsia="zh-CN"/>
              </w:rPr>
              <w:t>1.624.5</w:t>
            </w:r>
            <w:r>
              <w:rPr>
                <w:rFonts w:ascii="Arial" w:eastAsia="Calibri" w:hAnsi="Arial" w:cs="Arial"/>
                <w:lang w:eastAsia="zh-CN"/>
              </w:rPr>
              <w:t>44,85</w:t>
            </w:r>
          </w:p>
        </w:tc>
      </w:tr>
    </w:tbl>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Os valores estão sujeitos a redução conforme proposta comercial da contratada, portanto, caberá a dotação o valor relativo aos meses previstos no cronograma físico-financeiro de cada exercício.</w:t>
      </w:r>
    </w:p>
    <w:p w:rsidR="000E0586" w:rsidRPr="007A57AE" w:rsidRDefault="000E0586" w:rsidP="00FB52B4">
      <w:pPr>
        <w:suppressAutoHyphens/>
        <w:rPr>
          <w:rFonts w:ascii="Arial" w:eastAsia="Calibri" w:hAnsi="Arial" w:cs="Arial"/>
          <w:color w:val="000000"/>
          <w:lang w:eastAsia="zh-CN"/>
        </w:rPr>
      </w:pPr>
    </w:p>
    <w:p w:rsidR="00FB52B4" w:rsidRDefault="00FB52B4" w:rsidP="00FB52B4">
      <w:pPr>
        <w:suppressAutoHyphens/>
        <w:ind w:firstLine="708"/>
        <w:rPr>
          <w:rFonts w:ascii="Arial" w:eastAsia="Calibri" w:hAnsi="Arial" w:cs="Arial"/>
          <w:lang w:eastAsia="zh-CN"/>
        </w:rPr>
      </w:pPr>
      <w:r w:rsidRPr="007A57AE">
        <w:rPr>
          <w:rFonts w:ascii="Arial" w:eastAsia="Calibri" w:hAnsi="Arial" w:cs="Arial"/>
          <w:color w:val="000000"/>
          <w:lang w:eastAsia="zh-CN"/>
        </w:rPr>
        <w:t xml:space="preserve">6.2 O valor total geral estimado dos serviços é </w:t>
      </w:r>
      <w:r w:rsidRPr="007A57AE">
        <w:rPr>
          <w:rFonts w:ascii="Arial" w:eastAsia="Calibri" w:hAnsi="Arial" w:cs="Arial"/>
          <w:lang w:eastAsia="zh-CN"/>
        </w:rPr>
        <w:t xml:space="preserve">de </w:t>
      </w:r>
      <w:r w:rsidRPr="007A57AE">
        <w:rPr>
          <w:rFonts w:ascii="Arial" w:eastAsia="Calibri" w:hAnsi="Arial" w:cs="Arial"/>
          <w:b/>
          <w:bCs/>
          <w:lang w:eastAsia="zh-CN"/>
        </w:rPr>
        <w:t xml:space="preserve">R$ </w:t>
      </w:r>
      <w:r>
        <w:rPr>
          <w:rFonts w:ascii="Arial" w:eastAsia="Calibri" w:hAnsi="Arial" w:cs="Arial"/>
          <w:b/>
          <w:bCs/>
          <w:lang w:eastAsia="zh-CN"/>
        </w:rPr>
        <w:t>1.624.544,85</w:t>
      </w:r>
      <w:r w:rsidRPr="00D52FD6">
        <w:rPr>
          <w:rFonts w:ascii="Arial" w:eastAsia="Calibri" w:hAnsi="Arial" w:cs="Arial"/>
          <w:b/>
          <w:bCs/>
          <w:lang w:eastAsia="zh-CN"/>
        </w:rPr>
        <w:t xml:space="preserve"> </w:t>
      </w:r>
      <w:r>
        <w:rPr>
          <w:rFonts w:ascii="Arial" w:eastAsia="Calibri" w:hAnsi="Arial" w:cs="Arial"/>
          <w:lang w:eastAsia="zh-CN"/>
        </w:rPr>
        <w:t>(Um milhão seiscentos e vinte e quatro mil quinhentos e quarenta e quatro reais e oitenta e cinco centavos</w:t>
      </w:r>
      <w:r w:rsidRPr="007A57AE">
        <w:rPr>
          <w:rFonts w:ascii="Arial" w:eastAsia="Calibri" w:hAnsi="Arial" w:cs="Arial"/>
          <w:lang w:eastAsia="zh-CN"/>
        </w:rPr>
        <w:t>).</w:t>
      </w:r>
    </w:p>
    <w:p w:rsidR="000E0586" w:rsidRPr="007A57AE" w:rsidRDefault="000E0586" w:rsidP="00FB52B4">
      <w:pPr>
        <w:suppressAutoHyphens/>
        <w:ind w:firstLine="708"/>
        <w:rPr>
          <w:rFonts w:ascii="Arial" w:eastAsia="Calibri" w:hAnsi="Arial" w:cs="Arial"/>
          <w:color w:val="FF0000"/>
          <w:lang w:eastAsia="zh-CN"/>
        </w:rPr>
      </w:pPr>
    </w:p>
    <w:p w:rsidR="00FB52B4" w:rsidRDefault="00FB52B4" w:rsidP="00FB52B4">
      <w:pPr>
        <w:suppressAutoHyphens/>
        <w:ind w:firstLine="708"/>
        <w:rPr>
          <w:rFonts w:ascii="Arial" w:eastAsia="Calibri" w:hAnsi="Arial" w:cs="Arial"/>
          <w:b/>
          <w:bCs/>
          <w:color w:val="000000"/>
          <w:lang w:eastAsia="zh-CN"/>
        </w:rPr>
      </w:pPr>
      <w:proofErr w:type="gramStart"/>
      <w:r w:rsidRPr="007A57AE">
        <w:rPr>
          <w:rFonts w:ascii="Arial" w:eastAsia="Calibri" w:hAnsi="Arial" w:cs="Arial"/>
          <w:b/>
          <w:bCs/>
          <w:color w:val="000000"/>
          <w:lang w:eastAsia="zh-CN"/>
        </w:rPr>
        <w:t>7</w:t>
      </w:r>
      <w:proofErr w:type="gramEnd"/>
      <w:r w:rsidRPr="007A57AE">
        <w:rPr>
          <w:rFonts w:ascii="Arial" w:eastAsia="Calibri" w:hAnsi="Arial" w:cs="Arial"/>
          <w:b/>
          <w:bCs/>
          <w:color w:val="000000"/>
          <w:lang w:eastAsia="zh-CN"/>
        </w:rPr>
        <w:t xml:space="preserve"> DOS PRAZOS</w:t>
      </w:r>
    </w:p>
    <w:p w:rsidR="007E4B75" w:rsidRPr="007A57AE" w:rsidRDefault="007E4B75" w:rsidP="00FB52B4">
      <w:pPr>
        <w:suppressAutoHyphens/>
        <w:ind w:firstLine="708"/>
        <w:rPr>
          <w:rFonts w:ascii="Arial" w:eastAsia="Calibri" w:hAnsi="Arial" w:cs="Arial"/>
          <w:b/>
          <w:bCs/>
          <w:color w:val="000000"/>
          <w:lang w:eastAsia="zh-CN"/>
        </w:rPr>
      </w:pPr>
    </w:p>
    <w:p w:rsidR="00FB52B4" w:rsidRDefault="00FB52B4" w:rsidP="00FB52B4">
      <w:pPr>
        <w:suppressAutoHyphens/>
        <w:ind w:firstLine="708"/>
        <w:rPr>
          <w:rFonts w:ascii="Arial" w:eastAsia="Calibri" w:hAnsi="Arial" w:cs="Arial"/>
          <w:color w:val="000000"/>
          <w:lang w:eastAsia="zh-CN"/>
        </w:rPr>
      </w:pPr>
      <w:proofErr w:type="gramStart"/>
      <w:r w:rsidRPr="007A57AE">
        <w:rPr>
          <w:rFonts w:ascii="Arial" w:eastAsia="Calibri" w:hAnsi="Arial" w:cs="Arial"/>
          <w:color w:val="000000"/>
          <w:lang w:eastAsia="zh-CN"/>
        </w:rPr>
        <w:t>7.1 Prazo</w:t>
      </w:r>
      <w:proofErr w:type="gramEnd"/>
      <w:r w:rsidRPr="007A57AE">
        <w:rPr>
          <w:rFonts w:ascii="Arial" w:eastAsia="Calibri" w:hAnsi="Arial" w:cs="Arial"/>
          <w:color w:val="000000"/>
          <w:lang w:eastAsia="zh-CN"/>
        </w:rPr>
        <w:t xml:space="preserve"> contratual.</w:t>
      </w:r>
    </w:p>
    <w:p w:rsidR="00415EC6" w:rsidRPr="007A57AE" w:rsidRDefault="00415EC6"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b/>
          <w:bCs/>
          <w:lang w:eastAsia="zh-CN"/>
        </w:rPr>
      </w:pPr>
      <w:r w:rsidRPr="007A57AE">
        <w:rPr>
          <w:rFonts w:ascii="Arial" w:eastAsia="Calibri" w:hAnsi="Arial" w:cs="Arial"/>
          <w:color w:val="000000"/>
          <w:lang w:eastAsia="zh-CN"/>
        </w:rPr>
        <w:lastRenderedPageBreak/>
        <w:t xml:space="preserve">7.1.1 </w:t>
      </w:r>
      <w:r w:rsidRPr="007A57AE">
        <w:rPr>
          <w:rFonts w:ascii="Arial" w:eastAsia="Calibri" w:hAnsi="Arial" w:cs="Arial"/>
          <w:lang w:eastAsia="zh-CN"/>
        </w:rPr>
        <w:t xml:space="preserve">O prazo contratual será contado a partir da assinatura do termo de contrato, com vigência de </w:t>
      </w:r>
      <w:r w:rsidRPr="007A57AE">
        <w:rPr>
          <w:rFonts w:ascii="Arial" w:eastAsia="Calibri" w:hAnsi="Arial" w:cs="Arial"/>
          <w:b/>
          <w:bCs/>
          <w:lang w:eastAsia="zh-CN"/>
        </w:rPr>
        <w:t>12 (doze) meses.</w:t>
      </w:r>
    </w:p>
    <w:p w:rsidR="00415EC6" w:rsidRPr="007A57AE" w:rsidRDefault="00415EC6"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proofErr w:type="gramStart"/>
      <w:r w:rsidRPr="007A57AE">
        <w:rPr>
          <w:rFonts w:ascii="Arial" w:eastAsia="Calibri" w:hAnsi="Arial" w:cs="Arial"/>
          <w:color w:val="000000"/>
          <w:lang w:eastAsia="zh-CN"/>
        </w:rPr>
        <w:t>7.2 Prazo</w:t>
      </w:r>
      <w:proofErr w:type="gramEnd"/>
      <w:r w:rsidRPr="007A57AE">
        <w:rPr>
          <w:rFonts w:ascii="Arial" w:eastAsia="Calibri" w:hAnsi="Arial" w:cs="Arial"/>
          <w:color w:val="000000"/>
          <w:lang w:eastAsia="zh-CN"/>
        </w:rPr>
        <w:t xml:space="preserve"> de pagamento.</w:t>
      </w:r>
    </w:p>
    <w:p w:rsidR="00415EC6" w:rsidRPr="007A57AE" w:rsidRDefault="00415EC6"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 xml:space="preserve">7.2.1 Os serviços serão aferidos, resultando em pagamentos diretamente relacionados </w:t>
      </w:r>
      <w:proofErr w:type="gramStart"/>
      <w:r w:rsidRPr="007A57AE">
        <w:rPr>
          <w:rFonts w:ascii="Arial" w:eastAsia="Calibri" w:hAnsi="Arial" w:cs="Arial"/>
          <w:color w:val="000000"/>
          <w:lang w:eastAsia="zh-CN"/>
        </w:rPr>
        <w:t>as</w:t>
      </w:r>
      <w:proofErr w:type="gramEnd"/>
      <w:r w:rsidRPr="007A57AE">
        <w:rPr>
          <w:rFonts w:ascii="Arial" w:eastAsia="Calibri" w:hAnsi="Arial" w:cs="Arial"/>
          <w:color w:val="000000"/>
          <w:lang w:eastAsia="zh-CN"/>
        </w:rPr>
        <w:t xml:space="preserve"> medições conforme Autorização de Serviço, a serem efetuados </w:t>
      </w:r>
      <w:r w:rsidRPr="007A57AE">
        <w:rPr>
          <w:rFonts w:ascii="Arial" w:eastAsia="Calibri" w:hAnsi="Arial" w:cs="Arial"/>
          <w:b/>
          <w:bCs/>
          <w:color w:val="000000"/>
          <w:lang w:eastAsia="zh-CN"/>
        </w:rPr>
        <w:t>em até 15 (quinze) dias</w:t>
      </w:r>
      <w:r w:rsidRPr="007A57AE">
        <w:rPr>
          <w:rFonts w:ascii="Arial" w:eastAsia="Calibri" w:hAnsi="Arial" w:cs="Arial"/>
          <w:color w:val="000000"/>
          <w:lang w:eastAsia="zh-CN"/>
        </w:rPr>
        <w:t xml:space="preserve"> a partir do recebimento definitivo.</w:t>
      </w:r>
    </w:p>
    <w:p w:rsidR="00415EC6" w:rsidRPr="007A57AE" w:rsidRDefault="00415EC6"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proofErr w:type="gramStart"/>
      <w:r w:rsidRPr="007A57AE">
        <w:rPr>
          <w:rFonts w:ascii="Arial" w:eastAsia="Calibri" w:hAnsi="Arial" w:cs="Arial"/>
          <w:color w:val="000000"/>
          <w:lang w:eastAsia="zh-CN"/>
        </w:rPr>
        <w:t>7.3 Prazo</w:t>
      </w:r>
      <w:proofErr w:type="gramEnd"/>
      <w:r w:rsidRPr="007A57AE">
        <w:rPr>
          <w:rFonts w:ascii="Arial" w:eastAsia="Calibri" w:hAnsi="Arial" w:cs="Arial"/>
          <w:color w:val="000000"/>
          <w:lang w:eastAsia="zh-CN"/>
        </w:rPr>
        <w:t xml:space="preserve"> dos serviços</w:t>
      </w:r>
    </w:p>
    <w:p w:rsidR="00415EC6" w:rsidRPr="007A57AE" w:rsidRDefault="00415EC6" w:rsidP="00FB52B4">
      <w:pPr>
        <w:suppressAutoHyphens/>
        <w:ind w:firstLine="708"/>
        <w:rPr>
          <w:rFonts w:ascii="Arial" w:eastAsia="Calibri" w:hAnsi="Arial" w:cs="Arial"/>
          <w:color w:val="000000"/>
          <w:lang w:eastAsia="zh-CN"/>
        </w:rPr>
      </w:pP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Os serviços devem ser realizados após emissão de Ordem de Serviço emitida pela Prefeitura de GASPAR e </w:t>
      </w:r>
      <w:r w:rsidRPr="007A57AE">
        <w:rPr>
          <w:rFonts w:ascii="Arial" w:eastAsia="Calibri" w:hAnsi="Arial" w:cs="Arial"/>
          <w:b/>
          <w:color w:val="000000"/>
          <w:lang w:eastAsia="zh-CN"/>
        </w:rPr>
        <w:t>deverão ser iniciados conforme os prazos abaixo</w:t>
      </w:r>
      <w:r w:rsidRPr="007A57AE">
        <w:rPr>
          <w:rFonts w:ascii="Arial" w:eastAsia="Calibri" w:hAnsi="Arial" w:cs="Arial"/>
          <w:color w:val="000000"/>
          <w:lang w:eastAsia="zh-CN"/>
        </w:rPr>
        <w:t>:</w:t>
      </w:r>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 Levantamento </w:t>
      </w:r>
      <w:proofErr w:type="gramStart"/>
      <w:r w:rsidRPr="007A57AE">
        <w:rPr>
          <w:rFonts w:ascii="Arial" w:eastAsia="Calibri" w:hAnsi="Arial" w:cs="Arial"/>
          <w:color w:val="000000"/>
          <w:lang w:eastAsia="zh-CN"/>
        </w:rPr>
        <w:t xml:space="preserve">topográfico – </w:t>
      </w:r>
      <w:r w:rsidRPr="007A57AE">
        <w:rPr>
          <w:rFonts w:ascii="Arial" w:eastAsia="Calibri" w:hAnsi="Arial" w:cs="Arial"/>
          <w:b/>
          <w:color w:val="000000"/>
          <w:lang w:eastAsia="zh-CN"/>
        </w:rPr>
        <w:t>5 dias úteis</w:t>
      </w:r>
      <w:proofErr w:type="gramEnd"/>
    </w:p>
    <w:p w:rsidR="00FB52B4" w:rsidRPr="007A57AE"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Sondagens –</w:t>
      </w:r>
      <w:r w:rsidR="00415EC6">
        <w:rPr>
          <w:rFonts w:ascii="Arial" w:eastAsia="Calibri" w:hAnsi="Arial" w:cs="Arial"/>
          <w:color w:val="000000"/>
          <w:lang w:eastAsia="zh-CN"/>
        </w:rPr>
        <w:t xml:space="preserve"> </w:t>
      </w:r>
      <w:r w:rsidRPr="007A57AE">
        <w:rPr>
          <w:rFonts w:ascii="Arial" w:eastAsia="Calibri" w:hAnsi="Arial" w:cs="Arial"/>
          <w:b/>
          <w:color w:val="000000"/>
          <w:lang w:eastAsia="zh-CN"/>
        </w:rPr>
        <w:t>5 dias úteis</w:t>
      </w:r>
    </w:p>
    <w:p w:rsidR="00FB52B4" w:rsidRDefault="00FB52B4" w:rsidP="00FB52B4">
      <w:pPr>
        <w:suppressAutoHyphens/>
        <w:rPr>
          <w:rFonts w:ascii="Arial" w:eastAsia="Calibri" w:hAnsi="Arial" w:cs="Arial"/>
          <w:b/>
          <w:color w:val="000000"/>
          <w:lang w:eastAsia="zh-CN"/>
        </w:rPr>
      </w:pPr>
      <w:r w:rsidRPr="007A57AE">
        <w:rPr>
          <w:rFonts w:ascii="Arial" w:eastAsia="Calibri" w:hAnsi="Arial" w:cs="Arial"/>
          <w:color w:val="000000"/>
          <w:lang w:eastAsia="zh-CN"/>
        </w:rPr>
        <w:t>- Caracterização dos Materiais –</w:t>
      </w:r>
      <w:r w:rsidR="00415EC6">
        <w:rPr>
          <w:rFonts w:ascii="Arial" w:eastAsia="Calibri" w:hAnsi="Arial" w:cs="Arial"/>
          <w:color w:val="000000"/>
          <w:lang w:eastAsia="zh-CN"/>
        </w:rPr>
        <w:t xml:space="preserve"> </w:t>
      </w:r>
      <w:r w:rsidRPr="007A57AE">
        <w:rPr>
          <w:rFonts w:ascii="Arial" w:eastAsia="Calibri" w:hAnsi="Arial" w:cs="Arial"/>
          <w:b/>
          <w:color w:val="000000"/>
          <w:lang w:eastAsia="zh-CN"/>
        </w:rPr>
        <w:t>5 dias úteis</w:t>
      </w:r>
    </w:p>
    <w:p w:rsidR="00FB52B4" w:rsidRPr="007A57AE" w:rsidRDefault="00FB52B4" w:rsidP="00FB52B4">
      <w:pPr>
        <w:suppressAutoHyphens/>
        <w:rPr>
          <w:rFonts w:ascii="Arial" w:eastAsia="Calibri" w:hAnsi="Arial" w:cs="Arial"/>
          <w:color w:val="000000"/>
          <w:lang w:eastAsia="zh-CN"/>
        </w:rPr>
      </w:pPr>
    </w:p>
    <w:p w:rsidR="00FB52B4" w:rsidRDefault="00FB52B4" w:rsidP="00FB52B4">
      <w:pPr>
        <w:suppressAutoHyphens/>
        <w:ind w:firstLine="708"/>
        <w:rPr>
          <w:rFonts w:ascii="Arial" w:eastAsia="Calibri" w:hAnsi="Arial" w:cs="Arial"/>
          <w:b/>
          <w:bCs/>
          <w:color w:val="000000"/>
          <w:lang w:eastAsia="zh-CN"/>
        </w:rPr>
      </w:pPr>
      <w:proofErr w:type="gramStart"/>
      <w:r w:rsidRPr="007A57AE">
        <w:rPr>
          <w:rFonts w:ascii="Arial" w:eastAsia="Calibri" w:hAnsi="Arial" w:cs="Arial"/>
          <w:b/>
          <w:bCs/>
          <w:color w:val="000000"/>
          <w:lang w:eastAsia="zh-CN"/>
        </w:rPr>
        <w:t>8</w:t>
      </w:r>
      <w:proofErr w:type="gramEnd"/>
      <w:r w:rsidRPr="007A57AE">
        <w:rPr>
          <w:rFonts w:ascii="Arial" w:eastAsia="Calibri" w:hAnsi="Arial" w:cs="Arial"/>
          <w:b/>
          <w:bCs/>
          <w:color w:val="000000"/>
          <w:lang w:eastAsia="zh-CN"/>
        </w:rPr>
        <w:t xml:space="preserve"> DA QUALIFICAÇÃO TÉCNICA</w:t>
      </w:r>
    </w:p>
    <w:p w:rsidR="00415EC6" w:rsidRPr="007A57AE" w:rsidRDefault="00415EC6" w:rsidP="00FB52B4">
      <w:pPr>
        <w:suppressAutoHyphens/>
        <w:ind w:firstLine="708"/>
        <w:rPr>
          <w:rFonts w:ascii="Arial" w:eastAsia="Calibri" w:hAnsi="Arial" w:cs="Arial"/>
          <w:b/>
          <w:bCs/>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 xml:space="preserve">8.1 </w:t>
      </w:r>
      <w:proofErr w:type="gramStart"/>
      <w:r w:rsidRPr="007A57AE">
        <w:rPr>
          <w:rFonts w:ascii="Arial" w:eastAsia="Calibri" w:hAnsi="Arial" w:cs="Arial"/>
          <w:color w:val="000000"/>
          <w:lang w:eastAsia="zh-CN"/>
        </w:rPr>
        <w:t>Prova</w:t>
      </w:r>
      <w:proofErr w:type="gramEnd"/>
      <w:r w:rsidRPr="007A57AE">
        <w:rPr>
          <w:rFonts w:ascii="Arial" w:eastAsia="Calibri" w:hAnsi="Arial" w:cs="Arial"/>
          <w:color w:val="000000"/>
          <w:lang w:eastAsia="zh-CN"/>
        </w:rPr>
        <w:t xml:space="preserve"> de registro da empresa no CREA/</w:t>
      </w:r>
      <w:proofErr w:type="spellStart"/>
      <w:r w:rsidRPr="007A57AE">
        <w:rPr>
          <w:rFonts w:ascii="Arial" w:eastAsia="Calibri" w:hAnsi="Arial" w:cs="Arial"/>
          <w:color w:val="000000"/>
          <w:lang w:eastAsia="zh-CN"/>
        </w:rPr>
        <w:t>CAU</w:t>
      </w:r>
      <w:proofErr w:type="spellEnd"/>
      <w:r w:rsidRPr="007A57AE">
        <w:rPr>
          <w:rFonts w:ascii="Arial" w:eastAsia="Calibri" w:hAnsi="Arial" w:cs="Arial"/>
          <w:color w:val="000000"/>
          <w:lang w:eastAsia="zh-CN"/>
        </w:rPr>
        <w:t xml:space="preserve"> com jurisdição no estado onde está sediada a empresa, vigente na data limite de entrega da habilitação e proposta comercial. </w:t>
      </w:r>
    </w:p>
    <w:p w:rsidR="00415EC6" w:rsidRPr="007A57AE" w:rsidRDefault="00415EC6"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lang w:eastAsia="zh-CN"/>
        </w:rPr>
      </w:pPr>
      <w:r w:rsidRPr="007A57AE">
        <w:rPr>
          <w:rFonts w:ascii="Arial" w:eastAsia="Calibri" w:hAnsi="Arial" w:cs="Arial"/>
          <w:color w:val="000000"/>
          <w:lang w:eastAsia="zh-CN"/>
        </w:rPr>
        <w:t>8.2 C</w:t>
      </w:r>
      <w:r>
        <w:rPr>
          <w:rFonts w:ascii="Arial" w:eastAsia="Calibri" w:hAnsi="Arial" w:cs="Arial"/>
          <w:color w:val="000000"/>
          <w:lang w:eastAsia="zh-CN"/>
        </w:rPr>
        <w:t>omprovação de aptidão do profissional</w:t>
      </w:r>
      <w:r w:rsidRPr="007A57AE">
        <w:rPr>
          <w:rFonts w:ascii="Arial" w:eastAsia="Calibri" w:hAnsi="Arial" w:cs="Arial"/>
          <w:color w:val="000000"/>
          <w:lang w:eastAsia="zh-CN"/>
        </w:rPr>
        <w:t xml:space="preserve"> proponente para a execução de serviços de características semelhantes ao do objeto deste termo, mediante a apresentação de Atestado(s) ou </w:t>
      </w:r>
      <w:proofErr w:type="gramStart"/>
      <w:r w:rsidRPr="007A57AE">
        <w:rPr>
          <w:rFonts w:ascii="Arial" w:eastAsia="Calibri" w:hAnsi="Arial" w:cs="Arial"/>
          <w:color w:val="000000"/>
          <w:lang w:eastAsia="zh-CN"/>
        </w:rPr>
        <w:t>Certidão(</w:t>
      </w:r>
      <w:proofErr w:type="spellStart"/>
      <w:proofErr w:type="gramEnd"/>
      <w:r w:rsidRPr="007A57AE">
        <w:rPr>
          <w:rFonts w:ascii="Arial" w:eastAsia="Calibri" w:hAnsi="Arial" w:cs="Arial"/>
          <w:color w:val="000000"/>
          <w:lang w:eastAsia="zh-CN"/>
        </w:rPr>
        <w:t>ões</w:t>
      </w:r>
      <w:proofErr w:type="spellEnd"/>
      <w:r w:rsidRPr="007A57AE">
        <w:rPr>
          <w:rFonts w:ascii="Arial" w:eastAsia="Calibri" w:hAnsi="Arial" w:cs="Arial"/>
          <w:color w:val="000000"/>
          <w:lang w:eastAsia="zh-CN"/>
        </w:rPr>
        <w:t>) fornecido(s) por pessoa jurídica de direito público ou privado, referente(s) às quantidades mínimas especificadas no “Quadro 1”</w:t>
      </w:r>
      <w:r>
        <w:rPr>
          <w:rFonts w:ascii="Arial" w:eastAsia="Calibri" w:hAnsi="Arial" w:cs="Arial"/>
          <w:color w:val="000000"/>
          <w:lang w:eastAsia="zh-CN"/>
        </w:rPr>
        <w:t>,</w:t>
      </w:r>
      <w:r w:rsidRPr="007A57AE">
        <w:rPr>
          <w:rFonts w:ascii="Arial" w:eastAsia="Calibri" w:hAnsi="Arial" w:cs="Arial"/>
          <w:color w:val="000000"/>
          <w:lang w:eastAsia="zh-CN"/>
        </w:rPr>
        <w:t xml:space="preserve"> “Quadro 2</w:t>
      </w:r>
      <w:r>
        <w:rPr>
          <w:rFonts w:ascii="Arial" w:eastAsia="Calibri" w:hAnsi="Arial" w:cs="Arial"/>
          <w:color w:val="000000"/>
          <w:lang w:eastAsia="zh-CN"/>
        </w:rPr>
        <w:t xml:space="preserve"> e “Quadro 3” </w:t>
      </w:r>
      <w:r w:rsidRPr="007A57AE">
        <w:rPr>
          <w:rFonts w:ascii="Arial" w:eastAsia="Calibri" w:hAnsi="Arial" w:cs="Arial"/>
          <w:lang w:eastAsia="zh-CN"/>
        </w:rPr>
        <w:t>a seguir, e de acordo com as características técnicas deste termo.</w:t>
      </w:r>
    </w:p>
    <w:p w:rsidR="00415EC6" w:rsidRPr="007A57AE" w:rsidRDefault="00415EC6" w:rsidP="00FB52B4">
      <w:pPr>
        <w:suppressAutoHyphens/>
        <w:ind w:firstLine="708"/>
        <w:rPr>
          <w:rFonts w:ascii="Arial" w:eastAsia="Calibri" w:hAnsi="Arial" w:cs="Arial"/>
          <w:color w:val="000000"/>
          <w:lang w:eastAsia="zh-CN"/>
        </w:rPr>
      </w:pPr>
    </w:p>
    <w:p w:rsidR="00FB52B4" w:rsidRPr="007A57AE" w:rsidRDefault="00FB52B4" w:rsidP="00FB52B4">
      <w:pPr>
        <w:suppressAutoHyphens/>
        <w:rPr>
          <w:rFonts w:ascii="Arial" w:eastAsia="Calibri" w:hAnsi="Arial" w:cs="Arial"/>
          <w:lang w:eastAsia="zh-CN"/>
        </w:rPr>
      </w:pPr>
      <w:r w:rsidRPr="007A57AE">
        <w:rPr>
          <w:rFonts w:ascii="Arial" w:eastAsia="Calibri" w:hAnsi="Arial" w:cs="Arial"/>
          <w:color w:val="000000"/>
          <w:lang w:eastAsia="zh-CN"/>
        </w:rPr>
        <w:t xml:space="preserve">Quadro 1 – Lote </w:t>
      </w:r>
      <w:proofErr w:type="gramStart"/>
      <w:r w:rsidRPr="007A57AE">
        <w:rPr>
          <w:rFonts w:ascii="Arial" w:eastAsia="Calibri" w:hAnsi="Arial" w:cs="Arial"/>
          <w:color w:val="000000"/>
          <w:lang w:eastAsia="zh-CN"/>
        </w:rPr>
        <w:t>1</w:t>
      </w:r>
      <w:proofErr w:type="gramEnd"/>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4758"/>
        <w:gridCol w:w="3260"/>
      </w:tblGrid>
      <w:tr w:rsidR="00FB52B4" w:rsidRPr="007A57AE" w:rsidTr="000E0586">
        <w:trPr>
          <w:trHeight w:val="252"/>
        </w:trPr>
        <w:tc>
          <w:tcPr>
            <w:tcW w:w="624" w:type="dxa"/>
            <w:shd w:val="clear" w:color="auto" w:fill="auto"/>
          </w:tcPr>
          <w:p w:rsidR="00FB52B4" w:rsidRPr="007A57AE" w:rsidRDefault="00FB52B4" w:rsidP="00415EC6">
            <w:pPr>
              <w:suppressAutoHyphens/>
              <w:ind w:left="-426" w:right="-443"/>
              <w:jc w:val="center"/>
              <w:rPr>
                <w:rFonts w:ascii="Arial" w:eastAsia="Calibri" w:hAnsi="Arial" w:cs="Arial"/>
                <w:b/>
                <w:color w:val="000000"/>
                <w:lang w:eastAsia="zh-CN"/>
              </w:rPr>
            </w:pPr>
            <w:r w:rsidRPr="007A57AE">
              <w:rPr>
                <w:rFonts w:ascii="Arial" w:eastAsia="Calibri" w:hAnsi="Arial" w:cs="Arial"/>
                <w:b/>
                <w:color w:val="000000"/>
                <w:lang w:eastAsia="zh-CN"/>
              </w:rPr>
              <w:t>Item</w:t>
            </w:r>
          </w:p>
        </w:tc>
        <w:tc>
          <w:tcPr>
            <w:tcW w:w="4758" w:type="dxa"/>
            <w:shd w:val="clear" w:color="auto" w:fill="auto"/>
          </w:tcPr>
          <w:p w:rsidR="00FB52B4" w:rsidRPr="007A57AE" w:rsidRDefault="00FB52B4" w:rsidP="00415EC6">
            <w:pPr>
              <w:suppressAutoHyphens/>
              <w:ind w:right="63"/>
              <w:jc w:val="center"/>
              <w:rPr>
                <w:rFonts w:ascii="Arial" w:eastAsia="Calibri" w:hAnsi="Arial" w:cs="Arial"/>
                <w:b/>
                <w:color w:val="000000"/>
                <w:lang w:eastAsia="zh-CN"/>
              </w:rPr>
            </w:pPr>
            <w:r w:rsidRPr="007A57AE">
              <w:rPr>
                <w:rFonts w:ascii="Arial" w:eastAsia="Calibri" w:hAnsi="Arial" w:cs="Arial"/>
                <w:b/>
                <w:color w:val="000000"/>
                <w:lang w:eastAsia="zh-CN"/>
              </w:rPr>
              <w:t>Descrição</w:t>
            </w:r>
          </w:p>
        </w:tc>
        <w:tc>
          <w:tcPr>
            <w:tcW w:w="3260" w:type="dxa"/>
            <w:shd w:val="clear" w:color="auto" w:fill="auto"/>
          </w:tcPr>
          <w:p w:rsidR="00FB52B4" w:rsidRPr="007A57AE" w:rsidRDefault="00FB52B4" w:rsidP="00415EC6">
            <w:pPr>
              <w:suppressAutoHyphens/>
              <w:ind w:right="-79"/>
              <w:jc w:val="center"/>
              <w:rPr>
                <w:rFonts w:ascii="Arial" w:eastAsia="Calibri" w:hAnsi="Arial" w:cs="Arial"/>
                <w:b/>
                <w:color w:val="000000"/>
                <w:lang w:eastAsia="zh-CN"/>
              </w:rPr>
            </w:pPr>
            <w:r w:rsidRPr="007A57AE">
              <w:rPr>
                <w:rFonts w:ascii="Arial" w:eastAsia="Calibri" w:hAnsi="Arial" w:cs="Arial"/>
                <w:b/>
                <w:color w:val="000000"/>
                <w:lang w:eastAsia="zh-CN"/>
              </w:rPr>
              <w:t>Quantidades</w:t>
            </w:r>
          </w:p>
        </w:tc>
      </w:tr>
      <w:tr w:rsidR="00FB52B4" w:rsidRPr="007A57AE" w:rsidTr="000E0586">
        <w:trPr>
          <w:trHeight w:val="402"/>
        </w:trPr>
        <w:tc>
          <w:tcPr>
            <w:tcW w:w="8642" w:type="dxa"/>
            <w:gridSpan w:val="3"/>
            <w:shd w:val="clear" w:color="auto" w:fill="auto"/>
          </w:tcPr>
          <w:p w:rsidR="00FB52B4" w:rsidRPr="007A57AE" w:rsidRDefault="00FB52B4" w:rsidP="00415EC6">
            <w:pPr>
              <w:suppressAutoHyphens/>
              <w:ind w:right="62"/>
              <w:jc w:val="center"/>
              <w:rPr>
                <w:rFonts w:ascii="Arial" w:eastAsia="Calibri" w:hAnsi="Arial" w:cs="Arial"/>
                <w:b/>
                <w:color w:val="000000"/>
                <w:lang w:eastAsia="zh-CN"/>
              </w:rPr>
            </w:pPr>
            <w:r w:rsidRPr="007A57AE">
              <w:rPr>
                <w:rFonts w:ascii="Arial" w:eastAsia="Calibri" w:hAnsi="Arial" w:cs="Arial"/>
                <w:b/>
                <w:color w:val="000000"/>
                <w:lang w:eastAsia="zh-CN"/>
              </w:rPr>
              <w:t xml:space="preserve">Quantidades </w:t>
            </w:r>
            <w:proofErr w:type="gramStart"/>
            <w:r w:rsidRPr="007A57AE">
              <w:rPr>
                <w:rFonts w:ascii="Arial" w:eastAsia="Calibri" w:hAnsi="Arial" w:cs="Arial"/>
                <w:b/>
                <w:color w:val="000000"/>
                <w:lang w:eastAsia="zh-CN"/>
              </w:rPr>
              <w:t xml:space="preserve">mínimas exigidas - </w:t>
            </w:r>
            <w:r>
              <w:rPr>
                <w:rFonts w:ascii="Arial" w:eastAsia="Calibri" w:hAnsi="Arial" w:cs="Arial"/>
                <w:b/>
                <w:color w:val="000000"/>
                <w:lang w:eastAsia="zh-CN"/>
              </w:rPr>
              <w:t>profissional</w:t>
            </w:r>
            <w:proofErr w:type="gramEnd"/>
          </w:p>
        </w:tc>
      </w:tr>
      <w:tr w:rsidR="00FB52B4" w:rsidRPr="007A57AE" w:rsidTr="000E0586">
        <w:tc>
          <w:tcPr>
            <w:tcW w:w="624" w:type="dxa"/>
            <w:shd w:val="clear" w:color="auto" w:fill="auto"/>
          </w:tcPr>
          <w:p w:rsidR="00FB52B4" w:rsidRPr="007A57AE" w:rsidRDefault="00FB52B4" w:rsidP="00415EC6">
            <w:pPr>
              <w:suppressAutoHyphens/>
              <w:ind w:left="-851"/>
              <w:jc w:val="center"/>
              <w:rPr>
                <w:rFonts w:ascii="Arial" w:eastAsia="Calibri" w:hAnsi="Arial" w:cs="Arial"/>
                <w:color w:val="000000"/>
                <w:lang w:eastAsia="zh-CN"/>
              </w:rPr>
            </w:pPr>
            <w:proofErr w:type="gramStart"/>
            <w:r w:rsidRPr="007A57AE">
              <w:rPr>
                <w:rFonts w:ascii="Arial" w:eastAsia="Calibri" w:hAnsi="Arial" w:cs="Arial"/>
                <w:color w:val="000000"/>
                <w:lang w:eastAsia="zh-CN"/>
              </w:rPr>
              <w:t>1</w:t>
            </w:r>
            <w:proofErr w:type="gramEnd"/>
          </w:p>
        </w:tc>
        <w:tc>
          <w:tcPr>
            <w:tcW w:w="4758" w:type="dxa"/>
            <w:shd w:val="clear" w:color="auto" w:fill="auto"/>
          </w:tcPr>
          <w:p w:rsidR="00FB52B4" w:rsidRPr="007A57AE" w:rsidRDefault="00FB52B4" w:rsidP="00415EC6">
            <w:pPr>
              <w:suppressAutoHyphens/>
              <w:ind w:right="63"/>
              <w:rPr>
                <w:rFonts w:ascii="Arial" w:eastAsia="Calibri" w:hAnsi="Arial" w:cs="Arial"/>
                <w:color w:val="000000"/>
                <w:lang w:eastAsia="zh-CN"/>
              </w:rPr>
            </w:pPr>
            <w:r w:rsidRPr="007A57AE">
              <w:rPr>
                <w:rFonts w:ascii="Arial" w:eastAsia="Calibri" w:hAnsi="Arial" w:cs="Arial"/>
                <w:color w:val="000000"/>
                <w:lang w:eastAsia="zh-CN"/>
              </w:rPr>
              <w:t xml:space="preserve">Serviços de levantamento topográficos: </w:t>
            </w:r>
            <w:proofErr w:type="spellStart"/>
            <w:r w:rsidRPr="007A57AE">
              <w:rPr>
                <w:rFonts w:ascii="Arial" w:eastAsia="Calibri" w:hAnsi="Arial" w:cs="Arial"/>
                <w:color w:val="000000"/>
                <w:lang w:eastAsia="zh-CN"/>
              </w:rPr>
              <w:t>planialtimétrico</w:t>
            </w:r>
            <w:proofErr w:type="spellEnd"/>
            <w:r w:rsidRPr="007A57AE">
              <w:rPr>
                <w:rFonts w:ascii="Arial" w:eastAsia="Calibri" w:hAnsi="Arial" w:cs="Arial"/>
                <w:color w:val="000000"/>
                <w:lang w:eastAsia="zh-CN"/>
              </w:rPr>
              <w:t>, cadastral, alinhamentos e demarcações ou locação de obras</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2.000,00 metros lineares ou 75.000,00 metros quadrados</w:t>
            </w:r>
          </w:p>
        </w:tc>
      </w:tr>
    </w:tbl>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lang w:eastAsia="zh-CN"/>
        </w:rPr>
      </w:pPr>
      <w:r>
        <w:rPr>
          <w:rFonts w:ascii="Arial" w:eastAsia="Calibri" w:hAnsi="Arial" w:cs="Arial"/>
          <w:color w:val="000000"/>
          <w:lang w:eastAsia="zh-CN"/>
        </w:rPr>
        <w:t>Quadro 2</w:t>
      </w:r>
      <w:r w:rsidRPr="007A57AE">
        <w:rPr>
          <w:rFonts w:ascii="Arial" w:eastAsia="Calibri" w:hAnsi="Arial" w:cs="Arial"/>
          <w:color w:val="000000"/>
          <w:lang w:eastAsia="zh-CN"/>
        </w:rPr>
        <w:t xml:space="preserve"> – Lote </w:t>
      </w:r>
      <w:proofErr w:type="gramStart"/>
      <w:r w:rsidRPr="007A57AE">
        <w:rPr>
          <w:rFonts w:ascii="Arial" w:eastAsia="Calibri" w:hAnsi="Arial" w:cs="Arial"/>
          <w:color w:val="000000"/>
          <w:lang w:eastAsia="zh-CN"/>
        </w:rPr>
        <w:t>2</w:t>
      </w:r>
      <w:proofErr w:type="gramEnd"/>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4758"/>
        <w:gridCol w:w="3260"/>
      </w:tblGrid>
      <w:tr w:rsidR="00FB52B4" w:rsidRPr="007A57AE" w:rsidTr="000E0586">
        <w:trPr>
          <w:trHeight w:val="252"/>
        </w:trPr>
        <w:tc>
          <w:tcPr>
            <w:tcW w:w="624" w:type="dxa"/>
            <w:shd w:val="clear" w:color="auto" w:fill="auto"/>
          </w:tcPr>
          <w:p w:rsidR="00FB52B4" w:rsidRPr="007A57AE" w:rsidRDefault="00FB52B4" w:rsidP="00415EC6">
            <w:pPr>
              <w:suppressAutoHyphens/>
              <w:ind w:left="-426" w:right="-301"/>
              <w:jc w:val="center"/>
              <w:rPr>
                <w:rFonts w:ascii="Arial" w:eastAsia="Calibri" w:hAnsi="Arial" w:cs="Arial"/>
                <w:b/>
                <w:color w:val="000000"/>
                <w:lang w:eastAsia="zh-CN"/>
              </w:rPr>
            </w:pPr>
            <w:r w:rsidRPr="007A57AE">
              <w:rPr>
                <w:rFonts w:ascii="Arial" w:eastAsia="Calibri" w:hAnsi="Arial" w:cs="Arial"/>
                <w:b/>
                <w:color w:val="000000"/>
                <w:lang w:eastAsia="zh-CN"/>
              </w:rPr>
              <w:t>Item</w:t>
            </w:r>
          </w:p>
        </w:tc>
        <w:tc>
          <w:tcPr>
            <w:tcW w:w="4758" w:type="dxa"/>
            <w:shd w:val="clear" w:color="auto" w:fill="auto"/>
          </w:tcPr>
          <w:p w:rsidR="00FB52B4" w:rsidRPr="007A57AE" w:rsidRDefault="00FB52B4" w:rsidP="00415EC6">
            <w:pPr>
              <w:suppressAutoHyphens/>
              <w:ind w:right="204"/>
              <w:jc w:val="center"/>
              <w:rPr>
                <w:rFonts w:ascii="Arial" w:eastAsia="Calibri" w:hAnsi="Arial" w:cs="Arial"/>
                <w:b/>
                <w:color w:val="000000"/>
                <w:lang w:eastAsia="zh-CN"/>
              </w:rPr>
            </w:pPr>
            <w:r w:rsidRPr="007A57AE">
              <w:rPr>
                <w:rFonts w:ascii="Arial" w:eastAsia="Calibri" w:hAnsi="Arial" w:cs="Arial"/>
                <w:b/>
                <w:color w:val="000000"/>
                <w:lang w:eastAsia="zh-CN"/>
              </w:rPr>
              <w:t>Descrição</w:t>
            </w:r>
          </w:p>
        </w:tc>
        <w:tc>
          <w:tcPr>
            <w:tcW w:w="3260" w:type="dxa"/>
            <w:shd w:val="clear" w:color="auto" w:fill="auto"/>
          </w:tcPr>
          <w:p w:rsidR="00FB52B4" w:rsidRPr="007A57AE" w:rsidRDefault="00FB52B4" w:rsidP="000E0586">
            <w:pPr>
              <w:suppressAutoHyphens/>
              <w:jc w:val="center"/>
              <w:rPr>
                <w:rFonts w:ascii="Arial" w:eastAsia="Calibri" w:hAnsi="Arial" w:cs="Arial"/>
                <w:b/>
                <w:color w:val="000000"/>
                <w:lang w:eastAsia="zh-CN"/>
              </w:rPr>
            </w:pPr>
            <w:r w:rsidRPr="007A57AE">
              <w:rPr>
                <w:rFonts w:ascii="Arial" w:eastAsia="Calibri" w:hAnsi="Arial" w:cs="Arial"/>
                <w:b/>
                <w:color w:val="000000"/>
                <w:lang w:eastAsia="zh-CN"/>
              </w:rPr>
              <w:t>Quantidades</w:t>
            </w:r>
          </w:p>
        </w:tc>
      </w:tr>
      <w:tr w:rsidR="00FB52B4" w:rsidRPr="007A57AE" w:rsidTr="000E0586">
        <w:trPr>
          <w:trHeight w:val="402"/>
        </w:trPr>
        <w:tc>
          <w:tcPr>
            <w:tcW w:w="8642" w:type="dxa"/>
            <w:gridSpan w:val="3"/>
            <w:shd w:val="clear" w:color="auto" w:fill="auto"/>
          </w:tcPr>
          <w:p w:rsidR="00FB52B4" w:rsidRPr="007A57AE" w:rsidRDefault="00FB52B4" w:rsidP="00415EC6">
            <w:pPr>
              <w:suppressAutoHyphens/>
              <w:ind w:right="62"/>
              <w:jc w:val="center"/>
              <w:rPr>
                <w:rFonts w:ascii="Arial" w:eastAsia="Calibri" w:hAnsi="Arial" w:cs="Arial"/>
                <w:b/>
                <w:color w:val="000000"/>
                <w:lang w:eastAsia="zh-CN"/>
              </w:rPr>
            </w:pPr>
            <w:r w:rsidRPr="007A57AE">
              <w:rPr>
                <w:rFonts w:ascii="Arial" w:eastAsia="Calibri" w:hAnsi="Arial" w:cs="Arial"/>
                <w:b/>
                <w:color w:val="000000"/>
                <w:lang w:eastAsia="zh-CN"/>
              </w:rPr>
              <w:t xml:space="preserve">Quantidades </w:t>
            </w:r>
            <w:proofErr w:type="gramStart"/>
            <w:r w:rsidRPr="007A57AE">
              <w:rPr>
                <w:rFonts w:ascii="Arial" w:eastAsia="Calibri" w:hAnsi="Arial" w:cs="Arial"/>
                <w:b/>
                <w:color w:val="000000"/>
                <w:lang w:eastAsia="zh-CN"/>
              </w:rPr>
              <w:t>mínimas exigidas -</w:t>
            </w:r>
            <w:r>
              <w:rPr>
                <w:rFonts w:ascii="Arial" w:eastAsia="Calibri" w:hAnsi="Arial" w:cs="Arial"/>
                <w:b/>
                <w:color w:val="000000"/>
                <w:lang w:eastAsia="zh-CN"/>
              </w:rPr>
              <w:t xml:space="preserve"> profissional</w:t>
            </w:r>
            <w:proofErr w:type="gramEnd"/>
          </w:p>
        </w:tc>
      </w:tr>
      <w:tr w:rsidR="00FB52B4" w:rsidRPr="007A57AE" w:rsidTr="000E0586">
        <w:tc>
          <w:tcPr>
            <w:tcW w:w="624" w:type="dxa"/>
            <w:shd w:val="clear" w:color="auto" w:fill="auto"/>
          </w:tcPr>
          <w:p w:rsidR="00FB52B4" w:rsidRPr="007A57AE" w:rsidRDefault="00FB52B4" w:rsidP="00415EC6">
            <w:pPr>
              <w:suppressAutoHyphens/>
              <w:ind w:left="-851"/>
              <w:jc w:val="center"/>
              <w:rPr>
                <w:rFonts w:ascii="Arial" w:eastAsia="Calibri" w:hAnsi="Arial" w:cs="Arial"/>
                <w:color w:val="000000"/>
                <w:lang w:eastAsia="zh-CN"/>
              </w:rPr>
            </w:pPr>
            <w:proofErr w:type="gramStart"/>
            <w:r w:rsidRPr="007A57AE">
              <w:rPr>
                <w:rFonts w:ascii="Arial" w:eastAsia="Calibri" w:hAnsi="Arial" w:cs="Arial"/>
                <w:color w:val="000000"/>
                <w:lang w:eastAsia="zh-CN"/>
              </w:rPr>
              <w:t>2</w:t>
            </w:r>
            <w:proofErr w:type="gramEnd"/>
          </w:p>
        </w:tc>
        <w:tc>
          <w:tcPr>
            <w:tcW w:w="4758" w:type="dxa"/>
            <w:shd w:val="clear" w:color="auto" w:fill="auto"/>
          </w:tcPr>
          <w:p w:rsidR="00FB52B4" w:rsidRPr="007A57AE" w:rsidRDefault="00FB52B4" w:rsidP="00415EC6">
            <w:pPr>
              <w:suppressAutoHyphens/>
              <w:ind w:right="63"/>
              <w:rPr>
                <w:rFonts w:ascii="Arial" w:eastAsia="Calibri" w:hAnsi="Arial" w:cs="Arial"/>
                <w:color w:val="000000"/>
                <w:lang w:eastAsia="zh-CN"/>
              </w:rPr>
            </w:pPr>
            <w:r w:rsidRPr="007A57AE">
              <w:rPr>
                <w:rFonts w:ascii="Arial" w:eastAsia="Calibri" w:hAnsi="Arial" w:cs="Arial"/>
                <w:color w:val="000000"/>
                <w:lang w:eastAsia="zh-CN"/>
              </w:rPr>
              <w:t>Serviços geotécnicos: sondagens (</w:t>
            </w:r>
            <w:proofErr w:type="spellStart"/>
            <w:r w:rsidRPr="007A57AE">
              <w:rPr>
                <w:rFonts w:ascii="Arial" w:eastAsia="Calibri" w:hAnsi="Arial" w:cs="Arial"/>
                <w:color w:val="000000"/>
                <w:lang w:eastAsia="zh-CN"/>
              </w:rPr>
              <w:t>SPT</w:t>
            </w:r>
            <w:proofErr w:type="spellEnd"/>
            <w:r w:rsidRPr="007A57AE">
              <w:rPr>
                <w:rFonts w:ascii="Arial" w:eastAsia="Calibri" w:hAnsi="Arial" w:cs="Arial"/>
                <w:color w:val="000000"/>
                <w:lang w:eastAsia="zh-CN"/>
              </w:rPr>
              <w:t xml:space="preserve">) e ensaios de caracterização de materiais </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2.000,00 metros lineares</w:t>
            </w:r>
          </w:p>
        </w:tc>
      </w:tr>
    </w:tbl>
    <w:p w:rsidR="00FB52B4" w:rsidRPr="007A57AE" w:rsidRDefault="00FB52B4" w:rsidP="00FB52B4">
      <w:pPr>
        <w:suppressAutoHyphens/>
        <w:rPr>
          <w:rFonts w:ascii="Arial" w:eastAsia="Calibri" w:hAnsi="Arial" w:cs="Arial"/>
          <w:color w:val="000000"/>
          <w:lang w:eastAsia="zh-CN"/>
        </w:rPr>
      </w:pPr>
    </w:p>
    <w:p w:rsidR="00FB52B4" w:rsidRPr="007A57AE" w:rsidRDefault="00FB52B4" w:rsidP="00FB52B4">
      <w:pPr>
        <w:suppressAutoHyphens/>
        <w:rPr>
          <w:rFonts w:ascii="Arial" w:eastAsia="Calibri" w:hAnsi="Arial" w:cs="Arial"/>
          <w:lang w:eastAsia="zh-CN"/>
        </w:rPr>
      </w:pPr>
      <w:r w:rsidRPr="007A57AE">
        <w:rPr>
          <w:rFonts w:ascii="Arial" w:eastAsia="Calibri" w:hAnsi="Arial" w:cs="Arial"/>
          <w:color w:val="000000"/>
          <w:lang w:eastAsia="zh-CN"/>
        </w:rPr>
        <w:t xml:space="preserve">Quadro 3 – Lote </w:t>
      </w:r>
      <w:proofErr w:type="gramStart"/>
      <w:r w:rsidRPr="007A57AE">
        <w:rPr>
          <w:rFonts w:ascii="Arial" w:eastAsia="Calibri" w:hAnsi="Arial" w:cs="Arial"/>
          <w:color w:val="000000"/>
          <w:lang w:eastAsia="zh-CN"/>
        </w:rPr>
        <w:t>3</w:t>
      </w:r>
      <w:proofErr w:type="gramEnd"/>
    </w:p>
    <w:p w:rsidR="00FB52B4" w:rsidRPr="007A57AE" w:rsidRDefault="00FB52B4" w:rsidP="00FB52B4">
      <w:pPr>
        <w:suppressAutoHyphens/>
        <w:rPr>
          <w:rFonts w:ascii="Arial" w:eastAsia="Calibri" w:hAnsi="Arial" w:cs="Arial"/>
          <w:color w:val="000000"/>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4758"/>
        <w:gridCol w:w="3260"/>
      </w:tblGrid>
      <w:tr w:rsidR="00FB52B4" w:rsidRPr="007A57AE" w:rsidTr="000E0586">
        <w:trPr>
          <w:trHeight w:val="252"/>
        </w:trPr>
        <w:tc>
          <w:tcPr>
            <w:tcW w:w="624" w:type="dxa"/>
            <w:shd w:val="clear" w:color="auto" w:fill="auto"/>
          </w:tcPr>
          <w:p w:rsidR="00FB52B4" w:rsidRPr="007A57AE" w:rsidRDefault="00FB52B4" w:rsidP="00415EC6">
            <w:pPr>
              <w:suppressAutoHyphens/>
              <w:ind w:left="-284" w:right="-159"/>
              <w:jc w:val="center"/>
              <w:rPr>
                <w:rFonts w:ascii="Arial" w:eastAsia="Calibri" w:hAnsi="Arial" w:cs="Arial"/>
                <w:b/>
                <w:color w:val="000000"/>
                <w:lang w:eastAsia="zh-CN"/>
              </w:rPr>
            </w:pPr>
            <w:r w:rsidRPr="007A57AE">
              <w:rPr>
                <w:rFonts w:ascii="Arial" w:eastAsia="Calibri" w:hAnsi="Arial" w:cs="Arial"/>
                <w:b/>
                <w:color w:val="000000"/>
                <w:lang w:eastAsia="zh-CN"/>
              </w:rPr>
              <w:t>Item</w:t>
            </w:r>
          </w:p>
        </w:tc>
        <w:tc>
          <w:tcPr>
            <w:tcW w:w="4758" w:type="dxa"/>
            <w:shd w:val="clear" w:color="auto" w:fill="auto"/>
          </w:tcPr>
          <w:p w:rsidR="00FB52B4" w:rsidRPr="007A57AE" w:rsidRDefault="00FB52B4" w:rsidP="00415EC6">
            <w:pPr>
              <w:suppressAutoHyphens/>
              <w:ind w:right="63"/>
              <w:jc w:val="center"/>
              <w:rPr>
                <w:rFonts w:ascii="Arial" w:eastAsia="Calibri" w:hAnsi="Arial" w:cs="Arial"/>
                <w:b/>
                <w:color w:val="000000"/>
                <w:lang w:eastAsia="zh-CN"/>
              </w:rPr>
            </w:pPr>
            <w:r w:rsidRPr="007A57AE">
              <w:rPr>
                <w:rFonts w:ascii="Arial" w:eastAsia="Calibri" w:hAnsi="Arial" w:cs="Arial"/>
                <w:b/>
                <w:color w:val="000000"/>
                <w:lang w:eastAsia="zh-CN"/>
              </w:rPr>
              <w:t>Descrição</w:t>
            </w:r>
          </w:p>
        </w:tc>
        <w:tc>
          <w:tcPr>
            <w:tcW w:w="3260" w:type="dxa"/>
            <w:shd w:val="clear" w:color="auto" w:fill="auto"/>
          </w:tcPr>
          <w:p w:rsidR="00FB52B4" w:rsidRPr="007A57AE" w:rsidRDefault="00FB52B4" w:rsidP="00415EC6">
            <w:pPr>
              <w:suppressAutoHyphens/>
              <w:ind w:right="-79"/>
              <w:jc w:val="center"/>
              <w:rPr>
                <w:rFonts w:ascii="Arial" w:eastAsia="Calibri" w:hAnsi="Arial" w:cs="Arial"/>
                <w:b/>
                <w:color w:val="000000"/>
                <w:lang w:eastAsia="zh-CN"/>
              </w:rPr>
            </w:pPr>
            <w:r w:rsidRPr="007A57AE">
              <w:rPr>
                <w:rFonts w:ascii="Arial" w:eastAsia="Calibri" w:hAnsi="Arial" w:cs="Arial"/>
                <w:b/>
                <w:color w:val="000000"/>
                <w:lang w:eastAsia="zh-CN"/>
              </w:rPr>
              <w:t>Quantidades</w:t>
            </w:r>
          </w:p>
        </w:tc>
      </w:tr>
      <w:tr w:rsidR="00FB52B4" w:rsidRPr="007A57AE" w:rsidTr="000E0586">
        <w:trPr>
          <w:trHeight w:val="402"/>
        </w:trPr>
        <w:tc>
          <w:tcPr>
            <w:tcW w:w="8642" w:type="dxa"/>
            <w:gridSpan w:val="3"/>
            <w:shd w:val="clear" w:color="auto" w:fill="auto"/>
          </w:tcPr>
          <w:p w:rsidR="00FB52B4" w:rsidRPr="007A57AE" w:rsidRDefault="00FB52B4" w:rsidP="00415EC6">
            <w:pPr>
              <w:suppressAutoHyphens/>
              <w:ind w:right="62"/>
              <w:jc w:val="center"/>
              <w:rPr>
                <w:rFonts w:ascii="Arial" w:eastAsia="Calibri" w:hAnsi="Arial" w:cs="Arial"/>
                <w:b/>
                <w:color w:val="000000"/>
                <w:lang w:eastAsia="zh-CN"/>
              </w:rPr>
            </w:pPr>
            <w:r w:rsidRPr="007A57AE">
              <w:rPr>
                <w:rFonts w:ascii="Arial" w:eastAsia="Calibri" w:hAnsi="Arial" w:cs="Arial"/>
                <w:b/>
                <w:color w:val="000000"/>
                <w:lang w:eastAsia="zh-CN"/>
              </w:rPr>
              <w:t xml:space="preserve">Quantidades </w:t>
            </w:r>
            <w:proofErr w:type="gramStart"/>
            <w:r w:rsidRPr="007A57AE">
              <w:rPr>
                <w:rFonts w:ascii="Arial" w:eastAsia="Calibri" w:hAnsi="Arial" w:cs="Arial"/>
                <w:b/>
                <w:color w:val="000000"/>
                <w:lang w:eastAsia="zh-CN"/>
              </w:rPr>
              <w:t xml:space="preserve">mínimas exigidas - </w:t>
            </w:r>
            <w:r>
              <w:rPr>
                <w:rFonts w:ascii="Arial" w:eastAsia="Calibri" w:hAnsi="Arial" w:cs="Arial"/>
                <w:b/>
                <w:color w:val="000000"/>
                <w:lang w:eastAsia="zh-CN"/>
              </w:rPr>
              <w:t>profissional</w:t>
            </w:r>
            <w:proofErr w:type="gramEnd"/>
          </w:p>
        </w:tc>
      </w:tr>
      <w:tr w:rsidR="00FB52B4" w:rsidRPr="007A57AE" w:rsidTr="000E0586">
        <w:tc>
          <w:tcPr>
            <w:tcW w:w="624" w:type="dxa"/>
            <w:shd w:val="clear" w:color="auto" w:fill="auto"/>
          </w:tcPr>
          <w:p w:rsidR="00FB52B4" w:rsidRPr="007A57AE" w:rsidRDefault="00FB52B4" w:rsidP="000E0586">
            <w:pPr>
              <w:suppressAutoHyphens/>
              <w:jc w:val="center"/>
              <w:rPr>
                <w:rFonts w:ascii="Arial" w:eastAsia="Calibri" w:hAnsi="Arial" w:cs="Arial"/>
                <w:color w:val="000000"/>
                <w:lang w:eastAsia="zh-CN"/>
              </w:rPr>
            </w:pPr>
          </w:p>
          <w:p w:rsidR="00FB52B4" w:rsidRPr="007A57AE" w:rsidRDefault="00FB52B4" w:rsidP="00415EC6">
            <w:pPr>
              <w:suppressAutoHyphens/>
              <w:ind w:left="-709"/>
              <w:jc w:val="center"/>
              <w:rPr>
                <w:rFonts w:ascii="Arial" w:eastAsia="Calibri" w:hAnsi="Arial" w:cs="Arial"/>
                <w:color w:val="000000"/>
                <w:lang w:eastAsia="zh-CN"/>
              </w:rPr>
            </w:pPr>
            <w:proofErr w:type="gramStart"/>
            <w:r w:rsidRPr="007A57AE">
              <w:rPr>
                <w:rFonts w:ascii="Arial" w:eastAsia="Calibri" w:hAnsi="Arial" w:cs="Arial"/>
                <w:color w:val="000000"/>
                <w:lang w:eastAsia="zh-CN"/>
              </w:rPr>
              <w:t>6</w:t>
            </w:r>
            <w:proofErr w:type="gramEnd"/>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Ensaio de capacidade de Suporte Califórnia (</w:t>
            </w:r>
            <w:proofErr w:type="spellStart"/>
            <w:r w:rsidRPr="007A57AE">
              <w:rPr>
                <w:rFonts w:ascii="Arial" w:eastAsia="Calibri" w:hAnsi="Arial" w:cs="Arial"/>
                <w:lang w:eastAsia="zh-CN"/>
              </w:rPr>
              <w:t>CBR</w:t>
            </w:r>
            <w:proofErr w:type="spellEnd"/>
            <w:r w:rsidRPr="007A57AE">
              <w:rPr>
                <w:rFonts w:ascii="Arial" w:eastAsia="Calibri" w:hAnsi="Arial" w:cs="Arial"/>
                <w:lang w:eastAsia="zh-CN"/>
              </w:rPr>
              <w:t>) ou Índice de Suporte Califórnia (</w:t>
            </w:r>
            <w:proofErr w:type="spellStart"/>
            <w:r w:rsidRPr="007A57AE">
              <w:rPr>
                <w:rFonts w:ascii="Arial" w:eastAsia="Calibri" w:hAnsi="Arial" w:cs="Arial"/>
                <w:lang w:eastAsia="zh-CN"/>
              </w:rPr>
              <w:t>ISC</w:t>
            </w:r>
            <w:proofErr w:type="spellEnd"/>
            <w:r w:rsidRPr="007A57AE">
              <w:rPr>
                <w:rFonts w:ascii="Arial" w:eastAsia="Calibri" w:hAnsi="Arial" w:cs="Arial"/>
                <w:lang w:eastAsia="zh-CN"/>
              </w:rPr>
              <w:t>) para medição da resistência a penetração de uma amostra saturada compactada.</w:t>
            </w:r>
          </w:p>
        </w:tc>
        <w:tc>
          <w:tcPr>
            <w:tcW w:w="3260" w:type="dxa"/>
            <w:shd w:val="clear" w:color="auto" w:fill="auto"/>
          </w:tcPr>
          <w:p w:rsidR="00FB52B4" w:rsidRPr="007A57AE" w:rsidRDefault="00FB52B4" w:rsidP="000E0586">
            <w:pPr>
              <w:suppressAutoHyphens/>
              <w:jc w:val="center"/>
              <w:rPr>
                <w:rFonts w:ascii="Arial" w:eastAsia="Calibri" w:hAnsi="Arial" w:cs="Arial"/>
                <w:lang w:eastAsia="zh-CN"/>
              </w:rPr>
            </w:pPr>
          </w:p>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105 unidades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p>
          <w:p w:rsidR="00FB52B4" w:rsidRPr="007A57AE" w:rsidRDefault="00FB52B4" w:rsidP="00415EC6">
            <w:pPr>
              <w:suppressAutoHyphens/>
              <w:ind w:left="-709"/>
              <w:jc w:val="center"/>
              <w:rPr>
                <w:rFonts w:ascii="Arial" w:eastAsia="Calibri" w:hAnsi="Arial" w:cs="Arial"/>
                <w:color w:val="000000"/>
                <w:lang w:eastAsia="zh-CN"/>
              </w:rPr>
            </w:pPr>
            <w:proofErr w:type="gramStart"/>
            <w:r w:rsidRPr="007A57AE">
              <w:rPr>
                <w:rFonts w:ascii="Arial" w:eastAsia="Calibri" w:hAnsi="Arial" w:cs="Arial"/>
                <w:color w:val="000000"/>
                <w:lang w:eastAsia="zh-CN"/>
              </w:rPr>
              <w:t>7</w:t>
            </w:r>
            <w:proofErr w:type="gramEnd"/>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Ensaio Marshall para determinação da estabilidade e da fluência de misturas betuminosas usinada a quente</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p>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15 unidades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p>
          <w:p w:rsidR="00FB52B4" w:rsidRPr="007A57AE" w:rsidRDefault="00FB52B4" w:rsidP="00415EC6">
            <w:pPr>
              <w:suppressAutoHyphens/>
              <w:ind w:left="-709"/>
              <w:jc w:val="center"/>
              <w:rPr>
                <w:rFonts w:ascii="Arial" w:eastAsia="Calibri" w:hAnsi="Arial" w:cs="Arial"/>
                <w:color w:val="000000"/>
                <w:lang w:eastAsia="zh-CN"/>
              </w:rPr>
            </w:pPr>
            <w:proofErr w:type="gramStart"/>
            <w:r w:rsidRPr="007A57AE">
              <w:rPr>
                <w:rFonts w:ascii="Arial" w:eastAsia="Calibri" w:hAnsi="Arial" w:cs="Arial"/>
                <w:color w:val="000000"/>
                <w:lang w:eastAsia="zh-CN"/>
              </w:rPr>
              <w:t>8</w:t>
            </w:r>
            <w:proofErr w:type="gramEnd"/>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Ensaio de Compactação para determinação da umidade ótima do solo e peso específico aparente seco máximo associado à umidade ótima, energia normal e energia intermediária</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p>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110 unidades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p>
          <w:p w:rsidR="00FB52B4" w:rsidRPr="007A57AE" w:rsidRDefault="00FB52B4" w:rsidP="00415EC6">
            <w:pPr>
              <w:suppressAutoHyphens/>
              <w:ind w:left="-709"/>
              <w:jc w:val="center"/>
              <w:rPr>
                <w:rFonts w:ascii="Arial" w:eastAsia="Calibri" w:hAnsi="Arial" w:cs="Arial"/>
                <w:color w:val="000000"/>
                <w:lang w:eastAsia="zh-CN"/>
              </w:rPr>
            </w:pPr>
            <w:proofErr w:type="gramStart"/>
            <w:r w:rsidRPr="007A57AE">
              <w:rPr>
                <w:rFonts w:ascii="Arial" w:eastAsia="Calibri" w:hAnsi="Arial" w:cs="Arial"/>
                <w:color w:val="000000"/>
                <w:lang w:eastAsia="zh-CN"/>
              </w:rPr>
              <w:t>9</w:t>
            </w:r>
            <w:proofErr w:type="gramEnd"/>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 xml:space="preserve">Determinação da massa específica aparente, “in </w:t>
            </w:r>
            <w:proofErr w:type="spellStart"/>
            <w:r w:rsidRPr="007A57AE">
              <w:rPr>
                <w:rFonts w:ascii="Arial" w:eastAsia="Calibri" w:hAnsi="Arial" w:cs="Arial"/>
                <w:lang w:eastAsia="zh-CN"/>
              </w:rPr>
              <w:t>situ</w:t>
            </w:r>
            <w:proofErr w:type="spellEnd"/>
            <w:r w:rsidRPr="007A57AE">
              <w:rPr>
                <w:rFonts w:ascii="Arial" w:eastAsia="Calibri" w:hAnsi="Arial" w:cs="Arial"/>
                <w:lang w:eastAsia="zh-CN"/>
              </w:rPr>
              <w:t>”, com emprego do frasco de areia.</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p>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110 unidades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r w:rsidRPr="007A57AE">
              <w:rPr>
                <w:rFonts w:ascii="Arial" w:eastAsia="Calibri" w:hAnsi="Arial" w:cs="Arial"/>
                <w:color w:val="000000"/>
                <w:lang w:eastAsia="zh-CN"/>
              </w:rPr>
              <w:t>10</w:t>
            </w:r>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 xml:space="preserve">Ensaio de viga </w:t>
            </w:r>
            <w:proofErr w:type="spellStart"/>
            <w:r w:rsidRPr="007A57AE">
              <w:rPr>
                <w:rFonts w:ascii="Arial" w:eastAsia="Calibri" w:hAnsi="Arial" w:cs="Arial"/>
                <w:lang w:eastAsia="zh-CN"/>
              </w:rPr>
              <w:t>Benkelman</w:t>
            </w:r>
            <w:proofErr w:type="spellEnd"/>
            <w:r w:rsidRPr="007A57AE">
              <w:rPr>
                <w:rFonts w:ascii="Arial" w:eastAsia="Calibri" w:hAnsi="Arial" w:cs="Arial"/>
                <w:lang w:eastAsia="zh-CN"/>
              </w:rPr>
              <w:t xml:space="preserve"> para delineamento da linha de influência longitudinal da bacia de deformação elástica do pavimento.</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p>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360 pontos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r w:rsidRPr="007A57AE">
              <w:rPr>
                <w:rFonts w:ascii="Arial" w:eastAsia="Calibri" w:hAnsi="Arial" w:cs="Arial"/>
                <w:color w:val="000000"/>
                <w:lang w:eastAsia="zh-CN"/>
              </w:rPr>
              <w:t>11</w:t>
            </w:r>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Ensaio de cisalhamento direto para determinações das características de atrito</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proofErr w:type="gramStart"/>
            <w:r w:rsidRPr="007A57AE">
              <w:rPr>
                <w:rFonts w:ascii="Arial" w:eastAsia="Calibri" w:hAnsi="Arial" w:cs="Arial"/>
                <w:lang w:eastAsia="zh-CN"/>
              </w:rPr>
              <w:t>6</w:t>
            </w:r>
            <w:proofErr w:type="gramEnd"/>
            <w:r w:rsidRPr="007A57AE">
              <w:rPr>
                <w:rFonts w:ascii="Arial" w:eastAsia="Calibri" w:hAnsi="Arial" w:cs="Arial"/>
                <w:lang w:eastAsia="zh-CN"/>
              </w:rPr>
              <w:t xml:space="preserve"> unidades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r w:rsidRPr="007A57AE">
              <w:rPr>
                <w:rFonts w:ascii="Arial" w:eastAsia="Calibri" w:hAnsi="Arial" w:cs="Arial"/>
                <w:color w:val="000000"/>
                <w:lang w:eastAsia="zh-CN"/>
              </w:rPr>
              <w:t>12</w:t>
            </w:r>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Ensaio de extração de quantidade de ligante</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30 unidades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r w:rsidRPr="007A57AE">
              <w:rPr>
                <w:rFonts w:ascii="Arial" w:eastAsia="Calibri" w:hAnsi="Arial" w:cs="Arial"/>
                <w:color w:val="000000"/>
                <w:lang w:eastAsia="zh-CN"/>
              </w:rPr>
              <w:t>13</w:t>
            </w:r>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 xml:space="preserve">Ensaio de </w:t>
            </w:r>
            <w:proofErr w:type="spellStart"/>
            <w:r w:rsidRPr="007A57AE">
              <w:rPr>
                <w:rFonts w:ascii="Arial" w:eastAsia="Calibri" w:hAnsi="Arial" w:cs="Arial"/>
                <w:lang w:eastAsia="zh-CN"/>
              </w:rPr>
              <w:t>granulometria</w:t>
            </w:r>
            <w:proofErr w:type="spellEnd"/>
            <w:r w:rsidRPr="007A57AE">
              <w:rPr>
                <w:rFonts w:ascii="Arial" w:eastAsia="Calibri" w:hAnsi="Arial" w:cs="Arial"/>
                <w:lang w:eastAsia="zh-CN"/>
              </w:rPr>
              <w:t xml:space="preserve"> de amostra de asfalto</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30 unidades</w:t>
            </w:r>
          </w:p>
        </w:tc>
      </w:tr>
      <w:tr w:rsidR="00FB52B4" w:rsidRPr="007A57AE" w:rsidTr="000E0586">
        <w:tc>
          <w:tcPr>
            <w:tcW w:w="624" w:type="dxa"/>
            <w:shd w:val="clear" w:color="auto" w:fill="auto"/>
          </w:tcPr>
          <w:p w:rsidR="00FB52B4" w:rsidRPr="007A57AE" w:rsidRDefault="00FB52B4" w:rsidP="00415EC6">
            <w:pPr>
              <w:suppressAutoHyphens/>
              <w:ind w:left="-709"/>
              <w:jc w:val="center"/>
              <w:rPr>
                <w:rFonts w:ascii="Arial" w:eastAsia="Calibri" w:hAnsi="Arial" w:cs="Arial"/>
                <w:color w:val="000000"/>
                <w:lang w:eastAsia="zh-CN"/>
              </w:rPr>
            </w:pPr>
            <w:r w:rsidRPr="007A57AE">
              <w:rPr>
                <w:rFonts w:ascii="Arial" w:eastAsia="Calibri" w:hAnsi="Arial" w:cs="Arial"/>
                <w:color w:val="000000"/>
                <w:lang w:eastAsia="zh-CN"/>
              </w:rPr>
              <w:t>14</w:t>
            </w:r>
          </w:p>
        </w:tc>
        <w:tc>
          <w:tcPr>
            <w:tcW w:w="4758" w:type="dxa"/>
            <w:shd w:val="clear" w:color="auto" w:fill="auto"/>
            <w:vAlign w:val="center"/>
          </w:tcPr>
          <w:p w:rsidR="00FB52B4" w:rsidRPr="007A57AE" w:rsidRDefault="00FB52B4" w:rsidP="00415EC6">
            <w:pPr>
              <w:suppressAutoHyphens/>
              <w:spacing w:before="120" w:after="120"/>
              <w:ind w:right="63"/>
              <w:rPr>
                <w:rFonts w:ascii="Arial" w:eastAsia="Calibri" w:hAnsi="Arial" w:cs="Arial"/>
                <w:lang w:eastAsia="zh-CN"/>
              </w:rPr>
            </w:pPr>
            <w:r w:rsidRPr="007A57AE">
              <w:rPr>
                <w:rFonts w:ascii="Arial" w:eastAsia="Calibri" w:hAnsi="Arial" w:cs="Arial"/>
                <w:lang w:eastAsia="zh-CN"/>
              </w:rPr>
              <w:t xml:space="preserve">Ensaio de </w:t>
            </w:r>
            <w:proofErr w:type="spellStart"/>
            <w:r w:rsidRPr="007A57AE">
              <w:rPr>
                <w:rFonts w:ascii="Arial" w:eastAsia="Calibri" w:hAnsi="Arial" w:cs="Arial"/>
                <w:lang w:eastAsia="zh-CN"/>
              </w:rPr>
              <w:t>estração</w:t>
            </w:r>
            <w:proofErr w:type="spellEnd"/>
            <w:r w:rsidRPr="007A57AE">
              <w:rPr>
                <w:rFonts w:ascii="Arial" w:eastAsia="Calibri" w:hAnsi="Arial" w:cs="Arial"/>
                <w:lang w:eastAsia="zh-CN"/>
              </w:rPr>
              <w:t xml:space="preserve"> de testemunho para grau de compactação </w:t>
            </w:r>
          </w:p>
        </w:tc>
        <w:tc>
          <w:tcPr>
            <w:tcW w:w="3260" w:type="dxa"/>
            <w:shd w:val="clear" w:color="auto" w:fill="auto"/>
          </w:tcPr>
          <w:p w:rsidR="00FB52B4" w:rsidRPr="007A57AE" w:rsidRDefault="00FB52B4" w:rsidP="00415EC6">
            <w:pPr>
              <w:suppressAutoHyphens/>
              <w:ind w:right="-79"/>
              <w:jc w:val="center"/>
              <w:rPr>
                <w:rFonts w:ascii="Arial" w:eastAsia="Calibri" w:hAnsi="Arial" w:cs="Arial"/>
                <w:lang w:eastAsia="zh-CN"/>
              </w:rPr>
            </w:pPr>
            <w:r w:rsidRPr="007A57AE">
              <w:rPr>
                <w:rFonts w:ascii="Arial" w:eastAsia="Calibri" w:hAnsi="Arial" w:cs="Arial"/>
                <w:lang w:eastAsia="zh-CN"/>
              </w:rPr>
              <w:t>30 unidades</w:t>
            </w:r>
          </w:p>
        </w:tc>
      </w:tr>
    </w:tbl>
    <w:p w:rsidR="00FB52B4" w:rsidRPr="007A57AE" w:rsidRDefault="00FB52B4" w:rsidP="00FB52B4">
      <w:pPr>
        <w:suppressAutoHyphens/>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proofErr w:type="gramStart"/>
      <w:r w:rsidRPr="007A57AE">
        <w:rPr>
          <w:rFonts w:ascii="Arial" w:eastAsia="Calibri" w:hAnsi="Arial" w:cs="Arial"/>
          <w:color w:val="000000"/>
          <w:lang w:eastAsia="zh-CN"/>
        </w:rPr>
        <w:t>8.3 Comprovação</w:t>
      </w:r>
      <w:proofErr w:type="gramEnd"/>
      <w:r w:rsidRPr="007A57AE">
        <w:rPr>
          <w:rFonts w:ascii="Arial" w:eastAsia="Calibri" w:hAnsi="Arial" w:cs="Arial"/>
          <w:color w:val="000000"/>
          <w:lang w:eastAsia="zh-CN"/>
        </w:rPr>
        <w:t xml:space="preserve"> que possui em seu quadro profissional:</w:t>
      </w:r>
    </w:p>
    <w:p w:rsidR="000B10D7" w:rsidRPr="007A57AE" w:rsidRDefault="000B10D7"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 xml:space="preserve">- LOTE </w:t>
      </w:r>
      <w:proofErr w:type="gramStart"/>
      <w:r w:rsidRPr="007A57AE">
        <w:rPr>
          <w:rFonts w:ascii="Arial" w:eastAsia="Calibri" w:hAnsi="Arial" w:cs="Arial"/>
          <w:color w:val="000000"/>
          <w:lang w:eastAsia="zh-CN"/>
        </w:rPr>
        <w:t>1</w:t>
      </w:r>
      <w:proofErr w:type="gramEnd"/>
      <w:r w:rsidRPr="007A57AE">
        <w:rPr>
          <w:rFonts w:ascii="Arial" w:eastAsia="Calibri" w:hAnsi="Arial" w:cs="Arial"/>
          <w:color w:val="000000"/>
          <w:lang w:eastAsia="zh-CN"/>
        </w:rPr>
        <w:t>: Engenheiro Civil, devidamente inscrito no Conselho regional de Engenharia e Agronomia (CREA) ou Técnico em agrimensura inscrito no Conselho Federal dos Técnicos Industriais (</w:t>
      </w:r>
      <w:proofErr w:type="spellStart"/>
      <w:r w:rsidRPr="007A57AE">
        <w:rPr>
          <w:rFonts w:ascii="Arial" w:eastAsia="Calibri" w:hAnsi="Arial" w:cs="Arial"/>
          <w:color w:val="000000"/>
          <w:lang w:eastAsia="zh-CN"/>
        </w:rPr>
        <w:t>CFT</w:t>
      </w:r>
      <w:proofErr w:type="spellEnd"/>
      <w:r w:rsidRPr="007A57AE">
        <w:rPr>
          <w:rFonts w:ascii="Arial" w:eastAsia="Calibri" w:hAnsi="Arial" w:cs="Arial"/>
          <w:color w:val="000000"/>
          <w:lang w:eastAsia="zh-CN"/>
        </w:rPr>
        <w:t>), que deverá apresentar, no início dos serviços, a respectiva Anotação de Responsabilidade Técnica – ART.</w:t>
      </w:r>
    </w:p>
    <w:p w:rsidR="000B10D7" w:rsidRPr="007A57AE" w:rsidRDefault="000B10D7"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 xml:space="preserve">- LOTE </w:t>
      </w:r>
      <w:proofErr w:type="gramStart"/>
      <w:r w:rsidRPr="007A57AE">
        <w:rPr>
          <w:rFonts w:ascii="Arial" w:eastAsia="Calibri" w:hAnsi="Arial" w:cs="Arial"/>
          <w:color w:val="000000"/>
          <w:lang w:eastAsia="zh-CN"/>
        </w:rPr>
        <w:t>2</w:t>
      </w:r>
      <w:proofErr w:type="gramEnd"/>
      <w:r w:rsidRPr="007A57AE">
        <w:rPr>
          <w:rFonts w:ascii="Arial" w:eastAsia="Calibri" w:hAnsi="Arial" w:cs="Arial"/>
          <w:color w:val="000000"/>
          <w:lang w:eastAsia="zh-CN"/>
        </w:rPr>
        <w:t>: Engenheiro Civil, devidamente inscrito no Conselho regional de Engenharia e Agronomia (CREA), que deverá apresentar, no início dos serviços, a respectiva Anotação de Responsabilidade Técnica – ART.</w:t>
      </w:r>
    </w:p>
    <w:p w:rsidR="000B10D7" w:rsidRPr="007A57AE" w:rsidRDefault="000B10D7"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 xml:space="preserve">- LOTE </w:t>
      </w:r>
      <w:proofErr w:type="gramStart"/>
      <w:r w:rsidRPr="007A57AE">
        <w:rPr>
          <w:rFonts w:ascii="Arial" w:eastAsia="Calibri" w:hAnsi="Arial" w:cs="Arial"/>
          <w:color w:val="000000"/>
          <w:lang w:eastAsia="zh-CN"/>
        </w:rPr>
        <w:t>3</w:t>
      </w:r>
      <w:proofErr w:type="gramEnd"/>
      <w:r w:rsidRPr="007A57AE">
        <w:rPr>
          <w:rFonts w:ascii="Arial" w:eastAsia="Calibri" w:hAnsi="Arial" w:cs="Arial"/>
          <w:color w:val="000000"/>
          <w:lang w:eastAsia="zh-CN"/>
        </w:rPr>
        <w:t>: Engenheiro Civil, devidamente inscrito no Conselho regional de Engenharia e Agronomia (CREA), que deverá apresentar, no início dos serviços, a respectiva Anotação de Responsabilidade Técnica – ART.</w:t>
      </w:r>
    </w:p>
    <w:p w:rsidR="000B10D7" w:rsidRDefault="000B10D7"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proofErr w:type="gramStart"/>
      <w:r>
        <w:rPr>
          <w:rFonts w:ascii="Arial" w:eastAsia="Calibri" w:hAnsi="Arial" w:cs="Arial"/>
          <w:color w:val="000000"/>
          <w:lang w:eastAsia="zh-CN"/>
        </w:rPr>
        <w:t>8.4</w:t>
      </w:r>
      <w:r w:rsidRPr="007A1B8D">
        <w:rPr>
          <w:rFonts w:ascii="Arial" w:eastAsia="Calibri" w:hAnsi="Arial" w:cs="Arial"/>
          <w:color w:val="000000"/>
          <w:lang w:eastAsia="zh-CN"/>
        </w:rPr>
        <w:t xml:space="preserve"> Comprovação</w:t>
      </w:r>
      <w:proofErr w:type="gramEnd"/>
      <w:r w:rsidRPr="007A1B8D">
        <w:rPr>
          <w:rFonts w:ascii="Arial" w:eastAsia="Calibri" w:hAnsi="Arial" w:cs="Arial"/>
          <w:color w:val="000000"/>
          <w:lang w:eastAsia="zh-CN"/>
        </w:rPr>
        <w:t xml:space="preserve"> que possui em seu quadro Engenheiro Civil para acompanhamento técnico na execução dos serviços contratados</w:t>
      </w:r>
      <w:r>
        <w:rPr>
          <w:rFonts w:ascii="Arial" w:eastAsia="Calibri" w:hAnsi="Arial" w:cs="Arial"/>
          <w:color w:val="000000"/>
          <w:lang w:eastAsia="zh-CN"/>
        </w:rPr>
        <w:t>.</w:t>
      </w:r>
    </w:p>
    <w:p w:rsidR="000B10D7" w:rsidRPr="007A57AE" w:rsidRDefault="000B10D7"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8.</w:t>
      </w:r>
      <w:r>
        <w:rPr>
          <w:rFonts w:ascii="Arial" w:eastAsia="Calibri" w:hAnsi="Arial" w:cs="Arial"/>
          <w:color w:val="000000"/>
          <w:lang w:eastAsia="zh-CN"/>
        </w:rPr>
        <w:t>5</w:t>
      </w:r>
      <w:r w:rsidRPr="007A57AE">
        <w:rPr>
          <w:rFonts w:ascii="Arial" w:eastAsia="Calibri" w:hAnsi="Arial" w:cs="Arial"/>
          <w:color w:val="000000"/>
          <w:lang w:eastAsia="zh-CN"/>
        </w:rPr>
        <w:t xml:space="preserve"> Declaração que dispõe de no mínimo </w:t>
      </w:r>
      <w:proofErr w:type="gramStart"/>
      <w:r w:rsidRPr="007A57AE">
        <w:rPr>
          <w:rFonts w:ascii="Arial" w:eastAsia="Calibri" w:hAnsi="Arial" w:cs="Arial"/>
          <w:lang w:eastAsia="zh-CN"/>
        </w:rPr>
        <w:t>2</w:t>
      </w:r>
      <w:proofErr w:type="gramEnd"/>
      <w:r w:rsidRPr="007A57AE">
        <w:rPr>
          <w:rFonts w:ascii="Arial" w:eastAsia="Calibri" w:hAnsi="Arial" w:cs="Arial"/>
          <w:lang w:eastAsia="zh-CN"/>
        </w:rPr>
        <w:t xml:space="preserve"> (duas) equipes</w:t>
      </w:r>
      <w:r w:rsidRPr="007A57AE">
        <w:rPr>
          <w:rFonts w:ascii="Arial" w:eastAsia="Calibri" w:hAnsi="Arial" w:cs="Arial"/>
          <w:color w:val="000000"/>
          <w:lang w:eastAsia="zh-CN"/>
        </w:rPr>
        <w:t xml:space="preserve"> com todos os equipamentos e mão de obra necessários para a execução dos serviços de forma simultânea.</w:t>
      </w:r>
    </w:p>
    <w:p w:rsidR="00FB52B4" w:rsidRDefault="00FB52B4" w:rsidP="00FB52B4">
      <w:pPr>
        <w:suppressAutoHyphens/>
        <w:rPr>
          <w:rFonts w:ascii="Arial" w:eastAsia="Calibri" w:hAnsi="Arial" w:cs="Arial"/>
          <w:color w:val="000000"/>
          <w:lang w:eastAsia="zh-CN"/>
        </w:rPr>
      </w:pPr>
    </w:p>
    <w:p w:rsidR="00F82FC0" w:rsidRDefault="00F82FC0" w:rsidP="00FB52B4">
      <w:pPr>
        <w:suppressAutoHyphens/>
        <w:ind w:firstLine="708"/>
        <w:rPr>
          <w:rFonts w:ascii="Arial" w:eastAsia="Calibri" w:hAnsi="Arial" w:cs="Arial"/>
          <w:b/>
          <w:bCs/>
          <w:color w:val="000000"/>
          <w:lang w:eastAsia="zh-CN"/>
        </w:rPr>
      </w:pPr>
    </w:p>
    <w:p w:rsidR="00F82FC0" w:rsidRDefault="00F82FC0" w:rsidP="00FB52B4">
      <w:pPr>
        <w:suppressAutoHyphens/>
        <w:ind w:firstLine="708"/>
        <w:rPr>
          <w:rFonts w:ascii="Arial" w:eastAsia="Calibri" w:hAnsi="Arial" w:cs="Arial"/>
          <w:b/>
          <w:bCs/>
          <w:color w:val="000000"/>
          <w:lang w:eastAsia="zh-CN"/>
        </w:rPr>
      </w:pPr>
    </w:p>
    <w:p w:rsidR="00F82FC0" w:rsidRDefault="00F82FC0" w:rsidP="00FB52B4">
      <w:pPr>
        <w:suppressAutoHyphens/>
        <w:ind w:firstLine="708"/>
        <w:rPr>
          <w:rFonts w:ascii="Arial" w:eastAsia="Calibri" w:hAnsi="Arial" w:cs="Arial"/>
          <w:b/>
          <w:bCs/>
          <w:color w:val="000000"/>
          <w:lang w:eastAsia="zh-CN"/>
        </w:rPr>
      </w:pPr>
    </w:p>
    <w:p w:rsidR="00FB52B4" w:rsidRDefault="00FB52B4" w:rsidP="00FB52B4">
      <w:pPr>
        <w:suppressAutoHyphens/>
        <w:ind w:firstLine="708"/>
        <w:rPr>
          <w:rFonts w:ascii="Arial" w:eastAsia="Calibri" w:hAnsi="Arial" w:cs="Arial"/>
          <w:b/>
          <w:bCs/>
          <w:color w:val="000000"/>
          <w:lang w:eastAsia="zh-CN"/>
        </w:rPr>
      </w:pPr>
      <w:proofErr w:type="gramStart"/>
      <w:r>
        <w:rPr>
          <w:rFonts w:ascii="Arial" w:eastAsia="Calibri" w:hAnsi="Arial" w:cs="Arial"/>
          <w:b/>
          <w:bCs/>
          <w:color w:val="000000"/>
          <w:lang w:eastAsia="zh-CN"/>
        </w:rPr>
        <w:lastRenderedPageBreak/>
        <w:t>9</w:t>
      </w:r>
      <w:proofErr w:type="gramEnd"/>
      <w:r w:rsidRPr="007A57AE">
        <w:rPr>
          <w:rFonts w:ascii="Arial" w:eastAsia="Calibri" w:hAnsi="Arial" w:cs="Arial"/>
          <w:b/>
          <w:bCs/>
          <w:color w:val="000000"/>
          <w:lang w:eastAsia="zh-CN"/>
        </w:rPr>
        <w:t xml:space="preserve"> DO REGIME DE EXECUÇÃO</w:t>
      </w:r>
    </w:p>
    <w:p w:rsidR="00F82FC0" w:rsidRPr="007A57AE" w:rsidRDefault="00F82FC0" w:rsidP="00F82FC0">
      <w:pPr>
        <w:suppressAutoHyphens/>
        <w:rPr>
          <w:rFonts w:ascii="Arial" w:eastAsia="Calibri" w:hAnsi="Arial" w:cs="Arial"/>
          <w:b/>
          <w:bCs/>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Execução indireta, no regime de empreitada integral, o qual observará os preceitos de direito público, a Lei nº 8.666, de 21.06.1993, e suas alterações, Lei Complementar 123/06 e Decreto 6.204/07 e subordinada às condições e exigências estabelecidas no Edital de Registro de Preços deste Termo de Referência e seus Anexos.</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ind w:firstLine="708"/>
        <w:rPr>
          <w:rFonts w:ascii="Arial" w:eastAsia="Calibri" w:hAnsi="Arial" w:cs="Arial"/>
          <w:b/>
          <w:bCs/>
          <w:color w:val="000000"/>
          <w:lang w:eastAsia="zh-CN"/>
        </w:rPr>
      </w:pPr>
      <w:r w:rsidRPr="007A57AE">
        <w:rPr>
          <w:rFonts w:ascii="Arial" w:eastAsia="Calibri" w:hAnsi="Arial" w:cs="Arial"/>
          <w:b/>
          <w:bCs/>
          <w:color w:val="000000"/>
          <w:lang w:eastAsia="zh-CN"/>
        </w:rPr>
        <w:t>1</w:t>
      </w:r>
      <w:r>
        <w:rPr>
          <w:rFonts w:ascii="Arial" w:eastAsia="Calibri" w:hAnsi="Arial" w:cs="Arial"/>
          <w:b/>
          <w:bCs/>
          <w:color w:val="000000"/>
          <w:lang w:eastAsia="zh-CN"/>
        </w:rPr>
        <w:t>0</w:t>
      </w:r>
      <w:r w:rsidRPr="007A57AE">
        <w:rPr>
          <w:rFonts w:ascii="Arial" w:eastAsia="Calibri" w:hAnsi="Arial" w:cs="Arial"/>
          <w:b/>
          <w:bCs/>
          <w:color w:val="000000"/>
          <w:lang w:eastAsia="zh-CN"/>
        </w:rPr>
        <w:t xml:space="preserve"> DO RECEBIMENTO</w:t>
      </w:r>
    </w:p>
    <w:p w:rsidR="000B10D7" w:rsidRPr="007A57AE" w:rsidRDefault="000B10D7" w:rsidP="00FB52B4">
      <w:pPr>
        <w:suppressAutoHyphens/>
        <w:ind w:firstLine="708"/>
        <w:rPr>
          <w:rFonts w:ascii="Arial" w:eastAsia="Calibri" w:hAnsi="Arial" w:cs="Arial"/>
          <w:b/>
          <w:bCs/>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Após a conclusão dos serviços, a CONTRATADA notificará este fato à CONTRATANTE por meio de carta, entregue a FISCALIZAÇÃO, mediante recibo.</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Recebida a notificação acima mencionada, a FISCALIZAÇÃO efetuará vistoria para verificação dos serviços executados.</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Os serviços poderão ser rejeitados, no todo ou em parte, quando em desacordo com as especificações constantes nas Especificações Técnicas e na proposta, devendo ser corrigidos/refeitos/substituídos no prazo fixado pelo fiscal do contrato, </w:t>
      </w:r>
      <w:proofErr w:type="gramStart"/>
      <w:r w:rsidRPr="007A57AE">
        <w:rPr>
          <w:rFonts w:ascii="Arial" w:eastAsia="Calibri" w:hAnsi="Arial" w:cs="Arial"/>
          <w:color w:val="000000"/>
          <w:lang w:eastAsia="zh-CN"/>
        </w:rPr>
        <w:t>às custas</w:t>
      </w:r>
      <w:proofErr w:type="gramEnd"/>
      <w:r w:rsidRPr="007A57AE">
        <w:rPr>
          <w:rFonts w:ascii="Arial" w:eastAsia="Calibri" w:hAnsi="Arial" w:cs="Arial"/>
          <w:color w:val="000000"/>
          <w:lang w:eastAsia="zh-CN"/>
        </w:rPr>
        <w:t xml:space="preserve"> da CONTRATADA, sem prejuízo da aplicação de penalidades.</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Os serviços serão recebidos definitivamente no prazo de </w:t>
      </w:r>
      <w:r w:rsidRPr="007A57AE">
        <w:rPr>
          <w:rFonts w:ascii="Arial" w:eastAsia="Calibri" w:hAnsi="Arial" w:cs="Arial"/>
          <w:b/>
          <w:color w:val="000000"/>
          <w:lang w:eastAsia="zh-CN"/>
        </w:rPr>
        <w:t>10 (dez) dias</w:t>
      </w:r>
      <w:r w:rsidRPr="007A57AE">
        <w:rPr>
          <w:rFonts w:ascii="Arial" w:eastAsia="Calibri" w:hAnsi="Arial" w:cs="Arial"/>
          <w:color w:val="000000"/>
          <w:lang w:eastAsia="zh-CN"/>
        </w:rPr>
        <w:t xml:space="preserve"> após a verificação da qualidade e quantidade do serviço executado e materiais empregados, com a </w:t>
      </w:r>
      <w:proofErr w:type="spellStart"/>
      <w:r w:rsidRPr="007A57AE">
        <w:rPr>
          <w:rFonts w:ascii="Arial" w:eastAsia="Calibri" w:hAnsi="Arial" w:cs="Arial"/>
          <w:color w:val="000000"/>
          <w:lang w:eastAsia="zh-CN"/>
        </w:rPr>
        <w:t>consequente</w:t>
      </w:r>
      <w:proofErr w:type="spellEnd"/>
      <w:r w:rsidRPr="007A57AE">
        <w:rPr>
          <w:rFonts w:ascii="Arial" w:eastAsia="Calibri" w:hAnsi="Arial" w:cs="Arial"/>
          <w:color w:val="000000"/>
          <w:lang w:eastAsia="zh-CN"/>
        </w:rPr>
        <w:t xml:space="preserve"> aceitação mediante termo circunstanciado.</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Na hipótese de a verificação a que se refere o subitem anterior não ser procedida dentro do prazo fixado, reputar-se-á como realizada, consumando-se o recebimento definitivo no dia do esgotamento do prazo.</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 recebimento do objeto não exclui a responsabilidade da CONTRATADA pelos prejuízos resultantes da incorreta execução do contrato.</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O Recebimento Definitivo seguirá o seguinte roteiro:</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w:t>
      </w:r>
      <w:r w:rsidRPr="007A57AE">
        <w:rPr>
          <w:rFonts w:ascii="Arial" w:eastAsia="Calibri" w:hAnsi="Arial" w:cs="Arial"/>
          <w:color w:val="000000"/>
          <w:lang w:eastAsia="zh-CN"/>
        </w:rPr>
        <w:tab/>
        <w:t>- A autoridade contratante designará a servidor encarregado de efetuar o Recebimento Definitivo previsto no artigo 73 da Lei nº 8.666/93.</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w:t>
      </w:r>
      <w:r w:rsidRPr="007A57AE">
        <w:rPr>
          <w:rFonts w:ascii="Arial" w:eastAsia="Calibri" w:hAnsi="Arial" w:cs="Arial"/>
          <w:color w:val="000000"/>
          <w:lang w:eastAsia="zh-CN"/>
        </w:rPr>
        <w:tab/>
        <w:t>- O servidor designado efetuará, em até 10 (dez) dias úteis após sua designação, verificação da qualidade e quantidade dos serviços executados e materiais para constatação do atendimento de todas as condições contratuais e técnicas estabelecidas no contrato.</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III</w:t>
      </w:r>
      <w:r w:rsidRPr="007A57AE">
        <w:rPr>
          <w:rFonts w:ascii="Arial" w:eastAsia="Calibri" w:hAnsi="Arial" w:cs="Arial"/>
          <w:color w:val="000000"/>
          <w:lang w:eastAsia="zh-CN"/>
        </w:rPr>
        <w:tab/>
        <w:t>- Verificado o adequado cumprimento de todas as condições contratuais, o servidor receberá definitivamente o serviço contratado, lavrando em três vias de igual teor o Termo de Recebimento Definitivo, que será assinado pelas partes e dirigido a autoridade contratante.</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IV</w:t>
      </w:r>
      <w:r w:rsidRPr="007A57AE">
        <w:rPr>
          <w:rFonts w:ascii="Arial" w:eastAsia="Calibri" w:hAnsi="Arial" w:cs="Arial"/>
          <w:color w:val="000000"/>
          <w:lang w:eastAsia="zh-CN"/>
        </w:rPr>
        <w:tab/>
        <w:t>- No caso da vistoria constatar a</w:t>
      </w:r>
      <w:proofErr w:type="gramStart"/>
      <w:r w:rsidRPr="007A57AE">
        <w:rPr>
          <w:rFonts w:ascii="Arial" w:eastAsia="Calibri" w:hAnsi="Arial" w:cs="Arial"/>
          <w:color w:val="000000"/>
          <w:lang w:eastAsia="zh-CN"/>
        </w:rPr>
        <w:t xml:space="preserve">  </w:t>
      </w:r>
      <w:proofErr w:type="gramEnd"/>
      <w:r w:rsidRPr="007A57AE">
        <w:rPr>
          <w:rFonts w:ascii="Arial" w:eastAsia="Calibri" w:hAnsi="Arial" w:cs="Arial"/>
          <w:color w:val="000000"/>
          <w:lang w:eastAsia="zh-CN"/>
        </w:rPr>
        <w:t>inadequação do objeto aos termos do contrato, o servidor designado lavrará relatório de verificação circunstanciado, no qual relatará o que houver constatado e, se for o caso, juntará orçamento das despesas que se fizerem necessárias para corrigir ou refazer os serviços, no todo ou em parte, dirigindo-o à autoridade contratante, que adotará as medidas cabíveis.</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Caso os serviços não sejam concluídos dentro do prazo de execução contratual, a CONTRATADA estará sujeita às sanções administrativas previstas no edital referente a este termo de referência e na legislação em vigor.</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Aceitos pela CONTRATANTE os serviços contratados, a responsabilidade da CONTRATADA subsiste na forma da lei.</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b/>
          <w:bCs/>
          <w:color w:val="000000"/>
          <w:lang w:eastAsia="zh-CN"/>
        </w:rPr>
      </w:pPr>
      <w:r w:rsidRPr="007A57AE">
        <w:rPr>
          <w:rFonts w:ascii="Arial" w:eastAsia="Calibri" w:hAnsi="Arial" w:cs="Arial"/>
          <w:b/>
          <w:bCs/>
          <w:color w:val="000000"/>
          <w:lang w:eastAsia="zh-CN"/>
        </w:rPr>
        <w:tab/>
        <w:t>1</w:t>
      </w:r>
      <w:r>
        <w:rPr>
          <w:rFonts w:ascii="Arial" w:eastAsia="Calibri" w:hAnsi="Arial" w:cs="Arial"/>
          <w:b/>
          <w:bCs/>
          <w:color w:val="000000"/>
          <w:lang w:eastAsia="zh-CN"/>
        </w:rPr>
        <w:t>1</w:t>
      </w:r>
      <w:r w:rsidRPr="007A57AE">
        <w:rPr>
          <w:rFonts w:ascii="Arial" w:eastAsia="Calibri" w:hAnsi="Arial" w:cs="Arial"/>
          <w:b/>
          <w:bCs/>
          <w:color w:val="000000"/>
          <w:lang w:eastAsia="zh-CN"/>
        </w:rPr>
        <w:t xml:space="preserve"> DA MEDIÇÃO</w:t>
      </w:r>
    </w:p>
    <w:p w:rsidR="000B10D7" w:rsidRPr="007A57AE" w:rsidRDefault="000B10D7" w:rsidP="00FB52B4">
      <w:pPr>
        <w:suppressAutoHyphens/>
        <w:rPr>
          <w:rFonts w:ascii="Arial" w:eastAsia="Calibri" w:hAnsi="Arial" w:cs="Arial"/>
          <w:b/>
          <w:bCs/>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Todos os demais serviços e projetos serão medidos conforme unidade de referência da Planilha Contratual.</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Em nenhuma hipótese poderá haver antecipação de medição de serviços.</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Caso seja constatada qualquer inadimplência por parte da CONTRATADA a medição sofrerá retenção de 5% (cinco por cento) sobre o total dos serviços da etapa.</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 xml:space="preserve"> Serão consideradas inadimplências para efeitos de retenção da medição e ou aplicação de multas.</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 xml:space="preserve">I - Cada 10 (dez) dias corridos de atraso; </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II - Falta de documentos;</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rPr>
          <w:rFonts w:ascii="Arial" w:eastAsia="Calibri" w:hAnsi="Arial" w:cs="Arial"/>
          <w:color w:val="000000"/>
          <w:lang w:eastAsia="zh-CN"/>
        </w:rPr>
      </w:pPr>
      <w:r w:rsidRPr="007A57AE">
        <w:rPr>
          <w:rFonts w:ascii="Arial" w:eastAsia="Calibri" w:hAnsi="Arial" w:cs="Arial"/>
          <w:color w:val="000000"/>
          <w:lang w:eastAsia="zh-CN"/>
        </w:rPr>
        <w:tab/>
        <w:t>Todos os projetos e serviços serão medidos conforme unidade de referência da Planilha Contratual.</w:t>
      </w:r>
    </w:p>
    <w:p w:rsidR="000B10D7" w:rsidRPr="007A57AE" w:rsidRDefault="000B10D7" w:rsidP="00FB52B4">
      <w:pPr>
        <w:suppressAutoHyphens/>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1</w:t>
      </w:r>
      <w:r>
        <w:rPr>
          <w:rFonts w:ascii="Arial" w:eastAsia="Calibri" w:hAnsi="Arial" w:cs="Arial"/>
          <w:color w:val="000000"/>
          <w:lang w:eastAsia="zh-CN"/>
        </w:rPr>
        <w:t>2</w:t>
      </w:r>
      <w:r w:rsidRPr="007A57AE">
        <w:rPr>
          <w:rFonts w:ascii="Arial" w:eastAsia="Calibri" w:hAnsi="Arial" w:cs="Arial"/>
          <w:color w:val="000000"/>
          <w:lang w:eastAsia="zh-CN"/>
        </w:rPr>
        <w:t xml:space="preserve"> DAS DISPOSIÇÕES FINAIS</w:t>
      </w:r>
    </w:p>
    <w:p w:rsidR="000B10D7" w:rsidRPr="007A57AE" w:rsidRDefault="000B10D7" w:rsidP="00FB52B4">
      <w:pPr>
        <w:suppressAutoHyphens/>
        <w:ind w:firstLine="708"/>
        <w:rPr>
          <w:rFonts w:ascii="Arial" w:eastAsia="Calibri" w:hAnsi="Arial" w:cs="Arial"/>
          <w:color w:val="000000"/>
          <w:lang w:eastAsia="zh-CN"/>
        </w:rPr>
      </w:pPr>
    </w:p>
    <w:p w:rsidR="00FB52B4" w:rsidRDefault="00FB52B4" w:rsidP="00FB52B4">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1</w:t>
      </w:r>
      <w:r>
        <w:rPr>
          <w:rFonts w:ascii="Arial" w:eastAsia="Calibri" w:hAnsi="Arial" w:cs="Arial"/>
          <w:color w:val="000000"/>
          <w:lang w:eastAsia="zh-CN"/>
        </w:rPr>
        <w:t>2</w:t>
      </w:r>
      <w:r w:rsidRPr="007A57AE">
        <w:rPr>
          <w:rFonts w:ascii="Arial" w:eastAsia="Calibri" w:hAnsi="Arial" w:cs="Arial"/>
          <w:color w:val="000000"/>
          <w:lang w:eastAsia="zh-CN"/>
        </w:rPr>
        <w:t xml:space="preserve">.1 O </w:t>
      </w:r>
      <w:r w:rsidRPr="007A57AE">
        <w:rPr>
          <w:rFonts w:ascii="Arial" w:eastAsia="Calibri" w:hAnsi="Arial" w:cs="Arial"/>
          <w:b/>
          <w:bCs/>
          <w:color w:val="000000"/>
          <w:lang w:eastAsia="zh-CN"/>
        </w:rPr>
        <w:t>julgamento</w:t>
      </w:r>
      <w:r w:rsidRPr="007A57AE">
        <w:rPr>
          <w:rFonts w:ascii="Arial" w:eastAsia="Calibri" w:hAnsi="Arial" w:cs="Arial"/>
          <w:color w:val="000000"/>
          <w:lang w:eastAsia="zh-CN"/>
        </w:rPr>
        <w:t xml:space="preserve"> das propostas deverá ser procedido de forma </w:t>
      </w:r>
      <w:r w:rsidRPr="007A57AE">
        <w:rPr>
          <w:rFonts w:ascii="Arial" w:eastAsia="Calibri" w:hAnsi="Arial" w:cs="Arial"/>
          <w:b/>
          <w:bCs/>
          <w:color w:val="000000"/>
          <w:lang w:eastAsia="zh-CN"/>
        </w:rPr>
        <w:t>menor preço por lote</w:t>
      </w:r>
      <w:r w:rsidRPr="007A57AE">
        <w:rPr>
          <w:rFonts w:ascii="Arial" w:eastAsia="Calibri" w:hAnsi="Arial" w:cs="Arial"/>
          <w:color w:val="000000"/>
          <w:lang w:eastAsia="zh-CN"/>
        </w:rPr>
        <w:t>, visando responsabilidade integral dos serviços por parte da empresa contratada.</w:t>
      </w:r>
    </w:p>
    <w:p w:rsidR="000B10D7" w:rsidRPr="007A57AE" w:rsidRDefault="000B10D7" w:rsidP="00FB52B4">
      <w:pPr>
        <w:suppressAutoHyphens/>
        <w:ind w:firstLine="708"/>
        <w:rPr>
          <w:rFonts w:ascii="Arial" w:eastAsia="Calibri" w:hAnsi="Arial" w:cs="Arial"/>
          <w:color w:val="000000"/>
          <w:lang w:eastAsia="zh-CN"/>
        </w:rPr>
      </w:pPr>
    </w:p>
    <w:p w:rsidR="000A252E" w:rsidRDefault="00FB52B4" w:rsidP="000B10D7">
      <w:pPr>
        <w:suppressAutoHyphens/>
        <w:ind w:firstLine="708"/>
        <w:rPr>
          <w:rFonts w:ascii="Arial" w:eastAsia="Calibri" w:hAnsi="Arial" w:cs="Arial"/>
          <w:color w:val="000000"/>
          <w:lang w:eastAsia="zh-CN"/>
        </w:rPr>
      </w:pPr>
      <w:r w:rsidRPr="007A57AE">
        <w:rPr>
          <w:rFonts w:ascii="Arial" w:eastAsia="Calibri" w:hAnsi="Arial" w:cs="Arial"/>
          <w:color w:val="000000"/>
          <w:lang w:eastAsia="zh-CN"/>
        </w:rPr>
        <w:t>1</w:t>
      </w:r>
      <w:r>
        <w:rPr>
          <w:rFonts w:ascii="Arial" w:eastAsia="Calibri" w:hAnsi="Arial" w:cs="Arial"/>
          <w:color w:val="000000"/>
          <w:lang w:eastAsia="zh-CN"/>
        </w:rPr>
        <w:t>2</w:t>
      </w:r>
      <w:r w:rsidRPr="007A57AE">
        <w:rPr>
          <w:rFonts w:ascii="Arial" w:eastAsia="Calibri" w:hAnsi="Arial" w:cs="Arial"/>
          <w:color w:val="000000"/>
          <w:lang w:eastAsia="zh-CN"/>
        </w:rPr>
        <w:t xml:space="preserve">.2 Nestes serviços </w:t>
      </w:r>
      <w:r w:rsidRPr="007A57AE">
        <w:rPr>
          <w:rFonts w:ascii="Arial" w:eastAsia="Calibri" w:hAnsi="Arial" w:cs="Arial"/>
          <w:b/>
          <w:bCs/>
          <w:color w:val="000000"/>
          <w:lang w:eastAsia="zh-CN"/>
        </w:rPr>
        <w:t>não há itens</w:t>
      </w:r>
      <w:r w:rsidRPr="007A57AE">
        <w:rPr>
          <w:rFonts w:ascii="Arial" w:eastAsia="Calibri" w:hAnsi="Arial" w:cs="Arial"/>
          <w:color w:val="000000"/>
          <w:lang w:eastAsia="zh-CN"/>
        </w:rPr>
        <w:t xml:space="preserve"> que poderão ser </w:t>
      </w:r>
      <w:r w:rsidRPr="007A57AE">
        <w:rPr>
          <w:rFonts w:ascii="Arial" w:eastAsia="Calibri" w:hAnsi="Arial" w:cs="Arial"/>
          <w:b/>
          <w:bCs/>
          <w:color w:val="000000"/>
          <w:lang w:eastAsia="zh-CN"/>
        </w:rPr>
        <w:t>subcontratados</w:t>
      </w:r>
      <w:r w:rsidRPr="007A57AE">
        <w:rPr>
          <w:rFonts w:ascii="Arial" w:eastAsia="Calibri" w:hAnsi="Arial" w:cs="Arial"/>
          <w:color w:val="000000"/>
          <w:lang w:eastAsia="zh-CN"/>
        </w:rPr>
        <w:t>.</w:t>
      </w:r>
    </w:p>
    <w:p w:rsidR="00B91304" w:rsidRDefault="00B91304" w:rsidP="000B10D7">
      <w:pPr>
        <w:suppressAutoHyphens/>
        <w:ind w:firstLine="708"/>
        <w:rPr>
          <w:rFonts w:ascii="Arial" w:eastAsia="Calibri" w:hAnsi="Arial" w:cs="Arial"/>
          <w:color w:val="000000"/>
          <w:lang w:eastAsia="zh-CN"/>
        </w:rPr>
      </w:pPr>
    </w:p>
    <w:p w:rsidR="00B91304" w:rsidRPr="00B91304" w:rsidRDefault="00B91304" w:rsidP="000B10D7">
      <w:pPr>
        <w:suppressAutoHyphens/>
        <w:ind w:firstLine="708"/>
        <w:rPr>
          <w:rFonts w:ascii="Arial" w:eastAsia="Calibri" w:hAnsi="Arial" w:cs="Arial"/>
          <w:color w:val="000000"/>
          <w:lang w:eastAsia="zh-CN"/>
        </w:rPr>
      </w:pPr>
      <w:r w:rsidRPr="00B91304">
        <w:rPr>
          <w:rFonts w:ascii="Arial" w:eastAsia="Calibri" w:hAnsi="Arial" w:cs="Arial"/>
          <w:color w:val="000000"/>
          <w:lang w:eastAsia="zh-CN"/>
        </w:rPr>
        <w:t>12.3 As informações constantes neste Termo de Referência devem ser utilizadas para elaboração do Edital de Licitação e da Ata de Registro de Preços.</w:t>
      </w:r>
    </w:p>
    <w:p w:rsidR="000A252E" w:rsidRPr="000B10D7" w:rsidRDefault="000A252E" w:rsidP="00921A53">
      <w:pPr>
        <w:suppressAutoHyphens/>
        <w:ind w:left="-709" w:right="-992"/>
        <w:rPr>
          <w:rFonts w:ascii="Arial" w:eastAsia="Calibri" w:hAnsi="Arial" w:cs="Arial"/>
          <w:color w:val="000000"/>
          <w:lang w:eastAsia="zh-CN"/>
        </w:rPr>
      </w:pPr>
    </w:p>
    <w:p w:rsidR="000D7F7E" w:rsidRPr="000B10D7" w:rsidRDefault="00221013" w:rsidP="00B91304">
      <w:pPr>
        <w:suppressAutoHyphens/>
        <w:ind w:right="-852"/>
        <w:rPr>
          <w:rFonts w:ascii="Arial" w:eastAsia="Calibri" w:hAnsi="Arial" w:cs="Arial"/>
          <w:lang w:eastAsia="zh-CN"/>
        </w:rPr>
      </w:pPr>
      <w:r w:rsidRPr="000B10D7">
        <w:rPr>
          <w:rFonts w:ascii="Arial" w:eastAsia="Calibri" w:hAnsi="Arial" w:cs="Arial"/>
          <w:lang w:eastAsia="zh-CN"/>
        </w:rPr>
        <w:t>Responsáve</w:t>
      </w:r>
      <w:r w:rsidR="009413EA" w:rsidRPr="000B10D7">
        <w:rPr>
          <w:rFonts w:ascii="Arial" w:eastAsia="Calibri" w:hAnsi="Arial" w:cs="Arial"/>
          <w:lang w:eastAsia="zh-CN"/>
        </w:rPr>
        <w:t>l</w:t>
      </w:r>
      <w:r w:rsidRPr="000B10D7">
        <w:rPr>
          <w:rFonts w:ascii="Arial" w:eastAsia="Calibri" w:hAnsi="Arial" w:cs="Arial"/>
          <w:lang w:eastAsia="zh-CN"/>
        </w:rPr>
        <w:t xml:space="preserve"> pela elaboração do </w:t>
      </w:r>
      <w:r w:rsidR="009413EA" w:rsidRPr="000B10D7">
        <w:rPr>
          <w:rFonts w:ascii="Arial" w:eastAsia="Calibri" w:hAnsi="Arial" w:cs="Arial"/>
          <w:lang w:eastAsia="zh-CN"/>
        </w:rPr>
        <w:t xml:space="preserve">Termo de Referência: </w:t>
      </w:r>
      <w:r w:rsidR="000D7F7E" w:rsidRPr="000B10D7">
        <w:rPr>
          <w:rFonts w:ascii="Arial" w:eastAsia="Calibri" w:hAnsi="Arial" w:cs="Arial"/>
          <w:lang w:eastAsia="zh-CN"/>
        </w:rPr>
        <w:t xml:space="preserve">ROBSON FERNANDES DE PAULA, </w:t>
      </w:r>
      <w:r w:rsidR="00921A53" w:rsidRPr="000B10D7">
        <w:rPr>
          <w:rFonts w:ascii="Arial" w:eastAsia="Calibri" w:hAnsi="Arial" w:cs="Arial"/>
          <w:lang w:eastAsia="zh-CN"/>
        </w:rPr>
        <w:t xml:space="preserve">Matrícula 16.168, </w:t>
      </w:r>
      <w:r w:rsidRPr="000B10D7">
        <w:rPr>
          <w:rFonts w:ascii="Arial" w:eastAsia="Calibri" w:hAnsi="Arial" w:cs="Arial"/>
          <w:lang w:eastAsia="zh-CN"/>
        </w:rPr>
        <w:t>Engenheiro Civil</w:t>
      </w:r>
      <w:r w:rsidR="000D7F7E" w:rsidRPr="000B10D7">
        <w:rPr>
          <w:rFonts w:ascii="Arial" w:eastAsia="Calibri" w:hAnsi="Arial" w:cs="Arial"/>
          <w:lang w:eastAsia="zh-CN"/>
        </w:rPr>
        <w:t>, CREA SC 168.059-3.</w:t>
      </w:r>
    </w:p>
    <w:p w:rsidR="00CC03EF" w:rsidRPr="000B10D7" w:rsidRDefault="00CC03EF" w:rsidP="00B91304">
      <w:pPr>
        <w:pStyle w:val="Normal0"/>
        <w:widowControl w:val="0"/>
        <w:ind w:right="-852"/>
        <w:jc w:val="center"/>
        <w:rPr>
          <w:rFonts w:eastAsia="Book Antiqua" w:cs="Arial"/>
          <w:b/>
          <w:color w:val="000000"/>
          <w:sz w:val="22"/>
          <w:szCs w:val="22"/>
          <w:lang w:val="pt-BR"/>
        </w:rPr>
      </w:pPr>
    </w:p>
    <w:p w:rsidR="00221013" w:rsidRDefault="00221013" w:rsidP="00AD363F">
      <w:pPr>
        <w:pStyle w:val="Normal0"/>
        <w:widowControl w:val="0"/>
        <w:ind w:left="-709" w:right="-993"/>
        <w:jc w:val="center"/>
        <w:rPr>
          <w:rFonts w:ascii="Book Antiqua" w:eastAsia="Book Antiqua" w:hAnsi="Book Antiqua"/>
          <w:b/>
          <w:color w:val="000000"/>
          <w:sz w:val="22"/>
          <w:szCs w:val="22"/>
          <w:lang w:val="pt-BR"/>
        </w:rPr>
      </w:pPr>
    </w:p>
    <w:p w:rsidR="00EB1B6E" w:rsidRDefault="00EB1B6E" w:rsidP="00AD363F">
      <w:pPr>
        <w:pStyle w:val="Normal0"/>
        <w:widowControl w:val="0"/>
        <w:ind w:left="-709" w:right="-993"/>
        <w:jc w:val="center"/>
        <w:rPr>
          <w:rFonts w:ascii="Book Antiqua" w:eastAsia="Book Antiqua" w:hAnsi="Book Antiqua"/>
          <w:b/>
          <w:color w:val="000000"/>
          <w:sz w:val="22"/>
          <w:szCs w:val="22"/>
          <w:lang w:val="pt-BR"/>
        </w:rPr>
      </w:pPr>
    </w:p>
    <w:p w:rsidR="00EB1B6E" w:rsidRDefault="00EB1B6E" w:rsidP="00AD363F">
      <w:pPr>
        <w:pStyle w:val="Normal0"/>
        <w:widowControl w:val="0"/>
        <w:ind w:left="-709" w:right="-993"/>
        <w:jc w:val="center"/>
        <w:rPr>
          <w:rFonts w:ascii="Book Antiqua" w:eastAsia="Book Antiqua" w:hAnsi="Book Antiqua"/>
          <w:b/>
          <w:color w:val="000000"/>
          <w:sz w:val="22"/>
          <w:szCs w:val="22"/>
          <w:lang w:val="pt-BR"/>
        </w:rPr>
      </w:pPr>
    </w:p>
    <w:p w:rsidR="00EB1B6E" w:rsidRDefault="00EB1B6E" w:rsidP="00AD363F">
      <w:pPr>
        <w:pStyle w:val="Normal0"/>
        <w:widowControl w:val="0"/>
        <w:ind w:left="-709" w:right="-993"/>
        <w:jc w:val="center"/>
        <w:rPr>
          <w:rFonts w:ascii="Book Antiqua" w:eastAsia="Book Antiqua" w:hAnsi="Book Antiqua"/>
          <w:b/>
          <w:color w:val="000000"/>
          <w:sz w:val="22"/>
          <w:szCs w:val="22"/>
          <w:lang w:val="pt-BR"/>
        </w:rPr>
      </w:pPr>
    </w:p>
    <w:p w:rsidR="00CC03EF" w:rsidRDefault="00CC03EF" w:rsidP="00AD363F">
      <w:pPr>
        <w:pStyle w:val="Normal0"/>
        <w:widowControl w:val="0"/>
        <w:ind w:left="-709" w:right="-993"/>
        <w:jc w:val="center"/>
        <w:rPr>
          <w:rFonts w:ascii="Book Antiqua" w:eastAsia="Book Antiqua" w:hAnsi="Book Antiqua"/>
          <w:b/>
          <w:color w:val="000000"/>
          <w:sz w:val="22"/>
          <w:szCs w:val="22"/>
          <w:lang w:val="pt-BR"/>
        </w:rPr>
      </w:pPr>
    </w:p>
    <w:p w:rsidR="00745DE4" w:rsidRPr="000B10D7" w:rsidRDefault="00745DE4" w:rsidP="00AD363F">
      <w:pPr>
        <w:pStyle w:val="Normal0"/>
        <w:widowControl w:val="0"/>
        <w:ind w:left="-709" w:right="-993"/>
        <w:jc w:val="center"/>
        <w:rPr>
          <w:rFonts w:eastAsia="Book Antiqua" w:cs="Arial"/>
          <w:sz w:val="22"/>
          <w:szCs w:val="22"/>
          <w:lang w:val="pt-BR"/>
        </w:rPr>
      </w:pPr>
      <w:r w:rsidRPr="000B10D7">
        <w:rPr>
          <w:rFonts w:eastAsia="Book Antiqua" w:cs="Arial"/>
          <w:b/>
          <w:color w:val="000000"/>
          <w:sz w:val="22"/>
          <w:szCs w:val="22"/>
          <w:lang w:val="pt-BR"/>
        </w:rPr>
        <w:t>LUIS CARLOS SPENGLER FILHO</w:t>
      </w:r>
    </w:p>
    <w:p w:rsidR="00745DE4" w:rsidRPr="000B10D7" w:rsidRDefault="00745DE4" w:rsidP="00AD36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Arial" w:hAnsi="Arial" w:cs="Arial"/>
        </w:rPr>
      </w:pPr>
      <w:r w:rsidRPr="000B10D7">
        <w:rPr>
          <w:rFonts w:ascii="Arial" w:eastAsia="Book Antiqua" w:hAnsi="Arial" w:cs="Arial"/>
        </w:rPr>
        <w:t>Secretário Municipal de Obras e Serviços Urbanos</w:t>
      </w:r>
    </w:p>
    <w:p w:rsidR="00745DE4" w:rsidRPr="008D0DB8" w:rsidRDefault="00745DE4" w:rsidP="00AD363F">
      <w:pPr>
        <w:ind w:left="-709" w:right="-993"/>
        <w:rPr>
          <w:rFonts w:ascii="Book Antiqua" w:hAnsi="Book Antiqua"/>
        </w:rPr>
      </w:pPr>
    </w:p>
    <w:p w:rsidR="00386FC4" w:rsidRPr="00762AA9" w:rsidRDefault="00386FC4" w:rsidP="00386FC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sz w:val="48"/>
          <w:szCs w:val="48"/>
        </w:rPr>
      </w:pPr>
      <w:bookmarkStart w:id="0" w:name="_GoBack"/>
      <w:bookmarkEnd w:id="0"/>
      <w:r w:rsidRPr="00762AA9">
        <w:rPr>
          <w:rFonts w:ascii="Book Antiqua" w:eastAsia="Book Antiqua" w:hAnsi="Book Antiqua"/>
          <w:b/>
          <w:sz w:val="48"/>
          <w:szCs w:val="48"/>
        </w:rPr>
        <w:lastRenderedPageBreak/>
        <w:t>ANEXO II</w:t>
      </w:r>
    </w:p>
    <w:p w:rsidR="00386FC4" w:rsidRPr="00EF6F19" w:rsidRDefault="00386FC4" w:rsidP="00386FC4">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386FC4" w:rsidRPr="00161D90"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8C79CE" w:rsidRDefault="008C79CE" w:rsidP="004E4520">
      <w:pPr>
        <w:widowControl w:val="0"/>
        <w:autoSpaceDE w:val="0"/>
        <w:autoSpaceDN w:val="0"/>
        <w:adjustRightInd w:val="0"/>
        <w:ind w:left="-709"/>
        <w:rPr>
          <w:rFonts w:ascii="Book Antiqua" w:eastAsia="Calibri" w:hAnsi="Book Antiqua" w:cs="Book Antiqua"/>
          <w:color w:val="000000"/>
          <w:lang w:eastAsia="pt-BR"/>
        </w:rPr>
      </w:pPr>
    </w:p>
    <w:tbl>
      <w:tblPr>
        <w:tblW w:w="10220" w:type="dxa"/>
        <w:tblInd w:w="-639" w:type="dxa"/>
        <w:tblLayout w:type="fixed"/>
        <w:tblCellMar>
          <w:left w:w="70" w:type="dxa"/>
          <w:right w:w="70" w:type="dxa"/>
        </w:tblCellMar>
        <w:tblLook w:val="04A0"/>
      </w:tblPr>
      <w:tblGrid>
        <w:gridCol w:w="521"/>
        <w:gridCol w:w="3732"/>
        <w:gridCol w:w="851"/>
        <w:gridCol w:w="850"/>
        <w:gridCol w:w="992"/>
        <w:gridCol w:w="1290"/>
        <w:gridCol w:w="992"/>
        <w:gridCol w:w="992"/>
      </w:tblGrid>
      <w:tr w:rsidR="008B781B" w:rsidRPr="008B781B" w:rsidTr="008B781B">
        <w:trPr>
          <w:trHeight w:val="795"/>
        </w:trPr>
        <w:tc>
          <w:tcPr>
            <w:tcW w:w="521" w:type="dxa"/>
            <w:tcBorders>
              <w:top w:val="single" w:sz="8" w:space="0" w:color="auto"/>
              <w:left w:val="single" w:sz="8" w:space="0" w:color="auto"/>
              <w:bottom w:val="nil"/>
              <w:right w:val="single" w:sz="4" w:space="0" w:color="auto"/>
            </w:tcBorders>
            <w:shd w:val="clear" w:color="000000" w:fill="A5A5A5"/>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Item</w:t>
            </w:r>
          </w:p>
        </w:tc>
        <w:tc>
          <w:tcPr>
            <w:tcW w:w="3732" w:type="dxa"/>
            <w:tcBorders>
              <w:top w:val="single" w:sz="8" w:space="0" w:color="auto"/>
              <w:left w:val="nil"/>
              <w:bottom w:val="nil"/>
              <w:right w:val="single" w:sz="4" w:space="0" w:color="auto"/>
            </w:tcBorders>
            <w:shd w:val="clear" w:color="000000" w:fill="A5A5A5"/>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Descrição dos Serviços</w:t>
            </w:r>
          </w:p>
        </w:tc>
        <w:tc>
          <w:tcPr>
            <w:tcW w:w="851" w:type="dxa"/>
            <w:tcBorders>
              <w:top w:val="single" w:sz="8" w:space="0" w:color="auto"/>
              <w:left w:val="nil"/>
              <w:bottom w:val="nil"/>
              <w:right w:val="single" w:sz="4" w:space="0" w:color="auto"/>
            </w:tcBorders>
            <w:shd w:val="clear" w:color="000000" w:fill="A5A5A5"/>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proofErr w:type="spellStart"/>
            <w:r w:rsidRPr="008B781B">
              <w:rPr>
                <w:rFonts w:ascii="Book Antiqua" w:eastAsia="Times New Roman" w:hAnsi="Book Antiqua" w:cs="Calibri"/>
                <w:b/>
                <w:bCs/>
                <w:sz w:val="18"/>
                <w:szCs w:val="18"/>
                <w:lang w:eastAsia="pt-BR"/>
              </w:rPr>
              <w:t>Unid</w:t>
            </w:r>
            <w:proofErr w:type="spellEnd"/>
            <w:r w:rsidRPr="008B781B">
              <w:rPr>
                <w:rFonts w:ascii="Book Antiqua" w:eastAsia="Times New Roman" w:hAnsi="Book Antiqua" w:cs="Calibri"/>
                <w:b/>
                <w:bCs/>
                <w:sz w:val="18"/>
                <w:szCs w:val="18"/>
                <w:lang w:eastAsia="pt-BR"/>
              </w:rPr>
              <w:t>.</w:t>
            </w:r>
          </w:p>
        </w:tc>
        <w:tc>
          <w:tcPr>
            <w:tcW w:w="850" w:type="dxa"/>
            <w:tcBorders>
              <w:top w:val="single" w:sz="8" w:space="0" w:color="auto"/>
              <w:left w:val="nil"/>
              <w:bottom w:val="nil"/>
              <w:right w:val="single" w:sz="4" w:space="0" w:color="auto"/>
            </w:tcBorders>
            <w:shd w:val="clear" w:color="000000" w:fill="A5A5A5"/>
            <w:vAlign w:val="center"/>
            <w:hideMark/>
          </w:tcPr>
          <w:p w:rsidR="008B781B" w:rsidRPr="008B781B" w:rsidRDefault="008B781B" w:rsidP="008B781B">
            <w:pPr>
              <w:ind w:left="-70" w:right="-70"/>
              <w:jc w:val="center"/>
              <w:rPr>
                <w:rFonts w:ascii="Book Antiqua" w:eastAsia="Times New Roman" w:hAnsi="Book Antiqua" w:cs="Calibri"/>
                <w:b/>
                <w:bCs/>
                <w:sz w:val="18"/>
                <w:szCs w:val="18"/>
                <w:lang w:eastAsia="pt-BR"/>
              </w:rPr>
            </w:pPr>
            <w:proofErr w:type="spellStart"/>
            <w:r w:rsidRPr="008B781B">
              <w:rPr>
                <w:rFonts w:ascii="Book Antiqua" w:eastAsia="Times New Roman" w:hAnsi="Book Antiqua" w:cs="Calibri"/>
                <w:b/>
                <w:bCs/>
                <w:sz w:val="18"/>
                <w:szCs w:val="18"/>
                <w:lang w:eastAsia="pt-BR"/>
              </w:rPr>
              <w:t>Quantid</w:t>
            </w:r>
            <w:proofErr w:type="spellEnd"/>
            <w:r w:rsidRPr="008B781B">
              <w:rPr>
                <w:rFonts w:ascii="Book Antiqua" w:eastAsia="Times New Roman" w:hAnsi="Book Antiqua" w:cs="Calibri"/>
                <w:b/>
                <w:bCs/>
                <w:sz w:val="18"/>
                <w:szCs w:val="18"/>
                <w:lang w:eastAsia="pt-BR"/>
              </w:rPr>
              <w:t>. Licitada</w:t>
            </w:r>
          </w:p>
        </w:tc>
        <w:tc>
          <w:tcPr>
            <w:tcW w:w="992" w:type="dxa"/>
            <w:tcBorders>
              <w:top w:val="single" w:sz="8" w:space="0" w:color="auto"/>
              <w:left w:val="nil"/>
              <w:bottom w:val="nil"/>
              <w:right w:val="single" w:sz="4" w:space="0" w:color="auto"/>
            </w:tcBorders>
            <w:shd w:val="clear" w:color="000000" w:fill="A5A5A5"/>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Valor Unitário Máximo </w:t>
            </w:r>
          </w:p>
        </w:tc>
        <w:tc>
          <w:tcPr>
            <w:tcW w:w="1290" w:type="dxa"/>
            <w:tcBorders>
              <w:top w:val="single" w:sz="8" w:space="0" w:color="auto"/>
              <w:left w:val="nil"/>
              <w:bottom w:val="nil"/>
              <w:right w:val="single" w:sz="4" w:space="0" w:color="auto"/>
            </w:tcBorders>
            <w:shd w:val="clear" w:color="000000" w:fill="A5A5A5"/>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Valor Total Máximo</w:t>
            </w:r>
          </w:p>
        </w:tc>
        <w:tc>
          <w:tcPr>
            <w:tcW w:w="992" w:type="dxa"/>
            <w:tcBorders>
              <w:top w:val="single" w:sz="8" w:space="0" w:color="auto"/>
              <w:left w:val="nil"/>
              <w:bottom w:val="nil"/>
              <w:right w:val="single" w:sz="4" w:space="0" w:color="auto"/>
            </w:tcBorders>
            <w:shd w:val="clear" w:color="000000" w:fill="A5A5A5"/>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Valor Unitário COTADO</w:t>
            </w:r>
          </w:p>
        </w:tc>
        <w:tc>
          <w:tcPr>
            <w:tcW w:w="992" w:type="dxa"/>
            <w:tcBorders>
              <w:top w:val="single" w:sz="8" w:space="0" w:color="auto"/>
              <w:left w:val="nil"/>
              <w:bottom w:val="nil"/>
              <w:right w:val="single" w:sz="8" w:space="0" w:color="auto"/>
            </w:tcBorders>
            <w:shd w:val="clear" w:color="000000" w:fill="A5A5A5"/>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Valor Total COTADO</w:t>
            </w:r>
          </w:p>
        </w:tc>
      </w:tr>
      <w:tr w:rsidR="008B781B" w:rsidRPr="008B781B" w:rsidTr="008B781B">
        <w:trPr>
          <w:trHeight w:val="315"/>
        </w:trPr>
        <w:tc>
          <w:tcPr>
            <w:tcW w:w="10220" w:type="dxa"/>
            <w:gridSpan w:val="8"/>
            <w:tcBorders>
              <w:top w:val="single" w:sz="4" w:space="0" w:color="auto"/>
              <w:left w:val="single" w:sz="4" w:space="0" w:color="auto"/>
              <w:bottom w:val="single" w:sz="4" w:space="0" w:color="auto"/>
              <w:right w:val="single" w:sz="4" w:space="0" w:color="000000"/>
            </w:tcBorders>
            <w:shd w:val="clear" w:color="000000" w:fill="538ED5"/>
            <w:noWrap/>
            <w:vAlign w:val="bottom"/>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LOTE 01 - SERVIÇOS TOPOGRÁFICOS</w:t>
            </w:r>
          </w:p>
        </w:tc>
      </w:tr>
      <w:tr w:rsidR="008B781B" w:rsidRPr="008B781B" w:rsidTr="008B781B">
        <w:trPr>
          <w:trHeight w:val="840"/>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proofErr w:type="gramStart"/>
            <w:r w:rsidRPr="008B781B">
              <w:rPr>
                <w:rFonts w:ascii="Book Antiqua" w:eastAsia="Times New Roman" w:hAnsi="Book Antiqua" w:cs="Calibri"/>
                <w:b/>
                <w:bCs/>
                <w:sz w:val="18"/>
                <w:szCs w:val="18"/>
                <w:lang w:eastAsia="pt-BR"/>
              </w:rPr>
              <w:t>1</w:t>
            </w:r>
            <w:proofErr w:type="gramEnd"/>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Serviços topográficos de alinhamento e demarcação de propriedades </w:t>
            </w:r>
            <w:proofErr w:type="spellStart"/>
            <w:r w:rsidRPr="008B781B">
              <w:rPr>
                <w:rFonts w:ascii="Book Antiqua" w:eastAsia="Times New Roman" w:hAnsi="Book Antiqua" w:cs="Calibri"/>
                <w:color w:val="000000"/>
                <w:sz w:val="18"/>
                <w:szCs w:val="18"/>
                <w:lang w:eastAsia="pt-BR"/>
              </w:rPr>
              <w:t>lindeiras</w:t>
            </w:r>
            <w:proofErr w:type="spellEnd"/>
            <w:r w:rsidRPr="008B781B">
              <w:rPr>
                <w:rFonts w:ascii="Book Antiqua" w:eastAsia="Times New Roman" w:hAnsi="Book Antiqua" w:cs="Calibri"/>
                <w:color w:val="000000"/>
                <w:sz w:val="18"/>
                <w:szCs w:val="18"/>
                <w:lang w:eastAsia="pt-BR"/>
              </w:rPr>
              <w:t xml:space="preserve"> as vias públicas do município - alinhamento frontal de muro</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58702D" w:rsidP="008B781B">
            <w:pPr>
              <w:ind w:right="0"/>
              <w:jc w:val="center"/>
              <w:rPr>
                <w:rFonts w:ascii="Book Antiqua" w:eastAsia="Times New Roman" w:hAnsi="Book Antiqua" w:cs="Calibri"/>
                <w:color w:val="000000"/>
                <w:sz w:val="18"/>
                <w:szCs w:val="18"/>
                <w:lang w:eastAsia="pt-BR"/>
              </w:rPr>
            </w:pPr>
            <w:proofErr w:type="spellStart"/>
            <w:proofErr w:type="gramStart"/>
            <w:r w:rsidRPr="008B781B">
              <w:rPr>
                <w:rFonts w:ascii="Book Antiqua" w:eastAsia="Times New Roman" w:hAnsi="Book Antiqua" w:cs="Calibri"/>
                <w:color w:val="000000"/>
                <w:sz w:val="18"/>
                <w:szCs w:val="18"/>
                <w:lang w:eastAsia="pt-BR"/>
              </w:rPr>
              <w:t>m²</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6.000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     5,17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R$ 31.020,00</w:t>
            </w:r>
          </w:p>
        </w:tc>
        <w:tc>
          <w:tcPr>
            <w:tcW w:w="992" w:type="dxa"/>
            <w:tcBorders>
              <w:top w:val="nil"/>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nil"/>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2166"/>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proofErr w:type="gramStart"/>
            <w:r w:rsidRPr="008B781B">
              <w:rPr>
                <w:rFonts w:ascii="Book Antiqua" w:eastAsia="Times New Roman" w:hAnsi="Book Antiqua" w:cs="Calibri"/>
                <w:b/>
                <w:bCs/>
                <w:sz w:val="18"/>
                <w:szCs w:val="18"/>
                <w:lang w:eastAsia="pt-BR"/>
              </w:rPr>
              <w:t>2</w:t>
            </w:r>
            <w:proofErr w:type="gramEnd"/>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Levantamento topográfico </w:t>
            </w:r>
            <w:proofErr w:type="spellStart"/>
            <w:r w:rsidRPr="008B781B">
              <w:rPr>
                <w:rFonts w:ascii="Book Antiqua" w:eastAsia="Times New Roman" w:hAnsi="Book Antiqua" w:cs="Calibri"/>
                <w:color w:val="000000"/>
                <w:sz w:val="18"/>
                <w:szCs w:val="18"/>
                <w:lang w:eastAsia="pt-BR"/>
              </w:rPr>
              <w:t>planimétrico</w:t>
            </w:r>
            <w:proofErr w:type="spellEnd"/>
            <w:r w:rsidRPr="008B781B">
              <w:rPr>
                <w:rFonts w:ascii="Book Antiqua" w:eastAsia="Times New Roman" w:hAnsi="Book Antiqua" w:cs="Calibri"/>
                <w:color w:val="000000"/>
                <w:sz w:val="18"/>
                <w:szCs w:val="18"/>
                <w:lang w:eastAsia="pt-BR"/>
              </w:rPr>
              <w:t xml:space="preserve"> </w:t>
            </w:r>
            <w:proofErr w:type="spellStart"/>
            <w:r w:rsidRPr="008B781B">
              <w:rPr>
                <w:rFonts w:ascii="Book Antiqua" w:eastAsia="Times New Roman" w:hAnsi="Book Antiqua" w:cs="Calibri"/>
                <w:color w:val="000000"/>
                <w:sz w:val="18"/>
                <w:szCs w:val="18"/>
                <w:lang w:eastAsia="pt-BR"/>
              </w:rPr>
              <w:t>georreferenciado</w:t>
            </w:r>
            <w:proofErr w:type="spellEnd"/>
            <w:r w:rsidRPr="008B781B">
              <w:rPr>
                <w:rFonts w:ascii="Book Antiqua" w:eastAsia="Times New Roman" w:hAnsi="Book Antiqua" w:cs="Calibri"/>
                <w:color w:val="000000"/>
                <w:sz w:val="18"/>
                <w:szCs w:val="18"/>
                <w:lang w:eastAsia="pt-BR"/>
              </w:rPr>
              <w:t xml:space="preserve"> com projeto, contendo a indicação de todas as medidas perimetrais, de todos os proprietários </w:t>
            </w:r>
            <w:proofErr w:type="spellStart"/>
            <w:r w:rsidRPr="008B781B">
              <w:rPr>
                <w:rFonts w:ascii="Book Antiqua" w:eastAsia="Times New Roman" w:hAnsi="Book Antiqua" w:cs="Calibri"/>
                <w:color w:val="000000"/>
                <w:sz w:val="18"/>
                <w:szCs w:val="18"/>
                <w:lang w:eastAsia="pt-BR"/>
              </w:rPr>
              <w:t>lindeiros</w:t>
            </w:r>
            <w:proofErr w:type="spellEnd"/>
            <w:r w:rsidRPr="008B781B">
              <w:rPr>
                <w:rFonts w:ascii="Book Antiqua" w:eastAsia="Times New Roman" w:hAnsi="Book Antiqua" w:cs="Calibri"/>
                <w:color w:val="000000"/>
                <w:sz w:val="18"/>
                <w:szCs w:val="18"/>
                <w:lang w:eastAsia="pt-BR"/>
              </w:rPr>
              <w:t xml:space="preserve">, suas devidas matrículas, ângulos internos, norte magnético, indicação de ruas, ribeirões, edificações, nascentes e </w:t>
            </w:r>
            <w:proofErr w:type="gramStart"/>
            <w:r w:rsidRPr="008B781B">
              <w:rPr>
                <w:rFonts w:ascii="Book Antiqua" w:eastAsia="Times New Roman" w:hAnsi="Book Antiqua" w:cs="Calibri"/>
                <w:color w:val="000000"/>
                <w:sz w:val="18"/>
                <w:szCs w:val="18"/>
                <w:lang w:eastAsia="pt-BR"/>
              </w:rPr>
              <w:t>todos</w:t>
            </w:r>
            <w:proofErr w:type="gramEnd"/>
            <w:r w:rsidRPr="008B781B">
              <w:rPr>
                <w:rFonts w:ascii="Book Antiqua" w:eastAsia="Times New Roman" w:hAnsi="Book Antiqua" w:cs="Calibri"/>
                <w:color w:val="000000"/>
                <w:sz w:val="18"/>
                <w:szCs w:val="18"/>
                <w:lang w:eastAsia="pt-BR"/>
              </w:rPr>
              <w:t xml:space="preserve"> materiais necessários para sua aprovação, conforme especificações técnicas descritas no termo de referência.</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proofErr w:type="spellStart"/>
            <w:proofErr w:type="gramStart"/>
            <w:r w:rsidRPr="008B781B">
              <w:rPr>
                <w:rFonts w:ascii="Book Antiqua" w:eastAsia="Times New Roman" w:hAnsi="Book Antiqua" w:cs="Calibri"/>
                <w:color w:val="000000"/>
                <w:sz w:val="18"/>
                <w:szCs w:val="18"/>
                <w:lang w:eastAsia="pt-BR"/>
              </w:rPr>
              <w:t>m²</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47.250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0,38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R$ 17.955,00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2655"/>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proofErr w:type="gramStart"/>
            <w:r w:rsidRPr="008B781B">
              <w:rPr>
                <w:rFonts w:ascii="Book Antiqua" w:eastAsia="Times New Roman" w:hAnsi="Book Antiqua" w:cs="Calibri"/>
                <w:b/>
                <w:bCs/>
                <w:sz w:val="18"/>
                <w:szCs w:val="18"/>
                <w:lang w:eastAsia="pt-BR"/>
              </w:rPr>
              <w:t>3</w:t>
            </w:r>
            <w:proofErr w:type="gramEnd"/>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Levantamento topográfico </w:t>
            </w:r>
            <w:proofErr w:type="spellStart"/>
            <w:r w:rsidRPr="008B781B">
              <w:rPr>
                <w:rFonts w:ascii="Book Antiqua" w:eastAsia="Times New Roman" w:hAnsi="Book Antiqua" w:cs="Calibri"/>
                <w:color w:val="000000"/>
                <w:sz w:val="18"/>
                <w:szCs w:val="18"/>
                <w:lang w:eastAsia="pt-BR"/>
              </w:rPr>
              <w:t>planialtimétrico</w:t>
            </w:r>
            <w:proofErr w:type="spellEnd"/>
            <w:r w:rsidRPr="008B781B">
              <w:rPr>
                <w:rFonts w:ascii="Book Antiqua" w:eastAsia="Times New Roman" w:hAnsi="Book Antiqua" w:cs="Calibri"/>
                <w:color w:val="000000"/>
                <w:sz w:val="18"/>
                <w:szCs w:val="18"/>
                <w:lang w:eastAsia="pt-BR"/>
              </w:rPr>
              <w:t xml:space="preserve"> </w:t>
            </w:r>
            <w:proofErr w:type="spellStart"/>
            <w:r w:rsidRPr="008B781B">
              <w:rPr>
                <w:rFonts w:ascii="Book Antiqua" w:eastAsia="Times New Roman" w:hAnsi="Book Antiqua" w:cs="Calibri"/>
                <w:color w:val="000000"/>
                <w:sz w:val="18"/>
                <w:szCs w:val="18"/>
                <w:lang w:eastAsia="pt-BR"/>
              </w:rPr>
              <w:t>georreferenciado</w:t>
            </w:r>
            <w:proofErr w:type="spellEnd"/>
            <w:r w:rsidRPr="008B781B">
              <w:rPr>
                <w:rFonts w:ascii="Book Antiqua" w:eastAsia="Times New Roman" w:hAnsi="Book Antiqua" w:cs="Calibri"/>
                <w:color w:val="000000"/>
                <w:sz w:val="18"/>
                <w:szCs w:val="18"/>
                <w:lang w:eastAsia="pt-BR"/>
              </w:rPr>
              <w:t xml:space="preserve"> com projeto, contendo a indicação de todas as medidas perimetrais, de todos os proprietários </w:t>
            </w:r>
            <w:proofErr w:type="spellStart"/>
            <w:r w:rsidRPr="008B781B">
              <w:rPr>
                <w:rFonts w:ascii="Book Antiqua" w:eastAsia="Times New Roman" w:hAnsi="Book Antiqua" w:cs="Calibri"/>
                <w:color w:val="000000"/>
                <w:sz w:val="18"/>
                <w:szCs w:val="18"/>
                <w:lang w:eastAsia="pt-BR"/>
              </w:rPr>
              <w:t>lindeiros</w:t>
            </w:r>
            <w:proofErr w:type="spellEnd"/>
            <w:r w:rsidRPr="008B781B">
              <w:rPr>
                <w:rFonts w:ascii="Book Antiqua" w:eastAsia="Times New Roman" w:hAnsi="Book Antiqua" w:cs="Calibri"/>
                <w:color w:val="000000"/>
                <w:sz w:val="18"/>
                <w:szCs w:val="18"/>
                <w:lang w:eastAsia="pt-BR"/>
              </w:rPr>
              <w:t xml:space="preserve">, suas devidas matrículas, ângulos internos, norte magnético, indicação de ruas, ribeirões, edificações, nascentes e </w:t>
            </w:r>
            <w:proofErr w:type="gramStart"/>
            <w:r w:rsidRPr="008B781B">
              <w:rPr>
                <w:rFonts w:ascii="Book Antiqua" w:eastAsia="Times New Roman" w:hAnsi="Book Antiqua" w:cs="Calibri"/>
                <w:color w:val="000000"/>
                <w:sz w:val="18"/>
                <w:szCs w:val="18"/>
                <w:lang w:eastAsia="pt-BR"/>
              </w:rPr>
              <w:t>todos</w:t>
            </w:r>
            <w:proofErr w:type="gramEnd"/>
            <w:r w:rsidRPr="008B781B">
              <w:rPr>
                <w:rFonts w:ascii="Book Antiqua" w:eastAsia="Times New Roman" w:hAnsi="Book Antiqua" w:cs="Calibri"/>
                <w:color w:val="000000"/>
                <w:sz w:val="18"/>
                <w:szCs w:val="18"/>
                <w:lang w:eastAsia="pt-BR"/>
              </w:rPr>
              <w:t xml:space="preserve"> materiais necessários para sua aprovação, indicação de curva de nível a cada 1,00m, pontos </w:t>
            </w:r>
            <w:proofErr w:type="spellStart"/>
            <w:r w:rsidRPr="008B781B">
              <w:rPr>
                <w:rFonts w:ascii="Book Antiqua" w:eastAsia="Times New Roman" w:hAnsi="Book Antiqua" w:cs="Calibri"/>
                <w:color w:val="000000"/>
                <w:sz w:val="18"/>
                <w:szCs w:val="18"/>
                <w:lang w:eastAsia="pt-BR"/>
              </w:rPr>
              <w:t>georreferenciados</w:t>
            </w:r>
            <w:proofErr w:type="spellEnd"/>
            <w:r w:rsidRPr="008B781B">
              <w:rPr>
                <w:rFonts w:ascii="Book Antiqua" w:eastAsia="Times New Roman" w:hAnsi="Book Antiqua" w:cs="Calibri"/>
                <w:color w:val="000000"/>
                <w:sz w:val="18"/>
                <w:szCs w:val="18"/>
                <w:lang w:eastAsia="pt-BR"/>
              </w:rPr>
              <w:t>, indicando todos os vértices, conforme especificações técnicas descritas no termo de referência.</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proofErr w:type="spellStart"/>
            <w:proofErr w:type="gramStart"/>
            <w:r w:rsidRPr="008B781B">
              <w:rPr>
                <w:rFonts w:ascii="Book Antiqua" w:eastAsia="Times New Roman" w:hAnsi="Book Antiqua" w:cs="Calibri"/>
                <w:color w:val="000000"/>
                <w:sz w:val="18"/>
                <w:szCs w:val="18"/>
                <w:lang w:eastAsia="pt-BR"/>
              </w:rPr>
              <w:t>m²</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341.250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0,48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R$ 163.800,00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1065"/>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proofErr w:type="gramStart"/>
            <w:r w:rsidRPr="008B781B">
              <w:rPr>
                <w:rFonts w:ascii="Book Antiqua" w:eastAsia="Times New Roman" w:hAnsi="Book Antiqua" w:cs="Calibri"/>
                <w:b/>
                <w:bCs/>
                <w:sz w:val="18"/>
                <w:szCs w:val="18"/>
                <w:lang w:eastAsia="pt-BR"/>
              </w:rPr>
              <w:t>4</w:t>
            </w:r>
            <w:proofErr w:type="gramEnd"/>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jc w:val="left"/>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Locação de obra com estação total e GPS geodésico, nivelamento, demarcação de divisas, taludes, inclinações e demais serviços, incluso piquetes e acessórios de demarcação.</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Diárias</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120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w:t>
            </w:r>
            <w:r>
              <w:rPr>
                <w:rFonts w:ascii="Book Antiqua" w:eastAsia="Times New Roman" w:hAnsi="Book Antiqua" w:cs="Calibri"/>
                <w:color w:val="000000"/>
                <w:sz w:val="18"/>
                <w:szCs w:val="18"/>
                <w:lang w:eastAsia="pt-BR"/>
              </w:rPr>
              <w:t xml:space="preserve"> </w:t>
            </w:r>
            <w:r w:rsidRPr="008B781B">
              <w:rPr>
                <w:rFonts w:ascii="Book Antiqua" w:eastAsia="Times New Roman" w:hAnsi="Book Antiqua" w:cs="Calibri"/>
                <w:color w:val="000000"/>
                <w:sz w:val="18"/>
                <w:szCs w:val="18"/>
                <w:lang w:eastAsia="pt-BR"/>
              </w:rPr>
              <w:t xml:space="preserve">1.366,67 </w:t>
            </w:r>
          </w:p>
        </w:tc>
        <w:tc>
          <w:tcPr>
            <w:tcW w:w="1290" w:type="dxa"/>
            <w:tcBorders>
              <w:top w:val="nil"/>
              <w:left w:val="nil"/>
              <w:bottom w:val="single" w:sz="8"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R$ 164.000,40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375"/>
        </w:trPr>
        <w:tc>
          <w:tcPr>
            <w:tcW w:w="6946" w:type="dxa"/>
            <w:gridSpan w:val="5"/>
            <w:tcBorders>
              <w:top w:val="nil"/>
              <w:left w:val="single" w:sz="8" w:space="0" w:color="auto"/>
              <w:bottom w:val="single" w:sz="8" w:space="0" w:color="auto"/>
              <w:right w:val="single" w:sz="4" w:space="0" w:color="000000"/>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                                                                                                  VALOR TOTAL DO LOTE </w:t>
            </w:r>
            <w:proofErr w:type="gramStart"/>
            <w:r w:rsidRPr="008B781B">
              <w:rPr>
                <w:rFonts w:ascii="Book Antiqua" w:eastAsia="Times New Roman" w:hAnsi="Book Antiqua" w:cs="Calibri"/>
                <w:b/>
                <w:bCs/>
                <w:sz w:val="18"/>
                <w:szCs w:val="18"/>
                <w:lang w:eastAsia="pt-BR"/>
              </w:rPr>
              <w:t>1</w:t>
            </w:r>
            <w:proofErr w:type="gramEnd"/>
            <w:r w:rsidRPr="008B781B">
              <w:rPr>
                <w:rFonts w:ascii="Book Antiqua" w:eastAsia="Times New Roman" w:hAnsi="Book Antiqua" w:cs="Calibri"/>
                <w:b/>
                <w:bCs/>
                <w:sz w:val="18"/>
                <w:szCs w:val="18"/>
                <w:lang w:eastAsia="pt-BR"/>
              </w:rPr>
              <w:t xml:space="preserve">    </w:t>
            </w:r>
          </w:p>
        </w:tc>
        <w:tc>
          <w:tcPr>
            <w:tcW w:w="1290" w:type="dxa"/>
            <w:tcBorders>
              <w:top w:val="nil"/>
              <w:left w:val="nil"/>
              <w:bottom w:val="single" w:sz="8" w:space="0" w:color="auto"/>
              <w:right w:val="single" w:sz="4" w:space="0" w:color="auto"/>
            </w:tcBorders>
            <w:shd w:val="clear" w:color="000000" w:fill="D8D8D8"/>
            <w:noWrap/>
            <w:vAlign w:val="center"/>
            <w:hideMark/>
          </w:tcPr>
          <w:p w:rsidR="008B781B" w:rsidRPr="008B781B" w:rsidRDefault="008B781B" w:rsidP="008B781B">
            <w:pPr>
              <w:ind w:right="0"/>
              <w:jc w:val="left"/>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 R$ 376.775,40 </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R$ ___________</w:t>
            </w:r>
          </w:p>
        </w:tc>
      </w:tr>
      <w:tr w:rsidR="008B781B" w:rsidRPr="008B781B" w:rsidTr="008B781B">
        <w:trPr>
          <w:trHeight w:val="315"/>
        </w:trPr>
        <w:tc>
          <w:tcPr>
            <w:tcW w:w="10220" w:type="dxa"/>
            <w:gridSpan w:val="8"/>
            <w:tcBorders>
              <w:top w:val="single" w:sz="8" w:space="0" w:color="auto"/>
              <w:left w:val="single" w:sz="8" w:space="0" w:color="auto"/>
              <w:bottom w:val="single" w:sz="8" w:space="0" w:color="auto"/>
              <w:right w:val="single" w:sz="8" w:space="0" w:color="000000"/>
            </w:tcBorders>
            <w:shd w:val="clear" w:color="000000" w:fill="538ED5"/>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lastRenderedPageBreak/>
              <w:t>LOTE 02 - SERVIÇOS GEOTÉCNICOS - SONDAGENS</w:t>
            </w:r>
          </w:p>
        </w:tc>
      </w:tr>
      <w:tr w:rsidR="008B781B" w:rsidRPr="008B781B" w:rsidTr="008B781B">
        <w:trPr>
          <w:trHeight w:val="540"/>
        </w:trPr>
        <w:tc>
          <w:tcPr>
            <w:tcW w:w="521" w:type="dxa"/>
            <w:tcBorders>
              <w:top w:val="single" w:sz="4" w:space="0" w:color="auto"/>
              <w:left w:val="single" w:sz="8" w:space="0" w:color="auto"/>
              <w:bottom w:val="single" w:sz="4" w:space="0" w:color="auto"/>
              <w:right w:val="single" w:sz="4" w:space="0" w:color="auto"/>
            </w:tcBorders>
            <w:shd w:val="clear" w:color="000000" w:fill="D8D8D8"/>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proofErr w:type="gramStart"/>
            <w:r w:rsidRPr="008B781B">
              <w:rPr>
                <w:rFonts w:ascii="Book Antiqua" w:eastAsia="Times New Roman" w:hAnsi="Book Antiqua" w:cs="Calibri"/>
                <w:b/>
                <w:bCs/>
                <w:sz w:val="18"/>
                <w:szCs w:val="18"/>
                <w:lang w:eastAsia="pt-BR"/>
              </w:rPr>
              <w:t>5</w:t>
            </w:r>
            <w:proofErr w:type="gramEnd"/>
          </w:p>
        </w:tc>
        <w:tc>
          <w:tcPr>
            <w:tcW w:w="3732" w:type="dxa"/>
            <w:tcBorders>
              <w:top w:val="single" w:sz="4" w:space="0" w:color="auto"/>
              <w:left w:val="nil"/>
              <w:bottom w:val="single" w:sz="4" w:space="0" w:color="auto"/>
              <w:right w:val="single" w:sz="4" w:space="0" w:color="auto"/>
            </w:tcBorders>
            <w:shd w:val="clear" w:color="auto" w:fill="auto"/>
            <w:hideMark/>
          </w:tcPr>
          <w:p w:rsidR="008B781B" w:rsidRPr="008B781B" w:rsidRDefault="008B781B" w:rsidP="008B781B">
            <w:pPr>
              <w:ind w:right="0"/>
              <w:jc w:val="left"/>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Ensaio de sondagem a percussão Standard </w:t>
            </w:r>
            <w:proofErr w:type="spellStart"/>
            <w:r w:rsidRPr="008B781B">
              <w:rPr>
                <w:rFonts w:ascii="Book Antiqua" w:eastAsia="Times New Roman" w:hAnsi="Book Antiqua" w:cs="Calibri"/>
                <w:color w:val="000000"/>
                <w:sz w:val="18"/>
                <w:szCs w:val="18"/>
                <w:lang w:eastAsia="pt-BR"/>
              </w:rPr>
              <w:t>Penetration</w:t>
            </w:r>
            <w:proofErr w:type="spellEnd"/>
            <w:r w:rsidRPr="008B781B">
              <w:rPr>
                <w:rFonts w:ascii="Book Antiqua" w:eastAsia="Times New Roman" w:hAnsi="Book Antiqua" w:cs="Calibri"/>
                <w:color w:val="000000"/>
                <w:sz w:val="18"/>
                <w:szCs w:val="18"/>
                <w:lang w:eastAsia="pt-BR"/>
              </w:rPr>
              <w:t xml:space="preserve"> </w:t>
            </w:r>
            <w:proofErr w:type="spellStart"/>
            <w:r w:rsidRPr="008B781B">
              <w:rPr>
                <w:rFonts w:ascii="Book Antiqua" w:eastAsia="Times New Roman" w:hAnsi="Book Antiqua" w:cs="Calibri"/>
                <w:color w:val="000000"/>
                <w:sz w:val="18"/>
                <w:szCs w:val="18"/>
                <w:lang w:eastAsia="pt-BR"/>
              </w:rPr>
              <w:t>Test</w:t>
            </w:r>
            <w:proofErr w:type="spellEnd"/>
            <w:r w:rsidRPr="008B781B">
              <w:rPr>
                <w:rFonts w:ascii="Book Antiqua" w:eastAsia="Times New Roman" w:hAnsi="Book Antiqua" w:cs="Calibri"/>
                <w:color w:val="000000"/>
                <w:sz w:val="18"/>
                <w:szCs w:val="18"/>
                <w:lang w:eastAsia="pt-BR"/>
              </w:rPr>
              <w:t xml:space="preserve"> (</w:t>
            </w:r>
            <w:proofErr w:type="spellStart"/>
            <w:r w:rsidRPr="008B781B">
              <w:rPr>
                <w:rFonts w:ascii="Book Antiqua" w:eastAsia="Times New Roman" w:hAnsi="Book Antiqua" w:cs="Calibri"/>
                <w:color w:val="000000"/>
                <w:sz w:val="18"/>
                <w:szCs w:val="18"/>
                <w:lang w:eastAsia="pt-BR"/>
              </w:rPr>
              <w:t>SPT</w:t>
            </w:r>
            <w:proofErr w:type="spellEnd"/>
            <w:r w:rsidRPr="008B781B">
              <w:rPr>
                <w:rFonts w:ascii="Book Antiqua" w:eastAsia="Times New Roman" w:hAnsi="Book Antiqua" w:cs="Calibri"/>
                <w:color w:val="000000"/>
                <w:sz w:val="18"/>
                <w:szCs w:val="18"/>
                <w:lang w:eastAsia="pt-BR"/>
              </w:rPr>
              <w:t>), conforme normas da ABNT.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6.105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B781B" w:rsidRPr="008B781B" w:rsidRDefault="008B781B" w:rsidP="008B781B">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     76,33 </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R$ 465.994,65</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59235F">
        <w:trPr>
          <w:trHeight w:val="269"/>
        </w:trPr>
        <w:tc>
          <w:tcPr>
            <w:tcW w:w="521" w:type="dxa"/>
            <w:tcBorders>
              <w:top w:val="nil"/>
              <w:left w:val="single" w:sz="8" w:space="0" w:color="auto"/>
              <w:bottom w:val="single" w:sz="4" w:space="0" w:color="auto"/>
              <w:right w:val="single" w:sz="4" w:space="0" w:color="auto"/>
            </w:tcBorders>
            <w:shd w:val="clear" w:color="000000" w:fill="D8D8D8"/>
            <w:noWrap/>
            <w:vAlign w:val="center"/>
            <w:hideMark/>
          </w:tcPr>
          <w:p w:rsidR="008B781B" w:rsidRPr="008B781B" w:rsidRDefault="0058702D" w:rsidP="008B781B">
            <w:pPr>
              <w:ind w:right="0"/>
              <w:jc w:val="center"/>
              <w:rPr>
                <w:rFonts w:ascii="Book Antiqua" w:eastAsia="Times New Roman" w:hAnsi="Book Antiqua" w:cs="Calibri"/>
                <w:b/>
                <w:bCs/>
                <w:sz w:val="18"/>
                <w:szCs w:val="18"/>
                <w:lang w:eastAsia="pt-BR"/>
              </w:rPr>
            </w:pPr>
            <w:r>
              <w:rPr>
                <w:rFonts w:ascii="Book Antiqua" w:eastAsia="Times New Roman" w:hAnsi="Book Antiqua" w:cs="Calibri"/>
                <w:b/>
                <w:bCs/>
                <w:sz w:val="18"/>
                <w:szCs w:val="18"/>
                <w:lang w:eastAsia="pt-BR"/>
              </w:rPr>
              <w:t>5.1</w:t>
            </w:r>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jc w:val="left"/>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Deslocamento de Equipe</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125</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493,33 </w:t>
            </w:r>
          </w:p>
        </w:tc>
        <w:tc>
          <w:tcPr>
            <w:tcW w:w="1290" w:type="dxa"/>
            <w:tcBorders>
              <w:top w:val="nil"/>
              <w:left w:val="nil"/>
              <w:bottom w:val="single" w:sz="8"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w:t>
            </w:r>
            <w:proofErr w:type="gramStart"/>
            <w:r>
              <w:rPr>
                <w:rFonts w:ascii="Book Antiqua" w:eastAsia="Times New Roman" w:hAnsi="Book Antiqua" w:cs="Calibri"/>
                <w:color w:val="000000"/>
                <w:sz w:val="18"/>
                <w:szCs w:val="18"/>
                <w:lang w:eastAsia="pt-BR"/>
              </w:rPr>
              <w:t xml:space="preserve"> </w:t>
            </w:r>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61.666,25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59235F">
        <w:trPr>
          <w:trHeight w:val="264"/>
        </w:trPr>
        <w:tc>
          <w:tcPr>
            <w:tcW w:w="6946"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                                                                                                  VALOR TOTAL DO LOTE </w:t>
            </w:r>
            <w:proofErr w:type="gramStart"/>
            <w:r w:rsidRPr="008B781B">
              <w:rPr>
                <w:rFonts w:ascii="Book Antiqua" w:eastAsia="Times New Roman" w:hAnsi="Book Antiqua" w:cs="Calibri"/>
                <w:b/>
                <w:bCs/>
                <w:sz w:val="18"/>
                <w:szCs w:val="18"/>
                <w:lang w:eastAsia="pt-BR"/>
              </w:rPr>
              <w:t>2</w:t>
            </w:r>
            <w:proofErr w:type="gramEnd"/>
          </w:p>
        </w:tc>
        <w:tc>
          <w:tcPr>
            <w:tcW w:w="1290" w:type="dxa"/>
            <w:tcBorders>
              <w:top w:val="nil"/>
              <w:left w:val="nil"/>
              <w:bottom w:val="single" w:sz="8" w:space="0" w:color="auto"/>
              <w:right w:val="single" w:sz="4" w:space="0" w:color="auto"/>
            </w:tcBorders>
            <w:shd w:val="clear" w:color="000000" w:fill="D8D8D8"/>
            <w:noWrap/>
            <w:vAlign w:val="center"/>
            <w:hideMark/>
          </w:tcPr>
          <w:p w:rsidR="008B781B" w:rsidRPr="008B781B" w:rsidRDefault="008B781B" w:rsidP="008B781B">
            <w:pPr>
              <w:ind w:left="-56" w:right="-70"/>
              <w:jc w:val="left"/>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 R$</w:t>
            </w:r>
            <w:proofErr w:type="gramStart"/>
            <w:r w:rsidRPr="008B781B">
              <w:rPr>
                <w:rFonts w:ascii="Book Antiqua" w:eastAsia="Times New Roman" w:hAnsi="Book Antiqua" w:cs="Calibri"/>
                <w:b/>
                <w:bCs/>
                <w:sz w:val="18"/>
                <w:szCs w:val="18"/>
                <w:lang w:eastAsia="pt-BR"/>
              </w:rPr>
              <w:t xml:space="preserve">  </w:t>
            </w:r>
            <w:proofErr w:type="gramEnd"/>
            <w:r w:rsidRPr="008B781B">
              <w:rPr>
                <w:rFonts w:ascii="Book Antiqua" w:eastAsia="Times New Roman" w:hAnsi="Book Antiqua" w:cs="Calibri"/>
                <w:b/>
                <w:bCs/>
                <w:sz w:val="18"/>
                <w:szCs w:val="18"/>
                <w:lang w:eastAsia="pt-BR"/>
              </w:rPr>
              <w:t xml:space="preserve">527.660,90 </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R$ ___________</w:t>
            </w:r>
          </w:p>
        </w:tc>
      </w:tr>
      <w:tr w:rsidR="008B781B" w:rsidRPr="008B781B" w:rsidTr="0059235F">
        <w:trPr>
          <w:trHeight w:val="86"/>
        </w:trPr>
        <w:tc>
          <w:tcPr>
            <w:tcW w:w="10220" w:type="dxa"/>
            <w:gridSpan w:val="8"/>
            <w:tcBorders>
              <w:top w:val="single" w:sz="8" w:space="0" w:color="auto"/>
              <w:left w:val="single" w:sz="8" w:space="0" w:color="auto"/>
              <w:bottom w:val="nil"/>
              <w:right w:val="single" w:sz="8" w:space="0" w:color="000000"/>
            </w:tcBorders>
            <w:shd w:val="clear" w:color="000000" w:fill="538ED5"/>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LOTE 03 - SERVIÇOS GEOTÉCNICOS - ENSAIOS </w:t>
            </w:r>
          </w:p>
        </w:tc>
      </w:tr>
      <w:tr w:rsidR="008B781B" w:rsidRPr="008B781B" w:rsidTr="0059235F">
        <w:trPr>
          <w:trHeight w:val="868"/>
        </w:trPr>
        <w:tc>
          <w:tcPr>
            <w:tcW w:w="5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B781B" w:rsidRPr="008B781B" w:rsidRDefault="0058702D" w:rsidP="008B781B">
            <w:pPr>
              <w:ind w:right="0"/>
              <w:jc w:val="center"/>
              <w:rPr>
                <w:rFonts w:ascii="Book Antiqua" w:eastAsia="Times New Roman" w:hAnsi="Book Antiqua" w:cs="Calibri"/>
                <w:b/>
                <w:bCs/>
                <w:sz w:val="18"/>
                <w:szCs w:val="18"/>
                <w:lang w:eastAsia="pt-BR"/>
              </w:rPr>
            </w:pPr>
            <w:proofErr w:type="gramStart"/>
            <w:r>
              <w:rPr>
                <w:rFonts w:ascii="Book Antiqua" w:eastAsia="Times New Roman" w:hAnsi="Book Antiqua" w:cs="Calibri"/>
                <w:b/>
                <w:bCs/>
                <w:sz w:val="18"/>
                <w:szCs w:val="18"/>
                <w:lang w:eastAsia="pt-BR"/>
              </w:rPr>
              <w:t>6</w:t>
            </w:r>
            <w:proofErr w:type="gramEnd"/>
          </w:p>
        </w:tc>
        <w:tc>
          <w:tcPr>
            <w:tcW w:w="3732" w:type="dxa"/>
            <w:tcBorders>
              <w:top w:val="single" w:sz="4" w:space="0" w:color="auto"/>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Ensaio de capacidade de Suporte Califórnia (</w:t>
            </w:r>
            <w:proofErr w:type="spellStart"/>
            <w:r w:rsidRPr="008B781B">
              <w:rPr>
                <w:rFonts w:ascii="Book Antiqua" w:eastAsia="Times New Roman" w:hAnsi="Book Antiqua" w:cs="Calibri"/>
                <w:color w:val="000000"/>
                <w:sz w:val="18"/>
                <w:szCs w:val="18"/>
                <w:lang w:eastAsia="pt-BR"/>
              </w:rPr>
              <w:t>CBR</w:t>
            </w:r>
            <w:proofErr w:type="spellEnd"/>
            <w:r w:rsidRPr="008B781B">
              <w:rPr>
                <w:rFonts w:ascii="Book Antiqua" w:eastAsia="Times New Roman" w:hAnsi="Book Antiqua" w:cs="Calibri"/>
                <w:color w:val="000000"/>
                <w:sz w:val="18"/>
                <w:szCs w:val="18"/>
                <w:lang w:eastAsia="pt-BR"/>
              </w:rPr>
              <w:t>) ou Índice de Suporte Califórnia (</w:t>
            </w:r>
            <w:proofErr w:type="spellStart"/>
            <w:r w:rsidRPr="008B781B">
              <w:rPr>
                <w:rFonts w:ascii="Book Antiqua" w:eastAsia="Times New Roman" w:hAnsi="Book Antiqua" w:cs="Calibri"/>
                <w:color w:val="000000"/>
                <w:sz w:val="18"/>
                <w:szCs w:val="18"/>
                <w:lang w:eastAsia="pt-BR"/>
              </w:rPr>
              <w:t>ISC</w:t>
            </w:r>
            <w:proofErr w:type="spellEnd"/>
            <w:r w:rsidRPr="008B781B">
              <w:rPr>
                <w:rFonts w:ascii="Book Antiqua" w:eastAsia="Times New Roman" w:hAnsi="Book Antiqua" w:cs="Calibri"/>
                <w:color w:val="000000"/>
                <w:sz w:val="18"/>
                <w:szCs w:val="18"/>
                <w:lang w:eastAsia="pt-BR"/>
              </w:rPr>
              <w:t>) para medição da resistência a penetração de uma amostra saturada compactada.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323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B781B" w:rsidRPr="008B781B" w:rsidRDefault="008B781B" w:rsidP="008B781B">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260,00 </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R$ 83.980,00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600"/>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58702D" w:rsidP="008B781B">
            <w:pPr>
              <w:ind w:right="0"/>
              <w:jc w:val="center"/>
              <w:rPr>
                <w:rFonts w:ascii="Book Antiqua" w:eastAsia="Times New Roman" w:hAnsi="Book Antiqua" w:cs="Calibri"/>
                <w:b/>
                <w:bCs/>
                <w:sz w:val="18"/>
                <w:szCs w:val="18"/>
                <w:lang w:eastAsia="pt-BR"/>
              </w:rPr>
            </w:pPr>
            <w:proofErr w:type="gramStart"/>
            <w:r>
              <w:rPr>
                <w:rFonts w:ascii="Book Antiqua" w:eastAsia="Times New Roman" w:hAnsi="Book Antiqua" w:cs="Calibri"/>
                <w:b/>
                <w:bCs/>
                <w:sz w:val="18"/>
                <w:szCs w:val="18"/>
                <w:lang w:eastAsia="pt-BR"/>
              </w:rPr>
              <w:t>7</w:t>
            </w:r>
            <w:proofErr w:type="gramEnd"/>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Ensaio Marshall para determinação da estabilidade e da fluência de misturas betuminosas usinada a quente</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45</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306,67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R$ 13.800,15</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1080"/>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58702D" w:rsidP="008B781B">
            <w:pPr>
              <w:ind w:right="0"/>
              <w:jc w:val="center"/>
              <w:rPr>
                <w:rFonts w:ascii="Book Antiqua" w:eastAsia="Times New Roman" w:hAnsi="Book Antiqua" w:cs="Calibri"/>
                <w:b/>
                <w:bCs/>
                <w:sz w:val="18"/>
                <w:szCs w:val="18"/>
                <w:lang w:eastAsia="pt-BR"/>
              </w:rPr>
            </w:pPr>
            <w:proofErr w:type="gramStart"/>
            <w:r>
              <w:rPr>
                <w:rFonts w:ascii="Book Antiqua" w:eastAsia="Times New Roman" w:hAnsi="Book Antiqua" w:cs="Calibri"/>
                <w:b/>
                <w:bCs/>
                <w:sz w:val="18"/>
                <w:szCs w:val="18"/>
                <w:lang w:eastAsia="pt-BR"/>
              </w:rPr>
              <w:t>8</w:t>
            </w:r>
            <w:proofErr w:type="gramEnd"/>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Ensaio de Compactação para determinação da umidade ótima do solo e peso específico aparente seco máximo associado à umidade ótima, energia normal e energia intermediária</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548</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255,00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R$ 139.740,00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59235F">
        <w:trPr>
          <w:trHeight w:val="425"/>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58702D" w:rsidP="008B781B">
            <w:pPr>
              <w:ind w:right="0"/>
              <w:jc w:val="center"/>
              <w:rPr>
                <w:rFonts w:ascii="Book Antiqua" w:eastAsia="Times New Roman" w:hAnsi="Book Antiqua" w:cs="Calibri"/>
                <w:b/>
                <w:bCs/>
                <w:sz w:val="18"/>
                <w:szCs w:val="18"/>
                <w:lang w:eastAsia="pt-BR"/>
              </w:rPr>
            </w:pPr>
            <w:proofErr w:type="gramStart"/>
            <w:r>
              <w:rPr>
                <w:rFonts w:ascii="Book Antiqua" w:eastAsia="Times New Roman" w:hAnsi="Book Antiqua" w:cs="Calibri"/>
                <w:b/>
                <w:bCs/>
                <w:sz w:val="18"/>
                <w:szCs w:val="18"/>
                <w:lang w:eastAsia="pt-BR"/>
              </w:rPr>
              <w:t>9</w:t>
            </w:r>
            <w:proofErr w:type="gramEnd"/>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Determinação da massa específica aparente, “in </w:t>
            </w:r>
            <w:proofErr w:type="spellStart"/>
            <w:r w:rsidRPr="008B781B">
              <w:rPr>
                <w:rFonts w:ascii="Book Antiqua" w:eastAsia="Times New Roman" w:hAnsi="Book Antiqua" w:cs="Calibri"/>
                <w:color w:val="000000"/>
                <w:sz w:val="18"/>
                <w:szCs w:val="18"/>
                <w:lang w:eastAsia="pt-BR"/>
              </w:rPr>
              <w:t>situ</w:t>
            </w:r>
            <w:proofErr w:type="spellEnd"/>
            <w:r w:rsidRPr="008B781B">
              <w:rPr>
                <w:rFonts w:ascii="Book Antiqua" w:eastAsia="Times New Roman" w:hAnsi="Book Antiqua" w:cs="Calibri"/>
                <w:color w:val="000000"/>
                <w:sz w:val="18"/>
                <w:szCs w:val="18"/>
                <w:lang w:eastAsia="pt-BR"/>
              </w:rPr>
              <w:t>”, com emprego do frasco de areia.</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548</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105,00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R$ 57.540,00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810"/>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58702D">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1</w:t>
            </w:r>
            <w:r w:rsidR="0058702D">
              <w:rPr>
                <w:rFonts w:ascii="Book Antiqua" w:eastAsia="Times New Roman" w:hAnsi="Book Antiqua" w:cs="Calibri"/>
                <w:b/>
                <w:bCs/>
                <w:sz w:val="18"/>
                <w:szCs w:val="18"/>
                <w:lang w:eastAsia="pt-BR"/>
              </w:rPr>
              <w:t>0</w:t>
            </w:r>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Ensaio de viga </w:t>
            </w:r>
            <w:proofErr w:type="spellStart"/>
            <w:r w:rsidRPr="008B781B">
              <w:rPr>
                <w:rFonts w:ascii="Book Antiqua" w:eastAsia="Times New Roman" w:hAnsi="Book Antiqua" w:cs="Calibri"/>
                <w:color w:val="000000"/>
                <w:sz w:val="18"/>
                <w:szCs w:val="18"/>
                <w:lang w:eastAsia="pt-BR"/>
              </w:rPr>
              <w:t>Benkelman</w:t>
            </w:r>
            <w:proofErr w:type="spellEnd"/>
            <w:r w:rsidRPr="008B781B">
              <w:rPr>
                <w:rFonts w:ascii="Book Antiqua" w:eastAsia="Times New Roman" w:hAnsi="Book Antiqua" w:cs="Calibri"/>
                <w:color w:val="000000"/>
                <w:sz w:val="18"/>
                <w:szCs w:val="18"/>
                <w:lang w:eastAsia="pt-BR"/>
              </w:rPr>
              <w:t xml:space="preserve"> para delineamento da linha de influência longitudinal da bacia de deformação elástica do pavimento.</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Pontos</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1.800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40891">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     41,00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R$ 73.800,00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59235F">
        <w:trPr>
          <w:trHeight w:val="488"/>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58702D">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1</w:t>
            </w:r>
            <w:r w:rsidR="0058702D">
              <w:rPr>
                <w:rFonts w:ascii="Book Antiqua" w:eastAsia="Times New Roman" w:hAnsi="Book Antiqua" w:cs="Calibri"/>
                <w:b/>
                <w:bCs/>
                <w:sz w:val="18"/>
                <w:szCs w:val="18"/>
                <w:lang w:eastAsia="pt-BR"/>
              </w:rPr>
              <w:t>1</w:t>
            </w:r>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Ensaio de cisalhamento direto para determinações das características de atrito</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30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40891">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863,33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R$ 25.899,90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59235F">
        <w:trPr>
          <w:trHeight w:val="276"/>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1</w:t>
            </w:r>
            <w:r w:rsidR="0058702D">
              <w:rPr>
                <w:rFonts w:ascii="Book Antiqua" w:eastAsia="Times New Roman" w:hAnsi="Book Antiqua" w:cs="Calibri"/>
                <w:b/>
                <w:bCs/>
                <w:sz w:val="18"/>
                <w:szCs w:val="18"/>
                <w:lang w:eastAsia="pt-BR"/>
              </w:rPr>
              <w:t>2</w:t>
            </w:r>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Ensaio de extração de quantidade de ligante</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150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40891">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164,78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R$ 24.717,00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59235F">
        <w:trPr>
          <w:trHeight w:val="415"/>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58702D">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1</w:t>
            </w:r>
            <w:r w:rsidR="0058702D">
              <w:rPr>
                <w:rFonts w:ascii="Book Antiqua" w:eastAsia="Times New Roman" w:hAnsi="Book Antiqua" w:cs="Calibri"/>
                <w:b/>
                <w:bCs/>
                <w:sz w:val="18"/>
                <w:szCs w:val="18"/>
                <w:lang w:eastAsia="pt-BR"/>
              </w:rPr>
              <w:t>3</w:t>
            </w:r>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Ensaio de </w:t>
            </w:r>
            <w:proofErr w:type="spellStart"/>
            <w:r w:rsidRPr="008B781B">
              <w:rPr>
                <w:rFonts w:ascii="Book Antiqua" w:eastAsia="Times New Roman" w:hAnsi="Book Antiqua" w:cs="Calibri"/>
                <w:color w:val="000000"/>
                <w:sz w:val="18"/>
                <w:szCs w:val="18"/>
                <w:lang w:eastAsia="pt-BR"/>
              </w:rPr>
              <w:t>granulometria</w:t>
            </w:r>
            <w:proofErr w:type="spellEnd"/>
            <w:r w:rsidRPr="008B781B">
              <w:rPr>
                <w:rFonts w:ascii="Book Antiqua" w:eastAsia="Times New Roman" w:hAnsi="Book Antiqua" w:cs="Calibri"/>
                <w:color w:val="000000"/>
                <w:sz w:val="18"/>
                <w:szCs w:val="18"/>
                <w:lang w:eastAsia="pt-BR"/>
              </w:rPr>
              <w:t xml:space="preserve"> de amostra de asfalto</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150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40891">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w:t>
            </w:r>
            <w:r w:rsidRPr="00840891">
              <w:rPr>
                <w:rFonts w:ascii="Book Antiqua" w:eastAsia="Times New Roman" w:hAnsi="Book Antiqua" w:cs="Calibri"/>
                <w:color w:val="000000"/>
                <w:sz w:val="18"/>
                <w:szCs w:val="18"/>
                <w:lang w:eastAsia="pt-BR"/>
              </w:rPr>
              <w:t>R$</w:t>
            </w:r>
            <w:proofErr w:type="gramStart"/>
            <w:r w:rsidRPr="00840891">
              <w:rPr>
                <w:rFonts w:ascii="Book Antiqua" w:eastAsia="Times New Roman" w:hAnsi="Book Antiqua" w:cs="Calibri"/>
                <w:color w:val="000000"/>
                <w:sz w:val="18"/>
                <w:szCs w:val="18"/>
                <w:lang w:eastAsia="pt-BR"/>
              </w:rPr>
              <w:t xml:space="preserve">  </w:t>
            </w:r>
            <w:r w:rsidR="00840891" w:rsidRPr="00840891">
              <w:rPr>
                <w:rFonts w:ascii="Book Antiqua" w:eastAsia="Times New Roman" w:hAnsi="Book Antiqua" w:cs="Calibri"/>
                <w:color w:val="000000"/>
                <w:sz w:val="18"/>
                <w:szCs w:val="18"/>
                <w:lang w:eastAsia="pt-BR"/>
              </w:rPr>
              <w:t xml:space="preserve"> </w:t>
            </w:r>
            <w:proofErr w:type="gramEnd"/>
            <w:r w:rsidR="00840891" w:rsidRPr="00840891">
              <w:rPr>
                <w:rFonts w:ascii="Book Antiqua" w:eastAsia="Times New Roman" w:hAnsi="Book Antiqua" w:cs="Calibri"/>
                <w:color w:val="000000"/>
                <w:sz w:val="18"/>
                <w:szCs w:val="18"/>
                <w:lang w:eastAsia="pt-BR"/>
              </w:rPr>
              <w:t>104,29</w:t>
            </w:r>
            <w:r w:rsidRPr="008B781B">
              <w:rPr>
                <w:rFonts w:ascii="Book Antiqua" w:eastAsia="Times New Roman" w:hAnsi="Book Antiqua" w:cs="Calibri"/>
                <w:color w:val="000000"/>
                <w:sz w:val="18"/>
                <w:szCs w:val="18"/>
                <w:lang w:eastAsia="pt-BR"/>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R$ 15.643,50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8B781B">
        <w:trPr>
          <w:trHeight w:val="540"/>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58702D">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1</w:t>
            </w:r>
            <w:r w:rsidR="0058702D">
              <w:rPr>
                <w:rFonts w:ascii="Book Antiqua" w:eastAsia="Times New Roman" w:hAnsi="Book Antiqua" w:cs="Calibri"/>
                <w:b/>
                <w:bCs/>
                <w:sz w:val="18"/>
                <w:szCs w:val="18"/>
                <w:lang w:eastAsia="pt-BR"/>
              </w:rPr>
              <w:t>4</w:t>
            </w:r>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Ensaio de </w:t>
            </w:r>
            <w:proofErr w:type="spellStart"/>
            <w:r w:rsidRPr="008B781B">
              <w:rPr>
                <w:rFonts w:ascii="Book Antiqua" w:eastAsia="Times New Roman" w:hAnsi="Book Antiqua" w:cs="Calibri"/>
                <w:color w:val="000000"/>
                <w:sz w:val="18"/>
                <w:szCs w:val="18"/>
                <w:lang w:eastAsia="pt-BR"/>
              </w:rPr>
              <w:t>estração</w:t>
            </w:r>
            <w:proofErr w:type="spellEnd"/>
            <w:r w:rsidRPr="008B781B">
              <w:rPr>
                <w:rFonts w:ascii="Book Antiqua" w:eastAsia="Times New Roman" w:hAnsi="Book Antiqua" w:cs="Calibri"/>
                <w:color w:val="000000"/>
                <w:sz w:val="18"/>
                <w:szCs w:val="18"/>
                <w:lang w:eastAsia="pt-BR"/>
              </w:rPr>
              <w:t xml:space="preserve"> de testemunho para grau de compactação </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150</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40891">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132,10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R$ 19.815,00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1A55EF">
        <w:trPr>
          <w:trHeight w:val="296"/>
        </w:trPr>
        <w:tc>
          <w:tcPr>
            <w:tcW w:w="521" w:type="dxa"/>
            <w:tcBorders>
              <w:top w:val="nil"/>
              <w:left w:val="single" w:sz="4" w:space="0" w:color="auto"/>
              <w:bottom w:val="single" w:sz="4" w:space="0" w:color="auto"/>
              <w:right w:val="single" w:sz="4" w:space="0" w:color="auto"/>
            </w:tcBorders>
            <w:shd w:val="clear" w:color="000000" w:fill="D8D8D8"/>
            <w:noWrap/>
            <w:vAlign w:val="center"/>
            <w:hideMark/>
          </w:tcPr>
          <w:p w:rsidR="008B781B" w:rsidRPr="008B781B" w:rsidRDefault="008B781B" w:rsidP="0058702D">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1</w:t>
            </w:r>
            <w:r w:rsidR="0058702D">
              <w:rPr>
                <w:rFonts w:ascii="Book Antiqua" w:eastAsia="Times New Roman" w:hAnsi="Book Antiqua" w:cs="Calibri"/>
                <w:b/>
                <w:bCs/>
                <w:sz w:val="18"/>
                <w:szCs w:val="18"/>
                <w:lang w:eastAsia="pt-BR"/>
              </w:rPr>
              <w:t>5</w:t>
            </w:r>
          </w:p>
        </w:tc>
        <w:tc>
          <w:tcPr>
            <w:tcW w:w="3732" w:type="dxa"/>
            <w:tcBorders>
              <w:top w:val="nil"/>
              <w:left w:val="nil"/>
              <w:bottom w:val="single" w:sz="4" w:space="0" w:color="auto"/>
              <w:right w:val="single" w:sz="4" w:space="0" w:color="auto"/>
            </w:tcBorders>
            <w:shd w:val="clear" w:color="auto" w:fill="auto"/>
            <w:hideMark/>
          </w:tcPr>
          <w:p w:rsidR="008B781B" w:rsidRPr="008B781B" w:rsidRDefault="008B781B" w:rsidP="008B781B">
            <w:pPr>
              <w:ind w:right="0"/>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Deslocamento da equipe</w:t>
            </w:r>
          </w:p>
        </w:tc>
        <w:tc>
          <w:tcPr>
            <w:tcW w:w="851"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Unidade</w:t>
            </w:r>
          </w:p>
        </w:tc>
        <w:tc>
          <w:tcPr>
            <w:tcW w:w="850" w:type="dxa"/>
            <w:tcBorders>
              <w:top w:val="nil"/>
              <w:left w:val="nil"/>
              <w:bottom w:val="single" w:sz="4" w:space="0" w:color="auto"/>
              <w:right w:val="single" w:sz="4" w:space="0" w:color="auto"/>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color w:val="000000"/>
                <w:sz w:val="18"/>
                <w:szCs w:val="18"/>
                <w:lang w:eastAsia="pt-BR"/>
              </w:rPr>
            </w:pPr>
            <w:r w:rsidRPr="008B781B">
              <w:rPr>
                <w:rFonts w:ascii="Book Antiqua" w:eastAsia="Times New Roman" w:hAnsi="Book Antiqua" w:cs="Calibri"/>
                <w:b/>
                <w:bCs/>
                <w:color w:val="000000"/>
                <w:sz w:val="18"/>
                <w:szCs w:val="18"/>
                <w:lang w:eastAsia="pt-BR"/>
              </w:rPr>
              <w:t>563</w:t>
            </w:r>
          </w:p>
        </w:tc>
        <w:tc>
          <w:tcPr>
            <w:tcW w:w="992"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40891">
            <w:pPr>
              <w:ind w:left="-70"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 xml:space="preserve"> R$</w:t>
            </w:r>
            <w:proofErr w:type="gramStart"/>
            <w:r w:rsidRPr="008B781B">
              <w:rPr>
                <w:rFonts w:ascii="Book Antiqua" w:eastAsia="Times New Roman" w:hAnsi="Book Antiqua" w:cs="Calibri"/>
                <w:color w:val="000000"/>
                <w:sz w:val="18"/>
                <w:szCs w:val="18"/>
                <w:lang w:eastAsia="pt-BR"/>
              </w:rPr>
              <w:t xml:space="preserve">   </w:t>
            </w:r>
            <w:proofErr w:type="gramEnd"/>
            <w:r w:rsidRPr="008B781B">
              <w:rPr>
                <w:rFonts w:ascii="Book Antiqua" w:eastAsia="Times New Roman" w:hAnsi="Book Antiqua" w:cs="Calibri"/>
                <w:color w:val="000000"/>
                <w:sz w:val="18"/>
                <w:szCs w:val="18"/>
                <w:lang w:eastAsia="pt-BR"/>
              </w:rPr>
              <w:t xml:space="preserve">471,00 </w:t>
            </w:r>
          </w:p>
        </w:tc>
        <w:tc>
          <w:tcPr>
            <w:tcW w:w="1290" w:type="dxa"/>
            <w:tcBorders>
              <w:top w:val="nil"/>
              <w:left w:val="nil"/>
              <w:bottom w:val="single" w:sz="4" w:space="0" w:color="auto"/>
              <w:right w:val="single" w:sz="4" w:space="0" w:color="auto"/>
            </w:tcBorders>
            <w:shd w:val="clear" w:color="auto" w:fill="auto"/>
            <w:noWrap/>
            <w:vAlign w:val="center"/>
            <w:hideMark/>
          </w:tcPr>
          <w:p w:rsidR="008B781B" w:rsidRPr="008B781B" w:rsidRDefault="008B781B" w:rsidP="008B781B">
            <w:pPr>
              <w:ind w:left="-56" w:right="-7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R$ 265.173,00</w:t>
            </w:r>
          </w:p>
        </w:tc>
        <w:tc>
          <w:tcPr>
            <w:tcW w:w="992" w:type="dxa"/>
            <w:tcBorders>
              <w:top w:val="single" w:sz="4" w:space="0" w:color="auto"/>
              <w:left w:val="nil"/>
              <w:bottom w:val="nil"/>
              <w:right w:val="single" w:sz="4"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c>
          <w:tcPr>
            <w:tcW w:w="992" w:type="dxa"/>
            <w:tcBorders>
              <w:top w:val="single" w:sz="4" w:space="0" w:color="auto"/>
              <w:left w:val="nil"/>
              <w:bottom w:val="nil"/>
              <w:right w:val="single" w:sz="8" w:space="0" w:color="auto"/>
            </w:tcBorders>
            <w:shd w:val="clear" w:color="auto" w:fill="auto"/>
            <w:noWrap/>
            <w:vAlign w:val="center"/>
            <w:hideMark/>
          </w:tcPr>
          <w:p w:rsidR="008B781B" w:rsidRPr="008B781B" w:rsidRDefault="008B781B" w:rsidP="008B781B">
            <w:pPr>
              <w:ind w:right="0"/>
              <w:jc w:val="center"/>
              <w:rPr>
                <w:rFonts w:ascii="Book Antiqua" w:eastAsia="Times New Roman" w:hAnsi="Book Antiqua" w:cs="Calibri"/>
                <w:color w:val="000000"/>
                <w:sz w:val="18"/>
                <w:szCs w:val="18"/>
                <w:lang w:eastAsia="pt-BR"/>
              </w:rPr>
            </w:pPr>
            <w:r w:rsidRPr="008B781B">
              <w:rPr>
                <w:rFonts w:ascii="Book Antiqua" w:eastAsia="Times New Roman" w:hAnsi="Book Antiqua" w:cs="Calibri"/>
                <w:color w:val="000000"/>
                <w:sz w:val="18"/>
                <w:szCs w:val="18"/>
                <w:lang w:eastAsia="pt-BR"/>
              </w:rPr>
              <w:t>R$ ______</w:t>
            </w:r>
          </w:p>
        </w:tc>
      </w:tr>
      <w:tr w:rsidR="008B781B" w:rsidRPr="008B781B" w:rsidTr="0059235F">
        <w:trPr>
          <w:trHeight w:val="232"/>
        </w:trPr>
        <w:tc>
          <w:tcPr>
            <w:tcW w:w="6946" w:type="dxa"/>
            <w:gridSpan w:val="5"/>
            <w:tcBorders>
              <w:top w:val="nil"/>
              <w:left w:val="single" w:sz="8" w:space="0" w:color="auto"/>
              <w:bottom w:val="single" w:sz="8" w:space="0" w:color="auto"/>
              <w:right w:val="single" w:sz="4" w:space="0" w:color="000000"/>
            </w:tcBorders>
            <w:shd w:val="clear" w:color="auto" w:fill="auto"/>
            <w:vAlign w:val="center"/>
            <w:hideMark/>
          </w:tcPr>
          <w:p w:rsidR="008B781B" w:rsidRPr="008B781B" w:rsidRDefault="008B781B" w:rsidP="008B781B">
            <w:pPr>
              <w:ind w:right="0"/>
              <w:jc w:val="center"/>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                                                                                                  VALOR TOTAL DO LOTE </w:t>
            </w:r>
            <w:proofErr w:type="gramStart"/>
            <w:r w:rsidRPr="008B781B">
              <w:rPr>
                <w:rFonts w:ascii="Book Antiqua" w:eastAsia="Times New Roman" w:hAnsi="Book Antiqua" w:cs="Calibri"/>
                <w:b/>
                <w:bCs/>
                <w:sz w:val="18"/>
                <w:szCs w:val="18"/>
                <w:lang w:eastAsia="pt-BR"/>
              </w:rPr>
              <w:t>3</w:t>
            </w:r>
            <w:proofErr w:type="gramEnd"/>
          </w:p>
        </w:tc>
        <w:tc>
          <w:tcPr>
            <w:tcW w:w="1290" w:type="dxa"/>
            <w:tcBorders>
              <w:top w:val="nil"/>
              <w:left w:val="nil"/>
              <w:bottom w:val="single" w:sz="8" w:space="0" w:color="auto"/>
              <w:right w:val="single" w:sz="4" w:space="0" w:color="auto"/>
            </w:tcBorders>
            <w:shd w:val="clear" w:color="000000" w:fill="D8D8D8"/>
            <w:noWrap/>
            <w:vAlign w:val="center"/>
            <w:hideMark/>
          </w:tcPr>
          <w:p w:rsidR="008B781B" w:rsidRPr="008B781B" w:rsidRDefault="008B781B" w:rsidP="008B781B">
            <w:pPr>
              <w:ind w:left="-56" w:right="-70"/>
              <w:jc w:val="left"/>
              <w:rPr>
                <w:rFonts w:ascii="Book Antiqua" w:eastAsia="Times New Roman" w:hAnsi="Book Antiqua" w:cs="Calibri"/>
                <w:b/>
                <w:bCs/>
                <w:sz w:val="18"/>
                <w:szCs w:val="18"/>
                <w:lang w:eastAsia="pt-BR"/>
              </w:rPr>
            </w:pPr>
            <w:r w:rsidRPr="008B781B">
              <w:rPr>
                <w:rFonts w:ascii="Book Antiqua" w:eastAsia="Times New Roman" w:hAnsi="Book Antiqua" w:cs="Calibri"/>
                <w:b/>
                <w:bCs/>
                <w:sz w:val="18"/>
                <w:szCs w:val="18"/>
                <w:lang w:eastAsia="pt-BR"/>
              </w:rPr>
              <w:t xml:space="preserve"> R$</w:t>
            </w:r>
            <w:proofErr w:type="gramStart"/>
            <w:r w:rsidRPr="008B781B">
              <w:rPr>
                <w:rFonts w:ascii="Book Antiqua" w:eastAsia="Times New Roman" w:hAnsi="Book Antiqua" w:cs="Calibri"/>
                <w:b/>
                <w:bCs/>
                <w:sz w:val="18"/>
                <w:szCs w:val="18"/>
                <w:lang w:eastAsia="pt-BR"/>
              </w:rPr>
              <w:t xml:space="preserve">  </w:t>
            </w:r>
            <w:proofErr w:type="gramEnd"/>
            <w:r w:rsidRPr="008B781B">
              <w:rPr>
                <w:rFonts w:ascii="Book Antiqua" w:eastAsia="Times New Roman" w:hAnsi="Book Antiqua" w:cs="Calibri"/>
                <w:b/>
                <w:bCs/>
                <w:sz w:val="18"/>
                <w:szCs w:val="18"/>
                <w:lang w:eastAsia="pt-BR"/>
              </w:rPr>
              <w:t xml:space="preserve">720.108,55 </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8B781B" w:rsidRPr="008B781B" w:rsidRDefault="008B781B" w:rsidP="008B781B">
            <w:pPr>
              <w:ind w:right="0"/>
              <w:jc w:val="center"/>
              <w:rPr>
                <w:rFonts w:ascii="Book Antiqua" w:eastAsia="Times New Roman" w:hAnsi="Book Antiqua" w:cs="Calibri"/>
                <w:sz w:val="18"/>
                <w:szCs w:val="18"/>
                <w:lang w:eastAsia="pt-BR"/>
              </w:rPr>
            </w:pPr>
            <w:r w:rsidRPr="008B781B">
              <w:rPr>
                <w:rFonts w:ascii="Book Antiqua" w:eastAsia="Times New Roman" w:hAnsi="Book Antiqua" w:cs="Calibri"/>
                <w:sz w:val="18"/>
                <w:szCs w:val="18"/>
                <w:lang w:eastAsia="pt-BR"/>
              </w:rPr>
              <w:t>R$ ___________</w:t>
            </w:r>
          </w:p>
        </w:tc>
      </w:tr>
    </w:tbl>
    <w:p w:rsidR="008B781B" w:rsidRPr="0059235F" w:rsidRDefault="008B781B" w:rsidP="004E4520">
      <w:pPr>
        <w:widowControl w:val="0"/>
        <w:autoSpaceDE w:val="0"/>
        <w:autoSpaceDN w:val="0"/>
        <w:adjustRightInd w:val="0"/>
        <w:ind w:left="-709"/>
        <w:rPr>
          <w:rFonts w:ascii="Book Antiqua" w:eastAsia="Calibri" w:hAnsi="Book Antiqua" w:cs="Book Antiqua"/>
          <w:color w:val="000000"/>
          <w:sz w:val="18"/>
          <w:szCs w:val="18"/>
          <w:lang w:eastAsia="pt-BR"/>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59235F" w:rsidTr="006C661F">
        <w:tc>
          <w:tcPr>
            <w:tcW w:w="10065" w:type="dxa"/>
            <w:gridSpan w:val="4"/>
            <w:tcBorders>
              <w:top w:val="nil"/>
              <w:right w:val="nil"/>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sz w:val="18"/>
                <w:szCs w:val="18"/>
              </w:rPr>
            </w:pPr>
            <w:r w:rsidRPr="0059235F">
              <w:rPr>
                <w:rFonts w:ascii="Book Antiqua" w:hAnsi="Book Antiqua"/>
                <w:b/>
                <w:sz w:val="18"/>
                <w:szCs w:val="18"/>
              </w:rPr>
              <w:t>Dados para Depósito Bancário:</w:t>
            </w:r>
          </w:p>
        </w:tc>
      </w:tr>
      <w:tr w:rsidR="00900FC1" w:rsidRPr="0059235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sz w:val="18"/>
                <w:szCs w:val="18"/>
              </w:rPr>
            </w:pPr>
            <w:r w:rsidRPr="0059235F">
              <w:rPr>
                <w:rFonts w:ascii="Book Antiqua" w:hAnsi="Book Antiqua"/>
                <w:sz w:val="18"/>
                <w:szCs w:val="18"/>
              </w:rPr>
              <w:t>Banco:</w:t>
            </w:r>
          </w:p>
        </w:tc>
      </w:tr>
      <w:tr w:rsidR="00900FC1" w:rsidRPr="0059235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sz w:val="18"/>
                <w:szCs w:val="18"/>
              </w:rPr>
            </w:pPr>
            <w:r w:rsidRPr="0059235F">
              <w:rPr>
                <w:rFonts w:ascii="Book Antiqua" w:hAnsi="Book Antiqua"/>
                <w:sz w:val="18"/>
                <w:szCs w:val="18"/>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sz w:val="18"/>
                <w:szCs w:val="18"/>
              </w:rPr>
            </w:pPr>
          </w:p>
        </w:tc>
        <w:tc>
          <w:tcPr>
            <w:tcW w:w="1125"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sz w:val="18"/>
                <w:szCs w:val="18"/>
              </w:rPr>
            </w:pPr>
            <w:r w:rsidRPr="0059235F">
              <w:rPr>
                <w:rFonts w:ascii="Book Antiqua" w:hAnsi="Book Antiqua"/>
                <w:sz w:val="18"/>
                <w:szCs w:val="18"/>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sz w:val="18"/>
                <w:szCs w:val="18"/>
              </w:rPr>
            </w:pPr>
          </w:p>
        </w:tc>
      </w:tr>
      <w:tr w:rsidR="00900FC1" w:rsidRPr="0059235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sz w:val="18"/>
                <w:szCs w:val="18"/>
              </w:rPr>
            </w:pPr>
            <w:r w:rsidRPr="0059235F">
              <w:rPr>
                <w:rFonts w:ascii="Book Antiqua" w:hAnsi="Book Antiqua"/>
                <w:sz w:val="18"/>
                <w:szCs w:val="18"/>
              </w:rPr>
              <w:t>Conta:</w:t>
            </w:r>
          </w:p>
        </w:tc>
        <w:tc>
          <w:tcPr>
            <w:tcW w:w="4545"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sz w:val="18"/>
                <w:szCs w:val="18"/>
              </w:rPr>
            </w:pPr>
          </w:p>
        </w:tc>
        <w:tc>
          <w:tcPr>
            <w:tcW w:w="1125"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sz w:val="18"/>
                <w:szCs w:val="18"/>
              </w:rPr>
            </w:pPr>
            <w:r w:rsidRPr="0059235F">
              <w:rPr>
                <w:rFonts w:ascii="Book Antiqua" w:hAnsi="Book Antiqua"/>
                <w:sz w:val="18"/>
                <w:szCs w:val="18"/>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sz w:val="18"/>
                <w:szCs w:val="18"/>
              </w:rPr>
            </w:pPr>
          </w:p>
        </w:tc>
      </w:tr>
      <w:tr w:rsidR="00900FC1" w:rsidRPr="0059235F" w:rsidTr="006C661F">
        <w:tc>
          <w:tcPr>
            <w:tcW w:w="10065" w:type="dxa"/>
            <w:gridSpan w:val="4"/>
            <w:tcBorders>
              <w:top w:val="nil"/>
              <w:right w:val="nil"/>
            </w:tcBorders>
          </w:tcPr>
          <w:p w:rsidR="005D6420" w:rsidRPr="0059235F" w:rsidRDefault="005D64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sz w:val="18"/>
                <w:szCs w:val="18"/>
              </w:rPr>
            </w:pPr>
          </w:p>
          <w:tbl>
            <w:tblPr>
              <w:tblW w:w="10064" w:type="dxa"/>
              <w:tblBorders>
                <w:bottom w:val="single" w:sz="4" w:space="0" w:color="auto"/>
                <w:right w:val="single" w:sz="4" w:space="0" w:color="auto"/>
              </w:tblBorders>
              <w:tblLayout w:type="fixed"/>
              <w:tblCellMar>
                <w:left w:w="30" w:type="dxa"/>
                <w:right w:w="30" w:type="dxa"/>
              </w:tblCellMar>
              <w:tblLook w:val="0000"/>
            </w:tblPr>
            <w:tblGrid>
              <w:gridCol w:w="10064"/>
            </w:tblGrid>
            <w:tr w:rsidR="005D6420" w:rsidRPr="0059235F" w:rsidTr="00612B5E">
              <w:tc>
                <w:tcPr>
                  <w:tcW w:w="10064" w:type="dxa"/>
                  <w:tcBorders>
                    <w:top w:val="nil"/>
                    <w:right w:val="nil"/>
                  </w:tcBorders>
                </w:tcPr>
                <w:p w:rsidR="005D6420" w:rsidRPr="0059235F" w:rsidRDefault="005D6420" w:rsidP="00612B5E">
                  <w:pPr>
                    <w:pStyle w:val="Normal0"/>
                    <w:tabs>
                      <w:tab w:val="left" w:pos="9498"/>
                      <w:tab w:val="left" w:pos="10206"/>
                    </w:tabs>
                    <w:ind w:left="142" w:right="1"/>
                    <w:rPr>
                      <w:rFonts w:ascii="Book Antiqua" w:eastAsia="Book Antiqua" w:hAnsi="Book Antiqua"/>
                      <w:color w:val="000000"/>
                      <w:sz w:val="18"/>
                      <w:szCs w:val="18"/>
                    </w:rPr>
                  </w:pPr>
                  <w:r w:rsidRPr="0059235F">
                    <w:rPr>
                      <w:rFonts w:ascii="Book Antiqua" w:eastAsia="Book Antiqua" w:hAnsi="Book Antiqua"/>
                      <w:b/>
                      <w:color w:val="000000"/>
                      <w:sz w:val="18"/>
                      <w:szCs w:val="18"/>
                    </w:rPr>
                    <w:t>Dados da Chave PIX:</w:t>
                  </w:r>
                </w:p>
              </w:tc>
            </w:tr>
            <w:tr w:rsidR="005D6420" w:rsidRPr="0059235F" w:rsidTr="00612B5E">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D6420" w:rsidRPr="0059235F" w:rsidRDefault="005D6420" w:rsidP="00612B5E">
                  <w:pPr>
                    <w:pStyle w:val="Normal0"/>
                    <w:tabs>
                      <w:tab w:val="left" w:pos="9498"/>
                      <w:tab w:val="left" w:pos="10206"/>
                    </w:tabs>
                    <w:ind w:left="142" w:right="1"/>
                    <w:rPr>
                      <w:rFonts w:ascii="Book Antiqua" w:eastAsia="Book Antiqua" w:hAnsi="Book Antiqua"/>
                      <w:color w:val="000000"/>
                      <w:sz w:val="18"/>
                      <w:szCs w:val="18"/>
                    </w:rPr>
                  </w:pPr>
                  <w:r w:rsidRPr="0059235F">
                    <w:rPr>
                      <w:rFonts w:ascii="Book Antiqua" w:eastAsia="Book Antiqua" w:hAnsi="Book Antiqua"/>
                      <w:color w:val="000000"/>
                      <w:sz w:val="18"/>
                      <w:szCs w:val="18"/>
                    </w:rPr>
                    <w:t>Nome:</w:t>
                  </w:r>
                </w:p>
              </w:tc>
            </w:tr>
            <w:tr w:rsidR="005D6420" w:rsidRPr="0059235F" w:rsidTr="00612B5E">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D6420" w:rsidRPr="0059235F" w:rsidRDefault="005D6420" w:rsidP="00612B5E">
                  <w:pPr>
                    <w:pStyle w:val="Normal0"/>
                    <w:tabs>
                      <w:tab w:val="left" w:pos="9498"/>
                      <w:tab w:val="left" w:pos="10206"/>
                    </w:tabs>
                    <w:ind w:left="142" w:right="1"/>
                    <w:rPr>
                      <w:rFonts w:ascii="Book Antiqua" w:eastAsia="Book Antiqua" w:hAnsi="Book Antiqua"/>
                      <w:color w:val="000000"/>
                      <w:sz w:val="18"/>
                      <w:szCs w:val="18"/>
                    </w:rPr>
                  </w:pPr>
                  <w:r w:rsidRPr="0059235F">
                    <w:rPr>
                      <w:rFonts w:ascii="Book Antiqua" w:eastAsia="Book Antiqua" w:hAnsi="Book Antiqua"/>
                      <w:color w:val="000000"/>
                      <w:sz w:val="18"/>
                      <w:szCs w:val="18"/>
                    </w:rPr>
                    <w:t>Chave PIX:</w:t>
                  </w:r>
                </w:p>
              </w:tc>
            </w:tr>
            <w:tr w:rsidR="005D6420" w:rsidRPr="0059235F" w:rsidTr="00612B5E">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D6420" w:rsidRPr="0059235F" w:rsidRDefault="005D6420" w:rsidP="00612B5E">
                  <w:pPr>
                    <w:pStyle w:val="Normal0"/>
                    <w:tabs>
                      <w:tab w:val="left" w:pos="9498"/>
                      <w:tab w:val="left" w:pos="10206"/>
                    </w:tabs>
                    <w:ind w:left="142" w:right="1"/>
                    <w:rPr>
                      <w:rFonts w:ascii="Book Antiqua" w:eastAsia="Book Antiqua" w:hAnsi="Book Antiqua"/>
                      <w:color w:val="000000"/>
                      <w:sz w:val="18"/>
                      <w:szCs w:val="18"/>
                    </w:rPr>
                  </w:pPr>
                  <w:r w:rsidRPr="0059235F">
                    <w:rPr>
                      <w:rFonts w:ascii="Book Antiqua" w:eastAsia="Book Antiqua" w:hAnsi="Book Antiqua"/>
                      <w:color w:val="000000"/>
                      <w:sz w:val="18"/>
                      <w:szCs w:val="18"/>
                    </w:rPr>
                    <w:t>Tipo da chave PIX:</w:t>
                  </w:r>
                </w:p>
              </w:tc>
            </w:tr>
          </w:tbl>
          <w:p w:rsidR="005D6420" w:rsidRPr="0059235F" w:rsidRDefault="005D64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sz w:val="18"/>
                <w:szCs w:val="18"/>
              </w:rPr>
            </w:pPr>
          </w:p>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sz w:val="18"/>
                <w:szCs w:val="18"/>
              </w:rPr>
            </w:pPr>
            <w:r w:rsidRPr="0059235F">
              <w:rPr>
                <w:rFonts w:ascii="Book Antiqua" w:hAnsi="Book Antiqua"/>
                <w:b/>
                <w:sz w:val="18"/>
                <w:szCs w:val="18"/>
              </w:rPr>
              <w:t>Dados do Responsável pela Assinatura do Contrato:</w:t>
            </w:r>
          </w:p>
        </w:tc>
      </w:tr>
      <w:tr w:rsidR="00900FC1" w:rsidRPr="0059235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sz w:val="18"/>
                <w:szCs w:val="18"/>
              </w:rPr>
            </w:pPr>
            <w:r w:rsidRPr="0059235F">
              <w:rPr>
                <w:rFonts w:ascii="Book Antiqua" w:hAnsi="Book Antiqua"/>
                <w:sz w:val="18"/>
                <w:szCs w:val="18"/>
              </w:rPr>
              <w:t>Nome:</w:t>
            </w:r>
          </w:p>
        </w:tc>
      </w:tr>
      <w:tr w:rsidR="00900FC1" w:rsidRPr="0059235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59235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sz w:val="18"/>
                <w:szCs w:val="18"/>
              </w:rPr>
            </w:pPr>
            <w:r w:rsidRPr="0059235F">
              <w:rPr>
                <w:rFonts w:ascii="Book Antiqua" w:hAnsi="Book Antiqua"/>
                <w:sz w:val="18"/>
                <w:szCs w:val="18"/>
              </w:rPr>
              <w:t>CPF e RG:</w:t>
            </w:r>
          </w:p>
        </w:tc>
      </w:tr>
    </w:tbl>
    <w:p w:rsidR="00D25B54" w:rsidRDefault="00D25B54"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9415CB">
        <w:rPr>
          <w:rFonts w:ascii="Book Antiqua" w:eastAsia="Book Antiqua" w:hAnsi="Book Antiqua"/>
          <w:b/>
          <w:sz w:val="48"/>
          <w:szCs w:val="48"/>
        </w:rPr>
        <w:t>II</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w:t>
      </w:r>
      <w:r w:rsidR="00FF450B">
        <w:rPr>
          <w:rFonts w:ascii="Book Antiqua" w:hAnsi="Book Antiqua"/>
          <w:b/>
          <w:sz w:val="32"/>
          <w:szCs w:val="32"/>
          <w:shd w:val="clear" w:color="auto" w:fill="FFFFFF"/>
        </w:rPr>
        <w:t>1</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w:t>
      </w:r>
      <w:r w:rsidR="00A74238">
        <w:rPr>
          <w:rFonts w:ascii="Book Antiqua" w:hAnsi="Book Antiqua"/>
        </w:rPr>
        <w:t>1</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F55C1E">
        <w:rPr>
          <w:rFonts w:ascii="Book Antiqua" w:hAnsi="Book Antiqua"/>
          <w:b/>
        </w:rPr>
        <w:t>031/2021</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92F70" w:rsidRDefault="00503842" w:rsidP="00592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rPr>
        <w:t xml:space="preserve">1.1 A presente Ata tem por objeto o </w:t>
      </w:r>
      <w:r w:rsidR="008C49BC" w:rsidRPr="00D914A7">
        <w:rPr>
          <w:rFonts w:ascii="Book Antiqua" w:hAnsi="Book Antiqua"/>
          <w:b/>
        </w:rPr>
        <w:t xml:space="preserve">Registro </w:t>
      </w:r>
      <w:r w:rsidR="008C49BC">
        <w:rPr>
          <w:rFonts w:ascii="Book Antiqua" w:hAnsi="Book Antiqua"/>
          <w:b/>
        </w:rPr>
        <w:t>d</w:t>
      </w:r>
      <w:r w:rsidR="008C49BC" w:rsidRPr="00D914A7">
        <w:rPr>
          <w:rFonts w:ascii="Book Antiqua" w:hAnsi="Book Antiqua"/>
          <w:b/>
        </w:rPr>
        <w:t xml:space="preserve">e Preços </w:t>
      </w:r>
      <w:r w:rsidR="008C49BC" w:rsidRPr="00BF1479">
        <w:rPr>
          <w:rFonts w:ascii="Book Antiqua" w:hAnsi="Book Antiqua"/>
          <w:b/>
        </w:rPr>
        <w:t>visando à contratação de empresa para execução de serviços de levantamento topográfico, sondagens e ensaios de caracterização de materiais</w:t>
      </w:r>
      <w:r w:rsidR="00592F70">
        <w:rPr>
          <w:rFonts w:ascii="Book Antiqua" w:hAnsi="Book Antiqua"/>
        </w:rPr>
        <w:t xml:space="preserve">, </w:t>
      </w:r>
      <w:r w:rsidR="00592F70" w:rsidRPr="00944383">
        <w:rPr>
          <w:rFonts w:ascii="Book Antiqua" w:hAnsi="Book Antiqua"/>
        </w:rPr>
        <w:t xml:space="preserve">conforme as características descritas no </w:t>
      </w:r>
      <w:r w:rsidR="00592F70" w:rsidRPr="00602EA3">
        <w:rPr>
          <w:rFonts w:ascii="Book Antiqua" w:hAnsi="Book Antiqua"/>
          <w:b/>
        </w:rPr>
        <w:t>ANEXO I – Termo de Referência</w:t>
      </w:r>
      <w:r w:rsidR="00592F70">
        <w:rPr>
          <w:rFonts w:ascii="Book Antiqua" w:hAnsi="Book Antiqua"/>
          <w:b/>
        </w:rPr>
        <w:t xml:space="preserve"> </w:t>
      </w:r>
      <w:r w:rsidRPr="005B626E">
        <w:rPr>
          <w:rFonts w:ascii="Book Antiqua" w:hAnsi="Book Antiqua"/>
        </w:rPr>
        <w:t xml:space="preserve">do Edital Pregão Presencial nº </w:t>
      </w:r>
      <w:r w:rsidR="00F55C1E">
        <w:rPr>
          <w:rFonts w:ascii="Book Antiqua" w:hAnsi="Book Antiqua"/>
        </w:rPr>
        <w:t>031/2021</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BE5E31" w:rsidRPr="00AC026F" w:rsidRDefault="00BE5E3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F55C1E">
        <w:rPr>
          <w:rFonts w:ascii="Book Antiqua" w:hAnsi="Book Antiqua"/>
        </w:rPr>
        <w:t>031/2021</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w:t>
      </w:r>
      <w:r w:rsidRPr="004D3387">
        <w:rPr>
          <w:rFonts w:ascii="Book Antiqua" w:hAnsi="Book Antiqua"/>
        </w:rPr>
        <w:lastRenderedPageBreak/>
        <w:t>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6546BE" w:rsidRDefault="006546BE" w:rsidP="006546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4</w:t>
      </w:r>
      <w:r w:rsidRPr="001B51DE">
        <w:rPr>
          <w:rFonts w:ascii="Book Antiqua" w:hAnsi="Book Antiqua"/>
          <w:b/>
        </w:rPr>
        <w:t>. DA METODOLOGIA, ETAPAS E ATIVIDADES, DAS ESPECIFICAÇÕES TÉCNICAS, DAS DIRETRIZES PARA EXECUÇÃO DOS SERVIÇOS, DOS PRAZOS DE EXECUÇÃO E DAS CONDIÇÕES DE RECEBIMENTO</w:t>
      </w:r>
      <w:r w:rsidRPr="00A27E5C">
        <w:rPr>
          <w:rFonts w:ascii="Book Antiqua" w:hAnsi="Book Antiqua"/>
          <w:b/>
        </w:rPr>
        <w:t xml:space="preserve"> </w:t>
      </w:r>
    </w:p>
    <w:p w:rsidR="006546BE" w:rsidRDefault="009105A4" w:rsidP="006546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hAnsi="Book Antiqua"/>
        </w:rPr>
      </w:pPr>
      <w:r>
        <w:rPr>
          <w:rFonts w:ascii="Book Antiqua" w:hAnsi="Book Antiqua"/>
        </w:rPr>
        <w:t>4.</w:t>
      </w:r>
      <w:r w:rsidR="006546BE">
        <w:rPr>
          <w:rFonts w:ascii="Book Antiqua" w:hAnsi="Book Antiqua"/>
        </w:rPr>
        <w:t xml:space="preserve">1 A </w:t>
      </w:r>
      <w:r w:rsidR="006546BE" w:rsidRPr="009016AA">
        <w:rPr>
          <w:rFonts w:ascii="Book Antiqua" w:hAnsi="Book Antiqua"/>
        </w:rPr>
        <w:t>met</w:t>
      </w:r>
      <w:r w:rsidR="006546BE">
        <w:rPr>
          <w:rFonts w:ascii="Book Antiqua" w:hAnsi="Book Antiqua"/>
        </w:rPr>
        <w:t xml:space="preserve">odologia, etapas e atividades, </w:t>
      </w:r>
      <w:r w:rsidR="006546BE" w:rsidRPr="009016AA">
        <w:rPr>
          <w:rFonts w:ascii="Book Antiqua" w:hAnsi="Book Antiqua"/>
        </w:rPr>
        <w:t xml:space="preserve">as especificações técnicas, as diretrizes </w:t>
      </w:r>
      <w:r w:rsidR="006546BE">
        <w:rPr>
          <w:rFonts w:ascii="Book Antiqua" w:hAnsi="Book Antiqua"/>
        </w:rPr>
        <w:t xml:space="preserve">e os prazos para execução e </w:t>
      </w:r>
      <w:r w:rsidR="006546BE" w:rsidRPr="009016AA">
        <w:rPr>
          <w:rFonts w:ascii="Book Antiqua" w:hAnsi="Book Antiqua"/>
        </w:rPr>
        <w:t xml:space="preserve">as condições de recebimento </w:t>
      </w:r>
      <w:r w:rsidR="006546BE">
        <w:rPr>
          <w:rFonts w:ascii="Book Antiqua" w:hAnsi="Book Antiqua"/>
        </w:rPr>
        <w:t>estão pre</w:t>
      </w:r>
      <w:r w:rsidR="006546BE" w:rsidRPr="00124DFE">
        <w:rPr>
          <w:rFonts w:ascii="Book Antiqua" w:hAnsi="Book Antiqua"/>
        </w:rPr>
        <w:t>vist</w:t>
      </w:r>
      <w:r w:rsidR="006546BE">
        <w:rPr>
          <w:rFonts w:ascii="Book Antiqua" w:hAnsi="Book Antiqua"/>
        </w:rPr>
        <w:t>o</w:t>
      </w:r>
      <w:r w:rsidR="006546BE" w:rsidRPr="00124DFE">
        <w:rPr>
          <w:rFonts w:ascii="Book Antiqua" w:hAnsi="Book Antiqua"/>
        </w:rPr>
        <w:t xml:space="preserve">s no </w:t>
      </w:r>
      <w:r w:rsidR="006546BE" w:rsidRPr="00602EA3">
        <w:rPr>
          <w:rFonts w:ascii="Book Antiqua" w:hAnsi="Book Antiqua"/>
          <w:b/>
        </w:rPr>
        <w:t>ANEXO I – Termo de Referência</w:t>
      </w:r>
      <w:r w:rsidR="006546BE" w:rsidRPr="00124DFE">
        <w:rPr>
          <w:rFonts w:ascii="Book Antiqua" w:hAnsi="Book Antiqua"/>
        </w:rPr>
        <w:t>.</w:t>
      </w:r>
    </w:p>
    <w:p w:rsidR="006546BE" w:rsidRDefault="009105A4" w:rsidP="006546BE">
      <w:pPr>
        <w:ind w:left="-709"/>
        <w:rPr>
          <w:rFonts w:ascii="Book Antiqua" w:hAnsi="Book Antiqua"/>
        </w:rPr>
      </w:pPr>
      <w:r>
        <w:rPr>
          <w:rFonts w:ascii="Book Antiqua" w:hAnsi="Book Antiqua"/>
        </w:rPr>
        <w:t>4.</w:t>
      </w:r>
      <w:r w:rsidR="006546BE">
        <w:rPr>
          <w:rFonts w:ascii="Book Antiqua" w:hAnsi="Book Antiqua"/>
        </w:rPr>
        <w:t>2</w:t>
      </w:r>
      <w:r w:rsidR="006546BE" w:rsidRPr="00562419">
        <w:rPr>
          <w:rFonts w:ascii="Book Antiqua" w:hAnsi="Book Antiqua"/>
        </w:rPr>
        <w:t xml:space="preserve"> Os serviços deverão ser prestados conforme a necessidade da municipalidade, que procederá a solicitação nas quantidades que lhe convier, através de Ordem de </w:t>
      </w:r>
      <w:r w:rsidR="006546BE" w:rsidRPr="00D02554">
        <w:rPr>
          <w:rFonts w:ascii="Book Antiqua" w:hAnsi="Book Antiqua"/>
        </w:rPr>
        <w:t>Serviço</w:t>
      </w:r>
      <w:r w:rsidR="006546BE" w:rsidRPr="00562419">
        <w:rPr>
          <w:rFonts w:ascii="Book Antiqua" w:hAnsi="Book Antiqua"/>
        </w:rPr>
        <w:t>, que será encaminhada dentro do prazo de vigência da ATA de Registro de Preços.</w:t>
      </w:r>
    </w:p>
    <w:p w:rsidR="006546BE" w:rsidRDefault="009105A4" w:rsidP="006546BE">
      <w:pPr>
        <w:ind w:left="-709"/>
        <w:rPr>
          <w:rFonts w:ascii="Book Antiqua" w:hAnsi="Book Antiqua"/>
          <w:b/>
        </w:rPr>
      </w:pPr>
      <w:r>
        <w:rPr>
          <w:rFonts w:ascii="Book Antiqua" w:hAnsi="Book Antiqua"/>
        </w:rPr>
        <w:t>4.</w:t>
      </w:r>
      <w:r w:rsidR="006546BE" w:rsidRPr="00D02554">
        <w:rPr>
          <w:rFonts w:ascii="Book Antiqua" w:hAnsi="Book Antiqua"/>
        </w:rPr>
        <w:t xml:space="preserve">3 A empresa </w:t>
      </w:r>
      <w:r w:rsidR="006546BE" w:rsidRPr="00DE0716">
        <w:rPr>
          <w:rFonts w:ascii="Book Antiqua" w:hAnsi="Book Antiqua"/>
          <w:b/>
        </w:rPr>
        <w:t>CONTRATADA</w:t>
      </w:r>
      <w:r w:rsidR="006546BE" w:rsidRPr="00D02554">
        <w:rPr>
          <w:rFonts w:ascii="Book Antiqua" w:hAnsi="Book Antiqua"/>
        </w:rPr>
        <w:t xml:space="preserve"> deverá iniciar a execução dos serviços após cada solicitação (emissão da Ordem de Serviço), nas condições estipuladas no Edital e seus Anexos</w:t>
      </w:r>
      <w:r w:rsidR="006546BE" w:rsidRPr="00651920">
        <w:rPr>
          <w:rFonts w:ascii="Book Antiqua" w:hAnsi="Book Antiqua"/>
        </w:rPr>
        <w:t xml:space="preserve">, </w:t>
      </w:r>
      <w:r w:rsidR="006546BE" w:rsidRPr="00651920">
        <w:rPr>
          <w:rFonts w:ascii="Book Antiqua" w:hAnsi="Book Antiqua" w:cs="Book Antiqua"/>
        </w:rPr>
        <w:t xml:space="preserve">podendo ser </w:t>
      </w:r>
      <w:r w:rsidR="006546BE" w:rsidRPr="00651920">
        <w:rPr>
          <w:rFonts w:ascii="Book Antiqua" w:eastAsia="Calibri" w:hAnsi="Book Antiqua" w:cs="Arial"/>
          <w:color w:val="000000"/>
          <w:lang w:eastAsia="zh-CN"/>
        </w:rPr>
        <w:t>em horário comercial e extraordinário (se necessário),</w:t>
      </w:r>
      <w:r w:rsidR="006546BE" w:rsidRPr="00D02554">
        <w:rPr>
          <w:rFonts w:ascii="Segoe UI Light" w:eastAsia="Calibri" w:hAnsi="Segoe UI Light" w:cs="Arial"/>
          <w:color w:val="000000"/>
          <w:lang w:eastAsia="zh-CN"/>
        </w:rPr>
        <w:t xml:space="preserve"> </w:t>
      </w:r>
      <w:r w:rsidR="006546BE" w:rsidRPr="00D02554">
        <w:rPr>
          <w:rFonts w:ascii="Book Antiqua" w:hAnsi="Book Antiqua"/>
        </w:rPr>
        <w:t xml:space="preserve">nos endereços a serem determinados pelo órgão requerente, todos dentro do território do Município de Gaspar, </w:t>
      </w:r>
      <w:r w:rsidR="006546BE">
        <w:rPr>
          <w:rFonts w:ascii="Book Antiqua" w:hAnsi="Book Antiqua"/>
        </w:rPr>
        <w:t>o</w:t>
      </w:r>
      <w:r w:rsidR="006546BE" w:rsidRPr="00FA6FDA">
        <w:rPr>
          <w:rFonts w:ascii="Book Antiqua" w:hAnsi="Book Antiqua"/>
        </w:rPr>
        <w:t>bserva</w:t>
      </w:r>
      <w:r w:rsidR="006546BE">
        <w:rPr>
          <w:rFonts w:ascii="Book Antiqua" w:hAnsi="Book Antiqua"/>
        </w:rPr>
        <w:t>ndo</w:t>
      </w:r>
      <w:r w:rsidR="006546BE" w:rsidRPr="00FA6FDA">
        <w:rPr>
          <w:rFonts w:ascii="Book Antiqua" w:hAnsi="Book Antiqua"/>
        </w:rPr>
        <w:t xml:space="preserve"> todas as</w:t>
      </w:r>
      <w:r w:rsidR="006546BE">
        <w:rPr>
          <w:rFonts w:ascii="Book Antiqua" w:hAnsi="Book Antiqua"/>
        </w:rPr>
        <w:t xml:space="preserve"> características, </w:t>
      </w:r>
      <w:r w:rsidR="006546BE" w:rsidRPr="00FA6FDA">
        <w:rPr>
          <w:rFonts w:ascii="Book Antiqua" w:hAnsi="Book Antiqua"/>
        </w:rPr>
        <w:t xml:space="preserve">orientações, condições e determinações previstas </w:t>
      </w:r>
      <w:r w:rsidR="006546BE" w:rsidRPr="00944383">
        <w:rPr>
          <w:rFonts w:ascii="Book Antiqua" w:hAnsi="Book Antiqua"/>
        </w:rPr>
        <w:t>no</w:t>
      </w:r>
      <w:r w:rsidR="006546BE">
        <w:rPr>
          <w:rFonts w:ascii="Book Antiqua" w:hAnsi="Book Antiqua"/>
        </w:rPr>
        <w:t xml:space="preserve"> </w:t>
      </w:r>
      <w:r w:rsidR="006546BE" w:rsidRPr="00773D11">
        <w:rPr>
          <w:rFonts w:ascii="Book Antiqua" w:hAnsi="Book Antiqua"/>
          <w:b/>
        </w:rPr>
        <w:t xml:space="preserve">ANEXO I </w:t>
      </w:r>
      <w:r w:rsidR="006546BE">
        <w:rPr>
          <w:rFonts w:ascii="Book Antiqua" w:hAnsi="Book Antiqua"/>
          <w:b/>
        </w:rPr>
        <w:t>–</w:t>
      </w:r>
      <w:r w:rsidR="006546BE" w:rsidRPr="00773D11">
        <w:rPr>
          <w:rFonts w:ascii="Book Antiqua" w:hAnsi="Book Antiqua"/>
          <w:b/>
        </w:rPr>
        <w:t xml:space="preserve"> </w:t>
      </w:r>
      <w:r w:rsidR="006546BE">
        <w:rPr>
          <w:rFonts w:ascii="Book Antiqua" w:hAnsi="Book Antiqua"/>
          <w:b/>
        </w:rPr>
        <w:t xml:space="preserve">Termo de Referência, </w:t>
      </w:r>
      <w:r w:rsidR="006546BE" w:rsidRPr="00675AFE">
        <w:rPr>
          <w:rFonts w:ascii="Book Antiqua" w:hAnsi="Book Antiqua"/>
        </w:rPr>
        <w:t>sendo que</w:t>
      </w:r>
      <w:r w:rsidR="006546BE">
        <w:rPr>
          <w:rFonts w:ascii="Book Antiqua" w:hAnsi="Book Antiqua"/>
          <w:b/>
        </w:rPr>
        <w:t xml:space="preserve"> </w:t>
      </w:r>
      <w:r w:rsidR="006546BE" w:rsidRPr="00F20A93">
        <w:rPr>
          <w:rFonts w:ascii="Book Antiqua" w:hAnsi="Book Antiqua"/>
        </w:rPr>
        <w:t>os serviços</w:t>
      </w:r>
      <w:r w:rsidR="006546BE">
        <w:rPr>
          <w:rFonts w:ascii="Book Antiqua" w:hAnsi="Book Antiqua"/>
        </w:rPr>
        <w:t xml:space="preserve"> deverão ser</w:t>
      </w:r>
      <w:r w:rsidR="006546BE" w:rsidRPr="00F20A93">
        <w:rPr>
          <w:rFonts w:ascii="Book Antiqua" w:hAnsi="Book Antiqua"/>
        </w:rPr>
        <w:t xml:space="preserve"> </w:t>
      </w:r>
      <w:r w:rsidR="006546BE">
        <w:rPr>
          <w:rFonts w:ascii="Book Antiqua" w:hAnsi="Book Antiqua"/>
        </w:rPr>
        <w:t>iniciados</w:t>
      </w:r>
      <w:r w:rsidR="006546BE" w:rsidRPr="00F20A93">
        <w:rPr>
          <w:rFonts w:ascii="Book Antiqua" w:hAnsi="Book Antiqua"/>
        </w:rPr>
        <w:t xml:space="preserve"> </w:t>
      </w:r>
      <w:r w:rsidR="006546BE">
        <w:rPr>
          <w:rFonts w:ascii="Book Antiqua" w:hAnsi="Book Antiqua"/>
        </w:rPr>
        <w:t xml:space="preserve">conforme </w:t>
      </w:r>
      <w:r w:rsidR="006546BE" w:rsidRPr="00F20A93">
        <w:rPr>
          <w:rFonts w:ascii="Book Antiqua" w:hAnsi="Book Antiqua"/>
        </w:rPr>
        <w:t>os</w:t>
      </w:r>
      <w:r w:rsidR="006546BE" w:rsidRPr="00D02554">
        <w:rPr>
          <w:rFonts w:ascii="Book Antiqua" w:hAnsi="Book Antiqua"/>
        </w:rPr>
        <w:t xml:space="preserve"> </w:t>
      </w:r>
      <w:r w:rsidR="006546BE">
        <w:rPr>
          <w:rFonts w:ascii="Book Antiqua" w:hAnsi="Book Antiqua"/>
        </w:rPr>
        <w:t xml:space="preserve">seguintes </w:t>
      </w:r>
      <w:r w:rsidR="006546BE" w:rsidRPr="00D02554">
        <w:rPr>
          <w:rFonts w:ascii="Book Antiqua" w:hAnsi="Book Antiqua"/>
        </w:rPr>
        <w:t>prazos</w:t>
      </w:r>
      <w:r w:rsidR="006546BE">
        <w:rPr>
          <w:rFonts w:ascii="Book Antiqua" w:hAnsi="Book Antiqua"/>
          <w:b/>
        </w:rPr>
        <w:t>:</w:t>
      </w:r>
    </w:p>
    <w:p w:rsidR="006546BE" w:rsidRPr="00706C2C" w:rsidRDefault="006546BE" w:rsidP="006546BE">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Levantamento </w:t>
      </w:r>
      <w:proofErr w:type="gramStart"/>
      <w:r w:rsidRPr="00706C2C">
        <w:rPr>
          <w:rFonts w:ascii="Book Antiqua" w:eastAsia="Calibri" w:hAnsi="Book Antiqua" w:cs="Arial"/>
          <w:color w:val="000000"/>
          <w:lang w:eastAsia="zh-CN"/>
        </w:rPr>
        <w:t xml:space="preserve">topográfico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roofErr w:type="gramEnd"/>
    </w:p>
    <w:p w:rsidR="006546BE" w:rsidRPr="00706C2C" w:rsidRDefault="006546BE" w:rsidP="006546BE">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Sondagens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
    <w:p w:rsidR="006546BE" w:rsidRPr="00706C2C" w:rsidRDefault="006546BE" w:rsidP="006546BE">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Caracterização dos Materiais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
    <w:p w:rsidR="006546BE" w:rsidRPr="00DE0716" w:rsidRDefault="009105A4" w:rsidP="006546BE">
      <w:pPr>
        <w:suppressAutoHyphens/>
        <w:ind w:left="-709"/>
        <w:rPr>
          <w:rFonts w:ascii="Book Antiqua" w:eastAsia="Calibri" w:hAnsi="Book Antiqua" w:cs="Arial"/>
          <w:color w:val="000000"/>
          <w:lang w:eastAsia="zh-CN"/>
        </w:rPr>
      </w:pPr>
      <w:r>
        <w:rPr>
          <w:rFonts w:ascii="Book Antiqua" w:eastAsia="Calibri" w:hAnsi="Book Antiqua" w:cs="Arial"/>
          <w:color w:val="000000"/>
          <w:lang w:eastAsia="zh-CN"/>
        </w:rPr>
        <w:t>4.</w:t>
      </w:r>
      <w:r w:rsidR="006546BE">
        <w:rPr>
          <w:rFonts w:ascii="Book Antiqua" w:eastAsia="Calibri" w:hAnsi="Book Antiqua" w:cs="Arial"/>
          <w:color w:val="000000"/>
          <w:lang w:eastAsia="zh-CN"/>
        </w:rPr>
        <w:t xml:space="preserve">4 </w:t>
      </w:r>
      <w:r w:rsidR="006546BE" w:rsidRPr="00DE0716">
        <w:rPr>
          <w:rFonts w:ascii="Book Antiqua" w:eastAsia="Calibri" w:hAnsi="Book Antiqua" w:cs="Arial"/>
          <w:color w:val="000000"/>
          <w:lang w:eastAsia="zh-CN"/>
        </w:rPr>
        <w:t xml:space="preserve">Após a conclusão dos serviços, a </w:t>
      </w:r>
      <w:r w:rsidR="006546BE" w:rsidRPr="00DE0716">
        <w:rPr>
          <w:rFonts w:ascii="Book Antiqua" w:eastAsia="Calibri" w:hAnsi="Book Antiqua" w:cs="Arial"/>
          <w:b/>
          <w:color w:val="000000"/>
          <w:lang w:eastAsia="zh-CN"/>
        </w:rPr>
        <w:t>CONTRATADA</w:t>
      </w:r>
      <w:r w:rsidR="006546BE" w:rsidRPr="00DE0716">
        <w:rPr>
          <w:rFonts w:ascii="Book Antiqua" w:eastAsia="Calibri" w:hAnsi="Book Antiqua" w:cs="Arial"/>
          <w:color w:val="000000"/>
          <w:lang w:eastAsia="zh-CN"/>
        </w:rPr>
        <w:t xml:space="preserve"> notificará este fato à </w:t>
      </w:r>
      <w:r w:rsidR="006546BE" w:rsidRPr="00DE0716">
        <w:rPr>
          <w:rFonts w:ascii="Book Antiqua" w:eastAsia="Calibri" w:hAnsi="Book Antiqua" w:cs="Arial"/>
          <w:b/>
          <w:color w:val="000000"/>
          <w:lang w:eastAsia="zh-CN"/>
        </w:rPr>
        <w:t>CONTRATANTE</w:t>
      </w:r>
      <w:r w:rsidR="006546BE" w:rsidRPr="00DE0716">
        <w:rPr>
          <w:rFonts w:ascii="Book Antiqua" w:eastAsia="Calibri" w:hAnsi="Book Antiqua" w:cs="Arial"/>
          <w:color w:val="000000"/>
          <w:lang w:eastAsia="zh-CN"/>
        </w:rPr>
        <w:t xml:space="preserve"> por meio de carta, entregue</w:t>
      </w:r>
      <w:r w:rsidR="006546BE">
        <w:rPr>
          <w:rFonts w:ascii="Book Antiqua" w:eastAsia="Calibri" w:hAnsi="Book Antiqua" w:cs="Arial"/>
          <w:color w:val="000000"/>
          <w:lang w:eastAsia="zh-CN"/>
        </w:rPr>
        <w:t xml:space="preserve"> à</w:t>
      </w:r>
      <w:r w:rsidR="006546BE" w:rsidRPr="00DE0716">
        <w:rPr>
          <w:rFonts w:ascii="Book Antiqua" w:eastAsia="Calibri" w:hAnsi="Book Antiqua" w:cs="Arial"/>
          <w:color w:val="000000"/>
          <w:lang w:eastAsia="zh-CN"/>
        </w:rPr>
        <w:t xml:space="preserve"> FISCALIZAÇÃO, mediante recibo.</w:t>
      </w:r>
    </w:p>
    <w:p w:rsidR="006546BE" w:rsidRDefault="009105A4" w:rsidP="006546BE">
      <w:pPr>
        <w:suppressAutoHyphens/>
        <w:ind w:left="-709"/>
        <w:rPr>
          <w:rFonts w:ascii="Book Antiqua" w:hAnsi="Book Antiqua"/>
          <w:b/>
        </w:rPr>
      </w:pPr>
      <w:r>
        <w:rPr>
          <w:rFonts w:ascii="Book Antiqua" w:eastAsia="Calibri" w:hAnsi="Book Antiqua" w:cs="Arial"/>
          <w:color w:val="000000"/>
          <w:lang w:eastAsia="zh-CN"/>
        </w:rPr>
        <w:t>4.</w:t>
      </w:r>
      <w:r w:rsidR="006546BE">
        <w:rPr>
          <w:rFonts w:ascii="Book Antiqua" w:eastAsia="Calibri" w:hAnsi="Book Antiqua" w:cs="Arial"/>
          <w:color w:val="000000"/>
          <w:lang w:eastAsia="zh-CN"/>
        </w:rPr>
        <w:t xml:space="preserve">4.1 </w:t>
      </w:r>
      <w:r w:rsidR="006546BE" w:rsidRPr="00DE0716">
        <w:rPr>
          <w:rFonts w:ascii="Book Antiqua" w:eastAsia="Calibri" w:hAnsi="Book Antiqua" w:cs="Arial"/>
          <w:color w:val="000000"/>
          <w:lang w:eastAsia="zh-CN"/>
        </w:rPr>
        <w:t>Recebida a notificação</w:t>
      </w:r>
      <w:r w:rsidR="006546BE">
        <w:rPr>
          <w:rFonts w:ascii="Book Antiqua" w:eastAsia="Calibri" w:hAnsi="Book Antiqua" w:cs="Arial"/>
          <w:color w:val="000000"/>
          <w:lang w:eastAsia="zh-CN"/>
        </w:rPr>
        <w:t xml:space="preserve">, </w:t>
      </w:r>
      <w:r w:rsidR="006546BE" w:rsidRPr="00DE0716">
        <w:rPr>
          <w:rFonts w:ascii="Book Antiqua" w:eastAsia="Calibri" w:hAnsi="Book Antiqua" w:cs="Arial"/>
          <w:color w:val="000000"/>
          <w:lang w:eastAsia="zh-CN"/>
        </w:rPr>
        <w:t>a FISCALIZAÇÃO efetuará vistoria para verificação dos serviços executados.</w:t>
      </w:r>
    </w:p>
    <w:p w:rsidR="006546BE" w:rsidRPr="00C10AEC" w:rsidRDefault="009105A4" w:rsidP="006546BE">
      <w:pPr>
        <w:ind w:left="-709"/>
        <w:rPr>
          <w:rFonts w:ascii="Book Antiqua" w:hAnsi="Book Antiqua"/>
        </w:rPr>
      </w:pPr>
      <w:r>
        <w:rPr>
          <w:rFonts w:ascii="Book Antiqua" w:hAnsi="Book Antiqua"/>
        </w:rPr>
        <w:t>4.</w:t>
      </w:r>
      <w:r w:rsidR="006546BE" w:rsidRPr="00C10AEC">
        <w:rPr>
          <w:rFonts w:ascii="Book Antiqua" w:hAnsi="Book Antiqua"/>
        </w:rPr>
        <w:t xml:space="preserve">5 A </w:t>
      </w:r>
      <w:r w:rsidR="006546BE" w:rsidRPr="0025725C">
        <w:rPr>
          <w:rFonts w:ascii="Book Antiqua" w:hAnsi="Book Antiqua"/>
          <w:b/>
        </w:rPr>
        <w:t>CONTRATADA</w:t>
      </w:r>
      <w:r w:rsidR="006546BE" w:rsidRPr="00C10AEC">
        <w:rPr>
          <w:rFonts w:ascii="Book Antiqua" w:hAnsi="Book Antiqua"/>
        </w:rPr>
        <w:t xml:space="preserve"> deverá apresentar Nota Fiscal/Fatura correspondente às quantias solicitadas, após aprovação e recebimento definitivo do órgão responsável pelo recebimento.</w:t>
      </w:r>
    </w:p>
    <w:p w:rsidR="006546BE" w:rsidRDefault="009105A4" w:rsidP="006546BE">
      <w:pPr>
        <w:ind w:left="-709"/>
        <w:rPr>
          <w:rFonts w:ascii="Book Antiqua" w:hAnsi="Book Antiqua"/>
        </w:rPr>
      </w:pPr>
      <w:r>
        <w:rPr>
          <w:rFonts w:ascii="Book Antiqua" w:hAnsi="Book Antiqua"/>
        </w:rPr>
        <w:t>4.</w:t>
      </w:r>
      <w:r w:rsidR="006546BE" w:rsidRPr="00C10AEC">
        <w:rPr>
          <w:rFonts w:ascii="Book Antiqua" w:hAnsi="Book Antiqua"/>
        </w:rPr>
        <w:t xml:space="preserve">6 Fica aqui estabelecido que os serviços </w:t>
      </w:r>
      <w:proofErr w:type="gramStart"/>
      <w:r w:rsidR="006546BE" w:rsidRPr="00C10AEC">
        <w:rPr>
          <w:rFonts w:ascii="Book Antiqua" w:hAnsi="Book Antiqua"/>
        </w:rPr>
        <w:t>serão</w:t>
      </w:r>
      <w:proofErr w:type="gramEnd"/>
      <w:r w:rsidR="006546BE" w:rsidRPr="00C10AEC">
        <w:rPr>
          <w:rFonts w:ascii="Book Antiqua" w:hAnsi="Book Antiqua"/>
        </w:rPr>
        <w:t xml:space="preserve"> recebidos:</w:t>
      </w:r>
    </w:p>
    <w:p w:rsidR="00BE5E31" w:rsidRPr="00562419" w:rsidRDefault="00BE5E31" w:rsidP="006546BE">
      <w:pPr>
        <w:ind w:left="-709"/>
        <w:rPr>
          <w:rFonts w:ascii="Book Antiqua" w:hAnsi="Book Antiqua"/>
        </w:rPr>
      </w:pPr>
    </w:p>
    <w:p w:rsidR="006546BE" w:rsidRPr="00562419" w:rsidRDefault="006546BE" w:rsidP="006546BE">
      <w:pPr>
        <w:ind w:left="-142"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6546BE" w:rsidRDefault="006546BE" w:rsidP="006546BE">
      <w:pPr>
        <w:ind w:left="-142"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 xml:space="preserve">s executados </w:t>
      </w:r>
      <w:r w:rsidRPr="00562419">
        <w:rPr>
          <w:rFonts w:ascii="Book Antiqua" w:hAnsi="Book Antiqua"/>
        </w:rPr>
        <w:t xml:space="preserve">e a </w:t>
      </w:r>
      <w:proofErr w:type="spellStart"/>
      <w:r w:rsidRPr="00562419">
        <w:rPr>
          <w:rFonts w:ascii="Book Antiqua" w:hAnsi="Book Antiqua"/>
        </w:rPr>
        <w:t>consequente</w:t>
      </w:r>
      <w:proofErr w:type="spellEnd"/>
      <w:r w:rsidRPr="00562419">
        <w:rPr>
          <w:rFonts w:ascii="Book Antiqua" w:hAnsi="Book Antiqua"/>
        </w:rPr>
        <w:t xml:space="preserve"> aceitação</w:t>
      </w:r>
      <w:r>
        <w:rPr>
          <w:rFonts w:ascii="Book Antiqua" w:hAnsi="Book Antiqua"/>
        </w:rPr>
        <w:t xml:space="preserve">, conforme estipulado no </w:t>
      </w:r>
      <w:r w:rsidRPr="006F04C8">
        <w:rPr>
          <w:rFonts w:ascii="Book Antiqua" w:hAnsi="Book Antiqua"/>
          <w:b/>
        </w:rPr>
        <w:t>Anexo I</w:t>
      </w:r>
      <w:r>
        <w:rPr>
          <w:rFonts w:ascii="Book Antiqua" w:hAnsi="Book Antiqua"/>
          <w:b/>
        </w:rPr>
        <w:t xml:space="preserve"> -</w:t>
      </w:r>
      <w:r w:rsidRPr="006F04C8">
        <w:rPr>
          <w:rFonts w:ascii="Book Antiqua" w:hAnsi="Book Antiqua"/>
          <w:b/>
        </w:rPr>
        <w:t xml:space="preserve"> Termo de Referência</w:t>
      </w:r>
      <w:r w:rsidRPr="00562419">
        <w:rPr>
          <w:rFonts w:ascii="Book Antiqua" w:hAnsi="Book Antiqua"/>
        </w:rPr>
        <w:t>.</w:t>
      </w:r>
    </w:p>
    <w:p w:rsidR="00BE5E31" w:rsidRPr="00562419" w:rsidRDefault="00BE5E31" w:rsidP="006546BE">
      <w:pPr>
        <w:ind w:left="-142" w:hanging="283"/>
        <w:rPr>
          <w:rFonts w:ascii="Book Antiqua" w:hAnsi="Book Antiqua"/>
        </w:rPr>
      </w:pPr>
    </w:p>
    <w:p w:rsidR="006546BE" w:rsidRDefault="009105A4" w:rsidP="006546BE">
      <w:pPr>
        <w:ind w:left="-709"/>
        <w:rPr>
          <w:rFonts w:ascii="Book Antiqua" w:hAnsi="Book Antiqua"/>
        </w:rPr>
      </w:pPr>
      <w:r>
        <w:rPr>
          <w:rFonts w:ascii="Book Antiqua" w:hAnsi="Book Antiqua"/>
        </w:rPr>
        <w:t>4.</w:t>
      </w:r>
      <w:r w:rsidR="006546BE">
        <w:rPr>
          <w:rFonts w:ascii="Book Antiqua" w:hAnsi="Book Antiqua"/>
        </w:rPr>
        <w:t>6</w:t>
      </w:r>
      <w:r w:rsidR="006546BE" w:rsidRPr="00562419">
        <w:rPr>
          <w:rFonts w:ascii="Book Antiqua" w:hAnsi="Book Antiqua"/>
        </w:rPr>
        <w:t xml:space="preserve">.1 Os serviços que forem recusados, por estarem em desconformidade com o que foi exigido no Edital </w:t>
      </w:r>
      <w:r w:rsidR="006546BE">
        <w:rPr>
          <w:rFonts w:ascii="Book Antiqua" w:hAnsi="Book Antiqua"/>
        </w:rPr>
        <w:t xml:space="preserve">e seus anexos, </w:t>
      </w:r>
      <w:r w:rsidR="006546BE" w:rsidRPr="00562419">
        <w:rPr>
          <w:rFonts w:ascii="Book Antiqua" w:hAnsi="Book Antiqua"/>
        </w:rPr>
        <w:t xml:space="preserve">deverão ser </w:t>
      </w:r>
      <w:r w:rsidR="006546BE" w:rsidRPr="008D18EF">
        <w:rPr>
          <w:rFonts w:ascii="Book Antiqua" w:eastAsia="Calibri" w:hAnsi="Book Antiqua" w:cs="Arial"/>
          <w:color w:val="000000"/>
          <w:lang w:eastAsia="zh-CN"/>
        </w:rPr>
        <w:t>corrigidos/refeitos/substituídos</w:t>
      </w:r>
      <w:r w:rsidR="006546BE" w:rsidRPr="00562419">
        <w:rPr>
          <w:rFonts w:ascii="Book Antiqua" w:hAnsi="Book Antiqua"/>
        </w:rPr>
        <w:t xml:space="preserve"> </w:t>
      </w:r>
      <w:r w:rsidR="006546BE" w:rsidRPr="00C10AEC">
        <w:rPr>
          <w:rFonts w:ascii="Book Antiqua" w:eastAsia="Calibri" w:hAnsi="Book Antiqua" w:cs="Arial"/>
          <w:color w:val="000000"/>
          <w:lang w:eastAsia="zh-CN"/>
        </w:rPr>
        <w:t xml:space="preserve">no prazo fixado pelo fiscal do contrato, à custa da </w:t>
      </w:r>
      <w:r w:rsidR="006546BE" w:rsidRPr="00C10AEC">
        <w:rPr>
          <w:rFonts w:ascii="Book Antiqua" w:eastAsia="Calibri" w:hAnsi="Book Antiqua" w:cs="Arial"/>
          <w:b/>
          <w:color w:val="000000"/>
          <w:lang w:eastAsia="zh-CN"/>
        </w:rPr>
        <w:t>CONTRATADA</w:t>
      </w:r>
      <w:r w:rsidR="006546BE" w:rsidRPr="00C10AEC">
        <w:rPr>
          <w:rFonts w:ascii="Book Antiqua" w:eastAsia="Calibri" w:hAnsi="Book Antiqua" w:cs="Arial"/>
          <w:color w:val="000000"/>
          <w:lang w:eastAsia="zh-CN"/>
        </w:rPr>
        <w:t>, sem prejuízo da aplicação de penalidades e</w:t>
      </w:r>
      <w:r w:rsidR="006546BE" w:rsidRPr="00562419">
        <w:rPr>
          <w:rFonts w:ascii="Book Antiqua" w:hAnsi="Book Antiqua"/>
        </w:rPr>
        <w:t xml:space="preserve"> sem qualquer ônus para o Município.</w:t>
      </w:r>
    </w:p>
    <w:p w:rsidR="006546BE" w:rsidRPr="00562419" w:rsidRDefault="009105A4" w:rsidP="006546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Pr>
          <w:rFonts w:ascii="Book Antiqua" w:hAnsi="Book Antiqua"/>
        </w:rPr>
      </w:pPr>
      <w:r>
        <w:rPr>
          <w:rFonts w:ascii="Book Antiqua" w:hAnsi="Book Antiqua" w:cs="Book Antiqua"/>
          <w:shd w:val="clear" w:color="auto" w:fill="FFFFFF"/>
        </w:rPr>
        <w:t>4.</w:t>
      </w:r>
      <w:r w:rsidR="006546BE">
        <w:rPr>
          <w:rFonts w:ascii="Book Antiqua" w:hAnsi="Book Antiqua" w:cs="Book Antiqua"/>
          <w:shd w:val="clear" w:color="auto" w:fill="FFFFFF"/>
        </w:rPr>
        <w:t>6</w:t>
      </w:r>
      <w:r w:rsidR="006546BE" w:rsidRPr="003548B4">
        <w:rPr>
          <w:rFonts w:ascii="Book Antiqua" w:hAnsi="Book Antiqua" w:cs="Book Antiqua"/>
          <w:shd w:val="clear" w:color="auto" w:fill="FFFFFF"/>
        </w:rPr>
        <w:t>.</w:t>
      </w:r>
      <w:r w:rsidR="006546BE">
        <w:rPr>
          <w:rFonts w:ascii="Book Antiqua" w:hAnsi="Book Antiqua" w:cs="Book Antiqua"/>
          <w:shd w:val="clear" w:color="auto" w:fill="FFFFFF"/>
        </w:rPr>
        <w:t>2</w:t>
      </w:r>
      <w:r w:rsidR="006546BE" w:rsidRPr="003548B4">
        <w:rPr>
          <w:rFonts w:ascii="Book Antiqua" w:hAnsi="Book Antiqua" w:cs="Book Antiqua"/>
          <w:shd w:val="clear" w:color="auto" w:fill="FFFFFF"/>
        </w:rPr>
        <w:t xml:space="preserve"> </w:t>
      </w:r>
      <w:r w:rsidR="006546BE" w:rsidRPr="003548B4">
        <w:rPr>
          <w:rFonts w:ascii="Book Antiqua" w:hAnsi="Book Antiqua" w:cs="Book Antiqua"/>
        </w:rPr>
        <w:t>Somente será encaminhada a nota fiscal para pagamento após o recebimento definitivo do</w:t>
      </w:r>
      <w:r w:rsidR="006546BE">
        <w:rPr>
          <w:rFonts w:ascii="Book Antiqua" w:hAnsi="Book Antiqua" w:cs="Book Antiqua"/>
        </w:rPr>
        <w:t xml:space="preserve">s serviços que se dará </w:t>
      </w:r>
      <w:r w:rsidR="006546BE">
        <w:rPr>
          <w:rFonts w:ascii="Book Antiqua" w:hAnsi="Book Antiqua"/>
        </w:rPr>
        <w:t xml:space="preserve">conforme o prazo e roteiro estipulado no </w:t>
      </w:r>
      <w:r w:rsidR="006546BE" w:rsidRPr="006F04C8">
        <w:rPr>
          <w:rFonts w:ascii="Book Antiqua" w:hAnsi="Book Antiqua"/>
          <w:b/>
        </w:rPr>
        <w:t>Anexo I</w:t>
      </w:r>
      <w:r w:rsidR="006546BE">
        <w:rPr>
          <w:rFonts w:ascii="Book Antiqua" w:hAnsi="Book Antiqua"/>
          <w:b/>
        </w:rPr>
        <w:t xml:space="preserve"> -</w:t>
      </w:r>
      <w:r w:rsidR="006546BE" w:rsidRPr="006F04C8">
        <w:rPr>
          <w:rFonts w:ascii="Book Antiqua" w:hAnsi="Book Antiqua"/>
          <w:b/>
        </w:rPr>
        <w:t xml:space="preserve"> Termo de Referência</w:t>
      </w:r>
      <w:r w:rsidR="006546BE" w:rsidRPr="003548B4">
        <w:rPr>
          <w:rFonts w:ascii="Book Antiqua" w:hAnsi="Book Antiqua" w:cs="Book Antiqua"/>
        </w:rPr>
        <w:t>.</w:t>
      </w:r>
    </w:p>
    <w:p w:rsidR="006546BE" w:rsidRDefault="009105A4" w:rsidP="006546BE">
      <w:pPr>
        <w:ind w:left="-709"/>
        <w:rPr>
          <w:rFonts w:ascii="Book Antiqua" w:hAnsi="Book Antiqua"/>
        </w:rPr>
      </w:pPr>
      <w:r>
        <w:rPr>
          <w:rFonts w:ascii="Book Antiqua" w:hAnsi="Book Antiqua"/>
        </w:rPr>
        <w:t>4.</w:t>
      </w:r>
      <w:r w:rsidR="006546BE">
        <w:rPr>
          <w:rFonts w:ascii="Book Antiqua" w:hAnsi="Book Antiqua"/>
        </w:rPr>
        <w:t>7</w:t>
      </w:r>
      <w:r w:rsidR="006546BE" w:rsidRPr="000E046C">
        <w:rPr>
          <w:rFonts w:ascii="Book Antiqua" w:hAnsi="Book Antiqua"/>
        </w:rPr>
        <w:t xml:space="preserve"> Se os serviços não forem refeitos no prazo estipulado, a empresa estará sujeita às sanções previstas no Edital, na Ata de Registro de Preços, na Minuta do Contrato e na Lei.</w:t>
      </w:r>
    </w:p>
    <w:p w:rsidR="006546BE" w:rsidRPr="003548B4" w:rsidRDefault="009105A4" w:rsidP="006546BE">
      <w:pPr>
        <w:ind w:left="-709"/>
        <w:rPr>
          <w:rFonts w:ascii="Book Antiqua" w:hAnsi="Book Antiqua"/>
        </w:rPr>
      </w:pPr>
      <w:r>
        <w:rPr>
          <w:rFonts w:ascii="Book Antiqua" w:hAnsi="Book Antiqua"/>
        </w:rPr>
        <w:t>4</w:t>
      </w:r>
      <w:r w:rsidR="006546BE">
        <w:rPr>
          <w:rFonts w:ascii="Book Antiqua" w:hAnsi="Book Antiqua"/>
        </w:rPr>
        <w:t>.8</w:t>
      </w:r>
      <w:r w:rsidR="006546BE" w:rsidRPr="003548B4">
        <w:rPr>
          <w:rFonts w:ascii="Book Antiqua" w:hAnsi="Book Antiqua"/>
        </w:rPr>
        <w:t xml:space="preserve"> O recebimento provisório ou definitivo do objeto não exclui a responsabilidade da </w:t>
      </w:r>
      <w:r w:rsidR="006546BE" w:rsidRPr="00C71E7E">
        <w:rPr>
          <w:rFonts w:ascii="Book Antiqua" w:hAnsi="Book Antiqua"/>
          <w:b/>
        </w:rPr>
        <w:t>CONTRATADA</w:t>
      </w:r>
      <w:r w:rsidR="006546BE" w:rsidRPr="003548B4">
        <w:rPr>
          <w:rFonts w:ascii="Book Antiqua" w:hAnsi="Book Antiqua"/>
        </w:rPr>
        <w:t xml:space="preserve"> pelos prejuízos resultantes da incorreta execução do contrato.</w:t>
      </w:r>
    </w:p>
    <w:p w:rsidR="00A10E45" w:rsidRDefault="00A10E4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DB7291" w:rsidRPr="00AC026F" w:rsidRDefault="00293A46" w:rsidP="00DB7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5</w:t>
      </w:r>
      <w:r w:rsidR="00DB7291" w:rsidRPr="0023716C">
        <w:rPr>
          <w:rFonts w:ascii="Book Antiqua" w:hAnsi="Book Antiqua"/>
          <w:b/>
        </w:rPr>
        <w:t>. DA FORMA DE PAGAMENTO E DA DOTAÇÃO ORÇAMENTÁRIA</w:t>
      </w:r>
    </w:p>
    <w:p w:rsidR="002F1BCF" w:rsidRDefault="002F1BCF" w:rsidP="002F1BC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eastAsia="Book Antiqua" w:hAnsi="Book Antiqua"/>
        </w:rPr>
      </w:pPr>
      <w:r>
        <w:rPr>
          <w:rFonts w:ascii="Book Antiqua" w:hAnsi="Book Antiqua"/>
        </w:rPr>
        <w:t>5.</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 xml:space="preserve">de acordo com as medições, conforme </w:t>
      </w:r>
      <w:r w:rsidRPr="00FA6FDA">
        <w:rPr>
          <w:rFonts w:ascii="Book Antiqua" w:hAnsi="Book Antiqua"/>
        </w:rPr>
        <w:t xml:space="preserve">determinações previstas </w:t>
      </w:r>
      <w:r w:rsidRPr="00944383">
        <w:rPr>
          <w:rFonts w:ascii="Book Antiqua" w:hAnsi="Book Antiqua"/>
        </w:rPr>
        <w:t>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 xml:space="preserve">Termo de Referência </w:t>
      </w:r>
      <w:r w:rsidRPr="00923284">
        <w:rPr>
          <w:rFonts w:ascii="Book Antiqua" w:hAnsi="Book Antiqua"/>
        </w:rPr>
        <w:t>e na</w:t>
      </w:r>
      <w:r w:rsidRPr="00923284">
        <w:rPr>
          <w:rFonts w:ascii="Book Antiqua" w:hAnsi="Book Antiqua" w:cs="Book Antiqua"/>
          <w:iCs/>
          <w:shd w:val="clear" w:color="auto" w:fill="FFFFFF"/>
        </w:rPr>
        <w:t xml:space="preserve"> </w:t>
      </w:r>
      <w:r w:rsidRPr="00562419">
        <w:rPr>
          <w:rFonts w:ascii="Book Antiqua" w:hAnsi="Book Antiqua"/>
        </w:rPr>
        <w:t xml:space="preserve">Ordem de </w:t>
      </w:r>
      <w:r w:rsidRPr="00D02554">
        <w:rPr>
          <w:rFonts w:ascii="Book Antiqua" w:hAnsi="Book Antiqua"/>
        </w:rPr>
        <w:t>Serviço</w:t>
      </w:r>
      <w:r>
        <w:rPr>
          <w:rFonts w:ascii="Book Antiqua" w:hAnsi="Book Antiqua" w:cs="Book Antiqua"/>
          <w:iCs/>
          <w:shd w:val="clear" w:color="auto" w:fill="FFFFFF"/>
        </w:rPr>
        <w:t>,</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r w:rsidRPr="00CD3B7D">
        <w:rPr>
          <w:rFonts w:ascii="Book Antiqua" w:hAnsi="Book Antiqua" w:cs="Book Antiqua"/>
        </w:rPr>
        <w:t xml:space="preserve">, </w:t>
      </w:r>
      <w:r>
        <w:rPr>
          <w:rFonts w:ascii="Book Antiqua" w:hAnsi="Book Antiqua" w:cs="Book Antiqua"/>
        </w:rPr>
        <w:t>através de</w:t>
      </w:r>
      <w:r w:rsidRPr="00CD3B7D">
        <w:rPr>
          <w:rFonts w:ascii="Book Antiqua" w:hAnsi="Book Antiqua" w:cs="Book Antiqua"/>
        </w:rPr>
        <w:t xml:space="preserve"> Depósito Bancário ou Chave </w:t>
      </w:r>
      <w:proofErr w:type="spellStart"/>
      <w:r w:rsidRPr="00CD3B7D">
        <w:rPr>
          <w:rFonts w:ascii="Book Antiqua" w:hAnsi="Book Antiqua" w:cs="Book Antiqua"/>
        </w:rPr>
        <w:t>PIX</w:t>
      </w:r>
      <w:proofErr w:type="spellEnd"/>
      <w:r w:rsidRPr="00CD3B7D">
        <w:rPr>
          <w:rFonts w:ascii="Book Antiqua" w:hAnsi="Book Antiqua" w:cs="Book Antiqua"/>
        </w:rPr>
        <w:t>.</w:t>
      </w:r>
    </w:p>
    <w:p w:rsidR="002F1BCF" w:rsidRDefault="002F1BCF" w:rsidP="002F1BC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hAnsi="Book Antiqua"/>
        </w:rPr>
      </w:pPr>
      <w:r>
        <w:rPr>
          <w:rFonts w:ascii="Book Antiqua" w:hAnsi="Book Antiqua"/>
        </w:rPr>
        <w:t xml:space="preserve">5.1.1 </w:t>
      </w:r>
      <w:r w:rsidRPr="008422C6">
        <w:rPr>
          <w:rFonts w:ascii="Book Antiqua" w:hAnsi="Book Antiqua"/>
        </w:rPr>
        <w:t xml:space="preserve">Caso seja constatada qualquer inadimplência por parte da </w:t>
      </w:r>
      <w:r w:rsidRPr="00923284">
        <w:rPr>
          <w:rFonts w:ascii="Book Antiqua" w:hAnsi="Book Antiqua"/>
          <w:b/>
        </w:rPr>
        <w:t>CONTRATADA</w:t>
      </w:r>
      <w:r w:rsidRPr="008422C6">
        <w:rPr>
          <w:rFonts w:ascii="Book Antiqua" w:hAnsi="Book Antiqua"/>
        </w:rPr>
        <w:t xml:space="preserve"> a medição sofrerá </w:t>
      </w:r>
      <w:r w:rsidRPr="008422C6">
        <w:rPr>
          <w:rFonts w:ascii="Book Antiqua" w:hAnsi="Book Antiqua"/>
        </w:rPr>
        <w:lastRenderedPageBreak/>
        <w:t>retenção de 5% (cinco por cento) sobre o total dos serviços da etapa.</w:t>
      </w:r>
    </w:p>
    <w:p w:rsidR="002F1BCF" w:rsidRPr="008422C6" w:rsidRDefault="002F1BCF" w:rsidP="002F1BC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hAnsi="Book Antiqua"/>
        </w:rPr>
      </w:pPr>
      <w:r>
        <w:rPr>
          <w:rFonts w:ascii="Book Antiqua" w:hAnsi="Book Antiqua"/>
        </w:rPr>
        <w:t>5.1.1.1</w:t>
      </w:r>
      <w:r w:rsidRPr="008422C6">
        <w:rPr>
          <w:rFonts w:ascii="Book Antiqua" w:hAnsi="Book Antiqua"/>
        </w:rPr>
        <w:t xml:space="preserve"> Serão consideradas inadimplências para efeitos de retenção da m</w:t>
      </w:r>
      <w:r>
        <w:rPr>
          <w:rFonts w:ascii="Book Antiqua" w:hAnsi="Book Antiqua"/>
        </w:rPr>
        <w:t>edição e ou aplicação de multas:</w:t>
      </w:r>
    </w:p>
    <w:p w:rsidR="002F1BCF" w:rsidRPr="008422C6" w:rsidRDefault="002F1BCF" w:rsidP="002F1BC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284"/>
        <w:rPr>
          <w:rFonts w:ascii="Book Antiqua" w:hAnsi="Book Antiqua"/>
        </w:rPr>
      </w:pPr>
      <w:r w:rsidRPr="008422C6">
        <w:rPr>
          <w:rFonts w:ascii="Book Antiqua" w:hAnsi="Book Antiqua"/>
          <w:b/>
        </w:rPr>
        <w:t xml:space="preserve">I </w:t>
      </w:r>
      <w:r w:rsidRPr="008422C6">
        <w:rPr>
          <w:rFonts w:ascii="Book Antiqua" w:hAnsi="Book Antiqua"/>
        </w:rPr>
        <w:t xml:space="preserve">- Cada 10 (dez) dias corridos de atraso; </w:t>
      </w:r>
    </w:p>
    <w:p w:rsidR="002F1BCF" w:rsidRPr="008C0EEC" w:rsidRDefault="002F1BCF" w:rsidP="002F1BC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284"/>
        <w:rPr>
          <w:rFonts w:ascii="Book Antiqua" w:eastAsia="Book Antiqua" w:hAnsi="Book Antiqua"/>
        </w:rPr>
      </w:pPr>
      <w:r w:rsidRPr="008422C6">
        <w:rPr>
          <w:rFonts w:ascii="Book Antiqua" w:hAnsi="Book Antiqua"/>
          <w:b/>
        </w:rPr>
        <w:t>II</w:t>
      </w:r>
      <w:r>
        <w:rPr>
          <w:rFonts w:ascii="Book Antiqua" w:hAnsi="Book Antiqua"/>
        </w:rPr>
        <w:t xml:space="preserve"> - Falta de documentos.</w:t>
      </w:r>
    </w:p>
    <w:p w:rsidR="002F1BCF" w:rsidRPr="003C5F6B" w:rsidRDefault="002F1BCF" w:rsidP="002F1B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shd w:val="clear" w:color="auto" w:fill="FFFF00"/>
        </w:rPr>
      </w:pPr>
      <w:r>
        <w:rPr>
          <w:rFonts w:ascii="Book Antiqua" w:hAnsi="Book Antiqua"/>
          <w:shd w:val="clear" w:color="auto" w:fill="FFFFFF"/>
        </w:rPr>
        <w:t>5.</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2F1BCF" w:rsidRPr="003C5F6B" w:rsidRDefault="002F1BCF" w:rsidP="002F1B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Pr>
          <w:rFonts w:ascii="Book Antiqua" w:hAnsi="Book Antiqua"/>
          <w:shd w:val="clear" w:color="auto" w:fill="FFFFFF"/>
        </w:rPr>
        <w:t>5.</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2F1BCF" w:rsidRPr="00AC026F" w:rsidRDefault="002F1BCF" w:rsidP="002F1B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roofErr w:type="gramStart"/>
      <w:r>
        <w:rPr>
          <w:rFonts w:ascii="Book Antiqua" w:hAnsi="Book Antiqua"/>
          <w:shd w:val="clear" w:color="auto" w:fill="FFFFFF"/>
        </w:rPr>
        <w:t>5.</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2F1BCF" w:rsidRPr="00AC026F" w:rsidRDefault="002F1BCF" w:rsidP="002F1B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5.</w:t>
      </w:r>
      <w:r w:rsidRPr="00AC026F">
        <w:rPr>
          <w:rFonts w:ascii="Book Antiqua" w:hAnsi="Book Antiqua"/>
        </w:rPr>
        <w:t>5 Não haverá, sob hipótese alguma, pagamento antecipado.</w:t>
      </w:r>
    </w:p>
    <w:p w:rsidR="002F1BCF" w:rsidRPr="00AC026F" w:rsidRDefault="002F1BCF" w:rsidP="002F1B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000000"/>
        </w:rPr>
      </w:pPr>
      <w:r>
        <w:rPr>
          <w:rFonts w:ascii="Book Antiqua" w:hAnsi="Book Antiqua"/>
        </w:rPr>
        <w:t>5.</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2F1BCF" w:rsidRDefault="002F1BCF" w:rsidP="002F1B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w:t>
      </w:r>
      <w:r>
        <w:rPr>
          <w:rFonts w:ascii="Book Antiqua" w:hAnsi="Book Antiqua"/>
          <w:shd w:val="clear" w:color="auto" w:fill="FFFFFF"/>
        </w:rPr>
        <w:t>7</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BE5E31" w:rsidRDefault="00BE5E31" w:rsidP="002F1B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2F1BCF" w:rsidRPr="007B3D36" w:rsidRDefault="002F1BCF" w:rsidP="002F1BCF">
      <w:pPr>
        <w:autoSpaceDE w:val="0"/>
        <w:autoSpaceDN w:val="0"/>
        <w:adjustRightInd w:val="0"/>
        <w:ind w:left="-709" w:right="-994"/>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w:t>
      </w:r>
      <w:r w:rsidRPr="00CF7096">
        <w:rPr>
          <w:rFonts w:ascii="Book Antiqua" w:eastAsia="Calibri" w:hAnsi="Book Antiqua" w:cs="BookAntiqua,Italic"/>
          <w:i/>
          <w:iCs/>
          <w:lang w:eastAsia="pt-BR"/>
        </w:rPr>
        <w:t xml:space="preserve"> </w:t>
      </w:r>
      <w:r w:rsidRPr="009B6EA8">
        <w:rPr>
          <w:rFonts w:ascii="Book Antiqua" w:eastAsia="Calibri" w:hAnsi="Book Antiqua" w:cs="BookAntiqua,Italic"/>
          <w:i/>
          <w:iCs/>
          <w:lang w:eastAsia="pt-BR"/>
        </w:rPr>
        <w:t>Municipal</w:t>
      </w:r>
      <w:r w:rsidRPr="007B3D36">
        <w:rPr>
          <w:rFonts w:ascii="Book Antiqua" w:eastAsia="Calibri" w:hAnsi="Book Antiqua" w:cs="BookAntiqua,Italic"/>
          <w:i/>
          <w:iCs/>
          <w:lang w:eastAsia="pt-BR"/>
        </w:rPr>
        <w:t xml:space="preserve"> de Obras e Serviços Urbanos</w:t>
      </w:r>
    </w:p>
    <w:p w:rsidR="005A71A8" w:rsidRDefault="002F1BCF" w:rsidP="00BE5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hAnsi="Book Antiqua"/>
          <w:i/>
        </w:rPr>
      </w:pPr>
      <w:r w:rsidRPr="00F55C1E">
        <w:rPr>
          <w:rFonts w:ascii="Book Antiqua" w:eastAsia="Calibri" w:hAnsi="Book Antiqua" w:cs="BookAntiqua,Italic"/>
          <w:b/>
          <w:i/>
          <w:iCs/>
          <w:lang w:eastAsia="pt-BR"/>
        </w:rPr>
        <w:t>Exercício 2021</w:t>
      </w:r>
      <w:r>
        <w:rPr>
          <w:rFonts w:ascii="Book Antiqua" w:hAnsi="Book Antiqua"/>
          <w:i/>
        </w:rPr>
        <w:t>.</w:t>
      </w:r>
    </w:p>
    <w:p w:rsidR="00BE5E31" w:rsidRDefault="00BE5E31" w:rsidP="00BE5E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hAnsi="Book Antiqua"/>
          <w:shd w:val="clear" w:color="auto" w:fill="FFFFFF"/>
        </w:rPr>
      </w:pP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980B86"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980B86">
        <w:rPr>
          <w:rFonts w:ascii="Book Antiqua" w:hAnsi="Book Antiqua"/>
          <w:b/>
        </w:rPr>
        <w:t>8</w:t>
      </w:r>
      <w:r w:rsidR="00503842" w:rsidRPr="00980B86">
        <w:rPr>
          <w:rFonts w:ascii="Book Antiqua" w:hAnsi="Book Antiqua"/>
          <w:b/>
        </w:rPr>
        <w:t>. OBRIGAÇÕES DA CONTRATADA</w:t>
      </w:r>
    </w:p>
    <w:p w:rsidR="00980B86" w:rsidRPr="00A80190" w:rsidRDefault="00980B86" w:rsidP="00980B86">
      <w:pPr>
        <w:ind w:left="-709" w:right="-993"/>
        <w:rPr>
          <w:rFonts w:ascii="Book Antiqua" w:hAnsi="Book Antiqua"/>
        </w:rPr>
      </w:pPr>
      <w:r w:rsidRPr="00A80190">
        <w:rPr>
          <w:rFonts w:ascii="Book Antiqua" w:hAnsi="Book Antiqua"/>
        </w:rPr>
        <w:t xml:space="preserve">8.1 </w:t>
      </w:r>
      <w:r w:rsidR="00A80190" w:rsidRPr="00A80190">
        <w:rPr>
          <w:rFonts w:ascii="Book Antiqua" w:hAnsi="Book Antiqua"/>
        </w:rPr>
        <w:t>Sem prejuízo das obrigações e demais</w:t>
      </w:r>
      <w:r w:rsidR="00A80190" w:rsidRPr="00A80190">
        <w:rPr>
          <w:rFonts w:ascii="Book Antiqua" w:eastAsia="Book Antiqua" w:hAnsi="Book Antiqua"/>
          <w:b/>
        </w:rPr>
        <w:t xml:space="preserve"> </w:t>
      </w:r>
      <w:r w:rsidR="00A80190" w:rsidRPr="00A80190">
        <w:rPr>
          <w:rFonts w:ascii="Book Antiqua" w:hAnsi="Book Antiqua"/>
        </w:rPr>
        <w:t>diretrizes e especificações técnicas</w:t>
      </w:r>
      <w:r w:rsidR="00A80190" w:rsidRPr="00A80190">
        <w:rPr>
          <w:sz w:val="24"/>
          <w:szCs w:val="24"/>
        </w:rPr>
        <w:t xml:space="preserve"> </w:t>
      </w:r>
      <w:r w:rsidR="00A80190" w:rsidRPr="00A80190">
        <w:rPr>
          <w:rFonts w:ascii="Book Antiqua" w:hAnsi="Book Antiqua"/>
        </w:rPr>
        <w:t xml:space="preserve">constantes no </w:t>
      </w:r>
      <w:r w:rsidR="00A80190" w:rsidRPr="00A80190">
        <w:rPr>
          <w:rFonts w:ascii="Book Antiqua" w:hAnsi="Book Antiqua"/>
          <w:b/>
        </w:rPr>
        <w:t>Anexo I – Termo de Referência</w:t>
      </w:r>
      <w:r w:rsidR="00A80190" w:rsidRPr="00A80190">
        <w:rPr>
          <w:rFonts w:ascii="Book Antiqua" w:hAnsi="Book Antiqua"/>
        </w:rPr>
        <w:t xml:space="preserve"> constituem obrigações da </w:t>
      </w:r>
      <w:r w:rsidR="00A80190" w:rsidRPr="00A80190">
        <w:rPr>
          <w:rFonts w:ascii="Book Antiqua" w:hAnsi="Book Antiqua"/>
          <w:b/>
        </w:rPr>
        <w:t>CONTRATADA</w:t>
      </w:r>
      <w:r w:rsidRPr="00A80190">
        <w:rPr>
          <w:rFonts w:ascii="Book Antiqua" w:hAnsi="Book Antiqua"/>
        </w:rPr>
        <w:t>:</w:t>
      </w:r>
    </w:p>
    <w:p w:rsidR="00293A46" w:rsidRPr="00DB7598" w:rsidRDefault="00293A46" w:rsidP="00293A46">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80190">
        <w:rPr>
          <w:rFonts w:ascii="Book Antiqua" w:hAnsi="Book Antiqua"/>
        </w:rPr>
        <w:t xml:space="preserve">I - </w:t>
      </w:r>
      <w:r w:rsidRPr="00A80190">
        <w:rPr>
          <w:rFonts w:ascii="Book Antiqua" w:hAnsi="Book Antiqua" w:cs="Book Antiqua"/>
        </w:rPr>
        <w:t>Prestar os serviços contratados observando</w:t>
      </w:r>
      <w:r w:rsidRPr="00A80190">
        <w:rPr>
          <w:rFonts w:ascii="Book Antiqua" w:hAnsi="Book Antiqua"/>
        </w:rPr>
        <w:t xml:space="preserve"> todas as orientações, condições e determinações</w:t>
      </w:r>
      <w:r w:rsidRPr="00DB7598">
        <w:rPr>
          <w:rFonts w:ascii="Book Antiqua" w:hAnsi="Book Antiqua"/>
        </w:rPr>
        <w:t xml:space="preserve"> previstas no </w:t>
      </w:r>
      <w:r w:rsidRPr="00DB7598">
        <w:rPr>
          <w:rFonts w:ascii="Book Antiqua" w:hAnsi="Book Antiqua"/>
          <w:b/>
        </w:rPr>
        <w:t>ANEXO I – Termo de Referência</w:t>
      </w:r>
      <w:r w:rsidRPr="00DB7598">
        <w:rPr>
          <w:rFonts w:ascii="Book Antiqua" w:hAnsi="Book Antiqua"/>
        </w:rPr>
        <w:t xml:space="preserve">, de forma a garantir a prestação/execução dos serviços </w:t>
      </w:r>
      <w:r w:rsidRPr="00DB7598">
        <w:rPr>
          <w:rFonts w:ascii="Book Antiqua" w:hAnsi="Book Antiqua"/>
        </w:rPr>
        <w:lastRenderedPageBreak/>
        <w:t>de forma plena e satisfatória.</w:t>
      </w:r>
    </w:p>
    <w:p w:rsidR="00293A46" w:rsidRPr="00DB7598" w:rsidRDefault="00293A46" w:rsidP="00293A46">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293A46" w:rsidRPr="00DB7598" w:rsidRDefault="00293A46" w:rsidP="00293A46">
      <w:pPr>
        <w:ind w:left="-709"/>
        <w:rPr>
          <w:rFonts w:ascii="Book Antiqua" w:hAnsi="Book Antiqua"/>
        </w:rPr>
      </w:pPr>
      <w:r w:rsidRPr="00DB7598">
        <w:rPr>
          <w:rFonts w:ascii="Book Antiqua" w:hAnsi="Book Antiqua"/>
        </w:rPr>
        <w:t>III - Responsabilizar-se integralmente pelos serviços prestados, nos termos da legislação vigente.</w:t>
      </w:r>
    </w:p>
    <w:p w:rsidR="00293A46" w:rsidRPr="00DB7598" w:rsidRDefault="00293A46" w:rsidP="00293A46">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293A46" w:rsidRPr="00DB7598" w:rsidRDefault="00293A46" w:rsidP="00293A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293A46" w:rsidRPr="00DB7598" w:rsidRDefault="00293A46" w:rsidP="00293A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293A46" w:rsidRPr="00DB7598" w:rsidRDefault="00293A46" w:rsidP="00293A46">
      <w:pPr>
        <w:ind w:left="-709"/>
        <w:rPr>
          <w:rFonts w:ascii="Book Antiqua" w:hAnsi="Book Antiqua"/>
        </w:rPr>
      </w:pPr>
      <w:r w:rsidRPr="00DB7598">
        <w:rPr>
          <w:rFonts w:ascii="Book Antiqua" w:hAnsi="Book Antiqua"/>
        </w:rPr>
        <w:t>VII - Indicar preposto para representá-la durante a execução do contrato.</w:t>
      </w:r>
    </w:p>
    <w:p w:rsidR="00293A46" w:rsidRPr="00DB7598"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93A46" w:rsidRPr="005F3703" w:rsidRDefault="00293A46" w:rsidP="00293A46">
      <w:pPr>
        <w:ind w:left="-709"/>
        <w:rPr>
          <w:rFonts w:ascii="Book Antiqua" w:hAnsi="Book Antiqua"/>
        </w:rPr>
      </w:pPr>
      <w:r w:rsidRPr="005F3703">
        <w:rPr>
          <w:rFonts w:ascii="Book Antiqua" w:hAnsi="Book Antiqua"/>
        </w:rPr>
        <w:t xml:space="preserve">IX - Relatar à </w:t>
      </w:r>
      <w:r w:rsidRPr="005F3703">
        <w:rPr>
          <w:rFonts w:ascii="Book Antiqua" w:hAnsi="Book Antiqua"/>
          <w:b/>
        </w:rPr>
        <w:t>CONTRATANTE</w:t>
      </w:r>
      <w:r w:rsidRPr="005F3703">
        <w:rPr>
          <w:rFonts w:ascii="Book Antiqua" w:hAnsi="Book Antiqua"/>
        </w:rPr>
        <w:t xml:space="preserve"> toda e qualquer irregularidade observada no decorrer da prestação do serviço.</w:t>
      </w:r>
    </w:p>
    <w:p w:rsidR="00293A46" w:rsidRPr="005F3703" w:rsidRDefault="00293A46" w:rsidP="00293A46">
      <w:pPr>
        <w:ind w:left="-709"/>
        <w:rPr>
          <w:rFonts w:ascii="Book Antiqua" w:hAnsi="Book Antiqua"/>
        </w:rPr>
      </w:pPr>
      <w:r w:rsidRPr="005F3703">
        <w:rPr>
          <w:rFonts w:ascii="Book Antiqua" w:hAnsi="Book Antiqua"/>
        </w:rPr>
        <w:t xml:space="preserve">X - </w:t>
      </w:r>
      <w:r w:rsidRPr="005F3703">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5F3703">
        <w:rPr>
          <w:rFonts w:ascii="Book Antiqua" w:hAnsi="Book Antiqua"/>
        </w:rPr>
        <w:t>.</w:t>
      </w:r>
    </w:p>
    <w:p w:rsidR="00293A46" w:rsidRPr="005F3703"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5F3703">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293A46" w:rsidRPr="005F3703" w:rsidRDefault="00293A46" w:rsidP="00293A46">
      <w:pPr>
        <w:ind w:left="-709"/>
        <w:rPr>
          <w:rFonts w:ascii="Book Antiqua" w:hAnsi="Book Antiqua"/>
        </w:rPr>
      </w:pPr>
      <w:r w:rsidRPr="005F3703">
        <w:rPr>
          <w:rFonts w:ascii="Book Antiqua" w:hAnsi="Book Antiqua"/>
        </w:rPr>
        <w:t>XII - Manter, durante toda a execução do contrato, em compatibilidade com as obrigações assumidas, todas as condições de habilitação e qualificação exigidas na licitação.</w:t>
      </w:r>
    </w:p>
    <w:p w:rsidR="00293A46" w:rsidRPr="005F3703" w:rsidRDefault="00293A46" w:rsidP="00293A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5F3703">
        <w:rPr>
          <w:rFonts w:ascii="Book Antiqua" w:hAnsi="Book Antiqua"/>
        </w:rPr>
        <w:t>XIII - Permitir a fiscalização e o acompanhamento de pessoa indicada pelo Município, na execução dos serviços.</w:t>
      </w:r>
    </w:p>
    <w:p w:rsidR="00293A46" w:rsidRPr="005F3703"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XIV - Atender prontamente as orientações e exigências do fiscal de contrato, devidamente designado, inerentes à execução do objeto contratado.</w:t>
      </w:r>
    </w:p>
    <w:p w:rsidR="00293A46" w:rsidRPr="005F3703"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 xml:space="preserve">XV - Emitir as Notas Fiscais no valor pactuado em contrato, apresentando-a a </w:t>
      </w:r>
      <w:r w:rsidRPr="005F3703">
        <w:rPr>
          <w:rFonts w:ascii="Book Antiqua" w:eastAsia="Calibri" w:hAnsi="Book Antiqua" w:cs="Book Antiqua"/>
          <w:b/>
        </w:rPr>
        <w:t>CONTRATANTE</w:t>
      </w:r>
      <w:r w:rsidRPr="005F3703">
        <w:rPr>
          <w:rFonts w:ascii="Book Antiqua" w:eastAsia="Calibri" w:hAnsi="Book Antiqua" w:cs="Book Antiqua"/>
        </w:rPr>
        <w:t xml:space="preserve"> para ateste e pagamento.</w:t>
      </w:r>
    </w:p>
    <w:p w:rsidR="00293A46" w:rsidRPr="005F3703"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XVI - Apresentar os documentos fiscais em conformidade com a legislação vigente.</w:t>
      </w:r>
    </w:p>
    <w:p w:rsidR="00293A46" w:rsidRPr="005F3703"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XVII - Responsabilizar-se pelos encargos trabalhistas, previdenciários, fiscais e comerciais resultantes da execução do contrato.</w:t>
      </w:r>
    </w:p>
    <w:p w:rsidR="00293A46" w:rsidRPr="005F3703"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 xml:space="preserve">XVIII - Não transferir para a </w:t>
      </w:r>
      <w:r w:rsidRPr="005F3703">
        <w:rPr>
          <w:rFonts w:ascii="Book Antiqua" w:eastAsia="Calibri" w:hAnsi="Book Antiqua" w:cs="Book Antiqua"/>
          <w:b/>
        </w:rPr>
        <w:t>CONTRATANTE</w:t>
      </w:r>
      <w:r w:rsidRPr="005F3703">
        <w:rPr>
          <w:rFonts w:ascii="Book Antiqua" w:eastAsia="Calibri" w:hAnsi="Book Antiqua" w:cs="Book Antiqua"/>
        </w:rPr>
        <w:t xml:space="preserve"> a responsabilidade pelo pagamento dos encargos estabelecidos no item anterior, quando houver inadimplência da </w:t>
      </w:r>
      <w:r w:rsidRPr="005F3703">
        <w:rPr>
          <w:rFonts w:ascii="Book Antiqua" w:eastAsia="Calibri" w:hAnsi="Book Antiqua" w:cs="Book Antiqua"/>
          <w:b/>
        </w:rPr>
        <w:t>CONTRATADA</w:t>
      </w:r>
      <w:r w:rsidRPr="005F3703">
        <w:rPr>
          <w:rFonts w:ascii="Book Antiqua" w:eastAsia="Calibri" w:hAnsi="Book Antiqua" w:cs="Book Antiqua"/>
        </w:rPr>
        <w:t>, nem mesmo poderá onerar o objeto do contrato.</w:t>
      </w:r>
    </w:p>
    <w:p w:rsidR="00293A46" w:rsidRPr="00D57E7C" w:rsidRDefault="00293A46" w:rsidP="00293A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5F3703">
        <w:rPr>
          <w:rFonts w:ascii="Book Antiqua" w:hAnsi="Book Antiqua" w:cs="Book Antiqua"/>
          <w:bCs/>
        </w:rPr>
        <w:t xml:space="preserve">XIX - Não transferir a outrem, no todo ou em parte, a execução do Contrato, sem prévia e expressa anuência da </w:t>
      </w:r>
      <w:r w:rsidRPr="005F3703">
        <w:rPr>
          <w:rFonts w:ascii="Book Antiqua" w:hAnsi="Book Antiqua" w:cs="Book Antiqua"/>
          <w:b/>
          <w:bCs/>
        </w:rPr>
        <w:t>CONTRATANTE</w:t>
      </w:r>
      <w:r w:rsidRPr="005F3703">
        <w:rPr>
          <w:rFonts w:ascii="Book Antiqua" w:hAnsi="Book Antiqua" w:cs="Book Antiqua"/>
          <w:bCs/>
        </w:rPr>
        <w:t>.</w:t>
      </w:r>
    </w:p>
    <w:p w:rsidR="00293A46" w:rsidRDefault="00293A46"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D01D5C" w:rsidRPr="00D37697"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9</w:t>
      </w:r>
      <w:r w:rsidRPr="00D37697">
        <w:rPr>
          <w:rFonts w:ascii="Book Antiqua" w:hAnsi="Book Antiqua" w:cs="Book Antiqua"/>
          <w:b/>
          <w:bCs/>
        </w:rPr>
        <w:t>. OBRIGAÇÕES DA CONTRATANTE</w:t>
      </w:r>
    </w:p>
    <w:p w:rsidR="00D01D5C" w:rsidRPr="008E7611" w:rsidRDefault="00D01D5C" w:rsidP="00D01D5C">
      <w:pPr>
        <w:ind w:left="-709"/>
        <w:rPr>
          <w:rFonts w:ascii="Book Antiqua" w:hAnsi="Book Antiqua"/>
        </w:rPr>
      </w:pPr>
      <w:r>
        <w:rPr>
          <w:rFonts w:ascii="Book Antiqua" w:hAnsi="Book Antiqua"/>
        </w:rPr>
        <w:t>9</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lastRenderedPageBreak/>
        <w:t>VII – Exigir o cumprimento dos recolhimentos tributários, trabalhistas e previdenciários atr</w:t>
      </w:r>
      <w:r>
        <w:rPr>
          <w:rFonts w:ascii="Book Antiqua" w:hAnsi="Book Antiqua" w:cs="Book Antiqua"/>
          <w:bCs/>
        </w:rPr>
        <w:t>avés dos documentos pertinentes.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94927" w:rsidRDefault="00D94927"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574F85" w:rsidRPr="009A22CC" w:rsidRDefault="00574F8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574F85" w:rsidRPr="009A22CC" w:rsidRDefault="00574F8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lastRenderedPageBreak/>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574F85" w:rsidRPr="009A22CC" w:rsidRDefault="00574F8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74F85" w:rsidRDefault="00574F8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74F85" w:rsidRPr="00AC026F" w:rsidRDefault="00574F8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w:t>
      </w:r>
      <w:r w:rsidR="006A3835">
        <w:rPr>
          <w:rFonts w:ascii="Book Antiqua" w:hAnsi="Book Antiqua"/>
        </w:rPr>
        <w:t>1</w:t>
      </w:r>
      <w:r w:rsidRPr="00047468">
        <w:rPr>
          <w:rFonts w:ascii="Book Antiqua" w:hAnsi="Book Antiqua"/>
        </w:rPr>
        <w:t>.</w:t>
      </w:r>
    </w:p>
    <w:p w:rsidR="00263BA3" w:rsidRDefault="00263BA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7A0160" w:rsidRDefault="007A016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574F85" w:rsidRDefault="00574F85"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D97718" w:rsidRDefault="00D97718"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sz w:val="48"/>
          <w:szCs w:val="48"/>
        </w:rPr>
      </w:pPr>
    </w:p>
    <w:p w:rsidR="005E6DE7" w:rsidRPr="002D2DD3" w:rsidRDefault="00386FC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Pr>
          <w:rFonts w:ascii="Book Antiqua" w:eastAsia="Book Antiqua" w:hAnsi="Book Antiqua"/>
          <w:b/>
          <w:sz w:val="48"/>
          <w:szCs w:val="48"/>
        </w:rPr>
        <w:lastRenderedPageBreak/>
        <w:t xml:space="preserve">ANEXO </w:t>
      </w:r>
      <w:r w:rsidR="009415CB">
        <w:rPr>
          <w:rFonts w:ascii="Book Antiqua" w:eastAsia="Book Antiqua" w:hAnsi="Book Antiqua"/>
          <w:b/>
          <w:sz w:val="48"/>
          <w:szCs w:val="48"/>
        </w:rPr>
        <w:t>I</w:t>
      </w:r>
      <w:r w:rsidR="005E6DE7">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w:t>
      </w:r>
      <w:r w:rsidR="00C9092C">
        <w:rPr>
          <w:rFonts w:ascii="Book Antiqua" w:hAnsi="Book Antiqua"/>
          <w:b/>
        </w:rPr>
        <w:t>1</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CONTRATO</w:t>
      </w:r>
      <w:r w:rsidR="008C49BC">
        <w:rPr>
          <w:rFonts w:ascii="Book Antiqua" w:hAnsi="Book Antiqua"/>
          <w:b/>
        </w:rPr>
        <w:t xml:space="preserve"> PARA </w:t>
      </w:r>
      <w:r w:rsidR="008C49BC" w:rsidRPr="008C49BC">
        <w:rPr>
          <w:rFonts w:ascii="Book Antiqua" w:hAnsi="Book Antiqua"/>
          <w:b/>
        </w:rPr>
        <w:t>EXECUÇÃO DE SERVIÇOS DE LEVANTAMENTO TOPOGRÁFICO, SONDAGENS E ENSAIOS DE CARACTERIZAÇÃO DE MATERIAIS</w:t>
      </w:r>
      <w:r w:rsidR="000A57A3" w:rsidRPr="00BE4476">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8C49BC"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00574F85">
        <w:rPr>
          <w:rFonts w:ascii="Book Antiqua" w:hAnsi="Book Antiqua" w:cs="Book Antiqua"/>
          <w:lang w:eastAsia="pt-BR"/>
        </w:rPr>
        <w:t xml:space="preserve">através da </w:t>
      </w:r>
      <w:r w:rsidR="00574F85" w:rsidRPr="004E05FE">
        <w:rPr>
          <w:rFonts w:ascii="Book Antiqua" w:hAnsi="Book Antiqua" w:cs="Book Antiqua"/>
          <w:b/>
          <w:lang w:eastAsia="pt-BR"/>
        </w:rPr>
        <w:t>SECRETARIA MUNICIPAL DE OBRAS E SERVIÇOS URBANOS</w:t>
      </w:r>
      <w:r w:rsidR="00574F85">
        <w:rPr>
          <w:rFonts w:ascii="Book Antiqua" w:hAnsi="Book Antiqua" w:cs="Book Antiqua"/>
          <w:lang w:eastAsia="pt-BR"/>
        </w:rPr>
        <w:t xml:space="preserve">, com sede na Avenida Frei Godofredo, nº 1.635, Bairro Santa Terezinha, Gaspar/SC, CEP 89.114-310, </w:t>
      </w:r>
      <w:r w:rsidR="00574F85" w:rsidRPr="00E07696">
        <w:rPr>
          <w:rFonts w:ascii="Book Antiqua" w:hAnsi="Book Antiqua" w:cs="Book Antiqua"/>
          <w:lang w:eastAsia="pt-BR"/>
        </w:rPr>
        <w:t xml:space="preserve">neste </w:t>
      </w:r>
      <w:proofErr w:type="gramStart"/>
      <w:r w:rsidR="00574F85">
        <w:rPr>
          <w:rFonts w:ascii="Book Antiqua" w:hAnsi="Book Antiqua" w:cs="Book Antiqua"/>
          <w:lang w:eastAsia="pt-BR"/>
        </w:rPr>
        <w:t>ato representada</w:t>
      </w:r>
      <w:proofErr w:type="gramEnd"/>
      <w:r w:rsidR="00574F85" w:rsidRPr="00E07696">
        <w:rPr>
          <w:rFonts w:ascii="Book Antiqua" w:hAnsi="Book Antiqua" w:cs="Book Antiqua"/>
          <w:lang w:eastAsia="pt-BR"/>
        </w:rPr>
        <w:t xml:space="preserve"> pelo Secretário Municipal de Obras e Serviços Urbanos, senhor </w:t>
      </w:r>
      <w:r w:rsidR="00574F85">
        <w:rPr>
          <w:rFonts w:ascii="Book Antiqua" w:hAnsi="Book Antiqua" w:cs="Book Antiqua"/>
          <w:b/>
          <w:bCs/>
          <w:lang w:eastAsia="pt-BR"/>
        </w:rPr>
        <w:t xml:space="preserve">LUIS CARLOS </w:t>
      </w:r>
      <w:proofErr w:type="spellStart"/>
      <w:r w:rsidR="00574F85">
        <w:rPr>
          <w:rFonts w:ascii="Book Antiqua" w:hAnsi="Book Antiqua" w:cs="Book Antiqua"/>
          <w:b/>
          <w:bCs/>
          <w:lang w:eastAsia="pt-BR"/>
        </w:rPr>
        <w:t>SPENGLER</w:t>
      </w:r>
      <w:proofErr w:type="spellEnd"/>
      <w:r w:rsidR="00574F85">
        <w:rPr>
          <w:rFonts w:ascii="Book Antiqua" w:hAnsi="Book Antiqua" w:cs="Book Antiqua"/>
          <w:b/>
          <w:bCs/>
          <w:lang w:eastAsia="pt-BR"/>
        </w:rPr>
        <w:t xml:space="preserve"> FILHO</w:t>
      </w:r>
      <w:r w:rsidR="00574F85" w:rsidRPr="00AC026F">
        <w:rPr>
          <w:rFonts w:ascii="Book Antiqua" w:hAnsi="Book Antiqua"/>
          <w:b/>
        </w:rPr>
        <w:t>,</w:t>
      </w:r>
      <w:r w:rsidR="005C27B0" w:rsidRPr="00AC026F">
        <w:rPr>
          <w:rFonts w:ascii="Book Antiqua" w:hAnsi="Book Antiqua"/>
          <w:b/>
        </w:rPr>
        <w:t xml:space="preserve"> </w:t>
      </w:r>
      <w:r w:rsidR="005C27B0" w:rsidRPr="00AC026F">
        <w:rPr>
          <w:rFonts w:ascii="Book Antiqua" w:hAnsi="Book Antiqua"/>
        </w:rPr>
        <w:t xml:space="preserve">que este subscreve, daqui para frente denominado simplesmente </w:t>
      </w:r>
      <w:r w:rsidR="005C27B0" w:rsidRPr="00A01ECA">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F55C1E">
        <w:rPr>
          <w:rFonts w:ascii="Book Antiqua" w:hAnsi="Book Antiqua" w:cs="Book Antiqua"/>
          <w:b/>
          <w:bCs/>
          <w:lang w:eastAsia="pt-BR"/>
        </w:rPr>
        <w:t>054/2021</w:t>
      </w:r>
      <w:r w:rsidR="00503842" w:rsidRPr="00DB1873">
        <w:rPr>
          <w:rFonts w:ascii="Book Antiqua" w:hAnsi="Book Antiqua" w:cs="Book Antiqua"/>
          <w:b/>
          <w:bCs/>
          <w:lang w:eastAsia="pt-BR"/>
        </w:rPr>
        <w:t xml:space="preserve"> - Pregão Presencial nº </w:t>
      </w:r>
      <w:r w:rsidR="00F55C1E">
        <w:rPr>
          <w:rFonts w:ascii="Book Antiqua" w:hAnsi="Book Antiqua" w:cs="Book Antiqua"/>
          <w:b/>
          <w:bCs/>
          <w:lang w:eastAsia="pt-BR"/>
        </w:rPr>
        <w:t>031/2021</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5C27B0">
        <w:rPr>
          <w:rFonts w:ascii="Book Antiqua" w:hAnsi="Book Antiqua"/>
        </w:rPr>
        <w:t>a</w:t>
      </w:r>
      <w:r w:rsidR="005C27B0" w:rsidRPr="00240D40">
        <w:rPr>
          <w:rFonts w:ascii="Book Antiqua" w:hAnsi="Book Antiqua"/>
          <w:b/>
        </w:rPr>
        <w:t xml:space="preserve"> execução de </w:t>
      </w:r>
      <w:r w:rsidR="001F76AC" w:rsidRPr="00D914A7">
        <w:rPr>
          <w:rFonts w:ascii="Book Antiqua" w:hAnsi="Book Antiqua"/>
          <w:b/>
        </w:rPr>
        <w:t xml:space="preserve">Serviços </w:t>
      </w:r>
      <w:r w:rsidR="008C49BC" w:rsidRPr="008C49BC">
        <w:rPr>
          <w:rFonts w:ascii="Book Antiqua" w:hAnsi="Book Antiqua"/>
          <w:b/>
        </w:rPr>
        <w:t>de levantamento topográfico, sondagens e ensaios de caracterização de materiais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Pr="004C174E">
        <w:rPr>
          <w:rFonts w:ascii="Book Antiqua" w:hAnsi="Book Antiqua"/>
        </w:rPr>
        <w:t xml:space="preserve">do Edital de Pregão Presencial nº </w:t>
      </w:r>
      <w:r w:rsidR="00F55C1E">
        <w:rPr>
          <w:rFonts w:ascii="Book Antiqua" w:hAnsi="Book Antiqua"/>
        </w:rPr>
        <w:t>031/2021</w:t>
      </w:r>
      <w:r w:rsidRPr="004C174E">
        <w:rPr>
          <w:rFonts w:ascii="Book Antiqua" w:hAnsi="Book Antiqua"/>
        </w:rPr>
        <w:t>, bem como abaixo discriminado:</w:t>
      </w:r>
    </w:p>
    <w:p w:rsidR="00EC4992" w:rsidRDefault="00EC49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895C4C" w:rsidP="008C49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 xml:space="preserve">1.2 O regime de execução do objeto deste Contrato é indireta - </w:t>
      </w:r>
      <w:r w:rsidR="008C49BC" w:rsidRPr="008C49BC">
        <w:rPr>
          <w:rFonts w:ascii="Book Antiqua" w:hAnsi="Book Antiqua"/>
          <w:shd w:val="clear" w:color="auto" w:fill="FFFFFF"/>
        </w:rPr>
        <w:t>EMPREITADA INTEGRAL.</w:t>
      </w:r>
    </w:p>
    <w:p w:rsidR="008C49BC" w:rsidRPr="00AC026F" w:rsidRDefault="008C49BC" w:rsidP="008C49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F55C1E">
        <w:rPr>
          <w:rFonts w:ascii="Book Antiqua" w:hAnsi="Book Antiqua"/>
        </w:rPr>
        <w:t>031/2021</w:t>
      </w:r>
      <w:r w:rsidRPr="00AC026F">
        <w:rPr>
          <w:rFonts w:ascii="Book Antiqua" w:hAnsi="Book Antiqua"/>
        </w:rPr>
        <w:t xml:space="preserve"> e seus ANEXOS;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por interesse da Administração, ser prorrogado por meio de Termo Aditivo, observando o limite </w:t>
      </w:r>
      <w:r>
        <w:rPr>
          <w:rFonts w:ascii="Book Antiqua" w:eastAsia="Book Antiqua" w:hAnsi="Book Antiqua"/>
        </w:rPr>
        <w:lastRenderedPageBreak/>
        <w:t>estabelecido no parágrafo 4º do art. 57, da Lei nº 8.666, de 1993</w:t>
      </w:r>
      <w:r>
        <w:rPr>
          <w:rFonts w:ascii="Book Antiqua" w:eastAsia="Book Antiqua" w:hAnsi="Book Antiqua"/>
          <w:shd w:val="clear" w:color="auto" w:fill="FFFFFF"/>
        </w:rPr>
        <w:t>.</w:t>
      </w:r>
    </w:p>
    <w:p w:rsidR="00AF3701" w:rsidRDefault="00AF370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4.3 Os valores unitários do Contrato poderão ser reajustados a cada 12 (doze) meses, pelo </w:t>
      </w:r>
      <w:r w:rsidR="00F87CFD">
        <w:rPr>
          <w:rFonts w:ascii="Book Antiqua" w:hAnsi="Book Antiqua"/>
        </w:rPr>
        <w:t>INPC</w:t>
      </w:r>
      <w:r w:rsidRPr="00AC026F">
        <w:rPr>
          <w:rFonts w:ascii="Book Antiqua" w:hAnsi="Book Antiqua"/>
        </w:rPr>
        <w:t>,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A838E1"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DF4E39" w:rsidRPr="007B3D36" w:rsidRDefault="00DF4E39" w:rsidP="00DF4E39">
      <w:pPr>
        <w:autoSpaceDE w:val="0"/>
        <w:autoSpaceDN w:val="0"/>
        <w:adjustRightInd w:val="0"/>
        <w:ind w:left="-709" w:right="-994"/>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w:t>
      </w:r>
      <w:r w:rsidRPr="00CF7096">
        <w:rPr>
          <w:rFonts w:ascii="Book Antiqua" w:eastAsia="Calibri" w:hAnsi="Book Antiqua" w:cs="BookAntiqua,Italic"/>
          <w:i/>
          <w:iCs/>
          <w:lang w:eastAsia="pt-BR"/>
        </w:rPr>
        <w:t xml:space="preserve"> </w:t>
      </w:r>
      <w:r w:rsidRPr="009B6EA8">
        <w:rPr>
          <w:rFonts w:ascii="Book Antiqua" w:eastAsia="Calibri" w:hAnsi="Book Antiqua" w:cs="BookAntiqua,Italic"/>
          <w:i/>
          <w:iCs/>
          <w:lang w:eastAsia="pt-BR"/>
        </w:rPr>
        <w:t>Municipal</w:t>
      </w:r>
      <w:r w:rsidRPr="007B3D36">
        <w:rPr>
          <w:rFonts w:ascii="Book Antiqua" w:eastAsia="Calibri" w:hAnsi="Book Antiqua" w:cs="BookAntiqua,Italic"/>
          <w:i/>
          <w:iCs/>
          <w:lang w:eastAsia="pt-BR"/>
        </w:rPr>
        <w:t xml:space="preserve"> de Obras e Serviços Urbanos</w:t>
      </w:r>
    </w:p>
    <w:p w:rsidR="00DF4E39" w:rsidRDefault="00DF4E39" w:rsidP="00DF4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right"/>
        <w:rPr>
          <w:rFonts w:ascii="Book Antiqua" w:hAnsi="Book Antiqua"/>
          <w:i/>
        </w:rPr>
      </w:pPr>
      <w:r w:rsidRPr="00F55C1E">
        <w:rPr>
          <w:rFonts w:ascii="Book Antiqua" w:eastAsia="Calibri" w:hAnsi="Book Antiqua" w:cs="BookAntiqua,Italic"/>
          <w:b/>
          <w:i/>
          <w:iCs/>
          <w:lang w:eastAsia="pt-BR"/>
        </w:rPr>
        <w:t>Exercício 2021</w:t>
      </w:r>
      <w:r w:rsidR="00574F85">
        <w:rPr>
          <w:rFonts w:ascii="Book Antiqua" w:hAnsi="Book Antiqua"/>
          <w:i/>
        </w:rPr>
        <w:t>.</w:t>
      </w:r>
    </w:p>
    <w:p w:rsidR="00A838E1" w:rsidRDefault="00A838E1" w:rsidP="00844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AD7638" w:rsidRDefault="00AD7638" w:rsidP="00AD76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6</w:t>
      </w:r>
      <w:r w:rsidRPr="00A27E5C">
        <w:rPr>
          <w:rFonts w:ascii="Book Antiqua" w:hAnsi="Book Antiqua"/>
          <w:b/>
        </w:rPr>
        <w:t xml:space="preserve">. DA METODOLOGIA, </w:t>
      </w:r>
      <w:r>
        <w:rPr>
          <w:rFonts w:ascii="Book Antiqua" w:hAnsi="Book Antiqua"/>
          <w:b/>
        </w:rPr>
        <w:t xml:space="preserve">ETAPAS E ATIVIDADES, </w:t>
      </w:r>
      <w:r w:rsidRPr="00A27E5C">
        <w:rPr>
          <w:rFonts w:ascii="Book Antiqua" w:hAnsi="Book Antiqua"/>
          <w:b/>
        </w:rPr>
        <w:t xml:space="preserve">DAS ESPECIFICAÇÕES TÉCNICAS, DAS DIRETRIZES PARA EXECUÇÃO DOS SERVIÇOS, DOS PRAZOS DE EXECUÇÃO E DAS CONDIÇÕES DE RECEBIMENTO </w:t>
      </w:r>
    </w:p>
    <w:p w:rsidR="00AA69F7" w:rsidRDefault="004C632C" w:rsidP="00AA69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hAnsi="Book Antiqua"/>
        </w:rPr>
      </w:pPr>
      <w:r>
        <w:rPr>
          <w:rFonts w:ascii="Book Antiqua" w:hAnsi="Book Antiqua"/>
        </w:rPr>
        <w:t>6.</w:t>
      </w:r>
      <w:r w:rsidR="00AA69F7">
        <w:rPr>
          <w:rFonts w:ascii="Book Antiqua" w:hAnsi="Book Antiqua"/>
        </w:rPr>
        <w:t xml:space="preserve">1 A </w:t>
      </w:r>
      <w:r w:rsidR="00AA69F7" w:rsidRPr="009016AA">
        <w:rPr>
          <w:rFonts w:ascii="Book Antiqua" w:hAnsi="Book Antiqua"/>
        </w:rPr>
        <w:t>met</w:t>
      </w:r>
      <w:r w:rsidR="00AA69F7">
        <w:rPr>
          <w:rFonts w:ascii="Book Antiqua" w:hAnsi="Book Antiqua"/>
        </w:rPr>
        <w:t xml:space="preserve">odologia, etapas e atividades, </w:t>
      </w:r>
      <w:r w:rsidR="00AA69F7" w:rsidRPr="009016AA">
        <w:rPr>
          <w:rFonts w:ascii="Book Antiqua" w:hAnsi="Book Antiqua"/>
        </w:rPr>
        <w:t xml:space="preserve">as especificações técnicas, as diretrizes </w:t>
      </w:r>
      <w:r w:rsidR="00AA69F7">
        <w:rPr>
          <w:rFonts w:ascii="Book Antiqua" w:hAnsi="Book Antiqua"/>
        </w:rPr>
        <w:t xml:space="preserve">e os prazos para execução e </w:t>
      </w:r>
      <w:r w:rsidR="00AA69F7" w:rsidRPr="009016AA">
        <w:rPr>
          <w:rFonts w:ascii="Book Antiqua" w:hAnsi="Book Antiqua"/>
        </w:rPr>
        <w:t xml:space="preserve">as condições de recebimento </w:t>
      </w:r>
      <w:r w:rsidR="00AA69F7">
        <w:rPr>
          <w:rFonts w:ascii="Book Antiqua" w:hAnsi="Book Antiqua"/>
        </w:rPr>
        <w:t>estão pre</w:t>
      </w:r>
      <w:r w:rsidR="00AA69F7" w:rsidRPr="00124DFE">
        <w:rPr>
          <w:rFonts w:ascii="Book Antiqua" w:hAnsi="Book Antiqua"/>
        </w:rPr>
        <w:t>vist</w:t>
      </w:r>
      <w:r w:rsidR="00AA69F7">
        <w:rPr>
          <w:rFonts w:ascii="Book Antiqua" w:hAnsi="Book Antiqua"/>
        </w:rPr>
        <w:t>o</w:t>
      </w:r>
      <w:r w:rsidR="00AA69F7" w:rsidRPr="00124DFE">
        <w:rPr>
          <w:rFonts w:ascii="Book Antiqua" w:hAnsi="Book Antiqua"/>
        </w:rPr>
        <w:t xml:space="preserve">s no </w:t>
      </w:r>
      <w:r w:rsidR="00AA69F7" w:rsidRPr="00602EA3">
        <w:rPr>
          <w:rFonts w:ascii="Book Antiqua" w:hAnsi="Book Antiqua"/>
          <w:b/>
        </w:rPr>
        <w:t>ANEXO I – Termo de Referência</w:t>
      </w:r>
      <w:r w:rsidR="00AA69F7" w:rsidRPr="00124DFE">
        <w:rPr>
          <w:rFonts w:ascii="Book Antiqua" w:hAnsi="Book Antiqua"/>
        </w:rPr>
        <w:t>.</w:t>
      </w:r>
    </w:p>
    <w:p w:rsidR="00AA69F7" w:rsidRDefault="004C632C" w:rsidP="00AA69F7">
      <w:pPr>
        <w:ind w:left="-709"/>
        <w:rPr>
          <w:rFonts w:ascii="Book Antiqua" w:hAnsi="Book Antiqua"/>
        </w:rPr>
      </w:pPr>
      <w:r>
        <w:rPr>
          <w:rFonts w:ascii="Book Antiqua" w:hAnsi="Book Antiqua"/>
        </w:rPr>
        <w:t>6.</w:t>
      </w:r>
      <w:r w:rsidR="00AA69F7">
        <w:rPr>
          <w:rFonts w:ascii="Book Antiqua" w:hAnsi="Book Antiqua"/>
        </w:rPr>
        <w:t>2</w:t>
      </w:r>
      <w:r w:rsidR="00AA69F7" w:rsidRPr="00562419">
        <w:rPr>
          <w:rFonts w:ascii="Book Antiqua" w:hAnsi="Book Antiqua"/>
        </w:rPr>
        <w:t xml:space="preserve"> Os serviços deverão ser prestados conforme a necessidade da municipalidade, que procederá a solicitação nas quantidades que lhe convier, através de Ordem de </w:t>
      </w:r>
      <w:r w:rsidR="00AA69F7" w:rsidRPr="00D02554">
        <w:rPr>
          <w:rFonts w:ascii="Book Antiqua" w:hAnsi="Book Antiqua"/>
        </w:rPr>
        <w:t>Serviço</w:t>
      </w:r>
      <w:r w:rsidR="00AA69F7" w:rsidRPr="00562419">
        <w:rPr>
          <w:rFonts w:ascii="Book Antiqua" w:hAnsi="Book Antiqua"/>
        </w:rPr>
        <w:t>, que será encaminhada dentro do prazo de vigência d</w:t>
      </w:r>
      <w:r>
        <w:rPr>
          <w:rFonts w:ascii="Book Antiqua" w:hAnsi="Book Antiqua"/>
        </w:rPr>
        <w:t>o Contrato</w:t>
      </w:r>
      <w:r w:rsidR="00AA69F7" w:rsidRPr="00562419">
        <w:rPr>
          <w:rFonts w:ascii="Book Antiqua" w:hAnsi="Book Antiqua"/>
        </w:rPr>
        <w:t>.</w:t>
      </w:r>
    </w:p>
    <w:p w:rsidR="00AA69F7" w:rsidRDefault="004C632C" w:rsidP="00AA69F7">
      <w:pPr>
        <w:ind w:left="-709"/>
        <w:rPr>
          <w:rFonts w:ascii="Book Antiqua" w:hAnsi="Book Antiqua"/>
          <w:b/>
        </w:rPr>
      </w:pPr>
      <w:r>
        <w:rPr>
          <w:rFonts w:ascii="Book Antiqua" w:hAnsi="Book Antiqua"/>
        </w:rPr>
        <w:t>6.</w:t>
      </w:r>
      <w:r w:rsidR="00AA69F7" w:rsidRPr="00D02554">
        <w:rPr>
          <w:rFonts w:ascii="Book Antiqua" w:hAnsi="Book Antiqua"/>
        </w:rPr>
        <w:t xml:space="preserve">3 A empresa </w:t>
      </w:r>
      <w:r w:rsidR="00AA69F7" w:rsidRPr="00DE0716">
        <w:rPr>
          <w:rFonts w:ascii="Book Antiqua" w:hAnsi="Book Antiqua"/>
          <w:b/>
        </w:rPr>
        <w:t>CONTRATADA</w:t>
      </w:r>
      <w:r w:rsidR="00AA69F7" w:rsidRPr="00D02554">
        <w:rPr>
          <w:rFonts w:ascii="Book Antiqua" w:hAnsi="Book Antiqua"/>
        </w:rPr>
        <w:t xml:space="preserve"> deverá iniciar a execução dos serviços após cada solicitação (emissão da Ordem de Serviço), nas condições estipuladas no Edital e seus Anexos</w:t>
      </w:r>
      <w:r w:rsidR="00AA69F7" w:rsidRPr="00651920">
        <w:rPr>
          <w:rFonts w:ascii="Book Antiqua" w:hAnsi="Book Antiqua"/>
        </w:rPr>
        <w:t xml:space="preserve">, </w:t>
      </w:r>
      <w:r w:rsidR="00AA69F7" w:rsidRPr="00651920">
        <w:rPr>
          <w:rFonts w:ascii="Book Antiqua" w:hAnsi="Book Antiqua" w:cs="Book Antiqua"/>
        </w:rPr>
        <w:t xml:space="preserve">podendo ser </w:t>
      </w:r>
      <w:r w:rsidR="00AA69F7" w:rsidRPr="00651920">
        <w:rPr>
          <w:rFonts w:ascii="Book Antiqua" w:eastAsia="Calibri" w:hAnsi="Book Antiqua" w:cs="Arial"/>
          <w:color w:val="000000"/>
          <w:lang w:eastAsia="zh-CN"/>
        </w:rPr>
        <w:t>em horário comercial e extraordinário (se necessário),</w:t>
      </w:r>
      <w:r w:rsidR="00AA69F7" w:rsidRPr="00D02554">
        <w:rPr>
          <w:rFonts w:ascii="Segoe UI Light" w:eastAsia="Calibri" w:hAnsi="Segoe UI Light" w:cs="Arial"/>
          <w:color w:val="000000"/>
          <w:lang w:eastAsia="zh-CN"/>
        </w:rPr>
        <w:t xml:space="preserve"> </w:t>
      </w:r>
      <w:r w:rsidR="00AA69F7" w:rsidRPr="00D02554">
        <w:rPr>
          <w:rFonts w:ascii="Book Antiqua" w:hAnsi="Book Antiqua"/>
        </w:rPr>
        <w:t xml:space="preserve">nos endereços a serem determinados pelo órgão requerente, todos dentro do território do Município de Gaspar, </w:t>
      </w:r>
      <w:r w:rsidR="00AA69F7">
        <w:rPr>
          <w:rFonts w:ascii="Book Antiqua" w:hAnsi="Book Antiqua"/>
        </w:rPr>
        <w:t>o</w:t>
      </w:r>
      <w:r w:rsidR="00AA69F7" w:rsidRPr="00FA6FDA">
        <w:rPr>
          <w:rFonts w:ascii="Book Antiqua" w:hAnsi="Book Antiqua"/>
        </w:rPr>
        <w:t>bserva</w:t>
      </w:r>
      <w:r w:rsidR="00AA69F7">
        <w:rPr>
          <w:rFonts w:ascii="Book Antiqua" w:hAnsi="Book Antiqua"/>
        </w:rPr>
        <w:t>ndo</w:t>
      </w:r>
      <w:r w:rsidR="00AA69F7" w:rsidRPr="00FA6FDA">
        <w:rPr>
          <w:rFonts w:ascii="Book Antiqua" w:hAnsi="Book Antiqua"/>
        </w:rPr>
        <w:t xml:space="preserve"> todas as</w:t>
      </w:r>
      <w:r w:rsidR="00AA69F7">
        <w:rPr>
          <w:rFonts w:ascii="Book Antiqua" w:hAnsi="Book Antiqua"/>
        </w:rPr>
        <w:t xml:space="preserve"> características, </w:t>
      </w:r>
      <w:r w:rsidR="00AA69F7" w:rsidRPr="00FA6FDA">
        <w:rPr>
          <w:rFonts w:ascii="Book Antiqua" w:hAnsi="Book Antiqua"/>
        </w:rPr>
        <w:t xml:space="preserve">orientações, condições e determinações previstas </w:t>
      </w:r>
      <w:r w:rsidR="00AA69F7" w:rsidRPr="00944383">
        <w:rPr>
          <w:rFonts w:ascii="Book Antiqua" w:hAnsi="Book Antiqua"/>
        </w:rPr>
        <w:t>no</w:t>
      </w:r>
      <w:r w:rsidR="00AA69F7">
        <w:rPr>
          <w:rFonts w:ascii="Book Antiqua" w:hAnsi="Book Antiqua"/>
        </w:rPr>
        <w:t xml:space="preserve"> </w:t>
      </w:r>
      <w:r w:rsidR="00AA69F7" w:rsidRPr="00773D11">
        <w:rPr>
          <w:rFonts w:ascii="Book Antiqua" w:hAnsi="Book Antiqua"/>
          <w:b/>
        </w:rPr>
        <w:t xml:space="preserve">ANEXO I </w:t>
      </w:r>
      <w:r w:rsidR="00AA69F7">
        <w:rPr>
          <w:rFonts w:ascii="Book Antiqua" w:hAnsi="Book Antiqua"/>
          <w:b/>
        </w:rPr>
        <w:t>–</w:t>
      </w:r>
      <w:r w:rsidR="00AA69F7" w:rsidRPr="00773D11">
        <w:rPr>
          <w:rFonts w:ascii="Book Antiqua" w:hAnsi="Book Antiqua"/>
          <w:b/>
        </w:rPr>
        <w:t xml:space="preserve"> </w:t>
      </w:r>
      <w:r w:rsidR="00AA69F7">
        <w:rPr>
          <w:rFonts w:ascii="Book Antiqua" w:hAnsi="Book Antiqua"/>
          <w:b/>
        </w:rPr>
        <w:t xml:space="preserve">Termo de Referência, </w:t>
      </w:r>
      <w:r w:rsidR="00AA69F7" w:rsidRPr="00675AFE">
        <w:rPr>
          <w:rFonts w:ascii="Book Antiqua" w:hAnsi="Book Antiqua"/>
        </w:rPr>
        <w:t>sendo que</w:t>
      </w:r>
      <w:r w:rsidR="00AA69F7">
        <w:rPr>
          <w:rFonts w:ascii="Book Antiqua" w:hAnsi="Book Antiqua"/>
          <w:b/>
        </w:rPr>
        <w:t xml:space="preserve"> </w:t>
      </w:r>
      <w:r w:rsidR="00AA69F7" w:rsidRPr="00F20A93">
        <w:rPr>
          <w:rFonts w:ascii="Book Antiqua" w:hAnsi="Book Antiqua"/>
        </w:rPr>
        <w:t>os serviços</w:t>
      </w:r>
      <w:r w:rsidR="00AA69F7">
        <w:rPr>
          <w:rFonts w:ascii="Book Antiqua" w:hAnsi="Book Antiqua"/>
        </w:rPr>
        <w:t xml:space="preserve"> deverão ser</w:t>
      </w:r>
      <w:r w:rsidR="00AA69F7" w:rsidRPr="00F20A93">
        <w:rPr>
          <w:rFonts w:ascii="Book Antiqua" w:hAnsi="Book Antiqua"/>
        </w:rPr>
        <w:t xml:space="preserve"> </w:t>
      </w:r>
      <w:r w:rsidR="00AA69F7">
        <w:rPr>
          <w:rFonts w:ascii="Book Antiqua" w:hAnsi="Book Antiqua"/>
        </w:rPr>
        <w:t>iniciados</w:t>
      </w:r>
      <w:r w:rsidR="00AA69F7" w:rsidRPr="00F20A93">
        <w:rPr>
          <w:rFonts w:ascii="Book Antiqua" w:hAnsi="Book Antiqua"/>
        </w:rPr>
        <w:t xml:space="preserve"> </w:t>
      </w:r>
      <w:r w:rsidR="00AA69F7">
        <w:rPr>
          <w:rFonts w:ascii="Book Antiqua" w:hAnsi="Book Antiqua"/>
        </w:rPr>
        <w:t xml:space="preserve">conforme </w:t>
      </w:r>
      <w:r w:rsidR="00AA69F7" w:rsidRPr="00F20A93">
        <w:rPr>
          <w:rFonts w:ascii="Book Antiqua" w:hAnsi="Book Antiqua"/>
        </w:rPr>
        <w:t>os</w:t>
      </w:r>
      <w:r w:rsidR="00AA69F7" w:rsidRPr="00D02554">
        <w:rPr>
          <w:rFonts w:ascii="Book Antiqua" w:hAnsi="Book Antiqua"/>
        </w:rPr>
        <w:t xml:space="preserve"> </w:t>
      </w:r>
      <w:r w:rsidR="00AA69F7">
        <w:rPr>
          <w:rFonts w:ascii="Book Antiqua" w:hAnsi="Book Antiqua"/>
        </w:rPr>
        <w:t xml:space="preserve">seguintes </w:t>
      </w:r>
      <w:r w:rsidR="00AA69F7" w:rsidRPr="00D02554">
        <w:rPr>
          <w:rFonts w:ascii="Book Antiqua" w:hAnsi="Book Antiqua"/>
        </w:rPr>
        <w:t>prazos</w:t>
      </w:r>
      <w:r w:rsidR="00AA69F7">
        <w:rPr>
          <w:rFonts w:ascii="Book Antiqua" w:hAnsi="Book Antiqua"/>
          <w:b/>
        </w:rPr>
        <w:t>:</w:t>
      </w:r>
    </w:p>
    <w:p w:rsidR="00AA69F7" w:rsidRPr="00706C2C" w:rsidRDefault="00AA69F7" w:rsidP="00AA69F7">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Levantamento </w:t>
      </w:r>
      <w:proofErr w:type="gramStart"/>
      <w:r w:rsidRPr="00706C2C">
        <w:rPr>
          <w:rFonts w:ascii="Book Antiqua" w:eastAsia="Calibri" w:hAnsi="Book Antiqua" w:cs="Arial"/>
          <w:color w:val="000000"/>
          <w:lang w:eastAsia="zh-CN"/>
        </w:rPr>
        <w:t xml:space="preserve">topográfico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roofErr w:type="gramEnd"/>
    </w:p>
    <w:p w:rsidR="00AA69F7" w:rsidRPr="00706C2C" w:rsidRDefault="00AA69F7" w:rsidP="00AA69F7">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Sondagens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
    <w:p w:rsidR="00AA69F7" w:rsidRPr="00706C2C" w:rsidRDefault="00AA69F7" w:rsidP="00AA69F7">
      <w:pPr>
        <w:suppressAutoHyphens/>
        <w:rPr>
          <w:rFonts w:ascii="Book Antiqua" w:eastAsia="Calibri" w:hAnsi="Book Antiqua" w:cs="Arial"/>
          <w:color w:val="000000"/>
          <w:lang w:eastAsia="zh-CN"/>
        </w:rPr>
      </w:pPr>
      <w:r w:rsidRPr="00706C2C">
        <w:rPr>
          <w:rFonts w:ascii="Book Antiqua" w:eastAsia="Calibri" w:hAnsi="Book Antiqua" w:cs="Arial"/>
          <w:color w:val="000000"/>
          <w:lang w:eastAsia="zh-CN"/>
        </w:rPr>
        <w:t xml:space="preserve">- Caracterização dos Materiais - </w:t>
      </w:r>
      <w:r w:rsidRPr="00706C2C">
        <w:rPr>
          <w:rFonts w:ascii="Book Antiqua" w:eastAsia="Calibri" w:hAnsi="Book Antiqua" w:cs="Arial"/>
          <w:b/>
          <w:color w:val="000000"/>
          <w:lang w:eastAsia="zh-CN"/>
        </w:rPr>
        <w:t xml:space="preserve">5 dias </w:t>
      </w:r>
      <w:r>
        <w:rPr>
          <w:rFonts w:ascii="Book Antiqua" w:eastAsia="Calibri" w:hAnsi="Book Antiqua" w:cs="Arial"/>
          <w:b/>
          <w:color w:val="000000"/>
          <w:lang w:eastAsia="zh-CN"/>
        </w:rPr>
        <w:t>úteis</w:t>
      </w:r>
    </w:p>
    <w:p w:rsidR="00AA69F7" w:rsidRPr="00DE0716" w:rsidRDefault="004C632C" w:rsidP="00AA69F7">
      <w:pPr>
        <w:suppressAutoHyphens/>
        <w:ind w:left="-709"/>
        <w:rPr>
          <w:rFonts w:ascii="Book Antiqua" w:eastAsia="Calibri" w:hAnsi="Book Antiqua" w:cs="Arial"/>
          <w:color w:val="000000"/>
          <w:lang w:eastAsia="zh-CN"/>
        </w:rPr>
      </w:pPr>
      <w:r>
        <w:rPr>
          <w:rFonts w:ascii="Book Antiqua" w:eastAsia="Calibri" w:hAnsi="Book Antiqua" w:cs="Arial"/>
          <w:color w:val="000000"/>
          <w:lang w:eastAsia="zh-CN"/>
        </w:rPr>
        <w:t>6.</w:t>
      </w:r>
      <w:r w:rsidR="00AA69F7">
        <w:rPr>
          <w:rFonts w:ascii="Book Antiqua" w:eastAsia="Calibri" w:hAnsi="Book Antiqua" w:cs="Arial"/>
          <w:color w:val="000000"/>
          <w:lang w:eastAsia="zh-CN"/>
        </w:rPr>
        <w:t xml:space="preserve">4 </w:t>
      </w:r>
      <w:r w:rsidR="00AA69F7" w:rsidRPr="00DE0716">
        <w:rPr>
          <w:rFonts w:ascii="Book Antiqua" w:eastAsia="Calibri" w:hAnsi="Book Antiqua" w:cs="Arial"/>
          <w:color w:val="000000"/>
          <w:lang w:eastAsia="zh-CN"/>
        </w:rPr>
        <w:t xml:space="preserve">Após a conclusão dos serviços, a </w:t>
      </w:r>
      <w:r w:rsidR="00AA69F7" w:rsidRPr="00DE0716">
        <w:rPr>
          <w:rFonts w:ascii="Book Antiqua" w:eastAsia="Calibri" w:hAnsi="Book Antiqua" w:cs="Arial"/>
          <w:b/>
          <w:color w:val="000000"/>
          <w:lang w:eastAsia="zh-CN"/>
        </w:rPr>
        <w:t>CONTRATADA</w:t>
      </w:r>
      <w:r w:rsidR="00AA69F7" w:rsidRPr="00DE0716">
        <w:rPr>
          <w:rFonts w:ascii="Book Antiqua" w:eastAsia="Calibri" w:hAnsi="Book Antiqua" w:cs="Arial"/>
          <w:color w:val="000000"/>
          <w:lang w:eastAsia="zh-CN"/>
        </w:rPr>
        <w:t xml:space="preserve"> notificará este fato à </w:t>
      </w:r>
      <w:r w:rsidR="00AA69F7" w:rsidRPr="00DE0716">
        <w:rPr>
          <w:rFonts w:ascii="Book Antiqua" w:eastAsia="Calibri" w:hAnsi="Book Antiqua" w:cs="Arial"/>
          <w:b/>
          <w:color w:val="000000"/>
          <w:lang w:eastAsia="zh-CN"/>
        </w:rPr>
        <w:t>CONTRATANTE</w:t>
      </w:r>
      <w:r w:rsidR="00AA69F7" w:rsidRPr="00DE0716">
        <w:rPr>
          <w:rFonts w:ascii="Book Antiqua" w:eastAsia="Calibri" w:hAnsi="Book Antiqua" w:cs="Arial"/>
          <w:color w:val="000000"/>
          <w:lang w:eastAsia="zh-CN"/>
        </w:rPr>
        <w:t xml:space="preserve"> por meio de carta, entregue</w:t>
      </w:r>
      <w:r w:rsidR="00AA69F7">
        <w:rPr>
          <w:rFonts w:ascii="Book Antiqua" w:eastAsia="Calibri" w:hAnsi="Book Antiqua" w:cs="Arial"/>
          <w:color w:val="000000"/>
          <w:lang w:eastAsia="zh-CN"/>
        </w:rPr>
        <w:t xml:space="preserve"> à</w:t>
      </w:r>
      <w:r w:rsidR="00AA69F7" w:rsidRPr="00DE0716">
        <w:rPr>
          <w:rFonts w:ascii="Book Antiqua" w:eastAsia="Calibri" w:hAnsi="Book Antiqua" w:cs="Arial"/>
          <w:color w:val="000000"/>
          <w:lang w:eastAsia="zh-CN"/>
        </w:rPr>
        <w:t xml:space="preserve"> FISCALIZAÇÃO, mediante recibo.</w:t>
      </w:r>
    </w:p>
    <w:p w:rsidR="00AA69F7" w:rsidRDefault="004C632C" w:rsidP="00AA69F7">
      <w:pPr>
        <w:suppressAutoHyphens/>
        <w:ind w:left="-709"/>
        <w:rPr>
          <w:rFonts w:ascii="Book Antiqua" w:hAnsi="Book Antiqua"/>
          <w:b/>
        </w:rPr>
      </w:pPr>
      <w:r>
        <w:rPr>
          <w:rFonts w:ascii="Book Antiqua" w:eastAsia="Calibri" w:hAnsi="Book Antiqua" w:cs="Arial"/>
          <w:color w:val="000000"/>
          <w:lang w:eastAsia="zh-CN"/>
        </w:rPr>
        <w:t>6.</w:t>
      </w:r>
      <w:r w:rsidR="00AA69F7">
        <w:rPr>
          <w:rFonts w:ascii="Book Antiqua" w:eastAsia="Calibri" w:hAnsi="Book Antiqua" w:cs="Arial"/>
          <w:color w:val="000000"/>
          <w:lang w:eastAsia="zh-CN"/>
        </w:rPr>
        <w:t xml:space="preserve">4.1 </w:t>
      </w:r>
      <w:r w:rsidR="00AA69F7" w:rsidRPr="00DE0716">
        <w:rPr>
          <w:rFonts w:ascii="Book Antiqua" w:eastAsia="Calibri" w:hAnsi="Book Antiqua" w:cs="Arial"/>
          <w:color w:val="000000"/>
          <w:lang w:eastAsia="zh-CN"/>
        </w:rPr>
        <w:t>Recebida a notificação</w:t>
      </w:r>
      <w:r w:rsidR="00AA69F7">
        <w:rPr>
          <w:rFonts w:ascii="Book Antiqua" w:eastAsia="Calibri" w:hAnsi="Book Antiqua" w:cs="Arial"/>
          <w:color w:val="000000"/>
          <w:lang w:eastAsia="zh-CN"/>
        </w:rPr>
        <w:t xml:space="preserve">, </w:t>
      </w:r>
      <w:r w:rsidR="00AA69F7" w:rsidRPr="00DE0716">
        <w:rPr>
          <w:rFonts w:ascii="Book Antiqua" w:eastAsia="Calibri" w:hAnsi="Book Antiqua" w:cs="Arial"/>
          <w:color w:val="000000"/>
          <w:lang w:eastAsia="zh-CN"/>
        </w:rPr>
        <w:t>a FISCALIZAÇÃO efetuará vistoria para verificação dos serviços executados.</w:t>
      </w:r>
    </w:p>
    <w:p w:rsidR="00AA69F7" w:rsidRPr="00C10AEC" w:rsidRDefault="004C632C" w:rsidP="00AA69F7">
      <w:pPr>
        <w:ind w:left="-709"/>
        <w:rPr>
          <w:rFonts w:ascii="Book Antiqua" w:hAnsi="Book Antiqua"/>
        </w:rPr>
      </w:pPr>
      <w:r>
        <w:rPr>
          <w:rFonts w:ascii="Book Antiqua" w:hAnsi="Book Antiqua"/>
        </w:rPr>
        <w:t>6.</w:t>
      </w:r>
      <w:r w:rsidR="00AA69F7" w:rsidRPr="00C10AEC">
        <w:rPr>
          <w:rFonts w:ascii="Book Antiqua" w:hAnsi="Book Antiqua"/>
        </w:rPr>
        <w:t xml:space="preserve">5 A </w:t>
      </w:r>
      <w:r w:rsidR="00AA69F7" w:rsidRPr="0025725C">
        <w:rPr>
          <w:rFonts w:ascii="Book Antiqua" w:hAnsi="Book Antiqua"/>
          <w:b/>
        </w:rPr>
        <w:t>CONTRATADA</w:t>
      </w:r>
      <w:r w:rsidR="00AA69F7" w:rsidRPr="00C10AEC">
        <w:rPr>
          <w:rFonts w:ascii="Book Antiqua" w:hAnsi="Book Antiqua"/>
        </w:rPr>
        <w:t xml:space="preserve"> deverá apresentar Nota Fiscal/Fatura correspondente às quantias solicitadas, após aprovação e recebimento definitivo do órgão responsável pelo recebimento.</w:t>
      </w:r>
    </w:p>
    <w:p w:rsidR="00AA69F7" w:rsidRDefault="004C632C" w:rsidP="00AA69F7">
      <w:pPr>
        <w:ind w:left="-709"/>
        <w:rPr>
          <w:rFonts w:ascii="Book Antiqua" w:hAnsi="Book Antiqua"/>
        </w:rPr>
      </w:pPr>
      <w:r>
        <w:rPr>
          <w:rFonts w:ascii="Book Antiqua" w:hAnsi="Book Antiqua"/>
        </w:rPr>
        <w:t>6.</w:t>
      </w:r>
      <w:r w:rsidR="00AA69F7" w:rsidRPr="00C10AEC">
        <w:rPr>
          <w:rFonts w:ascii="Book Antiqua" w:hAnsi="Book Antiqua"/>
        </w:rPr>
        <w:t xml:space="preserve">6 Fica aqui estabelecido que os serviços </w:t>
      </w:r>
      <w:proofErr w:type="gramStart"/>
      <w:r w:rsidR="00AA69F7" w:rsidRPr="00C10AEC">
        <w:rPr>
          <w:rFonts w:ascii="Book Antiqua" w:hAnsi="Book Antiqua"/>
        </w:rPr>
        <w:t>serão</w:t>
      </w:r>
      <w:proofErr w:type="gramEnd"/>
      <w:r w:rsidR="00AA69F7" w:rsidRPr="00C10AEC">
        <w:rPr>
          <w:rFonts w:ascii="Book Antiqua" w:hAnsi="Book Antiqua"/>
        </w:rPr>
        <w:t xml:space="preserve"> recebidos:</w:t>
      </w:r>
    </w:p>
    <w:p w:rsidR="00AA69F7" w:rsidRPr="00562419" w:rsidRDefault="00AA69F7" w:rsidP="00AA69F7">
      <w:pPr>
        <w:ind w:left="-709"/>
        <w:rPr>
          <w:rFonts w:ascii="Book Antiqua" w:hAnsi="Book Antiqua"/>
        </w:rPr>
      </w:pPr>
    </w:p>
    <w:p w:rsidR="00AA69F7" w:rsidRPr="00562419" w:rsidRDefault="00AA69F7" w:rsidP="00AA69F7">
      <w:pPr>
        <w:ind w:left="-142"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AA69F7" w:rsidRDefault="00AA69F7" w:rsidP="00AA69F7">
      <w:pPr>
        <w:ind w:left="-142"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 xml:space="preserve">s executados </w:t>
      </w:r>
      <w:r w:rsidRPr="00562419">
        <w:rPr>
          <w:rFonts w:ascii="Book Antiqua" w:hAnsi="Book Antiqua"/>
        </w:rPr>
        <w:t xml:space="preserve">e a </w:t>
      </w:r>
      <w:proofErr w:type="spellStart"/>
      <w:r w:rsidRPr="00562419">
        <w:rPr>
          <w:rFonts w:ascii="Book Antiqua" w:hAnsi="Book Antiqua"/>
        </w:rPr>
        <w:t>consequente</w:t>
      </w:r>
      <w:proofErr w:type="spellEnd"/>
      <w:r w:rsidRPr="00562419">
        <w:rPr>
          <w:rFonts w:ascii="Book Antiqua" w:hAnsi="Book Antiqua"/>
        </w:rPr>
        <w:t xml:space="preserve"> aceitação</w:t>
      </w:r>
      <w:r>
        <w:rPr>
          <w:rFonts w:ascii="Book Antiqua" w:hAnsi="Book Antiqua"/>
        </w:rPr>
        <w:t xml:space="preserve">, conforme estipulado no </w:t>
      </w:r>
      <w:r w:rsidRPr="006F04C8">
        <w:rPr>
          <w:rFonts w:ascii="Book Antiqua" w:hAnsi="Book Antiqua"/>
          <w:b/>
        </w:rPr>
        <w:t>Anexo I</w:t>
      </w:r>
      <w:r>
        <w:rPr>
          <w:rFonts w:ascii="Book Antiqua" w:hAnsi="Book Antiqua"/>
          <w:b/>
        </w:rPr>
        <w:t xml:space="preserve"> -</w:t>
      </w:r>
      <w:r w:rsidRPr="006F04C8">
        <w:rPr>
          <w:rFonts w:ascii="Book Antiqua" w:hAnsi="Book Antiqua"/>
          <w:b/>
        </w:rPr>
        <w:t xml:space="preserve"> Termo de Referência</w:t>
      </w:r>
      <w:r w:rsidRPr="00562419">
        <w:rPr>
          <w:rFonts w:ascii="Book Antiqua" w:hAnsi="Book Antiqua"/>
        </w:rPr>
        <w:t>.</w:t>
      </w:r>
    </w:p>
    <w:p w:rsidR="00AA69F7" w:rsidRPr="00562419" w:rsidRDefault="00AA69F7" w:rsidP="00AA69F7">
      <w:pPr>
        <w:ind w:left="-142" w:hanging="283"/>
        <w:rPr>
          <w:rFonts w:ascii="Book Antiqua" w:hAnsi="Book Antiqua"/>
        </w:rPr>
      </w:pPr>
    </w:p>
    <w:p w:rsidR="00AA69F7" w:rsidRDefault="004C632C" w:rsidP="00AA69F7">
      <w:pPr>
        <w:ind w:left="-709"/>
        <w:rPr>
          <w:rFonts w:ascii="Book Antiqua" w:hAnsi="Book Antiqua"/>
        </w:rPr>
      </w:pPr>
      <w:r>
        <w:rPr>
          <w:rFonts w:ascii="Book Antiqua" w:hAnsi="Book Antiqua"/>
        </w:rPr>
        <w:t>6.</w:t>
      </w:r>
      <w:r w:rsidR="00AA69F7">
        <w:rPr>
          <w:rFonts w:ascii="Book Antiqua" w:hAnsi="Book Antiqua"/>
        </w:rPr>
        <w:t>6</w:t>
      </w:r>
      <w:r w:rsidR="00AA69F7" w:rsidRPr="00562419">
        <w:rPr>
          <w:rFonts w:ascii="Book Antiqua" w:hAnsi="Book Antiqua"/>
        </w:rPr>
        <w:t xml:space="preserve">.1 Os serviços que forem recusados, por estarem em desconformidade com o que foi exigido no Edital </w:t>
      </w:r>
      <w:r w:rsidR="00AA69F7">
        <w:rPr>
          <w:rFonts w:ascii="Book Antiqua" w:hAnsi="Book Antiqua"/>
        </w:rPr>
        <w:t xml:space="preserve">e seus anexos, </w:t>
      </w:r>
      <w:r w:rsidR="00AA69F7" w:rsidRPr="00562419">
        <w:rPr>
          <w:rFonts w:ascii="Book Antiqua" w:hAnsi="Book Antiqua"/>
        </w:rPr>
        <w:t xml:space="preserve">deverão ser </w:t>
      </w:r>
      <w:r w:rsidR="00AA69F7" w:rsidRPr="008D18EF">
        <w:rPr>
          <w:rFonts w:ascii="Book Antiqua" w:eastAsia="Calibri" w:hAnsi="Book Antiqua" w:cs="Arial"/>
          <w:color w:val="000000"/>
          <w:lang w:eastAsia="zh-CN"/>
        </w:rPr>
        <w:t>corrigidos/refeitos/substituídos</w:t>
      </w:r>
      <w:r w:rsidR="00AA69F7" w:rsidRPr="00562419">
        <w:rPr>
          <w:rFonts w:ascii="Book Antiqua" w:hAnsi="Book Antiqua"/>
        </w:rPr>
        <w:t xml:space="preserve"> </w:t>
      </w:r>
      <w:r w:rsidR="00AA69F7" w:rsidRPr="00C10AEC">
        <w:rPr>
          <w:rFonts w:ascii="Book Antiqua" w:eastAsia="Calibri" w:hAnsi="Book Antiqua" w:cs="Arial"/>
          <w:color w:val="000000"/>
          <w:lang w:eastAsia="zh-CN"/>
        </w:rPr>
        <w:t xml:space="preserve">no prazo fixado pelo fiscal do contrato, à custa da </w:t>
      </w:r>
      <w:r w:rsidR="00AA69F7" w:rsidRPr="00C10AEC">
        <w:rPr>
          <w:rFonts w:ascii="Book Antiqua" w:eastAsia="Calibri" w:hAnsi="Book Antiqua" w:cs="Arial"/>
          <w:b/>
          <w:color w:val="000000"/>
          <w:lang w:eastAsia="zh-CN"/>
        </w:rPr>
        <w:t>CONTRATADA</w:t>
      </w:r>
      <w:r w:rsidR="00AA69F7" w:rsidRPr="00C10AEC">
        <w:rPr>
          <w:rFonts w:ascii="Book Antiqua" w:eastAsia="Calibri" w:hAnsi="Book Antiqua" w:cs="Arial"/>
          <w:color w:val="000000"/>
          <w:lang w:eastAsia="zh-CN"/>
        </w:rPr>
        <w:t>, sem prejuízo da aplicação de penalidades e</w:t>
      </w:r>
      <w:r w:rsidR="00AA69F7" w:rsidRPr="00562419">
        <w:rPr>
          <w:rFonts w:ascii="Book Antiqua" w:hAnsi="Book Antiqua"/>
        </w:rPr>
        <w:t xml:space="preserve"> sem qualquer ônus para o Município.</w:t>
      </w:r>
    </w:p>
    <w:p w:rsidR="00AA69F7" w:rsidRPr="00562419" w:rsidRDefault="004C632C" w:rsidP="00AA69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Pr>
          <w:rFonts w:ascii="Book Antiqua" w:hAnsi="Book Antiqua"/>
        </w:rPr>
      </w:pPr>
      <w:r>
        <w:rPr>
          <w:rFonts w:ascii="Book Antiqua" w:hAnsi="Book Antiqua" w:cs="Book Antiqua"/>
          <w:shd w:val="clear" w:color="auto" w:fill="FFFFFF"/>
        </w:rPr>
        <w:t>6.</w:t>
      </w:r>
      <w:r w:rsidR="00AA69F7">
        <w:rPr>
          <w:rFonts w:ascii="Book Antiqua" w:hAnsi="Book Antiqua" w:cs="Book Antiqua"/>
          <w:shd w:val="clear" w:color="auto" w:fill="FFFFFF"/>
        </w:rPr>
        <w:t>6</w:t>
      </w:r>
      <w:r w:rsidR="00AA69F7" w:rsidRPr="003548B4">
        <w:rPr>
          <w:rFonts w:ascii="Book Antiqua" w:hAnsi="Book Antiqua" w:cs="Book Antiqua"/>
          <w:shd w:val="clear" w:color="auto" w:fill="FFFFFF"/>
        </w:rPr>
        <w:t>.</w:t>
      </w:r>
      <w:r w:rsidR="00AA69F7">
        <w:rPr>
          <w:rFonts w:ascii="Book Antiqua" w:hAnsi="Book Antiqua" w:cs="Book Antiqua"/>
          <w:shd w:val="clear" w:color="auto" w:fill="FFFFFF"/>
        </w:rPr>
        <w:t>2</w:t>
      </w:r>
      <w:r w:rsidR="00AA69F7" w:rsidRPr="003548B4">
        <w:rPr>
          <w:rFonts w:ascii="Book Antiqua" w:hAnsi="Book Antiqua" w:cs="Book Antiqua"/>
          <w:shd w:val="clear" w:color="auto" w:fill="FFFFFF"/>
        </w:rPr>
        <w:t xml:space="preserve"> </w:t>
      </w:r>
      <w:r w:rsidR="00AA69F7" w:rsidRPr="003548B4">
        <w:rPr>
          <w:rFonts w:ascii="Book Antiqua" w:hAnsi="Book Antiqua" w:cs="Book Antiqua"/>
        </w:rPr>
        <w:t>Somente será encaminhada a nota fiscal para pagamento após o recebimento definitivo do</w:t>
      </w:r>
      <w:r w:rsidR="00AA69F7">
        <w:rPr>
          <w:rFonts w:ascii="Book Antiqua" w:hAnsi="Book Antiqua" w:cs="Book Antiqua"/>
        </w:rPr>
        <w:t xml:space="preserve">s serviços que se dará </w:t>
      </w:r>
      <w:r w:rsidR="00AA69F7">
        <w:rPr>
          <w:rFonts w:ascii="Book Antiqua" w:hAnsi="Book Antiqua"/>
        </w:rPr>
        <w:t xml:space="preserve">conforme o prazo e roteiro estipulado no </w:t>
      </w:r>
      <w:r w:rsidR="00AA69F7" w:rsidRPr="006F04C8">
        <w:rPr>
          <w:rFonts w:ascii="Book Antiqua" w:hAnsi="Book Antiqua"/>
          <w:b/>
        </w:rPr>
        <w:t>Anexo I</w:t>
      </w:r>
      <w:r w:rsidR="00AA69F7">
        <w:rPr>
          <w:rFonts w:ascii="Book Antiqua" w:hAnsi="Book Antiqua"/>
          <w:b/>
        </w:rPr>
        <w:t xml:space="preserve"> -</w:t>
      </w:r>
      <w:r w:rsidR="00AA69F7" w:rsidRPr="006F04C8">
        <w:rPr>
          <w:rFonts w:ascii="Book Antiqua" w:hAnsi="Book Antiqua"/>
          <w:b/>
        </w:rPr>
        <w:t xml:space="preserve"> Termo de Referência</w:t>
      </w:r>
      <w:r w:rsidR="00AA69F7" w:rsidRPr="003548B4">
        <w:rPr>
          <w:rFonts w:ascii="Book Antiqua" w:hAnsi="Book Antiqua" w:cs="Book Antiqua"/>
        </w:rPr>
        <w:t>.</w:t>
      </w:r>
    </w:p>
    <w:p w:rsidR="00AA69F7" w:rsidRDefault="004C632C" w:rsidP="00AA69F7">
      <w:pPr>
        <w:ind w:left="-709"/>
        <w:rPr>
          <w:rFonts w:ascii="Book Antiqua" w:hAnsi="Book Antiqua"/>
        </w:rPr>
      </w:pPr>
      <w:r>
        <w:rPr>
          <w:rFonts w:ascii="Book Antiqua" w:hAnsi="Book Antiqua"/>
        </w:rPr>
        <w:t>6.</w:t>
      </w:r>
      <w:r w:rsidR="00AA69F7">
        <w:rPr>
          <w:rFonts w:ascii="Book Antiqua" w:hAnsi="Book Antiqua"/>
        </w:rPr>
        <w:t>7</w:t>
      </w:r>
      <w:r w:rsidR="00AA69F7" w:rsidRPr="000E046C">
        <w:rPr>
          <w:rFonts w:ascii="Book Antiqua" w:hAnsi="Book Antiqua"/>
        </w:rPr>
        <w:t xml:space="preserve"> Se os serviços não forem refeitos no prazo estipulado, a empresa estará sujeita às sanções previstas no Edital, no Contrato e na Lei.</w:t>
      </w:r>
    </w:p>
    <w:p w:rsidR="00AA69F7" w:rsidRPr="003548B4" w:rsidRDefault="004C632C" w:rsidP="00AA69F7">
      <w:pPr>
        <w:ind w:left="-709"/>
        <w:rPr>
          <w:rFonts w:ascii="Book Antiqua" w:hAnsi="Book Antiqua"/>
        </w:rPr>
      </w:pPr>
      <w:r>
        <w:rPr>
          <w:rFonts w:ascii="Book Antiqua" w:hAnsi="Book Antiqua"/>
        </w:rPr>
        <w:t>6</w:t>
      </w:r>
      <w:r w:rsidR="00AA69F7">
        <w:rPr>
          <w:rFonts w:ascii="Book Antiqua" w:hAnsi="Book Antiqua"/>
        </w:rPr>
        <w:t>.8</w:t>
      </w:r>
      <w:r w:rsidR="00AA69F7" w:rsidRPr="003548B4">
        <w:rPr>
          <w:rFonts w:ascii="Book Antiqua" w:hAnsi="Book Antiqua"/>
        </w:rPr>
        <w:t xml:space="preserve"> O recebimento provisório ou definitivo do objeto não exclui a responsabilidade da </w:t>
      </w:r>
      <w:r w:rsidR="00AA69F7" w:rsidRPr="00C71E7E">
        <w:rPr>
          <w:rFonts w:ascii="Book Antiqua" w:hAnsi="Book Antiqua"/>
          <w:b/>
        </w:rPr>
        <w:t>CONTRATADA</w:t>
      </w:r>
      <w:r w:rsidR="00AA69F7" w:rsidRPr="003548B4">
        <w:rPr>
          <w:rFonts w:ascii="Book Antiqua" w:hAnsi="Book Antiqua"/>
        </w:rPr>
        <w:t xml:space="preserve"> pelos prejuízos resultantes da incorreta execução do contrato.</w:t>
      </w:r>
    </w:p>
    <w:p w:rsidR="00AA69F7" w:rsidRDefault="00AA69F7" w:rsidP="00AA69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272CFB">
        <w:rPr>
          <w:rFonts w:ascii="Book Antiqua" w:hAnsi="Book Antiqua"/>
          <w:b/>
        </w:rPr>
        <w:t>7</w:t>
      </w:r>
      <w:r w:rsidR="00503842" w:rsidRPr="00272CFB">
        <w:rPr>
          <w:rFonts w:ascii="Book Antiqua" w:hAnsi="Book Antiqua"/>
          <w:b/>
        </w:rPr>
        <w:t xml:space="preserve">. </w:t>
      </w:r>
      <w:r w:rsidR="00FE6121" w:rsidRPr="00272CFB">
        <w:rPr>
          <w:rFonts w:ascii="Book Antiqua" w:hAnsi="Book Antiqua"/>
          <w:b/>
        </w:rPr>
        <w:t xml:space="preserve">CONDIÇÕES E </w:t>
      </w:r>
      <w:r w:rsidR="005907A9" w:rsidRPr="00272CFB">
        <w:rPr>
          <w:rFonts w:ascii="Book Antiqua" w:hAnsi="Book Antiqua"/>
          <w:b/>
        </w:rPr>
        <w:t>F</w:t>
      </w:r>
      <w:r w:rsidR="00503842" w:rsidRPr="00272CFB">
        <w:rPr>
          <w:rFonts w:ascii="Book Antiqua" w:hAnsi="Book Antiqua"/>
          <w:b/>
        </w:rPr>
        <w:t>ORMA DE PAGAMENTO</w:t>
      </w:r>
    </w:p>
    <w:p w:rsidR="00AA69F7" w:rsidRDefault="004C632C" w:rsidP="00AA69F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eastAsia="Book Antiqua" w:hAnsi="Book Antiqua"/>
        </w:rPr>
      </w:pPr>
      <w:r w:rsidRPr="004C632C">
        <w:rPr>
          <w:rFonts w:ascii="Book Antiqua" w:hAnsi="Book Antiqua"/>
        </w:rPr>
        <w:t>7.</w:t>
      </w:r>
      <w:r w:rsidR="00AA69F7" w:rsidRPr="004C632C">
        <w:rPr>
          <w:rFonts w:ascii="Book Antiqua" w:hAnsi="Book Antiqua"/>
        </w:rPr>
        <w:t>1</w:t>
      </w:r>
      <w:r w:rsidR="00AA69F7" w:rsidRPr="003C5F6B">
        <w:rPr>
          <w:rFonts w:ascii="Book Antiqua" w:hAnsi="Book Antiqua"/>
        </w:rPr>
        <w:t xml:space="preserve"> </w:t>
      </w:r>
      <w:r w:rsidR="00AA69F7" w:rsidRPr="003C5F6B">
        <w:rPr>
          <w:rFonts w:ascii="Book Antiqua" w:hAnsi="Book Antiqua" w:cs="Book Antiqua"/>
        </w:rPr>
        <w:t>O pagamento será efetuado</w:t>
      </w:r>
      <w:r w:rsidR="00AA69F7">
        <w:rPr>
          <w:rFonts w:ascii="Book Antiqua" w:hAnsi="Book Antiqua" w:cs="Book Antiqua"/>
        </w:rPr>
        <w:t xml:space="preserve"> </w:t>
      </w:r>
      <w:r w:rsidR="00AA69F7">
        <w:rPr>
          <w:rFonts w:ascii="Book Antiqua" w:hAnsi="Book Antiqua" w:cs="Book Antiqua"/>
          <w:iCs/>
          <w:shd w:val="clear" w:color="auto" w:fill="FFFFFF"/>
        </w:rPr>
        <w:t xml:space="preserve">de acordo com as medições, conforme </w:t>
      </w:r>
      <w:r w:rsidR="00AA69F7" w:rsidRPr="00FA6FDA">
        <w:rPr>
          <w:rFonts w:ascii="Book Antiqua" w:hAnsi="Book Antiqua"/>
        </w:rPr>
        <w:t xml:space="preserve">determinações previstas </w:t>
      </w:r>
      <w:r w:rsidR="00AA69F7" w:rsidRPr="00944383">
        <w:rPr>
          <w:rFonts w:ascii="Book Antiqua" w:hAnsi="Book Antiqua"/>
        </w:rPr>
        <w:t>no</w:t>
      </w:r>
      <w:r w:rsidR="00AA69F7">
        <w:rPr>
          <w:rFonts w:ascii="Book Antiqua" w:hAnsi="Book Antiqua"/>
        </w:rPr>
        <w:t xml:space="preserve"> </w:t>
      </w:r>
      <w:r w:rsidR="00AA69F7" w:rsidRPr="00773D11">
        <w:rPr>
          <w:rFonts w:ascii="Book Antiqua" w:hAnsi="Book Antiqua"/>
          <w:b/>
        </w:rPr>
        <w:t xml:space="preserve">ANEXO I </w:t>
      </w:r>
      <w:r w:rsidR="00AA69F7">
        <w:rPr>
          <w:rFonts w:ascii="Book Antiqua" w:hAnsi="Book Antiqua"/>
          <w:b/>
        </w:rPr>
        <w:t>–</w:t>
      </w:r>
      <w:r w:rsidR="00AA69F7" w:rsidRPr="00773D11">
        <w:rPr>
          <w:rFonts w:ascii="Book Antiqua" w:hAnsi="Book Antiqua"/>
          <w:b/>
        </w:rPr>
        <w:t xml:space="preserve"> </w:t>
      </w:r>
      <w:r w:rsidR="00AA69F7">
        <w:rPr>
          <w:rFonts w:ascii="Book Antiqua" w:hAnsi="Book Antiqua"/>
          <w:b/>
        </w:rPr>
        <w:t xml:space="preserve">Termo de Referência </w:t>
      </w:r>
      <w:r w:rsidR="00AA69F7" w:rsidRPr="00923284">
        <w:rPr>
          <w:rFonts w:ascii="Book Antiqua" w:hAnsi="Book Antiqua"/>
        </w:rPr>
        <w:t>e na</w:t>
      </w:r>
      <w:r w:rsidR="00AA69F7" w:rsidRPr="00923284">
        <w:rPr>
          <w:rFonts w:ascii="Book Antiqua" w:hAnsi="Book Antiqua" w:cs="Book Antiqua"/>
          <w:iCs/>
          <w:shd w:val="clear" w:color="auto" w:fill="FFFFFF"/>
        </w:rPr>
        <w:t xml:space="preserve"> </w:t>
      </w:r>
      <w:r w:rsidR="00AA69F7" w:rsidRPr="00562419">
        <w:rPr>
          <w:rFonts w:ascii="Book Antiqua" w:hAnsi="Book Antiqua"/>
        </w:rPr>
        <w:t xml:space="preserve">Ordem de </w:t>
      </w:r>
      <w:r w:rsidR="00AA69F7" w:rsidRPr="00D02554">
        <w:rPr>
          <w:rFonts w:ascii="Book Antiqua" w:hAnsi="Book Antiqua"/>
        </w:rPr>
        <w:t>Serviço</w:t>
      </w:r>
      <w:r w:rsidR="00AA69F7">
        <w:rPr>
          <w:rFonts w:ascii="Book Antiqua" w:hAnsi="Book Antiqua" w:cs="Book Antiqua"/>
          <w:iCs/>
          <w:shd w:val="clear" w:color="auto" w:fill="FFFFFF"/>
        </w:rPr>
        <w:t>,</w:t>
      </w:r>
      <w:r w:rsidR="00AA69F7">
        <w:rPr>
          <w:rFonts w:ascii="Book Antiqua" w:hAnsi="Book Antiqua" w:cs="Book Antiqua"/>
        </w:rPr>
        <w:t xml:space="preserve"> </w:t>
      </w:r>
      <w:r w:rsidR="00AA69F7" w:rsidRPr="009F5688">
        <w:rPr>
          <w:rFonts w:ascii="Book Antiqua" w:hAnsi="Book Antiqua" w:cs="Book Antiqua"/>
          <w:b/>
          <w:i/>
          <w:iCs/>
        </w:rPr>
        <w:t xml:space="preserve">em até </w:t>
      </w:r>
      <w:r w:rsidR="00AA69F7">
        <w:rPr>
          <w:rFonts w:ascii="Book Antiqua" w:hAnsi="Book Antiqua" w:cs="Book Antiqua"/>
          <w:b/>
          <w:i/>
          <w:iCs/>
        </w:rPr>
        <w:t xml:space="preserve">15 </w:t>
      </w:r>
      <w:r w:rsidR="00AA69F7" w:rsidRPr="009F5688">
        <w:rPr>
          <w:rFonts w:ascii="Book Antiqua" w:hAnsi="Book Antiqua" w:cs="Book Antiqua"/>
          <w:b/>
          <w:i/>
          <w:iCs/>
        </w:rPr>
        <w:t>(</w:t>
      </w:r>
      <w:r w:rsidR="00AA69F7">
        <w:rPr>
          <w:rFonts w:ascii="Book Antiqua" w:hAnsi="Book Antiqua" w:cs="Book Antiqua"/>
          <w:b/>
          <w:i/>
          <w:iCs/>
        </w:rPr>
        <w:t>quinze</w:t>
      </w:r>
      <w:r w:rsidR="00AA69F7" w:rsidRPr="009F5688">
        <w:rPr>
          <w:rFonts w:ascii="Book Antiqua" w:hAnsi="Book Antiqua" w:cs="Book Antiqua"/>
          <w:b/>
          <w:i/>
          <w:iCs/>
        </w:rPr>
        <w:t>) dia</w:t>
      </w:r>
      <w:r w:rsidR="00AA69F7" w:rsidRPr="009F5688">
        <w:rPr>
          <w:rFonts w:ascii="Book Antiqua" w:hAnsi="Book Antiqua" w:cs="Book Antiqua"/>
          <w:b/>
          <w:i/>
          <w:iCs/>
          <w:shd w:val="clear" w:color="auto" w:fill="FFFFFF"/>
        </w:rPr>
        <w:t>s</w:t>
      </w:r>
      <w:r w:rsidR="00AA69F7">
        <w:rPr>
          <w:rFonts w:ascii="Book Antiqua" w:hAnsi="Book Antiqua" w:cs="Book Antiqua"/>
          <w:i/>
          <w:iCs/>
          <w:shd w:val="clear" w:color="auto" w:fill="FFFFFF"/>
        </w:rPr>
        <w:t xml:space="preserve"> </w:t>
      </w:r>
      <w:r w:rsidR="00AA69F7">
        <w:rPr>
          <w:rFonts w:ascii="Book Antiqua" w:hAnsi="Book Antiqua" w:cs="Book Antiqua"/>
          <w:iCs/>
          <w:shd w:val="clear" w:color="auto" w:fill="FFFFFF"/>
        </w:rPr>
        <w:t>após o recebimento definitivo</w:t>
      </w:r>
      <w:r w:rsidR="00AA69F7" w:rsidRPr="00E63C71">
        <w:rPr>
          <w:rFonts w:ascii="Book Antiqua" w:hAnsi="Book Antiqua" w:cs="Book Antiqua"/>
          <w:shd w:val="clear" w:color="auto" w:fill="FFFFFF"/>
        </w:rPr>
        <w:t>, mediante a apresentação da Nota Fiscal/Fatura</w:t>
      </w:r>
      <w:r w:rsidR="00AA69F7">
        <w:rPr>
          <w:rFonts w:ascii="Book Antiqua" w:hAnsi="Book Antiqua" w:cs="Book Antiqua"/>
          <w:shd w:val="clear" w:color="auto" w:fill="FFFFFF"/>
        </w:rPr>
        <w:t xml:space="preserve"> </w:t>
      </w:r>
      <w:r w:rsidR="00AA69F7" w:rsidRPr="00E63C71">
        <w:rPr>
          <w:rFonts w:ascii="Book Antiqua" w:hAnsi="Book Antiqua"/>
        </w:rPr>
        <w:t xml:space="preserve">devidamente </w:t>
      </w:r>
      <w:r w:rsidR="00AA69F7" w:rsidRPr="008C0EEC">
        <w:rPr>
          <w:rFonts w:ascii="Book Antiqua" w:eastAsia="Book Antiqua" w:hAnsi="Book Antiqua"/>
        </w:rPr>
        <w:t>atestada pelo responsável do setor requerente</w:t>
      </w:r>
      <w:r w:rsidR="00AA69F7" w:rsidRPr="00CD3B7D">
        <w:rPr>
          <w:rFonts w:ascii="Book Antiqua" w:hAnsi="Book Antiqua" w:cs="Book Antiqua"/>
        </w:rPr>
        <w:t xml:space="preserve">, </w:t>
      </w:r>
      <w:r w:rsidR="00AA69F7">
        <w:rPr>
          <w:rFonts w:ascii="Book Antiqua" w:hAnsi="Book Antiqua" w:cs="Book Antiqua"/>
        </w:rPr>
        <w:t>através de</w:t>
      </w:r>
      <w:r w:rsidR="00AA69F7" w:rsidRPr="00CD3B7D">
        <w:rPr>
          <w:rFonts w:ascii="Book Antiqua" w:hAnsi="Book Antiqua" w:cs="Book Antiqua"/>
        </w:rPr>
        <w:t xml:space="preserve"> Depósito Bancário ou Chave </w:t>
      </w:r>
      <w:proofErr w:type="spellStart"/>
      <w:r w:rsidR="00AA69F7" w:rsidRPr="00CD3B7D">
        <w:rPr>
          <w:rFonts w:ascii="Book Antiqua" w:hAnsi="Book Antiqua" w:cs="Book Antiqua"/>
        </w:rPr>
        <w:t>PIX</w:t>
      </w:r>
      <w:proofErr w:type="spellEnd"/>
      <w:r w:rsidR="00AA69F7" w:rsidRPr="00CD3B7D">
        <w:rPr>
          <w:rFonts w:ascii="Book Antiqua" w:hAnsi="Book Antiqua" w:cs="Book Antiqua"/>
        </w:rPr>
        <w:t>.</w:t>
      </w:r>
    </w:p>
    <w:p w:rsidR="00AA69F7" w:rsidRDefault="004C632C" w:rsidP="00AA69F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hAnsi="Book Antiqua"/>
        </w:rPr>
      </w:pPr>
      <w:r>
        <w:rPr>
          <w:rFonts w:ascii="Book Antiqua" w:hAnsi="Book Antiqua"/>
        </w:rPr>
        <w:t>7.</w:t>
      </w:r>
      <w:r w:rsidR="00AA69F7">
        <w:rPr>
          <w:rFonts w:ascii="Book Antiqua" w:hAnsi="Book Antiqua"/>
        </w:rPr>
        <w:t xml:space="preserve">1.1 </w:t>
      </w:r>
      <w:r w:rsidR="00AA69F7" w:rsidRPr="008422C6">
        <w:rPr>
          <w:rFonts w:ascii="Book Antiqua" w:hAnsi="Book Antiqua"/>
        </w:rPr>
        <w:t xml:space="preserve">Caso seja constatada qualquer inadimplência por parte da </w:t>
      </w:r>
      <w:r w:rsidR="00AA69F7" w:rsidRPr="00923284">
        <w:rPr>
          <w:rFonts w:ascii="Book Antiqua" w:hAnsi="Book Antiqua"/>
          <w:b/>
        </w:rPr>
        <w:t>CONTRATADA</w:t>
      </w:r>
      <w:r w:rsidR="00AA69F7" w:rsidRPr="008422C6">
        <w:rPr>
          <w:rFonts w:ascii="Book Antiqua" w:hAnsi="Book Antiqua"/>
        </w:rPr>
        <w:t xml:space="preserve"> a medição sofrerá retenção de 5% (cinco por cento) sobre o total dos serviços da etapa.</w:t>
      </w:r>
    </w:p>
    <w:p w:rsidR="00AA69F7" w:rsidRPr="008422C6" w:rsidRDefault="004C632C" w:rsidP="00AA69F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hAnsi="Book Antiqua"/>
        </w:rPr>
      </w:pPr>
      <w:r>
        <w:rPr>
          <w:rFonts w:ascii="Book Antiqua" w:hAnsi="Book Antiqua"/>
        </w:rPr>
        <w:t>7.</w:t>
      </w:r>
      <w:r w:rsidR="00AA69F7">
        <w:rPr>
          <w:rFonts w:ascii="Book Antiqua" w:hAnsi="Book Antiqua"/>
        </w:rPr>
        <w:t>1.1.1</w:t>
      </w:r>
      <w:r w:rsidR="00AA69F7" w:rsidRPr="008422C6">
        <w:rPr>
          <w:rFonts w:ascii="Book Antiqua" w:hAnsi="Book Antiqua"/>
        </w:rPr>
        <w:t xml:space="preserve"> Serão consideradas inadimplências para efeitos de retenção da m</w:t>
      </w:r>
      <w:r w:rsidR="00AA69F7">
        <w:rPr>
          <w:rFonts w:ascii="Book Antiqua" w:hAnsi="Book Antiqua"/>
        </w:rPr>
        <w:t>edição e ou aplicação de multas:</w:t>
      </w:r>
    </w:p>
    <w:p w:rsidR="00AA69F7" w:rsidRPr="008422C6" w:rsidRDefault="00AA69F7" w:rsidP="00AA69F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284"/>
        <w:rPr>
          <w:rFonts w:ascii="Book Antiqua" w:hAnsi="Book Antiqua"/>
        </w:rPr>
      </w:pPr>
      <w:r w:rsidRPr="008422C6">
        <w:rPr>
          <w:rFonts w:ascii="Book Antiqua" w:hAnsi="Book Antiqua"/>
          <w:b/>
        </w:rPr>
        <w:t xml:space="preserve">I </w:t>
      </w:r>
      <w:r w:rsidRPr="008422C6">
        <w:rPr>
          <w:rFonts w:ascii="Book Antiqua" w:hAnsi="Book Antiqua"/>
        </w:rPr>
        <w:t xml:space="preserve">- Cada 10 (dez) dias corridos de atraso; </w:t>
      </w:r>
    </w:p>
    <w:p w:rsidR="00AA69F7" w:rsidRPr="008C0EEC" w:rsidRDefault="00AA69F7" w:rsidP="00AA69F7">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284"/>
        <w:rPr>
          <w:rFonts w:ascii="Book Antiqua" w:eastAsia="Book Antiqua" w:hAnsi="Book Antiqua"/>
        </w:rPr>
      </w:pPr>
      <w:r w:rsidRPr="008422C6">
        <w:rPr>
          <w:rFonts w:ascii="Book Antiqua" w:hAnsi="Book Antiqua"/>
          <w:b/>
        </w:rPr>
        <w:t>II</w:t>
      </w:r>
      <w:r>
        <w:rPr>
          <w:rFonts w:ascii="Book Antiqua" w:hAnsi="Book Antiqua"/>
        </w:rPr>
        <w:t xml:space="preserve"> - Falta de documentos.</w:t>
      </w:r>
    </w:p>
    <w:p w:rsidR="00AA69F7" w:rsidRPr="003C5F6B" w:rsidRDefault="004C632C" w:rsidP="00AA69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shd w:val="clear" w:color="auto" w:fill="FFFF00"/>
        </w:rPr>
      </w:pPr>
      <w:r>
        <w:rPr>
          <w:rFonts w:ascii="Book Antiqua" w:hAnsi="Book Antiqua"/>
          <w:shd w:val="clear" w:color="auto" w:fill="FFFFFF"/>
        </w:rPr>
        <w:t>7.</w:t>
      </w:r>
      <w:r w:rsidR="00AA69F7" w:rsidRPr="003C5F6B">
        <w:rPr>
          <w:rFonts w:ascii="Book Antiqua" w:hAnsi="Book Antiqua"/>
          <w:shd w:val="clear" w:color="auto" w:fill="FFFFFF"/>
        </w:rPr>
        <w:t>2 Para fazer jus ao pagamento dever</w:t>
      </w:r>
      <w:r w:rsidR="00AA69F7">
        <w:rPr>
          <w:rFonts w:ascii="Book Antiqua" w:hAnsi="Book Antiqua"/>
          <w:shd w:val="clear" w:color="auto" w:fill="FFFFFF"/>
        </w:rPr>
        <w:t>ão</w:t>
      </w:r>
      <w:r w:rsidR="00AA69F7" w:rsidRPr="003C5F6B">
        <w:rPr>
          <w:rFonts w:ascii="Book Antiqua" w:hAnsi="Book Antiqua"/>
          <w:shd w:val="clear" w:color="auto" w:fill="FFFFFF"/>
        </w:rPr>
        <w:t xml:space="preserve"> ser apresentado</w:t>
      </w:r>
      <w:r w:rsidR="00AA69F7">
        <w:rPr>
          <w:rFonts w:ascii="Book Antiqua" w:hAnsi="Book Antiqua"/>
          <w:shd w:val="clear" w:color="auto" w:fill="FFFFFF"/>
        </w:rPr>
        <w:t>s</w:t>
      </w:r>
      <w:r w:rsidR="00AA69F7" w:rsidRPr="003C5F6B">
        <w:rPr>
          <w:rFonts w:ascii="Book Antiqua" w:hAnsi="Book Antiqua"/>
          <w:shd w:val="clear" w:color="auto" w:fill="FFFFFF"/>
        </w:rPr>
        <w:t xml:space="preserve"> juntamente com o documento de cobrança, os comprovantes de pagamento dos salários, fichas de admissão, </w:t>
      </w:r>
      <w:proofErr w:type="gramStart"/>
      <w:r w:rsidR="00AA69F7" w:rsidRPr="003C5F6B">
        <w:rPr>
          <w:rFonts w:ascii="Book Antiqua" w:hAnsi="Book Antiqua"/>
          <w:shd w:val="clear" w:color="auto" w:fill="FFFFFF"/>
        </w:rPr>
        <w:t>termos</w:t>
      </w:r>
      <w:proofErr w:type="gramEnd"/>
      <w:r w:rsidR="00AA69F7" w:rsidRPr="003C5F6B">
        <w:rPr>
          <w:rFonts w:ascii="Book Antiqua" w:hAnsi="Book Antiqua"/>
          <w:shd w:val="clear" w:color="auto" w:fill="FFFFFF"/>
        </w:rPr>
        <w:t xml:space="preserve"> de rescisão contratual e guias de recolhimento do FGTS e INSS dos empregados referente ao mês </w:t>
      </w:r>
      <w:r w:rsidR="00AA69F7">
        <w:rPr>
          <w:rFonts w:ascii="Book Antiqua" w:hAnsi="Book Antiqua"/>
          <w:shd w:val="clear" w:color="auto" w:fill="FFFFFF"/>
        </w:rPr>
        <w:t xml:space="preserve">anterior ao </w:t>
      </w:r>
      <w:r w:rsidR="00AA69F7" w:rsidRPr="003C5F6B">
        <w:rPr>
          <w:rFonts w:ascii="Book Antiqua" w:hAnsi="Book Antiqua"/>
          <w:shd w:val="clear" w:color="auto" w:fill="FFFFFF"/>
        </w:rPr>
        <w:t xml:space="preserve">de prestação dos serviços, observada a natureza jurídica da fornecedora. </w:t>
      </w:r>
    </w:p>
    <w:p w:rsidR="00AA69F7" w:rsidRPr="003C5F6B" w:rsidRDefault="004C632C" w:rsidP="00AA69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Pr>
          <w:rFonts w:ascii="Book Antiqua" w:hAnsi="Book Antiqua"/>
          <w:shd w:val="clear" w:color="auto" w:fill="FFFFFF"/>
        </w:rPr>
        <w:t>7.</w:t>
      </w:r>
      <w:r w:rsidR="00AA69F7" w:rsidRPr="003C5F6B">
        <w:rPr>
          <w:rFonts w:ascii="Book Antiqua" w:hAnsi="Book Antiqua"/>
          <w:shd w:val="clear" w:color="auto" w:fill="FFFFFF"/>
        </w:rPr>
        <w:t xml:space="preserve">3 </w:t>
      </w:r>
      <w:r w:rsidR="00AA69F7"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00AA69F7" w:rsidRPr="003C5F6B">
        <w:rPr>
          <w:rFonts w:ascii="Book Antiqua" w:hAnsi="Book Antiqua"/>
          <w:shd w:val="clear" w:color="auto" w:fill="FFFFFF"/>
        </w:rPr>
        <w:t xml:space="preserve">. </w:t>
      </w:r>
    </w:p>
    <w:p w:rsidR="00AA69F7" w:rsidRPr="00AC026F" w:rsidRDefault="004C632C" w:rsidP="00AA69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roofErr w:type="gramStart"/>
      <w:r>
        <w:rPr>
          <w:rFonts w:ascii="Book Antiqua" w:hAnsi="Book Antiqua"/>
          <w:shd w:val="clear" w:color="auto" w:fill="FFFFFF"/>
        </w:rPr>
        <w:t>7.</w:t>
      </w:r>
      <w:r w:rsidR="00AA69F7" w:rsidRPr="00AC026F">
        <w:rPr>
          <w:rFonts w:ascii="Book Antiqua" w:hAnsi="Book Antiqua"/>
          <w:shd w:val="clear" w:color="auto" w:fill="FFFFFF"/>
        </w:rPr>
        <w:t xml:space="preserve">4 </w:t>
      </w:r>
      <w:r w:rsidR="00AA69F7" w:rsidRPr="00AC026F">
        <w:rPr>
          <w:rFonts w:ascii="Book Antiqua" w:hAnsi="Book Antiqua"/>
        </w:rPr>
        <w:t>Nenhum</w:t>
      </w:r>
      <w:proofErr w:type="gramEnd"/>
      <w:r w:rsidR="00AA69F7" w:rsidRPr="00AC026F">
        <w:rPr>
          <w:rFonts w:ascii="Book Antiqua" w:hAnsi="Book Antiqua"/>
        </w:rPr>
        <w:t xml:space="preserve"> pagamento será efet</w:t>
      </w:r>
      <w:r w:rsidR="00AA69F7">
        <w:rPr>
          <w:rFonts w:ascii="Book Antiqua" w:hAnsi="Book Antiqua"/>
        </w:rPr>
        <w:t>uado à empresa</w:t>
      </w:r>
      <w:r w:rsidR="00AA69F7" w:rsidRPr="00AC026F">
        <w:rPr>
          <w:rFonts w:ascii="Book Antiqua" w:hAnsi="Book Antiqua"/>
        </w:rPr>
        <w:t xml:space="preserve"> enquanto houver pendência de liq</w:t>
      </w:r>
      <w:r w:rsidR="00AA69F7">
        <w:rPr>
          <w:rFonts w:ascii="Book Antiqua" w:hAnsi="Book Antiqua"/>
        </w:rPr>
        <w:t>uidação de obrigação financeira</w:t>
      </w:r>
      <w:r w:rsidR="00AA69F7" w:rsidRPr="00AC026F">
        <w:rPr>
          <w:rFonts w:ascii="Book Antiqua" w:hAnsi="Book Antiqua"/>
        </w:rPr>
        <w:t xml:space="preserve"> em virtude de penalidade ou inadimplência contratual.</w:t>
      </w:r>
    </w:p>
    <w:p w:rsidR="00AA69F7" w:rsidRPr="00AC026F" w:rsidRDefault="004C632C" w:rsidP="00AA69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7.</w:t>
      </w:r>
      <w:r w:rsidR="00AA69F7" w:rsidRPr="00AC026F">
        <w:rPr>
          <w:rFonts w:ascii="Book Antiqua" w:hAnsi="Book Antiqua"/>
        </w:rPr>
        <w:t>5 Não haverá, sob hipótese alguma, pagamento antecipado.</w:t>
      </w:r>
    </w:p>
    <w:p w:rsidR="00AA69F7" w:rsidRPr="00AC026F" w:rsidRDefault="004C632C" w:rsidP="00AA69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000000"/>
        </w:rPr>
      </w:pPr>
      <w:r>
        <w:rPr>
          <w:rFonts w:ascii="Book Antiqua" w:hAnsi="Book Antiqua"/>
        </w:rPr>
        <w:t>7</w:t>
      </w:r>
      <w:r w:rsidR="00AA69F7">
        <w:rPr>
          <w:rFonts w:ascii="Book Antiqua" w:hAnsi="Book Antiqua"/>
        </w:rPr>
        <w:t>.</w:t>
      </w:r>
      <w:r w:rsidR="00AA69F7" w:rsidRPr="00AC026F">
        <w:rPr>
          <w:rFonts w:ascii="Book Antiqua" w:hAnsi="Book Antiqua"/>
        </w:rPr>
        <w:t xml:space="preserve">6 </w:t>
      </w:r>
      <w:r w:rsidR="00AA69F7" w:rsidRPr="00AC026F">
        <w:rPr>
          <w:rFonts w:ascii="Book Antiqua" w:hAnsi="Book Antiqua"/>
          <w:color w:val="000000"/>
        </w:rPr>
        <w:t xml:space="preserve">No caso de eventuais atrasos de pagamento das faturas, por culpa da Administração, o valor será atualizado monetariamente </w:t>
      </w:r>
      <w:r w:rsidR="00AA69F7" w:rsidRPr="00AC026F">
        <w:rPr>
          <w:rFonts w:ascii="Book Antiqua" w:hAnsi="Book Antiqua"/>
          <w:color w:val="000000"/>
          <w:u w:val="single"/>
        </w:rPr>
        <w:t>nos termos do art. 117 da Constituição Estadual de SC</w:t>
      </w:r>
      <w:r w:rsidR="00AA69F7">
        <w:rPr>
          <w:rFonts w:ascii="Book Antiqua" w:hAnsi="Book Antiqua"/>
          <w:color w:val="000000"/>
          <w:u w:val="single"/>
        </w:rPr>
        <w:t>.</w:t>
      </w:r>
    </w:p>
    <w:p w:rsidR="00366DA5" w:rsidRDefault="00366DA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lastRenderedPageBreak/>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C4716A"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C4716A">
        <w:rPr>
          <w:rFonts w:ascii="Book Antiqua" w:hAnsi="Book Antiqua"/>
          <w:b/>
        </w:rPr>
        <w:t>9</w:t>
      </w:r>
      <w:r w:rsidR="00503842" w:rsidRPr="00C4716A">
        <w:rPr>
          <w:rFonts w:ascii="Book Antiqua" w:hAnsi="Book Antiqua"/>
          <w:b/>
        </w:rPr>
        <w:t>. OBRIGAÇÕES DA CONTRATADA</w:t>
      </w:r>
    </w:p>
    <w:p w:rsidR="00C4716A" w:rsidRPr="009B61D3" w:rsidRDefault="00C4716A" w:rsidP="00C4716A">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w:t>
      </w:r>
      <w:r w:rsidR="00A80190" w:rsidRPr="00A80190">
        <w:rPr>
          <w:rFonts w:ascii="Book Antiqua" w:hAnsi="Book Antiqua"/>
        </w:rPr>
        <w:t>Sem prejuízo das obrigações e demais</w:t>
      </w:r>
      <w:r w:rsidR="00A80190" w:rsidRPr="00A80190">
        <w:rPr>
          <w:rFonts w:ascii="Book Antiqua" w:eastAsia="Book Antiqua" w:hAnsi="Book Antiqua"/>
          <w:b/>
        </w:rPr>
        <w:t xml:space="preserve"> </w:t>
      </w:r>
      <w:r w:rsidR="00A80190" w:rsidRPr="00A80190">
        <w:rPr>
          <w:rFonts w:ascii="Book Antiqua" w:hAnsi="Book Antiqua"/>
        </w:rPr>
        <w:t>diretrizes e especificações técnicas</w:t>
      </w:r>
      <w:r w:rsidR="00A80190" w:rsidRPr="00A80190">
        <w:rPr>
          <w:sz w:val="24"/>
          <w:szCs w:val="24"/>
        </w:rPr>
        <w:t xml:space="preserve"> </w:t>
      </w:r>
      <w:r w:rsidR="00A80190" w:rsidRPr="00A80190">
        <w:rPr>
          <w:rFonts w:ascii="Book Antiqua" w:hAnsi="Book Antiqua"/>
        </w:rPr>
        <w:t xml:space="preserve">constantes no </w:t>
      </w:r>
      <w:r w:rsidR="00A80190" w:rsidRPr="00A80190">
        <w:rPr>
          <w:rFonts w:ascii="Book Antiqua" w:hAnsi="Book Antiqua"/>
          <w:b/>
        </w:rPr>
        <w:t>Anexo I – Termo de Referência</w:t>
      </w:r>
      <w:r w:rsidR="00A80190" w:rsidRPr="00A80190">
        <w:rPr>
          <w:rFonts w:ascii="Book Antiqua" w:hAnsi="Book Antiqua"/>
        </w:rPr>
        <w:t xml:space="preserve"> constituem obrigações da </w:t>
      </w:r>
      <w:r w:rsidR="00A80190" w:rsidRPr="00A80190">
        <w:rPr>
          <w:rFonts w:ascii="Book Antiqua" w:hAnsi="Book Antiqua"/>
          <w:b/>
        </w:rPr>
        <w:t>CONTRATADA</w:t>
      </w:r>
      <w:r w:rsidRPr="009B61D3">
        <w:rPr>
          <w:rFonts w:ascii="Book Antiqua" w:hAnsi="Book Antiqua"/>
        </w:rPr>
        <w:t>:</w:t>
      </w:r>
    </w:p>
    <w:p w:rsidR="00D30773" w:rsidRPr="00DB7598" w:rsidRDefault="00D30773" w:rsidP="00D30773">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de forma a garantir a prestação/execução dos serviços de forma plena e satisfatória.</w:t>
      </w:r>
    </w:p>
    <w:p w:rsidR="00D30773" w:rsidRPr="00DB7598" w:rsidRDefault="00D30773" w:rsidP="00D30773">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D30773" w:rsidRPr="00DB7598" w:rsidRDefault="00D30773" w:rsidP="00D30773">
      <w:pPr>
        <w:ind w:left="-709"/>
        <w:rPr>
          <w:rFonts w:ascii="Book Antiqua" w:hAnsi="Book Antiqua"/>
        </w:rPr>
      </w:pPr>
      <w:r w:rsidRPr="00DB7598">
        <w:rPr>
          <w:rFonts w:ascii="Book Antiqua" w:hAnsi="Book Antiqua"/>
        </w:rPr>
        <w:t>III - Responsabilizar-se integralmente pelos serviços prestados, nos termos da legislação vigente.</w:t>
      </w:r>
    </w:p>
    <w:p w:rsidR="00D30773" w:rsidRPr="00DB7598" w:rsidRDefault="00D30773" w:rsidP="00D30773">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D30773" w:rsidRPr="00DB7598" w:rsidRDefault="00D30773" w:rsidP="00D307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D30773" w:rsidRPr="00DB7598" w:rsidRDefault="00D30773" w:rsidP="00D307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D30773" w:rsidRPr="00DB7598" w:rsidRDefault="00D30773" w:rsidP="00D30773">
      <w:pPr>
        <w:ind w:left="-709"/>
        <w:rPr>
          <w:rFonts w:ascii="Book Antiqua" w:hAnsi="Book Antiqua"/>
        </w:rPr>
      </w:pPr>
      <w:r w:rsidRPr="00DB7598">
        <w:rPr>
          <w:rFonts w:ascii="Book Antiqua" w:hAnsi="Book Antiqua"/>
        </w:rPr>
        <w:t>VII - Indicar preposto para representá-la durante a execução do contrato.</w:t>
      </w:r>
    </w:p>
    <w:p w:rsidR="00D30773" w:rsidRPr="00DB7598"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30773" w:rsidRPr="005F3703" w:rsidRDefault="00D30773" w:rsidP="00D30773">
      <w:pPr>
        <w:ind w:left="-709"/>
        <w:rPr>
          <w:rFonts w:ascii="Book Antiqua" w:hAnsi="Book Antiqua"/>
        </w:rPr>
      </w:pPr>
      <w:r w:rsidRPr="005F3703">
        <w:rPr>
          <w:rFonts w:ascii="Book Antiqua" w:hAnsi="Book Antiqua"/>
        </w:rPr>
        <w:t xml:space="preserve">IX - Relatar à </w:t>
      </w:r>
      <w:r w:rsidRPr="005F3703">
        <w:rPr>
          <w:rFonts w:ascii="Book Antiqua" w:hAnsi="Book Antiqua"/>
          <w:b/>
        </w:rPr>
        <w:t>CONTRATANTE</w:t>
      </w:r>
      <w:r w:rsidRPr="005F3703">
        <w:rPr>
          <w:rFonts w:ascii="Book Antiqua" w:hAnsi="Book Antiqua"/>
        </w:rPr>
        <w:t xml:space="preserve"> toda e qualquer irregularidade observada no decorrer da prestação do serviço.</w:t>
      </w:r>
    </w:p>
    <w:p w:rsidR="00D30773" w:rsidRPr="005F3703" w:rsidRDefault="00D30773" w:rsidP="00D30773">
      <w:pPr>
        <w:ind w:left="-709"/>
        <w:rPr>
          <w:rFonts w:ascii="Book Antiqua" w:hAnsi="Book Antiqua"/>
        </w:rPr>
      </w:pPr>
      <w:r w:rsidRPr="005F3703">
        <w:rPr>
          <w:rFonts w:ascii="Book Antiqua" w:hAnsi="Book Antiqua"/>
        </w:rPr>
        <w:t xml:space="preserve">X - </w:t>
      </w:r>
      <w:r w:rsidRPr="005F3703">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5F3703">
        <w:rPr>
          <w:rFonts w:ascii="Book Antiqua" w:hAnsi="Book Antiqua"/>
        </w:rPr>
        <w:t>.</w:t>
      </w:r>
    </w:p>
    <w:p w:rsidR="00D30773" w:rsidRPr="005F3703"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5F3703">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D30773" w:rsidRPr="005F3703" w:rsidRDefault="00D30773" w:rsidP="00D30773">
      <w:pPr>
        <w:ind w:left="-709"/>
        <w:rPr>
          <w:rFonts w:ascii="Book Antiqua" w:hAnsi="Book Antiqua"/>
        </w:rPr>
      </w:pPr>
      <w:r w:rsidRPr="005F3703">
        <w:rPr>
          <w:rFonts w:ascii="Book Antiqua" w:hAnsi="Book Antiqua"/>
        </w:rPr>
        <w:t>XII - Manter, durante toda a execução do contrato, em compatibilidade com as obrigações assumidas, todas as condições de habilitação e qualificação exigidas na licitação.</w:t>
      </w:r>
    </w:p>
    <w:p w:rsidR="00D30773" w:rsidRPr="005F3703" w:rsidRDefault="00D30773" w:rsidP="00D307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5F3703">
        <w:rPr>
          <w:rFonts w:ascii="Book Antiqua" w:hAnsi="Book Antiqua"/>
        </w:rPr>
        <w:t>XIII - Permitir a fiscalização e o acompanhamento de pessoa indicada pelo Município, na execução dos serviços.</w:t>
      </w:r>
    </w:p>
    <w:p w:rsidR="00D30773" w:rsidRPr="005F3703"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XIV - Atender prontamente as orientações e exigências do fiscal de contrato, devidamente designado, inerentes à execução do objeto contratado.</w:t>
      </w:r>
    </w:p>
    <w:p w:rsidR="00D30773" w:rsidRPr="005F3703"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 xml:space="preserve">XV - Emitir as Notas Fiscais no valor pactuado em contrato, apresentando-a a </w:t>
      </w:r>
      <w:r w:rsidRPr="005F3703">
        <w:rPr>
          <w:rFonts w:ascii="Book Antiqua" w:eastAsia="Calibri" w:hAnsi="Book Antiqua" w:cs="Book Antiqua"/>
          <w:b/>
        </w:rPr>
        <w:t>CONTRATANTE</w:t>
      </w:r>
      <w:r w:rsidRPr="005F3703">
        <w:rPr>
          <w:rFonts w:ascii="Book Antiqua" w:eastAsia="Calibri" w:hAnsi="Book Antiqua" w:cs="Book Antiqua"/>
        </w:rPr>
        <w:t xml:space="preserve"> para ateste e pagamento.</w:t>
      </w:r>
    </w:p>
    <w:p w:rsidR="00D30773" w:rsidRPr="005F3703"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XVI - Apresentar os documentos fiscais em conformidade com a legislação vigente.</w:t>
      </w:r>
    </w:p>
    <w:p w:rsidR="00D30773" w:rsidRPr="005F3703"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XVII - Responsabilizar-se pelos encargos trabalhistas, previdenciários, fiscais e comerciais resultantes da execução do contrato.</w:t>
      </w:r>
    </w:p>
    <w:p w:rsidR="00D30773" w:rsidRPr="005F3703"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5F3703">
        <w:rPr>
          <w:rFonts w:ascii="Book Antiqua" w:eastAsia="Calibri" w:hAnsi="Book Antiqua" w:cs="Book Antiqua"/>
        </w:rPr>
        <w:t xml:space="preserve">XVIII - Não transferir para a </w:t>
      </w:r>
      <w:r w:rsidRPr="005F3703">
        <w:rPr>
          <w:rFonts w:ascii="Book Antiqua" w:eastAsia="Calibri" w:hAnsi="Book Antiqua" w:cs="Book Antiqua"/>
          <w:b/>
        </w:rPr>
        <w:t>CONTRATANTE</w:t>
      </w:r>
      <w:r w:rsidRPr="005F3703">
        <w:rPr>
          <w:rFonts w:ascii="Book Antiqua" w:eastAsia="Calibri" w:hAnsi="Book Antiqua" w:cs="Book Antiqua"/>
        </w:rPr>
        <w:t xml:space="preserve"> a responsabilidade pelo pagamento dos encargos estabelecidos no item anterior, quando houver inadimplência da </w:t>
      </w:r>
      <w:r w:rsidRPr="005F3703">
        <w:rPr>
          <w:rFonts w:ascii="Book Antiqua" w:eastAsia="Calibri" w:hAnsi="Book Antiqua" w:cs="Book Antiqua"/>
          <w:b/>
        </w:rPr>
        <w:t>CONTRATADA</w:t>
      </w:r>
      <w:r w:rsidRPr="005F3703">
        <w:rPr>
          <w:rFonts w:ascii="Book Antiqua" w:eastAsia="Calibri" w:hAnsi="Book Antiqua" w:cs="Book Antiqua"/>
        </w:rPr>
        <w:t>, nem mesmo poderá onerar o objeto do contrato.</w:t>
      </w:r>
    </w:p>
    <w:p w:rsidR="00D30773" w:rsidRPr="00D57E7C" w:rsidRDefault="00D30773" w:rsidP="00D30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5F3703">
        <w:rPr>
          <w:rFonts w:ascii="Book Antiqua" w:hAnsi="Book Antiqua" w:cs="Book Antiqua"/>
          <w:bCs/>
        </w:rPr>
        <w:t xml:space="preserve">XIX - Não transferir a outrem, no todo ou em parte, a execução do Contrato, sem prévia e expressa </w:t>
      </w:r>
      <w:r w:rsidRPr="005F3703">
        <w:rPr>
          <w:rFonts w:ascii="Book Antiqua" w:hAnsi="Book Antiqua" w:cs="Book Antiqua"/>
          <w:bCs/>
        </w:rPr>
        <w:lastRenderedPageBreak/>
        <w:t xml:space="preserve">anuência da </w:t>
      </w:r>
      <w:r w:rsidRPr="005F3703">
        <w:rPr>
          <w:rFonts w:ascii="Book Antiqua" w:hAnsi="Book Antiqua" w:cs="Book Antiqua"/>
          <w:b/>
          <w:bCs/>
        </w:rPr>
        <w:t>CONTRATANTE</w:t>
      </w:r>
      <w:r w:rsidRPr="005F3703">
        <w:rPr>
          <w:rFonts w:ascii="Book Antiqua" w:hAnsi="Book Antiqua" w:cs="Book Antiqua"/>
          <w:bCs/>
        </w:rPr>
        <w:t>.</w:t>
      </w:r>
    </w:p>
    <w:p w:rsidR="00D30773" w:rsidRDefault="00D30773"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EB3F70" w:rsidRPr="00D37697"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10</w:t>
      </w:r>
      <w:r w:rsidRPr="00D37697">
        <w:rPr>
          <w:rFonts w:ascii="Book Antiqua" w:hAnsi="Book Antiqua" w:cs="Book Antiqua"/>
          <w:b/>
          <w:bCs/>
        </w:rPr>
        <w:t>. OBRIGAÇÕES DA CONTRATANTE</w:t>
      </w:r>
    </w:p>
    <w:p w:rsidR="00EB3F70" w:rsidRPr="008E7611" w:rsidRDefault="00EB3F70" w:rsidP="00EB3F70">
      <w:pPr>
        <w:ind w:left="-709"/>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EB3F70" w:rsidRDefault="00EB3F7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C84C5C">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 xml:space="preserve">s leves que não gerem prejuízo </w:t>
      </w:r>
      <w:r w:rsidR="00F54110">
        <w:rPr>
          <w:rFonts w:ascii="Book Antiqua" w:hAnsi="Book Antiqua" w:cs="Book Antiqua"/>
          <w:bCs/>
        </w:rPr>
        <w:lastRenderedPageBreak/>
        <w:t>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181319" w:rsidRDefault="00181319"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w:t>
      </w:r>
      <w:r w:rsidR="009415CB">
        <w:rPr>
          <w:rFonts w:ascii="Book Antiqua" w:hAnsi="Book Antiqua"/>
        </w:rPr>
        <w:t>1</w:t>
      </w:r>
      <w:r w:rsidRPr="00AC026F">
        <w:rPr>
          <w:rFonts w:ascii="Book Antiqua" w:hAnsi="Book Antiqua"/>
        </w:rPr>
        <w:t>.</w:t>
      </w: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EB3F70" w:rsidRDefault="00EB3F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790301" w:rsidRDefault="0079030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A838E1"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EB3F70" w:rsidRDefault="00EB3F70"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790301" w:rsidRDefault="00790301"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A838E1" w:rsidRDefault="00A838E1" w:rsidP="00C04B0E">
      <w:pPr>
        <w:widowControl w:val="0"/>
        <w:tabs>
          <w:tab w:val="left" w:pos="9498"/>
        </w:tabs>
        <w:ind w:left="-709" w:right="-993"/>
        <w:jc w:val="center"/>
        <w:rPr>
          <w:rFonts w:ascii="Book Antiqua" w:hAnsi="Book Antiqua"/>
        </w:rPr>
      </w:pPr>
    </w:p>
    <w:p w:rsidR="00EB3F70" w:rsidRPr="009373B7" w:rsidRDefault="00EB3F70"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A838E1" w:rsidRPr="009373B7" w:rsidTr="0066180D">
        <w:trPr>
          <w:trHeight w:val="428"/>
        </w:trPr>
        <w:tc>
          <w:tcPr>
            <w:tcW w:w="5156" w:type="dxa"/>
          </w:tcPr>
          <w:p w:rsidR="00C9092C" w:rsidRDefault="00C9092C" w:rsidP="00C04B0E">
            <w:pPr>
              <w:widowControl w:val="0"/>
              <w:tabs>
                <w:tab w:val="left" w:pos="9498"/>
              </w:tabs>
              <w:ind w:left="-709" w:right="-993"/>
              <w:jc w:val="center"/>
              <w:rPr>
                <w:rFonts w:ascii="Book Antiqua" w:hAnsi="Book Antiqua"/>
              </w:rPr>
            </w:pPr>
          </w:p>
          <w:p w:rsidR="00066642" w:rsidRDefault="00066642" w:rsidP="00C04B0E">
            <w:pPr>
              <w:widowControl w:val="0"/>
              <w:tabs>
                <w:tab w:val="left" w:pos="9498"/>
              </w:tabs>
              <w:ind w:left="-709" w:right="-993"/>
              <w:jc w:val="center"/>
              <w:rPr>
                <w:rFonts w:ascii="Book Antiqua" w:hAnsi="Book Antiqua"/>
              </w:rPr>
            </w:pPr>
          </w:p>
          <w:p w:rsidR="00066642" w:rsidRDefault="00066642" w:rsidP="00C04B0E">
            <w:pPr>
              <w:widowControl w:val="0"/>
              <w:tabs>
                <w:tab w:val="left" w:pos="9498"/>
              </w:tabs>
              <w:ind w:left="-709" w:right="-993"/>
              <w:jc w:val="center"/>
              <w:rPr>
                <w:rFonts w:ascii="Book Antiqua" w:hAnsi="Book Antiqua"/>
              </w:rPr>
            </w:pPr>
          </w:p>
          <w:p w:rsidR="004C632C" w:rsidRDefault="004C632C" w:rsidP="00C04B0E">
            <w:pPr>
              <w:widowControl w:val="0"/>
              <w:tabs>
                <w:tab w:val="left" w:pos="9498"/>
              </w:tabs>
              <w:ind w:left="-709" w:right="-993"/>
              <w:jc w:val="center"/>
              <w:rPr>
                <w:rFonts w:ascii="Book Antiqua" w:hAnsi="Book Antiqua"/>
              </w:rPr>
            </w:pPr>
          </w:p>
          <w:p w:rsidR="004C632C" w:rsidRDefault="004C632C" w:rsidP="00C04B0E">
            <w:pPr>
              <w:widowControl w:val="0"/>
              <w:tabs>
                <w:tab w:val="left" w:pos="9498"/>
              </w:tabs>
              <w:ind w:left="-709" w:right="-993"/>
              <w:jc w:val="center"/>
              <w:rPr>
                <w:rFonts w:ascii="Book Antiqua" w:hAnsi="Book Antiqua"/>
              </w:rPr>
            </w:pPr>
          </w:p>
          <w:p w:rsidR="004C632C" w:rsidRPr="009373B7" w:rsidRDefault="004C632C" w:rsidP="00C04B0E">
            <w:pPr>
              <w:widowControl w:val="0"/>
              <w:tabs>
                <w:tab w:val="left" w:pos="9498"/>
              </w:tabs>
              <w:ind w:left="-709" w:right="-993"/>
              <w:jc w:val="center"/>
              <w:rPr>
                <w:rFonts w:ascii="Book Antiqua" w:hAnsi="Book Antiqua"/>
              </w:rPr>
            </w:pPr>
          </w:p>
        </w:tc>
        <w:tc>
          <w:tcPr>
            <w:tcW w:w="5157" w:type="dxa"/>
          </w:tcPr>
          <w:p w:rsidR="00A838E1" w:rsidRPr="009373B7" w:rsidRDefault="00A838E1" w:rsidP="00C04B0E">
            <w:pPr>
              <w:widowControl w:val="0"/>
              <w:tabs>
                <w:tab w:val="left" w:pos="9498"/>
              </w:tabs>
              <w:ind w:left="-709" w:right="-993"/>
              <w:jc w:val="center"/>
              <w:rPr>
                <w:rFonts w:ascii="Book Antiqua" w:hAnsi="Book Antiqua"/>
              </w:rPr>
            </w:pP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55C1E">
        <w:rPr>
          <w:rFonts w:ascii="Book Antiqua" w:eastAsia="Book Antiqua" w:hAnsi="Book Antiqua"/>
          <w:sz w:val="22"/>
        </w:rPr>
        <w:t>054/2021</w:t>
      </w:r>
      <w:r>
        <w:rPr>
          <w:rFonts w:ascii="Book Antiqua" w:eastAsia="Book Antiqua" w:hAnsi="Book Antiqua"/>
          <w:color w:val="000000"/>
          <w:sz w:val="22"/>
        </w:rPr>
        <w:t xml:space="preserve"> – PREGÃO PRESENCIAL nº </w:t>
      </w:r>
      <w:r w:rsidR="00F55C1E">
        <w:rPr>
          <w:rFonts w:ascii="Book Antiqua" w:eastAsia="Book Antiqua" w:hAnsi="Book Antiqua"/>
          <w:color w:val="000000"/>
          <w:sz w:val="22"/>
        </w:rPr>
        <w:t>031/2021</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w:t>
      </w:r>
      <w:r w:rsidR="009415CB">
        <w:rPr>
          <w:rFonts w:ascii="Book Antiqua" w:eastAsia="Book Antiqua" w:hAnsi="Book Antiqua"/>
          <w:color w:val="000000"/>
          <w:sz w:val="22"/>
        </w:rPr>
        <w:t>1</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55C1E">
        <w:rPr>
          <w:rFonts w:ascii="Book Antiqua" w:eastAsia="Book Antiqua" w:hAnsi="Book Antiqua"/>
          <w:sz w:val="22"/>
        </w:rPr>
        <w:t>054/2021</w:t>
      </w:r>
      <w:r>
        <w:rPr>
          <w:rFonts w:ascii="Book Antiqua" w:eastAsia="Book Antiqua" w:hAnsi="Book Antiqua"/>
          <w:color w:val="000000"/>
          <w:sz w:val="22"/>
        </w:rPr>
        <w:t xml:space="preserve"> – PREGÃO PRESENCIAL nº </w:t>
      </w:r>
      <w:r w:rsidR="00F55C1E">
        <w:rPr>
          <w:rFonts w:ascii="Book Antiqua" w:eastAsia="Book Antiqua" w:hAnsi="Book Antiqua"/>
          <w:color w:val="000000"/>
          <w:sz w:val="22"/>
        </w:rPr>
        <w:t>031/2021</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w:t>
      </w:r>
      <w:r w:rsidR="009415CB">
        <w:rPr>
          <w:rFonts w:ascii="Book Antiqua" w:eastAsia="Book Antiqua" w:hAnsi="Book Antiqua"/>
          <w:color w:val="000000"/>
          <w:sz w:val="22"/>
        </w:rPr>
        <w:t>1</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F55C1E">
        <w:rPr>
          <w:rFonts w:ascii="Book Antiqua" w:eastAsia="Book Antiqua" w:hAnsi="Book Antiqua"/>
        </w:rPr>
        <w:t>054/2021</w:t>
      </w:r>
      <w:r>
        <w:rPr>
          <w:rFonts w:ascii="Book Antiqua" w:eastAsia="Book Antiqua" w:hAnsi="Book Antiqua"/>
          <w:color w:val="000000"/>
        </w:rPr>
        <w:t xml:space="preserve"> – PREGÃO PRESENCIAL nº </w:t>
      </w:r>
      <w:r w:rsidR="00F55C1E">
        <w:rPr>
          <w:rFonts w:ascii="Book Antiqua" w:eastAsia="Book Antiqua" w:hAnsi="Book Antiqua"/>
          <w:color w:val="000000"/>
        </w:rPr>
        <w:t>031/2021</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w:t>
      </w:r>
      <w:r w:rsidR="0034682E">
        <w:rPr>
          <w:rFonts w:ascii="Book Antiqua" w:eastAsia="Book Antiqua" w:hAnsi="Book Antiqua"/>
          <w:color w:val="000000"/>
        </w:rPr>
        <w:t>1</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A00EC0" w:rsidRDefault="00A00EC0"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A00EC0" w:rsidRPr="00A60A9A" w:rsidRDefault="00A00EC0"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55C1E">
        <w:rPr>
          <w:rFonts w:ascii="Book Antiqua" w:eastAsia="Book Antiqua" w:hAnsi="Book Antiqua"/>
          <w:color w:val="000000"/>
          <w:sz w:val="36"/>
          <w:szCs w:val="36"/>
        </w:rPr>
        <w:t>054/2021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55C1E">
        <w:rPr>
          <w:rFonts w:ascii="Book Antiqua" w:eastAsia="Book Antiqua" w:hAnsi="Book Antiqua"/>
          <w:color w:val="000000"/>
          <w:sz w:val="36"/>
          <w:szCs w:val="36"/>
        </w:rPr>
        <w:t>031/2021</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F55C1E">
        <w:rPr>
          <w:rFonts w:ascii="Book Antiqua" w:eastAsia="Book Antiqua" w:hAnsi="Book Antiqua"/>
        </w:rPr>
        <w:t>054/2021</w:t>
      </w:r>
      <w:r>
        <w:rPr>
          <w:rFonts w:ascii="Book Antiqua" w:eastAsia="Book Antiqua" w:hAnsi="Book Antiqua"/>
          <w:color w:val="000000"/>
        </w:rPr>
        <w:t xml:space="preserve"> – PREGÃO PRESENCIAL nº </w:t>
      </w:r>
      <w:r w:rsidR="00F55C1E">
        <w:rPr>
          <w:rFonts w:ascii="Book Antiqua" w:eastAsia="Book Antiqua" w:hAnsi="Book Antiqua"/>
          <w:color w:val="000000"/>
        </w:rPr>
        <w:t>031/2021</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w:t>
      </w:r>
      <w:r w:rsidR="0034682E">
        <w:rPr>
          <w:rFonts w:ascii="Book Antiqua" w:eastAsia="Book Antiqua" w:hAnsi="Book Antiqua"/>
          <w:color w:val="000000"/>
        </w:rPr>
        <w:t>1</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DE3E65" w:rsidRDefault="00DE3E65"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p w:rsidR="000C019C" w:rsidRDefault="000C019C"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
    <w:sectPr w:rsidR="000C019C" w:rsidSect="00204B12">
      <w:headerReference w:type="default" r:id="rId12"/>
      <w:footerReference w:type="default" r:id="rId13"/>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586" w:rsidRDefault="000E0586" w:rsidP="00F97035">
      <w:r>
        <w:separator/>
      </w:r>
    </w:p>
  </w:endnote>
  <w:endnote w:type="continuationSeparator" w:id="1">
    <w:p w:rsidR="000E0586" w:rsidRDefault="000E058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586" w:rsidRDefault="000E058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E0586" w:rsidRPr="005676F3" w:rsidRDefault="000E0586"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w:t>
    </w:r>
    <w:r w:rsidRPr="005458E8">
      <w:rPr>
        <w:rFonts w:ascii="Book Antiqua" w:eastAsia="Book Antiqua" w:hAnsi="Book Antiqua"/>
        <w:color w:val="000000"/>
        <w:sz w:val="17"/>
        <w:szCs w:val="17"/>
      </w:rPr>
      <w:t>1-</w:t>
    </w:r>
    <w:r>
      <w:rPr>
        <w:rFonts w:ascii="Book Antiqua" w:eastAsia="Book Antiqua" w:hAnsi="Book Antiqua"/>
        <w:color w:val="000000"/>
        <w:sz w:val="17"/>
        <w:szCs w:val="17"/>
      </w:rPr>
      <w:t>20</w:t>
    </w:r>
    <w:r w:rsidRPr="005458E8">
      <w:rPr>
        <w:rFonts w:ascii="Book Antiqua" w:eastAsia="Book Antiqua" w:hAnsi="Book Antiqua"/>
        <w:color w:val="000000"/>
        <w:sz w:val="17"/>
        <w:szCs w:val="17"/>
      </w:rPr>
      <w:t xml:space="preserve">00 </w:t>
    </w:r>
    <w:r w:rsidRPr="00822649">
      <w:rPr>
        <w:rFonts w:ascii="Book Antiqua" w:hAnsi="Book Antiqua" w:cs="Arial"/>
        <w:sz w:val="17"/>
        <w:szCs w:val="17"/>
      </w:rPr>
      <w:t>CNPJ 83.102.244/0001-02 - www.gaspar.sc.gov.br</w:t>
    </w:r>
  </w:p>
  <w:p w:rsidR="000E0586" w:rsidRPr="005676F3" w:rsidRDefault="000E0586"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BD10DB" w:rsidRPr="005676F3">
      <w:rPr>
        <w:rFonts w:ascii="Book Antiqua" w:hAnsi="Book Antiqua"/>
        <w:b/>
        <w:sz w:val="17"/>
        <w:szCs w:val="17"/>
      </w:rPr>
      <w:fldChar w:fldCharType="begin"/>
    </w:r>
    <w:r w:rsidRPr="005676F3">
      <w:rPr>
        <w:rFonts w:ascii="Book Antiqua" w:hAnsi="Book Antiqua"/>
        <w:b/>
        <w:sz w:val="17"/>
        <w:szCs w:val="17"/>
      </w:rPr>
      <w:instrText>PAGE</w:instrText>
    </w:r>
    <w:r w:rsidR="00BD10DB" w:rsidRPr="005676F3">
      <w:rPr>
        <w:rFonts w:ascii="Book Antiqua" w:hAnsi="Book Antiqua"/>
        <w:b/>
        <w:sz w:val="17"/>
        <w:szCs w:val="17"/>
      </w:rPr>
      <w:fldChar w:fldCharType="separate"/>
    </w:r>
    <w:r w:rsidR="00FE2F7F">
      <w:rPr>
        <w:rFonts w:ascii="Book Antiqua" w:hAnsi="Book Antiqua"/>
        <w:b/>
        <w:noProof/>
        <w:sz w:val="17"/>
        <w:szCs w:val="17"/>
      </w:rPr>
      <w:t>1</w:t>
    </w:r>
    <w:r w:rsidR="00BD10DB" w:rsidRPr="005676F3">
      <w:rPr>
        <w:rFonts w:ascii="Book Antiqua" w:hAnsi="Book Antiqua"/>
        <w:b/>
        <w:sz w:val="17"/>
        <w:szCs w:val="17"/>
      </w:rPr>
      <w:fldChar w:fldCharType="end"/>
    </w:r>
    <w:r w:rsidRPr="005676F3">
      <w:rPr>
        <w:rFonts w:ascii="Book Antiqua" w:hAnsi="Book Antiqua"/>
        <w:sz w:val="17"/>
        <w:szCs w:val="17"/>
      </w:rPr>
      <w:t xml:space="preserve"> de </w:t>
    </w:r>
    <w:r w:rsidR="00BD10DB" w:rsidRPr="005676F3">
      <w:rPr>
        <w:rFonts w:ascii="Book Antiqua" w:hAnsi="Book Antiqua"/>
        <w:b/>
        <w:sz w:val="17"/>
        <w:szCs w:val="17"/>
      </w:rPr>
      <w:fldChar w:fldCharType="begin"/>
    </w:r>
    <w:r w:rsidRPr="005676F3">
      <w:rPr>
        <w:rFonts w:ascii="Book Antiqua" w:hAnsi="Book Antiqua"/>
        <w:b/>
        <w:sz w:val="17"/>
        <w:szCs w:val="17"/>
      </w:rPr>
      <w:instrText>NUMPAGES</w:instrText>
    </w:r>
    <w:r w:rsidR="00BD10DB" w:rsidRPr="005676F3">
      <w:rPr>
        <w:rFonts w:ascii="Book Antiqua" w:hAnsi="Book Antiqua"/>
        <w:b/>
        <w:sz w:val="17"/>
        <w:szCs w:val="17"/>
      </w:rPr>
      <w:fldChar w:fldCharType="separate"/>
    </w:r>
    <w:r w:rsidR="00FE2F7F">
      <w:rPr>
        <w:rFonts w:ascii="Book Antiqua" w:hAnsi="Book Antiqua"/>
        <w:b/>
        <w:noProof/>
        <w:sz w:val="17"/>
        <w:szCs w:val="17"/>
      </w:rPr>
      <w:t>60</w:t>
    </w:r>
    <w:r w:rsidR="00BD10DB" w:rsidRPr="005676F3">
      <w:rPr>
        <w:rFonts w:ascii="Book Antiqua" w:hAnsi="Book Antiqua"/>
        <w:b/>
        <w:sz w:val="17"/>
        <w:szCs w:val="17"/>
      </w:rPr>
      <w:fldChar w:fldCharType="end"/>
    </w:r>
  </w:p>
  <w:p w:rsidR="000E0586" w:rsidRDefault="000E0586" w:rsidP="00683DA3">
    <w:pPr>
      <w:pStyle w:val="Rodap"/>
      <w:tabs>
        <w:tab w:val="clear" w:pos="8504"/>
      </w:tabs>
      <w:ind w:left="-851" w:right="-1135"/>
      <w:jc w:val="right"/>
    </w:pPr>
  </w:p>
  <w:p w:rsidR="000E0586" w:rsidRDefault="000E058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586" w:rsidRDefault="000E0586" w:rsidP="00F97035">
      <w:r>
        <w:separator/>
      </w:r>
    </w:p>
  </w:footnote>
  <w:footnote w:type="continuationSeparator" w:id="1">
    <w:p w:rsidR="000E0586" w:rsidRDefault="000E0586" w:rsidP="00F97035">
      <w:r>
        <w:continuationSeparator/>
      </w:r>
    </w:p>
  </w:footnote>
  <w:footnote w:id="2">
    <w:p w:rsidR="000E0586" w:rsidRPr="00A24ABE" w:rsidRDefault="000E0586"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0E0586" w:rsidRPr="00687DC8" w:rsidTr="00204B12">
      <w:trPr>
        <w:trHeight w:val="615"/>
      </w:trPr>
      <w:tc>
        <w:tcPr>
          <w:tcW w:w="2707" w:type="dxa"/>
          <w:tcBorders>
            <w:top w:val="nil"/>
            <w:left w:val="nil"/>
            <w:bottom w:val="nil"/>
            <w:right w:val="nil"/>
          </w:tcBorders>
        </w:tcPr>
        <w:p w:rsidR="000E0586" w:rsidRPr="00687DC8" w:rsidRDefault="000E0586"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0E0586" w:rsidRPr="009F787D" w:rsidRDefault="000E0586"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E0586" w:rsidRPr="009F787D" w:rsidRDefault="000E0586"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E0586" w:rsidRPr="00EC57AC" w:rsidRDefault="000E0586"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E0586" w:rsidRPr="00687DC8" w:rsidRDefault="000E0586"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E0586" w:rsidRPr="001A208C" w:rsidRDefault="000E0586"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4FEC630E"/>
    <w:multiLevelType w:val="hybridMultilevel"/>
    <w:tmpl w:val="FFFFFFFF"/>
    <w:lvl w:ilvl="0" w:tplc="B058D11C">
      <w:start w:val="1"/>
      <w:numFmt w:val="lowerLetter"/>
      <w:lvlText w:val="%1)"/>
      <w:lvlJc w:val="left"/>
      <w:pPr>
        <w:ind w:left="206" w:hanging="360"/>
      </w:pPr>
      <w:rPr>
        <w:rFonts w:ascii="Arial" w:eastAsia="Arial" w:hAnsi="Arial" w:cs="Arial" w:hint="default"/>
        <w:spacing w:val="0"/>
        <w:w w:val="95"/>
        <w:sz w:val="24"/>
        <w:szCs w:val="24"/>
        <w:lang w:val="pt-PT" w:eastAsia="pt-PT" w:bidi="pt-PT"/>
      </w:rPr>
    </w:lvl>
    <w:lvl w:ilvl="1" w:tplc="A9465D6A">
      <w:numFmt w:val="bullet"/>
      <w:lvlText w:val="•"/>
      <w:lvlJc w:val="left"/>
      <w:pPr>
        <w:ind w:left="1251" w:hanging="360"/>
      </w:pPr>
      <w:rPr>
        <w:rFonts w:hint="default"/>
        <w:lang w:val="pt-PT" w:eastAsia="pt-PT" w:bidi="pt-PT"/>
      </w:rPr>
    </w:lvl>
    <w:lvl w:ilvl="2" w:tplc="3AB831D4">
      <w:numFmt w:val="bullet"/>
      <w:lvlText w:val="•"/>
      <w:lvlJc w:val="left"/>
      <w:pPr>
        <w:ind w:left="2303" w:hanging="360"/>
      </w:pPr>
      <w:rPr>
        <w:rFonts w:hint="default"/>
        <w:lang w:val="pt-PT" w:eastAsia="pt-PT" w:bidi="pt-PT"/>
      </w:rPr>
    </w:lvl>
    <w:lvl w:ilvl="3" w:tplc="FE40AAF2">
      <w:numFmt w:val="bullet"/>
      <w:lvlText w:val="•"/>
      <w:lvlJc w:val="left"/>
      <w:pPr>
        <w:ind w:left="3355" w:hanging="360"/>
      </w:pPr>
      <w:rPr>
        <w:rFonts w:hint="default"/>
        <w:lang w:val="pt-PT" w:eastAsia="pt-PT" w:bidi="pt-PT"/>
      </w:rPr>
    </w:lvl>
    <w:lvl w:ilvl="4" w:tplc="9E4A17D4">
      <w:numFmt w:val="bullet"/>
      <w:lvlText w:val="•"/>
      <w:lvlJc w:val="left"/>
      <w:pPr>
        <w:ind w:left="4407" w:hanging="360"/>
      </w:pPr>
      <w:rPr>
        <w:rFonts w:hint="default"/>
        <w:lang w:val="pt-PT" w:eastAsia="pt-PT" w:bidi="pt-PT"/>
      </w:rPr>
    </w:lvl>
    <w:lvl w:ilvl="5" w:tplc="A69AFA36">
      <w:numFmt w:val="bullet"/>
      <w:lvlText w:val="•"/>
      <w:lvlJc w:val="left"/>
      <w:pPr>
        <w:ind w:left="5459" w:hanging="360"/>
      </w:pPr>
      <w:rPr>
        <w:rFonts w:hint="default"/>
        <w:lang w:val="pt-PT" w:eastAsia="pt-PT" w:bidi="pt-PT"/>
      </w:rPr>
    </w:lvl>
    <w:lvl w:ilvl="6" w:tplc="B55E7F92">
      <w:numFmt w:val="bullet"/>
      <w:lvlText w:val="•"/>
      <w:lvlJc w:val="left"/>
      <w:pPr>
        <w:ind w:left="6511" w:hanging="360"/>
      </w:pPr>
      <w:rPr>
        <w:rFonts w:hint="default"/>
        <w:lang w:val="pt-PT" w:eastAsia="pt-PT" w:bidi="pt-PT"/>
      </w:rPr>
    </w:lvl>
    <w:lvl w:ilvl="7" w:tplc="8E9C8A9C">
      <w:numFmt w:val="bullet"/>
      <w:lvlText w:val="•"/>
      <w:lvlJc w:val="left"/>
      <w:pPr>
        <w:ind w:left="7563" w:hanging="360"/>
      </w:pPr>
      <w:rPr>
        <w:rFonts w:hint="default"/>
        <w:lang w:val="pt-PT" w:eastAsia="pt-PT" w:bidi="pt-PT"/>
      </w:rPr>
    </w:lvl>
    <w:lvl w:ilvl="8" w:tplc="EBD4BCA8">
      <w:numFmt w:val="bullet"/>
      <w:lvlText w:val="•"/>
      <w:lvlJc w:val="left"/>
      <w:pPr>
        <w:ind w:left="8615" w:hanging="360"/>
      </w:pPr>
      <w:rPr>
        <w:rFonts w:hint="default"/>
        <w:lang w:val="pt-PT" w:eastAsia="pt-PT" w:bidi="pt-PT"/>
      </w:r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9"/>
  </w:num>
  <w:num w:numId="5">
    <w:abstractNumId w:val="7"/>
  </w:num>
  <w:num w:numId="6">
    <w:abstractNumId w:val="5"/>
  </w:num>
  <w:num w:numId="7">
    <w:abstractNumId w:val="4"/>
  </w:num>
  <w:num w:numId="8">
    <w:abstractNumId w:val="3"/>
  </w:num>
  <w:num w:numId="9">
    <w:abstractNumId w:val="15"/>
  </w:num>
  <w:num w:numId="10">
    <w:abstractNumId w:val="0"/>
  </w:num>
  <w:num w:numId="11">
    <w:abstractNumId w:val="17"/>
  </w:num>
  <w:num w:numId="12">
    <w:abstractNumId w:val="18"/>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1619"/>
    <w:rsid w:val="00021DA0"/>
    <w:rsid w:val="00022780"/>
    <w:rsid w:val="000267EA"/>
    <w:rsid w:val="00026806"/>
    <w:rsid w:val="000269AA"/>
    <w:rsid w:val="00030DA2"/>
    <w:rsid w:val="00030DB1"/>
    <w:rsid w:val="000316F6"/>
    <w:rsid w:val="00032B82"/>
    <w:rsid w:val="0003384B"/>
    <w:rsid w:val="000354CB"/>
    <w:rsid w:val="000356EA"/>
    <w:rsid w:val="00036096"/>
    <w:rsid w:val="0003647D"/>
    <w:rsid w:val="00037453"/>
    <w:rsid w:val="0004065A"/>
    <w:rsid w:val="000437FD"/>
    <w:rsid w:val="0004450F"/>
    <w:rsid w:val="00045424"/>
    <w:rsid w:val="0004551C"/>
    <w:rsid w:val="0004575D"/>
    <w:rsid w:val="000457C5"/>
    <w:rsid w:val="00045FAF"/>
    <w:rsid w:val="000461D1"/>
    <w:rsid w:val="000471AC"/>
    <w:rsid w:val="00047880"/>
    <w:rsid w:val="0005317B"/>
    <w:rsid w:val="0005360B"/>
    <w:rsid w:val="00053691"/>
    <w:rsid w:val="00056297"/>
    <w:rsid w:val="0005673F"/>
    <w:rsid w:val="000569D6"/>
    <w:rsid w:val="00056BDA"/>
    <w:rsid w:val="00057707"/>
    <w:rsid w:val="000606D7"/>
    <w:rsid w:val="00060D49"/>
    <w:rsid w:val="00060EE8"/>
    <w:rsid w:val="00061446"/>
    <w:rsid w:val="00061625"/>
    <w:rsid w:val="00063529"/>
    <w:rsid w:val="00063A67"/>
    <w:rsid w:val="00066642"/>
    <w:rsid w:val="0006747B"/>
    <w:rsid w:val="00067935"/>
    <w:rsid w:val="00070221"/>
    <w:rsid w:val="0007047C"/>
    <w:rsid w:val="000714AC"/>
    <w:rsid w:val="00071C53"/>
    <w:rsid w:val="0007242D"/>
    <w:rsid w:val="00073D99"/>
    <w:rsid w:val="00075872"/>
    <w:rsid w:val="0007748A"/>
    <w:rsid w:val="0007778D"/>
    <w:rsid w:val="000777A9"/>
    <w:rsid w:val="000810AA"/>
    <w:rsid w:val="000817B4"/>
    <w:rsid w:val="000823A0"/>
    <w:rsid w:val="000831BD"/>
    <w:rsid w:val="000851FD"/>
    <w:rsid w:val="00086639"/>
    <w:rsid w:val="00086B9F"/>
    <w:rsid w:val="00090C0F"/>
    <w:rsid w:val="00091EE6"/>
    <w:rsid w:val="000932E5"/>
    <w:rsid w:val="0009402E"/>
    <w:rsid w:val="00094FD1"/>
    <w:rsid w:val="000975E1"/>
    <w:rsid w:val="000A0847"/>
    <w:rsid w:val="000A0DB5"/>
    <w:rsid w:val="000A11CE"/>
    <w:rsid w:val="000A122D"/>
    <w:rsid w:val="000A252E"/>
    <w:rsid w:val="000A520F"/>
    <w:rsid w:val="000A57A3"/>
    <w:rsid w:val="000A692B"/>
    <w:rsid w:val="000A73EE"/>
    <w:rsid w:val="000B0F8D"/>
    <w:rsid w:val="000B10D7"/>
    <w:rsid w:val="000B164B"/>
    <w:rsid w:val="000B2B1F"/>
    <w:rsid w:val="000B410F"/>
    <w:rsid w:val="000B4FE0"/>
    <w:rsid w:val="000B5770"/>
    <w:rsid w:val="000B5D17"/>
    <w:rsid w:val="000B75E6"/>
    <w:rsid w:val="000C0143"/>
    <w:rsid w:val="000C019C"/>
    <w:rsid w:val="000C024D"/>
    <w:rsid w:val="000C0A13"/>
    <w:rsid w:val="000C1434"/>
    <w:rsid w:val="000C428E"/>
    <w:rsid w:val="000C6AB9"/>
    <w:rsid w:val="000C6DFA"/>
    <w:rsid w:val="000C725F"/>
    <w:rsid w:val="000D0995"/>
    <w:rsid w:val="000D1C54"/>
    <w:rsid w:val="000D1CE5"/>
    <w:rsid w:val="000D2577"/>
    <w:rsid w:val="000D2A84"/>
    <w:rsid w:val="000D3C8D"/>
    <w:rsid w:val="000D3FF2"/>
    <w:rsid w:val="000D5368"/>
    <w:rsid w:val="000D5E2F"/>
    <w:rsid w:val="000D61EB"/>
    <w:rsid w:val="000D7F7E"/>
    <w:rsid w:val="000E0586"/>
    <w:rsid w:val="000E4176"/>
    <w:rsid w:val="000E4588"/>
    <w:rsid w:val="000E545C"/>
    <w:rsid w:val="000F014E"/>
    <w:rsid w:val="000F1615"/>
    <w:rsid w:val="000F1771"/>
    <w:rsid w:val="000F1B66"/>
    <w:rsid w:val="000F208C"/>
    <w:rsid w:val="000F423F"/>
    <w:rsid w:val="000F4F8B"/>
    <w:rsid w:val="000F5A09"/>
    <w:rsid w:val="000F5C5F"/>
    <w:rsid w:val="000F62AB"/>
    <w:rsid w:val="000F7839"/>
    <w:rsid w:val="000F7EA7"/>
    <w:rsid w:val="001000D5"/>
    <w:rsid w:val="00101829"/>
    <w:rsid w:val="00103574"/>
    <w:rsid w:val="001042B3"/>
    <w:rsid w:val="0010471F"/>
    <w:rsid w:val="00105C29"/>
    <w:rsid w:val="001072E3"/>
    <w:rsid w:val="00107F21"/>
    <w:rsid w:val="00107FB2"/>
    <w:rsid w:val="001106D0"/>
    <w:rsid w:val="00110761"/>
    <w:rsid w:val="00111B4C"/>
    <w:rsid w:val="00113AE7"/>
    <w:rsid w:val="001140EA"/>
    <w:rsid w:val="0011427F"/>
    <w:rsid w:val="00117215"/>
    <w:rsid w:val="00117CCA"/>
    <w:rsid w:val="0012219F"/>
    <w:rsid w:val="0012267C"/>
    <w:rsid w:val="00122DFB"/>
    <w:rsid w:val="00122EFD"/>
    <w:rsid w:val="001236D9"/>
    <w:rsid w:val="00123DF0"/>
    <w:rsid w:val="0012458D"/>
    <w:rsid w:val="00125BF0"/>
    <w:rsid w:val="00126715"/>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71B4C"/>
    <w:rsid w:val="001731E4"/>
    <w:rsid w:val="00174C5C"/>
    <w:rsid w:val="00174F69"/>
    <w:rsid w:val="0017610D"/>
    <w:rsid w:val="001762D4"/>
    <w:rsid w:val="00180F1C"/>
    <w:rsid w:val="0018125C"/>
    <w:rsid w:val="00181319"/>
    <w:rsid w:val="001823E6"/>
    <w:rsid w:val="00182ED0"/>
    <w:rsid w:val="001840F6"/>
    <w:rsid w:val="00185670"/>
    <w:rsid w:val="0018777C"/>
    <w:rsid w:val="00187BD5"/>
    <w:rsid w:val="00187EDE"/>
    <w:rsid w:val="001915C3"/>
    <w:rsid w:val="00193CB9"/>
    <w:rsid w:val="001941C7"/>
    <w:rsid w:val="00195293"/>
    <w:rsid w:val="00195332"/>
    <w:rsid w:val="001956BD"/>
    <w:rsid w:val="00196BDB"/>
    <w:rsid w:val="001974BB"/>
    <w:rsid w:val="001976E3"/>
    <w:rsid w:val="001A0A60"/>
    <w:rsid w:val="001A208C"/>
    <w:rsid w:val="001A2C04"/>
    <w:rsid w:val="001A4D4A"/>
    <w:rsid w:val="001A55EF"/>
    <w:rsid w:val="001A78EE"/>
    <w:rsid w:val="001B0FEF"/>
    <w:rsid w:val="001B1224"/>
    <w:rsid w:val="001B1C5D"/>
    <w:rsid w:val="001B3436"/>
    <w:rsid w:val="001B37D0"/>
    <w:rsid w:val="001B51DE"/>
    <w:rsid w:val="001B7EA3"/>
    <w:rsid w:val="001C2FDD"/>
    <w:rsid w:val="001C3229"/>
    <w:rsid w:val="001C3D84"/>
    <w:rsid w:val="001C486F"/>
    <w:rsid w:val="001C4D6F"/>
    <w:rsid w:val="001C5B68"/>
    <w:rsid w:val="001C61CD"/>
    <w:rsid w:val="001C62B4"/>
    <w:rsid w:val="001C77C4"/>
    <w:rsid w:val="001D02BE"/>
    <w:rsid w:val="001D0F3F"/>
    <w:rsid w:val="001D1F46"/>
    <w:rsid w:val="001D272B"/>
    <w:rsid w:val="001D366C"/>
    <w:rsid w:val="001E019D"/>
    <w:rsid w:val="001E058D"/>
    <w:rsid w:val="001E0946"/>
    <w:rsid w:val="001E0AC1"/>
    <w:rsid w:val="001E1822"/>
    <w:rsid w:val="001E1FC2"/>
    <w:rsid w:val="001E55D1"/>
    <w:rsid w:val="001E7853"/>
    <w:rsid w:val="001F173A"/>
    <w:rsid w:val="001F233B"/>
    <w:rsid w:val="001F3651"/>
    <w:rsid w:val="001F3EA2"/>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E84"/>
    <w:rsid w:val="00221013"/>
    <w:rsid w:val="00221B6E"/>
    <w:rsid w:val="002221CE"/>
    <w:rsid w:val="00223C4D"/>
    <w:rsid w:val="00223EE8"/>
    <w:rsid w:val="00224983"/>
    <w:rsid w:val="002259D5"/>
    <w:rsid w:val="00227CBC"/>
    <w:rsid w:val="00230951"/>
    <w:rsid w:val="0023116B"/>
    <w:rsid w:val="00231B9E"/>
    <w:rsid w:val="00233021"/>
    <w:rsid w:val="00233B4F"/>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5CAF"/>
    <w:rsid w:val="00256170"/>
    <w:rsid w:val="0025725C"/>
    <w:rsid w:val="00260985"/>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E39"/>
    <w:rsid w:val="002913B1"/>
    <w:rsid w:val="00293555"/>
    <w:rsid w:val="00293566"/>
    <w:rsid w:val="00293A46"/>
    <w:rsid w:val="00293DD5"/>
    <w:rsid w:val="00293FB3"/>
    <w:rsid w:val="002949BA"/>
    <w:rsid w:val="00296437"/>
    <w:rsid w:val="002967EB"/>
    <w:rsid w:val="002A044B"/>
    <w:rsid w:val="002A1254"/>
    <w:rsid w:val="002A196D"/>
    <w:rsid w:val="002A33FF"/>
    <w:rsid w:val="002A3C4F"/>
    <w:rsid w:val="002A4677"/>
    <w:rsid w:val="002A4CDE"/>
    <w:rsid w:val="002A53C1"/>
    <w:rsid w:val="002A6267"/>
    <w:rsid w:val="002A6949"/>
    <w:rsid w:val="002A6FEB"/>
    <w:rsid w:val="002A7319"/>
    <w:rsid w:val="002B175C"/>
    <w:rsid w:val="002B24D6"/>
    <w:rsid w:val="002B2F3A"/>
    <w:rsid w:val="002B375D"/>
    <w:rsid w:val="002B447F"/>
    <w:rsid w:val="002B60B5"/>
    <w:rsid w:val="002B6CE3"/>
    <w:rsid w:val="002B7315"/>
    <w:rsid w:val="002C1865"/>
    <w:rsid w:val="002C2130"/>
    <w:rsid w:val="002C2644"/>
    <w:rsid w:val="002C2BC4"/>
    <w:rsid w:val="002C3DCE"/>
    <w:rsid w:val="002C6E61"/>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F0D12"/>
    <w:rsid w:val="002F1BCF"/>
    <w:rsid w:val="002F25AE"/>
    <w:rsid w:val="002F337C"/>
    <w:rsid w:val="002F3ACF"/>
    <w:rsid w:val="002F4A7D"/>
    <w:rsid w:val="002F4D37"/>
    <w:rsid w:val="002F5300"/>
    <w:rsid w:val="002F5824"/>
    <w:rsid w:val="002F66DE"/>
    <w:rsid w:val="002F6DAB"/>
    <w:rsid w:val="002F7F24"/>
    <w:rsid w:val="003006F0"/>
    <w:rsid w:val="00301235"/>
    <w:rsid w:val="0030168E"/>
    <w:rsid w:val="00303A1A"/>
    <w:rsid w:val="0030465A"/>
    <w:rsid w:val="00305811"/>
    <w:rsid w:val="003059E5"/>
    <w:rsid w:val="00305BD5"/>
    <w:rsid w:val="0031124E"/>
    <w:rsid w:val="00312BDA"/>
    <w:rsid w:val="003143CC"/>
    <w:rsid w:val="0031621B"/>
    <w:rsid w:val="00320060"/>
    <w:rsid w:val="00320DB3"/>
    <w:rsid w:val="003219AF"/>
    <w:rsid w:val="00322CE9"/>
    <w:rsid w:val="00323713"/>
    <w:rsid w:val="003246C7"/>
    <w:rsid w:val="003271F8"/>
    <w:rsid w:val="003300B6"/>
    <w:rsid w:val="0033066B"/>
    <w:rsid w:val="00330A84"/>
    <w:rsid w:val="003311BA"/>
    <w:rsid w:val="003338FE"/>
    <w:rsid w:val="00334D89"/>
    <w:rsid w:val="003369C9"/>
    <w:rsid w:val="00336FCC"/>
    <w:rsid w:val="003403BB"/>
    <w:rsid w:val="00340CFF"/>
    <w:rsid w:val="00343E4A"/>
    <w:rsid w:val="0034415B"/>
    <w:rsid w:val="00345872"/>
    <w:rsid w:val="00345B40"/>
    <w:rsid w:val="00345B9D"/>
    <w:rsid w:val="0034682E"/>
    <w:rsid w:val="00347C9E"/>
    <w:rsid w:val="00350AF4"/>
    <w:rsid w:val="00350B92"/>
    <w:rsid w:val="00350BF3"/>
    <w:rsid w:val="00350E65"/>
    <w:rsid w:val="00351399"/>
    <w:rsid w:val="0035306D"/>
    <w:rsid w:val="0035317A"/>
    <w:rsid w:val="00354113"/>
    <w:rsid w:val="003543EC"/>
    <w:rsid w:val="00354A14"/>
    <w:rsid w:val="00356FD7"/>
    <w:rsid w:val="00357337"/>
    <w:rsid w:val="00357920"/>
    <w:rsid w:val="00357EB5"/>
    <w:rsid w:val="00363D71"/>
    <w:rsid w:val="00365346"/>
    <w:rsid w:val="00365A29"/>
    <w:rsid w:val="00366DA5"/>
    <w:rsid w:val="00367072"/>
    <w:rsid w:val="00370715"/>
    <w:rsid w:val="00371086"/>
    <w:rsid w:val="00371F8D"/>
    <w:rsid w:val="00372593"/>
    <w:rsid w:val="00372B51"/>
    <w:rsid w:val="00372F9D"/>
    <w:rsid w:val="003730E8"/>
    <w:rsid w:val="00373311"/>
    <w:rsid w:val="00373C67"/>
    <w:rsid w:val="00373C81"/>
    <w:rsid w:val="0037419B"/>
    <w:rsid w:val="003745E1"/>
    <w:rsid w:val="00374B60"/>
    <w:rsid w:val="00375668"/>
    <w:rsid w:val="00377090"/>
    <w:rsid w:val="00380D7D"/>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1649"/>
    <w:rsid w:val="003B6015"/>
    <w:rsid w:val="003B686D"/>
    <w:rsid w:val="003B73B0"/>
    <w:rsid w:val="003B73CD"/>
    <w:rsid w:val="003B780D"/>
    <w:rsid w:val="003C0B1A"/>
    <w:rsid w:val="003C1540"/>
    <w:rsid w:val="003C1D23"/>
    <w:rsid w:val="003C2DAD"/>
    <w:rsid w:val="003C469D"/>
    <w:rsid w:val="003C6736"/>
    <w:rsid w:val="003C7D73"/>
    <w:rsid w:val="003D4DD5"/>
    <w:rsid w:val="003D5F9D"/>
    <w:rsid w:val="003D77C6"/>
    <w:rsid w:val="003E01BD"/>
    <w:rsid w:val="003E13A4"/>
    <w:rsid w:val="003E34D1"/>
    <w:rsid w:val="003E405F"/>
    <w:rsid w:val="003E5597"/>
    <w:rsid w:val="003E5599"/>
    <w:rsid w:val="003E7DF5"/>
    <w:rsid w:val="003F28EC"/>
    <w:rsid w:val="003F36F5"/>
    <w:rsid w:val="003F4BFF"/>
    <w:rsid w:val="003F6EC6"/>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3D0"/>
    <w:rsid w:val="004136B8"/>
    <w:rsid w:val="00413843"/>
    <w:rsid w:val="0041415C"/>
    <w:rsid w:val="0041558F"/>
    <w:rsid w:val="00415EC6"/>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5ED4"/>
    <w:rsid w:val="00436612"/>
    <w:rsid w:val="0044116E"/>
    <w:rsid w:val="00441C44"/>
    <w:rsid w:val="004423E3"/>
    <w:rsid w:val="00444F0C"/>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760F"/>
    <w:rsid w:val="00470947"/>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A794B"/>
    <w:rsid w:val="004B0B75"/>
    <w:rsid w:val="004B2C2F"/>
    <w:rsid w:val="004B2CE8"/>
    <w:rsid w:val="004B3688"/>
    <w:rsid w:val="004B4DB4"/>
    <w:rsid w:val="004B4FAD"/>
    <w:rsid w:val="004B53BB"/>
    <w:rsid w:val="004B62F1"/>
    <w:rsid w:val="004B6776"/>
    <w:rsid w:val="004B77EA"/>
    <w:rsid w:val="004B7CE6"/>
    <w:rsid w:val="004C13CD"/>
    <w:rsid w:val="004C1495"/>
    <w:rsid w:val="004C174E"/>
    <w:rsid w:val="004C1815"/>
    <w:rsid w:val="004C36AE"/>
    <w:rsid w:val="004C5176"/>
    <w:rsid w:val="004C53A6"/>
    <w:rsid w:val="004C62F4"/>
    <w:rsid w:val="004C632C"/>
    <w:rsid w:val="004C648F"/>
    <w:rsid w:val="004C79B6"/>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E83"/>
    <w:rsid w:val="004F58C2"/>
    <w:rsid w:val="004F5FAF"/>
    <w:rsid w:val="004F6B35"/>
    <w:rsid w:val="004F74DC"/>
    <w:rsid w:val="004F7E2D"/>
    <w:rsid w:val="005007A2"/>
    <w:rsid w:val="00500E14"/>
    <w:rsid w:val="00501BED"/>
    <w:rsid w:val="00502E5D"/>
    <w:rsid w:val="0050330B"/>
    <w:rsid w:val="00503842"/>
    <w:rsid w:val="005045BB"/>
    <w:rsid w:val="00506B31"/>
    <w:rsid w:val="00506C30"/>
    <w:rsid w:val="005070BE"/>
    <w:rsid w:val="005077E0"/>
    <w:rsid w:val="0051002F"/>
    <w:rsid w:val="005116FD"/>
    <w:rsid w:val="00512E77"/>
    <w:rsid w:val="00514922"/>
    <w:rsid w:val="00515A41"/>
    <w:rsid w:val="005165BE"/>
    <w:rsid w:val="005167D8"/>
    <w:rsid w:val="005167DC"/>
    <w:rsid w:val="0051681D"/>
    <w:rsid w:val="00517C25"/>
    <w:rsid w:val="00517F2E"/>
    <w:rsid w:val="00520094"/>
    <w:rsid w:val="00520A11"/>
    <w:rsid w:val="00520DD0"/>
    <w:rsid w:val="00521CF0"/>
    <w:rsid w:val="005220C4"/>
    <w:rsid w:val="0052308A"/>
    <w:rsid w:val="00523A13"/>
    <w:rsid w:val="00523C7B"/>
    <w:rsid w:val="00526765"/>
    <w:rsid w:val="00527254"/>
    <w:rsid w:val="005321FA"/>
    <w:rsid w:val="0053499D"/>
    <w:rsid w:val="005354A0"/>
    <w:rsid w:val="0053618C"/>
    <w:rsid w:val="005403BB"/>
    <w:rsid w:val="005422DC"/>
    <w:rsid w:val="00542466"/>
    <w:rsid w:val="00542A70"/>
    <w:rsid w:val="00543325"/>
    <w:rsid w:val="005444FC"/>
    <w:rsid w:val="00544508"/>
    <w:rsid w:val="005478A6"/>
    <w:rsid w:val="00551117"/>
    <w:rsid w:val="00551236"/>
    <w:rsid w:val="00551CAE"/>
    <w:rsid w:val="005559F2"/>
    <w:rsid w:val="00555B96"/>
    <w:rsid w:val="00556650"/>
    <w:rsid w:val="0055709D"/>
    <w:rsid w:val="00557AD8"/>
    <w:rsid w:val="005600B9"/>
    <w:rsid w:val="00560CA0"/>
    <w:rsid w:val="00562D65"/>
    <w:rsid w:val="00564729"/>
    <w:rsid w:val="00567687"/>
    <w:rsid w:val="00572D9A"/>
    <w:rsid w:val="005733A6"/>
    <w:rsid w:val="00574F85"/>
    <w:rsid w:val="005762FE"/>
    <w:rsid w:val="00580477"/>
    <w:rsid w:val="00580694"/>
    <w:rsid w:val="00581A6E"/>
    <w:rsid w:val="00581AEB"/>
    <w:rsid w:val="00582A4F"/>
    <w:rsid w:val="00584032"/>
    <w:rsid w:val="0058497D"/>
    <w:rsid w:val="005851CB"/>
    <w:rsid w:val="00585892"/>
    <w:rsid w:val="0058702D"/>
    <w:rsid w:val="005900D2"/>
    <w:rsid w:val="005907A9"/>
    <w:rsid w:val="00590A51"/>
    <w:rsid w:val="005910C9"/>
    <w:rsid w:val="0059119D"/>
    <w:rsid w:val="0059235F"/>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0E74"/>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426"/>
    <w:rsid w:val="005D25E6"/>
    <w:rsid w:val="005D282E"/>
    <w:rsid w:val="005D2C0C"/>
    <w:rsid w:val="005D3589"/>
    <w:rsid w:val="005D4F57"/>
    <w:rsid w:val="005D5C35"/>
    <w:rsid w:val="005D5F73"/>
    <w:rsid w:val="005D6420"/>
    <w:rsid w:val="005D6AC2"/>
    <w:rsid w:val="005D6D03"/>
    <w:rsid w:val="005E0302"/>
    <w:rsid w:val="005E03AB"/>
    <w:rsid w:val="005E3505"/>
    <w:rsid w:val="005E43E0"/>
    <w:rsid w:val="005E45AB"/>
    <w:rsid w:val="005E6088"/>
    <w:rsid w:val="005E6284"/>
    <w:rsid w:val="005E67AC"/>
    <w:rsid w:val="005E6D6E"/>
    <w:rsid w:val="005E6DE7"/>
    <w:rsid w:val="005E7FFC"/>
    <w:rsid w:val="005F23FC"/>
    <w:rsid w:val="005F26B5"/>
    <w:rsid w:val="005F2827"/>
    <w:rsid w:val="005F3703"/>
    <w:rsid w:val="005F4615"/>
    <w:rsid w:val="005F4995"/>
    <w:rsid w:val="005F51EE"/>
    <w:rsid w:val="005F69B2"/>
    <w:rsid w:val="005F6F13"/>
    <w:rsid w:val="00600354"/>
    <w:rsid w:val="006004F7"/>
    <w:rsid w:val="0060144B"/>
    <w:rsid w:val="00603AE8"/>
    <w:rsid w:val="00603BAF"/>
    <w:rsid w:val="006040A0"/>
    <w:rsid w:val="006042EC"/>
    <w:rsid w:val="00604588"/>
    <w:rsid w:val="00604A8C"/>
    <w:rsid w:val="00605AA5"/>
    <w:rsid w:val="00606B7D"/>
    <w:rsid w:val="00611575"/>
    <w:rsid w:val="006119AF"/>
    <w:rsid w:val="006122C7"/>
    <w:rsid w:val="00612B5E"/>
    <w:rsid w:val="00613EE0"/>
    <w:rsid w:val="006152EF"/>
    <w:rsid w:val="00616BD0"/>
    <w:rsid w:val="00617C3C"/>
    <w:rsid w:val="00620118"/>
    <w:rsid w:val="006203F5"/>
    <w:rsid w:val="00620DD2"/>
    <w:rsid w:val="00620E30"/>
    <w:rsid w:val="00622B68"/>
    <w:rsid w:val="0062340A"/>
    <w:rsid w:val="0062355B"/>
    <w:rsid w:val="006241A3"/>
    <w:rsid w:val="0062425F"/>
    <w:rsid w:val="00625263"/>
    <w:rsid w:val="006255B5"/>
    <w:rsid w:val="00625D03"/>
    <w:rsid w:val="0062698C"/>
    <w:rsid w:val="00627F7C"/>
    <w:rsid w:val="00630193"/>
    <w:rsid w:val="00630EC6"/>
    <w:rsid w:val="006338BE"/>
    <w:rsid w:val="00633A61"/>
    <w:rsid w:val="00634E55"/>
    <w:rsid w:val="00636871"/>
    <w:rsid w:val="00637FCA"/>
    <w:rsid w:val="006416AB"/>
    <w:rsid w:val="00641BA8"/>
    <w:rsid w:val="00641F2A"/>
    <w:rsid w:val="00642FF2"/>
    <w:rsid w:val="00643B62"/>
    <w:rsid w:val="00644CBF"/>
    <w:rsid w:val="00645341"/>
    <w:rsid w:val="006457CE"/>
    <w:rsid w:val="00645B99"/>
    <w:rsid w:val="00650965"/>
    <w:rsid w:val="006513A4"/>
    <w:rsid w:val="00651584"/>
    <w:rsid w:val="00651920"/>
    <w:rsid w:val="006525E1"/>
    <w:rsid w:val="00652A2A"/>
    <w:rsid w:val="00652E90"/>
    <w:rsid w:val="006535A9"/>
    <w:rsid w:val="006546BE"/>
    <w:rsid w:val="00655A17"/>
    <w:rsid w:val="006570E3"/>
    <w:rsid w:val="00657CFB"/>
    <w:rsid w:val="006607A0"/>
    <w:rsid w:val="00660D63"/>
    <w:rsid w:val="0066140F"/>
    <w:rsid w:val="0066180D"/>
    <w:rsid w:val="00661C6F"/>
    <w:rsid w:val="0066221D"/>
    <w:rsid w:val="00662569"/>
    <w:rsid w:val="00662C3C"/>
    <w:rsid w:val="006656A6"/>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2136"/>
    <w:rsid w:val="00682658"/>
    <w:rsid w:val="00683CB6"/>
    <w:rsid w:val="00683DA3"/>
    <w:rsid w:val="0068419A"/>
    <w:rsid w:val="00685116"/>
    <w:rsid w:val="00686C33"/>
    <w:rsid w:val="006900A4"/>
    <w:rsid w:val="00692258"/>
    <w:rsid w:val="006923EF"/>
    <w:rsid w:val="00694051"/>
    <w:rsid w:val="006943C4"/>
    <w:rsid w:val="00694D5E"/>
    <w:rsid w:val="00696311"/>
    <w:rsid w:val="0069795B"/>
    <w:rsid w:val="00697B0D"/>
    <w:rsid w:val="006A247C"/>
    <w:rsid w:val="006A37DE"/>
    <w:rsid w:val="006A3835"/>
    <w:rsid w:val="006A3E0A"/>
    <w:rsid w:val="006A3E26"/>
    <w:rsid w:val="006A434A"/>
    <w:rsid w:val="006A62FC"/>
    <w:rsid w:val="006A6566"/>
    <w:rsid w:val="006B06F0"/>
    <w:rsid w:val="006B095D"/>
    <w:rsid w:val="006B0BDE"/>
    <w:rsid w:val="006B1617"/>
    <w:rsid w:val="006B1BC8"/>
    <w:rsid w:val="006B236F"/>
    <w:rsid w:val="006B26E3"/>
    <w:rsid w:val="006B2E02"/>
    <w:rsid w:val="006B3C09"/>
    <w:rsid w:val="006B481C"/>
    <w:rsid w:val="006B4EC8"/>
    <w:rsid w:val="006B569C"/>
    <w:rsid w:val="006B6BFE"/>
    <w:rsid w:val="006B7B65"/>
    <w:rsid w:val="006C04B6"/>
    <w:rsid w:val="006C313A"/>
    <w:rsid w:val="006C31FC"/>
    <w:rsid w:val="006C6359"/>
    <w:rsid w:val="006C661F"/>
    <w:rsid w:val="006C7FB7"/>
    <w:rsid w:val="006D21F7"/>
    <w:rsid w:val="006D248E"/>
    <w:rsid w:val="006D4DBB"/>
    <w:rsid w:val="006D50CF"/>
    <w:rsid w:val="006D5165"/>
    <w:rsid w:val="006D5BCB"/>
    <w:rsid w:val="006D7F1A"/>
    <w:rsid w:val="006E033B"/>
    <w:rsid w:val="006E0641"/>
    <w:rsid w:val="006E5F6F"/>
    <w:rsid w:val="006E7828"/>
    <w:rsid w:val="006E78C7"/>
    <w:rsid w:val="006E7A96"/>
    <w:rsid w:val="006F01BA"/>
    <w:rsid w:val="006F04DA"/>
    <w:rsid w:val="006F133F"/>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26D0"/>
    <w:rsid w:val="00712A6F"/>
    <w:rsid w:val="0071408B"/>
    <w:rsid w:val="00714C2E"/>
    <w:rsid w:val="007152C1"/>
    <w:rsid w:val="00717AA1"/>
    <w:rsid w:val="0072013C"/>
    <w:rsid w:val="007208E1"/>
    <w:rsid w:val="007210B1"/>
    <w:rsid w:val="00723DEB"/>
    <w:rsid w:val="0072540B"/>
    <w:rsid w:val="00727CDD"/>
    <w:rsid w:val="007303FD"/>
    <w:rsid w:val="007309C8"/>
    <w:rsid w:val="007312B9"/>
    <w:rsid w:val="00731546"/>
    <w:rsid w:val="0073156A"/>
    <w:rsid w:val="007324D5"/>
    <w:rsid w:val="00735B9D"/>
    <w:rsid w:val="00736471"/>
    <w:rsid w:val="007378BC"/>
    <w:rsid w:val="007402AA"/>
    <w:rsid w:val="00740785"/>
    <w:rsid w:val="00740B06"/>
    <w:rsid w:val="007419B9"/>
    <w:rsid w:val="00742EBD"/>
    <w:rsid w:val="00744D26"/>
    <w:rsid w:val="00745DE4"/>
    <w:rsid w:val="007478AD"/>
    <w:rsid w:val="00750AC6"/>
    <w:rsid w:val="00752526"/>
    <w:rsid w:val="0075339F"/>
    <w:rsid w:val="007536B2"/>
    <w:rsid w:val="007543C9"/>
    <w:rsid w:val="00754EA6"/>
    <w:rsid w:val="00755463"/>
    <w:rsid w:val="007554D3"/>
    <w:rsid w:val="0075619C"/>
    <w:rsid w:val="0075762C"/>
    <w:rsid w:val="00760DFF"/>
    <w:rsid w:val="00761823"/>
    <w:rsid w:val="00763038"/>
    <w:rsid w:val="0076657F"/>
    <w:rsid w:val="00767086"/>
    <w:rsid w:val="007705EF"/>
    <w:rsid w:val="00770DBC"/>
    <w:rsid w:val="00771188"/>
    <w:rsid w:val="00771FBF"/>
    <w:rsid w:val="00773EC7"/>
    <w:rsid w:val="00773F66"/>
    <w:rsid w:val="00774283"/>
    <w:rsid w:val="00775F83"/>
    <w:rsid w:val="00776E03"/>
    <w:rsid w:val="00777B29"/>
    <w:rsid w:val="00777B9E"/>
    <w:rsid w:val="00781673"/>
    <w:rsid w:val="00783C75"/>
    <w:rsid w:val="00783F4D"/>
    <w:rsid w:val="007858A0"/>
    <w:rsid w:val="007876C9"/>
    <w:rsid w:val="00787C0D"/>
    <w:rsid w:val="00790301"/>
    <w:rsid w:val="00790E97"/>
    <w:rsid w:val="00791212"/>
    <w:rsid w:val="00791441"/>
    <w:rsid w:val="00793F86"/>
    <w:rsid w:val="00794F6D"/>
    <w:rsid w:val="00795549"/>
    <w:rsid w:val="0079603F"/>
    <w:rsid w:val="007A0160"/>
    <w:rsid w:val="007A070B"/>
    <w:rsid w:val="007A145B"/>
    <w:rsid w:val="007A1F53"/>
    <w:rsid w:val="007A2507"/>
    <w:rsid w:val="007A4209"/>
    <w:rsid w:val="007A7F23"/>
    <w:rsid w:val="007B0098"/>
    <w:rsid w:val="007B00B8"/>
    <w:rsid w:val="007B1781"/>
    <w:rsid w:val="007B6DAA"/>
    <w:rsid w:val="007B6F86"/>
    <w:rsid w:val="007B71BE"/>
    <w:rsid w:val="007B7670"/>
    <w:rsid w:val="007B7BAA"/>
    <w:rsid w:val="007C0E0D"/>
    <w:rsid w:val="007C1907"/>
    <w:rsid w:val="007C387E"/>
    <w:rsid w:val="007C4733"/>
    <w:rsid w:val="007C50D0"/>
    <w:rsid w:val="007D18AF"/>
    <w:rsid w:val="007D2635"/>
    <w:rsid w:val="007D2791"/>
    <w:rsid w:val="007D3C93"/>
    <w:rsid w:val="007D4E6A"/>
    <w:rsid w:val="007D6CDE"/>
    <w:rsid w:val="007D70C6"/>
    <w:rsid w:val="007D7A15"/>
    <w:rsid w:val="007E04D6"/>
    <w:rsid w:val="007E1978"/>
    <w:rsid w:val="007E2064"/>
    <w:rsid w:val="007E4B75"/>
    <w:rsid w:val="007E66F4"/>
    <w:rsid w:val="007F0634"/>
    <w:rsid w:val="007F066C"/>
    <w:rsid w:val="007F11AE"/>
    <w:rsid w:val="007F14F2"/>
    <w:rsid w:val="007F3143"/>
    <w:rsid w:val="007F32C3"/>
    <w:rsid w:val="007F385D"/>
    <w:rsid w:val="007F3F82"/>
    <w:rsid w:val="007F49D6"/>
    <w:rsid w:val="007F4E5A"/>
    <w:rsid w:val="007F5DB4"/>
    <w:rsid w:val="007F661B"/>
    <w:rsid w:val="007F6703"/>
    <w:rsid w:val="007F6926"/>
    <w:rsid w:val="007F6F07"/>
    <w:rsid w:val="007F7EF8"/>
    <w:rsid w:val="00801C62"/>
    <w:rsid w:val="00803500"/>
    <w:rsid w:val="008035C0"/>
    <w:rsid w:val="0080631B"/>
    <w:rsid w:val="008112E4"/>
    <w:rsid w:val="008157F1"/>
    <w:rsid w:val="00817C1E"/>
    <w:rsid w:val="00817D30"/>
    <w:rsid w:val="008200FD"/>
    <w:rsid w:val="00820A7F"/>
    <w:rsid w:val="00822649"/>
    <w:rsid w:val="00822691"/>
    <w:rsid w:val="00824ECF"/>
    <w:rsid w:val="00826E98"/>
    <w:rsid w:val="008308FC"/>
    <w:rsid w:val="0083118D"/>
    <w:rsid w:val="008319BA"/>
    <w:rsid w:val="00831A96"/>
    <w:rsid w:val="00832D1F"/>
    <w:rsid w:val="00833E2A"/>
    <w:rsid w:val="0083418F"/>
    <w:rsid w:val="00835A8E"/>
    <w:rsid w:val="0083662F"/>
    <w:rsid w:val="00840891"/>
    <w:rsid w:val="00843A22"/>
    <w:rsid w:val="00843F4C"/>
    <w:rsid w:val="0084401C"/>
    <w:rsid w:val="0084496E"/>
    <w:rsid w:val="00844993"/>
    <w:rsid w:val="008449DB"/>
    <w:rsid w:val="00845ECD"/>
    <w:rsid w:val="0084600F"/>
    <w:rsid w:val="00846820"/>
    <w:rsid w:val="00847450"/>
    <w:rsid w:val="008479D3"/>
    <w:rsid w:val="00851B88"/>
    <w:rsid w:val="00852A86"/>
    <w:rsid w:val="00853642"/>
    <w:rsid w:val="00854700"/>
    <w:rsid w:val="00855102"/>
    <w:rsid w:val="00857522"/>
    <w:rsid w:val="008601DB"/>
    <w:rsid w:val="00861170"/>
    <w:rsid w:val="0086170F"/>
    <w:rsid w:val="008627CA"/>
    <w:rsid w:val="008632EA"/>
    <w:rsid w:val="00864A24"/>
    <w:rsid w:val="00866564"/>
    <w:rsid w:val="00867490"/>
    <w:rsid w:val="0087028E"/>
    <w:rsid w:val="00871950"/>
    <w:rsid w:val="00871FC9"/>
    <w:rsid w:val="00875067"/>
    <w:rsid w:val="00875691"/>
    <w:rsid w:val="008757B0"/>
    <w:rsid w:val="00876039"/>
    <w:rsid w:val="008764F1"/>
    <w:rsid w:val="00876D32"/>
    <w:rsid w:val="008803B0"/>
    <w:rsid w:val="008820C0"/>
    <w:rsid w:val="008838E3"/>
    <w:rsid w:val="00884441"/>
    <w:rsid w:val="00884E16"/>
    <w:rsid w:val="00884EDD"/>
    <w:rsid w:val="00885DB7"/>
    <w:rsid w:val="00890EA0"/>
    <w:rsid w:val="00892266"/>
    <w:rsid w:val="008923E2"/>
    <w:rsid w:val="0089377D"/>
    <w:rsid w:val="00893C6B"/>
    <w:rsid w:val="00895C4C"/>
    <w:rsid w:val="008967D0"/>
    <w:rsid w:val="008A0335"/>
    <w:rsid w:val="008A1C85"/>
    <w:rsid w:val="008A3335"/>
    <w:rsid w:val="008A338B"/>
    <w:rsid w:val="008A4B17"/>
    <w:rsid w:val="008A54B5"/>
    <w:rsid w:val="008A59F7"/>
    <w:rsid w:val="008A715E"/>
    <w:rsid w:val="008B0CC7"/>
    <w:rsid w:val="008B276E"/>
    <w:rsid w:val="008B35FE"/>
    <w:rsid w:val="008B50B0"/>
    <w:rsid w:val="008B5AB4"/>
    <w:rsid w:val="008B6814"/>
    <w:rsid w:val="008B781B"/>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0F"/>
    <w:rsid w:val="008E5473"/>
    <w:rsid w:val="008E6665"/>
    <w:rsid w:val="008E686A"/>
    <w:rsid w:val="008E6E1A"/>
    <w:rsid w:val="008F23DF"/>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826"/>
    <w:rsid w:val="009049D2"/>
    <w:rsid w:val="00904B6B"/>
    <w:rsid w:val="00904D2B"/>
    <w:rsid w:val="00905B95"/>
    <w:rsid w:val="009062D8"/>
    <w:rsid w:val="00906764"/>
    <w:rsid w:val="00907F52"/>
    <w:rsid w:val="009105A4"/>
    <w:rsid w:val="009112CA"/>
    <w:rsid w:val="009114BC"/>
    <w:rsid w:val="00912164"/>
    <w:rsid w:val="009128EC"/>
    <w:rsid w:val="009142BA"/>
    <w:rsid w:val="0091471E"/>
    <w:rsid w:val="00914BA0"/>
    <w:rsid w:val="009151FC"/>
    <w:rsid w:val="009166C1"/>
    <w:rsid w:val="00921615"/>
    <w:rsid w:val="009218A2"/>
    <w:rsid w:val="00921A53"/>
    <w:rsid w:val="00926A8C"/>
    <w:rsid w:val="00926C61"/>
    <w:rsid w:val="00926D96"/>
    <w:rsid w:val="00927863"/>
    <w:rsid w:val="00927E86"/>
    <w:rsid w:val="00930597"/>
    <w:rsid w:val="00930801"/>
    <w:rsid w:val="0093415E"/>
    <w:rsid w:val="00935F60"/>
    <w:rsid w:val="00936621"/>
    <w:rsid w:val="0094029B"/>
    <w:rsid w:val="00940E92"/>
    <w:rsid w:val="009413EA"/>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34D"/>
    <w:rsid w:val="00954893"/>
    <w:rsid w:val="00955C6A"/>
    <w:rsid w:val="009576F5"/>
    <w:rsid w:val="00957BBC"/>
    <w:rsid w:val="00957C4E"/>
    <w:rsid w:val="00960C0F"/>
    <w:rsid w:val="00962144"/>
    <w:rsid w:val="00962CC6"/>
    <w:rsid w:val="00964203"/>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53A"/>
    <w:rsid w:val="00980751"/>
    <w:rsid w:val="00980B86"/>
    <w:rsid w:val="00982806"/>
    <w:rsid w:val="00982E0C"/>
    <w:rsid w:val="009832C9"/>
    <w:rsid w:val="00984B3C"/>
    <w:rsid w:val="00986679"/>
    <w:rsid w:val="00986B80"/>
    <w:rsid w:val="009875CA"/>
    <w:rsid w:val="009902F2"/>
    <w:rsid w:val="00990BBA"/>
    <w:rsid w:val="00990CB9"/>
    <w:rsid w:val="009914E2"/>
    <w:rsid w:val="00991C8B"/>
    <w:rsid w:val="0099388D"/>
    <w:rsid w:val="009944A5"/>
    <w:rsid w:val="009944F6"/>
    <w:rsid w:val="00995985"/>
    <w:rsid w:val="009978C8"/>
    <w:rsid w:val="009A0C2D"/>
    <w:rsid w:val="009A0E0F"/>
    <w:rsid w:val="009A1E76"/>
    <w:rsid w:val="009A25DC"/>
    <w:rsid w:val="009A4D08"/>
    <w:rsid w:val="009A4D36"/>
    <w:rsid w:val="009A5899"/>
    <w:rsid w:val="009A66EC"/>
    <w:rsid w:val="009A75FB"/>
    <w:rsid w:val="009A79BA"/>
    <w:rsid w:val="009A7F59"/>
    <w:rsid w:val="009B2BA7"/>
    <w:rsid w:val="009B540B"/>
    <w:rsid w:val="009B5BA1"/>
    <w:rsid w:val="009B7041"/>
    <w:rsid w:val="009B7262"/>
    <w:rsid w:val="009B7465"/>
    <w:rsid w:val="009C0AEE"/>
    <w:rsid w:val="009C3E33"/>
    <w:rsid w:val="009C51E0"/>
    <w:rsid w:val="009C63AF"/>
    <w:rsid w:val="009C76D9"/>
    <w:rsid w:val="009C7C7D"/>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3576"/>
    <w:rsid w:val="009F754A"/>
    <w:rsid w:val="009F76D9"/>
    <w:rsid w:val="009F78BE"/>
    <w:rsid w:val="00A0073B"/>
    <w:rsid w:val="00A00EC0"/>
    <w:rsid w:val="00A01195"/>
    <w:rsid w:val="00A01927"/>
    <w:rsid w:val="00A01ECA"/>
    <w:rsid w:val="00A031BC"/>
    <w:rsid w:val="00A03CCA"/>
    <w:rsid w:val="00A04760"/>
    <w:rsid w:val="00A04EF2"/>
    <w:rsid w:val="00A0719B"/>
    <w:rsid w:val="00A10905"/>
    <w:rsid w:val="00A10B25"/>
    <w:rsid w:val="00A10E45"/>
    <w:rsid w:val="00A12876"/>
    <w:rsid w:val="00A13074"/>
    <w:rsid w:val="00A1577B"/>
    <w:rsid w:val="00A17CA2"/>
    <w:rsid w:val="00A20793"/>
    <w:rsid w:val="00A20F10"/>
    <w:rsid w:val="00A211B1"/>
    <w:rsid w:val="00A21297"/>
    <w:rsid w:val="00A22240"/>
    <w:rsid w:val="00A24ABE"/>
    <w:rsid w:val="00A2504D"/>
    <w:rsid w:val="00A25C99"/>
    <w:rsid w:val="00A272D8"/>
    <w:rsid w:val="00A31559"/>
    <w:rsid w:val="00A32377"/>
    <w:rsid w:val="00A32677"/>
    <w:rsid w:val="00A353FD"/>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560"/>
    <w:rsid w:val="00A53A2D"/>
    <w:rsid w:val="00A5412A"/>
    <w:rsid w:val="00A543D0"/>
    <w:rsid w:val="00A54461"/>
    <w:rsid w:val="00A54BFF"/>
    <w:rsid w:val="00A55383"/>
    <w:rsid w:val="00A55CDA"/>
    <w:rsid w:val="00A57E9E"/>
    <w:rsid w:val="00A60C4F"/>
    <w:rsid w:val="00A62D01"/>
    <w:rsid w:val="00A6327C"/>
    <w:rsid w:val="00A63AB6"/>
    <w:rsid w:val="00A647F4"/>
    <w:rsid w:val="00A64841"/>
    <w:rsid w:val="00A65DE3"/>
    <w:rsid w:val="00A66492"/>
    <w:rsid w:val="00A675FD"/>
    <w:rsid w:val="00A67E89"/>
    <w:rsid w:val="00A706F2"/>
    <w:rsid w:val="00A71CBA"/>
    <w:rsid w:val="00A72590"/>
    <w:rsid w:val="00A73453"/>
    <w:rsid w:val="00A74238"/>
    <w:rsid w:val="00A7499D"/>
    <w:rsid w:val="00A756F3"/>
    <w:rsid w:val="00A75757"/>
    <w:rsid w:val="00A76D17"/>
    <w:rsid w:val="00A76D19"/>
    <w:rsid w:val="00A76EBE"/>
    <w:rsid w:val="00A77DD9"/>
    <w:rsid w:val="00A80190"/>
    <w:rsid w:val="00A80F23"/>
    <w:rsid w:val="00A80F3B"/>
    <w:rsid w:val="00A80FC2"/>
    <w:rsid w:val="00A81894"/>
    <w:rsid w:val="00A818EF"/>
    <w:rsid w:val="00A8262B"/>
    <w:rsid w:val="00A838E1"/>
    <w:rsid w:val="00A865F2"/>
    <w:rsid w:val="00A91290"/>
    <w:rsid w:val="00A923EF"/>
    <w:rsid w:val="00A92B99"/>
    <w:rsid w:val="00A935A5"/>
    <w:rsid w:val="00A93BC0"/>
    <w:rsid w:val="00A95C9D"/>
    <w:rsid w:val="00A96368"/>
    <w:rsid w:val="00A96F63"/>
    <w:rsid w:val="00A97269"/>
    <w:rsid w:val="00A976CB"/>
    <w:rsid w:val="00AA0178"/>
    <w:rsid w:val="00AA1059"/>
    <w:rsid w:val="00AA17A1"/>
    <w:rsid w:val="00AA1C97"/>
    <w:rsid w:val="00AA1D70"/>
    <w:rsid w:val="00AA5FC7"/>
    <w:rsid w:val="00AA62CE"/>
    <w:rsid w:val="00AA6331"/>
    <w:rsid w:val="00AA67DA"/>
    <w:rsid w:val="00AA69F7"/>
    <w:rsid w:val="00AA7466"/>
    <w:rsid w:val="00AA766D"/>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6470"/>
    <w:rsid w:val="00AC7991"/>
    <w:rsid w:val="00AC7B9A"/>
    <w:rsid w:val="00AC7FFC"/>
    <w:rsid w:val="00AD2819"/>
    <w:rsid w:val="00AD317A"/>
    <w:rsid w:val="00AD363F"/>
    <w:rsid w:val="00AD4F3F"/>
    <w:rsid w:val="00AD574D"/>
    <w:rsid w:val="00AD5FF8"/>
    <w:rsid w:val="00AD694E"/>
    <w:rsid w:val="00AD7638"/>
    <w:rsid w:val="00AD787C"/>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848"/>
    <w:rsid w:val="00AF7955"/>
    <w:rsid w:val="00B01A35"/>
    <w:rsid w:val="00B0232C"/>
    <w:rsid w:val="00B041FE"/>
    <w:rsid w:val="00B04241"/>
    <w:rsid w:val="00B0692B"/>
    <w:rsid w:val="00B1098E"/>
    <w:rsid w:val="00B12188"/>
    <w:rsid w:val="00B12235"/>
    <w:rsid w:val="00B16609"/>
    <w:rsid w:val="00B22878"/>
    <w:rsid w:val="00B2616C"/>
    <w:rsid w:val="00B27107"/>
    <w:rsid w:val="00B277E8"/>
    <w:rsid w:val="00B30430"/>
    <w:rsid w:val="00B30832"/>
    <w:rsid w:val="00B31404"/>
    <w:rsid w:val="00B314F7"/>
    <w:rsid w:val="00B315EB"/>
    <w:rsid w:val="00B317FF"/>
    <w:rsid w:val="00B31E3E"/>
    <w:rsid w:val="00B32554"/>
    <w:rsid w:val="00B32A16"/>
    <w:rsid w:val="00B32D57"/>
    <w:rsid w:val="00B33342"/>
    <w:rsid w:val="00B33EA2"/>
    <w:rsid w:val="00B345A1"/>
    <w:rsid w:val="00B3557E"/>
    <w:rsid w:val="00B35EB4"/>
    <w:rsid w:val="00B44830"/>
    <w:rsid w:val="00B44A0C"/>
    <w:rsid w:val="00B44DEC"/>
    <w:rsid w:val="00B44EED"/>
    <w:rsid w:val="00B45AA2"/>
    <w:rsid w:val="00B46ADE"/>
    <w:rsid w:val="00B4744B"/>
    <w:rsid w:val="00B518E6"/>
    <w:rsid w:val="00B520EC"/>
    <w:rsid w:val="00B5359B"/>
    <w:rsid w:val="00B539A7"/>
    <w:rsid w:val="00B543F0"/>
    <w:rsid w:val="00B54A92"/>
    <w:rsid w:val="00B56FDD"/>
    <w:rsid w:val="00B57EEA"/>
    <w:rsid w:val="00B61852"/>
    <w:rsid w:val="00B632DE"/>
    <w:rsid w:val="00B639E5"/>
    <w:rsid w:val="00B64E82"/>
    <w:rsid w:val="00B67700"/>
    <w:rsid w:val="00B677D8"/>
    <w:rsid w:val="00B700E3"/>
    <w:rsid w:val="00B7071C"/>
    <w:rsid w:val="00B72AED"/>
    <w:rsid w:val="00B72D00"/>
    <w:rsid w:val="00B7417B"/>
    <w:rsid w:val="00B7663D"/>
    <w:rsid w:val="00B7699A"/>
    <w:rsid w:val="00B76C7E"/>
    <w:rsid w:val="00B779D3"/>
    <w:rsid w:val="00B80401"/>
    <w:rsid w:val="00B80625"/>
    <w:rsid w:val="00B81D3E"/>
    <w:rsid w:val="00B82977"/>
    <w:rsid w:val="00B82E22"/>
    <w:rsid w:val="00B82FE8"/>
    <w:rsid w:val="00B85325"/>
    <w:rsid w:val="00B86E03"/>
    <w:rsid w:val="00B87904"/>
    <w:rsid w:val="00B87A58"/>
    <w:rsid w:val="00B904D3"/>
    <w:rsid w:val="00B91304"/>
    <w:rsid w:val="00B9332B"/>
    <w:rsid w:val="00B9363B"/>
    <w:rsid w:val="00B9518F"/>
    <w:rsid w:val="00B95312"/>
    <w:rsid w:val="00B96B66"/>
    <w:rsid w:val="00B96FD5"/>
    <w:rsid w:val="00BA0F2B"/>
    <w:rsid w:val="00BA1CE8"/>
    <w:rsid w:val="00BA2E23"/>
    <w:rsid w:val="00BA38FD"/>
    <w:rsid w:val="00BA45C8"/>
    <w:rsid w:val="00BA4F51"/>
    <w:rsid w:val="00BA5062"/>
    <w:rsid w:val="00BA688F"/>
    <w:rsid w:val="00BA7CB7"/>
    <w:rsid w:val="00BA7DC4"/>
    <w:rsid w:val="00BB0E0B"/>
    <w:rsid w:val="00BB1873"/>
    <w:rsid w:val="00BB1991"/>
    <w:rsid w:val="00BB2249"/>
    <w:rsid w:val="00BB2F90"/>
    <w:rsid w:val="00BB3323"/>
    <w:rsid w:val="00BB3C24"/>
    <w:rsid w:val="00BB416B"/>
    <w:rsid w:val="00BB5DAB"/>
    <w:rsid w:val="00BB74EE"/>
    <w:rsid w:val="00BB7A1C"/>
    <w:rsid w:val="00BC0337"/>
    <w:rsid w:val="00BC1010"/>
    <w:rsid w:val="00BC2C1B"/>
    <w:rsid w:val="00BC3B64"/>
    <w:rsid w:val="00BC57FB"/>
    <w:rsid w:val="00BC5CE0"/>
    <w:rsid w:val="00BC65A7"/>
    <w:rsid w:val="00BC6FF9"/>
    <w:rsid w:val="00BC7BC8"/>
    <w:rsid w:val="00BD10DB"/>
    <w:rsid w:val="00BD14A6"/>
    <w:rsid w:val="00BD1614"/>
    <w:rsid w:val="00BD333D"/>
    <w:rsid w:val="00BD33B6"/>
    <w:rsid w:val="00BD6B4E"/>
    <w:rsid w:val="00BD7D35"/>
    <w:rsid w:val="00BE0BE6"/>
    <w:rsid w:val="00BE0C63"/>
    <w:rsid w:val="00BE11DA"/>
    <w:rsid w:val="00BE1C8A"/>
    <w:rsid w:val="00BE33F4"/>
    <w:rsid w:val="00BE4409"/>
    <w:rsid w:val="00BE45D9"/>
    <w:rsid w:val="00BE4B8C"/>
    <w:rsid w:val="00BE5580"/>
    <w:rsid w:val="00BE598A"/>
    <w:rsid w:val="00BE5E31"/>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4E66"/>
    <w:rsid w:val="00BF68FD"/>
    <w:rsid w:val="00C00148"/>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69DC"/>
    <w:rsid w:val="00C06F40"/>
    <w:rsid w:val="00C0760F"/>
    <w:rsid w:val="00C07D73"/>
    <w:rsid w:val="00C10B33"/>
    <w:rsid w:val="00C1248A"/>
    <w:rsid w:val="00C1262E"/>
    <w:rsid w:val="00C13355"/>
    <w:rsid w:val="00C13423"/>
    <w:rsid w:val="00C21CCD"/>
    <w:rsid w:val="00C23A6A"/>
    <w:rsid w:val="00C27694"/>
    <w:rsid w:val="00C31985"/>
    <w:rsid w:val="00C31C49"/>
    <w:rsid w:val="00C341A8"/>
    <w:rsid w:val="00C34E60"/>
    <w:rsid w:val="00C3550F"/>
    <w:rsid w:val="00C35995"/>
    <w:rsid w:val="00C36353"/>
    <w:rsid w:val="00C365AB"/>
    <w:rsid w:val="00C36815"/>
    <w:rsid w:val="00C37121"/>
    <w:rsid w:val="00C37980"/>
    <w:rsid w:val="00C410D7"/>
    <w:rsid w:val="00C41D49"/>
    <w:rsid w:val="00C4313B"/>
    <w:rsid w:val="00C43C08"/>
    <w:rsid w:val="00C43E04"/>
    <w:rsid w:val="00C4416B"/>
    <w:rsid w:val="00C45FCD"/>
    <w:rsid w:val="00C46171"/>
    <w:rsid w:val="00C46B27"/>
    <w:rsid w:val="00C4716A"/>
    <w:rsid w:val="00C47771"/>
    <w:rsid w:val="00C50089"/>
    <w:rsid w:val="00C50984"/>
    <w:rsid w:val="00C50FA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54E9"/>
    <w:rsid w:val="00C75842"/>
    <w:rsid w:val="00C75C65"/>
    <w:rsid w:val="00C7713D"/>
    <w:rsid w:val="00C77292"/>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1648"/>
    <w:rsid w:val="00CA3005"/>
    <w:rsid w:val="00CA3353"/>
    <w:rsid w:val="00CA3A46"/>
    <w:rsid w:val="00CA3BB0"/>
    <w:rsid w:val="00CA4141"/>
    <w:rsid w:val="00CA682E"/>
    <w:rsid w:val="00CA7D16"/>
    <w:rsid w:val="00CB0968"/>
    <w:rsid w:val="00CB4368"/>
    <w:rsid w:val="00CB5380"/>
    <w:rsid w:val="00CB5C2E"/>
    <w:rsid w:val="00CB68F9"/>
    <w:rsid w:val="00CB798B"/>
    <w:rsid w:val="00CC03EF"/>
    <w:rsid w:val="00CC073D"/>
    <w:rsid w:val="00CC0F71"/>
    <w:rsid w:val="00CC2490"/>
    <w:rsid w:val="00CC332F"/>
    <w:rsid w:val="00CC3823"/>
    <w:rsid w:val="00CC4683"/>
    <w:rsid w:val="00CD0441"/>
    <w:rsid w:val="00CD126B"/>
    <w:rsid w:val="00CD12EF"/>
    <w:rsid w:val="00CD1BF1"/>
    <w:rsid w:val="00CD1FA1"/>
    <w:rsid w:val="00CD2982"/>
    <w:rsid w:val="00CD3BAD"/>
    <w:rsid w:val="00CD4BF5"/>
    <w:rsid w:val="00CD54A0"/>
    <w:rsid w:val="00CD553F"/>
    <w:rsid w:val="00CD5727"/>
    <w:rsid w:val="00CD5963"/>
    <w:rsid w:val="00CD5BEB"/>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4F44"/>
    <w:rsid w:val="00D066CB"/>
    <w:rsid w:val="00D06C85"/>
    <w:rsid w:val="00D0714A"/>
    <w:rsid w:val="00D07F47"/>
    <w:rsid w:val="00D12E2F"/>
    <w:rsid w:val="00D134DC"/>
    <w:rsid w:val="00D139CB"/>
    <w:rsid w:val="00D13F7D"/>
    <w:rsid w:val="00D17333"/>
    <w:rsid w:val="00D21E0A"/>
    <w:rsid w:val="00D21EAC"/>
    <w:rsid w:val="00D248E1"/>
    <w:rsid w:val="00D25B54"/>
    <w:rsid w:val="00D26A47"/>
    <w:rsid w:val="00D2798B"/>
    <w:rsid w:val="00D27FB1"/>
    <w:rsid w:val="00D3030F"/>
    <w:rsid w:val="00D30317"/>
    <w:rsid w:val="00D30773"/>
    <w:rsid w:val="00D31791"/>
    <w:rsid w:val="00D31931"/>
    <w:rsid w:val="00D31C8B"/>
    <w:rsid w:val="00D3212D"/>
    <w:rsid w:val="00D32291"/>
    <w:rsid w:val="00D34A10"/>
    <w:rsid w:val="00D34F2A"/>
    <w:rsid w:val="00D35ABD"/>
    <w:rsid w:val="00D36E8C"/>
    <w:rsid w:val="00D374A3"/>
    <w:rsid w:val="00D3782A"/>
    <w:rsid w:val="00D4012B"/>
    <w:rsid w:val="00D4190C"/>
    <w:rsid w:val="00D422C2"/>
    <w:rsid w:val="00D426B9"/>
    <w:rsid w:val="00D42898"/>
    <w:rsid w:val="00D44007"/>
    <w:rsid w:val="00D45CFC"/>
    <w:rsid w:val="00D46ECD"/>
    <w:rsid w:val="00D46FA0"/>
    <w:rsid w:val="00D47588"/>
    <w:rsid w:val="00D5083B"/>
    <w:rsid w:val="00D517D1"/>
    <w:rsid w:val="00D52691"/>
    <w:rsid w:val="00D52D92"/>
    <w:rsid w:val="00D54B35"/>
    <w:rsid w:val="00D57738"/>
    <w:rsid w:val="00D57D60"/>
    <w:rsid w:val="00D6044C"/>
    <w:rsid w:val="00D608B3"/>
    <w:rsid w:val="00D61B03"/>
    <w:rsid w:val="00D6215F"/>
    <w:rsid w:val="00D62F05"/>
    <w:rsid w:val="00D6453D"/>
    <w:rsid w:val="00D65DA1"/>
    <w:rsid w:val="00D6655E"/>
    <w:rsid w:val="00D6694F"/>
    <w:rsid w:val="00D67BBF"/>
    <w:rsid w:val="00D67DCE"/>
    <w:rsid w:val="00D70E3E"/>
    <w:rsid w:val="00D71413"/>
    <w:rsid w:val="00D71F21"/>
    <w:rsid w:val="00D7211A"/>
    <w:rsid w:val="00D7276B"/>
    <w:rsid w:val="00D74019"/>
    <w:rsid w:val="00D755A7"/>
    <w:rsid w:val="00D77E67"/>
    <w:rsid w:val="00D80C40"/>
    <w:rsid w:val="00D812C8"/>
    <w:rsid w:val="00D82892"/>
    <w:rsid w:val="00D829BF"/>
    <w:rsid w:val="00D82ABE"/>
    <w:rsid w:val="00D853EF"/>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4295"/>
    <w:rsid w:val="00DC5143"/>
    <w:rsid w:val="00DC519F"/>
    <w:rsid w:val="00DC5ED7"/>
    <w:rsid w:val="00DC7413"/>
    <w:rsid w:val="00DC75D9"/>
    <w:rsid w:val="00DD0A10"/>
    <w:rsid w:val="00DD0ADE"/>
    <w:rsid w:val="00DD17F1"/>
    <w:rsid w:val="00DD1BD3"/>
    <w:rsid w:val="00DD1E34"/>
    <w:rsid w:val="00DD22F4"/>
    <w:rsid w:val="00DD472B"/>
    <w:rsid w:val="00DD50F7"/>
    <w:rsid w:val="00DD51DA"/>
    <w:rsid w:val="00DD56B3"/>
    <w:rsid w:val="00DD614D"/>
    <w:rsid w:val="00DD6A92"/>
    <w:rsid w:val="00DD6F45"/>
    <w:rsid w:val="00DD7C9D"/>
    <w:rsid w:val="00DE0755"/>
    <w:rsid w:val="00DE3163"/>
    <w:rsid w:val="00DE3E65"/>
    <w:rsid w:val="00DE3EE2"/>
    <w:rsid w:val="00DE48B8"/>
    <w:rsid w:val="00DE537E"/>
    <w:rsid w:val="00DF1532"/>
    <w:rsid w:val="00DF195B"/>
    <w:rsid w:val="00DF1D6B"/>
    <w:rsid w:val="00DF23A4"/>
    <w:rsid w:val="00DF2D4E"/>
    <w:rsid w:val="00DF31AC"/>
    <w:rsid w:val="00DF43B1"/>
    <w:rsid w:val="00DF4B85"/>
    <w:rsid w:val="00DF4E39"/>
    <w:rsid w:val="00DF5DD5"/>
    <w:rsid w:val="00DF68A3"/>
    <w:rsid w:val="00DF7397"/>
    <w:rsid w:val="00DF7867"/>
    <w:rsid w:val="00DF7EE1"/>
    <w:rsid w:val="00E01D2A"/>
    <w:rsid w:val="00E02C9F"/>
    <w:rsid w:val="00E04329"/>
    <w:rsid w:val="00E05DDA"/>
    <w:rsid w:val="00E10891"/>
    <w:rsid w:val="00E148E2"/>
    <w:rsid w:val="00E148EC"/>
    <w:rsid w:val="00E15993"/>
    <w:rsid w:val="00E15D54"/>
    <w:rsid w:val="00E20FBD"/>
    <w:rsid w:val="00E21D35"/>
    <w:rsid w:val="00E22021"/>
    <w:rsid w:val="00E22204"/>
    <w:rsid w:val="00E244C8"/>
    <w:rsid w:val="00E2454D"/>
    <w:rsid w:val="00E2532C"/>
    <w:rsid w:val="00E272F1"/>
    <w:rsid w:val="00E31644"/>
    <w:rsid w:val="00E32B4B"/>
    <w:rsid w:val="00E35435"/>
    <w:rsid w:val="00E359A8"/>
    <w:rsid w:val="00E364B0"/>
    <w:rsid w:val="00E36921"/>
    <w:rsid w:val="00E36F0C"/>
    <w:rsid w:val="00E37CEE"/>
    <w:rsid w:val="00E40DCC"/>
    <w:rsid w:val="00E413BC"/>
    <w:rsid w:val="00E41CFB"/>
    <w:rsid w:val="00E4470F"/>
    <w:rsid w:val="00E4490C"/>
    <w:rsid w:val="00E45B11"/>
    <w:rsid w:val="00E463C9"/>
    <w:rsid w:val="00E464DE"/>
    <w:rsid w:val="00E469B9"/>
    <w:rsid w:val="00E47DA5"/>
    <w:rsid w:val="00E50631"/>
    <w:rsid w:val="00E5063B"/>
    <w:rsid w:val="00E51901"/>
    <w:rsid w:val="00E51A7A"/>
    <w:rsid w:val="00E52C07"/>
    <w:rsid w:val="00E52D0D"/>
    <w:rsid w:val="00E5306D"/>
    <w:rsid w:val="00E53DF7"/>
    <w:rsid w:val="00E57525"/>
    <w:rsid w:val="00E578D3"/>
    <w:rsid w:val="00E60B23"/>
    <w:rsid w:val="00E60D8C"/>
    <w:rsid w:val="00E60EE7"/>
    <w:rsid w:val="00E6230C"/>
    <w:rsid w:val="00E634E9"/>
    <w:rsid w:val="00E63861"/>
    <w:rsid w:val="00E64C79"/>
    <w:rsid w:val="00E65413"/>
    <w:rsid w:val="00E65490"/>
    <w:rsid w:val="00E65972"/>
    <w:rsid w:val="00E659A2"/>
    <w:rsid w:val="00E65C4E"/>
    <w:rsid w:val="00E67ACE"/>
    <w:rsid w:val="00E67B3C"/>
    <w:rsid w:val="00E70149"/>
    <w:rsid w:val="00E70D7C"/>
    <w:rsid w:val="00E72C94"/>
    <w:rsid w:val="00E72DD8"/>
    <w:rsid w:val="00E72F30"/>
    <w:rsid w:val="00E73CD0"/>
    <w:rsid w:val="00E76B20"/>
    <w:rsid w:val="00E774C6"/>
    <w:rsid w:val="00E77AE9"/>
    <w:rsid w:val="00E80C0E"/>
    <w:rsid w:val="00E82485"/>
    <w:rsid w:val="00E82E95"/>
    <w:rsid w:val="00E837D2"/>
    <w:rsid w:val="00E84B95"/>
    <w:rsid w:val="00E84BB6"/>
    <w:rsid w:val="00E85F95"/>
    <w:rsid w:val="00E86CDB"/>
    <w:rsid w:val="00E86D0C"/>
    <w:rsid w:val="00E874F8"/>
    <w:rsid w:val="00E87826"/>
    <w:rsid w:val="00E87C3F"/>
    <w:rsid w:val="00E90595"/>
    <w:rsid w:val="00E907EC"/>
    <w:rsid w:val="00E9139F"/>
    <w:rsid w:val="00E93C22"/>
    <w:rsid w:val="00E93FB9"/>
    <w:rsid w:val="00E9404F"/>
    <w:rsid w:val="00E95B82"/>
    <w:rsid w:val="00E97743"/>
    <w:rsid w:val="00E9780B"/>
    <w:rsid w:val="00EA136F"/>
    <w:rsid w:val="00EA1C2C"/>
    <w:rsid w:val="00EA1C4D"/>
    <w:rsid w:val="00EA289A"/>
    <w:rsid w:val="00EA2B5F"/>
    <w:rsid w:val="00EA357E"/>
    <w:rsid w:val="00EA3C5A"/>
    <w:rsid w:val="00EA4453"/>
    <w:rsid w:val="00EA471C"/>
    <w:rsid w:val="00EA6FB1"/>
    <w:rsid w:val="00EA7611"/>
    <w:rsid w:val="00EB1B6E"/>
    <w:rsid w:val="00EB2955"/>
    <w:rsid w:val="00EB2AE0"/>
    <w:rsid w:val="00EB3F70"/>
    <w:rsid w:val="00EB68FA"/>
    <w:rsid w:val="00EB6A5B"/>
    <w:rsid w:val="00EC1549"/>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3DE2"/>
    <w:rsid w:val="00EE4CC3"/>
    <w:rsid w:val="00EE4E91"/>
    <w:rsid w:val="00EE5817"/>
    <w:rsid w:val="00EE5967"/>
    <w:rsid w:val="00EE5ED6"/>
    <w:rsid w:val="00EE63BE"/>
    <w:rsid w:val="00EF1CF7"/>
    <w:rsid w:val="00EF31AD"/>
    <w:rsid w:val="00EF362D"/>
    <w:rsid w:val="00EF3E6A"/>
    <w:rsid w:val="00EF5040"/>
    <w:rsid w:val="00EF53E8"/>
    <w:rsid w:val="00EF58D0"/>
    <w:rsid w:val="00EF6DC4"/>
    <w:rsid w:val="00EF7F8C"/>
    <w:rsid w:val="00F00B77"/>
    <w:rsid w:val="00F014D0"/>
    <w:rsid w:val="00F01CEB"/>
    <w:rsid w:val="00F05939"/>
    <w:rsid w:val="00F05F91"/>
    <w:rsid w:val="00F0674A"/>
    <w:rsid w:val="00F067F8"/>
    <w:rsid w:val="00F13034"/>
    <w:rsid w:val="00F13960"/>
    <w:rsid w:val="00F14498"/>
    <w:rsid w:val="00F16CB7"/>
    <w:rsid w:val="00F2003C"/>
    <w:rsid w:val="00F21561"/>
    <w:rsid w:val="00F2244E"/>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1FE1"/>
    <w:rsid w:val="00F42FDE"/>
    <w:rsid w:val="00F436B1"/>
    <w:rsid w:val="00F43DBE"/>
    <w:rsid w:val="00F44CD9"/>
    <w:rsid w:val="00F46368"/>
    <w:rsid w:val="00F501F1"/>
    <w:rsid w:val="00F50553"/>
    <w:rsid w:val="00F508AF"/>
    <w:rsid w:val="00F50D34"/>
    <w:rsid w:val="00F519A1"/>
    <w:rsid w:val="00F52CA0"/>
    <w:rsid w:val="00F5318F"/>
    <w:rsid w:val="00F54110"/>
    <w:rsid w:val="00F553A5"/>
    <w:rsid w:val="00F556DF"/>
    <w:rsid w:val="00F55C1E"/>
    <w:rsid w:val="00F56002"/>
    <w:rsid w:val="00F56032"/>
    <w:rsid w:val="00F56FF1"/>
    <w:rsid w:val="00F60CBA"/>
    <w:rsid w:val="00F6235B"/>
    <w:rsid w:val="00F62807"/>
    <w:rsid w:val="00F63DA8"/>
    <w:rsid w:val="00F653D4"/>
    <w:rsid w:val="00F65B19"/>
    <w:rsid w:val="00F66BCE"/>
    <w:rsid w:val="00F66C37"/>
    <w:rsid w:val="00F67220"/>
    <w:rsid w:val="00F67EC8"/>
    <w:rsid w:val="00F70D17"/>
    <w:rsid w:val="00F715E5"/>
    <w:rsid w:val="00F71CC3"/>
    <w:rsid w:val="00F71FC9"/>
    <w:rsid w:val="00F77703"/>
    <w:rsid w:val="00F77E5E"/>
    <w:rsid w:val="00F80B94"/>
    <w:rsid w:val="00F811F5"/>
    <w:rsid w:val="00F81879"/>
    <w:rsid w:val="00F82250"/>
    <w:rsid w:val="00F82532"/>
    <w:rsid w:val="00F82FC0"/>
    <w:rsid w:val="00F853A8"/>
    <w:rsid w:val="00F858CC"/>
    <w:rsid w:val="00F8749C"/>
    <w:rsid w:val="00F874BF"/>
    <w:rsid w:val="00F87CFD"/>
    <w:rsid w:val="00F902F7"/>
    <w:rsid w:val="00F912CC"/>
    <w:rsid w:val="00F9200C"/>
    <w:rsid w:val="00F928BF"/>
    <w:rsid w:val="00F93DB9"/>
    <w:rsid w:val="00F9453B"/>
    <w:rsid w:val="00F945D2"/>
    <w:rsid w:val="00F949C7"/>
    <w:rsid w:val="00F96231"/>
    <w:rsid w:val="00F96415"/>
    <w:rsid w:val="00F96598"/>
    <w:rsid w:val="00F96D1E"/>
    <w:rsid w:val="00F97035"/>
    <w:rsid w:val="00FA1113"/>
    <w:rsid w:val="00FA1EF9"/>
    <w:rsid w:val="00FA2991"/>
    <w:rsid w:val="00FA2D9F"/>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2B4"/>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2F7F"/>
    <w:rsid w:val="00FE5538"/>
    <w:rsid w:val="00FE5CBE"/>
    <w:rsid w:val="00FE6065"/>
    <w:rsid w:val="00FE6121"/>
    <w:rsid w:val="00FE6B89"/>
    <w:rsid w:val="00FE6BC2"/>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1"/>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715660433">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0A11-349D-4154-AC8E-9530E3E3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60</Pages>
  <Words>26042</Words>
  <Characters>140632</Characters>
  <Application>Microsoft Office Word</Application>
  <DocSecurity>0</DocSecurity>
  <Lines>1171</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187</cp:revision>
  <cp:lastPrinted>2021-03-01T17:51:00Z</cp:lastPrinted>
  <dcterms:created xsi:type="dcterms:W3CDTF">2021-03-31T14:52:00Z</dcterms:created>
  <dcterms:modified xsi:type="dcterms:W3CDTF">2021-08-18T11:40:00Z</dcterms:modified>
</cp:coreProperties>
</file>